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1A" w:rsidRPr="00E663C5" w:rsidRDefault="00DA451A" w:rsidP="00DE058F">
      <w:pPr>
        <w:spacing w:before="0" w:line="360" w:lineRule="auto"/>
        <w:jc w:val="both"/>
        <w:rPr>
          <w:rFonts w:ascii="Book Antiqua" w:hAnsi="Book Antiqua" w:cs="Tahoma"/>
          <w:b/>
          <w:color w:val="000000"/>
          <w:lang w:val="en-US"/>
        </w:rPr>
      </w:pPr>
      <w:r w:rsidRPr="00E663C5">
        <w:rPr>
          <w:rFonts w:ascii="Book Antiqua" w:hAnsi="Book Antiqua" w:cs="Tahoma"/>
          <w:b/>
          <w:color w:val="0000FF"/>
          <w:lang w:val="en-US"/>
        </w:rPr>
        <w:t xml:space="preserve">Name of journal: </w:t>
      </w:r>
      <w:r w:rsidRPr="00E663C5">
        <w:rPr>
          <w:rFonts w:ascii="Book Antiqua" w:hAnsi="Book Antiqua" w:cs="Tahoma"/>
          <w:b/>
          <w:color w:val="000000"/>
          <w:lang w:val="en-US"/>
        </w:rPr>
        <w:t>World Journal of Gastroenterology</w:t>
      </w:r>
    </w:p>
    <w:p w:rsidR="00DA451A" w:rsidRPr="00E663C5" w:rsidRDefault="00DA451A" w:rsidP="00DE058F">
      <w:pPr>
        <w:spacing w:before="0" w:line="360" w:lineRule="auto"/>
        <w:jc w:val="both"/>
        <w:rPr>
          <w:rFonts w:ascii="Book Antiqua" w:hAnsi="Book Antiqua" w:cs="Tahoma"/>
          <w:b/>
          <w:color w:val="0000FF"/>
          <w:lang w:val="en-US" w:eastAsia="zh-CN"/>
        </w:rPr>
      </w:pPr>
      <w:r w:rsidRPr="00E663C5">
        <w:rPr>
          <w:rFonts w:ascii="Book Antiqua" w:hAnsi="Book Antiqua" w:cs="Tahoma"/>
          <w:b/>
          <w:color w:val="0000FF"/>
          <w:lang w:val="en-US"/>
        </w:rPr>
        <w:t>ESPS Manuscript NO:</w:t>
      </w:r>
      <w:r w:rsidRPr="00E663C5">
        <w:rPr>
          <w:rFonts w:ascii="Book Antiqua" w:hAnsi="Book Antiqua" w:cs="Tahoma"/>
          <w:b/>
          <w:color w:val="0000FF"/>
          <w:lang w:val="en-US" w:eastAsia="zh-CN"/>
        </w:rPr>
        <w:t xml:space="preserve"> 3971</w:t>
      </w:r>
    </w:p>
    <w:p w:rsidR="00B125E5" w:rsidRDefault="00DA451A" w:rsidP="00DE058F">
      <w:pPr>
        <w:spacing w:before="0" w:line="360" w:lineRule="auto"/>
        <w:jc w:val="both"/>
        <w:rPr>
          <w:rFonts w:ascii="Book Antiqua" w:hAnsi="Book Antiqua" w:cs="Tahoma"/>
          <w:b/>
          <w:color w:val="000000"/>
          <w:lang w:val="en-US" w:eastAsia="zh-CN"/>
        </w:rPr>
      </w:pPr>
      <w:r w:rsidRPr="00E663C5">
        <w:rPr>
          <w:rFonts w:ascii="Book Antiqua" w:hAnsi="Book Antiqua" w:cs="Tahoma"/>
          <w:b/>
          <w:color w:val="0000FF"/>
          <w:lang w:val="en-US"/>
        </w:rPr>
        <w:t>Columns:</w:t>
      </w:r>
      <w:r w:rsidRPr="00E663C5">
        <w:rPr>
          <w:rFonts w:ascii="Book Antiqua" w:hAnsi="Book Antiqua" w:cs="Tahoma"/>
          <w:b/>
          <w:color w:val="000000"/>
          <w:lang w:val="en-US"/>
        </w:rPr>
        <w:t xml:space="preserve"> </w:t>
      </w:r>
      <w:r w:rsidR="0029146E" w:rsidRPr="00E663C5">
        <w:rPr>
          <w:rFonts w:ascii="Book Antiqua" w:hAnsi="Book Antiqua" w:cs="Tahoma"/>
          <w:b/>
          <w:color w:val="000000"/>
          <w:lang w:val="en-US"/>
        </w:rPr>
        <w:t>CASE REPORT</w:t>
      </w:r>
    </w:p>
    <w:p w:rsidR="00E663C5" w:rsidRPr="00E663C5" w:rsidRDefault="00E663C5" w:rsidP="00DE058F">
      <w:pPr>
        <w:spacing w:before="0" w:line="360" w:lineRule="auto"/>
        <w:jc w:val="both"/>
        <w:rPr>
          <w:rFonts w:ascii="Book Antiqua" w:hAnsi="Book Antiqua" w:cs="Tahoma"/>
          <w:b/>
          <w:color w:val="000000"/>
          <w:lang w:val="en-US" w:eastAsia="zh-CN"/>
        </w:rPr>
      </w:pPr>
    </w:p>
    <w:p w:rsidR="00B125E5" w:rsidRDefault="00E663C5" w:rsidP="00DE058F">
      <w:pPr>
        <w:widowControl w:val="0"/>
        <w:autoSpaceDE w:val="0"/>
        <w:autoSpaceDN w:val="0"/>
        <w:adjustRightInd w:val="0"/>
        <w:spacing w:before="0" w:line="360" w:lineRule="auto"/>
        <w:rPr>
          <w:rFonts w:ascii="Book Antiqua" w:hAnsi="Book Antiqua" w:cs="TimesNewRomanPSMT"/>
          <w:b/>
          <w:bCs/>
          <w:lang w:val="en-GB" w:eastAsia="zh-CN"/>
        </w:rPr>
      </w:pPr>
      <w:bookmarkStart w:id="0" w:name="OLE_LINK222"/>
      <w:r w:rsidRPr="00E663C5">
        <w:rPr>
          <w:rFonts w:ascii="Book Antiqua" w:hAnsi="Book Antiqua" w:cs="TimesNewRomanPSMT"/>
          <w:b/>
          <w:bCs/>
          <w:lang w:val="en-GB"/>
        </w:rPr>
        <w:t xml:space="preserve">Colonic perforation by a transmural and transvalvolar migrated retained sponge: </w:t>
      </w:r>
      <w:r w:rsidR="00585C56" w:rsidRPr="00585C56">
        <w:rPr>
          <w:rFonts w:ascii="Book Antiqua" w:hAnsi="Book Antiqua" w:cs="TimesNewRomanPSMT"/>
          <w:b/>
          <w:lang w:val="en-GB"/>
        </w:rPr>
        <w:t xml:space="preserve">Multi-detector </w:t>
      </w:r>
      <w:r w:rsidR="00585C56" w:rsidRPr="00585C56">
        <w:rPr>
          <w:rFonts w:ascii="Book Antiqua" w:hAnsi="Book Antiqua" w:cs="TimesNewRomanPSMT" w:hint="eastAsia"/>
          <w:b/>
          <w:lang w:val="en-GB" w:eastAsia="zh-CN"/>
        </w:rPr>
        <w:t>computed tomography</w:t>
      </w:r>
      <w:r w:rsidR="00585C56" w:rsidRPr="00585C56">
        <w:rPr>
          <w:rFonts w:ascii="Book Antiqua" w:hAnsi="Book Antiqua" w:cs="TimesNewRomanPSMT"/>
          <w:b/>
          <w:bCs/>
          <w:lang w:val="en-GB"/>
        </w:rPr>
        <w:t xml:space="preserve"> </w:t>
      </w:r>
      <w:r w:rsidRPr="00585C56">
        <w:rPr>
          <w:rFonts w:ascii="Book Antiqua" w:hAnsi="Book Antiqua" w:cs="TimesNewRomanPSMT"/>
          <w:b/>
          <w:bCs/>
          <w:lang w:val="en-GB"/>
        </w:rPr>
        <w:t xml:space="preserve">findings </w:t>
      </w:r>
    </w:p>
    <w:bookmarkEnd w:id="0"/>
    <w:p w:rsidR="00E663C5" w:rsidRPr="00E663C5" w:rsidRDefault="00E663C5" w:rsidP="00DE058F">
      <w:pPr>
        <w:widowControl w:val="0"/>
        <w:autoSpaceDE w:val="0"/>
        <w:autoSpaceDN w:val="0"/>
        <w:adjustRightInd w:val="0"/>
        <w:spacing w:before="0" w:line="360" w:lineRule="auto"/>
        <w:rPr>
          <w:rFonts w:ascii="Book Antiqua" w:hAnsi="Book Antiqua" w:cs="TimesNewRomanPSMT"/>
          <w:b/>
          <w:bCs/>
          <w:lang w:val="en-GB" w:eastAsia="zh-CN"/>
        </w:rPr>
      </w:pPr>
    </w:p>
    <w:p w:rsidR="00506375" w:rsidRDefault="00E663C5" w:rsidP="00DE058F">
      <w:pPr>
        <w:widowControl w:val="0"/>
        <w:autoSpaceDE w:val="0"/>
        <w:autoSpaceDN w:val="0"/>
        <w:adjustRightInd w:val="0"/>
        <w:spacing w:before="0" w:line="360" w:lineRule="auto"/>
        <w:rPr>
          <w:rFonts w:ascii="Book Antiqua" w:hAnsi="Book Antiqua" w:cs="ArialMT"/>
          <w:lang w:val="en-GB" w:eastAsia="zh-CN"/>
        </w:rPr>
      </w:pPr>
      <w:r w:rsidRPr="00E663C5">
        <w:rPr>
          <w:rFonts w:ascii="Book Antiqua" w:hAnsi="Book Antiqua" w:cs="TimesNewRomanPSMT"/>
        </w:rPr>
        <w:t>Camera</w:t>
      </w:r>
      <w:r w:rsidRPr="00E663C5">
        <w:rPr>
          <w:rFonts w:ascii="Book Antiqua" w:hAnsi="Book Antiqua" w:cs="TimesNewRomanPSMT"/>
          <w:lang w:eastAsia="zh-CN"/>
        </w:rPr>
        <w:t xml:space="preserve"> L </w:t>
      </w:r>
      <w:r w:rsidRPr="00E663C5">
        <w:rPr>
          <w:rFonts w:ascii="Book Antiqua" w:hAnsi="Book Antiqua" w:cs="TimesNewRomanPSMT"/>
          <w:i/>
          <w:lang w:eastAsia="zh-CN"/>
        </w:rPr>
        <w:t>et al.</w:t>
      </w:r>
      <w:r w:rsidR="00A43326" w:rsidRPr="00E663C5">
        <w:rPr>
          <w:rFonts w:ascii="Book Antiqua" w:hAnsi="Book Antiqua" w:cs="ArialMT"/>
          <w:b/>
          <w:i/>
          <w:lang w:val="en-GB"/>
        </w:rPr>
        <w:t xml:space="preserve"> </w:t>
      </w:r>
      <w:r w:rsidR="00A43326" w:rsidRPr="00E663C5">
        <w:rPr>
          <w:rFonts w:ascii="Book Antiqua" w:hAnsi="Book Antiqua" w:cs="ArialMT"/>
          <w:lang w:val="en-GB"/>
        </w:rPr>
        <w:t>Colonic perforation by a retained sponge</w:t>
      </w:r>
    </w:p>
    <w:p w:rsidR="00E663C5" w:rsidRPr="00E663C5" w:rsidRDefault="00E663C5" w:rsidP="00DE058F">
      <w:pPr>
        <w:widowControl w:val="0"/>
        <w:autoSpaceDE w:val="0"/>
        <w:autoSpaceDN w:val="0"/>
        <w:adjustRightInd w:val="0"/>
        <w:spacing w:before="0" w:line="360" w:lineRule="auto"/>
        <w:rPr>
          <w:rFonts w:ascii="Book Antiqua" w:hAnsi="Book Antiqua" w:cs="ArialMT"/>
          <w:lang w:val="en-GB" w:eastAsia="zh-CN"/>
        </w:rPr>
      </w:pPr>
    </w:p>
    <w:p w:rsidR="00506375" w:rsidRDefault="00DA451A" w:rsidP="00DE058F">
      <w:pPr>
        <w:widowControl w:val="0"/>
        <w:autoSpaceDE w:val="0"/>
        <w:autoSpaceDN w:val="0"/>
        <w:adjustRightInd w:val="0"/>
        <w:spacing w:before="0" w:line="360" w:lineRule="auto"/>
        <w:jc w:val="both"/>
        <w:rPr>
          <w:rFonts w:ascii="Book Antiqua" w:hAnsi="Book Antiqua" w:cs="TimesNewRomanPSMT"/>
          <w:lang w:eastAsia="zh-CN"/>
        </w:rPr>
      </w:pPr>
      <w:r w:rsidRPr="00E663C5">
        <w:rPr>
          <w:rFonts w:ascii="Book Antiqua" w:hAnsi="Book Antiqua" w:cs="TimesNewRomanPSMT"/>
        </w:rPr>
        <w:t>Luigi Camera</w:t>
      </w:r>
      <w:r w:rsidR="00506375" w:rsidRPr="00E663C5">
        <w:rPr>
          <w:rFonts w:ascii="Book Antiqua" w:hAnsi="Book Antiqua" w:cs="TimesNewRomanPSMT"/>
        </w:rPr>
        <w:t>, Marco Sagnelli, Paolo Guadagno, Pier</w:t>
      </w:r>
      <w:r w:rsidR="00B125E5" w:rsidRPr="00E663C5">
        <w:rPr>
          <w:rFonts w:ascii="Book Antiqua" w:hAnsi="Book Antiqua" w:cs="TimesNewRomanPSMT"/>
        </w:rPr>
        <w:t xml:space="preserve"> </w:t>
      </w:r>
      <w:r w:rsidR="00506375" w:rsidRPr="00E663C5">
        <w:rPr>
          <w:rFonts w:ascii="Book Antiqua" w:hAnsi="Book Antiqua" w:cs="TimesNewRomanPSMT"/>
        </w:rPr>
        <w:t>Paolo Mainenti, Teresa Marra, Maria Scotto di Santolo</w:t>
      </w:r>
      <w:r w:rsidRPr="00E663C5">
        <w:rPr>
          <w:rFonts w:ascii="Book Antiqua" w:hAnsi="Book Antiqua" w:cs="TimesNewRomanPSMT"/>
          <w:lang w:eastAsia="zh-CN"/>
        </w:rPr>
        <w:t>,</w:t>
      </w:r>
      <w:r w:rsidR="00B125E5" w:rsidRPr="00E663C5">
        <w:rPr>
          <w:rFonts w:ascii="Book Antiqua" w:hAnsi="Book Antiqua" w:cs="TimesNewRomanPSMT"/>
          <w:lang w:eastAsia="zh-CN"/>
        </w:rPr>
        <w:t xml:space="preserve"> </w:t>
      </w:r>
      <w:r w:rsidR="00506375" w:rsidRPr="00E663C5">
        <w:rPr>
          <w:rFonts w:ascii="Book Antiqua" w:hAnsi="Book Antiqua" w:cs="TimesNewRomanPSMT"/>
        </w:rPr>
        <w:t>Landino</w:t>
      </w:r>
      <w:r w:rsidR="00B125E5" w:rsidRPr="00E663C5">
        <w:rPr>
          <w:rFonts w:ascii="Book Antiqua" w:hAnsi="Book Antiqua" w:cs="TimesNewRomanPSMT"/>
        </w:rPr>
        <w:t xml:space="preserve"> </w:t>
      </w:r>
      <w:r w:rsidR="00506375" w:rsidRPr="00E663C5">
        <w:rPr>
          <w:rFonts w:ascii="Book Antiqua" w:hAnsi="Book Antiqua" w:cs="TimesNewRomanPSMT"/>
        </w:rPr>
        <w:t>Fei, Marco Salvatore</w:t>
      </w:r>
    </w:p>
    <w:p w:rsidR="00DA451A" w:rsidRPr="00E663C5" w:rsidRDefault="0031093D" w:rsidP="00DE058F">
      <w:pPr>
        <w:widowControl w:val="0"/>
        <w:autoSpaceDE w:val="0"/>
        <w:autoSpaceDN w:val="0"/>
        <w:adjustRightInd w:val="0"/>
        <w:spacing w:before="0" w:line="360" w:lineRule="auto"/>
        <w:jc w:val="both"/>
        <w:rPr>
          <w:rFonts w:ascii="Book Antiqua" w:hAnsi="Book Antiqua" w:cs="TimesNewRomanPSMT"/>
          <w:lang w:eastAsia="zh-CN"/>
        </w:rPr>
      </w:pPr>
      <w:r>
        <w:rPr>
          <w:rFonts w:ascii="Book Antiqua" w:hAnsi="Book Antiqua" w:cs="TimesNewRomanPSMT"/>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114300</wp:posOffset>
                </wp:positionV>
                <wp:extent cx="6186170" cy="0"/>
                <wp:effectExtent l="21590" t="19050" r="215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17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pt" to="48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" strokecolor="gray" strokeweight="3pt"/>
            </w:pict>
          </mc:Fallback>
        </mc:AlternateContent>
      </w:r>
    </w:p>
    <w:p w:rsidR="00DA451A" w:rsidRPr="00E663C5" w:rsidRDefault="00DA451A" w:rsidP="00DE058F">
      <w:pPr>
        <w:widowControl w:val="0"/>
        <w:autoSpaceDE w:val="0"/>
        <w:autoSpaceDN w:val="0"/>
        <w:adjustRightInd w:val="0"/>
        <w:spacing w:before="0" w:line="360" w:lineRule="auto"/>
        <w:jc w:val="both"/>
        <w:rPr>
          <w:rFonts w:ascii="Book Antiqua" w:hAnsi="Book Antiqua" w:cs="ArialMT"/>
        </w:rPr>
      </w:pPr>
      <w:r w:rsidRPr="00E663C5">
        <w:rPr>
          <w:rFonts w:ascii="Book Antiqua" w:hAnsi="Book Antiqua" w:cs="TimesNewRomanPSMT"/>
          <w:b/>
        </w:rPr>
        <w:t>Luigi Camera</w:t>
      </w:r>
      <w:r w:rsidRPr="00E663C5">
        <w:rPr>
          <w:rFonts w:ascii="Book Antiqua" w:hAnsi="Book Antiqua" w:cs="TimesNewRomanPSMT"/>
          <w:b/>
          <w:lang w:eastAsia="zh-CN"/>
        </w:rPr>
        <w:t>,</w:t>
      </w:r>
      <w:r w:rsidRPr="00E663C5">
        <w:rPr>
          <w:rFonts w:ascii="Book Antiqua" w:hAnsi="Book Antiqua" w:cs="TimesNewRomanPSMT"/>
          <w:b/>
        </w:rPr>
        <w:t xml:space="preserve"> Marco Sagnelli</w:t>
      </w:r>
      <w:r w:rsidRPr="00E663C5">
        <w:rPr>
          <w:rFonts w:ascii="Book Antiqua" w:hAnsi="Book Antiqua" w:cs="TimesNewRomanPSMT"/>
          <w:b/>
          <w:lang w:eastAsia="zh-CN"/>
        </w:rPr>
        <w:t>,</w:t>
      </w:r>
      <w:r w:rsidRPr="00E663C5">
        <w:rPr>
          <w:rFonts w:ascii="Book Antiqua" w:hAnsi="Book Antiqua" w:cs="TimesNewRomanPSMT"/>
          <w:b/>
        </w:rPr>
        <w:t xml:space="preserve"> Maria Scotto di Santolo</w:t>
      </w:r>
      <w:r w:rsidRPr="00E663C5">
        <w:rPr>
          <w:rFonts w:ascii="Book Antiqua" w:hAnsi="Book Antiqua" w:cs="TimesNewRomanPSMT"/>
          <w:b/>
          <w:lang w:eastAsia="zh-CN"/>
        </w:rPr>
        <w:t>,</w:t>
      </w:r>
      <w:r w:rsidRPr="00E663C5">
        <w:rPr>
          <w:rFonts w:ascii="Book Antiqua" w:hAnsi="Book Antiqua" w:cs="TimesNewRomanPSMT"/>
          <w:b/>
        </w:rPr>
        <w:t xml:space="preserve"> Marco Salvatore</w:t>
      </w:r>
      <w:r w:rsidRPr="00E663C5">
        <w:rPr>
          <w:rFonts w:ascii="Book Antiqua" w:hAnsi="Book Antiqua" w:cs="TimesNewRomanPSMT"/>
          <w:b/>
          <w:lang w:eastAsia="zh-CN"/>
        </w:rPr>
        <w:t>,</w:t>
      </w:r>
      <w:r w:rsidRPr="00E663C5">
        <w:rPr>
          <w:rFonts w:ascii="Book Antiqua" w:hAnsi="Book Antiqua" w:cs="ArialMT"/>
        </w:rPr>
        <w:t xml:space="preserve"> Department of Radiology</w:t>
      </w:r>
      <w:r w:rsidRPr="00E663C5">
        <w:rPr>
          <w:rFonts w:ascii="Book Antiqua" w:hAnsi="Book Antiqua" w:cs="ArialMT"/>
          <w:lang w:eastAsia="zh-CN"/>
        </w:rPr>
        <w:t>,</w:t>
      </w:r>
      <w:r w:rsidRPr="00E663C5">
        <w:rPr>
          <w:rFonts w:ascii="Book Antiqua" w:hAnsi="Book Antiqua" w:cs="ArialMT"/>
        </w:rPr>
        <w:t xml:space="preserve"> University “Federico II”</w:t>
      </w:r>
      <w:r w:rsidRPr="00E663C5">
        <w:rPr>
          <w:rFonts w:ascii="Book Antiqua" w:hAnsi="Book Antiqua" w:cs="ArialMT"/>
          <w:lang w:eastAsia="zh-CN"/>
        </w:rPr>
        <w:t>,</w:t>
      </w:r>
      <w:r w:rsidRPr="00E663C5">
        <w:rPr>
          <w:rFonts w:ascii="Book Antiqua" w:hAnsi="Book Antiqua" w:cs="ArialMT"/>
        </w:rPr>
        <w:t xml:space="preserve"> </w:t>
      </w:r>
      <w:r w:rsidR="00E663C5" w:rsidRPr="00E663C5">
        <w:rPr>
          <w:rFonts w:ascii="Book Antiqua" w:hAnsi="Book Antiqua" w:cs="TimesNewRomanPSMT"/>
          <w:lang w:val="en-GB"/>
        </w:rPr>
        <w:t>58013</w:t>
      </w:r>
      <w:r w:rsidR="00E663C5">
        <w:rPr>
          <w:rFonts w:ascii="Book Antiqua" w:hAnsi="Book Antiqua" w:cs="TimesNewRomanPSMT" w:hint="eastAsia"/>
          <w:lang w:val="en-GB" w:eastAsia="zh-CN"/>
        </w:rPr>
        <w:t xml:space="preserve"> </w:t>
      </w:r>
      <w:r w:rsidRPr="00E663C5">
        <w:rPr>
          <w:rFonts w:ascii="Book Antiqua" w:hAnsi="Book Antiqua" w:cs="ArialMT"/>
        </w:rPr>
        <w:t>Naples</w:t>
      </w:r>
      <w:r w:rsidRPr="00E663C5">
        <w:rPr>
          <w:rFonts w:ascii="Book Antiqua" w:hAnsi="Book Antiqua" w:cs="ArialMT"/>
          <w:lang w:eastAsia="zh-CN"/>
        </w:rPr>
        <w:t xml:space="preserve">, </w:t>
      </w:r>
      <w:r w:rsidRPr="00E663C5">
        <w:rPr>
          <w:rFonts w:ascii="Book Antiqua" w:hAnsi="Book Antiqua" w:cs="ArialMT"/>
        </w:rPr>
        <w:t>Italy</w:t>
      </w:r>
    </w:p>
    <w:p w:rsidR="00506375" w:rsidRPr="00E663C5" w:rsidRDefault="00506375" w:rsidP="00DE058F">
      <w:pPr>
        <w:widowControl w:val="0"/>
        <w:autoSpaceDE w:val="0"/>
        <w:autoSpaceDN w:val="0"/>
        <w:adjustRightInd w:val="0"/>
        <w:spacing w:before="0" w:line="360" w:lineRule="auto"/>
        <w:jc w:val="both"/>
        <w:rPr>
          <w:rFonts w:ascii="Book Antiqua" w:hAnsi="Book Antiqua" w:cs="TimesNewRomanPSMT"/>
          <w:lang w:eastAsia="zh-CN"/>
        </w:rPr>
      </w:pPr>
    </w:p>
    <w:p w:rsidR="00DA451A" w:rsidRPr="00E663C5" w:rsidRDefault="00DA451A" w:rsidP="00DE058F">
      <w:pPr>
        <w:widowControl w:val="0"/>
        <w:autoSpaceDE w:val="0"/>
        <w:autoSpaceDN w:val="0"/>
        <w:adjustRightInd w:val="0"/>
        <w:spacing w:before="0" w:line="360" w:lineRule="auto"/>
        <w:jc w:val="both"/>
        <w:rPr>
          <w:rFonts w:ascii="Book Antiqua" w:hAnsi="Book Antiqua" w:cs="ArialMT"/>
          <w:lang w:val="en-GB" w:eastAsia="zh-CN"/>
        </w:rPr>
      </w:pPr>
      <w:r w:rsidRPr="00E663C5">
        <w:rPr>
          <w:rFonts w:ascii="Book Antiqua" w:hAnsi="Book Antiqua" w:cs="TimesNewRomanPSMT"/>
          <w:b/>
          <w:lang w:val="en-US"/>
        </w:rPr>
        <w:t>Luigi Camera</w:t>
      </w:r>
      <w:r w:rsidRPr="00E663C5">
        <w:rPr>
          <w:rFonts w:ascii="Book Antiqua" w:hAnsi="Book Antiqua" w:cs="TimesNewRomanPSMT"/>
          <w:b/>
          <w:lang w:val="en-US" w:eastAsia="zh-CN"/>
        </w:rPr>
        <w:t>,</w:t>
      </w:r>
      <w:r w:rsidRPr="00E663C5">
        <w:rPr>
          <w:rFonts w:ascii="Book Antiqua" w:hAnsi="Book Antiqua" w:cs="TimesNewRomanPSMT"/>
          <w:b/>
          <w:lang w:val="en-US"/>
        </w:rPr>
        <w:t xml:space="preserve"> Pier</w:t>
      </w:r>
      <w:r w:rsidR="00B125E5" w:rsidRPr="00E663C5">
        <w:rPr>
          <w:rFonts w:ascii="Book Antiqua" w:hAnsi="Book Antiqua" w:cs="TimesNewRomanPSMT"/>
          <w:b/>
          <w:lang w:val="en-US"/>
        </w:rPr>
        <w:t xml:space="preserve"> </w:t>
      </w:r>
      <w:r w:rsidRPr="00E663C5">
        <w:rPr>
          <w:rFonts w:ascii="Book Antiqua" w:hAnsi="Book Antiqua" w:cs="TimesNewRomanPSMT"/>
          <w:b/>
          <w:lang w:val="en-US"/>
        </w:rPr>
        <w:t>Paolo Mainenti</w:t>
      </w:r>
      <w:r w:rsidRPr="00E663C5">
        <w:rPr>
          <w:rFonts w:ascii="Book Antiqua" w:hAnsi="Book Antiqua" w:cs="TimesNewRomanPSMT"/>
          <w:b/>
          <w:lang w:val="en-US" w:eastAsia="zh-CN"/>
        </w:rPr>
        <w:t>,</w:t>
      </w:r>
      <w:r w:rsidRPr="00E663C5">
        <w:rPr>
          <w:rFonts w:ascii="Book Antiqua" w:hAnsi="Book Antiqua" w:cs="ArialMT"/>
          <w:lang w:val="en-GB"/>
        </w:rPr>
        <w:t xml:space="preserve"> Institute of Biostructures and Bioimaging</w:t>
      </w:r>
      <w:r w:rsidR="00AF22F2">
        <w:rPr>
          <w:rFonts w:ascii="Book Antiqua" w:hAnsi="Book Antiqua" w:cs="ArialMT" w:hint="eastAsia"/>
          <w:lang w:val="en-GB" w:eastAsia="zh-CN"/>
        </w:rPr>
        <w:t>,</w:t>
      </w:r>
      <w:r w:rsidRPr="00E663C5">
        <w:rPr>
          <w:rFonts w:ascii="Book Antiqua" w:hAnsi="Book Antiqua" w:cs="ArialMT"/>
          <w:lang w:val="en-GB"/>
        </w:rPr>
        <w:t xml:space="preserve"> </w:t>
      </w:r>
      <w:r w:rsidR="00E663C5" w:rsidRPr="00E663C5">
        <w:rPr>
          <w:rFonts w:ascii="Book Antiqua" w:hAnsi="Book Antiqua" w:cs="TimesNewRomanPSMT"/>
          <w:lang w:val="en-GB"/>
        </w:rPr>
        <w:t>58013</w:t>
      </w:r>
      <w:r w:rsidR="00E663C5">
        <w:rPr>
          <w:rFonts w:ascii="Book Antiqua" w:hAnsi="Book Antiqua" w:cs="TimesNewRomanPSMT" w:hint="eastAsia"/>
          <w:lang w:val="en-GB" w:eastAsia="zh-CN"/>
        </w:rPr>
        <w:t xml:space="preserve"> </w:t>
      </w:r>
      <w:r w:rsidRPr="00E663C5">
        <w:rPr>
          <w:rFonts w:ascii="Book Antiqua" w:hAnsi="Book Antiqua" w:cs="ArialMT"/>
          <w:lang w:val="en-GB"/>
        </w:rPr>
        <w:t>Naples, Italy</w:t>
      </w:r>
    </w:p>
    <w:p w:rsidR="00DA451A" w:rsidRPr="00EC0213" w:rsidRDefault="00DA451A" w:rsidP="00DE058F">
      <w:pPr>
        <w:widowControl w:val="0"/>
        <w:autoSpaceDE w:val="0"/>
        <w:autoSpaceDN w:val="0"/>
        <w:adjustRightInd w:val="0"/>
        <w:spacing w:before="0" w:line="360" w:lineRule="auto"/>
        <w:jc w:val="both"/>
        <w:rPr>
          <w:rFonts w:ascii="Book Antiqua" w:hAnsi="Book Antiqua" w:cs="ArialMT"/>
          <w:lang w:val="en-GB" w:eastAsia="zh-CN"/>
        </w:rPr>
      </w:pPr>
    </w:p>
    <w:p w:rsidR="00DA451A" w:rsidRPr="00E663C5" w:rsidRDefault="00DA451A" w:rsidP="00DE058F">
      <w:pPr>
        <w:widowControl w:val="0"/>
        <w:autoSpaceDE w:val="0"/>
        <w:autoSpaceDN w:val="0"/>
        <w:adjustRightInd w:val="0"/>
        <w:spacing w:before="0" w:line="360" w:lineRule="auto"/>
        <w:jc w:val="both"/>
        <w:rPr>
          <w:rFonts w:ascii="Book Antiqua" w:hAnsi="Book Antiqua" w:cs="ArialMT"/>
          <w:lang w:val="en-GB"/>
        </w:rPr>
      </w:pPr>
      <w:r w:rsidRPr="00E663C5">
        <w:rPr>
          <w:rFonts w:ascii="Book Antiqua" w:hAnsi="Book Antiqua" w:cs="TimesNewRomanPSMT"/>
          <w:b/>
          <w:lang w:val="en-US"/>
        </w:rPr>
        <w:t>Paolo Guadagno</w:t>
      </w:r>
      <w:r w:rsidRPr="00E663C5">
        <w:rPr>
          <w:rFonts w:ascii="Book Antiqua" w:hAnsi="Book Antiqua" w:cs="TimesNewRomanPSMT"/>
          <w:b/>
          <w:lang w:val="en-US" w:eastAsia="zh-CN"/>
        </w:rPr>
        <w:t xml:space="preserve">, </w:t>
      </w:r>
      <w:r w:rsidRPr="00E663C5">
        <w:rPr>
          <w:rFonts w:ascii="Book Antiqua" w:hAnsi="Book Antiqua" w:cs="TimesNewRomanPSMT"/>
          <w:b/>
          <w:lang w:val="en-US"/>
        </w:rPr>
        <w:t>Teresa Marra</w:t>
      </w:r>
      <w:r w:rsidRPr="00E663C5">
        <w:rPr>
          <w:rFonts w:ascii="Book Antiqua" w:hAnsi="Book Antiqua" w:cs="TimesNewRomanPSMT"/>
          <w:b/>
          <w:lang w:val="en-US" w:eastAsia="zh-CN"/>
        </w:rPr>
        <w:t xml:space="preserve">, </w:t>
      </w:r>
      <w:r w:rsidRPr="00E663C5">
        <w:rPr>
          <w:rFonts w:ascii="Book Antiqua" w:hAnsi="Book Antiqua" w:cs="TimesNewRomanPSMT"/>
          <w:b/>
          <w:lang w:val="en-US"/>
        </w:rPr>
        <w:t>Landino</w:t>
      </w:r>
      <w:r w:rsidR="00B125E5" w:rsidRPr="00E663C5">
        <w:rPr>
          <w:rFonts w:ascii="Book Antiqua" w:hAnsi="Book Antiqua" w:cs="TimesNewRomanPSMT"/>
          <w:b/>
          <w:lang w:val="en-US"/>
        </w:rPr>
        <w:t xml:space="preserve"> </w:t>
      </w:r>
      <w:r w:rsidRPr="00E663C5">
        <w:rPr>
          <w:rFonts w:ascii="Book Antiqua" w:hAnsi="Book Antiqua" w:cs="TimesNewRomanPSMT"/>
          <w:b/>
          <w:lang w:val="en-US"/>
        </w:rPr>
        <w:t>Fei</w:t>
      </w:r>
      <w:r w:rsidRPr="00E663C5">
        <w:rPr>
          <w:rFonts w:ascii="Book Antiqua" w:hAnsi="Book Antiqua" w:cs="TimesNewRomanPSMT"/>
          <w:b/>
          <w:lang w:val="en-US" w:eastAsia="zh-CN"/>
        </w:rPr>
        <w:t>,</w:t>
      </w:r>
      <w:r w:rsidR="00B125E5" w:rsidRPr="00E663C5">
        <w:rPr>
          <w:rFonts w:ascii="Book Antiqua" w:hAnsi="Book Antiqua" w:cs="TimesNewRomanPSMT"/>
          <w:b/>
          <w:lang w:val="en-US" w:eastAsia="zh-CN"/>
        </w:rPr>
        <w:t xml:space="preserve"> </w:t>
      </w:r>
      <w:r w:rsidR="006F4C24" w:rsidRPr="00E663C5">
        <w:rPr>
          <w:rFonts w:ascii="Book Antiqua" w:hAnsi="Book Antiqua" w:cs="TimesNewRomanPSMT"/>
          <w:lang w:val="en-US" w:eastAsia="zh-CN"/>
        </w:rPr>
        <w:t>Gastrointestinal Surgery Unit</w:t>
      </w:r>
      <w:r w:rsidR="00EC0213">
        <w:rPr>
          <w:rFonts w:ascii="Book Antiqua" w:hAnsi="Book Antiqua" w:cs="ArialMT" w:hint="eastAsia"/>
          <w:lang w:val="en-GB" w:eastAsia="zh-CN"/>
        </w:rPr>
        <w:t>-</w:t>
      </w:r>
      <w:r w:rsidRPr="00E663C5">
        <w:rPr>
          <w:rFonts w:ascii="Book Antiqua" w:hAnsi="Book Antiqua" w:cs="ArialMT"/>
          <w:lang w:val="en-GB"/>
        </w:rPr>
        <w:t>Second University School</w:t>
      </w:r>
      <w:r w:rsidRPr="00E663C5">
        <w:rPr>
          <w:rFonts w:ascii="Book Antiqua" w:hAnsi="Book Antiqua" w:cs="ArialMT"/>
          <w:lang w:val="en-GB" w:eastAsia="zh-CN"/>
        </w:rPr>
        <w:t>,</w:t>
      </w:r>
      <w:r w:rsidRPr="00E663C5">
        <w:rPr>
          <w:rFonts w:ascii="Book Antiqua" w:hAnsi="Book Antiqua" w:cs="ArialMT"/>
          <w:lang w:val="en-GB"/>
        </w:rPr>
        <w:t xml:space="preserve"> </w:t>
      </w:r>
      <w:r w:rsidR="00E663C5" w:rsidRPr="00E663C5">
        <w:rPr>
          <w:rFonts w:ascii="Book Antiqua" w:hAnsi="Book Antiqua" w:cs="TimesNewRomanPSMT"/>
          <w:lang w:val="en-GB"/>
        </w:rPr>
        <w:t>58013</w:t>
      </w:r>
      <w:r w:rsidR="00AF22F2">
        <w:rPr>
          <w:rFonts w:ascii="Book Antiqua" w:hAnsi="Book Antiqua" w:cs="TimesNewRomanPSMT" w:hint="eastAsia"/>
          <w:lang w:val="en-GB" w:eastAsia="zh-CN"/>
        </w:rPr>
        <w:t xml:space="preserve"> </w:t>
      </w:r>
      <w:r w:rsidRPr="00E663C5">
        <w:rPr>
          <w:rFonts w:ascii="Book Antiqua" w:hAnsi="Book Antiqua" w:cs="ArialMT"/>
          <w:lang w:val="en-GB"/>
        </w:rPr>
        <w:t>Naples, Italy</w:t>
      </w:r>
    </w:p>
    <w:p w:rsidR="00DA451A" w:rsidRPr="00EC0213" w:rsidRDefault="00DA451A" w:rsidP="00DE058F">
      <w:pPr>
        <w:widowControl w:val="0"/>
        <w:autoSpaceDE w:val="0"/>
        <w:autoSpaceDN w:val="0"/>
        <w:adjustRightInd w:val="0"/>
        <w:spacing w:before="0" w:line="360" w:lineRule="auto"/>
        <w:jc w:val="both"/>
        <w:rPr>
          <w:rFonts w:ascii="Book Antiqua" w:hAnsi="Book Antiqua" w:cs="TimesNewRomanPSMT"/>
          <w:b/>
          <w:lang w:val="en-GB" w:eastAsia="zh-CN"/>
        </w:rPr>
      </w:pPr>
    </w:p>
    <w:p w:rsidR="00B125E5" w:rsidRDefault="00DA451A" w:rsidP="00DE058F">
      <w:pPr>
        <w:widowControl w:val="0"/>
        <w:autoSpaceDE w:val="0"/>
        <w:autoSpaceDN w:val="0"/>
        <w:adjustRightInd w:val="0"/>
        <w:spacing w:before="0" w:line="360" w:lineRule="auto"/>
        <w:jc w:val="both"/>
        <w:rPr>
          <w:rFonts w:ascii="Book Antiqua" w:hAnsi="Book Antiqua" w:cs="ArialMT"/>
          <w:lang w:val="en-GB" w:eastAsia="zh-CN"/>
        </w:rPr>
      </w:pPr>
      <w:r w:rsidRPr="00E663C5">
        <w:rPr>
          <w:rFonts w:ascii="Book Antiqua" w:eastAsia="MS Mincho" w:hAnsi="Book Antiqua"/>
          <w:b/>
          <w:lang w:val="en-US" w:eastAsia="ja-JP"/>
        </w:rPr>
        <w:t>Author contributions:</w:t>
      </w:r>
      <w:r w:rsidR="00B125E5" w:rsidRPr="00E663C5">
        <w:rPr>
          <w:rFonts w:ascii="Book Antiqua" w:eastAsia="MS Mincho" w:hAnsi="Book Antiqua"/>
          <w:b/>
          <w:lang w:val="en-US" w:eastAsia="ja-JP"/>
        </w:rPr>
        <w:t xml:space="preserve"> </w:t>
      </w:r>
      <w:r w:rsidR="00EB6858" w:rsidRPr="00E663C5">
        <w:rPr>
          <w:rFonts w:ascii="Book Antiqua" w:hAnsi="Book Antiqua" w:cs="ArialMT"/>
          <w:lang w:val="en-GB"/>
        </w:rPr>
        <w:t xml:space="preserve">Camera </w:t>
      </w:r>
      <w:r w:rsidR="00E663C5">
        <w:rPr>
          <w:rFonts w:ascii="Book Antiqua" w:hAnsi="Book Antiqua" w:cs="ArialMT" w:hint="eastAsia"/>
          <w:lang w:val="en-GB" w:eastAsia="zh-CN"/>
        </w:rPr>
        <w:t xml:space="preserve">L </w:t>
      </w:r>
      <w:r w:rsidR="00B125E5" w:rsidRPr="00E663C5">
        <w:rPr>
          <w:rFonts w:ascii="Book Antiqua" w:hAnsi="Book Antiqua" w:cs="ArialMT"/>
          <w:lang w:val="en-GB"/>
        </w:rPr>
        <w:t>designed the report and revised the manuscript; Sagnelli</w:t>
      </w:r>
      <w:r w:rsidR="00E663C5">
        <w:rPr>
          <w:rFonts w:ascii="Book Antiqua" w:hAnsi="Book Antiqua" w:cs="ArialMT" w:hint="eastAsia"/>
          <w:lang w:val="en-GB" w:eastAsia="zh-CN"/>
        </w:rPr>
        <w:t xml:space="preserve"> </w:t>
      </w:r>
      <w:r w:rsidR="00E663C5">
        <w:rPr>
          <w:rFonts w:ascii="Book Antiqua" w:hAnsi="Book Antiqua" w:cs="ArialMT"/>
          <w:lang w:val="en-GB" w:eastAsia="zh-CN"/>
        </w:rPr>
        <w:t>M</w:t>
      </w:r>
      <w:r w:rsidR="00894544">
        <w:rPr>
          <w:rFonts w:ascii="Book Antiqua" w:hAnsi="Book Antiqua" w:cs="ArialMT" w:hint="eastAsia"/>
          <w:lang w:val="en-GB" w:eastAsia="zh-CN"/>
        </w:rPr>
        <w:t xml:space="preserve"> </w:t>
      </w:r>
      <w:r w:rsidR="00B125E5" w:rsidRPr="00E663C5">
        <w:rPr>
          <w:rFonts w:ascii="Book Antiqua" w:hAnsi="Book Antiqua" w:cs="ArialMT"/>
          <w:lang w:val="en-GB"/>
        </w:rPr>
        <w:t>perf</w:t>
      </w:r>
      <w:r w:rsidR="00DC0C60" w:rsidRPr="00E663C5">
        <w:rPr>
          <w:rFonts w:ascii="Book Antiqua" w:hAnsi="Book Antiqua" w:cs="ArialMT"/>
          <w:lang w:val="en-GB"/>
        </w:rPr>
        <w:t>ormed manuscript draft; G</w:t>
      </w:r>
      <w:r w:rsidR="00B125E5" w:rsidRPr="00E663C5">
        <w:rPr>
          <w:rFonts w:ascii="Book Antiqua" w:hAnsi="Book Antiqua" w:cs="ArialMT"/>
          <w:lang w:val="en-GB"/>
        </w:rPr>
        <w:t>u</w:t>
      </w:r>
      <w:r w:rsidR="00DC0C60" w:rsidRPr="00E663C5">
        <w:rPr>
          <w:rFonts w:ascii="Book Antiqua" w:hAnsi="Book Antiqua" w:cs="ArialMT"/>
          <w:lang w:val="en-GB"/>
        </w:rPr>
        <w:t>a</w:t>
      </w:r>
      <w:r w:rsidR="00B125E5" w:rsidRPr="00E663C5">
        <w:rPr>
          <w:rFonts w:ascii="Book Antiqua" w:hAnsi="Book Antiqua" w:cs="ArialMT"/>
          <w:lang w:val="en-GB"/>
        </w:rPr>
        <w:t xml:space="preserve">dagno </w:t>
      </w:r>
      <w:r w:rsidR="00E663C5">
        <w:rPr>
          <w:rFonts w:ascii="Book Antiqua" w:hAnsi="Book Antiqua" w:cs="ArialMT" w:hint="eastAsia"/>
          <w:lang w:val="en-GB" w:eastAsia="zh-CN"/>
        </w:rPr>
        <w:t xml:space="preserve">P </w:t>
      </w:r>
      <w:r w:rsidR="00B125E5" w:rsidRPr="00E663C5">
        <w:rPr>
          <w:rFonts w:ascii="Book Antiqua" w:hAnsi="Book Antiqua" w:cs="ArialMT"/>
          <w:lang w:val="en-GB"/>
        </w:rPr>
        <w:t xml:space="preserve">and Marra </w:t>
      </w:r>
      <w:r w:rsidR="00E663C5">
        <w:rPr>
          <w:rFonts w:ascii="Book Antiqua" w:hAnsi="Book Antiqua" w:cs="ArialMT" w:hint="eastAsia"/>
          <w:lang w:val="en-GB" w:eastAsia="zh-CN"/>
        </w:rPr>
        <w:t xml:space="preserve">T </w:t>
      </w:r>
      <w:r w:rsidR="00B125E5" w:rsidRPr="00E663C5">
        <w:rPr>
          <w:rFonts w:ascii="Book Antiqua" w:hAnsi="Book Antiqua" w:cs="ArialMT"/>
          <w:lang w:val="en-GB"/>
        </w:rPr>
        <w:t xml:space="preserve">performed laparotomy; Mainenti </w:t>
      </w:r>
      <w:r w:rsidR="00E663C5">
        <w:rPr>
          <w:rFonts w:ascii="Book Antiqua" w:hAnsi="Book Antiqua" w:cs="ArialMT" w:hint="eastAsia"/>
          <w:lang w:val="en-GB" w:eastAsia="zh-CN"/>
        </w:rPr>
        <w:t xml:space="preserve">PP </w:t>
      </w:r>
      <w:r w:rsidR="00B125E5" w:rsidRPr="00E663C5">
        <w:rPr>
          <w:rFonts w:ascii="Book Antiqua" w:hAnsi="Book Antiqua" w:cs="ArialMT"/>
          <w:lang w:val="en-GB"/>
        </w:rPr>
        <w:t xml:space="preserve">and di Santolo </w:t>
      </w:r>
      <w:r w:rsidR="00E663C5">
        <w:rPr>
          <w:rFonts w:ascii="Book Antiqua" w:hAnsi="Book Antiqua" w:cs="ArialMT" w:hint="eastAsia"/>
          <w:lang w:val="en-GB" w:eastAsia="zh-CN"/>
        </w:rPr>
        <w:t xml:space="preserve">MS </w:t>
      </w:r>
      <w:r w:rsidR="00B125E5" w:rsidRPr="00E663C5">
        <w:rPr>
          <w:rFonts w:ascii="Book Antiqua" w:hAnsi="Book Antiqua" w:cs="ArialMT"/>
          <w:lang w:val="en-GB"/>
        </w:rPr>
        <w:t xml:space="preserve">performed literature search; Fei </w:t>
      </w:r>
      <w:r w:rsidR="00E663C5">
        <w:rPr>
          <w:rFonts w:ascii="Book Antiqua" w:hAnsi="Book Antiqua" w:cs="ArialMT" w:hint="eastAsia"/>
          <w:lang w:val="en-GB" w:eastAsia="zh-CN"/>
        </w:rPr>
        <w:t xml:space="preserve">L </w:t>
      </w:r>
      <w:r w:rsidR="00B125E5" w:rsidRPr="00E663C5">
        <w:rPr>
          <w:rFonts w:ascii="Book Antiqua" w:hAnsi="Book Antiqua" w:cs="ArialMT"/>
          <w:lang w:val="en-GB"/>
        </w:rPr>
        <w:t>and Salvatore</w:t>
      </w:r>
      <w:r w:rsidR="00E663C5">
        <w:rPr>
          <w:rFonts w:ascii="Book Antiqua" w:hAnsi="Book Antiqua" w:cs="ArialMT" w:hint="eastAsia"/>
          <w:lang w:val="en-GB" w:eastAsia="zh-CN"/>
        </w:rPr>
        <w:t xml:space="preserve"> M</w:t>
      </w:r>
      <w:r w:rsidR="00B125E5" w:rsidRPr="00E663C5">
        <w:rPr>
          <w:rFonts w:ascii="Book Antiqua" w:hAnsi="Book Antiqua" w:cs="ArialMT"/>
          <w:lang w:val="en-GB"/>
        </w:rPr>
        <w:t xml:space="preserve"> performed manuscript</w:t>
      </w:r>
      <w:r w:rsidR="00894544">
        <w:rPr>
          <w:rFonts w:ascii="Book Antiqua" w:hAnsi="Book Antiqua" w:cs="ArialMT"/>
          <w:lang w:val="en-GB"/>
        </w:rPr>
        <w:t xml:space="preserve"> </w:t>
      </w:r>
      <w:r w:rsidR="00B125E5" w:rsidRPr="00E663C5">
        <w:rPr>
          <w:rFonts w:ascii="Book Antiqua" w:hAnsi="Book Antiqua" w:cs="ArialMT"/>
          <w:lang w:val="en-GB"/>
        </w:rPr>
        <w:t>editing.</w:t>
      </w:r>
    </w:p>
    <w:p w:rsidR="00E663C5" w:rsidRPr="00E663C5" w:rsidRDefault="00E663C5" w:rsidP="00DE058F">
      <w:pPr>
        <w:widowControl w:val="0"/>
        <w:autoSpaceDE w:val="0"/>
        <w:autoSpaceDN w:val="0"/>
        <w:adjustRightInd w:val="0"/>
        <w:spacing w:before="0" w:line="360" w:lineRule="auto"/>
        <w:rPr>
          <w:rFonts w:ascii="Book Antiqua" w:hAnsi="Book Antiqua" w:cs="ArialMT"/>
          <w:lang w:val="en-GB" w:eastAsia="zh-CN"/>
        </w:rPr>
      </w:pPr>
    </w:p>
    <w:p w:rsidR="00506375" w:rsidRPr="00E663C5" w:rsidRDefault="00DA451A" w:rsidP="00DE058F">
      <w:pPr>
        <w:spacing w:before="0" w:line="360" w:lineRule="auto"/>
        <w:rPr>
          <w:rFonts w:ascii="Book Antiqua" w:hAnsi="Book Antiqua" w:cs="ArialMT"/>
          <w:b/>
          <w:bCs/>
          <w:lang w:val="en-US" w:eastAsia="zh-CN"/>
        </w:rPr>
      </w:pPr>
      <w:r w:rsidRPr="00E663C5">
        <w:rPr>
          <w:rFonts w:ascii="Book Antiqua" w:hAnsi="Book Antiqua"/>
          <w:b/>
          <w:color w:val="000000"/>
          <w:lang w:val="en-GB"/>
        </w:rPr>
        <w:t>Correspondence to:</w:t>
      </w:r>
      <w:r w:rsidR="00B125E5" w:rsidRPr="00E663C5">
        <w:rPr>
          <w:rFonts w:ascii="Book Antiqua" w:hAnsi="Book Antiqua"/>
          <w:b/>
          <w:color w:val="000000"/>
          <w:lang w:val="en-GB"/>
        </w:rPr>
        <w:t xml:space="preserve"> </w:t>
      </w:r>
      <w:r w:rsidR="00506375" w:rsidRPr="00E663C5">
        <w:rPr>
          <w:rFonts w:ascii="Book Antiqua" w:hAnsi="Book Antiqua" w:cs="TimesNewRomanPSMT"/>
          <w:b/>
          <w:lang w:val="en-GB"/>
        </w:rPr>
        <w:t xml:space="preserve">Luigi Camera, </w:t>
      </w:r>
      <w:r w:rsidRPr="00E663C5">
        <w:rPr>
          <w:rFonts w:ascii="Book Antiqua" w:hAnsi="Book Antiqua" w:cs="TimesNewRomanPSMT"/>
          <w:b/>
          <w:lang w:val="en-GB"/>
        </w:rPr>
        <w:t>MD</w:t>
      </w:r>
      <w:r w:rsidR="00E663C5">
        <w:rPr>
          <w:rFonts w:ascii="Book Antiqua" w:hAnsi="Book Antiqua" w:cs="TimesNewRomanPSMT" w:hint="eastAsia"/>
          <w:b/>
          <w:lang w:val="en-GB" w:eastAsia="zh-CN"/>
        </w:rPr>
        <w:t>,</w:t>
      </w:r>
      <w:r w:rsidR="00B125E5" w:rsidRPr="00E663C5">
        <w:rPr>
          <w:rFonts w:ascii="Book Antiqua" w:hAnsi="Book Antiqua" w:cs="TimesNewRomanPSMT"/>
          <w:b/>
          <w:lang w:val="en-GB" w:eastAsia="zh-CN"/>
        </w:rPr>
        <w:t xml:space="preserve"> </w:t>
      </w:r>
      <w:r w:rsidRPr="00E663C5">
        <w:rPr>
          <w:rFonts w:ascii="Book Antiqua" w:hAnsi="Book Antiqua" w:cs="TimesNewRomanPSMT"/>
          <w:lang w:val="en-GB"/>
        </w:rPr>
        <w:t>Department of Radiology</w:t>
      </w:r>
      <w:r w:rsidRPr="00E663C5">
        <w:rPr>
          <w:rFonts w:ascii="Book Antiqua" w:hAnsi="Book Antiqua" w:cs="TimesNewRomanPSMT"/>
          <w:lang w:val="en-GB" w:eastAsia="zh-CN"/>
        </w:rPr>
        <w:t>,</w:t>
      </w:r>
      <w:r w:rsidR="00B125E5" w:rsidRPr="00E663C5">
        <w:rPr>
          <w:rFonts w:ascii="Book Antiqua" w:hAnsi="Book Antiqua" w:cs="TimesNewRomanPSMT"/>
          <w:lang w:val="en-GB" w:eastAsia="zh-CN"/>
        </w:rPr>
        <w:t xml:space="preserve"> </w:t>
      </w:r>
      <w:r w:rsidR="00506375" w:rsidRPr="00E663C5">
        <w:rPr>
          <w:rFonts w:ascii="Book Antiqua" w:hAnsi="Book Antiqua" w:cs="TimesNewRomanPSMT"/>
          <w:lang w:val="en-GB"/>
        </w:rPr>
        <w:t>University “</w:t>
      </w:r>
      <w:r w:rsidRPr="00E663C5">
        <w:rPr>
          <w:rFonts w:ascii="Book Antiqua" w:hAnsi="Book Antiqua" w:cs="TimesNewRomanPSMT"/>
          <w:lang w:val="en-GB"/>
        </w:rPr>
        <w:t>Federico II”</w:t>
      </w:r>
      <w:r w:rsidRPr="00E663C5">
        <w:rPr>
          <w:rFonts w:ascii="Book Antiqua" w:hAnsi="Book Antiqua" w:cs="TimesNewRomanPSMT"/>
          <w:lang w:val="en-GB" w:eastAsia="zh-CN"/>
        </w:rPr>
        <w:t>,</w:t>
      </w:r>
      <w:r w:rsidRPr="00E663C5">
        <w:rPr>
          <w:rFonts w:ascii="Book Antiqua" w:hAnsi="Book Antiqua" w:cs="TimesNewRomanPSMT"/>
          <w:lang w:val="en-GB"/>
        </w:rPr>
        <w:t xml:space="preserve"> Via S. Pansini</w:t>
      </w:r>
      <w:r w:rsidRPr="00E663C5">
        <w:rPr>
          <w:rFonts w:ascii="Book Antiqua" w:hAnsi="Book Antiqua" w:cs="TimesNewRomanPSMT"/>
          <w:lang w:val="en-GB" w:eastAsia="zh-CN"/>
        </w:rPr>
        <w:t xml:space="preserve">, </w:t>
      </w:r>
      <w:r w:rsidRPr="00E663C5">
        <w:rPr>
          <w:rFonts w:ascii="Book Antiqua" w:hAnsi="Book Antiqua" w:cs="TimesNewRomanPSMT"/>
          <w:lang w:val="en-GB"/>
        </w:rPr>
        <w:t>5</w:t>
      </w:r>
      <w:r w:rsidR="00506375" w:rsidRPr="00E663C5">
        <w:rPr>
          <w:rFonts w:ascii="Book Antiqua" w:hAnsi="Book Antiqua" w:cs="TimesNewRomanPSMT"/>
          <w:lang w:val="en-GB"/>
        </w:rPr>
        <w:t>80131N</w:t>
      </w:r>
      <w:r w:rsidRPr="00E663C5">
        <w:rPr>
          <w:rFonts w:ascii="Book Antiqua" w:hAnsi="Book Antiqua" w:cs="TimesNewRomanPSMT"/>
          <w:lang w:val="en-GB"/>
        </w:rPr>
        <w:t>aples</w:t>
      </w:r>
      <w:r w:rsidR="00506375" w:rsidRPr="00E663C5">
        <w:rPr>
          <w:rFonts w:ascii="Book Antiqua" w:hAnsi="Book Antiqua" w:cs="TimesNewRomanPSMT"/>
          <w:lang w:val="en-GB"/>
        </w:rPr>
        <w:t>, I</w:t>
      </w:r>
      <w:r w:rsidRPr="00E663C5">
        <w:rPr>
          <w:rFonts w:ascii="Book Antiqua" w:hAnsi="Book Antiqua" w:cs="TimesNewRomanPSMT"/>
          <w:lang w:val="en-GB"/>
        </w:rPr>
        <w:t>taly</w:t>
      </w:r>
      <w:r w:rsidRPr="00E663C5">
        <w:rPr>
          <w:rFonts w:ascii="Book Antiqua" w:hAnsi="Book Antiqua" w:cs="TimesNewRomanPSMT"/>
          <w:lang w:val="en-GB" w:eastAsia="zh-CN"/>
        </w:rPr>
        <w:t xml:space="preserve">. </w:t>
      </w:r>
      <w:hyperlink r:id="rId8" w:history="1">
        <w:r w:rsidR="00506375" w:rsidRPr="00E663C5">
          <w:rPr>
            <w:rFonts w:ascii="Book Antiqua" w:hAnsi="Book Antiqua" w:cs="ArialMT"/>
            <w:bCs/>
            <w:lang w:val="en-US"/>
          </w:rPr>
          <w:t>camera@unina.it</w:t>
        </w:r>
      </w:hyperlink>
    </w:p>
    <w:p w:rsidR="00506375" w:rsidRPr="00E663C5" w:rsidRDefault="00506375" w:rsidP="00DE058F">
      <w:pPr>
        <w:widowControl w:val="0"/>
        <w:autoSpaceDE w:val="0"/>
        <w:autoSpaceDN w:val="0"/>
        <w:adjustRightInd w:val="0"/>
        <w:spacing w:before="0" w:line="360" w:lineRule="auto"/>
        <w:contextualSpacing/>
        <w:jc w:val="both"/>
        <w:rPr>
          <w:rFonts w:ascii="Book Antiqua" w:hAnsi="Book Antiqua" w:cs="TimesNewRomanPSMT"/>
          <w:lang w:val="en-US"/>
        </w:rPr>
      </w:pPr>
      <w:r w:rsidRPr="00E663C5">
        <w:rPr>
          <w:rFonts w:ascii="Book Antiqua" w:hAnsi="Book Antiqua" w:cs="ArialMT"/>
          <w:b/>
          <w:lang w:val="en-US"/>
        </w:rPr>
        <w:t>Tel</w:t>
      </w:r>
      <w:r w:rsidR="00DA451A" w:rsidRPr="00E663C5">
        <w:rPr>
          <w:rFonts w:ascii="Book Antiqua" w:hAnsi="Book Antiqua" w:cs="ArialMT"/>
          <w:b/>
          <w:lang w:val="en-US" w:eastAsia="zh-CN"/>
        </w:rPr>
        <w:t>ephone:</w:t>
      </w:r>
      <w:r w:rsidR="00E663C5">
        <w:rPr>
          <w:rFonts w:ascii="Book Antiqua" w:hAnsi="Book Antiqua" w:cs="ArialMT" w:hint="eastAsia"/>
          <w:b/>
          <w:lang w:val="en-US" w:eastAsia="zh-CN"/>
        </w:rPr>
        <w:t xml:space="preserve"> </w:t>
      </w:r>
      <w:r w:rsidR="00DA451A" w:rsidRPr="00E663C5">
        <w:rPr>
          <w:rFonts w:ascii="Book Antiqua" w:hAnsi="Book Antiqua" w:cs="ArialMT"/>
          <w:lang w:val="en-US" w:eastAsia="zh-CN"/>
        </w:rPr>
        <w:t>+</w:t>
      </w:r>
      <w:r w:rsidRPr="00E663C5">
        <w:rPr>
          <w:rFonts w:ascii="Book Antiqua" w:hAnsi="Book Antiqua" w:cs="ArialMT"/>
          <w:lang w:val="en-US"/>
        </w:rPr>
        <w:t>39-81-7463560</w:t>
      </w:r>
      <w:r w:rsidR="00894544">
        <w:rPr>
          <w:rFonts w:ascii="Book Antiqua" w:hAnsi="Book Antiqua" w:cs="ArialMT"/>
          <w:lang w:val="en-US"/>
        </w:rPr>
        <w:t xml:space="preserve"> </w:t>
      </w:r>
      <w:r w:rsidR="00E663C5">
        <w:rPr>
          <w:rFonts w:ascii="Book Antiqua" w:hAnsi="Book Antiqua" w:cs="ArialMT" w:hint="eastAsia"/>
          <w:lang w:val="en-US" w:eastAsia="zh-CN"/>
        </w:rPr>
        <w:t xml:space="preserve"> </w:t>
      </w:r>
      <w:r w:rsidR="00DE058F">
        <w:rPr>
          <w:rFonts w:ascii="Book Antiqua" w:hAnsi="Book Antiqua" w:cs="ArialMT" w:hint="eastAsia"/>
          <w:lang w:val="en-US" w:eastAsia="zh-CN"/>
        </w:rPr>
        <w:t xml:space="preserve">   </w:t>
      </w:r>
      <w:r w:rsidR="00A64385">
        <w:rPr>
          <w:rFonts w:ascii="Book Antiqua" w:hAnsi="Book Antiqua" w:cs="ArialMT" w:hint="eastAsia"/>
          <w:lang w:val="en-US" w:eastAsia="zh-CN"/>
        </w:rPr>
        <w:t xml:space="preserve">         </w:t>
      </w:r>
      <w:r w:rsidR="00DE058F">
        <w:rPr>
          <w:rFonts w:ascii="Book Antiqua" w:hAnsi="Book Antiqua" w:cs="ArialMT" w:hint="eastAsia"/>
          <w:lang w:val="en-US" w:eastAsia="zh-CN"/>
        </w:rPr>
        <w:t xml:space="preserve"> </w:t>
      </w:r>
      <w:r w:rsidR="00DA451A" w:rsidRPr="00E663C5">
        <w:rPr>
          <w:rFonts w:ascii="Book Antiqua" w:hAnsi="Book Antiqua" w:cs="ArialMT"/>
          <w:b/>
          <w:lang w:val="en-US"/>
        </w:rPr>
        <w:t>Fax</w:t>
      </w:r>
      <w:r w:rsidR="00DA451A" w:rsidRPr="00E663C5">
        <w:rPr>
          <w:rFonts w:ascii="Book Antiqua" w:hAnsi="Book Antiqua" w:cs="ArialMT"/>
          <w:b/>
          <w:lang w:val="en-US" w:eastAsia="zh-CN"/>
        </w:rPr>
        <w:t>:</w:t>
      </w:r>
      <w:r w:rsidR="00DA451A" w:rsidRPr="00E663C5">
        <w:rPr>
          <w:rFonts w:ascii="Book Antiqua" w:hAnsi="Book Antiqua" w:cs="ArialMT"/>
          <w:lang w:val="en-US" w:eastAsia="zh-CN"/>
        </w:rPr>
        <w:t xml:space="preserve"> +</w:t>
      </w:r>
      <w:r w:rsidRPr="00E663C5">
        <w:rPr>
          <w:rFonts w:ascii="Book Antiqua" w:hAnsi="Book Antiqua" w:cs="ArialMT"/>
          <w:lang w:val="en-US"/>
        </w:rPr>
        <w:t>39-81-5457081</w:t>
      </w:r>
    </w:p>
    <w:p w:rsidR="00E663C5" w:rsidRDefault="00E663C5" w:rsidP="00DE058F">
      <w:pPr>
        <w:spacing w:before="0" w:line="360" w:lineRule="auto"/>
        <w:rPr>
          <w:rFonts w:ascii="Book Antiqua" w:hAnsi="Book Antiqua"/>
          <w:b/>
          <w:color w:val="000000"/>
          <w:lang w:val="en-US" w:eastAsia="zh-CN"/>
        </w:rPr>
      </w:pPr>
      <w:bookmarkStart w:id="1" w:name="OLE_LINK4"/>
      <w:bookmarkStart w:id="2" w:name="OLE_LINK5"/>
    </w:p>
    <w:p w:rsidR="00DA451A" w:rsidRPr="00E663C5" w:rsidRDefault="00DA451A" w:rsidP="00DE058F">
      <w:pPr>
        <w:spacing w:before="0" w:line="360" w:lineRule="auto"/>
        <w:rPr>
          <w:rFonts w:ascii="Book Antiqua" w:hAnsi="Book Antiqua"/>
          <w:color w:val="000000"/>
          <w:lang w:val="en-US" w:eastAsia="zh-CN"/>
        </w:rPr>
      </w:pPr>
      <w:r w:rsidRPr="00E663C5">
        <w:rPr>
          <w:rFonts w:ascii="Book Antiqua" w:hAnsi="Book Antiqua"/>
          <w:b/>
          <w:color w:val="000000"/>
          <w:lang w:val="en-US"/>
        </w:rPr>
        <w:t xml:space="preserve">Received: </w:t>
      </w:r>
      <w:r w:rsidRPr="00E663C5">
        <w:rPr>
          <w:rFonts w:ascii="Book Antiqua" w:hAnsi="Book Antiqua"/>
          <w:color w:val="000000"/>
          <w:lang w:val="en-US" w:eastAsia="zh-CN"/>
        </w:rPr>
        <w:t>June 4, 2013</w:t>
      </w:r>
      <w:r w:rsidR="00894544">
        <w:rPr>
          <w:rFonts w:ascii="Book Antiqua" w:hAnsi="Book Antiqua"/>
          <w:color w:val="000000"/>
          <w:lang w:val="en-US" w:eastAsia="zh-CN"/>
        </w:rPr>
        <w:t xml:space="preserve"> </w:t>
      </w:r>
      <w:r w:rsidR="00894544">
        <w:rPr>
          <w:rFonts w:ascii="Book Antiqua" w:hAnsi="Book Antiqua" w:hint="eastAsia"/>
          <w:color w:val="000000"/>
          <w:lang w:val="en-US" w:eastAsia="zh-CN"/>
        </w:rPr>
        <w:t xml:space="preserve"> </w:t>
      </w:r>
      <w:r w:rsidR="00A64385">
        <w:rPr>
          <w:rFonts w:ascii="Book Antiqua" w:hAnsi="Book Antiqua" w:hint="eastAsia"/>
          <w:color w:val="000000"/>
          <w:lang w:val="en-US" w:eastAsia="zh-CN"/>
        </w:rPr>
        <w:t xml:space="preserve">        </w:t>
      </w:r>
      <w:r w:rsidR="00894544">
        <w:rPr>
          <w:rFonts w:ascii="Book Antiqua" w:hAnsi="Book Antiqua" w:hint="eastAsia"/>
          <w:color w:val="000000"/>
          <w:lang w:val="en-US" w:eastAsia="zh-CN"/>
        </w:rPr>
        <w:t xml:space="preserve"> </w:t>
      </w:r>
      <w:r w:rsidRPr="00E663C5">
        <w:rPr>
          <w:rFonts w:ascii="Book Antiqua" w:hAnsi="Book Antiqua"/>
          <w:b/>
          <w:color w:val="000000"/>
          <w:lang w:val="en-US"/>
        </w:rPr>
        <w:t>Revised</w:t>
      </w:r>
      <w:r w:rsidR="00E663C5">
        <w:rPr>
          <w:rFonts w:ascii="Book Antiqua" w:hAnsi="Book Antiqua" w:hint="eastAsia"/>
          <w:b/>
          <w:color w:val="000000"/>
          <w:lang w:val="en-US" w:eastAsia="zh-CN"/>
        </w:rPr>
        <w:t xml:space="preserve">: </w:t>
      </w:r>
      <w:r w:rsidR="00DE058F" w:rsidRPr="00E663C5">
        <w:rPr>
          <w:rFonts w:ascii="Book Antiqua" w:hAnsi="Book Antiqua"/>
          <w:color w:val="000000"/>
          <w:lang w:val="en-US" w:eastAsia="zh-CN"/>
        </w:rPr>
        <w:t>September</w:t>
      </w:r>
      <w:r w:rsidR="00E663C5" w:rsidRPr="00E663C5">
        <w:rPr>
          <w:rFonts w:ascii="Book Antiqua" w:hAnsi="Book Antiqua"/>
          <w:color w:val="000000"/>
          <w:lang w:val="en-US" w:eastAsia="zh-CN"/>
        </w:rPr>
        <w:t xml:space="preserve"> 6, 2013</w:t>
      </w:r>
    </w:p>
    <w:p w:rsidR="00A72DD7" w:rsidRPr="003632E3" w:rsidRDefault="00DA451A" w:rsidP="00A72DD7">
      <w:pPr>
        <w:rPr>
          <w:rFonts w:ascii="Book Antiqua" w:hAnsi="Book Antiqua"/>
        </w:rPr>
      </w:pPr>
      <w:r w:rsidRPr="00E663C5">
        <w:rPr>
          <w:rFonts w:ascii="Book Antiqua" w:hAnsi="Book Antiqua"/>
          <w:b/>
          <w:color w:val="000000"/>
          <w:lang w:val="en-US"/>
        </w:rPr>
        <w:lastRenderedPageBreak/>
        <w:t xml:space="preserve">Accepted: </w:t>
      </w:r>
      <w:r w:rsidR="00A72DD7" w:rsidRPr="003632E3">
        <w:rPr>
          <w:rFonts w:ascii="Book Antiqua" w:hAnsi="Book Antiqua"/>
        </w:rPr>
        <w:t>September 15, 2013</w:t>
      </w:r>
    </w:p>
    <w:p w:rsidR="00DA451A" w:rsidRPr="00A72DD7" w:rsidRDefault="00DA451A" w:rsidP="00DE058F">
      <w:pPr>
        <w:spacing w:before="0" w:line="360" w:lineRule="auto"/>
        <w:rPr>
          <w:rFonts w:ascii="Book Antiqua" w:hAnsi="Book Antiqua"/>
          <w:b/>
          <w:color w:val="000000"/>
        </w:rPr>
      </w:pPr>
      <w:bookmarkStart w:id="3" w:name="_GoBack"/>
      <w:bookmarkEnd w:id="3"/>
    </w:p>
    <w:p w:rsidR="00DA451A" w:rsidRPr="00E663C5" w:rsidRDefault="00DA451A" w:rsidP="00DE058F">
      <w:pPr>
        <w:spacing w:before="0" w:line="360" w:lineRule="auto"/>
        <w:rPr>
          <w:rFonts w:ascii="Book Antiqua" w:hAnsi="Book Antiqua"/>
          <w:color w:val="000000"/>
          <w:lang w:val="en-US"/>
        </w:rPr>
      </w:pPr>
      <w:r w:rsidRPr="00E663C5">
        <w:rPr>
          <w:rFonts w:ascii="Book Antiqua" w:hAnsi="Book Antiqua"/>
          <w:b/>
          <w:color w:val="000000"/>
          <w:lang w:val="en-US"/>
        </w:rPr>
        <w:t xml:space="preserve">Published online: </w:t>
      </w:r>
    </w:p>
    <w:bookmarkEnd w:id="1"/>
    <w:bookmarkEnd w:id="2"/>
    <w:p w:rsidR="00506375" w:rsidRPr="00E663C5" w:rsidRDefault="00506375" w:rsidP="00DE058F">
      <w:pPr>
        <w:widowControl w:val="0"/>
        <w:autoSpaceDE w:val="0"/>
        <w:autoSpaceDN w:val="0"/>
        <w:adjustRightInd w:val="0"/>
        <w:spacing w:before="0" w:line="360" w:lineRule="auto"/>
        <w:jc w:val="both"/>
        <w:rPr>
          <w:rFonts w:ascii="Book Antiqua" w:hAnsi="Book Antiqua" w:cs="TimesNewRomanPSMT"/>
          <w:b/>
          <w:bCs/>
          <w:lang w:val="en-US"/>
        </w:rPr>
      </w:pPr>
    </w:p>
    <w:p w:rsidR="00E663C5" w:rsidRDefault="00E663C5" w:rsidP="00DE058F">
      <w:pPr>
        <w:spacing w:before="0" w:line="200" w:lineRule="atLeast"/>
        <w:rPr>
          <w:rFonts w:ascii="Book Antiqua" w:hAnsi="Book Antiqua" w:cs="TimesNewRomanPSMT"/>
          <w:b/>
          <w:bCs/>
          <w:lang w:val="en-GB"/>
        </w:rPr>
      </w:pPr>
      <w:r>
        <w:rPr>
          <w:rFonts w:ascii="Book Antiqua" w:hAnsi="Book Antiqua" w:cs="TimesNewRomanPSMT"/>
          <w:b/>
          <w:bCs/>
          <w:lang w:val="en-GB"/>
        </w:rPr>
        <w:br w:type="page"/>
      </w:r>
    </w:p>
    <w:p w:rsidR="00A43326" w:rsidRPr="00E663C5" w:rsidRDefault="00A43326" w:rsidP="00DE058F">
      <w:pPr>
        <w:widowControl w:val="0"/>
        <w:autoSpaceDE w:val="0"/>
        <w:autoSpaceDN w:val="0"/>
        <w:adjustRightInd w:val="0"/>
        <w:spacing w:before="0" w:line="360" w:lineRule="auto"/>
        <w:jc w:val="both"/>
        <w:rPr>
          <w:rFonts w:ascii="Book Antiqua" w:hAnsi="Book Antiqua" w:cs="TimesNewRomanPSMT"/>
          <w:b/>
          <w:bCs/>
          <w:lang w:val="en-GB"/>
        </w:rPr>
      </w:pPr>
      <w:r w:rsidRPr="00E663C5">
        <w:rPr>
          <w:rFonts w:ascii="Book Antiqua" w:hAnsi="Book Antiqua" w:cs="TimesNewRomanPSMT"/>
          <w:b/>
          <w:bCs/>
          <w:lang w:val="en-GB"/>
        </w:rPr>
        <w:lastRenderedPageBreak/>
        <w:t>A</w:t>
      </w:r>
      <w:r w:rsidR="00E663C5" w:rsidRPr="00E663C5">
        <w:rPr>
          <w:rFonts w:ascii="Book Antiqua" w:hAnsi="Book Antiqua" w:cs="TimesNewRomanPSMT"/>
          <w:b/>
          <w:bCs/>
          <w:lang w:val="en-GB"/>
        </w:rPr>
        <w:t>bstract</w:t>
      </w:r>
    </w:p>
    <w:p w:rsidR="00A43326" w:rsidRDefault="00894544" w:rsidP="00DE058F">
      <w:pPr>
        <w:widowControl w:val="0"/>
        <w:autoSpaceDE w:val="0"/>
        <w:autoSpaceDN w:val="0"/>
        <w:adjustRightInd w:val="0"/>
        <w:spacing w:before="0" w:line="360" w:lineRule="auto"/>
        <w:jc w:val="both"/>
        <w:rPr>
          <w:rFonts w:ascii="Book Antiqua" w:hAnsi="Book Antiqua" w:cs="TimesNewRomanPSMT"/>
          <w:lang w:val="en-GB" w:eastAsia="zh-CN"/>
        </w:rPr>
      </w:pPr>
      <w:r>
        <w:rPr>
          <w:rFonts w:ascii="Book Antiqua" w:hAnsi="Book Antiqua" w:cs="TimesNewRomanPSMT"/>
          <w:lang w:val="en-GB"/>
        </w:rPr>
        <w:t xml:space="preserve">Transmural </w:t>
      </w:r>
      <w:r w:rsidR="00A43326" w:rsidRPr="00E663C5">
        <w:rPr>
          <w:rFonts w:ascii="Book Antiqua" w:hAnsi="Book Antiqua" w:cs="TimesNewRomanPSMT"/>
          <w:lang w:val="en-GB"/>
        </w:rPr>
        <w:t>migrated retained sponges usually impact at the level of the ileo-cecal valve leading to a small bowel obstruction. Once passed through the ileo-cecal valve, a retained sponge can be propelled forward by peristaltic activity and eliminated with feces.</w:t>
      </w:r>
      <w:r w:rsidR="00E663C5">
        <w:rPr>
          <w:rFonts w:ascii="Book Antiqua" w:hAnsi="Book Antiqua" w:cs="TimesNewRomanPSMT" w:hint="eastAsia"/>
          <w:lang w:val="en-GB" w:eastAsia="zh-CN"/>
        </w:rPr>
        <w:t xml:space="preserve"> </w:t>
      </w:r>
      <w:r w:rsidR="00A43326" w:rsidRPr="00E663C5">
        <w:rPr>
          <w:rFonts w:ascii="Book Antiqua" w:hAnsi="Book Antiqua" w:cs="TimesNewRomanPSMT"/>
          <w:lang w:val="en-GB"/>
        </w:rPr>
        <w:t>We report a case of a 52</w:t>
      </w:r>
      <w:r w:rsidR="00E663C5">
        <w:rPr>
          <w:rFonts w:ascii="Book Antiqua" w:hAnsi="Book Antiqua" w:cs="TimesNewRomanPSMT" w:hint="eastAsia"/>
          <w:lang w:val="en-GB" w:eastAsia="zh-CN"/>
        </w:rPr>
        <w:t>-</w:t>
      </w:r>
      <w:r w:rsidR="00A43326" w:rsidRPr="00E663C5">
        <w:rPr>
          <w:rFonts w:ascii="Book Antiqua" w:hAnsi="Book Antiqua" w:cs="TimesNewRomanPSMT"/>
          <w:lang w:val="en-GB"/>
        </w:rPr>
        <w:t>y</w:t>
      </w:r>
      <w:r w:rsidR="00E663C5">
        <w:rPr>
          <w:rFonts w:ascii="Book Antiqua" w:hAnsi="Book Antiqua" w:cs="TimesNewRomanPSMT" w:hint="eastAsia"/>
          <w:lang w:val="en-GB" w:eastAsia="zh-CN"/>
        </w:rPr>
        <w:t>ea</w:t>
      </w:r>
      <w:r w:rsidR="00A43326" w:rsidRPr="00E663C5">
        <w:rPr>
          <w:rFonts w:ascii="Book Antiqua" w:hAnsi="Book Antiqua" w:cs="TimesNewRomanPSMT"/>
          <w:lang w:val="en-GB"/>
        </w:rPr>
        <w:t>r</w:t>
      </w:r>
      <w:r w:rsidR="00E663C5">
        <w:rPr>
          <w:rFonts w:ascii="Book Antiqua" w:hAnsi="Book Antiqua" w:cs="TimesNewRomanPSMT" w:hint="eastAsia"/>
          <w:lang w:val="en-GB" w:eastAsia="zh-CN"/>
        </w:rPr>
        <w:t>-</w:t>
      </w:r>
      <w:r w:rsidR="00A43326" w:rsidRPr="00E663C5">
        <w:rPr>
          <w:rFonts w:ascii="Book Antiqua" w:hAnsi="Book Antiqua" w:cs="TimesNewRomanPSMT"/>
          <w:lang w:val="en-GB"/>
        </w:rPr>
        <w:t xml:space="preserve">old female with a past surgical hystory and recurrent episodes of abdominal pain and constipation. At physical examination, a generalized resistance could be appreciated with tenderness in the right flank. At contrast-enhanced multi-detector </w:t>
      </w:r>
      <w:r w:rsidR="00885C73" w:rsidRPr="00885C73">
        <w:rPr>
          <w:rFonts w:ascii="Book Antiqua" w:hAnsi="Book Antiqua" w:cs="TimesNewRomanPSMT" w:hint="eastAsia"/>
          <w:lang w:val="en-GB" w:eastAsia="zh-CN"/>
        </w:rPr>
        <w:t>computed tomography</w:t>
      </w:r>
      <w:r w:rsidR="00A43326" w:rsidRPr="00885C73">
        <w:rPr>
          <w:rFonts w:ascii="Book Antiqua" w:hAnsi="Book Antiqua" w:cs="TimesNewRomanPSMT"/>
          <w:lang w:val="en-GB"/>
        </w:rPr>
        <w:t xml:space="preserve"> </w:t>
      </w:r>
      <w:r w:rsidR="00A43326" w:rsidRPr="00E663C5">
        <w:rPr>
          <w:rFonts w:ascii="Book Antiqua" w:hAnsi="Book Antiqua" w:cs="TimesNewRomanPSMT"/>
          <w:lang w:val="en-GB"/>
        </w:rPr>
        <w:t>findings consistent with a perforated right colonic diverticulitis could be appreciated with several out-pouchings at the level of the ascending colon and evidence of free air in the right parieto-colic gutter along with a</w:t>
      </w:r>
      <w:r w:rsidR="00B00807" w:rsidRPr="00E663C5">
        <w:rPr>
          <w:rFonts w:ascii="Book Antiqua" w:hAnsi="Book Antiqua" w:cs="TimesNewRomanPSMT"/>
          <w:lang w:val="en-GB"/>
        </w:rPr>
        <w:t>n air-</w:t>
      </w:r>
      <w:r w:rsidR="00A43326" w:rsidRPr="00E663C5">
        <w:rPr>
          <w:rFonts w:ascii="Book Antiqua" w:hAnsi="Book Antiqua" w:cs="TimesNewRomanPSMT"/>
          <w:lang w:val="en-GB"/>
        </w:rPr>
        <w:t>fluid collection within the mesentery. In addition, a ring-shaped hyperdense intraluminal material could also be appreciated. At surgery, the ascending colon appeared irregularly thickened and folded with a focal wall interruption and a peri-visceral abscess at the level of the hepatic flexure, but no diverticula could be found. A right hemi-colectomy had to be performed and at the opening of the surgical specimen a retained laparotomy sponge was found in the bowel lumen.</w:t>
      </w:r>
    </w:p>
    <w:p w:rsidR="00AF22F2" w:rsidRDefault="00AF22F2" w:rsidP="00DE058F">
      <w:pPr>
        <w:widowControl w:val="0"/>
        <w:autoSpaceDE w:val="0"/>
        <w:autoSpaceDN w:val="0"/>
        <w:adjustRightInd w:val="0"/>
        <w:spacing w:before="0" w:line="360" w:lineRule="auto"/>
        <w:jc w:val="both"/>
        <w:rPr>
          <w:rFonts w:ascii="Book Antiqua" w:hAnsi="Book Antiqua" w:cs="TimesNewRomanPSMT"/>
          <w:lang w:val="en-GB" w:eastAsia="zh-CN"/>
        </w:rPr>
      </w:pPr>
    </w:p>
    <w:p w:rsidR="003541EC" w:rsidRPr="00A7393F" w:rsidRDefault="003541EC" w:rsidP="00DE058F">
      <w:pPr>
        <w:spacing w:before="0" w:line="360" w:lineRule="auto"/>
        <w:rPr>
          <w:rFonts w:ascii="Book Antiqua" w:hAnsi="Book Antiqua"/>
        </w:rPr>
      </w:pPr>
      <w:bookmarkStart w:id="4" w:name="OLE_LINK3"/>
      <w:r w:rsidRPr="00A7393F">
        <w:rPr>
          <w:rFonts w:ascii="Book Antiqua" w:hAnsi="Book Antiqua"/>
        </w:rPr>
        <w:t>© 2013 Baishideng. All rights reserved.</w:t>
      </w:r>
    </w:p>
    <w:bookmarkEnd w:id="4"/>
    <w:p w:rsidR="003541EC" w:rsidRDefault="003541EC" w:rsidP="00DE058F">
      <w:pPr>
        <w:widowControl w:val="0"/>
        <w:autoSpaceDE w:val="0"/>
        <w:autoSpaceDN w:val="0"/>
        <w:adjustRightInd w:val="0"/>
        <w:spacing w:before="0" w:line="360" w:lineRule="auto"/>
        <w:jc w:val="both"/>
        <w:rPr>
          <w:rFonts w:ascii="Book Antiqua" w:hAnsi="Book Antiqua"/>
          <w:lang w:eastAsia="zh-CN"/>
        </w:rPr>
      </w:pPr>
    </w:p>
    <w:p w:rsidR="00A43326" w:rsidRDefault="00A43326" w:rsidP="00DE058F">
      <w:pPr>
        <w:widowControl w:val="0"/>
        <w:autoSpaceDE w:val="0"/>
        <w:autoSpaceDN w:val="0"/>
        <w:adjustRightInd w:val="0"/>
        <w:spacing w:before="0" w:line="360" w:lineRule="auto"/>
        <w:jc w:val="both"/>
        <w:rPr>
          <w:rFonts w:ascii="Book Antiqua" w:hAnsi="Book Antiqua" w:cs="TimesNewRomanPSMT"/>
          <w:lang w:val="en-GB" w:eastAsia="zh-CN"/>
        </w:rPr>
      </w:pPr>
      <w:r w:rsidRPr="00E663C5">
        <w:rPr>
          <w:rFonts w:ascii="Book Antiqua" w:hAnsi="Book Antiqua" w:cs="TimesNewRomanPSMT"/>
          <w:b/>
          <w:lang w:val="en-GB"/>
        </w:rPr>
        <w:t>Key words:</w:t>
      </w:r>
      <w:r w:rsidRPr="00E663C5">
        <w:rPr>
          <w:rFonts w:ascii="Book Antiqua" w:hAnsi="Book Antiqua" w:cs="TimesNewRomanPSMT"/>
          <w:lang w:val="en-GB"/>
        </w:rPr>
        <w:t xml:space="preserve"> Retained sponge; Transmural migration; Multi-detector </w:t>
      </w:r>
      <w:r w:rsidR="003B45C3" w:rsidRPr="00E663C5">
        <w:rPr>
          <w:rFonts w:ascii="Book Antiqua" w:hAnsi="Book Antiqua" w:cs="TimesNewRomanPSMT"/>
          <w:lang w:val="en-GB"/>
        </w:rPr>
        <w:t>computed tomography;</w:t>
      </w:r>
      <w:r w:rsidRPr="00E663C5">
        <w:rPr>
          <w:rFonts w:ascii="Book Antiqua" w:hAnsi="Book Antiqua" w:cs="TimesNewRomanPSMT"/>
          <w:lang w:val="en-GB"/>
        </w:rPr>
        <w:t xml:space="preserve"> Colonic perforation</w:t>
      </w:r>
      <w:r w:rsidR="00894544">
        <w:rPr>
          <w:rFonts w:ascii="Book Antiqua" w:hAnsi="Book Antiqua" w:cs="TimesNewRomanPSMT"/>
          <w:lang w:val="en-GB"/>
        </w:rPr>
        <w:t>; Acute abdomen</w:t>
      </w:r>
    </w:p>
    <w:p w:rsidR="00E663C5" w:rsidRPr="00A64385" w:rsidRDefault="00E663C5" w:rsidP="00DE058F">
      <w:pPr>
        <w:widowControl w:val="0"/>
        <w:autoSpaceDE w:val="0"/>
        <w:autoSpaceDN w:val="0"/>
        <w:adjustRightInd w:val="0"/>
        <w:spacing w:before="0" w:line="360" w:lineRule="auto"/>
        <w:jc w:val="both"/>
        <w:rPr>
          <w:rFonts w:ascii="Book Antiqua" w:hAnsi="Book Antiqua" w:cs="TimesNewRomanPSMT"/>
          <w:lang w:val="en-GB" w:eastAsia="zh-CN"/>
        </w:rPr>
      </w:pPr>
    </w:p>
    <w:p w:rsidR="00A43326" w:rsidRDefault="00A43326" w:rsidP="00DE058F">
      <w:pPr>
        <w:widowControl w:val="0"/>
        <w:autoSpaceDE w:val="0"/>
        <w:autoSpaceDN w:val="0"/>
        <w:adjustRightInd w:val="0"/>
        <w:spacing w:before="0" w:line="360" w:lineRule="auto"/>
        <w:jc w:val="both"/>
        <w:rPr>
          <w:rFonts w:ascii="Book Antiqua" w:hAnsi="Book Antiqua" w:cs="TimesNewRomanPSMT"/>
          <w:lang w:val="en-GB" w:eastAsia="zh-CN"/>
        </w:rPr>
      </w:pPr>
      <w:r w:rsidRPr="00E663C5">
        <w:rPr>
          <w:rFonts w:ascii="Book Antiqua" w:hAnsi="Book Antiqua" w:cs="TimesNewRomanPSMT"/>
          <w:b/>
          <w:bCs/>
          <w:lang w:val="en-GB"/>
        </w:rPr>
        <w:t>C</w:t>
      </w:r>
      <w:r w:rsidR="00E663C5" w:rsidRPr="00E663C5">
        <w:rPr>
          <w:rFonts w:ascii="Book Antiqua" w:hAnsi="Book Antiqua" w:cs="TimesNewRomanPSMT"/>
          <w:b/>
          <w:bCs/>
          <w:lang w:val="en-GB"/>
        </w:rPr>
        <w:t>ore tip</w:t>
      </w:r>
      <w:r w:rsidR="00E663C5">
        <w:rPr>
          <w:rFonts w:ascii="Book Antiqua" w:hAnsi="Book Antiqua" w:cs="TimesNewRomanPSMT" w:hint="eastAsia"/>
          <w:b/>
          <w:bCs/>
          <w:lang w:val="en-GB" w:eastAsia="zh-CN"/>
        </w:rPr>
        <w:t xml:space="preserve">: </w:t>
      </w:r>
      <w:r w:rsidRPr="00E663C5">
        <w:rPr>
          <w:rFonts w:ascii="Book Antiqua" w:hAnsi="Book Antiqua" w:cs="TimesNewRomanPSMT"/>
          <w:lang w:val="en-GB"/>
        </w:rPr>
        <w:t>Transmural migrated retained sponges usually impact at the level of the ileo-cecal valve leading to a small bowel obstruction.</w:t>
      </w:r>
      <w:r w:rsidR="00E663C5">
        <w:rPr>
          <w:rFonts w:ascii="Book Antiqua" w:hAnsi="Book Antiqua" w:cs="TimesNewRomanPSMT" w:hint="eastAsia"/>
          <w:b/>
          <w:bCs/>
          <w:lang w:val="en-GB" w:eastAsia="zh-CN"/>
        </w:rPr>
        <w:t xml:space="preserve"> </w:t>
      </w:r>
      <w:r w:rsidRPr="00E663C5">
        <w:rPr>
          <w:rFonts w:ascii="Book Antiqua" w:hAnsi="Book Antiqua" w:cs="TimesNewRomanPSMT"/>
          <w:lang w:val="en-GB"/>
        </w:rPr>
        <w:t>We report a case of a 52</w:t>
      </w:r>
      <w:r w:rsidR="003541EC">
        <w:rPr>
          <w:rFonts w:ascii="Book Antiqua" w:hAnsi="Book Antiqua" w:cs="TimesNewRomanPSMT" w:hint="eastAsia"/>
          <w:lang w:val="en-GB" w:eastAsia="zh-CN"/>
        </w:rPr>
        <w:t>-</w:t>
      </w:r>
      <w:r w:rsidRPr="00E663C5">
        <w:rPr>
          <w:rFonts w:ascii="Book Antiqua" w:hAnsi="Book Antiqua" w:cs="TimesNewRomanPSMT"/>
          <w:lang w:val="en-GB"/>
        </w:rPr>
        <w:t>y</w:t>
      </w:r>
      <w:r w:rsidR="003541EC">
        <w:rPr>
          <w:rFonts w:ascii="Book Antiqua" w:hAnsi="Book Antiqua" w:cs="TimesNewRomanPSMT" w:hint="eastAsia"/>
          <w:lang w:val="en-GB" w:eastAsia="zh-CN"/>
        </w:rPr>
        <w:t>ea</w:t>
      </w:r>
      <w:r w:rsidRPr="00E663C5">
        <w:rPr>
          <w:rFonts w:ascii="Book Antiqua" w:hAnsi="Book Antiqua" w:cs="TimesNewRomanPSMT"/>
          <w:lang w:val="en-GB"/>
        </w:rPr>
        <w:t>r</w:t>
      </w:r>
      <w:r w:rsidR="003541EC">
        <w:rPr>
          <w:rFonts w:ascii="Book Antiqua" w:hAnsi="Book Antiqua" w:cs="TimesNewRomanPSMT" w:hint="eastAsia"/>
          <w:lang w:val="en-GB" w:eastAsia="zh-CN"/>
        </w:rPr>
        <w:t>-</w:t>
      </w:r>
      <w:r w:rsidRPr="00E663C5">
        <w:rPr>
          <w:rFonts w:ascii="Book Antiqua" w:hAnsi="Book Antiqua" w:cs="TimesNewRomanPSMT"/>
          <w:lang w:val="en-GB"/>
        </w:rPr>
        <w:t>old female with a past surgical hystory and recurrent episodes of abdom</w:t>
      </w:r>
      <w:r w:rsidR="003541EC">
        <w:rPr>
          <w:rFonts w:ascii="Book Antiqua" w:hAnsi="Book Antiqua" w:cs="TimesNewRomanPSMT"/>
          <w:lang w:val="en-GB"/>
        </w:rPr>
        <w:t>inal pain. At contrast-enhanced</w:t>
      </w:r>
      <w:r w:rsidR="003541EC">
        <w:rPr>
          <w:rFonts w:ascii="Book Antiqua" w:hAnsi="Book Antiqua" w:cs="TimesNewRomanPSMT" w:hint="eastAsia"/>
          <w:lang w:val="en-GB" w:eastAsia="zh-CN"/>
        </w:rPr>
        <w:t xml:space="preserve"> </w:t>
      </w:r>
      <w:r w:rsidRPr="00E663C5">
        <w:rPr>
          <w:rFonts w:ascii="Book Antiqua" w:hAnsi="Book Antiqua" w:cs="TimesNewRomanPSMT"/>
          <w:lang w:val="en-GB"/>
        </w:rPr>
        <w:t xml:space="preserve">multi-detector </w:t>
      </w:r>
      <w:r w:rsidR="003B45C3" w:rsidRPr="003B45C3">
        <w:rPr>
          <w:rFonts w:ascii="Book Antiqua" w:hAnsi="Book Antiqua" w:cs="TimesNewRomanPSMT"/>
          <w:lang w:val="en-GB"/>
        </w:rPr>
        <w:t>computed tomography</w:t>
      </w:r>
      <w:r w:rsidRPr="00E663C5">
        <w:rPr>
          <w:rFonts w:ascii="Book Antiqua" w:hAnsi="Book Antiqua" w:cs="TimesNewRomanPSMT"/>
          <w:lang w:val="en-GB"/>
        </w:rPr>
        <w:t>, findings consistent with a perforated right colonic diverticulitis could be appreciated along with a hyperdense intra-luminal material.</w:t>
      </w:r>
      <w:r w:rsidR="003541EC">
        <w:rPr>
          <w:rFonts w:ascii="Book Antiqua" w:hAnsi="Book Antiqua" w:cs="TimesNewRomanPSMT" w:hint="eastAsia"/>
          <w:b/>
          <w:bCs/>
          <w:lang w:val="en-GB" w:eastAsia="zh-CN"/>
        </w:rPr>
        <w:t xml:space="preserve"> </w:t>
      </w:r>
      <w:r w:rsidRPr="00E663C5">
        <w:rPr>
          <w:rFonts w:ascii="Book Antiqua" w:hAnsi="Book Antiqua" w:cs="TimesNewRomanPSMT"/>
          <w:lang w:val="en-GB"/>
        </w:rPr>
        <w:t>At surgery, a right hemi-colectomy had to be performed and at the opening of the surgical specimen a retained laparotomy sponge was found in the bowel lumen.</w:t>
      </w:r>
      <w:r w:rsidR="00AC1468">
        <w:rPr>
          <w:rFonts w:ascii="Book Antiqua" w:hAnsi="Book Antiqua" w:cs="TimesNewRomanPSMT" w:hint="eastAsia"/>
          <w:lang w:val="en-GB" w:eastAsia="zh-CN"/>
        </w:rPr>
        <w:t xml:space="preserve"> </w:t>
      </w:r>
    </w:p>
    <w:p w:rsidR="003541EC" w:rsidRDefault="003541EC" w:rsidP="00DE058F">
      <w:pPr>
        <w:widowControl w:val="0"/>
        <w:autoSpaceDE w:val="0"/>
        <w:autoSpaceDN w:val="0"/>
        <w:adjustRightInd w:val="0"/>
        <w:spacing w:before="0" w:line="360" w:lineRule="auto"/>
        <w:jc w:val="both"/>
        <w:rPr>
          <w:rFonts w:ascii="Book Antiqua" w:hAnsi="Book Antiqua" w:cs="TimesNewRomanPSMT"/>
          <w:lang w:val="en-GB" w:eastAsia="zh-CN"/>
        </w:rPr>
      </w:pPr>
    </w:p>
    <w:p w:rsidR="003541EC" w:rsidRPr="003541EC" w:rsidRDefault="003541EC" w:rsidP="00DE058F">
      <w:pPr>
        <w:widowControl w:val="0"/>
        <w:autoSpaceDE w:val="0"/>
        <w:autoSpaceDN w:val="0"/>
        <w:adjustRightInd w:val="0"/>
        <w:spacing w:before="0" w:line="360" w:lineRule="auto"/>
        <w:jc w:val="both"/>
        <w:rPr>
          <w:rFonts w:ascii="Book Antiqua" w:hAnsi="Book Antiqua" w:cs="TimesNewRomanPSMT"/>
          <w:lang w:eastAsia="zh-CN"/>
        </w:rPr>
      </w:pPr>
      <w:r w:rsidRPr="00E663C5">
        <w:rPr>
          <w:rFonts w:ascii="Book Antiqua" w:hAnsi="Book Antiqua" w:cs="TimesNewRomanPSMT"/>
        </w:rPr>
        <w:t>Camera</w:t>
      </w:r>
      <w:r>
        <w:rPr>
          <w:rFonts w:ascii="Book Antiqua" w:hAnsi="Book Antiqua" w:cs="TimesNewRomanPSMT" w:hint="eastAsia"/>
          <w:lang w:eastAsia="zh-CN"/>
        </w:rPr>
        <w:t xml:space="preserve"> L, </w:t>
      </w:r>
      <w:r w:rsidRPr="00E663C5">
        <w:rPr>
          <w:rFonts w:ascii="Book Antiqua" w:hAnsi="Book Antiqua" w:cs="TimesNewRomanPSMT"/>
        </w:rPr>
        <w:t>Sagnelli</w:t>
      </w:r>
      <w:r>
        <w:rPr>
          <w:rFonts w:ascii="Book Antiqua" w:hAnsi="Book Antiqua" w:cs="TimesNewRomanPSMT" w:hint="eastAsia"/>
          <w:lang w:eastAsia="zh-CN"/>
        </w:rPr>
        <w:t xml:space="preserve"> M, </w:t>
      </w:r>
      <w:r w:rsidRPr="00E663C5">
        <w:rPr>
          <w:rFonts w:ascii="Book Antiqua" w:hAnsi="Book Antiqua" w:cs="TimesNewRomanPSMT"/>
        </w:rPr>
        <w:t>Guadagno</w:t>
      </w:r>
      <w:r>
        <w:rPr>
          <w:rFonts w:ascii="Book Antiqua" w:hAnsi="Book Antiqua" w:cs="TimesNewRomanPSMT" w:hint="eastAsia"/>
          <w:lang w:eastAsia="zh-CN"/>
        </w:rPr>
        <w:t xml:space="preserve"> P, </w:t>
      </w:r>
      <w:r w:rsidRPr="00E663C5">
        <w:rPr>
          <w:rFonts w:ascii="Book Antiqua" w:hAnsi="Book Antiqua" w:cs="TimesNewRomanPSMT"/>
        </w:rPr>
        <w:t>Mainenti</w:t>
      </w:r>
      <w:r>
        <w:rPr>
          <w:rFonts w:ascii="Book Antiqua" w:hAnsi="Book Antiqua" w:cs="TimesNewRomanPSMT" w:hint="eastAsia"/>
          <w:lang w:eastAsia="zh-CN"/>
        </w:rPr>
        <w:t xml:space="preserve"> PP, </w:t>
      </w:r>
      <w:r w:rsidRPr="00E663C5">
        <w:rPr>
          <w:rFonts w:ascii="Book Antiqua" w:hAnsi="Book Antiqua" w:cs="TimesNewRomanPSMT"/>
        </w:rPr>
        <w:t>Marra</w:t>
      </w:r>
      <w:r>
        <w:rPr>
          <w:rFonts w:ascii="Book Antiqua" w:hAnsi="Book Antiqua" w:cs="TimesNewRomanPSMT" w:hint="eastAsia"/>
          <w:lang w:eastAsia="zh-CN"/>
        </w:rPr>
        <w:t xml:space="preserve"> T, </w:t>
      </w:r>
      <w:r w:rsidRPr="00E663C5">
        <w:rPr>
          <w:rFonts w:ascii="Book Antiqua" w:hAnsi="Book Antiqua" w:cs="TimesNewRomanPSMT"/>
        </w:rPr>
        <w:t>di Santolo</w:t>
      </w:r>
      <w:r>
        <w:rPr>
          <w:rFonts w:ascii="Book Antiqua" w:hAnsi="Book Antiqua" w:cs="TimesNewRomanPSMT" w:hint="eastAsia"/>
          <w:lang w:eastAsia="zh-CN"/>
        </w:rPr>
        <w:t xml:space="preserve"> MS, </w:t>
      </w:r>
      <w:r w:rsidRPr="00E663C5">
        <w:rPr>
          <w:rFonts w:ascii="Book Antiqua" w:hAnsi="Book Antiqua" w:cs="TimesNewRomanPSMT"/>
        </w:rPr>
        <w:t>Fei</w:t>
      </w:r>
      <w:r>
        <w:rPr>
          <w:rFonts w:ascii="Book Antiqua" w:hAnsi="Book Antiqua" w:cs="TimesNewRomanPSMT" w:hint="eastAsia"/>
          <w:lang w:eastAsia="zh-CN"/>
        </w:rPr>
        <w:t xml:space="preserve"> L,</w:t>
      </w:r>
      <w:r w:rsidRPr="003541EC">
        <w:rPr>
          <w:rFonts w:ascii="Book Antiqua" w:hAnsi="Book Antiqua" w:cs="TimesNewRomanPSMT"/>
        </w:rPr>
        <w:t xml:space="preserve"> </w:t>
      </w:r>
      <w:r w:rsidRPr="00E663C5">
        <w:rPr>
          <w:rFonts w:ascii="Book Antiqua" w:hAnsi="Book Antiqua" w:cs="TimesNewRomanPSMT"/>
        </w:rPr>
        <w:t>Salvatore</w:t>
      </w:r>
      <w:r>
        <w:rPr>
          <w:rFonts w:ascii="Book Antiqua" w:hAnsi="Book Antiqua" w:cs="TimesNewRomanPSMT" w:hint="eastAsia"/>
          <w:lang w:eastAsia="zh-CN"/>
        </w:rPr>
        <w:t xml:space="preserve"> M. </w:t>
      </w:r>
      <w:r w:rsidRPr="003541EC">
        <w:rPr>
          <w:rFonts w:ascii="Book Antiqua" w:hAnsi="Book Antiqua" w:cs="TimesNewRomanPSMT"/>
          <w:lang w:eastAsia="zh-CN"/>
        </w:rPr>
        <w:t xml:space="preserve">Colonic perforation by a transmural and transvalvolar migrated retained sponge: </w:t>
      </w:r>
      <w:r w:rsidR="00AC1468" w:rsidRPr="00AC1468">
        <w:rPr>
          <w:rFonts w:ascii="Book Antiqua" w:hAnsi="Book Antiqua" w:cs="TimesNewRomanPSMT"/>
          <w:lang w:eastAsia="zh-CN"/>
        </w:rPr>
        <w:lastRenderedPageBreak/>
        <w:t xml:space="preserve">Multi-detector computed tomography findings </w:t>
      </w:r>
      <w:r w:rsidR="00AF22F2" w:rsidRPr="003541EC">
        <w:rPr>
          <w:rFonts w:ascii="Book Antiqua" w:hAnsi="Book Antiqua" w:cs="TimesNewRomanPSMT"/>
          <w:lang w:eastAsia="zh-CN"/>
        </w:rPr>
        <w:t xml:space="preserve"> </w:t>
      </w:r>
      <w:r w:rsidRPr="003541EC">
        <w:rPr>
          <w:rFonts w:ascii="Book Antiqua" w:hAnsi="Book Antiqua" w:cs="TimesNewRomanPSMT"/>
          <w:lang w:eastAsia="zh-CN"/>
        </w:rPr>
        <w:t>findings</w:t>
      </w:r>
      <w:r>
        <w:rPr>
          <w:rFonts w:ascii="Book Antiqua" w:hAnsi="Book Antiqua" w:cs="TimesNewRomanPSMT" w:hint="eastAsia"/>
          <w:lang w:eastAsia="zh-CN"/>
        </w:rPr>
        <w:t>.</w:t>
      </w:r>
    </w:p>
    <w:p w:rsidR="003541EC" w:rsidRPr="00A7393F" w:rsidRDefault="003541EC" w:rsidP="00DE058F">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3541EC" w:rsidRPr="00A7393F" w:rsidRDefault="003541EC" w:rsidP="00DE058F">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3541EC" w:rsidRPr="003541EC" w:rsidRDefault="003541EC" w:rsidP="00DE058F">
      <w:pPr>
        <w:widowControl w:val="0"/>
        <w:autoSpaceDE w:val="0"/>
        <w:autoSpaceDN w:val="0"/>
        <w:adjustRightInd w:val="0"/>
        <w:spacing w:before="0" w:line="360" w:lineRule="auto"/>
        <w:jc w:val="both"/>
        <w:rPr>
          <w:rFonts w:ascii="Book Antiqua" w:hAnsi="Book Antiqua" w:cs="TimesNewRomanPSMT"/>
          <w:b/>
          <w:bCs/>
          <w:lang w:eastAsia="zh-CN"/>
        </w:rPr>
      </w:pPr>
    </w:p>
    <w:p w:rsidR="00537638" w:rsidRPr="00E663C5" w:rsidRDefault="00A43326" w:rsidP="00DE058F">
      <w:pPr>
        <w:spacing w:before="0" w:line="360" w:lineRule="auto"/>
        <w:rPr>
          <w:rFonts w:ascii="Book Antiqua" w:hAnsi="Book Antiqua" w:cs="TimesNewRomanPSMT"/>
          <w:b/>
          <w:bCs/>
          <w:lang w:val="en-GB"/>
        </w:rPr>
      </w:pPr>
      <w:r w:rsidRPr="00E663C5">
        <w:rPr>
          <w:rFonts w:ascii="Book Antiqua" w:hAnsi="Book Antiqua" w:cs="TimesNewRomanPSMT"/>
          <w:b/>
          <w:bCs/>
          <w:lang w:val="en-GB"/>
        </w:rPr>
        <w:br w:type="page"/>
      </w:r>
      <w:r w:rsidR="00537638" w:rsidRPr="00E663C5">
        <w:rPr>
          <w:rFonts w:ascii="Book Antiqua" w:hAnsi="Book Antiqua" w:cs="TimesNewRomanPSMT"/>
          <w:b/>
          <w:bCs/>
          <w:lang w:val="en-GB"/>
        </w:rPr>
        <w:lastRenderedPageBreak/>
        <w:t>INTRODUCTION</w:t>
      </w:r>
    </w:p>
    <w:p w:rsidR="00537638" w:rsidRPr="00E663C5" w:rsidRDefault="00537638" w:rsidP="00DE058F">
      <w:pPr>
        <w:widowControl w:val="0"/>
        <w:autoSpaceDE w:val="0"/>
        <w:autoSpaceDN w:val="0"/>
        <w:adjustRightInd w:val="0"/>
        <w:spacing w:before="0" w:line="360" w:lineRule="auto"/>
        <w:jc w:val="both"/>
        <w:rPr>
          <w:rFonts w:ascii="Book Antiqua" w:hAnsi="Book Antiqua" w:cs="TimesNewRomanPSMT"/>
          <w:lang w:val="en-GB"/>
        </w:rPr>
      </w:pPr>
      <w:r w:rsidRPr="00E663C5">
        <w:rPr>
          <w:rFonts w:ascii="Book Antiqua" w:hAnsi="Book Antiqua" w:cs="TimesNewRomanPSMT"/>
          <w:lang w:val="en-GB"/>
        </w:rPr>
        <w:t xml:space="preserve">Retained foreign bodies represent a relatively uncommon complication of abdominal or pelvic surgery with a reported incidence of </w:t>
      </w:r>
      <w:r w:rsidR="00630337" w:rsidRPr="00E663C5">
        <w:rPr>
          <w:rFonts w:ascii="Book Antiqua" w:hAnsi="Book Antiqua" w:cs="TimesNewRomanPSMT"/>
          <w:lang w:val="en-GB"/>
        </w:rPr>
        <w:t>1 every 1000-1500 operations</w:t>
      </w:r>
      <w:r w:rsidR="00A018B9" w:rsidRPr="00E663C5">
        <w:rPr>
          <w:rFonts w:ascii="Book Antiqua" w:hAnsi="Book Antiqua" w:cs="TimesNewRomanPSMT"/>
          <w:lang w:val="en-GB"/>
        </w:rPr>
        <w:t xml:space="preserve">. </w:t>
      </w:r>
      <w:r w:rsidRPr="00E663C5">
        <w:rPr>
          <w:rFonts w:ascii="Book Antiqua" w:hAnsi="Book Antiqua" w:cs="TimesNewRomanPSMT"/>
          <w:lang w:val="en-GB"/>
        </w:rPr>
        <w:t>However, its real frequency may be higher because of underreporting</w:t>
      </w:r>
      <w:r w:rsidR="00630337" w:rsidRPr="00E663C5">
        <w:rPr>
          <w:rFonts w:ascii="Book Antiqua" w:hAnsi="Book Antiqua" w:cs="TimesNewRomanPSMT"/>
          <w:lang w:val="en-GB"/>
        </w:rPr>
        <w:t xml:space="preserve"> due to medico-legal concer</w:t>
      </w:r>
      <w:r w:rsidR="00A018B9" w:rsidRPr="00E663C5">
        <w:rPr>
          <w:rFonts w:ascii="Book Antiqua" w:hAnsi="Book Antiqua" w:cs="TimesNewRomanPSMT"/>
          <w:lang w:val="en-GB"/>
        </w:rPr>
        <w:t>ns</w:t>
      </w:r>
      <w:r w:rsidR="00DA451A" w:rsidRPr="00E663C5">
        <w:rPr>
          <w:rFonts w:ascii="Book Antiqua" w:hAnsi="Book Antiqua" w:cs="Times"/>
          <w:vertAlign w:val="superscript"/>
          <w:lang w:val="en-US" w:eastAsia="zh-CN"/>
        </w:rPr>
        <w:t>[</w:t>
      </w:r>
      <w:r w:rsidR="00DA451A" w:rsidRPr="00E663C5">
        <w:rPr>
          <w:rFonts w:ascii="Book Antiqua" w:hAnsi="Book Antiqua" w:cs="Times"/>
          <w:vertAlign w:val="superscript"/>
          <w:lang w:val="en-US"/>
        </w:rPr>
        <w:t>1</w:t>
      </w:r>
      <w:r w:rsidR="00DA451A" w:rsidRPr="00E663C5">
        <w:rPr>
          <w:rFonts w:ascii="Book Antiqua" w:hAnsi="Book Antiqua" w:cs="Times"/>
          <w:vertAlign w:val="superscript"/>
          <w:lang w:val="en-US" w:eastAsia="zh-CN"/>
        </w:rPr>
        <w:t>]</w:t>
      </w:r>
      <w:r w:rsidRPr="00E663C5">
        <w:rPr>
          <w:rFonts w:ascii="Book Antiqua" w:hAnsi="Book Antiqua" w:cs="TimesNewRomanPSMT"/>
          <w:lang w:val="en-GB"/>
        </w:rPr>
        <w:t xml:space="preserve">. </w:t>
      </w:r>
    </w:p>
    <w:p w:rsidR="00537638" w:rsidRPr="00E663C5" w:rsidRDefault="00537638" w:rsidP="00A61D04">
      <w:pPr>
        <w:widowControl w:val="0"/>
        <w:autoSpaceDE w:val="0"/>
        <w:autoSpaceDN w:val="0"/>
        <w:adjustRightInd w:val="0"/>
        <w:spacing w:before="0" w:line="360" w:lineRule="auto"/>
        <w:ind w:firstLineChars="200" w:firstLine="480"/>
        <w:jc w:val="both"/>
        <w:rPr>
          <w:rFonts w:ascii="Book Antiqua" w:hAnsi="Book Antiqua" w:cs="TimesNewRomanPSMT"/>
          <w:lang w:val="en-GB"/>
        </w:rPr>
      </w:pPr>
      <w:r w:rsidRPr="00E663C5">
        <w:rPr>
          <w:rFonts w:ascii="Book Antiqua" w:hAnsi="Book Antiqua" w:cs="TimesNewRomanPSMT"/>
          <w:lang w:val="en-GB"/>
        </w:rPr>
        <w:t>The commonest retained foreign bodies are surgical sponges left behind during abdominal or pelvic surgery, mostly after emergency o</w:t>
      </w:r>
      <w:r w:rsidR="003257DB" w:rsidRPr="00E663C5">
        <w:rPr>
          <w:rFonts w:ascii="Book Antiqua" w:hAnsi="Book Antiqua" w:cs="TimesNewRomanPSMT"/>
          <w:lang w:val="en-GB"/>
        </w:rPr>
        <w:t xml:space="preserve">r </w:t>
      </w:r>
      <w:r w:rsidR="008643D6" w:rsidRPr="003541EC">
        <w:rPr>
          <w:rFonts w:ascii="Book Antiqua" w:hAnsi="Book Antiqua" w:cs="TimesNewRomanPSMT"/>
          <w:lang w:val="en-GB"/>
        </w:rPr>
        <w:t xml:space="preserve">gynaecological </w:t>
      </w:r>
      <w:r w:rsidR="003257DB" w:rsidRPr="00E663C5">
        <w:rPr>
          <w:rFonts w:ascii="Book Antiqua" w:hAnsi="Book Antiqua" w:cs="TimesNewRomanPSMT"/>
          <w:lang w:val="en-GB"/>
        </w:rPr>
        <w:t>interve</w:t>
      </w:r>
      <w:r w:rsidR="00B125E5" w:rsidRPr="00E663C5">
        <w:rPr>
          <w:rFonts w:ascii="Book Antiqua" w:hAnsi="Book Antiqua" w:cs="TimesNewRomanPSMT"/>
          <w:lang w:val="en-GB"/>
        </w:rPr>
        <w:t>ntions</w:t>
      </w:r>
      <w:r w:rsidR="00B125E5" w:rsidRPr="00E663C5">
        <w:rPr>
          <w:rFonts w:ascii="Book Antiqua" w:hAnsi="Book Antiqua" w:cs="TimesNewRomanPSMT"/>
          <w:vertAlign w:val="superscript"/>
          <w:lang w:val="en-GB"/>
        </w:rPr>
        <w:t>[2]</w:t>
      </w:r>
      <w:r w:rsidR="00B125E5" w:rsidRPr="00E663C5">
        <w:rPr>
          <w:rFonts w:ascii="Book Antiqua" w:hAnsi="Book Antiqua" w:cs="TimesNewRomanPSMT"/>
          <w:lang w:val="en-GB"/>
        </w:rPr>
        <w:t xml:space="preserve">. </w:t>
      </w:r>
      <w:r w:rsidRPr="00E663C5">
        <w:rPr>
          <w:rFonts w:ascii="Book Antiqua" w:hAnsi="Book Antiqua" w:cs="TimesNewRomanPSMT"/>
          <w:lang w:val="en-GB"/>
        </w:rPr>
        <w:t xml:space="preserve">Clinical manifestation </w:t>
      </w:r>
      <w:r w:rsidR="00A05AF9" w:rsidRPr="00E663C5">
        <w:rPr>
          <w:rFonts w:ascii="Book Antiqua" w:hAnsi="Book Antiqua" w:cs="TimesNewRomanPSMT"/>
          <w:lang w:val="en-GB"/>
        </w:rPr>
        <w:t>of retained surgical sponges may be</w:t>
      </w:r>
      <w:r w:rsidRPr="00E663C5">
        <w:rPr>
          <w:rFonts w:ascii="Book Antiqua" w:hAnsi="Book Antiqua" w:cs="TimesNewRomanPSMT"/>
          <w:lang w:val="en-GB"/>
        </w:rPr>
        <w:t xml:space="preserve"> extremely variable and often </w:t>
      </w:r>
      <w:r w:rsidR="003541EC" w:rsidRPr="00E663C5">
        <w:rPr>
          <w:rFonts w:ascii="Book Antiqua" w:hAnsi="Book Antiqua" w:cs="TimesNewRomanPSMT"/>
          <w:lang w:val="en-GB"/>
        </w:rPr>
        <w:t>non-specific</w:t>
      </w:r>
      <w:r w:rsidRPr="00E663C5">
        <w:rPr>
          <w:rFonts w:ascii="Book Antiqua" w:hAnsi="Book Antiqua" w:cs="TimesNewRomanPSMT"/>
          <w:lang w:val="en-GB"/>
        </w:rPr>
        <w:t xml:space="preserve"> with patients being either asymptomatic or complaining of recurrent and/or intermittent abdominal pain episodes occurring from the immediate post-operative period t</w:t>
      </w:r>
      <w:r w:rsidR="00B125E5" w:rsidRPr="00E663C5">
        <w:rPr>
          <w:rFonts w:ascii="Book Antiqua" w:hAnsi="Book Antiqua" w:cs="TimesNewRomanPSMT"/>
          <w:lang w:val="en-GB"/>
        </w:rPr>
        <w:t>o several years after surgery</w:t>
      </w:r>
      <w:r w:rsidR="00B125E5" w:rsidRPr="00E663C5">
        <w:rPr>
          <w:rFonts w:ascii="Book Antiqua" w:hAnsi="Book Antiqua" w:cs="TimesNewRomanPSMT"/>
          <w:vertAlign w:val="superscript"/>
          <w:lang w:val="en-GB"/>
        </w:rPr>
        <w:t>[3]</w:t>
      </w:r>
      <w:r w:rsidR="00B125E5" w:rsidRPr="00E663C5">
        <w:rPr>
          <w:rFonts w:ascii="Book Antiqua" w:hAnsi="Book Antiqua" w:cs="TimesNewRomanPSMT"/>
          <w:lang w:val="en-GB"/>
        </w:rPr>
        <w:t>.</w:t>
      </w:r>
      <w:r w:rsidR="00894544">
        <w:rPr>
          <w:rFonts w:ascii="Book Antiqua" w:hAnsi="Book Antiqua" w:cs="TimesNewRomanPSMT"/>
          <w:lang w:val="en-GB"/>
        </w:rPr>
        <w:t xml:space="preserve"> </w:t>
      </w:r>
    </w:p>
    <w:p w:rsidR="00537638" w:rsidRPr="00E663C5" w:rsidRDefault="00537638" w:rsidP="00A61D04">
      <w:pPr>
        <w:widowControl w:val="0"/>
        <w:autoSpaceDE w:val="0"/>
        <w:autoSpaceDN w:val="0"/>
        <w:adjustRightInd w:val="0"/>
        <w:spacing w:before="0" w:line="360" w:lineRule="auto"/>
        <w:ind w:firstLineChars="200" w:firstLine="480"/>
        <w:jc w:val="both"/>
        <w:rPr>
          <w:rFonts w:ascii="Book Antiqua" w:hAnsi="Book Antiqua" w:cs="TimesNewRomanPSMT"/>
          <w:lang w:val="en-GB"/>
        </w:rPr>
      </w:pPr>
      <w:r w:rsidRPr="00E663C5">
        <w:rPr>
          <w:rFonts w:ascii="Book Antiqua" w:hAnsi="Book Antiqua" w:cs="TimesNewRomanPSMT"/>
          <w:lang w:val="en-GB"/>
        </w:rPr>
        <w:t>This is largely based upon the type of reaction, either fibrinous or exudative, induced by the retained spon</w:t>
      </w:r>
      <w:r w:rsidR="00420CEA" w:rsidRPr="00E663C5">
        <w:rPr>
          <w:rFonts w:ascii="Book Antiqua" w:hAnsi="Book Antiqua" w:cs="TimesNewRomanPSMT"/>
          <w:lang w:val="en-GB"/>
        </w:rPr>
        <w:t>ge in the surrounded tissues</w:t>
      </w:r>
      <w:r w:rsidRPr="00E663C5">
        <w:rPr>
          <w:rFonts w:ascii="Book Antiqua" w:hAnsi="Book Antiqua" w:cs="TimesNewRomanPSMT"/>
          <w:lang w:val="en-GB"/>
        </w:rPr>
        <w:t>. In the former case the retained sponge is also referred to as gossypiboma</w:t>
      </w:r>
      <w:r w:rsidR="00A018B9" w:rsidRPr="00E663C5">
        <w:rPr>
          <w:rFonts w:ascii="Book Antiqua" w:hAnsi="Book Antiqua" w:cs="TimesNewRomanPSMT"/>
          <w:lang w:val="en-GB"/>
        </w:rPr>
        <w:t xml:space="preserve"> </w:t>
      </w:r>
      <w:r w:rsidR="00B125E5" w:rsidRPr="00E663C5">
        <w:rPr>
          <w:rFonts w:ascii="Book Antiqua" w:hAnsi="Book Antiqua" w:cs="TimesNewRomanPSMT"/>
          <w:vertAlign w:val="superscript"/>
          <w:lang w:val="en-GB"/>
        </w:rPr>
        <w:t>[2]</w:t>
      </w:r>
      <w:r w:rsidR="00B125E5" w:rsidRPr="00E663C5">
        <w:rPr>
          <w:rFonts w:ascii="Book Antiqua" w:hAnsi="Book Antiqua" w:cs="TimesNewRomanPSMT"/>
          <w:lang w:val="en-GB"/>
        </w:rPr>
        <w:t xml:space="preserve">. </w:t>
      </w:r>
      <w:r w:rsidRPr="00E663C5">
        <w:rPr>
          <w:rFonts w:ascii="Book Antiqua" w:hAnsi="Book Antiqua" w:cs="TimesNewRomanPSMT"/>
          <w:lang w:val="en-GB"/>
        </w:rPr>
        <w:t>Imaging cha</w:t>
      </w:r>
      <w:r w:rsidR="00547B0E" w:rsidRPr="00E663C5">
        <w:rPr>
          <w:rFonts w:ascii="Book Antiqua" w:hAnsi="Book Antiqua" w:cs="TimesNewRomanPSMT"/>
          <w:lang w:val="en-GB"/>
        </w:rPr>
        <w:t>racteristics of gossypibomas have been</w:t>
      </w:r>
      <w:r w:rsidRPr="00E663C5">
        <w:rPr>
          <w:rFonts w:ascii="Book Antiqua" w:hAnsi="Book Antiqua" w:cs="TimesNewRomanPSMT"/>
          <w:lang w:val="en-GB"/>
        </w:rPr>
        <w:t xml:space="preserve"> well described</w:t>
      </w:r>
      <w:r w:rsidR="00963938" w:rsidRPr="00E663C5">
        <w:rPr>
          <w:rFonts w:ascii="Book Antiqua" w:hAnsi="Book Antiqua" w:cs="TimesNewRomanPSMT"/>
          <w:lang w:val="en-GB"/>
        </w:rPr>
        <w:t xml:space="preserve"> on both abdominal plain film </w:t>
      </w:r>
      <w:r w:rsidR="008643D6" w:rsidRPr="00E663C5">
        <w:rPr>
          <w:rFonts w:ascii="Book Antiqua" w:hAnsi="Book Antiqua" w:cs="TimesNewRomanPSMT"/>
          <w:vertAlign w:val="superscript"/>
          <w:lang w:val="en-GB"/>
        </w:rPr>
        <w:t>[4]</w:t>
      </w:r>
      <w:r w:rsidR="008643D6" w:rsidRPr="00E663C5">
        <w:rPr>
          <w:rFonts w:ascii="Book Antiqua" w:hAnsi="Book Antiqua" w:cs="TimesNewRomanPSMT"/>
          <w:lang w:val="en-GB"/>
        </w:rPr>
        <w:t xml:space="preserve"> </w:t>
      </w:r>
      <w:r w:rsidRPr="00E663C5">
        <w:rPr>
          <w:rFonts w:ascii="Book Antiqua" w:hAnsi="Book Antiqua" w:cs="TimesNewRomanPSMT"/>
          <w:lang w:val="en-GB"/>
        </w:rPr>
        <w:t xml:space="preserve">and </w:t>
      </w:r>
      <w:r w:rsidR="003541EC">
        <w:rPr>
          <w:rFonts w:ascii="Book Antiqua" w:hAnsi="Book Antiqua" w:cs="TimesNewRomanPSMT"/>
          <w:lang w:val="en-GB"/>
        </w:rPr>
        <w:t>cross-sectional imaging</w:t>
      </w:r>
      <w:r w:rsidR="008643D6" w:rsidRPr="00E663C5">
        <w:rPr>
          <w:rFonts w:ascii="Book Antiqua" w:hAnsi="Book Antiqua" w:cs="TimesNewRomanPSMT"/>
          <w:vertAlign w:val="superscript"/>
          <w:lang w:val="en-GB"/>
        </w:rPr>
        <w:t>[5,6]</w:t>
      </w:r>
      <w:r w:rsidR="008643D6" w:rsidRPr="00E663C5">
        <w:rPr>
          <w:rFonts w:ascii="Book Antiqua" w:hAnsi="Book Antiqua" w:cs="TimesNewRomanPSMT"/>
          <w:lang w:val="en-GB"/>
        </w:rPr>
        <w:t xml:space="preserve">. </w:t>
      </w:r>
    </w:p>
    <w:p w:rsidR="00537638" w:rsidRPr="00E663C5" w:rsidRDefault="00537638" w:rsidP="00A61D04">
      <w:pPr>
        <w:widowControl w:val="0"/>
        <w:autoSpaceDE w:val="0"/>
        <w:autoSpaceDN w:val="0"/>
        <w:adjustRightInd w:val="0"/>
        <w:spacing w:before="0" w:line="360" w:lineRule="auto"/>
        <w:ind w:firstLineChars="200" w:firstLine="480"/>
        <w:jc w:val="both"/>
        <w:rPr>
          <w:rFonts w:ascii="Book Antiqua" w:hAnsi="Book Antiqua" w:cs="TimesNewRomanPSMT"/>
          <w:lang w:val="en-GB"/>
        </w:rPr>
      </w:pPr>
      <w:r w:rsidRPr="00E663C5">
        <w:rPr>
          <w:rFonts w:ascii="Book Antiqua" w:hAnsi="Book Antiqua" w:cs="TimesNewRomanPSMT"/>
          <w:lang w:val="en-GB"/>
        </w:rPr>
        <w:t xml:space="preserve">More rarely, the retained sponge may migrate into the gut lumen </w:t>
      </w:r>
      <w:r w:rsidR="00547B0E" w:rsidRPr="00E663C5">
        <w:rPr>
          <w:rFonts w:ascii="Book Antiqua" w:hAnsi="Book Antiqua" w:cs="TimesNewRomanPSMT"/>
          <w:lang w:val="en-GB"/>
        </w:rPr>
        <w:t xml:space="preserve">as a result of an exudative reaction leading to </w:t>
      </w:r>
      <w:r w:rsidR="000A64CD" w:rsidRPr="00E663C5">
        <w:rPr>
          <w:rFonts w:ascii="Book Antiqua" w:hAnsi="Book Antiqua" w:cs="TimesNewRomanPSMT"/>
          <w:lang w:val="en-GB"/>
        </w:rPr>
        <w:t>a</w:t>
      </w:r>
      <w:r w:rsidR="001348D9" w:rsidRPr="00E663C5">
        <w:rPr>
          <w:rFonts w:ascii="Book Antiqua" w:hAnsi="Book Antiqua" w:cs="TimesNewRomanPSMT"/>
          <w:lang w:val="en-GB"/>
        </w:rPr>
        <w:t xml:space="preserve"> f</w:t>
      </w:r>
      <w:r w:rsidR="003541EC">
        <w:rPr>
          <w:rFonts w:ascii="Book Antiqua" w:hAnsi="Book Antiqua" w:cs="TimesNewRomanPSMT"/>
          <w:lang w:val="en-GB"/>
        </w:rPr>
        <w:t>istula with the bowel wall</w:t>
      </w:r>
      <w:r w:rsidR="008643D6" w:rsidRPr="00E663C5">
        <w:rPr>
          <w:rFonts w:ascii="Book Antiqua" w:hAnsi="Book Antiqua" w:cs="TimesNewRomanPSMT"/>
          <w:vertAlign w:val="superscript"/>
          <w:lang w:val="en-GB"/>
        </w:rPr>
        <w:t>[7-9]</w:t>
      </w:r>
      <w:r w:rsidR="008643D6" w:rsidRPr="00E663C5">
        <w:rPr>
          <w:rFonts w:ascii="Book Antiqua" w:hAnsi="Book Antiqua" w:cs="TimesNewRomanPSMT"/>
          <w:lang w:val="en-GB"/>
        </w:rPr>
        <w:t xml:space="preserve">. </w:t>
      </w:r>
      <w:r w:rsidR="00547B0E" w:rsidRPr="00E663C5">
        <w:rPr>
          <w:rFonts w:ascii="Book Antiqua" w:hAnsi="Book Antiqua" w:cs="TimesNewRomanPSMT"/>
          <w:lang w:val="en-GB"/>
        </w:rPr>
        <w:t>In these instances</w:t>
      </w:r>
      <w:r w:rsidR="00296B12" w:rsidRPr="00E663C5">
        <w:rPr>
          <w:rFonts w:ascii="Book Antiqua" w:hAnsi="Book Antiqua" w:cs="TimesNewRomanPSMT"/>
          <w:lang w:val="en-GB"/>
        </w:rPr>
        <w:t xml:space="preserve"> the patient</w:t>
      </w:r>
      <w:r w:rsidR="008643D6" w:rsidRPr="00E663C5">
        <w:rPr>
          <w:rFonts w:ascii="Book Antiqua" w:hAnsi="Book Antiqua" w:cs="TimesNewRomanPSMT"/>
          <w:lang w:val="en-GB"/>
        </w:rPr>
        <w:t xml:space="preserve"> </w:t>
      </w:r>
      <w:r w:rsidR="00432599" w:rsidRPr="00E663C5">
        <w:rPr>
          <w:rFonts w:ascii="Book Antiqua" w:hAnsi="Book Antiqua" w:cs="TimesNewRomanPSMT"/>
          <w:lang w:val="en-GB"/>
        </w:rPr>
        <w:t xml:space="preserve">will </w:t>
      </w:r>
      <w:r w:rsidRPr="00E663C5">
        <w:rPr>
          <w:rFonts w:ascii="Book Antiqua" w:hAnsi="Book Antiqua" w:cs="TimesNewRomanPSMT"/>
          <w:lang w:val="en-GB"/>
        </w:rPr>
        <w:t xml:space="preserve">manifest signs and </w:t>
      </w:r>
      <w:r w:rsidR="003541EC">
        <w:rPr>
          <w:rFonts w:ascii="Book Antiqua" w:hAnsi="Book Antiqua" w:cs="TimesNewRomanPSMT"/>
          <w:lang w:val="en-GB"/>
        </w:rPr>
        <w:t xml:space="preserve">symptoms of </w:t>
      </w:r>
      <w:r w:rsidR="0055529D" w:rsidRPr="00E663C5">
        <w:rPr>
          <w:rFonts w:ascii="Book Antiqua" w:hAnsi="Book Antiqua" w:cs="TimesNewRomanPSMT"/>
          <w:lang w:val="en-GB"/>
        </w:rPr>
        <w:t xml:space="preserve">small bowel obstruction </w:t>
      </w:r>
      <w:r w:rsidR="006364EB" w:rsidRPr="00E663C5">
        <w:rPr>
          <w:rFonts w:ascii="Book Antiqua" w:hAnsi="Book Antiqua" w:cs="TimesNewRomanPSMT"/>
          <w:lang w:val="en-GB"/>
        </w:rPr>
        <w:t>as the retained sponge impact</w:t>
      </w:r>
      <w:r w:rsidR="00432599" w:rsidRPr="00E663C5">
        <w:rPr>
          <w:rFonts w:ascii="Book Antiqua" w:hAnsi="Book Antiqua" w:cs="TimesNewRomanPSMT"/>
          <w:lang w:val="en-GB"/>
        </w:rPr>
        <w:t>s</w:t>
      </w:r>
      <w:r w:rsidR="008643D6" w:rsidRPr="00E663C5">
        <w:rPr>
          <w:rFonts w:ascii="Book Antiqua" w:hAnsi="Book Antiqua" w:cs="TimesNewRomanPSMT"/>
          <w:lang w:val="en-GB"/>
        </w:rPr>
        <w:t xml:space="preserve"> </w:t>
      </w:r>
      <w:r w:rsidR="006364EB" w:rsidRPr="00E663C5">
        <w:rPr>
          <w:rFonts w:ascii="Book Antiqua" w:hAnsi="Book Antiqua" w:cs="TimesNewRomanPSMT"/>
          <w:lang w:val="en-GB"/>
        </w:rPr>
        <w:t>at th</w:t>
      </w:r>
      <w:r w:rsidR="003541EC">
        <w:rPr>
          <w:rFonts w:ascii="Book Antiqua" w:hAnsi="Book Antiqua" w:cs="TimesNewRomanPSMT"/>
          <w:lang w:val="en-GB"/>
        </w:rPr>
        <w:t>e level of the ileo-cecal valve</w:t>
      </w:r>
      <w:r w:rsidR="008643D6" w:rsidRPr="00E663C5">
        <w:rPr>
          <w:rFonts w:ascii="Book Antiqua" w:hAnsi="Book Antiqua" w:cs="TimesNewRomanPSMT"/>
          <w:vertAlign w:val="superscript"/>
          <w:lang w:val="en-GB"/>
        </w:rPr>
        <w:t>[10]</w:t>
      </w:r>
      <w:r w:rsidR="008643D6" w:rsidRPr="00E663C5">
        <w:rPr>
          <w:rFonts w:ascii="Book Antiqua" w:hAnsi="Book Antiqua" w:cs="TimesNewRomanPSMT"/>
          <w:lang w:val="en-GB"/>
        </w:rPr>
        <w:t xml:space="preserve">. </w:t>
      </w:r>
    </w:p>
    <w:p w:rsidR="004A0DBE" w:rsidRPr="00E63D00" w:rsidRDefault="00537638" w:rsidP="00E63D00">
      <w:pPr>
        <w:widowControl w:val="0"/>
        <w:autoSpaceDE w:val="0"/>
        <w:autoSpaceDN w:val="0"/>
        <w:adjustRightInd w:val="0"/>
        <w:spacing w:before="0" w:line="360" w:lineRule="auto"/>
        <w:rPr>
          <w:rFonts w:ascii="Book Antiqua" w:hAnsi="Book Antiqua" w:cs="TimesNewRomanPSMT"/>
          <w:b/>
          <w:bCs/>
          <w:lang w:val="en-GB" w:eastAsia="zh-CN"/>
        </w:rPr>
      </w:pPr>
      <w:r w:rsidRPr="002E3E76">
        <w:rPr>
          <w:rFonts w:ascii="Book Antiqua" w:hAnsi="Book Antiqua" w:cs="TimesNewRomanPSMT"/>
          <w:lang w:val="en-GB"/>
        </w:rPr>
        <w:t>Herein, we report multi-detecto</w:t>
      </w:r>
      <w:r w:rsidRPr="00E63D00">
        <w:rPr>
          <w:rFonts w:ascii="Book Antiqua" w:hAnsi="Book Antiqua" w:cs="TimesNewRomanPSMT"/>
          <w:lang w:val="en-GB"/>
        </w:rPr>
        <w:t>r</w:t>
      </w:r>
      <w:r w:rsidR="00E63D00" w:rsidRPr="00E63D00">
        <w:rPr>
          <w:rFonts w:ascii="Book Antiqua" w:hAnsi="Book Antiqua" w:cs="TimesNewRomanPSMT"/>
          <w:lang w:val="en-GB"/>
        </w:rPr>
        <w:t xml:space="preserve"> </w:t>
      </w:r>
      <w:r w:rsidR="00E63D00" w:rsidRPr="00E63D00">
        <w:rPr>
          <w:rFonts w:ascii="Book Antiqua" w:hAnsi="Book Antiqua" w:cs="TimesNewRomanPSMT" w:hint="eastAsia"/>
          <w:lang w:val="en-GB" w:eastAsia="zh-CN"/>
        </w:rPr>
        <w:t>computed tomography</w:t>
      </w:r>
      <w:r w:rsidR="00E63D00" w:rsidRPr="00E63D00">
        <w:rPr>
          <w:rFonts w:ascii="Book Antiqua" w:hAnsi="Book Antiqua" w:cs="TimesNewRomanPSMT"/>
          <w:bCs/>
          <w:lang w:val="en-GB"/>
        </w:rPr>
        <w:t xml:space="preserve"> </w:t>
      </w:r>
      <w:r w:rsidR="00E63D00" w:rsidRPr="00E63D00">
        <w:rPr>
          <w:rFonts w:ascii="Book Antiqua" w:hAnsi="Book Antiqua" w:cs="TimesNewRomanPSMT" w:hint="eastAsia"/>
          <w:bCs/>
          <w:lang w:val="en-GB" w:eastAsia="zh-CN"/>
        </w:rPr>
        <w:t xml:space="preserve">(CT) </w:t>
      </w:r>
      <w:r w:rsidRPr="00E63D00">
        <w:rPr>
          <w:rFonts w:ascii="Book Antiqua" w:hAnsi="Book Antiqua" w:cs="TimesNewRomanPSMT"/>
          <w:lang w:val="en-GB"/>
        </w:rPr>
        <w:t>fi</w:t>
      </w:r>
      <w:r w:rsidRPr="002E3E76">
        <w:rPr>
          <w:rFonts w:ascii="Book Antiqua" w:hAnsi="Book Antiqua" w:cs="TimesNewRomanPSMT"/>
          <w:lang w:val="en-GB"/>
        </w:rPr>
        <w:t>ndings of a 52</w:t>
      </w:r>
      <w:r w:rsidR="003541EC" w:rsidRPr="002E3E76">
        <w:rPr>
          <w:rFonts w:ascii="Book Antiqua" w:hAnsi="Book Antiqua" w:cs="TimesNewRomanPSMT" w:hint="eastAsia"/>
          <w:lang w:val="en-GB" w:eastAsia="zh-CN"/>
        </w:rPr>
        <w:t>-</w:t>
      </w:r>
      <w:r w:rsidRPr="002E3E76">
        <w:rPr>
          <w:rFonts w:ascii="Book Antiqua" w:hAnsi="Book Antiqua" w:cs="TimesNewRomanPSMT"/>
          <w:lang w:val="en-GB"/>
        </w:rPr>
        <w:t>y</w:t>
      </w:r>
      <w:r w:rsidR="003541EC" w:rsidRPr="002E3E76">
        <w:rPr>
          <w:rFonts w:ascii="Book Antiqua" w:hAnsi="Book Antiqua" w:cs="TimesNewRomanPSMT" w:hint="eastAsia"/>
          <w:lang w:val="en-GB" w:eastAsia="zh-CN"/>
        </w:rPr>
        <w:t>ea</w:t>
      </w:r>
      <w:r w:rsidR="00D04A70" w:rsidRPr="002E3E76">
        <w:rPr>
          <w:rFonts w:ascii="Book Antiqua" w:hAnsi="Book Antiqua" w:cs="TimesNewRomanPSMT"/>
          <w:lang w:val="en-GB"/>
        </w:rPr>
        <w:t>r</w:t>
      </w:r>
      <w:r w:rsidR="003541EC" w:rsidRPr="002E3E76">
        <w:rPr>
          <w:rFonts w:ascii="Book Antiqua" w:hAnsi="Book Antiqua" w:cs="TimesNewRomanPSMT" w:hint="eastAsia"/>
          <w:lang w:val="en-GB" w:eastAsia="zh-CN"/>
        </w:rPr>
        <w:t>-</w:t>
      </w:r>
      <w:r w:rsidR="00D04A70" w:rsidRPr="002E3E76">
        <w:rPr>
          <w:rFonts w:ascii="Book Antiqua" w:hAnsi="Book Antiqua" w:cs="TimesNewRomanPSMT"/>
          <w:lang w:val="en-GB"/>
        </w:rPr>
        <w:t>old</w:t>
      </w:r>
      <w:r w:rsidRPr="002E3E76">
        <w:rPr>
          <w:rFonts w:ascii="Book Antiqua" w:hAnsi="Book Antiqua" w:cs="TimesNewRomanPSMT"/>
          <w:lang w:val="en-GB"/>
        </w:rPr>
        <w:t xml:space="preserve"> woman with radiological findings </w:t>
      </w:r>
      <w:r w:rsidR="00D04A70" w:rsidRPr="002E3E76">
        <w:rPr>
          <w:rFonts w:ascii="Book Antiqua" w:hAnsi="Book Antiqua" w:cs="TimesNewRomanPSMT"/>
          <w:lang w:val="en-GB"/>
        </w:rPr>
        <w:t xml:space="preserve">consistent with </w:t>
      </w:r>
      <w:r w:rsidR="006F2AEF" w:rsidRPr="002E3E76">
        <w:rPr>
          <w:rFonts w:ascii="Book Antiqua" w:hAnsi="Book Antiqua" w:cs="TimesNewRomanPSMT"/>
          <w:lang w:val="en-GB"/>
        </w:rPr>
        <w:t xml:space="preserve">a perforated </w:t>
      </w:r>
      <w:r w:rsidR="004A0DBE" w:rsidRPr="002E3E76">
        <w:rPr>
          <w:rFonts w:ascii="Book Antiqua" w:hAnsi="Book Antiqua" w:cs="TimesNewRomanPSMT"/>
          <w:lang w:val="en-GB"/>
        </w:rPr>
        <w:t>right colonic diverticul</w:t>
      </w:r>
      <w:r w:rsidR="00E229F9" w:rsidRPr="002E3E76">
        <w:rPr>
          <w:rFonts w:ascii="Book Antiqua" w:hAnsi="Book Antiqua" w:cs="TimesNewRomanPSMT"/>
          <w:lang w:val="en-GB"/>
        </w:rPr>
        <w:t>i</w:t>
      </w:r>
      <w:r w:rsidR="004A0DBE" w:rsidRPr="002E3E76">
        <w:rPr>
          <w:rFonts w:ascii="Book Antiqua" w:hAnsi="Book Antiqua" w:cs="TimesNewRomanPSMT"/>
          <w:lang w:val="en-GB"/>
        </w:rPr>
        <w:t xml:space="preserve">tis </w:t>
      </w:r>
      <w:r w:rsidRPr="002E3E76">
        <w:rPr>
          <w:rFonts w:ascii="Book Antiqua" w:hAnsi="Book Antiqua" w:cs="TimesNewRomanPSMT"/>
          <w:lang w:val="en-GB"/>
        </w:rPr>
        <w:t xml:space="preserve">who was found at surgery to have a retained sponge </w:t>
      </w:r>
      <w:r w:rsidR="0055529D" w:rsidRPr="002E3E76">
        <w:rPr>
          <w:rFonts w:ascii="Book Antiqua" w:hAnsi="Book Antiqua" w:cs="TimesNewRomanPSMT"/>
          <w:lang w:val="en-GB"/>
        </w:rPr>
        <w:t xml:space="preserve">migrated into both the ascending and </w:t>
      </w:r>
      <w:r w:rsidR="008643D6" w:rsidRPr="002E3E76">
        <w:rPr>
          <w:rFonts w:ascii="Book Antiqua" w:hAnsi="Book Antiqua" w:cs="TimesNewRomanPSMT"/>
          <w:lang w:val="en-GB"/>
        </w:rPr>
        <w:t>proximal</w:t>
      </w:r>
      <w:r w:rsidR="00894544">
        <w:rPr>
          <w:rFonts w:ascii="Book Antiqua" w:hAnsi="Book Antiqua" w:cs="TimesNewRomanPSMT"/>
          <w:lang w:val="en-GB"/>
        </w:rPr>
        <w:t xml:space="preserve"> </w:t>
      </w:r>
      <w:r w:rsidR="0055529D" w:rsidRPr="002E3E76">
        <w:rPr>
          <w:rFonts w:ascii="Book Antiqua" w:hAnsi="Book Antiqua" w:cs="TimesNewRomanPSMT"/>
          <w:lang w:val="en-GB"/>
        </w:rPr>
        <w:t>transverse colon through the ileo-cecal valve</w:t>
      </w:r>
      <w:r w:rsidR="00D04A70" w:rsidRPr="002E3E76">
        <w:rPr>
          <w:rFonts w:ascii="Book Antiqua" w:hAnsi="Book Antiqua" w:cs="TimesNewRomanPSMT"/>
          <w:lang w:val="en-GB"/>
        </w:rPr>
        <w:t>.</w:t>
      </w:r>
    </w:p>
    <w:p w:rsidR="00537638" w:rsidRPr="002E3E76" w:rsidRDefault="00537638" w:rsidP="00DE058F">
      <w:pPr>
        <w:widowControl w:val="0"/>
        <w:autoSpaceDE w:val="0"/>
        <w:autoSpaceDN w:val="0"/>
        <w:adjustRightInd w:val="0"/>
        <w:spacing w:before="0" w:line="360" w:lineRule="auto"/>
        <w:jc w:val="both"/>
        <w:rPr>
          <w:rFonts w:ascii="Book Antiqua" w:hAnsi="Book Antiqua" w:cs="TimesNewRomanPSMT"/>
          <w:lang w:val="en-GB"/>
        </w:rPr>
      </w:pPr>
    </w:p>
    <w:p w:rsidR="00537638" w:rsidRPr="002E3E76" w:rsidRDefault="00537638" w:rsidP="00DE058F">
      <w:pPr>
        <w:widowControl w:val="0"/>
        <w:autoSpaceDE w:val="0"/>
        <w:autoSpaceDN w:val="0"/>
        <w:adjustRightInd w:val="0"/>
        <w:spacing w:before="0" w:line="360" w:lineRule="auto"/>
        <w:jc w:val="both"/>
        <w:rPr>
          <w:rFonts w:ascii="Book Antiqua" w:hAnsi="Book Antiqua" w:cs="TimesNewRomanPSMT"/>
          <w:b/>
          <w:bCs/>
          <w:lang w:val="en-GB" w:eastAsia="zh-CN"/>
        </w:rPr>
      </w:pPr>
      <w:r w:rsidRPr="002E3E76">
        <w:rPr>
          <w:rFonts w:ascii="Book Antiqua" w:hAnsi="Book Antiqua" w:cs="TimesNewRomanPSMT"/>
          <w:b/>
          <w:bCs/>
          <w:lang w:val="en-GB"/>
        </w:rPr>
        <w:t xml:space="preserve">CASE </w:t>
      </w:r>
      <w:r w:rsidR="00DA451A" w:rsidRPr="002E3E76">
        <w:rPr>
          <w:rFonts w:ascii="Book Antiqua" w:hAnsi="Book Antiqua" w:cs="TimesNewRomanPSMT"/>
          <w:b/>
          <w:bCs/>
          <w:lang w:val="en-GB" w:eastAsia="zh-CN"/>
        </w:rPr>
        <w:t>REPORT</w:t>
      </w:r>
    </w:p>
    <w:p w:rsidR="00AF1BEE" w:rsidRPr="002E3E76" w:rsidRDefault="00AF1BEE" w:rsidP="00DE058F">
      <w:pPr>
        <w:widowControl w:val="0"/>
        <w:autoSpaceDE w:val="0"/>
        <w:autoSpaceDN w:val="0"/>
        <w:adjustRightInd w:val="0"/>
        <w:spacing w:before="0" w:line="360" w:lineRule="auto"/>
        <w:jc w:val="both"/>
        <w:rPr>
          <w:rFonts w:ascii="Book Antiqua" w:hAnsi="Book Antiqua" w:cs="TimesNewRomanPSMT"/>
          <w:lang w:val="en-GB"/>
        </w:rPr>
      </w:pPr>
      <w:r w:rsidRPr="002E3E76">
        <w:rPr>
          <w:rFonts w:ascii="Book Antiqua" w:hAnsi="Book Antiqua" w:cs="TimesNewRomanPSMT"/>
          <w:lang w:val="en-GB"/>
        </w:rPr>
        <w:t xml:space="preserve">A 52-year-old female was admitted to our </w:t>
      </w:r>
      <w:r w:rsidR="00C1597C">
        <w:rPr>
          <w:rFonts w:ascii="Book Antiqua" w:hAnsi="Book Antiqua" w:cs="TimesNewRomanPSMT"/>
          <w:lang w:val="en-GB"/>
        </w:rPr>
        <w:t>hospital with a 5-d</w:t>
      </w:r>
      <w:r w:rsidRPr="002E3E76">
        <w:rPr>
          <w:rFonts w:ascii="Book Antiqua" w:hAnsi="Book Antiqua" w:cs="TimesNewRomanPSMT"/>
          <w:lang w:val="en-GB"/>
        </w:rPr>
        <w:t xml:space="preserve"> history of abdominal pain and constipation with tenderness in the right flank.</w:t>
      </w:r>
    </w:p>
    <w:p w:rsidR="00AF1BEE" w:rsidRPr="002E3E76" w:rsidRDefault="00AF1BEE" w:rsidP="00DE058F">
      <w:pPr>
        <w:widowControl w:val="0"/>
        <w:autoSpaceDE w:val="0"/>
        <w:autoSpaceDN w:val="0"/>
        <w:adjustRightInd w:val="0"/>
        <w:spacing w:before="0" w:line="360" w:lineRule="auto"/>
        <w:ind w:firstLineChars="200" w:firstLine="480"/>
        <w:jc w:val="both"/>
        <w:rPr>
          <w:rFonts w:ascii="Book Antiqua" w:hAnsi="Book Antiqua" w:cs="TimesNewRomanPSMT"/>
          <w:lang w:val="en-GB"/>
        </w:rPr>
      </w:pPr>
      <w:r w:rsidRPr="002E3E76">
        <w:rPr>
          <w:rFonts w:ascii="Book Antiqua" w:hAnsi="Book Antiqua" w:cs="TimesNewRomanPSMT"/>
          <w:lang w:val="en-GB"/>
        </w:rPr>
        <w:t xml:space="preserve">Her past medical history included a hysterectomy performed 5 years before for a uterine fibromatosis with several episodes of intermittent abdominal pain and alternate alvus referred thereafter. </w:t>
      </w:r>
      <w:r w:rsidR="00B871EB" w:rsidRPr="002E3E76">
        <w:rPr>
          <w:rFonts w:ascii="Book Antiqua" w:hAnsi="Book Antiqua" w:cs="TimesNewRomanPSMT"/>
          <w:lang w:val="en-GB"/>
        </w:rPr>
        <w:t xml:space="preserve">An abdominal ultrasonography showed a concentric wall thickening at the level of both the terminal ileum and the ascending colon. Based on these </w:t>
      </w:r>
      <w:r w:rsidR="00817514" w:rsidRPr="002E3E76">
        <w:rPr>
          <w:rFonts w:ascii="Book Antiqua" w:hAnsi="Book Antiqua" w:cs="TimesNewRomanPSMT"/>
          <w:lang w:val="en-GB"/>
        </w:rPr>
        <w:t xml:space="preserve">clinical and instrumental </w:t>
      </w:r>
      <w:r w:rsidR="001B7805" w:rsidRPr="002E3E76">
        <w:rPr>
          <w:rFonts w:ascii="Book Antiqua" w:hAnsi="Book Antiqua" w:cs="TimesNewRomanPSMT"/>
          <w:lang w:val="en-GB"/>
        </w:rPr>
        <w:t>findings a</w:t>
      </w:r>
      <w:r w:rsidRPr="002E3E76">
        <w:rPr>
          <w:rFonts w:ascii="Book Antiqua" w:hAnsi="Book Antiqua" w:cs="TimesNewRomanPSMT"/>
          <w:lang w:val="en-GB"/>
        </w:rPr>
        <w:t xml:space="preserve"> presumed diagnosis of inflammatory bowel disease had been formulated and the patient was currently under treatment with mesalazine (500 mg </w:t>
      </w:r>
      <w:r w:rsidR="003541EC" w:rsidRPr="002E3E76">
        <w:rPr>
          <w:rFonts w:ascii="Book Antiqua" w:hAnsi="Book Antiqua" w:cs="TimesNewRomanPSMT"/>
          <w:lang w:val="en-GB"/>
        </w:rPr>
        <w:sym w:font="Symbol" w:char="F0B4"/>
      </w:r>
      <w:r w:rsidR="003541EC" w:rsidRPr="002E3E76">
        <w:rPr>
          <w:rFonts w:ascii="Book Antiqua" w:hAnsi="Book Antiqua" w:cs="TimesNewRomanPSMT" w:hint="eastAsia"/>
          <w:lang w:val="en-GB" w:eastAsia="zh-CN"/>
        </w:rPr>
        <w:t xml:space="preserve"> </w:t>
      </w:r>
      <w:r w:rsidRPr="002E3E76">
        <w:rPr>
          <w:rFonts w:ascii="Book Antiqua" w:hAnsi="Book Antiqua" w:cs="TimesNewRomanPSMT"/>
          <w:lang w:val="en-GB"/>
        </w:rPr>
        <w:lastRenderedPageBreak/>
        <w:t>3/die). An abdominal MR report was also exhibited and showed</w:t>
      </w:r>
      <w:r w:rsidR="00894544">
        <w:rPr>
          <w:rFonts w:ascii="Book Antiqua" w:hAnsi="Book Antiqua" w:cs="TimesNewRomanPSMT"/>
          <w:lang w:val="en-GB"/>
        </w:rPr>
        <w:t xml:space="preserve"> </w:t>
      </w:r>
      <w:r w:rsidRPr="002E3E76">
        <w:rPr>
          <w:rFonts w:ascii="Book Antiqua" w:hAnsi="Book Antiqua" w:cs="TimesNewRomanPSMT"/>
          <w:lang w:val="en-GB"/>
        </w:rPr>
        <w:t>no remarkable findings.</w:t>
      </w:r>
    </w:p>
    <w:p w:rsidR="00AF1BEE" w:rsidRPr="002E3E76" w:rsidRDefault="00AF1BEE" w:rsidP="00DE058F">
      <w:pPr>
        <w:widowControl w:val="0"/>
        <w:autoSpaceDE w:val="0"/>
        <w:autoSpaceDN w:val="0"/>
        <w:adjustRightInd w:val="0"/>
        <w:spacing w:before="0" w:line="360" w:lineRule="auto"/>
        <w:ind w:firstLineChars="250" w:firstLine="600"/>
        <w:jc w:val="both"/>
        <w:rPr>
          <w:rFonts w:ascii="Book Antiqua" w:hAnsi="Book Antiqua" w:cs="TimesNewRomanPSMT"/>
          <w:lang w:val="en-GB"/>
        </w:rPr>
      </w:pPr>
      <w:r w:rsidRPr="002E3E76">
        <w:rPr>
          <w:rFonts w:ascii="Book Antiqua" w:hAnsi="Book Antiqua" w:cs="TimesNewRomanPSMT"/>
          <w:lang w:val="en-GB"/>
        </w:rPr>
        <w:t>At physical examination, a pale abdomen was found with a generalized resistance, more evident in the right flank, with</w:t>
      </w:r>
      <w:r w:rsidR="003541EC" w:rsidRPr="002E3E76">
        <w:rPr>
          <w:rFonts w:ascii="Book Antiqua" w:hAnsi="Book Antiqua" w:cs="TimesNewRomanPSMT"/>
          <w:lang w:val="en-GB"/>
        </w:rPr>
        <w:t xml:space="preserve"> </w:t>
      </w:r>
      <w:r w:rsidRPr="002E3E76">
        <w:rPr>
          <w:rFonts w:ascii="Book Antiqua" w:hAnsi="Book Antiqua" w:cs="TimesNewRomanPSMT"/>
          <w:lang w:val="en-GB"/>
        </w:rPr>
        <w:t>no rebound. Laboratory tests were unremarkable except for a mild leucocytosis (WBC 15.8 10</w:t>
      </w:r>
      <w:r w:rsidRPr="002E3E76">
        <w:rPr>
          <w:rFonts w:ascii="Book Antiqua" w:hAnsi="Book Antiqua" w:cs="TimesNewRomanPSMT"/>
          <w:vertAlign w:val="superscript"/>
          <w:lang w:val="en-GB"/>
        </w:rPr>
        <w:t>3</w:t>
      </w:r>
      <w:r w:rsidRPr="002E3E76">
        <w:rPr>
          <w:rFonts w:ascii="Book Antiqua" w:hAnsi="Book Antiqua" w:cs="TimesNewRomanPSMT"/>
          <w:lang w:val="en-GB"/>
        </w:rPr>
        <w:t>/m</w:t>
      </w:r>
      <w:r w:rsidR="003541EC" w:rsidRPr="002E3E76">
        <w:rPr>
          <w:rFonts w:ascii="Book Antiqua" w:hAnsi="Book Antiqua" w:cs="TimesNewRomanPSMT"/>
          <w:lang w:val="en-GB"/>
        </w:rPr>
        <w:t>L</w:t>
      </w:r>
      <w:r w:rsidRPr="002E3E76">
        <w:rPr>
          <w:rFonts w:ascii="Book Antiqua" w:hAnsi="Book Antiqua" w:cs="TimesNewRomanPSMT"/>
          <w:lang w:val="en-GB"/>
        </w:rPr>
        <w:t>) and increased levels (17.2 mg/dl; n.v. &lt;</w:t>
      </w:r>
      <w:r w:rsidR="003541EC" w:rsidRPr="002E3E76">
        <w:rPr>
          <w:rFonts w:ascii="Book Antiqua" w:hAnsi="Book Antiqua" w:cs="TimesNewRomanPSMT" w:hint="eastAsia"/>
          <w:lang w:val="en-GB" w:eastAsia="zh-CN"/>
        </w:rPr>
        <w:t xml:space="preserve"> </w:t>
      </w:r>
      <w:r w:rsidRPr="002E3E76">
        <w:rPr>
          <w:rFonts w:ascii="Book Antiqua" w:hAnsi="Book Antiqua" w:cs="TimesNewRomanPSMT"/>
          <w:lang w:val="en-GB"/>
        </w:rPr>
        <w:t>1.0 mg/d</w:t>
      </w:r>
      <w:r w:rsidR="003541EC" w:rsidRPr="002E3E76">
        <w:rPr>
          <w:rFonts w:ascii="Book Antiqua" w:hAnsi="Book Antiqua" w:cs="TimesNewRomanPSMT"/>
          <w:lang w:val="en-GB"/>
        </w:rPr>
        <w:t>L</w:t>
      </w:r>
      <w:r w:rsidRPr="002E3E76">
        <w:rPr>
          <w:rFonts w:ascii="Book Antiqua" w:hAnsi="Book Antiqua" w:cs="TimesNewRomanPSMT"/>
          <w:lang w:val="en-GB"/>
        </w:rPr>
        <w:t>) of the C-reactive protein. At this time, a contrast-enhanced CT was performed after oral administration of 1 L of 2% diluted Diatrizoate-Dimeglumine (Gastrografin, Bayer - Berlin, Germany).</w:t>
      </w:r>
    </w:p>
    <w:p w:rsidR="00AF1BEE" w:rsidRPr="002E3E76" w:rsidRDefault="00AF1BEE" w:rsidP="00DE058F">
      <w:pPr>
        <w:widowControl w:val="0"/>
        <w:autoSpaceDE w:val="0"/>
        <w:autoSpaceDN w:val="0"/>
        <w:adjustRightInd w:val="0"/>
        <w:spacing w:before="0" w:line="360" w:lineRule="auto"/>
        <w:ind w:firstLine="709"/>
        <w:jc w:val="both"/>
        <w:rPr>
          <w:rFonts w:ascii="Book Antiqua" w:hAnsi="Book Antiqua" w:cs="TimesNewRomanPSMT"/>
          <w:lang w:val="en-GB"/>
        </w:rPr>
      </w:pPr>
      <w:r w:rsidRPr="002E3E76">
        <w:rPr>
          <w:rFonts w:ascii="Book Antiqua" w:hAnsi="Book Antiqua" w:cs="TimesNewRomanPSMT"/>
          <w:lang w:val="en-GB"/>
        </w:rPr>
        <w:t>Multi-detector row CT (Aquilion 64, Toshiba, Japan) was performed using a detector configuration of 2</w:t>
      </w:r>
      <w:r w:rsidR="00477957" w:rsidRPr="00477957">
        <w:rPr>
          <w:rFonts w:ascii="Book Antiqua" w:hAnsi="Book Antiqua" w:cs="TimesNewRomanPSMT"/>
          <w:lang w:val="en-GB"/>
        </w:rPr>
        <w:t xml:space="preserve"> </w:t>
      </w:r>
      <w:r w:rsidR="00477957" w:rsidRPr="002E3E76">
        <w:rPr>
          <w:rFonts w:ascii="Book Antiqua" w:hAnsi="Book Antiqua" w:cs="TimesNewRomanPSMT"/>
          <w:lang w:val="en-GB"/>
        </w:rPr>
        <w:t>mm</w:t>
      </w:r>
      <w:r w:rsidRPr="002E3E76">
        <w:rPr>
          <w:rFonts w:ascii="Book Antiqua" w:hAnsi="Book Antiqua" w:cs="TimesNewRomanPSMT"/>
          <w:lang w:val="en-GB"/>
        </w:rPr>
        <w:t xml:space="preserve"> </w:t>
      </w:r>
      <w:r w:rsidR="003541EC" w:rsidRPr="002E3E76">
        <w:rPr>
          <w:rFonts w:ascii="Book Antiqua" w:hAnsi="Book Antiqua" w:cs="TimesNewRomanPSMT"/>
          <w:lang w:val="en-GB"/>
        </w:rPr>
        <w:sym w:font="Symbol" w:char="F0B4"/>
      </w:r>
      <w:r w:rsidRPr="002E3E76">
        <w:rPr>
          <w:rFonts w:ascii="Book Antiqua" w:hAnsi="Book Antiqua" w:cs="TimesNewRomanPSMT"/>
          <w:lang w:val="en-GB"/>
        </w:rPr>
        <w:t xml:space="preserve"> 16 mm, section thickness 5 mm, table speed of 36 mm/s and a gantry rotation time of 0.75 (pitch factor = 0.844), 120 kVp and automatic dose modulation. A mono-phasic caudo-cranial acquisitio</w:t>
      </w:r>
      <w:r w:rsidR="003541EC" w:rsidRPr="002E3E76">
        <w:rPr>
          <w:rFonts w:ascii="Book Antiqua" w:hAnsi="Book Antiqua" w:cs="TimesNewRomanPSMT"/>
          <w:lang w:val="en-GB"/>
        </w:rPr>
        <w:t xml:space="preserve">n was performed 80 s. after </w:t>
      </w:r>
      <w:r w:rsidR="003541EC" w:rsidRPr="002E3E76">
        <w:rPr>
          <w:rFonts w:ascii="Book Antiqua" w:hAnsi="Book Antiqua" w:cs="TimesNewRomanPSMT"/>
          <w:i/>
          <w:lang w:val="en-GB"/>
        </w:rPr>
        <w:t>i</w:t>
      </w:r>
      <w:r w:rsidRPr="002E3E76">
        <w:rPr>
          <w:rFonts w:ascii="Book Antiqua" w:hAnsi="Book Antiqua" w:cs="TimesNewRomanPSMT"/>
          <w:i/>
          <w:lang w:val="en-GB"/>
        </w:rPr>
        <w:t>v</w:t>
      </w:r>
      <w:r w:rsidRPr="002E3E76">
        <w:rPr>
          <w:rFonts w:ascii="Book Antiqua" w:hAnsi="Book Antiqua" w:cs="TimesNewRomanPSMT"/>
          <w:lang w:val="en-GB"/>
        </w:rPr>
        <w:t xml:space="preserve"> bolus injection of 150 cc of </w:t>
      </w:r>
      <w:r w:rsidR="003541EC" w:rsidRPr="002E3E76">
        <w:rPr>
          <w:rFonts w:ascii="Book Antiqua" w:hAnsi="Book Antiqua" w:cs="TimesNewRomanPSMT"/>
          <w:lang w:val="en-GB"/>
        </w:rPr>
        <w:t>non-ionic</w:t>
      </w:r>
      <w:r w:rsidRPr="002E3E76">
        <w:rPr>
          <w:rFonts w:ascii="Book Antiqua" w:hAnsi="Book Antiqua" w:cs="TimesNewRomanPSMT"/>
          <w:lang w:val="en-GB"/>
        </w:rPr>
        <w:t xml:space="preserve"> iodinated contrast media (Ultravist 370; Bayer- Berlin, Germany) at a rate of 2 cc/s.</w:t>
      </w:r>
    </w:p>
    <w:p w:rsidR="00AF1BEE" w:rsidRPr="002E3E76" w:rsidRDefault="00AF1BEE" w:rsidP="00DE058F">
      <w:pPr>
        <w:widowControl w:val="0"/>
        <w:autoSpaceDE w:val="0"/>
        <w:autoSpaceDN w:val="0"/>
        <w:adjustRightInd w:val="0"/>
        <w:spacing w:before="0" w:line="360" w:lineRule="auto"/>
        <w:ind w:firstLine="709"/>
        <w:jc w:val="both"/>
        <w:rPr>
          <w:rFonts w:ascii="Book Antiqua" w:hAnsi="Book Antiqua" w:cs="TimesNewRomanPSMT"/>
          <w:lang w:val="en-GB"/>
        </w:rPr>
      </w:pPr>
      <w:r w:rsidRPr="002E3E76">
        <w:rPr>
          <w:rFonts w:ascii="Book Antiqua" w:hAnsi="Book Antiqua" w:cs="TimesNewRomanPSMT"/>
          <w:lang w:val="en-GB"/>
        </w:rPr>
        <w:t>At contrast-enhanced CT concentric wall thickening could be appreciated at the level of both the ascending and proximal transverse colon with several out-pouchings consistent with colonic diverticula (Fig</w:t>
      </w:r>
      <w:r w:rsidR="003541EC" w:rsidRPr="002E3E76">
        <w:rPr>
          <w:rFonts w:ascii="Book Antiqua" w:hAnsi="Book Antiqua" w:cs="TimesNewRomanPSMT" w:hint="eastAsia"/>
          <w:lang w:val="en-GB" w:eastAsia="zh-CN"/>
        </w:rPr>
        <w:t xml:space="preserve">ure </w:t>
      </w:r>
      <w:r w:rsidRPr="002E3E76">
        <w:rPr>
          <w:rFonts w:ascii="Book Antiqua" w:hAnsi="Book Antiqua" w:cs="TimesNewRomanPSMT"/>
          <w:lang w:val="en-GB"/>
        </w:rPr>
        <w:t>1</w:t>
      </w:r>
      <w:r w:rsidR="003541EC" w:rsidRPr="002E3E76">
        <w:rPr>
          <w:rFonts w:ascii="Book Antiqua" w:hAnsi="Book Antiqua" w:cs="TimesNewRomanPSMT"/>
          <w:lang w:val="en-GB"/>
        </w:rPr>
        <w:t>A</w:t>
      </w:r>
      <w:r w:rsidRPr="002E3E76">
        <w:rPr>
          <w:rFonts w:ascii="Book Antiqua" w:hAnsi="Book Antiqua" w:cs="TimesNewRomanPSMT"/>
          <w:lang w:val="en-GB"/>
        </w:rPr>
        <w:t>) and associated hyperplasic ileo-colic lymph nodes (Fig</w:t>
      </w:r>
      <w:r w:rsidR="003541EC" w:rsidRPr="002E3E76">
        <w:rPr>
          <w:rFonts w:ascii="Book Antiqua" w:hAnsi="Book Antiqua" w:cs="TimesNewRomanPSMT" w:hint="eastAsia"/>
          <w:lang w:val="en-GB" w:eastAsia="zh-CN"/>
        </w:rPr>
        <w:t>ure</w:t>
      </w:r>
      <w:r w:rsidRPr="002E3E76">
        <w:rPr>
          <w:rFonts w:ascii="Book Antiqua" w:hAnsi="Book Antiqua" w:cs="TimesNewRomanPSMT"/>
          <w:lang w:val="en-GB"/>
        </w:rPr>
        <w:t xml:space="preserve"> 1</w:t>
      </w:r>
      <w:r w:rsidR="003541EC" w:rsidRPr="002E3E76">
        <w:rPr>
          <w:rFonts w:ascii="Book Antiqua" w:hAnsi="Book Antiqua" w:cs="TimesNewRomanPSMT"/>
          <w:lang w:val="en-GB"/>
        </w:rPr>
        <w:t>B</w:t>
      </w:r>
      <w:r w:rsidRPr="002E3E76">
        <w:rPr>
          <w:rFonts w:ascii="Book Antiqua" w:hAnsi="Book Antiqua" w:cs="TimesNewRomanPSMT"/>
          <w:lang w:val="en-GB"/>
        </w:rPr>
        <w:t>). A small air-fluid collection could also be appreciated within the mesentery with associated fat-stranding (Fig</w:t>
      </w:r>
      <w:r w:rsidR="003541EC" w:rsidRPr="002E3E76">
        <w:rPr>
          <w:rFonts w:ascii="Book Antiqua" w:hAnsi="Book Antiqua" w:cs="TimesNewRomanPSMT" w:hint="eastAsia"/>
          <w:lang w:val="en-GB" w:eastAsia="zh-CN"/>
        </w:rPr>
        <w:t>ure</w:t>
      </w:r>
      <w:r w:rsidRPr="002E3E76">
        <w:rPr>
          <w:rFonts w:ascii="Book Antiqua" w:hAnsi="Book Antiqua" w:cs="TimesNewRomanPSMT"/>
          <w:lang w:val="en-GB"/>
        </w:rPr>
        <w:t xml:space="preserve"> 1</w:t>
      </w:r>
      <w:r w:rsidR="003541EC" w:rsidRPr="002E3E76">
        <w:rPr>
          <w:rFonts w:ascii="Book Antiqua" w:hAnsi="Book Antiqua" w:cs="TimesNewRomanPSMT"/>
          <w:lang w:val="en-GB"/>
        </w:rPr>
        <w:t>B</w:t>
      </w:r>
      <w:r w:rsidRPr="002E3E76">
        <w:rPr>
          <w:rFonts w:ascii="Book Antiqua" w:hAnsi="Book Antiqua" w:cs="TimesNewRomanPSMT"/>
          <w:lang w:val="en-GB"/>
        </w:rPr>
        <w:t>). Extra-luminal air was also evident at a more caudal level (Fig</w:t>
      </w:r>
      <w:r w:rsidR="003541EC" w:rsidRPr="002E3E76">
        <w:rPr>
          <w:rFonts w:ascii="Book Antiqua" w:hAnsi="Book Antiqua" w:cs="TimesNewRomanPSMT" w:hint="eastAsia"/>
          <w:lang w:val="en-GB" w:eastAsia="zh-CN"/>
        </w:rPr>
        <w:t xml:space="preserve">ure </w:t>
      </w:r>
      <w:r w:rsidRPr="002E3E76">
        <w:rPr>
          <w:rFonts w:ascii="Book Antiqua" w:hAnsi="Book Antiqua" w:cs="TimesNewRomanPSMT"/>
          <w:lang w:val="en-GB"/>
        </w:rPr>
        <w:t>1</w:t>
      </w:r>
      <w:r w:rsidR="003541EC" w:rsidRPr="002E3E76">
        <w:rPr>
          <w:rFonts w:ascii="Book Antiqua" w:hAnsi="Book Antiqua" w:cs="TimesNewRomanPSMT"/>
          <w:lang w:val="en-GB"/>
        </w:rPr>
        <w:t>C</w:t>
      </w:r>
      <w:r w:rsidRPr="002E3E76">
        <w:rPr>
          <w:rFonts w:ascii="Book Antiqua" w:hAnsi="Book Antiqua" w:cs="TimesNewRomanPSMT"/>
          <w:lang w:val="en-GB"/>
        </w:rPr>
        <w:t>) as best shown on pulmonary window setting (Fig</w:t>
      </w:r>
      <w:r w:rsidR="003541EC" w:rsidRPr="002E3E76">
        <w:rPr>
          <w:rFonts w:ascii="Book Antiqua" w:hAnsi="Book Antiqua" w:cs="TimesNewRomanPSMT" w:hint="eastAsia"/>
          <w:lang w:val="en-GB" w:eastAsia="zh-CN"/>
        </w:rPr>
        <w:t xml:space="preserve">ure </w:t>
      </w:r>
      <w:r w:rsidRPr="002E3E76">
        <w:rPr>
          <w:rFonts w:ascii="Book Antiqua" w:hAnsi="Book Antiqua" w:cs="TimesNewRomanPSMT"/>
          <w:lang w:val="en-GB"/>
        </w:rPr>
        <w:t>1</w:t>
      </w:r>
      <w:r w:rsidR="003541EC" w:rsidRPr="002E3E76">
        <w:rPr>
          <w:rFonts w:ascii="Book Antiqua" w:hAnsi="Book Antiqua" w:cs="TimesNewRomanPSMT"/>
          <w:lang w:val="en-GB"/>
        </w:rPr>
        <w:t>D</w:t>
      </w:r>
      <w:r w:rsidRPr="002E3E76">
        <w:rPr>
          <w:rFonts w:ascii="Book Antiqua" w:hAnsi="Book Antiqua" w:cs="TimesNewRomanPSMT"/>
          <w:lang w:val="en-GB"/>
        </w:rPr>
        <w:t>). CT findings were considered consistent with a perforated right colonic diverticulitis. However, a ring-shaped hyperdense intra-luminal material could also be appreciated in both the ascending colon and in the proximal transverse colon (Fig</w:t>
      </w:r>
      <w:r w:rsidR="003541EC" w:rsidRPr="002E3E76">
        <w:rPr>
          <w:rFonts w:ascii="Book Antiqua" w:hAnsi="Book Antiqua" w:cs="TimesNewRomanPSMT" w:hint="eastAsia"/>
          <w:lang w:val="en-GB" w:eastAsia="zh-CN"/>
        </w:rPr>
        <w:t>ure</w:t>
      </w:r>
      <w:r w:rsidRPr="002E3E76">
        <w:rPr>
          <w:rFonts w:ascii="Book Antiqua" w:hAnsi="Book Antiqua" w:cs="TimesNewRomanPSMT"/>
          <w:lang w:val="en-GB"/>
        </w:rPr>
        <w:t xml:space="preserve"> 1</w:t>
      </w:r>
      <w:r w:rsidR="003541EC" w:rsidRPr="002E3E76">
        <w:rPr>
          <w:rFonts w:ascii="Book Antiqua" w:hAnsi="Book Antiqua" w:cs="TimesNewRomanPSMT"/>
          <w:lang w:val="en-GB"/>
        </w:rPr>
        <w:t>A</w:t>
      </w:r>
      <w:r w:rsidRPr="002E3E76">
        <w:rPr>
          <w:rFonts w:ascii="Book Antiqua" w:hAnsi="Book Antiqua" w:cs="TimesNewRomanPSMT"/>
          <w:lang w:val="en-GB"/>
        </w:rPr>
        <w:t>-</w:t>
      </w:r>
      <w:r w:rsidR="003541EC" w:rsidRPr="002E3E76">
        <w:rPr>
          <w:rFonts w:ascii="Book Antiqua" w:hAnsi="Book Antiqua" w:cs="TimesNewRomanPSMT"/>
          <w:lang w:val="en-GB"/>
        </w:rPr>
        <w:t>D</w:t>
      </w:r>
      <w:r w:rsidRPr="002E3E76">
        <w:rPr>
          <w:rFonts w:ascii="Book Antiqua" w:hAnsi="Book Antiqua" w:cs="TimesNewRomanPSMT"/>
          <w:lang w:val="en-GB"/>
        </w:rPr>
        <w:t xml:space="preserve">). </w:t>
      </w:r>
    </w:p>
    <w:p w:rsidR="00AF1BEE" w:rsidRPr="002E3E76" w:rsidRDefault="00AF1BEE" w:rsidP="00DE058F">
      <w:pPr>
        <w:widowControl w:val="0"/>
        <w:autoSpaceDE w:val="0"/>
        <w:autoSpaceDN w:val="0"/>
        <w:adjustRightInd w:val="0"/>
        <w:spacing w:before="0" w:line="360" w:lineRule="auto"/>
        <w:ind w:firstLineChars="250" w:firstLine="600"/>
        <w:jc w:val="both"/>
        <w:rPr>
          <w:rFonts w:ascii="Book Antiqua" w:hAnsi="Book Antiqua" w:cs="TimesNewRomanPSMT"/>
          <w:lang w:val="en-GB"/>
        </w:rPr>
      </w:pPr>
      <w:r w:rsidRPr="002E3E76">
        <w:rPr>
          <w:rFonts w:ascii="Book Antiqua" w:hAnsi="Book Antiqua" w:cs="TimesNewRomanPSMT"/>
          <w:lang w:val="en-GB"/>
        </w:rPr>
        <w:t>The patient underwent urgent laparotomy. At surgery, there was free air discharge at the opening of peritoneum with evidence of multiple adhesions between the terminal ileum, the adjacent small bowel loops and the right colon. This latter appeared irregularly thickened and folded with evidence of a focal wall interruption and a peri-visceral abscess at the level of the hepatic flexure. A right hemi-colectomy had to be performed and at the opening of the surgical specimen a retained laparotomy sponge was found within the bowel lumen (Fig</w:t>
      </w:r>
      <w:r w:rsidR="003541EC" w:rsidRPr="002E3E76">
        <w:rPr>
          <w:rFonts w:ascii="Book Antiqua" w:hAnsi="Book Antiqua" w:cs="TimesNewRomanPSMT" w:hint="eastAsia"/>
          <w:lang w:val="en-GB" w:eastAsia="zh-CN"/>
        </w:rPr>
        <w:t>ure</w:t>
      </w:r>
      <w:r w:rsidRPr="002E3E76">
        <w:rPr>
          <w:rFonts w:ascii="Book Antiqua" w:hAnsi="Book Antiqua" w:cs="TimesNewRomanPSMT"/>
          <w:lang w:val="en-GB"/>
        </w:rPr>
        <w:t xml:space="preserve"> 2). </w:t>
      </w:r>
    </w:p>
    <w:p w:rsidR="00AF1BEE" w:rsidRPr="002E3E76" w:rsidRDefault="00AF1BEE" w:rsidP="00DE058F">
      <w:pPr>
        <w:widowControl w:val="0"/>
        <w:autoSpaceDE w:val="0"/>
        <w:autoSpaceDN w:val="0"/>
        <w:adjustRightInd w:val="0"/>
        <w:spacing w:before="0" w:line="360" w:lineRule="auto"/>
        <w:ind w:firstLine="720"/>
        <w:jc w:val="both"/>
        <w:rPr>
          <w:rFonts w:ascii="Book Antiqua" w:hAnsi="Book Antiqua" w:cs="TimesNewRomanPSMT"/>
          <w:lang w:val="en-GB"/>
        </w:rPr>
      </w:pPr>
      <w:r w:rsidRPr="002E3E76">
        <w:rPr>
          <w:rFonts w:ascii="Book Antiqua" w:hAnsi="Book Antiqua" w:cs="TimesNewRomanPSMT"/>
          <w:lang w:val="en-GB"/>
        </w:rPr>
        <w:t>Retrospective Maximum Intensity Projection reconstructed image clearly showed the transmural and transvalvolar migrated sponge extending from the ileo-cecal valve to the proximal transverse colon (Fig</w:t>
      </w:r>
      <w:r w:rsidR="003541EC" w:rsidRPr="002E3E76">
        <w:rPr>
          <w:rFonts w:ascii="Book Antiqua" w:hAnsi="Book Antiqua" w:cs="TimesNewRomanPSMT" w:hint="eastAsia"/>
          <w:lang w:val="en-GB" w:eastAsia="zh-CN"/>
        </w:rPr>
        <w:t xml:space="preserve">ure </w:t>
      </w:r>
      <w:r w:rsidRPr="002E3E76">
        <w:rPr>
          <w:rFonts w:ascii="Book Antiqua" w:hAnsi="Book Antiqua" w:cs="TimesNewRomanPSMT"/>
          <w:lang w:val="en-GB"/>
        </w:rPr>
        <w:t>3).</w:t>
      </w:r>
    </w:p>
    <w:p w:rsidR="00AF1BEE" w:rsidRPr="002E3E76" w:rsidRDefault="00AF1BEE" w:rsidP="00DE058F">
      <w:pPr>
        <w:widowControl w:val="0"/>
        <w:autoSpaceDE w:val="0"/>
        <w:autoSpaceDN w:val="0"/>
        <w:adjustRightInd w:val="0"/>
        <w:spacing w:before="0" w:line="360" w:lineRule="auto"/>
        <w:ind w:firstLineChars="250" w:firstLine="600"/>
        <w:jc w:val="both"/>
        <w:rPr>
          <w:rFonts w:ascii="Book Antiqua" w:hAnsi="Book Antiqua" w:cs="Times-Roman"/>
          <w:color w:val="1F1C1D"/>
          <w:lang w:val="en-GB"/>
        </w:rPr>
      </w:pPr>
      <w:r w:rsidRPr="002E3E76">
        <w:rPr>
          <w:rFonts w:ascii="Book Antiqua" w:hAnsi="Book Antiqua" w:cs="Times-Roman"/>
          <w:color w:val="1F1C1D"/>
          <w:lang w:val="en-GB"/>
        </w:rPr>
        <w:lastRenderedPageBreak/>
        <w:t>The post-operative period was uneventful and the patient was discharged the week after.</w:t>
      </w:r>
    </w:p>
    <w:p w:rsidR="003541EC" w:rsidRPr="002E3E76" w:rsidRDefault="003541EC" w:rsidP="00DE058F">
      <w:pPr>
        <w:widowControl w:val="0"/>
        <w:autoSpaceDE w:val="0"/>
        <w:autoSpaceDN w:val="0"/>
        <w:adjustRightInd w:val="0"/>
        <w:spacing w:before="0" w:line="360" w:lineRule="auto"/>
        <w:jc w:val="both"/>
        <w:rPr>
          <w:rFonts w:ascii="Book Antiqua" w:hAnsi="Book Antiqua" w:cs="TimesNewRomanPSMT"/>
          <w:lang w:val="en-GB" w:eastAsia="zh-CN"/>
        </w:rPr>
      </w:pPr>
    </w:p>
    <w:p w:rsidR="00537638" w:rsidRPr="002E3E76" w:rsidRDefault="00537638" w:rsidP="00DE058F">
      <w:pPr>
        <w:widowControl w:val="0"/>
        <w:autoSpaceDE w:val="0"/>
        <w:autoSpaceDN w:val="0"/>
        <w:adjustRightInd w:val="0"/>
        <w:spacing w:before="0" w:line="360" w:lineRule="auto"/>
        <w:jc w:val="both"/>
        <w:rPr>
          <w:rFonts w:ascii="Book Antiqua" w:hAnsi="Book Antiqua" w:cs="TimesNewRomanPSMT"/>
          <w:b/>
          <w:lang w:val="en-GB"/>
        </w:rPr>
      </w:pPr>
      <w:r w:rsidRPr="002E3E76">
        <w:rPr>
          <w:rFonts w:ascii="Book Antiqua" w:hAnsi="Book Antiqua" w:cs="TimesNewRomanPSMT"/>
          <w:b/>
          <w:bCs/>
          <w:lang w:val="en-GB"/>
        </w:rPr>
        <w:t>DISCUSSION</w:t>
      </w:r>
    </w:p>
    <w:p w:rsidR="00AF1BEE" w:rsidRPr="002E3E76" w:rsidRDefault="00AF1BEE" w:rsidP="00DE058F">
      <w:pPr>
        <w:widowControl w:val="0"/>
        <w:autoSpaceDE w:val="0"/>
        <w:autoSpaceDN w:val="0"/>
        <w:adjustRightInd w:val="0"/>
        <w:spacing w:before="0" w:line="360" w:lineRule="auto"/>
        <w:jc w:val="both"/>
        <w:rPr>
          <w:rFonts w:ascii="Book Antiqua" w:hAnsi="Book Antiqua" w:cs="TimesNewRomanPSMT"/>
          <w:lang w:val="en-GB"/>
        </w:rPr>
      </w:pPr>
      <w:r w:rsidRPr="002E3E76">
        <w:rPr>
          <w:rFonts w:ascii="Book Antiqua" w:hAnsi="Book Antiqua" w:cs="TimesNewRomanPSMT"/>
          <w:lang w:val="en-GB"/>
        </w:rPr>
        <w:t>Surgical sponges are the commonest foreign bodies left behind after abdominal or pelvic operations. However, while a retained sponge certainly represents an unusual complication, its reported incidence is somewhat underestimated b</w:t>
      </w:r>
      <w:r w:rsidR="003541EC" w:rsidRPr="002E3E76">
        <w:rPr>
          <w:rFonts w:ascii="Book Antiqua" w:hAnsi="Book Antiqua" w:cs="TimesNewRomanPSMT"/>
          <w:lang w:val="en-GB"/>
        </w:rPr>
        <w:t>ecause of medico-legal concerns</w:t>
      </w:r>
      <w:r w:rsidRPr="002E3E76">
        <w:rPr>
          <w:rFonts w:ascii="Book Antiqua" w:hAnsi="Book Antiqua" w:cs="TimesNewRomanPSMT"/>
          <w:vertAlign w:val="superscript"/>
          <w:lang w:val="en-GB"/>
        </w:rPr>
        <w:t>[1]</w:t>
      </w:r>
      <w:r w:rsidR="006050D1" w:rsidRPr="002E3E76">
        <w:rPr>
          <w:rFonts w:ascii="Book Antiqua" w:hAnsi="Book Antiqua" w:cs="TimesNewRomanPSMT"/>
          <w:lang w:val="en-GB"/>
        </w:rPr>
        <w:t>.</w:t>
      </w:r>
    </w:p>
    <w:p w:rsidR="00AF1BEE" w:rsidRPr="002E3E76" w:rsidRDefault="00AF1BEE" w:rsidP="00DE058F">
      <w:pPr>
        <w:widowControl w:val="0"/>
        <w:autoSpaceDE w:val="0"/>
        <w:autoSpaceDN w:val="0"/>
        <w:adjustRightInd w:val="0"/>
        <w:spacing w:before="0" w:line="360" w:lineRule="auto"/>
        <w:ind w:firstLineChars="200" w:firstLine="480"/>
        <w:jc w:val="both"/>
        <w:rPr>
          <w:rFonts w:ascii="Book Antiqua" w:hAnsi="Book Antiqua" w:cs="TimesNewRomanPSMT"/>
          <w:lang w:val="en-GB"/>
        </w:rPr>
      </w:pPr>
      <w:r w:rsidRPr="002E3E76">
        <w:rPr>
          <w:rFonts w:ascii="Book Antiqua" w:hAnsi="Book Antiqua" w:cs="TimesNewRomanPSMT"/>
          <w:lang w:val="en-GB"/>
        </w:rPr>
        <w:t xml:space="preserve">Since the cotton matrix is inert the fate of a retained surgical sponge is largely dependent on the type of reaction induced by the foreign material in the surrounding tissues </w:t>
      </w:r>
      <w:r w:rsidRPr="002E3E76">
        <w:rPr>
          <w:rFonts w:ascii="Book Antiqua" w:hAnsi="Book Antiqua" w:cs="TimesNewRomanPSMT"/>
          <w:vertAlign w:val="superscript"/>
          <w:lang w:val="en-GB"/>
        </w:rPr>
        <w:t>[3]</w:t>
      </w:r>
      <w:r w:rsidR="006050D1" w:rsidRPr="002E3E76">
        <w:rPr>
          <w:rFonts w:ascii="Book Antiqua" w:hAnsi="Book Antiqua" w:cs="TimesNewRomanPSMT"/>
          <w:lang w:val="en-GB"/>
        </w:rPr>
        <w:t xml:space="preserve">. </w:t>
      </w:r>
      <w:r w:rsidRPr="002E3E76">
        <w:rPr>
          <w:rFonts w:ascii="Book Antiqua" w:hAnsi="Book Antiqua" w:cs="TimesNewRomanPSMT"/>
          <w:lang w:val="en-GB"/>
        </w:rPr>
        <w:t xml:space="preserve">The first type of reaction is an aseptic fibrinous one that generates adhesions and encapsulation of the cotton matrix. This usually results in a foreign body granuloma often referred to as gossypiboma, from the Latin word </w:t>
      </w:r>
      <w:r w:rsidRPr="002E3E76">
        <w:rPr>
          <w:rFonts w:ascii="Book Antiqua" w:hAnsi="Book Antiqua" w:cs="TimesNewRomanPSMT"/>
          <w:i/>
          <w:lang w:val="en-GB"/>
        </w:rPr>
        <w:t>Gossypium</w:t>
      </w:r>
      <w:r w:rsidRPr="002E3E76">
        <w:rPr>
          <w:rFonts w:ascii="Book Antiqua" w:hAnsi="Book Antiqua" w:cs="TimesNewRomanPSMT"/>
          <w:lang w:val="en-GB"/>
        </w:rPr>
        <w:t xml:space="preserve">, meaning cotton, and the Swahili word </w:t>
      </w:r>
      <w:r w:rsidRPr="002E3E76">
        <w:rPr>
          <w:rFonts w:ascii="Book Antiqua" w:hAnsi="Book Antiqua" w:cs="TimesNewRomanPSMT"/>
          <w:i/>
          <w:lang w:val="en-GB"/>
        </w:rPr>
        <w:t>boma</w:t>
      </w:r>
      <w:r w:rsidR="003541EC" w:rsidRPr="002E3E76">
        <w:rPr>
          <w:rFonts w:ascii="Book Antiqua" w:hAnsi="Book Antiqua" w:cs="TimesNewRomanPSMT"/>
          <w:lang w:val="en-GB"/>
        </w:rPr>
        <w:t>, meaning place of concealment</w:t>
      </w:r>
      <w:r w:rsidRPr="002E3E76">
        <w:rPr>
          <w:rFonts w:ascii="Book Antiqua" w:hAnsi="Book Antiqua" w:cs="TimesNewRomanPSMT"/>
          <w:vertAlign w:val="superscript"/>
          <w:lang w:val="en-GB"/>
        </w:rPr>
        <w:t>[6]</w:t>
      </w:r>
      <w:r w:rsidR="006050D1" w:rsidRPr="002E3E76">
        <w:rPr>
          <w:rFonts w:ascii="Book Antiqua" w:hAnsi="Book Antiqua" w:cs="TimesNewRomanPSMT"/>
          <w:lang w:val="en-GB"/>
        </w:rPr>
        <w:t xml:space="preserve">. </w:t>
      </w:r>
      <w:r w:rsidRPr="002E3E76">
        <w:rPr>
          <w:rFonts w:ascii="Book Antiqua" w:hAnsi="Book Antiqua" w:cs="TimesNewRomanPSMT"/>
          <w:lang w:val="en-GB"/>
        </w:rPr>
        <w:t xml:space="preserve">Such reaction is the most common and often clinically asymptomatic. As a result, gossypibomas are usually incidentally detected on both abdominal plain films as well as cross-sectional imaging and </w:t>
      </w:r>
      <w:r w:rsidR="003541EC" w:rsidRPr="002E3E76">
        <w:rPr>
          <w:rFonts w:ascii="Book Antiqua" w:hAnsi="Book Antiqua" w:cs="TimesNewRomanPSMT"/>
          <w:lang w:val="en-GB"/>
        </w:rPr>
        <w:t>exhibit characteristic features</w:t>
      </w:r>
      <w:r w:rsidRPr="002E3E76">
        <w:rPr>
          <w:rFonts w:ascii="Book Antiqua" w:hAnsi="Book Antiqua" w:cs="TimesNewRomanPSMT"/>
          <w:vertAlign w:val="superscript"/>
          <w:lang w:val="en-GB"/>
        </w:rPr>
        <w:t>[4-6]</w:t>
      </w:r>
      <w:r w:rsidR="006050D1" w:rsidRPr="002E3E76">
        <w:rPr>
          <w:rFonts w:ascii="Book Antiqua" w:hAnsi="Book Antiqua" w:cs="TimesNewRomanPSMT"/>
          <w:lang w:val="en-GB"/>
        </w:rPr>
        <w:t>.</w:t>
      </w:r>
    </w:p>
    <w:p w:rsidR="00AF1BEE" w:rsidRPr="002E3E76" w:rsidRDefault="00AF1BEE" w:rsidP="00DE058F">
      <w:pPr>
        <w:widowControl w:val="0"/>
        <w:autoSpaceDE w:val="0"/>
        <w:autoSpaceDN w:val="0"/>
        <w:adjustRightInd w:val="0"/>
        <w:spacing w:before="0" w:line="360" w:lineRule="auto"/>
        <w:ind w:firstLineChars="200" w:firstLine="480"/>
        <w:jc w:val="both"/>
        <w:rPr>
          <w:rFonts w:ascii="Book Antiqua" w:hAnsi="Book Antiqua" w:cs="TimesNewRomanPSMT"/>
          <w:lang w:val="en-GB"/>
        </w:rPr>
      </w:pPr>
      <w:r w:rsidRPr="002E3E76">
        <w:rPr>
          <w:rFonts w:ascii="Book Antiqua" w:hAnsi="Book Antiqua" w:cs="TimesNewRomanPSMT"/>
          <w:lang w:val="en-GB"/>
        </w:rPr>
        <w:t>More rarely, a surgical sponge may induce an exudative reaction leading to a phlegmon or abscess formation resulting in the erosion and perforation of an hollow viscus followed by</w:t>
      </w:r>
      <w:r w:rsidR="00894544">
        <w:rPr>
          <w:rFonts w:ascii="Book Antiqua" w:hAnsi="Book Antiqua" w:cs="TimesNewRomanPSMT"/>
          <w:lang w:val="en-GB"/>
        </w:rPr>
        <w:t xml:space="preserve"> </w:t>
      </w:r>
      <w:r w:rsidRPr="002E3E76">
        <w:rPr>
          <w:rFonts w:ascii="Book Antiqua" w:hAnsi="Book Antiqua" w:cs="TimesNewRomanPSMT"/>
          <w:lang w:val="en-GB"/>
        </w:rPr>
        <w:t>migration of the foreign body into the gut lumen</w:t>
      </w:r>
      <w:r w:rsidR="006050D1" w:rsidRPr="002E3E76">
        <w:rPr>
          <w:rFonts w:ascii="Book Antiqua" w:hAnsi="Book Antiqua" w:cs="TimesNewRomanPSMT"/>
          <w:vertAlign w:val="superscript"/>
          <w:lang w:val="en-GB"/>
        </w:rPr>
        <w:t>[7]</w:t>
      </w:r>
      <w:r w:rsidRPr="002E3E76">
        <w:rPr>
          <w:rFonts w:ascii="Book Antiqua" w:hAnsi="Book Antiqua" w:cs="TimesNewRomanPSMT"/>
          <w:lang w:val="en-GB"/>
        </w:rPr>
        <w:t>. This process can take several years in which the patient most often manifests unspecific symptoms like intermittent abdominal pain, weight loss, nause</w:t>
      </w:r>
      <w:r w:rsidR="003541EC" w:rsidRPr="002E3E76">
        <w:rPr>
          <w:rFonts w:ascii="Book Antiqua" w:hAnsi="Book Antiqua" w:cs="TimesNewRomanPSMT"/>
          <w:lang w:val="en-GB"/>
        </w:rPr>
        <w:t>a, anorexia and even mild fever</w:t>
      </w:r>
      <w:r w:rsidRPr="002E3E76">
        <w:rPr>
          <w:rFonts w:ascii="Book Antiqua" w:hAnsi="Book Antiqua" w:cs="TimesNewRomanPSMT"/>
          <w:vertAlign w:val="superscript"/>
          <w:lang w:val="en-GB"/>
        </w:rPr>
        <w:t>[7-9]</w:t>
      </w:r>
      <w:r w:rsidR="006050D1" w:rsidRPr="002E3E76">
        <w:rPr>
          <w:rFonts w:ascii="Book Antiqua" w:hAnsi="Book Antiqua" w:cs="TimesNewRomanPSMT"/>
          <w:lang w:val="en-GB"/>
        </w:rPr>
        <w:t>.</w:t>
      </w:r>
    </w:p>
    <w:p w:rsidR="00AF1BEE" w:rsidRPr="002E3E76" w:rsidRDefault="00AF1BEE" w:rsidP="00DE058F">
      <w:pPr>
        <w:widowControl w:val="0"/>
        <w:autoSpaceDE w:val="0"/>
        <w:autoSpaceDN w:val="0"/>
        <w:adjustRightInd w:val="0"/>
        <w:spacing w:before="0" w:line="360" w:lineRule="auto"/>
        <w:ind w:firstLineChars="200" w:firstLine="480"/>
        <w:jc w:val="both"/>
        <w:rPr>
          <w:rFonts w:ascii="Book Antiqua" w:hAnsi="Book Antiqua" w:cs="TimesNewRomanPSMT"/>
          <w:lang w:val="en-GB"/>
        </w:rPr>
      </w:pPr>
      <w:r w:rsidRPr="002E3E76">
        <w:rPr>
          <w:rFonts w:ascii="Book Antiqua" w:hAnsi="Book Antiqua" w:cs="TimesNewRomanPSMT"/>
          <w:lang w:val="en-GB"/>
        </w:rPr>
        <w:t>Most commonly the sponge migrates into the small bowel lumen where it is pushed forward by the peristaltic activity and, as long as it does not encounter adhesions or strictures, it reaches the ileo-cecal valve where it usually becomes impacted leadi</w:t>
      </w:r>
      <w:r w:rsidR="003541EC" w:rsidRPr="002E3E76">
        <w:rPr>
          <w:rFonts w:ascii="Book Antiqua" w:hAnsi="Book Antiqua" w:cs="TimesNewRomanPSMT"/>
          <w:lang w:val="en-GB"/>
        </w:rPr>
        <w:t>ng to a small bowel obstruction</w:t>
      </w:r>
      <w:r w:rsidRPr="002E3E76">
        <w:rPr>
          <w:rFonts w:ascii="Book Antiqua" w:hAnsi="Book Antiqua" w:cs="TimesNewRomanPSMT"/>
          <w:vertAlign w:val="superscript"/>
          <w:lang w:val="en-GB"/>
        </w:rPr>
        <w:t>[10]</w:t>
      </w:r>
      <w:r w:rsidR="00633AAF" w:rsidRPr="002E3E76">
        <w:rPr>
          <w:rFonts w:ascii="Book Antiqua" w:hAnsi="Book Antiqua" w:cs="TimesNewRomanPSMT"/>
          <w:lang w:val="en-GB"/>
        </w:rPr>
        <w:t xml:space="preserve">. </w:t>
      </w:r>
      <w:r w:rsidRPr="002E3E76">
        <w:rPr>
          <w:rFonts w:ascii="Book Antiqua" w:hAnsi="Book Antiqua" w:cs="TimesNewRomanPSMT"/>
          <w:lang w:val="en-GB"/>
        </w:rPr>
        <w:t>Once the sponge passes through the ileo-cecal valve it can be propelled forward and eliminate</w:t>
      </w:r>
      <w:r w:rsidR="003541EC" w:rsidRPr="002E3E76">
        <w:rPr>
          <w:rFonts w:ascii="Book Antiqua" w:hAnsi="Book Antiqua" w:cs="TimesNewRomanPSMT"/>
          <w:lang w:val="en-GB"/>
        </w:rPr>
        <w:t>d with feces</w:t>
      </w:r>
      <w:r w:rsidRPr="002E3E76">
        <w:rPr>
          <w:rFonts w:ascii="Book Antiqua" w:hAnsi="Book Antiqua" w:cs="TimesNewRomanPSMT"/>
          <w:vertAlign w:val="superscript"/>
          <w:lang w:val="en-GB"/>
        </w:rPr>
        <w:t>[11]</w:t>
      </w:r>
      <w:r w:rsidR="00633AAF" w:rsidRPr="002E3E76">
        <w:rPr>
          <w:rFonts w:ascii="Book Antiqua" w:hAnsi="Book Antiqua" w:cs="TimesNewRomanPSMT"/>
          <w:lang w:val="en-GB"/>
        </w:rPr>
        <w:t xml:space="preserve">. </w:t>
      </w:r>
      <w:r w:rsidRPr="002E3E76">
        <w:rPr>
          <w:rFonts w:ascii="Book Antiqua" w:hAnsi="Book Antiqua" w:cs="TimesNewRomanPSMT"/>
          <w:lang w:val="en-GB"/>
        </w:rPr>
        <w:t xml:space="preserve">To the best of our knowledge, there is no reported case in which a transmural </w:t>
      </w:r>
      <w:r w:rsidR="000972CD" w:rsidRPr="002E3E76">
        <w:rPr>
          <w:rFonts w:ascii="Book Antiqua" w:hAnsi="Book Antiqua" w:cs="TimesNewRomanPSMT"/>
          <w:lang w:val="en-GB"/>
        </w:rPr>
        <w:t xml:space="preserve">and transvalvolar </w:t>
      </w:r>
      <w:r w:rsidRPr="002E3E76">
        <w:rPr>
          <w:rFonts w:ascii="Book Antiqua" w:hAnsi="Book Antiqua" w:cs="TimesNewRomanPSMT"/>
          <w:lang w:val="en-GB"/>
        </w:rPr>
        <w:t>migrated surgical sponge had manifested clinically with a colonic perforation.</w:t>
      </w:r>
    </w:p>
    <w:p w:rsidR="00AF1BEE" w:rsidRPr="002E3E76" w:rsidRDefault="00AF1BEE" w:rsidP="00DE058F">
      <w:pPr>
        <w:widowControl w:val="0"/>
        <w:autoSpaceDE w:val="0"/>
        <w:autoSpaceDN w:val="0"/>
        <w:adjustRightInd w:val="0"/>
        <w:spacing w:before="0" w:line="360" w:lineRule="auto"/>
        <w:ind w:firstLineChars="200" w:firstLine="480"/>
        <w:jc w:val="both"/>
        <w:rPr>
          <w:rFonts w:ascii="Book Antiqua" w:hAnsi="Book Antiqua" w:cs="TimesNewRomanPSMT"/>
          <w:lang w:val="en-GB"/>
        </w:rPr>
      </w:pPr>
      <w:r w:rsidRPr="002E3E76">
        <w:rPr>
          <w:rFonts w:ascii="Book Antiqua" w:hAnsi="Book Antiqua" w:cs="TimesNewRomanPSMT"/>
          <w:lang w:val="en-GB"/>
        </w:rPr>
        <w:t>Our patient had been long complaining of recurrent abdominal pain episodes which had been</w:t>
      </w:r>
      <w:r w:rsidR="00894544">
        <w:rPr>
          <w:rFonts w:ascii="Book Antiqua" w:hAnsi="Book Antiqua" w:cs="TimesNewRomanPSMT"/>
          <w:lang w:val="en-GB"/>
        </w:rPr>
        <w:t xml:space="preserve"> </w:t>
      </w:r>
      <w:r w:rsidRPr="002E3E76">
        <w:rPr>
          <w:rFonts w:ascii="Book Antiqua" w:hAnsi="Book Antiqua" w:cs="TimesNewRomanPSMT"/>
          <w:lang w:val="en-GB"/>
        </w:rPr>
        <w:t>erroneously thought to be consistent with an inflammatory bowel disease</w:t>
      </w:r>
      <w:r w:rsidR="00817514" w:rsidRPr="002E3E76">
        <w:rPr>
          <w:rFonts w:ascii="Book Antiqua" w:hAnsi="Book Antiqua" w:cs="TimesNewRomanPSMT"/>
          <w:lang w:val="en-GB"/>
        </w:rPr>
        <w:t xml:space="preserve">. </w:t>
      </w:r>
      <w:r w:rsidRPr="002E3E76">
        <w:rPr>
          <w:rFonts w:ascii="Book Antiqua" w:hAnsi="Book Antiqua" w:cs="TimesNewRomanPSMT"/>
          <w:lang w:val="en-GB"/>
        </w:rPr>
        <w:t xml:space="preserve">As we do not have any explanation as to how </w:t>
      </w:r>
      <w:r w:rsidR="00023644" w:rsidRPr="002E3E76">
        <w:rPr>
          <w:rFonts w:ascii="Book Antiqua" w:hAnsi="Book Antiqua" w:cs="TimesNewRomanPSMT"/>
          <w:lang w:val="en-GB"/>
        </w:rPr>
        <w:t xml:space="preserve">such </w:t>
      </w:r>
      <w:r w:rsidRPr="002E3E76">
        <w:rPr>
          <w:rFonts w:ascii="Book Antiqua" w:hAnsi="Book Antiqua" w:cs="TimesNewRomanPSMT"/>
          <w:lang w:val="en-GB"/>
        </w:rPr>
        <w:t xml:space="preserve">a diagnosis </w:t>
      </w:r>
      <w:r w:rsidR="00817514" w:rsidRPr="002E3E76">
        <w:rPr>
          <w:rFonts w:ascii="Book Antiqua" w:hAnsi="Book Antiqua" w:cs="TimesNewRomanPSMT"/>
          <w:lang w:val="en-GB"/>
        </w:rPr>
        <w:t>could only</w:t>
      </w:r>
      <w:r w:rsidR="00023644" w:rsidRPr="002E3E76">
        <w:rPr>
          <w:rFonts w:ascii="Book Antiqua" w:hAnsi="Book Antiqua" w:cs="TimesNewRomanPSMT"/>
          <w:lang w:val="en-GB"/>
        </w:rPr>
        <w:t xml:space="preserve"> be based </w:t>
      </w:r>
      <w:r w:rsidR="00C413C4" w:rsidRPr="002E3E76">
        <w:rPr>
          <w:rFonts w:ascii="Book Antiqua" w:hAnsi="Book Antiqua" w:cs="TimesNewRomanPSMT"/>
          <w:lang w:val="en-GB"/>
        </w:rPr>
        <w:t xml:space="preserve">on </w:t>
      </w:r>
      <w:r w:rsidR="00817514" w:rsidRPr="002E3E76">
        <w:rPr>
          <w:rFonts w:ascii="Book Antiqua" w:hAnsi="Book Antiqua" w:cs="TimesNewRomanPSMT"/>
          <w:lang w:val="en-GB"/>
        </w:rPr>
        <w:t xml:space="preserve">clinical and </w:t>
      </w:r>
      <w:r w:rsidR="00817514" w:rsidRPr="002E3E76">
        <w:rPr>
          <w:rFonts w:ascii="Book Antiqua" w:hAnsi="Book Antiqua" w:cs="TimesNewRomanPSMT"/>
          <w:lang w:val="en-GB"/>
        </w:rPr>
        <w:lastRenderedPageBreak/>
        <w:t xml:space="preserve">ultrasonographic </w:t>
      </w:r>
      <w:r w:rsidR="00C413C4" w:rsidRPr="002E3E76">
        <w:rPr>
          <w:rFonts w:ascii="Book Antiqua" w:hAnsi="Book Antiqua" w:cs="TimesNewRomanPSMT"/>
          <w:lang w:val="en-GB"/>
        </w:rPr>
        <w:t>findings</w:t>
      </w:r>
      <w:r w:rsidRPr="002E3E76">
        <w:rPr>
          <w:rFonts w:ascii="Book Antiqua" w:hAnsi="Book Antiqua" w:cs="TimesNewRomanPSMT"/>
          <w:lang w:val="en-GB"/>
        </w:rPr>
        <w:t xml:space="preserve">, the patient was indeed under treatment with mesalazine (500 mg </w:t>
      </w:r>
      <w:r w:rsidR="002E3E76" w:rsidRPr="002E3E76">
        <w:rPr>
          <w:rFonts w:ascii="Book Antiqua" w:hAnsi="Book Antiqua" w:cs="TimesNewRomanPSMT"/>
          <w:lang w:val="en-GB"/>
        </w:rPr>
        <w:sym w:font="Symbol" w:char="F0B4"/>
      </w:r>
      <w:r w:rsidRPr="002E3E76">
        <w:rPr>
          <w:rFonts w:ascii="Book Antiqua" w:hAnsi="Book Antiqua" w:cs="TimesNewRomanPSMT"/>
          <w:lang w:val="en-GB"/>
        </w:rPr>
        <w:t xml:space="preserve"> 3/die) and had been also submitted to an abdominal MR 3 months prior to the admission at our Institution. As the MR report did not mention any pathological signal alteration within the peritoneal cavity, we can reasonably assume that the perforative event found at surgery had recently occurred. </w:t>
      </w:r>
    </w:p>
    <w:p w:rsidR="00AF1BEE" w:rsidRPr="002E3E76" w:rsidRDefault="00AF1BEE" w:rsidP="00DE058F">
      <w:pPr>
        <w:widowControl w:val="0"/>
        <w:autoSpaceDE w:val="0"/>
        <w:autoSpaceDN w:val="0"/>
        <w:adjustRightInd w:val="0"/>
        <w:spacing w:before="0" w:line="360" w:lineRule="auto"/>
        <w:ind w:firstLine="720"/>
        <w:jc w:val="both"/>
        <w:rPr>
          <w:rFonts w:ascii="Book Antiqua" w:hAnsi="Book Antiqua" w:cs="TimesNewRomanPSMT"/>
          <w:lang w:val="en-GB"/>
        </w:rPr>
      </w:pPr>
      <w:r w:rsidRPr="002E3E76">
        <w:rPr>
          <w:rFonts w:ascii="Book Antiqua" w:hAnsi="Book Antiqua" w:cs="TimesNewRomanPSMT"/>
          <w:lang w:val="en-GB"/>
        </w:rPr>
        <w:t>As far as the missed MR diagnosis of an intraluminal foreign body is concerned, it is well known that retained surgical sponges may be difficult to detect on MR images because of diamagnetic properties of the radiopaque filaments and the very few free protons</w:t>
      </w:r>
      <w:r w:rsidR="002E3E76" w:rsidRPr="002E3E76">
        <w:rPr>
          <w:rFonts w:ascii="Book Antiqua" w:hAnsi="Book Antiqua" w:cs="TimesNewRomanPSMT"/>
          <w:lang w:val="en-GB"/>
        </w:rPr>
        <w:t xml:space="preserve"> contained in the cotton matrix</w:t>
      </w:r>
      <w:r w:rsidRPr="002E3E76">
        <w:rPr>
          <w:rFonts w:ascii="Book Antiqua" w:hAnsi="Book Antiqua" w:cs="TimesNewRomanPSMT"/>
          <w:vertAlign w:val="superscript"/>
          <w:lang w:val="en-GB"/>
        </w:rPr>
        <w:t>[12]</w:t>
      </w:r>
      <w:r w:rsidRPr="002E3E76">
        <w:rPr>
          <w:rFonts w:ascii="Book Antiqua" w:hAnsi="Book Antiqua" w:cs="TimesNewRomanPSMT"/>
          <w:lang w:val="en-GB"/>
        </w:rPr>
        <w:t xml:space="preserve">. </w:t>
      </w:r>
      <w:r w:rsidR="00894544">
        <w:rPr>
          <w:rFonts w:ascii="Book Antiqua" w:hAnsi="Book Antiqua" w:cs="TimesNewRomanPSMT"/>
          <w:lang w:val="en-GB"/>
        </w:rPr>
        <w:t xml:space="preserve">In our case, </w:t>
      </w:r>
      <w:r w:rsidRPr="002E3E76">
        <w:rPr>
          <w:rFonts w:ascii="Book Antiqua" w:hAnsi="Book Antiqua" w:cs="TimesNewRomanPSMT"/>
          <w:lang w:val="en-GB"/>
        </w:rPr>
        <w:t>we can reasonably argue that the surgical sponge had been likely mistaken for normal feacal content given its intraluminal localization</w:t>
      </w:r>
      <w:r w:rsidR="00894544">
        <w:rPr>
          <w:rFonts w:ascii="Book Antiqua" w:hAnsi="Book Antiqua" w:cs="TimesNewRomanPSMT"/>
          <w:lang w:val="en-GB"/>
        </w:rPr>
        <w:t xml:space="preserve"> </w:t>
      </w:r>
      <w:r w:rsidRPr="002E3E76">
        <w:rPr>
          <w:rFonts w:ascii="Book Antiqua" w:hAnsi="Book Antiqua" w:cs="TimesNewRomanPSMT"/>
          <w:lang w:val="en-GB"/>
        </w:rPr>
        <w:t>whereas</w:t>
      </w:r>
      <w:r w:rsidR="00894544">
        <w:rPr>
          <w:rFonts w:ascii="Book Antiqua" w:hAnsi="Book Antiqua" w:cs="TimesNewRomanPSMT"/>
          <w:lang w:val="en-GB"/>
        </w:rPr>
        <w:t xml:space="preserve"> </w:t>
      </w:r>
      <w:r w:rsidRPr="002E3E76">
        <w:rPr>
          <w:rFonts w:ascii="Book Antiqua" w:hAnsi="Book Antiqua" w:cs="TimesNewRomanPSMT"/>
          <w:lang w:val="en-GB"/>
        </w:rPr>
        <w:t>intra-abdominal gossypibomas may appear as a well-defined mass of mixed s</w:t>
      </w:r>
      <w:r w:rsidR="005017CF" w:rsidRPr="002E3E76">
        <w:rPr>
          <w:rFonts w:ascii="Book Antiqua" w:hAnsi="Book Antiqua" w:cs="TimesNewRomanPSMT"/>
          <w:lang w:val="en-GB"/>
        </w:rPr>
        <w:t xml:space="preserve">ignal intensities on </w:t>
      </w:r>
      <w:r w:rsidRPr="002E3E76">
        <w:rPr>
          <w:rFonts w:ascii="Book Antiqua" w:hAnsi="Book Antiqua" w:cs="TimesNewRomanPSMT"/>
          <w:lang w:val="en-GB"/>
        </w:rPr>
        <w:t>MR images</w:t>
      </w:r>
      <w:r w:rsidRPr="002E3E76">
        <w:rPr>
          <w:rFonts w:ascii="Book Antiqua" w:hAnsi="Book Antiqua" w:cs="TimesNewRomanPSMT"/>
          <w:vertAlign w:val="superscript"/>
          <w:lang w:val="en-GB"/>
        </w:rPr>
        <w:t xml:space="preserve">[13] </w:t>
      </w:r>
      <w:r w:rsidRPr="002E3E76">
        <w:rPr>
          <w:rFonts w:ascii="Book Antiqua" w:hAnsi="Book Antiqua" w:cs="TimesNewRomanPSMT"/>
          <w:lang w:val="en-GB"/>
        </w:rPr>
        <w:t>.</w:t>
      </w:r>
      <w:r w:rsidR="00894544">
        <w:rPr>
          <w:rFonts w:ascii="Book Antiqua" w:hAnsi="Book Antiqua" w:cs="TimesNewRomanPSMT"/>
          <w:lang w:val="en-GB"/>
        </w:rPr>
        <w:t xml:space="preserve"> </w:t>
      </w:r>
    </w:p>
    <w:p w:rsidR="00AF1BEE" w:rsidRPr="002E3E76" w:rsidRDefault="00AF1BEE" w:rsidP="00DE058F">
      <w:pPr>
        <w:widowControl w:val="0"/>
        <w:autoSpaceDE w:val="0"/>
        <w:autoSpaceDN w:val="0"/>
        <w:adjustRightInd w:val="0"/>
        <w:spacing w:before="0" w:line="360" w:lineRule="auto"/>
        <w:ind w:firstLine="720"/>
        <w:jc w:val="both"/>
        <w:rPr>
          <w:rFonts w:ascii="Book Antiqua" w:hAnsi="Book Antiqua" w:cs="TimesNewRomanPSMT"/>
          <w:lang w:val="en-GB"/>
        </w:rPr>
      </w:pPr>
      <w:r w:rsidRPr="002E3E76">
        <w:rPr>
          <w:rFonts w:ascii="Book Antiqua" w:hAnsi="Book Antiqua" w:cs="TimesNewRomanPSMT"/>
          <w:lang w:val="en-GB"/>
        </w:rPr>
        <w:t>Surgical findings well accounted for the concentric wall thickening observed at the level of both the ascending and proximal transverse colon (Fig</w:t>
      </w:r>
      <w:r w:rsidR="002E3E76" w:rsidRPr="002E3E76">
        <w:rPr>
          <w:rFonts w:ascii="Book Antiqua" w:hAnsi="Book Antiqua" w:cs="TimesNewRomanPSMT" w:hint="eastAsia"/>
          <w:lang w:val="en-GB" w:eastAsia="zh-CN"/>
        </w:rPr>
        <w:t xml:space="preserve">ure </w:t>
      </w:r>
      <w:r w:rsidRPr="002E3E76">
        <w:rPr>
          <w:rFonts w:ascii="Book Antiqua" w:hAnsi="Book Antiqua" w:cs="TimesNewRomanPSMT"/>
          <w:lang w:val="en-GB"/>
        </w:rPr>
        <w:t>1</w:t>
      </w:r>
      <w:r w:rsidR="002E3E76" w:rsidRPr="002E3E76">
        <w:rPr>
          <w:rFonts w:ascii="Book Antiqua" w:hAnsi="Book Antiqua" w:cs="TimesNewRomanPSMT"/>
          <w:lang w:val="en-GB"/>
        </w:rPr>
        <w:t>A</w:t>
      </w:r>
      <w:r w:rsidRPr="002E3E76">
        <w:rPr>
          <w:rFonts w:ascii="Book Antiqua" w:hAnsi="Book Antiqua" w:cs="TimesNewRomanPSMT"/>
          <w:lang w:val="en-GB"/>
        </w:rPr>
        <w:t>) as well as for the fluid collection and the nearby fat stranding depicted within the mesentery (Fig</w:t>
      </w:r>
      <w:r w:rsidR="002E3E76" w:rsidRPr="002E3E76">
        <w:rPr>
          <w:rFonts w:ascii="Book Antiqua" w:hAnsi="Book Antiqua" w:cs="TimesNewRomanPSMT" w:hint="eastAsia"/>
          <w:lang w:val="en-GB" w:eastAsia="zh-CN"/>
        </w:rPr>
        <w:t>ure</w:t>
      </w:r>
      <w:r w:rsidRPr="002E3E76">
        <w:rPr>
          <w:rFonts w:ascii="Book Antiqua" w:hAnsi="Book Antiqua" w:cs="TimesNewRomanPSMT"/>
          <w:lang w:val="en-GB"/>
        </w:rPr>
        <w:t xml:space="preserve"> 1</w:t>
      </w:r>
      <w:r w:rsidR="002E3E76" w:rsidRPr="002E3E76">
        <w:rPr>
          <w:rFonts w:ascii="Book Antiqua" w:hAnsi="Book Antiqua" w:cs="TimesNewRomanPSMT"/>
          <w:lang w:val="en-GB"/>
        </w:rPr>
        <w:t>B</w:t>
      </w:r>
      <w:r w:rsidRPr="002E3E76">
        <w:rPr>
          <w:rFonts w:ascii="Book Antiqua" w:hAnsi="Book Antiqua" w:cs="TimesNewRomanPSMT"/>
          <w:lang w:val="en-GB"/>
        </w:rPr>
        <w:t>). At surgery, however, no diverticula could be found. As later shown after opening the surgical specimen (Fig</w:t>
      </w:r>
      <w:r w:rsidR="002E3E76" w:rsidRPr="002E3E76">
        <w:rPr>
          <w:rFonts w:ascii="Book Antiqua" w:hAnsi="Book Antiqua" w:cs="TimesNewRomanPSMT" w:hint="eastAsia"/>
          <w:lang w:val="en-GB" w:eastAsia="zh-CN"/>
        </w:rPr>
        <w:t>ure</w:t>
      </w:r>
      <w:r w:rsidRPr="002E3E76">
        <w:rPr>
          <w:rFonts w:ascii="Book Antiqua" w:hAnsi="Book Antiqua" w:cs="TimesNewRomanPSMT"/>
          <w:lang w:val="en-GB"/>
        </w:rPr>
        <w:t xml:space="preserve"> 2), it had been the retained sponge itself to have eroded the colonic wall from the inside. As we don’t know why the perforative event occurred at the level of the proximal transverse rather than the ascending colon, it can only be argued that it involved the more distal portion of the retained intraluminal sponge likely because it had been laying there for a longer period of time.</w:t>
      </w:r>
      <w:r w:rsidR="00894544">
        <w:rPr>
          <w:rFonts w:ascii="Book Antiqua" w:hAnsi="Book Antiqua" w:cs="TimesNewRomanPSMT"/>
          <w:lang w:val="en-GB"/>
        </w:rPr>
        <w:t xml:space="preserve"> </w:t>
      </w:r>
    </w:p>
    <w:p w:rsidR="00AF1BEE" w:rsidRPr="002E3E76" w:rsidRDefault="00AF1BEE" w:rsidP="00DE058F">
      <w:pPr>
        <w:widowControl w:val="0"/>
        <w:autoSpaceDE w:val="0"/>
        <w:autoSpaceDN w:val="0"/>
        <w:adjustRightInd w:val="0"/>
        <w:spacing w:before="0" w:line="360" w:lineRule="auto"/>
        <w:ind w:firstLineChars="250" w:firstLine="600"/>
        <w:jc w:val="both"/>
        <w:rPr>
          <w:rFonts w:ascii="Book Antiqua" w:hAnsi="Book Antiqua" w:cs="TimesNewRomanPSMT"/>
          <w:lang w:val="en-GB"/>
        </w:rPr>
      </w:pPr>
      <w:r w:rsidRPr="002E3E76">
        <w:rPr>
          <w:rFonts w:ascii="Book Antiqua" w:hAnsi="Book Antiqua" w:cs="TimesNewRomanPSMT"/>
          <w:lang w:val="en-GB"/>
        </w:rPr>
        <w:t>As far as the oral administration of</w:t>
      </w:r>
      <w:r w:rsidR="00894544">
        <w:rPr>
          <w:rFonts w:ascii="Book Antiqua" w:hAnsi="Book Antiqua" w:cs="TimesNewRomanPSMT"/>
          <w:lang w:val="en-GB"/>
        </w:rPr>
        <w:t xml:space="preserve"> </w:t>
      </w:r>
      <w:r w:rsidRPr="002E3E76">
        <w:rPr>
          <w:rFonts w:ascii="Book Antiqua" w:hAnsi="Book Antiqua" w:cs="TimesNewRomanPSMT"/>
          <w:lang w:val="en-GB"/>
        </w:rPr>
        <w:t>the water-soluble iodinated contrast media is concerned, this is still a controversial practice in the clinical setting of an adhesive small bowel obstruction. As the patient referred a past surgical history with recurrent episodes of abdominal pain and constipation, it was wrongly assumed that this could be likely the case by the on call radiologist. Indeed, a recent meta-analysis has shown a beneficial effect of orally administered Gastrografin in terms of both reducing the need of operation and shortening the hospital stay of patients with a</w:t>
      </w:r>
      <w:r w:rsidR="002E3E76" w:rsidRPr="002E3E76">
        <w:rPr>
          <w:rFonts w:ascii="Book Antiqua" w:hAnsi="Book Antiqua" w:cs="TimesNewRomanPSMT"/>
          <w:lang w:val="en-GB"/>
        </w:rPr>
        <w:t>dhesive small bowel obstruction</w:t>
      </w:r>
      <w:r w:rsidRPr="002E3E76">
        <w:rPr>
          <w:rFonts w:ascii="Book Antiqua" w:hAnsi="Book Antiqua" w:cs="TimesNewRomanPSMT"/>
          <w:vertAlign w:val="superscript"/>
          <w:lang w:val="en-GB"/>
        </w:rPr>
        <w:t>[14]</w:t>
      </w:r>
      <w:r w:rsidR="00633AAF" w:rsidRPr="002E3E76">
        <w:rPr>
          <w:rFonts w:ascii="Book Antiqua" w:hAnsi="Book Antiqua" w:cs="TimesNewRomanPSMT"/>
          <w:lang w:val="en-GB"/>
        </w:rPr>
        <w:t>.</w:t>
      </w:r>
    </w:p>
    <w:p w:rsidR="00AF1BEE" w:rsidRPr="002E3E76" w:rsidRDefault="00AF1BEE" w:rsidP="00DE058F">
      <w:pPr>
        <w:widowControl w:val="0"/>
        <w:autoSpaceDE w:val="0"/>
        <w:autoSpaceDN w:val="0"/>
        <w:adjustRightInd w:val="0"/>
        <w:spacing w:before="0" w:line="360" w:lineRule="auto"/>
        <w:ind w:firstLineChars="250" w:firstLine="600"/>
        <w:jc w:val="both"/>
        <w:rPr>
          <w:rFonts w:ascii="Book Antiqua" w:hAnsi="Book Antiqua" w:cs="TimesNewRomanPSMT"/>
          <w:lang w:val="en-GB"/>
        </w:rPr>
      </w:pPr>
      <w:r w:rsidRPr="002E3E76">
        <w:rPr>
          <w:rFonts w:ascii="Book Antiqua" w:hAnsi="Book Antiqua" w:cs="TimesNewRomanPSMT"/>
          <w:lang w:val="en-GB"/>
        </w:rPr>
        <w:t>In the present case, however, the presence of the intraluminal contrast agent did not affect the correct interpretation of CT images as it had not reached the ileo-cecal valve as also shown by the coronal Maximum Intensity Projection (MIP) reconstructed image (Fig</w:t>
      </w:r>
      <w:r w:rsidR="002E3E76" w:rsidRPr="002E3E76">
        <w:rPr>
          <w:rFonts w:ascii="Book Antiqua" w:hAnsi="Book Antiqua" w:cs="TimesNewRomanPSMT" w:hint="eastAsia"/>
          <w:lang w:val="en-GB" w:eastAsia="zh-CN"/>
        </w:rPr>
        <w:t>ure</w:t>
      </w:r>
      <w:r w:rsidRPr="002E3E76">
        <w:rPr>
          <w:rFonts w:ascii="Book Antiqua" w:hAnsi="Book Antiqua" w:cs="TimesNewRomanPSMT"/>
          <w:lang w:val="en-GB"/>
        </w:rPr>
        <w:t xml:space="preserve"> 3). </w:t>
      </w:r>
    </w:p>
    <w:p w:rsidR="002E3E76" w:rsidRDefault="00AF1BEE" w:rsidP="00DE058F">
      <w:pPr>
        <w:widowControl w:val="0"/>
        <w:autoSpaceDE w:val="0"/>
        <w:autoSpaceDN w:val="0"/>
        <w:adjustRightInd w:val="0"/>
        <w:spacing w:before="0" w:line="360" w:lineRule="auto"/>
        <w:ind w:firstLine="720"/>
        <w:jc w:val="both"/>
        <w:rPr>
          <w:rFonts w:ascii="Book Antiqua" w:hAnsi="Book Antiqua" w:cs="TimesNewRomanPSMT"/>
          <w:lang w:val="en-GB" w:eastAsia="zh-CN"/>
        </w:rPr>
      </w:pPr>
      <w:r w:rsidRPr="002E3E76">
        <w:rPr>
          <w:rFonts w:ascii="Book Antiqua" w:hAnsi="Book Antiqua" w:cs="TimesNewRomanPSMT"/>
          <w:lang w:val="en-GB"/>
        </w:rPr>
        <w:lastRenderedPageBreak/>
        <w:t xml:space="preserve">As this latter was not obtained in the prospective image analysis, the present case underscores the added diagnostic value of the coronal reformatted or reconstructed MDCT images </w:t>
      </w:r>
      <w:r w:rsidR="002E3E76" w:rsidRPr="002E3E76">
        <w:rPr>
          <w:rFonts w:ascii="Book Antiqua" w:hAnsi="Book Antiqua" w:cs="TimesNewRomanPSMT"/>
          <w:lang w:val="en-GB"/>
        </w:rPr>
        <w:t>in the setting of acute abdomen</w:t>
      </w:r>
      <w:r w:rsidRPr="002E3E76">
        <w:rPr>
          <w:rFonts w:ascii="Book Antiqua" w:hAnsi="Book Antiqua" w:cs="TimesNewRomanPSMT"/>
          <w:vertAlign w:val="superscript"/>
          <w:lang w:val="en-GB"/>
        </w:rPr>
        <w:t>[15]</w:t>
      </w:r>
      <w:r w:rsidRPr="002E3E76">
        <w:rPr>
          <w:rFonts w:ascii="Book Antiqua" w:hAnsi="Book Antiqua" w:cs="TimesNewRomanPSMT"/>
          <w:lang w:val="en-GB"/>
        </w:rPr>
        <w:t>. If it had been performed prospectively, the coronal MIP image (Fig</w:t>
      </w:r>
      <w:r w:rsidR="002E3E76" w:rsidRPr="002E3E76">
        <w:rPr>
          <w:rFonts w:ascii="Book Antiqua" w:hAnsi="Book Antiqua" w:cs="TimesNewRomanPSMT" w:hint="eastAsia"/>
          <w:lang w:val="en-GB" w:eastAsia="zh-CN"/>
        </w:rPr>
        <w:t>ure</w:t>
      </w:r>
      <w:r w:rsidRPr="002E3E76">
        <w:rPr>
          <w:rFonts w:ascii="Book Antiqua" w:hAnsi="Book Antiqua" w:cs="TimesNewRomanPSMT"/>
          <w:lang w:val="en-GB"/>
        </w:rPr>
        <w:t xml:space="preserve"> 3) would have pointed to the correct diagnosis of a iatrogenic perforation as assessed by laparotomy (Fig</w:t>
      </w:r>
      <w:r w:rsidR="002E3E76" w:rsidRPr="002E3E76">
        <w:rPr>
          <w:rFonts w:ascii="Book Antiqua" w:hAnsi="Book Antiqua" w:cs="TimesNewRomanPSMT" w:hint="eastAsia"/>
          <w:lang w:val="en-GB" w:eastAsia="zh-CN"/>
        </w:rPr>
        <w:t xml:space="preserve">ure </w:t>
      </w:r>
      <w:r w:rsidRPr="002E3E76">
        <w:rPr>
          <w:rFonts w:ascii="Book Antiqua" w:hAnsi="Book Antiqua" w:cs="TimesNewRomanPSMT"/>
          <w:lang w:val="en-GB"/>
        </w:rPr>
        <w:t>2).</w:t>
      </w:r>
    </w:p>
    <w:p w:rsidR="00AF1BEE" w:rsidRPr="002E3E76" w:rsidRDefault="00AF1BEE" w:rsidP="00DE058F">
      <w:pPr>
        <w:widowControl w:val="0"/>
        <w:autoSpaceDE w:val="0"/>
        <w:autoSpaceDN w:val="0"/>
        <w:adjustRightInd w:val="0"/>
        <w:spacing w:before="0" w:line="360" w:lineRule="auto"/>
        <w:ind w:firstLine="720"/>
        <w:jc w:val="both"/>
        <w:rPr>
          <w:rFonts w:ascii="Book Antiqua" w:hAnsi="Book Antiqua" w:cs="TimesNewRomanPSMT"/>
          <w:lang w:val="en-GB"/>
        </w:rPr>
      </w:pPr>
      <w:r w:rsidRPr="002E3E76">
        <w:rPr>
          <w:rFonts w:ascii="Book Antiqua" w:hAnsi="Book Antiqua" w:cs="TimesNewRomanPSMT"/>
          <w:lang w:val="en-GB"/>
        </w:rPr>
        <w:t xml:space="preserve">We have herein reported a case of a transmural and transvalvolar migration of a retained surgical sponge which manifested with </w:t>
      </w:r>
      <w:r w:rsidR="00EB6858" w:rsidRPr="002E3E76">
        <w:rPr>
          <w:rFonts w:ascii="Book Antiqua" w:hAnsi="Book Antiqua" w:cs="TimesNewRomanPSMT"/>
          <w:lang w:val="en-GB"/>
        </w:rPr>
        <w:t>a colonic perforation.</w:t>
      </w:r>
      <w:r w:rsidR="00894544">
        <w:rPr>
          <w:rFonts w:ascii="Book Antiqua" w:hAnsi="Book Antiqua" w:cs="TimesNewRomanPSMT"/>
          <w:lang w:val="en-GB"/>
        </w:rPr>
        <w:t xml:space="preserve"> </w:t>
      </w:r>
    </w:p>
    <w:p w:rsidR="00AF1BEE" w:rsidRPr="002E3E76" w:rsidRDefault="00AF1BEE" w:rsidP="00DE058F">
      <w:pPr>
        <w:widowControl w:val="0"/>
        <w:autoSpaceDE w:val="0"/>
        <w:autoSpaceDN w:val="0"/>
        <w:adjustRightInd w:val="0"/>
        <w:spacing w:before="0" w:line="360" w:lineRule="auto"/>
        <w:ind w:firstLineChars="250" w:firstLine="600"/>
        <w:jc w:val="both"/>
        <w:rPr>
          <w:rFonts w:ascii="Book Antiqua" w:hAnsi="Book Antiqua" w:cs="TimesNewRomanPSMT"/>
          <w:lang w:val="en-GB"/>
        </w:rPr>
      </w:pPr>
      <w:r w:rsidRPr="002E3E76">
        <w:rPr>
          <w:rFonts w:ascii="Book Antiqua" w:hAnsi="Book Antiqua" w:cs="TimesNewRomanPSMT"/>
          <w:lang w:val="en-GB"/>
        </w:rPr>
        <w:t>To the best of our knowledge such a case has never been reported in the literature.</w:t>
      </w:r>
    </w:p>
    <w:p w:rsidR="00637D77" w:rsidRPr="00E663C5" w:rsidRDefault="00637D77" w:rsidP="00DE058F">
      <w:pPr>
        <w:widowControl w:val="0"/>
        <w:autoSpaceDE w:val="0"/>
        <w:autoSpaceDN w:val="0"/>
        <w:adjustRightInd w:val="0"/>
        <w:spacing w:before="0" w:line="360" w:lineRule="auto"/>
        <w:jc w:val="both"/>
        <w:rPr>
          <w:rFonts w:ascii="Book Antiqua" w:hAnsi="Book Antiqua" w:cs="TimesNewRomanPSMT"/>
          <w:lang w:val="en-GB"/>
        </w:rPr>
      </w:pPr>
    </w:p>
    <w:p w:rsidR="002E3E76" w:rsidRDefault="002E3E76" w:rsidP="00DE058F">
      <w:pPr>
        <w:spacing w:before="0" w:line="200" w:lineRule="atLeast"/>
        <w:rPr>
          <w:rFonts w:ascii="Book Antiqua" w:hAnsi="Book Antiqua" w:cs="TimesNewRomanPSMT"/>
          <w:b/>
          <w:bCs/>
          <w:lang w:val="en-GB"/>
        </w:rPr>
      </w:pPr>
      <w:r>
        <w:rPr>
          <w:rFonts w:ascii="Book Antiqua" w:hAnsi="Book Antiqua" w:cs="TimesNewRomanPSMT"/>
          <w:b/>
          <w:bCs/>
          <w:lang w:val="en-GB"/>
        </w:rPr>
        <w:br w:type="page"/>
      </w:r>
    </w:p>
    <w:p w:rsidR="00644233" w:rsidRPr="00E663C5" w:rsidRDefault="00537638" w:rsidP="00DE058F">
      <w:pPr>
        <w:widowControl w:val="0"/>
        <w:autoSpaceDE w:val="0"/>
        <w:autoSpaceDN w:val="0"/>
        <w:adjustRightInd w:val="0"/>
        <w:spacing w:before="0" w:line="360" w:lineRule="auto"/>
        <w:jc w:val="both"/>
        <w:rPr>
          <w:rFonts w:ascii="Book Antiqua" w:hAnsi="Book Antiqua" w:cs="TimesNewRomanPSMT"/>
          <w:lang w:val="en-GB" w:eastAsia="zh-CN"/>
        </w:rPr>
      </w:pPr>
      <w:r w:rsidRPr="00E663C5">
        <w:rPr>
          <w:rFonts w:ascii="Book Antiqua" w:hAnsi="Book Antiqua" w:cs="TimesNewRomanPSMT"/>
          <w:b/>
          <w:bCs/>
          <w:lang w:val="en-GB"/>
        </w:rPr>
        <w:lastRenderedPageBreak/>
        <w:t>REFERENCES</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1</w:t>
      </w:r>
      <w:r w:rsidRPr="00DE058F">
        <w:rPr>
          <w:rFonts w:ascii="Book Antiqua" w:eastAsia="宋体" w:hAnsi="Book Antiqua" w:cs="宋体"/>
          <w:color w:val="000000"/>
        </w:rPr>
        <w:t> </w:t>
      </w:r>
      <w:r w:rsidRPr="00636987">
        <w:rPr>
          <w:rFonts w:ascii="Book Antiqua" w:eastAsia="宋体" w:hAnsi="Book Antiqua" w:cs="宋体"/>
          <w:b/>
          <w:bCs/>
          <w:color w:val="000000"/>
        </w:rPr>
        <w:t>Lincourt AE</w:t>
      </w:r>
      <w:r w:rsidRPr="00636987">
        <w:rPr>
          <w:rFonts w:ascii="Book Antiqua" w:eastAsia="宋体" w:hAnsi="Book Antiqua" w:cs="宋体"/>
          <w:color w:val="000000"/>
        </w:rPr>
        <w:t>, Harrell A, Cristiano J, Sechrist C, Kercher K, Heniford BT. Retained foreign bodies after surgery.</w:t>
      </w:r>
      <w:r w:rsidRPr="00DE058F">
        <w:rPr>
          <w:rFonts w:ascii="Book Antiqua" w:eastAsia="宋体" w:hAnsi="Book Antiqua" w:cs="宋体"/>
          <w:color w:val="000000"/>
        </w:rPr>
        <w:t> </w:t>
      </w:r>
      <w:r w:rsidRPr="00636987">
        <w:rPr>
          <w:rFonts w:ascii="Book Antiqua" w:eastAsia="宋体" w:hAnsi="Book Antiqua" w:cs="宋体"/>
          <w:i/>
          <w:iCs/>
          <w:color w:val="000000"/>
        </w:rPr>
        <w:t>J Surg Res</w:t>
      </w:r>
      <w:r w:rsidRPr="00DE058F">
        <w:rPr>
          <w:rFonts w:ascii="Book Antiqua" w:eastAsia="宋体" w:hAnsi="Book Antiqua" w:cs="宋体"/>
          <w:color w:val="000000"/>
        </w:rPr>
        <w:t> </w:t>
      </w:r>
      <w:r w:rsidRPr="00636987">
        <w:rPr>
          <w:rFonts w:ascii="Book Antiqua" w:eastAsia="宋体" w:hAnsi="Book Antiqua" w:cs="宋体"/>
          <w:color w:val="000000"/>
        </w:rPr>
        <w:t>2007;</w:t>
      </w:r>
      <w:r w:rsidRPr="00DE058F">
        <w:rPr>
          <w:rFonts w:ascii="Book Antiqua" w:eastAsia="宋体" w:hAnsi="Book Antiqua" w:cs="宋体"/>
          <w:color w:val="000000"/>
        </w:rPr>
        <w:t> </w:t>
      </w:r>
      <w:r w:rsidRPr="00636987">
        <w:rPr>
          <w:rFonts w:ascii="Book Antiqua" w:eastAsia="宋体" w:hAnsi="Book Antiqua" w:cs="宋体"/>
          <w:b/>
          <w:bCs/>
          <w:color w:val="000000"/>
        </w:rPr>
        <w:t>138</w:t>
      </w:r>
      <w:r w:rsidRPr="00636987">
        <w:rPr>
          <w:rFonts w:ascii="Book Antiqua" w:eastAsia="宋体" w:hAnsi="Book Antiqua" w:cs="宋体"/>
          <w:color w:val="000000"/>
        </w:rPr>
        <w:t>: 170-174 [PMID: 17275034 DOI: 10.1016/j.jss.2006.08.001]</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2</w:t>
      </w:r>
      <w:r w:rsidRPr="00DE058F">
        <w:rPr>
          <w:rFonts w:ascii="Book Antiqua" w:eastAsia="宋体" w:hAnsi="Book Antiqua" w:cs="宋体"/>
          <w:color w:val="000000"/>
        </w:rPr>
        <w:t> </w:t>
      </w:r>
      <w:r w:rsidRPr="00636987">
        <w:rPr>
          <w:rFonts w:ascii="Book Antiqua" w:eastAsia="宋体" w:hAnsi="Book Antiqua" w:cs="宋体"/>
          <w:b/>
          <w:bCs/>
          <w:color w:val="000000"/>
        </w:rPr>
        <w:t>McIntyre LK</w:t>
      </w:r>
      <w:r w:rsidRPr="00636987">
        <w:rPr>
          <w:rFonts w:ascii="Book Antiqua" w:eastAsia="宋体" w:hAnsi="Book Antiqua" w:cs="宋体"/>
          <w:color w:val="000000"/>
        </w:rPr>
        <w:t>, Jurkovich GJ, Gunn ML, Maier RV. Gossypiboma: tales of lost sponges and lessons learned.</w:t>
      </w:r>
      <w:r w:rsidRPr="00DE058F">
        <w:rPr>
          <w:rFonts w:ascii="Book Antiqua" w:eastAsia="宋体" w:hAnsi="Book Antiqua" w:cs="宋体"/>
          <w:color w:val="000000"/>
        </w:rPr>
        <w:t> </w:t>
      </w:r>
      <w:r w:rsidRPr="00636987">
        <w:rPr>
          <w:rFonts w:ascii="Book Antiqua" w:eastAsia="宋体" w:hAnsi="Book Antiqua" w:cs="宋体"/>
          <w:i/>
          <w:iCs/>
          <w:color w:val="000000"/>
        </w:rPr>
        <w:t>Arch Surg</w:t>
      </w:r>
      <w:r w:rsidRPr="00DE058F">
        <w:rPr>
          <w:rFonts w:ascii="Book Antiqua" w:eastAsia="宋体" w:hAnsi="Book Antiqua" w:cs="宋体"/>
          <w:color w:val="000000"/>
        </w:rPr>
        <w:t> </w:t>
      </w:r>
      <w:r w:rsidRPr="00636987">
        <w:rPr>
          <w:rFonts w:ascii="Book Antiqua" w:eastAsia="宋体" w:hAnsi="Book Antiqua" w:cs="宋体"/>
          <w:color w:val="000000"/>
        </w:rPr>
        <w:t>2010;</w:t>
      </w:r>
      <w:r w:rsidRPr="00DE058F">
        <w:rPr>
          <w:rFonts w:ascii="Book Antiqua" w:eastAsia="宋体" w:hAnsi="Book Antiqua" w:cs="宋体"/>
          <w:color w:val="000000"/>
        </w:rPr>
        <w:t> </w:t>
      </w:r>
      <w:r w:rsidRPr="00636987">
        <w:rPr>
          <w:rFonts w:ascii="Book Antiqua" w:eastAsia="宋体" w:hAnsi="Book Antiqua" w:cs="宋体"/>
          <w:b/>
          <w:bCs/>
          <w:color w:val="000000"/>
        </w:rPr>
        <w:t>145</w:t>
      </w:r>
      <w:r w:rsidRPr="00636987">
        <w:rPr>
          <w:rFonts w:ascii="Book Antiqua" w:eastAsia="宋体" w:hAnsi="Book Antiqua" w:cs="宋体"/>
          <w:color w:val="000000"/>
        </w:rPr>
        <w:t>: 770-775 [PMID: 20713930 DOI: 10.1001/archsurg.2010.152]</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3</w:t>
      </w:r>
      <w:r w:rsidRPr="00DE058F">
        <w:rPr>
          <w:rFonts w:ascii="Book Antiqua" w:eastAsia="宋体" w:hAnsi="Book Antiqua" w:cs="宋体"/>
          <w:color w:val="000000"/>
        </w:rPr>
        <w:t> </w:t>
      </w:r>
      <w:r w:rsidRPr="00636987">
        <w:rPr>
          <w:rFonts w:ascii="Book Antiqua" w:eastAsia="宋体" w:hAnsi="Book Antiqua" w:cs="宋体"/>
          <w:b/>
          <w:bCs/>
          <w:color w:val="000000"/>
        </w:rPr>
        <w:t>Kaiser CW</w:t>
      </w:r>
      <w:r w:rsidRPr="00636987">
        <w:rPr>
          <w:rFonts w:ascii="Book Antiqua" w:eastAsia="宋体" w:hAnsi="Book Antiqua" w:cs="宋体"/>
          <w:color w:val="000000"/>
        </w:rPr>
        <w:t>, Friedman S, Spurling KP, Slowick T, Kaiser HA. The retained surgical sponge.</w:t>
      </w:r>
      <w:r w:rsidRPr="00DE058F">
        <w:rPr>
          <w:rFonts w:ascii="Book Antiqua" w:eastAsia="宋体" w:hAnsi="Book Antiqua" w:cs="宋体"/>
          <w:color w:val="000000"/>
        </w:rPr>
        <w:t> </w:t>
      </w:r>
      <w:r w:rsidRPr="00636987">
        <w:rPr>
          <w:rFonts w:ascii="Book Antiqua" w:eastAsia="宋体" w:hAnsi="Book Antiqua" w:cs="宋体"/>
          <w:i/>
          <w:iCs/>
          <w:color w:val="000000"/>
        </w:rPr>
        <w:t>Ann Surg</w:t>
      </w:r>
      <w:r w:rsidRPr="00DE058F">
        <w:rPr>
          <w:rFonts w:ascii="Book Antiqua" w:eastAsia="宋体" w:hAnsi="Book Antiqua" w:cs="宋体"/>
          <w:color w:val="000000"/>
        </w:rPr>
        <w:t> </w:t>
      </w:r>
      <w:r w:rsidRPr="00636987">
        <w:rPr>
          <w:rFonts w:ascii="Book Antiqua" w:eastAsia="宋体" w:hAnsi="Book Antiqua" w:cs="宋体"/>
          <w:color w:val="000000"/>
        </w:rPr>
        <w:t>1996;</w:t>
      </w:r>
      <w:r w:rsidRPr="00DE058F">
        <w:rPr>
          <w:rFonts w:ascii="Book Antiqua" w:eastAsia="宋体" w:hAnsi="Book Antiqua" w:cs="宋体"/>
          <w:color w:val="000000"/>
        </w:rPr>
        <w:t> </w:t>
      </w:r>
      <w:r w:rsidRPr="00636987">
        <w:rPr>
          <w:rFonts w:ascii="Book Antiqua" w:eastAsia="宋体" w:hAnsi="Book Antiqua" w:cs="宋体"/>
          <w:b/>
          <w:bCs/>
          <w:color w:val="000000"/>
        </w:rPr>
        <w:t>224</w:t>
      </w:r>
      <w:r w:rsidRPr="00636987">
        <w:rPr>
          <w:rFonts w:ascii="Book Antiqua" w:eastAsia="宋体" w:hAnsi="Book Antiqua" w:cs="宋体"/>
          <w:color w:val="000000"/>
        </w:rPr>
        <w:t>: 79-84 [PMID: 8678622]</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4</w:t>
      </w:r>
      <w:r w:rsidRPr="00DE058F">
        <w:rPr>
          <w:rFonts w:ascii="Book Antiqua" w:eastAsia="宋体" w:hAnsi="Book Antiqua" w:cs="宋体"/>
          <w:color w:val="000000"/>
        </w:rPr>
        <w:t> </w:t>
      </w:r>
      <w:r w:rsidRPr="00636987">
        <w:rPr>
          <w:rFonts w:ascii="Book Antiqua" w:eastAsia="宋体" w:hAnsi="Book Antiqua" w:cs="宋体"/>
          <w:b/>
          <w:bCs/>
          <w:color w:val="000000"/>
        </w:rPr>
        <w:t>O'Connor AR</w:t>
      </w:r>
      <w:r w:rsidRPr="00636987">
        <w:rPr>
          <w:rFonts w:ascii="Book Antiqua" w:eastAsia="宋体" w:hAnsi="Book Antiqua" w:cs="宋体"/>
          <w:color w:val="000000"/>
        </w:rPr>
        <w:t>, Coakley FV, Meng MV, Eberhardt SC. Imaging of retained surgical sponges in the abdomen and pelvis.</w:t>
      </w:r>
      <w:r w:rsidRPr="00DE058F">
        <w:rPr>
          <w:rFonts w:ascii="Book Antiqua" w:eastAsia="宋体" w:hAnsi="Book Antiqua" w:cs="宋体"/>
          <w:color w:val="000000"/>
        </w:rPr>
        <w:t> </w:t>
      </w:r>
      <w:r w:rsidRPr="00636987">
        <w:rPr>
          <w:rFonts w:ascii="Book Antiqua" w:eastAsia="宋体" w:hAnsi="Book Antiqua" w:cs="宋体"/>
          <w:i/>
          <w:iCs/>
          <w:color w:val="000000"/>
        </w:rPr>
        <w:t>AJR Am J Roentgenol</w:t>
      </w:r>
      <w:r w:rsidRPr="00DE058F">
        <w:rPr>
          <w:rFonts w:ascii="Book Antiqua" w:eastAsia="宋体" w:hAnsi="Book Antiqua" w:cs="宋体"/>
          <w:color w:val="000000"/>
        </w:rPr>
        <w:t> </w:t>
      </w:r>
      <w:r w:rsidRPr="00636987">
        <w:rPr>
          <w:rFonts w:ascii="Book Antiqua" w:eastAsia="宋体" w:hAnsi="Book Antiqua" w:cs="宋体"/>
          <w:color w:val="000000"/>
        </w:rPr>
        <w:t>2003;</w:t>
      </w:r>
      <w:r w:rsidRPr="00DE058F">
        <w:rPr>
          <w:rFonts w:ascii="Book Antiqua" w:eastAsia="宋体" w:hAnsi="Book Antiqua" w:cs="宋体"/>
          <w:color w:val="000000"/>
        </w:rPr>
        <w:t> </w:t>
      </w:r>
      <w:r w:rsidRPr="00636987">
        <w:rPr>
          <w:rFonts w:ascii="Book Antiqua" w:eastAsia="宋体" w:hAnsi="Book Antiqua" w:cs="宋体"/>
          <w:b/>
          <w:bCs/>
          <w:color w:val="000000"/>
        </w:rPr>
        <w:t>180</w:t>
      </w:r>
      <w:r w:rsidRPr="00636987">
        <w:rPr>
          <w:rFonts w:ascii="Book Antiqua" w:eastAsia="宋体" w:hAnsi="Book Antiqua" w:cs="宋体"/>
          <w:color w:val="000000"/>
        </w:rPr>
        <w:t>: 481-489 [PMID: 12540456 DOI: 10.2214/ajr.180.2.1800481]</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5</w:t>
      </w:r>
      <w:r w:rsidRPr="00DE058F">
        <w:rPr>
          <w:rFonts w:ascii="Book Antiqua" w:eastAsia="宋体" w:hAnsi="Book Antiqua" w:cs="宋体"/>
          <w:color w:val="000000"/>
        </w:rPr>
        <w:t> </w:t>
      </w:r>
      <w:r w:rsidRPr="00636987">
        <w:rPr>
          <w:rFonts w:ascii="Book Antiqua" w:eastAsia="宋体" w:hAnsi="Book Antiqua" w:cs="宋体"/>
          <w:b/>
          <w:bCs/>
          <w:color w:val="000000"/>
        </w:rPr>
        <w:t>Kalovidouris A</w:t>
      </w:r>
      <w:r w:rsidRPr="00636987">
        <w:rPr>
          <w:rFonts w:ascii="Book Antiqua" w:eastAsia="宋体" w:hAnsi="Book Antiqua" w:cs="宋体"/>
          <w:color w:val="000000"/>
        </w:rPr>
        <w:t>, Kehagias D, Moulopoulos L, Gouliamos A, Pentea S, Vlahos L. Abdominal retained surgical sponges: CT appearance.</w:t>
      </w:r>
      <w:r w:rsidRPr="00DE058F">
        <w:rPr>
          <w:rFonts w:ascii="Book Antiqua" w:eastAsia="宋体" w:hAnsi="Book Antiqua" w:cs="宋体"/>
          <w:color w:val="000000"/>
        </w:rPr>
        <w:t> </w:t>
      </w:r>
      <w:r w:rsidRPr="00636987">
        <w:rPr>
          <w:rFonts w:ascii="Book Antiqua" w:eastAsia="宋体" w:hAnsi="Book Antiqua" w:cs="宋体"/>
          <w:i/>
          <w:iCs/>
          <w:color w:val="000000"/>
        </w:rPr>
        <w:t>Eur Radiol</w:t>
      </w:r>
      <w:r w:rsidRPr="00DE058F">
        <w:rPr>
          <w:rFonts w:ascii="Book Antiqua" w:eastAsia="宋体" w:hAnsi="Book Antiqua" w:cs="宋体"/>
          <w:color w:val="000000"/>
        </w:rPr>
        <w:t> </w:t>
      </w:r>
      <w:r w:rsidRPr="00636987">
        <w:rPr>
          <w:rFonts w:ascii="Book Antiqua" w:eastAsia="宋体" w:hAnsi="Book Antiqua" w:cs="宋体"/>
          <w:color w:val="000000"/>
        </w:rPr>
        <w:t>1999;</w:t>
      </w:r>
      <w:r w:rsidRPr="00DE058F">
        <w:rPr>
          <w:rFonts w:ascii="Book Antiqua" w:eastAsia="宋体" w:hAnsi="Book Antiqua" w:cs="宋体"/>
          <w:color w:val="000000"/>
        </w:rPr>
        <w:t> </w:t>
      </w:r>
      <w:r w:rsidRPr="00636987">
        <w:rPr>
          <w:rFonts w:ascii="Book Antiqua" w:eastAsia="宋体" w:hAnsi="Book Antiqua" w:cs="宋体"/>
          <w:b/>
          <w:bCs/>
          <w:color w:val="000000"/>
        </w:rPr>
        <w:t>9</w:t>
      </w:r>
      <w:r w:rsidRPr="00636987">
        <w:rPr>
          <w:rFonts w:ascii="Book Antiqua" w:eastAsia="宋体" w:hAnsi="Book Antiqua" w:cs="宋体"/>
          <w:color w:val="000000"/>
        </w:rPr>
        <w:t>: 1407-1410 [PMID: 10460384 DOI: 10.1007/s003300050858]</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6</w:t>
      </w:r>
      <w:r w:rsidRPr="00DE058F">
        <w:rPr>
          <w:rFonts w:ascii="Book Antiqua" w:eastAsia="宋体" w:hAnsi="Book Antiqua" w:cs="宋体"/>
          <w:color w:val="000000"/>
        </w:rPr>
        <w:t> </w:t>
      </w:r>
      <w:r w:rsidRPr="00636987">
        <w:rPr>
          <w:rFonts w:ascii="Book Antiqua" w:eastAsia="宋体" w:hAnsi="Book Antiqua" w:cs="宋体"/>
          <w:b/>
          <w:bCs/>
          <w:color w:val="000000"/>
        </w:rPr>
        <w:t>Manzella A</w:t>
      </w:r>
      <w:r w:rsidRPr="00636987">
        <w:rPr>
          <w:rFonts w:ascii="Book Antiqua" w:eastAsia="宋体" w:hAnsi="Book Antiqua" w:cs="宋体"/>
          <w:color w:val="000000"/>
        </w:rPr>
        <w:t>, Filho PB, Albuquerque E, Farias F, Kaercher J. Imaging of gossypibomas: pictorial review.</w:t>
      </w:r>
      <w:r w:rsidRPr="00DE058F">
        <w:rPr>
          <w:rFonts w:ascii="Book Antiqua" w:eastAsia="宋体" w:hAnsi="Book Antiqua" w:cs="宋体"/>
          <w:color w:val="000000"/>
        </w:rPr>
        <w:t> </w:t>
      </w:r>
      <w:r w:rsidRPr="00636987">
        <w:rPr>
          <w:rFonts w:ascii="Book Antiqua" w:eastAsia="宋体" w:hAnsi="Book Antiqua" w:cs="宋体"/>
          <w:i/>
          <w:iCs/>
          <w:color w:val="000000"/>
        </w:rPr>
        <w:t>AJR Am J Roentgenol</w:t>
      </w:r>
      <w:r w:rsidRPr="00DE058F">
        <w:rPr>
          <w:rFonts w:ascii="Book Antiqua" w:eastAsia="宋体" w:hAnsi="Book Antiqua" w:cs="宋体"/>
          <w:color w:val="000000"/>
        </w:rPr>
        <w:t> </w:t>
      </w:r>
      <w:r w:rsidRPr="00636987">
        <w:rPr>
          <w:rFonts w:ascii="Book Antiqua" w:eastAsia="宋体" w:hAnsi="Book Antiqua" w:cs="宋体"/>
          <w:color w:val="000000"/>
        </w:rPr>
        <w:t>2009;</w:t>
      </w:r>
      <w:r w:rsidRPr="00DE058F">
        <w:rPr>
          <w:rFonts w:ascii="Book Antiqua" w:eastAsia="宋体" w:hAnsi="Book Antiqua" w:cs="宋体"/>
          <w:color w:val="000000"/>
        </w:rPr>
        <w:t> </w:t>
      </w:r>
      <w:r w:rsidRPr="00636987">
        <w:rPr>
          <w:rFonts w:ascii="Book Antiqua" w:eastAsia="宋体" w:hAnsi="Book Antiqua" w:cs="宋体"/>
          <w:b/>
          <w:bCs/>
          <w:color w:val="000000"/>
        </w:rPr>
        <w:t>193</w:t>
      </w:r>
      <w:r w:rsidRPr="00636987">
        <w:rPr>
          <w:rFonts w:ascii="Book Antiqua" w:eastAsia="宋体" w:hAnsi="Book Antiqua" w:cs="宋体"/>
          <w:color w:val="000000"/>
        </w:rPr>
        <w:t>: S94-101 [PMID: 19933682 DOI: 10.2214/AJR.07.7132]</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7</w:t>
      </w:r>
      <w:r w:rsidRPr="00DE058F">
        <w:rPr>
          <w:rFonts w:ascii="Book Antiqua" w:eastAsia="宋体" w:hAnsi="Book Antiqua" w:cs="宋体"/>
          <w:color w:val="000000"/>
        </w:rPr>
        <w:t> </w:t>
      </w:r>
      <w:r w:rsidRPr="00636987">
        <w:rPr>
          <w:rFonts w:ascii="Book Antiqua" w:eastAsia="宋体" w:hAnsi="Book Antiqua" w:cs="宋体"/>
          <w:b/>
          <w:bCs/>
          <w:color w:val="000000"/>
        </w:rPr>
        <w:t>Düx M</w:t>
      </w:r>
      <w:r w:rsidRPr="00636987">
        <w:rPr>
          <w:rFonts w:ascii="Book Antiqua" w:eastAsia="宋体" w:hAnsi="Book Antiqua" w:cs="宋体"/>
          <w:color w:val="000000"/>
        </w:rPr>
        <w:t>, Ganten M, Lubienski A, Grenacher L. Retained surgical sponge with migration into the duodenum and persistent duodenal fistula.</w:t>
      </w:r>
      <w:r w:rsidRPr="00DE058F">
        <w:rPr>
          <w:rFonts w:ascii="Book Antiqua" w:eastAsia="宋体" w:hAnsi="Book Antiqua" w:cs="宋体"/>
          <w:color w:val="000000"/>
        </w:rPr>
        <w:t> </w:t>
      </w:r>
      <w:r w:rsidRPr="00636987">
        <w:rPr>
          <w:rFonts w:ascii="Book Antiqua" w:eastAsia="宋体" w:hAnsi="Book Antiqua" w:cs="宋体"/>
          <w:i/>
          <w:iCs/>
          <w:color w:val="000000"/>
        </w:rPr>
        <w:t>Eur Radiol</w:t>
      </w:r>
      <w:r w:rsidRPr="00DE058F">
        <w:rPr>
          <w:rFonts w:ascii="Book Antiqua" w:eastAsia="宋体" w:hAnsi="Book Antiqua" w:cs="宋体"/>
          <w:color w:val="000000"/>
        </w:rPr>
        <w:t> </w:t>
      </w:r>
      <w:r w:rsidRPr="00636987">
        <w:rPr>
          <w:rFonts w:ascii="Book Antiqua" w:eastAsia="宋体" w:hAnsi="Book Antiqua" w:cs="宋体"/>
          <w:color w:val="000000"/>
        </w:rPr>
        <w:t>2002;</w:t>
      </w:r>
      <w:r w:rsidRPr="00DE058F">
        <w:rPr>
          <w:rFonts w:ascii="Book Antiqua" w:eastAsia="宋体" w:hAnsi="Book Antiqua" w:cs="宋体"/>
          <w:color w:val="000000"/>
        </w:rPr>
        <w:t> </w:t>
      </w:r>
      <w:r w:rsidRPr="00636987">
        <w:rPr>
          <w:rFonts w:ascii="Book Antiqua" w:eastAsia="宋体" w:hAnsi="Book Antiqua" w:cs="宋体"/>
          <w:b/>
          <w:bCs/>
          <w:color w:val="000000"/>
        </w:rPr>
        <w:t xml:space="preserve">12 </w:t>
      </w:r>
      <w:r w:rsidRPr="00636987">
        <w:rPr>
          <w:rFonts w:ascii="Book Antiqua" w:eastAsia="宋体" w:hAnsi="Book Antiqua" w:cs="宋体"/>
          <w:bCs/>
          <w:color w:val="000000"/>
        </w:rPr>
        <w:t>Suppl 3</w:t>
      </w:r>
      <w:r w:rsidRPr="00636987">
        <w:rPr>
          <w:rFonts w:ascii="Book Antiqua" w:eastAsia="宋体" w:hAnsi="Book Antiqua" w:cs="宋体"/>
          <w:color w:val="000000"/>
        </w:rPr>
        <w:t>: S74-S77 [PMID: 12522609 DOI: 10.1007/s00330-002-1408-0]</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8</w:t>
      </w:r>
      <w:r w:rsidRPr="00DE058F">
        <w:rPr>
          <w:rFonts w:ascii="Book Antiqua" w:eastAsia="宋体" w:hAnsi="Book Antiqua" w:cs="宋体"/>
          <w:color w:val="000000"/>
        </w:rPr>
        <w:t> </w:t>
      </w:r>
      <w:r w:rsidRPr="00636987">
        <w:rPr>
          <w:rFonts w:ascii="Book Antiqua" w:eastAsia="宋体" w:hAnsi="Book Antiqua" w:cs="宋体"/>
          <w:b/>
          <w:bCs/>
          <w:color w:val="000000"/>
        </w:rPr>
        <w:t>Dhillon JS</w:t>
      </w:r>
      <w:r w:rsidRPr="00636987">
        <w:rPr>
          <w:rFonts w:ascii="Book Antiqua" w:eastAsia="宋体" w:hAnsi="Book Antiqua" w:cs="宋体"/>
          <w:color w:val="000000"/>
        </w:rPr>
        <w:t>, Park A. Transmural migration of a retained laparotomy sponge.</w:t>
      </w:r>
      <w:r w:rsidRPr="00DE058F">
        <w:rPr>
          <w:rFonts w:ascii="Book Antiqua" w:eastAsia="宋体" w:hAnsi="Book Antiqua" w:cs="宋体"/>
          <w:color w:val="000000"/>
        </w:rPr>
        <w:t> </w:t>
      </w:r>
      <w:r w:rsidRPr="00636987">
        <w:rPr>
          <w:rFonts w:ascii="Book Antiqua" w:eastAsia="宋体" w:hAnsi="Book Antiqua" w:cs="宋体"/>
          <w:i/>
          <w:iCs/>
          <w:color w:val="000000"/>
        </w:rPr>
        <w:t>Am Surg</w:t>
      </w:r>
      <w:r w:rsidRPr="00DE058F">
        <w:rPr>
          <w:rFonts w:ascii="Book Antiqua" w:eastAsia="宋体" w:hAnsi="Book Antiqua" w:cs="宋体"/>
          <w:color w:val="000000"/>
        </w:rPr>
        <w:t> </w:t>
      </w:r>
      <w:r w:rsidRPr="00636987">
        <w:rPr>
          <w:rFonts w:ascii="Book Antiqua" w:eastAsia="宋体" w:hAnsi="Book Antiqua" w:cs="宋体"/>
          <w:color w:val="000000"/>
        </w:rPr>
        <w:t>2002;</w:t>
      </w:r>
      <w:r w:rsidRPr="00DE058F">
        <w:rPr>
          <w:rFonts w:ascii="Book Antiqua" w:eastAsia="宋体" w:hAnsi="Book Antiqua" w:cs="宋体"/>
          <w:color w:val="000000"/>
        </w:rPr>
        <w:t> </w:t>
      </w:r>
      <w:r w:rsidRPr="00636987">
        <w:rPr>
          <w:rFonts w:ascii="Book Antiqua" w:eastAsia="宋体" w:hAnsi="Book Antiqua" w:cs="宋体"/>
          <w:b/>
          <w:bCs/>
          <w:color w:val="000000"/>
        </w:rPr>
        <w:t>68</w:t>
      </w:r>
      <w:r w:rsidRPr="00636987">
        <w:rPr>
          <w:rFonts w:ascii="Book Antiqua" w:eastAsia="宋体" w:hAnsi="Book Antiqua" w:cs="宋体"/>
          <w:color w:val="000000"/>
        </w:rPr>
        <w:t>: 603-605 [PMID: 12132741]</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9</w:t>
      </w:r>
      <w:r w:rsidRPr="00DE058F">
        <w:rPr>
          <w:rFonts w:ascii="Book Antiqua" w:eastAsia="宋体" w:hAnsi="Book Antiqua" w:cs="宋体"/>
          <w:color w:val="000000"/>
        </w:rPr>
        <w:t> </w:t>
      </w:r>
      <w:r w:rsidRPr="00636987">
        <w:rPr>
          <w:rFonts w:ascii="Book Antiqua" w:eastAsia="宋体" w:hAnsi="Book Antiqua" w:cs="宋体"/>
          <w:b/>
          <w:bCs/>
          <w:color w:val="000000"/>
        </w:rPr>
        <w:t>Godara R</w:t>
      </w:r>
      <w:r w:rsidRPr="00636987">
        <w:rPr>
          <w:rFonts w:ascii="Book Antiqua" w:eastAsia="宋体" w:hAnsi="Book Antiqua" w:cs="宋体"/>
          <w:color w:val="000000"/>
        </w:rPr>
        <w:t>, Marwah S, Karwasra RK, Goel R, Sen J, Singh R. Spontaneous transmural migration of surgical sponges.</w:t>
      </w:r>
      <w:r w:rsidRPr="00DE058F">
        <w:rPr>
          <w:rFonts w:ascii="Book Antiqua" w:eastAsia="宋体" w:hAnsi="Book Antiqua" w:cs="宋体"/>
          <w:color w:val="000000"/>
        </w:rPr>
        <w:t> </w:t>
      </w:r>
      <w:r w:rsidRPr="00636987">
        <w:rPr>
          <w:rFonts w:ascii="Book Antiqua" w:eastAsia="宋体" w:hAnsi="Book Antiqua" w:cs="宋体"/>
          <w:i/>
          <w:iCs/>
          <w:color w:val="000000"/>
        </w:rPr>
        <w:t>Asian J Surg</w:t>
      </w:r>
      <w:r w:rsidRPr="00DE058F">
        <w:rPr>
          <w:rFonts w:ascii="Book Antiqua" w:eastAsia="宋体" w:hAnsi="Book Antiqua" w:cs="宋体"/>
          <w:color w:val="000000"/>
        </w:rPr>
        <w:t> </w:t>
      </w:r>
      <w:r w:rsidRPr="00636987">
        <w:rPr>
          <w:rFonts w:ascii="Book Antiqua" w:eastAsia="宋体" w:hAnsi="Book Antiqua" w:cs="宋体"/>
          <w:color w:val="000000"/>
        </w:rPr>
        <w:t>2006;</w:t>
      </w:r>
      <w:r w:rsidRPr="00DE058F">
        <w:rPr>
          <w:rFonts w:ascii="Book Antiqua" w:eastAsia="宋体" w:hAnsi="Book Antiqua" w:cs="宋体"/>
          <w:color w:val="000000"/>
        </w:rPr>
        <w:t> </w:t>
      </w:r>
      <w:r w:rsidRPr="00636987">
        <w:rPr>
          <w:rFonts w:ascii="Book Antiqua" w:eastAsia="宋体" w:hAnsi="Book Antiqua" w:cs="宋体"/>
          <w:b/>
          <w:bCs/>
          <w:color w:val="000000"/>
        </w:rPr>
        <w:t>29</w:t>
      </w:r>
      <w:r w:rsidRPr="00636987">
        <w:rPr>
          <w:rFonts w:ascii="Book Antiqua" w:eastAsia="宋体" w:hAnsi="Book Antiqua" w:cs="宋体"/>
          <w:color w:val="000000"/>
        </w:rPr>
        <w:t>: 44-45 [PMID: 16428099 DOI: 10.1016/S1015-9584(09)60294-3]</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10</w:t>
      </w:r>
      <w:r w:rsidRPr="00DE058F">
        <w:rPr>
          <w:rFonts w:ascii="Book Antiqua" w:eastAsia="宋体" w:hAnsi="Book Antiqua" w:cs="宋体"/>
          <w:color w:val="000000"/>
        </w:rPr>
        <w:t> </w:t>
      </w:r>
      <w:r w:rsidRPr="00636987">
        <w:rPr>
          <w:rFonts w:ascii="Book Antiqua" w:eastAsia="宋体" w:hAnsi="Book Antiqua" w:cs="宋体"/>
          <w:b/>
          <w:bCs/>
          <w:color w:val="000000"/>
        </w:rPr>
        <w:t>Tandon A</w:t>
      </w:r>
      <w:r w:rsidRPr="00636987">
        <w:rPr>
          <w:rFonts w:ascii="Book Antiqua" w:eastAsia="宋体" w:hAnsi="Book Antiqua" w:cs="宋体"/>
          <w:color w:val="000000"/>
        </w:rPr>
        <w:t>, Bhargava SK, Gupta A, Bhatt S. Spontaneous transmural migration of retained surgical textile into both small and large bowel: a rare cause of intestinal obstruction.</w:t>
      </w:r>
      <w:r w:rsidRPr="00DE058F">
        <w:rPr>
          <w:rFonts w:ascii="Book Antiqua" w:eastAsia="宋体" w:hAnsi="Book Antiqua" w:cs="宋体"/>
          <w:color w:val="000000"/>
        </w:rPr>
        <w:t> </w:t>
      </w:r>
      <w:r w:rsidRPr="00636987">
        <w:rPr>
          <w:rFonts w:ascii="Book Antiqua" w:eastAsia="宋体" w:hAnsi="Book Antiqua" w:cs="宋体"/>
          <w:i/>
          <w:iCs/>
          <w:color w:val="000000"/>
        </w:rPr>
        <w:t>Br J Radiol</w:t>
      </w:r>
      <w:r w:rsidRPr="00DE058F">
        <w:rPr>
          <w:rFonts w:ascii="Book Antiqua" w:eastAsia="宋体" w:hAnsi="Book Antiqua" w:cs="宋体"/>
          <w:color w:val="000000"/>
        </w:rPr>
        <w:t> </w:t>
      </w:r>
      <w:r w:rsidRPr="00636987">
        <w:rPr>
          <w:rFonts w:ascii="Book Antiqua" w:eastAsia="宋体" w:hAnsi="Book Antiqua" w:cs="宋体"/>
          <w:color w:val="000000"/>
        </w:rPr>
        <w:t>2009;</w:t>
      </w:r>
      <w:r w:rsidRPr="00DE058F">
        <w:rPr>
          <w:rFonts w:ascii="Book Antiqua" w:eastAsia="宋体" w:hAnsi="Book Antiqua" w:cs="宋体"/>
          <w:color w:val="000000"/>
        </w:rPr>
        <w:t> </w:t>
      </w:r>
      <w:r w:rsidRPr="00636987">
        <w:rPr>
          <w:rFonts w:ascii="Book Antiqua" w:eastAsia="宋体" w:hAnsi="Book Antiqua" w:cs="宋体"/>
          <w:b/>
          <w:bCs/>
          <w:color w:val="000000"/>
        </w:rPr>
        <w:t>82</w:t>
      </w:r>
      <w:r w:rsidRPr="00636987">
        <w:rPr>
          <w:rFonts w:ascii="Book Antiqua" w:eastAsia="宋体" w:hAnsi="Book Antiqua" w:cs="宋体"/>
          <w:color w:val="000000"/>
        </w:rPr>
        <w:t>: e72-e75 [PMID: 19325042 DOI: 10.1259/bjr/32683906]</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11</w:t>
      </w:r>
      <w:r w:rsidRPr="00DE058F">
        <w:rPr>
          <w:rFonts w:ascii="Book Antiqua" w:eastAsia="宋体" w:hAnsi="Book Antiqua" w:cs="宋体"/>
          <w:color w:val="000000"/>
        </w:rPr>
        <w:t> </w:t>
      </w:r>
      <w:r w:rsidRPr="00636987">
        <w:rPr>
          <w:rFonts w:ascii="Book Antiqua" w:eastAsia="宋体" w:hAnsi="Book Antiqua" w:cs="宋体"/>
          <w:b/>
          <w:bCs/>
          <w:color w:val="000000"/>
        </w:rPr>
        <w:t>Alis H</w:t>
      </w:r>
      <w:r w:rsidRPr="00636987">
        <w:rPr>
          <w:rFonts w:ascii="Book Antiqua" w:eastAsia="宋体" w:hAnsi="Book Antiqua" w:cs="宋体"/>
          <w:color w:val="000000"/>
        </w:rPr>
        <w:t>, Soylu A, Dolay K, Kalayci M, Ciltas A. Surgical intervention may not always be required in gossypiboma with intraluminal migration.</w:t>
      </w:r>
      <w:r w:rsidRPr="00DE058F">
        <w:rPr>
          <w:rFonts w:ascii="Book Antiqua" w:eastAsia="宋体" w:hAnsi="Book Antiqua" w:cs="宋体"/>
          <w:color w:val="000000"/>
        </w:rPr>
        <w:t> </w:t>
      </w:r>
      <w:r w:rsidRPr="00636987">
        <w:rPr>
          <w:rFonts w:ascii="Book Antiqua" w:eastAsia="宋体" w:hAnsi="Book Antiqua" w:cs="宋体"/>
          <w:i/>
          <w:iCs/>
          <w:color w:val="000000"/>
        </w:rPr>
        <w:t>World J Gastroenterol</w:t>
      </w:r>
      <w:r w:rsidRPr="00DE058F">
        <w:rPr>
          <w:rFonts w:ascii="Book Antiqua" w:eastAsia="宋体" w:hAnsi="Book Antiqua" w:cs="宋体"/>
          <w:color w:val="000000"/>
        </w:rPr>
        <w:t> </w:t>
      </w:r>
      <w:r w:rsidRPr="00636987">
        <w:rPr>
          <w:rFonts w:ascii="Book Antiqua" w:eastAsia="宋体" w:hAnsi="Book Antiqua" w:cs="宋体"/>
          <w:color w:val="000000"/>
        </w:rPr>
        <w:t>2007;</w:t>
      </w:r>
      <w:r w:rsidRPr="00DE058F">
        <w:rPr>
          <w:rFonts w:ascii="Book Antiqua" w:eastAsia="宋体" w:hAnsi="Book Antiqua" w:cs="宋体"/>
          <w:color w:val="000000"/>
        </w:rPr>
        <w:t> </w:t>
      </w:r>
      <w:r w:rsidRPr="00636987">
        <w:rPr>
          <w:rFonts w:ascii="Book Antiqua" w:eastAsia="宋体" w:hAnsi="Book Antiqua" w:cs="宋体"/>
          <w:b/>
          <w:bCs/>
          <w:color w:val="000000"/>
        </w:rPr>
        <w:t>13</w:t>
      </w:r>
      <w:r w:rsidRPr="00636987">
        <w:rPr>
          <w:rFonts w:ascii="Book Antiqua" w:eastAsia="宋体" w:hAnsi="Book Antiqua" w:cs="宋体"/>
          <w:color w:val="000000"/>
        </w:rPr>
        <w:t>: 6605-6607 [PMID: 18161936 DOI: 10.3748/wjg.13.6605]</w:t>
      </w:r>
    </w:p>
    <w:p w:rsidR="00DE058F" w:rsidRPr="00636987" w:rsidRDefault="00DE058F" w:rsidP="00DE058F">
      <w:pPr>
        <w:spacing w:before="0" w:line="360" w:lineRule="auto"/>
        <w:jc w:val="both"/>
        <w:rPr>
          <w:rFonts w:ascii="Book Antiqua" w:eastAsia="宋体" w:hAnsi="Book Antiqua" w:cs="宋体"/>
          <w:color w:val="000000"/>
        </w:rPr>
      </w:pPr>
      <w:r w:rsidRPr="00DE058F">
        <w:rPr>
          <w:rFonts w:ascii="Book Antiqua" w:eastAsia="宋体" w:hAnsi="Book Antiqua" w:cs="宋体"/>
          <w:color w:val="000000"/>
        </w:rPr>
        <w:lastRenderedPageBreak/>
        <w:t>12</w:t>
      </w:r>
      <w:r w:rsidRPr="00DE058F">
        <w:rPr>
          <w:rFonts w:ascii="Book Antiqua" w:eastAsia="宋体" w:hAnsi="Book Antiqua" w:cs="宋体"/>
          <w:b/>
          <w:color w:val="000000"/>
        </w:rPr>
        <w:t xml:space="preserve"> </w:t>
      </w:r>
      <w:r w:rsidRPr="00636987">
        <w:rPr>
          <w:rFonts w:ascii="Book Antiqua" w:eastAsia="宋体" w:hAnsi="Book Antiqua" w:cs="宋体"/>
          <w:b/>
          <w:color w:val="000000"/>
        </w:rPr>
        <w:t>Kim HS,</w:t>
      </w:r>
      <w:r w:rsidRPr="00636987">
        <w:rPr>
          <w:rFonts w:ascii="Book Antiqua" w:eastAsia="宋体" w:hAnsi="Book Antiqua" w:cs="宋体"/>
          <w:color w:val="000000"/>
        </w:rPr>
        <w:t xml:space="preserve"> Chung TS, Suh SH, Kim SY. MR imaging findings of paravertebral gossypiboma. </w:t>
      </w:r>
      <w:r w:rsidRPr="00636987">
        <w:rPr>
          <w:rFonts w:ascii="Book Antiqua" w:eastAsia="宋体" w:hAnsi="Book Antiqua" w:cs="宋体"/>
          <w:i/>
          <w:color w:val="000000"/>
        </w:rPr>
        <w:t xml:space="preserve">Am J Neuroradiol </w:t>
      </w:r>
      <w:r w:rsidRPr="00636987">
        <w:rPr>
          <w:rFonts w:ascii="Book Antiqua" w:eastAsia="宋体" w:hAnsi="Book Antiqua" w:cs="宋体"/>
          <w:color w:val="000000"/>
        </w:rPr>
        <w:t xml:space="preserve">2007 </w:t>
      </w:r>
      <w:r w:rsidRPr="00636987">
        <w:rPr>
          <w:rFonts w:ascii="Book Antiqua" w:eastAsia="宋体" w:hAnsi="Book Antiqua" w:cs="宋体"/>
          <w:b/>
          <w:color w:val="000000"/>
        </w:rPr>
        <w:t>28:</w:t>
      </w:r>
      <w:r w:rsidRPr="00636987">
        <w:rPr>
          <w:rFonts w:ascii="Book Antiqua" w:eastAsia="宋体" w:hAnsi="Book Antiqua" w:cs="宋体"/>
          <w:color w:val="000000"/>
        </w:rPr>
        <w:t xml:space="preserve"> 709-13 [PMID 17416826]</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13</w:t>
      </w:r>
      <w:r w:rsidRPr="00DE058F">
        <w:rPr>
          <w:rFonts w:ascii="Book Antiqua" w:eastAsia="宋体" w:hAnsi="Book Antiqua" w:cs="宋体"/>
          <w:color w:val="000000"/>
        </w:rPr>
        <w:t> </w:t>
      </w:r>
      <w:r w:rsidRPr="00636987">
        <w:rPr>
          <w:rFonts w:ascii="Book Antiqua" w:eastAsia="宋体" w:hAnsi="Book Antiqua" w:cs="宋体"/>
          <w:b/>
          <w:bCs/>
          <w:color w:val="000000"/>
        </w:rPr>
        <w:t>Kim CK</w:t>
      </w:r>
      <w:r w:rsidRPr="00636987">
        <w:rPr>
          <w:rFonts w:ascii="Book Antiqua" w:eastAsia="宋体" w:hAnsi="Book Antiqua" w:cs="宋体"/>
          <w:color w:val="000000"/>
        </w:rPr>
        <w:t>, Park BK, Ha H. Gossypiboma in abdomen and pelvis: MRI findings in four patients.</w:t>
      </w:r>
      <w:r w:rsidRPr="00DE058F">
        <w:rPr>
          <w:rFonts w:ascii="Book Antiqua" w:eastAsia="宋体" w:hAnsi="Book Antiqua" w:cs="宋体"/>
          <w:color w:val="000000"/>
        </w:rPr>
        <w:t> </w:t>
      </w:r>
      <w:r w:rsidRPr="00636987">
        <w:rPr>
          <w:rFonts w:ascii="Book Antiqua" w:eastAsia="宋体" w:hAnsi="Book Antiqua" w:cs="宋体"/>
          <w:i/>
          <w:iCs/>
          <w:color w:val="000000"/>
        </w:rPr>
        <w:t>AJR Am J Roentgenol</w:t>
      </w:r>
      <w:r w:rsidRPr="00DE058F">
        <w:rPr>
          <w:rFonts w:ascii="Book Antiqua" w:eastAsia="宋体" w:hAnsi="Book Antiqua" w:cs="宋体"/>
          <w:color w:val="000000"/>
        </w:rPr>
        <w:t> </w:t>
      </w:r>
      <w:r w:rsidRPr="00636987">
        <w:rPr>
          <w:rFonts w:ascii="Book Antiqua" w:eastAsia="宋体" w:hAnsi="Book Antiqua" w:cs="宋体"/>
          <w:color w:val="000000"/>
        </w:rPr>
        <w:t>2007;</w:t>
      </w:r>
      <w:r w:rsidRPr="00DE058F">
        <w:rPr>
          <w:rFonts w:ascii="Book Antiqua" w:eastAsia="宋体" w:hAnsi="Book Antiqua" w:cs="宋体"/>
          <w:color w:val="000000"/>
        </w:rPr>
        <w:t> </w:t>
      </w:r>
      <w:r w:rsidRPr="00636987">
        <w:rPr>
          <w:rFonts w:ascii="Book Antiqua" w:eastAsia="宋体" w:hAnsi="Book Antiqua" w:cs="宋体"/>
          <w:b/>
          <w:bCs/>
          <w:color w:val="000000"/>
        </w:rPr>
        <w:t>189</w:t>
      </w:r>
      <w:r w:rsidRPr="00636987">
        <w:rPr>
          <w:rFonts w:ascii="Book Antiqua" w:eastAsia="宋体" w:hAnsi="Book Antiqua" w:cs="宋体"/>
          <w:color w:val="000000"/>
        </w:rPr>
        <w:t>: 814-817 [PMID: 17885050]</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14</w:t>
      </w:r>
      <w:r w:rsidRPr="00DE058F">
        <w:rPr>
          <w:rFonts w:ascii="Book Antiqua" w:eastAsia="宋体" w:hAnsi="Book Antiqua" w:cs="宋体"/>
          <w:color w:val="000000"/>
        </w:rPr>
        <w:t> </w:t>
      </w:r>
      <w:r w:rsidRPr="00636987">
        <w:rPr>
          <w:rFonts w:ascii="Book Antiqua" w:eastAsia="宋体" w:hAnsi="Book Antiqua" w:cs="宋体"/>
          <w:b/>
          <w:bCs/>
          <w:color w:val="000000"/>
        </w:rPr>
        <w:t>Branco BC</w:t>
      </w:r>
      <w:r w:rsidRPr="00636987">
        <w:rPr>
          <w:rFonts w:ascii="Book Antiqua" w:eastAsia="宋体" w:hAnsi="Book Antiqua" w:cs="宋体"/>
          <w:color w:val="000000"/>
        </w:rPr>
        <w:t>, Barmparas G, Schnüriger B, Inaba K, Chan LS, Demetriades D. Systematic review and meta-analysis of the diagnostic and therapeutic role of water-soluble contrast agent in adhesive small bowel obstruction.</w:t>
      </w:r>
      <w:r w:rsidRPr="00DE058F">
        <w:rPr>
          <w:rFonts w:ascii="Book Antiqua" w:eastAsia="宋体" w:hAnsi="Book Antiqua" w:cs="宋体"/>
          <w:color w:val="000000"/>
        </w:rPr>
        <w:t> </w:t>
      </w:r>
      <w:r w:rsidRPr="00636987">
        <w:rPr>
          <w:rFonts w:ascii="Book Antiqua" w:eastAsia="宋体" w:hAnsi="Book Antiqua" w:cs="宋体"/>
          <w:i/>
          <w:iCs/>
          <w:color w:val="000000"/>
        </w:rPr>
        <w:t>Br J Surg</w:t>
      </w:r>
      <w:r w:rsidRPr="00DE058F">
        <w:rPr>
          <w:rFonts w:ascii="Book Antiqua" w:eastAsia="宋体" w:hAnsi="Book Antiqua" w:cs="宋体"/>
          <w:color w:val="000000"/>
        </w:rPr>
        <w:t> </w:t>
      </w:r>
      <w:r w:rsidRPr="00636987">
        <w:rPr>
          <w:rFonts w:ascii="Book Antiqua" w:eastAsia="宋体" w:hAnsi="Book Antiqua" w:cs="宋体"/>
          <w:color w:val="000000"/>
        </w:rPr>
        <w:t>2010;</w:t>
      </w:r>
      <w:r w:rsidRPr="00DE058F">
        <w:rPr>
          <w:rFonts w:ascii="Book Antiqua" w:eastAsia="宋体" w:hAnsi="Book Antiqua" w:cs="宋体"/>
          <w:color w:val="000000"/>
        </w:rPr>
        <w:t> </w:t>
      </w:r>
      <w:r w:rsidRPr="00636987">
        <w:rPr>
          <w:rFonts w:ascii="Book Antiqua" w:eastAsia="宋体" w:hAnsi="Book Antiqua" w:cs="宋体"/>
          <w:b/>
          <w:bCs/>
          <w:color w:val="000000"/>
        </w:rPr>
        <w:t>97</w:t>
      </w:r>
      <w:r w:rsidRPr="00636987">
        <w:rPr>
          <w:rFonts w:ascii="Book Antiqua" w:eastAsia="宋体" w:hAnsi="Book Antiqua" w:cs="宋体"/>
          <w:color w:val="000000"/>
        </w:rPr>
        <w:t>: 470-478 [PMID:</w:t>
      </w:r>
      <w:r w:rsidRPr="00DE058F">
        <w:rPr>
          <w:rFonts w:ascii="Book Antiqua" w:eastAsia="宋体" w:hAnsi="Book Antiqua" w:cs="宋体"/>
          <w:color w:val="000000"/>
        </w:rPr>
        <w:t xml:space="preserve"> 20205228 DOI: 10.1002/bjs.7019</w:t>
      </w:r>
      <w:r w:rsidRPr="00636987">
        <w:rPr>
          <w:rFonts w:ascii="Book Antiqua" w:eastAsia="宋体" w:hAnsi="Book Antiqua" w:cs="宋体"/>
          <w:color w:val="000000"/>
        </w:rPr>
        <w:t>]</w:t>
      </w:r>
    </w:p>
    <w:p w:rsidR="00DE058F" w:rsidRPr="00636987" w:rsidRDefault="00DE058F" w:rsidP="00DE058F">
      <w:pPr>
        <w:spacing w:before="0" w:line="360" w:lineRule="auto"/>
        <w:jc w:val="both"/>
        <w:rPr>
          <w:rFonts w:ascii="Book Antiqua" w:eastAsia="宋体" w:hAnsi="Book Antiqua" w:cs="宋体"/>
          <w:color w:val="000000"/>
        </w:rPr>
      </w:pPr>
      <w:r w:rsidRPr="00636987">
        <w:rPr>
          <w:rFonts w:ascii="Book Antiqua" w:eastAsia="宋体" w:hAnsi="Book Antiqua" w:cs="宋体"/>
          <w:color w:val="000000"/>
        </w:rPr>
        <w:t>15</w:t>
      </w:r>
      <w:r w:rsidRPr="00DE058F">
        <w:rPr>
          <w:rFonts w:ascii="Book Antiqua" w:eastAsia="宋体" w:hAnsi="Book Antiqua" w:cs="宋体"/>
          <w:color w:val="000000"/>
        </w:rPr>
        <w:t> </w:t>
      </w:r>
      <w:r w:rsidRPr="00636987">
        <w:rPr>
          <w:rFonts w:ascii="Book Antiqua" w:eastAsia="宋体" w:hAnsi="Book Antiqua" w:cs="宋体"/>
          <w:b/>
          <w:bCs/>
          <w:color w:val="000000"/>
        </w:rPr>
        <w:t>Zangos S</w:t>
      </w:r>
      <w:r w:rsidRPr="00636987">
        <w:rPr>
          <w:rFonts w:ascii="Book Antiqua" w:eastAsia="宋体" w:hAnsi="Book Antiqua" w:cs="宋体"/>
          <w:color w:val="000000"/>
        </w:rPr>
        <w:t>, Steenburg SD, Phillips KD, Kerl JM, Nguyen SA, Herzog C, Schoepf UJ, Vogl TJ, Costello P. Acute abdomen: Added diagnostic value of coronal reformations with 64-slice multidetector row computed tomography.</w:t>
      </w:r>
      <w:r w:rsidRPr="00DE058F">
        <w:rPr>
          <w:rFonts w:ascii="Book Antiqua" w:eastAsia="宋体" w:hAnsi="Book Antiqua" w:cs="宋体"/>
          <w:color w:val="000000"/>
        </w:rPr>
        <w:t> </w:t>
      </w:r>
      <w:r w:rsidRPr="00636987">
        <w:rPr>
          <w:rFonts w:ascii="Book Antiqua" w:eastAsia="宋体" w:hAnsi="Book Antiqua" w:cs="宋体"/>
          <w:i/>
          <w:iCs/>
          <w:color w:val="000000"/>
        </w:rPr>
        <w:t>Acad Radiol</w:t>
      </w:r>
      <w:r w:rsidRPr="00DE058F">
        <w:rPr>
          <w:rFonts w:ascii="Book Antiqua" w:eastAsia="宋体" w:hAnsi="Book Antiqua" w:cs="宋体"/>
          <w:color w:val="000000"/>
        </w:rPr>
        <w:t> </w:t>
      </w:r>
      <w:r w:rsidRPr="00636987">
        <w:rPr>
          <w:rFonts w:ascii="Book Antiqua" w:eastAsia="宋体" w:hAnsi="Book Antiqua" w:cs="宋体"/>
          <w:color w:val="000000"/>
        </w:rPr>
        <w:t>2007;</w:t>
      </w:r>
      <w:r w:rsidRPr="00DE058F">
        <w:rPr>
          <w:rFonts w:ascii="Book Antiqua" w:eastAsia="宋体" w:hAnsi="Book Antiqua" w:cs="宋体"/>
          <w:color w:val="000000"/>
        </w:rPr>
        <w:t> </w:t>
      </w:r>
      <w:r w:rsidRPr="00636987">
        <w:rPr>
          <w:rFonts w:ascii="Book Antiqua" w:eastAsia="宋体" w:hAnsi="Book Antiqua" w:cs="宋体"/>
          <w:b/>
          <w:bCs/>
          <w:color w:val="000000"/>
        </w:rPr>
        <w:t>14</w:t>
      </w:r>
      <w:r w:rsidRPr="00636987">
        <w:rPr>
          <w:rFonts w:ascii="Book Antiqua" w:eastAsia="宋体" w:hAnsi="Book Antiqua" w:cs="宋体"/>
          <w:color w:val="000000"/>
        </w:rPr>
        <w:t>: 19-27 [PMID: 17178362 DOI: 10.1016/j.acra.2006.09.050]</w:t>
      </w:r>
    </w:p>
    <w:p w:rsidR="00DE058F" w:rsidRPr="00636987" w:rsidRDefault="00DE058F" w:rsidP="00DE058F">
      <w:pPr>
        <w:spacing w:before="0" w:line="360" w:lineRule="auto"/>
        <w:jc w:val="both"/>
        <w:rPr>
          <w:rFonts w:ascii="Book Antiqua" w:hAnsi="Book Antiqua"/>
        </w:rPr>
      </w:pPr>
    </w:p>
    <w:p w:rsidR="00DE058F" w:rsidRPr="00DE058F" w:rsidRDefault="00DE058F" w:rsidP="00DE058F">
      <w:pPr>
        <w:widowControl w:val="0"/>
        <w:tabs>
          <w:tab w:val="left" w:pos="566"/>
        </w:tabs>
        <w:autoSpaceDE w:val="0"/>
        <w:autoSpaceDN w:val="0"/>
        <w:adjustRightInd w:val="0"/>
        <w:spacing w:before="0" w:line="360" w:lineRule="auto"/>
        <w:ind w:left="720"/>
        <w:jc w:val="both"/>
        <w:rPr>
          <w:rFonts w:ascii="Book Antiqua" w:hAnsi="Book Antiqua" w:cs="TimesNewRomanPSMT"/>
          <w:lang w:eastAsia="zh-CN"/>
        </w:rPr>
      </w:pPr>
    </w:p>
    <w:p w:rsidR="00DA451A" w:rsidRPr="00E663C5" w:rsidRDefault="00DA451A" w:rsidP="00A61D04">
      <w:pPr>
        <w:widowControl w:val="0"/>
        <w:tabs>
          <w:tab w:val="left" w:pos="566"/>
        </w:tabs>
        <w:wordWrap w:val="0"/>
        <w:autoSpaceDE w:val="0"/>
        <w:autoSpaceDN w:val="0"/>
        <w:adjustRightInd w:val="0"/>
        <w:spacing w:before="0" w:line="360" w:lineRule="auto"/>
        <w:ind w:left="720"/>
        <w:jc w:val="right"/>
        <w:rPr>
          <w:rFonts w:ascii="Book Antiqua" w:hAnsi="Book Antiqua"/>
          <w:b/>
          <w:bCs/>
          <w:color w:val="000000"/>
          <w:lang w:val="en-US"/>
        </w:rPr>
      </w:pPr>
      <w:r w:rsidRPr="00E663C5">
        <w:rPr>
          <w:rStyle w:val="ac"/>
          <w:rFonts w:ascii="Book Antiqua" w:hAnsi="Book Antiqua" w:cs="Arial"/>
          <w:bCs w:val="0"/>
          <w:noProof/>
          <w:color w:val="000000"/>
          <w:lang w:val="en-US"/>
        </w:rPr>
        <w:t>P-Reviewers</w:t>
      </w:r>
      <w:r w:rsidR="00894544">
        <w:rPr>
          <w:rStyle w:val="ac"/>
          <w:rFonts w:ascii="Book Antiqua" w:hAnsi="Book Antiqua" w:cs="Arial"/>
          <w:bCs w:val="0"/>
          <w:noProof/>
          <w:color w:val="000000"/>
          <w:lang w:val="en-US"/>
        </w:rPr>
        <w:t xml:space="preserve"> </w:t>
      </w:r>
      <w:r w:rsidR="00DE058F" w:rsidRPr="00DE058F">
        <w:rPr>
          <w:rStyle w:val="ac"/>
          <w:rFonts w:ascii="Book Antiqua" w:hAnsi="Book Antiqua" w:cs="Arial"/>
          <w:b w:val="0"/>
          <w:bCs w:val="0"/>
          <w:noProof/>
          <w:color w:val="000000"/>
          <w:lang w:val="en-US" w:eastAsia="zh-CN"/>
        </w:rPr>
        <w:t>KeeseM</w:t>
      </w:r>
      <w:r w:rsidR="00DE058F">
        <w:rPr>
          <w:rStyle w:val="ac"/>
          <w:rFonts w:ascii="Book Antiqua" w:hAnsi="Book Antiqua" w:cs="Arial" w:hint="eastAsia"/>
          <w:b w:val="0"/>
          <w:bCs w:val="0"/>
          <w:noProof/>
          <w:color w:val="000000"/>
          <w:lang w:val="en-US" w:eastAsia="zh-CN"/>
        </w:rPr>
        <w:t>,</w:t>
      </w:r>
      <w:r w:rsidR="00DE058F">
        <w:rPr>
          <w:rStyle w:val="ac"/>
          <w:rFonts w:ascii="Book Antiqua" w:hAnsi="Book Antiqua" w:cs="Arial" w:hint="eastAsia"/>
          <w:bCs w:val="0"/>
          <w:noProof/>
          <w:color w:val="000000"/>
          <w:lang w:val="en-US" w:eastAsia="zh-CN"/>
        </w:rPr>
        <w:t xml:space="preserve">  </w:t>
      </w:r>
      <w:r w:rsidR="00DE058F" w:rsidRPr="00DE058F">
        <w:rPr>
          <w:rStyle w:val="ac"/>
          <w:rFonts w:ascii="Book Antiqua" w:hAnsi="Book Antiqua" w:cs="Arial"/>
          <w:b w:val="0"/>
          <w:bCs w:val="0"/>
          <w:noProof/>
          <w:color w:val="000000"/>
          <w:lang w:val="en-US" w:eastAsia="zh-CN"/>
        </w:rPr>
        <w:t>Sun</w:t>
      </w:r>
      <w:r w:rsidR="00DE058F" w:rsidRPr="00DE058F">
        <w:rPr>
          <w:rStyle w:val="ac"/>
          <w:rFonts w:ascii="Book Antiqua" w:hAnsi="Book Antiqua" w:cs="Arial" w:hint="eastAsia"/>
          <w:b w:val="0"/>
          <w:bCs w:val="0"/>
          <w:noProof/>
          <w:color w:val="000000"/>
          <w:lang w:val="en-US" w:eastAsia="zh-CN"/>
        </w:rPr>
        <w:t xml:space="preserve"> </w:t>
      </w:r>
      <w:r w:rsidR="00DE058F" w:rsidRPr="00DE058F">
        <w:rPr>
          <w:rStyle w:val="ac"/>
          <w:rFonts w:ascii="Book Antiqua" w:hAnsi="Book Antiqua" w:cs="Arial"/>
          <w:b w:val="0"/>
          <w:bCs w:val="0"/>
          <w:noProof/>
          <w:color w:val="000000"/>
          <w:lang w:val="en-US" w:eastAsia="zh-CN"/>
        </w:rPr>
        <w:t>ZH</w:t>
      </w:r>
      <w:r w:rsidR="00DE058F" w:rsidRPr="00DE058F">
        <w:rPr>
          <w:rStyle w:val="ac"/>
          <w:rFonts w:ascii="Book Antiqua" w:hAnsi="Book Antiqua" w:cs="Arial"/>
          <w:bCs w:val="0"/>
          <w:noProof/>
          <w:color w:val="000000"/>
          <w:lang w:val="en-US" w:eastAsia="zh-CN"/>
        </w:rPr>
        <w:t xml:space="preserve"> </w:t>
      </w:r>
      <w:r w:rsidRPr="00E663C5">
        <w:rPr>
          <w:rFonts w:ascii="Book Antiqua" w:hAnsi="Book Antiqua"/>
          <w:b/>
          <w:bCs/>
          <w:color w:val="000000"/>
          <w:lang w:val="en-US"/>
        </w:rPr>
        <w:t>S-Editor</w:t>
      </w:r>
      <w:r w:rsidR="00A04685" w:rsidRPr="00E663C5">
        <w:rPr>
          <w:rFonts w:ascii="Book Antiqua" w:hAnsi="Book Antiqua"/>
          <w:b/>
          <w:bCs/>
          <w:color w:val="000000"/>
          <w:lang w:val="en-US"/>
        </w:rPr>
        <w:t xml:space="preserve"> </w:t>
      </w:r>
      <w:r w:rsidRPr="00E663C5">
        <w:rPr>
          <w:rFonts w:ascii="Book Antiqua" w:hAnsi="Book Antiqua"/>
          <w:bCs/>
          <w:color w:val="000000"/>
          <w:lang w:val="en-US" w:eastAsia="zh-CN"/>
        </w:rPr>
        <w:t>Qi Y</w:t>
      </w:r>
      <w:r w:rsidR="00894544">
        <w:rPr>
          <w:rFonts w:ascii="Book Antiqua" w:hAnsi="Book Antiqua"/>
          <w:b/>
          <w:bCs/>
          <w:color w:val="000000"/>
          <w:lang w:val="en-US"/>
        </w:rPr>
        <w:t xml:space="preserve"> </w:t>
      </w:r>
      <w:r w:rsidRPr="00E663C5">
        <w:rPr>
          <w:rFonts w:ascii="Book Antiqua" w:hAnsi="Book Antiqua"/>
          <w:b/>
          <w:bCs/>
          <w:color w:val="000000"/>
          <w:lang w:val="en-US"/>
        </w:rPr>
        <w:t>L-Editor</w:t>
      </w:r>
      <w:r w:rsidR="00894544">
        <w:rPr>
          <w:rFonts w:ascii="Book Antiqua" w:hAnsi="Book Antiqua"/>
          <w:b/>
          <w:bCs/>
          <w:color w:val="000000"/>
          <w:lang w:val="en-US"/>
        </w:rPr>
        <w:t xml:space="preserve"> </w:t>
      </w:r>
      <w:r w:rsidR="00A61D04">
        <w:rPr>
          <w:rFonts w:ascii="Book Antiqua" w:hAnsi="Book Antiqua" w:hint="eastAsia"/>
          <w:b/>
          <w:bCs/>
          <w:color w:val="000000"/>
          <w:lang w:val="en-US" w:eastAsia="zh-CN"/>
        </w:rPr>
        <w:t xml:space="preserve">  </w:t>
      </w:r>
      <w:r w:rsidRPr="00E663C5">
        <w:rPr>
          <w:rFonts w:ascii="Book Antiqua" w:hAnsi="Book Antiqua"/>
          <w:b/>
          <w:bCs/>
          <w:color w:val="000000"/>
          <w:lang w:val="en-US"/>
        </w:rPr>
        <w:t>E-Editor</w:t>
      </w:r>
    </w:p>
    <w:p w:rsidR="001D04B4" w:rsidRPr="00DE058F" w:rsidRDefault="001D04B4" w:rsidP="00DE058F">
      <w:pPr>
        <w:widowControl w:val="0"/>
        <w:tabs>
          <w:tab w:val="left" w:pos="566"/>
        </w:tabs>
        <w:autoSpaceDE w:val="0"/>
        <w:autoSpaceDN w:val="0"/>
        <w:adjustRightInd w:val="0"/>
        <w:spacing w:before="0" w:line="360" w:lineRule="auto"/>
        <w:ind w:left="360"/>
        <w:jc w:val="both"/>
        <w:rPr>
          <w:rFonts w:ascii="Book Antiqua" w:hAnsi="Book Antiqua" w:cs="TimesNewRomanPSMT"/>
          <w:lang w:val="en-US"/>
        </w:rPr>
      </w:pPr>
    </w:p>
    <w:p w:rsidR="00506375" w:rsidRPr="00E663C5" w:rsidRDefault="00506375" w:rsidP="00DE058F">
      <w:pPr>
        <w:spacing w:before="0" w:line="360" w:lineRule="auto"/>
        <w:jc w:val="both"/>
        <w:rPr>
          <w:rFonts w:ascii="Book Antiqua" w:hAnsi="Book Antiqua" w:cs="TimesNewRomanPSMT"/>
          <w:lang w:val="en-US"/>
        </w:rPr>
      </w:pPr>
      <w:r w:rsidRPr="00E663C5">
        <w:rPr>
          <w:rFonts w:ascii="Book Antiqua" w:hAnsi="Book Antiqua" w:cs="TimesNewRomanPSMT"/>
          <w:lang w:val="en-US"/>
        </w:rPr>
        <w:br w:type="page"/>
      </w:r>
    </w:p>
    <w:p w:rsidR="00A43326" w:rsidRPr="00E663C5" w:rsidRDefault="004E63B5" w:rsidP="00DE058F">
      <w:pPr>
        <w:widowControl w:val="0"/>
        <w:tabs>
          <w:tab w:val="left" w:pos="566"/>
        </w:tabs>
        <w:autoSpaceDE w:val="0"/>
        <w:autoSpaceDN w:val="0"/>
        <w:adjustRightInd w:val="0"/>
        <w:spacing w:before="0" w:line="360" w:lineRule="auto"/>
        <w:jc w:val="both"/>
        <w:rPr>
          <w:rFonts w:ascii="Book Antiqua" w:hAnsi="Book Antiqua" w:cs="TimesNewRomanPSMT"/>
          <w:bCs/>
          <w:lang w:val="en-US"/>
        </w:rPr>
      </w:pPr>
      <w:r w:rsidRPr="00E663C5">
        <w:rPr>
          <w:rFonts w:ascii="Book Antiqua" w:hAnsi="Book Antiqua" w:cs="TimesNewRomanPSMT"/>
          <w:b/>
          <w:noProof/>
          <w:lang w:val="en-US"/>
        </w:rPr>
        <w:lastRenderedPageBreak/>
        <w:t>F</w:t>
      </w:r>
      <w:r w:rsidR="00DA451A" w:rsidRPr="00E663C5">
        <w:rPr>
          <w:rFonts w:ascii="Book Antiqua" w:hAnsi="Book Antiqua" w:cs="TimesNewRomanPSMT"/>
          <w:b/>
          <w:noProof/>
          <w:lang w:val="en-US"/>
        </w:rPr>
        <w:t xml:space="preserve">igure </w:t>
      </w:r>
      <w:r w:rsidRPr="00E663C5">
        <w:rPr>
          <w:rFonts w:ascii="Book Antiqua" w:hAnsi="Book Antiqua" w:cs="TimesNewRomanPSMT"/>
          <w:b/>
          <w:noProof/>
          <w:lang w:val="en-US"/>
        </w:rPr>
        <w:t>1</w:t>
      </w:r>
      <w:r w:rsidR="002E3E76">
        <w:rPr>
          <w:rFonts w:ascii="Book Antiqua" w:hAnsi="Book Antiqua" w:cs="TimesNewRomanPSMT" w:hint="eastAsia"/>
          <w:b/>
          <w:noProof/>
          <w:lang w:val="en-US" w:eastAsia="zh-CN"/>
        </w:rPr>
        <w:t xml:space="preserve"> </w:t>
      </w:r>
      <w:r w:rsidR="00A43326" w:rsidRPr="002E3E76">
        <w:rPr>
          <w:rFonts w:ascii="Book Antiqua" w:hAnsi="Book Antiqua" w:cs="TimesNewRomanPSMT"/>
          <w:b/>
          <w:bCs/>
          <w:lang w:val="en-US"/>
        </w:rPr>
        <w:t xml:space="preserve">Multi-detector contrast-enhanced </w:t>
      </w:r>
      <w:r w:rsidR="00477957">
        <w:rPr>
          <w:rFonts w:ascii="Book Antiqua" w:hAnsi="Book Antiqua" w:cs="TimesNewRomanPSMT" w:hint="eastAsia"/>
          <w:b/>
          <w:bCs/>
          <w:lang w:val="en-US" w:eastAsia="zh-CN"/>
        </w:rPr>
        <w:t>computed tomography</w:t>
      </w:r>
      <w:r w:rsidR="00A43326" w:rsidRPr="002E3E76">
        <w:rPr>
          <w:rFonts w:ascii="Book Antiqua" w:hAnsi="Book Antiqua" w:cs="TimesNewRomanPSMT"/>
          <w:b/>
          <w:bCs/>
          <w:lang w:val="en-US"/>
        </w:rPr>
        <w:t>.</w:t>
      </w:r>
      <w:r w:rsidR="00A43326" w:rsidRPr="00E663C5">
        <w:rPr>
          <w:rFonts w:ascii="Book Antiqua" w:hAnsi="Book Antiqua" w:cs="TimesNewRomanPSMT"/>
          <w:bCs/>
          <w:lang w:val="en-US"/>
        </w:rPr>
        <w:t xml:space="preserve"> </w:t>
      </w:r>
      <w:r w:rsidR="00894544">
        <w:rPr>
          <w:rFonts w:ascii="Book Antiqua" w:hAnsi="Book Antiqua" w:cs="TimesNewRomanPSMT" w:hint="eastAsia"/>
          <w:bCs/>
          <w:lang w:val="en-US" w:eastAsia="zh-CN"/>
        </w:rPr>
        <w:t xml:space="preserve">A: </w:t>
      </w:r>
      <w:r w:rsidR="00A43326" w:rsidRPr="00E663C5">
        <w:rPr>
          <w:rFonts w:ascii="Book Antiqua" w:hAnsi="Book Antiqua" w:cs="TimesNewRomanPSMT"/>
          <w:bCs/>
          <w:lang w:val="en-US"/>
        </w:rPr>
        <w:t>Transverse images of the lower abdomen are shown</w:t>
      </w:r>
      <w:r w:rsidR="00AF22F2">
        <w:rPr>
          <w:rFonts w:ascii="Book Antiqua" w:hAnsi="Book Antiqua" w:cs="TimesNewRomanPSMT" w:hint="eastAsia"/>
          <w:bCs/>
          <w:lang w:val="en-US" w:eastAsia="zh-CN"/>
        </w:rPr>
        <w:t xml:space="preserve">; </w:t>
      </w:r>
      <w:r w:rsidR="00A43326" w:rsidRPr="00E663C5">
        <w:rPr>
          <w:rFonts w:ascii="Book Antiqua" w:hAnsi="Book Antiqua" w:cs="TimesNewRomanPSMT"/>
          <w:bCs/>
          <w:lang w:val="en-US"/>
        </w:rPr>
        <w:t xml:space="preserve">Concentric thickening of the bowel wall can be appreciated at the level of both the ascending and </w:t>
      </w:r>
      <w:r w:rsidR="00A43326" w:rsidRPr="00DE058F">
        <w:rPr>
          <w:rFonts w:ascii="Book Antiqua" w:hAnsi="Book Antiqua" w:cs="TimesNewRomanPSMT"/>
          <w:bCs/>
          <w:lang w:val="en-US"/>
        </w:rPr>
        <w:t>proximal</w:t>
      </w:r>
      <w:r w:rsidR="00A43326" w:rsidRPr="00E663C5">
        <w:rPr>
          <w:rFonts w:ascii="Book Antiqua" w:hAnsi="Book Antiqua" w:cs="TimesNewRomanPSMT"/>
          <w:b/>
          <w:bCs/>
          <w:lang w:val="en-US"/>
        </w:rPr>
        <w:t xml:space="preserve"> </w:t>
      </w:r>
      <w:r w:rsidR="00A43326" w:rsidRPr="00E663C5">
        <w:rPr>
          <w:rFonts w:ascii="Book Antiqua" w:hAnsi="Book Antiqua" w:cs="TimesNewRomanPSMT"/>
          <w:bCs/>
          <w:lang w:val="en-US"/>
        </w:rPr>
        <w:t>transverse colon (arrow-heads) with evidence of several out-po</w:t>
      </w:r>
      <w:r w:rsidR="00894544">
        <w:rPr>
          <w:rFonts w:ascii="Book Antiqua" w:hAnsi="Book Antiqua" w:cs="TimesNewRomanPSMT"/>
          <w:bCs/>
          <w:lang w:val="en-US"/>
        </w:rPr>
        <w:t>uchings</w:t>
      </w:r>
      <w:r w:rsidR="00894544">
        <w:rPr>
          <w:rFonts w:ascii="Book Antiqua" w:hAnsi="Book Antiqua" w:cs="TimesNewRomanPSMT" w:hint="eastAsia"/>
          <w:bCs/>
          <w:lang w:val="en-US" w:eastAsia="zh-CN"/>
        </w:rPr>
        <w:t xml:space="preserve">; </w:t>
      </w:r>
      <w:r w:rsidR="00894544">
        <w:rPr>
          <w:rFonts w:ascii="Book Antiqua" w:hAnsi="Book Antiqua" w:cs="TimesNewRomanPSMT"/>
          <w:bCs/>
          <w:lang w:val="en-US"/>
        </w:rPr>
        <w:t>B</w:t>
      </w:r>
      <w:r w:rsidR="00894544">
        <w:rPr>
          <w:rFonts w:ascii="Book Antiqua" w:hAnsi="Book Antiqua" w:cs="TimesNewRomanPSMT" w:hint="eastAsia"/>
          <w:bCs/>
          <w:lang w:val="en-US" w:eastAsia="zh-CN"/>
        </w:rPr>
        <w:t xml:space="preserve">: </w:t>
      </w:r>
      <w:r w:rsidR="00A43326" w:rsidRPr="00E663C5">
        <w:rPr>
          <w:rFonts w:ascii="Book Antiqua" w:hAnsi="Book Antiqua" w:cs="TimesNewRomanPSMT"/>
          <w:bCs/>
          <w:lang w:val="en-US"/>
        </w:rPr>
        <w:t xml:space="preserve">associated </w:t>
      </w:r>
      <w:r w:rsidR="00A43326" w:rsidRPr="00894544">
        <w:rPr>
          <w:rFonts w:ascii="Book Antiqua" w:hAnsi="Book Antiqua" w:cs="TimesNewRomanPSMT"/>
          <w:bCs/>
          <w:lang w:val="en-US"/>
        </w:rPr>
        <w:t xml:space="preserve">hyperplasic </w:t>
      </w:r>
      <w:r w:rsidR="00A43326" w:rsidRPr="00E663C5">
        <w:rPr>
          <w:rFonts w:ascii="Book Antiqua" w:hAnsi="Book Antiqua" w:cs="TimesNewRomanPSMT"/>
          <w:bCs/>
          <w:lang w:val="en-US"/>
        </w:rPr>
        <w:t>ileo-colic lymph-nodes</w:t>
      </w:r>
      <w:r w:rsidR="00894544">
        <w:rPr>
          <w:rFonts w:ascii="Book Antiqua" w:hAnsi="Book Antiqua" w:cs="TimesNewRomanPSMT" w:hint="eastAsia"/>
          <w:bCs/>
          <w:lang w:val="en-US" w:eastAsia="zh-CN"/>
        </w:rPr>
        <w:t>;</w:t>
      </w:r>
      <w:r w:rsidR="00A43326" w:rsidRPr="00E663C5">
        <w:rPr>
          <w:rFonts w:ascii="Book Antiqua" w:hAnsi="Book Antiqua" w:cs="TimesNewRomanPSMT"/>
          <w:bCs/>
          <w:lang w:val="en-US"/>
        </w:rPr>
        <w:t xml:space="preserve"> In B a small air-fluid collection is also depicted within the mesenteric fat with associated fat-stranding (arrow)</w:t>
      </w:r>
      <w:r w:rsidR="00894544">
        <w:rPr>
          <w:rFonts w:ascii="Book Antiqua" w:hAnsi="Book Antiqua" w:cs="TimesNewRomanPSMT" w:hint="eastAsia"/>
          <w:bCs/>
          <w:lang w:val="en-US" w:eastAsia="zh-CN"/>
        </w:rPr>
        <w:t xml:space="preserve">; </w:t>
      </w:r>
      <w:r w:rsidR="00894544">
        <w:rPr>
          <w:rFonts w:ascii="Book Antiqua" w:hAnsi="Book Antiqua" w:cs="TimesNewRomanPSMT"/>
          <w:bCs/>
          <w:lang w:val="en-US" w:eastAsia="zh-CN"/>
        </w:rPr>
        <w:t>C</w:t>
      </w:r>
      <w:r w:rsidR="00894544">
        <w:rPr>
          <w:rFonts w:ascii="Book Antiqua" w:hAnsi="Book Antiqua" w:cs="TimesNewRomanPSMT" w:hint="eastAsia"/>
          <w:bCs/>
          <w:lang w:val="en-US" w:eastAsia="zh-CN"/>
        </w:rPr>
        <w:t xml:space="preserve">: </w:t>
      </w:r>
      <w:r w:rsidR="00A43326" w:rsidRPr="00E663C5">
        <w:rPr>
          <w:rFonts w:ascii="Book Antiqua" w:hAnsi="Book Antiqua" w:cs="TimesNewRomanPSMT"/>
          <w:bCs/>
          <w:lang w:val="en-US"/>
        </w:rPr>
        <w:t>At a more caudal level, extra-lumi</w:t>
      </w:r>
      <w:r w:rsidR="00894544">
        <w:rPr>
          <w:rFonts w:ascii="Book Antiqua" w:hAnsi="Book Antiqua" w:cs="TimesNewRomanPSMT"/>
          <w:bCs/>
          <w:lang w:val="en-US"/>
        </w:rPr>
        <w:t>nal air can also be appreciated</w:t>
      </w:r>
      <w:r w:rsidR="00894544">
        <w:rPr>
          <w:rFonts w:ascii="Book Antiqua" w:hAnsi="Book Antiqua" w:cs="TimesNewRomanPSMT" w:hint="eastAsia"/>
          <w:bCs/>
          <w:lang w:val="en-US" w:eastAsia="zh-CN"/>
        </w:rPr>
        <w:t xml:space="preserve">, </w:t>
      </w:r>
      <w:r w:rsidR="00894544" w:rsidRPr="00E663C5">
        <w:rPr>
          <w:rFonts w:ascii="Book Antiqua" w:hAnsi="Book Antiqua" w:cs="TimesNewRomanPSMT"/>
          <w:bCs/>
          <w:lang w:val="en-US"/>
        </w:rPr>
        <w:t>retrospectively, a cluster of small bowel loops (arrow) can be recognized proximal to the cecum</w:t>
      </w:r>
      <w:r w:rsidR="00894544">
        <w:rPr>
          <w:rFonts w:ascii="Book Antiqua" w:hAnsi="Book Antiqua" w:cs="TimesNewRomanPSMT" w:hint="eastAsia"/>
          <w:bCs/>
          <w:lang w:val="en-US" w:eastAsia="zh-CN"/>
        </w:rPr>
        <w:t>;</w:t>
      </w:r>
      <w:r w:rsidR="00A43326" w:rsidRPr="00E663C5">
        <w:rPr>
          <w:rFonts w:ascii="Book Antiqua" w:hAnsi="Book Antiqua" w:cs="TimesNewRomanPSMT"/>
          <w:bCs/>
          <w:lang w:val="en-US"/>
        </w:rPr>
        <w:t xml:space="preserve"> </w:t>
      </w:r>
      <w:r w:rsidR="00894544" w:rsidRPr="00E663C5">
        <w:rPr>
          <w:rFonts w:ascii="Book Antiqua" w:hAnsi="Book Antiqua" w:cs="TimesNewRomanPSMT"/>
          <w:bCs/>
          <w:lang w:val="en-US"/>
        </w:rPr>
        <w:t>D</w:t>
      </w:r>
      <w:r w:rsidR="00894544">
        <w:rPr>
          <w:rFonts w:ascii="Book Antiqua" w:hAnsi="Book Antiqua" w:cs="TimesNewRomanPSMT" w:hint="eastAsia"/>
          <w:bCs/>
          <w:lang w:val="en-US" w:eastAsia="zh-CN"/>
        </w:rPr>
        <w:t>:</w:t>
      </w:r>
      <w:r w:rsidR="00894544">
        <w:rPr>
          <w:rFonts w:ascii="Book Antiqua" w:hAnsi="Book Antiqua" w:cs="TimesNewRomanPSMT"/>
          <w:bCs/>
          <w:lang w:val="en-US" w:eastAsia="zh-CN"/>
        </w:rPr>
        <w:t xml:space="preserve"> </w:t>
      </w:r>
      <w:r w:rsidR="00894544" w:rsidRPr="00E663C5">
        <w:rPr>
          <w:rFonts w:ascii="Book Antiqua" w:hAnsi="Book Antiqua" w:cs="TimesNewRomanPSMT"/>
          <w:bCs/>
          <w:lang w:val="en-US"/>
        </w:rPr>
        <w:t>A</w:t>
      </w:r>
      <w:r w:rsidR="00A43326" w:rsidRPr="00E663C5">
        <w:rPr>
          <w:rFonts w:ascii="Book Antiqua" w:hAnsi="Book Antiqua" w:cs="TimesNewRomanPSMT"/>
          <w:bCs/>
          <w:lang w:val="en-US"/>
        </w:rPr>
        <w:t>s best shown with pulmonary window settings. In all images there is evidence of</w:t>
      </w:r>
      <w:r w:rsidR="00A43326" w:rsidRPr="00DE058F">
        <w:rPr>
          <w:rFonts w:ascii="Book Antiqua" w:hAnsi="Book Antiqua" w:cs="TimesNewRomanPSMT"/>
          <w:bCs/>
          <w:lang w:val="en-US"/>
        </w:rPr>
        <w:t xml:space="preserve"> a h</w:t>
      </w:r>
      <w:r w:rsidR="00A43326" w:rsidRPr="00E663C5">
        <w:rPr>
          <w:rFonts w:ascii="Book Antiqua" w:hAnsi="Book Antiqua" w:cs="TimesNewRomanPSMT"/>
          <w:bCs/>
          <w:lang w:val="en-US"/>
        </w:rPr>
        <w:t>yperdense ring-shaped intra-luminal material</w:t>
      </w:r>
      <w:r w:rsidR="00894544">
        <w:rPr>
          <w:rFonts w:ascii="Book Antiqua" w:hAnsi="Book Antiqua" w:cs="TimesNewRomanPSMT" w:hint="eastAsia"/>
          <w:bCs/>
          <w:lang w:val="en-US" w:eastAsia="zh-CN"/>
        </w:rPr>
        <w:t>;</w:t>
      </w:r>
      <w:r w:rsidR="00A43326" w:rsidRPr="00E663C5">
        <w:rPr>
          <w:rFonts w:ascii="Book Antiqua" w:hAnsi="Book Antiqua" w:cs="TimesNewRomanPSMT"/>
          <w:bCs/>
          <w:lang w:val="en-US"/>
        </w:rPr>
        <w:t xml:space="preserve"> Orally administrated iodinated contrast media (Gastr</w:t>
      </w:r>
      <w:r w:rsidR="005017CF" w:rsidRPr="00E663C5">
        <w:rPr>
          <w:rFonts w:ascii="Book Antiqua" w:hAnsi="Book Antiqua" w:cs="TimesNewRomanPSMT"/>
          <w:bCs/>
          <w:lang w:val="en-US"/>
        </w:rPr>
        <w:t xml:space="preserve">ografin) can be appreciated </w:t>
      </w:r>
      <w:r w:rsidR="00A43326" w:rsidRPr="00E663C5">
        <w:rPr>
          <w:rFonts w:ascii="Book Antiqua" w:hAnsi="Book Antiqua" w:cs="TimesNewRomanPSMT"/>
          <w:bCs/>
          <w:lang w:val="en-US"/>
        </w:rPr>
        <w:t xml:space="preserve">in the small bowel loops which appear mildly dilated. </w:t>
      </w:r>
    </w:p>
    <w:p w:rsidR="00A43326" w:rsidRPr="00E663C5" w:rsidRDefault="00A43326" w:rsidP="00DE058F">
      <w:pPr>
        <w:widowControl w:val="0"/>
        <w:tabs>
          <w:tab w:val="left" w:pos="566"/>
        </w:tabs>
        <w:autoSpaceDE w:val="0"/>
        <w:autoSpaceDN w:val="0"/>
        <w:adjustRightInd w:val="0"/>
        <w:spacing w:before="0" w:line="360" w:lineRule="auto"/>
        <w:jc w:val="both"/>
        <w:rPr>
          <w:rFonts w:ascii="Book Antiqua" w:hAnsi="Book Antiqua" w:cs="TimesNewRomanPSMT"/>
          <w:bCs/>
          <w:lang w:val="en-US"/>
        </w:rPr>
      </w:pPr>
    </w:p>
    <w:p w:rsidR="00A43326" w:rsidRDefault="002E3E76" w:rsidP="00DE058F">
      <w:pPr>
        <w:widowControl w:val="0"/>
        <w:tabs>
          <w:tab w:val="left" w:pos="566"/>
        </w:tabs>
        <w:autoSpaceDE w:val="0"/>
        <w:autoSpaceDN w:val="0"/>
        <w:adjustRightInd w:val="0"/>
        <w:spacing w:before="0" w:line="360" w:lineRule="auto"/>
        <w:jc w:val="both"/>
        <w:rPr>
          <w:rFonts w:ascii="Book Antiqua" w:hAnsi="Book Antiqua" w:cs="TimesNewRomanPSMT"/>
          <w:bCs/>
          <w:lang w:val="en-US" w:eastAsia="zh-CN"/>
        </w:rPr>
      </w:pPr>
      <w:r>
        <w:rPr>
          <w:rFonts w:ascii="Book Antiqua" w:hAnsi="Book Antiqua" w:cs="TimesNewRomanPSMT"/>
          <w:b/>
          <w:bCs/>
          <w:lang w:val="en-US"/>
        </w:rPr>
        <w:t>Figure 2</w:t>
      </w:r>
      <w:r>
        <w:rPr>
          <w:rFonts w:ascii="Book Antiqua" w:hAnsi="Book Antiqua" w:cs="TimesNewRomanPSMT" w:hint="eastAsia"/>
          <w:b/>
          <w:bCs/>
          <w:lang w:val="en-US" w:eastAsia="zh-CN"/>
        </w:rPr>
        <w:t xml:space="preserve"> </w:t>
      </w:r>
      <w:r w:rsidR="00A43326" w:rsidRPr="002E3E76">
        <w:rPr>
          <w:rFonts w:ascii="Book Antiqua" w:hAnsi="Book Antiqua" w:cs="TimesNewRomanPSMT"/>
          <w:b/>
          <w:bCs/>
          <w:lang w:val="en-US"/>
        </w:rPr>
        <w:t xml:space="preserve">Right hemi-colectomy. </w:t>
      </w:r>
      <w:r w:rsidR="00A43326" w:rsidRPr="00E663C5">
        <w:rPr>
          <w:rFonts w:ascii="Book Antiqua" w:hAnsi="Book Antiqua" w:cs="TimesNewRomanPSMT"/>
          <w:bCs/>
          <w:lang w:val="en-US"/>
        </w:rPr>
        <w:t>A huge laparotomy sponge (arrow-heads) could be appreciated at the opening of the surgical specimen which included a cluster of small bowel loops (sb) and the appendix (arrow).</w:t>
      </w:r>
    </w:p>
    <w:p w:rsidR="002E3E76" w:rsidRPr="00E663C5" w:rsidRDefault="002E3E76" w:rsidP="00DE058F">
      <w:pPr>
        <w:widowControl w:val="0"/>
        <w:tabs>
          <w:tab w:val="left" w:pos="566"/>
        </w:tabs>
        <w:autoSpaceDE w:val="0"/>
        <w:autoSpaceDN w:val="0"/>
        <w:adjustRightInd w:val="0"/>
        <w:spacing w:before="0" w:line="360" w:lineRule="auto"/>
        <w:jc w:val="both"/>
        <w:rPr>
          <w:rFonts w:ascii="Book Antiqua" w:hAnsi="Book Antiqua" w:cs="TimesNewRomanPSMT"/>
          <w:b/>
          <w:noProof/>
          <w:lang w:val="en-US" w:eastAsia="zh-CN"/>
        </w:rPr>
      </w:pPr>
    </w:p>
    <w:p w:rsidR="00A43326" w:rsidRPr="00DE058F" w:rsidRDefault="00A43326" w:rsidP="00DE058F">
      <w:pPr>
        <w:widowControl w:val="0"/>
        <w:tabs>
          <w:tab w:val="left" w:pos="566"/>
        </w:tabs>
        <w:autoSpaceDE w:val="0"/>
        <w:autoSpaceDN w:val="0"/>
        <w:adjustRightInd w:val="0"/>
        <w:spacing w:before="0" w:line="360" w:lineRule="auto"/>
        <w:jc w:val="both"/>
        <w:rPr>
          <w:rFonts w:ascii="Book Antiqua" w:hAnsi="Book Antiqua" w:cs="TimesNewRomanPSMT"/>
          <w:bCs/>
          <w:lang w:val="en-US" w:eastAsia="zh-CN"/>
        </w:rPr>
      </w:pPr>
      <w:r w:rsidRPr="00E663C5">
        <w:rPr>
          <w:rFonts w:ascii="Book Antiqua" w:hAnsi="Book Antiqua" w:cs="TimesNewRomanPSMT"/>
          <w:b/>
          <w:bCs/>
          <w:lang w:val="en-US"/>
        </w:rPr>
        <w:t>Figure 3</w:t>
      </w:r>
      <w:r w:rsidRPr="00E663C5">
        <w:rPr>
          <w:rFonts w:ascii="Book Antiqua" w:hAnsi="Book Antiqua" w:cs="TimesNewRomanPSMT"/>
          <w:bCs/>
          <w:lang w:val="en-US"/>
        </w:rPr>
        <w:t xml:space="preserve"> </w:t>
      </w:r>
      <w:r w:rsidRPr="002E3E76">
        <w:rPr>
          <w:rFonts w:ascii="Book Antiqua" w:hAnsi="Book Antiqua" w:cs="TimesNewRomanPSMT"/>
          <w:b/>
          <w:bCs/>
          <w:lang w:val="en-US"/>
        </w:rPr>
        <w:t xml:space="preserve">Multi-detector contrast-enhanced </w:t>
      </w:r>
      <w:r w:rsidR="00894544" w:rsidRPr="00894544">
        <w:rPr>
          <w:rFonts w:ascii="Book Antiqua" w:hAnsi="Book Antiqua" w:cs="TimesNewRomanPSMT"/>
          <w:b/>
          <w:bCs/>
          <w:lang w:val="en-US"/>
        </w:rPr>
        <w:t>computed tomography</w:t>
      </w:r>
      <w:r w:rsidRPr="002E3E76">
        <w:rPr>
          <w:rFonts w:ascii="Book Antiqua" w:hAnsi="Book Antiqua" w:cs="TimesNewRomanPSMT"/>
          <w:b/>
          <w:bCs/>
          <w:lang w:val="en-US"/>
        </w:rPr>
        <w:t>.</w:t>
      </w:r>
      <w:r w:rsidR="002E3E76">
        <w:rPr>
          <w:rFonts w:ascii="Book Antiqua" w:hAnsi="Book Antiqua" w:cs="TimesNewRomanPSMT"/>
          <w:bCs/>
          <w:lang w:val="en-US"/>
        </w:rPr>
        <w:t xml:space="preserve"> </w:t>
      </w:r>
      <w:r w:rsidR="002E3E76" w:rsidRPr="00DE058F">
        <w:rPr>
          <w:rFonts w:ascii="Book Antiqua" w:hAnsi="Book Antiqua" w:cs="TimesNewRomanPSMT"/>
          <w:bCs/>
          <w:lang w:val="en-US"/>
        </w:rPr>
        <w:t xml:space="preserve">An </w:t>
      </w:r>
      <w:r w:rsidRPr="00DE058F">
        <w:rPr>
          <w:rFonts w:ascii="Book Antiqua" w:hAnsi="Book Antiqua" w:cs="TimesNewRomanPSMT"/>
          <w:bCs/>
          <w:lang w:val="en-US"/>
        </w:rPr>
        <w:t xml:space="preserve">80 mm thick </w:t>
      </w:r>
      <w:r w:rsidR="00ED0AF6">
        <w:rPr>
          <w:rFonts w:ascii="Book Antiqua" w:hAnsi="Book Antiqua" w:cs="TimesNewRomanPSMT" w:hint="eastAsia"/>
          <w:bCs/>
          <w:lang w:val="en-US" w:eastAsia="zh-CN"/>
        </w:rPr>
        <w:t>m</w:t>
      </w:r>
      <w:r w:rsidR="00ED0AF6" w:rsidRPr="00DE058F">
        <w:rPr>
          <w:rFonts w:ascii="Book Antiqua" w:hAnsi="Book Antiqua" w:cs="TimesNewRomanPSMT"/>
          <w:bCs/>
          <w:lang w:val="en-US"/>
        </w:rPr>
        <w:t xml:space="preserve">aximum </w:t>
      </w:r>
      <w:r w:rsidR="00ED0AF6">
        <w:rPr>
          <w:rFonts w:ascii="Book Antiqua" w:hAnsi="Book Antiqua" w:cs="TimesNewRomanPSMT" w:hint="eastAsia"/>
          <w:bCs/>
          <w:lang w:val="en-US" w:eastAsia="zh-CN"/>
        </w:rPr>
        <w:t>i</w:t>
      </w:r>
      <w:r w:rsidR="00ED0AF6" w:rsidRPr="00DE058F">
        <w:rPr>
          <w:rFonts w:ascii="Book Antiqua" w:hAnsi="Book Antiqua" w:cs="TimesNewRomanPSMT"/>
          <w:bCs/>
          <w:lang w:val="en-US"/>
        </w:rPr>
        <w:t xml:space="preserve">ntensity </w:t>
      </w:r>
      <w:r w:rsidR="00ED0AF6">
        <w:rPr>
          <w:rFonts w:ascii="Book Antiqua" w:hAnsi="Book Antiqua" w:cs="TimesNewRomanPSMT" w:hint="eastAsia"/>
          <w:bCs/>
          <w:lang w:val="en-US" w:eastAsia="zh-CN"/>
        </w:rPr>
        <w:t>p</w:t>
      </w:r>
      <w:r w:rsidR="00ED0AF6" w:rsidRPr="00DE058F">
        <w:rPr>
          <w:rFonts w:ascii="Book Antiqua" w:hAnsi="Book Antiqua" w:cs="TimesNewRomanPSMT"/>
          <w:bCs/>
          <w:lang w:val="en-US"/>
        </w:rPr>
        <w:t xml:space="preserve">rojection </w:t>
      </w:r>
      <w:r w:rsidRPr="00DE058F">
        <w:rPr>
          <w:rFonts w:ascii="Book Antiqua" w:hAnsi="Book Antiqua" w:cs="TimesNewRomanPSMT"/>
          <w:bCs/>
          <w:lang w:val="en-US"/>
        </w:rPr>
        <w:t>(MIP) reconstructed image is shown</w:t>
      </w:r>
      <w:r w:rsidR="00894544" w:rsidRPr="00DE058F">
        <w:rPr>
          <w:rFonts w:ascii="Book Antiqua" w:hAnsi="Book Antiqua" w:cs="TimesNewRomanPSMT" w:hint="eastAsia"/>
          <w:bCs/>
          <w:lang w:val="en-US" w:eastAsia="zh-CN"/>
        </w:rPr>
        <w:t>;</w:t>
      </w:r>
      <w:r w:rsidRPr="00DE058F">
        <w:rPr>
          <w:rFonts w:ascii="Book Antiqua" w:hAnsi="Book Antiqua" w:cs="TimesNewRomanPSMT"/>
          <w:bCs/>
          <w:lang w:val="en-US"/>
        </w:rPr>
        <w:t xml:space="preserve"> The laparotomy sponge (arrow-heads) is clearly depicted in the right flank </w:t>
      </w:r>
      <w:r w:rsidR="005017CF" w:rsidRPr="00DE058F">
        <w:rPr>
          <w:rFonts w:ascii="Book Antiqua" w:hAnsi="Book Antiqua" w:cs="TimesNewRomanPSMT"/>
          <w:bCs/>
          <w:lang w:val="en-US"/>
        </w:rPr>
        <w:t xml:space="preserve">extending </w:t>
      </w:r>
      <w:r w:rsidRPr="00DE058F">
        <w:rPr>
          <w:rFonts w:ascii="Book Antiqua" w:hAnsi="Book Antiqua" w:cs="TimesNewRomanPSMT"/>
          <w:bCs/>
          <w:lang w:val="en-US"/>
        </w:rPr>
        <w:t>from the ileo-cecal valve to the proximal transverse colon where the perforative event took place</w:t>
      </w:r>
      <w:r w:rsidR="00AF22F2">
        <w:rPr>
          <w:rFonts w:ascii="Book Antiqua" w:hAnsi="Book Antiqua" w:cs="TimesNewRomanPSMT" w:hint="eastAsia"/>
          <w:bCs/>
          <w:lang w:val="en-US" w:eastAsia="zh-CN"/>
        </w:rPr>
        <w:t>;</w:t>
      </w:r>
      <w:r w:rsidRPr="00DE058F">
        <w:rPr>
          <w:rFonts w:ascii="Book Antiqua" w:hAnsi="Book Antiqua" w:cs="TimesNewRomanPSMT"/>
          <w:bCs/>
          <w:lang w:val="en-US"/>
        </w:rPr>
        <w:t xml:space="preserve"> Stomach (*) and jejunal loops (°) appear opacified by orally administered iodinated contrast media (</w:t>
      </w:r>
      <w:r w:rsidRPr="00DE058F">
        <w:rPr>
          <w:rFonts w:ascii="Book Antiqua" w:hAnsi="Book Antiqua" w:cs="TimesNewRomanPSMT"/>
          <w:bCs/>
          <w:i/>
          <w:lang w:val="en-US"/>
        </w:rPr>
        <w:t>Gastrografin</w:t>
      </w:r>
      <w:r w:rsidRPr="00DE058F">
        <w:rPr>
          <w:rFonts w:ascii="Book Antiqua" w:hAnsi="Book Antiqua" w:cs="TimesNewRomanPSMT"/>
          <w:bCs/>
          <w:lang w:val="en-US"/>
        </w:rPr>
        <w:t>)</w:t>
      </w:r>
      <w:r w:rsidR="00AF22F2">
        <w:rPr>
          <w:rFonts w:ascii="Book Antiqua" w:hAnsi="Book Antiqua" w:cs="TimesNewRomanPSMT" w:hint="eastAsia"/>
          <w:bCs/>
          <w:lang w:val="en-US" w:eastAsia="zh-CN"/>
        </w:rPr>
        <w:t>.</w:t>
      </w:r>
    </w:p>
    <w:p w:rsidR="00A43326" w:rsidRPr="00E663C5" w:rsidRDefault="00A43326" w:rsidP="00DE058F">
      <w:pPr>
        <w:widowControl w:val="0"/>
        <w:tabs>
          <w:tab w:val="left" w:pos="566"/>
        </w:tabs>
        <w:autoSpaceDE w:val="0"/>
        <w:autoSpaceDN w:val="0"/>
        <w:adjustRightInd w:val="0"/>
        <w:spacing w:before="0" w:line="360" w:lineRule="auto"/>
        <w:jc w:val="both"/>
        <w:rPr>
          <w:rFonts w:ascii="Book Antiqua" w:hAnsi="Book Antiqua" w:cs="TimesNewRomanPSMT"/>
          <w:lang w:val="en-US"/>
        </w:rPr>
      </w:pPr>
    </w:p>
    <w:p w:rsidR="004E63B5" w:rsidRPr="00E663C5" w:rsidRDefault="004E63B5" w:rsidP="00DE058F">
      <w:pPr>
        <w:widowControl w:val="0"/>
        <w:tabs>
          <w:tab w:val="left" w:pos="566"/>
        </w:tabs>
        <w:autoSpaceDE w:val="0"/>
        <w:autoSpaceDN w:val="0"/>
        <w:adjustRightInd w:val="0"/>
        <w:spacing w:before="0" w:line="360" w:lineRule="auto"/>
        <w:jc w:val="both"/>
        <w:rPr>
          <w:rFonts w:ascii="Book Antiqua" w:hAnsi="Book Antiqua" w:cs="TimesNewRomanPSMT"/>
          <w:lang w:val="en-US"/>
        </w:rPr>
      </w:pPr>
    </w:p>
    <w:sectPr w:rsidR="004E63B5" w:rsidRPr="00E663C5" w:rsidSect="00DC7495">
      <w:pgSz w:w="11900" w:h="16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C8" w:rsidRDefault="00AD2FC8" w:rsidP="00DA451A">
      <w:pPr>
        <w:spacing w:before="0"/>
      </w:pPr>
      <w:r>
        <w:separator/>
      </w:r>
    </w:p>
  </w:endnote>
  <w:endnote w:type="continuationSeparator" w:id="0">
    <w:p w:rsidR="00AD2FC8" w:rsidRDefault="00AD2FC8" w:rsidP="00DA45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C8" w:rsidRDefault="00AD2FC8" w:rsidP="00DA451A">
      <w:pPr>
        <w:spacing w:before="0"/>
      </w:pPr>
      <w:r>
        <w:separator/>
      </w:r>
    </w:p>
  </w:footnote>
  <w:footnote w:type="continuationSeparator" w:id="0">
    <w:p w:rsidR="00AD2FC8" w:rsidRDefault="00AD2FC8" w:rsidP="00DA451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5EFD"/>
    <w:multiLevelType w:val="hybridMultilevel"/>
    <w:tmpl w:val="A7120DB0"/>
    <w:lvl w:ilvl="0" w:tplc="BDDC3916">
      <w:start w:val="1"/>
      <w:numFmt w:val="decimal"/>
      <w:lvlText w:val="%1."/>
      <w:lvlJc w:val="left"/>
      <w:pPr>
        <w:tabs>
          <w:tab w:val="num" w:pos="720"/>
        </w:tabs>
        <w:ind w:left="72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38EF5558"/>
    <w:multiLevelType w:val="hybridMultilevel"/>
    <w:tmpl w:val="EEA848DE"/>
    <w:lvl w:ilvl="0" w:tplc="20663894">
      <w:start w:val="1"/>
      <w:numFmt w:val="decimal"/>
      <w:lvlText w:val="%1."/>
      <w:lvlJc w:val="left"/>
      <w:pPr>
        <w:tabs>
          <w:tab w:val="num" w:pos="930"/>
        </w:tabs>
        <w:ind w:left="930" w:hanging="57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6E"/>
    <w:rsid w:val="00023644"/>
    <w:rsid w:val="000338AB"/>
    <w:rsid w:val="0007565A"/>
    <w:rsid w:val="00080297"/>
    <w:rsid w:val="000972CD"/>
    <w:rsid w:val="000A3F2B"/>
    <w:rsid w:val="000A64CD"/>
    <w:rsid w:val="000E0028"/>
    <w:rsid w:val="000E367A"/>
    <w:rsid w:val="000F13FD"/>
    <w:rsid w:val="001348D9"/>
    <w:rsid w:val="00140C83"/>
    <w:rsid w:val="00157219"/>
    <w:rsid w:val="00163943"/>
    <w:rsid w:val="001814AA"/>
    <w:rsid w:val="00183745"/>
    <w:rsid w:val="00196F1F"/>
    <w:rsid w:val="001A0A40"/>
    <w:rsid w:val="001A6A7F"/>
    <w:rsid w:val="001B7805"/>
    <w:rsid w:val="001C53B3"/>
    <w:rsid w:val="001D04B4"/>
    <w:rsid w:val="001D6AB9"/>
    <w:rsid w:val="001F7A31"/>
    <w:rsid w:val="00207C6B"/>
    <w:rsid w:val="00230541"/>
    <w:rsid w:val="0025795E"/>
    <w:rsid w:val="0029146E"/>
    <w:rsid w:val="00296B12"/>
    <w:rsid w:val="002A2538"/>
    <w:rsid w:val="002A2E95"/>
    <w:rsid w:val="002C64C7"/>
    <w:rsid w:val="002C6680"/>
    <w:rsid w:val="002E3E76"/>
    <w:rsid w:val="00307567"/>
    <w:rsid w:val="003077A1"/>
    <w:rsid w:val="0031093D"/>
    <w:rsid w:val="00312645"/>
    <w:rsid w:val="0032352A"/>
    <w:rsid w:val="003257DB"/>
    <w:rsid w:val="003315A7"/>
    <w:rsid w:val="00333DBD"/>
    <w:rsid w:val="003478EE"/>
    <w:rsid w:val="003541EC"/>
    <w:rsid w:val="00356ABF"/>
    <w:rsid w:val="003725B8"/>
    <w:rsid w:val="003B45C3"/>
    <w:rsid w:val="003C555D"/>
    <w:rsid w:val="003D14EC"/>
    <w:rsid w:val="00420CEA"/>
    <w:rsid w:val="00432599"/>
    <w:rsid w:val="00434258"/>
    <w:rsid w:val="0044479D"/>
    <w:rsid w:val="00457267"/>
    <w:rsid w:val="00467F62"/>
    <w:rsid w:val="00477957"/>
    <w:rsid w:val="00484273"/>
    <w:rsid w:val="004A0DBE"/>
    <w:rsid w:val="004A5113"/>
    <w:rsid w:val="004B3CE9"/>
    <w:rsid w:val="004D20D2"/>
    <w:rsid w:val="004E0898"/>
    <w:rsid w:val="004E63B5"/>
    <w:rsid w:val="00501276"/>
    <w:rsid w:val="005017CF"/>
    <w:rsid w:val="00506375"/>
    <w:rsid w:val="00537638"/>
    <w:rsid w:val="00547B0E"/>
    <w:rsid w:val="005530E7"/>
    <w:rsid w:val="0055529D"/>
    <w:rsid w:val="0055621E"/>
    <w:rsid w:val="00585C56"/>
    <w:rsid w:val="005A4302"/>
    <w:rsid w:val="005B4248"/>
    <w:rsid w:val="005B4D06"/>
    <w:rsid w:val="005B5F34"/>
    <w:rsid w:val="005C10DC"/>
    <w:rsid w:val="006050D1"/>
    <w:rsid w:val="006059CF"/>
    <w:rsid w:val="00623502"/>
    <w:rsid w:val="00630337"/>
    <w:rsid w:val="00633AAF"/>
    <w:rsid w:val="006364EB"/>
    <w:rsid w:val="00637D77"/>
    <w:rsid w:val="00644233"/>
    <w:rsid w:val="00656C4A"/>
    <w:rsid w:val="00661487"/>
    <w:rsid w:val="0066374B"/>
    <w:rsid w:val="00675459"/>
    <w:rsid w:val="006A46F2"/>
    <w:rsid w:val="006A55C1"/>
    <w:rsid w:val="006C4E73"/>
    <w:rsid w:val="006C6B65"/>
    <w:rsid w:val="006F2AEF"/>
    <w:rsid w:val="006F4C24"/>
    <w:rsid w:val="00706B75"/>
    <w:rsid w:val="00732457"/>
    <w:rsid w:val="00753716"/>
    <w:rsid w:val="00762F4B"/>
    <w:rsid w:val="00797532"/>
    <w:rsid w:val="007A4573"/>
    <w:rsid w:val="007C1A3D"/>
    <w:rsid w:val="007F0F80"/>
    <w:rsid w:val="007F206B"/>
    <w:rsid w:val="007F639D"/>
    <w:rsid w:val="00810364"/>
    <w:rsid w:val="00817514"/>
    <w:rsid w:val="008319E9"/>
    <w:rsid w:val="00863506"/>
    <w:rsid w:val="008643D6"/>
    <w:rsid w:val="00885C73"/>
    <w:rsid w:val="00894544"/>
    <w:rsid w:val="008B1226"/>
    <w:rsid w:val="008C0211"/>
    <w:rsid w:val="008D4704"/>
    <w:rsid w:val="0090732A"/>
    <w:rsid w:val="0091506E"/>
    <w:rsid w:val="00917172"/>
    <w:rsid w:val="009227CF"/>
    <w:rsid w:val="0093653C"/>
    <w:rsid w:val="00961E66"/>
    <w:rsid w:val="00963938"/>
    <w:rsid w:val="0097249A"/>
    <w:rsid w:val="00980937"/>
    <w:rsid w:val="009B4D83"/>
    <w:rsid w:val="009E2DF3"/>
    <w:rsid w:val="00A018B9"/>
    <w:rsid w:val="00A04685"/>
    <w:rsid w:val="00A05AF9"/>
    <w:rsid w:val="00A30C2C"/>
    <w:rsid w:val="00A37067"/>
    <w:rsid w:val="00A43326"/>
    <w:rsid w:val="00A61D04"/>
    <w:rsid w:val="00A64385"/>
    <w:rsid w:val="00A66BAB"/>
    <w:rsid w:val="00A72DD7"/>
    <w:rsid w:val="00A92FE5"/>
    <w:rsid w:val="00AC1468"/>
    <w:rsid w:val="00AC625C"/>
    <w:rsid w:val="00AD2FC8"/>
    <w:rsid w:val="00AD4997"/>
    <w:rsid w:val="00AF1BEE"/>
    <w:rsid w:val="00AF22F2"/>
    <w:rsid w:val="00AF628D"/>
    <w:rsid w:val="00B00807"/>
    <w:rsid w:val="00B125E5"/>
    <w:rsid w:val="00B12AB7"/>
    <w:rsid w:val="00B17468"/>
    <w:rsid w:val="00B2106E"/>
    <w:rsid w:val="00B24F0E"/>
    <w:rsid w:val="00B347B2"/>
    <w:rsid w:val="00B3492E"/>
    <w:rsid w:val="00B50AED"/>
    <w:rsid w:val="00B871EB"/>
    <w:rsid w:val="00BC297E"/>
    <w:rsid w:val="00BC5C5B"/>
    <w:rsid w:val="00C1597C"/>
    <w:rsid w:val="00C31761"/>
    <w:rsid w:val="00C37F2F"/>
    <w:rsid w:val="00C40EC9"/>
    <w:rsid w:val="00C413C4"/>
    <w:rsid w:val="00C464D9"/>
    <w:rsid w:val="00C65139"/>
    <w:rsid w:val="00C81131"/>
    <w:rsid w:val="00C854FD"/>
    <w:rsid w:val="00C8596E"/>
    <w:rsid w:val="00CC5140"/>
    <w:rsid w:val="00D04A70"/>
    <w:rsid w:val="00D04B2F"/>
    <w:rsid w:val="00D0535D"/>
    <w:rsid w:val="00D14FA3"/>
    <w:rsid w:val="00D5140E"/>
    <w:rsid w:val="00D56D0B"/>
    <w:rsid w:val="00D80F73"/>
    <w:rsid w:val="00DA451A"/>
    <w:rsid w:val="00DB3F23"/>
    <w:rsid w:val="00DB6CB2"/>
    <w:rsid w:val="00DC0C60"/>
    <w:rsid w:val="00DC7495"/>
    <w:rsid w:val="00DD0E02"/>
    <w:rsid w:val="00DE058F"/>
    <w:rsid w:val="00DE2588"/>
    <w:rsid w:val="00E16D12"/>
    <w:rsid w:val="00E229F9"/>
    <w:rsid w:val="00E25113"/>
    <w:rsid w:val="00E3091F"/>
    <w:rsid w:val="00E452FF"/>
    <w:rsid w:val="00E63D00"/>
    <w:rsid w:val="00E663C5"/>
    <w:rsid w:val="00E77492"/>
    <w:rsid w:val="00E915C3"/>
    <w:rsid w:val="00EA0C18"/>
    <w:rsid w:val="00EA4510"/>
    <w:rsid w:val="00EB57F1"/>
    <w:rsid w:val="00EB6858"/>
    <w:rsid w:val="00EC0213"/>
    <w:rsid w:val="00ED0AF6"/>
    <w:rsid w:val="00ED3998"/>
    <w:rsid w:val="00ED5598"/>
    <w:rsid w:val="00F337AB"/>
    <w:rsid w:val="00F370A9"/>
    <w:rsid w:val="00F54C6A"/>
    <w:rsid w:val="00F55F2B"/>
    <w:rsid w:val="00F74A83"/>
    <w:rsid w:val="00F846DC"/>
    <w:rsid w:val="00F96784"/>
    <w:rsid w:val="00FA7AF8"/>
    <w:rsid w:val="00FC29A1"/>
    <w:rsid w:val="00FF025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pPr>
        <w:spacing w:before="278" w:after="278" w:line="200" w:lineRule="atLeast"/>
        <w:ind w:right="-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0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8D9"/>
    <w:pPr>
      <w:ind w:left="708"/>
    </w:pPr>
  </w:style>
  <w:style w:type="paragraph" w:styleId="a4">
    <w:name w:val="Normal (Web)"/>
    <w:basedOn w:val="a"/>
    <w:uiPriority w:val="99"/>
    <w:semiHidden/>
    <w:unhideWhenUsed/>
    <w:rsid w:val="00F337AB"/>
    <w:pPr>
      <w:spacing w:before="100" w:beforeAutospacing="1" w:after="100" w:afterAutospacing="1"/>
      <w:ind w:right="0"/>
    </w:pPr>
  </w:style>
  <w:style w:type="paragraph" w:styleId="a5">
    <w:name w:val="Balloon Text"/>
    <w:basedOn w:val="a"/>
    <w:link w:val="Char"/>
    <w:uiPriority w:val="99"/>
    <w:semiHidden/>
    <w:unhideWhenUsed/>
    <w:rsid w:val="00506375"/>
    <w:pPr>
      <w:spacing w:before="0"/>
    </w:pPr>
    <w:rPr>
      <w:rFonts w:ascii="Tahoma" w:hAnsi="Tahoma" w:cs="Tahoma"/>
      <w:sz w:val="16"/>
      <w:szCs w:val="16"/>
    </w:rPr>
  </w:style>
  <w:style w:type="character" w:customStyle="1" w:styleId="Char">
    <w:name w:val="批注框文本 Char"/>
    <w:basedOn w:val="a0"/>
    <w:link w:val="a5"/>
    <w:uiPriority w:val="99"/>
    <w:semiHidden/>
    <w:rsid w:val="00506375"/>
    <w:rPr>
      <w:rFonts w:ascii="Tahoma" w:hAnsi="Tahoma" w:cs="Tahoma"/>
      <w:sz w:val="16"/>
      <w:szCs w:val="16"/>
    </w:rPr>
  </w:style>
  <w:style w:type="paragraph" w:styleId="a6">
    <w:name w:val="header"/>
    <w:basedOn w:val="a"/>
    <w:link w:val="Char0"/>
    <w:uiPriority w:val="99"/>
    <w:unhideWhenUsed/>
    <w:rsid w:val="00DA45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A451A"/>
    <w:rPr>
      <w:sz w:val="18"/>
      <w:szCs w:val="18"/>
    </w:rPr>
  </w:style>
  <w:style w:type="paragraph" w:styleId="a7">
    <w:name w:val="footer"/>
    <w:basedOn w:val="a"/>
    <w:link w:val="Char1"/>
    <w:uiPriority w:val="99"/>
    <w:unhideWhenUsed/>
    <w:rsid w:val="00DA451A"/>
    <w:pPr>
      <w:tabs>
        <w:tab w:val="center" w:pos="4153"/>
        <w:tab w:val="right" w:pos="8306"/>
      </w:tabs>
      <w:snapToGrid w:val="0"/>
    </w:pPr>
    <w:rPr>
      <w:sz w:val="18"/>
      <w:szCs w:val="18"/>
    </w:rPr>
  </w:style>
  <w:style w:type="character" w:customStyle="1" w:styleId="Char1">
    <w:name w:val="页脚 Char"/>
    <w:basedOn w:val="a0"/>
    <w:link w:val="a7"/>
    <w:uiPriority w:val="99"/>
    <w:rsid w:val="00DA451A"/>
    <w:rPr>
      <w:sz w:val="18"/>
      <w:szCs w:val="18"/>
    </w:rPr>
  </w:style>
  <w:style w:type="character" w:styleId="a8">
    <w:name w:val="annotation reference"/>
    <w:basedOn w:val="a0"/>
    <w:unhideWhenUsed/>
    <w:rsid w:val="00DA451A"/>
    <w:rPr>
      <w:sz w:val="21"/>
      <w:szCs w:val="21"/>
    </w:rPr>
  </w:style>
  <w:style w:type="paragraph" w:styleId="a9">
    <w:name w:val="annotation text"/>
    <w:basedOn w:val="a"/>
    <w:link w:val="Char2"/>
    <w:unhideWhenUsed/>
    <w:rsid w:val="00DA451A"/>
    <w:pPr>
      <w:suppressAutoHyphens/>
      <w:spacing w:before="0"/>
      <w:ind w:right="0"/>
    </w:pPr>
    <w:rPr>
      <w:rFonts w:eastAsia="Lucida Sans Unicode" w:cs="Mangal"/>
      <w:kern w:val="1"/>
      <w:szCs w:val="21"/>
      <w:lang w:eastAsia="hi-IN" w:bidi="hi-IN"/>
    </w:rPr>
  </w:style>
  <w:style w:type="character" w:customStyle="1" w:styleId="Char2">
    <w:name w:val="批注文字 Char"/>
    <w:basedOn w:val="a0"/>
    <w:link w:val="a9"/>
    <w:rsid w:val="00DA451A"/>
    <w:rPr>
      <w:rFonts w:eastAsia="Lucida Sans Unicode" w:cs="Mangal"/>
      <w:kern w:val="1"/>
      <w:sz w:val="24"/>
      <w:szCs w:val="21"/>
      <w:lang w:eastAsia="hi-IN" w:bidi="hi-IN"/>
    </w:rPr>
  </w:style>
  <w:style w:type="paragraph" w:styleId="aa">
    <w:name w:val="annotation subject"/>
    <w:basedOn w:val="a9"/>
    <w:next w:val="a9"/>
    <w:link w:val="Char3"/>
    <w:uiPriority w:val="99"/>
    <w:semiHidden/>
    <w:unhideWhenUsed/>
    <w:rsid w:val="00DA451A"/>
    <w:pPr>
      <w:suppressAutoHyphens w:val="0"/>
      <w:spacing w:before="278"/>
      <w:ind w:right="-79"/>
    </w:pPr>
    <w:rPr>
      <w:rFonts w:eastAsiaTheme="minorEastAsia" w:cs="Times New Roman"/>
      <w:b/>
      <w:bCs/>
      <w:kern w:val="0"/>
      <w:szCs w:val="24"/>
      <w:lang w:eastAsia="it-IT" w:bidi="ar-SA"/>
    </w:rPr>
  </w:style>
  <w:style w:type="character" w:customStyle="1" w:styleId="Char3">
    <w:name w:val="批注主题 Char"/>
    <w:basedOn w:val="Char2"/>
    <w:link w:val="aa"/>
    <w:uiPriority w:val="99"/>
    <w:semiHidden/>
    <w:rsid w:val="00DA451A"/>
    <w:rPr>
      <w:rFonts w:eastAsia="Lucida Sans Unicode" w:cs="Mangal"/>
      <w:b/>
      <w:bCs/>
      <w:kern w:val="1"/>
      <w:sz w:val="24"/>
      <w:szCs w:val="24"/>
      <w:lang w:eastAsia="hi-IN" w:bidi="hi-IN"/>
    </w:rPr>
  </w:style>
  <w:style w:type="character" w:styleId="ab">
    <w:name w:val="Hyperlink"/>
    <w:basedOn w:val="a0"/>
    <w:rsid w:val="00DA451A"/>
    <w:rPr>
      <w:color w:val="0000FF"/>
      <w:u w:val="single"/>
    </w:rPr>
  </w:style>
  <w:style w:type="character" w:customStyle="1" w:styleId="labellist1">
    <w:name w:val="label_list1"/>
    <w:rsid w:val="00DA451A"/>
  </w:style>
  <w:style w:type="character" w:styleId="ac">
    <w:name w:val="Strong"/>
    <w:qFormat/>
    <w:rsid w:val="00DA451A"/>
    <w:rPr>
      <w:b/>
      <w:bCs/>
    </w:rPr>
  </w:style>
  <w:style w:type="character" w:customStyle="1" w:styleId="apple-converted-space">
    <w:name w:val="apple-converted-space"/>
    <w:basedOn w:val="a0"/>
    <w:rsid w:val="00706B75"/>
  </w:style>
  <w:style w:type="paragraph" w:customStyle="1" w:styleId="p0">
    <w:name w:val="p0"/>
    <w:basedOn w:val="a"/>
    <w:rsid w:val="003541EC"/>
    <w:pPr>
      <w:spacing w:before="0" w:line="240" w:lineRule="atLeast"/>
      <w:ind w:right="0"/>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pPr>
        <w:spacing w:before="278" w:after="278" w:line="200" w:lineRule="atLeast"/>
        <w:ind w:right="-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0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8D9"/>
    <w:pPr>
      <w:ind w:left="708"/>
    </w:pPr>
  </w:style>
  <w:style w:type="paragraph" w:styleId="a4">
    <w:name w:val="Normal (Web)"/>
    <w:basedOn w:val="a"/>
    <w:uiPriority w:val="99"/>
    <w:semiHidden/>
    <w:unhideWhenUsed/>
    <w:rsid w:val="00F337AB"/>
    <w:pPr>
      <w:spacing w:before="100" w:beforeAutospacing="1" w:after="100" w:afterAutospacing="1"/>
      <w:ind w:right="0"/>
    </w:pPr>
  </w:style>
  <w:style w:type="paragraph" w:styleId="a5">
    <w:name w:val="Balloon Text"/>
    <w:basedOn w:val="a"/>
    <w:link w:val="Char"/>
    <w:uiPriority w:val="99"/>
    <w:semiHidden/>
    <w:unhideWhenUsed/>
    <w:rsid w:val="00506375"/>
    <w:pPr>
      <w:spacing w:before="0"/>
    </w:pPr>
    <w:rPr>
      <w:rFonts w:ascii="Tahoma" w:hAnsi="Tahoma" w:cs="Tahoma"/>
      <w:sz w:val="16"/>
      <w:szCs w:val="16"/>
    </w:rPr>
  </w:style>
  <w:style w:type="character" w:customStyle="1" w:styleId="Char">
    <w:name w:val="批注框文本 Char"/>
    <w:basedOn w:val="a0"/>
    <w:link w:val="a5"/>
    <w:uiPriority w:val="99"/>
    <w:semiHidden/>
    <w:rsid w:val="00506375"/>
    <w:rPr>
      <w:rFonts w:ascii="Tahoma" w:hAnsi="Tahoma" w:cs="Tahoma"/>
      <w:sz w:val="16"/>
      <w:szCs w:val="16"/>
    </w:rPr>
  </w:style>
  <w:style w:type="paragraph" w:styleId="a6">
    <w:name w:val="header"/>
    <w:basedOn w:val="a"/>
    <w:link w:val="Char0"/>
    <w:uiPriority w:val="99"/>
    <w:unhideWhenUsed/>
    <w:rsid w:val="00DA45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A451A"/>
    <w:rPr>
      <w:sz w:val="18"/>
      <w:szCs w:val="18"/>
    </w:rPr>
  </w:style>
  <w:style w:type="paragraph" w:styleId="a7">
    <w:name w:val="footer"/>
    <w:basedOn w:val="a"/>
    <w:link w:val="Char1"/>
    <w:uiPriority w:val="99"/>
    <w:unhideWhenUsed/>
    <w:rsid w:val="00DA451A"/>
    <w:pPr>
      <w:tabs>
        <w:tab w:val="center" w:pos="4153"/>
        <w:tab w:val="right" w:pos="8306"/>
      </w:tabs>
      <w:snapToGrid w:val="0"/>
    </w:pPr>
    <w:rPr>
      <w:sz w:val="18"/>
      <w:szCs w:val="18"/>
    </w:rPr>
  </w:style>
  <w:style w:type="character" w:customStyle="1" w:styleId="Char1">
    <w:name w:val="页脚 Char"/>
    <w:basedOn w:val="a0"/>
    <w:link w:val="a7"/>
    <w:uiPriority w:val="99"/>
    <w:rsid w:val="00DA451A"/>
    <w:rPr>
      <w:sz w:val="18"/>
      <w:szCs w:val="18"/>
    </w:rPr>
  </w:style>
  <w:style w:type="character" w:styleId="a8">
    <w:name w:val="annotation reference"/>
    <w:basedOn w:val="a0"/>
    <w:unhideWhenUsed/>
    <w:rsid w:val="00DA451A"/>
    <w:rPr>
      <w:sz w:val="21"/>
      <w:szCs w:val="21"/>
    </w:rPr>
  </w:style>
  <w:style w:type="paragraph" w:styleId="a9">
    <w:name w:val="annotation text"/>
    <w:basedOn w:val="a"/>
    <w:link w:val="Char2"/>
    <w:unhideWhenUsed/>
    <w:rsid w:val="00DA451A"/>
    <w:pPr>
      <w:suppressAutoHyphens/>
      <w:spacing w:before="0"/>
      <w:ind w:right="0"/>
    </w:pPr>
    <w:rPr>
      <w:rFonts w:eastAsia="Lucida Sans Unicode" w:cs="Mangal"/>
      <w:kern w:val="1"/>
      <w:szCs w:val="21"/>
      <w:lang w:eastAsia="hi-IN" w:bidi="hi-IN"/>
    </w:rPr>
  </w:style>
  <w:style w:type="character" w:customStyle="1" w:styleId="Char2">
    <w:name w:val="批注文字 Char"/>
    <w:basedOn w:val="a0"/>
    <w:link w:val="a9"/>
    <w:rsid w:val="00DA451A"/>
    <w:rPr>
      <w:rFonts w:eastAsia="Lucida Sans Unicode" w:cs="Mangal"/>
      <w:kern w:val="1"/>
      <w:sz w:val="24"/>
      <w:szCs w:val="21"/>
      <w:lang w:eastAsia="hi-IN" w:bidi="hi-IN"/>
    </w:rPr>
  </w:style>
  <w:style w:type="paragraph" w:styleId="aa">
    <w:name w:val="annotation subject"/>
    <w:basedOn w:val="a9"/>
    <w:next w:val="a9"/>
    <w:link w:val="Char3"/>
    <w:uiPriority w:val="99"/>
    <w:semiHidden/>
    <w:unhideWhenUsed/>
    <w:rsid w:val="00DA451A"/>
    <w:pPr>
      <w:suppressAutoHyphens w:val="0"/>
      <w:spacing w:before="278"/>
      <w:ind w:right="-79"/>
    </w:pPr>
    <w:rPr>
      <w:rFonts w:eastAsiaTheme="minorEastAsia" w:cs="Times New Roman"/>
      <w:b/>
      <w:bCs/>
      <w:kern w:val="0"/>
      <w:szCs w:val="24"/>
      <w:lang w:eastAsia="it-IT" w:bidi="ar-SA"/>
    </w:rPr>
  </w:style>
  <w:style w:type="character" w:customStyle="1" w:styleId="Char3">
    <w:name w:val="批注主题 Char"/>
    <w:basedOn w:val="Char2"/>
    <w:link w:val="aa"/>
    <w:uiPriority w:val="99"/>
    <w:semiHidden/>
    <w:rsid w:val="00DA451A"/>
    <w:rPr>
      <w:rFonts w:eastAsia="Lucida Sans Unicode" w:cs="Mangal"/>
      <w:b/>
      <w:bCs/>
      <w:kern w:val="1"/>
      <w:sz w:val="24"/>
      <w:szCs w:val="24"/>
      <w:lang w:eastAsia="hi-IN" w:bidi="hi-IN"/>
    </w:rPr>
  </w:style>
  <w:style w:type="character" w:styleId="ab">
    <w:name w:val="Hyperlink"/>
    <w:basedOn w:val="a0"/>
    <w:rsid w:val="00DA451A"/>
    <w:rPr>
      <w:color w:val="0000FF"/>
      <w:u w:val="single"/>
    </w:rPr>
  </w:style>
  <w:style w:type="character" w:customStyle="1" w:styleId="labellist1">
    <w:name w:val="label_list1"/>
    <w:rsid w:val="00DA451A"/>
  </w:style>
  <w:style w:type="character" w:styleId="ac">
    <w:name w:val="Strong"/>
    <w:qFormat/>
    <w:rsid w:val="00DA451A"/>
    <w:rPr>
      <w:b/>
      <w:bCs/>
    </w:rPr>
  </w:style>
  <w:style w:type="character" w:customStyle="1" w:styleId="apple-converted-space">
    <w:name w:val="apple-converted-space"/>
    <w:basedOn w:val="a0"/>
    <w:rsid w:val="00706B75"/>
  </w:style>
  <w:style w:type="paragraph" w:customStyle="1" w:styleId="p0">
    <w:name w:val="p0"/>
    <w:basedOn w:val="a"/>
    <w:rsid w:val="003541EC"/>
    <w:pPr>
      <w:spacing w:before="0" w:line="240" w:lineRule="atLeast"/>
      <w:ind w:right="0"/>
    </w:pPr>
    <w:rPr>
      <w:rFonts w:ascii="Century" w:eastAsia="宋体"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0127">
      <w:marLeft w:val="0"/>
      <w:marRight w:val="0"/>
      <w:marTop w:val="0"/>
      <w:marBottom w:val="0"/>
      <w:divBdr>
        <w:top w:val="none" w:sz="0" w:space="0" w:color="auto"/>
        <w:left w:val="none" w:sz="0" w:space="0" w:color="auto"/>
        <w:bottom w:val="none" w:sz="0" w:space="0" w:color="auto"/>
        <w:right w:val="none" w:sz="0" w:space="0" w:color="auto"/>
      </w:divBdr>
    </w:div>
    <w:div w:id="1039280128">
      <w:marLeft w:val="0"/>
      <w:marRight w:val="0"/>
      <w:marTop w:val="0"/>
      <w:marBottom w:val="0"/>
      <w:divBdr>
        <w:top w:val="none" w:sz="0" w:space="0" w:color="auto"/>
        <w:left w:val="none" w:sz="0" w:space="0" w:color="auto"/>
        <w:bottom w:val="none" w:sz="0" w:space="0" w:color="auto"/>
        <w:right w:val="none" w:sz="0" w:space="0" w:color="auto"/>
      </w:divBdr>
    </w:div>
    <w:div w:id="1039280129">
      <w:marLeft w:val="0"/>
      <w:marRight w:val="0"/>
      <w:marTop w:val="0"/>
      <w:marBottom w:val="0"/>
      <w:divBdr>
        <w:top w:val="none" w:sz="0" w:space="0" w:color="auto"/>
        <w:left w:val="none" w:sz="0" w:space="0" w:color="auto"/>
        <w:bottom w:val="none" w:sz="0" w:space="0" w:color="auto"/>
        <w:right w:val="none" w:sz="0" w:space="0" w:color="auto"/>
      </w:divBdr>
    </w:div>
    <w:div w:id="1039280130">
      <w:marLeft w:val="0"/>
      <w:marRight w:val="0"/>
      <w:marTop w:val="0"/>
      <w:marBottom w:val="0"/>
      <w:divBdr>
        <w:top w:val="none" w:sz="0" w:space="0" w:color="auto"/>
        <w:left w:val="none" w:sz="0" w:space="0" w:color="auto"/>
        <w:bottom w:val="none" w:sz="0" w:space="0" w:color="auto"/>
        <w:right w:val="none" w:sz="0" w:space="0" w:color="auto"/>
      </w:divBdr>
    </w:div>
    <w:div w:id="103928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a@unin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2806</Words>
  <Characters>15997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LS Ma</cp:lastModifiedBy>
  <cp:revision>2</cp:revision>
  <cp:lastPrinted>2013-06-03T09:40:00Z</cp:lastPrinted>
  <dcterms:created xsi:type="dcterms:W3CDTF">2013-09-15T02:28:00Z</dcterms:created>
  <dcterms:modified xsi:type="dcterms:W3CDTF">2013-09-15T02:28:00Z</dcterms:modified>
</cp:coreProperties>
</file>