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3B0" w:rsidRPr="005B2421" w:rsidRDefault="00F243B0" w:rsidP="00F243B0">
      <w:pPr>
        <w:adjustRightInd w:val="0"/>
        <w:snapToGrid w:val="0"/>
        <w:spacing w:line="360" w:lineRule="auto"/>
        <w:rPr>
          <w:rFonts w:ascii="Book Antiqua" w:eastAsia="Times New Roman" w:hAnsi="Book Antiqua" w:cs="SimSun"/>
          <w:b/>
          <w:i/>
          <w:color w:val="000000"/>
          <w:sz w:val="24"/>
          <w:szCs w:val="24"/>
        </w:rPr>
      </w:pPr>
      <w:r w:rsidRPr="005B2421">
        <w:rPr>
          <w:rFonts w:ascii="Book Antiqua" w:eastAsia="Times New Roman" w:hAnsi="Book Antiqua" w:cs="SimSun"/>
          <w:b/>
          <w:color w:val="000000"/>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5B2421">
        <w:rPr>
          <w:rFonts w:ascii="Book Antiqua" w:eastAsia="Times New Roman" w:hAnsi="Book Antiqua" w:cs="SimSun"/>
          <w:b/>
          <w:i/>
          <w:color w:val="000000"/>
          <w:sz w:val="24"/>
          <w:szCs w:val="24"/>
        </w:rPr>
        <w:t xml:space="preserve">World Journal of </w:t>
      </w:r>
      <w:bookmarkStart w:id="7" w:name="OLE_LINK1222"/>
      <w:bookmarkStart w:id="8" w:name="OLE_LINK1223"/>
      <w:r w:rsidRPr="005B2421">
        <w:rPr>
          <w:rFonts w:ascii="Book Antiqua" w:eastAsia="Times New Roman" w:hAnsi="Book Antiqua" w:cs="SimSun"/>
          <w:b/>
          <w:i/>
          <w:color w:val="000000"/>
          <w:sz w:val="24"/>
          <w:szCs w:val="24"/>
        </w:rPr>
        <w:t>Gastroenterology</w:t>
      </w:r>
      <w:bookmarkEnd w:id="0"/>
      <w:bookmarkEnd w:id="1"/>
      <w:bookmarkEnd w:id="2"/>
      <w:bookmarkEnd w:id="3"/>
      <w:bookmarkEnd w:id="4"/>
      <w:bookmarkEnd w:id="5"/>
      <w:bookmarkEnd w:id="6"/>
      <w:bookmarkEnd w:id="7"/>
      <w:bookmarkEnd w:id="8"/>
    </w:p>
    <w:p w:rsidR="00F243B0" w:rsidRPr="005B2421" w:rsidRDefault="00F243B0" w:rsidP="00F243B0">
      <w:pPr>
        <w:adjustRightInd w:val="0"/>
        <w:snapToGrid w:val="0"/>
        <w:spacing w:line="360" w:lineRule="auto"/>
        <w:rPr>
          <w:rFonts w:ascii="Book Antiqua" w:hAnsi="Book Antiqua" w:cs="Arial"/>
          <w:b/>
          <w:color w:val="000000"/>
          <w:sz w:val="24"/>
          <w:szCs w:val="24"/>
          <w:lang w:val="en"/>
        </w:rPr>
      </w:pPr>
      <w:r w:rsidRPr="005B2421">
        <w:rPr>
          <w:rFonts w:ascii="Book Antiqua" w:eastAsia="Times New Roman" w:hAnsi="Book Antiqua"/>
          <w:b/>
          <w:bCs/>
          <w:color w:val="222222"/>
          <w:sz w:val="24"/>
          <w:szCs w:val="24"/>
        </w:rPr>
        <w:t>Manuscript NO</w:t>
      </w:r>
      <w:r w:rsidRPr="005B2421">
        <w:rPr>
          <w:rFonts w:ascii="Book Antiqua" w:hAnsi="Book Antiqua" w:cs="Arial"/>
          <w:b/>
          <w:color w:val="000000"/>
          <w:sz w:val="24"/>
          <w:szCs w:val="24"/>
          <w:lang w:val="en"/>
        </w:rPr>
        <w:t xml:space="preserve">: </w:t>
      </w:r>
      <w:r w:rsidRPr="005B2421">
        <w:rPr>
          <w:rFonts w:ascii="Book Antiqua" w:hAnsi="Book Antiqua" w:cs="Arial" w:hint="eastAsia"/>
          <w:b/>
          <w:color w:val="000000"/>
          <w:sz w:val="24"/>
          <w:szCs w:val="24"/>
          <w:lang w:val="en"/>
        </w:rPr>
        <w:t>39776</w:t>
      </w:r>
    </w:p>
    <w:p w:rsidR="00F243B0" w:rsidRPr="005B2421" w:rsidRDefault="00F243B0" w:rsidP="00F243B0">
      <w:pPr>
        <w:adjustRightInd w:val="0"/>
        <w:snapToGrid w:val="0"/>
        <w:spacing w:line="360" w:lineRule="auto"/>
        <w:rPr>
          <w:rFonts w:ascii="Book Antiqua" w:hAnsi="Book Antiqua"/>
          <w:b/>
          <w:color w:val="000000"/>
          <w:sz w:val="24"/>
          <w:szCs w:val="24"/>
        </w:rPr>
      </w:pPr>
      <w:r w:rsidRPr="005B2421">
        <w:rPr>
          <w:rFonts w:ascii="Book Antiqua" w:hAnsi="Book Antiqua"/>
          <w:b/>
          <w:color w:val="000000"/>
          <w:sz w:val="24"/>
          <w:szCs w:val="24"/>
          <w:shd w:val="clear" w:color="auto" w:fill="FFFFFF"/>
        </w:rPr>
        <w:t>Manuscript Type</w:t>
      </w:r>
      <w:r w:rsidRPr="005B2421">
        <w:rPr>
          <w:rFonts w:ascii="Book Antiqua" w:hAnsi="Book Antiqua"/>
          <w:b/>
          <w:color w:val="000000"/>
          <w:sz w:val="24"/>
          <w:szCs w:val="24"/>
        </w:rPr>
        <w:t xml:space="preserve">: </w:t>
      </w:r>
      <w:bookmarkStart w:id="9" w:name="OLE_LINK253"/>
      <w:bookmarkStart w:id="10" w:name="OLE_LINK301"/>
      <w:bookmarkStart w:id="11" w:name="OLE_LINK632"/>
      <w:bookmarkStart w:id="12" w:name="OLE_LINK703"/>
      <w:bookmarkStart w:id="13" w:name="OLE_LINK708"/>
      <w:bookmarkStart w:id="14" w:name="OLE_LINK808"/>
      <w:bookmarkStart w:id="15" w:name="OLE_LINK871"/>
      <w:bookmarkStart w:id="16" w:name="OLE_LINK872"/>
      <w:bookmarkStart w:id="17" w:name="OLE_LINK873"/>
      <w:bookmarkStart w:id="18" w:name="OLE_LINK874"/>
      <w:bookmarkStart w:id="19" w:name="OLE_LINK875"/>
      <w:bookmarkStart w:id="20" w:name="OLE_LINK1051"/>
      <w:r w:rsidRPr="005B2421">
        <w:rPr>
          <w:rFonts w:ascii="Book Antiqua" w:hAnsi="Book Antiqua"/>
          <w:b/>
          <w:sz w:val="24"/>
          <w:szCs w:val="24"/>
        </w:rPr>
        <w:t>ORIGINAL ARTICLE</w:t>
      </w:r>
      <w:bookmarkEnd w:id="9"/>
      <w:bookmarkEnd w:id="10"/>
      <w:bookmarkEnd w:id="11"/>
      <w:bookmarkEnd w:id="12"/>
      <w:bookmarkEnd w:id="13"/>
      <w:bookmarkEnd w:id="14"/>
      <w:bookmarkEnd w:id="15"/>
      <w:bookmarkEnd w:id="16"/>
      <w:bookmarkEnd w:id="17"/>
      <w:bookmarkEnd w:id="18"/>
      <w:bookmarkEnd w:id="19"/>
      <w:bookmarkEnd w:id="20"/>
    </w:p>
    <w:p w:rsidR="00F243B0" w:rsidRPr="005B2421" w:rsidRDefault="00F243B0" w:rsidP="00F243B0">
      <w:pPr>
        <w:adjustRightInd w:val="0"/>
        <w:snapToGrid w:val="0"/>
        <w:spacing w:line="360" w:lineRule="auto"/>
        <w:rPr>
          <w:rFonts w:ascii="Book Antiqua" w:hAnsi="Book Antiqua"/>
          <w:b/>
          <w:color w:val="000000"/>
          <w:sz w:val="24"/>
          <w:szCs w:val="24"/>
        </w:rPr>
      </w:pPr>
    </w:p>
    <w:p w:rsidR="00F243B0" w:rsidRPr="005B2421" w:rsidRDefault="00F243B0" w:rsidP="00F243B0">
      <w:pPr>
        <w:adjustRightInd w:val="0"/>
        <w:snapToGrid w:val="0"/>
        <w:spacing w:line="360" w:lineRule="auto"/>
        <w:rPr>
          <w:rFonts w:ascii="Book Antiqua" w:hAnsi="Book Antiqua"/>
          <w:b/>
          <w:i/>
          <w:color w:val="000000"/>
          <w:sz w:val="24"/>
          <w:szCs w:val="24"/>
        </w:rPr>
      </w:pPr>
      <w:r w:rsidRPr="005B2421">
        <w:rPr>
          <w:rFonts w:ascii="Book Antiqua" w:eastAsia="STXihei" w:hAnsi="Book Antiqua" w:cs="Tahoma"/>
          <w:b/>
          <w:i/>
          <w:color w:val="000000"/>
          <w:sz w:val="24"/>
          <w:szCs w:val="24"/>
        </w:rPr>
        <w:t>Basic Study</w:t>
      </w:r>
    </w:p>
    <w:p w:rsidR="003A6A05" w:rsidRPr="005B2421" w:rsidRDefault="000F1295" w:rsidP="00F243B0">
      <w:pPr>
        <w:adjustRightInd w:val="0"/>
        <w:snapToGrid w:val="0"/>
        <w:spacing w:line="360" w:lineRule="auto"/>
        <w:rPr>
          <w:rFonts w:ascii="Book Antiqua" w:hAnsi="Book Antiqua"/>
          <w:b/>
          <w:sz w:val="24"/>
          <w:szCs w:val="24"/>
        </w:rPr>
      </w:pPr>
      <w:r w:rsidRPr="009857D5">
        <w:rPr>
          <w:rFonts w:ascii="Book Antiqua" w:hAnsi="Book Antiqua"/>
          <w:b/>
          <w:caps/>
          <w:sz w:val="24"/>
          <w:szCs w:val="24"/>
        </w:rPr>
        <w:t>n</w:t>
      </w:r>
      <w:r w:rsidRPr="005B2421">
        <w:rPr>
          <w:rFonts w:ascii="Book Antiqua" w:hAnsi="Book Antiqua"/>
          <w:b/>
          <w:sz w:val="24"/>
          <w:szCs w:val="24"/>
        </w:rPr>
        <w:t>ovel sericin-based hepatocyte serum-free medium and sericin’s effect on hepatocyte transcriptome</w:t>
      </w:r>
    </w:p>
    <w:p w:rsidR="00F243B0" w:rsidRPr="005B2421" w:rsidRDefault="00F243B0" w:rsidP="00F243B0">
      <w:pPr>
        <w:adjustRightInd w:val="0"/>
        <w:snapToGrid w:val="0"/>
        <w:spacing w:line="360" w:lineRule="auto"/>
        <w:rPr>
          <w:rFonts w:ascii="Book Antiqua" w:hAnsi="Book Antiqua" w:cs="Garamond-Bold"/>
          <w:b/>
          <w:bCs/>
          <w:sz w:val="24"/>
          <w:szCs w:val="24"/>
        </w:rPr>
      </w:pPr>
    </w:p>
    <w:p w:rsidR="003A6A05" w:rsidRPr="005B2421" w:rsidRDefault="00F243B0" w:rsidP="00F243B0">
      <w:pPr>
        <w:adjustRightInd w:val="0"/>
        <w:snapToGrid w:val="0"/>
        <w:spacing w:line="360" w:lineRule="auto"/>
        <w:rPr>
          <w:rFonts w:ascii="Book Antiqua" w:hAnsi="Book Antiqua" w:cs="Garamond-Bold"/>
          <w:bCs/>
          <w:sz w:val="24"/>
          <w:szCs w:val="24"/>
        </w:rPr>
      </w:pPr>
      <w:r w:rsidRPr="005B2421">
        <w:rPr>
          <w:rFonts w:ascii="Book Antiqua" w:eastAsia="SimSun" w:hAnsi="Book Antiqua" w:cs="Times New Roman"/>
          <w:sz w:val="24"/>
          <w:szCs w:val="24"/>
        </w:rPr>
        <w:t>Huang</w:t>
      </w:r>
      <w:r w:rsidRPr="005B2421">
        <w:rPr>
          <w:rFonts w:ascii="Book Antiqua" w:hAnsi="Book Antiqua"/>
          <w:sz w:val="24"/>
          <w:szCs w:val="24"/>
        </w:rPr>
        <w:t xml:space="preserve"> </w:t>
      </w:r>
      <w:r w:rsidRPr="005B2421">
        <w:rPr>
          <w:rFonts w:ascii="Book Antiqua" w:hAnsi="Book Antiqua" w:hint="eastAsia"/>
          <w:sz w:val="24"/>
          <w:szCs w:val="24"/>
        </w:rPr>
        <w:t xml:space="preserve">Y </w:t>
      </w:r>
      <w:r w:rsidRPr="005B2421">
        <w:rPr>
          <w:rFonts w:ascii="Book Antiqua" w:hAnsi="Book Antiqua" w:hint="eastAsia"/>
          <w:i/>
          <w:sz w:val="24"/>
          <w:szCs w:val="24"/>
        </w:rPr>
        <w:t>et al</w:t>
      </w:r>
      <w:r w:rsidRPr="005B2421">
        <w:rPr>
          <w:rFonts w:ascii="Book Antiqua" w:hAnsi="Book Antiqua" w:hint="eastAsia"/>
          <w:sz w:val="24"/>
          <w:szCs w:val="24"/>
        </w:rPr>
        <w:t xml:space="preserve">. </w:t>
      </w:r>
      <w:r w:rsidR="000F1295" w:rsidRPr="005B2421">
        <w:rPr>
          <w:rFonts w:ascii="Book Antiqua" w:hAnsi="Book Antiqua"/>
          <w:sz w:val="24"/>
          <w:szCs w:val="24"/>
        </w:rPr>
        <w:t>A novel sericin-based hepatocyte serum-free medium</w:t>
      </w:r>
      <w:r w:rsidR="000F1295" w:rsidRPr="005B2421">
        <w:rPr>
          <w:rFonts w:ascii="Book Antiqua" w:hAnsi="Book Antiqua" w:cs="Garamond-Bold"/>
          <w:bCs/>
          <w:sz w:val="24"/>
          <w:szCs w:val="24"/>
        </w:rPr>
        <w:t xml:space="preserve"> </w:t>
      </w:r>
    </w:p>
    <w:p w:rsidR="003A6A05" w:rsidRPr="005B2421" w:rsidRDefault="003A6A05" w:rsidP="00F243B0">
      <w:pPr>
        <w:adjustRightInd w:val="0"/>
        <w:snapToGrid w:val="0"/>
        <w:spacing w:line="360" w:lineRule="auto"/>
        <w:rPr>
          <w:rFonts w:ascii="Book Antiqua" w:hAnsi="Book Antiqua"/>
          <w:sz w:val="24"/>
          <w:szCs w:val="24"/>
        </w:rPr>
      </w:pPr>
    </w:p>
    <w:p w:rsidR="003A6A05" w:rsidRPr="005B2421" w:rsidRDefault="000F1295" w:rsidP="00F243B0">
      <w:pPr>
        <w:adjustRightInd w:val="0"/>
        <w:snapToGrid w:val="0"/>
        <w:spacing w:line="360" w:lineRule="auto"/>
        <w:rPr>
          <w:rFonts w:ascii="Book Antiqua" w:hAnsi="Book Antiqua" w:cs="Times New Roman"/>
          <w:sz w:val="24"/>
          <w:szCs w:val="24"/>
        </w:rPr>
      </w:pPr>
      <w:r w:rsidRPr="005B2421">
        <w:rPr>
          <w:rFonts w:ascii="Book Antiqua" w:eastAsia="SimSun" w:hAnsi="Book Antiqua" w:cs="Times New Roman"/>
          <w:sz w:val="24"/>
          <w:szCs w:val="24"/>
        </w:rPr>
        <w:t>Yun Huang, Qing Peng, Hai-</w:t>
      </w:r>
      <w:r w:rsidR="00F243B0" w:rsidRPr="005B2421">
        <w:rPr>
          <w:rFonts w:ascii="Book Antiqua" w:eastAsia="SimSun" w:hAnsi="Book Antiqua" w:cs="Times New Roman"/>
          <w:sz w:val="24"/>
          <w:szCs w:val="24"/>
        </w:rPr>
        <w:t>Y</w:t>
      </w:r>
      <w:r w:rsidRPr="005B2421">
        <w:rPr>
          <w:rFonts w:ascii="Book Antiqua" w:eastAsia="SimSun" w:hAnsi="Book Antiqua" w:cs="Times New Roman"/>
          <w:sz w:val="24"/>
          <w:szCs w:val="24"/>
        </w:rPr>
        <w:t>an Li, Zhi-</w:t>
      </w:r>
      <w:r w:rsidR="00F243B0" w:rsidRPr="005B2421">
        <w:rPr>
          <w:rFonts w:ascii="Book Antiqua" w:eastAsia="SimSun" w:hAnsi="Book Antiqua" w:cs="Times New Roman"/>
          <w:sz w:val="24"/>
          <w:szCs w:val="24"/>
        </w:rPr>
        <w:t>D</w:t>
      </w:r>
      <w:r w:rsidRPr="005B2421">
        <w:rPr>
          <w:rFonts w:ascii="Book Antiqua" w:eastAsia="SimSun" w:hAnsi="Book Antiqua" w:cs="Times New Roman"/>
          <w:sz w:val="24"/>
          <w:szCs w:val="24"/>
        </w:rPr>
        <w:t>ong Jia, Yang Li, Yi Gao</w:t>
      </w:r>
    </w:p>
    <w:p w:rsidR="003A6A05" w:rsidRPr="005B2421" w:rsidRDefault="003A6A05" w:rsidP="00F243B0">
      <w:pPr>
        <w:adjustRightInd w:val="0"/>
        <w:snapToGrid w:val="0"/>
        <w:spacing w:line="360" w:lineRule="auto"/>
        <w:rPr>
          <w:rFonts w:ascii="Book Antiqua" w:hAnsi="Book Antiqua" w:cs="Times New Roman"/>
          <w:b/>
          <w:sz w:val="24"/>
          <w:szCs w:val="24"/>
        </w:rPr>
      </w:pPr>
    </w:p>
    <w:p w:rsidR="003A6A05" w:rsidRPr="005B2421" w:rsidRDefault="000F1295" w:rsidP="00F243B0">
      <w:pPr>
        <w:adjustRightInd w:val="0"/>
        <w:snapToGrid w:val="0"/>
        <w:spacing w:line="360" w:lineRule="auto"/>
        <w:rPr>
          <w:rFonts w:ascii="Book Antiqua" w:hAnsi="Book Antiqua" w:cs="Times New Roman"/>
          <w:sz w:val="24"/>
          <w:szCs w:val="24"/>
        </w:rPr>
      </w:pPr>
      <w:r w:rsidRPr="005B2421">
        <w:rPr>
          <w:rFonts w:ascii="Book Antiqua" w:eastAsia="SimSun" w:hAnsi="Book Antiqua" w:cs="Times New Roman"/>
          <w:b/>
          <w:sz w:val="24"/>
          <w:szCs w:val="24"/>
        </w:rPr>
        <w:t>Yun Huang, Qing Peng, Hai-</w:t>
      </w:r>
      <w:r w:rsidR="00F243B0" w:rsidRPr="005B2421">
        <w:rPr>
          <w:rFonts w:ascii="Book Antiqua" w:eastAsia="SimSun" w:hAnsi="Book Antiqua" w:cs="Times New Roman"/>
          <w:b/>
          <w:sz w:val="24"/>
          <w:szCs w:val="24"/>
        </w:rPr>
        <w:t>Y</w:t>
      </w:r>
      <w:r w:rsidRPr="005B2421">
        <w:rPr>
          <w:rFonts w:ascii="Book Antiqua" w:eastAsia="SimSun" w:hAnsi="Book Antiqua" w:cs="Times New Roman"/>
          <w:b/>
          <w:sz w:val="24"/>
          <w:szCs w:val="24"/>
        </w:rPr>
        <w:t>an Li, Zhi-</w:t>
      </w:r>
      <w:r w:rsidR="00F243B0" w:rsidRPr="005B2421">
        <w:rPr>
          <w:rFonts w:ascii="Book Antiqua" w:eastAsia="SimSun" w:hAnsi="Book Antiqua" w:cs="Times New Roman"/>
          <w:b/>
          <w:sz w:val="24"/>
          <w:szCs w:val="24"/>
        </w:rPr>
        <w:t>D</w:t>
      </w:r>
      <w:r w:rsidRPr="005B2421">
        <w:rPr>
          <w:rFonts w:ascii="Book Antiqua" w:eastAsia="SimSun" w:hAnsi="Book Antiqua" w:cs="Times New Roman"/>
          <w:b/>
          <w:sz w:val="24"/>
          <w:szCs w:val="24"/>
        </w:rPr>
        <w:t>ong Jia, Yang Li</w:t>
      </w:r>
      <w:r w:rsidRPr="005B2421">
        <w:rPr>
          <w:rFonts w:ascii="Book Antiqua" w:hAnsi="Book Antiqua" w:cs="Times New Roman"/>
          <w:b/>
          <w:sz w:val="24"/>
          <w:szCs w:val="24"/>
        </w:rPr>
        <w:t>,</w:t>
      </w:r>
      <w:r w:rsidRPr="005B2421">
        <w:rPr>
          <w:rFonts w:ascii="Book Antiqua" w:hAnsi="Book Antiqua" w:cs="Times New Roman"/>
          <w:sz w:val="24"/>
          <w:szCs w:val="24"/>
        </w:rPr>
        <w:t xml:space="preserve"> Department of Hepatobiliary Surgery II, Guangdong Provincial Research Center for Artificial Organ and</w:t>
      </w:r>
      <w:r w:rsidR="00F243B0" w:rsidRPr="005B2421">
        <w:rPr>
          <w:rFonts w:ascii="Book Antiqua" w:hAnsi="Book Antiqua" w:cs="Times New Roman" w:hint="eastAsia"/>
          <w:sz w:val="24"/>
          <w:szCs w:val="24"/>
        </w:rPr>
        <w:t xml:space="preserve"> </w:t>
      </w:r>
      <w:r w:rsidRPr="005B2421">
        <w:rPr>
          <w:rFonts w:ascii="Book Antiqua" w:hAnsi="Book Antiqua" w:cs="Times New Roman"/>
          <w:sz w:val="24"/>
          <w:szCs w:val="24"/>
        </w:rPr>
        <w:t>Tissue Engineering, Guangzhou Clinical Research and Transformation Center for Artificial Liver, Institute of Regenerative Medicine, Zhujiang Hospital,</w:t>
      </w:r>
      <w:r w:rsidR="00F243B0" w:rsidRPr="005B2421">
        <w:rPr>
          <w:rFonts w:ascii="Book Antiqua" w:hAnsi="Book Antiqua" w:cs="Times New Roman" w:hint="eastAsia"/>
          <w:sz w:val="24"/>
          <w:szCs w:val="24"/>
        </w:rPr>
        <w:t xml:space="preserve"> </w:t>
      </w:r>
      <w:r w:rsidRPr="005B2421">
        <w:rPr>
          <w:rFonts w:ascii="Book Antiqua" w:hAnsi="Book Antiqua" w:cs="Times New Roman"/>
          <w:sz w:val="24"/>
          <w:szCs w:val="24"/>
        </w:rPr>
        <w:t>Southern Medical University, Guangzhou 51</w:t>
      </w:r>
      <w:r w:rsidR="00F243B0" w:rsidRPr="005B2421">
        <w:rPr>
          <w:rFonts w:ascii="Book Antiqua" w:hAnsi="Book Antiqua" w:cs="Times New Roman"/>
          <w:sz w:val="24"/>
          <w:szCs w:val="24"/>
        </w:rPr>
        <w:t>0280, Guangdong Province, China</w:t>
      </w:r>
    </w:p>
    <w:p w:rsidR="003A6A05" w:rsidRPr="005B2421" w:rsidRDefault="003A6A05" w:rsidP="00F243B0">
      <w:pPr>
        <w:adjustRightInd w:val="0"/>
        <w:snapToGrid w:val="0"/>
        <w:spacing w:line="360" w:lineRule="auto"/>
        <w:rPr>
          <w:rFonts w:ascii="Book Antiqua" w:hAnsi="Book Antiqua" w:cs="Times New Roman"/>
          <w:sz w:val="24"/>
          <w:szCs w:val="24"/>
        </w:rPr>
      </w:pPr>
    </w:p>
    <w:p w:rsidR="003A6A05" w:rsidRPr="005B2421" w:rsidRDefault="000F1295" w:rsidP="00F243B0">
      <w:pPr>
        <w:pStyle w:val="ListParagraph"/>
        <w:adjustRightInd w:val="0"/>
        <w:snapToGrid w:val="0"/>
        <w:spacing w:line="360" w:lineRule="auto"/>
        <w:ind w:firstLineChars="0" w:firstLine="0"/>
        <w:rPr>
          <w:rFonts w:ascii="Book Antiqua" w:hAnsi="Book Antiqua" w:cs="Times New Roman"/>
          <w:sz w:val="24"/>
          <w:szCs w:val="24"/>
        </w:rPr>
      </w:pPr>
      <w:r w:rsidRPr="005B2421">
        <w:rPr>
          <w:rFonts w:ascii="Book Antiqua" w:eastAsia="SimSun" w:hAnsi="Book Antiqua" w:cs="Times New Roman"/>
          <w:b/>
          <w:sz w:val="24"/>
          <w:szCs w:val="24"/>
        </w:rPr>
        <w:t>Yi Gao</w:t>
      </w:r>
      <w:r w:rsidRPr="005B2421">
        <w:rPr>
          <w:rFonts w:ascii="Book Antiqua" w:hAnsi="Book Antiqua" w:cs="Times New Roman"/>
          <w:b/>
          <w:sz w:val="24"/>
          <w:szCs w:val="24"/>
        </w:rPr>
        <w:t>,</w:t>
      </w:r>
      <w:r w:rsidRPr="005B2421">
        <w:rPr>
          <w:rFonts w:ascii="Book Antiqua" w:hAnsi="Book Antiqua" w:cs="Times New Roman"/>
          <w:sz w:val="24"/>
          <w:szCs w:val="24"/>
        </w:rPr>
        <w:t xml:space="preserve"> Department of Hepatobiliary Surgery II, Guangdong Provincial</w:t>
      </w:r>
      <w:r w:rsidR="00F243B0" w:rsidRPr="005B2421">
        <w:rPr>
          <w:rFonts w:ascii="Book Antiqua" w:hAnsi="Book Antiqua" w:cs="Times New Roman" w:hint="eastAsia"/>
          <w:sz w:val="24"/>
          <w:szCs w:val="24"/>
        </w:rPr>
        <w:t xml:space="preserve"> </w:t>
      </w:r>
      <w:r w:rsidRPr="005B2421">
        <w:rPr>
          <w:rFonts w:ascii="Book Antiqua" w:hAnsi="Book Antiqua" w:cs="Times New Roman"/>
          <w:sz w:val="24"/>
          <w:szCs w:val="24"/>
        </w:rPr>
        <w:t>Research Center</w:t>
      </w:r>
      <w:r w:rsidR="00F243B0" w:rsidRPr="005B2421">
        <w:rPr>
          <w:rFonts w:ascii="Book Antiqua" w:hAnsi="Book Antiqua" w:cs="Times New Roman" w:hint="eastAsia"/>
          <w:sz w:val="24"/>
          <w:szCs w:val="24"/>
        </w:rPr>
        <w:t xml:space="preserve"> </w:t>
      </w:r>
      <w:r w:rsidRPr="005B2421">
        <w:rPr>
          <w:rFonts w:ascii="Book Antiqua" w:hAnsi="Book Antiqua" w:cs="Times New Roman"/>
          <w:sz w:val="24"/>
          <w:szCs w:val="24"/>
        </w:rPr>
        <w:t>for Artificial Organ and</w:t>
      </w:r>
      <w:r w:rsidR="00F243B0" w:rsidRPr="005B2421">
        <w:rPr>
          <w:rFonts w:ascii="Book Antiqua" w:hAnsi="Book Antiqua" w:cs="Times New Roman" w:hint="eastAsia"/>
          <w:sz w:val="24"/>
          <w:szCs w:val="24"/>
        </w:rPr>
        <w:t xml:space="preserve"> </w:t>
      </w:r>
      <w:r w:rsidRPr="005B2421">
        <w:rPr>
          <w:rFonts w:ascii="Book Antiqua" w:hAnsi="Book Antiqua" w:cs="Times New Roman"/>
          <w:sz w:val="24"/>
          <w:szCs w:val="24"/>
        </w:rPr>
        <w:t>Tissue Engineering, Guangzhou Clinical Research and Transformation Center for Artificial Liver, Institute of Regenerative Medicine, Zhujiang Hospital,</w:t>
      </w:r>
      <w:r w:rsidR="00F243B0" w:rsidRPr="005B2421">
        <w:rPr>
          <w:rFonts w:ascii="Book Antiqua" w:hAnsi="Book Antiqua" w:cs="Times New Roman" w:hint="eastAsia"/>
          <w:sz w:val="24"/>
          <w:szCs w:val="24"/>
        </w:rPr>
        <w:t xml:space="preserve"> </w:t>
      </w:r>
      <w:r w:rsidRPr="005B2421">
        <w:rPr>
          <w:rFonts w:ascii="Book Antiqua" w:hAnsi="Book Antiqua" w:cs="Times New Roman"/>
          <w:sz w:val="24"/>
          <w:szCs w:val="24"/>
        </w:rPr>
        <w:t>Southern Medical University, Guangzhou 51</w:t>
      </w:r>
      <w:r w:rsidR="00F243B0" w:rsidRPr="005B2421">
        <w:rPr>
          <w:rFonts w:ascii="Book Antiqua" w:hAnsi="Book Antiqua" w:cs="Times New Roman"/>
          <w:sz w:val="24"/>
          <w:szCs w:val="24"/>
        </w:rPr>
        <w:t>0280, Guangdong Province, China</w:t>
      </w:r>
    </w:p>
    <w:p w:rsidR="003A6A05" w:rsidRPr="005B2421" w:rsidRDefault="003A6A05" w:rsidP="00F243B0">
      <w:pPr>
        <w:pStyle w:val="ListParagraph"/>
        <w:adjustRightInd w:val="0"/>
        <w:snapToGrid w:val="0"/>
        <w:spacing w:line="360" w:lineRule="auto"/>
        <w:ind w:firstLineChars="0" w:firstLine="0"/>
        <w:rPr>
          <w:rFonts w:ascii="Book Antiqua" w:hAnsi="Book Antiqua" w:cs="Times New Roman"/>
          <w:sz w:val="24"/>
          <w:szCs w:val="24"/>
        </w:rPr>
      </w:pPr>
    </w:p>
    <w:p w:rsidR="003A6A05" w:rsidRPr="005B2421" w:rsidRDefault="000F1295" w:rsidP="00F243B0">
      <w:pPr>
        <w:pStyle w:val="ListParagraph"/>
        <w:adjustRightInd w:val="0"/>
        <w:snapToGrid w:val="0"/>
        <w:spacing w:line="360" w:lineRule="auto"/>
        <w:ind w:firstLineChars="0" w:firstLine="0"/>
        <w:rPr>
          <w:rFonts w:ascii="Book Antiqua" w:hAnsi="Book Antiqua" w:cs="Times New Roman"/>
          <w:sz w:val="24"/>
          <w:szCs w:val="24"/>
        </w:rPr>
      </w:pPr>
      <w:r w:rsidRPr="005B2421">
        <w:rPr>
          <w:rFonts w:ascii="Book Antiqua" w:eastAsia="SimSun" w:hAnsi="Book Antiqua" w:cs="Times New Roman"/>
          <w:b/>
          <w:sz w:val="24"/>
          <w:szCs w:val="24"/>
        </w:rPr>
        <w:t>Yi Gao</w:t>
      </w:r>
      <w:r w:rsidRPr="005B2421">
        <w:rPr>
          <w:rFonts w:ascii="Book Antiqua" w:hAnsi="Book Antiqua" w:cs="Times New Roman"/>
          <w:b/>
          <w:sz w:val="24"/>
          <w:szCs w:val="24"/>
        </w:rPr>
        <w:t xml:space="preserve">, </w:t>
      </w:r>
      <w:r w:rsidRPr="005B2421">
        <w:rPr>
          <w:rFonts w:ascii="Book Antiqua" w:hAnsi="Book Antiqua" w:cs="Times New Roman"/>
          <w:sz w:val="24"/>
          <w:szCs w:val="24"/>
        </w:rPr>
        <w:t>State Key Laboratory of Organ Failure Research, Southern Medical University, Guangzhou 51</w:t>
      </w:r>
      <w:r w:rsidR="00F243B0" w:rsidRPr="005B2421">
        <w:rPr>
          <w:rFonts w:ascii="Book Antiqua" w:hAnsi="Book Antiqua" w:cs="Times New Roman"/>
          <w:sz w:val="24"/>
          <w:szCs w:val="24"/>
        </w:rPr>
        <w:t>0515, Guangdong Province, China</w:t>
      </w:r>
    </w:p>
    <w:p w:rsidR="003A6A05" w:rsidRPr="005B2421" w:rsidRDefault="003A6A05" w:rsidP="00F243B0">
      <w:pPr>
        <w:pStyle w:val="ListParagraph"/>
        <w:adjustRightInd w:val="0"/>
        <w:snapToGrid w:val="0"/>
        <w:spacing w:line="360" w:lineRule="auto"/>
        <w:ind w:firstLineChars="0" w:firstLine="0"/>
        <w:rPr>
          <w:rFonts w:ascii="Book Antiqua" w:hAnsi="Book Antiqua" w:cs="Times New Roman"/>
          <w:sz w:val="24"/>
          <w:szCs w:val="24"/>
        </w:rPr>
      </w:pPr>
    </w:p>
    <w:p w:rsidR="003A6A05" w:rsidRPr="005B2421" w:rsidRDefault="000F1295" w:rsidP="00F243B0">
      <w:pPr>
        <w:pStyle w:val="ListParagraph"/>
        <w:adjustRightInd w:val="0"/>
        <w:snapToGrid w:val="0"/>
        <w:spacing w:line="360" w:lineRule="auto"/>
        <w:ind w:firstLineChars="0" w:firstLine="0"/>
        <w:rPr>
          <w:rFonts w:ascii="Book Antiqua" w:hAnsi="Book Antiqua" w:cs="Times New Roman"/>
          <w:sz w:val="24"/>
          <w:szCs w:val="24"/>
        </w:rPr>
      </w:pPr>
      <w:r w:rsidRPr="005B2421">
        <w:rPr>
          <w:rFonts w:ascii="Book Antiqua" w:hAnsi="Book Antiqua"/>
          <w:b/>
          <w:sz w:val="24"/>
          <w:szCs w:val="24"/>
        </w:rPr>
        <w:t xml:space="preserve">ORCID number: </w:t>
      </w:r>
      <w:r w:rsidRPr="005B2421">
        <w:rPr>
          <w:rFonts w:ascii="Book Antiqua" w:hAnsi="Book Antiqua" w:cs="Times New Roman"/>
          <w:sz w:val="24"/>
          <w:szCs w:val="24"/>
        </w:rPr>
        <w:t>Yun Huang (0000-0002-4247-8964)</w:t>
      </w:r>
      <w:r w:rsidR="00F243B0" w:rsidRPr="005B2421">
        <w:rPr>
          <w:rFonts w:ascii="Book Antiqua" w:hAnsi="Book Antiqua" w:cs="Times New Roman"/>
          <w:sz w:val="24"/>
          <w:szCs w:val="24"/>
        </w:rPr>
        <w:t>;</w:t>
      </w:r>
      <w:r w:rsidRPr="005B2421">
        <w:rPr>
          <w:rFonts w:ascii="Book Antiqua" w:hAnsi="Book Antiqua" w:cs="Times New Roman"/>
          <w:sz w:val="24"/>
          <w:szCs w:val="24"/>
        </w:rPr>
        <w:t xml:space="preserve"> Qing Peng (0000-0002-7790-6455)</w:t>
      </w:r>
      <w:r w:rsidR="00F243B0" w:rsidRPr="005B2421">
        <w:rPr>
          <w:rFonts w:ascii="Book Antiqua" w:hAnsi="Book Antiqua" w:cs="Times New Roman"/>
          <w:sz w:val="24"/>
          <w:szCs w:val="24"/>
        </w:rPr>
        <w:t>;</w:t>
      </w:r>
      <w:r w:rsidRPr="005B2421">
        <w:rPr>
          <w:rFonts w:ascii="Book Antiqua" w:hAnsi="Book Antiqua" w:cs="Times New Roman"/>
          <w:sz w:val="24"/>
          <w:szCs w:val="24"/>
        </w:rPr>
        <w:t xml:space="preserve"> Hai-</w:t>
      </w:r>
      <w:r w:rsidR="00F243B0" w:rsidRPr="005B2421">
        <w:rPr>
          <w:rFonts w:ascii="Book Antiqua" w:hAnsi="Book Antiqua" w:cs="Times New Roman"/>
          <w:sz w:val="24"/>
          <w:szCs w:val="24"/>
        </w:rPr>
        <w:t>Y</w:t>
      </w:r>
      <w:r w:rsidRPr="005B2421">
        <w:rPr>
          <w:rFonts w:ascii="Book Antiqua" w:hAnsi="Book Antiqua" w:cs="Times New Roman"/>
          <w:sz w:val="24"/>
          <w:szCs w:val="24"/>
        </w:rPr>
        <w:t>an Li (0000-0002-3842-8964)</w:t>
      </w:r>
      <w:r w:rsidR="00F243B0" w:rsidRPr="005B2421">
        <w:rPr>
          <w:rFonts w:ascii="Book Antiqua" w:hAnsi="Book Antiqua" w:cs="Times New Roman"/>
          <w:sz w:val="24"/>
          <w:szCs w:val="24"/>
        </w:rPr>
        <w:t>;</w:t>
      </w:r>
      <w:r w:rsidRPr="005B2421">
        <w:rPr>
          <w:rFonts w:ascii="Book Antiqua" w:hAnsi="Book Antiqua" w:cs="Times New Roman"/>
          <w:sz w:val="24"/>
          <w:szCs w:val="24"/>
        </w:rPr>
        <w:t xml:space="preserve"> Zhi-</w:t>
      </w:r>
      <w:r w:rsidR="00F243B0" w:rsidRPr="005B2421">
        <w:rPr>
          <w:rFonts w:ascii="Book Antiqua" w:hAnsi="Book Antiqua" w:cs="Times New Roman"/>
          <w:sz w:val="24"/>
          <w:szCs w:val="24"/>
        </w:rPr>
        <w:t>D</w:t>
      </w:r>
      <w:r w:rsidRPr="005B2421">
        <w:rPr>
          <w:rFonts w:ascii="Book Antiqua" w:hAnsi="Book Antiqua" w:cs="Times New Roman"/>
          <w:sz w:val="24"/>
          <w:szCs w:val="24"/>
        </w:rPr>
        <w:t>ong Jia (0000-0001-5362-5205)</w:t>
      </w:r>
      <w:r w:rsidR="00F243B0" w:rsidRPr="005B2421">
        <w:rPr>
          <w:rFonts w:ascii="Book Antiqua" w:hAnsi="Book Antiqua" w:cs="Times New Roman"/>
          <w:sz w:val="24"/>
          <w:szCs w:val="24"/>
        </w:rPr>
        <w:t>;</w:t>
      </w:r>
      <w:r w:rsidRPr="005B2421">
        <w:rPr>
          <w:rFonts w:ascii="Book Antiqua" w:hAnsi="Book Antiqua" w:cs="Times New Roman"/>
          <w:sz w:val="24"/>
          <w:szCs w:val="24"/>
        </w:rPr>
        <w:t xml:space="preserve"> Yang Li (0000-0003-4718-1825)</w:t>
      </w:r>
      <w:r w:rsidR="00F243B0" w:rsidRPr="005B2421">
        <w:rPr>
          <w:rFonts w:ascii="Book Antiqua" w:hAnsi="Book Antiqua" w:cs="Times New Roman"/>
          <w:sz w:val="24"/>
          <w:szCs w:val="24"/>
        </w:rPr>
        <w:t>;</w:t>
      </w:r>
      <w:r w:rsidRPr="005B2421">
        <w:rPr>
          <w:rFonts w:ascii="Book Antiqua" w:hAnsi="Book Antiqua" w:cs="Times New Roman"/>
          <w:sz w:val="24"/>
          <w:szCs w:val="24"/>
        </w:rPr>
        <w:t xml:space="preserve"> Yi Gao </w:t>
      </w:r>
      <w:r w:rsidRPr="005B2421">
        <w:rPr>
          <w:rFonts w:ascii="Book Antiqua" w:hAnsi="Book Antiqua" w:cs="Times New Roman"/>
          <w:sz w:val="24"/>
          <w:szCs w:val="24"/>
        </w:rPr>
        <w:lastRenderedPageBreak/>
        <w:t>(0000-0003-3525-0133)</w:t>
      </w:r>
      <w:r w:rsidR="00F243B0" w:rsidRPr="005B2421">
        <w:rPr>
          <w:rFonts w:ascii="Book Antiqua" w:hAnsi="Book Antiqua" w:cs="Times New Roman" w:hint="eastAsia"/>
          <w:sz w:val="24"/>
          <w:szCs w:val="24"/>
        </w:rPr>
        <w:t>.</w:t>
      </w:r>
    </w:p>
    <w:p w:rsidR="003A6A05" w:rsidRPr="005B2421" w:rsidRDefault="003A6A05" w:rsidP="00F243B0">
      <w:pPr>
        <w:pStyle w:val="ListParagraph"/>
        <w:adjustRightInd w:val="0"/>
        <w:snapToGrid w:val="0"/>
        <w:spacing w:line="360" w:lineRule="auto"/>
        <w:ind w:firstLineChars="0" w:firstLine="0"/>
        <w:rPr>
          <w:rFonts w:ascii="Book Antiqua" w:hAnsi="Book Antiqua" w:cs="Times New Roman"/>
          <w:sz w:val="24"/>
          <w:szCs w:val="24"/>
        </w:rPr>
      </w:pPr>
    </w:p>
    <w:p w:rsidR="003A6A05" w:rsidRPr="005B2421" w:rsidRDefault="000F1295" w:rsidP="00F243B0">
      <w:pPr>
        <w:pStyle w:val="ListParagraph"/>
        <w:adjustRightInd w:val="0"/>
        <w:snapToGrid w:val="0"/>
        <w:spacing w:line="360" w:lineRule="auto"/>
        <w:ind w:firstLineChars="0" w:firstLine="0"/>
        <w:rPr>
          <w:rFonts w:ascii="Book Antiqua" w:hAnsi="Book Antiqua"/>
          <w:sz w:val="24"/>
          <w:szCs w:val="24"/>
        </w:rPr>
      </w:pPr>
      <w:r w:rsidRPr="005B2421">
        <w:rPr>
          <w:rFonts w:ascii="Book Antiqua" w:hAnsi="Book Antiqua"/>
          <w:b/>
          <w:sz w:val="24"/>
          <w:szCs w:val="24"/>
        </w:rPr>
        <w:t xml:space="preserve">Author contributions: </w:t>
      </w:r>
      <w:r w:rsidRPr="005B2421">
        <w:rPr>
          <w:rFonts w:ascii="Book Antiqua" w:hAnsi="Book Antiqua" w:cs="Times New Roman"/>
          <w:sz w:val="24"/>
          <w:szCs w:val="24"/>
        </w:rPr>
        <w:t>Huang</w:t>
      </w:r>
      <w:r w:rsidR="00F243B0" w:rsidRPr="005B2421">
        <w:rPr>
          <w:rFonts w:ascii="Book Antiqua" w:hAnsi="Book Antiqua" w:cs="Times New Roman"/>
          <w:sz w:val="24"/>
          <w:szCs w:val="24"/>
        </w:rPr>
        <w:t xml:space="preserve"> Y</w:t>
      </w:r>
      <w:r w:rsidRPr="005B2421">
        <w:rPr>
          <w:rFonts w:ascii="Book Antiqua" w:hAnsi="Book Antiqua" w:cs="Times New Roman"/>
          <w:sz w:val="24"/>
          <w:szCs w:val="24"/>
        </w:rPr>
        <w:t xml:space="preserve"> performed the whole process of this study, including the concept, study design, operation of the experiments, data analysis, statistics and article drafting</w:t>
      </w:r>
      <w:r w:rsidR="00F243B0" w:rsidRPr="005B2421">
        <w:rPr>
          <w:rFonts w:ascii="Book Antiqua" w:hAnsi="Book Antiqua" w:cs="Times New Roman" w:hint="eastAsia"/>
          <w:sz w:val="24"/>
          <w:szCs w:val="24"/>
        </w:rPr>
        <w:t>;</w:t>
      </w:r>
      <w:r w:rsidRPr="005B2421">
        <w:rPr>
          <w:rFonts w:ascii="Book Antiqua" w:hAnsi="Book Antiqua" w:cs="Times New Roman"/>
          <w:sz w:val="24"/>
          <w:szCs w:val="24"/>
        </w:rPr>
        <w:t xml:space="preserve"> Peng</w:t>
      </w:r>
      <w:r w:rsidR="00F243B0" w:rsidRPr="005B2421">
        <w:rPr>
          <w:rFonts w:ascii="Book Antiqua" w:hAnsi="Book Antiqua" w:cs="Times New Roman"/>
          <w:sz w:val="24"/>
          <w:szCs w:val="24"/>
        </w:rPr>
        <w:t xml:space="preserve"> Q</w:t>
      </w:r>
      <w:r w:rsidRPr="005B2421">
        <w:rPr>
          <w:rFonts w:ascii="Book Antiqua" w:hAnsi="Book Antiqua" w:cs="Times New Roman"/>
          <w:sz w:val="24"/>
          <w:szCs w:val="24"/>
        </w:rPr>
        <w:t xml:space="preserve"> assisted with study design and critical revision of the article</w:t>
      </w:r>
      <w:r w:rsidR="00F243B0" w:rsidRPr="005B2421">
        <w:rPr>
          <w:rFonts w:ascii="Book Antiqua" w:hAnsi="Book Antiqua" w:cs="Times New Roman" w:hint="eastAsia"/>
          <w:sz w:val="24"/>
          <w:szCs w:val="24"/>
        </w:rPr>
        <w:t>;</w:t>
      </w:r>
      <w:r w:rsidRPr="005B2421">
        <w:rPr>
          <w:rFonts w:ascii="Book Antiqua" w:hAnsi="Book Antiqua" w:cs="Times New Roman"/>
          <w:sz w:val="24"/>
          <w:szCs w:val="24"/>
        </w:rPr>
        <w:t xml:space="preserve"> Li</w:t>
      </w:r>
      <w:r w:rsidR="00F243B0" w:rsidRPr="005B2421">
        <w:rPr>
          <w:rFonts w:ascii="Book Antiqua" w:hAnsi="Book Antiqua" w:cs="Times New Roman"/>
          <w:sz w:val="24"/>
          <w:szCs w:val="24"/>
        </w:rPr>
        <w:t xml:space="preserve"> HY, </w:t>
      </w:r>
      <w:r w:rsidRPr="005B2421">
        <w:rPr>
          <w:rFonts w:ascii="Book Antiqua" w:hAnsi="Book Antiqua" w:cs="Times New Roman"/>
          <w:sz w:val="24"/>
          <w:szCs w:val="24"/>
        </w:rPr>
        <w:t>Jia</w:t>
      </w:r>
      <w:r w:rsidR="00F243B0" w:rsidRPr="005B2421">
        <w:rPr>
          <w:rFonts w:ascii="Book Antiqua" w:hAnsi="Book Antiqua" w:cs="Times New Roman"/>
          <w:sz w:val="24"/>
          <w:szCs w:val="24"/>
        </w:rPr>
        <w:t xml:space="preserve"> ZD</w:t>
      </w:r>
      <w:r w:rsidRPr="005B2421">
        <w:rPr>
          <w:rFonts w:ascii="Book Antiqua" w:hAnsi="Book Antiqua" w:cs="Times New Roman"/>
          <w:sz w:val="24"/>
          <w:szCs w:val="24"/>
        </w:rPr>
        <w:t xml:space="preserve"> and Li</w:t>
      </w:r>
      <w:r w:rsidR="00F243B0" w:rsidRPr="005B2421">
        <w:rPr>
          <w:rFonts w:ascii="Book Antiqua" w:hAnsi="Book Antiqua" w:cs="Times New Roman"/>
          <w:sz w:val="24"/>
          <w:szCs w:val="24"/>
        </w:rPr>
        <w:t xml:space="preserve"> Y</w:t>
      </w:r>
      <w:r w:rsidRPr="005B2421">
        <w:rPr>
          <w:rFonts w:ascii="Book Antiqua" w:hAnsi="Book Antiqua" w:cs="Times New Roman"/>
          <w:sz w:val="24"/>
          <w:szCs w:val="24"/>
        </w:rPr>
        <w:t xml:space="preserve"> assisted with the operation of the experiments</w:t>
      </w:r>
      <w:r w:rsidR="00F243B0" w:rsidRPr="005B2421">
        <w:rPr>
          <w:rFonts w:ascii="Book Antiqua" w:hAnsi="Book Antiqua" w:cs="Times New Roman" w:hint="eastAsia"/>
          <w:sz w:val="24"/>
          <w:szCs w:val="24"/>
        </w:rPr>
        <w:t>;</w:t>
      </w:r>
      <w:r w:rsidRPr="005B2421">
        <w:rPr>
          <w:rFonts w:ascii="Book Antiqua" w:hAnsi="Book Antiqua" w:cs="Times New Roman"/>
          <w:sz w:val="24"/>
          <w:szCs w:val="24"/>
        </w:rPr>
        <w:t xml:space="preserve"> Gao</w:t>
      </w:r>
      <w:r w:rsidR="00F243B0" w:rsidRPr="005B2421">
        <w:rPr>
          <w:rFonts w:ascii="Book Antiqua" w:hAnsi="Book Antiqua" w:cs="Times New Roman"/>
          <w:sz w:val="24"/>
          <w:szCs w:val="24"/>
        </w:rPr>
        <w:t xml:space="preserve"> Y</w:t>
      </w:r>
      <w:r w:rsidRPr="005B2421">
        <w:rPr>
          <w:rFonts w:ascii="Book Antiqua" w:hAnsi="Book Antiqua" w:cs="Times New Roman"/>
          <w:sz w:val="24"/>
          <w:szCs w:val="24"/>
        </w:rPr>
        <w:t xml:space="preserve"> laid out the concept, and performed the critical revision and final approval of the article.</w:t>
      </w:r>
    </w:p>
    <w:p w:rsidR="003A6A05" w:rsidRPr="005B2421" w:rsidRDefault="003A6A05" w:rsidP="00F243B0">
      <w:pPr>
        <w:pStyle w:val="ListParagraph"/>
        <w:adjustRightInd w:val="0"/>
        <w:snapToGrid w:val="0"/>
        <w:spacing w:line="360" w:lineRule="auto"/>
        <w:ind w:firstLineChars="0" w:firstLine="0"/>
        <w:rPr>
          <w:rFonts w:ascii="Book Antiqua" w:hAnsi="Book Antiqua"/>
          <w:sz w:val="24"/>
          <w:szCs w:val="24"/>
        </w:rPr>
      </w:pPr>
    </w:p>
    <w:p w:rsidR="003A6A05" w:rsidRPr="005B2421" w:rsidRDefault="000F1295" w:rsidP="00F243B0">
      <w:pPr>
        <w:pStyle w:val="ListParagraph"/>
        <w:adjustRightInd w:val="0"/>
        <w:snapToGrid w:val="0"/>
        <w:spacing w:line="360" w:lineRule="auto"/>
        <w:ind w:firstLineChars="0" w:firstLine="0"/>
        <w:rPr>
          <w:rFonts w:ascii="Book Antiqua" w:hAnsi="Book Antiqua" w:cs="Times New Roman"/>
          <w:sz w:val="24"/>
          <w:szCs w:val="24"/>
        </w:rPr>
      </w:pPr>
      <w:r w:rsidRPr="005B2421">
        <w:rPr>
          <w:rFonts w:ascii="Book Antiqua" w:hAnsi="Book Antiqua"/>
          <w:b/>
          <w:sz w:val="24"/>
          <w:szCs w:val="24"/>
        </w:rPr>
        <w:t xml:space="preserve">Supported by </w:t>
      </w:r>
      <w:r w:rsidR="00F243B0" w:rsidRPr="005B2421">
        <w:rPr>
          <w:rFonts w:ascii="Book Antiqua" w:hAnsi="Book Antiqua" w:cs="Times New Roman"/>
          <w:sz w:val="24"/>
          <w:szCs w:val="24"/>
        </w:rPr>
        <w:t>t</w:t>
      </w:r>
      <w:r w:rsidRPr="005B2421">
        <w:rPr>
          <w:rFonts w:ascii="Book Antiqua" w:hAnsi="Book Antiqua" w:cs="Times New Roman"/>
          <w:sz w:val="24"/>
          <w:szCs w:val="24"/>
        </w:rPr>
        <w:t>he National Natural Science Foundation of China</w:t>
      </w:r>
      <w:r w:rsidR="00F243B0" w:rsidRPr="005B2421">
        <w:rPr>
          <w:rFonts w:ascii="Book Antiqua" w:hAnsi="Book Antiqua" w:cs="Times New Roman" w:hint="eastAsia"/>
          <w:sz w:val="24"/>
          <w:szCs w:val="24"/>
        </w:rPr>
        <w:t xml:space="preserve">, No. </w:t>
      </w:r>
      <w:r w:rsidR="00F243B0" w:rsidRPr="005B2421">
        <w:rPr>
          <w:rFonts w:ascii="Book Antiqua" w:hAnsi="Book Antiqua" w:cs="Times New Roman"/>
          <w:sz w:val="24"/>
          <w:szCs w:val="24"/>
        </w:rPr>
        <w:t>81470875</w:t>
      </w:r>
      <w:r w:rsidR="00F243B0" w:rsidRPr="005B2421">
        <w:rPr>
          <w:rFonts w:ascii="Book Antiqua" w:hAnsi="Book Antiqua" w:cs="Times New Roman" w:hint="eastAsia"/>
          <w:sz w:val="24"/>
          <w:szCs w:val="24"/>
        </w:rPr>
        <w:t>;</w:t>
      </w:r>
      <w:r w:rsidRPr="005B2421">
        <w:rPr>
          <w:rFonts w:ascii="Book Antiqua" w:hAnsi="Book Antiqua" w:cs="Times New Roman"/>
          <w:sz w:val="24"/>
          <w:szCs w:val="24"/>
        </w:rPr>
        <w:t xml:space="preserve"> </w:t>
      </w:r>
      <w:r w:rsidR="00F243B0" w:rsidRPr="005B2421">
        <w:rPr>
          <w:rFonts w:ascii="Book Antiqua" w:hAnsi="Book Antiqua" w:cs="Times New Roman"/>
          <w:sz w:val="24"/>
          <w:szCs w:val="24"/>
        </w:rPr>
        <w:t>t</w:t>
      </w:r>
      <w:r w:rsidRPr="005B2421">
        <w:rPr>
          <w:rFonts w:ascii="Book Antiqua" w:hAnsi="Book Antiqua" w:cs="Times New Roman"/>
          <w:sz w:val="24"/>
          <w:szCs w:val="24"/>
        </w:rPr>
        <w:t>he Natural Science Foundation of Guangdong Province</w:t>
      </w:r>
      <w:r w:rsidR="00F243B0" w:rsidRPr="005B2421">
        <w:rPr>
          <w:rFonts w:ascii="Book Antiqua" w:hAnsi="Book Antiqua" w:cs="Times New Roman" w:hint="eastAsia"/>
          <w:sz w:val="24"/>
          <w:szCs w:val="24"/>
        </w:rPr>
        <w:t xml:space="preserve">, No. </w:t>
      </w:r>
      <w:r w:rsidRPr="005B2421">
        <w:rPr>
          <w:rFonts w:ascii="Book Antiqua" w:hAnsi="Book Antiqua" w:cs="Times New Roman"/>
          <w:sz w:val="24"/>
          <w:szCs w:val="24"/>
        </w:rPr>
        <w:t>2014A030312013</w:t>
      </w:r>
      <w:r w:rsidR="00F243B0" w:rsidRPr="005B2421">
        <w:rPr>
          <w:rFonts w:ascii="Book Antiqua" w:hAnsi="Book Antiqua" w:cs="Times New Roman" w:hint="eastAsia"/>
          <w:sz w:val="24"/>
          <w:szCs w:val="24"/>
        </w:rPr>
        <w:t>;</w:t>
      </w:r>
      <w:r w:rsidRPr="005B2421">
        <w:rPr>
          <w:rFonts w:ascii="Book Antiqua" w:hAnsi="Book Antiqua" w:cs="Times New Roman"/>
          <w:sz w:val="24"/>
          <w:szCs w:val="24"/>
        </w:rPr>
        <w:t xml:space="preserve"> Science and Technology Planning Project of Guangdong Province</w:t>
      </w:r>
      <w:r w:rsidR="00F243B0" w:rsidRPr="005B2421">
        <w:rPr>
          <w:rFonts w:ascii="Book Antiqua" w:hAnsi="Book Antiqua" w:cs="Times New Roman" w:hint="eastAsia"/>
          <w:sz w:val="24"/>
          <w:szCs w:val="24"/>
        </w:rPr>
        <w:t xml:space="preserve">, No. </w:t>
      </w:r>
      <w:r w:rsidR="00F243B0" w:rsidRPr="005B2421">
        <w:rPr>
          <w:rFonts w:ascii="Book Antiqua" w:hAnsi="Book Antiqua" w:cs="Times New Roman"/>
          <w:sz w:val="24"/>
          <w:szCs w:val="24"/>
        </w:rPr>
        <w:t>2014B020227002</w:t>
      </w:r>
      <w:r w:rsidR="00F243B0" w:rsidRPr="005B2421">
        <w:rPr>
          <w:rFonts w:ascii="Book Antiqua" w:hAnsi="Book Antiqua" w:cs="Times New Roman" w:hint="eastAsia"/>
          <w:sz w:val="24"/>
          <w:szCs w:val="24"/>
        </w:rPr>
        <w:t>;</w:t>
      </w:r>
      <w:r w:rsidRPr="005B2421">
        <w:rPr>
          <w:rFonts w:ascii="Book Antiqua" w:hAnsi="Book Antiqua" w:cs="Times New Roman"/>
          <w:sz w:val="24"/>
          <w:szCs w:val="24"/>
        </w:rPr>
        <w:t xml:space="preserve"> Science and Technology Planning Project of Guangdong Province</w:t>
      </w:r>
      <w:r w:rsidR="00F243B0" w:rsidRPr="005B2421">
        <w:rPr>
          <w:rFonts w:ascii="Book Antiqua" w:hAnsi="Book Antiqua" w:cs="Times New Roman" w:hint="eastAsia"/>
          <w:sz w:val="24"/>
          <w:szCs w:val="24"/>
        </w:rPr>
        <w:t xml:space="preserve">, No. </w:t>
      </w:r>
      <w:r w:rsidR="00F243B0" w:rsidRPr="005B2421">
        <w:rPr>
          <w:rFonts w:ascii="Book Antiqua" w:hAnsi="Book Antiqua" w:cs="Times New Roman"/>
          <w:sz w:val="24"/>
          <w:szCs w:val="24"/>
        </w:rPr>
        <w:t>2015B090903069</w:t>
      </w:r>
      <w:r w:rsidR="00F243B0" w:rsidRPr="005B2421">
        <w:rPr>
          <w:rFonts w:ascii="Book Antiqua" w:hAnsi="Book Antiqua" w:cs="Times New Roman" w:hint="eastAsia"/>
          <w:sz w:val="24"/>
          <w:szCs w:val="24"/>
        </w:rPr>
        <w:t>;</w:t>
      </w:r>
      <w:r w:rsidRPr="005B2421">
        <w:rPr>
          <w:rFonts w:ascii="Book Antiqua" w:hAnsi="Book Antiqua" w:cs="Times New Roman"/>
          <w:sz w:val="24"/>
          <w:szCs w:val="24"/>
        </w:rPr>
        <w:t xml:space="preserve"> Science and Technology Planning Project of Guangdong Province</w:t>
      </w:r>
      <w:r w:rsidR="00F243B0" w:rsidRPr="005B2421">
        <w:rPr>
          <w:rFonts w:ascii="Book Antiqua" w:hAnsi="Book Antiqua" w:cs="Times New Roman" w:hint="eastAsia"/>
          <w:sz w:val="24"/>
          <w:szCs w:val="24"/>
        </w:rPr>
        <w:t xml:space="preserve">, No. </w:t>
      </w:r>
      <w:r w:rsidR="00F243B0" w:rsidRPr="005B2421">
        <w:rPr>
          <w:rFonts w:ascii="Book Antiqua" w:hAnsi="Book Antiqua" w:cs="Times New Roman"/>
          <w:sz w:val="24"/>
          <w:szCs w:val="24"/>
        </w:rPr>
        <w:t>2015B020229002</w:t>
      </w:r>
      <w:r w:rsidR="00F243B0" w:rsidRPr="005B2421">
        <w:rPr>
          <w:rFonts w:ascii="Book Antiqua" w:hAnsi="Book Antiqua" w:cs="Times New Roman" w:hint="eastAsia"/>
          <w:sz w:val="24"/>
          <w:szCs w:val="24"/>
        </w:rPr>
        <w:t>;</w:t>
      </w:r>
      <w:r w:rsidRPr="005B2421">
        <w:rPr>
          <w:rFonts w:ascii="Book Antiqua" w:hAnsi="Book Antiqua" w:cs="Times New Roman"/>
          <w:sz w:val="24"/>
          <w:szCs w:val="24"/>
        </w:rPr>
        <w:t xml:space="preserve"> and Science and Technology Program of Guangzhou</w:t>
      </w:r>
      <w:r w:rsidR="00F243B0" w:rsidRPr="005B2421">
        <w:rPr>
          <w:rFonts w:ascii="Book Antiqua" w:hAnsi="Book Antiqua" w:cs="Times New Roman" w:hint="eastAsia"/>
          <w:sz w:val="24"/>
          <w:szCs w:val="24"/>
        </w:rPr>
        <w:t xml:space="preserve">, No. </w:t>
      </w:r>
      <w:r w:rsidRPr="005B2421">
        <w:rPr>
          <w:rFonts w:ascii="Book Antiqua" w:hAnsi="Book Antiqua" w:cs="Times New Roman"/>
          <w:sz w:val="24"/>
          <w:szCs w:val="24"/>
        </w:rPr>
        <w:t>20160402</w:t>
      </w:r>
      <w:r w:rsidR="00F243B0" w:rsidRPr="005B2421">
        <w:rPr>
          <w:rFonts w:ascii="Book Antiqua" w:hAnsi="Book Antiqua" w:cs="Times New Roman"/>
          <w:sz w:val="24"/>
          <w:szCs w:val="24"/>
        </w:rPr>
        <w:t>0002</w:t>
      </w:r>
      <w:r w:rsidRPr="005B2421">
        <w:rPr>
          <w:rFonts w:ascii="Book Antiqua" w:hAnsi="Book Antiqua" w:cs="Times New Roman"/>
          <w:sz w:val="24"/>
          <w:szCs w:val="24"/>
        </w:rPr>
        <w:t>.</w:t>
      </w:r>
    </w:p>
    <w:p w:rsidR="003A6A05" w:rsidRPr="005B2421" w:rsidRDefault="003A6A05" w:rsidP="00F243B0">
      <w:pPr>
        <w:pStyle w:val="ListParagraph"/>
        <w:adjustRightInd w:val="0"/>
        <w:snapToGrid w:val="0"/>
        <w:spacing w:line="360" w:lineRule="auto"/>
        <w:ind w:firstLineChars="0" w:firstLine="0"/>
        <w:rPr>
          <w:rFonts w:ascii="Book Antiqua" w:hAnsi="Book Antiqua"/>
          <w:sz w:val="24"/>
          <w:szCs w:val="24"/>
        </w:rPr>
      </w:pPr>
    </w:p>
    <w:p w:rsidR="003A6A05" w:rsidRPr="005B2421" w:rsidRDefault="000F1295" w:rsidP="00F243B0">
      <w:pPr>
        <w:pStyle w:val="ListParagraph"/>
        <w:adjustRightInd w:val="0"/>
        <w:snapToGrid w:val="0"/>
        <w:spacing w:line="360" w:lineRule="auto"/>
        <w:ind w:firstLineChars="0" w:firstLine="0"/>
        <w:rPr>
          <w:rFonts w:ascii="Book Antiqua" w:hAnsi="Book Antiqua"/>
          <w:sz w:val="24"/>
          <w:szCs w:val="24"/>
        </w:rPr>
      </w:pPr>
      <w:r w:rsidRPr="005B2421">
        <w:rPr>
          <w:rFonts w:ascii="Book Antiqua" w:hAnsi="Book Antiqua"/>
          <w:b/>
          <w:sz w:val="24"/>
          <w:szCs w:val="24"/>
        </w:rPr>
        <w:t xml:space="preserve">Conflict-of-interest statement: </w:t>
      </w:r>
      <w:r w:rsidRPr="005B2421">
        <w:rPr>
          <w:rFonts w:ascii="Book Antiqua" w:hAnsi="Book Antiqua"/>
          <w:sz w:val="24"/>
          <w:szCs w:val="24"/>
        </w:rPr>
        <w:t>All authors declare no conflicts-of-interest related to this article.</w:t>
      </w:r>
    </w:p>
    <w:p w:rsidR="003A6A05" w:rsidRPr="005B2421" w:rsidRDefault="003A6A05" w:rsidP="00F243B0">
      <w:pPr>
        <w:pStyle w:val="ListParagraph"/>
        <w:adjustRightInd w:val="0"/>
        <w:snapToGrid w:val="0"/>
        <w:spacing w:line="360" w:lineRule="auto"/>
        <w:ind w:firstLineChars="0" w:firstLine="0"/>
        <w:rPr>
          <w:rFonts w:ascii="Book Antiqua" w:hAnsi="Book Antiqua"/>
          <w:sz w:val="24"/>
          <w:szCs w:val="24"/>
        </w:rPr>
      </w:pPr>
    </w:p>
    <w:p w:rsidR="003A6A05" w:rsidRPr="005B2421" w:rsidRDefault="000F1295" w:rsidP="00F243B0">
      <w:pPr>
        <w:pStyle w:val="ListParagraph"/>
        <w:adjustRightInd w:val="0"/>
        <w:snapToGrid w:val="0"/>
        <w:spacing w:line="360" w:lineRule="auto"/>
        <w:ind w:firstLineChars="0" w:firstLine="0"/>
        <w:rPr>
          <w:rFonts w:ascii="Book Antiqua" w:hAnsi="Book Antiqua"/>
          <w:sz w:val="24"/>
          <w:szCs w:val="24"/>
        </w:rPr>
      </w:pPr>
      <w:r w:rsidRPr="005B2421">
        <w:rPr>
          <w:rFonts w:ascii="Book Antiqua" w:hAnsi="Book Antiqua"/>
          <w:b/>
          <w:sz w:val="24"/>
          <w:szCs w:val="24"/>
        </w:rPr>
        <w:t xml:space="preserve">Data sharing statement: </w:t>
      </w:r>
      <w:r w:rsidRPr="005B2421">
        <w:rPr>
          <w:rFonts w:ascii="Book Antiqua" w:hAnsi="Book Antiqua"/>
          <w:sz w:val="24"/>
          <w:szCs w:val="24"/>
        </w:rPr>
        <w:t>No additional data are available.</w:t>
      </w:r>
    </w:p>
    <w:p w:rsidR="003A6A05" w:rsidRPr="005B2421" w:rsidRDefault="003A6A05" w:rsidP="00F243B0">
      <w:pPr>
        <w:pStyle w:val="ListParagraph"/>
        <w:adjustRightInd w:val="0"/>
        <w:snapToGrid w:val="0"/>
        <w:spacing w:line="360" w:lineRule="auto"/>
        <w:ind w:firstLineChars="0" w:firstLine="0"/>
        <w:rPr>
          <w:rFonts w:ascii="Book Antiqua" w:hAnsi="Book Antiqua"/>
          <w:sz w:val="24"/>
          <w:szCs w:val="24"/>
        </w:rPr>
      </w:pPr>
    </w:p>
    <w:p w:rsidR="00F243B0" w:rsidRPr="005B2421" w:rsidRDefault="00F243B0" w:rsidP="00F243B0">
      <w:pPr>
        <w:widowControl/>
        <w:spacing w:line="360" w:lineRule="auto"/>
        <w:rPr>
          <w:rFonts w:ascii="Book Antiqua" w:eastAsia="MS Mincho" w:hAnsi="Book Antiqua" w:cs="Times New Roman"/>
          <w:b/>
          <w:color w:val="000000"/>
          <w:kern w:val="0"/>
          <w:sz w:val="24"/>
          <w:szCs w:val="24"/>
          <w:lang w:eastAsia="it-IT"/>
        </w:rPr>
      </w:pPr>
      <w:r w:rsidRPr="005B2421">
        <w:rPr>
          <w:rFonts w:ascii="Book Antiqua" w:eastAsia="MS Mincho" w:hAnsi="Book Antiqua" w:cs="Times New Roman"/>
          <w:b/>
          <w:color w:val="000000"/>
          <w:kern w:val="0"/>
          <w:sz w:val="24"/>
          <w:szCs w:val="24"/>
          <w:lang w:eastAsia="it-IT"/>
        </w:rPr>
        <w:t xml:space="preserve">Open-Access: </w:t>
      </w:r>
      <w:r w:rsidRPr="005B2421">
        <w:rPr>
          <w:rFonts w:ascii="Book Antiqua" w:eastAsia="MS Mincho" w:hAnsi="Book Antiqua" w:cs="Times New Roman"/>
          <w:color w:val="000000"/>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243B0" w:rsidRPr="005B2421" w:rsidRDefault="00F243B0" w:rsidP="00F243B0">
      <w:pPr>
        <w:adjustRightInd w:val="0"/>
        <w:snapToGrid w:val="0"/>
        <w:spacing w:line="360" w:lineRule="auto"/>
        <w:rPr>
          <w:rFonts w:ascii="Book Antiqua" w:eastAsia="SimSun" w:hAnsi="Book Antiqua" w:cs="Times New Roman"/>
          <w:color w:val="000000"/>
          <w:sz w:val="24"/>
          <w:szCs w:val="24"/>
        </w:rPr>
      </w:pPr>
    </w:p>
    <w:p w:rsidR="00F243B0" w:rsidRPr="005B2421" w:rsidRDefault="00F243B0" w:rsidP="00F243B0">
      <w:pPr>
        <w:adjustRightInd w:val="0"/>
        <w:snapToGrid w:val="0"/>
        <w:spacing w:line="360" w:lineRule="auto"/>
        <w:rPr>
          <w:rFonts w:ascii="Book Antiqua" w:eastAsia="SimSun" w:hAnsi="Book Antiqua" w:cs="Arial Unicode MS"/>
          <w:color w:val="000000"/>
          <w:sz w:val="24"/>
          <w:szCs w:val="24"/>
        </w:rPr>
      </w:pPr>
      <w:r w:rsidRPr="005B2421">
        <w:rPr>
          <w:rFonts w:ascii="Book Antiqua" w:eastAsia="SimSun" w:hAnsi="Book Antiqua" w:cs="Arial Unicode MS"/>
          <w:b/>
          <w:color w:val="000000"/>
          <w:sz w:val="24"/>
          <w:szCs w:val="24"/>
        </w:rPr>
        <w:t xml:space="preserve">Manuscript source: </w:t>
      </w:r>
      <w:r w:rsidRPr="005B2421">
        <w:rPr>
          <w:rFonts w:ascii="Book Antiqua" w:eastAsia="SimSun" w:hAnsi="Book Antiqua" w:cs="Arial Unicode MS"/>
          <w:color w:val="000000"/>
          <w:sz w:val="24"/>
          <w:szCs w:val="24"/>
        </w:rPr>
        <w:t>Unsolicited manuscript</w:t>
      </w:r>
    </w:p>
    <w:p w:rsidR="003A6A05" w:rsidRPr="005B2421" w:rsidRDefault="003A6A05" w:rsidP="00F243B0">
      <w:pPr>
        <w:pStyle w:val="ListParagraph"/>
        <w:adjustRightInd w:val="0"/>
        <w:snapToGrid w:val="0"/>
        <w:spacing w:line="360" w:lineRule="auto"/>
        <w:ind w:firstLineChars="0" w:firstLine="0"/>
        <w:rPr>
          <w:rFonts w:ascii="Book Antiqua" w:hAnsi="Book Antiqua" w:cs="Times New Roman"/>
          <w:b/>
          <w:sz w:val="24"/>
          <w:szCs w:val="24"/>
        </w:rPr>
      </w:pPr>
    </w:p>
    <w:p w:rsidR="00326988" w:rsidRPr="005B2421" w:rsidRDefault="000F1295" w:rsidP="00F243B0">
      <w:pPr>
        <w:adjustRightInd w:val="0"/>
        <w:snapToGrid w:val="0"/>
        <w:spacing w:line="360" w:lineRule="auto"/>
        <w:rPr>
          <w:rFonts w:ascii="Book Antiqua" w:hAnsi="Book Antiqua"/>
          <w:sz w:val="24"/>
          <w:szCs w:val="24"/>
        </w:rPr>
      </w:pPr>
      <w:r w:rsidRPr="005B2421">
        <w:rPr>
          <w:rFonts w:ascii="Book Antiqua" w:hAnsi="Book Antiqua"/>
          <w:b/>
          <w:sz w:val="24"/>
          <w:szCs w:val="24"/>
        </w:rPr>
        <w:t xml:space="preserve">Correspondence to: </w:t>
      </w:r>
      <w:r w:rsidRPr="005B2421">
        <w:rPr>
          <w:rFonts w:ascii="Book Antiqua" w:eastAsia="SimSun" w:hAnsi="Book Antiqua" w:cs="Times New Roman"/>
          <w:b/>
          <w:sz w:val="24"/>
          <w:szCs w:val="24"/>
        </w:rPr>
        <w:t>Yi Gao</w:t>
      </w:r>
      <w:r w:rsidRPr="005B2421">
        <w:rPr>
          <w:rFonts w:ascii="Book Antiqua" w:hAnsi="Book Antiqua"/>
          <w:b/>
          <w:sz w:val="24"/>
          <w:szCs w:val="24"/>
        </w:rPr>
        <w:t xml:space="preserve">, MD, PhD, </w:t>
      </w:r>
      <w:r w:rsidR="00F243B0" w:rsidRPr="005B2421">
        <w:rPr>
          <w:rFonts w:ascii="Book Antiqua" w:hAnsi="Book Antiqua"/>
          <w:b/>
          <w:sz w:val="24"/>
          <w:szCs w:val="24"/>
        </w:rPr>
        <w:t>Chief Doctor,</w:t>
      </w:r>
      <w:r w:rsidR="00F243B0" w:rsidRPr="005B2421">
        <w:rPr>
          <w:rFonts w:ascii="Book Antiqua" w:hAnsi="Book Antiqua" w:hint="eastAsia"/>
          <w:b/>
          <w:sz w:val="24"/>
          <w:szCs w:val="24"/>
        </w:rPr>
        <w:t xml:space="preserve"> </w:t>
      </w:r>
      <w:r w:rsidR="00F243B0" w:rsidRPr="005B2421">
        <w:rPr>
          <w:rFonts w:ascii="Book Antiqua" w:hAnsi="Book Antiqua"/>
          <w:b/>
          <w:sz w:val="24"/>
          <w:szCs w:val="24"/>
        </w:rPr>
        <w:t>Professor,</w:t>
      </w:r>
      <w:r w:rsidR="00F243B0" w:rsidRPr="005B2421">
        <w:rPr>
          <w:rFonts w:ascii="Book Antiqua" w:hAnsi="Book Antiqua" w:hint="eastAsia"/>
          <w:b/>
          <w:sz w:val="24"/>
          <w:szCs w:val="24"/>
        </w:rPr>
        <w:t xml:space="preserve"> </w:t>
      </w:r>
      <w:r w:rsidR="00F243B0" w:rsidRPr="005B2421">
        <w:rPr>
          <w:rFonts w:ascii="Book Antiqua" w:hAnsi="Book Antiqua"/>
          <w:b/>
          <w:sz w:val="24"/>
          <w:szCs w:val="24"/>
        </w:rPr>
        <w:t>Surgeon</w:t>
      </w:r>
      <w:r w:rsidRPr="005B2421">
        <w:rPr>
          <w:rFonts w:ascii="Book Antiqua" w:hAnsi="Book Antiqua"/>
          <w:b/>
          <w:sz w:val="24"/>
          <w:szCs w:val="24"/>
        </w:rPr>
        <w:t>,</w:t>
      </w:r>
      <w:r w:rsidRPr="005B2421">
        <w:rPr>
          <w:rFonts w:ascii="Book Antiqua" w:hAnsi="Book Antiqua" w:cs="Times New Roman"/>
          <w:sz w:val="24"/>
          <w:szCs w:val="24"/>
        </w:rPr>
        <w:t xml:space="preserve"> Department of Hepatobiliary Surgery II, Guangdong Provincial</w:t>
      </w:r>
      <w:r w:rsidR="00F243B0" w:rsidRPr="005B2421">
        <w:rPr>
          <w:rFonts w:ascii="Book Antiqua" w:hAnsi="Book Antiqua" w:cs="Times New Roman" w:hint="eastAsia"/>
          <w:sz w:val="24"/>
          <w:szCs w:val="24"/>
        </w:rPr>
        <w:t xml:space="preserve"> </w:t>
      </w:r>
      <w:r w:rsidRPr="005B2421">
        <w:rPr>
          <w:rFonts w:ascii="Book Antiqua" w:hAnsi="Book Antiqua" w:cs="Times New Roman"/>
          <w:sz w:val="24"/>
          <w:szCs w:val="24"/>
        </w:rPr>
        <w:t>Research Center</w:t>
      </w:r>
      <w:r w:rsidR="00F243B0" w:rsidRPr="005B2421">
        <w:rPr>
          <w:rFonts w:ascii="Book Antiqua" w:hAnsi="Book Antiqua" w:cs="Times New Roman" w:hint="eastAsia"/>
          <w:sz w:val="24"/>
          <w:szCs w:val="24"/>
        </w:rPr>
        <w:t xml:space="preserve"> </w:t>
      </w:r>
      <w:r w:rsidRPr="005B2421">
        <w:rPr>
          <w:rFonts w:ascii="Book Antiqua" w:hAnsi="Book Antiqua" w:cs="Times New Roman"/>
          <w:sz w:val="24"/>
          <w:szCs w:val="24"/>
        </w:rPr>
        <w:t>for Artificial Organ and</w:t>
      </w:r>
      <w:r w:rsidR="00326988" w:rsidRPr="005B2421">
        <w:rPr>
          <w:rFonts w:ascii="Book Antiqua" w:hAnsi="Book Antiqua" w:cs="Times New Roman" w:hint="eastAsia"/>
          <w:sz w:val="24"/>
          <w:szCs w:val="24"/>
        </w:rPr>
        <w:t xml:space="preserve"> </w:t>
      </w:r>
      <w:r w:rsidRPr="005B2421">
        <w:rPr>
          <w:rFonts w:ascii="Book Antiqua" w:hAnsi="Book Antiqua" w:cs="Times New Roman"/>
          <w:sz w:val="24"/>
          <w:szCs w:val="24"/>
        </w:rPr>
        <w:t>Tissue Engineering, Guangzhou Clinical Research and Transformation Center for Artificial Liver, Institute of Regenerative Medicine,</w:t>
      </w:r>
      <w:r w:rsidRPr="005B2421">
        <w:rPr>
          <w:rFonts w:ascii="Book Antiqua" w:hAnsi="Book Antiqua"/>
          <w:sz w:val="24"/>
          <w:szCs w:val="24"/>
        </w:rPr>
        <w:t xml:space="preserve"> Zhujiang Hospital of</w:t>
      </w:r>
      <w:r w:rsidR="00326988" w:rsidRPr="005B2421">
        <w:rPr>
          <w:rFonts w:ascii="Book Antiqua" w:hAnsi="Book Antiqua" w:hint="eastAsia"/>
          <w:sz w:val="24"/>
          <w:szCs w:val="24"/>
        </w:rPr>
        <w:t xml:space="preserve"> </w:t>
      </w:r>
      <w:r w:rsidRPr="005B2421">
        <w:rPr>
          <w:rFonts w:ascii="Book Antiqua" w:hAnsi="Book Antiqua"/>
          <w:sz w:val="24"/>
          <w:szCs w:val="24"/>
        </w:rPr>
        <w:t>Southern Medical University, 253 Middle Industrial Avenue, Guangzhou</w:t>
      </w:r>
      <w:r w:rsidRPr="005B2421">
        <w:rPr>
          <w:rFonts w:ascii="Book Antiqua" w:hAnsi="Book Antiqua" w:cs="Times New Roman"/>
          <w:sz w:val="24"/>
          <w:szCs w:val="24"/>
        </w:rPr>
        <w:t xml:space="preserve"> 510515</w:t>
      </w:r>
      <w:r w:rsidRPr="005B2421">
        <w:rPr>
          <w:rFonts w:ascii="Book Antiqua" w:hAnsi="Book Antiqua"/>
          <w:sz w:val="24"/>
          <w:szCs w:val="24"/>
        </w:rPr>
        <w:t xml:space="preserve">, Guangdong Province, China. </w:t>
      </w:r>
      <w:r w:rsidRPr="005B2421">
        <w:rPr>
          <w:rFonts w:ascii="Book Antiqua" w:hAnsi="Book Antiqua" w:cs="Times New Roman"/>
          <w:sz w:val="24"/>
          <w:szCs w:val="24"/>
        </w:rPr>
        <w:t xml:space="preserve">gaoyi6146@163.com. </w:t>
      </w:r>
      <w:r w:rsidRPr="005B2421">
        <w:rPr>
          <w:rFonts w:ascii="Book Antiqua" w:hAnsi="Book Antiqua"/>
          <w:b/>
          <w:sz w:val="24"/>
          <w:szCs w:val="24"/>
        </w:rPr>
        <w:t>Telephone:</w:t>
      </w:r>
      <w:r w:rsidRPr="005B2421">
        <w:rPr>
          <w:rFonts w:ascii="Book Antiqua" w:hAnsi="Book Antiqua"/>
          <w:sz w:val="24"/>
          <w:szCs w:val="24"/>
        </w:rPr>
        <w:t xml:space="preserve"> +86-18922345399</w:t>
      </w:r>
    </w:p>
    <w:p w:rsidR="003A6A05" w:rsidRPr="005B2421" w:rsidRDefault="000F1295" w:rsidP="00F243B0">
      <w:pPr>
        <w:adjustRightInd w:val="0"/>
        <w:snapToGrid w:val="0"/>
        <w:spacing w:line="360" w:lineRule="auto"/>
        <w:rPr>
          <w:rFonts w:ascii="Book Antiqua" w:hAnsi="Book Antiqua" w:cs="Times New Roman"/>
          <w:sz w:val="24"/>
          <w:szCs w:val="24"/>
        </w:rPr>
      </w:pPr>
      <w:r w:rsidRPr="005B2421">
        <w:rPr>
          <w:rFonts w:ascii="Book Antiqua" w:hAnsi="Book Antiqua" w:cs="Times New Roman"/>
          <w:b/>
          <w:sz w:val="24"/>
          <w:szCs w:val="24"/>
        </w:rPr>
        <w:t>Fax:</w:t>
      </w:r>
      <w:r w:rsidR="00326988" w:rsidRPr="005B2421">
        <w:rPr>
          <w:rFonts w:ascii="Book Antiqua" w:hAnsi="Book Antiqua" w:cs="Times New Roman"/>
          <w:sz w:val="24"/>
          <w:szCs w:val="24"/>
        </w:rPr>
        <w:t xml:space="preserve"> +86-20-61643207</w:t>
      </w:r>
    </w:p>
    <w:p w:rsidR="00326988" w:rsidRPr="005B2421" w:rsidRDefault="00326988" w:rsidP="00F243B0">
      <w:pPr>
        <w:adjustRightInd w:val="0"/>
        <w:snapToGrid w:val="0"/>
        <w:spacing w:line="360" w:lineRule="auto"/>
        <w:rPr>
          <w:rFonts w:ascii="Book Antiqua" w:hAnsi="Book Antiqua" w:cs="Times New Roman"/>
          <w:sz w:val="24"/>
          <w:szCs w:val="24"/>
        </w:rPr>
      </w:pPr>
    </w:p>
    <w:p w:rsidR="00326988" w:rsidRPr="005B2421" w:rsidRDefault="00326988" w:rsidP="00326988">
      <w:pPr>
        <w:adjustRightInd w:val="0"/>
        <w:snapToGrid w:val="0"/>
        <w:spacing w:line="360" w:lineRule="auto"/>
        <w:rPr>
          <w:rFonts w:ascii="Book Antiqua" w:eastAsia="SimSun" w:hAnsi="Book Antiqua" w:cs="Times New Roman"/>
          <w:color w:val="000000"/>
          <w:sz w:val="24"/>
          <w:szCs w:val="24"/>
        </w:rPr>
      </w:pPr>
      <w:r w:rsidRPr="005B2421">
        <w:rPr>
          <w:rFonts w:ascii="Book Antiqua" w:eastAsia="SimSun" w:hAnsi="Book Antiqua" w:cs="Times New Roman"/>
          <w:b/>
          <w:color w:val="000000"/>
          <w:sz w:val="24"/>
          <w:szCs w:val="24"/>
        </w:rPr>
        <w:t>Received:</w:t>
      </w:r>
      <w:r w:rsidRPr="005B2421">
        <w:rPr>
          <w:rFonts w:ascii="Book Antiqua" w:eastAsia="SimSun" w:hAnsi="Book Antiqua" w:cs="Times New Roman"/>
          <w:color w:val="000000"/>
          <w:sz w:val="24"/>
          <w:szCs w:val="24"/>
        </w:rPr>
        <w:t xml:space="preserve"> </w:t>
      </w:r>
      <w:r w:rsidRPr="005B2421">
        <w:rPr>
          <w:rFonts w:ascii="Book Antiqua" w:eastAsia="SimSun" w:hAnsi="Book Antiqua" w:cs="Arial" w:hint="eastAsia"/>
          <w:color w:val="000000"/>
          <w:kern w:val="0"/>
          <w:sz w:val="24"/>
          <w:szCs w:val="24"/>
        </w:rPr>
        <w:t>May 11, 2018</w:t>
      </w:r>
    </w:p>
    <w:p w:rsidR="00326988" w:rsidRPr="005B2421" w:rsidRDefault="00326988" w:rsidP="00326988">
      <w:pPr>
        <w:adjustRightInd w:val="0"/>
        <w:snapToGrid w:val="0"/>
        <w:spacing w:line="360" w:lineRule="auto"/>
        <w:rPr>
          <w:rFonts w:ascii="Book Antiqua" w:eastAsia="SimSun" w:hAnsi="Book Antiqua" w:cs="Times New Roman"/>
          <w:color w:val="000000"/>
          <w:sz w:val="24"/>
          <w:szCs w:val="24"/>
        </w:rPr>
      </w:pPr>
      <w:r w:rsidRPr="005B2421">
        <w:rPr>
          <w:rFonts w:ascii="Book Antiqua" w:eastAsia="SimSun" w:hAnsi="Book Antiqua" w:cs="Times New Roman"/>
          <w:b/>
          <w:color w:val="000000"/>
          <w:sz w:val="24"/>
          <w:szCs w:val="24"/>
        </w:rPr>
        <w:t>Peer-review started:</w:t>
      </w:r>
      <w:r w:rsidRPr="005B2421">
        <w:rPr>
          <w:rFonts w:ascii="Book Antiqua" w:eastAsia="SimSun" w:hAnsi="Book Antiqua" w:cs="Times New Roman"/>
          <w:color w:val="000000"/>
          <w:sz w:val="24"/>
          <w:szCs w:val="24"/>
        </w:rPr>
        <w:t xml:space="preserve"> </w:t>
      </w:r>
      <w:r w:rsidRPr="005B2421">
        <w:rPr>
          <w:rFonts w:ascii="Book Antiqua" w:eastAsia="SimSun" w:hAnsi="Book Antiqua" w:cs="Arial" w:hint="eastAsia"/>
          <w:color w:val="000000"/>
          <w:kern w:val="0"/>
          <w:sz w:val="24"/>
          <w:szCs w:val="24"/>
        </w:rPr>
        <w:t>May 11, 2018</w:t>
      </w:r>
    </w:p>
    <w:p w:rsidR="00326988" w:rsidRPr="005B2421" w:rsidRDefault="00326988" w:rsidP="00326988">
      <w:pPr>
        <w:adjustRightInd w:val="0"/>
        <w:snapToGrid w:val="0"/>
        <w:spacing w:line="360" w:lineRule="auto"/>
        <w:rPr>
          <w:rFonts w:ascii="Book Antiqua" w:eastAsia="SimSun" w:hAnsi="Book Antiqua" w:cs="Times New Roman"/>
          <w:color w:val="000000"/>
          <w:sz w:val="24"/>
          <w:szCs w:val="24"/>
        </w:rPr>
      </w:pPr>
      <w:r w:rsidRPr="005B2421">
        <w:rPr>
          <w:rFonts w:ascii="Book Antiqua" w:eastAsia="SimSun" w:hAnsi="Book Antiqua" w:cs="Times New Roman"/>
          <w:b/>
          <w:color w:val="000000"/>
          <w:sz w:val="24"/>
          <w:szCs w:val="24"/>
        </w:rPr>
        <w:t>First decision:</w:t>
      </w:r>
      <w:r w:rsidRPr="005B2421">
        <w:rPr>
          <w:rFonts w:ascii="Book Antiqua" w:eastAsia="SimSun" w:hAnsi="Book Antiqua" w:cs="Times New Roman"/>
          <w:color w:val="000000"/>
          <w:sz w:val="24"/>
          <w:szCs w:val="24"/>
        </w:rPr>
        <w:t xml:space="preserve"> </w:t>
      </w:r>
      <w:r w:rsidRPr="005B2421">
        <w:rPr>
          <w:rFonts w:ascii="Book Antiqua" w:eastAsia="SimSun" w:hAnsi="Book Antiqua" w:cs="Arial" w:hint="eastAsia"/>
          <w:color w:val="000000"/>
          <w:kern w:val="0"/>
          <w:sz w:val="24"/>
          <w:szCs w:val="24"/>
        </w:rPr>
        <w:t>June 11, 2018</w:t>
      </w:r>
    </w:p>
    <w:p w:rsidR="00326988" w:rsidRPr="005B2421" w:rsidRDefault="00326988" w:rsidP="00326988">
      <w:pPr>
        <w:adjustRightInd w:val="0"/>
        <w:snapToGrid w:val="0"/>
        <w:spacing w:line="360" w:lineRule="auto"/>
        <w:rPr>
          <w:rFonts w:ascii="Book Antiqua" w:eastAsia="SimSun" w:hAnsi="Book Antiqua" w:cs="Times New Roman"/>
          <w:color w:val="000000"/>
          <w:sz w:val="24"/>
          <w:szCs w:val="24"/>
        </w:rPr>
      </w:pPr>
      <w:r w:rsidRPr="005B2421">
        <w:rPr>
          <w:rFonts w:ascii="Book Antiqua" w:eastAsia="SimSun" w:hAnsi="Book Antiqua" w:cs="Times New Roman"/>
          <w:b/>
          <w:color w:val="000000"/>
          <w:sz w:val="24"/>
          <w:szCs w:val="24"/>
        </w:rPr>
        <w:t>Revised:</w:t>
      </w:r>
      <w:r w:rsidRPr="005B2421">
        <w:rPr>
          <w:rFonts w:ascii="Book Antiqua" w:eastAsia="SimSun" w:hAnsi="Book Antiqua" w:cs="Times New Roman"/>
          <w:color w:val="000000"/>
          <w:sz w:val="24"/>
          <w:szCs w:val="24"/>
        </w:rPr>
        <w:t xml:space="preserve"> </w:t>
      </w:r>
      <w:r w:rsidRPr="005B2421">
        <w:rPr>
          <w:rFonts w:ascii="Book Antiqua" w:eastAsia="SimSun" w:hAnsi="Book Antiqua" w:cs="Arial" w:hint="eastAsia"/>
          <w:color w:val="000000"/>
          <w:kern w:val="0"/>
          <w:sz w:val="24"/>
          <w:szCs w:val="24"/>
        </w:rPr>
        <w:t>June 17, 2018</w:t>
      </w:r>
    </w:p>
    <w:p w:rsidR="00326988" w:rsidRPr="005B2421" w:rsidRDefault="00326988" w:rsidP="00326988">
      <w:pPr>
        <w:adjustRightInd w:val="0"/>
        <w:snapToGrid w:val="0"/>
        <w:spacing w:line="360" w:lineRule="auto"/>
        <w:rPr>
          <w:rFonts w:ascii="Book Antiqua" w:eastAsia="SimSun" w:hAnsi="Book Antiqua" w:cs="Times New Roman"/>
          <w:color w:val="000000"/>
          <w:sz w:val="24"/>
          <w:szCs w:val="24"/>
        </w:rPr>
      </w:pPr>
      <w:r w:rsidRPr="005B2421">
        <w:rPr>
          <w:rFonts w:ascii="Book Antiqua" w:eastAsia="SimSun" w:hAnsi="Book Antiqua" w:cs="Times New Roman"/>
          <w:b/>
          <w:color w:val="000000"/>
          <w:sz w:val="24"/>
          <w:szCs w:val="24"/>
        </w:rPr>
        <w:t>Accepted:</w:t>
      </w:r>
      <w:r w:rsidR="00497F63" w:rsidRPr="00497F63">
        <w:t xml:space="preserve"> </w:t>
      </w:r>
      <w:r w:rsidR="00497F63" w:rsidRPr="00497F63">
        <w:rPr>
          <w:rFonts w:ascii="Book Antiqua" w:eastAsia="SimSun" w:hAnsi="Book Antiqua" w:cs="Times New Roman"/>
          <w:color w:val="000000"/>
          <w:sz w:val="24"/>
          <w:szCs w:val="24"/>
        </w:rPr>
        <w:t>June 28, 2018</w:t>
      </w:r>
      <w:r w:rsidRPr="005B2421">
        <w:rPr>
          <w:rFonts w:ascii="Book Antiqua" w:eastAsia="SimSun" w:hAnsi="Book Antiqua" w:cs="Times New Roman"/>
          <w:color w:val="000000"/>
          <w:sz w:val="24"/>
          <w:szCs w:val="24"/>
        </w:rPr>
        <w:t xml:space="preserve"> </w:t>
      </w:r>
    </w:p>
    <w:p w:rsidR="00326988" w:rsidRPr="005B2421" w:rsidRDefault="00326988" w:rsidP="00326988">
      <w:pPr>
        <w:adjustRightInd w:val="0"/>
        <w:snapToGrid w:val="0"/>
        <w:spacing w:line="360" w:lineRule="auto"/>
        <w:rPr>
          <w:rFonts w:ascii="Book Antiqua" w:eastAsia="SimSun" w:hAnsi="Book Antiqua" w:cs="Times New Roman"/>
          <w:b/>
          <w:color w:val="000000"/>
          <w:sz w:val="24"/>
          <w:szCs w:val="24"/>
        </w:rPr>
      </w:pPr>
      <w:r w:rsidRPr="005B2421">
        <w:rPr>
          <w:rFonts w:ascii="Book Antiqua" w:eastAsia="SimSun" w:hAnsi="Book Antiqua" w:cs="Times New Roman"/>
          <w:b/>
          <w:color w:val="000000"/>
          <w:sz w:val="24"/>
          <w:szCs w:val="24"/>
        </w:rPr>
        <w:t>Article in press:</w:t>
      </w:r>
    </w:p>
    <w:p w:rsidR="00326988" w:rsidRPr="005B2421" w:rsidRDefault="00326988" w:rsidP="00326988">
      <w:pPr>
        <w:adjustRightInd w:val="0"/>
        <w:snapToGrid w:val="0"/>
        <w:spacing w:line="360" w:lineRule="auto"/>
        <w:rPr>
          <w:rFonts w:ascii="Book Antiqua" w:eastAsia="SimSun" w:hAnsi="Book Antiqua" w:cs="Times New Roman"/>
          <w:b/>
          <w:color w:val="000000"/>
          <w:sz w:val="24"/>
          <w:szCs w:val="24"/>
        </w:rPr>
      </w:pPr>
      <w:r w:rsidRPr="005B2421">
        <w:rPr>
          <w:rFonts w:ascii="Book Antiqua" w:eastAsia="SimSun" w:hAnsi="Book Antiqua" w:cs="Times New Roman"/>
          <w:b/>
          <w:color w:val="000000"/>
          <w:sz w:val="24"/>
          <w:szCs w:val="24"/>
        </w:rPr>
        <w:t>Published online:</w:t>
      </w:r>
    </w:p>
    <w:p w:rsidR="00326988" w:rsidRPr="005B2421" w:rsidRDefault="00326988">
      <w:pPr>
        <w:widowControl/>
        <w:jc w:val="left"/>
        <w:rPr>
          <w:rFonts w:ascii="Book Antiqua" w:hAnsi="Book Antiqua" w:cs="Times New Roman"/>
          <w:sz w:val="24"/>
          <w:szCs w:val="24"/>
        </w:rPr>
      </w:pPr>
      <w:r w:rsidRPr="005B2421">
        <w:rPr>
          <w:rFonts w:ascii="Book Antiqua" w:hAnsi="Book Antiqua" w:cs="Times New Roman"/>
          <w:sz w:val="24"/>
          <w:szCs w:val="24"/>
        </w:rPr>
        <w:br w:type="page"/>
      </w:r>
    </w:p>
    <w:p w:rsidR="003A6A05" w:rsidRPr="005B2421" w:rsidRDefault="000F1295" w:rsidP="00F243B0">
      <w:pPr>
        <w:adjustRightInd w:val="0"/>
        <w:snapToGrid w:val="0"/>
        <w:spacing w:line="360" w:lineRule="auto"/>
        <w:rPr>
          <w:rFonts w:ascii="Book Antiqua" w:hAnsi="Book Antiqua" w:cs="Times New Roman"/>
          <w:b/>
          <w:sz w:val="24"/>
          <w:szCs w:val="24"/>
        </w:rPr>
      </w:pPr>
      <w:r w:rsidRPr="005B2421">
        <w:rPr>
          <w:rFonts w:ascii="Book Antiqua" w:hAnsi="Book Antiqua" w:cs="Times New Roman"/>
          <w:b/>
          <w:sz w:val="24"/>
          <w:szCs w:val="24"/>
        </w:rPr>
        <w:lastRenderedPageBreak/>
        <w:t>Abstract</w:t>
      </w:r>
    </w:p>
    <w:p w:rsidR="003A6A05" w:rsidRPr="005B2421" w:rsidRDefault="000F1295" w:rsidP="00F243B0">
      <w:pPr>
        <w:adjustRightInd w:val="0"/>
        <w:snapToGrid w:val="0"/>
        <w:spacing w:line="360" w:lineRule="auto"/>
        <w:rPr>
          <w:rFonts w:ascii="Book Antiqua" w:hAnsi="Book Antiqua" w:cs="Times New Roman"/>
          <w:b/>
          <w:i/>
          <w:sz w:val="24"/>
          <w:szCs w:val="24"/>
        </w:rPr>
      </w:pPr>
      <w:r w:rsidRPr="005B2421">
        <w:rPr>
          <w:rFonts w:ascii="Book Antiqua" w:hAnsi="Book Antiqua" w:cs="Times New Roman"/>
          <w:b/>
          <w:i/>
          <w:sz w:val="24"/>
          <w:szCs w:val="24"/>
        </w:rPr>
        <w:t>AIM</w:t>
      </w:r>
    </w:p>
    <w:p w:rsidR="003A6A05" w:rsidRPr="005B2421" w:rsidRDefault="000F1295" w:rsidP="00F243B0">
      <w:pPr>
        <w:adjustRightInd w:val="0"/>
        <w:snapToGrid w:val="0"/>
        <w:spacing w:line="360" w:lineRule="auto"/>
        <w:rPr>
          <w:rFonts w:ascii="Book Antiqua" w:hAnsi="Book Antiqua"/>
          <w:sz w:val="24"/>
          <w:szCs w:val="24"/>
        </w:rPr>
      </w:pPr>
      <w:r w:rsidRPr="005B2421">
        <w:rPr>
          <w:rFonts w:ascii="Book Antiqua" w:hAnsi="Book Antiqua"/>
          <w:sz w:val="24"/>
          <w:szCs w:val="24"/>
        </w:rPr>
        <w:t>To develop a novel hepatocyte serum-free medium based on sericin, and to explore the effect of sericin on hepatocyte transcriptome.</w:t>
      </w:r>
    </w:p>
    <w:p w:rsidR="003A6A05" w:rsidRPr="005B2421" w:rsidRDefault="003A6A05" w:rsidP="00F243B0">
      <w:pPr>
        <w:adjustRightInd w:val="0"/>
        <w:snapToGrid w:val="0"/>
        <w:spacing w:line="360" w:lineRule="auto"/>
        <w:rPr>
          <w:rFonts w:ascii="Book Antiqua" w:hAnsi="Book Antiqua"/>
          <w:sz w:val="24"/>
          <w:szCs w:val="24"/>
        </w:rPr>
      </w:pPr>
    </w:p>
    <w:p w:rsidR="003A6A05" w:rsidRPr="005B2421" w:rsidRDefault="000F1295" w:rsidP="00F243B0">
      <w:pPr>
        <w:adjustRightInd w:val="0"/>
        <w:snapToGrid w:val="0"/>
        <w:spacing w:line="360" w:lineRule="auto"/>
        <w:rPr>
          <w:rFonts w:ascii="Book Antiqua" w:hAnsi="Book Antiqua" w:cs="Times New Roman"/>
          <w:b/>
          <w:i/>
          <w:sz w:val="24"/>
          <w:szCs w:val="24"/>
        </w:rPr>
      </w:pPr>
      <w:r w:rsidRPr="005B2421">
        <w:rPr>
          <w:rFonts w:ascii="Book Antiqua" w:hAnsi="Book Antiqua" w:cs="Times New Roman"/>
          <w:b/>
          <w:i/>
          <w:sz w:val="24"/>
          <w:szCs w:val="24"/>
        </w:rPr>
        <w:t>METHODS</w:t>
      </w:r>
    </w:p>
    <w:p w:rsidR="003A6A05" w:rsidRPr="005B2421" w:rsidRDefault="000F1295" w:rsidP="00615687">
      <w:pPr>
        <w:adjustRightInd w:val="0"/>
        <w:snapToGrid w:val="0"/>
        <w:spacing w:line="360" w:lineRule="auto"/>
        <w:rPr>
          <w:rFonts w:ascii="Book Antiqua" w:hAnsi="Book Antiqua"/>
          <w:sz w:val="24"/>
          <w:szCs w:val="24"/>
        </w:rPr>
      </w:pPr>
      <w:r w:rsidRPr="005B2421">
        <w:rPr>
          <w:rFonts w:ascii="Book Antiqua" w:hAnsi="Book Antiqua"/>
          <w:sz w:val="24"/>
          <w:szCs w:val="24"/>
        </w:rPr>
        <w:t xml:space="preserve">A controlled trial comparing the novel serum-free medium and other media: C3A cells were cultured in our novel serum-free medium, HepatoZYME, complete medium (DMEM/F12 with 100 </w:t>
      </w:r>
      <w:r w:rsidR="00232AB2" w:rsidRPr="005B2421">
        <w:rPr>
          <w:rFonts w:ascii="Book Antiqua" w:hAnsi="Book Antiqua"/>
          <w:sz w:val="24"/>
          <w:szCs w:val="24"/>
        </w:rPr>
        <w:t>mL/</w:t>
      </w:r>
      <w:r w:rsidRPr="005B2421">
        <w:rPr>
          <w:rFonts w:ascii="Book Antiqua" w:hAnsi="Book Antiqua"/>
          <w:sz w:val="24"/>
          <w:szCs w:val="24"/>
        </w:rPr>
        <w:t>L FBS), and DMEM/F12, and then cell attachment, proliferation, and function as well as the biocompatibil</w:t>
      </w:r>
      <w:r w:rsidR="00326988" w:rsidRPr="005B2421">
        <w:rPr>
          <w:rFonts w:ascii="Book Antiqua" w:hAnsi="Book Antiqua"/>
          <w:sz w:val="24"/>
          <w:szCs w:val="24"/>
        </w:rPr>
        <w:t>ity of the media were assessed.</w:t>
      </w:r>
      <w:r w:rsidR="00615687">
        <w:rPr>
          <w:rFonts w:ascii="Book Antiqua" w:hAnsi="Book Antiqua" w:hint="eastAsia"/>
          <w:sz w:val="24"/>
          <w:szCs w:val="24"/>
        </w:rPr>
        <w:t xml:space="preserve"> </w:t>
      </w:r>
      <w:r w:rsidRPr="005B2421">
        <w:rPr>
          <w:rFonts w:ascii="Book Antiqua" w:hAnsi="Book Antiqua"/>
          <w:sz w:val="24"/>
          <w:szCs w:val="24"/>
        </w:rPr>
        <w:t>A comparative study of serum-free mediums with or without 2 mg</w:t>
      </w:r>
      <w:r w:rsidR="00326988" w:rsidRPr="005B2421">
        <w:rPr>
          <w:rFonts w:ascii="Book Antiqua" w:hAnsi="Book Antiqua"/>
          <w:sz w:val="24"/>
          <w:szCs w:val="24"/>
        </w:rPr>
        <w:t>/mL</w:t>
      </w:r>
      <w:r w:rsidRPr="005B2421">
        <w:rPr>
          <w:rFonts w:ascii="Book Antiqua" w:hAnsi="Book Antiqua"/>
          <w:sz w:val="24"/>
          <w:szCs w:val="24"/>
        </w:rPr>
        <w:t xml:space="preserve"> sericin: the effect of sericin on C3A growth was assessed by cell viability and proliferation, the effect of sericin on C3A cell cycle distribution was determined by flow cytometry, and the effect of sericin on the C3A transcriptome was assessed by gene-chip array and RT-qPCR.</w:t>
      </w:r>
    </w:p>
    <w:p w:rsidR="003A6A05" w:rsidRPr="005B2421" w:rsidRDefault="003A6A05" w:rsidP="00F243B0">
      <w:pPr>
        <w:adjustRightInd w:val="0"/>
        <w:snapToGrid w:val="0"/>
        <w:spacing w:line="360" w:lineRule="auto"/>
        <w:rPr>
          <w:rFonts w:ascii="Book Antiqua" w:hAnsi="Book Antiqua"/>
          <w:sz w:val="24"/>
          <w:szCs w:val="24"/>
        </w:rPr>
      </w:pPr>
    </w:p>
    <w:p w:rsidR="003A6A05" w:rsidRPr="005B2421" w:rsidRDefault="000F1295" w:rsidP="00F243B0">
      <w:pPr>
        <w:adjustRightInd w:val="0"/>
        <w:snapToGrid w:val="0"/>
        <w:spacing w:line="360" w:lineRule="auto"/>
        <w:rPr>
          <w:rFonts w:ascii="Book Antiqua" w:hAnsi="Book Antiqua" w:cs="Times New Roman"/>
          <w:b/>
          <w:i/>
          <w:sz w:val="24"/>
          <w:szCs w:val="24"/>
        </w:rPr>
      </w:pPr>
      <w:r w:rsidRPr="005B2421">
        <w:rPr>
          <w:rFonts w:ascii="Book Antiqua" w:hAnsi="Book Antiqua" w:cs="Times New Roman"/>
          <w:b/>
          <w:i/>
          <w:sz w:val="24"/>
          <w:szCs w:val="24"/>
        </w:rPr>
        <w:t>RESULTS</w:t>
      </w:r>
    </w:p>
    <w:p w:rsidR="003A6A05" w:rsidRPr="005B2421" w:rsidRDefault="000F1295" w:rsidP="00F243B0">
      <w:pPr>
        <w:adjustRightInd w:val="0"/>
        <w:snapToGrid w:val="0"/>
        <w:spacing w:line="360" w:lineRule="auto"/>
        <w:rPr>
          <w:rFonts w:ascii="Book Antiqua" w:hAnsi="Book Antiqua"/>
          <w:sz w:val="24"/>
          <w:szCs w:val="24"/>
        </w:rPr>
      </w:pPr>
      <w:r w:rsidRPr="005B2421">
        <w:rPr>
          <w:rFonts w:ascii="Book Antiqua" w:hAnsi="Book Antiqua"/>
          <w:sz w:val="24"/>
          <w:szCs w:val="24"/>
        </w:rPr>
        <w:t xml:space="preserve">More C3A cells attached to the plate containing our serum-free medium than to those containing HepatoZYME and DMEM/F12 at 24 h post-seeding. Both the viability and proliferation rate of C3A cells in sericin-based serum-free medium were superior to those of cells in HepatoZYME and DMEM/F12 </w:t>
      </w:r>
      <w:r w:rsidRPr="005B2421">
        <w:rPr>
          <w:rFonts w:ascii="Book Antiqua" w:hAnsi="Book Antiqua"/>
          <w:kern w:val="0"/>
          <w:sz w:val="24"/>
          <w:szCs w:val="24"/>
        </w:rPr>
        <w:t>(</w:t>
      </w:r>
      <w:r w:rsidRPr="005B2421">
        <w:rPr>
          <w:rFonts w:ascii="Book Antiqua" w:hAnsi="Book Antiqua"/>
          <w:i/>
          <w:kern w:val="0"/>
          <w:sz w:val="24"/>
          <w:szCs w:val="24"/>
        </w:rPr>
        <w:t>P</w:t>
      </w:r>
      <w:r w:rsidR="00326988" w:rsidRPr="005B2421">
        <w:rPr>
          <w:rFonts w:ascii="Book Antiqua" w:hAnsi="Book Antiqua" w:hint="eastAsia"/>
          <w:kern w:val="0"/>
          <w:sz w:val="24"/>
          <w:szCs w:val="24"/>
        </w:rPr>
        <w:t xml:space="preserve"> </w:t>
      </w:r>
      <w:r w:rsidRPr="005B2421">
        <w:rPr>
          <w:rFonts w:ascii="Book Antiqua" w:hAnsi="Book Antiqua"/>
          <w:kern w:val="0"/>
          <w:sz w:val="24"/>
          <w:szCs w:val="24"/>
        </w:rPr>
        <w:t>&lt;</w:t>
      </w:r>
      <w:r w:rsidR="00326988" w:rsidRPr="005B2421">
        <w:rPr>
          <w:rFonts w:ascii="Book Antiqua" w:hAnsi="Book Antiqua" w:hint="eastAsia"/>
          <w:kern w:val="0"/>
          <w:sz w:val="24"/>
          <w:szCs w:val="24"/>
        </w:rPr>
        <w:t xml:space="preserve"> </w:t>
      </w:r>
      <w:r w:rsidR="00FA3643" w:rsidRPr="005B2421">
        <w:rPr>
          <w:rFonts w:ascii="Book Antiqua" w:hAnsi="Book Antiqua"/>
          <w:kern w:val="0"/>
          <w:sz w:val="24"/>
          <w:szCs w:val="24"/>
        </w:rPr>
        <w:t>0.001</w:t>
      </w:r>
      <w:r w:rsidRPr="005B2421">
        <w:rPr>
          <w:rFonts w:ascii="Book Antiqua" w:hAnsi="Book Antiqua"/>
          <w:kern w:val="0"/>
          <w:sz w:val="24"/>
          <w:szCs w:val="24"/>
        </w:rPr>
        <w:t>)</w:t>
      </w:r>
      <w:r w:rsidRPr="005B2421">
        <w:rPr>
          <w:rFonts w:ascii="Book Antiqua" w:hAnsi="Book Antiqua"/>
          <w:sz w:val="24"/>
          <w:szCs w:val="24"/>
        </w:rPr>
        <w:t>. The content of albumin and urea in our serum-free medium was significantly higher than that in HepatoZYME and DMEM/F12 throughout the whole culture period</w:t>
      </w:r>
      <w:r w:rsidRPr="005B2421">
        <w:rPr>
          <w:rFonts w:ascii="Book Antiqua" w:hAnsi="Book Antiqua"/>
          <w:kern w:val="0"/>
          <w:sz w:val="24"/>
          <w:szCs w:val="24"/>
        </w:rPr>
        <w:t xml:space="preserve"> (</w:t>
      </w:r>
      <w:r w:rsidRPr="005B2421">
        <w:rPr>
          <w:rFonts w:ascii="Book Antiqua" w:hAnsi="Book Antiqua"/>
          <w:i/>
          <w:kern w:val="0"/>
          <w:sz w:val="24"/>
          <w:szCs w:val="24"/>
        </w:rPr>
        <w:t>P</w:t>
      </w:r>
      <w:r w:rsidR="00326988" w:rsidRPr="005B2421">
        <w:rPr>
          <w:rFonts w:ascii="Book Antiqua" w:hAnsi="Book Antiqua" w:hint="eastAsia"/>
          <w:i/>
          <w:kern w:val="0"/>
          <w:sz w:val="24"/>
          <w:szCs w:val="24"/>
        </w:rPr>
        <w:t xml:space="preserve"> </w:t>
      </w:r>
      <w:r w:rsidRPr="005B2421">
        <w:rPr>
          <w:rFonts w:ascii="Book Antiqua" w:hAnsi="Book Antiqua"/>
          <w:kern w:val="0"/>
          <w:sz w:val="24"/>
          <w:szCs w:val="24"/>
        </w:rPr>
        <w:t>&lt;</w:t>
      </w:r>
      <w:r w:rsidR="00326988" w:rsidRPr="005B2421">
        <w:rPr>
          <w:rFonts w:ascii="Book Antiqua" w:hAnsi="Book Antiqua" w:hint="eastAsia"/>
          <w:kern w:val="0"/>
          <w:sz w:val="24"/>
          <w:szCs w:val="24"/>
        </w:rPr>
        <w:t xml:space="preserve"> </w:t>
      </w:r>
      <w:r w:rsidR="00FA3643" w:rsidRPr="005B2421">
        <w:rPr>
          <w:rFonts w:ascii="Book Antiqua" w:hAnsi="Book Antiqua"/>
          <w:kern w:val="0"/>
          <w:sz w:val="24"/>
          <w:szCs w:val="24"/>
        </w:rPr>
        <w:t>0.001</w:t>
      </w:r>
      <w:r w:rsidRPr="005B2421">
        <w:rPr>
          <w:rFonts w:ascii="Book Antiqua" w:hAnsi="Book Antiqua"/>
          <w:kern w:val="0"/>
          <w:sz w:val="24"/>
          <w:szCs w:val="24"/>
        </w:rPr>
        <w:t>)</w:t>
      </w:r>
      <w:r w:rsidRPr="005B2421">
        <w:rPr>
          <w:rFonts w:ascii="Book Antiqua" w:hAnsi="Book Antiqua"/>
          <w:sz w:val="24"/>
          <w:szCs w:val="24"/>
        </w:rPr>
        <w:t>, and was similar to that in complete medium at day 3, 4, and 5. In part 2, cell viability and proliferation were greater in the presence of 2 mg</w:t>
      </w:r>
      <w:r w:rsidR="00326988" w:rsidRPr="005B2421">
        <w:rPr>
          <w:rFonts w:ascii="Book Antiqua" w:hAnsi="Book Antiqua"/>
          <w:sz w:val="24"/>
          <w:szCs w:val="24"/>
        </w:rPr>
        <w:t>/mL</w:t>
      </w:r>
      <w:r w:rsidRPr="005B2421">
        <w:rPr>
          <w:rFonts w:ascii="Book Antiqua" w:hAnsi="Book Antiqua"/>
          <w:sz w:val="24"/>
          <w:szCs w:val="24"/>
        </w:rPr>
        <w:t xml:space="preserve"> sericin </w:t>
      </w:r>
      <w:r w:rsidRPr="005B2421">
        <w:rPr>
          <w:rFonts w:ascii="Book Antiqua" w:hAnsi="Book Antiqua"/>
          <w:kern w:val="0"/>
          <w:sz w:val="24"/>
          <w:szCs w:val="24"/>
        </w:rPr>
        <w:t>(</w:t>
      </w:r>
      <w:r w:rsidRPr="005B2421">
        <w:rPr>
          <w:rFonts w:ascii="Book Antiqua" w:hAnsi="Book Antiqua"/>
          <w:i/>
          <w:kern w:val="0"/>
          <w:sz w:val="24"/>
          <w:szCs w:val="24"/>
        </w:rPr>
        <w:t>P</w:t>
      </w:r>
      <w:r w:rsidR="00326988" w:rsidRPr="005B2421">
        <w:rPr>
          <w:rFonts w:ascii="Book Antiqua" w:hAnsi="Book Antiqua" w:hint="eastAsia"/>
          <w:i/>
          <w:kern w:val="0"/>
          <w:sz w:val="24"/>
          <w:szCs w:val="24"/>
        </w:rPr>
        <w:t xml:space="preserve"> </w:t>
      </w:r>
      <w:r w:rsidRPr="005B2421">
        <w:rPr>
          <w:rFonts w:ascii="Book Antiqua" w:hAnsi="Book Antiqua"/>
          <w:kern w:val="0"/>
          <w:sz w:val="24"/>
          <w:szCs w:val="24"/>
        </w:rPr>
        <w:t>&lt;</w:t>
      </w:r>
      <w:r w:rsidR="00326988" w:rsidRPr="005B2421">
        <w:rPr>
          <w:rFonts w:ascii="Book Antiqua" w:hAnsi="Book Antiqua" w:hint="eastAsia"/>
          <w:kern w:val="0"/>
          <w:sz w:val="24"/>
          <w:szCs w:val="24"/>
        </w:rPr>
        <w:t xml:space="preserve"> </w:t>
      </w:r>
      <w:r w:rsidR="00FA3643" w:rsidRPr="005B2421">
        <w:rPr>
          <w:rFonts w:ascii="Book Antiqua" w:hAnsi="Book Antiqua"/>
          <w:kern w:val="0"/>
          <w:sz w:val="24"/>
          <w:szCs w:val="24"/>
        </w:rPr>
        <w:t>0.001</w:t>
      </w:r>
      <w:r w:rsidRPr="005B2421">
        <w:rPr>
          <w:rFonts w:ascii="Book Antiqua" w:hAnsi="Book Antiqua"/>
          <w:kern w:val="0"/>
          <w:sz w:val="24"/>
          <w:szCs w:val="24"/>
        </w:rPr>
        <w:t>)</w:t>
      </w:r>
      <w:r w:rsidRPr="005B2421">
        <w:rPr>
          <w:rFonts w:ascii="Book Antiqua" w:hAnsi="Book Antiqua"/>
          <w:sz w:val="24"/>
          <w:szCs w:val="24"/>
        </w:rPr>
        <w:t xml:space="preserve">, as was the proportion of cells in S phase </w:t>
      </w:r>
      <w:r w:rsidRPr="005B2421">
        <w:rPr>
          <w:rFonts w:ascii="Book Antiqua" w:hAnsi="Book Antiqua"/>
          <w:kern w:val="0"/>
          <w:sz w:val="24"/>
          <w:szCs w:val="24"/>
        </w:rPr>
        <w:t>(</w:t>
      </w:r>
      <w:r w:rsidRPr="005B2421">
        <w:rPr>
          <w:rFonts w:ascii="Book Antiqua" w:hAnsi="Book Antiqua"/>
          <w:sz w:val="24"/>
          <w:szCs w:val="24"/>
        </w:rPr>
        <w:t>16.21</w:t>
      </w:r>
      <w:r w:rsidR="00326988" w:rsidRPr="005B2421">
        <w:rPr>
          <w:rFonts w:ascii="Book Antiqua" w:hAnsi="Book Antiqua"/>
          <w:sz w:val="24"/>
          <w:szCs w:val="24"/>
        </w:rPr>
        <w:t>%</w:t>
      </w:r>
      <w:r w:rsidR="00326988" w:rsidRPr="005B2421">
        <w:rPr>
          <w:rFonts w:ascii="Book Antiqua" w:hAnsi="Book Antiqua" w:hint="eastAsia"/>
          <w:sz w:val="24"/>
          <w:szCs w:val="24"/>
        </w:rPr>
        <w:t xml:space="preserve"> </w:t>
      </w:r>
      <w:r w:rsidRPr="005B2421">
        <w:rPr>
          <w:rFonts w:ascii="Book Antiqua" w:hAnsi="Book Antiqua"/>
          <w:sz w:val="24"/>
          <w:szCs w:val="24"/>
        </w:rPr>
        <w:t>±</w:t>
      </w:r>
      <w:r w:rsidR="00326988" w:rsidRPr="005B2421">
        <w:rPr>
          <w:rFonts w:ascii="Book Antiqua" w:hAnsi="Book Antiqua" w:hint="eastAsia"/>
          <w:sz w:val="24"/>
          <w:szCs w:val="24"/>
        </w:rPr>
        <w:t xml:space="preserve"> </w:t>
      </w:r>
      <w:r w:rsidRPr="005B2421">
        <w:rPr>
          <w:rFonts w:ascii="Book Antiqua" w:hAnsi="Book Antiqua"/>
          <w:sz w:val="24"/>
          <w:szCs w:val="24"/>
        </w:rPr>
        <w:t xml:space="preserve">0.98% </w:t>
      </w:r>
      <w:r w:rsidRPr="005B2421">
        <w:rPr>
          <w:rFonts w:ascii="Book Antiqua" w:hAnsi="Book Antiqua"/>
          <w:i/>
          <w:sz w:val="24"/>
          <w:szCs w:val="24"/>
        </w:rPr>
        <w:t>vs</w:t>
      </w:r>
      <w:r w:rsidRPr="005B2421">
        <w:rPr>
          <w:rFonts w:ascii="Book Antiqua" w:hAnsi="Book Antiqua"/>
          <w:sz w:val="24"/>
          <w:szCs w:val="24"/>
        </w:rPr>
        <w:t xml:space="preserve"> 12.61</w:t>
      </w:r>
      <w:r w:rsidR="00326988" w:rsidRPr="005B2421">
        <w:rPr>
          <w:rFonts w:ascii="Book Antiqua" w:hAnsi="Book Antiqua"/>
          <w:sz w:val="24"/>
          <w:szCs w:val="24"/>
        </w:rPr>
        <w:t>%</w:t>
      </w:r>
      <w:r w:rsidR="00326988" w:rsidRPr="005B2421">
        <w:rPr>
          <w:rFonts w:ascii="Book Antiqua" w:hAnsi="Book Antiqua" w:hint="eastAsia"/>
          <w:sz w:val="24"/>
          <w:szCs w:val="24"/>
        </w:rPr>
        <w:t xml:space="preserve"> </w:t>
      </w:r>
      <w:r w:rsidRPr="005B2421">
        <w:rPr>
          <w:rFonts w:ascii="Book Antiqua" w:hAnsi="Book Antiqua"/>
          <w:sz w:val="24"/>
          <w:szCs w:val="24"/>
        </w:rPr>
        <w:t>±</w:t>
      </w:r>
      <w:r w:rsidR="00326988" w:rsidRPr="005B2421">
        <w:rPr>
          <w:rFonts w:ascii="Book Antiqua" w:hAnsi="Book Antiqua" w:hint="eastAsia"/>
          <w:sz w:val="24"/>
          <w:szCs w:val="24"/>
        </w:rPr>
        <w:t xml:space="preserve"> </w:t>
      </w:r>
      <w:r w:rsidRPr="005B2421">
        <w:rPr>
          <w:rFonts w:ascii="Book Antiqua" w:hAnsi="Book Antiqua"/>
          <w:sz w:val="24"/>
          <w:szCs w:val="24"/>
        </w:rPr>
        <w:t xml:space="preserve">0.90%, </w:t>
      </w:r>
      <w:r w:rsidRPr="005B2421">
        <w:rPr>
          <w:rFonts w:ascii="Book Antiqua" w:hAnsi="Book Antiqua"/>
          <w:i/>
          <w:kern w:val="0"/>
          <w:sz w:val="24"/>
          <w:szCs w:val="24"/>
        </w:rPr>
        <w:t>P</w:t>
      </w:r>
      <w:r w:rsidR="00326988" w:rsidRPr="005B2421">
        <w:rPr>
          <w:rFonts w:ascii="Book Antiqua" w:hAnsi="Book Antiqua" w:hint="eastAsia"/>
          <w:i/>
          <w:kern w:val="0"/>
          <w:sz w:val="24"/>
          <w:szCs w:val="24"/>
        </w:rPr>
        <w:t xml:space="preserve"> </w:t>
      </w:r>
      <w:r w:rsidRPr="005B2421">
        <w:rPr>
          <w:rFonts w:ascii="Book Antiqua" w:hAnsi="Book Antiqua"/>
          <w:kern w:val="0"/>
          <w:sz w:val="24"/>
          <w:szCs w:val="24"/>
        </w:rPr>
        <w:t>&lt;</w:t>
      </w:r>
      <w:r w:rsidR="00326988" w:rsidRPr="005B2421">
        <w:rPr>
          <w:rFonts w:ascii="Book Antiqua" w:hAnsi="Book Antiqua" w:hint="eastAsia"/>
          <w:kern w:val="0"/>
          <w:sz w:val="24"/>
          <w:szCs w:val="24"/>
        </w:rPr>
        <w:t xml:space="preserve"> </w:t>
      </w:r>
      <w:r w:rsidR="00FA3643" w:rsidRPr="005B2421">
        <w:rPr>
          <w:rFonts w:ascii="Book Antiqua" w:hAnsi="Book Antiqua"/>
          <w:kern w:val="0"/>
          <w:sz w:val="24"/>
          <w:szCs w:val="24"/>
        </w:rPr>
        <w:t>0.01</w:t>
      </w:r>
      <w:r w:rsidRPr="005B2421">
        <w:rPr>
          <w:rFonts w:ascii="Book Antiqua" w:hAnsi="Book Antiqua"/>
          <w:kern w:val="0"/>
          <w:sz w:val="24"/>
          <w:szCs w:val="24"/>
        </w:rPr>
        <w:t>)</w:t>
      </w:r>
      <w:r w:rsidRPr="005B2421">
        <w:rPr>
          <w:rFonts w:ascii="Book Antiqua" w:hAnsi="Book Antiqua"/>
          <w:sz w:val="24"/>
          <w:szCs w:val="24"/>
        </w:rPr>
        <w:t>. Gene-chip array analysis indicated that the expression of</w:t>
      </w:r>
      <w:r w:rsidRPr="005B2421">
        <w:rPr>
          <w:rFonts w:ascii="Book Antiqua" w:hAnsi="Book Antiqua"/>
          <w:i/>
          <w:sz w:val="24"/>
          <w:szCs w:val="24"/>
        </w:rPr>
        <w:t xml:space="preserve"> CCR6</w:t>
      </w:r>
      <w:r w:rsidRPr="005B2421">
        <w:rPr>
          <w:rFonts w:ascii="Book Antiqua" w:hAnsi="Book Antiqua"/>
          <w:sz w:val="24"/>
          <w:szCs w:val="24"/>
        </w:rPr>
        <w:t xml:space="preserve">, </w:t>
      </w:r>
      <w:r w:rsidRPr="005B2421">
        <w:rPr>
          <w:rFonts w:ascii="Book Antiqua" w:hAnsi="Book Antiqua"/>
          <w:i/>
          <w:sz w:val="24"/>
          <w:szCs w:val="24"/>
        </w:rPr>
        <w:t>EGFR</w:t>
      </w:r>
      <w:r w:rsidRPr="005B2421">
        <w:rPr>
          <w:rFonts w:ascii="Book Antiqua" w:hAnsi="Book Antiqua"/>
          <w:sz w:val="24"/>
          <w:szCs w:val="24"/>
        </w:rPr>
        <w:t xml:space="preserve">, and </w:t>
      </w:r>
      <w:r w:rsidRPr="005B2421">
        <w:rPr>
          <w:rFonts w:ascii="Book Antiqua" w:hAnsi="Book Antiqua"/>
          <w:i/>
          <w:sz w:val="24"/>
          <w:szCs w:val="24"/>
        </w:rPr>
        <w:t>FOS</w:t>
      </w:r>
      <w:r w:rsidRPr="005B2421">
        <w:rPr>
          <w:rFonts w:ascii="Book Antiqua" w:hAnsi="Book Antiqua"/>
          <w:sz w:val="24"/>
          <w:szCs w:val="24"/>
        </w:rPr>
        <w:t xml:space="preserve"> were up-regulated by 2 mg</w:t>
      </w:r>
      <w:r w:rsidR="00326988" w:rsidRPr="005B2421">
        <w:rPr>
          <w:rFonts w:ascii="Book Antiqua" w:hAnsi="Book Antiqua"/>
          <w:sz w:val="24"/>
          <w:szCs w:val="24"/>
        </w:rPr>
        <w:t>/mL</w:t>
      </w:r>
      <w:r w:rsidRPr="005B2421">
        <w:rPr>
          <w:rFonts w:ascii="Book Antiqua" w:hAnsi="Book Antiqua"/>
          <w:sz w:val="24"/>
          <w:szCs w:val="24"/>
        </w:rPr>
        <w:t xml:space="preserve"> sericin, and RT-qPCR revealed that the expression of </w:t>
      </w:r>
      <w:r w:rsidRPr="005B2421">
        <w:rPr>
          <w:rFonts w:ascii="Book Antiqua" w:hAnsi="Book Antiqua"/>
          <w:i/>
          <w:sz w:val="24"/>
          <w:szCs w:val="24"/>
        </w:rPr>
        <w:t>CCR6</w:t>
      </w:r>
      <w:r w:rsidRPr="005B2421">
        <w:rPr>
          <w:rFonts w:ascii="Book Antiqua" w:hAnsi="Book Antiqua"/>
          <w:sz w:val="24"/>
          <w:szCs w:val="24"/>
        </w:rPr>
        <w:t xml:space="preserve">, </w:t>
      </w:r>
      <w:r w:rsidRPr="005B2421">
        <w:rPr>
          <w:rFonts w:ascii="Book Antiqua" w:hAnsi="Book Antiqua"/>
          <w:i/>
          <w:sz w:val="24"/>
          <w:szCs w:val="24"/>
        </w:rPr>
        <w:t>EGFR</w:t>
      </w:r>
      <w:r w:rsidRPr="005B2421">
        <w:rPr>
          <w:rFonts w:ascii="Book Antiqua" w:hAnsi="Book Antiqua"/>
          <w:sz w:val="24"/>
          <w:szCs w:val="24"/>
        </w:rPr>
        <w:t xml:space="preserve">, </w:t>
      </w:r>
      <w:r w:rsidRPr="005B2421">
        <w:rPr>
          <w:rFonts w:ascii="Book Antiqua" w:hAnsi="Book Antiqua"/>
          <w:i/>
          <w:sz w:val="24"/>
          <w:szCs w:val="24"/>
        </w:rPr>
        <w:t>FOS</w:t>
      </w:r>
      <w:r w:rsidRPr="005B2421">
        <w:rPr>
          <w:rFonts w:ascii="Book Antiqua" w:hAnsi="Book Antiqua"/>
          <w:sz w:val="24"/>
          <w:szCs w:val="24"/>
        </w:rPr>
        <w:t xml:space="preserve">, </w:t>
      </w:r>
      <w:r w:rsidRPr="005B2421">
        <w:rPr>
          <w:rFonts w:ascii="Book Antiqua" w:hAnsi="Book Antiqua"/>
          <w:i/>
          <w:sz w:val="24"/>
          <w:szCs w:val="24"/>
        </w:rPr>
        <w:t>AKT1</w:t>
      </w:r>
      <w:r w:rsidRPr="005B2421">
        <w:rPr>
          <w:rFonts w:ascii="Book Antiqua" w:hAnsi="Book Antiqua"/>
          <w:sz w:val="24"/>
          <w:szCs w:val="24"/>
        </w:rPr>
        <w:t xml:space="preserve">, </w:t>
      </w:r>
      <w:r w:rsidRPr="005B2421">
        <w:rPr>
          <w:rFonts w:ascii="Book Antiqua" w:hAnsi="Book Antiqua"/>
          <w:i/>
          <w:sz w:val="24"/>
          <w:szCs w:val="24"/>
        </w:rPr>
        <w:t>JNK1</w:t>
      </w:r>
      <w:r w:rsidRPr="005B2421">
        <w:rPr>
          <w:rFonts w:ascii="Book Antiqua" w:hAnsi="Book Antiqua"/>
          <w:sz w:val="24"/>
          <w:szCs w:val="24"/>
        </w:rPr>
        <w:t xml:space="preserve">, </w:t>
      </w:r>
      <w:r w:rsidRPr="005B2421">
        <w:rPr>
          <w:rFonts w:ascii="Book Antiqua" w:hAnsi="Book Antiqua"/>
          <w:i/>
          <w:sz w:val="24"/>
          <w:szCs w:val="24"/>
        </w:rPr>
        <w:t>NFkB1</w:t>
      </w:r>
      <w:r w:rsidRPr="005B2421">
        <w:rPr>
          <w:rFonts w:ascii="Book Antiqua" w:hAnsi="Book Antiqua"/>
          <w:sz w:val="24"/>
          <w:szCs w:val="24"/>
        </w:rPr>
        <w:t xml:space="preserve">, </w:t>
      </w:r>
      <w:r w:rsidRPr="005B2421">
        <w:rPr>
          <w:rFonts w:ascii="Book Antiqua" w:hAnsi="Book Antiqua"/>
          <w:i/>
          <w:sz w:val="24"/>
          <w:szCs w:val="24"/>
        </w:rPr>
        <w:t>MMP-9</w:t>
      </w:r>
      <w:r w:rsidRPr="005B2421">
        <w:rPr>
          <w:rFonts w:ascii="Book Antiqua" w:hAnsi="Book Antiqua"/>
          <w:sz w:val="24"/>
          <w:szCs w:val="24"/>
        </w:rPr>
        <w:t xml:space="preserve">, </w:t>
      </w:r>
      <w:r w:rsidRPr="005B2421">
        <w:rPr>
          <w:rFonts w:ascii="Book Antiqua" w:hAnsi="Book Antiqua"/>
          <w:i/>
          <w:sz w:val="24"/>
          <w:szCs w:val="24"/>
        </w:rPr>
        <w:t>MEK2</w:t>
      </w:r>
      <w:r w:rsidRPr="005B2421">
        <w:rPr>
          <w:rFonts w:ascii="Book Antiqua" w:hAnsi="Book Antiqua"/>
          <w:sz w:val="24"/>
          <w:szCs w:val="24"/>
        </w:rPr>
        <w:t xml:space="preserve">, </w:t>
      </w:r>
      <w:r w:rsidRPr="005B2421">
        <w:rPr>
          <w:rFonts w:ascii="Book Antiqua" w:hAnsi="Book Antiqua"/>
          <w:i/>
          <w:sz w:val="24"/>
          <w:szCs w:val="24"/>
        </w:rPr>
        <w:t>ERK1/2</w:t>
      </w:r>
      <w:r w:rsidRPr="005B2421">
        <w:rPr>
          <w:rFonts w:ascii="Book Antiqua" w:hAnsi="Book Antiqua"/>
          <w:sz w:val="24"/>
          <w:szCs w:val="24"/>
        </w:rPr>
        <w:t xml:space="preserve"> and c-myc was up-regulated by 2 mg</w:t>
      </w:r>
      <w:r w:rsidR="00326988" w:rsidRPr="005B2421">
        <w:rPr>
          <w:rFonts w:ascii="Book Antiqua" w:hAnsi="Book Antiqua"/>
          <w:sz w:val="24"/>
          <w:szCs w:val="24"/>
        </w:rPr>
        <w:t>/mL</w:t>
      </w:r>
      <w:r w:rsidRPr="005B2421">
        <w:rPr>
          <w:rFonts w:ascii="Book Antiqua" w:hAnsi="Book Antiqua"/>
          <w:sz w:val="24"/>
          <w:szCs w:val="24"/>
        </w:rPr>
        <w:t xml:space="preserve"> sericin </w:t>
      </w:r>
      <w:r w:rsidRPr="005B2421">
        <w:rPr>
          <w:rFonts w:ascii="Book Antiqua" w:hAnsi="Book Antiqua"/>
          <w:kern w:val="0"/>
          <w:sz w:val="24"/>
          <w:szCs w:val="24"/>
        </w:rPr>
        <w:t>(</w:t>
      </w:r>
      <w:r w:rsidRPr="005B2421">
        <w:rPr>
          <w:rFonts w:ascii="Book Antiqua" w:hAnsi="Book Antiqua"/>
          <w:i/>
          <w:kern w:val="0"/>
          <w:sz w:val="24"/>
          <w:szCs w:val="24"/>
        </w:rPr>
        <w:t>P</w:t>
      </w:r>
      <w:r w:rsidR="00326988" w:rsidRPr="005B2421">
        <w:rPr>
          <w:rFonts w:ascii="Book Antiqua" w:hAnsi="Book Antiqua" w:hint="eastAsia"/>
          <w:i/>
          <w:kern w:val="0"/>
          <w:sz w:val="24"/>
          <w:szCs w:val="24"/>
        </w:rPr>
        <w:t xml:space="preserve"> </w:t>
      </w:r>
      <w:r w:rsidRPr="005B2421">
        <w:rPr>
          <w:rFonts w:ascii="Book Antiqua" w:hAnsi="Book Antiqua"/>
          <w:kern w:val="0"/>
          <w:sz w:val="24"/>
          <w:szCs w:val="24"/>
        </w:rPr>
        <w:t>&lt;</w:t>
      </w:r>
      <w:r w:rsidR="00326988" w:rsidRPr="005B2421">
        <w:rPr>
          <w:rFonts w:ascii="Book Antiqua" w:hAnsi="Book Antiqua" w:hint="eastAsia"/>
          <w:kern w:val="0"/>
          <w:sz w:val="24"/>
          <w:szCs w:val="24"/>
        </w:rPr>
        <w:t xml:space="preserve"> </w:t>
      </w:r>
      <w:r w:rsidR="00FA3643" w:rsidRPr="005B2421">
        <w:rPr>
          <w:rFonts w:ascii="Book Antiqua" w:hAnsi="Book Antiqua"/>
          <w:kern w:val="0"/>
          <w:sz w:val="24"/>
          <w:szCs w:val="24"/>
        </w:rPr>
        <w:t>0.05</w:t>
      </w:r>
      <w:r w:rsidRPr="005B2421">
        <w:rPr>
          <w:rFonts w:ascii="Book Antiqua" w:hAnsi="Book Antiqua"/>
          <w:kern w:val="0"/>
          <w:sz w:val="24"/>
          <w:szCs w:val="24"/>
        </w:rPr>
        <w:t>)</w:t>
      </w:r>
      <w:r w:rsidRPr="005B2421">
        <w:rPr>
          <w:rFonts w:ascii="Book Antiqua" w:hAnsi="Book Antiqua"/>
          <w:sz w:val="24"/>
          <w:szCs w:val="24"/>
        </w:rPr>
        <w:t>.</w:t>
      </w:r>
    </w:p>
    <w:p w:rsidR="003A6A05" w:rsidRPr="005B2421" w:rsidRDefault="003A6A05" w:rsidP="00F243B0">
      <w:pPr>
        <w:adjustRightInd w:val="0"/>
        <w:snapToGrid w:val="0"/>
        <w:spacing w:line="360" w:lineRule="auto"/>
        <w:rPr>
          <w:rFonts w:ascii="Book Antiqua" w:hAnsi="Book Antiqua"/>
          <w:sz w:val="24"/>
          <w:szCs w:val="24"/>
        </w:rPr>
      </w:pPr>
    </w:p>
    <w:p w:rsidR="003A6A05" w:rsidRPr="005B2421" w:rsidRDefault="000F1295" w:rsidP="00F243B0">
      <w:pPr>
        <w:adjustRightInd w:val="0"/>
        <w:snapToGrid w:val="0"/>
        <w:spacing w:line="360" w:lineRule="auto"/>
        <w:rPr>
          <w:rFonts w:ascii="Book Antiqua" w:hAnsi="Book Antiqua"/>
          <w:b/>
          <w:sz w:val="24"/>
          <w:szCs w:val="24"/>
        </w:rPr>
      </w:pPr>
      <w:r w:rsidRPr="005B2421">
        <w:rPr>
          <w:rFonts w:ascii="Book Antiqua" w:hAnsi="Book Antiqua" w:cs="Times New Roman"/>
          <w:b/>
          <w:i/>
          <w:sz w:val="24"/>
          <w:szCs w:val="24"/>
        </w:rPr>
        <w:t>CONCLUSION</w:t>
      </w:r>
    </w:p>
    <w:p w:rsidR="003A6A05" w:rsidRPr="005B2421" w:rsidRDefault="000F1295" w:rsidP="00F243B0">
      <w:pPr>
        <w:adjustRightInd w:val="0"/>
        <w:snapToGrid w:val="0"/>
        <w:spacing w:line="360" w:lineRule="auto"/>
        <w:rPr>
          <w:rFonts w:ascii="Book Antiqua" w:hAnsi="Book Antiqua"/>
          <w:sz w:val="24"/>
          <w:szCs w:val="24"/>
        </w:rPr>
      </w:pPr>
      <w:r w:rsidRPr="005B2421">
        <w:rPr>
          <w:rFonts w:ascii="Book Antiqua" w:hAnsi="Book Antiqua"/>
          <w:sz w:val="24"/>
          <w:szCs w:val="24"/>
        </w:rPr>
        <w:t xml:space="preserve">We developed a novel hepatocyte serum-free medium. Sericin probably enhances cell attachment through the </w:t>
      </w:r>
      <w:r w:rsidRPr="005B2421">
        <w:rPr>
          <w:rFonts w:ascii="Book Antiqua" w:hAnsi="Book Antiqua"/>
          <w:i/>
          <w:sz w:val="24"/>
          <w:szCs w:val="24"/>
        </w:rPr>
        <w:t>CCR6-Akt-JNK-NF-kB</w:t>
      </w:r>
      <w:r w:rsidRPr="005B2421">
        <w:rPr>
          <w:rFonts w:ascii="Book Antiqua" w:hAnsi="Book Antiqua"/>
          <w:sz w:val="24"/>
          <w:szCs w:val="24"/>
        </w:rPr>
        <w:t xml:space="preserve"> pathway, and promotes cell proliferation through </w:t>
      </w:r>
      <w:r w:rsidRPr="005B2421">
        <w:rPr>
          <w:rFonts w:ascii="Book Antiqua" w:hAnsi="Book Antiqua"/>
          <w:i/>
          <w:sz w:val="24"/>
          <w:szCs w:val="24"/>
        </w:rPr>
        <w:t>CCR6</w:t>
      </w:r>
      <w:r w:rsidRPr="005B2421">
        <w:rPr>
          <w:rFonts w:ascii="Book Antiqua" w:hAnsi="Book Antiqua"/>
          <w:sz w:val="24"/>
          <w:szCs w:val="24"/>
        </w:rPr>
        <w:t xml:space="preserve">-mediated activation of </w:t>
      </w:r>
      <w:r w:rsidRPr="005B2421">
        <w:rPr>
          <w:rFonts w:ascii="Book Antiqua" w:hAnsi="Book Antiqua"/>
          <w:i/>
          <w:sz w:val="24"/>
          <w:szCs w:val="24"/>
        </w:rPr>
        <w:t>ERK1/2-</w:t>
      </w:r>
      <w:r w:rsidRPr="005B2421">
        <w:rPr>
          <w:rFonts w:ascii="Book Antiqua" w:hAnsi="Book Antiqua"/>
          <w:sz w:val="24"/>
          <w:szCs w:val="24"/>
        </w:rPr>
        <w:t>MAPK pathway.</w:t>
      </w:r>
    </w:p>
    <w:p w:rsidR="003A6A05" w:rsidRPr="005B2421" w:rsidRDefault="003A6A05" w:rsidP="00F243B0">
      <w:pPr>
        <w:adjustRightInd w:val="0"/>
        <w:snapToGrid w:val="0"/>
        <w:spacing w:line="360" w:lineRule="auto"/>
        <w:rPr>
          <w:rFonts w:ascii="Book Antiqua" w:hAnsi="Book Antiqua" w:cs="Times New Roman"/>
          <w:iCs/>
          <w:sz w:val="24"/>
          <w:szCs w:val="24"/>
        </w:rPr>
      </w:pPr>
    </w:p>
    <w:p w:rsidR="003A6A05" w:rsidRPr="005B2421" w:rsidRDefault="000F1295" w:rsidP="00F243B0">
      <w:pPr>
        <w:adjustRightInd w:val="0"/>
        <w:snapToGrid w:val="0"/>
        <w:spacing w:line="360" w:lineRule="auto"/>
        <w:rPr>
          <w:rFonts w:ascii="Book Antiqua" w:hAnsi="Book Antiqua" w:cs="Times New Roman"/>
          <w:sz w:val="24"/>
          <w:szCs w:val="24"/>
        </w:rPr>
      </w:pPr>
      <w:r w:rsidRPr="005B2421">
        <w:rPr>
          <w:rFonts w:ascii="Book Antiqua" w:hAnsi="Book Antiqua" w:cs="Times New Roman"/>
          <w:b/>
          <w:kern w:val="0"/>
          <w:sz w:val="24"/>
          <w:szCs w:val="24"/>
          <w:lang w:eastAsia="en-US"/>
        </w:rPr>
        <w:t>Key</w:t>
      </w:r>
      <w:r w:rsidRPr="005B2421">
        <w:rPr>
          <w:rFonts w:ascii="Book Antiqua" w:hAnsi="Book Antiqua" w:cs="Times New Roman"/>
          <w:b/>
          <w:kern w:val="0"/>
          <w:sz w:val="24"/>
          <w:szCs w:val="24"/>
        </w:rPr>
        <w:t xml:space="preserve"> </w:t>
      </w:r>
      <w:r w:rsidRPr="005B2421">
        <w:rPr>
          <w:rFonts w:ascii="Book Antiqua" w:hAnsi="Book Antiqua" w:cs="Times New Roman"/>
          <w:b/>
          <w:kern w:val="0"/>
          <w:sz w:val="24"/>
          <w:szCs w:val="24"/>
          <w:lang w:eastAsia="en-US"/>
        </w:rPr>
        <w:t>words:</w:t>
      </w:r>
      <w:r w:rsidRPr="005B2421">
        <w:rPr>
          <w:rFonts w:ascii="Book Antiqua" w:hAnsi="Book Antiqua" w:cs="Times New Roman"/>
          <w:iCs/>
          <w:sz w:val="24"/>
          <w:szCs w:val="24"/>
        </w:rPr>
        <w:t xml:space="preserve"> </w:t>
      </w:r>
      <w:r w:rsidRPr="005B2421">
        <w:rPr>
          <w:rFonts w:ascii="Book Antiqua" w:hAnsi="Book Antiqua"/>
          <w:sz w:val="24"/>
          <w:szCs w:val="24"/>
        </w:rPr>
        <w:t xml:space="preserve">Sericin; Serum-free medium; </w:t>
      </w:r>
      <w:r w:rsidR="00326988" w:rsidRPr="005B2421">
        <w:rPr>
          <w:rFonts w:ascii="Book Antiqua" w:hAnsi="Book Antiqua" w:cs="Times New Roman"/>
          <w:sz w:val="24"/>
          <w:szCs w:val="24"/>
        </w:rPr>
        <w:t>Bioartificial liver support system</w:t>
      </w:r>
      <w:r w:rsidRPr="005B2421">
        <w:rPr>
          <w:rFonts w:ascii="Book Antiqua" w:hAnsi="Book Antiqua"/>
          <w:sz w:val="24"/>
          <w:szCs w:val="24"/>
        </w:rPr>
        <w:t xml:space="preserve">; MAPK pathway; </w:t>
      </w:r>
      <w:r w:rsidRPr="005B2421">
        <w:rPr>
          <w:rFonts w:ascii="Book Antiqua" w:hAnsi="Book Antiqua"/>
          <w:i/>
          <w:sz w:val="24"/>
          <w:szCs w:val="24"/>
        </w:rPr>
        <w:t>CCR6</w:t>
      </w:r>
    </w:p>
    <w:p w:rsidR="003A6A05" w:rsidRPr="005B2421" w:rsidRDefault="003A6A05" w:rsidP="00F243B0">
      <w:pPr>
        <w:adjustRightInd w:val="0"/>
        <w:snapToGrid w:val="0"/>
        <w:spacing w:line="360" w:lineRule="auto"/>
        <w:rPr>
          <w:rFonts w:ascii="Book Antiqua" w:hAnsi="Book Antiqua" w:cs="Times New Roman"/>
          <w:sz w:val="24"/>
          <w:szCs w:val="24"/>
        </w:rPr>
      </w:pPr>
    </w:p>
    <w:p w:rsidR="00326988" w:rsidRPr="005B2421" w:rsidRDefault="00326988" w:rsidP="00326988">
      <w:pPr>
        <w:adjustRightInd w:val="0"/>
        <w:snapToGrid w:val="0"/>
        <w:spacing w:line="360" w:lineRule="auto"/>
        <w:rPr>
          <w:rFonts w:ascii="Book Antiqua" w:eastAsia="SimSun" w:hAnsi="Book Antiqua" w:cs="Tahoma"/>
          <w:color w:val="000000"/>
          <w:sz w:val="24"/>
          <w:szCs w:val="24"/>
        </w:rPr>
      </w:pPr>
      <w:bookmarkStart w:id="21" w:name="OLE_LINK148"/>
      <w:bookmarkStart w:id="22" w:name="OLE_LINK149"/>
      <w:bookmarkStart w:id="23" w:name="OLE_LINK200"/>
      <w:bookmarkStart w:id="24" w:name="OLE_LINK288"/>
      <w:bookmarkStart w:id="25" w:name="OLE_LINK1864"/>
      <w:bookmarkStart w:id="26" w:name="OLE_LINK16"/>
      <w:bookmarkStart w:id="27" w:name="OLE_LINK382"/>
      <w:bookmarkStart w:id="28" w:name="OLE_LINK306"/>
      <w:bookmarkStart w:id="29" w:name="OLE_LINK569"/>
      <w:bookmarkStart w:id="30" w:name="OLE_LINK682"/>
      <w:r w:rsidRPr="005B2421">
        <w:rPr>
          <w:rFonts w:ascii="Book Antiqua" w:eastAsia="SimSun" w:hAnsi="Book Antiqua" w:cs="Tahoma"/>
          <w:b/>
          <w:color w:val="000000"/>
          <w:sz w:val="24"/>
          <w:szCs w:val="24"/>
          <w:lang w:eastAsia="ja-JP"/>
        </w:rPr>
        <w:t>© The Author(s) 201</w:t>
      </w:r>
      <w:r w:rsidRPr="005B2421">
        <w:rPr>
          <w:rFonts w:ascii="Book Antiqua" w:eastAsia="SimSun" w:hAnsi="Book Antiqua" w:cs="Tahoma"/>
          <w:b/>
          <w:color w:val="000000"/>
          <w:sz w:val="24"/>
          <w:szCs w:val="24"/>
        </w:rPr>
        <w:t>8</w:t>
      </w:r>
      <w:r w:rsidRPr="005B2421">
        <w:rPr>
          <w:rFonts w:ascii="Book Antiqua" w:eastAsia="SimSun" w:hAnsi="Book Antiqua" w:cs="Tahoma"/>
          <w:b/>
          <w:color w:val="000000"/>
          <w:sz w:val="24"/>
          <w:szCs w:val="24"/>
          <w:lang w:eastAsia="ja-JP"/>
        </w:rPr>
        <w:t>.</w:t>
      </w:r>
      <w:r w:rsidRPr="005B2421">
        <w:rPr>
          <w:rFonts w:ascii="Book Antiqua" w:eastAsia="SimSun" w:hAnsi="Book Antiqua" w:cs="Tahoma"/>
          <w:color w:val="000000"/>
          <w:sz w:val="24"/>
          <w:szCs w:val="24"/>
          <w:lang w:eastAsia="ja-JP"/>
        </w:rPr>
        <w:t xml:space="preserve"> Published by Baishideng Publishing Group Inc. All rights reserved.</w:t>
      </w:r>
      <w:bookmarkEnd w:id="21"/>
      <w:bookmarkEnd w:id="22"/>
      <w:bookmarkEnd w:id="23"/>
      <w:bookmarkEnd w:id="24"/>
      <w:bookmarkEnd w:id="25"/>
      <w:bookmarkEnd w:id="26"/>
      <w:bookmarkEnd w:id="27"/>
      <w:bookmarkEnd w:id="28"/>
      <w:bookmarkEnd w:id="29"/>
      <w:bookmarkEnd w:id="30"/>
    </w:p>
    <w:p w:rsidR="00326988" w:rsidRPr="005B2421" w:rsidRDefault="00326988" w:rsidP="00F243B0">
      <w:pPr>
        <w:adjustRightInd w:val="0"/>
        <w:snapToGrid w:val="0"/>
        <w:spacing w:line="360" w:lineRule="auto"/>
        <w:rPr>
          <w:rFonts w:ascii="Book Antiqua" w:hAnsi="Book Antiqua" w:cs="Times New Roman"/>
          <w:sz w:val="24"/>
          <w:szCs w:val="24"/>
        </w:rPr>
      </w:pPr>
    </w:p>
    <w:p w:rsidR="003A6A05" w:rsidRPr="005B2421" w:rsidRDefault="000F1295" w:rsidP="00F243B0">
      <w:pPr>
        <w:adjustRightInd w:val="0"/>
        <w:snapToGrid w:val="0"/>
        <w:spacing w:line="360" w:lineRule="auto"/>
        <w:rPr>
          <w:rFonts w:ascii="Book Antiqua" w:eastAsia="SimSun" w:hAnsi="Book Antiqua" w:cs="Times New Roman"/>
          <w:sz w:val="24"/>
          <w:szCs w:val="24"/>
        </w:rPr>
      </w:pPr>
      <w:r w:rsidRPr="005B2421">
        <w:rPr>
          <w:rFonts w:ascii="Book Antiqua" w:hAnsi="Book Antiqua" w:cs="Times New Roman"/>
          <w:b/>
          <w:sz w:val="24"/>
          <w:szCs w:val="24"/>
        </w:rPr>
        <w:t xml:space="preserve">Core tip: </w:t>
      </w:r>
      <w:r w:rsidRPr="005B2421">
        <w:rPr>
          <w:rFonts w:ascii="Book Antiqua" w:eastAsia="SimSun" w:hAnsi="Book Antiqua" w:cs="Times New Roman"/>
          <w:sz w:val="24"/>
          <w:szCs w:val="24"/>
        </w:rPr>
        <w:t xml:space="preserve">In recent decades, few studies have focused on the development of </w:t>
      </w:r>
      <w:r w:rsidRPr="005B2421">
        <w:rPr>
          <w:rFonts w:ascii="Book Antiqua" w:hAnsi="Book Antiqua"/>
          <w:sz w:val="24"/>
          <w:szCs w:val="24"/>
        </w:rPr>
        <w:t>hepatocyte serum-free medium</w:t>
      </w:r>
      <w:r w:rsidRPr="005B2421">
        <w:rPr>
          <w:rFonts w:ascii="Book Antiqua" w:eastAsia="SimSun" w:hAnsi="Book Antiqua" w:cs="Times New Roman"/>
          <w:sz w:val="24"/>
          <w:szCs w:val="24"/>
        </w:rPr>
        <w:t>. In this study, we develop</w:t>
      </w:r>
      <w:r w:rsidRPr="005B2421">
        <w:rPr>
          <w:rFonts w:ascii="Book Antiqua" w:hAnsi="Book Antiqua"/>
          <w:sz w:val="24"/>
          <w:szCs w:val="24"/>
        </w:rPr>
        <w:t>ed</w:t>
      </w:r>
      <w:r w:rsidRPr="005B2421">
        <w:rPr>
          <w:rFonts w:ascii="Book Antiqua" w:eastAsia="SimSun" w:hAnsi="Book Antiqua" w:cs="Times New Roman"/>
          <w:sz w:val="24"/>
          <w:szCs w:val="24"/>
        </w:rPr>
        <w:t xml:space="preserve"> a novel </w:t>
      </w:r>
      <w:r w:rsidRPr="005B2421">
        <w:rPr>
          <w:rFonts w:ascii="Book Antiqua" w:hAnsi="Book Antiqua"/>
          <w:sz w:val="24"/>
          <w:szCs w:val="24"/>
        </w:rPr>
        <w:t>hepatocyte serum-free medium</w:t>
      </w:r>
      <w:r w:rsidRPr="005B2421">
        <w:rPr>
          <w:rFonts w:ascii="Book Antiqua" w:eastAsia="SimSun" w:hAnsi="Book Antiqua" w:cs="Times New Roman"/>
          <w:sz w:val="24"/>
          <w:szCs w:val="24"/>
        </w:rPr>
        <w:t xml:space="preserve">, suitable for </w:t>
      </w:r>
      <w:r w:rsidRPr="005B2421">
        <w:rPr>
          <w:rFonts w:ascii="Book Antiqua" w:eastAsia="SimSun" w:hAnsi="Book Antiqua" w:cs="Times New Roman"/>
          <w:i/>
          <w:sz w:val="24"/>
          <w:szCs w:val="24"/>
        </w:rPr>
        <w:t>in vitro</w:t>
      </w:r>
      <w:r w:rsidRPr="005B2421">
        <w:rPr>
          <w:rFonts w:ascii="Book Antiqua" w:eastAsia="SimSun" w:hAnsi="Book Antiqua" w:cs="Times New Roman"/>
          <w:sz w:val="24"/>
          <w:szCs w:val="24"/>
        </w:rPr>
        <w:t xml:space="preserve"> culture of C3A cells, and applied an advanced method, gene-chip array, to explore the effect of sericin on the hepatocyte transcriptome. We found that sericin probably enhanced cell attachment through the </w:t>
      </w:r>
      <w:r w:rsidRPr="005B2421">
        <w:rPr>
          <w:rFonts w:ascii="Book Antiqua" w:eastAsia="SimSun" w:hAnsi="Book Antiqua" w:cs="Times New Roman"/>
          <w:i/>
          <w:sz w:val="24"/>
          <w:szCs w:val="24"/>
        </w:rPr>
        <w:t>CCR6-Akt-JNK-NF-kB</w:t>
      </w:r>
      <w:r w:rsidRPr="005B2421">
        <w:rPr>
          <w:rFonts w:ascii="Book Antiqua" w:eastAsia="SimSun" w:hAnsi="Book Antiqua" w:cs="Times New Roman"/>
          <w:sz w:val="24"/>
          <w:szCs w:val="24"/>
        </w:rPr>
        <w:t xml:space="preserve"> pathway, and promoted cell proliferation through CCR6-mediated activation of the </w:t>
      </w:r>
      <w:r w:rsidRPr="005B2421">
        <w:rPr>
          <w:rFonts w:ascii="Book Antiqua" w:eastAsia="SimSun" w:hAnsi="Book Antiqua" w:cs="Times New Roman"/>
          <w:i/>
          <w:sz w:val="24"/>
          <w:szCs w:val="24"/>
        </w:rPr>
        <w:t>ERK1/2</w:t>
      </w:r>
      <w:r w:rsidRPr="005B2421">
        <w:rPr>
          <w:rFonts w:ascii="Book Antiqua" w:eastAsia="SimSun" w:hAnsi="Book Antiqua" w:cs="Times New Roman"/>
          <w:sz w:val="24"/>
          <w:szCs w:val="24"/>
        </w:rPr>
        <w:t>-MAPK pathway.</w:t>
      </w:r>
      <w:r w:rsidRPr="005B2421">
        <w:rPr>
          <w:rFonts w:ascii="Book Antiqua" w:hAnsi="Book Antiqua"/>
          <w:sz w:val="24"/>
          <w:szCs w:val="24"/>
        </w:rPr>
        <w:t xml:space="preserve"> These findings would inspire the </w:t>
      </w:r>
      <w:r w:rsidRPr="005B2421">
        <w:rPr>
          <w:rFonts w:ascii="Book Antiqua" w:eastAsia="SimSun" w:hAnsi="Book Antiqua" w:cs="Times New Roman"/>
          <w:sz w:val="24"/>
          <w:szCs w:val="24"/>
        </w:rPr>
        <w:t>following study on the mechanism by which sericin promotes cell attachment and proliferation.</w:t>
      </w:r>
    </w:p>
    <w:p w:rsidR="003A6A05" w:rsidRPr="005B2421" w:rsidRDefault="003A6A05" w:rsidP="00F243B0">
      <w:pPr>
        <w:adjustRightInd w:val="0"/>
        <w:snapToGrid w:val="0"/>
        <w:spacing w:line="360" w:lineRule="auto"/>
        <w:rPr>
          <w:rFonts w:ascii="Book Antiqua" w:hAnsi="Book Antiqua"/>
          <w:sz w:val="24"/>
          <w:szCs w:val="24"/>
        </w:rPr>
      </w:pPr>
    </w:p>
    <w:p w:rsidR="00326988" w:rsidRPr="005B2421" w:rsidRDefault="00326988" w:rsidP="00F243B0">
      <w:pPr>
        <w:adjustRightInd w:val="0"/>
        <w:snapToGrid w:val="0"/>
        <w:spacing w:line="360" w:lineRule="auto"/>
        <w:rPr>
          <w:rFonts w:ascii="Book Antiqua" w:hAnsi="Book Antiqua"/>
          <w:sz w:val="24"/>
          <w:szCs w:val="24"/>
        </w:rPr>
      </w:pPr>
      <w:r w:rsidRPr="005B2421">
        <w:rPr>
          <w:rFonts w:ascii="Book Antiqua" w:eastAsia="SimSun" w:hAnsi="Book Antiqua" w:cs="Times New Roman"/>
          <w:sz w:val="24"/>
          <w:szCs w:val="24"/>
        </w:rPr>
        <w:t>Huang Y, Peng Q, Li HY, Jia ZD, Li</w:t>
      </w:r>
      <w:r w:rsidRPr="005B2421">
        <w:rPr>
          <w:rFonts w:ascii="Book Antiqua" w:eastAsia="SimSun" w:hAnsi="Book Antiqua" w:cs="Times New Roman" w:hint="eastAsia"/>
          <w:sz w:val="24"/>
          <w:szCs w:val="24"/>
        </w:rPr>
        <w:t xml:space="preserve"> </w:t>
      </w:r>
      <w:r w:rsidRPr="005B2421">
        <w:rPr>
          <w:rFonts w:ascii="Book Antiqua" w:eastAsia="SimSun" w:hAnsi="Book Antiqua" w:cs="Times New Roman"/>
          <w:sz w:val="24"/>
          <w:szCs w:val="24"/>
        </w:rPr>
        <w:t>Y, Gao Y</w:t>
      </w:r>
      <w:r w:rsidRPr="005B2421">
        <w:rPr>
          <w:rFonts w:ascii="Book Antiqua" w:eastAsia="SimSun" w:hAnsi="Book Antiqua" w:cs="Times New Roman" w:hint="eastAsia"/>
          <w:sz w:val="24"/>
          <w:szCs w:val="24"/>
        </w:rPr>
        <w:t>.</w:t>
      </w:r>
      <w:r w:rsidR="006F6905">
        <w:rPr>
          <w:rFonts w:ascii="Book Antiqua" w:hAnsi="Book Antiqua" w:hint="eastAsia"/>
          <w:sz w:val="24"/>
          <w:szCs w:val="24"/>
        </w:rPr>
        <w:t xml:space="preserve"> </w:t>
      </w:r>
      <w:r w:rsidRPr="006F6905">
        <w:rPr>
          <w:rFonts w:ascii="Book Antiqua" w:hAnsi="Book Antiqua"/>
          <w:caps/>
          <w:sz w:val="24"/>
          <w:szCs w:val="24"/>
        </w:rPr>
        <w:t>n</w:t>
      </w:r>
      <w:r w:rsidRPr="005B2421">
        <w:rPr>
          <w:rFonts w:ascii="Book Antiqua" w:hAnsi="Book Antiqua"/>
          <w:sz w:val="24"/>
          <w:szCs w:val="24"/>
        </w:rPr>
        <w:t>ovel sericin-based hepatocyte serum-free medium and sericin’s effect on hepatocyte transcriptome</w:t>
      </w:r>
      <w:r w:rsidRPr="005B2421">
        <w:rPr>
          <w:rFonts w:ascii="Book Antiqua" w:hAnsi="Book Antiqua" w:hint="eastAsia"/>
          <w:sz w:val="24"/>
          <w:szCs w:val="24"/>
        </w:rPr>
        <w:t>.</w:t>
      </w:r>
      <w:r w:rsidR="00232AB2" w:rsidRPr="005B2421">
        <w:rPr>
          <w:rFonts w:ascii="Book Antiqua" w:hAnsi="Book Antiqua" w:hint="eastAsia"/>
          <w:sz w:val="24"/>
          <w:szCs w:val="24"/>
        </w:rPr>
        <w:t xml:space="preserve"> </w:t>
      </w:r>
      <w:r w:rsidR="00232AB2" w:rsidRPr="005B2421">
        <w:rPr>
          <w:rFonts w:ascii="Book Antiqua" w:hAnsi="Book Antiqua"/>
          <w:i/>
          <w:sz w:val="24"/>
          <w:szCs w:val="24"/>
        </w:rPr>
        <w:t>World J Gastroenterol</w:t>
      </w:r>
      <w:r w:rsidR="00232AB2" w:rsidRPr="005B2421">
        <w:rPr>
          <w:rFonts w:ascii="Book Antiqua" w:hAnsi="Book Antiqua"/>
          <w:sz w:val="24"/>
          <w:szCs w:val="24"/>
        </w:rPr>
        <w:t xml:space="preserve"> 2018; In press</w:t>
      </w:r>
    </w:p>
    <w:p w:rsidR="00326988" w:rsidRPr="005B2421" w:rsidRDefault="00326988">
      <w:pPr>
        <w:widowControl/>
        <w:jc w:val="left"/>
        <w:rPr>
          <w:rFonts w:ascii="Book Antiqua" w:hAnsi="Book Antiqua" w:cs="Times New Roman"/>
          <w:b/>
          <w:sz w:val="24"/>
          <w:szCs w:val="24"/>
        </w:rPr>
      </w:pPr>
      <w:r w:rsidRPr="005B2421">
        <w:rPr>
          <w:rFonts w:ascii="Book Antiqua" w:hAnsi="Book Antiqua" w:cs="Times New Roman"/>
          <w:b/>
          <w:sz w:val="24"/>
          <w:szCs w:val="24"/>
        </w:rPr>
        <w:br w:type="page"/>
      </w:r>
    </w:p>
    <w:p w:rsidR="003A6A05" w:rsidRPr="005B2421" w:rsidRDefault="000F1295" w:rsidP="00F243B0">
      <w:pPr>
        <w:adjustRightInd w:val="0"/>
        <w:snapToGrid w:val="0"/>
        <w:spacing w:line="360" w:lineRule="auto"/>
        <w:rPr>
          <w:rFonts w:ascii="Book Antiqua" w:hAnsi="Book Antiqua" w:cs="Times New Roman"/>
          <w:b/>
          <w:sz w:val="24"/>
          <w:szCs w:val="24"/>
        </w:rPr>
      </w:pPr>
      <w:r w:rsidRPr="005B2421">
        <w:rPr>
          <w:rFonts w:ascii="Book Antiqua" w:hAnsi="Book Antiqua" w:cs="Times New Roman"/>
          <w:b/>
          <w:sz w:val="24"/>
          <w:szCs w:val="24"/>
        </w:rPr>
        <w:lastRenderedPageBreak/>
        <w:t>INTRODUCTION</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sz w:val="24"/>
          <w:szCs w:val="24"/>
        </w:rPr>
        <w:t>The bioartificial liver support system (BALSS) is a novel and ideal therapy for hepatic insufficiency, which can provide additional liver function for patients with acute liver injury and end-stage liver failure</w:t>
      </w:r>
      <w:r w:rsidR="00FA3643" w:rsidRPr="005B2421">
        <w:rPr>
          <w:rFonts w:ascii="Book Antiqua" w:hAnsi="Book Antiqua" w:cs="Times New Roman"/>
          <w:sz w:val="24"/>
          <w:szCs w:val="24"/>
        </w:rPr>
        <w:fldChar w:fldCharType="begin">
          <w:fldData xml:space="preserve">PEVuZE5vdGU+PENpdGU+PEF1dGhvcj5Zb3U8L0F1dGhvcj48WWVhcj4yMDE0PC9ZZWFyPjxSZWNO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PEVuZE5vdGU+PENpdGU+PEF1dGhvcj5Zb3U8L0F1dGhvcj48WWVhcj4yMDE0PC9ZZWFyPjxSZWNO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1" w:tooltip="You, 2014 #457" w:history="1">
        <w:r w:rsidRPr="005B2421">
          <w:rPr>
            <w:rFonts w:ascii="Book Antiqua" w:hAnsi="Book Antiqua" w:cs="Times New Roman"/>
            <w:sz w:val="24"/>
            <w:szCs w:val="24"/>
            <w:vertAlign w:val="superscript"/>
          </w:rPr>
          <w:t>1</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During the operation of the BALSS, hepatocytes in the bioreactor perform various functions such as albumin synthesis, ammonia elimination, and bilirubin metabolism, which can decrease the symptoms of liver failure</w:t>
      </w:r>
      <w:r w:rsidR="00FA3643" w:rsidRPr="005B2421">
        <w:rPr>
          <w:rFonts w:ascii="Book Antiqua" w:hAnsi="Book Antiqua" w:cs="Times New Roman"/>
          <w:sz w:val="24"/>
          <w:szCs w:val="24"/>
        </w:rPr>
        <w:fldChar w:fldCharType="begin">
          <w:fldData xml:space="preserve">PEVuZE5vdGU+PENpdGU+PEF1dGhvcj5aaGFuZzwvQXV0aG9yPjxZZWFyPjIwMTQ8L1llYXI+PFJl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PEVuZE5vdGU+PENpdGU+PEF1dGhvcj5aaGFuZzwvQXV0aG9yPjxZZWFyPjIwMTQ8L1llYXI+PFJl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2" w:tooltip="Zhang, 2014 #456" w:history="1">
        <w:r w:rsidRPr="005B2421">
          <w:rPr>
            <w:rFonts w:ascii="Book Antiqua" w:hAnsi="Book Antiqua" w:cs="Times New Roman"/>
            <w:sz w:val="24"/>
            <w:szCs w:val="24"/>
            <w:vertAlign w:val="superscript"/>
          </w:rPr>
          <w:t>2</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w:t>
      </w:r>
    </w:p>
    <w:p w:rsidR="003A6A05" w:rsidRPr="005B2421" w:rsidRDefault="000F1295" w:rsidP="00232AB2">
      <w:pPr>
        <w:autoSpaceDE w:val="0"/>
        <w:autoSpaceDN w:val="0"/>
        <w:adjustRightInd w:val="0"/>
        <w:snapToGrid w:val="0"/>
        <w:spacing w:line="360" w:lineRule="auto"/>
        <w:ind w:firstLineChars="100" w:firstLine="240"/>
        <w:rPr>
          <w:rFonts w:ascii="Book Antiqua" w:hAnsi="Book Antiqua"/>
          <w:bCs/>
          <w:sz w:val="24"/>
          <w:szCs w:val="24"/>
        </w:rPr>
      </w:pPr>
      <w:r w:rsidRPr="005B2421">
        <w:rPr>
          <w:rFonts w:ascii="Book Antiqua" w:hAnsi="Book Antiqua" w:cs="Times New Roman"/>
          <w:sz w:val="24"/>
          <w:szCs w:val="24"/>
        </w:rPr>
        <w:t>The BALSS is mainly composed of a hepatocyte culture module and an extracorporeal circulation device</w:t>
      </w:r>
      <w:r w:rsidR="00FA3643" w:rsidRPr="005B2421">
        <w:rPr>
          <w:rFonts w:ascii="Book Antiqua" w:hAnsi="Book Antiqua" w:cs="Times New Roman"/>
          <w:sz w:val="24"/>
          <w:szCs w:val="24"/>
        </w:rPr>
        <w:fldChar w:fldCharType="begin">
          <w:fldData xml:space="preserve">PEVuZE5vdGU+PENpdGU+PEF1dGhvcj5MZWU8L0F1dGhvcj48WWVhcj4yMDEyPC9ZZWFyPjxSZWNO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PEVuZE5vdGU+PENpdGU+PEF1dGhvcj5MZWU8L0F1dGhvcj48WWVhcj4yMDEyPC9ZZWFyPjxSZWNO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3" w:tooltip="Lee, 2012 #72" w:history="1">
        <w:r w:rsidRPr="005B2421">
          <w:rPr>
            <w:rFonts w:ascii="Book Antiqua" w:hAnsi="Book Antiqua" w:cs="Times New Roman"/>
            <w:sz w:val="24"/>
            <w:szCs w:val="24"/>
            <w:vertAlign w:val="superscript"/>
          </w:rPr>
          <w:t>3</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w:t>
      </w:r>
      <w:r w:rsidR="00FA3643" w:rsidRPr="005B2421">
        <w:rPr>
          <w:rFonts w:ascii="Book Antiqua" w:hAnsi="Book Antiqua"/>
          <w:bCs/>
          <w:sz w:val="24"/>
          <w:szCs w:val="24"/>
        </w:rPr>
        <w:t>At the present time, the cells used in BALSS are mainly primary porcine hepatocytes</w:t>
      </w:r>
      <w:r w:rsidR="00FA3643" w:rsidRPr="005B2421">
        <w:rPr>
          <w:rFonts w:ascii="Book Antiqua" w:hAnsi="Book Antiqua"/>
          <w:bCs/>
          <w:sz w:val="24"/>
          <w:szCs w:val="24"/>
        </w:rPr>
        <w:fldChar w:fldCharType="begin">
          <w:fldData xml:space="preserve">PEVuZE5vdGU+PENpdGU+PEF1dGhvcj5TaGVpbDwvQXV0aG9yPjxZZWFyPjE5OTg8L1llYXI+PFJl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</w:fldData>
        </w:fldChar>
      </w:r>
      <w:r w:rsidRPr="005B2421">
        <w:rPr>
          <w:rFonts w:ascii="Book Antiqua" w:hAnsi="Book Antiqua"/>
          <w:bCs/>
          <w:sz w:val="24"/>
          <w:szCs w:val="24"/>
        </w:rPr>
        <w:instrText xml:space="preserve"> ADDIN EN.CITE </w:instrText>
      </w:r>
      <w:r w:rsidR="00FA3643" w:rsidRPr="005B2421">
        <w:rPr>
          <w:rFonts w:ascii="Book Antiqua" w:hAnsi="Book Antiqua"/>
          <w:bCs/>
          <w:sz w:val="24"/>
          <w:szCs w:val="24"/>
        </w:rPr>
        <w:fldChar w:fldCharType="begin">
          <w:fldData xml:space="preserve">PEVuZE5vdGU+PENpdGU+PEF1dGhvcj5TaGVpbDwvQXV0aG9yPjxZZWFyPjE5OTg8L1llYXI+PFJl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</w:fldData>
        </w:fldChar>
      </w:r>
      <w:r w:rsidRPr="005B2421">
        <w:rPr>
          <w:rFonts w:ascii="Book Antiqua" w:hAnsi="Book Antiqua"/>
          <w:bCs/>
          <w:sz w:val="24"/>
          <w:szCs w:val="24"/>
        </w:rPr>
        <w:instrText xml:space="preserve"> ADDIN EN.CITE.DATA </w:instrText>
      </w:r>
      <w:r w:rsidR="00FA3643" w:rsidRPr="005B2421">
        <w:rPr>
          <w:rFonts w:ascii="Book Antiqua" w:hAnsi="Book Antiqua"/>
          <w:bCs/>
          <w:sz w:val="24"/>
          <w:szCs w:val="24"/>
        </w:rPr>
      </w:r>
      <w:r w:rsidR="00FA3643" w:rsidRPr="005B2421">
        <w:rPr>
          <w:rFonts w:ascii="Book Antiqua" w:hAnsi="Book Antiqua"/>
          <w:bCs/>
          <w:sz w:val="24"/>
          <w:szCs w:val="24"/>
        </w:rPr>
        <w:fldChar w:fldCharType="end"/>
      </w:r>
      <w:r w:rsidR="00FA3643" w:rsidRPr="005B2421">
        <w:rPr>
          <w:rFonts w:ascii="Book Antiqua" w:hAnsi="Book Antiqua"/>
          <w:bCs/>
          <w:sz w:val="24"/>
          <w:szCs w:val="24"/>
        </w:rPr>
      </w:r>
      <w:r w:rsidR="00FA3643" w:rsidRPr="005B2421">
        <w:rPr>
          <w:rFonts w:ascii="Book Antiqua" w:hAnsi="Book Antiqua"/>
          <w:bCs/>
          <w:sz w:val="24"/>
          <w:szCs w:val="24"/>
        </w:rPr>
        <w:fldChar w:fldCharType="separate"/>
      </w:r>
      <w:r w:rsidRPr="005B2421">
        <w:rPr>
          <w:rFonts w:ascii="Book Antiqua" w:hAnsi="Book Antiqua"/>
          <w:bCs/>
          <w:sz w:val="24"/>
          <w:szCs w:val="24"/>
          <w:vertAlign w:val="superscript"/>
        </w:rPr>
        <w:t>[</w:t>
      </w:r>
      <w:hyperlink w:anchor="_ENREF_4" w:tooltip="Sheil, 1998 #486" w:history="1">
        <w:r w:rsidRPr="005B2421">
          <w:rPr>
            <w:rFonts w:ascii="Book Antiqua" w:hAnsi="Book Antiqua"/>
            <w:bCs/>
            <w:sz w:val="24"/>
            <w:szCs w:val="24"/>
            <w:vertAlign w:val="superscript"/>
          </w:rPr>
          <w:t>4</w:t>
        </w:r>
      </w:hyperlink>
      <w:r w:rsidRPr="005B2421">
        <w:rPr>
          <w:rFonts w:ascii="Book Antiqua" w:hAnsi="Book Antiqua"/>
          <w:bCs/>
          <w:sz w:val="24"/>
          <w:szCs w:val="24"/>
          <w:vertAlign w:val="superscript"/>
        </w:rPr>
        <w:t>]</w:t>
      </w:r>
      <w:r w:rsidR="00FA3643" w:rsidRPr="005B2421">
        <w:rPr>
          <w:rFonts w:ascii="Book Antiqua" w:hAnsi="Book Antiqua"/>
          <w:bCs/>
          <w:sz w:val="24"/>
          <w:szCs w:val="24"/>
        </w:rPr>
        <w:fldChar w:fldCharType="end"/>
      </w:r>
      <w:r w:rsidR="00FA3643" w:rsidRPr="005B2421">
        <w:rPr>
          <w:rFonts w:ascii="Book Antiqua" w:hAnsi="Book Antiqua"/>
          <w:bCs/>
          <w:sz w:val="24"/>
          <w:szCs w:val="24"/>
        </w:rPr>
        <w:t xml:space="preserve"> and immortalized cells, such as HepG2 and C3A</w:t>
      </w:r>
      <w:r w:rsidR="00FA3643" w:rsidRPr="005B2421">
        <w:rPr>
          <w:rFonts w:ascii="Book Antiqua" w:hAnsi="Book Antiqua"/>
          <w:bCs/>
          <w:sz w:val="24"/>
          <w:szCs w:val="24"/>
        </w:rPr>
        <w:fldChar w:fldCharType="begin">
          <w:fldData xml:space="preserve">PEVuZE5vdGU+PENpdGU+PEF1dGhvcj5Uc2lhb3Vzc2lzPC9BdXRob3I+PFllYXI+MjAwMTwvWWVh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bnNwbGFudGF0aW9uIFNvY2lldHk8L2FiYnItMT48L2FsdC1wZXJpb2RpY2FsPjxwYWdlcz4yLTEw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</w:fldData>
        </w:fldChar>
      </w:r>
      <w:r w:rsidRPr="005B2421">
        <w:rPr>
          <w:rFonts w:ascii="Book Antiqua" w:hAnsi="Book Antiqua"/>
          <w:bCs/>
          <w:sz w:val="24"/>
          <w:szCs w:val="24"/>
        </w:rPr>
        <w:instrText xml:space="preserve"> ADDIN EN.CITE </w:instrText>
      </w:r>
      <w:r w:rsidR="00FA3643" w:rsidRPr="005B2421">
        <w:rPr>
          <w:rFonts w:ascii="Book Antiqua" w:hAnsi="Book Antiqua"/>
          <w:bCs/>
          <w:sz w:val="24"/>
          <w:szCs w:val="24"/>
        </w:rPr>
        <w:fldChar w:fldCharType="begin">
          <w:fldData xml:space="preserve">PEVuZE5vdGU+PENpdGU+PEF1dGhvcj5Uc2lhb3Vzc2lzPC9BdXRob3I+PFllYXI+MjAwMTwvWWVh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bnNwbGFudGF0aW9uIFNvY2lldHk8L2FiYnItMT48L2FsdC1wZXJpb2RpY2FsPjxwYWdlcz4yLTEw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</w:fldData>
        </w:fldChar>
      </w:r>
      <w:r w:rsidRPr="005B2421">
        <w:rPr>
          <w:rFonts w:ascii="Book Antiqua" w:hAnsi="Book Antiqua"/>
          <w:bCs/>
          <w:sz w:val="24"/>
          <w:szCs w:val="24"/>
        </w:rPr>
        <w:instrText xml:space="preserve"> ADDIN EN.CITE.DATA </w:instrText>
      </w:r>
      <w:r w:rsidR="00FA3643" w:rsidRPr="005B2421">
        <w:rPr>
          <w:rFonts w:ascii="Book Antiqua" w:hAnsi="Book Antiqua"/>
          <w:bCs/>
          <w:sz w:val="24"/>
          <w:szCs w:val="24"/>
        </w:rPr>
      </w:r>
      <w:r w:rsidR="00FA3643" w:rsidRPr="005B2421">
        <w:rPr>
          <w:rFonts w:ascii="Book Antiqua" w:hAnsi="Book Antiqua"/>
          <w:bCs/>
          <w:sz w:val="24"/>
          <w:szCs w:val="24"/>
        </w:rPr>
        <w:fldChar w:fldCharType="end"/>
      </w:r>
      <w:r w:rsidR="00FA3643" w:rsidRPr="005B2421">
        <w:rPr>
          <w:rFonts w:ascii="Book Antiqua" w:hAnsi="Book Antiqua"/>
          <w:bCs/>
          <w:sz w:val="24"/>
          <w:szCs w:val="24"/>
        </w:rPr>
      </w:r>
      <w:r w:rsidR="00FA3643" w:rsidRPr="005B2421">
        <w:rPr>
          <w:rFonts w:ascii="Book Antiqua" w:hAnsi="Book Antiqua"/>
          <w:bCs/>
          <w:sz w:val="24"/>
          <w:szCs w:val="24"/>
        </w:rPr>
        <w:fldChar w:fldCharType="separate"/>
      </w:r>
      <w:r w:rsidRPr="005B2421">
        <w:rPr>
          <w:rFonts w:ascii="Book Antiqua" w:hAnsi="Book Antiqua"/>
          <w:bCs/>
          <w:sz w:val="24"/>
          <w:szCs w:val="24"/>
          <w:vertAlign w:val="superscript"/>
        </w:rPr>
        <w:t>[</w:t>
      </w:r>
      <w:hyperlink w:anchor="_ENREF_5" w:tooltip="Tsiaoussis, 2001 #474" w:history="1">
        <w:r w:rsidRPr="005B2421">
          <w:rPr>
            <w:rFonts w:ascii="Book Antiqua" w:hAnsi="Book Antiqua"/>
            <w:bCs/>
            <w:sz w:val="24"/>
            <w:szCs w:val="24"/>
            <w:vertAlign w:val="superscript"/>
          </w:rPr>
          <w:t>5</w:t>
        </w:r>
      </w:hyperlink>
      <w:r w:rsidRPr="005B2421">
        <w:rPr>
          <w:rFonts w:ascii="Book Antiqua" w:hAnsi="Book Antiqua"/>
          <w:bCs/>
          <w:sz w:val="24"/>
          <w:szCs w:val="24"/>
          <w:vertAlign w:val="superscript"/>
        </w:rPr>
        <w:t>]</w:t>
      </w:r>
      <w:r w:rsidR="00FA3643" w:rsidRPr="005B2421">
        <w:rPr>
          <w:rFonts w:ascii="Book Antiqua" w:hAnsi="Book Antiqua"/>
          <w:bCs/>
          <w:sz w:val="24"/>
          <w:szCs w:val="24"/>
        </w:rPr>
        <w:fldChar w:fldCharType="end"/>
      </w:r>
      <w:r w:rsidR="00FA3643" w:rsidRPr="005B2421">
        <w:rPr>
          <w:rFonts w:ascii="Book Antiqua" w:hAnsi="Book Antiqua"/>
          <w:bCs/>
          <w:sz w:val="24"/>
          <w:szCs w:val="24"/>
        </w:rPr>
        <w:t>. C3A</w:t>
      </w:r>
      <w:r w:rsidR="00FA3643" w:rsidRPr="005B2421">
        <w:rPr>
          <w:rFonts w:ascii="Book Antiqua" w:hAnsi="Book Antiqua" w:cs="Times New Roman"/>
          <w:sz w:val="24"/>
          <w:szCs w:val="24"/>
        </w:rPr>
        <w:t xml:space="preserve"> is a human hepatocellular carcinoma cell line,</w:t>
      </w:r>
      <w:r w:rsidR="00FA3643" w:rsidRPr="005B2421">
        <w:rPr>
          <w:rFonts w:ascii="Book Antiqua" w:hAnsi="Book Antiqua"/>
          <w:bCs/>
          <w:sz w:val="24"/>
          <w:szCs w:val="24"/>
        </w:rPr>
        <w:t xml:space="preserve"> with high albumin production and excellent ability of ammonia eliminat</w:t>
      </w:r>
      <w:r w:rsidR="00232AB2" w:rsidRPr="005B2421">
        <w:rPr>
          <w:rFonts w:ascii="Book Antiqua" w:hAnsi="Book Antiqua"/>
          <w:bCs/>
          <w:sz w:val="24"/>
          <w:szCs w:val="24"/>
        </w:rPr>
        <w:t xml:space="preserve">ion. So C3A is selected as the </w:t>
      </w:r>
      <w:r w:rsidR="00FA3643" w:rsidRPr="005B2421">
        <w:rPr>
          <w:rFonts w:ascii="Book Antiqua" w:hAnsi="Book Antiqua"/>
          <w:bCs/>
          <w:sz w:val="24"/>
          <w:szCs w:val="24"/>
        </w:rPr>
        <w:t xml:space="preserve">hepatocyte in the ELAD, which has been proved to be effective in liver supporting and biocompatible to patients in clinical </w:t>
      </w:r>
      <w:r w:rsidR="00FA3643" w:rsidRPr="005B2421">
        <w:rPr>
          <w:rFonts w:ascii="Book Antiqua" w:hAnsi="Book Antiqua"/>
          <w:bCs/>
          <w:iCs/>
          <w:sz w:val="24"/>
          <w:szCs w:val="24"/>
        </w:rPr>
        <w:t>trials</w:t>
      </w:r>
      <w:r w:rsidR="00FA3643" w:rsidRPr="005B2421">
        <w:rPr>
          <w:rFonts w:ascii="Book Antiqua" w:hAnsi="Book Antiqua"/>
          <w:bCs/>
          <w:sz w:val="24"/>
          <w:szCs w:val="24"/>
        </w:rPr>
        <w:fldChar w:fldCharType="begin">
          <w:fldData xml:space="preserve">PEVuZE5vdGU+PENpdGU+PEF1dGhvcj5UaG9tcHNvbjwvQXV0aG9yPjxZZWFyPjIwMTg8L1llYXI+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</w:fldData>
        </w:fldChar>
      </w:r>
      <w:r w:rsidRPr="005B2421">
        <w:rPr>
          <w:rFonts w:ascii="Book Antiqua" w:hAnsi="Book Antiqua"/>
          <w:bCs/>
          <w:sz w:val="24"/>
          <w:szCs w:val="24"/>
        </w:rPr>
        <w:instrText xml:space="preserve"> ADDIN EN.CITE </w:instrText>
      </w:r>
      <w:r w:rsidR="00FA3643" w:rsidRPr="005B2421">
        <w:rPr>
          <w:rFonts w:ascii="Book Antiqua" w:hAnsi="Book Antiqua"/>
          <w:bCs/>
          <w:sz w:val="24"/>
          <w:szCs w:val="24"/>
        </w:rPr>
        <w:fldChar w:fldCharType="begin">
          <w:fldData xml:space="preserve">PEVuZE5vdGU+PENpdGU+PEF1dGhvcj5UaG9tcHNvbjwvQXV0aG9yPjxZZWFyPjIwMTg8L1llYXI+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</w:fldData>
        </w:fldChar>
      </w:r>
      <w:r w:rsidRPr="005B2421">
        <w:rPr>
          <w:rFonts w:ascii="Book Antiqua" w:hAnsi="Book Antiqua"/>
          <w:bCs/>
          <w:sz w:val="24"/>
          <w:szCs w:val="24"/>
        </w:rPr>
        <w:instrText xml:space="preserve"> ADDIN EN.CITE.DATA </w:instrText>
      </w:r>
      <w:r w:rsidR="00FA3643" w:rsidRPr="005B2421">
        <w:rPr>
          <w:rFonts w:ascii="Book Antiqua" w:hAnsi="Book Antiqua"/>
          <w:bCs/>
          <w:sz w:val="24"/>
          <w:szCs w:val="24"/>
        </w:rPr>
      </w:r>
      <w:r w:rsidR="00FA3643" w:rsidRPr="005B2421">
        <w:rPr>
          <w:rFonts w:ascii="Book Antiqua" w:hAnsi="Book Antiqua"/>
          <w:bCs/>
          <w:sz w:val="24"/>
          <w:szCs w:val="24"/>
        </w:rPr>
        <w:fldChar w:fldCharType="end"/>
      </w:r>
      <w:r w:rsidR="00FA3643" w:rsidRPr="005B2421">
        <w:rPr>
          <w:rFonts w:ascii="Book Antiqua" w:hAnsi="Book Antiqua"/>
          <w:bCs/>
          <w:sz w:val="24"/>
          <w:szCs w:val="24"/>
        </w:rPr>
      </w:r>
      <w:r w:rsidR="00FA3643" w:rsidRPr="005B2421">
        <w:rPr>
          <w:rFonts w:ascii="Book Antiqua" w:hAnsi="Book Antiqua"/>
          <w:bCs/>
          <w:sz w:val="24"/>
          <w:szCs w:val="24"/>
        </w:rPr>
        <w:fldChar w:fldCharType="separate"/>
      </w:r>
      <w:r w:rsidRPr="005B2421">
        <w:rPr>
          <w:rFonts w:ascii="Book Antiqua" w:hAnsi="Book Antiqua"/>
          <w:bCs/>
          <w:sz w:val="24"/>
          <w:szCs w:val="24"/>
          <w:vertAlign w:val="superscript"/>
        </w:rPr>
        <w:t>[</w:t>
      </w:r>
      <w:hyperlink w:anchor="_ENREF_6" w:tooltip="Thompson, 2018 #483" w:history="1">
        <w:r w:rsidRPr="005B2421">
          <w:rPr>
            <w:rFonts w:ascii="Book Antiqua" w:hAnsi="Book Antiqua"/>
            <w:bCs/>
            <w:sz w:val="24"/>
            <w:szCs w:val="24"/>
            <w:vertAlign w:val="superscript"/>
          </w:rPr>
          <w:t>6</w:t>
        </w:r>
      </w:hyperlink>
      <w:r w:rsidRPr="005B2421">
        <w:rPr>
          <w:rFonts w:ascii="Book Antiqua" w:hAnsi="Book Antiqua"/>
          <w:bCs/>
          <w:sz w:val="24"/>
          <w:szCs w:val="24"/>
          <w:vertAlign w:val="superscript"/>
        </w:rPr>
        <w:t>]</w:t>
      </w:r>
      <w:r w:rsidR="00FA3643" w:rsidRPr="005B2421">
        <w:rPr>
          <w:rFonts w:ascii="Book Antiqua" w:hAnsi="Book Antiqua"/>
          <w:bCs/>
          <w:sz w:val="24"/>
          <w:szCs w:val="24"/>
        </w:rPr>
        <w:fldChar w:fldCharType="end"/>
      </w:r>
      <w:r w:rsidR="00FA3643" w:rsidRPr="005B2421">
        <w:rPr>
          <w:rFonts w:ascii="Book Antiqua" w:hAnsi="Book Antiqua"/>
          <w:bCs/>
          <w:sz w:val="24"/>
          <w:szCs w:val="24"/>
        </w:rPr>
        <w:t>.</w:t>
      </w:r>
      <w:r w:rsidRPr="005B2421">
        <w:rPr>
          <w:rFonts w:ascii="Book Antiqua" w:hAnsi="Book Antiqua"/>
          <w:bCs/>
          <w:sz w:val="24"/>
          <w:szCs w:val="24"/>
        </w:rPr>
        <w:t xml:space="preserve"> </w:t>
      </w:r>
    </w:p>
    <w:p w:rsidR="003A6A05" w:rsidRPr="005B2421" w:rsidRDefault="000F1295" w:rsidP="00232AB2">
      <w:pPr>
        <w:autoSpaceDE w:val="0"/>
        <w:autoSpaceDN w:val="0"/>
        <w:adjustRightInd w:val="0"/>
        <w:snapToGrid w:val="0"/>
        <w:spacing w:line="360" w:lineRule="auto"/>
        <w:ind w:firstLineChars="100" w:firstLine="240"/>
        <w:rPr>
          <w:rFonts w:ascii="Book Antiqua" w:hAnsi="Book Antiqua" w:cs="Times New Roman"/>
          <w:sz w:val="24"/>
          <w:szCs w:val="24"/>
        </w:rPr>
      </w:pPr>
      <w:r w:rsidRPr="005B2421">
        <w:rPr>
          <w:rFonts w:ascii="Book Antiqua" w:hAnsi="Book Antiqua" w:cs="Times New Roman"/>
          <w:sz w:val="24"/>
          <w:szCs w:val="24"/>
        </w:rPr>
        <w:t xml:space="preserve">Normally, </w:t>
      </w:r>
      <w:r w:rsidRPr="005B2421">
        <w:rPr>
          <w:rFonts w:ascii="Book Antiqua" w:hAnsi="Book Antiqua" w:cs="Times New Roman"/>
          <w:i/>
          <w:sz w:val="24"/>
          <w:szCs w:val="24"/>
        </w:rPr>
        <w:t>in vitro</w:t>
      </w:r>
      <w:r w:rsidRPr="005B2421">
        <w:rPr>
          <w:rFonts w:ascii="Book Antiqua" w:hAnsi="Book Antiqua" w:cs="Times New Roman"/>
          <w:sz w:val="24"/>
          <w:szCs w:val="24"/>
        </w:rPr>
        <w:t xml:space="preserve"> culture of hepatocytes requires serum of animal-origin. However, the serum possesses several shortcomings, including immunogenicity, allergenicity and exposure to microorganisms</w:t>
      </w:r>
      <w:r w:rsidR="00FA3643" w:rsidRPr="005B2421">
        <w:rPr>
          <w:rFonts w:ascii="Book Antiqua" w:hAnsi="Book Antiqua" w:cs="Times New Roman"/>
          <w:sz w:val="24"/>
          <w:szCs w:val="24"/>
        </w:rPr>
        <w:fldChar w:fldCharType="begin">
          <w:fldData xml:space="preserve">PEVuZE5vdGU+PENpdGU+PEF1dGhvcj52YW4gZGVyIFZhbGs8L0F1dGhvcj48WWVhcj4yMDEwPC9Z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PEVuZE5vdGU+PENpdGU+PEF1dGhvcj52YW4gZGVyIFZhbGs8L0F1dGhvcj48WWVhcj4yMDEwPC9Z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7" w:tooltip="van der Valk, 2010 #63" w:history="1">
        <w:r w:rsidRPr="005B2421">
          <w:rPr>
            <w:rFonts w:ascii="Book Antiqua" w:hAnsi="Book Antiqua" w:cs="Times New Roman"/>
            <w:sz w:val="24"/>
            <w:szCs w:val="24"/>
            <w:vertAlign w:val="superscript"/>
          </w:rPr>
          <w:t>7</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During the operation of the BALSS, the hepatocyte culture medium is in contact with the patient’s plasma in the bioreactor, resulting in the potential for a variety of adverse reactions such as anaphylaxis and bacteremia. Therefore, serum-free medium suitable for hepatocyte culture in the BALSS has been needed within recent decades. However, few studies have focused on this topic.</w:t>
      </w:r>
    </w:p>
    <w:p w:rsidR="003A6A05" w:rsidRPr="005B2421" w:rsidRDefault="000F1295" w:rsidP="00232AB2">
      <w:pPr>
        <w:autoSpaceDE w:val="0"/>
        <w:autoSpaceDN w:val="0"/>
        <w:adjustRightInd w:val="0"/>
        <w:snapToGrid w:val="0"/>
        <w:spacing w:line="360" w:lineRule="auto"/>
        <w:ind w:firstLineChars="100" w:firstLine="240"/>
        <w:rPr>
          <w:rFonts w:ascii="Book Antiqua" w:hAnsi="Book Antiqua" w:cs="Times New Roman"/>
          <w:sz w:val="24"/>
          <w:szCs w:val="24"/>
        </w:rPr>
      </w:pPr>
      <w:r w:rsidRPr="005B2421">
        <w:rPr>
          <w:rFonts w:ascii="Book Antiqua" w:hAnsi="Book Antiqua" w:cs="Times New Roman"/>
          <w:sz w:val="24"/>
          <w:szCs w:val="24"/>
        </w:rPr>
        <w:t>HepatoZYME-SFM, the most popular of all hepatocyte serum-free media, is a serum-free medium for long-term maintenance of hepatocyte phenotypic expression including the active and inducible forms of cytochrome P450 and active phase II enzymes</w:t>
      </w:r>
      <w:r w:rsidR="00FA3643" w:rsidRPr="005B2421">
        <w:rPr>
          <w:rFonts w:ascii="Book Antiqua" w:hAnsi="Book Antiqua" w:cs="Times New Roman"/>
          <w:sz w:val="24"/>
          <w:szCs w:val="24"/>
        </w:rPr>
        <w:fldChar w:fldCharType="begin">
          <w:fldData xml:space="preserve">PEVuZE5vdGU+PENpdGU+PEF1dGhvcj5DYXRhbmlhPC9BdXRob3I+PFllYXI+MjAwNzwvWWVhcj48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PEVuZE5vdGU+PENpdGU+PEF1dGhvcj5DYXRhbmlhPC9BdXRob3I+PFllYXI+MjAwNzwvWWVhcj48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8" w:tooltip="Catania, 2007 #470" w:history="1">
        <w:r w:rsidRPr="005B2421">
          <w:rPr>
            <w:rFonts w:ascii="Book Antiqua" w:hAnsi="Book Antiqua" w:cs="Times New Roman"/>
            <w:sz w:val="24"/>
            <w:szCs w:val="24"/>
            <w:vertAlign w:val="superscript"/>
          </w:rPr>
          <w:t>8</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However, it is mainly used for serum-free primary hepatocyte culture, and serum is required for the adherence of hepatocytes at the early stage of serum-free culture with HepatoZYME.</w:t>
      </w:r>
    </w:p>
    <w:p w:rsidR="003A6A05" w:rsidRPr="005B2421" w:rsidRDefault="000F1295" w:rsidP="00232AB2">
      <w:pPr>
        <w:autoSpaceDE w:val="0"/>
        <w:autoSpaceDN w:val="0"/>
        <w:adjustRightInd w:val="0"/>
        <w:snapToGrid w:val="0"/>
        <w:spacing w:line="360" w:lineRule="auto"/>
        <w:ind w:firstLineChars="100" w:firstLine="240"/>
        <w:rPr>
          <w:rFonts w:ascii="Book Antiqua" w:hAnsi="Book Antiqua" w:cs="Times New Roman"/>
          <w:sz w:val="24"/>
          <w:szCs w:val="24"/>
        </w:rPr>
      </w:pPr>
      <w:r w:rsidRPr="005B2421">
        <w:rPr>
          <w:rFonts w:ascii="Book Antiqua" w:hAnsi="Book Antiqua" w:cs="Times New Roman"/>
          <w:sz w:val="24"/>
          <w:szCs w:val="24"/>
        </w:rPr>
        <w:t xml:space="preserve">Generally, serum-free medium comprises nutrients, growth factors, adherence-promoting factors, hormones, and trace elements. Advanced DMEM/F-12 (Dulbecco's Modified Eagle Medium/Ham's F-12) is a widely used </w:t>
      </w:r>
      <w:r w:rsidRPr="005B2421">
        <w:rPr>
          <w:rFonts w:ascii="Book Antiqua" w:hAnsi="Book Antiqua" w:cs="Times New Roman"/>
          <w:sz w:val="24"/>
          <w:szCs w:val="24"/>
        </w:rPr>
        <w:lastRenderedPageBreak/>
        <w:t xml:space="preserve">basal medium that allows the culture of mammalian cells with reduced (10–50 </w:t>
      </w:r>
      <w:r w:rsidR="00232AB2" w:rsidRPr="005B2421">
        <w:rPr>
          <w:rFonts w:ascii="Book Antiqua" w:hAnsi="Book Antiqua" w:cs="Times New Roman"/>
          <w:sz w:val="24"/>
          <w:szCs w:val="24"/>
        </w:rPr>
        <w:t>mL/</w:t>
      </w:r>
      <w:r w:rsidRPr="005B2421">
        <w:rPr>
          <w:rFonts w:ascii="Book Antiqua" w:hAnsi="Book Antiqua" w:cs="Times New Roman"/>
          <w:sz w:val="24"/>
          <w:szCs w:val="24"/>
        </w:rPr>
        <w:t xml:space="preserve">L) fetal bovine serum (FBS) supplementation, so it is often selected as the basal medium of the serum-free medium. Growth factor is the key component of serum-free culture medium as it promotes cell growth. Hepatocyte growth factor (HGF) is a key ligand that elicits G1/S progression of epithelial cells, including hepatocytes, by up-regulating cyclin-E1 </w:t>
      </w:r>
      <w:r w:rsidRPr="00615687">
        <w:rPr>
          <w:rFonts w:ascii="Book Antiqua" w:hAnsi="Book Antiqua" w:cs="Times New Roman"/>
          <w:i/>
          <w:sz w:val="24"/>
          <w:szCs w:val="24"/>
        </w:rPr>
        <w:t>via</w:t>
      </w:r>
      <w:r w:rsidRPr="005B2421">
        <w:rPr>
          <w:rFonts w:ascii="Book Antiqua" w:hAnsi="Book Antiqua" w:cs="Times New Roman"/>
          <w:sz w:val="24"/>
          <w:szCs w:val="24"/>
        </w:rPr>
        <w:t xml:space="preserve"> the proline-mTOR pathway</w:t>
      </w:r>
      <w:r w:rsidR="00FA3643" w:rsidRPr="005B2421">
        <w:rPr>
          <w:rFonts w:ascii="Book Antiqua" w:hAnsi="Book Antiqua" w:cs="Times New Roman"/>
          <w:sz w:val="24"/>
          <w:szCs w:val="24"/>
        </w:rPr>
        <w:fldChar w:fldCharType="begin">
          <w:fldData xml:space="preserve">PEVuZE5vdGU+PENpdGU+PEF1dGhvcj5Pa2E8L0F1dGhvcj48WWVhcj4yMDEzPC9ZZWFyPjxSZWNO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PEVuZE5vdGU+PENpdGU+PEF1dGhvcj5Pa2E8L0F1dGhvcj48WWVhcj4yMDEzPC9ZZWFyPjxSZWNO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9" w:tooltip="Oka, 2013 #66" w:history="1">
        <w:r w:rsidRPr="005B2421">
          <w:rPr>
            <w:rFonts w:ascii="Book Antiqua" w:hAnsi="Book Antiqua" w:cs="Times New Roman"/>
            <w:sz w:val="24"/>
            <w:szCs w:val="24"/>
            <w:vertAlign w:val="superscript"/>
          </w:rPr>
          <w:t>9</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Epidermal growth factor (EGF) is not only a promoter of the growth of epithelial cells but also an important regulator promoting CYP3A4 expression in hepatocytes</w:t>
      </w:r>
      <w:r w:rsidR="00FA3643" w:rsidRPr="005B2421">
        <w:rPr>
          <w:rFonts w:ascii="Book Antiqua" w:hAnsi="Book Antiqua" w:cs="Times New Roman"/>
          <w:sz w:val="24"/>
          <w:szCs w:val="24"/>
        </w:rPr>
        <w:fldChar w:fldCharType="begin">
          <w:fldData xml:space="preserve">PEVuZE5vdGU+PENpdGU+PEF1dGhvcj5ZaW48L0F1dGhvcj48WWVhcj4yMDE0PC9ZZWFyPjxSZWNO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PEVuZE5vdGU+PENpdGU+PEF1dGhvcj5ZaW48L0F1dGhvcj48WWVhcj4yMDE0PC9ZZWFyPjxSZWNO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10" w:tooltip="Yin, 2014 #300" w:history="1">
        <w:r w:rsidRPr="005B2421">
          <w:rPr>
            <w:rFonts w:ascii="Book Antiqua" w:hAnsi="Book Antiqua" w:cs="Times New Roman"/>
            <w:sz w:val="24"/>
            <w:szCs w:val="24"/>
            <w:vertAlign w:val="superscript"/>
          </w:rPr>
          <w:t>10</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Dexamethasone affects the growth of hepatocytes in a dose-dependent manner. HGF-induced DNA synthesis and proliferation in primary cultures of adult rat hepatocytes are promoted by dexamethasone at the concentration of 10</w:t>
      </w:r>
      <w:r w:rsidRPr="005B2421">
        <w:rPr>
          <w:rFonts w:ascii="Book Antiqua" w:hAnsi="Book Antiqua" w:cs="Times New Roman"/>
          <w:sz w:val="24"/>
          <w:szCs w:val="24"/>
          <w:vertAlign w:val="superscript"/>
        </w:rPr>
        <w:t xml:space="preserve">−10 </w:t>
      </w:r>
      <w:r w:rsidRPr="005B2421">
        <w:rPr>
          <w:rFonts w:ascii="Book Antiqua" w:hAnsi="Book Antiqua" w:cs="TimesNewRomanPSMT"/>
          <w:kern w:val="0"/>
          <w:sz w:val="24"/>
          <w:szCs w:val="24"/>
        </w:rPr>
        <w:t>M</w:t>
      </w:r>
      <w:r w:rsidRPr="005B2421">
        <w:rPr>
          <w:rFonts w:ascii="Book Antiqua" w:hAnsi="Book Antiqua" w:cs="Times New Roman"/>
          <w:sz w:val="24"/>
          <w:szCs w:val="24"/>
        </w:rPr>
        <w:t>, but are inhibited at the concentration of 10</w:t>
      </w:r>
      <w:r w:rsidRPr="005B2421">
        <w:rPr>
          <w:rFonts w:ascii="Book Antiqua" w:hAnsi="Book Antiqua" w:cs="Times New Roman"/>
          <w:sz w:val="24"/>
          <w:szCs w:val="24"/>
          <w:vertAlign w:val="superscript"/>
        </w:rPr>
        <w:t xml:space="preserve">−8 </w:t>
      </w:r>
      <w:r w:rsidRPr="005B2421">
        <w:rPr>
          <w:rFonts w:ascii="Book Antiqua" w:hAnsi="Book Antiqua" w:cs="TimesNewRomanPSMT"/>
          <w:kern w:val="0"/>
          <w:sz w:val="24"/>
          <w:szCs w:val="24"/>
        </w:rPr>
        <w:t>M</w:t>
      </w:r>
      <w:r w:rsidR="00FA3643" w:rsidRPr="005B2421">
        <w:rPr>
          <w:rFonts w:ascii="Book Antiqua" w:hAnsi="Book Antiqua" w:cs="TimesNewRomanPSMT"/>
          <w:kern w:val="0"/>
          <w:sz w:val="24"/>
          <w:szCs w:val="24"/>
        </w:rPr>
        <w:fldChar w:fldCharType="begin"/>
      </w:r>
      <w:r w:rsidRPr="005B2421">
        <w:rPr>
          <w:rFonts w:ascii="Book Antiqua" w:hAnsi="Book Antiqua" w:cs="TimesNewRomanPSMT"/>
          <w:kern w:val="0"/>
          <w:sz w:val="24"/>
          <w:szCs w:val="24"/>
        </w:rPr>
        <w:instrText xml:space="preserve"> ADDIN EN.CITE &lt;EndNote&gt;&lt;Cite&gt;&lt;Author&gt;Kimura&lt;/Author&gt;&lt;Year&gt;2011&lt;/Year&gt;&lt;RecNum&gt;18&lt;/RecNum&gt;&lt;DisplayText&gt;&lt;style face="superscript"&gt;[11]&lt;/style&gt;&lt;/DisplayText&gt;&lt;record&gt;&lt;rec-number&gt;18&lt;/rec-number&gt;&lt;foreign-keys&gt;&lt;key app="EN" db-id="29d5dve59t0ea8e2t0lxtep6dfwspp0a5faw"&gt;18&lt;/key&gt;&lt;key app="ENWeb" db-id=""&gt;0&lt;/key&gt;&lt;/foreign-keys&gt;&lt;ref-type name="Journal Article"&gt;17&lt;/ref-type&gt;&lt;contributors&gt;&lt;authors&gt;&lt;author&gt;Kimura, Mitsutoshi&lt;/author&gt;&lt;author&gt;Moteki, Hajime&lt;/author&gt;&lt;author&gt;Ogihara, Masahiko&lt;/author&gt;&lt;/authors&gt;&lt;/contributors&gt;&lt;titles&gt;&lt;title&gt;Inhibitory Effects of Dexamethasone on Hepatocyte Growth Factor–Induced DNA Synthesis and Proliferation in Primary Cultures of Adult Rat Hepatocytes&lt;/title&gt;&lt;secondary-title&gt;Journal of Pharmacological Sciences&lt;/secondary-title&gt;&lt;/titles&gt;&lt;periodical&gt;&lt;full-title&gt;Journal of Pharmacological Sciences&lt;/full-title&gt;&lt;/periodical&gt;&lt;pages&gt;390-398&lt;/pages&gt;&lt;volume&gt;115&lt;/volume&gt;&lt;number&gt;3&lt;/number&gt;&lt;dates&gt;&lt;year&gt;2011&lt;/year&gt;&lt;/dates&gt;&lt;isbn&gt;1347-8613&amp;#xD;1347-8648&lt;/isbn&gt;&lt;urls&gt;&lt;/urls&gt;&lt;electronic-resource-num&gt;10.1254/jphs.10302FP&lt;/electronic-resource-num&gt;&lt;/record&gt;&lt;/Cite&gt;&lt;/EndNote&gt;</w:instrText>
      </w:r>
      <w:r w:rsidR="00FA3643" w:rsidRPr="005B2421">
        <w:rPr>
          <w:rFonts w:ascii="Book Antiqua" w:hAnsi="Book Antiqua" w:cs="TimesNewRomanPSMT"/>
          <w:kern w:val="0"/>
          <w:sz w:val="24"/>
          <w:szCs w:val="24"/>
        </w:rPr>
        <w:fldChar w:fldCharType="separate"/>
      </w:r>
      <w:r w:rsidRPr="005B2421">
        <w:rPr>
          <w:rFonts w:ascii="Book Antiqua" w:hAnsi="Book Antiqua" w:cs="TimesNewRomanPSMT"/>
          <w:kern w:val="0"/>
          <w:sz w:val="24"/>
          <w:szCs w:val="24"/>
          <w:vertAlign w:val="superscript"/>
        </w:rPr>
        <w:t>[</w:t>
      </w:r>
      <w:hyperlink w:anchor="_ENREF_11" w:tooltip="Kimura, 2011 #18" w:history="1">
        <w:r w:rsidRPr="005B2421">
          <w:rPr>
            <w:rFonts w:ascii="Book Antiqua" w:hAnsi="Book Antiqua" w:cs="TimesNewRomanPSMT"/>
            <w:kern w:val="0"/>
            <w:sz w:val="24"/>
            <w:szCs w:val="24"/>
            <w:vertAlign w:val="superscript"/>
          </w:rPr>
          <w:t>11</w:t>
        </w:r>
      </w:hyperlink>
      <w:r w:rsidRPr="005B2421">
        <w:rPr>
          <w:rFonts w:ascii="Book Antiqua" w:hAnsi="Book Antiqua" w:cs="TimesNewRomanPSMT"/>
          <w:kern w:val="0"/>
          <w:sz w:val="24"/>
          <w:szCs w:val="24"/>
          <w:vertAlign w:val="superscript"/>
        </w:rPr>
        <w:t>]</w:t>
      </w:r>
      <w:r w:rsidR="00FA3643" w:rsidRPr="005B2421">
        <w:rPr>
          <w:rFonts w:ascii="Book Antiqua" w:hAnsi="Book Antiqua" w:cs="TimesNewRomanPSMT"/>
          <w:kern w:val="0"/>
          <w:sz w:val="24"/>
          <w:szCs w:val="24"/>
        </w:rPr>
        <w:fldChar w:fldCharType="end"/>
      </w:r>
      <w:r w:rsidRPr="005B2421">
        <w:rPr>
          <w:rFonts w:ascii="Book Antiqua" w:hAnsi="Book Antiqua" w:cs="TimesNewRomanPSMT"/>
          <w:kern w:val="0"/>
          <w:sz w:val="24"/>
          <w:szCs w:val="24"/>
        </w:rPr>
        <w:t xml:space="preserve">. </w:t>
      </w:r>
      <w:r w:rsidRPr="005B2421">
        <w:rPr>
          <w:rFonts w:ascii="Book Antiqua" w:hAnsi="Book Antiqua" w:cs="Times New Roman"/>
          <w:kern w:val="0"/>
          <w:sz w:val="24"/>
          <w:szCs w:val="24"/>
        </w:rPr>
        <w:t xml:space="preserve">Furthermore, </w:t>
      </w:r>
      <w:r w:rsidRPr="005B2421">
        <w:rPr>
          <w:rFonts w:ascii="Book Antiqua" w:hAnsi="Book Antiqua" w:cs="Times New Roman"/>
          <w:sz w:val="24"/>
          <w:szCs w:val="24"/>
        </w:rPr>
        <w:t xml:space="preserve">dexamethasone effectively induces gluconeogenesis in malignant hepatocytes both </w:t>
      </w:r>
      <w:r w:rsidRPr="005B2421">
        <w:rPr>
          <w:rFonts w:ascii="Book Antiqua" w:hAnsi="Book Antiqua" w:cs="Times New Roman"/>
          <w:i/>
          <w:sz w:val="24"/>
          <w:szCs w:val="24"/>
        </w:rPr>
        <w:t>in vitro</w:t>
      </w:r>
      <w:r w:rsidRPr="005B2421">
        <w:rPr>
          <w:rFonts w:ascii="Book Antiqua" w:hAnsi="Book Antiqua" w:cs="Times New Roman"/>
          <w:sz w:val="24"/>
          <w:szCs w:val="24"/>
        </w:rPr>
        <w:t xml:space="preserve"> and </w:t>
      </w:r>
      <w:r w:rsidRPr="005B2421">
        <w:rPr>
          <w:rFonts w:ascii="Book Antiqua" w:hAnsi="Book Antiqua" w:cs="Times New Roman"/>
          <w:i/>
          <w:sz w:val="24"/>
          <w:szCs w:val="24"/>
        </w:rPr>
        <w:t>in vivo</w:t>
      </w:r>
      <w:r w:rsidRPr="005B2421">
        <w:rPr>
          <w:rFonts w:ascii="Book Antiqua" w:hAnsi="Book Antiqua" w:cs="Times New Roman"/>
          <w:sz w:val="24"/>
          <w:szCs w:val="24"/>
        </w:rPr>
        <w:t xml:space="preserve"> by up-regulating PEPCK and G6Pase expression</w:t>
      </w:r>
      <w:r w:rsidR="00FA3643" w:rsidRPr="005B2421">
        <w:rPr>
          <w:rFonts w:ascii="Book Antiqua" w:hAnsi="Book Antiqua" w:cs="Times New Roman"/>
          <w:sz w:val="24"/>
          <w:szCs w:val="24"/>
        </w:rPr>
        <w:fldChar w:fldCharType="begin">
          <w:fldData xml:space="preserve">PEVuZE5vdGU+PENpdGU+PEF1dGhvcj5NYTwvQXV0aG9yPjxZZWFyPjIwMTM8L1llYXI+PFJlY051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PEVuZE5vdGU+PENpdGU+PEF1dGhvcj5NYTwvQXV0aG9yPjxZZWFyPjIwMTM8L1llYXI+PFJlY051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12" w:tooltip="Ma, 2013 #466" w:history="1">
        <w:r w:rsidRPr="005B2421">
          <w:rPr>
            <w:rFonts w:ascii="Book Antiqua" w:hAnsi="Book Antiqua" w:cs="Times New Roman"/>
            <w:sz w:val="24"/>
            <w:szCs w:val="24"/>
            <w:vertAlign w:val="superscript"/>
          </w:rPr>
          <w:t>12</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w:t>
      </w:r>
    </w:p>
    <w:p w:rsidR="003A6A05" w:rsidRPr="005B2421" w:rsidRDefault="000F1295" w:rsidP="00232AB2">
      <w:pPr>
        <w:autoSpaceDE w:val="0"/>
        <w:autoSpaceDN w:val="0"/>
        <w:adjustRightInd w:val="0"/>
        <w:snapToGrid w:val="0"/>
        <w:spacing w:line="360" w:lineRule="auto"/>
        <w:ind w:firstLineChars="100" w:firstLine="240"/>
        <w:rPr>
          <w:rFonts w:ascii="Book Antiqua" w:hAnsi="Book Antiqua" w:cs="Times New Roman"/>
          <w:sz w:val="24"/>
          <w:szCs w:val="24"/>
        </w:rPr>
      </w:pPr>
      <w:r w:rsidRPr="005B2421">
        <w:rPr>
          <w:rFonts w:ascii="Book Antiqua" w:hAnsi="Book Antiqua" w:cs="Times New Roman"/>
          <w:sz w:val="24"/>
          <w:szCs w:val="24"/>
        </w:rPr>
        <w:t>Sericin, a silk-derived protein that constitutes 20-30% of silk, is soluble in the water and envelops the fibroin fibers on the surface of silk. Sericin is widely used in the garment industry, cosmetics, pharmaceuticals, and biomedical engineering because of its moisture-regulating ability, ultraviolet (UV) resistance, and antibacterial, anticancer, and anticoagulant properties</w:t>
      </w:r>
      <w:r w:rsidR="00FA3643" w:rsidRPr="005B2421">
        <w:rPr>
          <w:rFonts w:ascii="Book Antiqua" w:hAnsi="Book Antiqua" w:cs="Times New Roman"/>
          <w:sz w:val="24"/>
          <w:szCs w:val="24"/>
        </w:rPr>
        <w:fldChar w:fldCharType="begin">
          <w:fldData xml:space="preserve">PEVuZE5vdGU+PENpdGU+PEF1dGhvcj5aaGFvcmlnZXR1PC9BdXRob3I+PFllYXI+MjAwMzwvWWVh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PEVuZE5vdGU+PENpdGU+PEF1dGhvcj5aaGFvcmlnZXR1PC9BdXRob3I+PFllYXI+MjAwMzwvWWVh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13" w:tooltip="Zhaorigetu, 2003 #444" w:history="1">
        <w:r w:rsidRPr="005B2421">
          <w:rPr>
            <w:rFonts w:ascii="Book Antiqua" w:hAnsi="Book Antiqua" w:cs="Times New Roman"/>
            <w:sz w:val="24"/>
            <w:szCs w:val="24"/>
            <w:vertAlign w:val="superscript"/>
          </w:rPr>
          <w:t>13-15</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It is well known that sericin has the ability to promote the attachment and proliferation of several mammalian cells</w:t>
      </w:r>
      <w:r w:rsidR="00FA3643" w:rsidRPr="005B2421">
        <w:rPr>
          <w:rFonts w:ascii="Book Antiqua" w:hAnsi="Book Antiqua" w:cs="Times New Roman"/>
          <w:sz w:val="24"/>
          <w:szCs w:val="24"/>
        </w:rPr>
        <w:fldChar w:fldCharType="begin"/>
      </w:r>
      <w:r w:rsidRPr="005B2421">
        <w:rPr>
          <w:rFonts w:ascii="Book Antiqua" w:hAnsi="Book Antiqua" w:cs="Times New Roman"/>
          <w:sz w:val="24"/>
          <w:szCs w:val="24"/>
        </w:rPr>
        <w:instrText xml:space="preserve"> ADDIN EN.CITE &lt;EndNote&gt;&lt;Cite&gt;&lt;Author&gt;Terada&lt;/Author&gt;&lt;Year&gt;2002&lt;/Year&gt;&lt;RecNum&gt;162&lt;/RecNum&gt;&lt;DisplayText&gt;&lt;style face="superscript"&gt;[16]&lt;/style&gt;&lt;/DisplayText&gt;&lt;record&gt;&lt;rec-number&gt;162&lt;/rec-number&gt;&lt;foreign-keys&gt;&lt;key app="EN" db-id="29d5dve59t0ea8e2t0lxtep6dfwspp0a5faw"&gt;162&lt;/key&gt;&lt;/foreign-keys&gt;&lt;ref-type name="Journal Article"&gt;17&lt;/ref-type&gt;&lt;contributors&gt;&lt;authors&gt;&lt;author&gt;Terada, S.&lt;/author&gt;&lt;author&gt;Nishimura, T.&lt;/author&gt;&lt;author&gt;Sasaki, M.&lt;/author&gt;&lt;author&gt;Yamada, H.&lt;/author&gt;&lt;author&gt;Miki, M.&lt;/author&gt;&lt;/authors&gt;&lt;/contributors&gt;&lt;auth-address&gt;Department of Applied Chemistry and Biotechnology, Fukui University, Bunkyo, Fukui, Japan, 776 27 8747), terada@acbio.fukui-u.ac.jp.&lt;/auth-address&gt;&lt;titles&gt;&lt;title&gt;Sericin, a protein derived from silkworms, accelerates the proliferation of several mammalian cell lines including a hybridoma&lt;/title&gt;&lt;secondary-title&gt;Cytotechnology&lt;/secondary-title&gt;&lt;alt-title&gt;Cytotechnology&lt;/alt-title&gt;&lt;/titles&gt;&lt;periodical&gt;&lt;full-title&gt;Cytotechnology&lt;/full-title&gt;&lt;abbr-1&gt;Cytotechnology&lt;/abbr-1&gt;&lt;/periodical&gt;&lt;alt-periodical&gt;&lt;full-title&gt;Cytotechnology&lt;/full-title&gt;&lt;abbr-1&gt;Cytotechnology&lt;/abbr-1&gt;&lt;/alt-periodical&gt;&lt;pages&gt;3-12&lt;/pages&gt;&lt;volume&gt;40&lt;/volume&gt;&lt;number&gt;1-3&lt;/number&gt;&lt;edition&gt;2008/11/13&lt;/edition&gt;&lt;dates&gt;&lt;year&gt;2002&lt;/year&gt;&lt;pub-dates&gt;&lt;date&gt;Nov&lt;/date&gt;&lt;/pub-dates&gt;&lt;/dates&gt;&lt;isbn&gt;0920-9069 (Print)&amp;#xD;0920-9069&lt;/isbn&gt;&lt;accession-num&gt;19003099&lt;/accession-num&gt;&lt;urls&gt;&lt;/urls&gt;&lt;custom2&gt;Pmc3449532&lt;/custom2&gt;&lt;electronic-resource-num&gt;10.1023/a:1023993400608&lt;/electronic-resource-num&gt;&lt;remote-database-provider&gt;Nlm&lt;/remote-database-provider&gt;&lt;language&gt;eng&lt;/language&gt;&lt;/record&gt;&lt;/Cite&gt;&lt;/EndNote&gt;</w:instrText>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16" w:tooltip="Terada, 2002 #162" w:history="1">
        <w:r w:rsidRPr="005B2421">
          <w:rPr>
            <w:rFonts w:ascii="Book Antiqua" w:hAnsi="Book Antiqua" w:cs="Times New Roman"/>
            <w:sz w:val="24"/>
            <w:szCs w:val="24"/>
            <w:vertAlign w:val="superscript"/>
          </w:rPr>
          <w:t>16</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and as a consequence, sericin has been widely used in cell cultures. In DMEM containing </w:t>
      </w:r>
      <w:r w:rsidRPr="005B2421">
        <w:rPr>
          <w:rFonts w:ascii="Book Antiqua" w:hAnsi="Book Antiqua"/>
          <w:sz w:val="24"/>
          <w:szCs w:val="24"/>
        </w:rPr>
        <w:t xml:space="preserve">100 </w:t>
      </w:r>
      <w:r w:rsidR="00232AB2" w:rsidRPr="005B2421">
        <w:rPr>
          <w:rFonts w:ascii="Book Antiqua" w:hAnsi="Book Antiqua"/>
          <w:sz w:val="24"/>
          <w:szCs w:val="24"/>
        </w:rPr>
        <w:t>mL/</w:t>
      </w:r>
      <w:r w:rsidRPr="005B2421">
        <w:rPr>
          <w:rFonts w:ascii="Book Antiqua" w:hAnsi="Book Antiqua"/>
          <w:sz w:val="24"/>
          <w:szCs w:val="24"/>
        </w:rPr>
        <w:t>L</w:t>
      </w:r>
      <w:r w:rsidRPr="005B2421">
        <w:rPr>
          <w:rFonts w:ascii="Book Antiqua" w:hAnsi="Book Antiqua" w:cs="Times New Roman"/>
          <w:sz w:val="24"/>
          <w:szCs w:val="24"/>
        </w:rPr>
        <w:t xml:space="preserve"> FBS, cell viability and proliferation of normal animal cells, tumor cells, hybridoma cells and normal mouse fibroblast L929 cells were improved by adding sericin at a certain concentration</w:t>
      </w:r>
      <w:r w:rsidR="00FA3643" w:rsidRPr="005B2421">
        <w:rPr>
          <w:rFonts w:ascii="Book Antiqua" w:hAnsi="Book Antiqua" w:cs="Times New Roman"/>
          <w:sz w:val="24"/>
          <w:szCs w:val="24"/>
        </w:rPr>
        <w:fldChar w:fldCharType="begin"/>
      </w:r>
      <w:r w:rsidRPr="005B2421">
        <w:rPr>
          <w:rFonts w:ascii="Book Antiqua" w:hAnsi="Book Antiqua" w:cs="Times New Roman"/>
          <w:sz w:val="24"/>
          <w:szCs w:val="24"/>
        </w:rPr>
        <w:instrText xml:space="preserve"> ADDIN EN.CITE &lt;EndNote&gt;&lt;Cite&gt;&lt;Author&gt;Cao&lt;/Author&gt;&lt;Year&gt;2015&lt;/Year&gt;&lt;RecNum&gt;246&lt;/RecNum&gt;&lt;DisplayText&gt;&lt;style face="superscript"&gt;[17]&lt;/style&gt;&lt;/DisplayText&gt;&lt;record&gt;&lt;rec-number&gt;246&lt;/rec-number&gt;&lt;foreign-keys&gt;&lt;key app="EN" db-id="29d5dve59t0ea8e2t0lxtep6dfwspp0a5faw"&gt;246&lt;/key&gt;&lt;key app="ENWeb" db-id=""&gt;0&lt;/key&gt;&lt;/foreign-keys&gt;&lt;ref-type name="Journal Article"&gt;17&lt;/ref-type&gt;&lt;contributors&gt;&lt;authors&gt;&lt;author&gt;Cao, T. T.&lt;/author&gt;&lt;author&gt;Zhang, Y. Q.&lt;/author&gt;&lt;/authors&gt;&lt;/contributors&gt;&lt;auth-address&gt;Silk Biotechnology Laboratory, School of Biology and Basic Medical Sciences, Soochow University, 702-2303 Room, No. 199, Renai Road, Dushuhu Higher Edu. Town, Suzhou, 215123, People&amp;apos;s Republic of China.&lt;/auth-address&gt;&lt;titles&gt;&lt;title&gt;Viability and proliferation of L929, tumour and hybridoma cells in the culture media containing sericin protein as a supplement or serum substitute&lt;/title&gt;&lt;secondary-title&gt;Appl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7219-28&lt;/pages&gt;&lt;volume&gt;99&lt;/volume&gt;&lt;number&gt;17&lt;/number&gt;&lt;dates&gt;&lt;year&gt;2015&lt;/year&gt;&lt;pub-dates&gt;&lt;date&gt;Sep&lt;/date&gt;&lt;/pub-dates&gt;&lt;/dates&gt;&lt;isbn&gt;1432-0614 (Electronic)&amp;#xD;0175-7598 (Linking)&lt;/isbn&gt;&lt;accession-num&gt;25895088&lt;/accession-num&gt;&lt;urls&gt;&lt;related-urls&gt;&lt;url&gt;http://www.ncbi.nlm.nih.gov/pubmed/25895088&lt;/url&gt;&lt;/related-urls&gt;&lt;/urls&gt;&lt;electronic-resource-num&gt;10.1007/s00253-015-6576-3&lt;/electronic-resource-num&gt;&lt;/record&gt;&lt;/Cite&gt;&lt;/EndNote&gt;</w:instrText>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17" w:tooltip="Cao, 2015 #246" w:history="1">
        <w:r w:rsidRPr="005B2421">
          <w:rPr>
            <w:rFonts w:ascii="Book Antiqua" w:hAnsi="Book Antiqua" w:cs="Times New Roman"/>
            <w:sz w:val="24"/>
            <w:szCs w:val="24"/>
            <w:vertAlign w:val="superscript"/>
          </w:rPr>
          <w:t>17</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w:t>
      </w:r>
    </w:p>
    <w:p w:rsidR="003A6A05" w:rsidRPr="005B2421" w:rsidRDefault="000F1295" w:rsidP="00232AB2">
      <w:pPr>
        <w:autoSpaceDE w:val="0"/>
        <w:autoSpaceDN w:val="0"/>
        <w:adjustRightInd w:val="0"/>
        <w:snapToGrid w:val="0"/>
        <w:spacing w:line="360" w:lineRule="auto"/>
        <w:ind w:firstLineChars="100" w:firstLine="240"/>
        <w:rPr>
          <w:rFonts w:ascii="Book Antiqua" w:hAnsi="Book Antiqua" w:cs="Times New Roman"/>
          <w:sz w:val="24"/>
          <w:szCs w:val="24"/>
        </w:rPr>
      </w:pPr>
      <w:r w:rsidRPr="005B2421">
        <w:rPr>
          <w:rFonts w:ascii="Book Antiqua" w:hAnsi="Book Antiqua" w:cs="Times New Roman"/>
          <w:sz w:val="24"/>
          <w:szCs w:val="24"/>
        </w:rPr>
        <w:t xml:space="preserve">Along with the development of culture technology, sericin has also been used for 3D cell culture. Mandal </w:t>
      </w:r>
      <w:r w:rsidRPr="005B2421">
        <w:rPr>
          <w:rFonts w:ascii="Book Antiqua" w:hAnsi="Book Antiqua" w:cs="Times New Roman"/>
          <w:i/>
          <w:sz w:val="24"/>
          <w:szCs w:val="24"/>
        </w:rPr>
        <w:t>et al</w:t>
      </w:r>
      <w:r w:rsidR="00FA3643" w:rsidRPr="005B2421">
        <w:rPr>
          <w:rFonts w:ascii="Book Antiqua" w:hAnsi="Book Antiqua" w:cs="Times New Roman"/>
          <w:sz w:val="24"/>
          <w:szCs w:val="24"/>
        </w:rPr>
        <w:fldChar w:fldCharType="begin">
          <w:fldData xml:space="preserve">PEVuZE5vdGU+PENpdGU+PEF1dGhvcj5NYW5kYWw8L0F1dGhvcj48WWVhcj4yMDExPC9ZZWFyPjxS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PEVuZE5vdGU+PENpdGU+PEF1dGhvcj5NYW5kYWw8L0F1dGhvcj48WWVhcj4yMDExPC9ZZWFyPjxS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18" w:tooltip="Mandal, 2011 #157" w:history="1">
        <w:r w:rsidRPr="005B2421">
          <w:rPr>
            <w:rFonts w:ascii="Book Antiqua" w:hAnsi="Book Antiqua" w:cs="Times New Roman"/>
            <w:sz w:val="24"/>
            <w:szCs w:val="24"/>
            <w:vertAlign w:val="superscript"/>
          </w:rPr>
          <w:t>18</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reported that a novel biopolymeric matrix fabricated by chemically cross-linking polyvinyl alcohol (PVA) with silk sericin was superior to PVA with respect to swellability, mechanical strength and flexibility, and cell attachment and viability. In another study, a silk </w:t>
      </w:r>
      <w:r w:rsidRPr="005B2421">
        <w:rPr>
          <w:rFonts w:ascii="Book Antiqua" w:hAnsi="Book Antiqua" w:cs="Times New Roman"/>
          <w:sz w:val="24"/>
          <w:szCs w:val="24"/>
        </w:rPr>
        <w:lastRenderedPageBreak/>
        <w:t>sericin/gelatin 3-D scaffold showed enhanced mechanical strength, and higher compressibility, swellability, and porosity than a 2-D film. Moreover, improved cell attachment and viability, and low immunogenicity have suggested that a sericin/gelatin 3-D scaffold may be an ideal biomedical material</w:t>
      </w:r>
      <w:r w:rsidR="00FA3643" w:rsidRPr="005B2421">
        <w:rPr>
          <w:rFonts w:ascii="Book Antiqua" w:hAnsi="Book Antiqua" w:cs="Times New Roman"/>
          <w:sz w:val="24"/>
          <w:szCs w:val="24"/>
        </w:rPr>
        <w:fldChar w:fldCharType="begin">
          <w:fldData xml:space="preserve">PEVuZE5vdGU+PENpdGU+PEF1dGhvcj5NYW5kYWw8L0F1dGhvcj48WWVhcj4yMDA5PC9ZZWFyPjxS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PEVuZE5vdGU+PENpdGU+PEF1dGhvcj5NYW5kYWw8L0F1dGhvcj48WWVhcj4yMDA5PC9ZZWFyPjxS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19" w:tooltip="Mandal, 2009 #158" w:history="1">
        <w:r w:rsidRPr="005B2421">
          <w:rPr>
            <w:rFonts w:ascii="Book Antiqua" w:hAnsi="Book Antiqua" w:cs="Times New Roman"/>
            <w:sz w:val="24"/>
            <w:szCs w:val="24"/>
            <w:vertAlign w:val="superscript"/>
          </w:rPr>
          <w:t>19</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Sericin has also been used for hepatocyte culture and cryopreservation, the glucose consumption, urea secretion rate, and intracellular albumin content of HepG2 cells were increased in sericin–alginate–chitosan microcapsules</w:t>
      </w:r>
      <w:r w:rsidR="00FA3643" w:rsidRPr="005B2421">
        <w:rPr>
          <w:rFonts w:ascii="Book Antiqua" w:hAnsi="Book Antiqua" w:cs="Times New Roman"/>
          <w:sz w:val="24"/>
          <w:szCs w:val="24"/>
        </w:rPr>
        <w:fldChar w:fldCharType="begin"/>
      </w:r>
      <w:r w:rsidRPr="005B2421">
        <w:rPr>
          <w:rFonts w:ascii="Book Antiqua" w:hAnsi="Book Antiqua" w:cs="Times New Roman"/>
          <w:sz w:val="24"/>
          <w:szCs w:val="24"/>
        </w:rPr>
        <w:instrText xml:space="preserve"> ADDIN EN.CITE &lt;EndNote&gt;&lt;Cite&gt;&lt;Author&gt;Nayak&lt;/Author&gt;&lt;Year&gt;2014&lt;/Year&gt;&lt;RecNum&gt;151&lt;/RecNum&gt;&lt;DisplayText&gt;&lt;style face="superscript"&gt;[20]&lt;/style&gt;&lt;/DisplayText&gt;&lt;record&gt;&lt;rec-number&gt;151&lt;/rec-number&gt;&lt;foreign-keys&gt;&lt;key app="EN" db-id="29d5dve59t0ea8e2t0lxtep6dfwspp0a5faw"&gt;151&lt;/key&gt;&lt;key app="ENWeb" db-id=""&gt;0&lt;/key&gt;&lt;/foreign-keys&gt;&lt;ref-type name="Journal Article"&gt;17&lt;/ref-type&gt;&lt;contributors&gt;&lt;authors&gt;&lt;author&gt;Nayak, S.&lt;/author&gt;&lt;author&gt;Dey, S.&lt;/author&gt;&lt;author&gt;Kundu, S. C.&lt;/author&gt;&lt;/authors&gt;&lt;/contributors&gt;&lt;auth-address&gt;Department of Biotechnology, Indian Institute of Technology, Kharagpur 721302, India. Electronic address: sunita013@gmail.com.&amp;#xD;Department of Biotechnology, Indian Institute of Technology, Kharagpur 721302, India. Electronic address: sancharika2001@yahoo.co.in.&amp;#xD;Department of Biotechnology, Indian Institute of Technology, Kharagpur 721302, India. Electronic address: kundu@hijli.iitkgp.ernet.in.&lt;/auth-address&gt;&lt;titles&gt;&lt;title&gt;Silk sericin-alginate-chitosan microcapsules: Hepatocytes encapsulation for enhanced cellular functions&lt;/title&gt;&lt;secondary-title&gt;Int J Biol Macromol&lt;/secondary-title&gt;&lt;alt-title&gt;International journal of biological macromolecules&lt;/alt-title&gt;&lt;/titles&gt;&lt;periodical&gt;&lt;full-title&gt;Int J Biol Macromol&lt;/full-title&gt;&lt;abbr-1&gt;International journal of biological macromolecules&lt;/abbr-1&gt;&lt;/periodical&gt;&lt;alt-periodical&gt;&lt;full-title&gt;Int J Biol Macromol&lt;/full-title&gt;&lt;abbr-1&gt;International journal of biological macromolecules&lt;/abbr-1&gt;&lt;/alt-periodical&gt;&lt;pages&gt;258-66&lt;/pages&gt;&lt;volume&gt;65&lt;/volume&gt;&lt;dates&gt;&lt;year&gt;2014&lt;/year&gt;&lt;pub-dates&gt;&lt;date&gt;Apr&lt;/date&gt;&lt;/pub-dates&gt;&lt;/dates&gt;&lt;isbn&gt;1879-0003 (Electronic)&amp;#xD;0141-8130 (Linking)&lt;/isbn&gt;&lt;accession-num&gt;24486492&lt;/accession-num&gt;&lt;urls&gt;&lt;related-urls&gt;&lt;url&gt;http://www.ncbi.nlm.nih.gov/pubmed/24486492&lt;/url&gt;&lt;/related-urls&gt;&lt;/urls&gt;&lt;electronic-resource-num&gt;10.1016/j.ijbiomac.2014.01.042&lt;/electronic-resource-num&gt;&lt;/record&gt;&lt;/Cite&gt;&lt;/EndNote&gt;</w:instrText>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20" w:tooltip="Nayak, 2014 #151" w:history="1">
        <w:r w:rsidRPr="005B2421">
          <w:rPr>
            <w:rFonts w:ascii="Book Antiqua" w:hAnsi="Book Antiqua" w:cs="Times New Roman"/>
            <w:sz w:val="24"/>
            <w:szCs w:val="24"/>
            <w:vertAlign w:val="superscript"/>
          </w:rPr>
          <w:t>20</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Miyamoto </w:t>
      </w:r>
      <w:r w:rsidRPr="005B2421">
        <w:rPr>
          <w:rFonts w:ascii="Book Antiqua" w:hAnsi="Book Antiqua" w:cs="Times New Roman"/>
          <w:i/>
          <w:sz w:val="24"/>
          <w:szCs w:val="24"/>
        </w:rPr>
        <w:t>et al</w:t>
      </w:r>
      <w:r w:rsidR="00FA3643" w:rsidRPr="005B2421">
        <w:rPr>
          <w:rFonts w:ascii="Book Antiqua" w:hAnsi="Book Antiqua" w:cs="Times New Roman"/>
          <w:sz w:val="24"/>
          <w:szCs w:val="24"/>
        </w:rPr>
        <w:fldChar w:fldCharType="begin">
          <w:fldData xml:space="preserve">PEVuZE5vdGU+PENpdGU+PEF1dGhvcj5NaXlhbW90bzwvQXV0aG9yPjxZZWFyPjIwMTA8L1llYXI+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PEVuZE5vdGU+PENpdGU+PEF1dGhvcj5NaXlhbW90bzwvQXV0aG9yPjxZZWFyPjIwMTA8L1llYXI+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21" w:tooltip="Miyamoto, 2010 #50" w:history="1">
        <w:r w:rsidRPr="005B2421">
          <w:rPr>
            <w:rFonts w:ascii="Book Antiqua" w:hAnsi="Book Antiqua" w:cs="Times New Roman"/>
            <w:sz w:val="24"/>
            <w:szCs w:val="24"/>
            <w:vertAlign w:val="superscript"/>
          </w:rPr>
          <w:t>21</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demonstrated that a serum-free solution containing sericin and maltose improved the attachment capability of cryopreserved primary hepatocytes.</w:t>
      </w:r>
    </w:p>
    <w:p w:rsidR="003A6A05" w:rsidRPr="005B2421" w:rsidRDefault="000F1295" w:rsidP="00232AB2">
      <w:pPr>
        <w:autoSpaceDE w:val="0"/>
        <w:autoSpaceDN w:val="0"/>
        <w:adjustRightInd w:val="0"/>
        <w:snapToGrid w:val="0"/>
        <w:spacing w:line="360" w:lineRule="auto"/>
        <w:ind w:firstLineChars="100" w:firstLine="240"/>
        <w:rPr>
          <w:rFonts w:ascii="Book Antiqua" w:hAnsi="Book Antiqua" w:cs="Times New Roman"/>
          <w:sz w:val="24"/>
          <w:szCs w:val="24"/>
        </w:rPr>
      </w:pPr>
      <w:r w:rsidRPr="005B2421">
        <w:rPr>
          <w:rFonts w:ascii="Book Antiqua" w:hAnsi="Book Antiqua" w:cs="Times New Roman"/>
          <w:sz w:val="24"/>
          <w:szCs w:val="24"/>
        </w:rPr>
        <w:t xml:space="preserve">Although sericin has been shown to promote cell attachment, viability, and proliferation, the mechanism has been clarified. It is probably that the promotion of viability and proliferation is based on enhanced cell attachment. Aramwit </w:t>
      </w:r>
      <w:r w:rsidRPr="005B2421">
        <w:rPr>
          <w:rFonts w:ascii="Book Antiqua" w:hAnsi="Book Antiqua" w:cs="Times New Roman"/>
          <w:i/>
          <w:sz w:val="24"/>
          <w:szCs w:val="24"/>
        </w:rPr>
        <w:t>et al</w:t>
      </w:r>
      <w:r w:rsidR="00FA3643" w:rsidRPr="005B2421">
        <w:rPr>
          <w:rFonts w:ascii="Book Antiqua" w:hAnsi="Book Antiqua" w:cs="Times New Roman"/>
          <w:sz w:val="24"/>
          <w:szCs w:val="24"/>
        </w:rPr>
        <w:fldChar w:fldCharType="begin">
          <w:fldData xml:space="preserve">PEVuZE5vdGU+PENpdGU+PEF1dGhvcj5BcmFtd2l0PC9BdXRob3I+PFllYXI+MjAwOTwvWWVhcj48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PEVuZE5vdGU+PENpdGU+PEF1dGhvcj5BcmFtd2l0PC9BdXRob3I+PFllYXI+MjAwOTwvWWVhcj48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22" w:tooltip="Aramwit, 2009 #168" w:history="1">
        <w:r w:rsidRPr="005B2421">
          <w:rPr>
            <w:rFonts w:ascii="Book Antiqua" w:hAnsi="Book Antiqua" w:cs="Times New Roman"/>
            <w:sz w:val="24"/>
            <w:szCs w:val="24"/>
            <w:vertAlign w:val="superscript"/>
          </w:rPr>
          <w:t>22</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showed that sericin had the capability to improve the production of type-I collagen in the mouse fibroblast cell line L929 and that sericin increased the production of collagen in a dose-dependent manner within the range of 0.2-1.0 mg</w:t>
      </w:r>
      <w:r w:rsidR="00326988" w:rsidRPr="005B2421">
        <w:rPr>
          <w:rFonts w:ascii="Book Antiqua" w:hAnsi="Book Antiqua" w:cs="Times New Roman"/>
          <w:sz w:val="24"/>
          <w:szCs w:val="24"/>
        </w:rPr>
        <w:t>/mL</w:t>
      </w:r>
      <w:r w:rsidRPr="005B2421">
        <w:rPr>
          <w:rFonts w:ascii="Book Antiqua" w:hAnsi="Book Antiqua" w:cs="Times New Roman"/>
          <w:sz w:val="24"/>
          <w:szCs w:val="24"/>
        </w:rPr>
        <w:t xml:space="preserve">. </w:t>
      </w:r>
    </w:p>
    <w:p w:rsidR="003A6A05" w:rsidRPr="005B2421" w:rsidRDefault="000F1295" w:rsidP="00232AB2">
      <w:pPr>
        <w:autoSpaceDE w:val="0"/>
        <w:autoSpaceDN w:val="0"/>
        <w:adjustRightInd w:val="0"/>
        <w:snapToGrid w:val="0"/>
        <w:spacing w:line="360" w:lineRule="auto"/>
        <w:ind w:firstLineChars="100" w:firstLine="240"/>
        <w:rPr>
          <w:rFonts w:ascii="Book Antiqua" w:hAnsi="Book Antiqua" w:cs="Times New Roman"/>
          <w:sz w:val="24"/>
          <w:szCs w:val="24"/>
        </w:rPr>
      </w:pPr>
      <w:r w:rsidRPr="005B2421">
        <w:rPr>
          <w:rFonts w:ascii="Book Antiqua" w:hAnsi="Book Antiqua" w:cs="Times New Roman"/>
          <w:sz w:val="24"/>
          <w:szCs w:val="24"/>
        </w:rPr>
        <w:t xml:space="preserve">Despite the advantages of sericin, it has not been used in the development of serum-free medium. The purpose of this study was to develop a novel serum-free medium suitable for </w:t>
      </w:r>
      <w:r w:rsidRPr="005B2421">
        <w:rPr>
          <w:rFonts w:ascii="Book Antiqua" w:hAnsi="Book Antiqua" w:cs="Times New Roman"/>
          <w:i/>
          <w:sz w:val="24"/>
          <w:szCs w:val="24"/>
        </w:rPr>
        <w:t xml:space="preserve">in vitro </w:t>
      </w:r>
      <w:r w:rsidRPr="005B2421">
        <w:rPr>
          <w:rFonts w:ascii="Book Antiqua" w:hAnsi="Book Antiqua" w:cs="Times New Roman"/>
          <w:sz w:val="24"/>
          <w:szCs w:val="24"/>
        </w:rPr>
        <w:t xml:space="preserve">hepatocyte culture based on sericin, growth factors, and other additives. In addition, the effects of sericin on the gene expression of hepatocytes were also investigated using a gene-chip array in order to explore the mechanism by which sericin promotes cell viability and proliferation. </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232AB2" w:rsidRPr="005B2421" w:rsidRDefault="00232AB2" w:rsidP="00232AB2">
      <w:pPr>
        <w:adjustRightInd w:val="0"/>
        <w:snapToGrid w:val="0"/>
        <w:spacing w:line="360" w:lineRule="auto"/>
        <w:rPr>
          <w:rFonts w:ascii="Book Antiqua" w:hAnsi="Book Antiqua"/>
          <w:b/>
          <w:color w:val="000000"/>
          <w:sz w:val="24"/>
          <w:szCs w:val="24"/>
        </w:rPr>
      </w:pPr>
      <w:r w:rsidRPr="005B2421">
        <w:rPr>
          <w:rFonts w:ascii="Book Antiqua" w:hAnsi="Book Antiqua"/>
          <w:b/>
          <w:color w:val="000000"/>
          <w:sz w:val="24"/>
          <w:szCs w:val="24"/>
        </w:rPr>
        <w:t>MATERIALS AND METHODS</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sz w:val="24"/>
          <w:szCs w:val="24"/>
        </w:rPr>
        <w:t>There were two parts to this study. Part 1 was a controlled trial comparing the novel serum-free medium and other media. Part 2 was a comparative study between serum-free medium with or without sericin.</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i/>
          <w:sz w:val="24"/>
          <w:szCs w:val="24"/>
        </w:rPr>
      </w:pPr>
      <w:r w:rsidRPr="005B2421">
        <w:rPr>
          <w:rFonts w:ascii="Book Antiqua" w:hAnsi="Book Antiqua" w:cs="Times New Roman"/>
          <w:b/>
          <w:i/>
          <w:sz w:val="24"/>
          <w:szCs w:val="24"/>
        </w:rPr>
        <w:t>Materials</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sz w:val="24"/>
          <w:szCs w:val="24"/>
        </w:rPr>
        <w:t xml:space="preserve">Sericin, insulin-transferrin-sodium selenite liquid media supplement (ITS), and </w:t>
      </w:r>
      <w:r w:rsidRPr="005B2421">
        <w:rPr>
          <w:rFonts w:ascii="Book Antiqua" w:hAnsi="Book Antiqua" w:cs="Times New Roman"/>
          <w:sz w:val="24"/>
          <w:szCs w:val="24"/>
        </w:rPr>
        <w:lastRenderedPageBreak/>
        <w:t xml:space="preserve">3-(4,5-dimethylthiazol-2)-2,5-diphenyltetrazolium bromide (MTT) were purchased from Sigma-Aldrich. Advanced DMEM/F12, HepatoZYME, L-glutamine, FBS, and phosphate-buffered saline (PBS) were purchased from Thermo Fisher Scientific. Penicillin-streptomycin and 2.5 g/L trypsin-EDTA solution were purchased from Leagene. HGF, EGF, and dexamethasone were purchased from R&amp;D Systems. Dimethyl sulfoxide (DMSO) was purchased from MP Biomedicals. A Live/Dead kit (calcein AM/PI) was purchased from Dojindo. SYBR Green qPCR SuperMix (a qPCR kit) was purchased from Invitrogen. TRIzol reagent and the RNeasy Plus Mini kit (reagents for extracting RNA from cells) were purchased from Ambion and Qiagen, respectively. An Olympus phase-contrast microscope and fluorescence microscope were used for cell observation. A Bio-Tek ELx800 absorbance reader was used for the MTT assay. An Aeroset automated biochemistry analyzer was used for the measurement of albumin and urea. A BioPhotometer plus (Eppendorf) and </w:t>
      </w:r>
      <w:bookmarkStart w:id="31" w:name="OLE_LINK222"/>
      <w:bookmarkStart w:id="32" w:name="OLE_LINK223"/>
      <w:r w:rsidRPr="005B2421">
        <w:rPr>
          <w:rFonts w:ascii="Book Antiqua" w:hAnsi="Book Antiqua" w:cs="Times New Roman"/>
          <w:sz w:val="24"/>
          <w:szCs w:val="24"/>
        </w:rPr>
        <w:t>an ABI PRISM®7500 Sequence Detection System</w:t>
      </w:r>
      <w:bookmarkEnd w:id="31"/>
      <w:bookmarkEnd w:id="32"/>
      <w:r w:rsidRPr="005B2421">
        <w:rPr>
          <w:rFonts w:ascii="Book Antiqua" w:hAnsi="Book Antiqua" w:cs="Times New Roman"/>
          <w:sz w:val="24"/>
          <w:szCs w:val="24"/>
        </w:rPr>
        <w:t xml:space="preserve"> (Thermo Fisher Scientific) were used for RT-qPCR. A BD FACSVerse was used for flow cytometry. </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i/>
          <w:sz w:val="24"/>
          <w:szCs w:val="24"/>
        </w:rPr>
        <w:t>Preparation of medium</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sz w:val="24"/>
          <w:szCs w:val="24"/>
        </w:rPr>
        <w:t>Sericin, HGF, and EGF were dissolved into PBS, and dexamethasone (Dex) was dissolved into DMSO at a certain concentration to create stock solutions, respectively. DMEM/F12 and HepatoZYME were employed as the basal medium for their corresponding group. The medium for each group in part 1 of the study was prepared by adding the supplements into the basal medium as shown in Table 1. In part 2, the medium used for group A was the same medium used for group A in part 1, while the medium used for group B was sericin knock-out (Table 2).</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i/>
          <w:sz w:val="24"/>
          <w:szCs w:val="24"/>
        </w:rPr>
        <w:t>Cell lines and culture</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sz w:val="24"/>
          <w:szCs w:val="24"/>
        </w:rPr>
        <w:t>The human hepatocellular carcinoma cell line C3A was obtained from ATCC (ATCC</w:t>
      </w:r>
      <w:r w:rsidRPr="005B2421">
        <w:rPr>
          <w:rFonts w:ascii="Book Antiqua" w:hAnsi="Book Antiqua" w:cs="Times New Roman"/>
          <w:sz w:val="24"/>
          <w:szCs w:val="24"/>
          <w:vertAlign w:val="superscript"/>
        </w:rPr>
        <w:t>®</w:t>
      </w:r>
      <w:r w:rsidRPr="005B2421">
        <w:rPr>
          <w:rFonts w:ascii="Book Antiqua" w:hAnsi="Book Antiqua" w:cs="Times New Roman"/>
          <w:sz w:val="24"/>
          <w:szCs w:val="24"/>
        </w:rPr>
        <w:t xml:space="preserve"> CRL-10741). C3A cells were inoculated into 25 cm</w:t>
      </w:r>
      <w:r w:rsidRPr="005B2421">
        <w:rPr>
          <w:rFonts w:ascii="Book Antiqua" w:hAnsi="Book Antiqua" w:cs="Times New Roman"/>
          <w:sz w:val="24"/>
          <w:szCs w:val="24"/>
          <w:vertAlign w:val="superscript"/>
        </w:rPr>
        <w:t>2</w:t>
      </w:r>
      <w:r w:rsidRPr="005B2421">
        <w:rPr>
          <w:rFonts w:ascii="Book Antiqua" w:hAnsi="Book Antiqua" w:cs="Times New Roman"/>
          <w:sz w:val="24"/>
          <w:szCs w:val="24"/>
        </w:rPr>
        <w:t xml:space="preserve"> flasks after thawing, and cultured in DMEM containing FBS (100 </w:t>
      </w:r>
      <w:r w:rsidR="00232AB2" w:rsidRPr="005B2421">
        <w:rPr>
          <w:rFonts w:ascii="Book Antiqua" w:hAnsi="Book Antiqua" w:cs="Times New Roman"/>
          <w:sz w:val="24"/>
          <w:szCs w:val="24"/>
        </w:rPr>
        <w:t>mL/</w:t>
      </w:r>
      <w:r w:rsidRPr="005B2421">
        <w:rPr>
          <w:rFonts w:ascii="Book Antiqua" w:hAnsi="Book Antiqua" w:cs="Times New Roman"/>
          <w:sz w:val="24"/>
          <w:szCs w:val="24"/>
        </w:rPr>
        <w:t xml:space="preserve">L) and penicillin-streptomycin </w:t>
      </w:r>
      <w:r w:rsidRPr="005B2421">
        <w:rPr>
          <w:rFonts w:ascii="Book Antiqua" w:hAnsi="Book Antiqua" w:cs="Times New Roman"/>
          <w:sz w:val="24"/>
          <w:szCs w:val="24"/>
        </w:rPr>
        <w:lastRenderedPageBreak/>
        <w:t>(100 U</w:t>
      </w:r>
      <w:r w:rsidR="00326988" w:rsidRPr="005B2421">
        <w:rPr>
          <w:rFonts w:ascii="Book Antiqua" w:hAnsi="Book Antiqua" w:cs="Times New Roman"/>
          <w:sz w:val="24"/>
          <w:szCs w:val="24"/>
        </w:rPr>
        <w:t>/mL</w:t>
      </w:r>
      <w:r w:rsidRPr="005B2421">
        <w:rPr>
          <w:rFonts w:ascii="Book Antiqua" w:hAnsi="Book Antiqua" w:cs="Times New Roman"/>
          <w:sz w:val="24"/>
          <w:szCs w:val="24"/>
        </w:rPr>
        <w:t xml:space="preserve">) under 50 </w:t>
      </w:r>
      <w:r w:rsidR="00232AB2" w:rsidRPr="005B2421">
        <w:rPr>
          <w:rFonts w:ascii="Book Antiqua" w:hAnsi="Book Antiqua" w:cs="Times New Roman"/>
          <w:sz w:val="24"/>
          <w:szCs w:val="24"/>
        </w:rPr>
        <w:t>mL/</w:t>
      </w:r>
      <w:r w:rsidRPr="005B2421">
        <w:rPr>
          <w:rFonts w:ascii="Book Antiqua" w:hAnsi="Book Antiqua" w:cs="Times New Roman"/>
          <w:sz w:val="24"/>
          <w:szCs w:val="24"/>
        </w:rPr>
        <w:t>L CO</w:t>
      </w:r>
      <w:r w:rsidRPr="005B2421">
        <w:rPr>
          <w:rFonts w:ascii="Book Antiqua" w:hAnsi="Book Antiqua" w:cs="Times New Roman"/>
          <w:sz w:val="24"/>
          <w:szCs w:val="24"/>
          <w:vertAlign w:val="subscript"/>
        </w:rPr>
        <w:t>2</w:t>
      </w:r>
      <w:r w:rsidRPr="005B2421">
        <w:rPr>
          <w:rFonts w:ascii="Book Antiqua" w:hAnsi="Book Antiqua" w:cs="Times New Roman"/>
          <w:sz w:val="24"/>
          <w:szCs w:val="24"/>
        </w:rPr>
        <w:t xml:space="preserve"> at 37 °C. The medium was changed every two days. Once the cells reached confluence, they were harvested using 2.5 g/L trypsin-EDTA, followed by the addition of fresh culture medium to create a new single-cell suspension for further incubation. The concentration of FBS was gradually reduced from 100 </w:t>
      </w:r>
      <w:r w:rsidR="00232AB2" w:rsidRPr="005B2421">
        <w:rPr>
          <w:rFonts w:ascii="Book Antiqua" w:hAnsi="Book Antiqua" w:cs="Times New Roman"/>
          <w:sz w:val="24"/>
          <w:szCs w:val="24"/>
        </w:rPr>
        <w:t>mL/</w:t>
      </w:r>
      <w:r w:rsidRPr="005B2421">
        <w:rPr>
          <w:rFonts w:ascii="Book Antiqua" w:hAnsi="Book Antiqua" w:cs="Times New Roman"/>
          <w:sz w:val="24"/>
          <w:szCs w:val="24"/>
        </w:rPr>
        <w:t xml:space="preserve">L to 50 </w:t>
      </w:r>
      <w:r w:rsidR="00232AB2" w:rsidRPr="005B2421">
        <w:rPr>
          <w:rFonts w:ascii="Book Antiqua" w:hAnsi="Book Antiqua" w:cs="Times New Roman"/>
          <w:sz w:val="24"/>
          <w:szCs w:val="24"/>
        </w:rPr>
        <w:t>mL/</w:t>
      </w:r>
      <w:r w:rsidRPr="005B2421">
        <w:rPr>
          <w:rFonts w:ascii="Book Antiqua" w:hAnsi="Book Antiqua" w:cs="Times New Roman"/>
          <w:sz w:val="24"/>
          <w:szCs w:val="24"/>
        </w:rPr>
        <w:t xml:space="preserve">L, then to 20 </w:t>
      </w:r>
      <w:r w:rsidR="00232AB2" w:rsidRPr="005B2421">
        <w:rPr>
          <w:rFonts w:ascii="Book Antiqua" w:hAnsi="Book Antiqua" w:cs="Times New Roman"/>
          <w:sz w:val="24"/>
          <w:szCs w:val="24"/>
        </w:rPr>
        <w:t>mL/</w:t>
      </w:r>
      <w:r w:rsidRPr="005B2421">
        <w:rPr>
          <w:rFonts w:ascii="Book Antiqua" w:hAnsi="Book Antiqua" w:cs="Times New Roman"/>
          <w:sz w:val="24"/>
          <w:szCs w:val="24"/>
        </w:rPr>
        <w:t xml:space="preserve">L, and finally to 10 </w:t>
      </w:r>
      <w:r w:rsidR="00232AB2" w:rsidRPr="005B2421">
        <w:rPr>
          <w:rFonts w:ascii="Book Antiqua" w:hAnsi="Book Antiqua" w:cs="Times New Roman"/>
          <w:sz w:val="24"/>
          <w:szCs w:val="24"/>
        </w:rPr>
        <w:t>mL/</w:t>
      </w:r>
      <w:r w:rsidRPr="005B2421">
        <w:rPr>
          <w:rFonts w:ascii="Book Antiqua" w:hAnsi="Book Antiqua" w:cs="Times New Roman"/>
          <w:sz w:val="24"/>
          <w:szCs w:val="24"/>
        </w:rPr>
        <w:t xml:space="preserve">L. After stable growth was achieved in DMEM containing 100 </w:t>
      </w:r>
      <w:r w:rsidR="00232AB2" w:rsidRPr="005B2421">
        <w:rPr>
          <w:rFonts w:ascii="Book Antiqua" w:hAnsi="Book Antiqua" w:cs="Times New Roman"/>
          <w:sz w:val="24"/>
          <w:szCs w:val="24"/>
        </w:rPr>
        <w:t>mL/</w:t>
      </w:r>
      <w:r w:rsidRPr="005B2421">
        <w:rPr>
          <w:rFonts w:ascii="Book Antiqua" w:hAnsi="Book Antiqua" w:cs="Times New Roman"/>
          <w:sz w:val="24"/>
          <w:szCs w:val="24"/>
        </w:rPr>
        <w:t>L FBS, the cells were cultured in the corresponding medium for each group.</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i/>
          <w:sz w:val="24"/>
          <w:szCs w:val="24"/>
        </w:rPr>
      </w:pPr>
      <w:r w:rsidRPr="005B2421">
        <w:rPr>
          <w:rFonts w:ascii="Book Antiqua" w:hAnsi="Book Antiqua" w:cs="Times New Roman"/>
          <w:b/>
          <w:i/>
          <w:sz w:val="24"/>
          <w:szCs w:val="24"/>
        </w:rPr>
        <w:t>Live/</w:t>
      </w:r>
      <w:r w:rsidR="00232AB2" w:rsidRPr="005B2421">
        <w:rPr>
          <w:rFonts w:ascii="Book Antiqua" w:hAnsi="Book Antiqua" w:cs="Times New Roman"/>
          <w:b/>
          <w:i/>
          <w:sz w:val="24"/>
          <w:szCs w:val="24"/>
        </w:rPr>
        <w:t>d</w:t>
      </w:r>
      <w:r w:rsidRPr="005B2421">
        <w:rPr>
          <w:rFonts w:ascii="Book Antiqua" w:hAnsi="Book Antiqua" w:cs="Times New Roman"/>
          <w:b/>
          <w:i/>
          <w:sz w:val="24"/>
          <w:szCs w:val="24"/>
        </w:rPr>
        <w:t>ead fluorescence microscopy assay</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sz w:val="24"/>
          <w:szCs w:val="24"/>
        </w:rPr>
        <w:t>Cell attachment after inoculation was evaluated by fluorescence microscopy using a Live/Dead kit. This method allows the simultaneous detection of both live and dead cells with calcein acetoxymethyl (calcein AM) and propidium iodide (PI) dyes. Calcein AM is a nonfluorescent and permeable reagent, which is converted by intracellular esterases to the intensely green fluorescent calcein. Propidium iodide enters dead cells through damaged membranes and produces a bright red fluorescence when bound to nucleic acids.</w:t>
      </w:r>
    </w:p>
    <w:p w:rsidR="003A6A05" w:rsidRPr="005B2421" w:rsidRDefault="000F1295" w:rsidP="00232AB2">
      <w:pPr>
        <w:autoSpaceDE w:val="0"/>
        <w:autoSpaceDN w:val="0"/>
        <w:adjustRightInd w:val="0"/>
        <w:snapToGrid w:val="0"/>
        <w:spacing w:line="360" w:lineRule="auto"/>
        <w:ind w:firstLineChars="100" w:firstLine="240"/>
        <w:rPr>
          <w:rFonts w:ascii="Book Antiqua" w:hAnsi="Book Antiqua" w:cs="Times New Roman"/>
          <w:sz w:val="24"/>
          <w:szCs w:val="24"/>
        </w:rPr>
      </w:pPr>
      <w:r w:rsidRPr="005B2421">
        <w:rPr>
          <w:rFonts w:ascii="Book Antiqua" w:hAnsi="Book Antiqua" w:cs="Times New Roman"/>
          <w:sz w:val="24"/>
          <w:szCs w:val="24"/>
        </w:rPr>
        <w:t>The cells were inoculated into 24-well plates at a density of 1</w:t>
      </w:r>
      <w:r w:rsidR="00232AB2" w:rsidRPr="005B2421">
        <w:rPr>
          <w:rFonts w:ascii="Book Antiqua" w:hAnsi="Book Antiqua" w:cs="Times New Roman" w:hint="eastAsia"/>
          <w:sz w:val="24"/>
          <w:szCs w:val="24"/>
        </w:rPr>
        <w:t xml:space="preserve"> </w:t>
      </w:r>
      <w:r w:rsidRPr="005B2421">
        <w:rPr>
          <w:rFonts w:ascii="Book Antiqua" w:hAnsi="Book Antiqua" w:cs="Times New Roman"/>
          <w:sz w:val="24"/>
          <w:szCs w:val="24"/>
        </w:rPr>
        <w:t>×</w:t>
      </w:r>
      <w:r w:rsidR="00232AB2" w:rsidRPr="005B2421">
        <w:rPr>
          <w:rFonts w:ascii="Book Antiqua" w:hAnsi="Book Antiqua" w:cs="Times New Roman" w:hint="eastAsia"/>
          <w:sz w:val="24"/>
          <w:szCs w:val="24"/>
        </w:rPr>
        <w:t xml:space="preserve"> </w:t>
      </w:r>
      <w:r w:rsidRPr="005B2421">
        <w:rPr>
          <w:rFonts w:ascii="Book Antiqua" w:hAnsi="Book Antiqua" w:cs="Times New Roman"/>
          <w:sz w:val="24"/>
          <w:szCs w:val="24"/>
        </w:rPr>
        <w:t>10</w:t>
      </w:r>
      <w:r w:rsidRPr="005B2421">
        <w:rPr>
          <w:rFonts w:ascii="Book Antiqua" w:hAnsi="Book Antiqua" w:cs="Times New Roman"/>
          <w:sz w:val="24"/>
          <w:szCs w:val="24"/>
          <w:vertAlign w:val="superscript"/>
        </w:rPr>
        <w:t xml:space="preserve">5 </w:t>
      </w:r>
      <w:r w:rsidRPr="005B2421">
        <w:rPr>
          <w:rFonts w:ascii="Book Antiqua" w:hAnsi="Book Antiqua" w:cs="Times New Roman"/>
          <w:sz w:val="24"/>
          <w:szCs w:val="24"/>
        </w:rPr>
        <w:t xml:space="preserve">cells/well, and then cultured in the respective medium. Twenty-four hours later, the medium was discarded, and the cells were washed three times with PBS and incubated with calcein AM and PI under 50 </w:t>
      </w:r>
      <w:r w:rsidR="00232AB2" w:rsidRPr="005B2421">
        <w:rPr>
          <w:rFonts w:ascii="Book Antiqua" w:hAnsi="Book Antiqua" w:cs="Times New Roman"/>
          <w:sz w:val="24"/>
          <w:szCs w:val="24"/>
        </w:rPr>
        <w:t>mL/</w:t>
      </w:r>
      <w:r w:rsidRPr="005B2421">
        <w:rPr>
          <w:rFonts w:ascii="Book Antiqua" w:hAnsi="Book Antiqua" w:cs="Times New Roman"/>
          <w:sz w:val="24"/>
          <w:szCs w:val="24"/>
        </w:rPr>
        <w:t>L CO</w:t>
      </w:r>
      <w:r w:rsidRPr="005B2421">
        <w:rPr>
          <w:rFonts w:ascii="Book Antiqua" w:hAnsi="Book Antiqua" w:cs="Times New Roman"/>
          <w:sz w:val="24"/>
          <w:szCs w:val="24"/>
          <w:vertAlign w:val="subscript"/>
        </w:rPr>
        <w:t>2</w:t>
      </w:r>
      <w:r w:rsidRPr="005B2421">
        <w:rPr>
          <w:rFonts w:ascii="Book Antiqua" w:hAnsi="Book Antiqua" w:cs="Times New Roman"/>
          <w:sz w:val="24"/>
          <w:szCs w:val="24"/>
        </w:rPr>
        <w:t xml:space="preserve"> at 37 °C for 15 min. The morphology and quantity of the cells were observed using a fluorescence microscope at the wavelengths of 490 nm and 545 nm, respectively. </w:t>
      </w:r>
      <w:r w:rsidR="00FA3643" w:rsidRPr="005B2421">
        <w:rPr>
          <w:rFonts w:ascii="Book Antiqua" w:hAnsi="Book Antiqua" w:cs="Times New Roman"/>
          <w:sz w:val="24"/>
          <w:szCs w:val="24"/>
        </w:rPr>
        <w:t>The number of live cells in each photo was counted using the Image J software.</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i/>
          <w:sz w:val="24"/>
          <w:szCs w:val="24"/>
        </w:rPr>
        <w:t>Cell growth curves</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sz w:val="24"/>
          <w:szCs w:val="24"/>
        </w:rPr>
        <w:t>Cell growth was investigated every 24 h for seven days. Briefly, the cells were inoculated into 12-well plates at a density of 1</w:t>
      </w:r>
      <w:r w:rsidR="00232AB2" w:rsidRPr="005B2421">
        <w:rPr>
          <w:rFonts w:ascii="Book Antiqua" w:hAnsi="Book Antiqua" w:cs="Times New Roman" w:hint="eastAsia"/>
          <w:sz w:val="24"/>
          <w:szCs w:val="24"/>
        </w:rPr>
        <w:t xml:space="preserve"> </w:t>
      </w:r>
      <w:r w:rsidRPr="005B2421">
        <w:rPr>
          <w:rFonts w:ascii="Book Antiqua" w:hAnsi="Book Antiqua" w:cs="Times New Roman"/>
          <w:sz w:val="24"/>
          <w:szCs w:val="24"/>
        </w:rPr>
        <w:t>×</w:t>
      </w:r>
      <w:r w:rsidR="00232AB2" w:rsidRPr="005B2421">
        <w:rPr>
          <w:rFonts w:ascii="Book Antiqua" w:hAnsi="Book Antiqua" w:cs="Times New Roman" w:hint="eastAsia"/>
          <w:sz w:val="24"/>
          <w:szCs w:val="24"/>
        </w:rPr>
        <w:t xml:space="preserve"> </w:t>
      </w:r>
      <w:r w:rsidRPr="005B2421">
        <w:rPr>
          <w:rFonts w:ascii="Book Antiqua" w:hAnsi="Book Antiqua" w:cs="Times New Roman"/>
          <w:sz w:val="24"/>
          <w:szCs w:val="24"/>
        </w:rPr>
        <w:t>10</w:t>
      </w:r>
      <w:r w:rsidRPr="005B2421">
        <w:rPr>
          <w:rFonts w:ascii="Book Antiqua" w:hAnsi="Book Antiqua" w:cs="Times New Roman"/>
          <w:sz w:val="24"/>
          <w:szCs w:val="24"/>
          <w:vertAlign w:val="superscript"/>
        </w:rPr>
        <w:t>5</w:t>
      </w:r>
      <w:r w:rsidRPr="005B2421">
        <w:rPr>
          <w:rFonts w:ascii="Book Antiqua" w:hAnsi="Book Antiqua" w:cs="Times New Roman"/>
          <w:sz w:val="24"/>
          <w:szCs w:val="24"/>
        </w:rPr>
        <w:t xml:space="preserve"> cells/well, and cultured in the respective medium under 50 </w:t>
      </w:r>
      <w:r w:rsidR="00232AB2" w:rsidRPr="005B2421">
        <w:rPr>
          <w:rFonts w:ascii="Book Antiqua" w:hAnsi="Book Antiqua" w:cs="Times New Roman"/>
          <w:sz w:val="24"/>
          <w:szCs w:val="24"/>
        </w:rPr>
        <w:t>mL/</w:t>
      </w:r>
      <w:r w:rsidRPr="005B2421">
        <w:rPr>
          <w:rFonts w:ascii="Book Antiqua" w:hAnsi="Book Antiqua" w:cs="Times New Roman"/>
          <w:sz w:val="24"/>
          <w:szCs w:val="24"/>
        </w:rPr>
        <w:t>L CO</w:t>
      </w:r>
      <w:r w:rsidRPr="005B2421">
        <w:rPr>
          <w:rFonts w:ascii="Book Antiqua" w:hAnsi="Book Antiqua" w:cs="Times New Roman"/>
          <w:sz w:val="24"/>
          <w:szCs w:val="24"/>
          <w:vertAlign w:val="subscript"/>
        </w:rPr>
        <w:t>2</w:t>
      </w:r>
      <w:r w:rsidRPr="005B2421">
        <w:rPr>
          <w:rFonts w:ascii="Book Antiqua" w:hAnsi="Book Antiqua" w:cs="Times New Roman"/>
          <w:sz w:val="24"/>
          <w:szCs w:val="24"/>
        </w:rPr>
        <w:t xml:space="preserve"> at 37 °C. Every 24 h, the medium was changed, and the cells in each group were counted using a phase-contrast microscope in triplicate. </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i/>
          <w:sz w:val="24"/>
          <w:szCs w:val="24"/>
        </w:rPr>
        <w:lastRenderedPageBreak/>
        <w:t>Cell viability and proliferation assessment</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sz w:val="24"/>
          <w:szCs w:val="24"/>
        </w:rPr>
        <w:t>The viability and the proliferation capacity of the cells were quantitatively assessed by MTT assay. This assay is based on the reduction of MTT (a tetrazolium salt solution) to purple formazan by metabolically active cells. For this analysis, 5</w:t>
      </w:r>
      <w:r w:rsidR="00232AB2" w:rsidRPr="005B2421">
        <w:rPr>
          <w:rFonts w:ascii="Book Antiqua" w:hAnsi="Book Antiqua" w:cs="Times New Roman" w:hint="eastAsia"/>
          <w:sz w:val="24"/>
          <w:szCs w:val="24"/>
        </w:rPr>
        <w:t xml:space="preserve"> </w:t>
      </w:r>
      <w:r w:rsidRPr="005B2421">
        <w:rPr>
          <w:rFonts w:ascii="Book Antiqua" w:hAnsi="Book Antiqua" w:cs="Times New Roman"/>
          <w:sz w:val="24"/>
          <w:szCs w:val="24"/>
        </w:rPr>
        <w:t>×</w:t>
      </w:r>
      <w:r w:rsidR="00232AB2" w:rsidRPr="005B2421">
        <w:rPr>
          <w:rFonts w:ascii="Book Antiqua" w:hAnsi="Book Antiqua" w:cs="Times New Roman" w:hint="eastAsia"/>
          <w:sz w:val="24"/>
          <w:szCs w:val="24"/>
        </w:rPr>
        <w:t xml:space="preserve"> </w:t>
      </w:r>
      <w:r w:rsidRPr="005B2421">
        <w:rPr>
          <w:rFonts w:ascii="Book Antiqua" w:hAnsi="Book Antiqua" w:cs="Times New Roman"/>
          <w:sz w:val="24"/>
          <w:szCs w:val="24"/>
        </w:rPr>
        <w:t>10</w:t>
      </w:r>
      <w:r w:rsidRPr="005B2421">
        <w:rPr>
          <w:rFonts w:ascii="Book Antiqua" w:hAnsi="Book Antiqua" w:cs="Times New Roman"/>
          <w:sz w:val="24"/>
          <w:szCs w:val="24"/>
          <w:vertAlign w:val="superscript"/>
        </w:rPr>
        <w:t>3</w:t>
      </w:r>
      <w:r w:rsidRPr="005B2421">
        <w:rPr>
          <w:rFonts w:ascii="Book Antiqua" w:hAnsi="Book Antiqua" w:cs="Times New Roman"/>
          <w:sz w:val="24"/>
          <w:szCs w:val="24"/>
        </w:rPr>
        <w:t xml:space="preserve"> cells were inoculated into each well of 96-well plates, and subsequently cultured in the respective medium under 50 </w:t>
      </w:r>
      <w:r w:rsidR="00232AB2" w:rsidRPr="005B2421">
        <w:rPr>
          <w:rFonts w:ascii="Book Antiqua" w:hAnsi="Book Antiqua" w:cs="Times New Roman"/>
          <w:sz w:val="24"/>
          <w:szCs w:val="24"/>
        </w:rPr>
        <w:t>mL/</w:t>
      </w:r>
      <w:r w:rsidRPr="005B2421">
        <w:rPr>
          <w:rFonts w:ascii="Book Antiqua" w:hAnsi="Book Antiqua" w:cs="Times New Roman"/>
          <w:sz w:val="24"/>
          <w:szCs w:val="24"/>
        </w:rPr>
        <w:t>L CO</w:t>
      </w:r>
      <w:r w:rsidRPr="005B2421">
        <w:rPr>
          <w:rFonts w:ascii="Book Antiqua" w:hAnsi="Book Antiqua" w:cs="Times New Roman"/>
          <w:sz w:val="24"/>
          <w:szCs w:val="24"/>
          <w:vertAlign w:val="subscript"/>
        </w:rPr>
        <w:t>2</w:t>
      </w:r>
      <w:r w:rsidRPr="005B2421">
        <w:rPr>
          <w:rFonts w:ascii="Book Antiqua" w:hAnsi="Book Antiqua" w:cs="Times New Roman"/>
          <w:sz w:val="24"/>
          <w:szCs w:val="24"/>
        </w:rPr>
        <w:t xml:space="preserve"> at 37 °C for seven days. Every 24 h, the cells were incubated with 1 mg</w:t>
      </w:r>
      <w:r w:rsidR="00326988" w:rsidRPr="005B2421">
        <w:rPr>
          <w:rFonts w:ascii="Book Antiqua" w:hAnsi="Book Antiqua" w:cs="Times New Roman"/>
          <w:sz w:val="24"/>
          <w:szCs w:val="24"/>
        </w:rPr>
        <w:t>/mL</w:t>
      </w:r>
      <w:r w:rsidRPr="005B2421">
        <w:rPr>
          <w:rFonts w:ascii="Book Antiqua" w:hAnsi="Book Antiqua" w:cs="Times New Roman"/>
          <w:sz w:val="24"/>
          <w:szCs w:val="24"/>
        </w:rPr>
        <w:t xml:space="preserve"> MTT for 4 h. After solubilization in DMSO for 10 min, the concentration of the formazan produced by the metabolically active cells was quantified at 490 nm with a Bio-Tek ELx800 absorbance reader in quintuplicate.</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i/>
          <w:sz w:val="24"/>
          <w:szCs w:val="24"/>
        </w:rPr>
        <w:t>Cell function assessment</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sz w:val="24"/>
          <w:szCs w:val="24"/>
        </w:rPr>
        <w:t>Cell function was assessed by the amount of albumin and urea produced by metabolically active cells. The cells were inoculated into 24-well plates at a density of 1</w:t>
      </w:r>
      <w:r w:rsidR="00232AB2" w:rsidRPr="005B2421">
        <w:rPr>
          <w:rFonts w:ascii="Book Antiqua" w:hAnsi="Book Antiqua" w:cs="Times New Roman" w:hint="eastAsia"/>
          <w:sz w:val="24"/>
          <w:szCs w:val="24"/>
        </w:rPr>
        <w:t xml:space="preserve"> </w:t>
      </w:r>
      <w:r w:rsidRPr="005B2421">
        <w:rPr>
          <w:rFonts w:ascii="Book Antiqua" w:hAnsi="Book Antiqua" w:cs="Times New Roman"/>
          <w:sz w:val="24"/>
          <w:szCs w:val="24"/>
        </w:rPr>
        <w:t>×</w:t>
      </w:r>
      <w:r w:rsidR="00232AB2" w:rsidRPr="005B2421">
        <w:rPr>
          <w:rFonts w:ascii="Book Antiqua" w:hAnsi="Book Antiqua" w:cs="Times New Roman" w:hint="eastAsia"/>
          <w:sz w:val="24"/>
          <w:szCs w:val="24"/>
        </w:rPr>
        <w:t xml:space="preserve"> </w:t>
      </w:r>
      <w:r w:rsidRPr="005B2421">
        <w:rPr>
          <w:rFonts w:ascii="Book Antiqua" w:hAnsi="Book Antiqua" w:cs="Times New Roman"/>
          <w:sz w:val="24"/>
          <w:szCs w:val="24"/>
        </w:rPr>
        <w:t>10</w:t>
      </w:r>
      <w:r w:rsidRPr="005B2421">
        <w:rPr>
          <w:rFonts w:ascii="Book Antiqua" w:hAnsi="Book Antiqua" w:cs="Times New Roman"/>
          <w:sz w:val="24"/>
          <w:szCs w:val="24"/>
          <w:vertAlign w:val="superscript"/>
        </w:rPr>
        <w:t xml:space="preserve">5 </w:t>
      </w:r>
      <w:r w:rsidRPr="005B2421">
        <w:rPr>
          <w:rFonts w:ascii="Book Antiqua" w:hAnsi="Book Antiqua" w:cs="Times New Roman"/>
          <w:sz w:val="24"/>
          <w:szCs w:val="24"/>
        </w:rPr>
        <w:t>cells/well, and cultured in the respective medium under 50</w:t>
      </w:r>
      <w:r w:rsidR="00232AB2" w:rsidRPr="005B2421">
        <w:rPr>
          <w:rFonts w:ascii="Book Antiqua" w:hAnsi="Book Antiqua" w:cs="Times New Roman"/>
          <w:sz w:val="24"/>
          <w:szCs w:val="24"/>
        </w:rPr>
        <w:t>mL/</w:t>
      </w:r>
      <w:r w:rsidRPr="005B2421">
        <w:rPr>
          <w:rFonts w:ascii="Book Antiqua" w:hAnsi="Book Antiqua" w:cs="Times New Roman"/>
          <w:sz w:val="24"/>
          <w:szCs w:val="24"/>
        </w:rPr>
        <w:t>L CO</w:t>
      </w:r>
      <w:r w:rsidRPr="005B2421">
        <w:rPr>
          <w:rFonts w:ascii="Book Antiqua" w:hAnsi="Book Antiqua" w:cs="Times New Roman"/>
          <w:sz w:val="24"/>
          <w:szCs w:val="24"/>
          <w:vertAlign w:val="subscript"/>
        </w:rPr>
        <w:t>2</w:t>
      </w:r>
      <w:r w:rsidRPr="005B2421">
        <w:rPr>
          <w:rFonts w:ascii="Book Antiqua" w:hAnsi="Book Antiqua" w:cs="Times New Roman"/>
          <w:sz w:val="24"/>
          <w:szCs w:val="24"/>
        </w:rPr>
        <w:t xml:space="preserve"> at 37 °C for seven days. The supernatant was collected every 24 h for </w:t>
      </w:r>
      <w:r w:rsidRPr="005B2421">
        <w:rPr>
          <w:rFonts w:ascii="Book Antiqua" w:hAnsi="Book Antiqua" w:cs="Times New Roman"/>
          <w:bCs/>
          <w:sz w:val="24"/>
          <w:szCs w:val="24"/>
        </w:rPr>
        <w:t xml:space="preserve">quantitative testing of albumin </w:t>
      </w:r>
      <w:r w:rsidRPr="005B2421">
        <w:rPr>
          <w:rFonts w:ascii="Book Antiqua" w:hAnsi="Book Antiqua" w:cs="Times New Roman"/>
          <w:sz w:val="24"/>
          <w:szCs w:val="24"/>
        </w:rPr>
        <w:t xml:space="preserve">and urea using an Aeroset automated biochemistry analyzer in triplicate. </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i/>
          <w:sz w:val="24"/>
          <w:szCs w:val="24"/>
        </w:rPr>
        <w:t>Biocompatibility assessment for mediums</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sz w:val="24"/>
          <w:szCs w:val="24"/>
        </w:rPr>
        <w:t>The biocompatibility of the media was evaluated by aspartate transaminase (AST) and lactate dehydrogenase (LDH), which were released into the culture medium by the cells through damaged membranes after suffering an acute injury. Their concentrations in the culture media are correlated with membrane damage, and the biocompatibility of the medium.</w:t>
      </w:r>
    </w:p>
    <w:p w:rsidR="003A6A05" w:rsidRPr="005B2421" w:rsidRDefault="000F1295" w:rsidP="00232AB2">
      <w:pPr>
        <w:autoSpaceDE w:val="0"/>
        <w:autoSpaceDN w:val="0"/>
        <w:adjustRightInd w:val="0"/>
        <w:snapToGrid w:val="0"/>
        <w:spacing w:line="360" w:lineRule="auto"/>
        <w:ind w:firstLineChars="100" w:firstLine="240"/>
        <w:rPr>
          <w:rFonts w:ascii="Book Antiqua" w:hAnsi="Book Antiqua" w:cs="Times New Roman"/>
          <w:sz w:val="24"/>
          <w:szCs w:val="24"/>
        </w:rPr>
      </w:pPr>
      <w:r w:rsidRPr="005B2421">
        <w:rPr>
          <w:rFonts w:ascii="Book Antiqua" w:hAnsi="Book Antiqua" w:cs="Times New Roman"/>
          <w:sz w:val="24"/>
          <w:szCs w:val="24"/>
        </w:rPr>
        <w:t xml:space="preserve">Every 24 h post seeding, the supernatant was harvested for </w:t>
      </w:r>
      <w:r w:rsidRPr="005B2421">
        <w:rPr>
          <w:rFonts w:ascii="Book Antiqua" w:hAnsi="Book Antiqua" w:cs="Times New Roman"/>
          <w:bCs/>
          <w:sz w:val="24"/>
          <w:szCs w:val="24"/>
        </w:rPr>
        <w:t xml:space="preserve">quantitative testing of </w:t>
      </w:r>
      <w:r w:rsidRPr="005B2421">
        <w:rPr>
          <w:rFonts w:ascii="Book Antiqua" w:hAnsi="Book Antiqua" w:cs="Times New Roman"/>
          <w:sz w:val="24"/>
          <w:szCs w:val="24"/>
        </w:rPr>
        <w:t>AST and LDH using an Aeroset automated biochemistry analyzer in triplicate for seven days.</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i/>
          <w:sz w:val="24"/>
          <w:szCs w:val="24"/>
        </w:rPr>
        <w:t>Cell cycle analysis</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sz w:val="24"/>
          <w:szCs w:val="24"/>
        </w:rPr>
        <w:t>Cells were inoculated into 6-well plates at a density of 5</w:t>
      </w:r>
      <w:r w:rsidR="00232AB2" w:rsidRPr="005B2421">
        <w:rPr>
          <w:rFonts w:ascii="Book Antiqua" w:hAnsi="Book Antiqua" w:cs="Times New Roman" w:hint="eastAsia"/>
          <w:sz w:val="24"/>
          <w:szCs w:val="24"/>
        </w:rPr>
        <w:t xml:space="preserve"> </w:t>
      </w:r>
      <w:r w:rsidRPr="005B2421">
        <w:rPr>
          <w:rFonts w:ascii="Book Antiqua" w:hAnsi="Book Antiqua" w:cs="Times New Roman"/>
          <w:sz w:val="24"/>
          <w:szCs w:val="24"/>
        </w:rPr>
        <w:t>×</w:t>
      </w:r>
      <w:r w:rsidR="00232AB2" w:rsidRPr="005B2421">
        <w:rPr>
          <w:rFonts w:ascii="Book Antiqua" w:hAnsi="Book Antiqua" w:cs="Times New Roman" w:hint="eastAsia"/>
          <w:sz w:val="24"/>
          <w:szCs w:val="24"/>
        </w:rPr>
        <w:t xml:space="preserve"> </w:t>
      </w:r>
      <w:r w:rsidRPr="005B2421">
        <w:rPr>
          <w:rFonts w:ascii="Book Antiqua" w:hAnsi="Book Antiqua" w:cs="Times New Roman"/>
          <w:sz w:val="24"/>
          <w:szCs w:val="24"/>
        </w:rPr>
        <w:t>10</w:t>
      </w:r>
      <w:r w:rsidRPr="005B2421">
        <w:rPr>
          <w:rFonts w:ascii="Book Antiqua" w:hAnsi="Book Antiqua" w:cs="Times New Roman"/>
          <w:sz w:val="24"/>
          <w:szCs w:val="24"/>
          <w:vertAlign w:val="superscript"/>
        </w:rPr>
        <w:t xml:space="preserve">5 </w:t>
      </w:r>
      <w:r w:rsidRPr="005B2421">
        <w:rPr>
          <w:rFonts w:ascii="Book Antiqua" w:hAnsi="Book Antiqua" w:cs="Times New Roman"/>
          <w:sz w:val="24"/>
          <w:szCs w:val="24"/>
        </w:rPr>
        <w:t xml:space="preserve">cells/well, and </w:t>
      </w:r>
      <w:r w:rsidRPr="005B2421">
        <w:rPr>
          <w:rFonts w:ascii="Book Antiqua" w:hAnsi="Book Antiqua" w:cs="Times New Roman"/>
          <w:sz w:val="24"/>
          <w:szCs w:val="24"/>
        </w:rPr>
        <w:lastRenderedPageBreak/>
        <w:t xml:space="preserve">cultured in the respective medium under 50 </w:t>
      </w:r>
      <w:r w:rsidR="00232AB2" w:rsidRPr="005B2421">
        <w:rPr>
          <w:rFonts w:ascii="Book Antiqua" w:hAnsi="Book Antiqua" w:cs="Times New Roman"/>
          <w:sz w:val="24"/>
          <w:szCs w:val="24"/>
        </w:rPr>
        <w:t>mL/</w:t>
      </w:r>
      <w:r w:rsidRPr="005B2421">
        <w:rPr>
          <w:rFonts w:ascii="Book Antiqua" w:hAnsi="Book Antiqua" w:cs="Times New Roman"/>
          <w:sz w:val="24"/>
          <w:szCs w:val="24"/>
        </w:rPr>
        <w:t>L CO</w:t>
      </w:r>
      <w:r w:rsidRPr="005B2421">
        <w:rPr>
          <w:rFonts w:ascii="Book Antiqua" w:hAnsi="Book Antiqua" w:cs="Times New Roman"/>
          <w:sz w:val="24"/>
          <w:szCs w:val="24"/>
          <w:vertAlign w:val="subscript"/>
        </w:rPr>
        <w:t>2</w:t>
      </w:r>
      <w:r w:rsidRPr="005B2421">
        <w:rPr>
          <w:rFonts w:ascii="Book Antiqua" w:hAnsi="Book Antiqua" w:cs="Times New Roman"/>
          <w:sz w:val="24"/>
          <w:szCs w:val="24"/>
        </w:rPr>
        <w:t xml:space="preserve"> at 37 °C. Seventy-two hours later, the cells were detached by trypsinization, centrifuged, and the pellet of cells was immediately fixed with ice-cold 700 </w:t>
      </w:r>
      <w:r w:rsidR="00232AB2" w:rsidRPr="005B2421">
        <w:rPr>
          <w:rFonts w:ascii="Book Antiqua" w:hAnsi="Book Antiqua" w:cs="Times New Roman"/>
          <w:sz w:val="24"/>
          <w:szCs w:val="24"/>
        </w:rPr>
        <w:t>mL/</w:t>
      </w:r>
      <w:r w:rsidRPr="005B2421">
        <w:rPr>
          <w:rFonts w:ascii="Book Antiqua" w:hAnsi="Book Antiqua" w:cs="Times New Roman"/>
          <w:sz w:val="24"/>
          <w:szCs w:val="24"/>
        </w:rPr>
        <w:t>L ethanol. Afterwards, cells were washed three times with cold PBS to remove the ethanol, and finally stained with PI using a standard method</w:t>
      </w:r>
      <w:r w:rsidR="00FA3643" w:rsidRPr="005B2421">
        <w:rPr>
          <w:rFonts w:ascii="Book Antiqua" w:hAnsi="Book Antiqua" w:cs="Times New Roman"/>
          <w:sz w:val="24"/>
          <w:szCs w:val="24"/>
        </w:rPr>
        <w:fldChar w:fldCharType="begin"/>
      </w:r>
      <w:r w:rsidRPr="005B2421">
        <w:rPr>
          <w:rFonts w:ascii="Book Antiqua" w:hAnsi="Book Antiqua" w:cs="Times New Roman"/>
          <w:sz w:val="24"/>
          <w:szCs w:val="24"/>
        </w:rPr>
        <w:instrText xml:space="preserve"> ADDIN EN.CITE &lt;EndNote&gt;&lt;Cite&gt;&lt;Author&gt;Darzynkiewicz&lt;/Author&gt;&lt;Year&gt;2010&lt;/Year&gt;&lt;RecNum&gt;471&lt;/RecNum&gt;&lt;DisplayText&gt;&lt;style face="superscript"&gt;[23]&lt;/style&gt;&lt;/DisplayText&gt;&lt;record&gt;&lt;rec-number&gt;471&lt;/rec-number&gt;&lt;foreign-keys&gt;&lt;key app="EN" db-id="29d5dve59t0ea8e2t0lxtep6dfwspp0a5faw"&gt;471&lt;/key&gt;&lt;/foreign-keys&gt;&lt;ref-type name="Journal Article"&gt;17&lt;/ref-type&gt;&lt;contributors&gt;&lt;authors&gt;&lt;author&gt;Darzynkiewicz, Z.&lt;/author&gt;&lt;author&gt;Halicka, H. D.&lt;/author&gt;&lt;author&gt;Zhao, H.&lt;/author&gt;&lt;/authors&gt;&lt;/contributors&gt;&lt;auth-address&gt;Brander Cancer Research Institute at NYMC, Department of Pathology, BSB 438, Valhalla, New York 10595, USA. darzynk@nymc.edu&lt;/auth-address&gt;&lt;titles&gt;&lt;title&gt;Analysis of cellular DNA content by flow and laser scanning cytometry&lt;/title&gt;&lt;secondary-title&gt;Adv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137-47&lt;/pages&gt;&lt;volume&gt;676&lt;/volume&gt;&lt;edition&gt;2010/08/07&lt;/edition&gt;&lt;keywords&gt;&lt;keyword&gt;Animals&lt;/keyword&gt;&lt;keyword&gt;Chromatin/chemistry/metabolism&lt;/keyword&gt;&lt;keyword&gt;DNA/*analysis/metabolism&lt;/keyword&gt;&lt;keyword&gt;Fluorescent Dyes/*chemistry&lt;/keyword&gt;&lt;keyword&gt;Humans&lt;/keyword&gt;&lt;keyword&gt;Laser Scanning Cytometry/*methods&lt;/keyword&gt;&lt;keyword&gt;*Ploidies&lt;/keyword&gt;&lt;/keywords&gt;&lt;dates&gt;&lt;year&gt;2010&lt;/year&gt;&lt;/dates&gt;&lt;isbn&gt;0065-2598 (Print)&amp;#xD;0065-2598&lt;/isbn&gt;&lt;accession-num&gt;20687474&lt;/accession-num&gt;&lt;urls&gt;&lt;/urls&gt;&lt;custom2&gt;Pmc2967208&lt;/custom2&gt;&lt;custom6&gt;Nihms247430&lt;/custom6&gt;&lt;remote-database-provider&gt;Nlm&lt;/remote-database-provider&gt;&lt;language&gt;eng&lt;/language&gt;&lt;/record&gt;&lt;/Cite&gt;&lt;/EndNote&gt;</w:instrText>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23" w:tooltip="Darzynkiewicz, 2010 #471" w:history="1">
        <w:r w:rsidRPr="005B2421">
          <w:rPr>
            <w:rFonts w:ascii="Book Antiqua" w:hAnsi="Book Antiqua" w:cs="Times New Roman"/>
            <w:sz w:val="24"/>
            <w:szCs w:val="24"/>
            <w:vertAlign w:val="superscript"/>
          </w:rPr>
          <w:t>23</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Cells were analyzed by flow cytometry using BD FACSVerse.</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i/>
          <w:sz w:val="24"/>
          <w:szCs w:val="24"/>
        </w:rPr>
        <w:t>Gene chip array</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sz w:val="24"/>
          <w:szCs w:val="24"/>
        </w:rPr>
        <w:t>The differences in the transcriptomes of the cells cultured in the presence of sericin were quantitatively assessed using the GeneChip</w:t>
      </w:r>
      <w:r w:rsidRPr="005B2421">
        <w:rPr>
          <w:rFonts w:ascii="Book Antiqua" w:hAnsi="Book Antiqua" w:cs="Times New Roman"/>
          <w:sz w:val="24"/>
          <w:szCs w:val="24"/>
          <w:vertAlign w:val="superscript"/>
        </w:rPr>
        <w:t>®</w:t>
      </w:r>
      <w:r w:rsidRPr="005B2421">
        <w:rPr>
          <w:rFonts w:ascii="Book Antiqua" w:hAnsi="Book Antiqua" w:cs="Times New Roman"/>
          <w:sz w:val="24"/>
          <w:szCs w:val="24"/>
        </w:rPr>
        <w:t xml:space="preserve"> PrimeView™ Human Gene Expression Array. The cells were inoculated into 6-well plates at a density of 1.5</w:t>
      </w:r>
      <w:r w:rsidR="00232AB2" w:rsidRPr="005B2421">
        <w:rPr>
          <w:rFonts w:ascii="Book Antiqua" w:hAnsi="Book Antiqua" w:cs="Times New Roman" w:hint="eastAsia"/>
          <w:sz w:val="24"/>
          <w:szCs w:val="24"/>
        </w:rPr>
        <w:t xml:space="preserve"> </w:t>
      </w:r>
      <w:r w:rsidRPr="005B2421">
        <w:rPr>
          <w:rFonts w:ascii="Book Antiqua" w:hAnsi="Book Antiqua" w:cs="Times New Roman"/>
          <w:sz w:val="24"/>
          <w:szCs w:val="24"/>
        </w:rPr>
        <w:t>×</w:t>
      </w:r>
      <w:r w:rsidR="00232AB2" w:rsidRPr="005B2421">
        <w:rPr>
          <w:rFonts w:ascii="Book Antiqua" w:hAnsi="Book Antiqua" w:cs="Times New Roman" w:hint="eastAsia"/>
          <w:sz w:val="24"/>
          <w:szCs w:val="24"/>
        </w:rPr>
        <w:t xml:space="preserve"> </w:t>
      </w:r>
      <w:r w:rsidRPr="005B2421">
        <w:rPr>
          <w:rFonts w:ascii="Book Antiqua" w:hAnsi="Book Antiqua" w:cs="Times New Roman"/>
          <w:sz w:val="24"/>
          <w:szCs w:val="24"/>
        </w:rPr>
        <w:t>10</w:t>
      </w:r>
      <w:r w:rsidRPr="005B2421">
        <w:rPr>
          <w:rFonts w:ascii="Book Antiqua" w:hAnsi="Book Antiqua" w:cs="Times New Roman"/>
          <w:sz w:val="24"/>
          <w:szCs w:val="24"/>
          <w:vertAlign w:val="superscript"/>
        </w:rPr>
        <w:t>6</w:t>
      </w:r>
      <w:r w:rsidRPr="005B2421">
        <w:rPr>
          <w:rFonts w:ascii="Book Antiqua" w:hAnsi="Book Antiqua" w:cs="Times New Roman"/>
          <w:sz w:val="24"/>
          <w:szCs w:val="24"/>
        </w:rPr>
        <w:t xml:space="preserve"> cells/well, and subsequently cultured in the respective medium under 50 </w:t>
      </w:r>
      <w:r w:rsidR="00232AB2" w:rsidRPr="005B2421">
        <w:rPr>
          <w:rFonts w:ascii="Book Antiqua" w:hAnsi="Book Antiqua" w:cs="Times New Roman"/>
          <w:sz w:val="24"/>
          <w:szCs w:val="24"/>
        </w:rPr>
        <w:t>mL/</w:t>
      </w:r>
      <w:r w:rsidRPr="005B2421">
        <w:rPr>
          <w:rFonts w:ascii="Book Antiqua" w:hAnsi="Book Antiqua" w:cs="Times New Roman"/>
          <w:sz w:val="24"/>
          <w:szCs w:val="24"/>
        </w:rPr>
        <w:t>L CO</w:t>
      </w:r>
      <w:r w:rsidRPr="005B2421">
        <w:rPr>
          <w:rFonts w:ascii="Book Antiqua" w:hAnsi="Book Antiqua" w:cs="Times New Roman"/>
          <w:sz w:val="24"/>
          <w:szCs w:val="24"/>
          <w:vertAlign w:val="subscript"/>
        </w:rPr>
        <w:t>2</w:t>
      </w:r>
      <w:r w:rsidRPr="005B2421">
        <w:rPr>
          <w:rFonts w:ascii="Book Antiqua" w:hAnsi="Book Antiqua" w:cs="Times New Roman"/>
          <w:sz w:val="24"/>
          <w:szCs w:val="24"/>
        </w:rPr>
        <w:t xml:space="preserve"> at 37 °C. Seventy-two hours post seeding, the cells were harvested and total RNA was extracted using a Qiagen RNeasy Plus Mini kit. After the quality was verified using a Thremo Nanodrop 2000 and Agilent 2100 Bioanalyzer, the RNA was analyzed using GeneChip</w:t>
      </w:r>
      <w:r w:rsidRPr="005B2421">
        <w:rPr>
          <w:rFonts w:ascii="Book Antiqua" w:hAnsi="Book Antiqua" w:cs="Times New Roman"/>
          <w:sz w:val="24"/>
          <w:szCs w:val="24"/>
          <w:vertAlign w:val="superscript"/>
        </w:rPr>
        <w:t>®</w:t>
      </w:r>
      <w:r w:rsidRPr="005B2421">
        <w:rPr>
          <w:rFonts w:ascii="Book Antiqua" w:hAnsi="Book Antiqua" w:cs="Times New Roman"/>
          <w:sz w:val="24"/>
          <w:szCs w:val="24"/>
        </w:rPr>
        <w:t xml:space="preserve"> PrimeView™ to reveal the differentially expressed genes related to proliferation. The expression differences of up-regulated genes were presented by fold-change (group A/group B ratio), and differences between samples were considered statistically significant at a value of fold-change</w:t>
      </w:r>
      <w:r w:rsidR="00232AB2" w:rsidRPr="005B2421">
        <w:rPr>
          <w:rFonts w:ascii="Book Antiqua" w:hAnsi="Book Antiqua" w:cs="Times New Roman" w:hint="eastAsia"/>
          <w:sz w:val="24"/>
          <w:szCs w:val="24"/>
        </w:rPr>
        <w:t xml:space="preserve"> </w:t>
      </w:r>
      <w:r w:rsidRPr="005B2421">
        <w:rPr>
          <w:rFonts w:ascii="Book Antiqua" w:hAnsi="Book Antiqua" w:cs="Times New Roman"/>
          <w:sz w:val="24"/>
          <w:szCs w:val="24"/>
        </w:rPr>
        <w:t>&gt;</w:t>
      </w:r>
      <w:r w:rsidR="00232AB2" w:rsidRPr="005B2421">
        <w:rPr>
          <w:rFonts w:ascii="Book Antiqua" w:hAnsi="Book Antiqua" w:cs="Times New Roman" w:hint="eastAsia"/>
          <w:sz w:val="24"/>
          <w:szCs w:val="24"/>
        </w:rPr>
        <w:t xml:space="preserve"> </w:t>
      </w:r>
      <w:r w:rsidRPr="005B2421">
        <w:rPr>
          <w:rFonts w:ascii="Book Antiqua" w:hAnsi="Book Antiqua" w:cs="Times New Roman"/>
          <w:sz w:val="24"/>
          <w:szCs w:val="24"/>
        </w:rPr>
        <w:t>1.5.</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i/>
          <w:sz w:val="24"/>
          <w:szCs w:val="24"/>
        </w:rPr>
        <w:t>Real time quantification of gene expression</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sz w:val="24"/>
          <w:szCs w:val="24"/>
        </w:rPr>
        <w:t>RT-qPCR was used to distinguish the differences of genes related to hepatocyte function in each group of part 1, and to verify the differentially expressed genes in the gene chip array of part 2. The cells were inoculated into 6-well plates at a density of 1.5</w:t>
      </w:r>
      <w:r w:rsidR="00232AB2" w:rsidRPr="005B2421">
        <w:rPr>
          <w:rFonts w:ascii="Book Antiqua" w:hAnsi="Book Antiqua" w:cs="Times New Roman" w:hint="eastAsia"/>
          <w:sz w:val="24"/>
          <w:szCs w:val="24"/>
        </w:rPr>
        <w:t xml:space="preserve"> </w:t>
      </w:r>
      <w:r w:rsidRPr="005B2421">
        <w:rPr>
          <w:rFonts w:ascii="Book Antiqua" w:hAnsi="Book Antiqua" w:cs="Times New Roman"/>
          <w:sz w:val="24"/>
          <w:szCs w:val="24"/>
        </w:rPr>
        <w:t>×</w:t>
      </w:r>
      <w:r w:rsidR="00232AB2" w:rsidRPr="005B2421">
        <w:rPr>
          <w:rFonts w:ascii="Book Antiqua" w:hAnsi="Book Antiqua" w:cs="Times New Roman" w:hint="eastAsia"/>
          <w:sz w:val="24"/>
          <w:szCs w:val="24"/>
        </w:rPr>
        <w:t xml:space="preserve"> </w:t>
      </w:r>
      <w:r w:rsidRPr="005B2421">
        <w:rPr>
          <w:rFonts w:ascii="Book Antiqua" w:hAnsi="Book Antiqua" w:cs="Times New Roman"/>
          <w:sz w:val="24"/>
          <w:szCs w:val="24"/>
        </w:rPr>
        <w:t>10</w:t>
      </w:r>
      <w:r w:rsidRPr="005B2421">
        <w:rPr>
          <w:rFonts w:ascii="Book Antiqua" w:hAnsi="Book Antiqua" w:cs="Times New Roman"/>
          <w:sz w:val="24"/>
          <w:szCs w:val="24"/>
          <w:vertAlign w:val="superscript"/>
        </w:rPr>
        <w:t>6</w:t>
      </w:r>
      <w:r w:rsidRPr="005B2421">
        <w:rPr>
          <w:rFonts w:ascii="Book Antiqua" w:hAnsi="Book Antiqua" w:cs="Times New Roman"/>
          <w:sz w:val="24"/>
          <w:szCs w:val="24"/>
        </w:rPr>
        <w:t xml:space="preserve"> cells/well, and subsequently cultured in the respective medium under 50 </w:t>
      </w:r>
      <w:r w:rsidR="00232AB2" w:rsidRPr="005B2421">
        <w:rPr>
          <w:rFonts w:ascii="Book Antiqua" w:hAnsi="Book Antiqua" w:cs="Times New Roman"/>
          <w:sz w:val="24"/>
          <w:szCs w:val="24"/>
        </w:rPr>
        <w:t>mL/</w:t>
      </w:r>
      <w:r w:rsidRPr="005B2421">
        <w:rPr>
          <w:rFonts w:ascii="Book Antiqua" w:hAnsi="Book Antiqua" w:cs="Times New Roman"/>
          <w:sz w:val="24"/>
          <w:szCs w:val="24"/>
        </w:rPr>
        <w:t>L CO</w:t>
      </w:r>
      <w:r w:rsidRPr="005B2421">
        <w:rPr>
          <w:rFonts w:ascii="Book Antiqua" w:hAnsi="Book Antiqua" w:cs="Times New Roman"/>
          <w:sz w:val="24"/>
          <w:szCs w:val="24"/>
          <w:vertAlign w:val="subscript"/>
        </w:rPr>
        <w:t>2</w:t>
      </w:r>
      <w:r w:rsidRPr="005B2421">
        <w:rPr>
          <w:rFonts w:ascii="Book Antiqua" w:hAnsi="Book Antiqua" w:cs="Times New Roman"/>
          <w:sz w:val="24"/>
          <w:szCs w:val="24"/>
        </w:rPr>
        <w:t xml:space="preserve"> at 37 °C. At each set time point, the cells were harvested and total RNA was extracted using a Qiagen RNeasy Plus Mini kit. After RNA quality verification, RT-qPCR was performed using an ABI PRISM®7500 Sequence Detection System and SYBR Green qPCR SuperMix. The genes related to hepatocyte function were assessed two, four, and six days after </w:t>
      </w:r>
      <w:r w:rsidRPr="005B2421">
        <w:rPr>
          <w:rFonts w:ascii="Book Antiqua" w:hAnsi="Book Antiqua" w:cs="Times New Roman"/>
          <w:sz w:val="24"/>
          <w:szCs w:val="24"/>
        </w:rPr>
        <w:lastRenderedPageBreak/>
        <w:t xml:space="preserve">seeding, and included uridinediphosphate-glucuronosyl transferase (UGT: </w:t>
      </w:r>
      <w:r w:rsidR="00232AB2" w:rsidRPr="005B2421">
        <w:rPr>
          <w:rFonts w:ascii="Book Antiqua" w:hAnsi="Book Antiqua" w:cs="Times New Roman"/>
          <w:sz w:val="24"/>
          <w:szCs w:val="24"/>
        </w:rPr>
        <w:t>T</w:t>
      </w:r>
      <w:r w:rsidRPr="005B2421">
        <w:rPr>
          <w:rFonts w:ascii="Book Antiqua" w:hAnsi="Book Antiqua" w:cs="Times New Roman"/>
          <w:sz w:val="24"/>
          <w:szCs w:val="24"/>
        </w:rPr>
        <w:t xml:space="preserve">he enzyme catalyzing the conversion of unconjugated bilirubin into conjugated bilirubin), glutathione S-transferase (GST: </w:t>
      </w:r>
      <w:r w:rsidR="00232AB2" w:rsidRPr="005B2421">
        <w:rPr>
          <w:rFonts w:ascii="Book Antiqua" w:hAnsi="Book Antiqua" w:cs="Times New Roman"/>
          <w:sz w:val="24"/>
          <w:szCs w:val="24"/>
        </w:rPr>
        <w:t>T</w:t>
      </w:r>
      <w:r w:rsidRPr="005B2421">
        <w:rPr>
          <w:rFonts w:ascii="Book Antiqua" w:hAnsi="Book Antiqua" w:cs="Times New Roman"/>
          <w:sz w:val="24"/>
          <w:szCs w:val="24"/>
        </w:rPr>
        <w:t xml:space="preserve">he enzyme catalyzing the conjugation of the reduced form of </w:t>
      </w:r>
      <w:hyperlink r:id="rId7" w:tooltip="Glutathione" w:history="1">
        <w:r w:rsidRPr="005B2421">
          <w:rPr>
            <w:rFonts w:ascii="Book Antiqua" w:hAnsi="Book Antiqua" w:cs="Times New Roman"/>
            <w:sz w:val="24"/>
            <w:szCs w:val="24"/>
          </w:rPr>
          <w:t>glutathione</w:t>
        </w:r>
      </w:hyperlink>
      <w:r w:rsidRPr="005B2421">
        <w:rPr>
          <w:rFonts w:ascii="Book Antiqua" w:hAnsi="Book Antiqua" w:cs="Times New Roman"/>
          <w:sz w:val="24"/>
          <w:szCs w:val="24"/>
        </w:rPr>
        <w:t xml:space="preserve"> to </w:t>
      </w:r>
      <w:hyperlink r:id="rId8" w:tooltip="Xenobiotic" w:history="1">
        <w:r w:rsidRPr="005B2421">
          <w:rPr>
            <w:rFonts w:ascii="Book Antiqua" w:hAnsi="Book Antiqua" w:cs="Times New Roman"/>
            <w:sz w:val="24"/>
            <w:szCs w:val="24"/>
          </w:rPr>
          <w:t>xenobiotic</w:t>
        </w:r>
      </w:hyperlink>
      <w:r w:rsidRPr="005B2421">
        <w:rPr>
          <w:rFonts w:ascii="Book Antiqua" w:hAnsi="Book Antiqua"/>
          <w:sz w:val="24"/>
          <w:szCs w:val="24"/>
        </w:rPr>
        <w:t xml:space="preserve"> </w:t>
      </w:r>
      <w:hyperlink r:id="rId9" w:tooltip="Substrate (biochemistry)" w:history="1">
        <w:r w:rsidRPr="005B2421">
          <w:rPr>
            <w:rFonts w:ascii="Book Antiqua" w:hAnsi="Book Antiqua" w:cs="Times New Roman"/>
            <w:sz w:val="24"/>
            <w:szCs w:val="24"/>
          </w:rPr>
          <w:t>substrates</w:t>
        </w:r>
      </w:hyperlink>
      <w:r w:rsidRPr="005B2421">
        <w:rPr>
          <w:rFonts w:ascii="Book Antiqua" w:hAnsi="Book Antiqua" w:cs="Times New Roman"/>
          <w:sz w:val="24"/>
          <w:szCs w:val="24"/>
        </w:rPr>
        <w:t xml:space="preserve"> for the purpose of detoxification), glutamate-ammonia ligase (GLUL: </w:t>
      </w:r>
      <w:r w:rsidR="00232AB2" w:rsidRPr="005B2421">
        <w:rPr>
          <w:rFonts w:ascii="Book Antiqua" w:hAnsi="Book Antiqua" w:cs="Times New Roman"/>
          <w:sz w:val="24"/>
          <w:szCs w:val="24"/>
        </w:rPr>
        <w:t>T</w:t>
      </w:r>
      <w:r w:rsidRPr="005B2421">
        <w:rPr>
          <w:rFonts w:ascii="Book Antiqua" w:hAnsi="Book Antiqua" w:cs="Times New Roman"/>
          <w:sz w:val="24"/>
          <w:szCs w:val="24"/>
        </w:rPr>
        <w:t xml:space="preserve">he key enzyme in glutamine synthesis), glucose-6-phosphatase (G6P: </w:t>
      </w:r>
      <w:r w:rsidR="00232AB2" w:rsidRPr="005B2421">
        <w:rPr>
          <w:rFonts w:ascii="Book Antiqua" w:hAnsi="Book Antiqua" w:cs="Times New Roman"/>
          <w:sz w:val="24"/>
          <w:szCs w:val="24"/>
        </w:rPr>
        <w:t>T</w:t>
      </w:r>
      <w:r w:rsidRPr="005B2421">
        <w:rPr>
          <w:rFonts w:ascii="Book Antiqua" w:hAnsi="Book Antiqua" w:cs="Times New Roman"/>
          <w:sz w:val="24"/>
          <w:szCs w:val="24"/>
        </w:rPr>
        <w:t xml:space="preserve">he key enzyme in gluconeogenesis and glycogenolysis), albumin, carbamoyl phosphate synthetase I (CPS1: </w:t>
      </w:r>
      <w:r w:rsidR="00232AB2" w:rsidRPr="005B2421">
        <w:rPr>
          <w:rFonts w:ascii="Book Antiqua" w:hAnsi="Book Antiqua" w:cs="Times New Roman"/>
          <w:sz w:val="24"/>
          <w:szCs w:val="24"/>
        </w:rPr>
        <w:t>T</w:t>
      </w:r>
      <w:r w:rsidRPr="005B2421">
        <w:rPr>
          <w:rFonts w:ascii="Book Antiqua" w:hAnsi="Book Antiqua" w:cs="Times New Roman"/>
          <w:sz w:val="24"/>
          <w:szCs w:val="24"/>
        </w:rPr>
        <w:t>he key enzyme in the production of urea), andcytochrome P-450 (CYP3A4, CYP2D6: the oxidizing enzymes in drug metabolism). The genes screened by the gene chip array were assessed one, two, three, and four days after seeding. The relative expression of each gene was presented as the value of 2</w:t>
      </w:r>
      <w:r w:rsidRPr="005B2421">
        <w:rPr>
          <w:rFonts w:ascii="Book Antiqua" w:hAnsi="Book Antiqua" w:cs="Times New Roman"/>
          <w:sz w:val="24"/>
          <w:szCs w:val="24"/>
          <w:vertAlign w:val="superscript"/>
        </w:rPr>
        <w:t>-ΔΔCt</w:t>
      </w:r>
      <w:r w:rsidRPr="005B2421">
        <w:rPr>
          <w:rFonts w:ascii="Book Antiqua" w:hAnsi="Book Antiqua" w:cs="Times New Roman"/>
          <w:sz w:val="24"/>
          <w:szCs w:val="24"/>
        </w:rPr>
        <w:t>.</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i/>
          <w:sz w:val="24"/>
          <w:szCs w:val="24"/>
        </w:rPr>
        <w:t>Statistical analysis</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sz w:val="24"/>
          <w:szCs w:val="24"/>
        </w:rPr>
        <w:t xml:space="preserve">The statistical analyses of the data in parts 1 and 2 were performed using one-way ANOVA and a </w:t>
      </w:r>
      <w:r w:rsidRPr="005B2421">
        <w:rPr>
          <w:rFonts w:ascii="Book Antiqua" w:hAnsi="Book Antiqua" w:cs="Times New Roman"/>
          <w:i/>
          <w:sz w:val="24"/>
          <w:szCs w:val="24"/>
        </w:rPr>
        <w:t>t</w:t>
      </w:r>
      <w:r w:rsidRPr="005B2421">
        <w:rPr>
          <w:rFonts w:ascii="Book Antiqua" w:hAnsi="Book Antiqua" w:cs="Times New Roman"/>
          <w:sz w:val="24"/>
          <w:szCs w:val="24"/>
        </w:rPr>
        <w:t xml:space="preserve">-test, respectively, with SPSS version 20.0 software. The results were expressed as the mean ± standard deviation (SD) using GraphPad Prism Software. Differences between samples were considered statistically significant at a value of </w:t>
      </w:r>
      <w:bookmarkStart w:id="33" w:name="OLE_LINK6"/>
      <w:r w:rsidRPr="005B2421">
        <w:rPr>
          <w:rFonts w:ascii="Book Antiqua" w:hAnsi="Book Antiqua" w:cs="Times New Roman"/>
          <w:i/>
          <w:sz w:val="24"/>
          <w:szCs w:val="24"/>
        </w:rPr>
        <w:t>P</w:t>
      </w:r>
      <w:r w:rsidR="00232AB2" w:rsidRPr="005B2421">
        <w:rPr>
          <w:rFonts w:ascii="Book Antiqua" w:hAnsi="Book Antiqua" w:cs="Times New Roman" w:hint="eastAsia"/>
          <w:i/>
          <w:sz w:val="24"/>
          <w:szCs w:val="24"/>
        </w:rPr>
        <w:t xml:space="preserve"> </w:t>
      </w:r>
      <w:r w:rsidRPr="005B2421">
        <w:rPr>
          <w:rFonts w:ascii="Book Antiqua" w:hAnsi="Book Antiqua" w:cs="Times New Roman"/>
          <w:sz w:val="24"/>
          <w:szCs w:val="24"/>
        </w:rPr>
        <w:t>&lt; 0.05</w:t>
      </w:r>
      <w:bookmarkEnd w:id="33"/>
      <w:r w:rsidRPr="005B2421">
        <w:rPr>
          <w:rFonts w:ascii="Book Antiqua" w:hAnsi="Book Antiqua" w:cs="Times New Roman"/>
          <w:sz w:val="24"/>
          <w:szCs w:val="24"/>
        </w:rPr>
        <w:t xml:space="preserve">. </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sz w:val="24"/>
          <w:szCs w:val="24"/>
        </w:rPr>
        <w:t>RESULTS</w:t>
      </w:r>
    </w:p>
    <w:p w:rsidR="003A6A05" w:rsidRPr="005B2421" w:rsidRDefault="000F1295" w:rsidP="00F243B0">
      <w:pPr>
        <w:autoSpaceDE w:val="0"/>
        <w:autoSpaceDN w:val="0"/>
        <w:adjustRightInd w:val="0"/>
        <w:snapToGrid w:val="0"/>
        <w:spacing w:line="360" w:lineRule="auto"/>
        <w:rPr>
          <w:rFonts w:ascii="Book Antiqua" w:hAnsi="Book Antiqua" w:cs="Times New Roman"/>
          <w:b/>
          <w:i/>
          <w:sz w:val="24"/>
          <w:szCs w:val="24"/>
        </w:rPr>
      </w:pPr>
      <w:r w:rsidRPr="005B2421">
        <w:rPr>
          <w:rFonts w:ascii="Book Antiqua" w:hAnsi="Book Antiqua" w:cs="Times New Roman"/>
          <w:b/>
          <w:i/>
          <w:sz w:val="24"/>
          <w:szCs w:val="24"/>
        </w:rPr>
        <w:t>Part 1</w:t>
      </w:r>
    </w:p>
    <w:p w:rsidR="003A6A05" w:rsidRPr="005B2421" w:rsidRDefault="00FA3643" w:rsidP="00F243B0">
      <w:pPr>
        <w:autoSpaceDE w:val="0"/>
        <w:autoSpaceDN w:val="0"/>
        <w:adjustRightInd w:val="0"/>
        <w:snapToGrid w:val="0"/>
        <w:spacing w:line="360" w:lineRule="auto"/>
        <w:rPr>
          <w:rFonts w:ascii="Book Antiqua" w:hAnsi="Book Antiqua"/>
          <w:sz w:val="24"/>
          <w:szCs w:val="24"/>
        </w:rPr>
      </w:pPr>
      <w:r w:rsidRPr="005B2421">
        <w:rPr>
          <w:rFonts w:ascii="Book Antiqua" w:hAnsi="Book Antiqua"/>
          <w:sz w:val="24"/>
          <w:szCs w:val="24"/>
        </w:rPr>
        <w:t xml:space="preserve">In part 1, group A is our novel serum-free medium, group B is HepatoZYME, group C is the complete medium (DMEM/F12 with 100 </w:t>
      </w:r>
      <w:r w:rsidR="00232AB2" w:rsidRPr="005B2421">
        <w:rPr>
          <w:rFonts w:ascii="Book Antiqua" w:hAnsi="Book Antiqua"/>
          <w:sz w:val="24"/>
          <w:szCs w:val="24"/>
        </w:rPr>
        <w:t>mL/</w:t>
      </w:r>
      <w:r w:rsidRPr="005B2421">
        <w:rPr>
          <w:rFonts w:ascii="Book Antiqua" w:hAnsi="Book Antiqua"/>
          <w:sz w:val="24"/>
          <w:szCs w:val="24"/>
        </w:rPr>
        <w:t xml:space="preserve">L FBS), and group D is DMEM/F12 </w:t>
      </w:r>
      <w:r w:rsidRPr="005B2421">
        <w:rPr>
          <w:rFonts w:ascii="Book Antiqua" w:hAnsi="Book Antiqua" w:cs="Times New Roman"/>
          <w:sz w:val="24"/>
          <w:szCs w:val="24"/>
        </w:rPr>
        <w:t>(Table 1)</w:t>
      </w:r>
      <w:r w:rsidRPr="005B2421">
        <w:rPr>
          <w:rFonts w:ascii="Book Antiqua" w:hAnsi="Book Antiqua"/>
          <w:sz w:val="24"/>
          <w:szCs w:val="24"/>
        </w:rPr>
        <w:t>.</w:t>
      </w:r>
    </w:p>
    <w:p w:rsidR="00232AB2" w:rsidRPr="005B2421" w:rsidRDefault="00232AB2" w:rsidP="00F243B0">
      <w:pPr>
        <w:autoSpaceDE w:val="0"/>
        <w:autoSpaceDN w:val="0"/>
        <w:adjustRightInd w:val="0"/>
        <w:snapToGrid w:val="0"/>
        <w:spacing w:line="360" w:lineRule="auto"/>
        <w:rPr>
          <w:rFonts w:ascii="Book Antiqua" w:hAnsi="Book Antiqua" w:cs="Times New Roman"/>
          <w:i/>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sz w:val="24"/>
          <w:szCs w:val="24"/>
        </w:rPr>
        <w:t>Live/</w:t>
      </w:r>
      <w:r w:rsidR="00232AB2" w:rsidRPr="005B2421">
        <w:rPr>
          <w:rFonts w:ascii="Book Antiqua" w:hAnsi="Book Antiqua" w:cs="Times New Roman"/>
          <w:b/>
          <w:sz w:val="24"/>
          <w:szCs w:val="24"/>
        </w:rPr>
        <w:t>d</w:t>
      </w:r>
      <w:r w:rsidRPr="005B2421">
        <w:rPr>
          <w:rFonts w:ascii="Book Antiqua" w:hAnsi="Book Antiqua" w:cs="Times New Roman"/>
          <w:b/>
          <w:sz w:val="24"/>
          <w:szCs w:val="24"/>
        </w:rPr>
        <w:t>ead fluorescence microscopy assay</w:t>
      </w:r>
      <w:r w:rsidR="00720A74" w:rsidRPr="005B2421">
        <w:rPr>
          <w:rFonts w:ascii="Book Antiqua" w:hAnsi="Book Antiqua" w:cs="Times New Roman" w:hint="eastAsia"/>
          <w:b/>
          <w:sz w:val="24"/>
          <w:szCs w:val="24"/>
        </w:rPr>
        <w:t xml:space="preserve">: </w:t>
      </w:r>
      <w:r w:rsidRPr="005B2421">
        <w:rPr>
          <w:rFonts w:ascii="Book Antiqua" w:hAnsi="Book Antiqua" w:cs="Times New Roman"/>
          <w:sz w:val="24"/>
          <w:szCs w:val="24"/>
        </w:rPr>
        <w:t>Cell behavior in terms of attachment and viability was qualitatively investigated after 24 h of culture under standard conditions by fluorescence microscopy, based on the simultaneous staining of live (green-labeled) and dead (red-labeled) cells (Figure 1).</w:t>
      </w:r>
    </w:p>
    <w:p w:rsidR="003A6A05" w:rsidRPr="005B2421" w:rsidRDefault="000F1295" w:rsidP="00232AB2">
      <w:pPr>
        <w:autoSpaceDE w:val="0"/>
        <w:autoSpaceDN w:val="0"/>
        <w:adjustRightInd w:val="0"/>
        <w:snapToGrid w:val="0"/>
        <w:spacing w:line="360" w:lineRule="auto"/>
        <w:ind w:firstLineChars="100" w:firstLine="240"/>
        <w:rPr>
          <w:rFonts w:ascii="Book Antiqua" w:hAnsi="Book Antiqua" w:cs="Times New Roman"/>
          <w:sz w:val="24"/>
          <w:szCs w:val="24"/>
        </w:rPr>
      </w:pPr>
      <w:r w:rsidRPr="005B2421">
        <w:rPr>
          <w:rFonts w:ascii="Book Antiqua" w:hAnsi="Book Antiqua" w:cs="Times New Roman"/>
          <w:sz w:val="24"/>
          <w:szCs w:val="24"/>
        </w:rPr>
        <w:t xml:space="preserve">The density of attached living cells in group A was obviously higher than </w:t>
      </w:r>
      <w:r w:rsidRPr="005B2421">
        <w:rPr>
          <w:rFonts w:ascii="Book Antiqua" w:hAnsi="Book Antiqua" w:cs="Times New Roman"/>
          <w:sz w:val="24"/>
          <w:szCs w:val="24"/>
        </w:rPr>
        <w:lastRenderedPageBreak/>
        <w:t xml:space="preserve">those in group B and group D, and almost approached that of group C. C3A cells in group A possessed a greater attachment capability than those in group B and group D </w:t>
      </w:r>
      <w:r w:rsidR="00FA3643" w:rsidRPr="005B2421">
        <w:rPr>
          <w:rFonts w:ascii="Book Antiqua" w:hAnsi="Book Antiqua" w:cs="Times New Roman"/>
          <w:sz w:val="24"/>
          <w:szCs w:val="24"/>
        </w:rPr>
        <w:t>(</w:t>
      </w:r>
      <w:r w:rsidR="00FA3643" w:rsidRPr="005B2421">
        <w:rPr>
          <w:rFonts w:ascii="Book Antiqua" w:hAnsi="Book Antiqua" w:cs="Times New Roman"/>
          <w:i/>
          <w:sz w:val="24"/>
          <w:szCs w:val="24"/>
        </w:rPr>
        <w:t>P</w:t>
      </w:r>
      <w:r w:rsidR="00232AB2" w:rsidRPr="005B2421">
        <w:rPr>
          <w:rFonts w:ascii="Book Antiqua" w:hAnsi="Book Antiqua" w:cs="Times New Roman" w:hint="eastAsia"/>
          <w:i/>
          <w:sz w:val="24"/>
          <w:szCs w:val="24"/>
        </w:rPr>
        <w:t xml:space="preserve"> </w:t>
      </w:r>
      <w:r w:rsidR="00FA3643" w:rsidRPr="005B2421">
        <w:rPr>
          <w:rFonts w:ascii="Book Antiqua" w:hAnsi="Book Antiqua" w:cs="Times New Roman"/>
          <w:sz w:val="24"/>
          <w:szCs w:val="24"/>
        </w:rPr>
        <w:t>&lt; 0.01)</w:t>
      </w:r>
      <w:r w:rsidRPr="005B2421">
        <w:rPr>
          <w:rFonts w:ascii="Book Antiqua" w:hAnsi="Book Antiqua" w:cs="Times New Roman"/>
          <w:sz w:val="24"/>
          <w:szCs w:val="24"/>
        </w:rPr>
        <w:t>.</w:t>
      </w:r>
    </w:p>
    <w:p w:rsidR="003A6A05" w:rsidRPr="005B2421" w:rsidRDefault="003A6A05" w:rsidP="00F243B0">
      <w:pPr>
        <w:autoSpaceDE w:val="0"/>
        <w:autoSpaceDN w:val="0"/>
        <w:adjustRightInd w:val="0"/>
        <w:snapToGrid w:val="0"/>
        <w:spacing w:line="360" w:lineRule="auto"/>
        <w:rPr>
          <w:rFonts w:ascii="Book Antiqua" w:hAnsi="Book Antiqua" w:cs="TimesNewRomanPSMT"/>
          <w:kern w:val="0"/>
          <w:sz w:val="24"/>
          <w:szCs w:val="24"/>
        </w:rPr>
        <w:sectPr w:rsidR="003A6A05" w:rsidRPr="005B2421">
          <w:pgSz w:w="11906" w:h="16838"/>
          <w:pgMar w:top="1440" w:right="1558" w:bottom="1440" w:left="1800" w:header="851" w:footer="992" w:gutter="0"/>
          <w:cols w:space="425"/>
          <w:docGrid w:type="lines" w:linePitch="312"/>
        </w:sectPr>
      </w:pP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sz w:val="24"/>
          <w:szCs w:val="24"/>
        </w:rPr>
        <w:t>Cell growth curves</w:t>
      </w:r>
      <w:r w:rsidR="00720A74" w:rsidRPr="005B2421">
        <w:rPr>
          <w:rFonts w:ascii="Book Antiqua" w:hAnsi="Book Antiqua" w:cs="Times New Roman" w:hint="eastAsia"/>
          <w:b/>
          <w:sz w:val="24"/>
          <w:szCs w:val="24"/>
        </w:rPr>
        <w:t xml:space="preserve">: </w:t>
      </w:r>
      <w:r w:rsidRPr="005B2421">
        <w:rPr>
          <w:rFonts w:ascii="Book Antiqua" w:hAnsi="Book Antiqua" w:cs="Times New Roman"/>
          <w:sz w:val="24"/>
          <w:szCs w:val="24"/>
        </w:rPr>
        <w:t xml:space="preserve">Cell growth was directly measured by counting the cell number in each group with standard hemocytometry every 24 h. During the seven days post-seeding, the cell number in each group increased gradually at different rates (Figure </w:t>
      </w:r>
      <w:bookmarkStart w:id="34" w:name="OLE_LINK7"/>
      <w:r w:rsidRPr="005B2421">
        <w:rPr>
          <w:rFonts w:ascii="Book Antiqua" w:hAnsi="Book Antiqua" w:cs="Times New Roman"/>
          <w:sz w:val="24"/>
          <w:szCs w:val="24"/>
        </w:rPr>
        <w:t>2</w:t>
      </w:r>
      <w:r w:rsidR="00232AB2" w:rsidRPr="005B2421">
        <w:rPr>
          <w:rFonts w:ascii="Book Antiqua" w:hAnsi="Book Antiqua" w:cs="Times New Roman"/>
          <w:sz w:val="24"/>
          <w:szCs w:val="24"/>
        </w:rPr>
        <w:t>A</w:t>
      </w:r>
      <w:bookmarkEnd w:id="34"/>
      <w:r w:rsidRPr="005B2421">
        <w:rPr>
          <w:rFonts w:ascii="Book Antiqua" w:hAnsi="Book Antiqua" w:cs="Times New Roman"/>
          <w:sz w:val="24"/>
          <w:szCs w:val="24"/>
        </w:rPr>
        <w:t xml:space="preserve">). Within three days post-seeding, the difference in the cell numbers among groups A, B and C were not significant. Beginning on the fourth day post-seeding, the cell number in group A was significantly higher than those in group B and group D at each time point </w:t>
      </w:r>
      <w:r w:rsidRPr="005B2421">
        <w:rPr>
          <w:rFonts w:ascii="Book Antiqua" w:hAnsi="Book Antiqua" w:cs="Times New Roman"/>
          <w:kern w:val="0"/>
          <w:sz w:val="24"/>
          <w:szCs w:val="24"/>
        </w:rPr>
        <w:t>(</w:t>
      </w:r>
      <w:r w:rsidRPr="005B2421">
        <w:rPr>
          <w:rFonts w:ascii="Book Antiqua" w:hAnsi="Book Antiqua" w:cs="Times New Roman"/>
          <w:i/>
          <w:kern w:val="0"/>
          <w:sz w:val="24"/>
          <w:szCs w:val="24"/>
        </w:rPr>
        <w:t>P</w:t>
      </w:r>
      <w:r w:rsidR="00232AB2" w:rsidRPr="005B2421">
        <w:rPr>
          <w:rFonts w:ascii="Book Antiqua" w:hAnsi="Book Antiqua" w:cs="Times New Roman" w:hint="eastAsia"/>
          <w:i/>
          <w:kern w:val="0"/>
          <w:sz w:val="24"/>
          <w:szCs w:val="24"/>
        </w:rPr>
        <w:t xml:space="preserve"> </w:t>
      </w:r>
      <w:r w:rsidRPr="005B2421">
        <w:rPr>
          <w:rFonts w:ascii="Book Antiqua" w:hAnsi="Book Antiqua" w:cs="Times New Roman"/>
          <w:kern w:val="0"/>
          <w:sz w:val="24"/>
          <w:szCs w:val="24"/>
        </w:rPr>
        <w:t>&lt;</w:t>
      </w:r>
      <w:r w:rsidR="00232AB2" w:rsidRPr="005B2421">
        <w:rPr>
          <w:rFonts w:ascii="Book Antiqua" w:hAnsi="Book Antiqua" w:cs="Times New Roman" w:hint="eastAsia"/>
          <w:kern w:val="0"/>
          <w:sz w:val="24"/>
          <w:szCs w:val="24"/>
        </w:rPr>
        <w:t xml:space="preserve">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Although the daily cell number in group A was lower than that in group C starting on the fifth day post-seeding</w:t>
      </w:r>
      <w:r w:rsidRPr="005B2421">
        <w:rPr>
          <w:rFonts w:ascii="Book Antiqua" w:hAnsi="Book Antiqua" w:cs="Times New Roman"/>
          <w:kern w:val="0"/>
          <w:sz w:val="24"/>
          <w:szCs w:val="24"/>
        </w:rPr>
        <w:t xml:space="preserve"> (</w:t>
      </w:r>
      <w:r w:rsidRPr="005B2421">
        <w:rPr>
          <w:rFonts w:ascii="Book Antiqua" w:hAnsi="Book Antiqua" w:cs="Times New Roman"/>
          <w:i/>
          <w:kern w:val="0"/>
          <w:sz w:val="24"/>
          <w:szCs w:val="24"/>
        </w:rPr>
        <w:t>P</w:t>
      </w:r>
      <w:r w:rsidR="00232AB2" w:rsidRPr="005B2421">
        <w:rPr>
          <w:rFonts w:ascii="Book Antiqua" w:hAnsi="Book Antiqua" w:cs="Times New Roman" w:hint="eastAsia"/>
          <w:i/>
          <w:kern w:val="0"/>
          <w:sz w:val="24"/>
          <w:szCs w:val="24"/>
        </w:rPr>
        <w:t xml:space="preserve"> </w:t>
      </w:r>
      <w:r w:rsidRPr="005B2421">
        <w:rPr>
          <w:rFonts w:ascii="Book Antiqua" w:hAnsi="Book Antiqua" w:cs="Times New Roman"/>
          <w:kern w:val="0"/>
          <w:sz w:val="24"/>
          <w:szCs w:val="24"/>
        </w:rPr>
        <w:t>&lt;</w:t>
      </w:r>
      <w:r w:rsidR="00232AB2" w:rsidRPr="005B2421">
        <w:rPr>
          <w:rFonts w:ascii="Book Antiqua" w:hAnsi="Book Antiqua" w:cs="Times New Roman" w:hint="eastAsia"/>
          <w:kern w:val="0"/>
          <w:sz w:val="24"/>
          <w:szCs w:val="24"/>
        </w:rPr>
        <w:t xml:space="preserve">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they were close in number during the first four days of culture.</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sz w:val="24"/>
          <w:szCs w:val="24"/>
        </w:rPr>
        <w:t>Cell viability and proliferation assessment</w:t>
      </w:r>
      <w:r w:rsidR="00720A74" w:rsidRPr="005B2421">
        <w:rPr>
          <w:rFonts w:ascii="Book Antiqua" w:hAnsi="Book Antiqua" w:cs="Times New Roman" w:hint="eastAsia"/>
          <w:b/>
          <w:sz w:val="24"/>
          <w:szCs w:val="24"/>
        </w:rPr>
        <w:t xml:space="preserve">: </w:t>
      </w:r>
      <w:r w:rsidRPr="005B2421">
        <w:rPr>
          <w:rFonts w:ascii="Book Antiqua" w:hAnsi="Book Antiqua" w:cs="Times New Roman"/>
          <w:sz w:val="24"/>
          <w:szCs w:val="24"/>
        </w:rPr>
        <w:t xml:space="preserve">To examine cell viability and the proliferation rate, the MTT assay was employed in which the number of metabolically active cells </w:t>
      </w:r>
      <w:r w:rsidRPr="005B2421">
        <w:rPr>
          <w:rFonts w:ascii="Book Antiqua" w:hAnsi="Book Antiqua" w:cs="Times New Roman"/>
          <w:color w:val="4E4E4E"/>
          <w:sz w:val="24"/>
          <w:szCs w:val="24"/>
        </w:rPr>
        <w:t>is</w:t>
      </w:r>
      <w:r w:rsidRPr="005B2421">
        <w:rPr>
          <w:rFonts w:ascii="Book Antiqua" w:hAnsi="Book Antiqua" w:cs="Times New Roman"/>
          <w:sz w:val="24"/>
          <w:szCs w:val="24"/>
        </w:rPr>
        <w:t xml:space="preserve"> linearly associated with the absorbance at 490 nm within a certain range. During the whole culture period, the curve of each group rose gradually at different rates (Figure 2</w:t>
      </w:r>
      <w:r w:rsidR="00232AB2" w:rsidRPr="005B2421">
        <w:rPr>
          <w:rFonts w:ascii="Book Antiqua" w:hAnsi="Book Antiqua" w:cs="Times New Roman"/>
          <w:sz w:val="24"/>
          <w:szCs w:val="24"/>
        </w:rPr>
        <w:t>B</w:t>
      </w:r>
      <w:r w:rsidRPr="005B2421">
        <w:rPr>
          <w:rFonts w:ascii="Book Antiqua" w:hAnsi="Book Antiqua" w:cs="Times New Roman"/>
          <w:sz w:val="24"/>
          <w:szCs w:val="24"/>
        </w:rPr>
        <w:t xml:space="preserve">). Within </w:t>
      </w:r>
      <w:bookmarkStart w:id="35" w:name="OLE_LINK8"/>
      <w:r w:rsidRPr="005B2421">
        <w:rPr>
          <w:rFonts w:ascii="Book Antiqua" w:hAnsi="Book Antiqua" w:cs="Times New Roman"/>
          <w:sz w:val="24"/>
          <w:szCs w:val="24"/>
        </w:rPr>
        <w:t xml:space="preserve">three days post-seeding, </w:t>
      </w:r>
      <w:bookmarkEnd w:id="35"/>
      <w:r w:rsidRPr="005B2421">
        <w:rPr>
          <w:rFonts w:ascii="Book Antiqua" w:hAnsi="Book Antiqua" w:cs="Times New Roman"/>
          <w:sz w:val="24"/>
          <w:szCs w:val="24"/>
        </w:rPr>
        <w:t xml:space="preserve">the cell viability and proliferation of group A were similar to group C. Afterwards, the number of metabolically active cells in group A was less than that in group C </w:t>
      </w:r>
      <w:r w:rsidRPr="005B2421">
        <w:rPr>
          <w:rFonts w:ascii="Book Antiqua" w:hAnsi="Book Antiqua" w:cs="Times New Roman"/>
          <w:kern w:val="0"/>
          <w:sz w:val="24"/>
          <w:szCs w:val="24"/>
        </w:rPr>
        <w:t>(</w:t>
      </w:r>
      <w:r w:rsidRPr="005B2421">
        <w:rPr>
          <w:rFonts w:ascii="Book Antiqua" w:hAnsi="Book Antiqua" w:cs="Times New Roman"/>
          <w:i/>
          <w:kern w:val="0"/>
          <w:sz w:val="24"/>
          <w:szCs w:val="24"/>
        </w:rPr>
        <w:t>P</w:t>
      </w:r>
      <w:r w:rsidR="00232AB2" w:rsidRPr="005B2421">
        <w:rPr>
          <w:rFonts w:ascii="Book Antiqua" w:hAnsi="Book Antiqua" w:cs="Times New Roman" w:hint="eastAsia"/>
          <w:i/>
          <w:kern w:val="0"/>
          <w:sz w:val="24"/>
          <w:szCs w:val="24"/>
        </w:rPr>
        <w:t xml:space="preserve"> </w:t>
      </w:r>
      <w:r w:rsidRPr="005B2421">
        <w:rPr>
          <w:rFonts w:ascii="Book Antiqua" w:hAnsi="Book Antiqua" w:cs="Times New Roman"/>
          <w:kern w:val="0"/>
          <w:sz w:val="24"/>
          <w:szCs w:val="24"/>
        </w:rPr>
        <w:t>&lt;</w:t>
      </w:r>
      <w:r w:rsidR="00232AB2" w:rsidRPr="005B2421">
        <w:rPr>
          <w:rFonts w:ascii="Book Antiqua" w:hAnsi="Book Antiqua" w:cs="Times New Roman" w:hint="eastAsia"/>
          <w:kern w:val="0"/>
          <w:sz w:val="24"/>
          <w:szCs w:val="24"/>
        </w:rPr>
        <w:t xml:space="preserve">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 and reached the maximum at day 5</w:t>
      </w:r>
      <w:r w:rsidRPr="005B2421">
        <w:rPr>
          <w:rFonts w:ascii="Book Antiqua" w:hAnsi="Book Antiqua" w:cs="Times New Roman"/>
          <w:sz w:val="24"/>
          <w:szCs w:val="24"/>
        </w:rPr>
        <w:t xml:space="preserve">. The viabilities of groups A, B and D declined after day 5. Nevertheless, the daily number of metabolically active cells in group A was significantly greater than those in group B and group D during the whole culture period </w:t>
      </w:r>
      <w:r w:rsidRPr="005B2421">
        <w:rPr>
          <w:rFonts w:ascii="Book Antiqua" w:hAnsi="Book Antiqua" w:cs="Times New Roman"/>
          <w:kern w:val="0"/>
          <w:sz w:val="24"/>
          <w:szCs w:val="24"/>
        </w:rPr>
        <w:t>(</w:t>
      </w:r>
      <w:r w:rsidRPr="005B2421">
        <w:rPr>
          <w:rFonts w:ascii="Book Antiqua" w:hAnsi="Book Antiqua" w:cs="Times New Roman"/>
          <w:i/>
          <w:kern w:val="0"/>
          <w:sz w:val="24"/>
          <w:szCs w:val="24"/>
        </w:rPr>
        <w:t>P</w:t>
      </w:r>
      <w:r w:rsidR="00232AB2" w:rsidRPr="005B2421">
        <w:rPr>
          <w:rFonts w:ascii="Book Antiqua" w:hAnsi="Book Antiqua" w:cs="Times New Roman" w:hint="eastAsia"/>
          <w:i/>
          <w:kern w:val="0"/>
          <w:sz w:val="24"/>
          <w:szCs w:val="24"/>
        </w:rPr>
        <w:t xml:space="preserve"> </w:t>
      </w:r>
      <w:r w:rsidRPr="005B2421">
        <w:rPr>
          <w:rFonts w:ascii="Book Antiqua" w:hAnsi="Book Antiqua" w:cs="Times New Roman"/>
          <w:kern w:val="0"/>
          <w:sz w:val="24"/>
          <w:szCs w:val="24"/>
        </w:rPr>
        <w:t>&lt;</w:t>
      </w:r>
      <w:r w:rsidR="00232AB2" w:rsidRPr="005B2421">
        <w:rPr>
          <w:rFonts w:ascii="Book Antiqua" w:hAnsi="Book Antiqua" w:cs="Times New Roman" w:hint="eastAsia"/>
          <w:kern w:val="0"/>
          <w:sz w:val="24"/>
          <w:szCs w:val="24"/>
        </w:rPr>
        <w:t xml:space="preserve">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w:t>
      </w:r>
    </w:p>
    <w:p w:rsidR="003A6A05" w:rsidRPr="005B2421" w:rsidRDefault="003A6A05" w:rsidP="00F243B0">
      <w:pPr>
        <w:autoSpaceDE w:val="0"/>
        <w:autoSpaceDN w:val="0"/>
        <w:adjustRightInd w:val="0"/>
        <w:snapToGrid w:val="0"/>
        <w:spacing w:line="360" w:lineRule="auto"/>
        <w:rPr>
          <w:rFonts w:ascii="Book Antiqua" w:hAnsi="Book Antiqua" w:cs="TimesNewRomanPSMT"/>
          <w:kern w:val="0"/>
          <w:sz w:val="24"/>
          <w:szCs w:val="24"/>
        </w:rPr>
        <w:sectPr w:rsidR="003A6A05" w:rsidRPr="005B2421">
          <w:type w:val="continuous"/>
          <w:pgSz w:w="11906" w:h="16838"/>
          <w:pgMar w:top="1440" w:right="1800" w:bottom="1440" w:left="1800" w:header="851" w:footer="992" w:gutter="0"/>
          <w:cols w:space="425"/>
          <w:docGrid w:type="lines" w:linePitch="312"/>
        </w:sectPr>
      </w:pP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sz w:val="24"/>
          <w:szCs w:val="24"/>
        </w:rPr>
        <w:t>Cell function assessment</w:t>
      </w:r>
      <w:r w:rsidR="00720A74" w:rsidRPr="005B2421">
        <w:rPr>
          <w:rFonts w:ascii="Book Antiqua" w:hAnsi="Book Antiqua" w:cs="Times New Roman" w:hint="eastAsia"/>
          <w:b/>
          <w:kern w:val="0"/>
          <w:sz w:val="24"/>
          <w:szCs w:val="24"/>
        </w:rPr>
        <w:t>:</w:t>
      </w:r>
      <w:r w:rsidR="00720A74" w:rsidRPr="005B2421">
        <w:rPr>
          <w:rFonts w:ascii="Book Antiqua" w:hAnsi="Book Antiqua" w:cs="Times New Roman" w:hint="eastAsia"/>
          <w:kern w:val="0"/>
          <w:sz w:val="24"/>
          <w:szCs w:val="24"/>
        </w:rPr>
        <w:t xml:space="preserve"> </w:t>
      </w:r>
      <w:r w:rsidRPr="005B2421">
        <w:rPr>
          <w:rFonts w:ascii="Book Antiqua" w:hAnsi="Book Antiqua" w:cs="Times New Roman"/>
          <w:kern w:val="0"/>
          <w:sz w:val="24"/>
          <w:szCs w:val="24"/>
        </w:rPr>
        <w:t xml:space="preserve">Cell function was assessed by the quantity of albumin and urea produced by C3A cells. With respect to albumin (Figure </w:t>
      </w:r>
      <w:r w:rsidRPr="005B2421">
        <w:rPr>
          <w:rFonts w:ascii="Book Antiqua" w:hAnsi="Book Antiqua" w:cs="Times New Roman"/>
          <w:sz w:val="24"/>
          <w:szCs w:val="24"/>
        </w:rPr>
        <w:t>2</w:t>
      </w:r>
      <w:r w:rsidR="00720A74" w:rsidRPr="005B2421">
        <w:rPr>
          <w:rFonts w:ascii="Book Antiqua" w:hAnsi="Book Antiqua" w:cs="Times New Roman"/>
          <w:sz w:val="24"/>
          <w:szCs w:val="24"/>
        </w:rPr>
        <w:t>C</w:t>
      </w:r>
      <w:r w:rsidRPr="005B2421">
        <w:rPr>
          <w:rFonts w:ascii="Book Antiqua" w:hAnsi="Book Antiqua" w:cs="Times New Roman"/>
          <w:kern w:val="0"/>
          <w:sz w:val="24"/>
          <w:szCs w:val="24"/>
        </w:rPr>
        <w:t xml:space="preserve">), the curves of group A and group C showed a slightly declining trend throughout the whole culture period. On days 1, 2, 6, and 7, the albumin in </w:t>
      </w:r>
      <w:r w:rsidRPr="005B2421">
        <w:rPr>
          <w:rFonts w:ascii="Book Antiqua" w:hAnsi="Book Antiqua" w:cs="Times New Roman"/>
          <w:kern w:val="0"/>
          <w:sz w:val="24"/>
          <w:szCs w:val="24"/>
        </w:rPr>
        <w:lastRenderedPageBreak/>
        <w:t>the supernatant of group A was lower than that in group C (</w:t>
      </w:r>
      <w:r w:rsidRPr="005B2421">
        <w:rPr>
          <w:rFonts w:ascii="Book Antiqua" w:hAnsi="Book Antiqua" w:cs="Times New Roman"/>
          <w:i/>
          <w:kern w:val="0"/>
          <w:sz w:val="24"/>
          <w:szCs w:val="24"/>
        </w:rPr>
        <w:t>P</w:t>
      </w:r>
      <w:r w:rsidR="00720A74" w:rsidRPr="005B2421">
        <w:rPr>
          <w:rFonts w:ascii="Book Antiqua" w:hAnsi="Book Antiqua" w:cs="Times New Roman" w:hint="eastAsia"/>
          <w:i/>
          <w:kern w:val="0"/>
          <w:sz w:val="24"/>
          <w:szCs w:val="24"/>
        </w:rPr>
        <w:t xml:space="preserve"> </w:t>
      </w:r>
      <w:r w:rsidRPr="005B2421">
        <w:rPr>
          <w:rFonts w:ascii="Book Antiqua" w:hAnsi="Book Antiqua" w:cs="Times New Roman"/>
          <w:kern w:val="0"/>
          <w:sz w:val="24"/>
          <w:szCs w:val="24"/>
        </w:rPr>
        <w:t>&lt;</w:t>
      </w:r>
      <w:r w:rsidR="00720A74" w:rsidRPr="005B2421">
        <w:rPr>
          <w:rFonts w:ascii="Book Antiqua" w:hAnsi="Book Antiqua" w:cs="Times New Roman" w:hint="eastAsia"/>
          <w:kern w:val="0"/>
          <w:sz w:val="24"/>
          <w:szCs w:val="24"/>
        </w:rPr>
        <w:t xml:space="preserve">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 but there was no significant difference on days 3, 4, and 5. Throughout the culture process, the quantity of albumin secreted by C3A cells in group A was greater than that in group B and group D at each time point (</w:t>
      </w:r>
      <w:r w:rsidRPr="005B2421">
        <w:rPr>
          <w:rFonts w:ascii="Book Antiqua" w:hAnsi="Book Antiqua" w:cs="Times New Roman"/>
          <w:i/>
          <w:kern w:val="0"/>
          <w:sz w:val="24"/>
          <w:szCs w:val="24"/>
        </w:rPr>
        <w:t>P</w:t>
      </w:r>
      <w:r w:rsidR="00720A74" w:rsidRPr="005B2421">
        <w:rPr>
          <w:rFonts w:ascii="Book Antiqua" w:hAnsi="Book Antiqua" w:cs="Times New Roman" w:hint="eastAsia"/>
          <w:i/>
          <w:kern w:val="0"/>
          <w:sz w:val="24"/>
          <w:szCs w:val="24"/>
        </w:rPr>
        <w:t xml:space="preserve"> </w:t>
      </w:r>
      <w:r w:rsidRPr="005B2421">
        <w:rPr>
          <w:rFonts w:ascii="Book Antiqua" w:hAnsi="Book Antiqua" w:cs="Times New Roman"/>
          <w:kern w:val="0"/>
          <w:sz w:val="24"/>
          <w:szCs w:val="24"/>
        </w:rPr>
        <w:t>&lt;</w:t>
      </w:r>
      <w:r w:rsidR="00720A74" w:rsidRPr="005B2421">
        <w:rPr>
          <w:rFonts w:ascii="Book Antiqua" w:hAnsi="Book Antiqua" w:cs="Times New Roman" w:hint="eastAsia"/>
          <w:kern w:val="0"/>
          <w:sz w:val="24"/>
          <w:szCs w:val="24"/>
        </w:rPr>
        <w:t xml:space="preserve">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 xml:space="preserve">). With respect to urea (Figure </w:t>
      </w:r>
      <w:r w:rsidRPr="005B2421">
        <w:rPr>
          <w:rFonts w:ascii="Book Antiqua" w:hAnsi="Book Antiqua" w:cs="Times New Roman"/>
          <w:sz w:val="24"/>
          <w:szCs w:val="24"/>
        </w:rPr>
        <w:t>2</w:t>
      </w:r>
      <w:r w:rsidR="00720A74" w:rsidRPr="005B2421">
        <w:rPr>
          <w:rFonts w:ascii="Book Antiqua" w:hAnsi="Book Antiqua" w:cs="Times New Roman"/>
          <w:sz w:val="24"/>
          <w:szCs w:val="24"/>
        </w:rPr>
        <w:t>D</w:t>
      </w:r>
      <w:r w:rsidRPr="005B2421">
        <w:rPr>
          <w:rFonts w:ascii="Book Antiqua" w:hAnsi="Book Antiqua" w:cs="Times New Roman"/>
          <w:kern w:val="0"/>
          <w:sz w:val="24"/>
          <w:szCs w:val="24"/>
        </w:rPr>
        <w:t>), the content of urea in the supernatant of each group decreased gradually during the culture period. At each time point, the urea synthesized by the C3A cells in group A was lower than that in group C (</w:t>
      </w:r>
      <w:r w:rsidRPr="005B2421">
        <w:rPr>
          <w:rFonts w:ascii="Book Antiqua" w:hAnsi="Book Antiqua" w:cs="Times New Roman"/>
          <w:i/>
          <w:kern w:val="0"/>
          <w:sz w:val="24"/>
          <w:szCs w:val="24"/>
        </w:rPr>
        <w:t>P</w:t>
      </w:r>
      <w:r w:rsidR="00720A74" w:rsidRPr="005B2421">
        <w:rPr>
          <w:rFonts w:ascii="Book Antiqua" w:hAnsi="Book Antiqua" w:cs="Times New Roman" w:hint="eastAsia"/>
          <w:i/>
          <w:kern w:val="0"/>
          <w:sz w:val="24"/>
          <w:szCs w:val="24"/>
        </w:rPr>
        <w:t xml:space="preserve"> </w:t>
      </w:r>
      <w:r w:rsidRPr="005B2421">
        <w:rPr>
          <w:rFonts w:ascii="Book Antiqua" w:hAnsi="Book Antiqua" w:cs="Times New Roman"/>
          <w:kern w:val="0"/>
          <w:sz w:val="24"/>
          <w:szCs w:val="24"/>
        </w:rPr>
        <w:t>&lt;</w:t>
      </w:r>
      <w:r w:rsidR="00720A74" w:rsidRPr="005B2421">
        <w:rPr>
          <w:rFonts w:ascii="Book Antiqua" w:hAnsi="Book Antiqua" w:cs="Times New Roman" w:hint="eastAsia"/>
          <w:kern w:val="0"/>
          <w:sz w:val="24"/>
          <w:szCs w:val="24"/>
        </w:rPr>
        <w:t xml:space="preserve">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 but it was significantly greater than that in group B and group D (</w:t>
      </w:r>
      <w:r w:rsidRPr="005B2421">
        <w:rPr>
          <w:rFonts w:ascii="Book Antiqua" w:hAnsi="Book Antiqua" w:cs="Times New Roman"/>
          <w:i/>
          <w:kern w:val="0"/>
          <w:sz w:val="24"/>
          <w:szCs w:val="24"/>
        </w:rPr>
        <w:t>P</w:t>
      </w:r>
      <w:r w:rsidR="00720A74" w:rsidRPr="005B2421">
        <w:rPr>
          <w:rFonts w:ascii="Book Antiqua" w:hAnsi="Book Antiqua" w:cs="Times New Roman" w:hint="eastAsia"/>
          <w:i/>
          <w:kern w:val="0"/>
          <w:sz w:val="24"/>
          <w:szCs w:val="24"/>
        </w:rPr>
        <w:t xml:space="preserve"> </w:t>
      </w:r>
      <w:r w:rsidRPr="005B2421">
        <w:rPr>
          <w:rFonts w:ascii="Book Antiqua" w:hAnsi="Book Antiqua" w:cs="Times New Roman"/>
          <w:kern w:val="0"/>
          <w:sz w:val="24"/>
          <w:szCs w:val="24"/>
        </w:rPr>
        <w:t>&lt;</w:t>
      </w:r>
      <w:r w:rsidR="00720A74" w:rsidRPr="005B2421">
        <w:rPr>
          <w:rFonts w:ascii="Book Antiqua" w:hAnsi="Book Antiqua" w:cs="Times New Roman" w:hint="eastAsia"/>
          <w:kern w:val="0"/>
          <w:sz w:val="24"/>
          <w:szCs w:val="24"/>
        </w:rPr>
        <w:t xml:space="preserve">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sectPr w:rsidR="003A6A05" w:rsidRPr="005B2421">
          <w:type w:val="continuous"/>
          <w:pgSz w:w="11906" w:h="16838"/>
          <w:pgMar w:top="1440" w:right="1800" w:bottom="1440" w:left="1800" w:header="851" w:footer="992" w:gutter="0"/>
          <w:cols w:space="425"/>
          <w:docGrid w:type="lines" w:linePitch="312"/>
        </w:sectPr>
      </w:pP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bookmarkStart w:id="36" w:name="OLE_LINK9"/>
      <w:r w:rsidRPr="005B2421">
        <w:rPr>
          <w:rFonts w:ascii="Book Antiqua" w:hAnsi="Book Antiqua" w:cs="Times New Roman"/>
          <w:b/>
          <w:sz w:val="24"/>
          <w:szCs w:val="24"/>
        </w:rPr>
        <w:t>Biocompatibility assessment for medi</w:t>
      </w:r>
      <w:bookmarkEnd w:id="36"/>
      <w:r w:rsidRPr="005B2421">
        <w:rPr>
          <w:rFonts w:ascii="Book Antiqua" w:hAnsi="Book Antiqua" w:cs="Times New Roman"/>
          <w:b/>
          <w:sz w:val="24"/>
          <w:szCs w:val="24"/>
        </w:rPr>
        <w:t>a</w:t>
      </w:r>
      <w:r w:rsidR="00720A74" w:rsidRPr="005B2421">
        <w:rPr>
          <w:rFonts w:ascii="Book Antiqua" w:hAnsi="Book Antiqua" w:cs="Times New Roman" w:hint="eastAsia"/>
          <w:b/>
          <w:sz w:val="24"/>
          <w:szCs w:val="24"/>
        </w:rPr>
        <w:t xml:space="preserve">: </w:t>
      </w:r>
      <w:r w:rsidRPr="005B2421">
        <w:rPr>
          <w:rFonts w:ascii="Book Antiqua" w:hAnsi="Book Antiqua" w:cs="Times New Roman"/>
          <w:sz w:val="24"/>
          <w:szCs w:val="24"/>
        </w:rPr>
        <w:t>As they reflect hepatocyte injury, AST and LDH were selected to assess the biocompatibility of each medium with C3A cells. With respect to AST leakage (Figure 2</w:t>
      </w:r>
      <w:r w:rsidR="00720A74" w:rsidRPr="005B2421">
        <w:rPr>
          <w:rFonts w:ascii="Book Antiqua" w:hAnsi="Book Antiqua" w:cs="Times New Roman"/>
          <w:sz w:val="24"/>
          <w:szCs w:val="24"/>
        </w:rPr>
        <w:t>E</w:t>
      </w:r>
      <w:r w:rsidRPr="005B2421">
        <w:rPr>
          <w:rFonts w:ascii="Book Antiqua" w:hAnsi="Book Antiqua" w:cs="Times New Roman"/>
          <w:sz w:val="24"/>
          <w:szCs w:val="24"/>
        </w:rPr>
        <w:t xml:space="preserve">), there were no differences among the groups during the first 24 h. Beginning on day 2, AST leakage in groups A, C, and D was similar until day 6, and significantly lower than that in group B at each time point </w:t>
      </w:r>
      <w:r w:rsidRPr="005B2421">
        <w:rPr>
          <w:rFonts w:ascii="Book Antiqua" w:hAnsi="Book Antiqua" w:cs="Times New Roman"/>
          <w:kern w:val="0"/>
          <w:sz w:val="24"/>
          <w:szCs w:val="24"/>
        </w:rPr>
        <w:t>(</w:t>
      </w:r>
      <w:r w:rsidRPr="005B2421">
        <w:rPr>
          <w:rFonts w:ascii="Book Antiqua" w:hAnsi="Book Antiqua" w:cs="Times New Roman"/>
          <w:i/>
          <w:kern w:val="0"/>
          <w:sz w:val="24"/>
          <w:szCs w:val="24"/>
        </w:rPr>
        <w:t>P</w:t>
      </w:r>
      <w:r w:rsidR="00720A74" w:rsidRPr="005B2421">
        <w:rPr>
          <w:rFonts w:ascii="Book Antiqua" w:hAnsi="Book Antiqua" w:cs="Times New Roman" w:hint="eastAsia"/>
          <w:i/>
          <w:kern w:val="0"/>
          <w:sz w:val="24"/>
          <w:szCs w:val="24"/>
        </w:rPr>
        <w:t xml:space="preserve"> </w:t>
      </w:r>
      <w:r w:rsidRPr="005B2421">
        <w:rPr>
          <w:rFonts w:ascii="Book Antiqua" w:hAnsi="Book Antiqua" w:cs="Times New Roman"/>
          <w:kern w:val="0"/>
          <w:sz w:val="24"/>
          <w:szCs w:val="24"/>
        </w:rPr>
        <w:t>&lt;</w:t>
      </w:r>
      <w:r w:rsidR="00720A74" w:rsidRPr="005B2421">
        <w:rPr>
          <w:rFonts w:ascii="Book Antiqua" w:hAnsi="Book Antiqua" w:cs="Times New Roman" w:hint="eastAsia"/>
          <w:kern w:val="0"/>
          <w:sz w:val="24"/>
          <w:szCs w:val="24"/>
        </w:rPr>
        <w:t xml:space="preserve">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xml:space="preserve">. AST leakage in group A was lower than that in all the other groups on day 7 </w:t>
      </w:r>
      <w:r w:rsidRPr="005B2421">
        <w:rPr>
          <w:rFonts w:ascii="Book Antiqua" w:hAnsi="Book Antiqua" w:cs="Times New Roman"/>
          <w:kern w:val="0"/>
          <w:sz w:val="24"/>
          <w:szCs w:val="24"/>
        </w:rPr>
        <w:t>(</w:t>
      </w:r>
      <w:r w:rsidRPr="005B2421">
        <w:rPr>
          <w:rFonts w:ascii="Book Antiqua" w:hAnsi="Book Antiqua" w:cs="Times New Roman"/>
          <w:i/>
          <w:kern w:val="0"/>
          <w:sz w:val="24"/>
          <w:szCs w:val="24"/>
        </w:rPr>
        <w:t>P</w:t>
      </w:r>
      <w:r w:rsidR="00720A74" w:rsidRPr="005B2421">
        <w:rPr>
          <w:rFonts w:ascii="Book Antiqua" w:hAnsi="Book Antiqua" w:cs="Times New Roman" w:hint="eastAsia"/>
          <w:i/>
          <w:kern w:val="0"/>
          <w:sz w:val="24"/>
          <w:szCs w:val="24"/>
        </w:rPr>
        <w:t xml:space="preserve"> </w:t>
      </w:r>
      <w:r w:rsidRPr="005B2421">
        <w:rPr>
          <w:rFonts w:ascii="Book Antiqua" w:hAnsi="Book Antiqua" w:cs="Times New Roman"/>
          <w:kern w:val="0"/>
          <w:sz w:val="24"/>
          <w:szCs w:val="24"/>
        </w:rPr>
        <w:t>&lt;</w:t>
      </w:r>
      <w:r w:rsidR="00720A74" w:rsidRPr="005B2421">
        <w:rPr>
          <w:rFonts w:ascii="Book Antiqua" w:hAnsi="Book Antiqua" w:cs="Times New Roman" w:hint="eastAsia"/>
          <w:kern w:val="0"/>
          <w:sz w:val="24"/>
          <w:szCs w:val="24"/>
        </w:rPr>
        <w:t xml:space="preserve">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With respect to LDH leakage (Figure 2</w:t>
      </w:r>
      <w:r w:rsidR="00720A74" w:rsidRPr="005B2421">
        <w:rPr>
          <w:rFonts w:ascii="Book Antiqua" w:hAnsi="Book Antiqua" w:cs="Times New Roman"/>
          <w:sz w:val="24"/>
          <w:szCs w:val="24"/>
        </w:rPr>
        <w:t>F</w:t>
      </w:r>
      <w:r w:rsidRPr="005B2421">
        <w:rPr>
          <w:rFonts w:ascii="Book Antiqua" w:hAnsi="Book Antiqua" w:cs="Times New Roman"/>
          <w:sz w:val="24"/>
          <w:szCs w:val="24"/>
        </w:rPr>
        <w:t xml:space="preserve">), on days 1, 2, 5, and 6 LDH leakage in group A was greater than that in group C, but they shared a similar level at the other time points. During the whole culture period, LDH leakage in group B was significantly greater than that in group A and group C </w:t>
      </w:r>
      <w:r w:rsidRPr="005B2421">
        <w:rPr>
          <w:rFonts w:ascii="Book Antiqua" w:hAnsi="Book Antiqua" w:cs="Times New Roman"/>
          <w:kern w:val="0"/>
          <w:sz w:val="24"/>
          <w:szCs w:val="24"/>
        </w:rPr>
        <w:t>(</w:t>
      </w:r>
      <w:r w:rsidRPr="005B2421">
        <w:rPr>
          <w:rFonts w:ascii="Book Antiqua" w:hAnsi="Book Antiqua" w:cs="Times New Roman"/>
          <w:i/>
          <w:kern w:val="0"/>
          <w:sz w:val="24"/>
          <w:szCs w:val="24"/>
        </w:rPr>
        <w:t>P</w:t>
      </w:r>
      <w:r w:rsidR="00720A74" w:rsidRPr="005B2421">
        <w:rPr>
          <w:rFonts w:ascii="Book Antiqua" w:hAnsi="Book Antiqua" w:cs="Times New Roman" w:hint="eastAsia"/>
          <w:i/>
          <w:kern w:val="0"/>
          <w:sz w:val="24"/>
          <w:szCs w:val="24"/>
        </w:rPr>
        <w:t xml:space="preserve"> </w:t>
      </w:r>
      <w:r w:rsidRPr="005B2421">
        <w:rPr>
          <w:rFonts w:ascii="Book Antiqua" w:hAnsi="Book Antiqua" w:cs="Times New Roman"/>
          <w:kern w:val="0"/>
          <w:sz w:val="24"/>
          <w:szCs w:val="24"/>
        </w:rPr>
        <w:t>&lt;</w:t>
      </w:r>
      <w:r w:rsidR="00720A74" w:rsidRPr="005B2421">
        <w:rPr>
          <w:rFonts w:ascii="Book Antiqua" w:hAnsi="Book Antiqua" w:cs="Times New Roman" w:hint="eastAsia"/>
          <w:kern w:val="0"/>
          <w:sz w:val="24"/>
          <w:szCs w:val="24"/>
        </w:rPr>
        <w:t xml:space="preserve">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xml:space="preserve">. In the early stage of culture, the LDH content in the supernatant of group D was greater than that in group A and group C, and unexpectedly, LDH levels in group D was the lowest from day 4 to day 6 </w:t>
      </w:r>
      <w:r w:rsidRPr="005B2421">
        <w:rPr>
          <w:rFonts w:ascii="Book Antiqua" w:hAnsi="Book Antiqua" w:cs="Times New Roman"/>
          <w:kern w:val="0"/>
          <w:sz w:val="24"/>
          <w:szCs w:val="24"/>
        </w:rPr>
        <w:t>(</w:t>
      </w:r>
      <w:r w:rsidRPr="005B2421">
        <w:rPr>
          <w:rFonts w:ascii="Book Antiqua" w:hAnsi="Book Antiqua" w:cs="Times New Roman"/>
          <w:i/>
          <w:kern w:val="0"/>
          <w:sz w:val="24"/>
          <w:szCs w:val="24"/>
        </w:rPr>
        <w:t>P</w:t>
      </w:r>
      <w:r w:rsidR="00720A74" w:rsidRPr="005B2421">
        <w:rPr>
          <w:rFonts w:ascii="Book Antiqua" w:hAnsi="Book Antiqua" w:cs="Times New Roman" w:hint="eastAsia"/>
          <w:i/>
          <w:kern w:val="0"/>
          <w:sz w:val="24"/>
          <w:szCs w:val="24"/>
        </w:rPr>
        <w:t xml:space="preserve"> </w:t>
      </w:r>
      <w:r w:rsidRPr="005B2421">
        <w:rPr>
          <w:rFonts w:ascii="Book Antiqua" w:hAnsi="Book Antiqua" w:cs="Times New Roman"/>
          <w:kern w:val="0"/>
          <w:sz w:val="24"/>
          <w:szCs w:val="24"/>
        </w:rPr>
        <w:t>&lt;</w:t>
      </w:r>
      <w:r w:rsidR="00720A74" w:rsidRPr="005B2421">
        <w:rPr>
          <w:rFonts w:ascii="Book Antiqua" w:hAnsi="Book Antiqua" w:cs="Times New Roman" w:hint="eastAsia"/>
          <w:kern w:val="0"/>
          <w:sz w:val="24"/>
          <w:szCs w:val="24"/>
        </w:rPr>
        <w:t xml:space="preserve">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xml:space="preserve">. </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sectPr w:rsidR="003A6A05" w:rsidRPr="005B2421">
          <w:type w:val="continuous"/>
          <w:pgSz w:w="11906" w:h="16838"/>
          <w:pgMar w:top="1440" w:right="1800" w:bottom="1440" w:left="1800" w:header="851" w:footer="992" w:gutter="0"/>
          <w:cols w:space="425"/>
          <w:docGrid w:type="lines" w:linePitch="312"/>
        </w:sectPr>
      </w:pP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sz w:val="24"/>
          <w:szCs w:val="24"/>
        </w:rPr>
        <w:t>Expression of genes related to hepatocyte functions</w:t>
      </w:r>
      <w:r w:rsidR="00720A74" w:rsidRPr="005B2421">
        <w:rPr>
          <w:rFonts w:ascii="Book Antiqua" w:hAnsi="Book Antiqua" w:cs="Times New Roman" w:hint="eastAsia"/>
          <w:b/>
          <w:sz w:val="24"/>
          <w:szCs w:val="24"/>
        </w:rPr>
        <w:t xml:space="preserve">: </w:t>
      </w:r>
      <w:r w:rsidRPr="005B2421">
        <w:rPr>
          <w:rFonts w:ascii="Book Antiqua" w:hAnsi="Book Antiqua" w:cs="Times New Roman"/>
          <w:sz w:val="24"/>
          <w:szCs w:val="24"/>
        </w:rPr>
        <w:t>The differences in gene expression related to hepatocyte functions were estimated by using RT-qPCR, a highly sensitive and effective method to detect the expression of specific genes. Uridinediphosphate-glucuronosyl transferase (</w:t>
      </w:r>
      <w:r w:rsidRPr="005B2421">
        <w:rPr>
          <w:rFonts w:ascii="Book Antiqua" w:hAnsi="Book Antiqua" w:cs="Times New Roman"/>
          <w:i/>
          <w:sz w:val="24"/>
          <w:szCs w:val="24"/>
        </w:rPr>
        <w:t>UGT</w:t>
      </w:r>
      <w:r w:rsidRPr="005B2421">
        <w:rPr>
          <w:rFonts w:ascii="Book Antiqua" w:hAnsi="Book Antiqua" w:cs="Times New Roman"/>
          <w:sz w:val="24"/>
          <w:szCs w:val="24"/>
        </w:rPr>
        <w:t>) (Figure 3</w:t>
      </w:r>
      <w:r w:rsidR="00720A74" w:rsidRPr="005B2421">
        <w:rPr>
          <w:rFonts w:ascii="Book Antiqua" w:hAnsi="Book Antiqua" w:cs="Times New Roman"/>
          <w:sz w:val="24"/>
          <w:szCs w:val="24"/>
        </w:rPr>
        <w:t>A</w:t>
      </w:r>
      <w:r w:rsidRPr="005B2421">
        <w:rPr>
          <w:rFonts w:ascii="Book Antiqua" w:hAnsi="Book Antiqua" w:cs="Times New Roman"/>
          <w:sz w:val="24"/>
          <w:szCs w:val="24"/>
        </w:rPr>
        <w:t xml:space="preserve">): On day 2 and day 6, the relative expression in group A was lower than that in group C, but higher than that in group B and group D </w:t>
      </w:r>
      <w:r w:rsidRPr="005B2421">
        <w:rPr>
          <w:rFonts w:ascii="Book Antiqua" w:hAnsi="Book Antiqua" w:cs="Times New Roman"/>
          <w:kern w:val="0"/>
          <w:sz w:val="24"/>
          <w:szCs w:val="24"/>
        </w:rPr>
        <w:t>(</w:t>
      </w:r>
      <w:r w:rsidRPr="005B2421">
        <w:rPr>
          <w:rFonts w:ascii="Book Antiqua" w:hAnsi="Book Antiqua" w:cs="Times New Roman"/>
          <w:i/>
          <w:kern w:val="0"/>
          <w:sz w:val="24"/>
          <w:szCs w:val="24"/>
        </w:rPr>
        <w:t>P</w:t>
      </w:r>
      <w:r w:rsidR="00720A74" w:rsidRPr="005B2421">
        <w:rPr>
          <w:rFonts w:ascii="Book Antiqua" w:hAnsi="Book Antiqua" w:cs="Times New Roman" w:hint="eastAsia"/>
          <w:i/>
          <w:kern w:val="0"/>
          <w:sz w:val="24"/>
          <w:szCs w:val="24"/>
        </w:rPr>
        <w:t xml:space="preserve"> </w:t>
      </w:r>
      <w:r w:rsidRPr="005B2421">
        <w:rPr>
          <w:rFonts w:ascii="Book Antiqua" w:hAnsi="Book Antiqua" w:cs="Times New Roman"/>
          <w:kern w:val="0"/>
          <w:sz w:val="24"/>
          <w:szCs w:val="24"/>
        </w:rPr>
        <w:t xml:space="preserve">&lt;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xml:space="preserve">. On day 4, </w:t>
      </w:r>
      <w:r w:rsidRPr="005B2421">
        <w:rPr>
          <w:rFonts w:ascii="Book Antiqua" w:hAnsi="Book Antiqua" w:cs="Times New Roman"/>
          <w:sz w:val="24"/>
          <w:szCs w:val="24"/>
        </w:rPr>
        <w:lastRenderedPageBreak/>
        <w:t xml:space="preserve">the relative expression in group A was slightly lower than that in group B and group C, but still higher than that of group D </w:t>
      </w:r>
      <w:r w:rsidRPr="005B2421">
        <w:rPr>
          <w:rFonts w:ascii="Book Antiqua" w:hAnsi="Book Antiqua" w:cs="Times New Roman"/>
          <w:kern w:val="0"/>
          <w:sz w:val="24"/>
          <w:szCs w:val="24"/>
        </w:rPr>
        <w:t>(</w:t>
      </w:r>
      <w:r w:rsidRPr="005B2421">
        <w:rPr>
          <w:rFonts w:ascii="Book Antiqua" w:hAnsi="Book Antiqua" w:cs="Times New Roman"/>
          <w:i/>
          <w:kern w:val="0"/>
          <w:sz w:val="24"/>
          <w:szCs w:val="24"/>
        </w:rPr>
        <w:t>P</w:t>
      </w:r>
      <w:r w:rsidR="00720A74" w:rsidRPr="005B2421">
        <w:rPr>
          <w:rFonts w:ascii="Book Antiqua" w:hAnsi="Book Antiqua" w:cs="Times New Roman" w:hint="eastAsia"/>
          <w:i/>
          <w:kern w:val="0"/>
          <w:sz w:val="24"/>
          <w:szCs w:val="24"/>
        </w:rPr>
        <w:t xml:space="preserve"> </w:t>
      </w:r>
      <w:r w:rsidRPr="005B2421">
        <w:rPr>
          <w:rFonts w:ascii="Book Antiqua" w:hAnsi="Book Antiqua" w:cs="Times New Roman"/>
          <w:kern w:val="0"/>
          <w:sz w:val="24"/>
          <w:szCs w:val="24"/>
        </w:rPr>
        <w:t>&lt;</w:t>
      </w:r>
      <w:r w:rsidR="00720A74" w:rsidRPr="005B2421">
        <w:rPr>
          <w:rFonts w:ascii="Book Antiqua" w:hAnsi="Book Antiqua" w:cs="Times New Roman" w:hint="eastAsia"/>
          <w:kern w:val="0"/>
          <w:sz w:val="24"/>
          <w:szCs w:val="24"/>
        </w:rPr>
        <w:t xml:space="preserve">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Glutathione S-transferase (</w:t>
      </w:r>
      <w:r w:rsidRPr="005B2421">
        <w:rPr>
          <w:rFonts w:ascii="Book Antiqua" w:hAnsi="Book Antiqua" w:cs="Times New Roman"/>
          <w:i/>
          <w:sz w:val="24"/>
          <w:szCs w:val="24"/>
        </w:rPr>
        <w:t>GST</w:t>
      </w:r>
      <w:r w:rsidRPr="005B2421">
        <w:rPr>
          <w:rFonts w:ascii="Book Antiqua" w:hAnsi="Book Antiqua" w:cs="Times New Roman"/>
          <w:sz w:val="24"/>
          <w:szCs w:val="24"/>
        </w:rPr>
        <w:t>) (Figure 3</w:t>
      </w:r>
      <w:r w:rsidR="00720A74" w:rsidRPr="005B2421">
        <w:rPr>
          <w:rFonts w:ascii="Book Antiqua" w:hAnsi="Book Antiqua" w:cs="Times New Roman"/>
          <w:sz w:val="24"/>
          <w:szCs w:val="24"/>
        </w:rPr>
        <w:t>B</w:t>
      </w:r>
      <w:r w:rsidRPr="005B2421">
        <w:rPr>
          <w:rFonts w:ascii="Book Antiqua" w:hAnsi="Book Antiqua" w:cs="Times New Roman"/>
          <w:sz w:val="24"/>
          <w:szCs w:val="24"/>
        </w:rPr>
        <w:t xml:space="preserve">): At each time point, the relative expression of group A was lower than that of group B and group C, but greater than that of group D </w:t>
      </w:r>
      <w:r w:rsidRPr="005B2421">
        <w:rPr>
          <w:rFonts w:ascii="Book Antiqua" w:hAnsi="Book Antiqua" w:cs="Times New Roman"/>
          <w:kern w:val="0"/>
          <w:sz w:val="24"/>
          <w:szCs w:val="24"/>
        </w:rPr>
        <w:t>(</w:t>
      </w:r>
      <w:r w:rsidRPr="005B2421">
        <w:rPr>
          <w:rFonts w:ascii="Book Antiqua" w:hAnsi="Book Antiqua" w:cs="Times New Roman"/>
          <w:i/>
          <w:kern w:val="0"/>
          <w:sz w:val="24"/>
          <w:szCs w:val="24"/>
        </w:rPr>
        <w:t>P</w:t>
      </w:r>
      <w:r w:rsidR="00720A74" w:rsidRPr="005B2421">
        <w:rPr>
          <w:rFonts w:ascii="Book Antiqua" w:hAnsi="Book Antiqua" w:cs="Times New Roman" w:hint="eastAsia"/>
          <w:i/>
          <w:kern w:val="0"/>
          <w:sz w:val="24"/>
          <w:szCs w:val="24"/>
        </w:rPr>
        <w:t xml:space="preserve"> </w:t>
      </w:r>
      <w:r w:rsidRPr="005B2421">
        <w:rPr>
          <w:rFonts w:ascii="Book Antiqua" w:hAnsi="Book Antiqua" w:cs="Times New Roman"/>
          <w:i/>
          <w:kern w:val="0"/>
          <w:sz w:val="24"/>
          <w:szCs w:val="24"/>
        </w:rPr>
        <w:t>&lt;</w:t>
      </w:r>
      <w:r w:rsidR="00720A74" w:rsidRPr="005B2421">
        <w:rPr>
          <w:rFonts w:ascii="Book Antiqua" w:hAnsi="Book Antiqua" w:cs="Times New Roman" w:hint="eastAsia"/>
          <w:i/>
          <w:kern w:val="0"/>
          <w:sz w:val="24"/>
          <w:szCs w:val="24"/>
        </w:rPr>
        <w:t xml:space="preserve">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Glutamate-ammonia ligase (</w:t>
      </w:r>
      <w:r w:rsidRPr="005B2421">
        <w:rPr>
          <w:rFonts w:ascii="Book Antiqua" w:hAnsi="Book Antiqua" w:cs="Times New Roman"/>
          <w:i/>
          <w:sz w:val="24"/>
          <w:szCs w:val="24"/>
        </w:rPr>
        <w:t>GLUL</w:t>
      </w:r>
      <w:r w:rsidRPr="005B2421">
        <w:rPr>
          <w:rFonts w:ascii="Book Antiqua" w:hAnsi="Book Antiqua" w:cs="Times New Roman"/>
          <w:sz w:val="24"/>
          <w:szCs w:val="24"/>
        </w:rPr>
        <w:t>) (Figure 3</w:t>
      </w:r>
      <w:r w:rsidR="00720A74" w:rsidRPr="005B2421">
        <w:rPr>
          <w:rFonts w:ascii="Book Antiqua" w:hAnsi="Book Antiqua" w:cs="Times New Roman"/>
          <w:sz w:val="24"/>
          <w:szCs w:val="24"/>
        </w:rPr>
        <w:t>C</w:t>
      </w:r>
      <w:r w:rsidRPr="005B2421">
        <w:rPr>
          <w:rFonts w:ascii="Book Antiqua" w:hAnsi="Book Antiqua" w:cs="Times New Roman"/>
          <w:sz w:val="24"/>
          <w:szCs w:val="24"/>
        </w:rPr>
        <w:t xml:space="preserve">): The relative expression in group C was higher than that in the other groups at all time points. The relative expression in group A was lower than that in group B at day 2 and 4, but significantly higher at day 6 </w:t>
      </w:r>
      <w:r w:rsidRPr="005B2421">
        <w:rPr>
          <w:rFonts w:ascii="Book Antiqua" w:hAnsi="Book Antiqua" w:cs="Times New Roman"/>
          <w:kern w:val="0"/>
          <w:sz w:val="24"/>
          <w:szCs w:val="24"/>
        </w:rPr>
        <w:t>(</w:t>
      </w:r>
      <w:r w:rsidRPr="005B2421">
        <w:rPr>
          <w:rFonts w:ascii="Book Antiqua" w:hAnsi="Book Antiqua" w:cs="Times New Roman"/>
          <w:i/>
          <w:kern w:val="0"/>
          <w:sz w:val="24"/>
          <w:szCs w:val="24"/>
        </w:rPr>
        <w:t>P</w:t>
      </w:r>
      <w:r w:rsidR="00720A74" w:rsidRPr="005B2421">
        <w:rPr>
          <w:rFonts w:ascii="Book Antiqua" w:hAnsi="Book Antiqua" w:cs="Times New Roman" w:hint="eastAsia"/>
          <w:i/>
          <w:kern w:val="0"/>
          <w:sz w:val="24"/>
          <w:szCs w:val="24"/>
        </w:rPr>
        <w:t xml:space="preserve"> </w:t>
      </w:r>
      <w:r w:rsidRPr="005B2421">
        <w:rPr>
          <w:rFonts w:ascii="Book Antiqua" w:hAnsi="Book Antiqua" w:cs="Times New Roman"/>
          <w:kern w:val="0"/>
          <w:sz w:val="24"/>
          <w:szCs w:val="24"/>
        </w:rPr>
        <w:t>&lt;</w:t>
      </w:r>
      <w:r w:rsidR="00720A74" w:rsidRPr="005B2421">
        <w:rPr>
          <w:rFonts w:ascii="Book Antiqua" w:hAnsi="Book Antiqua" w:cs="Times New Roman" w:hint="eastAsia"/>
          <w:kern w:val="0"/>
          <w:sz w:val="24"/>
          <w:szCs w:val="24"/>
        </w:rPr>
        <w:t xml:space="preserve"> </w:t>
      </w:r>
      <w:r w:rsidR="00FA3643" w:rsidRPr="005B2421">
        <w:rPr>
          <w:rFonts w:ascii="Book Antiqua" w:hAnsi="Book Antiqua" w:cs="Times New Roman"/>
          <w:kern w:val="0"/>
          <w:sz w:val="24"/>
          <w:szCs w:val="24"/>
        </w:rPr>
        <w:t>0.002</w:t>
      </w:r>
      <w:r w:rsidRPr="005B2421">
        <w:rPr>
          <w:rFonts w:ascii="Book Antiqua" w:hAnsi="Book Antiqua" w:cs="Times New Roman"/>
          <w:kern w:val="0"/>
          <w:sz w:val="24"/>
          <w:szCs w:val="24"/>
        </w:rPr>
        <w:t>)</w:t>
      </w:r>
      <w:r w:rsidRPr="005B2421">
        <w:rPr>
          <w:rFonts w:ascii="Book Antiqua" w:hAnsi="Book Antiqua" w:cs="Times New Roman"/>
          <w:sz w:val="24"/>
          <w:szCs w:val="24"/>
        </w:rPr>
        <w:t>. Glucose-6-Phosphatase (</w:t>
      </w:r>
      <w:r w:rsidRPr="005B2421">
        <w:rPr>
          <w:rFonts w:ascii="Book Antiqua" w:hAnsi="Book Antiqua" w:cs="Times New Roman"/>
          <w:i/>
          <w:sz w:val="24"/>
          <w:szCs w:val="24"/>
        </w:rPr>
        <w:t>G6P</w:t>
      </w:r>
      <w:r w:rsidRPr="005B2421">
        <w:rPr>
          <w:rFonts w:ascii="Book Antiqua" w:hAnsi="Book Antiqua" w:cs="Times New Roman"/>
          <w:sz w:val="24"/>
          <w:szCs w:val="24"/>
        </w:rPr>
        <w:t>) (Figure 3</w:t>
      </w:r>
      <w:r w:rsidR="00720A74" w:rsidRPr="005B2421">
        <w:rPr>
          <w:rFonts w:ascii="Book Antiqua" w:hAnsi="Book Antiqua" w:cs="Times New Roman"/>
          <w:sz w:val="24"/>
          <w:szCs w:val="24"/>
        </w:rPr>
        <w:t>D</w:t>
      </w:r>
      <w:r w:rsidRPr="005B2421">
        <w:rPr>
          <w:rFonts w:ascii="Book Antiqua" w:hAnsi="Book Antiqua" w:cs="Times New Roman"/>
          <w:sz w:val="24"/>
          <w:szCs w:val="24"/>
        </w:rPr>
        <w:t xml:space="preserve">): At each time point, the expression in group A was lower than that in group B and group C, but higher than that in group D </w:t>
      </w:r>
      <w:r w:rsidRPr="005B2421">
        <w:rPr>
          <w:rFonts w:ascii="Book Antiqua" w:hAnsi="Book Antiqua" w:cs="Times New Roman"/>
          <w:kern w:val="0"/>
          <w:sz w:val="24"/>
          <w:szCs w:val="24"/>
        </w:rPr>
        <w:t>(</w:t>
      </w:r>
      <w:r w:rsidRPr="005B2421">
        <w:rPr>
          <w:rFonts w:ascii="Book Antiqua" w:hAnsi="Book Antiqua" w:cs="Times New Roman"/>
          <w:i/>
          <w:kern w:val="0"/>
          <w:sz w:val="24"/>
          <w:szCs w:val="24"/>
        </w:rPr>
        <w:t>P</w:t>
      </w:r>
      <w:r w:rsidR="00720A74" w:rsidRPr="005B2421">
        <w:rPr>
          <w:rFonts w:ascii="Book Antiqua" w:hAnsi="Book Antiqua" w:cs="Times New Roman" w:hint="eastAsia"/>
          <w:i/>
          <w:kern w:val="0"/>
          <w:sz w:val="24"/>
          <w:szCs w:val="24"/>
        </w:rPr>
        <w:t xml:space="preserve"> </w:t>
      </w:r>
      <w:r w:rsidRPr="005B2421">
        <w:rPr>
          <w:rFonts w:ascii="Book Antiqua" w:hAnsi="Book Antiqua" w:cs="Times New Roman"/>
          <w:kern w:val="0"/>
          <w:sz w:val="24"/>
          <w:szCs w:val="24"/>
        </w:rPr>
        <w:t>&lt;</w:t>
      </w:r>
      <w:r w:rsidR="00720A74" w:rsidRPr="005B2421">
        <w:rPr>
          <w:rFonts w:ascii="Book Antiqua" w:hAnsi="Book Antiqua" w:cs="Times New Roman" w:hint="eastAsia"/>
          <w:kern w:val="0"/>
          <w:sz w:val="24"/>
          <w:szCs w:val="24"/>
        </w:rPr>
        <w:t xml:space="preserve">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Albumin (Figure 3</w:t>
      </w:r>
      <w:r w:rsidR="00720A74" w:rsidRPr="005B2421">
        <w:rPr>
          <w:rFonts w:ascii="Book Antiqua" w:hAnsi="Book Antiqua" w:cs="Times New Roman"/>
          <w:sz w:val="24"/>
          <w:szCs w:val="24"/>
        </w:rPr>
        <w:t>E</w:t>
      </w:r>
      <w:r w:rsidRPr="005B2421">
        <w:rPr>
          <w:rFonts w:ascii="Book Antiqua" w:hAnsi="Book Antiqua" w:cs="Times New Roman"/>
          <w:sz w:val="24"/>
          <w:szCs w:val="24"/>
        </w:rPr>
        <w:t xml:space="preserve">): The relative expression in group A was lower than that in group C, but significantly higher than that in the other groups </w:t>
      </w:r>
      <w:r w:rsidRPr="005B2421">
        <w:rPr>
          <w:rFonts w:ascii="Book Antiqua" w:hAnsi="Book Antiqua" w:cs="Times New Roman"/>
          <w:kern w:val="0"/>
          <w:sz w:val="24"/>
          <w:szCs w:val="24"/>
        </w:rPr>
        <w:t>(</w:t>
      </w:r>
      <w:r w:rsidRPr="005B2421">
        <w:rPr>
          <w:rFonts w:ascii="Book Antiqua" w:hAnsi="Book Antiqua" w:cs="Times New Roman"/>
          <w:i/>
          <w:kern w:val="0"/>
          <w:sz w:val="24"/>
          <w:szCs w:val="24"/>
        </w:rPr>
        <w:t>P</w:t>
      </w:r>
      <w:r w:rsidR="00720A74" w:rsidRPr="005B2421">
        <w:rPr>
          <w:rFonts w:ascii="Book Antiqua" w:hAnsi="Book Antiqua" w:cs="Times New Roman" w:hint="eastAsia"/>
          <w:i/>
          <w:kern w:val="0"/>
          <w:sz w:val="24"/>
          <w:szCs w:val="24"/>
        </w:rPr>
        <w:t xml:space="preserve"> </w:t>
      </w:r>
      <w:r w:rsidRPr="005B2421">
        <w:rPr>
          <w:rFonts w:ascii="Book Antiqua" w:hAnsi="Book Antiqua" w:cs="Times New Roman"/>
          <w:i/>
          <w:kern w:val="0"/>
          <w:sz w:val="24"/>
          <w:szCs w:val="24"/>
        </w:rPr>
        <w:t>&lt;</w:t>
      </w:r>
      <w:r w:rsidR="00720A74" w:rsidRPr="005B2421">
        <w:rPr>
          <w:rFonts w:ascii="Book Antiqua" w:hAnsi="Book Antiqua" w:cs="Times New Roman" w:hint="eastAsia"/>
          <w:i/>
          <w:kern w:val="0"/>
          <w:sz w:val="24"/>
          <w:szCs w:val="24"/>
        </w:rPr>
        <w:t xml:space="preserve">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Carbamoyl phosphate synthetase 1 (</w:t>
      </w:r>
      <w:r w:rsidRPr="005B2421">
        <w:rPr>
          <w:rFonts w:ascii="Book Antiqua" w:hAnsi="Book Antiqua" w:cs="Times New Roman"/>
          <w:i/>
          <w:sz w:val="24"/>
          <w:szCs w:val="24"/>
        </w:rPr>
        <w:t>CPS1</w:t>
      </w:r>
      <w:r w:rsidRPr="005B2421">
        <w:rPr>
          <w:rFonts w:ascii="Book Antiqua" w:hAnsi="Book Antiqua" w:cs="Times New Roman"/>
          <w:sz w:val="24"/>
          <w:szCs w:val="24"/>
        </w:rPr>
        <w:t>) (Figure 3</w:t>
      </w:r>
      <w:r w:rsidR="00720A74" w:rsidRPr="005B2421">
        <w:rPr>
          <w:rFonts w:ascii="Book Antiqua" w:hAnsi="Book Antiqua" w:cs="Times New Roman"/>
          <w:sz w:val="24"/>
          <w:szCs w:val="24"/>
        </w:rPr>
        <w:t>F</w:t>
      </w:r>
      <w:r w:rsidRPr="005B2421">
        <w:rPr>
          <w:rFonts w:ascii="Book Antiqua" w:hAnsi="Book Antiqua" w:cs="Times New Roman"/>
          <w:sz w:val="24"/>
          <w:szCs w:val="24"/>
        </w:rPr>
        <w:t xml:space="preserve">): The expression in group A was greater than that in group B and group D, although lower than that in group C </w:t>
      </w:r>
      <w:r w:rsidRPr="005B2421">
        <w:rPr>
          <w:rFonts w:ascii="Book Antiqua" w:hAnsi="Book Antiqua" w:cs="Times New Roman"/>
          <w:kern w:val="0"/>
          <w:sz w:val="24"/>
          <w:szCs w:val="24"/>
        </w:rPr>
        <w:t>(</w:t>
      </w:r>
      <w:r w:rsidR="00720A74" w:rsidRPr="005B2421">
        <w:rPr>
          <w:rFonts w:ascii="Book Antiqua" w:hAnsi="Book Antiqua" w:cs="Times New Roman"/>
          <w:i/>
          <w:kern w:val="0"/>
          <w:sz w:val="24"/>
          <w:szCs w:val="24"/>
        </w:rPr>
        <w:t xml:space="preserve">P &lt;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Cytochrome P 3A4 (</w:t>
      </w:r>
      <w:r w:rsidRPr="005B2421">
        <w:rPr>
          <w:rFonts w:ascii="Book Antiqua" w:hAnsi="Book Antiqua" w:cs="Times New Roman"/>
          <w:i/>
          <w:sz w:val="24"/>
          <w:szCs w:val="24"/>
        </w:rPr>
        <w:t>CYP3A4</w:t>
      </w:r>
      <w:r w:rsidRPr="005B2421">
        <w:rPr>
          <w:rFonts w:ascii="Book Antiqua" w:hAnsi="Book Antiqua" w:cs="Times New Roman"/>
          <w:sz w:val="24"/>
          <w:szCs w:val="24"/>
        </w:rPr>
        <w:t>) (Figure 3</w:t>
      </w:r>
      <w:r w:rsidR="00720A74" w:rsidRPr="005B2421">
        <w:rPr>
          <w:rFonts w:ascii="Book Antiqua" w:hAnsi="Book Antiqua" w:cs="Times New Roman"/>
          <w:sz w:val="24"/>
          <w:szCs w:val="24"/>
        </w:rPr>
        <w:t>G</w:t>
      </w:r>
      <w:r w:rsidRPr="005B2421">
        <w:rPr>
          <w:rFonts w:ascii="Book Antiqua" w:hAnsi="Book Antiqua" w:cs="Times New Roman"/>
          <w:sz w:val="24"/>
          <w:szCs w:val="24"/>
        </w:rPr>
        <w:t xml:space="preserve">). At each time point, the expression in group A was greater than that in group B and group D </w:t>
      </w:r>
      <w:r w:rsidRPr="005B2421">
        <w:rPr>
          <w:rFonts w:ascii="Book Antiqua" w:hAnsi="Book Antiqua" w:cs="Times New Roman"/>
          <w:kern w:val="0"/>
          <w:sz w:val="24"/>
          <w:szCs w:val="24"/>
        </w:rPr>
        <w:t>(</w:t>
      </w:r>
      <w:r w:rsidR="00720A74" w:rsidRPr="005B2421">
        <w:rPr>
          <w:rFonts w:ascii="Book Antiqua" w:hAnsi="Book Antiqua" w:cs="Times New Roman"/>
          <w:i/>
          <w:kern w:val="0"/>
          <w:sz w:val="24"/>
          <w:szCs w:val="24"/>
        </w:rPr>
        <w:t xml:space="preserve">P &lt;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xml:space="preserve">. The expression in group A was lower than that in group C on days 2 and 4, but higher than that in the other groups on day 6 </w:t>
      </w:r>
      <w:r w:rsidRPr="005B2421">
        <w:rPr>
          <w:rFonts w:ascii="Book Antiqua" w:hAnsi="Book Antiqua" w:cs="Times New Roman"/>
          <w:kern w:val="0"/>
          <w:sz w:val="24"/>
          <w:szCs w:val="24"/>
        </w:rPr>
        <w:t>(</w:t>
      </w:r>
      <w:r w:rsidR="00720A74" w:rsidRPr="005B2421">
        <w:rPr>
          <w:rFonts w:ascii="Book Antiqua" w:hAnsi="Book Antiqua" w:cs="Times New Roman"/>
          <w:i/>
          <w:kern w:val="0"/>
          <w:sz w:val="24"/>
          <w:szCs w:val="24"/>
        </w:rPr>
        <w:t xml:space="preserve">P &lt;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Cytochrome P 2D6 (</w:t>
      </w:r>
      <w:r w:rsidRPr="005B2421">
        <w:rPr>
          <w:rFonts w:ascii="Book Antiqua" w:hAnsi="Book Antiqua" w:cs="Times New Roman"/>
          <w:i/>
          <w:sz w:val="24"/>
          <w:szCs w:val="24"/>
        </w:rPr>
        <w:t>CYP2D6</w:t>
      </w:r>
      <w:r w:rsidRPr="005B2421">
        <w:rPr>
          <w:rFonts w:ascii="Book Antiqua" w:hAnsi="Book Antiqua" w:cs="Times New Roman"/>
          <w:sz w:val="24"/>
          <w:szCs w:val="24"/>
        </w:rPr>
        <w:t>) (Figure 3</w:t>
      </w:r>
      <w:r w:rsidR="00EB511E" w:rsidRPr="005B2421">
        <w:rPr>
          <w:rFonts w:ascii="Book Antiqua" w:hAnsi="Book Antiqua" w:cs="Times New Roman"/>
          <w:sz w:val="24"/>
          <w:szCs w:val="24"/>
        </w:rPr>
        <w:t>H</w:t>
      </w:r>
      <w:r w:rsidRPr="005B2421">
        <w:rPr>
          <w:rFonts w:ascii="Book Antiqua" w:hAnsi="Book Antiqua" w:cs="Times New Roman"/>
          <w:sz w:val="24"/>
          <w:szCs w:val="24"/>
        </w:rPr>
        <w:t xml:space="preserve">): On day 2 and 6, the expression in group A was significantly higher than that in the other groups </w:t>
      </w:r>
      <w:r w:rsidRPr="005B2421">
        <w:rPr>
          <w:rFonts w:ascii="Book Antiqua" w:hAnsi="Book Antiqua" w:cs="Times New Roman"/>
          <w:kern w:val="0"/>
          <w:sz w:val="24"/>
          <w:szCs w:val="24"/>
        </w:rPr>
        <w:t>(</w:t>
      </w:r>
      <w:r w:rsidR="00720A74" w:rsidRPr="005B2421">
        <w:rPr>
          <w:rFonts w:ascii="Book Antiqua" w:hAnsi="Book Antiqua" w:cs="Times New Roman"/>
          <w:i/>
          <w:kern w:val="0"/>
          <w:sz w:val="24"/>
          <w:szCs w:val="24"/>
        </w:rPr>
        <w:t xml:space="preserve">P &lt;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 xml:space="preserve">); </w:t>
      </w:r>
      <w:r w:rsidRPr="005B2421">
        <w:rPr>
          <w:rFonts w:ascii="Book Antiqua" w:hAnsi="Book Antiqua" w:cs="Times New Roman"/>
          <w:sz w:val="24"/>
          <w:szCs w:val="24"/>
        </w:rPr>
        <w:t>however, there were no significant differences on day 4.</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sectPr w:rsidR="003A6A05" w:rsidRPr="005B2421">
          <w:type w:val="continuous"/>
          <w:pgSz w:w="11906" w:h="16838"/>
          <w:pgMar w:top="1440" w:right="1800" w:bottom="1440" w:left="1800" w:header="851" w:footer="992" w:gutter="0"/>
          <w:cols w:space="425"/>
          <w:docGrid w:type="lines" w:linePitch="312"/>
        </w:sectPr>
      </w:pP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i/>
          <w:sz w:val="24"/>
          <w:szCs w:val="24"/>
        </w:rPr>
      </w:pPr>
      <w:r w:rsidRPr="005B2421">
        <w:rPr>
          <w:rFonts w:ascii="Book Antiqua" w:hAnsi="Book Antiqua" w:cs="Times New Roman"/>
          <w:b/>
          <w:i/>
          <w:sz w:val="24"/>
          <w:szCs w:val="24"/>
        </w:rPr>
        <w:t>Part 2</w:t>
      </w: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sz w:val="24"/>
          <w:szCs w:val="24"/>
        </w:rPr>
        <w:t>Live/</w:t>
      </w:r>
      <w:r w:rsidR="00720A74" w:rsidRPr="005B2421">
        <w:rPr>
          <w:rFonts w:ascii="Book Antiqua" w:hAnsi="Book Antiqua" w:cs="Times New Roman"/>
          <w:b/>
          <w:sz w:val="24"/>
          <w:szCs w:val="24"/>
        </w:rPr>
        <w:t>d</w:t>
      </w:r>
      <w:r w:rsidRPr="005B2421">
        <w:rPr>
          <w:rFonts w:ascii="Book Antiqua" w:hAnsi="Book Antiqua" w:cs="Times New Roman"/>
          <w:b/>
          <w:sz w:val="24"/>
          <w:szCs w:val="24"/>
        </w:rPr>
        <w:t>ead fluorescence microscopy assay</w:t>
      </w:r>
      <w:r w:rsidR="00720A74" w:rsidRPr="005B2421">
        <w:rPr>
          <w:rFonts w:ascii="Book Antiqua" w:hAnsi="Book Antiqua" w:cs="Times New Roman" w:hint="eastAsia"/>
          <w:b/>
          <w:sz w:val="24"/>
          <w:szCs w:val="24"/>
        </w:rPr>
        <w:t xml:space="preserve">: </w:t>
      </w:r>
      <w:r w:rsidRPr="005B2421">
        <w:rPr>
          <w:rFonts w:ascii="Book Antiqua" w:hAnsi="Book Antiqua" w:cs="Times New Roman"/>
          <w:kern w:val="0"/>
          <w:sz w:val="24"/>
          <w:szCs w:val="24"/>
        </w:rPr>
        <w:t>The attachment capability of C3A cells was evaluated by the amount of live cells adhering to the plate (green-labeled) 24 h post-seeding. In the presence of sericin, a larger number cells of adhered to the surface</w:t>
      </w:r>
      <w:r w:rsidR="002E4C76" w:rsidRPr="005B2421">
        <w:rPr>
          <w:rFonts w:ascii="Book Antiqua" w:hAnsi="Book Antiqua" w:cs="Times New Roman"/>
          <w:kern w:val="0"/>
          <w:sz w:val="24"/>
          <w:szCs w:val="24"/>
        </w:rPr>
        <w:t xml:space="preserve"> (</w:t>
      </w:r>
      <w:r w:rsidR="00720A74" w:rsidRPr="005B2421">
        <w:rPr>
          <w:rFonts w:ascii="Book Antiqua" w:hAnsi="Book Antiqua" w:cs="Times New Roman"/>
          <w:i/>
          <w:kern w:val="0"/>
          <w:sz w:val="24"/>
          <w:szCs w:val="24"/>
        </w:rPr>
        <w:t xml:space="preserve">P &lt; </w:t>
      </w:r>
      <w:r w:rsidR="002E4C76" w:rsidRPr="005B2421">
        <w:rPr>
          <w:rFonts w:ascii="Book Antiqua" w:hAnsi="Book Antiqua" w:cs="Times New Roman"/>
          <w:kern w:val="0"/>
          <w:sz w:val="24"/>
          <w:szCs w:val="24"/>
        </w:rPr>
        <w:t>0.01)</w:t>
      </w:r>
      <w:r w:rsidR="002E4C76" w:rsidRPr="005B2421">
        <w:rPr>
          <w:rFonts w:ascii="Book Antiqua" w:hAnsi="Book Antiqua" w:cs="Times New Roman"/>
          <w:sz w:val="24"/>
          <w:szCs w:val="24"/>
        </w:rPr>
        <w:t>,</w:t>
      </w:r>
      <w:r w:rsidRPr="005B2421">
        <w:rPr>
          <w:rFonts w:ascii="Book Antiqua" w:hAnsi="Book Antiqua" w:cs="Times New Roman"/>
          <w:kern w:val="0"/>
          <w:sz w:val="24"/>
          <w:szCs w:val="24"/>
        </w:rPr>
        <w:t xml:space="preserve"> and afterwards proceeded with proliferation as well as normal physiological functions</w:t>
      </w:r>
      <w:r w:rsidR="002E4C76" w:rsidRPr="005B2421">
        <w:rPr>
          <w:rFonts w:ascii="Book Antiqua" w:hAnsi="Book Antiqua" w:cs="Times New Roman"/>
          <w:kern w:val="0"/>
          <w:sz w:val="24"/>
          <w:szCs w:val="24"/>
        </w:rPr>
        <w:t xml:space="preserve"> </w:t>
      </w:r>
      <w:r w:rsidRPr="005B2421">
        <w:rPr>
          <w:rFonts w:ascii="Book Antiqua" w:hAnsi="Book Antiqua" w:cs="Times New Roman"/>
          <w:sz w:val="24"/>
          <w:szCs w:val="24"/>
        </w:rPr>
        <w:t>(</w:t>
      </w:r>
      <w:r w:rsidR="00FA3643" w:rsidRPr="005B2421">
        <w:rPr>
          <w:rFonts w:ascii="Book Antiqua" w:hAnsi="Book Antiqua" w:cs="Times New Roman"/>
          <w:sz w:val="24"/>
          <w:szCs w:val="24"/>
        </w:rPr>
        <w:t>Figure 4</w:t>
      </w:r>
      <w:r w:rsidRPr="005B2421">
        <w:rPr>
          <w:rFonts w:ascii="Book Antiqua" w:hAnsi="Book Antiqua" w:cs="Times New Roman"/>
          <w:sz w:val="24"/>
          <w:szCs w:val="24"/>
        </w:rPr>
        <w:t>)</w:t>
      </w:r>
      <w:r w:rsidRPr="005B2421">
        <w:rPr>
          <w:rFonts w:ascii="Book Antiqua" w:hAnsi="Book Antiqua" w:cs="Times New Roman"/>
          <w:kern w:val="0"/>
          <w:sz w:val="24"/>
          <w:szCs w:val="24"/>
        </w:rPr>
        <w:t>.</w:t>
      </w:r>
    </w:p>
    <w:p w:rsidR="003A6A05" w:rsidRPr="005B2421" w:rsidRDefault="003A6A05" w:rsidP="00F243B0">
      <w:pPr>
        <w:autoSpaceDE w:val="0"/>
        <w:autoSpaceDN w:val="0"/>
        <w:adjustRightInd w:val="0"/>
        <w:snapToGrid w:val="0"/>
        <w:spacing w:line="360" w:lineRule="auto"/>
        <w:rPr>
          <w:rFonts w:ascii="Book Antiqua" w:hAnsi="Book Antiqua" w:cs="TimesNewRomanPSMT"/>
          <w:kern w:val="0"/>
          <w:sz w:val="24"/>
          <w:szCs w:val="24"/>
        </w:rPr>
        <w:sectPr w:rsidR="003A6A05" w:rsidRPr="005B2421">
          <w:type w:val="continuous"/>
          <w:pgSz w:w="11906" w:h="16838"/>
          <w:pgMar w:top="1440" w:right="1800" w:bottom="1440" w:left="1800" w:header="851" w:footer="992" w:gutter="0"/>
          <w:cols w:space="425"/>
          <w:docGrid w:type="lines" w:linePitch="312"/>
        </w:sectPr>
      </w:pPr>
    </w:p>
    <w:p w:rsidR="003A6A05" w:rsidRPr="005B2421" w:rsidRDefault="003A6A05" w:rsidP="00F243B0">
      <w:pPr>
        <w:autoSpaceDE w:val="0"/>
        <w:autoSpaceDN w:val="0"/>
        <w:adjustRightInd w:val="0"/>
        <w:snapToGrid w:val="0"/>
        <w:spacing w:line="360" w:lineRule="auto"/>
        <w:rPr>
          <w:rFonts w:ascii="Book Antiqua" w:hAnsi="Book Antiqua" w:cs="TimesNewRomanPSMT"/>
          <w:kern w:val="0"/>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sz w:val="24"/>
          <w:szCs w:val="24"/>
        </w:rPr>
        <w:t>Cell growth curves</w:t>
      </w:r>
      <w:r w:rsidR="00720A74" w:rsidRPr="005B2421">
        <w:rPr>
          <w:rFonts w:ascii="Book Antiqua" w:hAnsi="Book Antiqua" w:cs="Times New Roman" w:hint="eastAsia"/>
          <w:b/>
          <w:sz w:val="24"/>
          <w:szCs w:val="24"/>
        </w:rPr>
        <w:t xml:space="preserve">: </w:t>
      </w:r>
      <w:r w:rsidRPr="005B2421">
        <w:rPr>
          <w:rFonts w:ascii="Book Antiqua" w:hAnsi="Book Antiqua" w:cs="Times New Roman"/>
          <w:sz w:val="24"/>
          <w:szCs w:val="24"/>
        </w:rPr>
        <w:t xml:space="preserve">Daily cell counting revealed that the cell growth curves of both groups rose gradually in the early stage of culture, then reached a </w:t>
      </w:r>
      <w:r w:rsidRPr="005B2421">
        <w:rPr>
          <w:rFonts w:ascii="Book Antiqua" w:hAnsi="Book Antiqua" w:cs="Times New Roman"/>
          <w:sz w:val="24"/>
          <w:szCs w:val="24"/>
        </w:rPr>
        <w:lastRenderedPageBreak/>
        <w:t>plateau at day 5 (Figure 5</w:t>
      </w:r>
      <w:r w:rsidR="00720A74" w:rsidRPr="005B2421">
        <w:rPr>
          <w:rFonts w:ascii="Book Antiqua" w:hAnsi="Book Antiqua" w:cs="Times New Roman"/>
          <w:sz w:val="24"/>
          <w:szCs w:val="24"/>
        </w:rPr>
        <w:t>A</w:t>
      </w:r>
      <w:r w:rsidRPr="005B2421">
        <w:rPr>
          <w:rFonts w:ascii="Book Antiqua" w:hAnsi="Book Antiqua" w:cs="Times New Roman"/>
          <w:sz w:val="24"/>
          <w:szCs w:val="24"/>
        </w:rPr>
        <w:t xml:space="preserve">). At every time point, the cell growth in group A was superior to that in group B </w:t>
      </w:r>
      <w:r w:rsidRPr="005B2421">
        <w:rPr>
          <w:rFonts w:ascii="Book Antiqua" w:hAnsi="Book Antiqua" w:cs="Times New Roman"/>
          <w:kern w:val="0"/>
          <w:sz w:val="24"/>
          <w:szCs w:val="24"/>
        </w:rPr>
        <w:t>(</w:t>
      </w:r>
      <w:r w:rsidR="00720A74" w:rsidRPr="005B2421">
        <w:rPr>
          <w:rFonts w:ascii="Book Antiqua" w:hAnsi="Book Antiqua" w:cs="Times New Roman"/>
          <w:i/>
          <w:kern w:val="0"/>
          <w:sz w:val="24"/>
          <w:szCs w:val="24"/>
        </w:rPr>
        <w:t xml:space="preserve">P &lt;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w:t>
      </w:r>
    </w:p>
    <w:p w:rsidR="003A6A05" w:rsidRPr="005B2421" w:rsidRDefault="003A6A05" w:rsidP="00F243B0">
      <w:pPr>
        <w:autoSpaceDE w:val="0"/>
        <w:autoSpaceDN w:val="0"/>
        <w:adjustRightInd w:val="0"/>
        <w:snapToGrid w:val="0"/>
        <w:spacing w:line="360" w:lineRule="auto"/>
        <w:rPr>
          <w:rFonts w:ascii="Book Antiqua" w:hAnsi="Book Antiqua" w:cs="TimesNewRomanPSMT"/>
          <w:kern w:val="0"/>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sz w:val="24"/>
          <w:szCs w:val="24"/>
        </w:rPr>
        <w:t>Cell viability and proliferation assessment</w:t>
      </w:r>
      <w:r w:rsidR="00720A74" w:rsidRPr="005B2421">
        <w:rPr>
          <w:rFonts w:ascii="Book Antiqua" w:hAnsi="Book Antiqua" w:cs="Times New Roman" w:hint="eastAsia"/>
          <w:b/>
          <w:sz w:val="24"/>
          <w:szCs w:val="24"/>
        </w:rPr>
        <w:t>:</w:t>
      </w:r>
      <w:r w:rsidR="00720A74" w:rsidRPr="005B2421">
        <w:rPr>
          <w:rFonts w:ascii="Book Antiqua" w:hAnsi="Book Antiqua" w:cs="Times New Roman" w:hint="eastAsia"/>
          <w:sz w:val="24"/>
          <w:szCs w:val="24"/>
        </w:rPr>
        <w:t xml:space="preserve"> </w:t>
      </w:r>
      <w:r w:rsidRPr="005B2421">
        <w:rPr>
          <w:rFonts w:ascii="Book Antiqua" w:hAnsi="Book Antiqua" w:cs="Times New Roman"/>
          <w:sz w:val="24"/>
          <w:szCs w:val="24"/>
        </w:rPr>
        <w:t>The absorbance curves in both groups rose gradually within four days post-seeding (Figure 5</w:t>
      </w:r>
      <w:r w:rsidR="00720A74" w:rsidRPr="005B2421">
        <w:rPr>
          <w:rFonts w:ascii="Book Antiqua" w:hAnsi="Book Antiqua" w:cs="Times New Roman"/>
          <w:sz w:val="24"/>
          <w:szCs w:val="24"/>
        </w:rPr>
        <w:t>B</w:t>
      </w:r>
      <w:r w:rsidRPr="005B2421">
        <w:rPr>
          <w:rFonts w:ascii="Book Antiqua" w:hAnsi="Book Antiqua" w:cs="Times New Roman"/>
          <w:sz w:val="24"/>
          <w:szCs w:val="24"/>
        </w:rPr>
        <w:t xml:space="preserve">). On day 5, the viability of group A reached a peak value and then declined slightly, while that of group B reached a plateau. Over the whole culture period, there were more metabolically active cells in group A than in group B </w:t>
      </w:r>
      <w:r w:rsidRPr="005B2421">
        <w:rPr>
          <w:rFonts w:ascii="Book Antiqua" w:hAnsi="Book Antiqua" w:cs="Times New Roman"/>
          <w:kern w:val="0"/>
          <w:sz w:val="24"/>
          <w:szCs w:val="24"/>
        </w:rPr>
        <w:t>(</w:t>
      </w:r>
      <w:r w:rsidR="00720A74" w:rsidRPr="005B2421">
        <w:rPr>
          <w:rFonts w:ascii="Book Antiqua" w:hAnsi="Book Antiqua" w:cs="Times New Roman"/>
          <w:i/>
          <w:kern w:val="0"/>
          <w:sz w:val="24"/>
          <w:szCs w:val="24"/>
        </w:rPr>
        <w:t xml:space="preserve">P &lt; </w:t>
      </w:r>
      <w:r w:rsidR="00FA3643" w:rsidRPr="005B2421">
        <w:rPr>
          <w:rFonts w:ascii="Book Antiqua" w:hAnsi="Book Antiqua" w:cs="Times New Roman"/>
          <w:kern w:val="0"/>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xml:space="preserve">. </w:t>
      </w:r>
    </w:p>
    <w:p w:rsidR="003A6A05" w:rsidRPr="005B2421" w:rsidRDefault="003A6A05" w:rsidP="00F243B0">
      <w:pPr>
        <w:autoSpaceDE w:val="0"/>
        <w:autoSpaceDN w:val="0"/>
        <w:adjustRightInd w:val="0"/>
        <w:snapToGrid w:val="0"/>
        <w:spacing w:line="360" w:lineRule="auto"/>
        <w:rPr>
          <w:rFonts w:ascii="Book Antiqua" w:hAnsi="Book Antiqua" w:cs="Times New Roman"/>
          <w:b/>
          <w:sz w:val="24"/>
          <w:szCs w:val="24"/>
        </w:rPr>
      </w:pPr>
    </w:p>
    <w:p w:rsidR="003A6A05" w:rsidRPr="005B2421" w:rsidRDefault="000F1295" w:rsidP="00720A74">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sz w:val="24"/>
          <w:szCs w:val="24"/>
        </w:rPr>
        <w:t>Cell cycle analysis</w:t>
      </w:r>
      <w:r w:rsidR="00720A74" w:rsidRPr="005B2421">
        <w:rPr>
          <w:rFonts w:ascii="Book Antiqua" w:hAnsi="Book Antiqua" w:cs="Times New Roman" w:hint="eastAsia"/>
          <w:b/>
          <w:sz w:val="24"/>
          <w:szCs w:val="24"/>
        </w:rPr>
        <w:t xml:space="preserve">: </w:t>
      </w:r>
      <w:r w:rsidRPr="005B2421">
        <w:rPr>
          <w:rFonts w:ascii="Book Antiqua" w:hAnsi="Book Antiqua" w:cs="Times New Roman"/>
          <w:sz w:val="24"/>
          <w:szCs w:val="24"/>
        </w:rPr>
        <w:t xml:space="preserve">The cell cycle was divided as G0/G1, S, and G2/M phase, and S phase was the DNA synthesis period. Therefore, the percentage of cells in S phase of the whole cell population was always used to evaluate its proliferation. The cell cycle analysis indicated that the proportion of cells in S phase in group A was </w:t>
      </w:r>
      <w:bookmarkStart w:id="37" w:name="OLE_LINK2"/>
      <w:r w:rsidRPr="005B2421">
        <w:rPr>
          <w:rFonts w:ascii="Book Antiqua" w:hAnsi="Book Antiqua" w:cs="Times New Roman"/>
          <w:sz w:val="24"/>
          <w:szCs w:val="24"/>
        </w:rPr>
        <w:t>16.21</w:t>
      </w:r>
      <w:bookmarkEnd w:id="37"/>
      <w:r w:rsidR="00720A74" w:rsidRPr="005B2421">
        <w:rPr>
          <w:rFonts w:ascii="Book Antiqua" w:hAnsi="Book Antiqua" w:cs="Times New Roman" w:hint="eastAsia"/>
          <w:sz w:val="24"/>
          <w:szCs w:val="24"/>
        </w:rPr>
        <w:t xml:space="preserve">% </w:t>
      </w:r>
      <w:r w:rsidRPr="005B2421">
        <w:rPr>
          <w:rFonts w:ascii="Book Antiqua" w:eastAsia="SimSun" w:hAnsi="Book Antiqua" w:cs="Times New Roman"/>
          <w:sz w:val="24"/>
          <w:szCs w:val="24"/>
        </w:rPr>
        <w:t>±</w:t>
      </w:r>
      <w:bookmarkStart w:id="38" w:name="OLE_LINK3"/>
      <w:r w:rsidR="00720A74" w:rsidRPr="005B2421">
        <w:rPr>
          <w:rFonts w:ascii="Book Antiqua" w:eastAsia="SimSun" w:hAnsi="Book Antiqua" w:cs="Times New Roman" w:hint="eastAsia"/>
          <w:sz w:val="24"/>
          <w:szCs w:val="24"/>
        </w:rPr>
        <w:t xml:space="preserve"> </w:t>
      </w:r>
      <w:r w:rsidRPr="005B2421">
        <w:rPr>
          <w:rFonts w:ascii="Book Antiqua" w:eastAsia="SimSun" w:hAnsi="Book Antiqua" w:cs="Times New Roman"/>
          <w:sz w:val="24"/>
          <w:szCs w:val="24"/>
        </w:rPr>
        <w:t>0.98</w:t>
      </w:r>
      <w:bookmarkEnd w:id="38"/>
      <w:r w:rsidRPr="005B2421">
        <w:rPr>
          <w:rFonts w:ascii="Book Antiqua" w:hAnsi="Book Antiqua" w:cs="Times New Roman"/>
          <w:sz w:val="24"/>
          <w:szCs w:val="24"/>
        </w:rPr>
        <w:t xml:space="preserve">%, while that in group B was </w:t>
      </w:r>
      <w:bookmarkStart w:id="39" w:name="OLE_LINK4"/>
      <w:r w:rsidRPr="005B2421">
        <w:rPr>
          <w:rFonts w:ascii="Book Antiqua" w:hAnsi="Book Antiqua" w:cs="Times New Roman"/>
          <w:sz w:val="24"/>
          <w:szCs w:val="24"/>
        </w:rPr>
        <w:t>12.61</w:t>
      </w:r>
      <w:bookmarkStart w:id="40" w:name="OLE_LINK5"/>
      <w:bookmarkEnd w:id="39"/>
      <w:r w:rsidR="00720A74" w:rsidRPr="005B2421">
        <w:rPr>
          <w:rFonts w:ascii="Book Antiqua" w:hAnsi="Book Antiqua" w:cs="Times New Roman" w:hint="eastAsia"/>
          <w:sz w:val="24"/>
          <w:szCs w:val="24"/>
        </w:rPr>
        <w:t xml:space="preserve">% </w:t>
      </w:r>
      <w:r w:rsidR="00720A74" w:rsidRPr="005B2421">
        <w:rPr>
          <w:rFonts w:ascii="Book Antiqua" w:eastAsia="SimSun" w:hAnsi="Book Antiqua" w:cs="Times New Roman"/>
          <w:sz w:val="24"/>
          <w:szCs w:val="24"/>
        </w:rPr>
        <w:t>±</w:t>
      </w:r>
      <w:r w:rsidR="00720A74" w:rsidRPr="005B2421">
        <w:rPr>
          <w:rFonts w:ascii="Book Antiqua" w:eastAsia="SimSun" w:hAnsi="Book Antiqua" w:cs="Times New Roman" w:hint="eastAsia"/>
          <w:sz w:val="24"/>
          <w:szCs w:val="24"/>
        </w:rPr>
        <w:t xml:space="preserve"> </w:t>
      </w:r>
      <w:r w:rsidRPr="005B2421">
        <w:rPr>
          <w:rFonts w:ascii="Book Antiqua" w:eastAsia="SimSun" w:hAnsi="Book Antiqua" w:cs="Times New Roman"/>
          <w:sz w:val="24"/>
          <w:szCs w:val="24"/>
        </w:rPr>
        <w:t>0.90</w:t>
      </w:r>
      <w:bookmarkEnd w:id="40"/>
      <w:r w:rsidRPr="005B2421">
        <w:rPr>
          <w:rFonts w:ascii="Book Antiqua" w:hAnsi="Book Antiqua" w:cs="Times New Roman"/>
          <w:sz w:val="24"/>
          <w:szCs w:val="24"/>
        </w:rPr>
        <w:t>% (</w:t>
      </w:r>
      <w:r w:rsidR="00720A74" w:rsidRPr="005B2421">
        <w:rPr>
          <w:rFonts w:ascii="Book Antiqua" w:hAnsi="Book Antiqua" w:cs="Times New Roman"/>
          <w:i/>
          <w:kern w:val="0"/>
          <w:sz w:val="24"/>
          <w:szCs w:val="24"/>
        </w:rPr>
        <w:t xml:space="preserve">P = </w:t>
      </w:r>
      <w:r w:rsidR="00FA3643" w:rsidRPr="005B2421">
        <w:rPr>
          <w:rFonts w:ascii="Book Antiqua" w:hAnsi="Book Antiqua" w:cs="Times New Roman"/>
          <w:kern w:val="0"/>
          <w:sz w:val="24"/>
          <w:szCs w:val="24"/>
        </w:rPr>
        <w:t>0.009</w:t>
      </w:r>
      <w:r w:rsidRPr="005B2421">
        <w:rPr>
          <w:rFonts w:ascii="Book Antiqua" w:hAnsi="Book Antiqua" w:cs="Times New Roman"/>
          <w:sz w:val="24"/>
          <w:szCs w:val="24"/>
        </w:rPr>
        <w:t>) (Figure 6). These results indicated that the cells in group A possessed a stronger proliferative capability than those in group B.</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sz w:val="24"/>
          <w:szCs w:val="24"/>
        </w:rPr>
        <w:t>Gene chip array</w:t>
      </w:r>
      <w:r w:rsidR="00720A74" w:rsidRPr="005B2421">
        <w:rPr>
          <w:rFonts w:ascii="Book Antiqua" w:hAnsi="Book Antiqua" w:cs="Times New Roman" w:hint="eastAsia"/>
          <w:b/>
          <w:sz w:val="24"/>
          <w:szCs w:val="24"/>
        </w:rPr>
        <w:t xml:space="preserve">: </w:t>
      </w:r>
      <w:r w:rsidRPr="005B2421">
        <w:rPr>
          <w:rFonts w:ascii="Book Antiqua" w:hAnsi="Book Antiqua" w:cs="Times New Roman"/>
          <w:sz w:val="24"/>
          <w:szCs w:val="24"/>
        </w:rPr>
        <w:t xml:space="preserve">Since the previous experiments verified that the attachment and proliferative capabilities of C3A cells were significantly enhanced by </w:t>
      </w:r>
      <w:r w:rsidRPr="005B2421">
        <w:rPr>
          <w:rFonts w:ascii="Book Antiqua" w:hAnsi="Book Antiqua"/>
          <w:sz w:val="24"/>
          <w:szCs w:val="24"/>
        </w:rPr>
        <w:t>2 mg</w:t>
      </w:r>
      <w:r w:rsidR="00326988" w:rsidRPr="005B2421">
        <w:rPr>
          <w:rFonts w:ascii="Book Antiqua" w:hAnsi="Book Antiqua"/>
          <w:sz w:val="24"/>
          <w:szCs w:val="24"/>
        </w:rPr>
        <w:t>/mL</w:t>
      </w:r>
      <w:r w:rsidRPr="005B2421">
        <w:rPr>
          <w:rFonts w:ascii="Book Antiqua" w:hAnsi="Book Antiqua" w:cs="Times New Roman"/>
          <w:sz w:val="24"/>
          <w:szCs w:val="24"/>
        </w:rPr>
        <w:t xml:space="preserve"> sericin, we decided to proceed with exploring the impact of sericin on the C3A transcriptome. The differential gene expression profile between the two groups was analyzed by gene chip array, and the expression differences in up-regulated genes were presented as fold-change (group A/group B ratio). </w:t>
      </w:r>
      <w:r w:rsidRPr="005B2421">
        <w:rPr>
          <w:rFonts w:ascii="Book Antiqua" w:hAnsi="Book Antiqua" w:cs="Times New Roman"/>
          <w:kern w:val="0"/>
          <w:sz w:val="24"/>
          <w:szCs w:val="24"/>
        </w:rPr>
        <w:t>A cut-off of &gt; 1.5-fold increase was applied, and the results revealed that a total of 250 genes were significantly up-regulated by sericin.</w:t>
      </w:r>
    </w:p>
    <w:p w:rsidR="003A6A05" w:rsidRPr="005B2421" w:rsidRDefault="000F1295" w:rsidP="00720A74">
      <w:pPr>
        <w:autoSpaceDE w:val="0"/>
        <w:autoSpaceDN w:val="0"/>
        <w:adjustRightInd w:val="0"/>
        <w:snapToGrid w:val="0"/>
        <w:spacing w:line="360" w:lineRule="auto"/>
        <w:ind w:firstLineChars="100" w:firstLine="240"/>
        <w:rPr>
          <w:rFonts w:ascii="Book Antiqua" w:hAnsi="Book Antiqua" w:cs="TimesNewRomanPSMT"/>
          <w:kern w:val="0"/>
          <w:sz w:val="24"/>
          <w:szCs w:val="24"/>
        </w:rPr>
      </w:pPr>
      <w:r w:rsidRPr="005B2421">
        <w:rPr>
          <w:rFonts w:ascii="Book Antiqua" w:hAnsi="Book Antiqua" w:cs="Times New Roman"/>
          <w:sz w:val="24"/>
          <w:szCs w:val="24"/>
        </w:rPr>
        <w:t xml:space="preserve">To characterize the signaling pathways modulated by sericin in C3A cells, a pathway enrichment analysis was conducted using Ingenuity Pathway </w:t>
      </w:r>
      <w:r w:rsidRPr="005B2421">
        <w:rPr>
          <w:rFonts w:ascii="Book Antiqua" w:hAnsi="Book Antiqua" w:cs="Times New Roman"/>
          <w:kern w:val="0"/>
          <w:sz w:val="24"/>
          <w:szCs w:val="24"/>
        </w:rPr>
        <w:t xml:space="preserve">Analysis (IPA) according to the KEGG and BIOCARTA databases. </w:t>
      </w:r>
      <w:r w:rsidRPr="005B2421">
        <w:rPr>
          <w:rFonts w:ascii="Book Antiqua" w:hAnsi="Book Antiqua" w:cs="Times New Roman"/>
          <w:sz w:val="24"/>
          <w:szCs w:val="24"/>
        </w:rPr>
        <w:t xml:space="preserve">The top significantly enriched pathways modulated by sericin were determined (Figure 7), among which KEGG-pathways in cancer and the MAPK signaling pathway were associated with cell proliferation. The genes related to cell </w:t>
      </w:r>
      <w:r w:rsidRPr="005B2421">
        <w:rPr>
          <w:rFonts w:ascii="Book Antiqua" w:hAnsi="Book Antiqua" w:cs="Times New Roman"/>
          <w:sz w:val="24"/>
          <w:szCs w:val="24"/>
        </w:rPr>
        <w:lastRenderedPageBreak/>
        <w:t xml:space="preserve">proliferation were </w:t>
      </w:r>
      <w:r w:rsidRPr="005B2421">
        <w:rPr>
          <w:rFonts w:ascii="Book Antiqua" w:hAnsi="Book Antiqua" w:cs="Times New Roman"/>
          <w:i/>
          <w:sz w:val="24"/>
          <w:szCs w:val="24"/>
        </w:rPr>
        <w:t>COL4A6</w:t>
      </w:r>
      <w:r w:rsidRPr="005B2421">
        <w:rPr>
          <w:rFonts w:ascii="Book Antiqua" w:hAnsi="Book Antiqua" w:cs="Times New Roman"/>
          <w:sz w:val="24"/>
          <w:szCs w:val="24"/>
        </w:rPr>
        <w:t xml:space="preserve">, </w:t>
      </w:r>
      <w:r w:rsidRPr="005B2421">
        <w:rPr>
          <w:rFonts w:ascii="Book Antiqua" w:hAnsi="Book Antiqua" w:cs="Times New Roman"/>
          <w:i/>
          <w:sz w:val="24"/>
          <w:szCs w:val="24"/>
        </w:rPr>
        <w:t>MAX</w:t>
      </w:r>
      <w:r w:rsidRPr="005B2421">
        <w:rPr>
          <w:rFonts w:ascii="Book Antiqua" w:hAnsi="Book Antiqua" w:cs="Times New Roman"/>
          <w:sz w:val="24"/>
          <w:szCs w:val="24"/>
        </w:rPr>
        <w:t xml:space="preserve">, </w:t>
      </w:r>
      <w:r w:rsidRPr="005B2421">
        <w:rPr>
          <w:rFonts w:ascii="Book Antiqua" w:hAnsi="Book Antiqua" w:cs="Times New Roman"/>
          <w:i/>
          <w:sz w:val="24"/>
          <w:szCs w:val="24"/>
        </w:rPr>
        <w:t>EGFR</w:t>
      </w:r>
      <w:r w:rsidRPr="005B2421">
        <w:rPr>
          <w:rFonts w:ascii="Book Antiqua" w:hAnsi="Book Antiqua" w:cs="Times New Roman"/>
          <w:sz w:val="24"/>
          <w:szCs w:val="24"/>
        </w:rPr>
        <w:t xml:space="preserve">, </w:t>
      </w:r>
      <w:r w:rsidRPr="005B2421">
        <w:rPr>
          <w:rFonts w:ascii="Book Antiqua" w:hAnsi="Book Antiqua" w:cs="Times New Roman"/>
          <w:i/>
          <w:sz w:val="24"/>
          <w:szCs w:val="24"/>
        </w:rPr>
        <w:t>FOS</w:t>
      </w:r>
      <w:r w:rsidRPr="005B2421">
        <w:rPr>
          <w:rFonts w:ascii="Book Antiqua" w:hAnsi="Book Antiqua" w:cs="Times New Roman"/>
          <w:sz w:val="24"/>
          <w:szCs w:val="24"/>
        </w:rPr>
        <w:t xml:space="preserve">, </w:t>
      </w:r>
      <w:r w:rsidRPr="005B2421">
        <w:rPr>
          <w:rFonts w:ascii="Book Antiqua" w:hAnsi="Book Antiqua" w:cs="Times New Roman"/>
          <w:i/>
          <w:sz w:val="24"/>
          <w:szCs w:val="24"/>
        </w:rPr>
        <w:t>CDC42</w:t>
      </w:r>
      <w:r w:rsidRPr="005B2421">
        <w:rPr>
          <w:rFonts w:ascii="Book Antiqua" w:hAnsi="Book Antiqua" w:cs="Times New Roman"/>
          <w:sz w:val="24"/>
          <w:szCs w:val="24"/>
        </w:rPr>
        <w:t xml:space="preserve">, </w:t>
      </w:r>
      <w:r w:rsidRPr="005B2421">
        <w:rPr>
          <w:rFonts w:ascii="Book Antiqua" w:hAnsi="Book Antiqua" w:cs="Times New Roman"/>
          <w:i/>
          <w:sz w:val="24"/>
          <w:szCs w:val="24"/>
        </w:rPr>
        <w:t>FGF12</w:t>
      </w:r>
      <w:r w:rsidRPr="005B2421">
        <w:rPr>
          <w:rFonts w:ascii="Book Antiqua" w:hAnsi="Book Antiqua" w:cs="Times New Roman"/>
          <w:sz w:val="24"/>
          <w:szCs w:val="24"/>
        </w:rPr>
        <w:t xml:space="preserve">, and </w:t>
      </w:r>
      <w:r w:rsidRPr="005B2421">
        <w:rPr>
          <w:rFonts w:ascii="Book Antiqua" w:hAnsi="Book Antiqua" w:cs="Times New Roman"/>
          <w:i/>
          <w:sz w:val="24"/>
          <w:szCs w:val="24"/>
        </w:rPr>
        <w:t>SLC2A1</w:t>
      </w:r>
      <w:r w:rsidRPr="005B2421">
        <w:rPr>
          <w:rFonts w:ascii="Book Antiqua" w:hAnsi="Book Antiqua" w:cs="Times New Roman"/>
          <w:sz w:val="24"/>
          <w:szCs w:val="24"/>
        </w:rPr>
        <w:t xml:space="preserve"> within the pathways in cancer, and </w:t>
      </w:r>
      <w:r w:rsidRPr="005B2421">
        <w:rPr>
          <w:rFonts w:ascii="Book Antiqua" w:hAnsi="Book Antiqua" w:cs="Times New Roman"/>
          <w:i/>
          <w:sz w:val="24"/>
          <w:szCs w:val="24"/>
        </w:rPr>
        <w:t>EGFR</w:t>
      </w:r>
      <w:r w:rsidRPr="005B2421">
        <w:rPr>
          <w:rFonts w:ascii="Book Antiqua" w:hAnsi="Book Antiqua" w:cs="Times New Roman"/>
          <w:sz w:val="24"/>
          <w:szCs w:val="24"/>
        </w:rPr>
        <w:t xml:space="preserve">, </w:t>
      </w:r>
      <w:r w:rsidRPr="005B2421">
        <w:rPr>
          <w:rFonts w:ascii="Book Antiqua" w:hAnsi="Book Antiqua" w:cs="Times New Roman"/>
          <w:i/>
          <w:sz w:val="24"/>
          <w:szCs w:val="24"/>
        </w:rPr>
        <w:t>FOS</w:t>
      </w:r>
      <w:r w:rsidRPr="005B2421">
        <w:rPr>
          <w:rFonts w:ascii="Book Antiqua" w:hAnsi="Book Antiqua" w:cs="Times New Roman"/>
          <w:sz w:val="24"/>
          <w:szCs w:val="24"/>
        </w:rPr>
        <w:t xml:space="preserve">, and </w:t>
      </w:r>
      <w:r w:rsidRPr="005B2421">
        <w:rPr>
          <w:rFonts w:ascii="Book Antiqua" w:hAnsi="Book Antiqua" w:cs="Times New Roman"/>
          <w:i/>
          <w:sz w:val="24"/>
          <w:szCs w:val="24"/>
        </w:rPr>
        <w:t>MAPK13</w:t>
      </w:r>
      <w:r w:rsidRPr="005B2421">
        <w:rPr>
          <w:rFonts w:ascii="Book Antiqua" w:hAnsi="Book Antiqua" w:cs="Times New Roman"/>
          <w:sz w:val="24"/>
          <w:szCs w:val="24"/>
        </w:rPr>
        <w:t xml:space="preserve"> within the MAPK signaling pathway. The classic MAPK signaling pathway is included in the pathways in cancer, so the genes included in both pathways, </w:t>
      </w:r>
      <w:r w:rsidRPr="005B2421">
        <w:rPr>
          <w:rFonts w:ascii="Book Antiqua" w:hAnsi="Book Antiqua" w:cs="Times New Roman"/>
          <w:i/>
          <w:sz w:val="24"/>
          <w:szCs w:val="24"/>
        </w:rPr>
        <w:t>EGFR</w:t>
      </w:r>
      <w:r w:rsidRPr="005B2421">
        <w:rPr>
          <w:rFonts w:ascii="Book Antiqua" w:hAnsi="Book Antiqua" w:cs="Times New Roman"/>
          <w:sz w:val="24"/>
          <w:szCs w:val="24"/>
        </w:rPr>
        <w:t xml:space="preserve"> and </w:t>
      </w:r>
      <w:r w:rsidRPr="005B2421">
        <w:rPr>
          <w:rFonts w:ascii="Book Antiqua" w:hAnsi="Book Antiqua" w:cs="Times New Roman"/>
          <w:i/>
          <w:sz w:val="24"/>
          <w:szCs w:val="24"/>
        </w:rPr>
        <w:t>FOS</w:t>
      </w:r>
      <w:r w:rsidRPr="005B2421">
        <w:rPr>
          <w:rFonts w:ascii="Book Antiqua" w:hAnsi="Book Antiqua" w:cs="Times New Roman"/>
          <w:sz w:val="24"/>
          <w:szCs w:val="24"/>
        </w:rPr>
        <w:t xml:space="preserve"> (Table 3), were considered to be the genes affecting the proliferation of C3A cells with the most potential. </w:t>
      </w:r>
    </w:p>
    <w:p w:rsidR="003A6A05" w:rsidRPr="005B2421" w:rsidRDefault="000F1295" w:rsidP="00720A74">
      <w:pPr>
        <w:autoSpaceDE w:val="0"/>
        <w:autoSpaceDN w:val="0"/>
        <w:adjustRightInd w:val="0"/>
        <w:snapToGrid w:val="0"/>
        <w:spacing w:line="360" w:lineRule="auto"/>
        <w:ind w:firstLineChars="100" w:firstLine="240"/>
        <w:rPr>
          <w:rFonts w:ascii="Book Antiqua" w:hAnsi="Book Antiqua" w:cs="Times New Roman"/>
          <w:sz w:val="24"/>
          <w:szCs w:val="24"/>
        </w:rPr>
      </w:pPr>
      <w:r w:rsidRPr="005B2421">
        <w:rPr>
          <w:rFonts w:ascii="Book Antiqua" w:hAnsi="Book Antiqua" w:cs="Times New Roman"/>
          <w:sz w:val="24"/>
          <w:szCs w:val="24"/>
        </w:rPr>
        <w:t xml:space="preserve">Subsequently, the other significantly up-regulated genes in group A in comparison with group B were screened by literature review to determine the genes related to proliferation. It has been demonstrated that </w:t>
      </w:r>
      <w:r w:rsidRPr="005B2421">
        <w:rPr>
          <w:rFonts w:ascii="Book Antiqua" w:hAnsi="Book Antiqua" w:cs="Times New Roman"/>
          <w:i/>
          <w:sz w:val="24"/>
          <w:szCs w:val="24"/>
        </w:rPr>
        <w:t>CCR6</w:t>
      </w:r>
      <w:r w:rsidRPr="005B2421">
        <w:rPr>
          <w:rFonts w:ascii="Book Antiqua" w:hAnsi="Book Antiqua" w:cs="Times New Roman"/>
          <w:sz w:val="24"/>
          <w:szCs w:val="24"/>
        </w:rPr>
        <w:t xml:space="preserve"> and the MAPK pathway are associated with the migration and proliferation of breast epithelial cells. Thus, RT-qPCR was used to verify the gene expressions of </w:t>
      </w:r>
      <w:r w:rsidRPr="005B2421">
        <w:rPr>
          <w:rFonts w:ascii="Book Antiqua" w:hAnsi="Book Antiqua" w:cs="Times New Roman"/>
          <w:i/>
          <w:sz w:val="24"/>
          <w:szCs w:val="24"/>
        </w:rPr>
        <w:t>CCR6</w:t>
      </w:r>
      <w:r w:rsidRPr="005B2421">
        <w:rPr>
          <w:rFonts w:ascii="Book Antiqua" w:hAnsi="Book Antiqua" w:cs="Times New Roman"/>
          <w:sz w:val="24"/>
          <w:szCs w:val="24"/>
        </w:rPr>
        <w:t xml:space="preserve">, </w:t>
      </w:r>
      <w:r w:rsidRPr="005B2421">
        <w:rPr>
          <w:rFonts w:ascii="Book Antiqua" w:hAnsi="Book Antiqua" w:cs="Times New Roman"/>
          <w:i/>
          <w:sz w:val="24"/>
          <w:szCs w:val="24"/>
        </w:rPr>
        <w:t>EGFR</w:t>
      </w:r>
      <w:r w:rsidRPr="005B2421">
        <w:rPr>
          <w:rFonts w:ascii="Book Antiqua" w:hAnsi="Book Antiqua" w:cs="Times New Roman"/>
          <w:sz w:val="24"/>
          <w:szCs w:val="24"/>
        </w:rPr>
        <w:t xml:space="preserve">, and </w:t>
      </w:r>
      <w:r w:rsidRPr="005B2421">
        <w:rPr>
          <w:rFonts w:ascii="Book Antiqua" w:hAnsi="Book Antiqua" w:cs="Times New Roman"/>
          <w:i/>
          <w:sz w:val="24"/>
          <w:szCs w:val="24"/>
        </w:rPr>
        <w:t>c-FOS</w:t>
      </w:r>
      <w:r w:rsidRPr="005B2421">
        <w:rPr>
          <w:rFonts w:ascii="Book Antiqua" w:hAnsi="Book Antiqua" w:cs="Times New Roman"/>
          <w:sz w:val="24"/>
          <w:szCs w:val="24"/>
        </w:rPr>
        <w:t xml:space="preserve">, as well as the molecules in the MAPK pathway, including </w:t>
      </w:r>
      <w:r w:rsidRPr="005B2421">
        <w:rPr>
          <w:rFonts w:ascii="Book Antiqua" w:hAnsi="Book Antiqua" w:cs="Times New Roman"/>
          <w:i/>
          <w:sz w:val="24"/>
          <w:szCs w:val="24"/>
        </w:rPr>
        <w:t>Src</w:t>
      </w:r>
      <w:r w:rsidRPr="005B2421">
        <w:rPr>
          <w:rFonts w:ascii="Book Antiqua" w:hAnsi="Book Antiqua" w:cs="Times New Roman"/>
          <w:sz w:val="24"/>
          <w:szCs w:val="24"/>
        </w:rPr>
        <w:t xml:space="preserve">, </w:t>
      </w:r>
      <w:r w:rsidRPr="005B2421">
        <w:rPr>
          <w:rFonts w:ascii="Book Antiqua" w:hAnsi="Book Antiqua" w:cs="Times New Roman"/>
          <w:i/>
          <w:sz w:val="24"/>
          <w:szCs w:val="24"/>
        </w:rPr>
        <w:t>PI3K</w:t>
      </w:r>
      <w:r w:rsidRPr="005B2421">
        <w:rPr>
          <w:rFonts w:ascii="Book Antiqua" w:hAnsi="Book Antiqua" w:cs="Times New Roman"/>
          <w:sz w:val="24"/>
          <w:szCs w:val="24"/>
        </w:rPr>
        <w:t xml:space="preserve">, </w:t>
      </w:r>
      <w:r w:rsidRPr="005B2421">
        <w:rPr>
          <w:rFonts w:ascii="Book Antiqua" w:hAnsi="Book Antiqua" w:cs="Times New Roman"/>
          <w:i/>
          <w:sz w:val="24"/>
          <w:szCs w:val="24"/>
        </w:rPr>
        <w:t>AKT1</w:t>
      </w:r>
      <w:r w:rsidRPr="005B2421">
        <w:rPr>
          <w:rFonts w:ascii="Book Antiqua" w:hAnsi="Book Antiqua" w:cs="Times New Roman"/>
          <w:sz w:val="24"/>
          <w:szCs w:val="24"/>
        </w:rPr>
        <w:t xml:space="preserve">, </w:t>
      </w:r>
      <w:r w:rsidRPr="005B2421">
        <w:rPr>
          <w:rFonts w:ascii="Book Antiqua" w:hAnsi="Book Antiqua" w:cs="Times New Roman"/>
          <w:i/>
          <w:sz w:val="24"/>
          <w:szCs w:val="24"/>
        </w:rPr>
        <w:t>JNK1</w:t>
      </w:r>
      <w:r w:rsidRPr="005B2421">
        <w:rPr>
          <w:rFonts w:ascii="Book Antiqua" w:hAnsi="Book Antiqua" w:cs="Times New Roman"/>
          <w:sz w:val="24"/>
          <w:szCs w:val="24"/>
        </w:rPr>
        <w:t xml:space="preserve">, </w:t>
      </w:r>
      <w:r w:rsidRPr="005B2421">
        <w:rPr>
          <w:rFonts w:ascii="Book Antiqua" w:hAnsi="Book Antiqua" w:cs="Times New Roman"/>
          <w:i/>
          <w:sz w:val="24"/>
          <w:szCs w:val="24"/>
        </w:rPr>
        <w:t>NFkB1</w:t>
      </w:r>
      <w:r w:rsidRPr="005B2421">
        <w:rPr>
          <w:rFonts w:ascii="Book Antiqua" w:hAnsi="Book Antiqua" w:cs="Times New Roman"/>
          <w:sz w:val="24"/>
          <w:szCs w:val="24"/>
        </w:rPr>
        <w:t xml:space="preserve">, </w:t>
      </w:r>
      <w:r w:rsidRPr="005B2421">
        <w:rPr>
          <w:rFonts w:ascii="Book Antiqua" w:hAnsi="Book Antiqua" w:cs="Times New Roman"/>
          <w:i/>
          <w:sz w:val="24"/>
          <w:szCs w:val="24"/>
        </w:rPr>
        <w:t>MMP-9</w:t>
      </w:r>
      <w:r w:rsidRPr="005B2421">
        <w:rPr>
          <w:rFonts w:ascii="Book Antiqua" w:hAnsi="Book Antiqua" w:cs="Times New Roman"/>
          <w:sz w:val="24"/>
          <w:szCs w:val="24"/>
        </w:rPr>
        <w:t xml:space="preserve">, </w:t>
      </w:r>
      <w:r w:rsidRPr="005B2421">
        <w:rPr>
          <w:rFonts w:ascii="Book Antiqua" w:hAnsi="Book Antiqua" w:cs="Times New Roman"/>
          <w:i/>
          <w:sz w:val="24"/>
          <w:szCs w:val="24"/>
        </w:rPr>
        <w:t>GRB2</w:t>
      </w:r>
      <w:r w:rsidRPr="005B2421">
        <w:rPr>
          <w:rFonts w:ascii="Book Antiqua" w:hAnsi="Book Antiqua" w:cs="Times New Roman"/>
          <w:sz w:val="24"/>
          <w:szCs w:val="24"/>
        </w:rPr>
        <w:t xml:space="preserve">, </w:t>
      </w:r>
      <w:r w:rsidRPr="005B2421">
        <w:rPr>
          <w:rFonts w:ascii="Book Antiqua" w:hAnsi="Book Antiqua" w:cs="Times New Roman"/>
          <w:i/>
          <w:sz w:val="24"/>
          <w:szCs w:val="24"/>
        </w:rPr>
        <w:t>SHC2</w:t>
      </w:r>
      <w:r w:rsidRPr="005B2421">
        <w:rPr>
          <w:rFonts w:ascii="Book Antiqua" w:hAnsi="Book Antiqua" w:cs="Times New Roman"/>
          <w:sz w:val="24"/>
          <w:szCs w:val="24"/>
        </w:rPr>
        <w:t xml:space="preserve">, </w:t>
      </w:r>
      <w:r w:rsidRPr="005B2421">
        <w:rPr>
          <w:rFonts w:ascii="Book Antiqua" w:hAnsi="Book Antiqua" w:cs="Times New Roman"/>
          <w:i/>
          <w:sz w:val="24"/>
          <w:szCs w:val="24"/>
        </w:rPr>
        <w:t>K-RAS</w:t>
      </w:r>
      <w:r w:rsidRPr="005B2421">
        <w:rPr>
          <w:rFonts w:ascii="Book Antiqua" w:hAnsi="Book Antiqua" w:cs="Times New Roman"/>
          <w:sz w:val="24"/>
          <w:szCs w:val="24"/>
        </w:rPr>
        <w:t xml:space="preserve">, </w:t>
      </w:r>
      <w:r w:rsidRPr="005B2421">
        <w:rPr>
          <w:rFonts w:ascii="Book Antiqua" w:hAnsi="Book Antiqua" w:cs="Times New Roman"/>
          <w:i/>
          <w:sz w:val="24"/>
          <w:szCs w:val="24"/>
        </w:rPr>
        <w:t>RAF1</w:t>
      </w:r>
      <w:r w:rsidRPr="005B2421">
        <w:rPr>
          <w:rFonts w:ascii="Book Antiqua" w:hAnsi="Book Antiqua" w:cs="Times New Roman"/>
          <w:sz w:val="24"/>
          <w:szCs w:val="24"/>
        </w:rPr>
        <w:t xml:space="preserve">, </w:t>
      </w:r>
      <w:r w:rsidRPr="005B2421">
        <w:rPr>
          <w:rFonts w:ascii="Book Antiqua" w:hAnsi="Book Antiqua" w:cs="Times New Roman"/>
          <w:i/>
          <w:sz w:val="24"/>
          <w:szCs w:val="24"/>
        </w:rPr>
        <w:t>MEK2</w:t>
      </w:r>
      <w:r w:rsidRPr="005B2421">
        <w:rPr>
          <w:rFonts w:ascii="Book Antiqua" w:hAnsi="Book Antiqua" w:cs="Times New Roman"/>
          <w:sz w:val="24"/>
          <w:szCs w:val="24"/>
        </w:rPr>
        <w:t xml:space="preserve">, </w:t>
      </w:r>
      <w:r w:rsidRPr="005B2421">
        <w:rPr>
          <w:rFonts w:ascii="Book Antiqua" w:hAnsi="Book Antiqua" w:cs="Times New Roman"/>
          <w:i/>
          <w:sz w:val="24"/>
          <w:szCs w:val="24"/>
        </w:rPr>
        <w:t>ERK1/2</w:t>
      </w:r>
      <w:r w:rsidRPr="005B2421">
        <w:rPr>
          <w:rFonts w:ascii="Book Antiqua" w:hAnsi="Book Antiqua" w:cs="Times New Roman"/>
          <w:sz w:val="24"/>
          <w:szCs w:val="24"/>
        </w:rPr>
        <w:t xml:space="preserve">, </w:t>
      </w:r>
      <w:r w:rsidRPr="005B2421">
        <w:rPr>
          <w:rFonts w:ascii="Book Antiqua" w:hAnsi="Book Antiqua" w:cs="Times New Roman"/>
          <w:i/>
          <w:sz w:val="24"/>
          <w:szCs w:val="24"/>
        </w:rPr>
        <w:t>c-myc</w:t>
      </w:r>
      <w:r w:rsidRPr="005B2421">
        <w:rPr>
          <w:rFonts w:ascii="Book Antiqua" w:hAnsi="Book Antiqua" w:cs="Times New Roman"/>
          <w:sz w:val="24"/>
          <w:szCs w:val="24"/>
        </w:rPr>
        <w:t xml:space="preserve"> and </w:t>
      </w:r>
      <w:r w:rsidRPr="005B2421">
        <w:rPr>
          <w:rFonts w:ascii="Book Antiqua" w:hAnsi="Book Antiqua" w:cs="Times New Roman"/>
          <w:i/>
          <w:sz w:val="24"/>
          <w:szCs w:val="24"/>
        </w:rPr>
        <w:t>cyclinE1</w:t>
      </w:r>
      <w:r w:rsidRPr="005B2421">
        <w:rPr>
          <w:rFonts w:ascii="Book Antiqua" w:hAnsi="Book Antiqua" w:cs="Times New Roman"/>
          <w:sz w:val="24"/>
          <w:szCs w:val="24"/>
        </w:rPr>
        <w:t>.</w:t>
      </w:r>
    </w:p>
    <w:p w:rsidR="003A6A05" w:rsidRPr="005B2421" w:rsidRDefault="003A6A05" w:rsidP="00F243B0">
      <w:pPr>
        <w:autoSpaceDE w:val="0"/>
        <w:autoSpaceDN w:val="0"/>
        <w:adjustRightInd w:val="0"/>
        <w:snapToGrid w:val="0"/>
        <w:spacing w:line="360" w:lineRule="auto"/>
        <w:rPr>
          <w:rFonts w:ascii="Book Antiqua" w:hAnsi="Book Antiqua" w:cs="Times New Roman"/>
          <w:b/>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sz w:val="24"/>
          <w:szCs w:val="24"/>
        </w:rPr>
        <w:t>mRNA expression of CCR6 and the MAPK pathway</w:t>
      </w:r>
      <w:r w:rsidR="00720A74" w:rsidRPr="005B2421">
        <w:rPr>
          <w:rFonts w:ascii="Book Antiqua" w:hAnsi="Book Antiqua" w:cs="Times New Roman" w:hint="eastAsia"/>
          <w:b/>
          <w:sz w:val="24"/>
          <w:szCs w:val="24"/>
        </w:rPr>
        <w:t xml:space="preserve">: </w:t>
      </w:r>
      <w:r w:rsidRPr="005B2421">
        <w:rPr>
          <w:rFonts w:ascii="Book Antiqua" w:hAnsi="Book Antiqua" w:cs="Times New Roman"/>
          <w:sz w:val="24"/>
          <w:szCs w:val="24"/>
        </w:rPr>
        <w:t xml:space="preserve">The early stage </w:t>
      </w:r>
      <w:r w:rsidRPr="005B2421">
        <w:rPr>
          <w:rFonts w:ascii="Book Antiqua" w:hAnsi="Book Antiqua" w:cs="TimesNewRomanPSMT"/>
          <w:kern w:val="0"/>
          <w:sz w:val="24"/>
          <w:szCs w:val="24"/>
        </w:rPr>
        <w:t>is</w:t>
      </w:r>
      <w:r w:rsidRPr="005B2421">
        <w:rPr>
          <w:rFonts w:ascii="Book Antiqua" w:hAnsi="Book Antiqua" w:cs="Times New Roman"/>
          <w:sz w:val="24"/>
          <w:szCs w:val="24"/>
        </w:rPr>
        <w:t xml:space="preserve"> the key period for attachment and proliferation, so the RT-qPCR was performed on the samples </w:t>
      </w:r>
      <w:r w:rsidRPr="005B2421">
        <w:rPr>
          <w:rFonts w:ascii="Book Antiqua" w:hAnsi="Book Antiqua" w:cs="TimesNewRomanPSMT"/>
          <w:kern w:val="0"/>
          <w:sz w:val="24"/>
          <w:szCs w:val="24"/>
        </w:rPr>
        <w:t>at days 1, 2, 3, and 4 post-seeding</w:t>
      </w:r>
      <w:r w:rsidRPr="005B2421">
        <w:rPr>
          <w:rFonts w:ascii="Book Antiqua" w:hAnsi="Book Antiqua" w:cs="Times New Roman"/>
          <w:sz w:val="24"/>
          <w:szCs w:val="24"/>
        </w:rPr>
        <w:t>. The expression difference at each time point was presented as fold-change [fold-change</w:t>
      </w:r>
      <w:r w:rsidR="00720A74" w:rsidRPr="005B2421">
        <w:rPr>
          <w:rFonts w:ascii="Book Antiqua" w:hAnsi="Book Antiqua" w:cs="Times New Roman" w:hint="eastAsia"/>
          <w:sz w:val="24"/>
          <w:szCs w:val="24"/>
        </w:rPr>
        <w:t xml:space="preserve"> </w:t>
      </w:r>
      <w:r w:rsidRPr="005B2421">
        <w:rPr>
          <w:rFonts w:ascii="Book Antiqua" w:hAnsi="Book Antiqua" w:cs="Times New Roman"/>
          <w:sz w:val="24"/>
          <w:szCs w:val="24"/>
        </w:rPr>
        <w:t>=</w:t>
      </w:r>
      <w:r w:rsidR="00720A74" w:rsidRPr="005B2421">
        <w:rPr>
          <w:rFonts w:ascii="Book Antiqua" w:hAnsi="Book Antiqua" w:cs="Times New Roman" w:hint="eastAsia"/>
          <w:sz w:val="24"/>
          <w:szCs w:val="24"/>
        </w:rPr>
        <w:t xml:space="preserve"> </w:t>
      </w:r>
      <w:r w:rsidRPr="005B2421">
        <w:rPr>
          <w:rFonts w:ascii="Book Antiqua" w:hAnsi="Book Antiqua" w:cs="Times New Roman"/>
          <w:sz w:val="24"/>
          <w:szCs w:val="24"/>
        </w:rPr>
        <w:t>2</w:t>
      </w:r>
      <w:r w:rsidRPr="005B2421">
        <w:rPr>
          <w:rFonts w:ascii="Book Antiqua" w:hAnsi="Book Antiqua" w:cs="Times New Roman"/>
          <w:sz w:val="24"/>
          <w:szCs w:val="24"/>
          <w:vertAlign w:val="superscript"/>
        </w:rPr>
        <w:t>-(ΔCt groupA</w:t>
      </w:r>
      <w:r w:rsidR="00720A74" w:rsidRPr="005B2421">
        <w:rPr>
          <w:rFonts w:ascii="Book Antiqua" w:hAnsi="Book Antiqua" w:cs="Times New Roman" w:hint="eastAsia"/>
          <w:sz w:val="24"/>
          <w:szCs w:val="24"/>
          <w:vertAlign w:val="superscript"/>
        </w:rPr>
        <w:t xml:space="preserve"> </w:t>
      </w:r>
      <w:r w:rsidRPr="005B2421">
        <w:rPr>
          <w:rFonts w:ascii="Book Antiqua" w:hAnsi="Book Antiqua" w:cs="Times New Roman"/>
          <w:sz w:val="24"/>
          <w:szCs w:val="24"/>
          <w:vertAlign w:val="superscript"/>
        </w:rPr>
        <w:t>-</w:t>
      </w:r>
      <w:r w:rsidR="00720A74" w:rsidRPr="005B2421">
        <w:rPr>
          <w:rFonts w:ascii="Book Antiqua" w:hAnsi="Book Antiqua" w:cs="Times New Roman" w:hint="eastAsia"/>
          <w:sz w:val="24"/>
          <w:szCs w:val="24"/>
          <w:vertAlign w:val="superscript"/>
        </w:rPr>
        <w:t xml:space="preserve"> </w:t>
      </w:r>
      <w:r w:rsidRPr="005B2421">
        <w:rPr>
          <w:rFonts w:ascii="Book Antiqua" w:hAnsi="Book Antiqua" w:cs="Times New Roman"/>
          <w:sz w:val="24"/>
          <w:szCs w:val="24"/>
          <w:vertAlign w:val="superscript"/>
        </w:rPr>
        <w:t>ΔCt groupB)</w:t>
      </w:r>
      <w:r w:rsidRPr="005B2421">
        <w:rPr>
          <w:rFonts w:ascii="Book Antiqua" w:hAnsi="Book Antiqua" w:cs="Times New Roman"/>
          <w:sz w:val="24"/>
          <w:szCs w:val="24"/>
        </w:rPr>
        <w:t xml:space="preserve">] in Table 4. </w:t>
      </w:r>
      <w:r w:rsidRPr="005B2421">
        <w:rPr>
          <w:rFonts w:ascii="Book Antiqua" w:hAnsi="Book Antiqua" w:cs="Times New Roman"/>
          <w:i/>
          <w:sz w:val="24"/>
          <w:szCs w:val="24"/>
        </w:rPr>
        <w:t>CCR6</w:t>
      </w:r>
      <w:r w:rsidRPr="005B2421">
        <w:rPr>
          <w:rFonts w:ascii="Book Antiqua" w:hAnsi="Book Antiqua" w:cs="Times New Roman"/>
          <w:sz w:val="24"/>
          <w:szCs w:val="24"/>
        </w:rPr>
        <w:t xml:space="preserve">: The expression of </w:t>
      </w:r>
      <w:r w:rsidRPr="005B2421">
        <w:rPr>
          <w:rFonts w:ascii="Book Antiqua" w:hAnsi="Book Antiqua" w:cs="Times New Roman"/>
          <w:i/>
          <w:sz w:val="24"/>
          <w:szCs w:val="24"/>
        </w:rPr>
        <w:t>CCR6</w:t>
      </w:r>
      <w:r w:rsidRPr="005B2421">
        <w:rPr>
          <w:rFonts w:ascii="Book Antiqua" w:hAnsi="Book Antiqua" w:cs="Times New Roman"/>
          <w:sz w:val="24"/>
          <w:szCs w:val="24"/>
        </w:rPr>
        <w:t xml:space="preserve"> in group A was greater than that in group B from inoculation until day 3 (</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0.02</w:t>
      </w:r>
      <w:r w:rsidRPr="005B2421">
        <w:rPr>
          <w:rFonts w:ascii="Book Antiqua" w:hAnsi="Book Antiqua" w:cs="Times New Roman"/>
          <w:sz w:val="24"/>
          <w:szCs w:val="24"/>
        </w:rPr>
        <w:t xml:space="preserve">), and </w:t>
      </w:r>
      <w:r w:rsidRPr="005B2421">
        <w:rPr>
          <w:rFonts w:ascii="Book Antiqua" w:hAnsi="Book Antiqua" w:cs="Times New Roman"/>
          <w:i/>
          <w:sz w:val="24"/>
          <w:szCs w:val="24"/>
        </w:rPr>
        <w:t>CCR6</w:t>
      </w:r>
      <w:r w:rsidRPr="005B2421">
        <w:rPr>
          <w:rFonts w:ascii="Book Antiqua" w:hAnsi="Book Antiqua" w:cs="Times New Roman"/>
          <w:sz w:val="24"/>
          <w:szCs w:val="24"/>
        </w:rPr>
        <w:t xml:space="preserve"> showed a 2.36-fold increase in group A compared to group B on day 3.</w:t>
      </w:r>
      <w:r w:rsidRPr="005B2421">
        <w:rPr>
          <w:rFonts w:ascii="Book Antiqua" w:hAnsi="Book Antiqua" w:cs="Times New Roman"/>
          <w:i/>
          <w:sz w:val="24"/>
          <w:szCs w:val="24"/>
        </w:rPr>
        <w:t xml:space="preserve"> EGFR</w:t>
      </w:r>
      <w:r w:rsidRPr="005B2421">
        <w:rPr>
          <w:rFonts w:ascii="Book Antiqua" w:hAnsi="Book Antiqua" w:cs="Times New Roman"/>
          <w:sz w:val="24"/>
          <w:szCs w:val="24"/>
        </w:rPr>
        <w:t>:</w:t>
      </w:r>
      <w:r w:rsidRPr="005B2421">
        <w:rPr>
          <w:rFonts w:ascii="Book Antiqua" w:hAnsi="Book Antiqua" w:cs="TimesNewRomanPSMT"/>
          <w:kern w:val="0"/>
          <w:sz w:val="24"/>
          <w:szCs w:val="24"/>
        </w:rPr>
        <w:t xml:space="preserve"> </w:t>
      </w:r>
      <w:r w:rsidRPr="005B2421">
        <w:rPr>
          <w:rFonts w:ascii="Book Antiqua" w:hAnsi="Book Antiqua" w:cs="Times New Roman"/>
          <w:sz w:val="24"/>
          <w:szCs w:val="24"/>
        </w:rPr>
        <w:t>The expression in group A was greater at all time points (</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0.01</w:t>
      </w:r>
      <w:r w:rsidRPr="005B2421">
        <w:rPr>
          <w:rFonts w:ascii="Book Antiqua" w:hAnsi="Book Antiqua" w:cs="Times New Roman"/>
          <w:sz w:val="24"/>
          <w:szCs w:val="24"/>
        </w:rPr>
        <w:t xml:space="preserve">), and the increases of </w:t>
      </w:r>
      <w:r w:rsidRPr="005B2421">
        <w:rPr>
          <w:rFonts w:ascii="Book Antiqua" w:hAnsi="Book Antiqua" w:cs="Times New Roman"/>
          <w:i/>
          <w:sz w:val="24"/>
          <w:szCs w:val="24"/>
        </w:rPr>
        <w:t>EGFR</w:t>
      </w:r>
      <w:r w:rsidRPr="005B2421">
        <w:rPr>
          <w:rFonts w:ascii="Book Antiqua" w:hAnsi="Book Antiqua" w:cs="Times New Roman"/>
          <w:sz w:val="24"/>
          <w:szCs w:val="24"/>
        </w:rPr>
        <w:t xml:space="preserve"> in group A were 7.71- and 2.34-fold compared to group B on days 2 and 4, respectively. </w:t>
      </w:r>
      <w:r w:rsidRPr="005B2421">
        <w:rPr>
          <w:rFonts w:ascii="Book Antiqua" w:hAnsi="Book Antiqua" w:cs="Times New Roman"/>
          <w:i/>
          <w:sz w:val="24"/>
          <w:szCs w:val="24"/>
        </w:rPr>
        <w:t>FOS</w:t>
      </w:r>
      <w:r w:rsidRPr="005B2421">
        <w:rPr>
          <w:rFonts w:ascii="Book Antiqua" w:hAnsi="Book Antiqua" w:cs="Times New Roman"/>
          <w:sz w:val="24"/>
          <w:szCs w:val="24"/>
        </w:rPr>
        <w:t xml:space="preserve">: On day 1 and day 3, the expression in group A was higher than that in group B </w:t>
      </w:r>
      <w:r w:rsidRPr="005B2421">
        <w:rPr>
          <w:rFonts w:ascii="Book Antiqua" w:hAnsi="Book Antiqua" w:cs="Times New Roman"/>
          <w:kern w:val="0"/>
          <w:sz w:val="24"/>
          <w:szCs w:val="24"/>
        </w:rPr>
        <w:t>(</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0.001</w:t>
      </w:r>
      <w:r w:rsidRPr="005B2421">
        <w:rPr>
          <w:rFonts w:ascii="Book Antiqua" w:hAnsi="Book Antiqua" w:cs="Times New Roman"/>
          <w:kern w:val="0"/>
          <w:sz w:val="24"/>
          <w:szCs w:val="24"/>
        </w:rPr>
        <w:t xml:space="preserve">). </w:t>
      </w:r>
      <w:r w:rsidRPr="005B2421">
        <w:rPr>
          <w:rFonts w:ascii="Book Antiqua" w:hAnsi="Book Antiqua" w:cs="Times New Roman"/>
          <w:i/>
          <w:sz w:val="24"/>
          <w:szCs w:val="24"/>
        </w:rPr>
        <w:t>Src</w:t>
      </w:r>
      <w:r w:rsidRPr="005B2421">
        <w:rPr>
          <w:rFonts w:ascii="Book Antiqua" w:hAnsi="Book Antiqua" w:cs="Times New Roman"/>
          <w:sz w:val="24"/>
          <w:szCs w:val="24"/>
        </w:rPr>
        <w:t>:</w:t>
      </w:r>
      <w:r w:rsidRPr="005B2421">
        <w:rPr>
          <w:rFonts w:ascii="Book Antiqua" w:hAnsi="Book Antiqua" w:cs="TimesNewRomanPSMT"/>
          <w:kern w:val="0"/>
          <w:sz w:val="24"/>
          <w:szCs w:val="24"/>
        </w:rPr>
        <w:t xml:space="preserve"> </w:t>
      </w:r>
      <w:r w:rsidRPr="005B2421">
        <w:rPr>
          <w:rFonts w:ascii="Book Antiqua" w:hAnsi="Book Antiqua" w:cs="Times New Roman"/>
          <w:sz w:val="24"/>
          <w:szCs w:val="24"/>
        </w:rPr>
        <w:t xml:space="preserve">Beginning on day 2, the mRNA expression in group A was significantly higher than that in group B </w:t>
      </w:r>
      <w:r w:rsidRPr="005B2421">
        <w:rPr>
          <w:rFonts w:ascii="Book Antiqua" w:hAnsi="Book Antiqua" w:cs="Times New Roman"/>
          <w:kern w:val="0"/>
          <w:sz w:val="24"/>
          <w:szCs w:val="24"/>
        </w:rPr>
        <w:t>(</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0.001</w:t>
      </w:r>
      <w:r w:rsidRPr="005B2421">
        <w:rPr>
          <w:rFonts w:ascii="Book Antiqua" w:hAnsi="Book Antiqua" w:cs="Times New Roman"/>
          <w:kern w:val="0"/>
          <w:sz w:val="24"/>
          <w:szCs w:val="24"/>
        </w:rPr>
        <w:t xml:space="preserve">), </w:t>
      </w:r>
      <w:r w:rsidRPr="005B2421">
        <w:rPr>
          <w:rFonts w:ascii="Book Antiqua" w:hAnsi="Book Antiqua" w:cs="Times New Roman"/>
          <w:sz w:val="24"/>
          <w:szCs w:val="24"/>
        </w:rPr>
        <w:t xml:space="preserve">and the increases of </w:t>
      </w:r>
      <w:r w:rsidRPr="005B2421">
        <w:rPr>
          <w:rFonts w:ascii="Book Antiqua" w:hAnsi="Book Antiqua" w:cs="Times New Roman"/>
          <w:i/>
          <w:sz w:val="24"/>
          <w:szCs w:val="24"/>
        </w:rPr>
        <w:t>Src</w:t>
      </w:r>
      <w:r w:rsidRPr="005B2421">
        <w:rPr>
          <w:rFonts w:ascii="Book Antiqua" w:hAnsi="Book Antiqua" w:cs="Times New Roman"/>
          <w:sz w:val="24"/>
          <w:szCs w:val="24"/>
        </w:rPr>
        <w:t xml:space="preserve"> in group A were 2.44- and 3.67-fold compared to group B on days 2 and 4, respectively. </w:t>
      </w:r>
      <w:r w:rsidRPr="005B2421">
        <w:rPr>
          <w:rFonts w:ascii="Book Antiqua" w:hAnsi="Book Antiqua" w:cs="Times New Roman"/>
          <w:i/>
          <w:sz w:val="24"/>
          <w:szCs w:val="24"/>
        </w:rPr>
        <w:t>PI3K</w:t>
      </w:r>
      <w:r w:rsidRPr="005B2421">
        <w:rPr>
          <w:rFonts w:ascii="Book Antiqua" w:hAnsi="Book Antiqua" w:cs="Times New Roman"/>
          <w:sz w:val="24"/>
          <w:szCs w:val="24"/>
        </w:rPr>
        <w:t xml:space="preserve">: The significant increases in expression in group A ranged from 3.00- to 3.10-fold compared to group B on days 1, 2 and 4 </w:t>
      </w:r>
      <w:r w:rsidRPr="005B2421">
        <w:rPr>
          <w:rFonts w:ascii="Book Antiqua" w:hAnsi="Book Antiqua" w:cs="Times New Roman"/>
          <w:kern w:val="0"/>
          <w:sz w:val="24"/>
          <w:szCs w:val="24"/>
        </w:rPr>
        <w:t>(</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xml:space="preserve">. </w:t>
      </w:r>
      <w:r w:rsidRPr="005B2421">
        <w:rPr>
          <w:rFonts w:ascii="Book Antiqua" w:hAnsi="Book Antiqua" w:cs="Times New Roman"/>
          <w:i/>
          <w:sz w:val="24"/>
          <w:szCs w:val="24"/>
        </w:rPr>
        <w:t>AKT1</w:t>
      </w:r>
      <w:r w:rsidRPr="005B2421">
        <w:rPr>
          <w:rFonts w:ascii="Book Antiqua" w:hAnsi="Book Antiqua" w:cs="Times New Roman"/>
          <w:sz w:val="24"/>
          <w:szCs w:val="24"/>
        </w:rPr>
        <w:t xml:space="preserve">: At each time point, the </w:t>
      </w:r>
      <w:r w:rsidRPr="005B2421">
        <w:rPr>
          <w:rFonts w:ascii="Book Antiqua" w:hAnsi="Book Antiqua" w:cs="Times New Roman"/>
          <w:sz w:val="24"/>
          <w:szCs w:val="24"/>
        </w:rPr>
        <w:lastRenderedPageBreak/>
        <w:t>expression in group A was greater</w:t>
      </w:r>
      <w:r w:rsidRPr="005B2421">
        <w:rPr>
          <w:rFonts w:ascii="Book Antiqua" w:hAnsi="Book Antiqua" w:cs="TimesNewRomanPSMT"/>
          <w:kern w:val="0"/>
          <w:sz w:val="24"/>
          <w:szCs w:val="24"/>
        </w:rPr>
        <w:t xml:space="preserve"> </w:t>
      </w:r>
      <w:r w:rsidRPr="005B2421">
        <w:rPr>
          <w:rFonts w:ascii="Book Antiqua" w:hAnsi="Book Antiqua" w:cs="Times New Roman"/>
          <w:sz w:val="24"/>
          <w:szCs w:val="24"/>
        </w:rPr>
        <w:t>than that in group B</w:t>
      </w:r>
      <w:r w:rsidRPr="005B2421">
        <w:rPr>
          <w:rFonts w:ascii="Book Antiqua" w:hAnsi="Book Antiqua" w:cs="TimesNewRomanPSMT"/>
          <w:kern w:val="0"/>
          <w:sz w:val="24"/>
          <w:szCs w:val="24"/>
        </w:rPr>
        <w:t xml:space="preserve"> </w:t>
      </w:r>
      <w:r w:rsidRPr="005B2421">
        <w:rPr>
          <w:rFonts w:ascii="Book Antiqua" w:hAnsi="Book Antiqua" w:cs="Times New Roman"/>
          <w:sz w:val="24"/>
          <w:szCs w:val="24"/>
        </w:rPr>
        <w:t>(</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0.01</w:t>
      </w:r>
      <w:r w:rsidRPr="005B2421">
        <w:rPr>
          <w:rFonts w:ascii="Book Antiqua" w:hAnsi="Book Antiqua" w:cs="Times New Roman"/>
          <w:sz w:val="24"/>
          <w:szCs w:val="24"/>
        </w:rPr>
        <w:t xml:space="preserve">), and the increase of </w:t>
      </w:r>
      <w:r w:rsidRPr="005B2421">
        <w:rPr>
          <w:rFonts w:ascii="Book Antiqua" w:hAnsi="Book Antiqua" w:cs="Times New Roman"/>
          <w:i/>
          <w:sz w:val="24"/>
          <w:szCs w:val="24"/>
        </w:rPr>
        <w:t>AKT1</w:t>
      </w:r>
      <w:r w:rsidRPr="005B2421">
        <w:rPr>
          <w:rFonts w:ascii="Book Antiqua" w:hAnsi="Book Antiqua" w:cs="Times New Roman"/>
          <w:sz w:val="24"/>
          <w:szCs w:val="24"/>
        </w:rPr>
        <w:t xml:space="preserve"> in group A was 2.04-fold compared to group B on day 3. </w:t>
      </w:r>
      <w:r w:rsidRPr="005B2421">
        <w:rPr>
          <w:rFonts w:ascii="Book Antiqua" w:hAnsi="Book Antiqua" w:cs="Times New Roman"/>
          <w:i/>
          <w:sz w:val="24"/>
          <w:szCs w:val="24"/>
        </w:rPr>
        <w:t>JNK1</w:t>
      </w:r>
      <w:r w:rsidRPr="005B2421">
        <w:rPr>
          <w:rFonts w:ascii="Book Antiqua" w:hAnsi="Book Antiqua" w:cs="Times New Roman"/>
          <w:sz w:val="24"/>
          <w:szCs w:val="24"/>
        </w:rPr>
        <w:t>:</w:t>
      </w:r>
      <w:r w:rsidRPr="005B2421">
        <w:rPr>
          <w:rFonts w:ascii="Book Antiqua" w:hAnsi="Book Antiqua" w:cs="TimesNewRomanPSMT"/>
          <w:kern w:val="0"/>
          <w:sz w:val="24"/>
          <w:szCs w:val="24"/>
        </w:rPr>
        <w:t xml:space="preserve"> </w:t>
      </w:r>
      <w:r w:rsidRPr="005B2421">
        <w:rPr>
          <w:rFonts w:ascii="Book Antiqua" w:hAnsi="Book Antiqua" w:cs="Times New Roman"/>
          <w:sz w:val="24"/>
          <w:szCs w:val="24"/>
        </w:rPr>
        <w:t xml:space="preserve">In the early stage of culture, the expression of the two groups was similar, but the expression in group A significantly increased 2.69- and 2.09-fold compared to group B on days 3 and 4 </w:t>
      </w:r>
      <w:r w:rsidRPr="005B2421">
        <w:rPr>
          <w:rFonts w:ascii="Book Antiqua" w:hAnsi="Book Antiqua" w:cs="Times New Roman"/>
          <w:kern w:val="0"/>
          <w:sz w:val="24"/>
          <w:szCs w:val="24"/>
        </w:rPr>
        <w:t>(</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xml:space="preserve">. </w:t>
      </w:r>
      <w:r w:rsidRPr="005B2421">
        <w:rPr>
          <w:rFonts w:ascii="Book Antiqua" w:hAnsi="Book Antiqua" w:cs="Times New Roman"/>
          <w:i/>
          <w:sz w:val="24"/>
          <w:szCs w:val="24"/>
        </w:rPr>
        <w:t>NFkB1</w:t>
      </w:r>
      <w:r w:rsidRPr="005B2421">
        <w:rPr>
          <w:rFonts w:ascii="Book Antiqua" w:hAnsi="Book Antiqua" w:cs="Times New Roman"/>
          <w:sz w:val="24"/>
          <w:szCs w:val="24"/>
        </w:rPr>
        <w:t>:</w:t>
      </w:r>
      <w:r w:rsidRPr="005B2421">
        <w:rPr>
          <w:rFonts w:ascii="Book Antiqua" w:hAnsi="Book Antiqua" w:cs="TimesNewRomanPSMT"/>
          <w:kern w:val="0"/>
          <w:sz w:val="24"/>
          <w:szCs w:val="24"/>
        </w:rPr>
        <w:t xml:space="preserve"> </w:t>
      </w:r>
      <w:r w:rsidRPr="005B2421">
        <w:rPr>
          <w:rFonts w:ascii="Book Antiqua" w:hAnsi="Book Antiqua" w:cs="Times New Roman"/>
          <w:sz w:val="24"/>
          <w:szCs w:val="24"/>
        </w:rPr>
        <w:t xml:space="preserve">The expression in group A was greater than that in group B on days 2 and 3 </w:t>
      </w:r>
      <w:r w:rsidRPr="005B2421">
        <w:rPr>
          <w:rFonts w:ascii="Book Antiqua" w:hAnsi="Book Antiqua" w:cs="Times New Roman"/>
          <w:kern w:val="0"/>
          <w:sz w:val="24"/>
          <w:szCs w:val="24"/>
        </w:rPr>
        <w:t>(</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xml:space="preserve">. </w:t>
      </w:r>
      <w:r w:rsidRPr="005B2421">
        <w:rPr>
          <w:rFonts w:ascii="Book Antiqua" w:hAnsi="Book Antiqua" w:cs="Times New Roman"/>
          <w:i/>
          <w:sz w:val="24"/>
          <w:szCs w:val="24"/>
        </w:rPr>
        <w:t>MMP-9</w:t>
      </w:r>
      <w:r w:rsidRPr="005B2421">
        <w:rPr>
          <w:rFonts w:ascii="Book Antiqua" w:hAnsi="Book Antiqua" w:cs="Times New Roman"/>
          <w:sz w:val="24"/>
          <w:szCs w:val="24"/>
        </w:rPr>
        <w:t xml:space="preserve">: The expression was greater in group A at all time points except on day 2 </w:t>
      </w:r>
      <w:r w:rsidRPr="005B2421">
        <w:rPr>
          <w:rFonts w:ascii="Book Antiqua" w:hAnsi="Book Antiqua" w:cs="Times New Roman"/>
          <w:kern w:val="0"/>
          <w:sz w:val="24"/>
          <w:szCs w:val="24"/>
        </w:rPr>
        <w:t>(</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0.006</w:t>
      </w:r>
      <w:r w:rsidRPr="005B2421">
        <w:rPr>
          <w:rFonts w:ascii="Book Antiqua" w:hAnsi="Book Antiqua" w:cs="Times New Roman"/>
          <w:kern w:val="0"/>
          <w:sz w:val="24"/>
          <w:szCs w:val="24"/>
        </w:rPr>
        <w:t>)</w:t>
      </w:r>
      <w:r w:rsidRPr="005B2421">
        <w:rPr>
          <w:rFonts w:ascii="Book Antiqua" w:hAnsi="Book Antiqua" w:cs="Times New Roman"/>
          <w:sz w:val="24"/>
          <w:szCs w:val="24"/>
        </w:rPr>
        <w:t xml:space="preserve">. </w:t>
      </w:r>
      <w:r w:rsidRPr="005B2421">
        <w:rPr>
          <w:rFonts w:ascii="Book Antiqua" w:hAnsi="Book Antiqua" w:cs="Times New Roman"/>
          <w:i/>
          <w:sz w:val="24"/>
          <w:szCs w:val="24"/>
        </w:rPr>
        <w:t>GRB2</w:t>
      </w:r>
      <w:r w:rsidRPr="005B2421">
        <w:rPr>
          <w:rFonts w:ascii="Book Antiqua" w:hAnsi="Book Antiqua" w:cs="Times New Roman"/>
          <w:sz w:val="24"/>
          <w:szCs w:val="24"/>
        </w:rPr>
        <w:t>: On days 2 and day 3 the expression was significantly greater in</w:t>
      </w:r>
      <w:r w:rsidRPr="005B2421">
        <w:rPr>
          <w:rFonts w:ascii="Book Antiqua" w:hAnsi="Book Antiqua" w:cs="Times New Roman"/>
          <w:kern w:val="0"/>
          <w:sz w:val="24"/>
          <w:szCs w:val="24"/>
        </w:rPr>
        <w:t xml:space="preserve"> the presence of sericin (</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0.001</w:t>
      </w:r>
      <w:r w:rsidRPr="005B2421">
        <w:rPr>
          <w:rFonts w:ascii="Book Antiqua" w:hAnsi="Book Antiqua" w:cs="Times New Roman"/>
          <w:kern w:val="0"/>
          <w:sz w:val="24"/>
          <w:szCs w:val="24"/>
        </w:rPr>
        <w:t xml:space="preserve">). </w:t>
      </w:r>
      <w:r w:rsidRPr="005B2421">
        <w:rPr>
          <w:rFonts w:ascii="Book Antiqua" w:hAnsi="Book Antiqua" w:cs="Times New Roman"/>
          <w:i/>
          <w:sz w:val="24"/>
          <w:szCs w:val="24"/>
        </w:rPr>
        <w:t>SHC2</w:t>
      </w:r>
      <w:r w:rsidRPr="005B2421">
        <w:rPr>
          <w:rFonts w:ascii="Book Antiqua" w:hAnsi="Book Antiqua" w:cs="Times New Roman"/>
          <w:sz w:val="24"/>
          <w:szCs w:val="24"/>
        </w:rPr>
        <w:t xml:space="preserve">: Beginning on day 3, the expression was greater in group A </w:t>
      </w:r>
      <w:r w:rsidRPr="005B2421">
        <w:rPr>
          <w:rFonts w:ascii="Book Antiqua" w:hAnsi="Book Antiqua" w:cs="Times New Roman"/>
          <w:kern w:val="0"/>
          <w:sz w:val="24"/>
          <w:szCs w:val="24"/>
        </w:rPr>
        <w:t>(</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xml:space="preserve">. </w:t>
      </w:r>
      <w:r w:rsidRPr="005B2421">
        <w:rPr>
          <w:rFonts w:ascii="Book Antiqua" w:hAnsi="Book Antiqua" w:cs="Times New Roman"/>
          <w:i/>
          <w:sz w:val="24"/>
          <w:szCs w:val="24"/>
        </w:rPr>
        <w:t>K-RAS</w:t>
      </w:r>
      <w:r w:rsidRPr="005B2421">
        <w:rPr>
          <w:rFonts w:ascii="Book Antiqua" w:hAnsi="Book Antiqua" w:cs="Times New Roman"/>
          <w:sz w:val="24"/>
          <w:szCs w:val="24"/>
        </w:rPr>
        <w:t>: The expression in group A was higher than that in group B at each time point except on day 1 (</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0.01</w:t>
      </w:r>
      <w:r w:rsidRPr="005B2421">
        <w:rPr>
          <w:rFonts w:ascii="Book Antiqua" w:hAnsi="Book Antiqua" w:cs="Times New Roman"/>
          <w:sz w:val="24"/>
          <w:szCs w:val="24"/>
        </w:rPr>
        <w:t xml:space="preserve">). </w:t>
      </w:r>
      <w:r w:rsidRPr="005B2421">
        <w:rPr>
          <w:rFonts w:ascii="Book Antiqua" w:hAnsi="Book Antiqua" w:cs="Times New Roman"/>
          <w:i/>
          <w:sz w:val="24"/>
          <w:szCs w:val="24"/>
        </w:rPr>
        <w:t>RAF1</w:t>
      </w:r>
      <w:r w:rsidRPr="005B2421">
        <w:rPr>
          <w:rFonts w:ascii="Book Antiqua" w:hAnsi="Book Antiqua" w:cs="Times New Roman"/>
          <w:sz w:val="24"/>
          <w:szCs w:val="24"/>
        </w:rPr>
        <w:t>: Beginning on day 2, the expression in group A was greater</w:t>
      </w:r>
      <w:r w:rsidRPr="005B2421">
        <w:rPr>
          <w:rFonts w:ascii="Book Antiqua" w:hAnsi="Book Antiqua" w:cs="TimesNewRomanPSMT"/>
          <w:kern w:val="0"/>
          <w:sz w:val="24"/>
          <w:szCs w:val="24"/>
        </w:rPr>
        <w:t xml:space="preserve"> </w:t>
      </w:r>
      <w:r w:rsidRPr="005B2421">
        <w:rPr>
          <w:rFonts w:ascii="Book Antiqua" w:hAnsi="Book Antiqua" w:cs="Times New Roman"/>
          <w:sz w:val="24"/>
          <w:szCs w:val="24"/>
        </w:rPr>
        <w:t>than that in group B</w:t>
      </w:r>
      <w:r w:rsidRPr="005B2421">
        <w:rPr>
          <w:rFonts w:ascii="Book Antiqua" w:hAnsi="Book Antiqua" w:cs="Times New Roman"/>
          <w:kern w:val="0"/>
          <w:sz w:val="24"/>
          <w:szCs w:val="24"/>
        </w:rPr>
        <w:t xml:space="preserve"> (</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xml:space="preserve">. </w:t>
      </w:r>
      <w:r w:rsidRPr="005B2421">
        <w:rPr>
          <w:rFonts w:ascii="Book Antiqua" w:hAnsi="Book Antiqua" w:cs="Times New Roman"/>
          <w:i/>
          <w:sz w:val="24"/>
          <w:szCs w:val="24"/>
        </w:rPr>
        <w:t>MEK2</w:t>
      </w:r>
      <w:r w:rsidRPr="005B2421">
        <w:rPr>
          <w:rFonts w:ascii="Book Antiqua" w:hAnsi="Book Antiqua" w:cs="Times New Roman"/>
          <w:sz w:val="24"/>
          <w:szCs w:val="24"/>
        </w:rPr>
        <w:t xml:space="preserve">: The significant increase in expression in group A ranged from 2.38- to 8.45-fold compared to group B </w:t>
      </w:r>
      <w:r w:rsidRPr="005B2421">
        <w:rPr>
          <w:rFonts w:ascii="Book Antiqua" w:hAnsi="Book Antiqua" w:cs="Times New Roman"/>
          <w:kern w:val="0"/>
          <w:sz w:val="24"/>
          <w:szCs w:val="24"/>
        </w:rPr>
        <w:t>(</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xml:space="preserve">. </w:t>
      </w:r>
      <w:r w:rsidRPr="005B2421">
        <w:rPr>
          <w:rFonts w:ascii="Book Antiqua" w:hAnsi="Book Antiqua" w:cs="Times New Roman"/>
          <w:i/>
          <w:sz w:val="24"/>
          <w:szCs w:val="24"/>
        </w:rPr>
        <w:t>ERK1</w:t>
      </w:r>
      <w:r w:rsidRPr="005B2421">
        <w:rPr>
          <w:rFonts w:ascii="Book Antiqua" w:hAnsi="Book Antiqua" w:cs="Times New Roman"/>
          <w:sz w:val="24"/>
          <w:szCs w:val="24"/>
        </w:rPr>
        <w:t xml:space="preserve">: The expression of </w:t>
      </w:r>
      <w:r w:rsidRPr="005B2421">
        <w:rPr>
          <w:rFonts w:ascii="Book Antiqua" w:hAnsi="Book Antiqua" w:cs="Times New Roman"/>
          <w:i/>
          <w:sz w:val="24"/>
          <w:szCs w:val="24"/>
        </w:rPr>
        <w:t>ERK1</w:t>
      </w:r>
      <w:r w:rsidRPr="005B2421">
        <w:rPr>
          <w:rFonts w:ascii="Book Antiqua" w:hAnsi="Book Antiqua" w:cs="Times New Roman"/>
          <w:sz w:val="24"/>
          <w:szCs w:val="24"/>
        </w:rPr>
        <w:t xml:space="preserve"> in group A was greater than that in group B on the first two days </w:t>
      </w:r>
      <w:r w:rsidRPr="005B2421">
        <w:rPr>
          <w:rFonts w:ascii="Book Antiqua" w:hAnsi="Book Antiqua" w:cs="Times New Roman"/>
          <w:kern w:val="0"/>
          <w:sz w:val="24"/>
          <w:szCs w:val="24"/>
        </w:rPr>
        <w:t>(</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xml:space="preserve">. </w:t>
      </w:r>
      <w:r w:rsidRPr="005B2421">
        <w:rPr>
          <w:rFonts w:ascii="Book Antiqua" w:hAnsi="Book Antiqua" w:cs="Times New Roman"/>
          <w:i/>
          <w:sz w:val="24"/>
          <w:szCs w:val="24"/>
        </w:rPr>
        <w:t>ERK2</w:t>
      </w:r>
      <w:r w:rsidRPr="005B2421">
        <w:rPr>
          <w:rFonts w:ascii="Book Antiqua" w:hAnsi="Book Antiqua" w:cs="Times New Roman"/>
          <w:sz w:val="24"/>
          <w:szCs w:val="24"/>
        </w:rPr>
        <w:t xml:space="preserve">: The expression was greater in group A at every time point </w:t>
      </w:r>
      <w:r w:rsidRPr="005B2421">
        <w:rPr>
          <w:rFonts w:ascii="Book Antiqua" w:hAnsi="Book Antiqua" w:cs="Times New Roman"/>
          <w:kern w:val="0"/>
          <w:sz w:val="24"/>
          <w:szCs w:val="24"/>
        </w:rPr>
        <w:t>(</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0.001</w:t>
      </w:r>
      <w:r w:rsidRPr="005B2421">
        <w:rPr>
          <w:rFonts w:ascii="Book Antiqua" w:hAnsi="Book Antiqua" w:cs="Times New Roman"/>
          <w:kern w:val="0"/>
          <w:sz w:val="24"/>
          <w:szCs w:val="24"/>
        </w:rPr>
        <w:t>)</w:t>
      </w:r>
      <w:r w:rsidRPr="005B2421">
        <w:rPr>
          <w:rFonts w:ascii="Book Antiqua" w:hAnsi="Book Antiqua" w:cs="Times New Roman"/>
          <w:sz w:val="24"/>
          <w:szCs w:val="24"/>
        </w:rPr>
        <w:t xml:space="preserve">, and the fold change ranged from 1.63 to 5.15. </w:t>
      </w:r>
      <w:r w:rsidRPr="005B2421">
        <w:rPr>
          <w:rFonts w:ascii="Book Antiqua" w:hAnsi="Book Antiqua" w:cs="Times New Roman"/>
          <w:i/>
          <w:sz w:val="24"/>
          <w:szCs w:val="24"/>
        </w:rPr>
        <w:t>c-myc</w:t>
      </w:r>
      <w:r w:rsidRPr="005B2421">
        <w:rPr>
          <w:rFonts w:ascii="Book Antiqua" w:hAnsi="Book Antiqua" w:cs="Times New Roman"/>
          <w:sz w:val="24"/>
          <w:szCs w:val="24"/>
        </w:rPr>
        <w:t>: In the first three days, the mRNA expression of c-myc was higher in</w:t>
      </w:r>
      <w:r w:rsidRPr="005B2421">
        <w:rPr>
          <w:rFonts w:ascii="Book Antiqua" w:hAnsi="Book Antiqua" w:cs="TimesNewRomanPSMT"/>
          <w:kern w:val="0"/>
          <w:sz w:val="24"/>
          <w:szCs w:val="24"/>
        </w:rPr>
        <w:t xml:space="preserve"> the presence of sericin (</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0.001</w:t>
      </w:r>
      <w:r w:rsidRPr="005B2421">
        <w:rPr>
          <w:rFonts w:ascii="Book Antiqua" w:hAnsi="Book Antiqua" w:cs="TimesNewRomanPSMT"/>
          <w:kern w:val="0"/>
          <w:sz w:val="24"/>
          <w:szCs w:val="24"/>
        </w:rPr>
        <w:t>), and the fold change on day 1 was 2.32</w:t>
      </w:r>
      <w:r w:rsidRPr="005B2421">
        <w:rPr>
          <w:rFonts w:ascii="Book Antiqua" w:hAnsi="Book Antiqua" w:cs="Times New Roman"/>
          <w:sz w:val="24"/>
          <w:szCs w:val="24"/>
        </w:rPr>
        <w:t xml:space="preserve">. </w:t>
      </w:r>
      <w:r w:rsidRPr="005B2421">
        <w:rPr>
          <w:rFonts w:ascii="Book Antiqua" w:hAnsi="Book Antiqua" w:cs="Times New Roman"/>
          <w:i/>
          <w:sz w:val="24"/>
          <w:szCs w:val="24"/>
        </w:rPr>
        <w:t>cyclinE1</w:t>
      </w:r>
      <w:r w:rsidRPr="005B2421">
        <w:rPr>
          <w:rFonts w:ascii="Book Antiqua" w:hAnsi="Book Antiqua" w:cs="Times New Roman"/>
          <w:sz w:val="24"/>
          <w:szCs w:val="24"/>
        </w:rPr>
        <w:t>:</w:t>
      </w:r>
      <w:r w:rsidRPr="005B2421">
        <w:rPr>
          <w:rFonts w:ascii="Book Antiqua" w:hAnsi="Book Antiqua" w:cs="TimesNewRomanPSMT"/>
          <w:kern w:val="0"/>
          <w:sz w:val="24"/>
          <w:szCs w:val="24"/>
        </w:rPr>
        <w:t xml:space="preserve"> </w:t>
      </w:r>
      <w:r w:rsidRPr="005B2421">
        <w:rPr>
          <w:rFonts w:ascii="Book Antiqua" w:hAnsi="Book Antiqua" w:cs="Times New Roman"/>
          <w:sz w:val="24"/>
          <w:szCs w:val="24"/>
        </w:rPr>
        <w:t xml:space="preserve">The expression in group A was greater except on day 1 </w:t>
      </w:r>
      <w:r w:rsidRPr="005B2421">
        <w:rPr>
          <w:rFonts w:ascii="Book Antiqua" w:hAnsi="Book Antiqua" w:cs="Times New Roman"/>
          <w:kern w:val="0"/>
          <w:sz w:val="24"/>
          <w:szCs w:val="24"/>
        </w:rPr>
        <w:t>(</w:t>
      </w:r>
      <w:r w:rsidR="00720A74" w:rsidRPr="005B2421">
        <w:rPr>
          <w:rFonts w:ascii="Book Antiqua" w:hAnsi="Book Antiqua" w:cs="Times New Roman"/>
          <w:i/>
          <w:sz w:val="24"/>
          <w:szCs w:val="24"/>
        </w:rPr>
        <w:t xml:space="preserve">P &lt; </w:t>
      </w:r>
      <w:r w:rsidR="00FA3643" w:rsidRPr="005B2421">
        <w:rPr>
          <w:rFonts w:ascii="Book Antiqua" w:hAnsi="Book Antiqua" w:cs="Times New Roman"/>
          <w:sz w:val="24"/>
          <w:szCs w:val="24"/>
        </w:rPr>
        <w:t>0.001</w:t>
      </w:r>
      <w:r w:rsidRPr="005B2421">
        <w:rPr>
          <w:rFonts w:ascii="Book Antiqua" w:hAnsi="Book Antiqua" w:cs="Times New Roman"/>
          <w:kern w:val="0"/>
          <w:sz w:val="24"/>
          <w:szCs w:val="24"/>
        </w:rPr>
        <w:t>)</w:t>
      </w:r>
      <w:r w:rsidRPr="005B2421">
        <w:rPr>
          <w:rFonts w:ascii="Book Antiqua" w:hAnsi="Book Antiqua" w:cs="TimesNewRomanPSMT"/>
          <w:kern w:val="0"/>
          <w:sz w:val="24"/>
          <w:szCs w:val="24"/>
        </w:rPr>
        <w:t>, and the fold change on day 3 was 2.21</w:t>
      </w:r>
      <w:r w:rsidRPr="005B2421">
        <w:rPr>
          <w:rFonts w:ascii="Book Antiqua" w:hAnsi="Book Antiqua" w:cs="Times New Roman"/>
          <w:sz w:val="24"/>
          <w:szCs w:val="24"/>
        </w:rPr>
        <w:t xml:space="preserve">. </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sectPr w:rsidR="003A6A05" w:rsidRPr="005B2421">
          <w:type w:val="continuous"/>
          <w:pgSz w:w="11906" w:h="16838"/>
          <w:pgMar w:top="1440" w:right="1800" w:bottom="1440" w:left="1800" w:header="851" w:footer="992" w:gutter="0"/>
          <w:cols w:space="425"/>
          <w:docGrid w:type="lines" w:linePitch="312"/>
        </w:sectPr>
      </w:pP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F243B0">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sz w:val="24"/>
          <w:szCs w:val="24"/>
        </w:rPr>
        <w:t>DISCUSSION</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sz w:val="24"/>
          <w:szCs w:val="24"/>
        </w:rPr>
        <w:t xml:space="preserve">Serum is a necessary supplement for the </w:t>
      </w:r>
      <w:r w:rsidRPr="005B2421">
        <w:rPr>
          <w:rFonts w:ascii="Book Antiqua" w:hAnsi="Book Antiqua" w:cs="Times New Roman"/>
          <w:i/>
          <w:sz w:val="24"/>
          <w:szCs w:val="24"/>
        </w:rPr>
        <w:t>in vitro</w:t>
      </w:r>
      <w:r w:rsidRPr="005B2421">
        <w:rPr>
          <w:rFonts w:ascii="Book Antiqua" w:hAnsi="Book Antiqua" w:cs="Times New Roman"/>
          <w:sz w:val="24"/>
          <w:szCs w:val="24"/>
        </w:rPr>
        <w:t xml:space="preserve"> culture of mammalian cells, because of its capability to simulate a suitable microenvironment similar to that of </w:t>
      </w:r>
      <w:r w:rsidRPr="005B2421">
        <w:rPr>
          <w:rFonts w:ascii="Book Antiqua" w:hAnsi="Book Antiqua" w:cs="Times New Roman"/>
          <w:i/>
          <w:sz w:val="24"/>
          <w:szCs w:val="24"/>
        </w:rPr>
        <w:t>in vivo</w:t>
      </w:r>
      <w:r w:rsidRPr="005B2421">
        <w:rPr>
          <w:rFonts w:ascii="Book Antiqua" w:hAnsi="Book Antiqua" w:cs="Times New Roman"/>
          <w:sz w:val="24"/>
          <w:szCs w:val="24"/>
        </w:rPr>
        <w:t xml:space="preserve"> culture. However, serum is always removed from the culture for certain purposes, such as avoiding the impacts of serum on the experiment results and immunological rejection in heterogeneous animal </w:t>
      </w:r>
      <w:r w:rsidRPr="005B2421">
        <w:rPr>
          <w:rFonts w:ascii="Book Antiqua" w:hAnsi="Book Antiqua" w:cs="Times New Roman"/>
          <w:i/>
          <w:sz w:val="24"/>
          <w:szCs w:val="24"/>
        </w:rPr>
        <w:t>in vivo</w:t>
      </w:r>
      <w:r w:rsidRPr="005B2421">
        <w:rPr>
          <w:rFonts w:ascii="Book Antiqua" w:hAnsi="Book Antiqua" w:cs="Times New Roman"/>
          <w:sz w:val="24"/>
          <w:szCs w:val="24"/>
        </w:rPr>
        <w:t xml:space="preserve"> experiments. To maintain normal attachment, proliferation, synthesis, and other cellular physiological processes, serum-free medium needs to contain a number of essential factors including basic nutrients, attachment promoters, growth </w:t>
      </w:r>
      <w:r w:rsidRPr="005B2421">
        <w:rPr>
          <w:rFonts w:ascii="Book Antiqua" w:hAnsi="Book Antiqua" w:cs="Times New Roman"/>
          <w:sz w:val="24"/>
          <w:szCs w:val="24"/>
        </w:rPr>
        <w:lastRenderedPageBreak/>
        <w:t>factors, trace elements, and hormones</w:t>
      </w:r>
      <w:r w:rsidR="00FA3643" w:rsidRPr="005B2421">
        <w:rPr>
          <w:rFonts w:ascii="Book Antiqua" w:hAnsi="Book Antiqua" w:cs="Times New Roman"/>
          <w:sz w:val="24"/>
          <w:szCs w:val="24"/>
        </w:rPr>
        <w:fldChar w:fldCharType="begin">
          <w:fldData xml:space="preserve">PEVuZE5vdGU+PENpdGU+PEF1dGhvcj5Cb3dlbjwvQXV0aG9yPjxZZWFyPjIwMTQ8L1llYXI+PFJl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b2RpY2FsPjxwYWdlcz5lOTU0ODc8L3BhZ2VzPjx2b2x1bWU+OTwvdm9sdW1lPjxudW1iZXI+NDwv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PEVuZE5vdGU+PENpdGU+PEF1dGhvcj5Cb3dlbjwvQXV0aG9yPjxZZWFyPjIwMTQ8L1llYXI+PFJl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b2RpY2FsPjxwYWdlcz5lOTU0ODc8L3BhZ2VzPjx2b2x1bWU+OTwvdm9sdW1lPjxudW1iZXI+NDwv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24" w:tooltip="Bowen, 2014 #197" w:history="1">
        <w:r w:rsidRPr="005B2421">
          <w:rPr>
            <w:rFonts w:ascii="Book Antiqua" w:hAnsi="Book Antiqua" w:cs="Times New Roman"/>
            <w:sz w:val="24"/>
            <w:szCs w:val="24"/>
            <w:vertAlign w:val="superscript"/>
          </w:rPr>
          <w:t>24</w:t>
        </w:r>
      </w:hyperlink>
      <w:r w:rsidR="00720A74" w:rsidRPr="005B2421">
        <w:rPr>
          <w:rFonts w:ascii="Book Antiqua" w:hAnsi="Book Antiqua" w:cs="Times New Roman"/>
          <w:sz w:val="24"/>
          <w:szCs w:val="24"/>
          <w:vertAlign w:val="superscript"/>
        </w:rPr>
        <w:t>,</w:t>
      </w:r>
      <w:hyperlink w:anchor="_ENREF_25" w:tooltip="Fernandez-Figares, 2004 #45" w:history="1">
        <w:r w:rsidRPr="005B2421">
          <w:rPr>
            <w:rFonts w:ascii="Book Antiqua" w:hAnsi="Book Antiqua" w:cs="Times New Roman"/>
            <w:sz w:val="24"/>
            <w:szCs w:val="24"/>
            <w:vertAlign w:val="superscript"/>
          </w:rPr>
          <w:t>25</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w:t>
      </w:r>
    </w:p>
    <w:p w:rsidR="003A6A05" w:rsidRPr="005B2421" w:rsidRDefault="000F1295" w:rsidP="00720A74">
      <w:pPr>
        <w:autoSpaceDE w:val="0"/>
        <w:autoSpaceDN w:val="0"/>
        <w:adjustRightInd w:val="0"/>
        <w:snapToGrid w:val="0"/>
        <w:spacing w:line="360" w:lineRule="auto"/>
        <w:ind w:firstLineChars="100" w:firstLine="240"/>
        <w:rPr>
          <w:rFonts w:ascii="Book Antiqua" w:hAnsi="Book Antiqua" w:cs="Times New Roman"/>
          <w:iCs/>
          <w:sz w:val="24"/>
          <w:szCs w:val="24"/>
        </w:rPr>
      </w:pPr>
      <w:r w:rsidRPr="005B2421">
        <w:rPr>
          <w:rFonts w:ascii="Book Antiqua" w:hAnsi="Book Antiqua" w:cs="Times New Roman"/>
          <w:sz w:val="24"/>
          <w:szCs w:val="24"/>
        </w:rPr>
        <w:t>In previous experiments, we selected several biomaterials</w:t>
      </w:r>
      <w:r w:rsidRPr="005B2421">
        <w:rPr>
          <w:rFonts w:ascii="Book Antiqua" w:hAnsi="Book Antiqua" w:cs="Times New Roman"/>
          <w:color w:val="000000" w:themeColor="text1"/>
          <w:sz w:val="24"/>
          <w:szCs w:val="24"/>
        </w:rPr>
        <w:t xml:space="preserve"> including sericin, HGF, EGF, and dexamethasone </w:t>
      </w:r>
      <w:r w:rsidRPr="005B2421">
        <w:rPr>
          <w:rFonts w:ascii="Book Antiqua" w:hAnsi="Book Antiqua" w:cs="Times New Roman"/>
          <w:sz w:val="24"/>
          <w:szCs w:val="24"/>
        </w:rPr>
        <w:t xml:space="preserve">as supplements in serum-free medium, followed by exploring their optimal concentrations in the serum-free medium. Finally, the most suitable serum-free medium was successfully prepared for subsequent controlled </w:t>
      </w:r>
      <w:r w:rsidRPr="005B2421">
        <w:rPr>
          <w:rFonts w:ascii="Book Antiqua" w:hAnsi="Book Antiqua" w:cs="Times New Roman"/>
          <w:iCs/>
          <w:sz w:val="24"/>
          <w:szCs w:val="24"/>
        </w:rPr>
        <w:t xml:space="preserve">trials, and included HepatoZYME, DMEM/F12 and DMEM/F12 supplemented with </w:t>
      </w:r>
      <w:r w:rsidRPr="005B2421">
        <w:rPr>
          <w:rFonts w:ascii="Book Antiqua" w:hAnsi="Book Antiqua" w:cs="Times New Roman"/>
          <w:sz w:val="24"/>
          <w:szCs w:val="24"/>
        </w:rPr>
        <w:t xml:space="preserve">100 </w:t>
      </w:r>
      <w:r w:rsidR="00232AB2" w:rsidRPr="005B2421">
        <w:rPr>
          <w:rFonts w:ascii="Book Antiqua" w:hAnsi="Book Antiqua" w:cs="Times New Roman"/>
          <w:sz w:val="24"/>
          <w:szCs w:val="24"/>
        </w:rPr>
        <w:t>mL/</w:t>
      </w:r>
      <w:r w:rsidRPr="005B2421">
        <w:rPr>
          <w:rFonts w:ascii="Book Antiqua" w:hAnsi="Book Antiqua" w:cs="Times New Roman"/>
          <w:sz w:val="24"/>
          <w:szCs w:val="24"/>
        </w:rPr>
        <w:t>L</w:t>
      </w:r>
      <w:r w:rsidRPr="005B2421">
        <w:rPr>
          <w:rFonts w:ascii="Book Antiqua" w:hAnsi="Book Antiqua" w:cs="Times New Roman"/>
          <w:iCs/>
          <w:sz w:val="24"/>
          <w:szCs w:val="24"/>
        </w:rPr>
        <w:t xml:space="preserve"> FBS (complete medium). </w:t>
      </w:r>
    </w:p>
    <w:p w:rsidR="003A6A05" w:rsidRPr="005B2421" w:rsidRDefault="000F1295" w:rsidP="00720A74">
      <w:pPr>
        <w:autoSpaceDE w:val="0"/>
        <w:autoSpaceDN w:val="0"/>
        <w:adjustRightInd w:val="0"/>
        <w:snapToGrid w:val="0"/>
        <w:spacing w:line="360" w:lineRule="auto"/>
        <w:ind w:firstLineChars="100" w:firstLine="240"/>
        <w:rPr>
          <w:rFonts w:ascii="Book Antiqua" w:hAnsi="Book Antiqua" w:cs="Times New Roman"/>
          <w:sz w:val="24"/>
          <w:szCs w:val="24"/>
        </w:rPr>
      </w:pPr>
      <w:r w:rsidRPr="005B2421">
        <w:rPr>
          <w:rFonts w:ascii="Book Antiqua" w:hAnsi="Book Antiqua" w:cs="Times New Roman"/>
          <w:iCs/>
          <w:sz w:val="24"/>
          <w:szCs w:val="24"/>
        </w:rPr>
        <w:t>Sericin, the “glue” on the surface of the silk fibers, has been proven to be one of the perfect substitutes for serum</w:t>
      </w:r>
      <w:r w:rsidR="00FA3643" w:rsidRPr="005B2421">
        <w:rPr>
          <w:rFonts w:ascii="Book Antiqua" w:hAnsi="Book Antiqua" w:cs="Times New Roman"/>
          <w:iCs/>
          <w:sz w:val="24"/>
          <w:szCs w:val="24"/>
        </w:rPr>
        <w:fldChar w:fldCharType="begin"/>
      </w:r>
      <w:r w:rsidRPr="005B2421">
        <w:rPr>
          <w:rFonts w:ascii="Book Antiqua" w:hAnsi="Book Antiqua" w:cs="Times New Roman"/>
          <w:iCs/>
          <w:sz w:val="24"/>
          <w:szCs w:val="24"/>
        </w:rPr>
        <w:instrText xml:space="preserve"> ADDIN EN.CITE &lt;EndNote&gt;&lt;Cite&gt;&lt;Author&gt;Sahu&lt;/Author&gt;&lt;Year&gt;2016&lt;/Year&gt;&lt;RecNum&gt;447&lt;/RecNum&gt;&lt;DisplayText&gt;&lt;style face="superscript"&gt;[26]&lt;/style&gt;&lt;/DisplayText&gt;&lt;record&gt;&lt;rec-number&gt;447&lt;/rec-number&gt;&lt;foreign-keys&gt;&lt;key app="EN" db-id="29d5dve59t0ea8e2t0lxtep6dfwspp0a5faw"&gt;447&lt;/key&gt;&lt;/foreign-keys&gt;&lt;ref-type name="Journal Article"&gt;17&lt;/ref-type&gt;&lt;contributors&gt;&lt;authors&gt;&lt;author&gt;Sahu, N.&lt;/author&gt;&lt;author&gt;Pal, S.&lt;/author&gt;&lt;author&gt;Sapru, S.&lt;/author&gt;&lt;author&gt;Kundu, J.&lt;/author&gt;&lt;author&gt;Talukdar, S.&lt;/author&gt;&lt;author&gt;Singh, N. I.&lt;/author&gt;&lt;author&gt;Yao, J.&lt;/author&gt;&lt;author&gt;Kundu, S. C.&lt;/author&gt;&lt;/authors&gt;&lt;/contributors&gt;&lt;auth-address&gt;Department of Biotechnology, Indian Institute of Technology Kharagpur, West Bengal 721302, India.&amp;#xD;Central Muga Eri Research and Training Institute, Lahdoigarh, Jorhat, Assam 785700, India.&amp;#xD;The Key Laboratory of Advanced Textile Materials and Manufacturing Technology of Ministry of Education, College of Materials and Textiles, Zhejiang Sci-Tech University, Hangzhou 310018, China.&lt;/auth-address&gt;&lt;titles&gt;&lt;title&gt;Non-Mulberry and Mulberry Silk Protein Sericins as Potential Media Supplement for Animal Cell Culture&lt;/title&gt;&lt;/titles&gt;&lt;pages&gt;7461041&lt;/pages&gt;&lt;volume&gt;2016&lt;/volume&gt;&lt;dates&gt;&lt;year&gt;2016&lt;/year&gt;&lt;/dates&gt;&lt;accession-num&gt;27517047&lt;/accession-num&gt;&lt;urls&gt;&lt;/urls&gt;&lt;electronic-resource-num&gt;10.1155/2016/7461041&lt;/electronic-resource-num&gt;&lt;remote-database-provider&gt;Nlm&lt;/remote-database-provider&gt;&lt;/record&gt;&lt;/Cite&gt;&lt;/EndNote&gt;</w:instrText>
      </w:r>
      <w:r w:rsidR="00FA3643" w:rsidRPr="005B2421">
        <w:rPr>
          <w:rFonts w:ascii="Book Antiqua" w:hAnsi="Book Antiqua" w:cs="Times New Roman"/>
          <w:iCs/>
          <w:sz w:val="24"/>
          <w:szCs w:val="24"/>
        </w:rPr>
        <w:fldChar w:fldCharType="separate"/>
      </w:r>
      <w:r w:rsidRPr="005B2421">
        <w:rPr>
          <w:rFonts w:ascii="Book Antiqua" w:hAnsi="Book Antiqua" w:cs="Times New Roman"/>
          <w:iCs/>
          <w:sz w:val="24"/>
          <w:szCs w:val="24"/>
          <w:vertAlign w:val="superscript"/>
        </w:rPr>
        <w:t>[</w:t>
      </w:r>
      <w:hyperlink w:anchor="_ENREF_26" w:tooltip="Sahu, 2016 #447" w:history="1">
        <w:r w:rsidRPr="005B2421">
          <w:rPr>
            <w:rFonts w:ascii="Book Antiqua" w:hAnsi="Book Antiqua" w:cs="Times New Roman"/>
            <w:iCs/>
            <w:sz w:val="24"/>
            <w:szCs w:val="24"/>
            <w:vertAlign w:val="superscript"/>
          </w:rPr>
          <w:t>26</w:t>
        </w:r>
      </w:hyperlink>
      <w:r w:rsidRPr="005B2421">
        <w:rPr>
          <w:rFonts w:ascii="Book Antiqua" w:hAnsi="Book Antiqua" w:cs="Times New Roman"/>
          <w:iCs/>
          <w:sz w:val="24"/>
          <w:szCs w:val="24"/>
          <w:vertAlign w:val="superscript"/>
        </w:rPr>
        <w:t>]</w:t>
      </w:r>
      <w:r w:rsidR="00FA3643" w:rsidRPr="005B2421">
        <w:rPr>
          <w:rFonts w:ascii="Book Antiqua" w:hAnsi="Book Antiqua" w:cs="Times New Roman"/>
          <w:iCs/>
          <w:sz w:val="24"/>
          <w:szCs w:val="24"/>
        </w:rPr>
        <w:fldChar w:fldCharType="end"/>
      </w:r>
      <w:r w:rsidRPr="005B2421">
        <w:rPr>
          <w:rFonts w:ascii="Book Antiqua" w:hAnsi="Book Antiqua" w:cs="Times New Roman"/>
          <w:iCs/>
          <w:sz w:val="24"/>
          <w:szCs w:val="24"/>
        </w:rPr>
        <w:t xml:space="preserve">. Sericin has the ability to promote the attachment and proliferation of </w:t>
      </w:r>
      <w:r w:rsidRPr="005B2421">
        <w:rPr>
          <w:rFonts w:ascii="Book Antiqua" w:hAnsi="Book Antiqua" w:cs="Times New Roman"/>
          <w:sz w:val="24"/>
          <w:szCs w:val="24"/>
        </w:rPr>
        <w:t>mammalian cells</w:t>
      </w:r>
      <w:r w:rsidR="00FA3643" w:rsidRPr="005B2421">
        <w:rPr>
          <w:rFonts w:ascii="Book Antiqua" w:hAnsi="Book Antiqua" w:cs="Times New Roman"/>
          <w:sz w:val="24"/>
          <w:szCs w:val="24"/>
        </w:rPr>
        <w:fldChar w:fldCharType="begin"/>
      </w:r>
      <w:r w:rsidRPr="005B2421">
        <w:rPr>
          <w:rFonts w:ascii="Book Antiqua" w:hAnsi="Book Antiqua" w:cs="Times New Roman"/>
          <w:sz w:val="24"/>
          <w:szCs w:val="24"/>
        </w:rPr>
        <w:instrText xml:space="preserve"> ADDIN EN.CITE &lt;EndNote&gt;&lt;Cite&gt;&lt;Author&gt;Dinescu&lt;/Author&gt;&lt;Year&gt;2013&lt;/Year&gt;&lt;RecNum&gt;152&lt;/RecNum&gt;&lt;DisplayText&gt;&lt;style face="superscript"&gt;[27]&lt;/style&gt;&lt;/DisplayText&gt;&lt;record&gt;&lt;rec-number&gt;152&lt;/rec-number&gt;&lt;foreign-keys&gt;&lt;key app="EN" db-id="29d5dve59t0ea8e2t0lxtep6dfwspp0a5faw"&gt;152&lt;/key&gt;&lt;key app="ENWeb" db-id=""&gt;0&lt;/key&gt;&lt;/foreign-keys&gt;&lt;ref-type name="Journal Article"&gt;17&lt;/ref-type&gt;&lt;contributors&gt;&lt;authors&gt;&lt;author&gt;Dinescu, S.&lt;/author&gt;&lt;author&gt;Galateanu, B.&lt;/author&gt;&lt;author&gt;Albu, M.&lt;/author&gt;&lt;author&gt;Lungu, A.&lt;/author&gt;&lt;author&gt;Radu, E.&lt;/author&gt;&lt;author&gt;Hermenean, A.&lt;/author&gt;&lt;author&gt;Costache, M.&lt;/author&gt;&lt;/authors&gt;&lt;/contributors&gt;&lt;auth-address&gt;Department of Biochemistry and Molecular Biology, University of Bucharest, 91-95 Splaiul Independentei, 050095 Bucharest, Romania.&lt;/auth-address&gt;&lt;titles&gt;&lt;title&gt;Biocompatibility assessment of novel collagen-sericin scaffolds improved with hyaluronic Acid and chondroitin sulfate for cartilage regeneration&lt;/title&gt;&lt;secondary-title&gt;Biomed Res Int&lt;/secondary-title&gt;&lt;alt-title&gt;BioMed research international&lt;/alt-title&gt;&lt;/titles&gt;&lt;periodical&gt;&lt;full-title&gt;Biomed Res Int&lt;/full-title&gt;&lt;abbr-1&gt;BioMed research international&lt;/abbr-1&gt;&lt;/periodical&gt;&lt;alt-periodical&gt;&lt;full-title&gt;Biomed Res Int&lt;/full-title&gt;&lt;abbr-1&gt;BioMed research international&lt;/abbr-1&gt;&lt;/alt-periodical&gt;&lt;pages&gt;598056&lt;/pages&gt;&lt;volume&gt;2013&lt;/volume&gt;&lt;dates&gt;&lt;year&gt;2013&lt;/year&gt;&lt;/dates&gt;&lt;isbn&gt;2314-6141 (Electronic)&lt;/isbn&gt;&lt;accession-num&gt;24308001&lt;/accession-num&gt;&lt;urls&gt;&lt;related-urls&gt;&lt;url&gt;http://www.ncbi.nlm.nih.gov/pubmed/24308001&lt;/url&gt;&lt;/related-urls&gt;&lt;/urls&gt;&lt;custom2&gt;3838800&lt;/custom2&gt;&lt;electronic-resource-num&gt;10.1155/2013/598056&lt;/electronic-resource-num&gt;&lt;/record&gt;&lt;/Cite&gt;&lt;/EndNote&gt;</w:instrText>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27" w:tooltip="Dinescu, 2013 #152" w:history="1">
        <w:r w:rsidRPr="005B2421">
          <w:rPr>
            <w:rFonts w:ascii="Book Antiqua" w:hAnsi="Book Antiqua" w:cs="Times New Roman"/>
            <w:sz w:val="24"/>
            <w:szCs w:val="24"/>
            <w:vertAlign w:val="superscript"/>
          </w:rPr>
          <w:t>27</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Our experiment exploring the best concentration of sericin in serum-free culture medium indicated that C3A cells proliferated at the highest rate in the medium containing</w:t>
      </w:r>
      <w:r w:rsidRPr="005B2421">
        <w:rPr>
          <w:rFonts w:ascii="Book Antiqua" w:hAnsi="Book Antiqua"/>
          <w:sz w:val="24"/>
          <w:szCs w:val="24"/>
        </w:rPr>
        <w:t xml:space="preserve"> 2 mg</w:t>
      </w:r>
      <w:r w:rsidR="00326988" w:rsidRPr="005B2421">
        <w:rPr>
          <w:rFonts w:ascii="Book Antiqua" w:hAnsi="Book Antiqua"/>
          <w:sz w:val="24"/>
          <w:szCs w:val="24"/>
        </w:rPr>
        <w:t>/mL</w:t>
      </w:r>
      <w:r w:rsidRPr="005B2421">
        <w:rPr>
          <w:rFonts w:ascii="Book Antiqua" w:hAnsi="Book Antiqua" w:cs="Times New Roman"/>
          <w:sz w:val="24"/>
          <w:szCs w:val="24"/>
        </w:rPr>
        <w:t xml:space="preserve"> sericin. In contrast, the C3A cells in the medium containing </w:t>
      </w:r>
      <w:r w:rsidRPr="005B2421">
        <w:rPr>
          <w:rFonts w:ascii="Book Antiqua" w:hAnsi="Book Antiqua"/>
          <w:sz w:val="24"/>
          <w:szCs w:val="24"/>
        </w:rPr>
        <w:t>5 mg</w:t>
      </w:r>
      <w:r w:rsidR="00326988" w:rsidRPr="005B2421">
        <w:rPr>
          <w:rFonts w:ascii="Book Antiqua" w:hAnsi="Book Antiqua"/>
          <w:sz w:val="24"/>
          <w:szCs w:val="24"/>
        </w:rPr>
        <w:t>/mL</w:t>
      </w:r>
      <w:r w:rsidRPr="005B2421">
        <w:rPr>
          <w:rFonts w:ascii="Book Antiqua" w:hAnsi="Book Antiqua" w:cs="Times New Roman"/>
          <w:sz w:val="24"/>
          <w:szCs w:val="24"/>
        </w:rPr>
        <w:t xml:space="preserve"> sericin exhibited growth arrest. This result corresponded to that reported by Terada </w:t>
      </w:r>
      <w:r w:rsidRPr="005B2421">
        <w:rPr>
          <w:rFonts w:ascii="Book Antiqua" w:hAnsi="Book Antiqua" w:cs="Times New Roman"/>
          <w:i/>
          <w:sz w:val="24"/>
          <w:szCs w:val="24"/>
        </w:rPr>
        <w:t>et al</w:t>
      </w:r>
      <w:r w:rsidR="00FA3643" w:rsidRPr="005B2421">
        <w:rPr>
          <w:rFonts w:ascii="Book Antiqua" w:hAnsi="Book Antiqua" w:cs="Times New Roman"/>
          <w:sz w:val="24"/>
          <w:szCs w:val="24"/>
        </w:rPr>
        <w:fldChar w:fldCharType="begin"/>
      </w:r>
      <w:r w:rsidRPr="005B2421">
        <w:rPr>
          <w:rFonts w:ascii="Book Antiqua" w:hAnsi="Book Antiqua" w:cs="Times New Roman"/>
          <w:sz w:val="24"/>
          <w:szCs w:val="24"/>
        </w:rPr>
        <w:instrText xml:space="preserve"> ADDIN EN.CITE &lt;EndNote&gt;&lt;Cite&gt;&lt;Author&gt;Terada&lt;/Author&gt;&lt;Year&gt;2002&lt;/Year&gt;&lt;RecNum&gt;162&lt;/RecNum&gt;&lt;DisplayText&gt;&lt;style face="superscript"&gt;[16]&lt;/style&gt;&lt;/DisplayText&gt;&lt;record&gt;&lt;rec-number&gt;162&lt;/rec-number&gt;&lt;foreign-keys&gt;&lt;key app="EN" db-id="29d5dve59t0ea8e2t0lxtep6dfwspp0a5faw"&gt;162&lt;/key&gt;&lt;/foreign-keys&gt;&lt;ref-type name="Journal Article"&gt;17&lt;/ref-type&gt;&lt;contributors&gt;&lt;authors&gt;&lt;author&gt;Terada, S.&lt;/author&gt;&lt;author&gt;Nishimura, T.&lt;/author&gt;&lt;author&gt;Sasaki, M.&lt;/author&gt;&lt;author&gt;Yamada, H.&lt;/author&gt;&lt;author&gt;Miki, M.&lt;/author&gt;&lt;/authors&gt;&lt;/contributors&gt;&lt;auth-address&gt;Department of Applied Chemistry and Biotechnology, Fukui University, Bunkyo, Fukui, Japan, 776 27 8747), terada@acbio.fukui-u.ac.jp.&lt;/auth-address&gt;&lt;titles&gt;&lt;title&gt;Sericin, a protein derived from silkworms, accelerates the proliferation of several mammalian cell lines including a hybridoma&lt;/title&gt;&lt;secondary-title&gt;Cytotechnology&lt;/secondary-title&gt;&lt;alt-title&gt;Cytotechnology&lt;/alt-title&gt;&lt;/titles&gt;&lt;periodical&gt;&lt;full-title&gt;Cytotechnology&lt;/full-title&gt;&lt;abbr-1&gt;Cytotechnology&lt;/abbr-1&gt;&lt;/periodical&gt;&lt;alt-periodical&gt;&lt;full-title&gt;Cytotechnology&lt;/full-title&gt;&lt;abbr-1&gt;Cytotechnology&lt;/abbr-1&gt;&lt;/alt-periodical&gt;&lt;pages&gt;3-12&lt;/pages&gt;&lt;volume&gt;40&lt;/volume&gt;&lt;number&gt;1-3&lt;/number&gt;&lt;edition&gt;2008/11/13&lt;/edition&gt;&lt;dates&gt;&lt;year&gt;2002&lt;/year&gt;&lt;pub-dates&gt;&lt;date&gt;Nov&lt;/date&gt;&lt;/pub-dates&gt;&lt;/dates&gt;&lt;isbn&gt;0920-9069 (Print)&amp;#xD;0920-9069&lt;/isbn&gt;&lt;accession-num&gt;19003099&lt;/accession-num&gt;&lt;urls&gt;&lt;/urls&gt;&lt;custom2&gt;Pmc3449532&lt;/custom2&gt;&lt;electronic-resource-num&gt;10.1023/a:1023993400608&lt;/electronic-resource-num&gt;&lt;remote-database-provider&gt;Nlm&lt;/remote-database-provider&gt;&lt;language&gt;eng&lt;/language&gt;&lt;/record&gt;&lt;/Cite&gt;&lt;/EndNote&gt;</w:instrText>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16" w:tooltip="Terada, 2002 #162" w:history="1">
        <w:r w:rsidRPr="005B2421">
          <w:rPr>
            <w:rFonts w:ascii="Book Antiqua" w:hAnsi="Book Antiqua" w:cs="Times New Roman"/>
            <w:sz w:val="24"/>
            <w:szCs w:val="24"/>
            <w:vertAlign w:val="superscript"/>
          </w:rPr>
          <w:t>16</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which demonstrated that an overload of sericin was harmful to the cells. </w:t>
      </w:r>
    </w:p>
    <w:p w:rsidR="003A6A05" w:rsidRPr="005B2421" w:rsidRDefault="000F1295" w:rsidP="00720A74">
      <w:pPr>
        <w:autoSpaceDE w:val="0"/>
        <w:autoSpaceDN w:val="0"/>
        <w:adjustRightInd w:val="0"/>
        <w:snapToGrid w:val="0"/>
        <w:spacing w:line="360" w:lineRule="auto"/>
        <w:ind w:firstLineChars="100" w:firstLine="240"/>
        <w:rPr>
          <w:rFonts w:ascii="Book Antiqua" w:hAnsi="Book Antiqua" w:cs="Times New Roman"/>
          <w:iCs/>
          <w:sz w:val="24"/>
          <w:szCs w:val="24"/>
        </w:rPr>
      </w:pPr>
      <w:r w:rsidRPr="005B2421">
        <w:rPr>
          <w:rFonts w:ascii="Book Antiqua" w:hAnsi="Book Antiqua" w:cs="Times New Roman"/>
          <w:iCs/>
          <w:sz w:val="24"/>
          <w:szCs w:val="24"/>
        </w:rPr>
        <w:t xml:space="preserve">In this study, cell attachment, cell viability and proliferation, hepatocyte function, </w:t>
      </w:r>
      <w:r w:rsidRPr="005B2421">
        <w:rPr>
          <w:rFonts w:ascii="Book Antiqua" w:hAnsi="Book Antiqua" w:cs="Times New Roman"/>
          <w:sz w:val="24"/>
          <w:szCs w:val="24"/>
        </w:rPr>
        <w:t>biocompatibility</w:t>
      </w:r>
      <w:r w:rsidRPr="005B2421">
        <w:rPr>
          <w:rFonts w:ascii="Book Antiqua" w:hAnsi="Book Antiqua" w:cs="Times New Roman"/>
          <w:iCs/>
          <w:sz w:val="24"/>
          <w:szCs w:val="24"/>
        </w:rPr>
        <w:t xml:space="preserve"> of the medium with the cells, and the expression of genes related to hepatocyte functions were examined in the different media. For hepatocytes, attachment to a carrier is necessary for biological processes. During the first 24 h after inoculation, a larger number of C3A cells adhered to the surface of the plate in our serum-free medium compared with HepatoZYME and DMEM/F12. In addition, the adherence approached that observed for a complete medium. The excellent adherence of C3A cells in our serum-free medium can be mostly attributed to the attachment-promoting capability of sericin, which has been shown in a number of other studies. Akturk </w:t>
      </w:r>
      <w:r w:rsidRPr="005B2421">
        <w:rPr>
          <w:rFonts w:ascii="Book Antiqua" w:hAnsi="Book Antiqua" w:cs="Times New Roman"/>
          <w:i/>
          <w:iCs/>
          <w:sz w:val="24"/>
          <w:szCs w:val="24"/>
        </w:rPr>
        <w:t>et al</w:t>
      </w:r>
      <w:r w:rsidR="00FA3643" w:rsidRPr="005B2421">
        <w:rPr>
          <w:rFonts w:ascii="Book Antiqua" w:hAnsi="Book Antiqua" w:cs="Times New Roman"/>
          <w:iCs/>
          <w:sz w:val="24"/>
          <w:szCs w:val="24"/>
        </w:rPr>
        <w:fldChar w:fldCharType="begin">
          <w:fldData xml:space="preserve">PEVuZE5vdGU+PENpdGU+PEF1dGhvcj5Ba3R1cms8L0F1dGhvcj48WWVhcj4yMDExPC9ZZWFyPjxS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</w:fldData>
        </w:fldChar>
      </w:r>
      <w:r w:rsidRPr="005B2421">
        <w:rPr>
          <w:rFonts w:ascii="Book Antiqua" w:hAnsi="Book Antiqua" w:cs="Times New Roman"/>
          <w:iCs/>
          <w:sz w:val="24"/>
          <w:szCs w:val="24"/>
        </w:rPr>
        <w:instrText xml:space="preserve"> ADDIN EN.CITE </w:instrText>
      </w:r>
      <w:r w:rsidR="00FA3643" w:rsidRPr="005B2421">
        <w:rPr>
          <w:rFonts w:ascii="Book Antiqua" w:hAnsi="Book Antiqua" w:cs="Times New Roman"/>
          <w:iCs/>
          <w:sz w:val="24"/>
          <w:szCs w:val="24"/>
        </w:rPr>
        <w:fldChar w:fldCharType="begin">
          <w:fldData xml:space="preserve">PEVuZE5vdGU+PENpdGU+PEF1dGhvcj5Ba3R1cms8L0F1dGhvcj48WWVhcj4yMDExPC9ZZWFyPjxS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</w:fldData>
        </w:fldChar>
      </w:r>
      <w:r w:rsidRPr="005B2421">
        <w:rPr>
          <w:rFonts w:ascii="Book Antiqua" w:hAnsi="Book Antiqua" w:cs="Times New Roman"/>
          <w:iCs/>
          <w:sz w:val="24"/>
          <w:szCs w:val="24"/>
        </w:rPr>
        <w:instrText xml:space="preserve"> ADDIN EN.CITE.DATA </w:instrText>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end"/>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separate"/>
      </w:r>
      <w:r w:rsidRPr="005B2421">
        <w:rPr>
          <w:rFonts w:ascii="Book Antiqua" w:hAnsi="Book Antiqua" w:cs="Times New Roman"/>
          <w:iCs/>
          <w:sz w:val="24"/>
          <w:szCs w:val="24"/>
          <w:vertAlign w:val="superscript"/>
        </w:rPr>
        <w:t>[</w:t>
      </w:r>
      <w:hyperlink w:anchor="_ENREF_28" w:tooltip="Akturk, 2011 #230" w:history="1">
        <w:r w:rsidRPr="005B2421">
          <w:rPr>
            <w:rFonts w:ascii="Book Antiqua" w:hAnsi="Book Antiqua" w:cs="Times New Roman"/>
            <w:iCs/>
            <w:sz w:val="24"/>
            <w:szCs w:val="24"/>
            <w:vertAlign w:val="superscript"/>
          </w:rPr>
          <w:t>28</w:t>
        </w:r>
      </w:hyperlink>
      <w:r w:rsidRPr="005B2421">
        <w:rPr>
          <w:rFonts w:ascii="Book Antiqua" w:hAnsi="Book Antiqua" w:cs="Times New Roman"/>
          <w:iCs/>
          <w:sz w:val="24"/>
          <w:szCs w:val="24"/>
          <w:vertAlign w:val="superscript"/>
        </w:rPr>
        <w:t>]</w:t>
      </w:r>
      <w:r w:rsidR="00FA3643" w:rsidRPr="005B2421">
        <w:rPr>
          <w:rFonts w:ascii="Book Antiqua" w:hAnsi="Book Antiqua" w:cs="Times New Roman"/>
          <w:iCs/>
          <w:sz w:val="24"/>
          <w:szCs w:val="24"/>
        </w:rPr>
        <w:fldChar w:fldCharType="end"/>
      </w:r>
      <w:r w:rsidRPr="005B2421">
        <w:rPr>
          <w:rFonts w:ascii="Book Antiqua" w:hAnsi="Book Antiqua" w:cs="Times New Roman"/>
          <w:iCs/>
          <w:sz w:val="24"/>
          <w:szCs w:val="24"/>
        </w:rPr>
        <w:t xml:space="preserve"> demonstrated that a sericin/collagen membrane had the ability to enhance the initial attachment of keratinocytes 24 h post-seeding, and adhesion proteins such as collagen, laminin, and fibronectin were also present in their sericin/collagen membrane, which even contained the arginine-glycine-aspartic (RGD) acid sequence recognized by cell surface receptors, integrins.</w:t>
      </w:r>
    </w:p>
    <w:p w:rsidR="003A6A05" w:rsidRPr="005B2421" w:rsidRDefault="000F1295" w:rsidP="00720A74">
      <w:pPr>
        <w:autoSpaceDE w:val="0"/>
        <w:autoSpaceDN w:val="0"/>
        <w:adjustRightInd w:val="0"/>
        <w:snapToGrid w:val="0"/>
        <w:spacing w:line="360" w:lineRule="auto"/>
        <w:ind w:firstLineChars="100" w:firstLine="240"/>
        <w:rPr>
          <w:rFonts w:ascii="Book Antiqua" w:hAnsi="Book Antiqua" w:cs="Times New Roman"/>
          <w:iCs/>
          <w:sz w:val="24"/>
          <w:szCs w:val="24"/>
        </w:rPr>
      </w:pPr>
      <w:r w:rsidRPr="005B2421">
        <w:rPr>
          <w:rFonts w:ascii="Book Antiqua" w:hAnsi="Book Antiqua" w:cs="Times New Roman"/>
          <w:iCs/>
          <w:sz w:val="24"/>
          <w:szCs w:val="24"/>
        </w:rPr>
        <w:t xml:space="preserve">During the culture period, the daily cell number in our serum-free medium </w:t>
      </w:r>
      <w:r w:rsidRPr="005B2421">
        <w:rPr>
          <w:rFonts w:ascii="Book Antiqua" w:hAnsi="Book Antiqua" w:cs="Times New Roman"/>
          <w:iCs/>
          <w:sz w:val="24"/>
          <w:szCs w:val="24"/>
        </w:rPr>
        <w:lastRenderedPageBreak/>
        <w:t>was similar to that in the complete medium in the early period, and greater than that in HepatoZYME and DMEM/F12 during the whole culture period. Furthermore, this result was consistent with the cell viability and proliferation assessment. As previously mentioned, sericin promotes cell proliferation, making our serum-free medium superior to other media with respect to cell growth. Although HGF and EGF are also mitogens for hepatocytes, the results of the experiments in part 2 indicated that sericin was the dominant growth promoter in our serum-free medium. However, in the later stage of culture, the viability of hepatocytes in the serum-free medium declined slightly, indicating that the promotion of proliferation by the serum-free medium on hapatocytes was a short-term (within the first four-five days of culture) effect.</w:t>
      </w:r>
    </w:p>
    <w:p w:rsidR="003A6A05" w:rsidRPr="005B2421" w:rsidRDefault="000F1295" w:rsidP="00720A74">
      <w:pPr>
        <w:autoSpaceDE w:val="0"/>
        <w:autoSpaceDN w:val="0"/>
        <w:adjustRightInd w:val="0"/>
        <w:snapToGrid w:val="0"/>
        <w:spacing w:line="360" w:lineRule="auto"/>
        <w:ind w:firstLineChars="100" w:firstLine="240"/>
        <w:rPr>
          <w:rFonts w:ascii="Book Antiqua" w:hAnsi="Book Antiqua" w:cs="Times New Roman"/>
          <w:iCs/>
          <w:sz w:val="24"/>
          <w:szCs w:val="24"/>
        </w:rPr>
      </w:pPr>
      <w:r w:rsidRPr="005B2421">
        <w:rPr>
          <w:rFonts w:ascii="Book Antiqua" w:hAnsi="Book Antiqua" w:cs="Times New Roman"/>
          <w:iCs/>
          <w:sz w:val="24"/>
          <w:szCs w:val="24"/>
        </w:rPr>
        <w:t xml:space="preserve">Biocompatibility with the cells, tissues, and organs is an important evaluation </w:t>
      </w:r>
      <w:r w:rsidRPr="005B2421">
        <w:rPr>
          <w:rFonts w:ascii="Book Antiqua" w:hAnsi="Book Antiqua" w:cs="Times New Roman"/>
          <w:sz w:val="24"/>
          <w:szCs w:val="24"/>
        </w:rPr>
        <w:t xml:space="preserve">standard </w:t>
      </w:r>
      <w:r w:rsidRPr="005B2421">
        <w:rPr>
          <w:rFonts w:ascii="Book Antiqua" w:hAnsi="Book Antiqua" w:cs="Times New Roman"/>
          <w:iCs/>
          <w:sz w:val="24"/>
          <w:szCs w:val="24"/>
        </w:rPr>
        <w:t>for biomaterials. Sericin has been proven to be a biocompatible material for a variety of cells as it causes no cell cycle arrest and releases few inflammatory mediators</w:t>
      </w:r>
      <w:r w:rsidR="00FA3643" w:rsidRPr="005B2421">
        <w:rPr>
          <w:rFonts w:ascii="Book Antiqua" w:hAnsi="Book Antiqua" w:cs="Times New Roman"/>
          <w:iCs/>
          <w:sz w:val="24"/>
          <w:szCs w:val="24"/>
        </w:rPr>
        <w:fldChar w:fldCharType="begin">
          <w:fldData xml:space="preserve">PEVuZE5vdGU+PENpdGU+PEF1dGhvcj5NYW5kYWw8L0F1dGhvcj48WWVhcj4yMDA5PC9ZZWFyPjxS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</w:fldData>
        </w:fldChar>
      </w:r>
      <w:r w:rsidRPr="005B2421">
        <w:rPr>
          <w:rFonts w:ascii="Book Antiqua" w:hAnsi="Book Antiqua" w:cs="Times New Roman"/>
          <w:iCs/>
          <w:sz w:val="24"/>
          <w:szCs w:val="24"/>
        </w:rPr>
        <w:instrText xml:space="preserve"> ADDIN EN.CITE </w:instrText>
      </w:r>
      <w:r w:rsidR="00FA3643" w:rsidRPr="005B2421">
        <w:rPr>
          <w:rFonts w:ascii="Book Antiqua" w:hAnsi="Book Antiqua" w:cs="Times New Roman"/>
          <w:iCs/>
          <w:sz w:val="24"/>
          <w:szCs w:val="24"/>
        </w:rPr>
        <w:fldChar w:fldCharType="begin">
          <w:fldData xml:space="preserve">PEVuZE5vdGU+PENpdGU+PEF1dGhvcj5NYW5kYWw8L0F1dGhvcj48WWVhcj4yMDA5PC9ZZWFyPjxS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</w:fldData>
        </w:fldChar>
      </w:r>
      <w:r w:rsidRPr="005B2421">
        <w:rPr>
          <w:rFonts w:ascii="Book Antiqua" w:hAnsi="Book Antiqua" w:cs="Times New Roman"/>
          <w:iCs/>
          <w:sz w:val="24"/>
          <w:szCs w:val="24"/>
        </w:rPr>
        <w:instrText xml:space="preserve"> ADDIN EN.CITE.DATA </w:instrText>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end"/>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separate"/>
      </w:r>
      <w:r w:rsidRPr="005B2421">
        <w:rPr>
          <w:rFonts w:ascii="Book Antiqua" w:hAnsi="Book Antiqua" w:cs="Times New Roman"/>
          <w:iCs/>
          <w:sz w:val="24"/>
          <w:szCs w:val="24"/>
          <w:vertAlign w:val="superscript"/>
        </w:rPr>
        <w:t>[</w:t>
      </w:r>
      <w:hyperlink w:anchor="_ENREF_19" w:tooltip="Mandal, 2009 #158" w:history="1">
        <w:r w:rsidRPr="005B2421">
          <w:rPr>
            <w:rFonts w:ascii="Book Antiqua" w:hAnsi="Book Antiqua" w:cs="Times New Roman"/>
            <w:iCs/>
            <w:sz w:val="24"/>
            <w:szCs w:val="24"/>
            <w:vertAlign w:val="superscript"/>
          </w:rPr>
          <w:t>19</w:t>
        </w:r>
      </w:hyperlink>
      <w:r w:rsidR="00720A74" w:rsidRPr="005B2421">
        <w:rPr>
          <w:rFonts w:ascii="Book Antiqua" w:hAnsi="Book Antiqua" w:cs="Times New Roman"/>
          <w:iCs/>
          <w:sz w:val="24"/>
          <w:szCs w:val="24"/>
          <w:vertAlign w:val="superscript"/>
        </w:rPr>
        <w:t>,</w:t>
      </w:r>
      <w:hyperlink w:anchor="_ENREF_29" w:tooltip="Aramwit, 2009 #235" w:history="1">
        <w:r w:rsidRPr="005B2421">
          <w:rPr>
            <w:rFonts w:ascii="Book Antiqua" w:hAnsi="Book Antiqua" w:cs="Times New Roman"/>
            <w:iCs/>
            <w:sz w:val="24"/>
            <w:szCs w:val="24"/>
            <w:vertAlign w:val="superscript"/>
          </w:rPr>
          <w:t>29</w:t>
        </w:r>
      </w:hyperlink>
      <w:r w:rsidRPr="005B2421">
        <w:rPr>
          <w:rFonts w:ascii="Book Antiqua" w:hAnsi="Book Antiqua" w:cs="Times New Roman"/>
          <w:iCs/>
          <w:sz w:val="24"/>
          <w:szCs w:val="24"/>
          <w:vertAlign w:val="superscript"/>
        </w:rPr>
        <w:t>]</w:t>
      </w:r>
      <w:r w:rsidR="00FA3643" w:rsidRPr="005B2421">
        <w:rPr>
          <w:rFonts w:ascii="Book Antiqua" w:hAnsi="Book Antiqua" w:cs="Times New Roman"/>
          <w:iCs/>
          <w:sz w:val="24"/>
          <w:szCs w:val="24"/>
        </w:rPr>
        <w:fldChar w:fldCharType="end"/>
      </w:r>
      <w:r w:rsidRPr="005B2421">
        <w:rPr>
          <w:rFonts w:ascii="Book Antiqua" w:hAnsi="Book Antiqua" w:cs="Times New Roman"/>
          <w:iCs/>
          <w:sz w:val="24"/>
          <w:szCs w:val="24"/>
        </w:rPr>
        <w:t xml:space="preserve">. AST and LDH concentrations in the supernatant are commonly employed as indicators of acute hepatocyte damage because of their leakage from hepatocytes after injury. In this study, the </w:t>
      </w:r>
      <w:r w:rsidRPr="005B2421">
        <w:rPr>
          <w:rFonts w:ascii="Book Antiqua" w:hAnsi="Book Antiqua" w:cs="Times New Roman"/>
          <w:sz w:val="24"/>
          <w:szCs w:val="24"/>
        </w:rPr>
        <w:t xml:space="preserve">AST concentration in our serum-free medium and the complete medium were similar during almost the whole culture period, and significantly lower than that in HepatoZYME at each time point. Similarly, LDH leakage in the serum-free medium was less than that in HepatoZYME. These results indicated that there was excellent </w:t>
      </w:r>
      <w:r w:rsidRPr="005B2421">
        <w:rPr>
          <w:rFonts w:ascii="Book Antiqua" w:hAnsi="Book Antiqua" w:cs="Times New Roman"/>
          <w:iCs/>
          <w:sz w:val="24"/>
          <w:szCs w:val="24"/>
        </w:rPr>
        <w:t>biocompatibility</w:t>
      </w:r>
      <w:r w:rsidRPr="005B2421">
        <w:rPr>
          <w:rFonts w:ascii="Book Antiqua" w:hAnsi="Book Antiqua" w:cs="Times New Roman"/>
          <w:sz w:val="24"/>
          <w:szCs w:val="24"/>
        </w:rPr>
        <w:t xml:space="preserve"> of our serum-free medium with hepatocytes. However, low AST leakage should be attributed to not only the excellent </w:t>
      </w:r>
      <w:r w:rsidRPr="005B2421">
        <w:rPr>
          <w:rFonts w:ascii="Book Antiqua" w:hAnsi="Book Antiqua" w:cs="Times New Roman"/>
          <w:iCs/>
          <w:sz w:val="24"/>
          <w:szCs w:val="24"/>
        </w:rPr>
        <w:t xml:space="preserve">biocompatibility of sericin but also the protection of HGF. </w:t>
      </w:r>
      <w:r w:rsidRPr="005B2421">
        <w:rPr>
          <w:rFonts w:ascii="Book Antiqua" w:hAnsi="Book Antiqua" w:cs="Times New Roman"/>
          <w:sz w:val="24"/>
          <w:szCs w:val="24"/>
        </w:rPr>
        <w:t xml:space="preserve">Glanemann </w:t>
      </w:r>
      <w:r w:rsidRPr="005B2421">
        <w:rPr>
          <w:rFonts w:ascii="Book Antiqua" w:hAnsi="Book Antiqua" w:cs="Times New Roman"/>
          <w:i/>
          <w:iCs/>
          <w:sz w:val="24"/>
          <w:szCs w:val="24"/>
        </w:rPr>
        <w:t>et al</w:t>
      </w:r>
      <w:r w:rsidR="00FA3643" w:rsidRPr="005B2421">
        <w:rPr>
          <w:rFonts w:ascii="Book Antiqua" w:hAnsi="Book Antiqua" w:cs="Times New Roman"/>
          <w:iCs/>
          <w:sz w:val="24"/>
          <w:szCs w:val="24"/>
        </w:rPr>
        <w:fldChar w:fldCharType="begin">
          <w:fldData xml:space="preserve">PEVuZE5vdGU+PENpdGU+PEF1dGhvcj5HbGFuZW1hbm48L0F1dGhvcj48WWVhcj4yMDExPC9ZZWFy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</w:fldData>
        </w:fldChar>
      </w:r>
      <w:r w:rsidRPr="005B2421">
        <w:rPr>
          <w:rFonts w:ascii="Book Antiqua" w:hAnsi="Book Antiqua" w:cs="Times New Roman"/>
          <w:iCs/>
          <w:sz w:val="24"/>
          <w:szCs w:val="24"/>
        </w:rPr>
        <w:instrText xml:space="preserve"> ADDIN EN.CITE </w:instrText>
      </w:r>
      <w:r w:rsidR="00FA3643" w:rsidRPr="005B2421">
        <w:rPr>
          <w:rFonts w:ascii="Book Antiqua" w:hAnsi="Book Antiqua" w:cs="Times New Roman"/>
          <w:iCs/>
          <w:sz w:val="24"/>
          <w:szCs w:val="24"/>
        </w:rPr>
        <w:fldChar w:fldCharType="begin">
          <w:fldData xml:space="preserve">PEVuZE5vdGU+PENpdGU+PEF1dGhvcj5HbGFuZW1hbm48L0F1dGhvcj48WWVhcj4yMDExPC9ZZWFy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</w:fldData>
        </w:fldChar>
      </w:r>
      <w:r w:rsidRPr="005B2421">
        <w:rPr>
          <w:rFonts w:ascii="Book Antiqua" w:hAnsi="Book Antiqua" w:cs="Times New Roman"/>
          <w:iCs/>
          <w:sz w:val="24"/>
          <w:szCs w:val="24"/>
        </w:rPr>
        <w:instrText xml:space="preserve"> ADDIN EN.CITE.DATA </w:instrText>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end"/>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separate"/>
      </w:r>
      <w:r w:rsidRPr="005B2421">
        <w:rPr>
          <w:rFonts w:ascii="Book Antiqua" w:hAnsi="Book Antiqua" w:cs="Times New Roman"/>
          <w:iCs/>
          <w:sz w:val="24"/>
          <w:szCs w:val="24"/>
          <w:vertAlign w:val="superscript"/>
        </w:rPr>
        <w:t>[</w:t>
      </w:r>
      <w:hyperlink w:anchor="_ENREF_30" w:tooltip="Glanemann, 2011 #83" w:history="1">
        <w:r w:rsidRPr="005B2421">
          <w:rPr>
            <w:rFonts w:ascii="Book Antiqua" w:hAnsi="Book Antiqua" w:cs="Times New Roman"/>
            <w:iCs/>
            <w:sz w:val="24"/>
            <w:szCs w:val="24"/>
            <w:vertAlign w:val="superscript"/>
          </w:rPr>
          <w:t>30</w:t>
        </w:r>
      </w:hyperlink>
      <w:r w:rsidRPr="005B2421">
        <w:rPr>
          <w:rFonts w:ascii="Book Antiqua" w:hAnsi="Book Antiqua" w:cs="Times New Roman"/>
          <w:iCs/>
          <w:sz w:val="24"/>
          <w:szCs w:val="24"/>
          <w:vertAlign w:val="superscript"/>
        </w:rPr>
        <w:t>]</w:t>
      </w:r>
      <w:r w:rsidR="00FA3643" w:rsidRPr="005B2421">
        <w:rPr>
          <w:rFonts w:ascii="Book Antiqua" w:hAnsi="Book Antiqua" w:cs="Times New Roman"/>
          <w:iCs/>
          <w:sz w:val="24"/>
          <w:szCs w:val="24"/>
        </w:rPr>
        <w:fldChar w:fldCharType="end"/>
      </w:r>
      <w:r w:rsidRPr="005B2421">
        <w:rPr>
          <w:rFonts w:ascii="Book Antiqua" w:hAnsi="Book Antiqua" w:cs="Times New Roman"/>
          <w:iCs/>
          <w:sz w:val="24"/>
          <w:szCs w:val="24"/>
        </w:rPr>
        <w:t xml:space="preserve"> demonstrated that </w:t>
      </w:r>
      <w:r w:rsidRPr="005B2421">
        <w:rPr>
          <w:rFonts w:ascii="Book Antiqua" w:hAnsi="Book Antiqua" w:cs="Times New Roman"/>
          <w:sz w:val="24"/>
          <w:szCs w:val="24"/>
        </w:rPr>
        <w:t xml:space="preserve">pretreatment with HGF significantly reduced AST leakage in rat hepatocytes and </w:t>
      </w:r>
      <w:r w:rsidRPr="005B2421">
        <w:rPr>
          <w:rFonts w:ascii="Book Antiqua" w:hAnsi="Book Antiqua" w:cs="Times New Roman"/>
          <w:iCs/>
          <w:sz w:val="24"/>
          <w:szCs w:val="24"/>
        </w:rPr>
        <w:t xml:space="preserve">reactive oxygen intermediate </w:t>
      </w:r>
      <w:r w:rsidRPr="005B2421">
        <w:rPr>
          <w:rFonts w:ascii="Book Antiqua" w:hAnsi="Book Antiqua" w:cs="Times New Roman"/>
          <w:sz w:val="24"/>
          <w:szCs w:val="24"/>
        </w:rPr>
        <w:t xml:space="preserve">formation </w:t>
      </w:r>
      <w:r w:rsidRPr="005B2421">
        <w:rPr>
          <w:rFonts w:ascii="Book Antiqua" w:hAnsi="Book Antiqua" w:cs="Times New Roman"/>
          <w:iCs/>
          <w:sz w:val="24"/>
          <w:szCs w:val="24"/>
        </w:rPr>
        <w:t>by increasing glutathione synthesis during inflammation.</w:t>
      </w:r>
    </w:p>
    <w:p w:rsidR="003A6A05" w:rsidRPr="005B2421" w:rsidRDefault="000F1295" w:rsidP="00720A74">
      <w:pPr>
        <w:autoSpaceDE w:val="0"/>
        <w:autoSpaceDN w:val="0"/>
        <w:adjustRightInd w:val="0"/>
        <w:snapToGrid w:val="0"/>
        <w:spacing w:line="360" w:lineRule="auto"/>
        <w:ind w:firstLineChars="100" w:firstLine="240"/>
        <w:rPr>
          <w:rFonts w:ascii="Book Antiqua" w:hAnsi="Book Antiqua" w:cs="Times New Roman"/>
          <w:sz w:val="24"/>
          <w:szCs w:val="24"/>
        </w:rPr>
      </w:pPr>
      <w:r w:rsidRPr="005B2421">
        <w:rPr>
          <w:rFonts w:ascii="Book Antiqua" w:hAnsi="Book Antiqua" w:cs="Times New Roman"/>
          <w:sz w:val="24"/>
          <w:szCs w:val="24"/>
        </w:rPr>
        <w:t xml:space="preserve">As the core of the BALSS, the hepatocyte functions attract the most attention. In this study, </w:t>
      </w:r>
      <w:hyperlink r:id="rId10" w:tgtFrame="_blank" w:history="1">
        <w:r w:rsidRPr="005B2421">
          <w:rPr>
            <w:rFonts w:ascii="Book Antiqua" w:hAnsi="Book Antiqua" w:cs="Times New Roman"/>
            <w:sz w:val="24"/>
            <w:szCs w:val="24"/>
          </w:rPr>
          <w:t>biochemical assay</w:t>
        </w:r>
      </w:hyperlink>
      <w:r w:rsidRPr="005B2421">
        <w:rPr>
          <w:rFonts w:ascii="Book Antiqua" w:hAnsi="Book Antiqua"/>
          <w:sz w:val="24"/>
          <w:szCs w:val="24"/>
        </w:rPr>
        <w:t>s</w:t>
      </w:r>
      <w:r w:rsidRPr="005B2421">
        <w:rPr>
          <w:rFonts w:ascii="Book Antiqua" w:hAnsi="Book Antiqua" w:cs="Times New Roman"/>
          <w:sz w:val="24"/>
          <w:szCs w:val="24"/>
        </w:rPr>
        <w:t xml:space="preserve"> and RT-qPCR were employed to evaluate hepatocyte functions. The albumin synthesis in the serum-free medium was similar to that in the complete medium in the middle of the culture period, and </w:t>
      </w:r>
      <w:r w:rsidRPr="005B2421">
        <w:rPr>
          <w:rFonts w:ascii="Book Antiqua" w:hAnsi="Book Antiqua" w:cs="Times New Roman"/>
          <w:sz w:val="24"/>
          <w:szCs w:val="24"/>
        </w:rPr>
        <w:lastRenderedPageBreak/>
        <w:t xml:space="preserve">greater than that in HepatoZYME and </w:t>
      </w:r>
      <w:r w:rsidRPr="005B2421">
        <w:rPr>
          <w:rFonts w:ascii="Book Antiqua" w:hAnsi="Book Antiqua" w:cs="Times New Roman"/>
          <w:iCs/>
          <w:sz w:val="24"/>
          <w:szCs w:val="24"/>
        </w:rPr>
        <w:t>DMEM/F12 at every time point. This result was consistent with the mRNA expression of albumin assessed by RT-qPCR. However, during long-term</w:t>
      </w:r>
      <w:r w:rsidRPr="005B2421">
        <w:rPr>
          <w:rFonts w:ascii="Book Antiqua" w:hAnsi="Book Antiqua" w:cs="Times New Roman"/>
          <w:sz w:val="24"/>
          <w:szCs w:val="24"/>
        </w:rPr>
        <w:t xml:space="preserve"> culture, the albumin synthesized by C3A cells was on a downward trend. In other words, the hepatocytes used in BALSS should be replaced every four-five days, in order to ensure persistent albumin synthesis. </w:t>
      </w:r>
      <w:r w:rsidRPr="005B2421">
        <w:rPr>
          <w:rFonts w:ascii="Book Antiqua" w:hAnsi="Book Antiqua" w:cs="Times New Roman"/>
          <w:iCs/>
          <w:sz w:val="24"/>
          <w:szCs w:val="24"/>
        </w:rPr>
        <w:t xml:space="preserve">The </w:t>
      </w:r>
      <w:r w:rsidRPr="005B2421">
        <w:rPr>
          <w:rFonts w:ascii="Book Antiqua" w:hAnsi="Book Antiqua" w:cs="Times New Roman"/>
          <w:bCs/>
          <w:iCs/>
          <w:sz w:val="24"/>
          <w:szCs w:val="24"/>
        </w:rPr>
        <w:t>eximious</w:t>
      </w:r>
      <w:r w:rsidRPr="005B2421">
        <w:rPr>
          <w:rFonts w:ascii="Book Antiqua" w:hAnsi="Book Antiqua" w:cs="Times New Roman"/>
          <w:iCs/>
          <w:sz w:val="24"/>
          <w:szCs w:val="24"/>
        </w:rPr>
        <w:t xml:space="preserve"> ALB </w:t>
      </w:r>
      <w:r w:rsidRPr="005B2421">
        <w:rPr>
          <w:rFonts w:ascii="Book Antiqua" w:hAnsi="Book Antiqua" w:cs="Times New Roman"/>
          <w:sz w:val="24"/>
          <w:szCs w:val="24"/>
        </w:rPr>
        <w:t xml:space="preserve">synthesis was associated with HGF in our serum-free medium, as shown by Hou </w:t>
      </w:r>
      <w:r w:rsidRPr="005B2421">
        <w:rPr>
          <w:rFonts w:ascii="Book Antiqua" w:hAnsi="Book Antiqua" w:cs="Times New Roman"/>
          <w:i/>
          <w:sz w:val="24"/>
          <w:szCs w:val="24"/>
        </w:rPr>
        <w:t>et al</w:t>
      </w:r>
      <w:r w:rsidR="00FA3643" w:rsidRPr="005B2421">
        <w:rPr>
          <w:rFonts w:ascii="Book Antiqua" w:hAnsi="Book Antiqua" w:cs="Times New Roman"/>
          <w:sz w:val="24"/>
          <w:szCs w:val="24"/>
        </w:rPr>
        <w:fldChar w:fldCharType="begin">
          <w:fldData xml:space="preserve">PEVuZE5vdGU+PENpdGU+PEF1dGhvcj5Ib3U8L0F1dGhvcj48WWVhcj4yMDEwPC9ZZWFyPjxSZWNO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PEVuZE5vdGU+PENpdGU+PEF1dGhvcj5Ib3U8L0F1dGhvcj48WWVhcj4yMDEwPC9ZZWFyPjxSZWNO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31" w:tooltip="Hou, 2010 #68" w:history="1">
        <w:r w:rsidRPr="005B2421">
          <w:rPr>
            <w:rFonts w:ascii="Book Antiqua" w:hAnsi="Book Antiqua" w:cs="Times New Roman"/>
            <w:sz w:val="24"/>
            <w:szCs w:val="24"/>
            <w:vertAlign w:val="superscript"/>
          </w:rPr>
          <w:t>31</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Hou </w:t>
      </w:r>
      <w:r w:rsidRPr="005B2421">
        <w:rPr>
          <w:rFonts w:ascii="Book Antiqua" w:hAnsi="Book Antiqua" w:cs="Times New Roman"/>
          <w:i/>
          <w:sz w:val="24"/>
          <w:szCs w:val="24"/>
        </w:rPr>
        <w:t>et al</w:t>
      </w:r>
      <w:r w:rsidR="00BA1F3E" w:rsidRPr="00BA1F3E">
        <w:rPr>
          <w:rFonts w:ascii="Book Antiqua" w:hAnsi="Book Antiqua" w:cs="Times New Roman" w:hint="eastAsia"/>
          <w:sz w:val="24"/>
          <w:szCs w:val="24"/>
          <w:vertAlign w:val="superscript"/>
        </w:rPr>
        <w:t>[31]</w:t>
      </w:r>
      <w:r w:rsidRPr="00BA1F3E">
        <w:rPr>
          <w:rFonts w:ascii="Book Antiqua" w:hAnsi="Book Antiqua" w:cs="Times New Roman"/>
          <w:sz w:val="24"/>
          <w:szCs w:val="24"/>
          <w:vertAlign w:val="superscript"/>
        </w:rPr>
        <w:t xml:space="preserve"> </w:t>
      </w:r>
      <w:r w:rsidRPr="005B2421">
        <w:rPr>
          <w:rFonts w:ascii="Book Antiqua" w:hAnsi="Book Antiqua" w:cs="Times New Roman"/>
          <w:sz w:val="24"/>
          <w:szCs w:val="24"/>
        </w:rPr>
        <w:t xml:space="preserve">manufactured a HGF/heparin-immobilized collagen system as a synthetic extracellular matrix for hepatocyte culture, in which albumin synthesis was greater than that in heparin-immobilized collagen, revealing that HGF promotes albumin synthesis in hepatocytes. </w:t>
      </w:r>
    </w:p>
    <w:p w:rsidR="003A6A05" w:rsidRPr="005B2421" w:rsidRDefault="000F1295" w:rsidP="00720A74">
      <w:pPr>
        <w:autoSpaceDE w:val="0"/>
        <w:autoSpaceDN w:val="0"/>
        <w:adjustRightInd w:val="0"/>
        <w:snapToGrid w:val="0"/>
        <w:spacing w:line="360" w:lineRule="auto"/>
        <w:ind w:firstLineChars="100" w:firstLine="240"/>
        <w:rPr>
          <w:rFonts w:ascii="Book Antiqua" w:hAnsi="Book Antiqua"/>
          <w:bCs/>
          <w:sz w:val="24"/>
          <w:szCs w:val="24"/>
        </w:rPr>
      </w:pPr>
      <w:r w:rsidRPr="005B2421">
        <w:rPr>
          <w:rFonts w:ascii="Book Antiqua" w:hAnsi="Book Antiqua" w:cs="Times New Roman"/>
          <w:iCs/>
          <w:sz w:val="24"/>
          <w:szCs w:val="24"/>
        </w:rPr>
        <w:t xml:space="preserve">Though lower than that in </w:t>
      </w:r>
      <w:r w:rsidRPr="005B2421">
        <w:rPr>
          <w:rFonts w:ascii="Book Antiqua" w:hAnsi="Book Antiqua" w:cs="Times New Roman"/>
          <w:sz w:val="24"/>
          <w:szCs w:val="24"/>
        </w:rPr>
        <w:t xml:space="preserve">complete medium, urea production in our serum-free medium was significantly greater than that in HepatoZYME and </w:t>
      </w:r>
      <w:r w:rsidRPr="005B2421">
        <w:rPr>
          <w:rFonts w:ascii="Book Antiqua" w:hAnsi="Book Antiqua" w:cs="Times New Roman"/>
          <w:iCs/>
          <w:sz w:val="24"/>
          <w:szCs w:val="24"/>
        </w:rPr>
        <w:t xml:space="preserve">DMEM/F12, as indicated by both the </w:t>
      </w:r>
      <w:r w:rsidRPr="005B2421">
        <w:rPr>
          <w:rFonts w:ascii="Book Antiqua" w:hAnsi="Book Antiqua" w:cs="Times New Roman"/>
          <w:sz w:val="24"/>
          <w:szCs w:val="24"/>
        </w:rPr>
        <w:t xml:space="preserve">quantitative detection of urea and </w:t>
      </w:r>
      <w:r w:rsidRPr="005B2421">
        <w:rPr>
          <w:rFonts w:ascii="Book Antiqua" w:hAnsi="Book Antiqua" w:cs="Times New Roman"/>
          <w:iCs/>
          <w:sz w:val="24"/>
          <w:szCs w:val="24"/>
        </w:rPr>
        <w:t xml:space="preserve">the mRNA expression of </w:t>
      </w:r>
      <w:r w:rsidRPr="005B2421">
        <w:rPr>
          <w:rFonts w:ascii="Book Antiqua" w:hAnsi="Book Antiqua" w:cs="Times New Roman"/>
          <w:i/>
          <w:iCs/>
          <w:sz w:val="24"/>
          <w:szCs w:val="24"/>
        </w:rPr>
        <w:t>CPS1</w:t>
      </w:r>
      <w:r w:rsidRPr="005B2421">
        <w:rPr>
          <w:rFonts w:ascii="Book Antiqua" w:hAnsi="Book Antiqua" w:cs="Times New Roman"/>
          <w:iCs/>
          <w:sz w:val="24"/>
          <w:szCs w:val="24"/>
        </w:rPr>
        <w:t xml:space="preserve">. </w:t>
      </w:r>
    </w:p>
    <w:p w:rsidR="003A6A05" w:rsidRPr="005B2421" w:rsidRDefault="000F1295" w:rsidP="00720A74">
      <w:pPr>
        <w:autoSpaceDE w:val="0"/>
        <w:autoSpaceDN w:val="0"/>
        <w:adjustRightInd w:val="0"/>
        <w:snapToGrid w:val="0"/>
        <w:spacing w:line="360" w:lineRule="auto"/>
        <w:ind w:firstLineChars="100" w:firstLine="240"/>
        <w:rPr>
          <w:rFonts w:ascii="Book Antiqua" w:hAnsi="Book Antiqua" w:cs="Times New Roman"/>
          <w:iCs/>
          <w:sz w:val="24"/>
          <w:szCs w:val="24"/>
        </w:rPr>
      </w:pPr>
      <w:r w:rsidRPr="005B2421">
        <w:rPr>
          <w:rFonts w:ascii="Book Antiqua" w:hAnsi="Book Antiqua" w:cs="Times New Roman"/>
          <w:iCs/>
          <w:sz w:val="24"/>
          <w:szCs w:val="24"/>
        </w:rPr>
        <w:t>UGT is the primary phase II enzyme catalyzing the conjugation of glucuronic acid to the xenobiotics, with polar groups facilitating their clearance</w:t>
      </w:r>
      <w:r w:rsidR="00FA3643" w:rsidRPr="005B2421">
        <w:rPr>
          <w:rFonts w:ascii="Book Antiqua" w:hAnsi="Book Antiqua" w:cs="Times New Roman"/>
          <w:iCs/>
          <w:sz w:val="24"/>
          <w:szCs w:val="24"/>
        </w:rPr>
        <w:fldChar w:fldCharType="begin"/>
      </w:r>
      <w:r w:rsidRPr="005B2421">
        <w:rPr>
          <w:rFonts w:ascii="Book Antiqua" w:hAnsi="Book Antiqua" w:cs="Times New Roman"/>
          <w:iCs/>
          <w:sz w:val="24"/>
          <w:szCs w:val="24"/>
        </w:rPr>
        <w:instrText xml:space="preserve"> ADDIN EN.CITE &lt;EndNote&gt;&lt;Cite&gt;&lt;Author&gt;Yang&lt;/Author&gt;&lt;Year&gt;2017&lt;/Year&gt;&lt;RecNum&gt;449&lt;/RecNum&gt;&lt;DisplayText&gt;&lt;style face="superscript"&gt;[32]&lt;/style&gt;&lt;/DisplayText&gt;&lt;record&gt;&lt;rec-number&gt;449&lt;/rec-number&gt;&lt;foreign-keys&gt;&lt;key app="EN" db-id="29d5dve59t0ea8e2t0lxtep6dfwspp0a5faw"&gt;449&lt;/key&gt;&lt;/foreign-keys&gt;&lt;ref-type name="Journal Article"&gt;17&lt;/ref-type&gt;&lt;contributors&gt;&lt;authors&gt;&lt;author&gt;Yang, N.&lt;/author&gt;&lt;author&gt;Sun, R.&lt;/author&gt;&lt;author&gt;Liao, X.&lt;/author&gt;&lt;author&gt;Aa, J.&lt;/author&gt;&lt;author&gt;Wang, G.&lt;/author&gt;&lt;/authors&gt;&lt;/contributors&gt;&lt;auth-address&gt;Key Lab of Drug Metabolism and Pharmacokinetics, Jiangsu Key Laboratory of Drug Design and Optimization, China Pharmaceutical University, Nanjing 210009, China.&amp;#xD;Key Lab of Drug Metabolism and Pharmacokinetics, Jiangsu Key Laboratory of Drug Design and Optimization, China Pharmaceutical University, Nanjing 210009, China. Electronic address: jiyea@cpu.edu.cn.&lt;/auth-address&gt;&lt;titles&gt;&lt;title&gt;UDP-glucuronosyltransferases (UGTs) and their related metabolic cross-talk with internal homeostasis: A systematic review of UGT isoforms for precision medicine&lt;/title&gt;&lt;secondary-title&gt;Pharmacol Res&lt;/secondary-title&gt;&lt;alt-title&gt;Pharmacological research&lt;/alt-title&gt;&lt;/titles&gt;&lt;periodical&gt;&lt;full-title&gt;Pharmacol Res&lt;/full-title&gt;&lt;abbr-1&gt;Pharmacological research&lt;/abbr-1&gt;&lt;/periodical&gt;&lt;alt-periodical&gt;&lt;full-title&gt;Pharmacol Res&lt;/full-title&gt;&lt;abbr-1&gt;Pharmacological research&lt;/abbr-1&gt;&lt;/alt-periodical&gt;&lt;pages&gt;169-183&lt;/pages&gt;&lt;volume&gt;121&lt;/volume&gt;&lt;edition&gt;2017/05/10&lt;/edition&gt;&lt;dates&gt;&lt;year&gt;2017&lt;/year&gt;&lt;pub-dates&gt;&lt;date&gt;May 04&lt;/date&gt;&lt;/pub-dates&gt;&lt;/dates&gt;&lt;isbn&gt;1043-6618&lt;/isbn&gt;&lt;accession-num&gt;28479371&lt;/accession-num&gt;&lt;urls&gt;&lt;/urls&gt;&lt;electronic-resource-num&gt;10.1016/j.phrs.2017.05.001&lt;/electronic-resource-num&gt;&lt;remote-database-provider&gt;Nlm&lt;/remote-database-provider&gt;&lt;language&gt;eng&lt;/language&gt;&lt;/record&gt;&lt;/Cite&gt;&lt;/EndNote&gt;</w:instrText>
      </w:r>
      <w:r w:rsidR="00FA3643" w:rsidRPr="005B2421">
        <w:rPr>
          <w:rFonts w:ascii="Book Antiqua" w:hAnsi="Book Antiqua" w:cs="Times New Roman"/>
          <w:iCs/>
          <w:sz w:val="24"/>
          <w:szCs w:val="24"/>
        </w:rPr>
        <w:fldChar w:fldCharType="separate"/>
      </w:r>
      <w:r w:rsidRPr="005B2421">
        <w:rPr>
          <w:rFonts w:ascii="Book Antiqua" w:hAnsi="Book Antiqua" w:cs="Times New Roman"/>
          <w:iCs/>
          <w:sz w:val="24"/>
          <w:szCs w:val="24"/>
          <w:vertAlign w:val="superscript"/>
        </w:rPr>
        <w:t>[</w:t>
      </w:r>
      <w:hyperlink w:anchor="_ENREF_32" w:tooltip="Yang, 2017 #449" w:history="1">
        <w:r w:rsidRPr="005B2421">
          <w:rPr>
            <w:rFonts w:ascii="Book Antiqua" w:hAnsi="Book Antiqua" w:cs="Times New Roman"/>
            <w:iCs/>
            <w:sz w:val="24"/>
            <w:szCs w:val="24"/>
            <w:vertAlign w:val="superscript"/>
          </w:rPr>
          <w:t>32</w:t>
        </w:r>
      </w:hyperlink>
      <w:r w:rsidRPr="005B2421">
        <w:rPr>
          <w:rFonts w:ascii="Book Antiqua" w:hAnsi="Book Antiqua" w:cs="Times New Roman"/>
          <w:iCs/>
          <w:sz w:val="24"/>
          <w:szCs w:val="24"/>
          <w:vertAlign w:val="superscript"/>
        </w:rPr>
        <w:t>]</w:t>
      </w:r>
      <w:r w:rsidR="00FA3643" w:rsidRPr="005B2421">
        <w:rPr>
          <w:rFonts w:ascii="Book Antiqua" w:hAnsi="Book Antiqua" w:cs="Times New Roman"/>
          <w:iCs/>
          <w:sz w:val="24"/>
          <w:szCs w:val="24"/>
        </w:rPr>
        <w:fldChar w:fldCharType="end"/>
      </w:r>
      <w:r w:rsidRPr="005B2421">
        <w:rPr>
          <w:rFonts w:ascii="Book Antiqua" w:hAnsi="Book Antiqua" w:cs="Times New Roman"/>
          <w:iCs/>
          <w:sz w:val="24"/>
          <w:szCs w:val="24"/>
        </w:rPr>
        <w:t xml:space="preserve">. The </w:t>
      </w:r>
      <w:r w:rsidRPr="005B2421">
        <w:rPr>
          <w:rFonts w:ascii="Book Antiqua" w:hAnsi="Book Antiqua" w:cs="Times New Roman"/>
          <w:i/>
          <w:iCs/>
          <w:sz w:val="24"/>
          <w:szCs w:val="24"/>
        </w:rPr>
        <w:t>UGT</w:t>
      </w:r>
      <w:r w:rsidRPr="005B2421">
        <w:rPr>
          <w:rFonts w:ascii="Book Antiqua" w:hAnsi="Book Antiqua" w:cs="Times New Roman"/>
          <w:iCs/>
          <w:sz w:val="24"/>
          <w:szCs w:val="24"/>
        </w:rPr>
        <w:t xml:space="preserve"> expression in our serum-free medium was greater than that in </w:t>
      </w:r>
      <w:r w:rsidRPr="005B2421">
        <w:rPr>
          <w:rFonts w:ascii="Book Antiqua" w:hAnsi="Book Antiqua" w:cs="Times New Roman"/>
          <w:sz w:val="24"/>
          <w:szCs w:val="24"/>
        </w:rPr>
        <w:t xml:space="preserve">HepatoZYME and </w:t>
      </w:r>
      <w:r w:rsidRPr="005B2421">
        <w:rPr>
          <w:rFonts w:ascii="Book Antiqua" w:hAnsi="Book Antiqua" w:cs="Times New Roman"/>
          <w:iCs/>
          <w:sz w:val="24"/>
          <w:szCs w:val="24"/>
        </w:rPr>
        <w:t>DMEM/F12, and approached that in complete medium. CYP450 are phase I enzymes responsible for the metabolism of at least 90% of drugs</w:t>
      </w:r>
      <w:r w:rsidR="00FA3643" w:rsidRPr="005B2421">
        <w:rPr>
          <w:rFonts w:ascii="Book Antiqua" w:hAnsi="Book Antiqua" w:cs="Times New Roman"/>
          <w:iCs/>
          <w:sz w:val="24"/>
          <w:szCs w:val="24"/>
        </w:rPr>
        <w:fldChar w:fldCharType="begin"/>
      </w:r>
      <w:r w:rsidRPr="005B2421">
        <w:rPr>
          <w:rFonts w:ascii="Book Antiqua" w:hAnsi="Book Antiqua" w:cs="Times New Roman"/>
          <w:iCs/>
          <w:sz w:val="24"/>
          <w:szCs w:val="24"/>
        </w:rPr>
        <w:instrText xml:space="preserve"> ADDIN EN.CITE &lt;EndNote&gt;&lt;Cite&gt;&lt;Author&gt;Shimada&lt;/Author&gt;&lt;Year&gt;2017&lt;/Year&gt;&lt;RecNum&gt;450&lt;/RecNum&gt;&lt;DisplayText&gt;&lt;style face="superscript"&gt;[33]&lt;/style&gt;&lt;/DisplayText&gt;&lt;record&gt;&lt;rec-number&gt;450&lt;/rec-number&gt;&lt;foreign-keys&gt;&lt;key app="EN" db-id="29d5dve59t0ea8e2t0lxtep6dfwspp0a5faw"&gt;450&lt;/key&gt;&lt;/foreign-keys&gt;&lt;ref-type name="Journal Article"&gt;17&lt;/ref-type&gt;&lt;contributors&gt;&lt;authors&gt;&lt;author&gt;Shimada, T.&lt;/author&gt;&lt;/authors&gt;&lt;/contributors&gt;&lt;auth-address&gt;Laboratory of Cellular and Molecular Biology, Graduate School of Life and Environmental Sciences, Veterinary Sciences, Osaka Prefecture University, Osaka, Japan.&lt;/auth-address&gt;&lt;titles&gt;&lt;title&gt;Inhibition of Carcinogen-Activating Cytochrome P450 Enzymes by Xenobiotic Chemicals in Relation to Antimutagenicity and Anticarcinogenicity&lt;/title&gt;&lt;secondary-title&gt;Toxicol Res&lt;/secondary-title&gt;&lt;alt-title&gt;Toxicological research&lt;/alt-title&gt;&lt;/titles&gt;&lt;periodical&gt;&lt;full-title&gt;Toxicol Res&lt;/full-title&gt;&lt;abbr-1&gt;Toxicological research&lt;/abbr-1&gt;&lt;/periodical&gt;&lt;alt-periodical&gt;&lt;full-title&gt;Toxicol Res&lt;/full-title&gt;&lt;abbr-1&gt;Toxicological research&lt;/abbr-1&gt;&lt;/alt-periodical&gt;&lt;pages&gt;79-96&lt;/pages&gt;&lt;volume&gt;33&lt;/volume&gt;&lt;number&gt;2&lt;/number&gt;&lt;edition&gt;2017/04/27&lt;/edition&gt;&lt;dates&gt;&lt;year&gt;2017&lt;/year&gt;&lt;pub-dates&gt;&lt;date&gt;Apr&lt;/date&gt;&lt;/pub-dates&gt;&lt;/dates&gt;&lt;isbn&gt;1976-8257 (Print)&amp;#xD;1976-8257&lt;/isbn&gt;&lt;accession-num&gt;28443179&lt;/accession-num&gt;&lt;urls&gt;&lt;/urls&gt;&lt;custom2&gt;Pmc5402866&lt;/custom2&gt;&lt;electronic-resource-num&gt;10.5487/tr.2017.33.2.079&lt;/electronic-resource-num&gt;&lt;remote-database-provider&gt;Nlm&lt;/remote-database-provider&gt;&lt;language&gt;eng&lt;/language&gt;&lt;/record&gt;&lt;/Cite&gt;&lt;/EndNote&gt;</w:instrText>
      </w:r>
      <w:r w:rsidR="00FA3643" w:rsidRPr="005B2421">
        <w:rPr>
          <w:rFonts w:ascii="Book Antiqua" w:hAnsi="Book Antiqua" w:cs="Times New Roman"/>
          <w:iCs/>
          <w:sz w:val="24"/>
          <w:szCs w:val="24"/>
        </w:rPr>
        <w:fldChar w:fldCharType="separate"/>
      </w:r>
      <w:r w:rsidRPr="005B2421">
        <w:rPr>
          <w:rFonts w:ascii="Book Antiqua" w:hAnsi="Book Antiqua" w:cs="Times New Roman"/>
          <w:iCs/>
          <w:sz w:val="24"/>
          <w:szCs w:val="24"/>
          <w:vertAlign w:val="superscript"/>
        </w:rPr>
        <w:t>[</w:t>
      </w:r>
      <w:hyperlink w:anchor="_ENREF_33" w:tooltip="Shimada, 2017 #450" w:history="1">
        <w:r w:rsidRPr="005B2421">
          <w:rPr>
            <w:rFonts w:ascii="Book Antiqua" w:hAnsi="Book Antiqua" w:cs="Times New Roman"/>
            <w:iCs/>
            <w:sz w:val="24"/>
            <w:szCs w:val="24"/>
            <w:vertAlign w:val="superscript"/>
          </w:rPr>
          <w:t>33</w:t>
        </w:r>
      </w:hyperlink>
      <w:r w:rsidRPr="005B2421">
        <w:rPr>
          <w:rFonts w:ascii="Book Antiqua" w:hAnsi="Book Antiqua" w:cs="Times New Roman"/>
          <w:iCs/>
          <w:sz w:val="24"/>
          <w:szCs w:val="24"/>
          <w:vertAlign w:val="superscript"/>
        </w:rPr>
        <w:t>]</w:t>
      </w:r>
      <w:r w:rsidR="00FA3643" w:rsidRPr="005B2421">
        <w:rPr>
          <w:rFonts w:ascii="Book Antiqua" w:hAnsi="Book Antiqua" w:cs="Times New Roman"/>
          <w:iCs/>
          <w:sz w:val="24"/>
          <w:szCs w:val="24"/>
        </w:rPr>
        <w:fldChar w:fldCharType="end"/>
      </w:r>
      <w:r w:rsidRPr="005B2421">
        <w:rPr>
          <w:rFonts w:ascii="Book Antiqua" w:hAnsi="Book Antiqua" w:cs="Times New Roman"/>
          <w:iCs/>
          <w:sz w:val="24"/>
          <w:szCs w:val="24"/>
        </w:rPr>
        <w:t>, among which CYP3A4 and CYP2D6 are the most important. Our study showed excellent CYP450 expression in the serum-free medium, close to and even sometimes superior to that in the complete medium. Dexamethasone is considered an inducer of CYP3A4</w:t>
      </w:r>
      <w:r w:rsidR="00FA3643" w:rsidRPr="005B2421">
        <w:rPr>
          <w:rFonts w:ascii="Book Antiqua" w:hAnsi="Book Antiqua" w:cs="Times New Roman"/>
          <w:iCs/>
          <w:sz w:val="24"/>
          <w:szCs w:val="24"/>
        </w:rPr>
        <w:fldChar w:fldCharType="begin">
          <w:fldData xml:space="preserve">PEVuZE5vdGU+PENpdGU+PEF1dGhvcj5UZW88L0F1dGhvcj48WWVhcj4yMDEyPC9ZZWFyPjxSZWNO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</w:fldData>
        </w:fldChar>
      </w:r>
      <w:r w:rsidRPr="005B2421">
        <w:rPr>
          <w:rFonts w:ascii="Book Antiqua" w:hAnsi="Book Antiqua" w:cs="Times New Roman"/>
          <w:iCs/>
          <w:sz w:val="24"/>
          <w:szCs w:val="24"/>
        </w:rPr>
        <w:instrText xml:space="preserve"> ADDIN EN.CITE </w:instrText>
      </w:r>
      <w:r w:rsidR="00FA3643" w:rsidRPr="005B2421">
        <w:rPr>
          <w:rFonts w:ascii="Book Antiqua" w:hAnsi="Book Antiqua" w:cs="Times New Roman"/>
          <w:iCs/>
          <w:sz w:val="24"/>
          <w:szCs w:val="24"/>
        </w:rPr>
        <w:fldChar w:fldCharType="begin">
          <w:fldData xml:space="preserve">PEVuZE5vdGU+PENpdGU+PEF1dGhvcj5UZW88L0F1dGhvcj48WWVhcj4yMDEyPC9ZZWFyPjxSZWNO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</w:fldData>
        </w:fldChar>
      </w:r>
      <w:r w:rsidRPr="005B2421">
        <w:rPr>
          <w:rFonts w:ascii="Book Antiqua" w:hAnsi="Book Antiqua" w:cs="Times New Roman"/>
          <w:iCs/>
          <w:sz w:val="24"/>
          <w:szCs w:val="24"/>
        </w:rPr>
        <w:instrText xml:space="preserve"> ADDIN EN.CITE.DATA </w:instrText>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end"/>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separate"/>
      </w:r>
      <w:r w:rsidRPr="005B2421">
        <w:rPr>
          <w:rFonts w:ascii="Book Antiqua" w:hAnsi="Book Antiqua" w:cs="Times New Roman"/>
          <w:iCs/>
          <w:sz w:val="24"/>
          <w:szCs w:val="24"/>
          <w:vertAlign w:val="superscript"/>
        </w:rPr>
        <w:t>[</w:t>
      </w:r>
      <w:hyperlink w:anchor="_ENREF_34" w:tooltip="Teo, 2012 #468" w:history="1">
        <w:r w:rsidRPr="005B2421">
          <w:rPr>
            <w:rFonts w:ascii="Book Antiqua" w:hAnsi="Book Antiqua" w:cs="Times New Roman"/>
            <w:iCs/>
            <w:sz w:val="24"/>
            <w:szCs w:val="24"/>
            <w:vertAlign w:val="superscript"/>
          </w:rPr>
          <w:t>34</w:t>
        </w:r>
      </w:hyperlink>
      <w:r w:rsidRPr="005B2421">
        <w:rPr>
          <w:rFonts w:ascii="Book Antiqua" w:hAnsi="Book Antiqua" w:cs="Times New Roman"/>
          <w:iCs/>
          <w:sz w:val="24"/>
          <w:szCs w:val="24"/>
          <w:vertAlign w:val="superscript"/>
        </w:rPr>
        <w:t>]</w:t>
      </w:r>
      <w:r w:rsidR="00FA3643" w:rsidRPr="005B2421">
        <w:rPr>
          <w:rFonts w:ascii="Book Antiqua" w:hAnsi="Book Antiqua" w:cs="Times New Roman"/>
          <w:iCs/>
          <w:sz w:val="24"/>
          <w:szCs w:val="24"/>
        </w:rPr>
        <w:fldChar w:fldCharType="end"/>
      </w:r>
      <w:r w:rsidRPr="005B2421">
        <w:rPr>
          <w:rFonts w:ascii="Book Antiqua" w:hAnsi="Book Antiqua" w:cs="Times New Roman"/>
          <w:iCs/>
          <w:sz w:val="24"/>
          <w:szCs w:val="24"/>
        </w:rPr>
        <w:t>. In sheep small intestine, dexamethasone caused a significant enhancement of CYP3A apoprotein level in the duodenal mucosa</w:t>
      </w:r>
      <w:r w:rsidR="00FA3643" w:rsidRPr="005B2421">
        <w:rPr>
          <w:rFonts w:ascii="Book Antiqua" w:hAnsi="Book Antiqua" w:cs="Times New Roman"/>
          <w:iCs/>
          <w:sz w:val="24"/>
          <w:szCs w:val="24"/>
        </w:rPr>
        <w:fldChar w:fldCharType="begin">
          <w:fldData xml:space="preserve">PEVuZE5vdGU+PENpdGU+PEF1dGhvcj5NYXRlPC9BdXRob3I+PFllYXI+MjAxMjwvWWVhcj48UmVj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</w:fldData>
        </w:fldChar>
      </w:r>
      <w:r w:rsidRPr="005B2421">
        <w:rPr>
          <w:rFonts w:ascii="Book Antiqua" w:hAnsi="Book Antiqua" w:cs="Times New Roman"/>
          <w:iCs/>
          <w:sz w:val="24"/>
          <w:szCs w:val="24"/>
        </w:rPr>
        <w:instrText xml:space="preserve"> ADDIN EN.CITE </w:instrText>
      </w:r>
      <w:r w:rsidR="00FA3643" w:rsidRPr="005B2421">
        <w:rPr>
          <w:rFonts w:ascii="Book Antiqua" w:hAnsi="Book Antiqua" w:cs="Times New Roman"/>
          <w:iCs/>
          <w:sz w:val="24"/>
          <w:szCs w:val="24"/>
        </w:rPr>
        <w:fldChar w:fldCharType="begin">
          <w:fldData xml:space="preserve">PEVuZE5vdGU+PENpdGU+PEF1dGhvcj5NYXRlPC9BdXRob3I+PFllYXI+MjAxMjwvWWVhcj48UmVj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</w:fldData>
        </w:fldChar>
      </w:r>
      <w:r w:rsidRPr="005B2421">
        <w:rPr>
          <w:rFonts w:ascii="Book Antiqua" w:hAnsi="Book Antiqua" w:cs="Times New Roman"/>
          <w:iCs/>
          <w:sz w:val="24"/>
          <w:szCs w:val="24"/>
        </w:rPr>
        <w:instrText xml:space="preserve"> ADDIN EN.CITE.DATA </w:instrText>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end"/>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separate"/>
      </w:r>
      <w:r w:rsidRPr="005B2421">
        <w:rPr>
          <w:rFonts w:ascii="Book Antiqua" w:hAnsi="Book Antiqua" w:cs="Times New Roman"/>
          <w:iCs/>
          <w:sz w:val="24"/>
          <w:szCs w:val="24"/>
          <w:vertAlign w:val="superscript"/>
        </w:rPr>
        <w:t>[</w:t>
      </w:r>
      <w:hyperlink w:anchor="_ENREF_35" w:tooltip="Mate, 2012 #467" w:history="1">
        <w:r w:rsidRPr="005B2421">
          <w:rPr>
            <w:rFonts w:ascii="Book Antiqua" w:hAnsi="Book Antiqua" w:cs="Times New Roman"/>
            <w:iCs/>
            <w:sz w:val="24"/>
            <w:szCs w:val="24"/>
            <w:vertAlign w:val="superscript"/>
          </w:rPr>
          <w:t>35</w:t>
        </w:r>
      </w:hyperlink>
      <w:r w:rsidRPr="005B2421">
        <w:rPr>
          <w:rFonts w:ascii="Book Antiqua" w:hAnsi="Book Antiqua" w:cs="Times New Roman"/>
          <w:iCs/>
          <w:sz w:val="24"/>
          <w:szCs w:val="24"/>
          <w:vertAlign w:val="superscript"/>
        </w:rPr>
        <w:t>]</w:t>
      </w:r>
      <w:r w:rsidR="00FA3643" w:rsidRPr="005B2421">
        <w:rPr>
          <w:rFonts w:ascii="Book Antiqua" w:hAnsi="Book Antiqua" w:cs="Times New Roman"/>
          <w:iCs/>
          <w:sz w:val="24"/>
          <w:szCs w:val="24"/>
        </w:rPr>
        <w:fldChar w:fldCharType="end"/>
      </w:r>
      <w:r w:rsidRPr="005B2421">
        <w:rPr>
          <w:rFonts w:ascii="Book Antiqua" w:hAnsi="Book Antiqua" w:cs="Times New Roman"/>
          <w:iCs/>
          <w:sz w:val="24"/>
          <w:szCs w:val="24"/>
        </w:rPr>
        <w:t xml:space="preserve">. Thus, we suggest that dexamethasone played an important role in the excellent CYP450 expression in the serum-free medium. Although it was shown that dexamethasone </w:t>
      </w:r>
      <w:r w:rsidRPr="005B2421">
        <w:rPr>
          <w:rFonts w:ascii="Book Antiqua" w:hAnsi="Book Antiqua" w:cs="Times New Roman"/>
          <w:sz w:val="24"/>
          <w:szCs w:val="24"/>
        </w:rPr>
        <w:t>could effectively up-regulate G6Pase expression</w:t>
      </w:r>
      <w:r w:rsidR="00FA3643" w:rsidRPr="005B2421">
        <w:rPr>
          <w:rFonts w:ascii="Book Antiqua" w:hAnsi="Book Antiqua" w:cs="Times New Roman"/>
          <w:sz w:val="24"/>
          <w:szCs w:val="24"/>
        </w:rPr>
        <w:fldChar w:fldCharType="begin">
          <w:fldData xml:space="preserve">PEVuZE5vdGU+PENpdGU+PEF1dGhvcj5NYTwvQXV0aG9yPjxZZWFyPjIwMTM8L1llYXI+PFJlY051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PEVuZE5vdGU+PENpdGU+PEF1dGhvcj5NYTwvQXV0aG9yPjxZZWFyPjIwMTM8L1llYXI+PFJlY051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12" w:tooltip="Ma, 2013 #466" w:history="1">
        <w:r w:rsidRPr="005B2421">
          <w:rPr>
            <w:rFonts w:ascii="Book Antiqua" w:hAnsi="Book Antiqua" w:cs="Times New Roman"/>
            <w:sz w:val="24"/>
            <w:szCs w:val="24"/>
            <w:vertAlign w:val="superscript"/>
          </w:rPr>
          <w:t>12</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the result in our study was the opposite, probably because of the different concentration of </w:t>
      </w:r>
      <w:r w:rsidRPr="005B2421">
        <w:rPr>
          <w:rFonts w:ascii="Book Antiqua" w:hAnsi="Book Antiqua" w:cs="Times New Roman"/>
          <w:iCs/>
          <w:sz w:val="24"/>
          <w:szCs w:val="24"/>
        </w:rPr>
        <w:t>dexamethasone used in the studies.</w:t>
      </w:r>
    </w:p>
    <w:p w:rsidR="003A6A05" w:rsidRPr="005B2421" w:rsidRDefault="000F1295" w:rsidP="00720A74">
      <w:pPr>
        <w:autoSpaceDE w:val="0"/>
        <w:autoSpaceDN w:val="0"/>
        <w:adjustRightInd w:val="0"/>
        <w:snapToGrid w:val="0"/>
        <w:spacing w:line="360" w:lineRule="auto"/>
        <w:ind w:firstLineChars="100" w:firstLine="240"/>
        <w:rPr>
          <w:rFonts w:ascii="Book Antiqua" w:hAnsi="Book Antiqua" w:cs="Times New Roman"/>
          <w:iCs/>
          <w:sz w:val="24"/>
          <w:szCs w:val="24"/>
        </w:rPr>
      </w:pPr>
      <w:r w:rsidRPr="005B2421">
        <w:rPr>
          <w:rFonts w:ascii="Book Antiqua" w:hAnsi="Book Antiqua" w:cs="Times New Roman"/>
          <w:iCs/>
          <w:sz w:val="24"/>
          <w:szCs w:val="24"/>
        </w:rPr>
        <w:t xml:space="preserve">Compared with </w:t>
      </w:r>
      <w:r w:rsidRPr="005B2421">
        <w:rPr>
          <w:rFonts w:ascii="Book Antiqua" w:hAnsi="Book Antiqua" w:cs="Times New Roman"/>
          <w:sz w:val="24"/>
          <w:szCs w:val="24"/>
        </w:rPr>
        <w:t xml:space="preserve">HepatoZYME and </w:t>
      </w:r>
      <w:r w:rsidRPr="005B2421">
        <w:rPr>
          <w:rFonts w:ascii="Book Antiqua" w:hAnsi="Book Antiqua" w:cs="Times New Roman"/>
          <w:iCs/>
          <w:sz w:val="24"/>
          <w:szCs w:val="24"/>
        </w:rPr>
        <w:t xml:space="preserve">DMEM/F12, our serum-free medium </w:t>
      </w:r>
      <w:r w:rsidRPr="005B2421">
        <w:rPr>
          <w:rFonts w:ascii="Book Antiqua" w:hAnsi="Book Antiqua" w:cs="Times New Roman"/>
          <w:iCs/>
          <w:sz w:val="24"/>
          <w:szCs w:val="24"/>
        </w:rPr>
        <w:lastRenderedPageBreak/>
        <w:t xml:space="preserve">exhibited advantages in C3A cell attachment, proliferation, functions, and biocompatibility, making it a perfect medium for serum-free hepatocyte culture. </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iCs/>
          <w:sz w:val="24"/>
          <w:szCs w:val="24"/>
        </w:rPr>
        <w:t xml:space="preserve">Since the C3A cells our serum-free medium exhibited excellent proliferation, the key factor, sericin, became the focus of the study. In part 2, we designed a controlled </w:t>
      </w:r>
      <w:r w:rsidRPr="005B2421">
        <w:rPr>
          <w:rFonts w:ascii="Book Antiqua" w:hAnsi="Book Antiqua" w:cs="Times New Roman"/>
          <w:sz w:val="24"/>
          <w:szCs w:val="24"/>
        </w:rPr>
        <w:t xml:space="preserve">trial with two groups: the serum-free medium with or without sericin. Twenty-four hours after inoculation, more C3A cells were attached to the surface of the plate in the presence of </w:t>
      </w:r>
      <w:r w:rsidRPr="005B2421">
        <w:rPr>
          <w:rFonts w:ascii="Book Antiqua" w:hAnsi="Book Antiqua"/>
          <w:sz w:val="24"/>
          <w:szCs w:val="24"/>
        </w:rPr>
        <w:t>2 mg</w:t>
      </w:r>
      <w:r w:rsidR="00326988" w:rsidRPr="005B2421">
        <w:rPr>
          <w:rFonts w:ascii="Book Antiqua" w:hAnsi="Book Antiqua"/>
          <w:sz w:val="24"/>
          <w:szCs w:val="24"/>
        </w:rPr>
        <w:t>/mL</w:t>
      </w:r>
      <w:r w:rsidRPr="005B2421">
        <w:rPr>
          <w:rFonts w:ascii="Book Antiqua" w:hAnsi="Book Antiqua" w:cs="Times New Roman"/>
          <w:sz w:val="24"/>
          <w:szCs w:val="24"/>
        </w:rPr>
        <w:t xml:space="preserve"> sericin, followed by better proliferation and viability during the whole culture period, </w:t>
      </w:r>
      <w:r w:rsidRPr="005B2421">
        <w:rPr>
          <w:rFonts w:ascii="Book Antiqua" w:hAnsi="Book Antiqua" w:cs="Times New Roman"/>
          <w:iCs/>
          <w:sz w:val="24"/>
          <w:szCs w:val="24"/>
        </w:rPr>
        <w:t>which corroborated the conclusions of other studies</w:t>
      </w:r>
      <w:r w:rsidR="00FA3643" w:rsidRPr="005B2421">
        <w:rPr>
          <w:rFonts w:ascii="Book Antiqua" w:hAnsi="Book Antiqua" w:cs="Times New Roman"/>
          <w:iCs/>
          <w:sz w:val="24"/>
          <w:szCs w:val="24"/>
        </w:rPr>
        <w:fldChar w:fldCharType="begin">
          <w:fldData xml:space="preserve">PEVuZE5vdGU+PENpdGU+PEF1dGhvcj5UZXJhZGE8L0F1dGhvcj48WWVhcj4yMDA1PC9ZZWFyPjxS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</w:fldData>
        </w:fldChar>
      </w:r>
      <w:r w:rsidRPr="005B2421">
        <w:rPr>
          <w:rFonts w:ascii="Book Antiqua" w:hAnsi="Book Antiqua" w:cs="Times New Roman"/>
          <w:iCs/>
          <w:sz w:val="24"/>
          <w:szCs w:val="24"/>
        </w:rPr>
        <w:instrText xml:space="preserve"> ADDIN EN.CITE </w:instrText>
      </w:r>
      <w:r w:rsidR="00FA3643" w:rsidRPr="005B2421">
        <w:rPr>
          <w:rFonts w:ascii="Book Antiqua" w:hAnsi="Book Antiqua" w:cs="Times New Roman"/>
          <w:iCs/>
          <w:sz w:val="24"/>
          <w:szCs w:val="24"/>
        </w:rPr>
        <w:fldChar w:fldCharType="begin">
          <w:fldData xml:space="preserve">PEVuZE5vdGU+PENpdGU+PEF1dGhvcj5UZXJhZGE8L0F1dGhvcj48WWVhcj4yMDA1PC9ZZWFyPjxS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</w:fldData>
        </w:fldChar>
      </w:r>
      <w:r w:rsidRPr="005B2421">
        <w:rPr>
          <w:rFonts w:ascii="Book Antiqua" w:hAnsi="Book Antiqua" w:cs="Times New Roman"/>
          <w:iCs/>
          <w:sz w:val="24"/>
          <w:szCs w:val="24"/>
        </w:rPr>
        <w:instrText xml:space="preserve"> ADDIN EN.CITE.DATA </w:instrText>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end"/>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separate"/>
      </w:r>
      <w:r w:rsidRPr="005B2421">
        <w:rPr>
          <w:rFonts w:ascii="Book Antiqua" w:hAnsi="Book Antiqua" w:cs="Times New Roman"/>
          <w:iCs/>
          <w:sz w:val="24"/>
          <w:szCs w:val="24"/>
          <w:vertAlign w:val="superscript"/>
        </w:rPr>
        <w:t>[</w:t>
      </w:r>
      <w:hyperlink w:anchor="_ENREF_19" w:tooltip="Mandal, 2009 #158" w:history="1">
        <w:r w:rsidRPr="005B2421">
          <w:rPr>
            <w:rFonts w:ascii="Book Antiqua" w:hAnsi="Book Antiqua" w:cs="Times New Roman"/>
            <w:iCs/>
            <w:sz w:val="24"/>
            <w:szCs w:val="24"/>
            <w:vertAlign w:val="superscript"/>
          </w:rPr>
          <w:t>19</w:t>
        </w:r>
      </w:hyperlink>
      <w:r w:rsidR="00720A74" w:rsidRPr="005B2421">
        <w:rPr>
          <w:rFonts w:ascii="Book Antiqua" w:hAnsi="Book Antiqua" w:cs="Times New Roman"/>
          <w:iCs/>
          <w:sz w:val="24"/>
          <w:szCs w:val="24"/>
          <w:vertAlign w:val="superscript"/>
        </w:rPr>
        <w:t>,</w:t>
      </w:r>
      <w:hyperlink w:anchor="_ENREF_20" w:tooltip="Nayak, 2014 #151" w:history="1">
        <w:r w:rsidRPr="005B2421">
          <w:rPr>
            <w:rFonts w:ascii="Book Antiqua" w:hAnsi="Book Antiqua" w:cs="Times New Roman"/>
            <w:iCs/>
            <w:sz w:val="24"/>
            <w:szCs w:val="24"/>
            <w:vertAlign w:val="superscript"/>
          </w:rPr>
          <w:t>20</w:t>
        </w:r>
      </w:hyperlink>
      <w:r w:rsidR="00720A74" w:rsidRPr="005B2421">
        <w:rPr>
          <w:rFonts w:ascii="Book Antiqua" w:hAnsi="Book Antiqua" w:cs="Times New Roman"/>
          <w:iCs/>
          <w:sz w:val="24"/>
          <w:szCs w:val="24"/>
          <w:vertAlign w:val="superscript"/>
        </w:rPr>
        <w:t>,</w:t>
      </w:r>
      <w:hyperlink w:anchor="_ENREF_36" w:tooltip="Terada, 2005 #161" w:history="1">
        <w:r w:rsidRPr="005B2421">
          <w:rPr>
            <w:rFonts w:ascii="Book Antiqua" w:hAnsi="Book Antiqua" w:cs="Times New Roman"/>
            <w:iCs/>
            <w:sz w:val="24"/>
            <w:szCs w:val="24"/>
            <w:vertAlign w:val="superscript"/>
          </w:rPr>
          <w:t>36</w:t>
        </w:r>
      </w:hyperlink>
      <w:r w:rsidRPr="005B2421">
        <w:rPr>
          <w:rFonts w:ascii="Book Antiqua" w:hAnsi="Book Antiqua" w:cs="Times New Roman"/>
          <w:iCs/>
          <w:sz w:val="24"/>
          <w:szCs w:val="24"/>
          <w:vertAlign w:val="superscript"/>
        </w:rPr>
        <w:t>]</w:t>
      </w:r>
      <w:r w:rsidR="00FA3643" w:rsidRPr="005B2421">
        <w:rPr>
          <w:rFonts w:ascii="Book Antiqua" w:hAnsi="Book Antiqua" w:cs="Times New Roman"/>
          <w:iCs/>
          <w:sz w:val="24"/>
          <w:szCs w:val="24"/>
        </w:rPr>
        <w:fldChar w:fldCharType="end"/>
      </w:r>
      <w:r w:rsidRPr="005B2421">
        <w:rPr>
          <w:rFonts w:ascii="Book Antiqua" w:hAnsi="Book Antiqua" w:cs="Times New Roman"/>
          <w:iCs/>
          <w:sz w:val="24"/>
          <w:szCs w:val="24"/>
        </w:rPr>
        <w:t xml:space="preserve">. Based on its positive effects on cell proliferation, sericin has been added to antimicrobial creams and wound dressings, to </w:t>
      </w:r>
      <w:r w:rsidRPr="005B2421">
        <w:rPr>
          <w:rFonts w:ascii="Book Antiqua" w:hAnsi="Book Antiqua" w:cs="Times New Roman"/>
          <w:sz w:val="24"/>
          <w:szCs w:val="24"/>
        </w:rPr>
        <w:t>ameliorate wound healing</w:t>
      </w:r>
      <w:r w:rsidR="00FA3643" w:rsidRPr="005B2421">
        <w:rPr>
          <w:rFonts w:ascii="Book Antiqua" w:hAnsi="Book Antiqua" w:cs="Times New Roman"/>
          <w:sz w:val="24"/>
          <w:szCs w:val="24"/>
        </w:rPr>
        <w:fldChar w:fldCharType="begin">
          <w:fldData xml:space="preserve">PEVuZE5vdGU+PENpdGU+PEF1dGhvcj5BcmFtd2l0PC9BdXRob3I+PFllYXI+MjAxMzwvWWVhcj48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PEVuZE5vdGU+PENpdGU+PEF1dGhvcj5BcmFtd2l0PC9BdXRob3I+PFllYXI+MjAxMzwvWWVhcj48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28" w:tooltip="Akturk, 2011 #230" w:history="1">
        <w:r w:rsidRPr="005B2421">
          <w:rPr>
            <w:rFonts w:ascii="Book Antiqua" w:hAnsi="Book Antiqua" w:cs="Times New Roman"/>
            <w:sz w:val="24"/>
            <w:szCs w:val="24"/>
            <w:vertAlign w:val="superscript"/>
          </w:rPr>
          <w:t>28</w:t>
        </w:r>
      </w:hyperlink>
      <w:r w:rsidR="00720A74" w:rsidRPr="005B2421">
        <w:rPr>
          <w:rFonts w:ascii="Book Antiqua" w:hAnsi="Book Antiqua" w:cs="Times New Roman"/>
          <w:sz w:val="24"/>
          <w:szCs w:val="24"/>
          <w:vertAlign w:val="superscript"/>
        </w:rPr>
        <w:t>,</w:t>
      </w:r>
      <w:hyperlink w:anchor="_ENREF_37" w:tooltip="Aramwit, 2013 #228" w:history="1">
        <w:r w:rsidRPr="005B2421">
          <w:rPr>
            <w:rFonts w:ascii="Book Antiqua" w:hAnsi="Book Antiqua" w:cs="Times New Roman"/>
            <w:sz w:val="24"/>
            <w:szCs w:val="24"/>
            <w:vertAlign w:val="superscript"/>
          </w:rPr>
          <w:t>37</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w:t>
      </w:r>
    </w:p>
    <w:p w:rsidR="003A6A05" w:rsidRPr="005B2421" w:rsidRDefault="000F1295" w:rsidP="00720A74">
      <w:pPr>
        <w:autoSpaceDE w:val="0"/>
        <w:autoSpaceDN w:val="0"/>
        <w:adjustRightInd w:val="0"/>
        <w:snapToGrid w:val="0"/>
        <w:spacing w:line="360" w:lineRule="auto"/>
        <w:ind w:firstLineChars="100" w:firstLine="240"/>
        <w:rPr>
          <w:rFonts w:ascii="Book Antiqua" w:hAnsi="Book Antiqua" w:cs="Times New Roman"/>
          <w:iCs/>
          <w:sz w:val="24"/>
          <w:szCs w:val="24"/>
        </w:rPr>
      </w:pPr>
      <w:r w:rsidRPr="005B2421">
        <w:rPr>
          <w:rFonts w:ascii="Book Antiqua" w:hAnsi="Book Antiqua" w:cs="Times New Roman"/>
          <w:iCs/>
          <w:sz w:val="24"/>
          <w:szCs w:val="24"/>
        </w:rPr>
        <w:t>Considering that sericin promotes cell proliferation, the experiments in part 2 were designed to explore the underlying mechanisms. As a key cyclin for liver regeneration</w:t>
      </w:r>
      <w:r w:rsidR="00FA3643" w:rsidRPr="005B2421">
        <w:rPr>
          <w:rFonts w:ascii="Book Antiqua" w:hAnsi="Book Antiqua" w:cs="Times New Roman"/>
          <w:iCs/>
          <w:sz w:val="24"/>
          <w:szCs w:val="24"/>
        </w:rPr>
        <w:fldChar w:fldCharType="begin">
          <w:fldData xml:space="preserve">PEVuZE5vdGU+PENpdGU+PEF1dGhvcj5OZXZ6b3JvdmE8L0F1dGhvcj48WWVhcj4yMDA5PC9ZZWFy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b2VudGVyb2xvZ3k8L2FiYnItMT48L2FsdC1wZXJpb2RpY2FsPjxwYWdlcz42OTEtNzAzLCA3MDMu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</w:fldData>
        </w:fldChar>
      </w:r>
      <w:r w:rsidRPr="005B2421">
        <w:rPr>
          <w:rFonts w:ascii="Book Antiqua" w:hAnsi="Book Antiqua" w:cs="Times New Roman"/>
          <w:iCs/>
          <w:sz w:val="24"/>
          <w:szCs w:val="24"/>
        </w:rPr>
        <w:instrText xml:space="preserve"> ADDIN EN.CITE </w:instrText>
      </w:r>
      <w:r w:rsidR="00FA3643" w:rsidRPr="005B2421">
        <w:rPr>
          <w:rFonts w:ascii="Book Antiqua" w:hAnsi="Book Antiqua" w:cs="Times New Roman"/>
          <w:iCs/>
          <w:sz w:val="24"/>
          <w:szCs w:val="24"/>
        </w:rPr>
        <w:fldChar w:fldCharType="begin">
          <w:fldData xml:space="preserve">PEVuZE5vdGU+PENpdGU+PEF1dGhvcj5OZXZ6b3JvdmE8L0F1dGhvcj48WWVhcj4yMDA5PC9ZZWFy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b2VudGVyb2xvZ3k8L2FiYnItMT48L2FsdC1wZXJpb2RpY2FsPjxwYWdlcz42OTEtNzAzLCA3MDMu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</w:fldData>
        </w:fldChar>
      </w:r>
      <w:r w:rsidRPr="005B2421">
        <w:rPr>
          <w:rFonts w:ascii="Book Antiqua" w:hAnsi="Book Antiqua" w:cs="Times New Roman"/>
          <w:iCs/>
          <w:sz w:val="24"/>
          <w:szCs w:val="24"/>
        </w:rPr>
        <w:instrText xml:space="preserve"> ADDIN EN.CITE.DATA </w:instrText>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end"/>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separate"/>
      </w:r>
      <w:r w:rsidRPr="005B2421">
        <w:rPr>
          <w:rFonts w:ascii="Book Antiqua" w:hAnsi="Book Antiqua" w:cs="Times New Roman"/>
          <w:iCs/>
          <w:sz w:val="24"/>
          <w:szCs w:val="24"/>
          <w:vertAlign w:val="superscript"/>
        </w:rPr>
        <w:t>[</w:t>
      </w:r>
      <w:hyperlink w:anchor="_ENREF_38" w:tooltip="Nevzorova, 2009 #451" w:history="1">
        <w:r w:rsidRPr="005B2421">
          <w:rPr>
            <w:rFonts w:ascii="Book Antiqua" w:hAnsi="Book Antiqua" w:cs="Times New Roman"/>
            <w:iCs/>
            <w:sz w:val="24"/>
            <w:szCs w:val="24"/>
            <w:vertAlign w:val="superscript"/>
          </w:rPr>
          <w:t>38</w:t>
        </w:r>
      </w:hyperlink>
      <w:r w:rsidRPr="005B2421">
        <w:rPr>
          <w:rFonts w:ascii="Book Antiqua" w:hAnsi="Book Antiqua" w:cs="Times New Roman"/>
          <w:iCs/>
          <w:sz w:val="24"/>
          <w:szCs w:val="24"/>
          <w:vertAlign w:val="superscript"/>
        </w:rPr>
        <w:t>]</w:t>
      </w:r>
      <w:r w:rsidR="00FA3643" w:rsidRPr="005B2421">
        <w:rPr>
          <w:rFonts w:ascii="Book Antiqua" w:hAnsi="Book Antiqua" w:cs="Times New Roman"/>
          <w:iCs/>
          <w:sz w:val="24"/>
          <w:szCs w:val="24"/>
        </w:rPr>
        <w:fldChar w:fldCharType="end"/>
      </w:r>
      <w:r w:rsidRPr="005B2421">
        <w:rPr>
          <w:rFonts w:ascii="Book Antiqua" w:hAnsi="Book Antiqua" w:cs="Times New Roman"/>
          <w:iCs/>
          <w:sz w:val="24"/>
          <w:szCs w:val="24"/>
        </w:rPr>
        <w:t>, cyclinE1 is an important regulator of G1/S progression in hepatocytes. Up-regulated cyclinE1 could prompt cells to proceed from G1 phase to S phase, when DNA is synthesized in a large amount for the subsequent mitosis</w:t>
      </w:r>
      <w:r w:rsidR="00FA3643" w:rsidRPr="005B2421">
        <w:rPr>
          <w:rFonts w:ascii="Book Antiqua" w:hAnsi="Book Antiqua" w:cs="Times New Roman"/>
          <w:iCs/>
          <w:sz w:val="24"/>
          <w:szCs w:val="24"/>
        </w:rPr>
        <w:fldChar w:fldCharType="begin">
          <w:fldData xml:space="preserve">PEVuZE5vdGU+PENpdGU+PEF1dGhvcj5Pa2E8L0F1dGhvcj48WWVhcj4yMDEzPC9ZZWFyPjxSZWNO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</w:fldData>
        </w:fldChar>
      </w:r>
      <w:r w:rsidRPr="005B2421">
        <w:rPr>
          <w:rFonts w:ascii="Book Antiqua" w:hAnsi="Book Antiqua" w:cs="Times New Roman"/>
          <w:iCs/>
          <w:sz w:val="24"/>
          <w:szCs w:val="24"/>
        </w:rPr>
        <w:instrText xml:space="preserve"> ADDIN EN.CITE </w:instrText>
      </w:r>
      <w:r w:rsidR="00FA3643" w:rsidRPr="005B2421">
        <w:rPr>
          <w:rFonts w:ascii="Book Antiqua" w:hAnsi="Book Antiqua" w:cs="Times New Roman"/>
          <w:iCs/>
          <w:sz w:val="24"/>
          <w:szCs w:val="24"/>
        </w:rPr>
        <w:fldChar w:fldCharType="begin">
          <w:fldData xml:space="preserve">PEVuZE5vdGU+PENpdGU+PEF1dGhvcj5Pa2E8L0F1dGhvcj48WWVhcj4yMDEzPC9ZZWFyPjxSZWNO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</w:fldData>
        </w:fldChar>
      </w:r>
      <w:r w:rsidRPr="005B2421">
        <w:rPr>
          <w:rFonts w:ascii="Book Antiqua" w:hAnsi="Book Antiqua" w:cs="Times New Roman"/>
          <w:iCs/>
          <w:sz w:val="24"/>
          <w:szCs w:val="24"/>
        </w:rPr>
        <w:instrText xml:space="preserve"> ADDIN EN.CITE.DATA </w:instrText>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end"/>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separate"/>
      </w:r>
      <w:r w:rsidRPr="005B2421">
        <w:rPr>
          <w:rFonts w:ascii="Book Antiqua" w:hAnsi="Book Antiqua" w:cs="Times New Roman"/>
          <w:iCs/>
          <w:sz w:val="24"/>
          <w:szCs w:val="24"/>
          <w:vertAlign w:val="superscript"/>
        </w:rPr>
        <w:t>[</w:t>
      </w:r>
      <w:hyperlink w:anchor="_ENREF_9" w:tooltip="Oka, 2013 #66" w:history="1">
        <w:r w:rsidRPr="005B2421">
          <w:rPr>
            <w:rFonts w:ascii="Book Antiqua" w:hAnsi="Book Antiqua" w:cs="Times New Roman"/>
            <w:iCs/>
            <w:sz w:val="24"/>
            <w:szCs w:val="24"/>
            <w:vertAlign w:val="superscript"/>
          </w:rPr>
          <w:t>9</w:t>
        </w:r>
      </w:hyperlink>
      <w:r w:rsidRPr="005B2421">
        <w:rPr>
          <w:rFonts w:ascii="Book Antiqua" w:hAnsi="Book Antiqua" w:cs="Times New Roman"/>
          <w:iCs/>
          <w:sz w:val="24"/>
          <w:szCs w:val="24"/>
          <w:vertAlign w:val="superscript"/>
        </w:rPr>
        <w:t>]</w:t>
      </w:r>
      <w:r w:rsidR="00FA3643" w:rsidRPr="005B2421">
        <w:rPr>
          <w:rFonts w:ascii="Book Antiqua" w:hAnsi="Book Antiqua" w:cs="Times New Roman"/>
          <w:iCs/>
          <w:sz w:val="24"/>
          <w:szCs w:val="24"/>
        </w:rPr>
        <w:fldChar w:fldCharType="end"/>
      </w:r>
      <w:r w:rsidRPr="005B2421">
        <w:rPr>
          <w:rFonts w:ascii="Book Antiqua" w:hAnsi="Book Antiqua" w:cs="Times New Roman"/>
          <w:iCs/>
          <w:sz w:val="24"/>
          <w:szCs w:val="24"/>
        </w:rPr>
        <w:t xml:space="preserve">. Our study clarified that the percentage of S phase cells was elevated in the presence of sericin, while that of cells in G0/G1 phase was reduced accordingly. In addition, the expression of </w:t>
      </w:r>
      <w:r w:rsidRPr="005B2421">
        <w:rPr>
          <w:rFonts w:ascii="Book Antiqua" w:hAnsi="Book Antiqua" w:cs="Times New Roman"/>
          <w:i/>
          <w:iCs/>
          <w:sz w:val="24"/>
          <w:szCs w:val="24"/>
        </w:rPr>
        <w:t>cyclinE1</w:t>
      </w:r>
      <w:r w:rsidRPr="005B2421">
        <w:rPr>
          <w:rFonts w:ascii="Book Antiqua" w:hAnsi="Book Antiqua" w:cs="Times New Roman"/>
          <w:iCs/>
          <w:sz w:val="24"/>
          <w:szCs w:val="24"/>
        </w:rPr>
        <w:t xml:space="preserve"> was significantly higher in the presence of sericin, indicating that the promotion of sericin for cell proliferation might result from active G1/S progression medicated by cyclinE1. </w:t>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iCs/>
          <w:sz w:val="24"/>
          <w:szCs w:val="24"/>
        </w:rPr>
        <w:t xml:space="preserve">To explore the mechanism by which sericin promotes cell proliferation, we performed gene chip array analysis to distinguish the differences in the transcriptome between the two groups. Among the most significantly up-regulated genes, </w:t>
      </w:r>
      <w:r w:rsidRPr="005B2421">
        <w:rPr>
          <w:rFonts w:ascii="Book Antiqua" w:hAnsi="Book Antiqua" w:cs="Times New Roman"/>
          <w:i/>
          <w:sz w:val="24"/>
          <w:szCs w:val="24"/>
        </w:rPr>
        <w:t>CCR6</w:t>
      </w:r>
      <w:r w:rsidRPr="005B2421">
        <w:rPr>
          <w:rFonts w:ascii="Book Antiqua" w:hAnsi="Book Antiqua" w:cs="Times New Roman"/>
          <w:sz w:val="24"/>
          <w:szCs w:val="24"/>
        </w:rPr>
        <w:t xml:space="preserve">, </w:t>
      </w:r>
      <w:r w:rsidRPr="005B2421">
        <w:rPr>
          <w:rFonts w:ascii="Book Antiqua" w:hAnsi="Book Antiqua" w:cs="Times New Roman"/>
          <w:i/>
          <w:sz w:val="24"/>
          <w:szCs w:val="24"/>
        </w:rPr>
        <w:t>EGFR</w:t>
      </w:r>
      <w:r w:rsidRPr="005B2421">
        <w:rPr>
          <w:rFonts w:ascii="Book Antiqua" w:hAnsi="Book Antiqua" w:cs="Times New Roman"/>
          <w:sz w:val="24"/>
          <w:szCs w:val="24"/>
        </w:rPr>
        <w:t xml:space="preserve">, and </w:t>
      </w:r>
      <w:r w:rsidRPr="005B2421">
        <w:rPr>
          <w:rFonts w:ascii="Book Antiqua" w:hAnsi="Book Antiqua" w:cs="Times New Roman"/>
          <w:i/>
          <w:sz w:val="24"/>
          <w:szCs w:val="24"/>
        </w:rPr>
        <w:t>FOS</w:t>
      </w:r>
      <w:r w:rsidRPr="005B2421">
        <w:rPr>
          <w:rFonts w:ascii="Book Antiqua" w:hAnsi="Book Antiqua" w:cs="Times New Roman"/>
          <w:sz w:val="24"/>
          <w:szCs w:val="24"/>
        </w:rPr>
        <w:t xml:space="preserve"> were </w:t>
      </w:r>
      <w:r w:rsidRPr="005B2421">
        <w:rPr>
          <w:rFonts w:ascii="Book Antiqua" w:hAnsi="Book Antiqua" w:cs="Times New Roman"/>
          <w:iCs/>
          <w:sz w:val="24"/>
          <w:szCs w:val="24"/>
        </w:rPr>
        <w:t xml:space="preserve">implicated in </w:t>
      </w:r>
      <w:r w:rsidRPr="005B2421">
        <w:rPr>
          <w:rFonts w:ascii="Book Antiqua" w:hAnsi="Book Antiqua" w:cs="Times New Roman"/>
          <w:sz w:val="24"/>
          <w:szCs w:val="24"/>
        </w:rPr>
        <w:t xml:space="preserve">cell proliferation. </w:t>
      </w:r>
    </w:p>
    <w:p w:rsidR="003A6A05" w:rsidRPr="005B2421" w:rsidRDefault="000F1295" w:rsidP="00F243B0">
      <w:pPr>
        <w:autoSpaceDE w:val="0"/>
        <w:autoSpaceDN w:val="0"/>
        <w:adjustRightInd w:val="0"/>
        <w:snapToGrid w:val="0"/>
        <w:spacing w:line="360" w:lineRule="auto"/>
        <w:rPr>
          <w:rFonts w:ascii="Book Antiqua" w:hAnsi="Book Antiqua" w:cs="Times New Roman"/>
          <w:iCs/>
          <w:sz w:val="24"/>
          <w:szCs w:val="24"/>
        </w:rPr>
      </w:pPr>
      <w:r w:rsidRPr="005B2421">
        <w:rPr>
          <w:rFonts w:ascii="Book Antiqua" w:hAnsi="Book Antiqua" w:cs="Times New Roman"/>
          <w:iCs/>
          <w:sz w:val="24"/>
          <w:szCs w:val="24"/>
        </w:rPr>
        <w:t>Chemokine receptor 6 (CCR6) is the</w:t>
      </w:r>
      <w:r w:rsidRPr="005B2421">
        <w:rPr>
          <w:rFonts w:ascii="Book Antiqua" w:hAnsi="Book Antiqua" w:cs="Times New Roman"/>
          <w:sz w:val="24"/>
          <w:szCs w:val="24"/>
        </w:rPr>
        <w:t xml:space="preserve"> unique receptor of chemokine (C-C motif) ligand 20 (CCL20), which has been proven to promote the proliferation of malignant cells</w:t>
      </w:r>
      <w:r w:rsidR="00FA3643" w:rsidRPr="005B2421">
        <w:rPr>
          <w:rFonts w:ascii="Book Antiqua" w:hAnsi="Book Antiqua" w:cs="Times New Roman"/>
          <w:sz w:val="24"/>
          <w:szCs w:val="24"/>
        </w:rPr>
        <w:fldChar w:fldCharType="begin">
          <w:fldData xml:space="preserve">PEVuZE5vdGU+PENpdGU+PEF1dGhvcj5XYWxsYWNlPC9BdXRob3I+PFllYXI+MjAxMTwvWWVhcj48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==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PEVuZE5vdGU+PENpdGU+PEF1dGhvcj5XYWxsYWNlPC9BdXRob3I+PFllYXI+MjAxMTwvWWVhcj48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==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39" w:tooltip="Wallace, 2011 #304" w:history="1">
        <w:r w:rsidRPr="005B2421">
          <w:rPr>
            <w:rFonts w:ascii="Book Antiqua" w:hAnsi="Book Antiqua" w:cs="Times New Roman"/>
            <w:sz w:val="24"/>
            <w:szCs w:val="24"/>
            <w:vertAlign w:val="superscript"/>
          </w:rPr>
          <w:t>39</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The up-regulation of </w:t>
      </w:r>
      <w:r w:rsidRPr="005B2421">
        <w:rPr>
          <w:rFonts w:ascii="Book Antiqua" w:hAnsi="Book Antiqua" w:cs="Times New Roman"/>
          <w:i/>
          <w:sz w:val="24"/>
          <w:szCs w:val="24"/>
        </w:rPr>
        <w:t>CCR6</w:t>
      </w:r>
      <w:r w:rsidRPr="005B2421">
        <w:rPr>
          <w:rFonts w:ascii="Book Antiqua" w:hAnsi="Book Antiqua" w:cs="Times New Roman"/>
          <w:sz w:val="24"/>
          <w:szCs w:val="24"/>
        </w:rPr>
        <w:t xml:space="preserve"> promotes spontaneous intestinal tumorigenesis</w:t>
      </w:r>
      <w:r w:rsidR="00FA3643" w:rsidRPr="005B2421">
        <w:rPr>
          <w:rFonts w:ascii="Book Antiqua" w:hAnsi="Book Antiqua" w:cs="Times New Roman"/>
          <w:sz w:val="24"/>
          <w:szCs w:val="24"/>
        </w:rPr>
        <w:fldChar w:fldCharType="begin">
          <w:fldData xml:space="preserve">PEVuZE5vdGU+PENpdGU+PEF1dGhvcj5OYW5kaTwvQXV0aG9yPjxZZWFyPjIwMTQ8L1llYXI+PFJl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PlBsb1Mgb25lPC9hYmJyLTE+PC9hbHQtcGVyaW9kaWNhbD48cGFnZXM+ZTk3NTY2PC9wYWdlcz48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PEVuZE5vdGU+PENpdGU+PEF1dGhvcj5OYW5kaTwvQXV0aG9yPjxZZWFyPjIwMTQ8L1llYXI+PFJl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PlBsb1Mgb25lPC9hYmJyLTE+PC9hbHQtcGVyaW9kaWNhbD48cGFnZXM+ZTk3NTY2PC9wYWdlcz48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40" w:tooltip="Nandi, 2014 #302" w:history="1">
        <w:r w:rsidRPr="005B2421">
          <w:rPr>
            <w:rFonts w:ascii="Book Antiqua" w:hAnsi="Book Antiqua" w:cs="Times New Roman"/>
            <w:sz w:val="24"/>
            <w:szCs w:val="24"/>
            <w:vertAlign w:val="superscript"/>
          </w:rPr>
          <w:t>40</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Brand </w:t>
      </w:r>
      <w:r w:rsidRPr="005B2421">
        <w:rPr>
          <w:rFonts w:ascii="Book Antiqua" w:hAnsi="Book Antiqua" w:cs="Times New Roman"/>
          <w:i/>
          <w:sz w:val="24"/>
          <w:szCs w:val="24"/>
        </w:rPr>
        <w:t>et al</w:t>
      </w:r>
      <w:r w:rsidR="00FA3643" w:rsidRPr="005B2421">
        <w:rPr>
          <w:rFonts w:ascii="Book Antiqua" w:hAnsi="Book Antiqua" w:cs="Times New Roman"/>
          <w:sz w:val="24"/>
          <w:szCs w:val="24"/>
        </w:rPr>
        <w:fldChar w:fldCharType="begin">
          <w:fldData xml:space="preserve">PEVuZE5vdGU+PENpdGU+PEF1dGhvcj5CcmFuZDwvQXV0aG9yPjxZZWFyPjIwMDY8L1llYXI+PFJl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PEVuZE5vdGU+PENpdGU+PEF1dGhvcj5CcmFuZDwvQXV0aG9yPjxZZWFyPjIwMDY8L1llYXI+PFJl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41" w:tooltip="Brand, 2006 #303" w:history="1">
        <w:r w:rsidRPr="005B2421">
          <w:rPr>
            <w:rFonts w:ascii="Book Antiqua" w:hAnsi="Book Antiqua" w:cs="Times New Roman"/>
            <w:sz w:val="24"/>
            <w:szCs w:val="24"/>
            <w:vertAlign w:val="superscript"/>
          </w:rPr>
          <w:t>41</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demonstrated that </w:t>
      </w:r>
      <w:r w:rsidRPr="005B2421">
        <w:rPr>
          <w:rFonts w:ascii="Book Antiqua" w:hAnsi="Book Antiqua" w:cs="Times New Roman"/>
          <w:i/>
          <w:sz w:val="24"/>
          <w:szCs w:val="24"/>
        </w:rPr>
        <w:t>CCR6</w:t>
      </w:r>
      <w:r w:rsidRPr="005B2421">
        <w:rPr>
          <w:rFonts w:ascii="Book Antiqua" w:hAnsi="Book Antiqua" w:cs="Times New Roman"/>
          <w:sz w:val="24"/>
          <w:szCs w:val="24"/>
        </w:rPr>
        <w:t xml:space="preserve"> mediated the activation of </w:t>
      </w:r>
      <w:r w:rsidRPr="005B2421">
        <w:rPr>
          <w:rFonts w:ascii="Book Antiqua" w:hAnsi="Book Antiqua" w:cs="Times New Roman"/>
          <w:i/>
          <w:sz w:val="24"/>
          <w:szCs w:val="24"/>
        </w:rPr>
        <w:t>Akt</w:t>
      </w:r>
      <w:r w:rsidRPr="005B2421">
        <w:rPr>
          <w:rFonts w:ascii="Book Antiqua" w:hAnsi="Book Antiqua" w:cs="Times New Roman"/>
          <w:sz w:val="24"/>
          <w:szCs w:val="24"/>
        </w:rPr>
        <w:t xml:space="preserve">, </w:t>
      </w:r>
      <w:r w:rsidRPr="005B2421">
        <w:rPr>
          <w:rFonts w:ascii="Book Antiqua" w:hAnsi="Book Antiqua" w:cs="Times New Roman"/>
          <w:i/>
          <w:sz w:val="24"/>
          <w:szCs w:val="24"/>
        </w:rPr>
        <w:t>ERK-1/2</w:t>
      </w:r>
      <w:r w:rsidRPr="005B2421">
        <w:rPr>
          <w:rFonts w:ascii="Book Antiqua" w:hAnsi="Book Antiqua" w:cs="Times New Roman"/>
          <w:sz w:val="24"/>
          <w:szCs w:val="24"/>
        </w:rPr>
        <w:t xml:space="preserve">, and </w:t>
      </w:r>
      <w:r w:rsidRPr="005B2421">
        <w:rPr>
          <w:rFonts w:ascii="Book Antiqua" w:hAnsi="Book Antiqua" w:cs="Times New Roman"/>
          <w:i/>
          <w:sz w:val="24"/>
          <w:szCs w:val="24"/>
        </w:rPr>
        <w:t>SAPK/JNK</w:t>
      </w:r>
      <w:r w:rsidRPr="005B2421">
        <w:rPr>
          <w:rFonts w:ascii="Book Antiqua" w:hAnsi="Book Antiqua" w:cs="Times New Roman"/>
          <w:sz w:val="24"/>
          <w:szCs w:val="24"/>
        </w:rPr>
        <w:t xml:space="preserve"> MAP kinases resulting in increased intestinal epithelial cell migration and proliferation. In breast epithelial cells, </w:t>
      </w:r>
      <w:r w:rsidRPr="005B2421">
        <w:rPr>
          <w:rFonts w:ascii="Book Antiqua" w:hAnsi="Book Antiqua" w:cs="Times New Roman"/>
          <w:sz w:val="24"/>
          <w:szCs w:val="24"/>
        </w:rPr>
        <w:lastRenderedPageBreak/>
        <w:t>CCL20/CCR6 binding promotes cell migration and proliferation by activating the MAPK pathway</w:t>
      </w:r>
      <w:r w:rsidR="00FA3643" w:rsidRPr="005B2421">
        <w:rPr>
          <w:rFonts w:ascii="Book Antiqua" w:hAnsi="Book Antiqua" w:cs="Times New Roman"/>
          <w:sz w:val="24"/>
          <w:szCs w:val="24"/>
        </w:rPr>
        <w:fldChar w:fldCharType="begin"/>
      </w:r>
      <w:r w:rsidRPr="005B2421">
        <w:rPr>
          <w:rFonts w:ascii="Book Antiqua" w:hAnsi="Book Antiqua" w:cs="Times New Roman"/>
          <w:sz w:val="24"/>
          <w:szCs w:val="24"/>
        </w:rPr>
        <w:instrText xml:space="preserve"> ADDIN EN.CITE &lt;EndNote&gt;&lt;Cite&gt;&lt;Author&gt;Marsigliante&lt;/Author&gt;&lt;Year&gt;2013&lt;/Year&gt;&lt;RecNum&gt;301&lt;/RecNum&gt;&lt;DisplayText&gt;&lt;style face="superscript"&gt;[42]&lt;/style&gt;&lt;/DisplayText&gt;&lt;record&gt;&lt;rec-number&gt;301&lt;/rec-number&gt;&lt;foreign-keys&gt;&lt;key app="EN" db-id="29d5dve59t0ea8e2t0lxtep6dfwspp0a5faw"&gt;301&lt;/key&gt;&lt;key app="ENWeb" db-id=""&gt;0&lt;/key&gt;&lt;/foreign-keys&gt;&lt;ref-type name="Journal Article"&gt;17&lt;/ref-type&gt;&lt;contributors&gt;&lt;authors&gt;&lt;author&gt;Marsigliante, S.&lt;/author&gt;&lt;author&gt;Vetrugno, C.&lt;/author&gt;&lt;author&gt;Muscella, A.&lt;/author&gt;&lt;/authors&gt;&lt;/contributors&gt;&lt;auth-address&gt;Dipartimento di Scienze e Tecnologie Biologiche e Ambientali, Universita del Salento, Lecce, Italy.&lt;/auth-address&gt;&lt;titles&gt;&lt;title&gt;CCL20 induces migration and proliferation on breast epithelial cells&lt;/title&gt;&lt;secondary-title&gt;J Cell Physiol&lt;/secondary-title&gt;&lt;alt-title&gt;Journal of cellular physiology&lt;/alt-title&gt;&lt;/titles&gt;&lt;periodical&gt;&lt;full-title&gt;J Cell Physiol&lt;/full-title&gt;&lt;abbr-1&gt;Journal of cellular physiology&lt;/abbr-1&gt;&lt;/periodical&gt;&lt;alt-periodical&gt;&lt;full-title&gt;J Cell Physiol&lt;/full-title&gt;&lt;abbr-1&gt;Journal of cellular physiology&lt;/abbr-1&gt;&lt;/alt-periodical&gt;&lt;pages&gt;1873-83&lt;/pages&gt;&lt;volume&gt;228&lt;/volume&gt;&lt;number&gt;9&lt;/number&gt;&lt;keywords&gt;&lt;keyword&gt;Breast/cytology/growth &amp;amp; development/metabolism&lt;/keyword&gt;&lt;keyword&gt;Breast Neoplasms/*genetics/metabolism/pathology&lt;/keyword&gt;&lt;keyword&gt;Cell Movement/*genetics&lt;/keyword&gt;&lt;keyword&gt;Cell Proliferation&lt;/keyword&gt;&lt;keyword&gt;Cells, Cultured&lt;/keyword&gt;&lt;keyword&gt;Chemokine CCL20/*genetics/metabolism&lt;/keyword&gt;&lt;keyword&gt;Epithelial Cells/metabolism/*pathology&lt;/keyword&gt;&lt;keyword&gt;Female&lt;/keyword&gt;&lt;keyword&gt;Gene Expression Regulation, Neoplastic&lt;/keyword&gt;&lt;keyword&gt;Humans&lt;/keyword&gt;&lt;keyword&gt;Tumor Microenvironment&lt;/keyword&gt;&lt;/keywords&gt;&lt;dates&gt;&lt;year&gt;2013&lt;/year&gt;&lt;pub-dates&gt;&lt;date&gt;Sep&lt;/date&gt;&lt;/pub-dates&gt;&lt;/dates&gt;&lt;isbn&gt;1097-4652 (Electronic)&amp;#xD;0021-9541 (Linking)&lt;/isbn&gt;&lt;accession-num&gt;23460117&lt;/accession-num&gt;&lt;urls&gt;&lt;related-urls&gt;&lt;url&gt;http://www.ncbi.nlm.nih.gov/pubmed/23460117&lt;/url&gt;&lt;/related-urls&gt;&lt;/urls&gt;&lt;electronic-resource-num&gt;10.1002/jcp.24349&lt;/electronic-resource-num&gt;&lt;/record&gt;&lt;/Cite&gt;&lt;/EndNote&gt;</w:instrText>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42" w:tooltip="Marsigliante, 2013 #301" w:history="1">
        <w:r w:rsidRPr="005B2421">
          <w:rPr>
            <w:rFonts w:ascii="Book Antiqua" w:hAnsi="Book Antiqua" w:cs="Times New Roman"/>
            <w:sz w:val="24"/>
            <w:szCs w:val="24"/>
            <w:vertAlign w:val="superscript"/>
          </w:rPr>
          <w:t>42</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Fujii </w:t>
      </w:r>
      <w:r w:rsidRPr="005B2421">
        <w:rPr>
          <w:rFonts w:ascii="Book Antiqua" w:hAnsi="Book Antiqua" w:cs="Times New Roman"/>
          <w:i/>
          <w:sz w:val="24"/>
          <w:szCs w:val="24"/>
        </w:rPr>
        <w:t>et al</w:t>
      </w:r>
      <w:r w:rsidR="00FA3643" w:rsidRPr="005B2421">
        <w:rPr>
          <w:rFonts w:ascii="Book Antiqua" w:hAnsi="Book Antiqua" w:cs="Times New Roman"/>
          <w:sz w:val="24"/>
          <w:szCs w:val="24"/>
        </w:rPr>
        <w:fldChar w:fldCharType="begin">
          <w:fldData xml:space="preserve">PEVuZE5vdGU+PENpdGU+PEF1dGhvcj5GdWppaTwvQXV0aG9yPjxZZWFyPjIwMDQ8L1llYXI+PFJl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PEVuZE5vdGU+PENpdGU+PEF1dGhvcj5GdWppaTwvQXV0aG9yPjxZZWFyPjIwMDQ8L1llYXI+PFJl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43" w:tooltip="Fujii, 2004 #425" w:history="1">
        <w:r w:rsidRPr="005B2421">
          <w:rPr>
            <w:rFonts w:ascii="Book Antiqua" w:hAnsi="Book Antiqua" w:cs="Times New Roman"/>
            <w:sz w:val="24"/>
            <w:szCs w:val="24"/>
            <w:vertAlign w:val="superscript"/>
          </w:rPr>
          <w:t>43</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also reported that </w:t>
      </w:r>
      <w:r w:rsidRPr="005B2421">
        <w:rPr>
          <w:rFonts w:ascii="Book Antiqua" w:hAnsi="Book Antiqua" w:cs="Times New Roman"/>
          <w:iCs/>
          <w:sz w:val="24"/>
          <w:szCs w:val="24"/>
        </w:rPr>
        <w:t xml:space="preserve">CCL20 enhanced the growth of HuH7 cells </w:t>
      </w:r>
      <w:r w:rsidRPr="00BA1F3E">
        <w:rPr>
          <w:rFonts w:ascii="Book Antiqua" w:hAnsi="Book Antiqua" w:cs="Times New Roman"/>
          <w:i/>
          <w:iCs/>
          <w:sz w:val="24"/>
          <w:szCs w:val="24"/>
        </w:rPr>
        <w:t>via</w:t>
      </w:r>
      <w:r w:rsidRPr="005B2421">
        <w:rPr>
          <w:rFonts w:ascii="Book Antiqua" w:hAnsi="Book Antiqua" w:cs="Times New Roman"/>
          <w:iCs/>
          <w:sz w:val="24"/>
          <w:szCs w:val="24"/>
        </w:rPr>
        <w:t xml:space="preserve"> phosphorylation of p44/42 MAPK </w:t>
      </w:r>
      <w:r w:rsidRPr="005B2421">
        <w:rPr>
          <w:rFonts w:ascii="Book Antiqua" w:hAnsi="Book Antiqua" w:cs="Times New Roman"/>
          <w:i/>
          <w:iCs/>
          <w:sz w:val="24"/>
          <w:szCs w:val="24"/>
        </w:rPr>
        <w:t>in vitro</w:t>
      </w:r>
      <w:r w:rsidRPr="005B2421">
        <w:rPr>
          <w:rFonts w:ascii="Book Antiqua" w:hAnsi="Book Antiqua" w:cs="Times New Roman"/>
          <w:iCs/>
          <w:sz w:val="24"/>
          <w:szCs w:val="24"/>
        </w:rPr>
        <w:t xml:space="preserve">. As signaling molecules in the MAPK pathway, up-regulated </w:t>
      </w:r>
      <w:r w:rsidRPr="005B2421">
        <w:rPr>
          <w:rFonts w:ascii="Book Antiqua" w:hAnsi="Book Antiqua" w:cs="Times New Roman"/>
          <w:i/>
          <w:sz w:val="24"/>
          <w:szCs w:val="24"/>
        </w:rPr>
        <w:t>EGFR</w:t>
      </w:r>
      <w:r w:rsidRPr="005B2421">
        <w:rPr>
          <w:rFonts w:ascii="Book Antiqua" w:hAnsi="Book Antiqua" w:cs="Times New Roman"/>
          <w:iCs/>
          <w:sz w:val="24"/>
          <w:szCs w:val="24"/>
        </w:rPr>
        <w:t xml:space="preserve"> and </w:t>
      </w:r>
      <w:r w:rsidRPr="005B2421">
        <w:rPr>
          <w:rFonts w:ascii="Book Antiqua" w:hAnsi="Book Antiqua" w:cs="Times New Roman"/>
          <w:i/>
          <w:sz w:val="24"/>
          <w:szCs w:val="24"/>
        </w:rPr>
        <w:t>c-FOS</w:t>
      </w:r>
      <w:r w:rsidRPr="005B2421">
        <w:rPr>
          <w:rFonts w:ascii="Book Antiqua" w:hAnsi="Book Antiqua" w:cs="Times New Roman"/>
          <w:iCs/>
          <w:sz w:val="24"/>
          <w:szCs w:val="24"/>
        </w:rPr>
        <w:t xml:space="preserve"> have been demonstrated to be promotors of proliferation. EGFR is the receptor of EGF, the phosphorylation and activation of which induces proliferation of several cells</w:t>
      </w:r>
      <w:r w:rsidR="00FA3643" w:rsidRPr="005B2421">
        <w:rPr>
          <w:rFonts w:ascii="Book Antiqua" w:hAnsi="Book Antiqua" w:cs="Times New Roman"/>
          <w:iCs/>
          <w:sz w:val="24"/>
          <w:szCs w:val="24"/>
        </w:rPr>
        <w:fldChar w:fldCharType="begin">
          <w:fldData xml:space="preserve">PEVuZE5vdGU+PENpdGU+PEF1dGhvcj5HYW88L0F1dGhvcj48WWVhcj4yMDE0PC9ZZWFyPjxSZWNO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</w:fldData>
        </w:fldChar>
      </w:r>
      <w:r w:rsidRPr="005B2421">
        <w:rPr>
          <w:rFonts w:ascii="Book Antiqua" w:hAnsi="Book Antiqua" w:cs="Times New Roman"/>
          <w:iCs/>
          <w:sz w:val="24"/>
          <w:szCs w:val="24"/>
        </w:rPr>
        <w:instrText xml:space="preserve"> ADDIN EN.CITE </w:instrText>
      </w:r>
      <w:r w:rsidR="00FA3643" w:rsidRPr="005B2421">
        <w:rPr>
          <w:rFonts w:ascii="Book Antiqua" w:hAnsi="Book Antiqua" w:cs="Times New Roman"/>
          <w:iCs/>
          <w:sz w:val="24"/>
          <w:szCs w:val="24"/>
        </w:rPr>
        <w:fldChar w:fldCharType="begin">
          <w:fldData xml:space="preserve">PEVuZE5vdGU+PENpdGU+PEF1dGhvcj5HYW88L0F1dGhvcj48WWVhcj4yMDE0PC9ZZWFyPjxSZWNO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</w:fldData>
        </w:fldChar>
      </w:r>
      <w:r w:rsidRPr="005B2421">
        <w:rPr>
          <w:rFonts w:ascii="Book Antiqua" w:hAnsi="Book Antiqua" w:cs="Times New Roman"/>
          <w:iCs/>
          <w:sz w:val="24"/>
          <w:szCs w:val="24"/>
        </w:rPr>
        <w:instrText xml:space="preserve"> ADDIN EN.CITE.DATA </w:instrText>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end"/>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separate"/>
      </w:r>
      <w:r w:rsidRPr="005B2421">
        <w:rPr>
          <w:rFonts w:ascii="Book Antiqua" w:hAnsi="Book Antiqua" w:cs="Times New Roman"/>
          <w:iCs/>
          <w:sz w:val="24"/>
          <w:szCs w:val="24"/>
          <w:vertAlign w:val="superscript"/>
        </w:rPr>
        <w:t>[</w:t>
      </w:r>
      <w:hyperlink w:anchor="_ENREF_44" w:tooltip="Gao, 2014 #465" w:history="1">
        <w:r w:rsidRPr="005B2421">
          <w:rPr>
            <w:rFonts w:ascii="Book Antiqua" w:hAnsi="Book Antiqua" w:cs="Times New Roman"/>
            <w:iCs/>
            <w:sz w:val="24"/>
            <w:szCs w:val="24"/>
            <w:vertAlign w:val="superscript"/>
          </w:rPr>
          <w:t>44</w:t>
        </w:r>
      </w:hyperlink>
      <w:r w:rsidR="00720A74" w:rsidRPr="005B2421">
        <w:rPr>
          <w:rFonts w:ascii="Book Antiqua" w:hAnsi="Book Antiqua" w:cs="Times New Roman"/>
          <w:iCs/>
          <w:sz w:val="24"/>
          <w:szCs w:val="24"/>
          <w:vertAlign w:val="superscript"/>
        </w:rPr>
        <w:t>,</w:t>
      </w:r>
      <w:hyperlink w:anchor="_ENREF_45" w:tooltip="Lanaya, 2014 #464" w:history="1">
        <w:r w:rsidRPr="005B2421">
          <w:rPr>
            <w:rFonts w:ascii="Book Antiqua" w:hAnsi="Book Antiqua" w:cs="Times New Roman"/>
            <w:iCs/>
            <w:sz w:val="24"/>
            <w:szCs w:val="24"/>
            <w:vertAlign w:val="superscript"/>
          </w:rPr>
          <w:t>45</w:t>
        </w:r>
      </w:hyperlink>
      <w:r w:rsidRPr="005B2421">
        <w:rPr>
          <w:rFonts w:ascii="Book Antiqua" w:hAnsi="Book Antiqua" w:cs="Times New Roman"/>
          <w:iCs/>
          <w:sz w:val="24"/>
          <w:szCs w:val="24"/>
          <w:vertAlign w:val="superscript"/>
        </w:rPr>
        <w:t>]</w:t>
      </w:r>
      <w:r w:rsidR="00FA3643" w:rsidRPr="005B2421">
        <w:rPr>
          <w:rFonts w:ascii="Book Antiqua" w:hAnsi="Book Antiqua" w:cs="Times New Roman"/>
          <w:iCs/>
          <w:sz w:val="24"/>
          <w:szCs w:val="24"/>
        </w:rPr>
        <w:fldChar w:fldCharType="end"/>
      </w:r>
      <w:r w:rsidRPr="005B2421">
        <w:rPr>
          <w:rFonts w:ascii="Book Antiqua" w:hAnsi="Book Antiqua" w:cs="Times New Roman"/>
          <w:iCs/>
          <w:sz w:val="24"/>
          <w:szCs w:val="24"/>
        </w:rPr>
        <w:t xml:space="preserve">. Mitogenic effects of many substances are mediated by </w:t>
      </w:r>
      <w:r w:rsidRPr="005B2421">
        <w:rPr>
          <w:rFonts w:ascii="Book Antiqua" w:hAnsi="Book Antiqua" w:cs="Times New Roman"/>
          <w:i/>
          <w:sz w:val="24"/>
          <w:szCs w:val="24"/>
        </w:rPr>
        <w:t>c-FOS</w:t>
      </w:r>
      <w:r w:rsidR="00FA3643" w:rsidRPr="005B2421">
        <w:rPr>
          <w:rFonts w:ascii="Book Antiqua" w:hAnsi="Book Antiqua" w:cs="Times New Roman"/>
          <w:iCs/>
          <w:sz w:val="24"/>
          <w:szCs w:val="24"/>
        </w:rPr>
        <w:fldChar w:fldCharType="begin">
          <w:fldData xml:space="preserve">PEVuZE5vdGU+PENpdGU+PEF1dGhvcj5CaWFzaW48L0F1dGhvcj48WWVhcj4yMDE0PC9ZZWFyPjxS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</w:fldData>
        </w:fldChar>
      </w:r>
      <w:r w:rsidRPr="005B2421">
        <w:rPr>
          <w:rFonts w:ascii="Book Antiqua" w:hAnsi="Book Antiqua" w:cs="Times New Roman"/>
          <w:iCs/>
          <w:sz w:val="24"/>
          <w:szCs w:val="24"/>
        </w:rPr>
        <w:instrText xml:space="preserve"> ADDIN EN.CITE </w:instrText>
      </w:r>
      <w:r w:rsidR="00FA3643" w:rsidRPr="005B2421">
        <w:rPr>
          <w:rFonts w:ascii="Book Antiqua" w:hAnsi="Book Antiqua" w:cs="Times New Roman"/>
          <w:iCs/>
          <w:sz w:val="24"/>
          <w:szCs w:val="24"/>
        </w:rPr>
        <w:fldChar w:fldCharType="begin">
          <w:fldData xml:space="preserve">PEVuZE5vdGU+PENpdGU+PEF1dGhvcj5CaWFzaW48L0F1dGhvcj48WWVhcj4yMDE0PC9ZZWFyPjxS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</w:fldData>
        </w:fldChar>
      </w:r>
      <w:r w:rsidRPr="005B2421">
        <w:rPr>
          <w:rFonts w:ascii="Book Antiqua" w:hAnsi="Book Antiqua" w:cs="Times New Roman"/>
          <w:iCs/>
          <w:sz w:val="24"/>
          <w:szCs w:val="24"/>
        </w:rPr>
        <w:instrText xml:space="preserve"> ADDIN EN.CITE.DATA </w:instrText>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end"/>
      </w:r>
      <w:r w:rsidR="00FA3643" w:rsidRPr="005B2421">
        <w:rPr>
          <w:rFonts w:ascii="Book Antiqua" w:hAnsi="Book Antiqua" w:cs="Times New Roman"/>
          <w:iCs/>
          <w:sz w:val="24"/>
          <w:szCs w:val="24"/>
        </w:rPr>
      </w:r>
      <w:r w:rsidR="00FA3643" w:rsidRPr="005B2421">
        <w:rPr>
          <w:rFonts w:ascii="Book Antiqua" w:hAnsi="Book Antiqua" w:cs="Times New Roman"/>
          <w:iCs/>
          <w:sz w:val="24"/>
          <w:szCs w:val="24"/>
        </w:rPr>
        <w:fldChar w:fldCharType="separate"/>
      </w:r>
      <w:r w:rsidRPr="005B2421">
        <w:rPr>
          <w:rFonts w:ascii="Book Antiqua" w:hAnsi="Book Antiqua" w:cs="Times New Roman"/>
          <w:iCs/>
          <w:sz w:val="24"/>
          <w:szCs w:val="24"/>
          <w:vertAlign w:val="superscript"/>
        </w:rPr>
        <w:t>[</w:t>
      </w:r>
      <w:hyperlink w:anchor="_ENREF_46" w:tooltip="Biasin, 2014 #463" w:history="1">
        <w:r w:rsidRPr="005B2421">
          <w:rPr>
            <w:rFonts w:ascii="Book Antiqua" w:hAnsi="Book Antiqua" w:cs="Times New Roman"/>
            <w:iCs/>
            <w:sz w:val="24"/>
            <w:szCs w:val="24"/>
            <w:vertAlign w:val="superscript"/>
          </w:rPr>
          <w:t>46</w:t>
        </w:r>
      </w:hyperlink>
      <w:r w:rsidRPr="005B2421">
        <w:rPr>
          <w:rFonts w:ascii="Book Antiqua" w:hAnsi="Book Antiqua" w:cs="Times New Roman"/>
          <w:iCs/>
          <w:sz w:val="24"/>
          <w:szCs w:val="24"/>
          <w:vertAlign w:val="superscript"/>
        </w:rPr>
        <w:t>]</w:t>
      </w:r>
      <w:r w:rsidR="00FA3643" w:rsidRPr="005B2421">
        <w:rPr>
          <w:rFonts w:ascii="Book Antiqua" w:hAnsi="Book Antiqua" w:cs="Times New Roman"/>
          <w:iCs/>
          <w:sz w:val="24"/>
          <w:szCs w:val="24"/>
        </w:rPr>
        <w:fldChar w:fldCharType="end"/>
      </w:r>
      <w:r w:rsidRPr="005B2421">
        <w:rPr>
          <w:rFonts w:ascii="Book Antiqua" w:hAnsi="Book Antiqua" w:cs="Times New Roman"/>
          <w:iCs/>
          <w:sz w:val="24"/>
          <w:szCs w:val="24"/>
        </w:rPr>
        <w:t xml:space="preserve">, and its overexpression could </w:t>
      </w:r>
      <w:r w:rsidRPr="005B2421">
        <w:rPr>
          <w:rFonts w:ascii="Book Antiqua" w:hAnsi="Book Antiqua" w:cs="Times New Roman"/>
          <w:sz w:val="24"/>
          <w:szCs w:val="24"/>
        </w:rPr>
        <w:t>increase the proliferation of human hepatocytes by stabilizing nuclear Cyclin D1</w:t>
      </w:r>
      <w:r w:rsidR="00FA3643" w:rsidRPr="005B2421">
        <w:rPr>
          <w:rFonts w:ascii="Book Antiqua" w:hAnsi="Book Antiqua" w:cs="Times New Roman"/>
          <w:sz w:val="24"/>
          <w:szCs w:val="24"/>
        </w:rPr>
        <w:fldChar w:fldCharType="begin">
          <w:fldData xml:space="preserve">PEVuZE5vdGU+PENpdGU+PEF1dGhvcj5HdWxsZXI8L0F1dGhvcj48WWVhcj4yMDA4PC9ZZWFyPjxS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bGwtdGl0bGU+PGFiYnItMT5Xb3JsZCBqb3VybmFsIG9mIGdhc3Ryb2VudGVyb2xvZ3kgOiBXSkc8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PEVuZE5vdGU+PENpdGU+PEF1dGhvcj5HdWxsZXI8L0F1dGhvcj48WWVhcj4yMDA4PC9ZZWFyPjxS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bGwtdGl0bGU+PGFiYnItMT5Xb3JsZCBqb3VybmFsIG9mIGdhc3Ryb2VudGVyb2xvZ3kgOiBXSkc8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47" w:tooltip="Guller, 2008 #460" w:history="1">
        <w:r w:rsidRPr="005B2421">
          <w:rPr>
            <w:rFonts w:ascii="Book Antiqua" w:hAnsi="Book Antiqua" w:cs="Times New Roman"/>
            <w:sz w:val="24"/>
            <w:szCs w:val="24"/>
            <w:vertAlign w:val="superscript"/>
          </w:rPr>
          <w:t>47</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while its blockage inhibits the proliferation and invasion of cancer cells</w:t>
      </w:r>
      <w:r w:rsidR="00FA3643" w:rsidRPr="005B2421">
        <w:rPr>
          <w:rFonts w:ascii="Book Antiqua" w:hAnsi="Book Antiqua" w:cs="Times New Roman"/>
          <w:sz w:val="24"/>
          <w:szCs w:val="24"/>
        </w:rPr>
        <w:fldChar w:fldCharType="begin">
          <w:fldData xml:space="preserve">PEVuZE5vdGU+PENpdGU+PEF1dGhvcj5Mb25nPC9BdXRob3I+PFllYXI+MjAxNjwvWWVhcj48UmVj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PEVuZE5vdGU+PENpdGU+PEF1dGhvcj5Mb25nPC9BdXRob3I+PFllYXI+MjAxNjwvWWVhcj48UmVj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48" w:tooltip="Long, 2016 #461" w:history="1">
        <w:r w:rsidRPr="005B2421">
          <w:rPr>
            <w:rFonts w:ascii="Book Antiqua" w:hAnsi="Book Antiqua" w:cs="Times New Roman"/>
            <w:sz w:val="24"/>
            <w:szCs w:val="24"/>
            <w:vertAlign w:val="superscript"/>
          </w:rPr>
          <w:t>48</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w:t>
      </w:r>
    </w:p>
    <w:p w:rsidR="003A6A05" w:rsidRPr="005B2421" w:rsidRDefault="000F1295" w:rsidP="00720A74">
      <w:pPr>
        <w:autoSpaceDE w:val="0"/>
        <w:autoSpaceDN w:val="0"/>
        <w:adjustRightInd w:val="0"/>
        <w:snapToGrid w:val="0"/>
        <w:spacing w:line="360" w:lineRule="auto"/>
        <w:ind w:firstLineChars="100" w:firstLine="240"/>
        <w:rPr>
          <w:rFonts w:ascii="Book Antiqua" w:hAnsi="Book Antiqua" w:cs="Times New Roman"/>
          <w:sz w:val="24"/>
          <w:szCs w:val="24"/>
        </w:rPr>
      </w:pPr>
      <w:r w:rsidRPr="005B2421">
        <w:rPr>
          <w:rFonts w:ascii="Book Antiqua" w:hAnsi="Book Antiqua" w:cs="Times New Roman"/>
          <w:iCs/>
          <w:sz w:val="24"/>
          <w:szCs w:val="24"/>
        </w:rPr>
        <w:t xml:space="preserve">Based on the gene chip array results and conclusion of the other studies, we assessed </w:t>
      </w:r>
      <w:r w:rsidRPr="005B2421">
        <w:rPr>
          <w:rFonts w:ascii="Book Antiqua" w:hAnsi="Book Antiqua" w:cs="Times New Roman"/>
          <w:i/>
          <w:sz w:val="24"/>
          <w:szCs w:val="24"/>
        </w:rPr>
        <w:t>CCR6</w:t>
      </w:r>
      <w:r w:rsidRPr="005B2421">
        <w:rPr>
          <w:rFonts w:ascii="Book Antiqua" w:hAnsi="Book Antiqua" w:cs="Times New Roman"/>
          <w:iCs/>
          <w:sz w:val="24"/>
          <w:szCs w:val="24"/>
        </w:rPr>
        <w:t xml:space="preserve"> and molecules in the </w:t>
      </w:r>
      <w:r w:rsidRPr="005B2421">
        <w:rPr>
          <w:rFonts w:ascii="Book Antiqua" w:hAnsi="Book Antiqua" w:cs="Times New Roman"/>
          <w:sz w:val="24"/>
          <w:szCs w:val="24"/>
        </w:rPr>
        <w:t xml:space="preserve">MAPK pathway by RT-qPCR to identify differential expression between two groups. As a transmembrane receptor, the expression of </w:t>
      </w:r>
      <w:r w:rsidRPr="005B2421">
        <w:rPr>
          <w:rFonts w:ascii="Book Antiqua" w:hAnsi="Book Antiqua" w:cs="Times New Roman"/>
          <w:i/>
          <w:sz w:val="24"/>
          <w:szCs w:val="24"/>
        </w:rPr>
        <w:t>CCR6</w:t>
      </w:r>
      <w:r w:rsidRPr="005B2421">
        <w:rPr>
          <w:rFonts w:ascii="Book Antiqua" w:hAnsi="Book Antiqua" w:cs="Times New Roman"/>
          <w:sz w:val="24"/>
          <w:szCs w:val="24"/>
        </w:rPr>
        <w:t xml:space="preserve"> was up-regulated in the early post-seeding period, resulting in increased expression of </w:t>
      </w:r>
      <w:r w:rsidRPr="005B2421">
        <w:rPr>
          <w:rFonts w:ascii="Book Antiqua" w:hAnsi="Book Antiqua" w:cs="Times New Roman"/>
          <w:iCs/>
          <w:sz w:val="24"/>
          <w:szCs w:val="24"/>
        </w:rPr>
        <w:t xml:space="preserve">molecules in the </w:t>
      </w:r>
      <w:r w:rsidRPr="005B2421">
        <w:rPr>
          <w:rFonts w:ascii="Book Antiqua" w:hAnsi="Book Antiqua" w:cs="Times New Roman"/>
          <w:sz w:val="24"/>
          <w:szCs w:val="24"/>
        </w:rPr>
        <w:t xml:space="preserve">MAPK pathway at different time points. At the transcription level, it was speculated that sericin promoted the attachment and proliferation by two pathways: CCR6 on the C3A cell membrane was activated in the presence of sericin; subsequently the signal was transduced through the activation of </w:t>
      </w:r>
      <w:r w:rsidRPr="005B2421">
        <w:rPr>
          <w:rFonts w:ascii="Book Antiqua" w:hAnsi="Book Antiqua" w:cs="Times New Roman"/>
          <w:i/>
          <w:sz w:val="24"/>
          <w:szCs w:val="24"/>
        </w:rPr>
        <w:t>Src</w:t>
      </w:r>
      <w:r w:rsidRPr="005B2421">
        <w:rPr>
          <w:rFonts w:ascii="Book Antiqua" w:hAnsi="Book Antiqua" w:cs="Times New Roman"/>
          <w:sz w:val="24"/>
          <w:szCs w:val="24"/>
        </w:rPr>
        <w:t xml:space="preserve">, </w:t>
      </w:r>
      <w:r w:rsidRPr="005B2421">
        <w:rPr>
          <w:rFonts w:ascii="Book Antiqua" w:hAnsi="Book Antiqua" w:cs="Times New Roman"/>
          <w:i/>
          <w:sz w:val="24"/>
          <w:szCs w:val="24"/>
        </w:rPr>
        <w:t>PI3K</w:t>
      </w:r>
      <w:r w:rsidRPr="005B2421">
        <w:rPr>
          <w:rFonts w:ascii="Book Antiqua" w:hAnsi="Book Antiqua" w:cs="Times New Roman"/>
          <w:sz w:val="24"/>
          <w:szCs w:val="24"/>
        </w:rPr>
        <w:t xml:space="preserve">, </w:t>
      </w:r>
      <w:r w:rsidRPr="005B2421">
        <w:rPr>
          <w:rFonts w:ascii="Book Antiqua" w:hAnsi="Book Antiqua" w:cs="Times New Roman"/>
          <w:i/>
          <w:sz w:val="24"/>
          <w:szCs w:val="24"/>
        </w:rPr>
        <w:t>AKT1</w:t>
      </w:r>
      <w:r w:rsidRPr="005B2421">
        <w:rPr>
          <w:rFonts w:ascii="Book Antiqua" w:hAnsi="Book Antiqua" w:cs="Times New Roman"/>
          <w:sz w:val="24"/>
          <w:szCs w:val="24"/>
        </w:rPr>
        <w:t xml:space="preserve">, </w:t>
      </w:r>
      <w:r w:rsidRPr="005B2421">
        <w:rPr>
          <w:rFonts w:ascii="Book Antiqua" w:hAnsi="Book Antiqua" w:cs="Times New Roman"/>
          <w:i/>
          <w:sz w:val="24"/>
          <w:szCs w:val="24"/>
        </w:rPr>
        <w:t>JNK1</w:t>
      </w:r>
      <w:r w:rsidRPr="005B2421">
        <w:rPr>
          <w:rFonts w:ascii="Book Antiqua" w:hAnsi="Book Antiqua" w:cs="Times New Roman"/>
          <w:sz w:val="24"/>
          <w:szCs w:val="24"/>
        </w:rPr>
        <w:t xml:space="preserve"> and </w:t>
      </w:r>
      <w:r w:rsidRPr="005B2421">
        <w:rPr>
          <w:rFonts w:ascii="Book Antiqua" w:hAnsi="Book Antiqua" w:cs="Times New Roman"/>
          <w:i/>
          <w:sz w:val="24"/>
          <w:szCs w:val="24"/>
        </w:rPr>
        <w:t>NFkB1</w:t>
      </w:r>
      <w:r w:rsidRPr="005B2421">
        <w:rPr>
          <w:rFonts w:ascii="Book Antiqua" w:hAnsi="Book Antiqua" w:cs="Times New Roman"/>
          <w:sz w:val="24"/>
          <w:szCs w:val="24"/>
        </w:rPr>
        <w:t xml:space="preserve">, and finally </w:t>
      </w:r>
      <w:r w:rsidRPr="005B2421">
        <w:rPr>
          <w:rFonts w:ascii="Book Antiqua" w:hAnsi="Book Antiqua" w:cs="Times New Roman"/>
          <w:i/>
          <w:sz w:val="24"/>
          <w:szCs w:val="24"/>
        </w:rPr>
        <w:t>MMP-9</w:t>
      </w:r>
      <w:r w:rsidRPr="005B2421">
        <w:rPr>
          <w:rFonts w:ascii="Book Antiqua" w:hAnsi="Book Antiqua" w:cs="Times New Roman"/>
          <w:sz w:val="24"/>
          <w:szCs w:val="24"/>
        </w:rPr>
        <w:t xml:space="preserve"> was up-regulated. </w:t>
      </w:r>
      <w:r w:rsidRPr="005B2421">
        <w:rPr>
          <w:rFonts w:ascii="Book Antiqua" w:hAnsi="Book Antiqua" w:cs="Times New Roman"/>
          <w:i/>
          <w:sz w:val="24"/>
          <w:szCs w:val="24"/>
        </w:rPr>
        <w:t>MMP-9</w:t>
      </w:r>
      <w:r w:rsidRPr="005B2421">
        <w:rPr>
          <w:rFonts w:ascii="Book Antiqua" w:hAnsi="Book Antiqua" w:cs="Times New Roman"/>
          <w:sz w:val="24"/>
          <w:szCs w:val="24"/>
        </w:rPr>
        <w:t xml:space="preserve"> is associated with cell migration because of its capability to remodel the </w:t>
      </w:r>
      <w:hyperlink r:id="rId11" w:tooltip="Extracellular matrix" w:history="1">
        <w:r w:rsidRPr="005B2421">
          <w:rPr>
            <w:rFonts w:ascii="Book Antiqua" w:hAnsi="Book Antiqua" w:cs="Times New Roman"/>
            <w:sz w:val="24"/>
            <w:szCs w:val="24"/>
          </w:rPr>
          <w:t>extracellular matrix</w:t>
        </w:r>
      </w:hyperlink>
      <w:r w:rsidR="00FA3643" w:rsidRPr="005B2421">
        <w:rPr>
          <w:rFonts w:ascii="Book Antiqua" w:hAnsi="Book Antiqua" w:cs="Times New Roman"/>
          <w:sz w:val="24"/>
          <w:szCs w:val="24"/>
        </w:rPr>
        <w:fldChar w:fldCharType="begin">
          <w:fldData xml:space="preserve">PEVuZE5vdGU+PENpdGU+PEF1dGhvcj5DaGVuZzwvQXV0aG9yPjxZZWFyPjIwMTU8L1llYXI+PFJl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PEVuZE5vdGU+PENpdGU+PEF1dGhvcj5DaGVuZzwvQXV0aG9yPjxZZWFyPjIwMTU8L1llYXI+PFJl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49" w:tooltip="Cheng, 2015 #454" w:history="1">
        <w:r w:rsidRPr="005B2421">
          <w:rPr>
            <w:rFonts w:ascii="Book Antiqua" w:hAnsi="Book Antiqua" w:cs="Times New Roman"/>
            <w:sz w:val="24"/>
            <w:szCs w:val="24"/>
            <w:vertAlign w:val="superscript"/>
          </w:rPr>
          <w:t>49</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w:t>
      </w:r>
      <w:r w:rsidRPr="005B2421">
        <w:rPr>
          <w:rFonts w:ascii="Book Antiqua" w:hAnsi="Book Antiqua" w:cs="Times New Roman"/>
          <w:i/>
          <w:sz w:val="24"/>
          <w:szCs w:val="24"/>
        </w:rPr>
        <w:t>MMP-9</w:t>
      </w:r>
      <w:r w:rsidRPr="005B2421">
        <w:rPr>
          <w:rFonts w:ascii="Book Antiqua" w:hAnsi="Book Antiqua" w:cs="Times New Roman"/>
          <w:sz w:val="24"/>
          <w:szCs w:val="24"/>
        </w:rPr>
        <w:t xml:space="preserve"> up-regulation through an </w:t>
      </w:r>
      <w:r w:rsidRPr="005B2421">
        <w:rPr>
          <w:rFonts w:ascii="Book Antiqua" w:hAnsi="Book Antiqua" w:cs="Times New Roman"/>
          <w:i/>
          <w:sz w:val="24"/>
          <w:szCs w:val="24"/>
        </w:rPr>
        <w:t>Src</w:t>
      </w:r>
      <w:r w:rsidRPr="005B2421">
        <w:rPr>
          <w:rFonts w:ascii="Book Antiqua" w:hAnsi="Book Antiqua" w:cs="Times New Roman"/>
          <w:sz w:val="24"/>
          <w:szCs w:val="24"/>
        </w:rPr>
        <w:t xml:space="preserve">-dependent pathway is consistent with previous studies showing that oleic acid and denatured type-IV collagen induced </w:t>
      </w:r>
      <w:r w:rsidRPr="005B2421">
        <w:rPr>
          <w:rFonts w:ascii="Book Antiqua" w:hAnsi="Book Antiqua" w:cs="Times New Roman"/>
          <w:i/>
          <w:sz w:val="24"/>
          <w:szCs w:val="24"/>
        </w:rPr>
        <w:t>MMP-9</w:t>
      </w:r>
      <w:r w:rsidRPr="005B2421">
        <w:rPr>
          <w:rFonts w:ascii="Book Antiqua" w:hAnsi="Book Antiqua" w:cs="Times New Roman"/>
          <w:sz w:val="24"/>
          <w:szCs w:val="24"/>
        </w:rPr>
        <w:t xml:space="preserve"> secretion and invasion in breast cancer cells</w:t>
      </w:r>
      <w:r w:rsidR="00FA3643" w:rsidRPr="005B2421">
        <w:rPr>
          <w:rFonts w:ascii="Book Antiqua" w:hAnsi="Book Antiqua" w:cs="Times New Roman"/>
          <w:sz w:val="24"/>
          <w:szCs w:val="24"/>
        </w:rPr>
        <w:fldChar w:fldCharType="begin">
          <w:fldData xml:space="preserve">PEVuZE5vdGU+PENpdGU+PEF1dGhvcj5Db3J0ZXMtUmV5bm9zYTwvQXV0aG9yPjxZZWFyPjIwMDg8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</w:fldData>
        </w:fldChar>
      </w:r>
      <w:r w:rsidRPr="005B2421">
        <w:rPr>
          <w:rFonts w:ascii="Book Antiqua" w:hAnsi="Book Antiqua" w:cs="Times New Roman"/>
          <w:sz w:val="24"/>
          <w:szCs w:val="24"/>
        </w:rPr>
        <w:instrText xml:space="preserve"> ADDIN EN.CITE </w:instrText>
      </w:r>
      <w:r w:rsidR="00FA3643" w:rsidRPr="005B2421">
        <w:rPr>
          <w:rFonts w:ascii="Book Antiqua" w:hAnsi="Book Antiqua" w:cs="Times New Roman"/>
          <w:sz w:val="24"/>
          <w:szCs w:val="24"/>
        </w:rPr>
        <w:fldChar w:fldCharType="begin">
          <w:fldData xml:space="preserve">PEVuZE5vdGU+PENpdGU+PEF1dGhvcj5Db3J0ZXMtUmV5bm9zYTwvQXV0aG9yPjxZZWFyPjIwMDg8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</w:fldData>
        </w:fldChar>
      </w:r>
      <w:r w:rsidRPr="005B2421">
        <w:rPr>
          <w:rFonts w:ascii="Book Antiqua" w:hAnsi="Book Antiqua" w:cs="Times New Roman"/>
          <w:sz w:val="24"/>
          <w:szCs w:val="24"/>
        </w:rPr>
        <w:instrText xml:space="preserve"> ADDIN EN.CITE.DATA </w:instrText>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end"/>
      </w:r>
      <w:r w:rsidR="00FA3643" w:rsidRPr="005B2421">
        <w:rPr>
          <w:rFonts w:ascii="Book Antiqua" w:hAnsi="Book Antiqua" w:cs="Times New Roman"/>
          <w:sz w:val="24"/>
          <w:szCs w:val="24"/>
        </w:rPr>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50" w:tooltip="Cortes-Reynosa, 2008 #452" w:history="1">
        <w:r w:rsidRPr="005B2421">
          <w:rPr>
            <w:rFonts w:ascii="Book Antiqua" w:hAnsi="Book Antiqua" w:cs="Times New Roman"/>
            <w:sz w:val="24"/>
            <w:szCs w:val="24"/>
            <w:vertAlign w:val="superscript"/>
          </w:rPr>
          <w:t>50</w:t>
        </w:r>
      </w:hyperlink>
      <w:r w:rsidR="00720A74" w:rsidRPr="005B2421">
        <w:rPr>
          <w:rFonts w:ascii="Book Antiqua" w:hAnsi="Book Antiqua" w:cs="Times New Roman"/>
          <w:sz w:val="24"/>
          <w:szCs w:val="24"/>
          <w:vertAlign w:val="superscript"/>
        </w:rPr>
        <w:t>,</w:t>
      </w:r>
      <w:hyperlink w:anchor="_ENREF_51" w:tooltip="Soto-Guzman, 2010 #453" w:history="1">
        <w:r w:rsidRPr="005B2421">
          <w:rPr>
            <w:rFonts w:ascii="Book Antiqua" w:hAnsi="Book Antiqua" w:cs="Times New Roman"/>
            <w:sz w:val="24"/>
            <w:szCs w:val="24"/>
            <w:vertAlign w:val="superscript"/>
          </w:rPr>
          <w:t>51</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The enhanced attachment of C3A cells by sericin was supposed to result from the increased migration. On the other hand, the CCL20/CCR6 binding transactivated the EGFR on the membrane, leading to a chain up-regulation of </w:t>
      </w:r>
      <w:r w:rsidRPr="005B2421">
        <w:rPr>
          <w:rFonts w:ascii="Book Antiqua" w:hAnsi="Book Antiqua" w:cs="Times New Roman"/>
          <w:i/>
          <w:sz w:val="24"/>
          <w:szCs w:val="24"/>
        </w:rPr>
        <w:t>GRB2</w:t>
      </w:r>
      <w:r w:rsidRPr="005B2421">
        <w:rPr>
          <w:rFonts w:ascii="Book Antiqua" w:hAnsi="Book Antiqua" w:cs="Times New Roman"/>
          <w:sz w:val="24"/>
          <w:szCs w:val="24"/>
        </w:rPr>
        <w:t xml:space="preserve">, </w:t>
      </w:r>
      <w:r w:rsidRPr="005B2421">
        <w:rPr>
          <w:rFonts w:ascii="Book Antiqua" w:hAnsi="Book Antiqua" w:cs="Times New Roman"/>
          <w:i/>
          <w:sz w:val="24"/>
          <w:szCs w:val="24"/>
        </w:rPr>
        <w:t>SHC2</w:t>
      </w:r>
      <w:r w:rsidRPr="005B2421">
        <w:rPr>
          <w:rFonts w:ascii="Book Antiqua" w:hAnsi="Book Antiqua" w:cs="Times New Roman"/>
          <w:sz w:val="24"/>
          <w:szCs w:val="24"/>
        </w:rPr>
        <w:t xml:space="preserve">, </w:t>
      </w:r>
      <w:r w:rsidRPr="005B2421">
        <w:rPr>
          <w:rFonts w:ascii="Book Antiqua" w:hAnsi="Book Antiqua" w:cs="Times New Roman"/>
          <w:i/>
          <w:sz w:val="24"/>
          <w:szCs w:val="24"/>
        </w:rPr>
        <w:t>K-RAS</w:t>
      </w:r>
      <w:r w:rsidRPr="005B2421">
        <w:rPr>
          <w:rFonts w:ascii="Book Antiqua" w:hAnsi="Book Antiqua" w:cs="Times New Roman"/>
          <w:sz w:val="24"/>
          <w:szCs w:val="24"/>
        </w:rPr>
        <w:t xml:space="preserve">, </w:t>
      </w:r>
      <w:r w:rsidRPr="005B2421">
        <w:rPr>
          <w:rFonts w:ascii="Book Antiqua" w:hAnsi="Book Antiqua" w:cs="Times New Roman"/>
          <w:i/>
          <w:sz w:val="24"/>
          <w:szCs w:val="24"/>
        </w:rPr>
        <w:t>RAF1</w:t>
      </w:r>
      <w:r w:rsidRPr="005B2421">
        <w:rPr>
          <w:rFonts w:ascii="Book Antiqua" w:hAnsi="Book Antiqua" w:cs="Times New Roman"/>
          <w:sz w:val="24"/>
          <w:szCs w:val="24"/>
        </w:rPr>
        <w:t xml:space="preserve">, </w:t>
      </w:r>
      <w:r w:rsidRPr="005B2421">
        <w:rPr>
          <w:rFonts w:ascii="Book Antiqua" w:hAnsi="Book Antiqua" w:cs="Times New Roman"/>
          <w:i/>
          <w:sz w:val="24"/>
          <w:szCs w:val="24"/>
        </w:rPr>
        <w:t>MEK2</w:t>
      </w:r>
      <w:r w:rsidRPr="005B2421">
        <w:rPr>
          <w:rFonts w:ascii="Book Antiqua" w:hAnsi="Book Antiqua" w:cs="Times New Roman"/>
          <w:sz w:val="24"/>
          <w:szCs w:val="24"/>
        </w:rPr>
        <w:t xml:space="preserve"> and </w:t>
      </w:r>
      <w:r w:rsidRPr="005B2421">
        <w:rPr>
          <w:rFonts w:ascii="Book Antiqua" w:hAnsi="Book Antiqua" w:cs="Times New Roman"/>
          <w:i/>
          <w:sz w:val="24"/>
          <w:szCs w:val="24"/>
        </w:rPr>
        <w:t>ERK1/2</w:t>
      </w:r>
      <w:r w:rsidRPr="005B2421">
        <w:rPr>
          <w:rFonts w:ascii="Book Antiqua" w:hAnsi="Book Antiqua" w:cs="Times New Roman"/>
          <w:sz w:val="24"/>
          <w:szCs w:val="24"/>
        </w:rPr>
        <w:t xml:space="preserve">. Furthermore, ERK1/2 translocates into the nucleus and enhances transcription of early-response genes including </w:t>
      </w:r>
      <w:r w:rsidRPr="005B2421">
        <w:rPr>
          <w:rFonts w:ascii="Book Antiqua" w:hAnsi="Book Antiqua" w:cs="Times New Roman"/>
          <w:i/>
          <w:sz w:val="24"/>
          <w:szCs w:val="24"/>
        </w:rPr>
        <w:t>c-myc</w:t>
      </w:r>
      <w:r w:rsidRPr="005B2421">
        <w:rPr>
          <w:rFonts w:ascii="Book Antiqua" w:hAnsi="Book Antiqua" w:cs="Times New Roman"/>
          <w:sz w:val="24"/>
          <w:szCs w:val="24"/>
        </w:rPr>
        <w:t xml:space="preserve"> and </w:t>
      </w:r>
      <w:r w:rsidRPr="005B2421">
        <w:rPr>
          <w:rFonts w:ascii="Book Antiqua" w:hAnsi="Book Antiqua" w:cs="Times New Roman"/>
          <w:i/>
          <w:sz w:val="24"/>
          <w:szCs w:val="24"/>
        </w:rPr>
        <w:t>c-FOS</w:t>
      </w:r>
      <w:r w:rsidR="00FA3643" w:rsidRPr="005B2421">
        <w:rPr>
          <w:rFonts w:ascii="Book Antiqua" w:hAnsi="Book Antiqua" w:cs="Times New Roman"/>
          <w:sz w:val="24"/>
          <w:szCs w:val="24"/>
        </w:rPr>
        <w:fldChar w:fldCharType="begin"/>
      </w:r>
      <w:r w:rsidRPr="005B2421">
        <w:rPr>
          <w:rFonts w:ascii="Book Antiqua" w:hAnsi="Book Antiqua" w:cs="Times New Roman"/>
          <w:sz w:val="24"/>
          <w:szCs w:val="24"/>
        </w:rPr>
        <w:instrText xml:space="preserve"> ADDIN EN.CITE &lt;EndNote&gt;&lt;Cite&gt;&lt;Author&gt;Ebisuya&lt;/Author&gt;&lt;Year&gt;2005&lt;/Year&gt;&lt;RecNum&gt;455&lt;/RecNum&gt;&lt;DisplayText&gt;&lt;style face="superscript"&gt;[52]&lt;/style&gt;&lt;/DisplayText&gt;&lt;record&gt;&lt;rec-number&gt;455&lt;/rec-number&gt;&lt;foreign-keys&gt;&lt;key app="EN" db-id="29d5dve59t0ea8e2t0lxtep6dfwspp0a5faw"&gt;455&lt;/key&gt;&lt;/foreign-keys&gt;&lt;ref-type name="Journal Article"&gt;17&lt;/ref-type&gt;&lt;contributors&gt;&lt;authors&gt;&lt;author&gt;Ebisuya, M.&lt;/author&gt;&lt;author&gt;Kondoh, K.&lt;/author&gt;&lt;author&gt;Nishida, E.&lt;/author&gt;&lt;/authors&gt;&lt;/contributors&gt;&lt;auth-address&gt;Department of Cell and Developmental Biology, Graduate School of Biostudies, Kyoto University, Sakyo-ku, Kyoto 606-8502, Japan.&lt;/auth-address&gt;&lt;titles&gt;&lt;title&gt;The duration, magnitude and compartmentalization of ERK MAP kinase activity: mechanisms for providing signaling specificity&lt;/title&gt;&lt;secondary-title&gt;J Cell Sci&lt;/secondary-title&gt;&lt;alt-title&gt;Journal of cell science&lt;/alt-title&gt;&lt;/titles&gt;&lt;periodical&gt;&lt;full-title&gt;J Cell Sci&lt;/full-title&gt;&lt;abbr-1&gt;Journal of cell science&lt;/abbr-1&gt;&lt;/periodical&gt;&lt;alt-periodical&gt;&lt;full-title&gt;J Cell Sci&lt;/full-title&gt;&lt;abbr-1&gt;Journal of cell science&lt;/abbr-1&gt;&lt;/alt-periodical&gt;&lt;pages&gt;2997-3002&lt;/pages&gt;&lt;volume&gt;118&lt;/volume&gt;&lt;number&gt;Pt 14&lt;/number&gt;&lt;edition&gt;2005/07/15&lt;/edition&gt;&lt;keywords&gt;&lt;keyword&gt;Animals&lt;/keyword&gt;&lt;keyword&gt;Cell Nucleus/enzymology&lt;/keyword&gt;&lt;keyword&gt;Enzyme Activation&lt;/keyword&gt;&lt;keyword&gt;Extracellular Signal-Regulated MAP Kinases/*metabolism&lt;/keyword&gt;&lt;keyword&gt;MAP Kinase Signaling System/*physiology&lt;/keyword&gt;&lt;keyword&gt;Subcellular Fractions/enzymology&lt;/keyword&gt;&lt;/keywords&gt;&lt;dates&gt;&lt;year&gt;2005&lt;/year&gt;&lt;pub-dates&gt;&lt;date&gt;Jul 15&lt;/date&gt;&lt;/pub-dates&gt;&lt;/dates&gt;&lt;isbn&gt;0021-9533 (Print)&amp;#xD;0021-9533&lt;/isbn&gt;&lt;accession-num&gt;16014377&lt;/accession-num&gt;&lt;urls&gt;&lt;/urls&gt;&lt;electronic-resource-num&gt;10.1242/jcs.02505&lt;/electronic-resource-num&gt;&lt;remote-database-provider&gt;Nlm&lt;/remote-database-provider&gt;&lt;language&gt;eng&lt;/language&gt;&lt;/record&gt;&lt;/Cite&gt;&lt;/EndNote&gt;</w:instrText>
      </w:r>
      <w:r w:rsidR="00FA3643" w:rsidRPr="005B2421">
        <w:rPr>
          <w:rFonts w:ascii="Book Antiqua" w:hAnsi="Book Antiqua" w:cs="Times New Roman"/>
          <w:sz w:val="24"/>
          <w:szCs w:val="24"/>
        </w:rPr>
        <w:fldChar w:fldCharType="separate"/>
      </w:r>
      <w:r w:rsidRPr="005B2421">
        <w:rPr>
          <w:rFonts w:ascii="Book Antiqua" w:hAnsi="Book Antiqua" w:cs="Times New Roman"/>
          <w:sz w:val="24"/>
          <w:szCs w:val="24"/>
          <w:vertAlign w:val="superscript"/>
        </w:rPr>
        <w:t>[</w:t>
      </w:r>
      <w:hyperlink w:anchor="_ENREF_52" w:tooltip="Ebisuya, 2005 #455" w:history="1">
        <w:r w:rsidRPr="005B2421">
          <w:rPr>
            <w:rFonts w:ascii="Book Antiqua" w:hAnsi="Book Antiqua" w:cs="Times New Roman"/>
            <w:sz w:val="24"/>
            <w:szCs w:val="24"/>
            <w:vertAlign w:val="superscript"/>
          </w:rPr>
          <w:t>52</w:t>
        </w:r>
      </w:hyperlink>
      <w:r w:rsidRPr="005B2421">
        <w:rPr>
          <w:rFonts w:ascii="Book Antiqua" w:hAnsi="Book Antiqua" w:cs="Times New Roman"/>
          <w:sz w:val="24"/>
          <w:szCs w:val="24"/>
          <w:vertAlign w:val="superscript"/>
        </w:rPr>
        <w:t>]</w:t>
      </w:r>
      <w:r w:rsidR="00FA3643" w:rsidRPr="005B2421">
        <w:rPr>
          <w:rFonts w:ascii="Book Antiqua" w:hAnsi="Book Antiqua" w:cs="Times New Roman"/>
          <w:sz w:val="24"/>
          <w:szCs w:val="24"/>
        </w:rPr>
        <w:fldChar w:fldCharType="end"/>
      </w:r>
      <w:r w:rsidRPr="005B2421">
        <w:rPr>
          <w:rFonts w:ascii="Book Antiqua" w:hAnsi="Book Antiqua" w:cs="Times New Roman"/>
          <w:sz w:val="24"/>
          <w:szCs w:val="24"/>
        </w:rPr>
        <w:t xml:space="preserve">. Subsequently, the up-regulation of </w:t>
      </w:r>
      <w:r w:rsidRPr="005B2421">
        <w:rPr>
          <w:rFonts w:ascii="Book Antiqua" w:hAnsi="Book Antiqua" w:cs="Times New Roman"/>
          <w:i/>
          <w:sz w:val="24"/>
          <w:szCs w:val="24"/>
        </w:rPr>
        <w:t>c-myc</w:t>
      </w:r>
      <w:r w:rsidRPr="005B2421">
        <w:rPr>
          <w:rFonts w:ascii="Book Antiqua" w:hAnsi="Book Antiqua" w:cs="Times New Roman"/>
          <w:sz w:val="24"/>
          <w:szCs w:val="24"/>
        </w:rPr>
        <w:t xml:space="preserve"> and </w:t>
      </w:r>
      <w:r w:rsidRPr="005B2421">
        <w:rPr>
          <w:rFonts w:ascii="Book Antiqua" w:hAnsi="Book Antiqua" w:cs="Times New Roman"/>
          <w:i/>
          <w:sz w:val="24"/>
          <w:szCs w:val="24"/>
        </w:rPr>
        <w:t>c-FOS</w:t>
      </w:r>
      <w:r w:rsidRPr="005B2421">
        <w:rPr>
          <w:rFonts w:ascii="Book Antiqua" w:hAnsi="Book Antiqua" w:cs="Times New Roman"/>
          <w:sz w:val="24"/>
          <w:szCs w:val="24"/>
        </w:rPr>
        <w:t xml:space="preserve"> increased the expression of </w:t>
      </w:r>
      <w:r w:rsidRPr="005B2421">
        <w:rPr>
          <w:rFonts w:ascii="Book Antiqua" w:hAnsi="Book Antiqua" w:cs="Times New Roman"/>
          <w:i/>
          <w:sz w:val="24"/>
          <w:szCs w:val="24"/>
        </w:rPr>
        <w:t>cyclinE1</w:t>
      </w:r>
      <w:r w:rsidRPr="005B2421">
        <w:rPr>
          <w:rFonts w:ascii="Book Antiqua" w:hAnsi="Book Antiqua" w:cs="Times New Roman"/>
          <w:sz w:val="24"/>
          <w:szCs w:val="24"/>
        </w:rPr>
        <w:t xml:space="preserve">, promoting the G1/S progression and proliferation of C3A cells. </w:t>
      </w:r>
      <w:r w:rsidRPr="005B2421">
        <w:rPr>
          <w:rFonts w:ascii="Book Antiqua" w:hAnsi="Book Antiqua" w:cs="Times New Roman"/>
          <w:sz w:val="24"/>
          <w:szCs w:val="24"/>
        </w:rPr>
        <w:lastRenderedPageBreak/>
        <w:t>However, this inference has not been proven by protein expression, so more effort should be made to clarify the mitogenic mechanism of sericin.</w:t>
      </w:r>
    </w:p>
    <w:p w:rsidR="003A6A05" w:rsidRPr="005B2421" w:rsidRDefault="000F1295" w:rsidP="00720A74">
      <w:pPr>
        <w:autoSpaceDE w:val="0"/>
        <w:autoSpaceDN w:val="0"/>
        <w:adjustRightInd w:val="0"/>
        <w:snapToGrid w:val="0"/>
        <w:spacing w:line="360" w:lineRule="auto"/>
        <w:ind w:firstLineChars="100" w:firstLine="240"/>
        <w:rPr>
          <w:rFonts w:ascii="Book Antiqua" w:hAnsi="Book Antiqua" w:cs="Times New Roman"/>
          <w:sz w:val="24"/>
          <w:szCs w:val="24"/>
        </w:rPr>
      </w:pPr>
      <w:r w:rsidRPr="005B2421">
        <w:rPr>
          <w:rFonts w:ascii="Book Antiqua" w:hAnsi="Book Antiqua" w:cs="Times New Roman"/>
          <w:iCs/>
          <w:sz w:val="24"/>
          <w:szCs w:val="24"/>
        </w:rPr>
        <w:t xml:space="preserve">There are some limitations in this study. </w:t>
      </w:r>
      <w:r w:rsidR="00FA3643" w:rsidRPr="005B2421">
        <w:rPr>
          <w:rFonts w:ascii="Book Antiqua" w:hAnsi="Book Antiqua" w:cs="Times New Roman"/>
          <w:iCs/>
          <w:sz w:val="24"/>
          <w:szCs w:val="24"/>
        </w:rPr>
        <w:t xml:space="preserve">Although it is proved that our serum-free medium is suitable for </w:t>
      </w:r>
      <w:r w:rsidR="00FA3643" w:rsidRPr="005B2421">
        <w:rPr>
          <w:rFonts w:ascii="Book Antiqua" w:hAnsi="Book Antiqua" w:cs="Times New Roman"/>
          <w:i/>
          <w:iCs/>
          <w:sz w:val="24"/>
          <w:szCs w:val="24"/>
        </w:rPr>
        <w:t>in vitro</w:t>
      </w:r>
      <w:r w:rsidR="00FA3643" w:rsidRPr="005B2421">
        <w:rPr>
          <w:rFonts w:ascii="Book Antiqua" w:hAnsi="Book Antiqua" w:cs="Times New Roman"/>
          <w:iCs/>
          <w:sz w:val="24"/>
          <w:szCs w:val="24"/>
        </w:rPr>
        <w:t xml:space="preserve"> culture of C3A cells, and sericin promotes the attachment and proliferation of C3A cells, it is still not clear whether </w:t>
      </w:r>
      <w:r w:rsidR="00FA3643" w:rsidRPr="005B2421">
        <w:rPr>
          <w:rFonts w:ascii="Book Antiqua" w:hAnsi="Book Antiqua"/>
          <w:bCs/>
          <w:sz w:val="24"/>
          <w:szCs w:val="24"/>
        </w:rPr>
        <w:t>the results obtained are restricted to the C3A cells. In the f</w:t>
      </w:r>
      <w:r w:rsidRPr="005B2421">
        <w:rPr>
          <w:rFonts w:ascii="Book Antiqua" w:hAnsi="Book Antiqua"/>
          <w:bCs/>
          <w:sz w:val="24"/>
          <w:szCs w:val="24"/>
        </w:rPr>
        <w:t>urther</w:t>
      </w:r>
      <w:r w:rsidR="00FA3643" w:rsidRPr="005B2421">
        <w:rPr>
          <w:rFonts w:ascii="Book Antiqua" w:hAnsi="Book Antiqua"/>
          <w:bCs/>
          <w:sz w:val="24"/>
          <w:szCs w:val="24"/>
        </w:rPr>
        <w:t xml:space="preserve"> study, we are going to verify whether this serum-free medium is suitable for the other hepatocytes, and the effect of sericin on the other hepatocytes, such as HepG2, HuH7 and primary porcine hepatocytes.</w:t>
      </w:r>
      <w:r w:rsidRPr="005B2421">
        <w:rPr>
          <w:rFonts w:ascii="Book Antiqua" w:hAnsi="Book Antiqua"/>
          <w:bCs/>
          <w:sz w:val="24"/>
          <w:szCs w:val="24"/>
        </w:rPr>
        <w:t xml:space="preserve"> </w:t>
      </w:r>
      <w:r w:rsidR="00FA3643" w:rsidRPr="005B2421">
        <w:rPr>
          <w:rFonts w:ascii="Book Antiqua" w:hAnsi="Book Antiqua" w:cs="Times New Roman"/>
          <w:iCs/>
          <w:sz w:val="24"/>
          <w:szCs w:val="24"/>
        </w:rPr>
        <w:t>Hyperammonemia</w:t>
      </w:r>
      <w:r w:rsidRPr="005B2421">
        <w:rPr>
          <w:rFonts w:ascii="Book Antiqua" w:hAnsi="Book Antiqua" w:cs="Times New Roman"/>
          <w:iCs/>
          <w:sz w:val="24"/>
          <w:szCs w:val="24"/>
        </w:rPr>
        <w:t xml:space="preserve"> and</w:t>
      </w:r>
      <w:r w:rsidRPr="005B2421">
        <w:rPr>
          <w:rFonts w:ascii="Book Antiqua" w:hAnsi="Book Antiqua"/>
          <w:bCs/>
          <w:sz w:val="24"/>
          <w:szCs w:val="24"/>
        </w:rPr>
        <w:t xml:space="preserve"> </w:t>
      </w:r>
      <w:r w:rsidR="00FA3643" w:rsidRPr="005B2421">
        <w:rPr>
          <w:rFonts w:ascii="Book Antiqua" w:hAnsi="Book Antiqua"/>
          <w:bCs/>
          <w:sz w:val="24"/>
          <w:szCs w:val="24"/>
        </w:rPr>
        <w:t>Hyperbilirubinemi</w:t>
      </w:r>
      <w:r w:rsidRPr="005B2421">
        <w:rPr>
          <w:rFonts w:ascii="Book Antiqua" w:hAnsi="Book Antiqua"/>
          <w:bCs/>
          <w:sz w:val="24"/>
          <w:szCs w:val="24"/>
        </w:rPr>
        <w:t>a</w:t>
      </w:r>
      <w:r w:rsidRPr="005B2421">
        <w:rPr>
          <w:rFonts w:ascii="Book Antiqua" w:hAnsi="Book Antiqua" w:cs="Times New Roman"/>
          <w:iCs/>
          <w:sz w:val="24"/>
          <w:szCs w:val="24"/>
        </w:rPr>
        <w:t xml:space="preserve"> are the clin</w:t>
      </w:r>
      <w:r w:rsidR="002E4C76" w:rsidRPr="005B2421">
        <w:rPr>
          <w:rFonts w:ascii="Book Antiqua" w:hAnsi="Book Antiqua" w:cs="Times New Roman"/>
          <w:iCs/>
          <w:sz w:val="24"/>
          <w:szCs w:val="24"/>
        </w:rPr>
        <w:t>ical features of the patients with</w:t>
      </w:r>
      <w:r w:rsidRPr="005B2421">
        <w:rPr>
          <w:rFonts w:ascii="Book Antiqua" w:hAnsi="Book Antiqua" w:cs="Times New Roman"/>
          <w:iCs/>
          <w:sz w:val="24"/>
          <w:szCs w:val="24"/>
        </w:rPr>
        <w:t xml:space="preserve"> liver failure. However, </w:t>
      </w:r>
      <w:r w:rsidRPr="005B2421">
        <w:rPr>
          <w:rFonts w:ascii="Book Antiqua" w:hAnsi="Book Antiqua"/>
          <w:bCs/>
          <w:sz w:val="24"/>
          <w:szCs w:val="24"/>
        </w:rPr>
        <w:t>the urea production under an overload of NH4</w:t>
      </w:r>
      <w:r w:rsidRPr="005B2421">
        <w:rPr>
          <w:rFonts w:ascii="Book Antiqua" w:hAnsi="Book Antiqua"/>
          <w:bCs/>
          <w:sz w:val="24"/>
          <w:szCs w:val="24"/>
          <w:vertAlign w:val="superscript"/>
        </w:rPr>
        <w:t xml:space="preserve">+ </w:t>
      </w:r>
      <w:r w:rsidRPr="005B2421">
        <w:rPr>
          <w:rFonts w:ascii="Book Antiqua" w:hAnsi="Book Antiqua"/>
          <w:bCs/>
          <w:sz w:val="24"/>
          <w:szCs w:val="24"/>
        </w:rPr>
        <w:t xml:space="preserve">and the ability </w:t>
      </w:r>
      <w:r w:rsidR="002E4C76" w:rsidRPr="005B2421">
        <w:rPr>
          <w:rFonts w:ascii="Book Antiqua" w:hAnsi="Book Antiqua"/>
          <w:bCs/>
          <w:sz w:val="24"/>
          <w:szCs w:val="24"/>
        </w:rPr>
        <w:t>to</w:t>
      </w:r>
      <w:r w:rsidR="002E4C76" w:rsidRPr="005B2421">
        <w:rPr>
          <w:rFonts w:ascii="Book Antiqua" w:hAnsi="Book Antiqua"/>
          <w:bCs/>
          <w:sz w:val="24"/>
          <w:szCs w:val="24"/>
          <w:vertAlign w:val="superscript"/>
        </w:rPr>
        <w:t xml:space="preserve"> </w:t>
      </w:r>
      <w:r w:rsidR="002E4C76" w:rsidRPr="005B2421">
        <w:rPr>
          <w:rFonts w:ascii="Book Antiqua" w:hAnsi="Book Antiqua"/>
          <w:bCs/>
          <w:sz w:val="24"/>
          <w:szCs w:val="24"/>
        </w:rPr>
        <w:t xml:space="preserve">convert </w:t>
      </w:r>
      <w:r w:rsidR="00FA3643" w:rsidRPr="005B2421">
        <w:rPr>
          <w:rFonts w:ascii="Book Antiqua" w:hAnsi="Book Antiqua"/>
          <w:bCs/>
          <w:sz w:val="24"/>
          <w:szCs w:val="24"/>
        </w:rPr>
        <w:t>non-conjugated bilirubin into conjugated bilirubin</w:t>
      </w:r>
      <w:r w:rsidRPr="005B2421">
        <w:rPr>
          <w:rFonts w:ascii="Book Antiqua" w:hAnsi="Book Antiqua"/>
          <w:bCs/>
          <w:sz w:val="24"/>
          <w:szCs w:val="24"/>
          <w:vertAlign w:val="superscript"/>
        </w:rPr>
        <w:t xml:space="preserve"> </w:t>
      </w:r>
      <w:r w:rsidRPr="005B2421">
        <w:rPr>
          <w:rFonts w:ascii="Book Antiqua" w:hAnsi="Book Antiqua"/>
          <w:bCs/>
          <w:sz w:val="24"/>
          <w:szCs w:val="24"/>
        </w:rPr>
        <w:t>of hepatocytes</w:t>
      </w:r>
      <w:r w:rsidRPr="005B2421">
        <w:rPr>
          <w:rFonts w:ascii="Book Antiqua" w:hAnsi="Book Antiqua"/>
          <w:bCs/>
          <w:sz w:val="24"/>
          <w:szCs w:val="24"/>
          <w:vertAlign w:val="superscript"/>
        </w:rPr>
        <w:t xml:space="preserve"> </w:t>
      </w:r>
      <w:r w:rsidRPr="005B2421">
        <w:rPr>
          <w:rFonts w:ascii="Book Antiqua" w:hAnsi="Book Antiqua"/>
          <w:bCs/>
          <w:sz w:val="24"/>
          <w:szCs w:val="24"/>
        </w:rPr>
        <w:t>were not accessed in this study</w:t>
      </w:r>
      <w:r w:rsidRPr="005B2421">
        <w:rPr>
          <w:rFonts w:ascii="Book Antiqua" w:hAnsi="Book Antiqua"/>
          <w:bCs/>
          <w:sz w:val="24"/>
          <w:szCs w:val="24"/>
          <w:vertAlign w:val="superscript"/>
        </w:rPr>
        <w:t xml:space="preserve">. </w:t>
      </w:r>
      <w:r w:rsidR="00FA3643" w:rsidRPr="005B2421">
        <w:rPr>
          <w:rFonts w:ascii="Book Antiqua" w:hAnsi="Book Antiqua"/>
          <w:bCs/>
          <w:sz w:val="24"/>
          <w:szCs w:val="24"/>
        </w:rPr>
        <w:t>Th</w:t>
      </w:r>
      <w:r w:rsidRPr="005B2421">
        <w:rPr>
          <w:rFonts w:ascii="Book Antiqua" w:hAnsi="Book Antiqua"/>
          <w:bCs/>
          <w:sz w:val="24"/>
          <w:szCs w:val="24"/>
        </w:rPr>
        <w:t>ese</w:t>
      </w:r>
      <w:r w:rsidR="00FA3643" w:rsidRPr="005B2421">
        <w:rPr>
          <w:rFonts w:ascii="Book Antiqua" w:hAnsi="Book Antiqua"/>
          <w:bCs/>
          <w:sz w:val="24"/>
          <w:szCs w:val="24"/>
        </w:rPr>
        <w:t xml:space="preserve"> function</w:t>
      </w:r>
      <w:r w:rsidRPr="005B2421">
        <w:rPr>
          <w:rFonts w:ascii="Book Antiqua" w:hAnsi="Book Antiqua"/>
          <w:bCs/>
          <w:sz w:val="24"/>
          <w:szCs w:val="24"/>
        </w:rPr>
        <w:t>s</w:t>
      </w:r>
      <w:r w:rsidR="00FA3643" w:rsidRPr="005B2421">
        <w:rPr>
          <w:rFonts w:ascii="Book Antiqua" w:hAnsi="Book Antiqua"/>
          <w:bCs/>
          <w:sz w:val="24"/>
          <w:szCs w:val="24"/>
        </w:rPr>
        <w:t xml:space="preserve"> of hepatocytes will be</w:t>
      </w:r>
      <w:r w:rsidRPr="005B2421">
        <w:rPr>
          <w:rFonts w:ascii="Book Antiqua" w:hAnsi="Book Antiqua"/>
          <w:bCs/>
          <w:sz w:val="24"/>
          <w:szCs w:val="24"/>
        </w:rPr>
        <w:t xml:space="preserve"> </w:t>
      </w:r>
      <w:r w:rsidR="00FA3643" w:rsidRPr="005B2421">
        <w:rPr>
          <w:rFonts w:ascii="Book Antiqua" w:hAnsi="Book Antiqua"/>
          <w:bCs/>
          <w:sz w:val="24"/>
          <w:szCs w:val="24"/>
        </w:rPr>
        <w:t xml:space="preserve">assessed in the </w:t>
      </w:r>
      <w:r w:rsidRPr="005B2421">
        <w:rPr>
          <w:rFonts w:ascii="Book Antiqua" w:hAnsi="Book Antiqua"/>
          <w:bCs/>
          <w:sz w:val="24"/>
          <w:szCs w:val="24"/>
        </w:rPr>
        <w:t xml:space="preserve">further </w:t>
      </w:r>
      <w:r w:rsidR="00FA3643" w:rsidRPr="005B2421">
        <w:rPr>
          <w:rFonts w:ascii="Book Antiqua" w:hAnsi="Book Antiqua"/>
          <w:bCs/>
          <w:sz w:val="24"/>
          <w:szCs w:val="24"/>
        </w:rPr>
        <w:t>stud</w:t>
      </w:r>
      <w:r w:rsidRPr="005B2421">
        <w:rPr>
          <w:rFonts w:ascii="Book Antiqua" w:hAnsi="Book Antiqua"/>
          <w:bCs/>
          <w:sz w:val="24"/>
          <w:szCs w:val="24"/>
        </w:rPr>
        <w:t>y</w:t>
      </w:r>
      <w:r w:rsidR="00FA3643" w:rsidRPr="005B2421">
        <w:rPr>
          <w:rFonts w:ascii="Book Antiqua" w:hAnsi="Book Antiqua"/>
          <w:bCs/>
          <w:sz w:val="24"/>
          <w:szCs w:val="24"/>
        </w:rPr>
        <w:t>.</w:t>
      </w:r>
      <w:r w:rsidRPr="005B2421">
        <w:rPr>
          <w:rFonts w:ascii="Book Antiqua" w:hAnsi="Book Antiqua"/>
          <w:bCs/>
          <w:sz w:val="24"/>
          <w:szCs w:val="24"/>
        </w:rPr>
        <w:t xml:space="preserve"> </w:t>
      </w:r>
    </w:p>
    <w:p w:rsidR="003A6A05" w:rsidRPr="005B2421" w:rsidRDefault="000F1295" w:rsidP="00720A74">
      <w:pPr>
        <w:autoSpaceDE w:val="0"/>
        <w:autoSpaceDN w:val="0"/>
        <w:adjustRightInd w:val="0"/>
        <w:snapToGrid w:val="0"/>
        <w:spacing w:line="360" w:lineRule="auto"/>
        <w:ind w:firstLineChars="100" w:firstLine="240"/>
        <w:rPr>
          <w:rFonts w:ascii="Book Antiqua" w:hAnsi="Book Antiqua" w:cs="Times New Roman"/>
          <w:iCs/>
          <w:sz w:val="24"/>
          <w:szCs w:val="24"/>
        </w:rPr>
      </w:pPr>
      <w:r w:rsidRPr="005B2421">
        <w:rPr>
          <w:rFonts w:ascii="Book Antiqua" w:hAnsi="Book Antiqua" w:cs="Times New Roman"/>
          <w:sz w:val="24"/>
          <w:szCs w:val="24"/>
        </w:rPr>
        <w:t xml:space="preserve">In summary, a novel serum-free medium for hepatocytes was developed in this study, and it exhibits excellent </w:t>
      </w:r>
      <w:r w:rsidRPr="005B2421">
        <w:rPr>
          <w:rFonts w:ascii="Book Antiqua" w:hAnsi="Book Antiqua" w:cs="Times New Roman"/>
          <w:iCs/>
          <w:sz w:val="24"/>
          <w:szCs w:val="24"/>
        </w:rPr>
        <w:t>biocompatibility, and an</w:t>
      </w:r>
      <w:r w:rsidRPr="005B2421">
        <w:rPr>
          <w:rFonts w:ascii="Book Antiqua" w:hAnsi="Book Antiqua" w:cs="Times New Roman"/>
          <w:sz w:val="24"/>
          <w:szCs w:val="24"/>
        </w:rPr>
        <w:t xml:space="preserve"> enhanced capability of promoting cell </w:t>
      </w:r>
      <w:r w:rsidRPr="005B2421">
        <w:rPr>
          <w:rFonts w:ascii="Book Antiqua" w:hAnsi="Book Antiqua" w:cs="Times New Roman"/>
          <w:iCs/>
          <w:sz w:val="24"/>
          <w:szCs w:val="24"/>
        </w:rPr>
        <w:t xml:space="preserve">attachment and proliferation, and provides a suitable microenvironment for hepatocyte functioning. It raises the possibility of large-scale serum-free culture of hepatocytes in the BALSS. In addition, the mechanism by which sericin promotes cell proliferation was explored, and it is speculated that sericin enhances cell attachment through the </w:t>
      </w:r>
      <w:r w:rsidRPr="005B2421">
        <w:rPr>
          <w:rFonts w:ascii="Book Antiqua" w:hAnsi="Book Antiqua" w:cs="Times New Roman"/>
          <w:i/>
          <w:iCs/>
          <w:sz w:val="24"/>
          <w:szCs w:val="24"/>
        </w:rPr>
        <w:t>CCR6</w:t>
      </w:r>
      <w:r w:rsidRPr="005B2421">
        <w:rPr>
          <w:rFonts w:ascii="Book Antiqua" w:hAnsi="Book Antiqua" w:cs="Times New Roman"/>
          <w:iCs/>
          <w:sz w:val="24"/>
          <w:szCs w:val="24"/>
        </w:rPr>
        <w:t>-</w:t>
      </w:r>
      <w:r w:rsidRPr="005B2421">
        <w:rPr>
          <w:rFonts w:ascii="Book Antiqua" w:hAnsi="Book Antiqua" w:cs="Times New Roman"/>
          <w:i/>
          <w:iCs/>
          <w:sz w:val="24"/>
          <w:szCs w:val="24"/>
        </w:rPr>
        <w:t>Akt</w:t>
      </w:r>
      <w:r w:rsidRPr="005B2421">
        <w:rPr>
          <w:rFonts w:ascii="Book Antiqua" w:hAnsi="Book Antiqua" w:cs="Times New Roman"/>
          <w:iCs/>
          <w:sz w:val="24"/>
          <w:szCs w:val="24"/>
        </w:rPr>
        <w:t>-</w:t>
      </w:r>
      <w:r w:rsidRPr="005B2421">
        <w:rPr>
          <w:rFonts w:ascii="Book Antiqua" w:hAnsi="Book Antiqua" w:cs="Times New Roman"/>
          <w:i/>
          <w:iCs/>
          <w:sz w:val="24"/>
          <w:szCs w:val="24"/>
        </w:rPr>
        <w:t>JNK</w:t>
      </w:r>
      <w:r w:rsidRPr="005B2421">
        <w:rPr>
          <w:rFonts w:ascii="Book Antiqua" w:hAnsi="Book Antiqua" w:cs="Times New Roman"/>
          <w:iCs/>
          <w:sz w:val="24"/>
          <w:szCs w:val="24"/>
        </w:rPr>
        <w:t>-</w:t>
      </w:r>
      <w:r w:rsidRPr="005B2421">
        <w:rPr>
          <w:rFonts w:ascii="Book Antiqua" w:hAnsi="Book Antiqua" w:cs="Times New Roman"/>
          <w:i/>
          <w:iCs/>
          <w:sz w:val="24"/>
          <w:szCs w:val="24"/>
        </w:rPr>
        <w:t>NF-kB</w:t>
      </w:r>
      <w:r w:rsidRPr="005B2421">
        <w:rPr>
          <w:rFonts w:ascii="Book Antiqua" w:hAnsi="Book Antiqua" w:cs="Times New Roman"/>
          <w:iCs/>
          <w:sz w:val="24"/>
          <w:szCs w:val="24"/>
        </w:rPr>
        <w:t xml:space="preserve"> pathway, and promotes cell proliferation through </w:t>
      </w:r>
      <w:r w:rsidRPr="005B2421">
        <w:rPr>
          <w:rFonts w:ascii="Book Antiqua" w:hAnsi="Book Antiqua" w:cs="Times New Roman"/>
          <w:i/>
          <w:iCs/>
          <w:sz w:val="24"/>
          <w:szCs w:val="24"/>
        </w:rPr>
        <w:t>CCR6</w:t>
      </w:r>
      <w:r w:rsidRPr="005B2421">
        <w:rPr>
          <w:rFonts w:ascii="Book Antiqua" w:hAnsi="Book Antiqua" w:cs="Times New Roman"/>
          <w:iCs/>
          <w:sz w:val="24"/>
          <w:szCs w:val="24"/>
        </w:rPr>
        <w:t xml:space="preserve">-mediated activation of the </w:t>
      </w:r>
      <w:r w:rsidRPr="005B2421">
        <w:rPr>
          <w:rFonts w:ascii="Book Antiqua" w:hAnsi="Book Antiqua" w:cs="Times New Roman"/>
          <w:i/>
          <w:iCs/>
          <w:sz w:val="24"/>
          <w:szCs w:val="24"/>
        </w:rPr>
        <w:t>ERK1/2</w:t>
      </w:r>
      <w:r w:rsidRPr="005B2421">
        <w:rPr>
          <w:rFonts w:ascii="Book Antiqua" w:hAnsi="Book Antiqua" w:cs="Times New Roman"/>
          <w:iCs/>
          <w:sz w:val="24"/>
          <w:szCs w:val="24"/>
        </w:rPr>
        <w:t xml:space="preserve">-MAPK pathway. </w:t>
      </w:r>
    </w:p>
    <w:p w:rsidR="003A6A05" w:rsidRPr="005B2421" w:rsidRDefault="003A6A05" w:rsidP="00F243B0">
      <w:pPr>
        <w:adjustRightInd w:val="0"/>
        <w:snapToGrid w:val="0"/>
        <w:spacing w:line="360" w:lineRule="auto"/>
        <w:rPr>
          <w:rFonts w:ascii="Book Antiqua" w:hAnsi="Book Antiqua"/>
          <w:b/>
          <w:color w:val="000000"/>
          <w:sz w:val="24"/>
          <w:szCs w:val="24"/>
        </w:rPr>
      </w:pPr>
    </w:p>
    <w:p w:rsidR="003A6A05" w:rsidRPr="005B2421" w:rsidRDefault="000F1295" w:rsidP="00F243B0">
      <w:pPr>
        <w:adjustRightInd w:val="0"/>
        <w:snapToGrid w:val="0"/>
        <w:spacing w:line="360" w:lineRule="auto"/>
        <w:rPr>
          <w:rFonts w:ascii="Book Antiqua" w:hAnsi="Book Antiqua"/>
          <w:b/>
          <w:color w:val="000000"/>
          <w:sz w:val="24"/>
          <w:szCs w:val="24"/>
        </w:rPr>
      </w:pPr>
      <w:r w:rsidRPr="005B2421">
        <w:rPr>
          <w:rFonts w:ascii="Book Antiqua" w:hAnsi="Book Antiqua"/>
          <w:b/>
          <w:color w:val="000000"/>
          <w:sz w:val="24"/>
          <w:szCs w:val="24"/>
        </w:rPr>
        <w:t xml:space="preserve">ARTICLE HIGHLIGHTS </w:t>
      </w:r>
    </w:p>
    <w:p w:rsidR="003A6A05" w:rsidRPr="005B2421" w:rsidRDefault="000F1295" w:rsidP="00F243B0">
      <w:pPr>
        <w:adjustRightInd w:val="0"/>
        <w:snapToGrid w:val="0"/>
        <w:spacing w:line="360" w:lineRule="auto"/>
        <w:rPr>
          <w:rFonts w:ascii="Book Antiqua" w:hAnsi="Book Antiqua"/>
          <w:b/>
          <w:i/>
          <w:color w:val="000000"/>
          <w:sz w:val="24"/>
          <w:szCs w:val="24"/>
        </w:rPr>
      </w:pPr>
      <w:r w:rsidRPr="005B2421">
        <w:rPr>
          <w:rFonts w:ascii="Book Antiqua" w:hAnsi="Book Antiqua"/>
          <w:b/>
          <w:i/>
          <w:color w:val="000000"/>
          <w:sz w:val="24"/>
          <w:szCs w:val="24"/>
        </w:rPr>
        <w:t>Research background</w:t>
      </w:r>
    </w:p>
    <w:p w:rsidR="002E4C76" w:rsidRPr="005B2421" w:rsidRDefault="000F1295" w:rsidP="00F243B0">
      <w:pPr>
        <w:adjustRightInd w:val="0"/>
        <w:snapToGrid w:val="0"/>
        <w:spacing w:line="360" w:lineRule="auto"/>
        <w:rPr>
          <w:rFonts w:ascii="Book Antiqua" w:hAnsi="Book Antiqua"/>
          <w:color w:val="000000"/>
          <w:sz w:val="24"/>
          <w:szCs w:val="24"/>
        </w:rPr>
      </w:pPr>
      <w:r w:rsidRPr="005B2421">
        <w:rPr>
          <w:rFonts w:ascii="Book Antiqua" w:hAnsi="Book Antiqua" w:cs="Times New Roman"/>
          <w:sz w:val="24"/>
          <w:szCs w:val="24"/>
        </w:rPr>
        <w:t xml:space="preserve">A serum-free medium suitable for hepatocyte culture in the </w:t>
      </w:r>
      <w:r w:rsidR="00CD7D9C" w:rsidRPr="005B2421">
        <w:rPr>
          <w:rFonts w:ascii="Book Antiqua" w:hAnsi="Book Antiqua" w:cs="Times New Roman"/>
          <w:sz w:val="24"/>
          <w:szCs w:val="24"/>
        </w:rPr>
        <w:t>bioartificial liver support system (BALSS)</w:t>
      </w:r>
      <w:r w:rsidRPr="005B2421">
        <w:rPr>
          <w:rFonts w:ascii="Book Antiqua" w:hAnsi="Book Antiqua" w:cs="Times New Roman"/>
          <w:sz w:val="24"/>
          <w:szCs w:val="24"/>
        </w:rPr>
        <w:t xml:space="preserve"> has been needed within recent decades, but few studies have focused on the development of hepatocyte serum-free medium. Sericin was proved to promote the cell attachment and proliferation, but the mechanism is not clarified.</w:t>
      </w:r>
    </w:p>
    <w:p w:rsidR="003A6A05" w:rsidRPr="005B2421" w:rsidRDefault="003A6A05" w:rsidP="00F243B0">
      <w:pPr>
        <w:adjustRightInd w:val="0"/>
        <w:snapToGrid w:val="0"/>
        <w:spacing w:line="360" w:lineRule="auto"/>
        <w:rPr>
          <w:rFonts w:ascii="Book Antiqua" w:hAnsi="Book Antiqua"/>
          <w:color w:val="000000"/>
          <w:sz w:val="24"/>
          <w:szCs w:val="24"/>
        </w:rPr>
      </w:pPr>
    </w:p>
    <w:p w:rsidR="003A6A05" w:rsidRPr="005B2421" w:rsidRDefault="000F1295" w:rsidP="00F243B0">
      <w:pPr>
        <w:adjustRightInd w:val="0"/>
        <w:snapToGrid w:val="0"/>
        <w:spacing w:line="360" w:lineRule="auto"/>
        <w:rPr>
          <w:rFonts w:ascii="Book Antiqua" w:hAnsi="Book Antiqua"/>
          <w:b/>
          <w:i/>
          <w:color w:val="000000"/>
          <w:sz w:val="24"/>
          <w:szCs w:val="24"/>
        </w:rPr>
      </w:pPr>
      <w:r w:rsidRPr="005B2421">
        <w:rPr>
          <w:rFonts w:ascii="Book Antiqua" w:hAnsi="Book Antiqua"/>
          <w:b/>
          <w:i/>
          <w:color w:val="000000"/>
          <w:sz w:val="24"/>
          <w:szCs w:val="24"/>
        </w:rPr>
        <w:t>Research motivation</w:t>
      </w:r>
    </w:p>
    <w:p w:rsidR="002E4C76" w:rsidRPr="005B2421" w:rsidRDefault="000F1295" w:rsidP="00F243B0">
      <w:pPr>
        <w:adjustRightInd w:val="0"/>
        <w:snapToGrid w:val="0"/>
        <w:spacing w:line="360" w:lineRule="auto"/>
        <w:rPr>
          <w:rFonts w:ascii="Book Antiqua" w:hAnsi="Book Antiqua"/>
          <w:color w:val="000000"/>
          <w:sz w:val="24"/>
          <w:szCs w:val="24"/>
        </w:rPr>
      </w:pPr>
      <w:r w:rsidRPr="005B2421">
        <w:rPr>
          <w:rFonts w:ascii="Book Antiqua" w:hAnsi="Book Antiqua" w:cs="Times New Roman"/>
          <w:sz w:val="24"/>
          <w:szCs w:val="24"/>
        </w:rPr>
        <w:t xml:space="preserve">Poor adherence and proliferation were often observed in the serum-free culture. Sericin has the ability to promote the attachment and proliferation of several mammalian cells, so it was selected as a key supplement in our serum-free medium. The mechanism </w:t>
      </w:r>
      <w:r w:rsidR="00210260" w:rsidRPr="005B2421">
        <w:rPr>
          <w:rFonts w:ascii="Book Antiqua" w:hAnsi="Book Antiqua" w:cs="Times New Roman"/>
          <w:sz w:val="24"/>
          <w:szCs w:val="24"/>
        </w:rPr>
        <w:t>how</w:t>
      </w:r>
      <w:r w:rsidRPr="005B2421">
        <w:rPr>
          <w:rFonts w:ascii="Book Antiqua" w:hAnsi="Book Antiqua" w:cs="Times New Roman"/>
          <w:sz w:val="24"/>
          <w:szCs w:val="24"/>
        </w:rPr>
        <w:t xml:space="preserve"> sericin promotes the attachment and proliferation of hepatocytes was not clarified. So the effect of sericin on the hepatocyte transcriptome would be explored in this study.</w:t>
      </w:r>
    </w:p>
    <w:p w:rsidR="003A6A05" w:rsidRPr="005B2421" w:rsidRDefault="003A6A05" w:rsidP="00F243B0">
      <w:pPr>
        <w:adjustRightInd w:val="0"/>
        <w:snapToGrid w:val="0"/>
        <w:spacing w:line="360" w:lineRule="auto"/>
        <w:rPr>
          <w:rFonts w:ascii="Book Antiqua" w:hAnsi="Book Antiqua"/>
          <w:color w:val="000000"/>
          <w:sz w:val="24"/>
          <w:szCs w:val="24"/>
        </w:rPr>
      </w:pPr>
    </w:p>
    <w:p w:rsidR="003A6A05" w:rsidRPr="005B2421" w:rsidRDefault="000F1295" w:rsidP="00F243B0">
      <w:pPr>
        <w:adjustRightInd w:val="0"/>
        <w:snapToGrid w:val="0"/>
        <w:spacing w:line="360" w:lineRule="auto"/>
        <w:rPr>
          <w:rFonts w:ascii="Book Antiqua" w:hAnsi="Book Antiqua"/>
          <w:b/>
          <w:i/>
          <w:color w:val="000000"/>
          <w:sz w:val="24"/>
          <w:szCs w:val="24"/>
        </w:rPr>
      </w:pPr>
      <w:r w:rsidRPr="005B2421">
        <w:rPr>
          <w:rFonts w:ascii="Book Antiqua" w:hAnsi="Book Antiqua"/>
          <w:b/>
          <w:i/>
          <w:color w:val="000000"/>
          <w:sz w:val="24"/>
          <w:szCs w:val="24"/>
        </w:rPr>
        <w:t xml:space="preserve">Research objectives </w:t>
      </w:r>
    </w:p>
    <w:p w:rsidR="002E4C76" w:rsidRPr="005B2421" w:rsidRDefault="000F1295" w:rsidP="00F243B0">
      <w:pPr>
        <w:adjustRightInd w:val="0"/>
        <w:snapToGrid w:val="0"/>
        <w:spacing w:line="360" w:lineRule="auto"/>
        <w:rPr>
          <w:rFonts w:ascii="Book Antiqua" w:hAnsi="Book Antiqua"/>
          <w:color w:val="000000"/>
          <w:sz w:val="24"/>
          <w:szCs w:val="24"/>
        </w:rPr>
      </w:pPr>
      <w:r w:rsidRPr="005B2421">
        <w:rPr>
          <w:rFonts w:ascii="Book Antiqua" w:hAnsi="Book Antiqua"/>
          <w:color w:val="000000"/>
          <w:sz w:val="24"/>
          <w:szCs w:val="24"/>
        </w:rPr>
        <w:t>To develop a novel serum-free hepatocytes medium</w:t>
      </w:r>
      <w:r w:rsidR="00CD7D9C" w:rsidRPr="005B2421">
        <w:rPr>
          <w:rFonts w:ascii="Book Antiqua" w:hAnsi="Book Antiqua" w:hint="eastAsia"/>
          <w:color w:val="000000"/>
          <w:sz w:val="24"/>
          <w:szCs w:val="24"/>
        </w:rPr>
        <w:t xml:space="preserve"> and </w:t>
      </w:r>
      <w:r w:rsidR="00CD7D9C" w:rsidRPr="005B2421">
        <w:rPr>
          <w:rFonts w:ascii="Book Antiqua" w:hAnsi="Book Antiqua"/>
          <w:color w:val="000000"/>
          <w:sz w:val="24"/>
          <w:szCs w:val="24"/>
        </w:rPr>
        <w:t>t</w:t>
      </w:r>
      <w:r w:rsidRPr="005B2421">
        <w:rPr>
          <w:rFonts w:ascii="Book Antiqua" w:hAnsi="Book Antiqua"/>
          <w:color w:val="000000"/>
          <w:sz w:val="24"/>
          <w:szCs w:val="24"/>
        </w:rPr>
        <w:t>o clarify the</w:t>
      </w:r>
      <w:r w:rsidR="00FA3643" w:rsidRPr="005B2421">
        <w:rPr>
          <w:rFonts w:ascii="Book Antiqua" w:hAnsi="Book Antiqua"/>
          <w:color w:val="000000"/>
          <w:sz w:val="24"/>
          <w:szCs w:val="24"/>
        </w:rPr>
        <w:t xml:space="preserve"> effect of sericin on the hepatocyte transcriptome. </w:t>
      </w:r>
    </w:p>
    <w:p w:rsidR="003A6A05" w:rsidRPr="005B2421" w:rsidRDefault="003A6A05" w:rsidP="00F243B0">
      <w:pPr>
        <w:adjustRightInd w:val="0"/>
        <w:snapToGrid w:val="0"/>
        <w:spacing w:line="360" w:lineRule="auto"/>
        <w:rPr>
          <w:rFonts w:ascii="Book Antiqua" w:hAnsi="Book Antiqua"/>
          <w:color w:val="000000"/>
          <w:sz w:val="24"/>
          <w:szCs w:val="24"/>
        </w:rPr>
      </w:pPr>
    </w:p>
    <w:p w:rsidR="003A6A05" w:rsidRPr="005B2421" w:rsidRDefault="000F1295" w:rsidP="00F243B0">
      <w:pPr>
        <w:adjustRightInd w:val="0"/>
        <w:snapToGrid w:val="0"/>
        <w:spacing w:line="360" w:lineRule="auto"/>
        <w:rPr>
          <w:rFonts w:ascii="Book Antiqua" w:hAnsi="Book Antiqua"/>
          <w:color w:val="000000"/>
          <w:sz w:val="24"/>
          <w:szCs w:val="24"/>
        </w:rPr>
      </w:pPr>
      <w:r w:rsidRPr="005B2421">
        <w:rPr>
          <w:rFonts w:ascii="Book Antiqua" w:hAnsi="Book Antiqua"/>
          <w:b/>
          <w:i/>
          <w:color w:val="000000"/>
          <w:sz w:val="24"/>
          <w:szCs w:val="24"/>
        </w:rPr>
        <w:t>Research methods</w:t>
      </w:r>
    </w:p>
    <w:p w:rsidR="002E4C76" w:rsidRPr="005B2421" w:rsidRDefault="000F1295" w:rsidP="00CD7D9C">
      <w:pPr>
        <w:adjustRightInd w:val="0"/>
        <w:snapToGrid w:val="0"/>
        <w:spacing w:line="360" w:lineRule="auto"/>
        <w:rPr>
          <w:rFonts w:ascii="Book Antiqua" w:hAnsi="Book Antiqua"/>
          <w:color w:val="000000"/>
          <w:sz w:val="24"/>
          <w:szCs w:val="24"/>
        </w:rPr>
      </w:pPr>
      <w:r w:rsidRPr="005B2421">
        <w:rPr>
          <w:rFonts w:ascii="Book Antiqua" w:hAnsi="Book Antiqua"/>
          <w:color w:val="000000"/>
          <w:sz w:val="24"/>
          <w:szCs w:val="24"/>
        </w:rPr>
        <w:t xml:space="preserve">Part 1 is a controlled trial comparing the novel serum-free medium and other media: C3A cells were cultured in our novel serum-free medium, HepatoZYME, complete medium (DMEM/F12 with 100 </w:t>
      </w:r>
      <w:r w:rsidR="00232AB2" w:rsidRPr="005B2421">
        <w:rPr>
          <w:rFonts w:ascii="Book Antiqua" w:hAnsi="Book Antiqua"/>
          <w:color w:val="000000"/>
          <w:sz w:val="24"/>
          <w:szCs w:val="24"/>
        </w:rPr>
        <w:t>mL/</w:t>
      </w:r>
      <w:r w:rsidRPr="005B2421">
        <w:rPr>
          <w:rFonts w:ascii="Book Antiqua" w:hAnsi="Book Antiqua"/>
          <w:color w:val="000000"/>
          <w:sz w:val="24"/>
          <w:szCs w:val="24"/>
        </w:rPr>
        <w:t xml:space="preserve">L FBS), and DMEM/F12, then </w:t>
      </w:r>
      <w:r w:rsidRPr="005B2421">
        <w:rPr>
          <w:rFonts w:ascii="Book Antiqua" w:hAnsi="Book Antiqua"/>
          <w:sz w:val="24"/>
          <w:szCs w:val="24"/>
        </w:rPr>
        <w:t>cell attachment, proliferation, and function as well as the biocompatibility of the media were assessed.</w:t>
      </w:r>
      <w:r w:rsidR="00CD7D9C" w:rsidRPr="005B2421">
        <w:rPr>
          <w:rFonts w:ascii="Book Antiqua" w:hAnsi="Book Antiqua" w:hint="eastAsia"/>
          <w:color w:val="000000"/>
          <w:sz w:val="24"/>
          <w:szCs w:val="24"/>
        </w:rPr>
        <w:t xml:space="preserve"> </w:t>
      </w:r>
      <w:r w:rsidRPr="005B2421">
        <w:rPr>
          <w:rFonts w:ascii="Book Antiqua" w:hAnsi="Book Antiqua"/>
          <w:color w:val="000000"/>
          <w:sz w:val="24"/>
          <w:szCs w:val="24"/>
        </w:rPr>
        <w:t>Part 2 is a comparative study of serum-free mediums with or without 2 mg</w:t>
      </w:r>
      <w:r w:rsidR="00326988" w:rsidRPr="005B2421">
        <w:rPr>
          <w:rFonts w:ascii="Book Antiqua" w:hAnsi="Book Antiqua"/>
          <w:color w:val="000000"/>
          <w:sz w:val="24"/>
          <w:szCs w:val="24"/>
        </w:rPr>
        <w:t>/mL</w:t>
      </w:r>
      <w:r w:rsidRPr="005B2421">
        <w:rPr>
          <w:rFonts w:ascii="Book Antiqua" w:hAnsi="Book Antiqua"/>
          <w:color w:val="000000"/>
          <w:sz w:val="24"/>
          <w:szCs w:val="24"/>
        </w:rPr>
        <w:t xml:space="preserve"> sericin: </w:t>
      </w:r>
      <w:r w:rsidR="00CD7D9C" w:rsidRPr="005B2421">
        <w:rPr>
          <w:rFonts w:ascii="Book Antiqua" w:hAnsi="Book Antiqua"/>
          <w:color w:val="000000"/>
          <w:sz w:val="24"/>
          <w:szCs w:val="24"/>
        </w:rPr>
        <w:t>T</w:t>
      </w:r>
      <w:r w:rsidRPr="005B2421">
        <w:rPr>
          <w:rFonts w:ascii="Book Antiqua" w:hAnsi="Book Antiqua"/>
          <w:color w:val="000000"/>
          <w:sz w:val="24"/>
          <w:szCs w:val="24"/>
        </w:rPr>
        <w:t>he effect of sericin on C3A growth was assessed by cell viability and proliferation, the effect of sericin on C3A cell cycle distribution was determined by flow cytometry, and the effect of sericin on the C3A transcriptome was assessed by gene-chip array and RT-qPCR.</w:t>
      </w:r>
    </w:p>
    <w:p w:rsidR="003A6A05" w:rsidRPr="005B2421" w:rsidRDefault="003A6A05" w:rsidP="00F243B0">
      <w:pPr>
        <w:adjustRightInd w:val="0"/>
        <w:snapToGrid w:val="0"/>
        <w:spacing w:line="360" w:lineRule="auto"/>
        <w:rPr>
          <w:rFonts w:ascii="Book Antiqua" w:hAnsi="Book Antiqua"/>
          <w:color w:val="000000"/>
          <w:sz w:val="24"/>
          <w:szCs w:val="24"/>
        </w:rPr>
      </w:pPr>
    </w:p>
    <w:p w:rsidR="003A6A05" w:rsidRPr="005B2421" w:rsidRDefault="000F1295" w:rsidP="00F243B0">
      <w:pPr>
        <w:adjustRightInd w:val="0"/>
        <w:snapToGrid w:val="0"/>
        <w:spacing w:line="360" w:lineRule="auto"/>
        <w:rPr>
          <w:rFonts w:ascii="Book Antiqua" w:hAnsi="Book Antiqua"/>
          <w:color w:val="000000"/>
          <w:sz w:val="24"/>
          <w:szCs w:val="24"/>
        </w:rPr>
      </w:pPr>
      <w:r w:rsidRPr="005B2421">
        <w:rPr>
          <w:rFonts w:ascii="Book Antiqua" w:hAnsi="Book Antiqua"/>
          <w:b/>
          <w:i/>
          <w:color w:val="000000"/>
          <w:sz w:val="24"/>
          <w:szCs w:val="24"/>
        </w:rPr>
        <w:t>Research results</w:t>
      </w:r>
    </w:p>
    <w:p w:rsidR="002E4C76" w:rsidRPr="005B2421" w:rsidRDefault="000F1295" w:rsidP="00F243B0">
      <w:pPr>
        <w:adjustRightInd w:val="0"/>
        <w:snapToGrid w:val="0"/>
        <w:spacing w:line="360" w:lineRule="auto"/>
        <w:rPr>
          <w:rFonts w:ascii="Book Antiqua" w:hAnsi="Book Antiqua"/>
          <w:color w:val="000000"/>
          <w:sz w:val="24"/>
          <w:szCs w:val="24"/>
        </w:rPr>
      </w:pPr>
      <w:r w:rsidRPr="005B2421">
        <w:rPr>
          <w:rFonts w:ascii="Book Antiqua" w:hAnsi="Book Antiqua"/>
          <w:sz w:val="24"/>
          <w:szCs w:val="24"/>
        </w:rPr>
        <w:t xml:space="preserve">More C3A cells attached to the plate containing our serum-free medium than to those containing HepatoZYME and DMEM/F12 at 24 h post-seeding. Both the viability and proliferation rate of C3A cells in sericin-based serum-free medium were superior to those of cells in HepatoZYME and DMEM/F12. The content of albumin and urea in our serum-free medium was significantly higher than that in HepatoZYME and DMEM/F12 throughout the whole culture period, and </w:t>
      </w:r>
      <w:r w:rsidRPr="005B2421">
        <w:rPr>
          <w:rFonts w:ascii="Book Antiqua" w:hAnsi="Book Antiqua"/>
          <w:sz w:val="24"/>
          <w:szCs w:val="24"/>
        </w:rPr>
        <w:lastRenderedPageBreak/>
        <w:t>was similar to that in complete medium at day 3, 4, and 5. In part 2, cell viability and proliferation were greater in the presence of 2 mg</w:t>
      </w:r>
      <w:r w:rsidR="00326988" w:rsidRPr="005B2421">
        <w:rPr>
          <w:rFonts w:ascii="Book Antiqua" w:hAnsi="Book Antiqua"/>
          <w:sz w:val="24"/>
          <w:szCs w:val="24"/>
        </w:rPr>
        <w:t>/mL</w:t>
      </w:r>
      <w:r w:rsidRPr="005B2421">
        <w:rPr>
          <w:rFonts w:ascii="Book Antiqua" w:hAnsi="Book Antiqua"/>
          <w:sz w:val="24"/>
          <w:szCs w:val="24"/>
        </w:rPr>
        <w:t xml:space="preserve"> sericin, as was the proportion of cells in S phase. Gene-chip array analysis indicated that the expression of</w:t>
      </w:r>
      <w:r w:rsidRPr="005B2421">
        <w:rPr>
          <w:rFonts w:ascii="Book Antiqua" w:hAnsi="Book Antiqua"/>
          <w:i/>
          <w:sz w:val="24"/>
          <w:szCs w:val="24"/>
        </w:rPr>
        <w:t xml:space="preserve"> CCR6</w:t>
      </w:r>
      <w:r w:rsidRPr="005B2421">
        <w:rPr>
          <w:rFonts w:ascii="Book Antiqua" w:hAnsi="Book Antiqua"/>
          <w:sz w:val="24"/>
          <w:szCs w:val="24"/>
        </w:rPr>
        <w:t xml:space="preserve">, </w:t>
      </w:r>
      <w:r w:rsidRPr="005B2421">
        <w:rPr>
          <w:rFonts w:ascii="Book Antiqua" w:hAnsi="Book Antiqua"/>
          <w:i/>
          <w:sz w:val="24"/>
          <w:szCs w:val="24"/>
        </w:rPr>
        <w:t>EGFR</w:t>
      </w:r>
      <w:r w:rsidRPr="005B2421">
        <w:rPr>
          <w:rFonts w:ascii="Book Antiqua" w:hAnsi="Book Antiqua"/>
          <w:sz w:val="24"/>
          <w:szCs w:val="24"/>
        </w:rPr>
        <w:t xml:space="preserve">, and </w:t>
      </w:r>
      <w:r w:rsidRPr="005B2421">
        <w:rPr>
          <w:rFonts w:ascii="Book Antiqua" w:hAnsi="Book Antiqua"/>
          <w:i/>
          <w:sz w:val="24"/>
          <w:szCs w:val="24"/>
        </w:rPr>
        <w:t>FOS</w:t>
      </w:r>
      <w:r w:rsidRPr="005B2421">
        <w:rPr>
          <w:rFonts w:ascii="Book Antiqua" w:hAnsi="Book Antiqua"/>
          <w:sz w:val="24"/>
          <w:szCs w:val="24"/>
        </w:rPr>
        <w:t xml:space="preserve"> were up-regulated by 2 mg</w:t>
      </w:r>
      <w:r w:rsidR="00326988" w:rsidRPr="005B2421">
        <w:rPr>
          <w:rFonts w:ascii="Book Antiqua" w:hAnsi="Book Antiqua"/>
          <w:sz w:val="24"/>
          <w:szCs w:val="24"/>
        </w:rPr>
        <w:t>/mL</w:t>
      </w:r>
      <w:r w:rsidRPr="005B2421">
        <w:rPr>
          <w:rFonts w:ascii="Book Antiqua" w:hAnsi="Book Antiqua"/>
          <w:sz w:val="24"/>
          <w:szCs w:val="24"/>
        </w:rPr>
        <w:t xml:space="preserve"> sericin, and RT-qPCR revealed that the expression of </w:t>
      </w:r>
      <w:r w:rsidRPr="005B2421">
        <w:rPr>
          <w:rFonts w:ascii="Book Antiqua" w:hAnsi="Book Antiqua"/>
          <w:i/>
          <w:sz w:val="24"/>
          <w:szCs w:val="24"/>
        </w:rPr>
        <w:t>CCR6</w:t>
      </w:r>
      <w:r w:rsidRPr="005B2421">
        <w:rPr>
          <w:rFonts w:ascii="Book Antiqua" w:hAnsi="Book Antiqua"/>
          <w:sz w:val="24"/>
          <w:szCs w:val="24"/>
        </w:rPr>
        <w:t xml:space="preserve">, </w:t>
      </w:r>
      <w:r w:rsidRPr="005B2421">
        <w:rPr>
          <w:rFonts w:ascii="Book Antiqua" w:hAnsi="Book Antiqua"/>
          <w:i/>
          <w:sz w:val="24"/>
          <w:szCs w:val="24"/>
        </w:rPr>
        <w:t>EGFR</w:t>
      </w:r>
      <w:r w:rsidRPr="005B2421">
        <w:rPr>
          <w:rFonts w:ascii="Book Antiqua" w:hAnsi="Book Antiqua"/>
          <w:sz w:val="24"/>
          <w:szCs w:val="24"/>
        </w:rPr>
        <w:t xml:space="preserve">, </w:t>
      </w:r>
      <w:r w:rsidRPr="005B2421">
        <w:rPr>
          <w:rFonts w:ascii="Book Antiqua" w:hAnsi="Book Antiqua"/>
          <w:i/>
          <w:sz w:val="24"/>
          <w:szCs w:val="24"/>
        </w:rPr>
        <w:t>FOS</w:t>
      </w:r>
      <w:r w:rsidRPr="005B2421">
        <w:rPr>
          <w:rFonts w:ascii="Book Antiqua" w:hAnsi="Book Antiqua"/>
          <w:sz w:val="24"/>
          <w:szCs w:val="24"/>
        </w:rPr>
        <w:t xml:space="preserve">, </w:t>
      </w:r>
      <w:r w:rsidRPr="005B2421">
        <w:rPr>
          <w:rFonts w:ascii="Book Antiqua" w:hAnsi="Book Antiqua"/>
          <w:i/>
          <w:sz w:val="24"/>
          <w:szCs w:val="24"/>
        </w:rPr>
        <w:t>AKT1</w:t>
      </w:r>
      <w:r w:rsidRPr="005B2421">
        <w:rPr>
          <w:rFonts w:ascii="Book Antiqua" w:hAnsi="Book Antiqua"/>
          <w:sz w:val="24"/>
          <w:szCs w:val="24"/>
        </w:rPr>
        <w:t xml:space="preserve">, </w:t>
      </w:r>
      <w:r w:rsidRPr="005B2421">
        <w:rPr>
          <w:rFonts w:ascii="Book Antiqua" w:hAnsi="Book Antiqua"/>
          <w:i/>
          <w:sz w:val="24"/>
          <w:szCs w:val="24"/>
        </w:rPr>
        <w:t>JNK1</w:t>
      </w:r>
      <w:r w:rsidRPr="005B2421">
        <w:rPr>
          <w:rFonts w:ascii="Book Antiqua" w:hAnsi="Book Antiqua"/>
          <w:sz w:val="24"/>
          <w:szCs w:val="24"/>
        </w:rPr>
        <w:t xml:space="preserve">, </w:t>
      </w:r>
      <w:r w:rsidRPr="005B2421">
        <w:rPr>
          <w:rFonts w:ascii="Book Antiqua" w:hAnsi="Book Antiqua"/>
          <w:i/>
          <w:sz w:val="24"/>
          <w:szCs w:val="24"/>
        </w:rPr>
        <w:t>NFkB1</w:t>
      </w:r>
      <w:r w:rsidRPr="005B2421">
        <w:rPr>
          <w:rFonts w:ascii="Book Antiqua" w:hAnsi="Book Antiqua"/>
          <w:sz w:val="24"/>
          <w:szCs w:val="24"/>
        </w:rPr>
        <w:t xml:space="preserve">, </w:t>
      </w:r>
      <w:r w:rsidRPr="005B2421">
        <w:rPr>
          <w:rFonts w:ascii="Book Antiqua" w:hAnsi="Book Antiqua"/>
          <w:i/>
          <w:sz w:val="24"/>
          <w:szCs w:val="24"/>
        </w:rPr>
        <w:t>MMP-9</w:t>
      </w:r>
      <w:r w:rsidRPr="005B2421">
        <w:rPr>
          <w:rFonts w:ascii="Book Antiqua" w:hAnsi="Book Antiqua"/>
          <w:sz w:val="24"/>
          <w:szCs w:val="24"/>
        </w:rPr>
        <w:t xml:space="preserve">, </w:t>
      </w:r>
      <w:r w:rsidRPr="005B2421">
        <w:rPr>
          <w:rFonts w:ascii="Book Antiqua" w:hAnsi="Book Antiqua"/>
          <w:i/>
          <w:sz w:val="24"/>
          <w:szCs w:val="24"/>
        </w:rPr>
        <w:t>MEK2</w:t>
      </w:r>
      <w:r w:rsidRPr="005B2421">
        <w:rPr>
          <w:rFonts w:ascii="Book Antiqua" w:hAnsi="Book Antiqua"/>
          <w:sz w:val="24"/>
          <w:szCs w:val="24"/>
        </w:rPr>
        <w:t xml:space="preserve">, </w:t>
      </w:r>
      <w:r w:rsidRPr="005B2421">
        <w:rPr>
          <w:rFonts w:ascii="Book Antiqua" w:hAnsi="Book Antiqua"/>
          <w:i/>
          <w:sz w:val="24"/>
          <w:szCs w:val="24"/>
        </w:rPr>
        <w:t>ERK1/2</w:t>
      </w:r>
      <w:r w:rsidRPr="005B2421">
        <w:rPr>
          <w:rFonts w:ascii="Book Antiqua" w:hAnsi="Book Antiqua"/>
          <w:sz w:val="24"/>
          <w:szCs w:val="24"/>
        </w:rPr>
        <w:t xml:space="preserve"> and c-myc was up-regulated by 2 mg</w:t>
      </w:r>
      <w:r w:rsidR="00326988" w:rsidRPr="005B2421">
        <w:rPr>
          <w:rFonts w:ascii="Book Antiqua" w:hAnsi="Book Antiqua"/>
          <w:sz w:val="24"/>
          <w:szCs w:val="24"/>
        </w:rPr>
        <w:t>/mL</w:t>
      </w:r>
      <w:r w:rsidRPr="005B2421">
        <w:rPr>
          <w:rFonts w:ascii="Book Antiqua" w:hAnsi="Book Antiqua"/>
          <w:sz w:val="24"/>
          <w:szCs w:val="24"/>
        </w:rPr>
        <w:t xml:space="preserve"> sericin.</w:t>
      </w:r>
    </w:p>
    <w:p w:rsidR="003A6A05" w:rsidRPr="005B2421" w:rsidRDefault="003A6A05" w:rsidP="00F243B0">
      <w:pPr>
        <w:adjustRightInd w:val="0"/>
        <w:snapToGrid w:val="0"/>
        <w:spacing w:line="360" w:lineRule="auto"/>
        <w:rPr>
          <w:rFonts w:ascii="Book Antiqua" w:hAnsi="Book Antiqua"/>
          <w:color w:val="000000"/>
          <w:sz w:val="24"/>
          <w:szCs w:val="24"/>
        </w:rPr>
      </w:pPr>
    </w:p>
    <w:p w:rsidR="003A6A05" w:rsidRPr="005B2421" w:rsidRDefault="000F1295" w:rsidP="00F243B0">
      <w:pPr>
        <w:adjustRightInd w:val="0"/>
        <w:snapToGrid w:val="0"/>
        <w:spacing w:line="360" w:lineRule="auto"/>
        <w:rPr>
          <w:rFonts w:ascii="Book Antiqua" w:hAnsi="Book Antiqua"/>
          <w:color w:val="000000"/>
          <w:sz w:val="24"/>
          <w:szCs w:val="24"/>
        </w:rPr>
      </w:pPr>
      <w:r w:rsidRPr="005B2421">
        <w:rPr>
          <w:rFonts w:ascii="Book Antiqua" w:hAnsi="Book Antiqua"/>
          <w:b/>
          <w:i/>
          <w:color w:val="000000"/>
          <w:sz w:val="24"/>
          <w:szCs w:val="24"/>
        </w:rPr>
        <w:t>Research conclusions</w:t>
      </w:r>
    </w:p>
    <w:p w:rsidR="002E4C76" w:rsidRPr="005B2421" w:rsidRDefault="000F1295" w:rsidP="00F243B0">
      <w:pPr>
        <w:adjustRightInd w:val="0"/>
        <w:snapToGrid w:val="0"/>
        <w:spacing w:line="360" w:lineRule="auto"/>
        <w:rPr>
          <w:rFonts w:ascii="Book Antiqua" w:hAnsi="Book Antiqua"/>
          <w:color w:val="000000"/>
          <w:sz w:val="24"/>
          <w:szCs w:val="24"/>
        </w:rPr>
      </w:pPr>
      <w:r w:rsidRPr="005B2421">
        <w:rPr>
          <w:rFonts w:ascii="Book Antiqua" w:hAnsi="Book Antiqua"/>
          <w:sz w:val="24"/>
          <w:szCs w:val="24"/>
        </w:rPr>
        <w:t xml:space="preserve">We develop a novel serum-free hepatocyte medium in this research, </w:t>
      </w:r>
      <w:r w:rsidRPr="005B2421">
        <w:rPr>
          <w:rFonts w:ascii="Book Antiqua" w:hAnsi="Book Antiqua" w:cs="Times New Roman"/>
          <w:sz w:val="24"/>
          <w:szCs w:val="24"/>
        </w:rPr>
        <w:t xml:space="preserve">and demonstrate </w:t>
      </w:r>
      <w:r w:rsidRPr="005B2421">
        <w:rPr>
          <w:rFonts w:ascii="Book Antiqua" w:hAnsi="Book Antiqua" w:cs="Times New Roman"/>
          <w:iCs/>
          <w:sz w:val="24"/>
          <w:szCs w:val="24"/>
        </w:rPr>
        <w:t xml:space="preserve">that sericin probably enhances cell attachment through the </w:t>
      </w:r>
      <w:r w:rsidRPr="005B2421">
        <w:rPr>
          <w:rFonts w:ascii="Book Antiqua" w:hAnsi="Book Antiqua" w:cs="Times New Roman"/>
          <w:i/>
          <w:iCs/>
          <w:sz w:val="24"/>
          <w:szCs w:val="24"/>
        </w:rPr>
        <w:t>CCR6</w:t>
      </w:r>
      <w:r w:rsidRPr="005B2421">
        <w:rPr>
          <w:rFonts w:ascii="Book Antiqua" w:hAnsi="Book Antiqua" w:cs="Times New Roman"/>
          <w:iCs/>
          <w:sz w:val="24"/>
          <w:szCs w:val="24"/>
        </w:rPr>
        <w:t>-</w:t>
      </w:r>
      <w:r w:rsidRPr="005B2421">
        <w:rPr>
          <w:rFonts w:ascii="Book Antiqua" w:hAnsi="Book Antiqua" w:cs="Times New Roman"/>
          <w:i/>
          <w:iCs/>
          <w:sz w:val="24"/>
          <w:szCs w:val="24"/>
        </w:rPr>
        <w:t>Akt</w:t>
      </w:r>
      <w:r w:rsidRPr="005B2421">
        <w:rPr>
          <w:rFonts w:ascii="Book Antiqua" w:hAnsi="Book Antiqua" w:cs="Times New Roman"/>
          <w:iCs/>
          <w:sz w:val="24"/>
          <w:szCs w:val="24"/>
        </w:rPr>
        <w:t>-</w:t>
      </w:r>
      <w:r w:rsidRPr="005B2421">
        <w:rPr>
          <w:rFonts w:ascii="Book Antiqua" w:hAnsi="Book Antiqua" w:cs="Times New Roman"/>
          <w:i/>
          <w:iCs/>
          <w:sz w:val="24"/>
          <w:szCs w:val="24"/>
        </w:rPr>
        <w:t>JNK</w:t>
      </w:r>
      <w:r w:rsidRPr="005B2421">
        <w:rPr>
          <w:rFonts w:ascii="Book Antiqua" w:hAnsi="Book Antiqua" w:cs="Times New Roman"/>
          <w:iCs/>
          <w:sz w:val="24"/>
          <w:szCs w:val="24"/>
        </w:rPr>
        <w:t>-</w:t>
      </w:r>
      <w:r w:rsidRPr="005B2421">
        <w:rPr>
          <w:rFonts w:ascii="Book Antiqua" w:hAnsi="Book Antiqua" w:cs="Times New Roman"/>
          <w:i/>
          <w:iCs/>
          <w:sz w:val="24"/>
          <w:szCs w:val="24"/>
        </w:rPr>
        <w:t>NF-kB</w:t>
      </w:r>
      <w:r w:rsidRPr="005B2421">
        <w:rPr>
          <w:rFonts w:ascii="Book Antiqua" w:hAnsi="Book Antiqua" w:cs="Times New Roman"/>
          <w:iCs/>
          <w:sz w:val="24"/>
          <w:szCs w:val="24"/>
        </w:rPr>
        <w:t xml:space="preserve"> pathway, and promotes cell proliferation through </w:t>
      </w:r>
      <w:r w:rsidRPr="005B2421">
        <w:rPr>
          <w:rFonts w:ascii="Book Antiqua" w:hAnsi="Book Antiqua" w:cs="Times New Roman"/>
          <w:i/>
          <w:iCs/>
          <w:sz w:val="24"/>
          <w:szCs w:val="24"/>
        </w:rPr>
        <w:t>CCR6</w:t>
      </w:r>
      <w:r w:rsidRPr="005B2421">
        <w:rPr>
          <w:rFonts w:ascii="Book Antiqua" w:hAnsi="Book Antiqua" w:cs="Times New Roman"/>
          <w:iCs/>
          <w:sz w:val="24"/>
          <w:szCs w:val="24"/>
        </w:rPr>
        <w:t xml:space="preserve">-mediated activation of the </w:t>
      </w:r>
      <w:r w:rsidRPr="005B2421">
        <w:rPr>
          <w:rFonts w:ascii="Book Antiqua" w:hAnsi="Book Antiqua" w:cs="Times New Roman"/>
          <w:i/>
          <w:iCs/>
          <w:sz w:val="24"/>
          <w:szCs w:val="24"/>
        </w:rPr>
        <w:t>ERK1/2</w:t>
      </w:r>
      <w:r w:rsidRPr="005B2421">
        <w:rPr>
          <w:rFonts w:ascii="Book Antiqua" w:hAnsi="Book Antiqua" w:cs="Times New Roman"/>
          <w:iCs/>
          <w:sz w:val="24"/>
          <w:szCs w:val="24"/>
        </w:rPr>
        <w:t>-MAPK pathway.</w:t>
      </w:r>
    </w:p>
    <w:p w:rsidR="003A6A05" w:rsidRPr="005B2421" w:rsidRDefault="003A6A05" w:rsidP="00F243B0">
      <w:pPr>
        <w:adjustRightInd w:val="0"/>
        <w:snapToGrid w:val="0"/>
        <w:spacing w:line="360" w:lineRule="auto"/>
        <w:rPr>
          <w:rFonts w:ascii="Book Antiqua" w:hAnsi="Book Antiqua"/>
          <w:color w:val="000000"/>
          <w:sz w:val="24"/>
          <w:szCs w:val="24"/>
        </w:rPr>
      </w:pPr>
    </w:p>
    <w:p w:rsidR="002E4C76"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b/>
          <w:i/>
          <w:color w:val="000000"/>
          <w:sz w:val="24"/>
          <w:szCs w:val="24"/>
        </w:rPr>
        <w:t>Research perspectives</w:t>
      </w:r>
    </w:p>
    <w:p w:rsidR="002E4C76" w:rsidRPr="005B2421" w:rsidRDefault="000F1295" w:rsidP="00F243B0">
      <w:pPr>
        <w:adjustRightInd w:val="0"/>
        <w:snapToGrid w:val="0"/>
        <w:spacing w:line="360" w:lineRule="auto"/>
        <w:rPr>
          <w:rFonts w:ascii="Book Antiqua" w:hAnsi="Book Antiqua"/>
          <w:sz w:val="24"/>
          <w:szCs w:val="24"/>
        </w:rPr>
      </w:pPr>
      <w:r w:rsidRPr="005B2421">
        <w:rPr>
          <w:rFonts w:ascii="Book Antiqua" w:hAnsi="Book Antiqua"/>
          <w:sz w:val="24"/>
          <w:szCs w:val="24"/>
        </w:rPr>
        <w:t xml:space="preserve">In the following studies, </w:t>
      </w:r>
      <w:r w:rsidR="00FA3643" w:rsidRPr="005B2421">
        <w:rPr>
          <w:rFonts w:ascii="Book Antiqua" w:hAnsi="Book Antiqua"/>
          <w:sz w:val="24"/>
          <w:szCs w:val="24"/>
        </w:rPr>
        <w:t xml:space="preserve">we will use the novel serum-free hepatocyte medium in the large scale hepatocyte culture in the BALSS, and assess the </w:t>
      </w:r>
      <w:r w:rsidRPr="005B2421">
        <w:rPr>
          <w:rFonts w:ascii="Book Antiqua" w:hAnsi="Book Antiqua"/>
          <w:sz w:val="24"/>
          <w:szCs w:val="24"/>
        </w:rPr>
        <w:t xml:space="preserve">biocompatibility, immunogenicity and allergenicity in the animal and clinical experiments. To clarify the mechanism of promotion of sericin on the cell attachment and proliferation, we are going to study the protein level expression of </w:t>
      </w:r>
      <w:r w:rsidRPr="005B2421">
        <w:rPr>
          <w:rFonts w:ascii="Book Antiqua" w:hAnsi="Book Antiqua"/>
          <w:i/>
          <w:sz w:val="24"/>
          <w:szCs w:val="24"/>
        </w:rPr>
        <w:t>CCR6</w:t>
      </w:r>
      <w:r w:rsidRPr="005B2421">
        <w:rPr>
          <w:rFonts w:ascii="Book Antiqua" w:hAnsi="Book Antiqua"/>
          <w:sz w:val="24"/>
          <w:szCs w:val="24"/>
        </w:rPr>
        <w:t>-</w:t>
      </w:r>
      <w:r w:rsidRPr="005B2421">
        <w:rPr>
          <w:rFonts w:ascii="Book Antiqua" w:hAnsi="Book Antiqua"/>
          <w:i/>
          <w:sz w:val="24"/>
          <w:szCs w:val="24"/>
        </w:rPr>
        <w:t>Akt</w:t>
      </w:r>
      <w:r w:rsidRPr="005B2421">
        <w:rPr>
          <w:rFonts w:ascii="Book Antiqua" w:hAnsi="Book Antiqua"/>
          <w:sz w:val="24"/>
          <w:szCs w:val="24"/>
        </w:rPr>
        <w:t>-</w:t>
      </w:r>
      <w:r w:rsidRPr="005B2421">
        <w:rPr>
          <w:rFonts w:ascii="Book Antiqua" w:hAnsi="Book Antiqua"/>
          <w:i/>
          <w:sz w:val="24"/>
          <w:szCs w:val="24"/>
        </w:rPr>
        <w:t>JNK</w:t>
      </w:r>
      <w:r w:rsidRPr="005B2421">
        <w:rPr>
          <w:rFonts w:ascii="Book Antiqua" w:hAnsi="Book Antiqua"/>
          <w:sz w:val="24"/>
          <w:szCs w:val="24"/>
        </w:rPr>
        <w:t>-</w:t>
      </w:r>
      <w:r w:rsidRPr="005B2421">
        <w:rPr>
          <w:rFonts w:ascii="Book Antiqua" w:hAnsi="Book Antiqua"/>
          <w:i/>
          <w:sz w:val="24"/>
          <w:szCs w:val="24"/>
        </w:rPr>
        <w:t>NF-kB</w:t>
      </w:r>
      <w:r w:rsidRPr="005B2421">
        <w:rPr>
          <w:rFonts w:ascii="Book Antiqua" w:hAnsi="Book Antiqua"/>
          <w:sz w:val="24"/>
          <w:szCs w:val="24"/>
        </w:rPr>
        <w:t xml:space="preserve"> pathway and </w:t>
      </w:r>
      <w:r w:rsidRPr="005B2421">
        <w:rPr>
          <w:rFonts w:ascii="Book Antiqua" w:hAnsi="Book Antiqua"/>
          <w:i/>
          <w:sz w:val="24"/>
          <w:szCs w:val="24"/>
        </w:rPr>
        <w:t>ERK1/2</w:t>
      </w:r>
      <w:r w:rsidRPr="005B2421">
        <w:rPr>
          <w:rFonts w:ascii="Book Antiqua" w:hAnsi="Book Antiqua"/>
          <w:sz w:val="24"/>
          <w:szCs w:val="24"/>
        </w:rPr>
        <w:t>-MAPK pathway.</w:t>
      </w:r>
    </w:p>
    <w:p w:rsidR="003A6A05" w:rsidRPr="005B2421" w:rsidRDefault="003A6A05" w:rsidP="00F243B0">
      <w:pPr>
        <w:autoSpaceDE w:val="0"/>
        <w:autoSpaceDN w:val="0"/>
        <w:adjustRightInd w:val="0"/>
        <w:snapToGrid w:val="0"/>
        <w:spacing w:line="360" w:lineRule="auto"/>
        <w:rPr>
          <w:rFonts w:ascii="Book Antiqua" w:hAnsi="Book Antiqua" w:cs="Times New Roman"/>
          <w:sz w:val="24"/>
          <w:szCs w:val="24"/>
        </w:rPr>
      </w:pPr>
    </w:p>
    <w:p w:rsidR="003A6A05" w:rsidRPr="005B2421" w:rsidRDefault="000F1295" w:rsidP="003E4FA3">
      <w:pPr>
        <w:autoSpaceDE w:val="0"/>
        <w:autoSpaceDN w:val="0"/>
        <w:adjustRightInd w:val="0"/>
        <w:snapToGrid w:val="0"/>
        <w:spacing w:line="360" w:lineRule="auto"/>
        <w:rPr>
          <w:rFonts w:ascii="Book Antiqua" w:hAnsi="Book Antiqua" w:cs="Times New Roman"/>
          <w:b/>
          <w:sz w:val="24"/>
          <w:szCs w:val="24"/>
        </w:rPr>
      </w:pPr>
      <w:r w:rsidRPr="005B2421">
        <w:rPr>
          <w:rFonts w:ascii="Book Antiqua" w:hAnsi="Book Antiqua" w:cs="Times New Roman"/>
          <w:b/>
          <w:caps/>
          <w:sz w:val="24"/>
          <w:szCs w:val="24"/>
        </w:rPr>
        <w:t>Acknowledgments</w:t>
      </w:r>
    </w:p>
    <w:p w:rsidR="003A6A05" w:rsidRPr="005B2421" w:rsidRDefault="000F1295" w:rsidP="003E4FA3">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sz w:val="24"/>
          <w:szCs w:val="24"/>
        </w:rPr>
        <w:t>Our thanks are due to the staff of Department of Hepatobiliary Surgery II and Institute of Regenerative Medicine in Zhujiang Hospital, Southern Medical University.</w:t>
      </w:r>
    </w:p>
    <w:p w:rsidR="00CD7D9C" w:rsidRPr="005B2421" w:rsidRDefault="00CD7D9C" w:rsidP="003E4FA3">
      <w:pPr>
        <w:widowControl/>
        <w:adjustRightInd w:val="0"/>
        <w:snapToGrid w:val="0"/>
        <w:spacing w:line="360" w:lineRule="auto"/>
        <w:rPr>
          <w:rFonts w:ascii="Book Antiqua" w:hAnsi="Book Antiqua" w:cs="Times New Roman"/>
          <w:b/>
          <w:caps/>
          <w:sz w:val="24"/>
          <w:szCs w:val="24"/>
        </w:rPr>
      </w:pPr>
      <w:r w:rsidRPr="005B2421">
        <w:rPr>
          <w:rFonts w:ascii="Book Antiqua" w:hAnsi="Book Antiqua" w:cs="Times New Roman"/>
          <w:b/>
          <w:caps/>
          <w:sz w:val="24"/>
          <w:szCs w:val="24"/>
        </w:rPr>
        <w:br w:type="page"/>
      </w:r>
      <w:bookmarkStart w:id="41" w:name="_GoBack"/>
      <w:bookmarkEnd w:id="41"/>
    </w:p>
    <w:p w:rsidR="003A6A05" w:rsidRPr="005B2421" w:rsidRDefault="000F1295" w:rsidP="003E4FA3">
      <w:pPr>
        <w:autoSpaceDE w:val="0"/>
        <w:autoSpaceDN w:val="0"/>
        <w:adjustRightInd w:val="0"/>
        <w:snapToGrid w:val="0"/>
        <w:spacing w:line="360" w:lineRule="auto"/>
        <w:rPr>
          <w:rFonts w:ascii="Book Antiqua" w:hAnsi="Book Antiqua" w:cs="Times New Roman"/>
          <w:b/>
          <w:caps/>
          <w:sz w:val="24"/>
          <w:szCs w:val="24"/>
        </w:rPr>
      </w:pPr>
      <w:r w:rsidRPr="005B2421">
        <w:rPr>
          <w:rFonts w:ascii="Book Antiqua" w:hAnsi="Book Antiqua" w:cs="Times New Roman"/>
          <w:b/>
          <w:caps/>
          <w:sz w:val="24"/>
          <w:szCs w:val="24"/>
        </w:rPr>
        <w:lastRenderedPageBreak/>
        <w:t>References</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1 </w:t>
      </w:r>
      <w:r w:rsidRPr="005B2421">
        <w:rPr>
          <w:rFonts w:ascii="Book Antiqua" w:eastAsia="SimSun" w:hAnsi="Book Antiqua" w:cs="Times New Roman"/>
          <w:b/>
          <w:sz w:val="24"/>
          <w:szCs w:val="24"/>
        </w:rPr>
        <w:t>You S</w:t>
      </w:r>
      <w:r w:rsidRPr="005B2421">
        <w:rPr>
          <w:rFonts w:ascii="Book Antiqua" w:eastAsia="SimSun" w:hAnsi="Book Antiqua" w:cs="Times New Roman"/>
          <w:sz w:val="24"/>
          <w:szCs w:val="24"/>
        </w:rPr>
        <w:t xml:space="preserve">, Zhu B, Liu H, Rong Y, Liu W, Zang H, Zhang A, Wan Z, Xin S. Safety of Human Hepatoma Cell-Line Constructing Bioartificial Liver Supporting System Treating Patients with Liver Failure. </w:t>
      </w:r>
      <w:r w:rsidRPr="005B2421">
        <w:rPr>
          <w:rFonts w:ascii="Book Antiqua" w:eastAsia="SimSun" w:hAnsi="Book Antiqua" w:cs="Times New Roman"/>
          <w:i/>
          <w:sz w:val="24"/>
          <w:szCs w:val="24"/>
        </w:rPr>
        <w:t>Hepatogastroenterology</w:t>
      </w:r>
      <w:r w:rsidRPr="005B2421">
        <w:rPr>
          <w:rFonts w:ascii="Book Antiqua" w:eastAsia="SimSun" w:hAnsi="Book Antiqua" w:cs="Times New Roman"/>
          <w:sz w:val="24"/>
          <w:szCs w:val="24"/>
        </w:rPr>
        <w:t xml:space="preserve"> 2014; </w:t>
      </w:r>
      <w:r w:rsidRPr="005B2421">
        <w:rPr>
          <w:rFonts w:ascii="Book Antiqua" w:eastAsia="SimSun" w:hAnsi="Book Antiqua" w:cs="Times New Roman"/>
          <w:b/>
          <w:sz w:val="24"/>
          <w:szCs w:val="24"/>
        </w:rPr>
        <w:t>61</w:t>
      </w:r>
      <w:r w:rsidRPr="005B2421">
        <w:rPr>
          <w:rFonts w:ascii="Book Antiqua" w:eastAsia="SimSun" w:hAnsi="Book Antiqua" w:cs="Times New Roman"/>
          <w:sz w:val="24"/>
          <w:szCs w:val="24"/>
        </w:rPr>
        <w:t>: 933-936 [PMID: 26158144]</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2 </w:t>
      </w:r>
      <w:r w:rsidRPr="005B2421">
        <w:rPr>
          <w:rFonts w:ascii="Book Antiqua" w:eastAsia="SimSun" w:hAnsi="Book Antiqua" w:cs="Times New Roman"/>
          <w:b/>
          <w:sz w:val="24"/>
          <w:szCs w:val="24"/>
        </w:rPr>
        <w:t>Zhang Z</w:t>
      </w:r>
      <w:r w:rsidRPr="005B2421">
        <w:rPr>
          <w:rFonts w:ascii="Book Antiqua" w:eastAsia="SimSun" w:hAnsi="Book Antiqua" w:cs="Times New Roman"/>
          <w:sz w:val="24"/>
          <w:szCs w:val="24"/>
        </w:rPr>
        <w:t xml:space="preserve">, Zhao YC, Cheng Y, Jian GD, Pan MX, Gao Y. Hybrid bioartificial liver support in cynomolgus monkeys with D-galactosamine-induced acute liver failure. </w:t>
      </w:r>
      <w:r w:rsidRPr="005B2421">
        <w:rPr>
          <w:rFonts w:ascii="Book Antiqua" w:eastAsia="SimSun" w:hAnsi="Book Antiqua" w:cs="Times New Roman"/>
          <w:i/>
          <w:sz w:val="24"/>
          <w:szCs w:val="24"/>
        </w:rPr>
        <w:t>World J Gastroenterol</w:t>
      </w:r>
      <w:r w:rsidRPr="005B2421">
        <w:rPr>
          <w:rFonts w:ascii="Book Antiqua" w:eastAsia="SimSun" w:hAnsi="Book Antiqua" w:cs="Times New Roman"/>
          <w:sz w:val="24"/>
          <w:szCs w:val="24"/>
        </w:rPr>
        <w:t xml:space="preserve"> 2014; </w:t>
      </w:r>
      <w:r w:rsidRPr="005B2421">
        <w:rPr>
          <w:rFonts w:ascii="Book Antiqua" w:eastAsia="SimSun" w:hAnsi="Book Antiqua" w:cs="Times New Roman"/>
          <w:b/>
          <w:sz w:val="24"/>
          <w:szCs w:val="24"/>
        </w:rPr>
        <w:t>20</w:t>
      </w:r>
      <w:r w:rsidRPr="005B2421">
        <w:rPr>
          <w:rFonts w:ascii="Book Antiqua" w:eastAsia="SimSun" w:hAnsi="Book Antiqua" w:cs="Times New Roman"/>
          <w:sz w:val="24"/>
          <w:szCs w:val="24"/>
        </w:rPr>
        <w:t>: 17399-17406 [PMID: 25516651 DOI: 10.3748/wjg.v20.i46.17399]</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3 </w:t>
      </w:r>
      <w:r w:rsidRPr="005B2421">
        <w:rPr>
          <w:rFonts w:ascii="Book Antiqua" w:eastAsia="SimSun" w:hAnsi="Book Antiqua" w:cs="Times New Roman"/>
          <w:b/>
          <w:sz w:val="24"/>
          <w:szCs w:val="24"/>
        </w:rPr>
        <w:t>Lee JH</w:t>
      </w:r>
      <w:r w:rsidRPr="005B2421">
        <w:rPr>
          <w:rFonts w:ascii="Book Antiqua" w:eastAsia="SimSun" w:hAnsi="Book Antiqua" w:cs="Times New Roman"/>
          <w:sz w:val="24"/>
          <w:szCs w:val="24"/>
        </w:rPr>
        <w:t xml:space="preserve">, Lee DH, Park JK, Kim SK, Kwon CH, Lee SK. Potentiality of immobilized pig hepatocyte spheroids in bioartificial liver system. </w:t>
      </w:r>
      <w:r w:rsidRPr="005B2421">
        <w:rPr>
          <w:rFonts w:ascii="Book Antiqua" w:eastAsia="SimSun" w:hAnsi="Book Antiqua" w:cs="Times New Roman"/>
          <w:i/>
          <w:sz w:val="24"/>
          <w:szCs w:val="24"/>
        </w:rPr>
        <w:t>Transplant Proc</w:t>
      </w:r>
      <w:r w:rsidRPr="005B2421">
        <w:rPr>
          <w:rFonts w:ascii="Book Antiqua" w:eastAsia="SimSun" w:hAnsi="Book Antiqua" w:cs="Times New Roman"/>
          <w:sz w:val="24"/>
          <w:szCs w:val="24"/>
        </w:rPr>
        <w:t xml:space="preserve"> 2012; </w:t>
      </w:r>
      <w:r w:rsidRPr="005B2421">
        <w:rPr>
          <w:rFonts w:ascii="Book Antiqua" w:eastAsia="SimSun" w:hAnsi="Book Antiqua" w:cs="Times New Roman"/>
          <w:b/>
          <w:sz w:val="24"/>
          <w:szCs w:val="24"/>
        </w:rPr>
        <w:t>44</w:t>
      </w:r>
      <w:r w:rsidRPr="005B2421">
        <w:rPr>
          <w:rFonts w:ascii="Book Antiqua" w:eastAsia="SimSun" w:hAnsi="Book Antiqua" w:cs="Times New Roman"/>
          <w:sz w:val="24"/>
          <w:szCs w:val="24"/>
        </w:rPr>
        <w:t>: 1012-1014 [PMID: 22564612 DOI: 10.1016/j.transproceed.2012.03.010]</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4 </w:t>
      </w:r>
      <w:r w:rsidRPr="005B2421">
        <w:rPr>
          <w:rFonts w:ascii="Book Antiqua" w:eastAsia="SimSun" w:hAnsi="Book Antiqua" w:cs="Times New Roman"/>
          <w:b/>
          <w:sz w:val="24"/>
          <w:szCs w:val="24"/>
        </w:rPr>
        <w:t>Sheil AG</w:t>
      </w:r>
      <w:r w:rsidRPr="005B2421">
        <w:rPr>
          <w:rFonts w:ascii="Book Antiqua" w:eastAsia="SimSun" w:hAnsi="Book Antiqua" w:cs="Times New Roman"/>
          <w:sz w:val="24"/>
          <w:szCs w:val="24"/>
        </w:rPr>
        <w:t xml:space="preserve">, Sun J, Mears DC, Waring M, Woodman K, Johnston B, Horvat M, Watson J, Koutalistras N, Wang L. Positive biochemical effects of a bioartificial liver support system (BALSS) in a porcine fulminant hepatic failure (FHF) model. </w:t>
      </w:r>
      <w:r w:rsidRPr="005B2421">
        <w:rPr>
          <w:rFonts w:ascii="Book Antiqua" w:eastAsia="SimSun" w:hAnsi="Book Antiqua" w:cs="Times New Roman"/>
          <w:i/>
          <w:sz w:val="24"/>
          <w:szCs w:val="24"/>
        </w:rPr>
        <w:t>Int J Artif Organs</w:t>
      </w:r>
      <w:r w:rsidRPr="005B2421">
        <w:rPr>
          <w:rFonts w:ascii="Book Antiqua" w:eastAsia="SimSun" w:hAnsi="Book Antiqua" w:cs="Times New Roman"/>
          <w:sz w:val="24"/>
          <w:szCs w:val="24"/>
        </w:rPr>
        <w:t xml:space="preserve"> 1998; </w:t>
      </w:r>
      <w:r w:rsidRPr="005B2421">
        <w:rPr>
          <w:rFonts w:ascii="Book Antiqua" w:eastAsia="SimSun" w:hAnsi="Book Antiqua" w:cs="Times New Roman"/>
          <w:b/>
          <w:sz w:val="24"/>
          <w:szCs w:val="24"/>
        </w:rPr>
        <w:t>21</w:t>
      </w:r>
      <w:r w:rsidRPr="005B2421">
        <w:rPr>
          <w:rFonts w:ascii="Book Antiqua" w:eastAsia="SimSun" w:hAnsi="Book Antiqua" w:cs="Times New Roman"/>
          <w:sz w:val="24"/>
          <w:szCs w:val="24"/>
        </w:rPr>
        <w:t>: 43-48 [PMID: 9554825]</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5 </w:t>
      </w:r>
      <w:r w:rsidRPr="005B2421">
        <w:rPr>
          <w:rFonts w:ascii="Book Antiqua" w:eastAsia="SimSun" w:hAnsi="Book Antiqua" w:cs="Times New Roman"/>
          <w:b/>
          <w:sz w:val="24"/>
          <w:szCs w:val="24"/>
        </w:rPr>
        <w:t>Tsiaoussis J</w:t>
      </w:r>
      <w:r w:rsidRPr="005B2421">
        <w:rPr>
          <w:rFonts w:ascii="Book Antiqua" w:eastAsia="SimSun" w:hAnsi="Book Antiqua" w:cs="Times New Roman"/>
          <w:sz w:val="24"/>
          <w:szCs w:val="24"/>
        </w:rPr>
        <w:t xml:space="preserve">, Newsome PN, Nelson LJ, Hayes PC, Plevris JN. Which hepatocyte will it be? Hepatocyte choice for bioartificial liver support systems. </w:t>
      </w:r>
      <w:r w:rsidRPr="005B2421">
        <w:rPr>
          <w:rFonts w:ascii="Book Antiqua" w:eastAsia="SimSun" w:hAnsi="Book Antiqua" w:cs="Times New Roman"/>
          <w:i/>
          <w:sz w:val="24"/>
          <w:szCs w:val="24"/>
        </w:rPr>
        <w:t>Liver Transpl</w:t>
      </w:r>
      <w:r w:rsidRPr="005B2421">
        <w:rPr>
          <w:rFonts w:ascii="Book Antiqua" w:eastAsia="SimSun" w:hAnsi="Book Antiqua" w:cs="Times New Roman"/>
          <w:sz w:val="24"/>
          <w:szCs w:val="24"/>
        </w:rPr>
        <w:t xml:space="preserve"> 2001; </w:t>
      </w:r>
      <w:r w:rsidRPr="005B2421">
        <w:rPr>
          <w:rFonts w:ascii="Book Antiqua" w:eastAsia="SimSun" w:hAnsi="Book Antiqua" w:cs="Times New Roman"/>
          <w:b/>
          <w:sz w:val="24"/>
          <w:szCs w:val="24"/>
        </w:rPr>
        <w:t>7</w:t>
      </w:r>
      <w:r w:rsidRPr="005B2421">
        <w:rPr>
          <w:rFonts w:ascii="Book Antiqua" w:eastAsia="SimSun" w:hAnsi="Book Antiqua" w:cs="Times New Roman"/>
          <w:sz w:val="24"/>
          <w:szCs w:val="24"/>
        </w:rPr>
        <w:t>: 2-10 [PMID: 11150414 DOI: 10.1053/jlts.2001.20845]</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6 </w:t>
      </w:r>
      <w:r w:rsidRPr="005B2421">
        <w:rPr>
          <w:rFonts w:ascii="Book Antiqua" w:eastAsia="SimSun" w:hAnsi="Book Antiqua" w:cs="Times New Roman"/>
          <w:b/>
          <w:sz w:val="24"/>
          <w:szCs w:val="24"/>
        </w:rPr>
        <w:t>Thompson J</w:t>
      </w:r>
      <w:r w:rsidRPr="005B2421">
        <w:rPr>
          <w:rFonts w:ascii="Book Antiqua" w:eastAsia="SimSun" w:hAnsi="Book Antiqua" w:cs="Times New Roman"/>
          <w:sz w:val="24"/>
          <w:szCs w:val="24"/>
        </w:rPr>
        <w:t xml:space="preserve">, Jones N, Al-Khafaji A, Malik S, Reich D, Munoz S, MacNicholas R, Hassanein T, Teperman L, Stein L, Duarte-Rojo A, Malik R, Adhami T, Asrani S, Shah N, Gaglio P, Duddempudi A, Borg B, Jalan R, Brown R, Patton H, Satoskar R, Rossi S, Parikh A, ElSharkawy A, Mantry P, Sher L, Wolf D, Hart M, Landis C, Wigg A, Habib S, McCaughan G, Colquhoun S, Henry A, Bedard P, Landeen L, Millis M, Ashley R, Frank W, Henry A, Stange J, Subramanian R; VTI-208 Study Group. Extracorporeal cellular therapy (ELAD) in severe alcoholic hepatitis: A multinational, prospective, controlled, randomized trial. </w:t>
      </w:r>
      <w:r w:rsidRPr="005B2421">
        <w:rPr>
          <w:rFonts w:ascii="Book Antiqua" w:eastAsia="SimSun" w:hAnsi="Book Antiqua" w:cs="Times New Roman"/>
          <w:i/>
          <w:sz w:val="24"/>
          <w:szCs w:val="24"/>
        </w:rPr>
        <w:t>Liver Transpl</w:t>
      </w:r>
      <w:r w:rsidRPr="005B2421">
        <w:rPr>
          <w:rFonts w:ascii="Book Antiqua" w:eastAsia="SimSun" w:hAnsi="Book Antiqua" w:cs="Times New Roman"/>
          <w:sz w:val="24"/>
          <w:szCs w:val="24"/>
        </w:rPr>
        <w:t xml:space="preserve"> 2018; </w:t>
      </w:r>
      <w:r w:rsidRPr="005B2421">
        <w:rPr>
          <w:rFonts w:ascii="Book Antiqua" w:eastAsia="SimSun" w:hAnsi="Book Antiqua" w:cs="Times New Roman"/>
          <w:b/>
          <w:sz w:val="24"/>
          <w:szCs w:val="24"/>
        </w:rPr>
        <w:t>24</w:t>
      </w:r>
      <w:r w:rsidRPr="005B2421">
        <w:rPr>
          <w:rFonts w:ascii="Book Antiqua" w:eastAsia="SimSun" w:hAnsi="Book Antiqua" w:cs="Times New Roman"/>
          <w:sz w:val="24"/>
          <w:szCs w:val="24"/>
        </w:rPr>
        <w:t>: 380-393 [PMID: 29171941 DOI: 10.1002/lt.24986]</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7 </w:t>
      </w:r>
      <w:r w:rsidRPr="005B2421">
        <w:rPr>
          <w:rFonts w:ascii="Book Antiqua" w:eastAsia="SimSun" w:hAnsi="Book Antiqua" w:cs="Times New Roman"/>
          <w:b/>
          <w:sz w:val="24"/>
          <w:szCs w:val="24"/>
        </w:rPr>
        <w:t>van der Valk J</w:t>
      </w:r>
      <w:r w:rsidRPr="005B2421">
        <w:rPr>
          <w:rFonts w:ascii="Book Antiqua" w:eastAsia="SimSun" w:hAnsi="Book Antiqua" w:cs="Times New Roman"/>
          <w:sz w:val="24"/>
          <w:szCs w:val="24"/>
        </w:rPr>
        <w:t xml:space="preserve">, Brunner D, De Smet K, Fex Svenningsen A, Honegger P, Knudsen LE, Lindl T, Noraberg J, Price A, Scarino ML, Gstraunthaler G. </w:t>
      </w:r>
      <w:r w:rsidRPr="005B2421">
        <w:rPr>
          <w:rFonts w:ascii="Book Antiqua" w:eastAsia="SimSun" w:hAnsi="Book Antiqua" w:cs="Times New Roman"/>
          <w:sz w:val="24"/>
          <w:szCs w:val="24"/>
        </w:rPr>
        <w:lastRenderedPageBreak/>
        <w:t xml:space="preserve">Optimization of chemically defined cell culture media--replacing fetal bovine serum in mammalian in vitro methods. </w:t>
      </w:r>
      <w:r w:rsidRPr="005B2421">
        <w:rPr>
          <w:rFonts w:ascii="Book Antiqua" w:eastAsia="SimSun" w:hAnsi="Book Antiqua" w:cs="Times New Roman"/>
          <w:i/>
          <w:sz w:val="24"/>
          <w:szCs w:val="24"/>
        </w:rPr>
        <w:t>Toxicol In Vitro</w:t>
      </w:r>
      <w:r w:rsidRPr="005B2421">
        <w:rPr>
          <w:rFonts w:ascii="Book Antiqua" w:eastAsia="SimSun" w:hAnsi="Book Antiqua" w:cs="Times New Roman"/>
          <w:sz w:val="24"/>
          <w:szCs w:val="24"/>
        </w:rPr>
        <w:t xml:space="preserve"> 2010; </w:t>
      </w:r>
      <w:r w:rsidRPr="005B2421">
        <w:rPr>
          <w:rFonts w:ascii="Book Antiqua" w:eastAsia="SimSun" w:hAnsi="Book Antiqua" w:cs="Times New Roman"/>
          <w:b/>
          <w:sz w:val="24"/>
          <w:szCs w:val="24"/>
        </w:rPr>
        <w:t>24</w:t>
      </w:r>
      <w:r w:rsidRPr="005B2421">
        <w:rPr>
          <w:rFonts w:ascii="Book Antiqua" w:eastAsia="SimSun" w:hAnsi="Book Antiqua" w:cs="Times New Roman"/>
          <w:sz w:val="24"/>
          <w:szCs w:val="24"/>
        </w:rPr>
        <w:t>: 1053-1063 [PMID: 20362047 DOI: 10.1016/j.tiv.2010.03.016]</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8 </w:t>
      </w:r>
      <w:r w:rsidRPr="005B2421">
        <w:rPr>
          <w:rFonts w:ascii="Book Antiqua" w:eastAsia="SimSun" w:hAnsi="Book Antiqua" w:cs="Times New Roman"/>
          <w:b/>
          <w:sz w:val="24"/>
          <w:szCs w:val="24"/>
        </w:rPr>
        <w:t>Catania JR</w:t>
      </w:r>
      <w:r w:rsidRPr="005B2421">
        <w:rPr>
          <w:rFonts w:ascii="Book Antiqua" w:eastAsia="SimSun" w:hAnsi="Book Antiqua" w:cs="Times New Roman"/>
          <w:sz w:val="24"/>
          <w:szCs w:val="24"/>
        </w:rPr>
        <w:t xml:space="preserve">, McGarrigle BP, Rittenhouse-Olson K, Olson JR. Induction of CYP2B and CYP2E1 in precision-cut rat liver slices cultured in defined medium. </w:t>
      </w:r>
      <w:r w:rsidRPr="005B2421">
        <w:rPr>
          <w:rFonts w:ascii="Book Antiqua" w:eastAsia="SimSun" w:hAnsi="Book Antiqua" w:cs="Times New Roman"/>
          <w:i/>
          <w:sz w:val="24"/>
          <w:szCs w:val="24"/>
        </w:rPr>
        <w:t>Toxicol In Vitro</w:t>
      </w:r>
      <w:r w:rsidRPr="005B2421">
        <w:rPr>
          <w:rFonts w:ascii="Book Antiqua" w:eastAsia="SimSun" w:hAnsi="Book Antiqua" w:cs="Times New Roman"/>
          <w:sz w:val="24"/>
          <w:szCs w:val="24"/>
        </w:rPr>
        <w:t xml:space="preserve"> 2007; </w:t>
      </w:r>
      <w:r w:rsidRPr="005B2421">
        <w:rPr>
          <w:rFonts w:ascii="Book Antiqua" w:eastAsia="SimSun" w:hAnsi="Book Antiqua" w:cs="Times New Roman"/>
          <w:b/>
          <w:sz w:val="24"/>
          <w:szCs w:val="24"/>
        </w:rPr>
        <w:t>21</w:t>
      </w:r>
      <w:r w:rsidRPr="005B2421">
        <w:rPr>
          <w:rFonts w:ascii="Book Antiqua" w:eastAsia="SimSun" w:hAnsi="Book Antiqua" w:cs="Times New Roman"/>
          <w:sz w:val="24"/>
          <w:szCs w:val="24"/>
        </w:rPr>
        <w:t>: 109-115 [PMID: 17011741 DOI: 10.1016/j.tiv.2006.08.001]</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9 </w:t>
      </w:r>
      <w:r w:rsidRPr="005B2421">
        <w:rPr>
          <w:rFonts w:ascii="Book Antiqua" w:eastAsia="SimSun" w:hAnsi="Book Antiqua" w:cs="Times New Roman"/>
          <w:b/>
          <w:sz w:val="24"/>
          <w:szCs w:val="24"/>
        </w:rPr>
        <w:t>Oka K</w:t>
      </w:r>
      <w:r w:rsidRPr="005B2421">
        <w:rPr>
          <w:rFonts w:ascii="Book Antiqua" w:eastAsia="SimSun" w:hAnsi="Book Antiqua" w:cs="Times New Roman"/>
          <w:sz w:val="24"/>
          <w:szCs w:val="24"/>
        </w:rPr>
        <w:t xml:space="preserve">, Ohya-Shimada W, Mizuno S, Nakamura T. Up-regulation of cyclin-E(1) via proline-mTOR pathway is responsible for HGF-mediated G(1)/S progression in the primary culture of rat hepatocytes. </w:t>
      </w:r>
      <w:r w:rsidRPr="005B2421">
        <w:rPr>
          <w:rFonts w:ascii="Book Antiqua" w:eastAsia="SimSun" w:hAnsi="Book Antiqua" w:cs="Times New Roman"/>
          <w:i/>
          <w:sz w:val="24"/>
          <w:szCs w:val="24"/>
        </w:rPr>
        <w:t>Biochem Biophys Res Commun</w:t>
      </w:r>
      <w:r w:rsidRPr="005B2421">
        <w:rPr>
          <w:rFonts w:ascii="Book Antiqua" w:eastAsia="SimSun" w:hAnsi="Book Antiqua" w:cs="Times New Roman"/>
          <w:sz w:val="24"/>
          <w:szCs w:val="24"/>
        </w:rPr>
        <w:t xml:space="preserve"> 2013; </w:t>
      </w:r>
      <w:r w:rsidRPr="005B2421">
        <w:rPr>
          <w:rFonts w:ascii="Book Antiqua" w:eastAsia="SimSun" w:hAnsi="Book Antiqua" w:cs="Times New Roman"/>
          <w:b/>
          <w:sz w:val="24"/>
          <w:szCs w:val="24"/>
        </w:rPr>
        <w:t>435</w:t>
      </w:r>
      <w:r w:rsidRPr="005B2421">
        <w:rPr>
          <w:rFonts w:ascii="Book Antiqua" w:eastAsia="SimSun" w:hAnsi="Book Antiqua" w:cs="Times New Roman"/>
          <w:sz w:val="24"/>
          <w:szCs w:val="24"/>
        </w:rPr>
        <w:t>: 120-125 [PMID: 23618858 DOI: 10.1016/j.bbrc.2013.04.052]</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10 </w:t>
      </w:r>
      <w:r w:rsidRPr="005B2421">
        <w:rPr>
          <w:rFonts w:ascii="Book Antiqua" w:eastAsia="SimSun" w:hAnsi="Book Antiqua" w:cs="Times New Roman"/>
          <w:b/>
          <w:sz w:val="24"/>
          <w:szCs w:val="24"/>
        </w:rPr>
        <w:t>Yin M</w:t>
      </w:r>
      <w:r w:rsidRPr="005B2421">
        <w:rPr>
          <w:rFonts w:ascii="Book Antiqua" w:eastAsia="SimSun" w:hAnsi="Book Antiqua" w:cs="Times New Roman"/>
          <w:sz w:val="24"/>
          <w:szCs w:val="24"/>
        </w:rPr>
        <w:t xml:space="preserve">, Yang H, Su X, Li Z, Yue Z, Zhang X, Sun D, Shi Y, Li D. Identification of EGF as an important regulator for promoting CYP3A4 expression in human embryonic stem cell-derived hepatocytes using TALEN-based gene targeting. </w:t>
      </w:r>
      <w:r w:rsidRPr="005B2421">
        <w:rPr>
          <w:rFonts w:ascii="Book Antiqua" w:eastAsia="SimSun" w:hAnsi="Book Antiqua" w:cs="Times New Roman"/>
          <w:i/>
          <w:sz w:val="24"/>
          <w:szCs w:val="24"/>
        </w:rPr>
        <w:t>J Genet Genomics</w:t>
      </w:r>
      <w:r w:rsidRPr="005B2421">
        <w:rPr>
          <w:rFonts w:ascii="Book Antiqua" w:eastAsia="SimSun" w:hAnsi="Book Antiqua" w:cs="Times New Roman"/>
          <w:sz w:val="24"/>
          <w:szCs w:val="24"/>
        </w:rPr>
        <w:t xml:space="preserve"> 2014; </w:t>
      </w:r>
      <w:r w:rsidRPr="005B2421">
        <w:rPr>
          <w:rFonts w:ascii="Book Antiqua" w:eastAsia="SimSun" w:hAnsi="Book Antiqua" w:cs="Times New Roman"/>
          <w:b/>
          <w:sz w:val="24"/>
          <w:szCs w:val="24"/>
        </w:rPr>
        <w:t>41</w:t>
      </w:r>
      <w:r w:rsidRPr="005B2421">
        <w:rPr>
          <w:rFonts w:ascii="Book Antiqua" w:eastAsia="SimSun" w:hAnsi="Book Antiqua" w:cs="Times New Roman"/>
          <w:sz w:val="24"/>
          <w:szCs w:val="24"/>
        </w:rPr>
        <w:t>: 349-352 [PMID: 24976124 DOI: 10.1016/j.jgg.2014.03.008]</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11 </w:t>
      </w:r>
      <w:r w:rsidRPr="005B2421">
        <w:rPr>
          <w:rFonts w:ascii="Book Antiqua" w:eastAsia="SimSun" w:hAnsi="Book Antiqua" w:cs="Times New Roman"/>
          <w:b/>
          <w:sz w:val="24"/>
          <w:szCs w:val="24"/>
        </w:rPr>
        <w:t>Kimura M</w:t>
      </w:r>
      <w:r w:rsidRPr="005B2421">
        <w:rPr>
          <w:rFonts w:ascii="Book Antiqua" w:eastAsia="SimSun" w:hAnsi="Book Antiqua" w:cs="Times New Roman"/>
          <w:sz w:val="24"/>
          <w:szCs w:val="24"/>
        </w:rPr>
        <w:t xml:space="preserve">, Moteki H, Ogihara M. Inhibitory effects of dexamethasone on hepatocyte growth factor-induced DNA synthesis and proliferation in primary cultures of adult rat hepatocytes. </w:t>
      </w:r>
      <w:r w:rsidRPr="005B2421">
        <w:rPr>
          <w:rFonts w:ascii="Book Antiqua" w:eastAsia="SimSun" w:hAnsi="Book Antiqua" w:cs="Times New Roman"/>
          <w:i/>
          <w:sz w:val="24"/>
          <w:szCs w:val="24"/>
        </w:rPr>
        <w:t>J Pharmacol Sci</w:t>
      </w:r>
      <w:r w:rsidRPr="005B2421">
        <w:rPr>
          <w:rFonts w:ascii="Book Antiqua" w:eastAsia="SimSun" w:hAnsi="Book Antiqua" w:cs="Times New Roman"/>
          <w:sz w:val="24"/>
          <w:szCs w:val="24"/>
        </w:rPr>
        <w:t xml:space="preserve"> 2011; </w:t>
      </w:r>
      <w:r w:rsidRPr="005B2421">
        <w:rPr>
          <w:rFonts w:ascii="Book Antiqua" w:eastAsia="SimSun" w:hAnsi="Book Antiqua" w:cs="Times New Roman"/>
          <w:b/>
          <w:sz w:val="24"/>
          <w:szCs w:val="24"/>
        </w:rPr>
        <w:t>115</w:t>
      </w:r>
      <w:r w:rsidRPr="005B2421">
        <w:rPr>
          <w:rFonts w:ascii="Book Antiqua" w:eastAsia="SimSun" w:hAnsi="Book Antiqua" w:cs="Times New Roman"/>
          <w:sz w:val="24"/>
          <w:szCs w:val="24"/>
        </w:rPr>
        <w:t>: 390-398 [PMID: 21350311]</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12 </w:t>
      </w:r>
      <w:r w:rsidRPr="005B2421">
        <w:rPr>
          <w:rFonts w:ascii="Book Antiqua" w:eastAsia="SimSun" w:hAnsi="Book Antiqua" w:cs="Times New Roman"/>
          <w:b/>
          <w:sz w:val="24"/>
          <w:szCs w:val="24"/>
        </w:rPr>
        <w:t>Ma R</w:t>
      </w:r>
      <w:r w:rsidRPr="005B2421">
        <w:rPr>
          <w:rFonts w:ascii="Book Antiqua" w:eastAsia="SimSun" w:hAnsi="Book Antiqua" w:cs="Times New Roman"/>
          <w:sz w:val="24"/>
          <w:szCs w:val="24"/>
        </w:rPr>
        <w:t xml:space="preserve">, Zhang W, Tang K, Zhang H, Zhang Y, Li D, Li Y, Xu P, Luo S, Cai W, Ji T, Katirai F, Ye D, Huang B. Switch of glycolysis to gluconeogenesis by dexamethasone for treatment of hepatocarcinoma. </w:t>
      </w:r>
      <w:r w:rsidRPr="005B2421">
        <w:rPr>
          <w:rFonts w:ascii="Book Antiqua" w:eastAsia="SimSun" w:hAnsi="Book Antiqua" w:cs="Times New Roman"/>
          <w:i/>
          <w:sz w:val="24"/>
          <w:szCs w:val="24"/>
        </w:rPr>
        <w:t>Nat Commun</w:t>
      </w:r>
      <w:r w:rsidRPr="005B2421">
        <w:rPr>
          <w:rFonts w:ascii="Book Antiqua" w:eastAsia="SimSun" w:hAnsi="Book Antiqua" w:cs="Times New Roman"/>
          <w:sz w:val="24"/>
          <w:szCs w:val="24"/>
        </w:rPr>
        <w:t xml:space="preserve"> 2013; </w:t>
      </w:r>
      <w:r w:rsidRPr="005B2421">
        <w:rPr>
          <w:rFonts w:ascii="Book Antiqua" w:eastAsia="SimSun" w:hAnsi="Book Antiqua" w:cs="Times New Roman"/>
          <w:b/>
          <w:sz w:val="24"/>
          <w:szCs w:val="24"/>
        </w:rPr>
        <w:t>4</w:t>
      </w:r>
      <w:r w:rsidRPr="005B2421">
        <w:rPr>
          <w:rFonts w:ascii="Book Antiqua" w:eastAsia="SimSun" w:hAnsi="Book Antiqua" w:cs="Times New Roman"/>
          <w:sz w:val="24"/>
          <w:szCs w:val="24"/>
        </w:rPr>
        <w:t>: 2508 [PMID: 24149070 DOI: 10.1038/ncomms3508]</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13 </w:t>
      </w:r>
      <w:r w:rsidRPr="005B2421">
        <w:rPr>
          <w:rFonts w:ascii="Book Antiqua" w:eastAsia="SimSun" w:hAnsi="Book Antiqua" w:cs="Times New Roman"/>
          <w:b/>
          <w:sz w:val="24"/>
          <w:szCs w:val="24"/>
        </w:rPr>
        <w:t>Zhaorigetu S</w:t>
      </w:r>
      <w:r w:rsidRPr="005B2421">
        <w:rPr>
          <w:rFonts w:ascii="Book Antiqua" w:eastAsia="SimSun" w:hAnsi="Book Antiqua" w:cs="Times New Roman"/>
          <w:sz w:val="24"/>
          <w:szCs w:val="24"/>
        </w:rPr>
        <w:t xml:space="preserve">, Yanaka N, Sasaki M, Watanabe H, Kato N. Inhibitory effects of silk protein, sericin on UVB-induced acute damage and tumor promotion by reducing oxidative stress in the skin of hairless mouse. </w:t>
      </w:r>
      <w:r w:rsidRPr="005B2421">
        <w:rPr>
          <w:rFonts w:ascii="Book Antiqua" w:eastAsia="SimSun" w:hAnsi="Book Antiqua" w:cs="Times New Roman"/>
          <w:i/>
          <w:sz w:val="24"/>
          <w:szCs w:val="24"/>
        </w:rPr>
        <w:t>J Photochem Photobiol B</w:t>
      </w:r>
      <w:r w:rsidRPr="005B2421">
        <w:rPr>
          <w:rFonts w:ascii="Book Antiqua" w:eastAsia="SimSun" w:hAnsi="Book Antiqua" w:cs="Times New Roman"/>
          <w:sz w:val="24"/>
          <w:szCs w:val="24"/>
        </w:rPr>
        <w:t xml:space="preserve"> 2003; </w:t>
      </w:r>
      <w:r w:rsidRPr="005B2421">
        <w:rPr>
          <w:rFonts w:ascii="Book Antiqua" w:eastAsia="SimSun" w:hAnsi="Book Antiqua" w:cs="Times New Roman"/>
          <w:b/>
          <w:sz w:val="24"/>
          <w:szCs w:val="24"/>
        </w:rPr>
        <w:t>71</w:t>
      </w:r>
      <w:r w:rsidRPr="005B2421">
        <w:rPr>
          <w:rFonts w:ascii="Book Antiqua" w:eastAsia="SimSun" w:hAnsi="Book Antiqua" w:cs="Times New Roman"/>
          <w:sz w:val="24"/>
          <w:szCs w:val="24"/>
        </w:rPr>
        <w:t>: 11-17 [PMID: 14705634]</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14 </w:t>
      </w:r>
      <w:r w:rsidRPr="005B2421">
        <w:rPr>
          <w:rFonts w:ascii="Book Antiqua" w:eastAsia="SimSun" w:hAnsi="Book Antiqua" w:cs="Times New Roman"/>
          <w:b/>
          <w:sz w:val="24"/>
          <w:szCs w:val="24"/>
        </w:rPr>
        <w:t>Kurioka A</w:t>
      </w:r>
      <w:r w:rsidRPr="005B2421">
        <w:rPr>
          <w:rFonts w:ascii="Book Antiqua" w:eastAsia="SimSun" w:hAnsi="Book Antiqua" w:cs="Times New Roman"/>
          <w:sz w:val="24"/>
          <w:szCs w:val="24"/>
        </w:rPr>
        <w:t xml:space="preserve">, Kurioka F, Yamazaki M. Characterization of sericin powder prepared from citric acid-degraded sericin polypeptides of the silkworm, Bombyx Mori. </w:t>
      </w:r>
      <w:r w:rsidRPr="005B2421">
        <w:rPr>
          <w:rFonts w:ascii="Book Antiqua" w:eastAsia="SimSun" w:hAnsi="Book Antiqua" w:cs="Times New Roman"/>
          <w:i/>
          <w:sz w:val="24"/>
          <w:szCs w:val="24"/>
        </w:rPr>
        <w:t>Biosci Biotechnol Biochem</w:t>
      </w:r>
      <w:r w:rsidRPr="005B2421">
        <w:rPr>
          <w:rFonts w:ascii="Book Antiqua" w:eastAsia="SimSun" w:hAnsi="Book Antiqua" w:cs="Times New Roman"/>
          <w:sz w:val="24"/>
          <w:szCs w:val="24"/>
        </w:rPr>
        <w:t xml:space="preserve"> 2004; </w:t>
      </w:r>
      <w:r w:rsidRPr="005B2421">
        <w:rPr>
          <w:rFonts w:ascii="Book Antiqua" w:eastAsia="SimSun" w:hAnsi="Book Antiqua" w:cs="Times New Roman"/>
          <w:b/>
          <w:sz w:val="24"/>
          <w:szCs w:val="24"/>
        </w:rPr>
        <w:t>68</w:t>
      </w:r>
      <w:r w:rsidRPr="005B2421">
        <w:rPr>
          <w:rFonts w:ascii="Book Antiqua" w:eastAsia="SimSun" w:hAnsi="Book Antiqua" w:cs="Times New Roman"/>
          <w:sz w:val="24"/>
          <w:szCs w:val="24"/>
        </w:rPr>
        <w:t>: 774-780 [PMID: 15118302 DOI: 10.1271/bbb.68.774]</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lastRenderedPageBreak/>
        <w:t xml:space="preserve">15 </w:t>
      </w:r>
      <w:r w:rsidRPr="005B2421">
        <w:rPr>
          <w:rFonts w:ascii="Book Antiqua" w:eastAsia="SimSun" w:hAnsi="Book Antiqua" w:cs="Times New Roman"/>
          <w:b/>
          <w:sz w:val="24"/>
          <w:szCs w:val="24"/>
        </w:rPr>
        <w:t>Sano M</w:t>
      </w:r>
      <w:r w:rsidRPr="005B2421">
        <w:rPr>
          <w:rFonts w:ascii="Book Antiqua" w:eastAsia="SimSun" w:hAnsi="Book Antiqua" w:cs="Times New Roman"/>
          <w:sz w:val="24"/>
          <w:szCs w:val="24"/>
        </w:rPr>
        <w:t xml:space="preserve">, Tamada Y, Niwa K, Morita T, Yoshino G. Sulfated sericin is a novel anticoagulant influencing the blood coagulation cascade. </w:t>
      </w:r>
      <w:r w:rsidRPr="005B2421">
        <w:rPr>
          <w:rFonts w:ascii="Book Antiqua" w:eastAsia="SimSun" w:hAnsi="Book Antiqua" w:cs="Times New Roman"/>
          <w:i/>
          <w:sz w:val="24"/>
          <w:szCs w:val="24"/>
        </w:rPr>
        <w:t>J Biomater Sci Polym Ed</w:t>
      </w:r>
      <w:r w:rsidRPr="005B2421">
        <w:rPr>
          <w:rFonts w:ascii="Book Antiqua" w:eastAsia="SimSun" w:hAnsi="Book Antiqua" w:cs="Times New Roman"/>
          <w:sz w:val="24"/>
          <w:szCs w:val="24"/>
        </w:rPr>
        <w:t xml:space="preserve"> 2009; </w:t>
      </w:r>
      <w:r w:rsidRPr="005B2421">
        <w:rPr>
          <w:rFonts w:ascii="Book Antiqua" w:eastAsia="SimSun" w:hAnsi="Book Antiqua" w:cs="Times New Roman"/>
          <w:b/>
          <w:sz w:val="24"/>
          <w:szCs w:val="24"/>
        </w:rPr>
        <w:t>20</w:t>
      </w:r>
      <w:r w:rsidRPr="005B2421">
        <w:rPr>
          <w:rFonts w:ascii="Book Antiqua" w:eastAsia="SimSun" w:hAnsi="Book Antiqua" w:cs="Times New Roman"/>
          <w:sz w:val="24"/>
          <w:szCs w:val="24"/>
        </w:rPr>
        <w:t>: 773-783 [PMID: 19323889 DOI: 10.1163/156856209X426853]</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16 </w:t>
      </w:r>
      <w:r w:rsidRPr="005B2421">
        <w:rPr>
          <w:rFonts w:ascii="Book Antiqua" w:eastAsia="SimSun" w:hAnsi="Book Antiqua" w:cs="Times New Roman"/>
          <w:b/>
          <w:sz w:val="24"/>
          <w:szCs w:val="24"/>
        </w:rPr>
        <w:t>Terada S</w:t>
      </w:r>
      <w:r w:rsidRPr="005B2421">
        <w:rPr>
          <w:rFonts w:ascii="Book Antiqua" w:eastAsia="SimSun" w:hAnsi="Book Antiqua" w:cs="Times New Roman"/>
          <w:sz w:val="24"/>
          <w:szCs w:val="24"/>
        </w:rPr>
        <w:t xml:space="preserve">, Nishimura T, Sasaki M, Yamada H, Miki M. Sericin, a protein derived from silkworms, accelerates the proliferation of several mammalian cell lines including a hybridoma. </w:t>
      </w:r>
      <w:r w:rsidRPr="005B2421">
        <w:rPr>
          <w:rFonts w:ascii="Book Antiqua" w:eastAsia="SimSun" w:hAnsi="Book Antiqua" w:cs="Times New Roman"/>
          <w:i/>
          <w:sz w:val="24"/>
          <w:szCs w:val="24"/>
        </w:rPr>
        <w:t>Cytotechnology</w:t>
      </w:r>
      <w:r w:rsidRPr="005B2421">
        <w:rPr>
          <w:rFonts w:ascii="Book Antiqua" w:eastAsia="SimSun" w:hAnsi="Book Antiqua" w:cs="Times New Roman"/>
          <w:sz w:val="24"/>
          <w:szCs w:val="24"/>
        </w:rPr>
        <w:t xml:space="preserve"> 2002; </w:t>
      </w:r>
      <w:r w:rsidRPr="005B2421">
        <w:rPr>
          <w:rFonts w:ascii="Book Antiqua" w:eastAsia="SimSun" w:hAnsi="Book Antiqua" w:cs="Times New Roman"/>
          <w:b/>
          <w:sz w:val="24"/>
          <w:szCs w:val="24"/>
        </w:rPr>
        <w:t>40</w:t>
      </w:r>
      <w:r w:rsidRPr="005B2421">
        <w:rPr>
          <w:rFonts w:ascii="Book Antiqua" w:eastAsia="SimSun" w:hAnsi="Book Antiqua" w:cs="Times New Roman"/>
          <w:sz w:val="24"/>
          <w:szCs w:val="24"/>
        </w:rPr>
        <w:t>: 3-12 [PMID: 19003099 DOI: 10.1023/a:1023993400608]</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17 </w:t>
      </w:r>
      <w:r w:rsidRPr="005B2421">
        <w:rPr>
          <w:rFonts w:ascii="Book Antiqua" w:eastAsia="SimSun" w:hAnsi="Book Antiqua" w:cs="Times New Roman"/>
          <w:b/>
          <w:sz w:val="24"/>
          <w:szCs w:val="24"/>
        </w:rPr>
        <w:t>Cao TT</w:t>
      </w:r>
      <w:r w:rsidRPr="005B2421">
        <w:rPr>
          <w:rFonts w:ascii="Book Antiqua" w:eastAsia="SimSun" w:hAnsi="Book Antiqua" w:cs="Times New Roman"/>
          <w:sz w:val="24"/>
          <w:szCs w:val="24"/>
        </w:rPr>
        <w:t xml:space="preserve">, Zhang YQ. Viability and proliferation of L929, tumour and hybridoma cells in the culture media containing sericin protein as a supplement or serum substitute. </w:t>
      </w:r>
      <w:r w:rsidRPr="005B2421">
        <w:rPr>
          <w:rFonts w:ascii="Book Antiqua" w:eastAsia="SimSun" w:hAnsi="Book Antiqua" w:cs="Times New Roman"/>
          <w:i/>
          <w:sz w:val="24"/>
          <w:szCs w:val="24"/>
        </w:rPr>
        <w:t>Appl Microbiol Biotechnol</w:t>
      </w:r>
      <w:r w:rsidRPr="005B2421">
        <w:rPr>
          <w:rFonts w:ascii="Book Antiqua" w:eastAsia="SimSun" w:hAnsi="Book Antiqua" w:cs="Times New Roman"/>
          <w:sz w:val="24"/>
          <w:szCs w:val="24"/>
        </w:rPr>
        <w:t xml:space="preserve"> 2015; </w:t>
      </w:r>
      <w:r w:rsidRPr="005B2421">
        <w:rPr>
          <w:rFonts w:ascii="Book Antiqua" w:eastAsia="SimSun" w:hAnsi="Book Antiqua" w:cs="Times New Roman"/>
          <w:b/>
          <w:sz w:val="24"/>
          <w:szCs w:val="24"/>
        </w:rPr>
        <w:t>99</w:t>
      </w:r>
      <w:r w:rsidRPr="005B2421">
        <w:rPr>
          <w:rFonts w:ascii="Book Antiqua" w:eastAsia="SimSun" w:hAnsi="Book Antiqua" w:cs="Times New Roman"/>
          <w:sz w:val="24"/>
          <w:szCs w:val="24"/>
        </w:rPr>
        <w:t>: 7219-7228 [PMID: 25895088 DOI: 10.1007/s00253-015-6576-3]</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18 </w:t>
      </w:r>
      <w:r w:rsidRPr="005B2421">
        <w:rPr>
          <w:rFonts w:ascii="Book Antiqua" w:eastAsia="SimSun" w:hAnsi="Book Antiqua" w:cs="Times New Roman"/>
          <w:b/>
          <w:sz w:val="24"/>
          <w:szCs w:val="24"/>
        </w:rPr>
        <w:t>Mandal BB</w:t>
      </w:r>
      <w:r w:rsidRPr="005B2421">
        <w:rPr>
          <w:rFonts w:ascii="Book Antiqua" w:eastAsia="SimSun" w:hAnsi="Book Antiqua" w:cs="Times New Roman"/>
          <w:sz w:val="24"/>
          <w:szCs w:val="24"/>
        </w:rPr>
        <w:t xml:space="preserve">, Ghosh B, Kundu SC. Non-mulberry silk sericin/poly (vinyl alcohol) hydrogel matrices for potential biotechnological applications. </w:t>
      </w:r>
      <w:r w:rsidRPr="005B2421">
        <w:rPr>
          <w:rFonts w:ascii="Book Antiqua" w:eastAsia="SimSun" w:hAnsi="Book Antiqua" w:cs="Times New Roman"/>
          <w:i/>
          <w:sz w:val="24"/>
          <w:szCs w:val="24"/>
        </w:rPr>
        <w:t>Int J Biol Macromol</w:t>
      </w:r>
      <w:r w:rsidRPr="005B2421">
        <w:rPr>
          <w:rFonts w:ascii="Book Antiqua" w:eastAsia="SimSun" w:hAnsi="Book Antiqua" w:cs="Times New Roman"/>
          <w:sz w:val="24"/>
          <w:szCs w:val="24"/>
        </w:rPr>
        <w:t xml:space="preserve"> 2011; </w:t>
      </w:r>
      <w:r w:rsidRPr="005B2421">
        <w:rPr>
          <w:rFonts w:ascii="Book Antiqua" w:eastAsia="SimSun" w:hAnsi="Book Antiqua" w:cs="Times New Roman"/>
          <w:b/>
          <w:sz w:val="24"/>
          <w:szCs w:val="24"/>
        </w:rPr>
        <w:t>49</w:t>
      </w:r>
      <w:r w:rsidRPr="005B2421">
        <w:rPr>
          <w:rFonts w:ascii="Book Antiqua" w:eastAsia="SimSun" w:hAnsi="Book Antiqua" w:cs="Times New Roman"/>
          <w:sz w:val="24"/>
          <w:szCs w:val="24"/>
        </w:rPr>
        <w:t>: 125-133 [PMID: 21549749 DOI: 10.1016/j.ijbiomac.2011.03.015]</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19 </w:t>
      </w:r>
      <w:r w:rsidRPr="005B2421">
        <w:rPr>
          <w:rFonts w:ascii="Book Antiqua" w:eastAsia="SimSun" w:hAnsi="Book Antiqua" w:cs="Times New Roman"/>
          <w:b/>
          <w:sz w:val="24"/>
          <w:szCs w:val="24"/>
        </w:rPr>
        <w:t>Mandal BB</w:t>
      </w:r>
      <w:r w:rsidRPr="005B2421">
        <w:rPr>
          <w:rFonts w:ascii="Book Antiqua" w:eastAsia="SimSun" w:hAnsi="Book Antiqua" w:cs="Times New Roman"/>
          <w:sz w:val="24"/>
          <w:szCs w:val="24"/>
        </w:rPr>
        <w:t xml:space="preserve">, Priya AS, Kundu SC. Novel silk sericin/gelatin 3-D scaffolds and 2-D films: fabrication and characterization for potential tissue engineering applications. </w:t>
      </w:r>
      <w:r w:rsidRPr="005B2421">
        <w:rPr>
          <w:rFonts w:ascii="Book Antiqua" w:eastAsia="SimSun" w:hAnsi="Book Antiqua" w:cs="Times New Roman"/>
          <w:i/>
          <w:sz w:val="24"/>
          <w:szCs w:val="24"/>
        </w:rPr>
        <w:t>Acta Biomater</w:t>
      </w:r>
      <w:r w:rsidRPr="005B2421">
        <w:rPr>
          <w:rFonts w:ascii="Book Antiqua" w:eastAsia="SimSun" w:hAnsi="Book Antiqua" w:cs="Times New Roman"/>
          <w:sz w:val="24"/>
          <w:szCs w:val="24"/>
        </w:rPr>
        <w:t xml:space="preserve"> 2009; </w:t>
      </w:r>
      <w:r w:rsidRPr="005B2421">
        <w:rPr>
          <w:rFonts w:ascii="Book Antiqua" w:eastAsia="SimSun" w:hAnsi="Book Antiqua" w:cs="Times New Roman"/>
          <w:b/>
          <w:sz w:val="24"/>
          <w:szCs w:val="24"/>
        </w:rPr>
        <w:t>5</w:t>
      </w:r>
      <w:r w:rsidRPr="005B2421">
        <w:rPr>
          <w:rFonts w:ascii="Book Antiqua" w:eastAsia="SimSun" w:hAnsi="Book Antiqua" w:cs="Times New Roman"/>
          <w:sz w:val="24"/>
          <w:szCs w:val="24"/>
        </w:rPr>
        <w:t>: 3007-3020 [PMID: 19398392 DOI: 10.1016/j.actbio.2009.03.026]</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20 </w:t>
      </w:r>
      <w:r w:rsidRPr="005B2421">
        <w:rPr>
          <w:rFonts w:ascii="Book Antiqua" w:eastAsia="SimSun" w:hAnsi="Book Antiqua" w:cs="Times New Roman"/>
          <w:b/>
          <w:sz w:val="24"/>
          <w:szCs w:val="24"/>
        </w:rPr>
        <w:t>Nayak S</w:t>
      </w:r>
      <w:r w:rsidRPr="005B2421">
        <w:rPr>
          <w:rFonts w:ascii="Book Antiqua" w:eastAsia="SimSun" w:hAnsi="Book Antiqua" w:cs="Times New Roman"/>
          <w:sz w:val="24"/>
          <w:szCs w:val="24"/>
        </w:rPr>
        <w:t xml:space="preserve">, Dey S, Kundu SC. Silk sericin-alginate-chitosan microcapsules: hepatocytes encapsulation for enhanced cellular functions. </w:t>
      </w:r>
      <w:r w:rsidRPr="005B2421">
        <w:rPr>
          <w:rFonts w:ascii="Book Antiqua" w:eastAsia="SimSun" w:hAnsi="Book Antiqua" w:cs="Times New Roman"/>
          <w:i/>
          <w:sz w:val="24"/>
          <w:szCs w:val="24"/>
        </w:rPr>
        <w:t>Int J Biol Macromol</w:t>
      </w:r>
      <w:r w:rsidRPr="005B2421">
        <w:rPr>
          <w:rFonts w:ascii="Book Antiqua" w:eastAsia="SimSun" w:hAnsi="Book Antiqua" w:cs="Times New Roman"/>
          <w:sz w:val="24"/>
          <w:szCs w:val="24"/>
        </w:rPr>
        <w:t xml:space="preserve"> 2014; </w:t>
      </w:r>
      <w:r w:rsidRPr="005B2421">
        <w:rPr>
          <w:rFonts w:ascii="Book Antiqua" w:eastAsia="SimSun" w:hAnsi="Book Antiqua" w:cs="Times New Roman"/>
          <w:b/>
          <w:sz w:val="24"/>
          <w:szCs w:val="24"/>
        </w:rPr>
        <w:t>65</w:t>
      </w:r>
      <w:r w:rsidRPr="005B2421">
        <w:rPr>
          <w:rFonts w:ascii="Book Antiqua" w:eastAsia="SimSun" w:hAnsi="Book Antiqua" w:cs="Times New Roman"/>
          <w:sz w:val="24"/>
          <w:szCs w:val="24"/>
        </w:rPr>
        <w:t>: 258-266 [PMID: 24486492 DOI: 10.1016/j.ijbiomac.2014.01.042]</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21 </w:t>
      </w:r>
      <w:r w:rsidRPr="005B2421">
        <w:rPr>
          <w:rFonts w:ascii="Book Antiqua" w:eastAsia="SimSun" w:hAnsi="Book Antiqua" w:cs="Times New Roman"/>
          <w:b/>
          <w:sz w:val="24"/>
          <w:szCs w:val="24"/>
        </w:rPr>
        <w:t>Miyamoto Y</w:t>
      </w:r>
      <w:r w:rsidRPr="005B2421">
        <w:rPr>
          <w:rFonts w:ascii="Book Antiqua" w:eastAsia="SimSun" w:hAnsi="Book Antiqua" w:cs="Times New Roman"/>
          <w:sz w:val="24"/>
          <w:szCs w:val="24"/>
        </w:rPr>
        <w:t xml:space="preserve">, Teramoto N, Hayashi S, Enosawa S. An improvement in the attaching capability of cryopreserved human hepatocytes by a proteinaceous high molecule, sericin, in the serum-free solution. </w:t>
      </w:r>
      <w:r w:rsidRPr="005B2421">
        <w:rPr>
          <w:rFonts w:ascii="Book Antiqua" w:eastAsia="SimSun" w:hAnsi="Book Antiqua" w:cs="Times New Roman"/>
          <w:i/>
          <w:sz w:val="24"/>
          <w:szCs w:val="24"/>
        </w:rPr>
        <w:t>Cell Transplant</w:t>
      </w:r>
      <w:r w:rsidRPr="005B2421">
        <w:rPr>
          <w:rFonts w:ascii="Book Antiqua" w:eastAsia="SimSun" w:hAnsi="Book Antiqua" w:cs="Times New Roman"/>
          <w:sz w:val="24"/>
          <w:szCs w:val="24"/>
        </w:rPr>
        <w:t xml:space="preserve"> 2010; </w:t>
      </w:r>
      <w:r w:rsidRPr="005B2421">
        <w:rPr>
          <w:rFonts w:ascii="Book Antiqua" w:eastAsia="SimSun" w:hAnsi="Book Antiqua" w:cs="Times New Roman"/>
          <w:b/>
          <w:sz w:val="24"/>
          <w:szCs w:val="24"/>
        </w:rPr>
        <w:t>19</w:t>
      </w:r>
      <w:r w:rsidRPr="005B2421">
        <w:rPr>
          <w:rFonts w:ascii="Book Antiqua" w:eastAsia="SimSun" w:hAnsi="Book Antiqua" w:cs="Times New Roman"/>
          <w:sz w:val="24"/>
          <w:szCs w:val="24"/>
        </w:rPr>
        <w:t>: 701-706 [PMID: 20525438 DOI: 10.3727/096368910X508799]</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22 </w:t>
      </w:r>
      <w:r w:rsidRPr="005B2421">
        <w:rPr>
          <w:rFonts w:ascii="Book Antiqua" w:eastAsia="SimSun" w:hAnsi="Book Antiqua" w:cs="Times New Roman"/>
          <w:b/>
          <w:sz w:val="24"/>
          <w:szCs w:val="24"/>
        </w:rPr>
        <w:t>Aramwit P</w:t>
      </w:r>
      <w:r w:rsidRPr="005B2421">
        <w:rPr>
          <w:rFonts w:ascii="Book Antiqua" w:eastAsia="SimSun" w:hAnsi="Book Antiqua" w:cs="Times New Roman"/>
          <w:sz w:val="24"/>
          <w:szCs w:val="24"/>
        </w:rPr>
        <w:t xml:space="preserve">, Kanokpanont S, De-Eknamkul W, Kamei K, Srichana T. The effect of sericin with variable amino-acid content from different silk strains on the production of collagen and nitric oxide. </w:t>
      </w:r>
      <w:r w:rsidRPr="005B2421">
        <w:rPr>
          <w:rFonts w:ascii="Book Antiqua" w:eastAsia="SimSun" w:hAnsi="Book Antiqua" w:cs="Times New Roman"/>
          <w:i/>
          <w:sz w:val="24"/>
          <w:szCs w:val="24"/>
        </w:rPr>
        <w:t>J Biomater Sci Polym Ed</w:t>
      </w:r>
      <w:r w:rsidRPr="005B2421">
        <w:rPr>
          <w:rFonts w:ascii="Book Antiqua" w:eastAsia="SimSun" w:hAnsi="Book Antiqua" w:cs="Times New Roman"/>
          <w:sz w:val="24"/>
          <w:szCs w:val="24"/>
        </w:rPr>
        <w:t xml:space="preserve"> 2009; </w:t>
      </w:r>
      <w:r w:rsidRPr="005B2421">
        <w:rPr>
          <w:rFonts w:ascii="Book Antiqua" w:eastAsia="SimSun" w:hAnsi="Book Antiqua" w:cs="Times New Roman"/>
          <w:b/>
          <w:sz w:val="24"/>
          <w:szCs w:val="24"/>
        </w:rPr>
        <w:t>20</w:t>
      </w:r>
      <w:r w:rsidRPr="005B2421">
        <w:rPr>
          <w:rFonts w:ascii="Book Antiqua" w:eastAsia="SimSun" w:hAnsi="Book Antiqua" w:cs="Times New Roman"/>
          <w:sz w:val="24"/>
          <w:szCs w:val="24"/>
        </w:rPr>
        <w:t>: 1295-1306 [PMID: 19520013 DOI: 10.1163/156856209X453006]</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23 </w:t>
      </w:r>
      <w:r w:rsidRPr="005B2421">
        <w:rPr>
          <w:rFonts w:ascii="Book Antiqua" w:eastAsia="SimSun" w:hAnsi="Book Antiqua" w:cs="Times New Roman"/>
          <w:b/>
          <w:sz w:val="24"/>
          <w:szCs w:val="24"/>
        </w:rPr>
        <w:t>Darzynkiewicz Z</w:t>
      </w:r>
      <w:r w:rsidRPr="005B2421">
        <w:rPr>
          <w:rFonts w:ascii="Book Antiqua" w:eastAsia="SimSun" w:hAnsi="Book Antiqua" w:cs="Times New Roman"/>
          <w:sz w:val="24"/>
          <w:szCs w:val="24"/>
        </w:rPr>
        <w:t xml:space="preserve">, Halicka HD, Zhao H. Analysis of cellular DNA content by </w:t>
      </w:r>
      <w:r w:rsidRPr="005B2421">
        <w:rPr>
          <w:rFonts w:ascii="Book Antiqua" w:eastAsia="SimSun" w:hAnsi="Book Antiqua" w:cs="Times New Roman"/>
          <w:sz w:val="24"/>
          <w:szCs w:val="24"/>
        </w:rPr>
        <w:lastRenderedPageBreak/>
        <w:t xml:space="preserve">flow and laser scanning cytometry. </w:t>
      </w:r>
      <w:r w:rsidRPr="005B2421">
        <w:rPr>
          <w:rFonts w:ascii="Book Antiqua" w:eastAsia="SimSun" w:hAnsi="Book Antiqua" w:cs="Times New Roman"/>
          <w:i/>
          <w:sz w:val="24"/>
          <w:szCs w:val="24"/>
        </w:rPr>
        <w:t>Adv Exp Med Biol</w:t>
      </w:r>
      <w:r w:rsidRPr="005B2421">
        <w:rPr>
          <w:rFonts w:ascii="Book Antiqua" w:eastAsia="SimSun" w:hAnsi="Book Antiqua" w:cs="Times New Roman"/>
          <w:sz w:val="24"/>
          <w:szCs w:val="24"/>
        </w:rPr>
        <w:t xml:space="preserve"> 2010; </w:t>
      </w:r>
      <w:r w:rsidRPr="005B2421">
        <w:rPr>
          <w:rFonts w:ascii="Book Antiqua" w:eastAsia="SimSun" w:hAnsi="Book Antiqua" w:cs="Times New Roman"/>
          <w:b/>
          <w:sz w:val="24"/>
          <w:szCs w:val="24"/>
        </w:rPr>
        <w:t>676</w:t>
      </w:r>
      <w:r w:rsidRPr="005B2421">
        <w:rPr>
          <w:rFonts w:ascii="Book Antiqua" w:eastAsia="SimSun" w:hAnsi="Book Antiqua" w:cs="Times New Roman"/>
          <w:sz w:val="24"/>
          <w:szCs w:val="24"/>
        </w:rPr>
        <w:t>: 137-147 [PMID: 20687474]</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24 </w:t>
      </w:r>
      <w:r w:rsidRPr="005B2421">
        <w:rPr>
          <w:rFonts w:ascii="Book Antiqua" w:eastAsia="SimSun" w:hAnsi="Book Antiqua" w:cs="Times New Roman"/>
          <w:b/>
          <w:sz w:val="24"/>
          <w:szCs w:val="24"/>
        </w:rPr>
        <w:t>Bowen WC</w:t>
      </w:r>
      <w:r w:rsidRPr="005B2421">
        <w:rPr>
          <w:rFonts w:ascii="Book Antiqua" w:eastAsia="SimSun" w:hAnsi="Book Antiqua" w:cs="Times New Roman"/>
          <w:sz w:val="24"/>
          <w:szCs w:val="24"/>
        </w:rPr>
        <w:t xml:space="preserve">, Michalopoulos AW, Orr A, Ding MQ, Stolz DB, Michalopoulos GK. Development of a chemically defined medium and discovery of new mitogenic growth factors for mouse hepatocytes: mitogenic effects of FGF1/2 and PDGF. </w:t>
      </w:r>
      <w:r w:rsidRPr="005B2421">
        <w:rPr>
          <w:rFonts w:ascii="Book Antiqua" w:eastAsia="SimSun" w:hAnsi="Book Antiqua" w:cs="Times New Roman"/>
          <w:i/>
          <w:sz w:val="24"/>
          <w:szCs w:val="24"/>
        </w:rPr>
        <w:t>PLoS One</w:t>
      </w:r>
      <w:r w:rsidRPr="005B2421">
        <w:rPr>
          <w:rFonts w:ascii="Book Antiqua" w:eastAsia="SimSun" w:hAnsi="Book Antiqua" w:cs="Times New Roman"/>
          <w:sz w:val="24"/>
          <w:szCs w:val="24"/>
        </w:rPr>
        <w:t xml:space="preserve"> 2014; </w:t>
      </w:r>
      <w:r w:rsidRPr="005B2421">
        <w:rPr>
          <w:rFonts w:ascii="Book Antiqua" w:eastAsia="SimSun" w:hAnsi="Book Antiqua" w:cs="Times New Roman"/>
          <w:b/>
          <w:sz w:val="24"/>
          <w:szCs w:val="24"/>
        </w:rPr>
        <w:t>9</w:t>
      </w:r>
      <w:r w:rsidRPr="005B2421">
        <w:rPr>
          <w:rFonts w:ascii="Book Antiqua" w:eastAsia="SimSun" w:hAnsi="Book Antiqua" w:cs="Times New Roman"/>
          <w:sz w:val="24"/>
          <w:szCs w:val="24"/>
        </w:rPr>
        <w:t>: e95487 [PMID: 24743506 DOI: 10.1371/journal.pone.0095487]</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25 </w:t>
      </w:r>
      <w:r w:rsidRPr="005B2421">
        <w:rPr>
          <w:rFonts w:ascii="Book Antiqua" w:eastAsia="SimSun" w:hAnsi="Book Antiqua" w:cs="Times New Roman"/>
          <w:b/>
          <w:sz w:val="24"/>
          <w:szCs w:val="24"/>
        </w:rPr>
        <w:t>Fernández-Fígares I</w:t>
      </w:r>
      <w:r w:rsidRPr="005B2421">
        <w:rPr>
          <w:rFonts w:ascii="Book Antiqua" w:eastAsia="SimSun" w:hAnsi="Book Antiqua" w:cs="Times New Roman"/>
          <w:sz w:val="24"/>
          <w:szCs w:val="24"/>
        </w:rPr>
        <w:t xml:space="preserve">, Shannon AE, Wray-Cahen D, Caperna TJ. The role of insulin, glucagon, dexamethasone, and leptin in the regulation of ketogenesis and glycogen storage in primary cultures of porcine hepatocytes prepared from 60 kg pigs. </w:t>
      </w:r>
      <w:r w:rsidRPr="005B2421">
        <w:rPr>
          <w:rFonts w:ascii="Book Antiqua" w:eastAsia="SimSun" w:hAnsi="Book Antiqua" w:cs="Times New Roman"/>
          <w:i/>
          <w:sz w:val="24"/>
          <w:szCs w:val="24"/>
        </w:rPr>
        <w:t>Domest Anim Endocrinol</w:t>
      </w:r>
      <w:r w:rsidRPr="005B2421">
        <w:rPr>
          <w:rFonts w:ascii="Book Antiqua" w:eastAsia="SimSun" w:hAnsi="Book Antiqua" w:cs="Times New Roman"/>
          <w:sz w:val="24"/>
          <w:szCs w:val="24"/>
        </w:rPr>
        <w:t xml:space="preserve"> 2004; </w:t>
      </w:r>
      <w:r w:rsidRPr="005B2421">
        <w:rPr>
          <w:rFonts w:ascii="Book Antiqua" w:eastAsia="SimSun" w:hAnsi="Book Antiqua" w:cs="Times New Roman"/>
          <w:b/>
          <w:sz w:val="24"/>
          <w:szCs w:val="24"/>
        </w:rPr>
        <w:t>27</w:t>
      </w:r>
      <w:r w:rsidRPr="005B2421">
        <w:rPr>
          <w:rFonts w:ascii="Book Antiqua" w:eastAsia="SimSun" w:hAnsi="Book Antiqua" w:cs="Times New Roman"/>
          <w:sz w:val="24"/>
          <w:szCs w:val="24"/>
        </w:rPr>
        <w:t>: 125-140 [PMID: 15219932 DOI: 10.1016/j.domaniend.2004.02.003]</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26 </w:t>
      </w:r>
      <w:r w:rsidRPr="005B2421">
        <w:rPr>
          <w:rFonts w:ascii="Book Antiqua" w:eastAsia="SimSun" w:hAnsi="Book Antiqua" w:cs="Times New Roman"/>
          <w:b/>
          <w:sz w:val="24"/>
          <w:szCs w:val="24"/>
        </w:rPr>
        <w:t>Sahu N</w:t>
      </w:r>
      <w:r w:rsidRPr="005B2421">
        <w:rPr>
          <w:rFonts w:ascii="Book Antiqua" w:eastAsia="SimSun" w:hAnsi="Book Antiqua" w:cs="Times New Roman"/>
          <w:sz w:val="24"/>
          <w:szCs w:val="24"/>
        </w:rPr>
        <w:t xml:space="preserve">, Pal S, Sapru S, Kundu J, Talukdar S, Singh NI, Yao J, Kundu SC. Non-Mulberry and Mulberry Silk Protein Sericins as Potential Media Supplement for Animal Cell Culture. </w:t>
      </w:r>
      <w:r w:rsidRPr="005B2421">
        <w:rPr>
          <w:rFonts w:ascii="Book Antiqua" w:eastAsia="SimSun" w:hAnsi="Book Antiqua" w:cs="Times New Roman"/>
          <w:i/>
          <w:sz w:val="24"/>
          <w:szCs w:val="24"/>
        </w:rPr>
        <w:t>Biomed Res Int</w:t>
      </w:r>
      <w:r w:rsidRPr="005B2421">
        <w:rPr>
          <w:rFonts w:ascii="Book Antiqua" w:eastAsia="SimSun" w:hAnsi="Book Antiqua" w:cs="Times New Roman"/>
          <w:sz w:val="24"/>
          <w:szCs w:val="24"/>
        </w:rPr>
        <w:t xml:space="preserve"> 2016; </w:t>
      </w:r>
      <w:r w:rsidRPr="005B2421">
        <w:rPr>
          <w:rFonts w:ascii="Book Antiqua" w:eastAsia="SimSun" w:hAnsi="Book Antiqua" w:cs="Times New Roman"/>
          <w:b/>
          <w:sz w:val="24"/>
          <w:szCs w:val="24"/>
        </w:rPr>
        <w:t>2016</w:t>
      </w:r>
      <w:r w:rsidRPr="005B2421">
        <w:rPr>
          <w:rFonts w:ascii="Book Antiqua" w:eastAsia="SimSun" w:hAnsi="Book Antiqua" w:cs="Times New Roman"/>
          <w:sz w:val="24"/>
          <w:szCs w:val="24"/>
        </w:rPr>
        <w:t>: 7461041 [PMID: 27517047 DOI: 10.1155/2016/7461041]</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27 </w:t>
      </w:r>
      <w:r w:rsidRPr="005B2421">
        <w:rPr>
          <w:rFonts w:ascii="Book Antiqua" w:eastAsia="SimSun" w:hAnsi="Book Antiqua" w:cs="Times New Roman"/>
          <w:b/>
          <w:sz w:val="24"/>
          <w:szCs w:val="24"/>
        </w:rPr>
        <w:t>Dinescu S</w:t>
      </w:r>
      <w:r w:rsidRPr="005B2421">
        <w:rPr>
          <w:rFonts w:ascii="Book Antiqua" w:eastAsia="SimSun" w:hAnsi="Book Antiqua" w:cs="Times New Roman"/>
          <w:sz w:val="24"/>
          <w:szCs w:val="24"/>
        </w:rPr>
        <w:t xml:space="preserve">, Gălăţeanu B, Albu M, Lungu A, Radu E, Hermenean A, Costache M. Biocompatibility assessment of novel collagen-sericin scaffolds improved with hyaluronic Acid and chondroitin sulfate for cartilage regeneration. </w:t>
      </w:r>
      <w:r w:rsidRPr="005B2421">
        <w:rPr>
          <w:rFonts w:ascii="Book Antiqua" w:eastAsia="SimSun" w:hAnsi="Book Antiqua" w:cs="Times New Roman"/>
          <w:i/>
          <w:sz w:val="24"/>
          <w:szCs w:val="24"/>
        </w:rPr>
        <w:t>Biomed Res Int</w:t>
      </w:r>
      <w:r w:rsidRPr="005B2421">
        <w:rPr>
          <w:rFonts w:ascii="Book Antiqua" w:eastAsia="SimSun" w:hAnsi="Book Antiqua" w:cs="Times New Roman"/>
          <w:sz w:val="24"/>
          <w:szCs w:val="24"/>
        </w:rPr>
        <w:t xml:space="preserve"> 2013; </w:t>
      </w:r>
      <w:r w:rsidRPr="005B2421">
        <w:rPr>
          <w:rFonts w:ascii="Book Antiqua" w:eastAsia="SimSun" w:hAnsi="Book Antiqua" w:cs="Times New Roman"/>
          <w:b/>
          <w:sz w:val="24"/>
          <w:szCs w:val="24"/>
        </w:rPr>
        <w:t>2013</w:t>
      </w:r>
      <w:r w:rsidRPr="005B2421">
        <w:rPr>
          <w:rFonts w:ascii="Book Antiqua" w:eastAsia="SimSun" w:hAnsi="Book Antiqua" w:cs="Times New Roman"/>
          <w:sz w:val="24"/>
          <w:szCs w:val="24"/>
        </w:rPr>
        <w:t>: 598056 [PMID: 24308001 DOI: 10.1155/2013/598056]</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28 </w:t>
      </w:r>
      <w:r w:rsidRPr="005B2421">
        <w:rPr>
          <w:rFonts w:ascii="Book Antiqua" w:eastAsia="SimSun" w:hAnsi="Book Antiqua" w:cs="Times New Roman"/>
          <w:b/>
          <w:sz w:val="24"/>
          <w:szCs w:val="24"/>
        </w:rPr>
        <w:t>Akturk O</w:t>
      </w:r>
      <w:r w:rsidRPr="005B2421">
        <w:rPr>
          <w:rFonts w:ascii="Book Antiqua" w:eastAsia="SimSun" w:hAnsi="Book Antiqua" w:cs="Times New Roman"/>
          <w:sz w:val="24"/>
          <w:szCs w:val="24"/>
        </w:rPr>
        <w:t xml:space="preserve">, Tezcaner A, Bilgili H, Deveci MS, Gecit MR, Keskin D. Evaluation of sericin/collagen membranes as prospective wound dressing biomaterial. </w:t>
      </w:r>
      <w:r w:rsidRPr="005B2421">
        <w:rPr>
          <w:rFonts w:ascii="Book Antiqua" w:eastAsia="SimSun" w:hAnsi="Book Antiqua" w:cs="Times New Roman"/>
          <w:i/>
          <w:sz w:val="24"/>
          <w:szCs w:val="24"/>
        </w:rPr>
        <w:t>J Biosci Bioeng</w:t>
      </w:r>
      <w:r w:rsidRPr="005B2421">
        <w:rPr>
          <w:rFonts w:ascii="Book Antiqua" w:eastAsia="SimSun" w:hAnsi="Book Antiqua" w:cs="Times New Roman"/>
          <w:sz w:val="24"/>
          <w:szCs w:val="24"/>
        </w:rPr>
        <w:t xml:space="preserve"> 2011; </w:t>
      </w:r>
      <w:r w:rsidRPr="005B2421">
        <w:rPr>
          <w:rFonts w:ascii="Book Antiqua" w:eastAsia="SimSun" w:hAnsi="Book Antiqua" w:cs="Times New Roman"/>
          <w:b/>
          <w:sz w:val="24"/>
          <w:szCs w:val="24"/>
        </w:rPr>
        <w:t>112</w:t>
      </w:r>
      <w:r w:rsidRPr="005B2421">
        <w:rPr>
          <w:rFonts w:ascii="Book Antiqua" w:eastAsia="SimSun" w:hAnsi="Book Antiqua" w:cs="Times New Roman"/>
          <w:sz w:val="24"/>
          <w:szCs w:val="24"/>
        </w:rPr>
        <w:t>: 279-288 [PMID: 21697006 DOI: 10.1016/j.jbiosc.2011.05.014]</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29 </w:t>
      </w:r>
      <w:r w:rsidRPr="005B2421">
        <w:rPr>
          <w:rFonts w:ascii="Book Antiqua" w:eastAsia="SimSun" w:hAnsi="Book Antiqua" w:cs="Times New Roman"/>
          <w:b/>
          <w:sz w:val="24"/>
          <w:szCs w:val="24"/>
        </w:rPr>
        <w:t>Aramwit P</w:t>
      </w:r>
      <w:r w:rsidRPr="005B2421">
        <w:rPr>
          <w:rFonts w:ascii="Book Antiqua" w:eastAsia="SimSun" w:hAnsi="Book Antiqua" w:cs="Times New Roman"/>
          <w:sz w:val="24"/>
          <w:szCs w:val="24"/>
        </w:rPr>
        <w:t xml:space="preserve">, Kanokpanont S, De-Eknamkul W, Srichana T. Monitoring of inflammatory mediators induced by silk sericin. </w:t>
      </w:r>
      <w:r w:rsidRPr="005B2421">
        <w:rPr>
          <w:rFonts w:ascii="Book Antiqua" w:eastAsia="SimSun" w:hAnsi="Book Antiqua" w:cs="Times New Roman"/>
          <w:i/>
          <w:sz w:val="24"/>
          <w:szCs w:val="24"/>
        </w:rPr>
        <w:t>J Biosci Bioeng</w:t>
      </w:r>
      <w:r w:rsidRPr="005B2421">
        <w:rPr>
          <w:rFonts w:ascii="Book Antiqua" w:eastAsia="SimSun" w:hAnsi="Book Antiqua" w:cs="Times New Roman"/>
          <w:sz w:val="24"/>
          <w:szCs w:val="24"/>
        </w:rPr>
        <w:t xml:space="preserve"> 2009; </w:t>
      </w:r>
      <w:r w:rsidRPr="005B2421">
        <w:rPr>
          <w:rFonts w:ascii="Book Antiqua" w:eastAsia="SimSun" w:hAnsi="Book Antiqua" w:cs="Times New Roman"/>
          <w:b/>
          <w:sz w:val="24"/>
          <w:szCs w:val="24"/>
        </w:rPr>
        <w:t>107</w:t>
      </w:r>
      <w:r w:rsidRPr="005B2421">
        <w:rPr>
          <w:rFonts w:ascii="Book Antiqua" w:eastAsia="SimSun" w:hAnsi="Book Antiqua" w:cs="Times New Roman"/>
          <w:sz w:val="24"/>
          <w:szCs w:val="24"/>
        </w:rPr>
        <w:t>: 556-561 [PMID: 19393558 DOI: 10.1016/j.jbiosc.2008.12.012]</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30 </w:t>
      </w:r>
      <w:r w:rsidRPr="005B2421">
        <w:rPr>
          <w:rFonts w:ascii="Book Antiqua" w:eastAsia="SimSun" w:hAnsi="Book Antiqua" w:cs="Times New Roman"/>
          <w:b/>
          <w:sz w:val="24"/>
          <w:szCs w:val="24"/>
        </w:rPr>
        <w:t>Glanemann M</w:t>
      </w:r>
      <w:r w:rsidRPr="005B2421">
        <w:rPr>
          <w:rFonts w:ascii="Book Antiqua" w:eastAsia="SimSun" w:hAnsi="Book Antiqua" w:cs="Times New Roman"/>
          <w:sz w:val="24"/>
          <w:szCs w:val="24"/>
        </w:rPr>
        <w:t xml:space="preserve">, Knobeloch D, Ehnert S, Culmes M, Seeliger C, Seehofer D, Nussler AK. Hepatotropic growth factors protect hepatocytes during inflammation by upregulation of antioxidative systems. </w:t>
      </w:r>
      <w:r w:rsidRPr="005B2421">
        <w:rPr>
          <w:rFonts w:ascii="Book Antiqua" w:eastAsia="SimSun" w:hAnsi="Book Antiqua" w:cs="Times New Roman"/>
          <w:i/>
          <w:sz w:val="24"/>
          <w:szCs w:val="24"/>
        </w:rPr>
        <w:t>World J Gastroenterol</w:t>
      </w:r>
      <w:r w:rsidRPr="005B2421">
        <w:rPr>
          <w:rFonts w:ascii="Book Antiqua" w:eastAsia="SimSun" w:hAnsi="Book Antiqua" w:cs="Times New Roman"/>
          <w:sz w:val="24"/>
          <w:szCs w:val="24"/>
        </w:rPr>
        <w:t xml:space="preserve"> 2011; </w:t>
      </w:r>
      <w:r w:rsidRPr="005B2421">
        <w:rPr>
          <w:rFonts w:ascii="Book Antiqua" w:eastAsia="SimSun" w:hAnsi="Book Antiqua" w:cs="Times New Roman"/>
          <w:b/>
          <w:sz w:val="24"/>
          <w:szCs w:val="24"/>
        </w:rPr>
        <w:t>17</w:t>
      </w:r>
      <w:r w:rsidRPr="005B2421">
        <w:rPr>
          <w:rFonts w:ascii="Book Antiqua" w:eastAsia="SimSun" w:hAnsi="Book Antiqua" w:cs="Times New Roman"/>
          <w:sz w:val="24"/>
          <w:szCs w:val="24"/>
        </w:rPr>
        <w:t>: 2199-2205 [PMID: 21633529 DOI: 10.3748/wjg.v17.i17.2199]</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lastRenderedPageBreak/>
        <w:t xml:space="preserve">31 </w:t>
      </w:r>
      <w:r w:rsidRPr="005B2421">
        <w:rPr>
          <w:rFonts w:ascii="Book Antiqua" w:eastAsia="SimSun" w:hAnsi="Book Antiqua" w:cs="Times New Roman"/>
          <w:b/>
          <w:sz w:val="24"/>
          <w:szCs w:val="24"/>
        </w:rPr>
        <w:t>Hou YT</w:t>
      </w:r>
      <w:r w:rsidRPr="005B2421">
        <w:rPr>
          <w:rFonts w:ascii="Book Antiqua" w:eastAsia="SimSun" w:hAnsi="Book Antiqua" w:cs="Times New Roman"/>
          <w:sz w:val="24"/>
          <w:szCs w:val="24"/>
        </w:rPr>
        <w:t xml:space="preserve">, Ijima H, Matsumoto S, Kubo T, Takei T, Sakai S, Kawakami K. Effect of a hepatocyte growth factor/heparin-immobilized collagen system on albumin synthesis and spheroid formation by hepatocytes. </w:t>
      </w:r>
      <w:r w:rsidRPr="005B2421">
        <w:rPr>
          <w:rFonts w:ascii="Book Antiqua" w:eastAsia="SimSun" w:hAnsi="Book Antiqua" w:cs="Times New Roman"/>
          <w:i/>
          <w:sz w:val="24"/>
          <w:szCs w:val="24"/>
        </w:rPr>
        <w:t>J Biosci Bioeng</w:t>
      </w:r>
      <w:r w:rsidRPr="005B2421">
        <w:rPr>
          <w:rFonts w:ascii="Book Antiqua" w:eastAsia="SimSun" w:hAnsi="Book Antiqua" w:cs="Times New Roman"/>
          <w:sz w:val="24"/>
          <w:szCs w:val="24"/>
        </w:rPr>
        <w:t xml:space="preserve"> 2010; </w:t>
      </w:r>
      <w:r w:rsidRPr="005B2421">
        <w:rPr>
          <w:rFonts w:ascii="Book Antiqua" w:eastAsia="SimSun" w:hAnsi="Book Antiqua" w:cs="Times New Roman"/>
          <w:b/>
          <w:sz w:val="24"/>
          <w:szCs w:val="24"/>
        </w:rPr>
        <w:t>110</w:t>
      </w:r>
      <w:r w:rsidRPr="005B2421">
        <w:rPr>
          <w:rFonts w:ascii="Book Antiqua" w:eastAsia="SimSun" w:hAnsi="Book Antiqua" w:cs="Times New Roman"/>
          <w:sz w:val="24"/>
          <w:szCs w:val="24"/>
        </w:rPr>
        <w:t>: 208-216 [PMID: 20547342 DOI: 10.1016/j.jbiosc.2010.01.016]</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32 </w:t>
      </w:r>
      <w:r w:rsidRPr="005B2421">
        <w:rPr>
          <w:rFonts w:ascii="Book Antiqua" w:eastAsia="SimSun" w:hAnsi="Book Antiqua" w:cs="Times New Roman"/>
          <w:b/>
          <w:sz w:val="24"/>
          <w:szCs w:val="24"/>
        </w:rPr>
        <w:t>Yang N</w:t>
      </w:r>
      <w:r w:rsidRPr="005B2421">
        <w:rPr>
          <w:rFonts w:ascii="Book Antiqua" w:eastAsia="SimSun" w:hAnsi="Book Antiqua" w:cs="Times New Roman"/>
          <w:sz w:val="24"/>
          <w:szCs w:val="24"/>
        </w:rPr>
        <w:t xml:space="preserve">, Sun R, Liao X, Aa J, Wang G. UDP-glucuronosyltransferases (UGTs) and their related metabolic cross-talk with internal homeostasis: A systematic review of UGT isoforms for precision medicine. </w:t>
      </w:r>
      <w:r w:rsidRPr="005B2421">
        <w:rPr>
          <w:rFonts w:ascii="Book Antiqua" w:eastAsia="SimSun" w:hAnsi="Book Antiqua" w:cs="Times New Roman"/>
          <w:i/>
          <w:sz w:val="24"/>
          <w:szCs w:val="24"/>
        </w:rPr>
        <w:t>Pharmacol Res</w:t>
      </w:r>
      <w:r w:rsidRPr="005B2421">
        <w:rPr>
          <w:rFonts w:ascii="Book Antiqua" w:eastAsia="SimSun" w:hAnsi="Book Antiqua" w:cs="Times New Roman"/>
          <w:sz w:val="24"/>
          <w:szCs w:val="24"/>
        </w:rPr>
        <w:t xml:space="preserve"> 2017; </w:t>
      </w:r>
      <w:r w:rsidRPr="005B2421">
        <w:rPr>
          <w:rFonts w:ascii="Book Antiqua" w:eastAsia="SimSun" w:hAnsi="Book Antiqua" w:cs="Times New Roman"/>
          <w:b/>
          <w:sz w:val="24"/>
          <w:szCs w:val="24"/>
        </w:rPr>
        <w:t>121</w:t>
      </w:r>
      <w:r w:rsidRPr="005B2421">
        <w:rPr>
          <w:rFonts w:ascii="Book Antiqua" w:eastAsia="SimSun" w:hAnsi="Book Antiqua" w:cs="Times New Roman"/>
          <w:sz w:val="24"/>
          <w:szCs w:val="24"/>
        </w:rPr>
        <w:t>: 169-183 [PMID: 28479371 DOI: 10.1016/j.phrs.2017.05.001]</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33 </w:t>
      </w:r>
      <w:r w:rsidRPr="005B2421">
        <w:rPr>
          <w:rFonts w:ascii="Book Antiqua" w:eastAsia="SimSun" w:hAnsi="Book Antiqua" w:cs="Times New Roman"/>
          <w:b/>
          <w:sz w:val="24"/>
          <w:szCs w:val="24"/>
        </w:rPr>
        <w:t>Shimada T</w:t>
      </w:r>
      <w:r w:rsidRPr="005B2421">
        <w:rPr>
          <w:rFonts w:ascii="Book Antiqua" w:eastAsia="SimSun" w:hAnsi="Book Antiqua" w:cs="Times New Roman"/>
          <w:sz w:val="24"/>
          <w:szCs w:val="24"/>
        </w:rPr>
        <w:t xml:space="preserve">. Inhibition of Carcinogen-Activating Cytochrome P450 Enzymes by Xenobiotic Chemicals in Relation to Antimutagenicity and Anticarcinogenicity. </w:t>
      </w:r>
      <w:r w:rsidRPr="005B2421">
        <w:rPr>
          <w:rFonts w:ascii="Book Antiqua" w:eastAsia="SimSun" w:hAnsi="Book Antiqua" w:cs="Times New Roman"/>
          <w:i/>
          <w:sz w:val="24"/>
          <w:szCs w:val="24"/>
        </w:rPr>
        <w:t>Toxicol Res</w:t>
      </w:r>
      <w:r w:rsidRPr="005B2421">
        <w:rPr>
          <w:rFonts w:ascii="Book Antiqua" w:eastAsia="SimSun" w:hAnsi="Book Antiqua" w:cs="Times New Roman"/>
          <w:sz w:val="24"/>
          <w:szCs w:val="24"/>
        </w:rPr>
        <w:t xml:space="preserve"> 2017; </w:t>
      </w:r>
      <w:r w:rsidRPr="005B2421">
        <w:rPr>
          <w:rFonts w:ascii="Book Antiqua" w:eastAsia="SimSun" w:hAnsi="Book Antiqua" w:cs="Times New Roman"/>
          <w:b/>
          <w:sz w:val="24"/>
          <w:szCs w:val="24"/>
        </w:rPr>
        <w:t>33</w:t>
      </w:r>
      <w:r w:rsidRPr="005B2421">
        <w:rPr>
          <w:rFonts w:ascii="Book Antiqua" w:eastAsia="SimSun" w:hAnsi="Book Antiqua" w:cs="Times New Roman"/>
          <w:sz w:val="24"/>
          <w:szCs w:val="24"/>
        </w:rPr>
        <w:t>: 79-96 [PMID: 28443179 DOI: 10.5487/TR.2017.33.2.079]</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34 </w:t>
      </w:r>
      <w:r w:rsidRPr="005B2421">
        <w:rPr>
          <w:rFonts w:ascii="Book Antiqua" w:eastAsia="SimSun" w:hAnsi="Book Antiqua" w:cs="Times New Roman"/>
          <w:b/>
          <w:sz w:val="24"/>
          <w:szCs w:val="24"/>
        </w:rPr>
        <w:t>Teo YL</w:t>
      </w:r>
      <w:r w:rsidRPr="005B2421">
        <w:rPr>
          <w:rFonts w:ascii="Book Antiqua" w:eastAsia="SimSun" w:hAnsi="Book Antiqua" w:cs="Times New Roman"/>
          <w:sz w:val="24"/>
          <w:szCs w:val="24"/>
        </w:rPr>
        <w:t xml:space="preserve">, Saetaew M, Chanthawong S, Yap YS, Chan EC, Ho HK, Chan A. Effect of CYP3A4 inducer dexamethasone on hepatotoxicity of lapatinib: clinical and in vitro evidence. </w:t>
      </w:r>
      <w:r w:rsidRPr="005B2421">
        <w:rPr>
          <w:rFonts w:ascii="Book Antiqua" w:eastAsia="SimSun" w:hAnsi="Book Antiqua" w:cs="Times New Roman"/>
          <w:i/>
          <w:sz w:val="24"/>
          <w:szCs w:val="24"/>
        </w:rPr>
        <w:t>Breast Cancer Res Treat</w:t>
      </w:r>
      <w:r w:rsidRPr="005B2421">
        <w:rPr>
          <w:rFonts w:ascii="Book Antiqua" w:eastAsia="SimSun" w:hAnsi="Book Antiqua" w:cs="Times New Roman"/>
          <w:sz w:val="24"/>
          <w:szCs w:val="24"/>
        </w:rPr>
        <w:t xml:space="preserve"> 2012; </w:t>
      </w:r>
      <w:r w:rsidRPr="005B2421">
        <w:rPr>
          <w:rFonts w:ascii="Book Antiqua" w:eastAsia="SimSun" w:hAnsi="Book Antiqua" w:cs="Times New Roman"/>
          <w:b/>
          <w:sz w:val="24"/>
          <w:szCs w:val="24"/>
        </w:rPr>
        <w:t>133</w:t>
      </w:r>
      <w:r w:rsidRPr="005B2421">
        <w:rPr>
          <w:rFonts w:ascii="Book Antiqua" w:eastAsia="SimSun" w:hAnsi="Book Antiqua" w:cs="Times New Roman"/>
          <w:sz w:val="24"/>
          <w:szCs w:val="24"/>
        </w:rPr>
        <w:t>: 703-711 [PMID: 22370628 DOI: 10.1007/s10549-012-1995-7]</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35 </w:t>
      </w:r>
      <w:r w:rsidRPr="005B2421">
        <w:rPr>
          <w:rFonts w:ascii="Book Antiqua" w:eastAsia="SimSun" w:hAnsi="Book Antiqua" w:cs="Times New Roman"/>
          <w:b/>
          <w:sz w:val="24"/>
          <w:szCs w:val="24"/>
        </w:rPr>
        <w:t>Maté ML</w:t>
      </w:r>
      <w:r w:rsidRPr="005B2421">
        <w:rPr>
          <w:rFonts w:ascii="Book Antiqua" w:eastAsia="SimSun" w:hAnsi="Book Antiqua" w:cs="Times New Roman"/>
          <w:sz w:val="24"/>
          <w:szCs w:val="24"/>
        </w:rPr>
        <w:t xml:space="preserve">, Lifschitz A, Sallovitz J, Ballent M, Muscher AS, Wilkens MR, Schröder B, Lanusse C, Virkel G. Cytochrome P450 3A expression and function in liver and intestinal mucosa from dexamethasone-treated sheep. </w:t>
      </w:r>
      <w:r w:rsidRPr="005B2421">
        <w:rPr>
          <w:rFonts w:ascii="Book Antiqua" w:eastAsia="SimSun" w:hAnsi="Book Antiqua" w:cs="Times New Roman"/>
          <w:i/>
          <w:sz w:val="24"/>
          <w:szCs w:val="24"/>
        </w:rPr>
        <w:t>J Vet Pharmacol Ther</w:t>
      </w:r>
      <w:r w:rsidRPr="005B2421">
        <w:rPr>
          <w:rFonts w:ascii="Book Antiqua" w:eastAsia="SimSun" w:hAnsi="Book Antiqua" w:cs="Times New Roman"/>
          <w:sz w:val="24"/>
          <w:szCs w:val="24"/>
        </w:rPr>
        <w:t xml:space="preserve"> 2012; </w:t>
      </w:r>
      <w:r w:rsidRPr="005B2421">
        <w:rPr>
          <w:rFonts w:ascii="Book Antiqua" w:eastAsia="SimSun" w:hAnsi="Book Antiqua" w:cs="Times New Roman"/>
          <w:b/>
          <w:sz w:val="24"/>
          <w:szCs w:val="24"/>
        </w:rPr>
        <w:t>35</w:t>
      </w:r>
      <w:r w:rsidRPr="005B2421">
        <w:rPr>
          <w:rFonts w:ascii="Book Antiqua" w:eastAsia="SimSun" w:hAnsi="Book Antiqua" w:cs="Times New Roman"/>
          <w:sz w:val="24"/>
          <w:szCs w:val="24"/>
        </w:rPr>
        <w:t>: 319-328 [PMID: 21906085 DOI: 10.1111/j.1365-2885.2011.01334.x]</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36 </w:t>
      </w:r>
      <w:r w:rsidRPr="005B2421">
        <w:rPr>
          <w:rFonts w:ascii="Book Antiqua" w:eastAsia="SimSun" w:hAnsi="Book Antiqua" w:cs="Times New Roman"/>
          <w:b/>
          <w:sz w:val="24"/>
          <w:szCs w:val="24"/>
        </w:rPr>
        <w:t>Terada S</w:t>
      </w:r>
      <w:r w:rsidRPr="005B2421">
        <w:rPr>
          <w:rFonts w:ascii="Book Antiqua" w:eastAsia="SimSun" w:hAnsi="Book Antiqua" w:cs="Times New Roman"/>
          <w:sz w:val="24"/>
          <w:szCs w:val="24"/>
        </w:rPr>
        <w:t xml:space="preserve">, Sasaki M, Yanagihara K, Yamada H. Preparation of silk protein sericin as mitogenic factor for better mammalian cell culture. </w:t>
      </w:r>
      <w:r w:rsidRPr="005B2421">
        <w:rPr>
          <w:rFonts w:ascii="Book Antiqua" w:eastAsia="SimSun" w:hAnsi="Book Antiqua" w:cs="Times New Roman"/>
          <w:i/>
          <w:sz w:val="24"/>
          <w:szCs w:val="24"/>
        </w:rPr>
        <w:t>J Biosci Bioeng</w:t>
      </w:r>
      <w:r w:rsidRPr="005B2421">
        <w:rPr>
          <w:rFonts w:ascii="Book Antiqua" w:eastAsia="SimSun" w:hAnsi="Book Antiqua" w:cs="Times New Roman"/>
          <w:sz w:val="24"/>
          <w:szCs w:val="24"/>
        </w:rPr>
        <w:t xml:space="preserve"> 2005; </w:t>
      </w:r>
      <w:r w:rsidRPr="005B2421">
        <w:rPr>
          <w:rFonts w:ascii="Book Antiqua" w:eastAsia="SimSun" w:hAnsi="Book Antiqua" w:cs="Times New Roman"/>
          <w:b/>
          <w:sz w:val="24"/>
          <w:szCs w:val="24"/>
        </w:rPr>
        <w:t>100</w:t>
      </w:r>
      <w:r w:rsidRPr="005B2421">
        <w:rPr>
          <w:rFonts w:ascii="Book Antiqua" w:eastAsia="SimSun" w:hAnsi="Book Antiqua" w:cs="Times New Roman"/>
          <w:sz w:val="24"/>
          <w:szCs w:val="24"/>
        </w:rPr>
        <w:t>: 667-671 [PMID: 16473778 DOI: 10.1263/jbb.100.667]</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37 </w:t>
      </w:r>
      <w:r w:rsidRPr="005B2421">
        <w:rPr>
          <w:rFonts w:ascii="Book Antiqua" w:eastAsia="SimSun" w:hAnsi="Book Antiqua" w:cs="Times New Roman"/>
          <w:b/>
          <w:sz w:val="24"/>
          <w:szCs w:val="24"/>
        </w:rPr>
        <w:t>Aramwit P</w:t>
      </w:r>
      <w:r w:rsidRPr="005B2421">
        <w:rPr>
          <w:rFonts w:ascii="Book Antiqua" w:eastAsia="SimSun" w:hAnsi="Book Antiqua" w:cs="Times New Roman"/>
          <w:sz w:val="24"/>
          <w:szCs w:val="24"/>
        </w:rPr>
        <w:t xml:space="preserve">, Palapinyo S, Srichana T, Chottanapund S, Muangman P. Silk sericin ameliorates wound healing and its clinical efficacy in burn wounds. </w:t>
      </w:r>
      <w:r w:rsidRPr="005B2421">
        <w:rPr>
          <w:rFonts w:ascii="Book Antiqua" w:eastAsia="SimSun" w:hAnsi="Book Antiqua" w:cs="Times New Roman"/>
          <w:i/>
          <w:sz w:val="24"/>
          <w:szCs w:val="24"/>
        </w:rPr>
        <w:t>Arch Dermatol Res</w:t>
      </w:r>
      <w:r w:rsidRPr="005B2421">
        <w:rPr>
          <w:rFonts w:ascii="Book Antiqua" w:eastAsia="SimSun" w:hAnsi="Book Antiqua" w:cs="Times New Roman"/>
          <w:sz w:val="24"/>
          <w:szCs w:val="24"/>
        </w:rPr>
        <w:t xml:space="preserve"> 2013; </w:t>
      </w:r>
      <w:r w:rsidRPr="005B2421">
        <w:rPr>
          <w:rFonts w:ascii="Book Antiqua" w:eastAsia="SimSun" w:hAnsi="Book Antiqua" w:cs="Times New Roman"/>
          <w:b/>
          <w:sz w:val="24"/>
          <w:szCs w:val="24"/>
        </w:rPr>
        <w:t>305</w:t>
      </w:r>
      <w:r w:rsidRPr="005B2421">
        <w:rPr>
          <w:rFonts w:ascii="Book Antiqua" w:eastAsia="SimSun" w:hAnsi="Book Antiqua" w:cs="Times New Roman"/>
          <w:sz w:val="24"/>
          <w:szCs w:val="24"/>
        </w:rPr>
        <w:t>: 585-594 [PMID: 23748948 DOI: 10.1007/s00403-013-1371-4]</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38 </w:t>
      </w:r>
      <w:r w:rsidRPr="005B2421">
        <w:rPr>
          <w:rFonts w:ascii="Book Antiqua" w:eastAsia="SimSun" w:hAnsi="Book Antiqua" w:cs="Times New Roman"/>
          <w:b/>
          <w:sz w:val="24"/>
          <w:szCs w:val="24"/>
        </w:rPr>
        <w:t>Nevzorova YA</w:t>
      </w:r>
      <w:r w:rsidRPr="005B2421">
        <w:rPr>
          <w:rFonts w:ascii="Book Antiqua" w:eastAsia="SimSun" w:hAnsi="Book Antiqua" w:cs="Times New Roman"/>
          <w:sz w:val="24"/>
          <w:szCs w:val="24"/>
        </w:rPr>
        <w:t xml:space="preserve">, Tschaharganeh D, Gassler N, Geng Y, Weiskirchen R, Sicinski P, Trautwein C, Liedtke C. Aberrant cell cycle progression and endoreplication in regenerating livers of mice that lack a single E-type cyclin. </w:t>
      </w:r>
      <w:r w:rsidRPr="005B2421">
        <w:rPr>
          <w:rFonts w:ascii="Book Antiqua" w:eastAsia="SimSun" w:hAnsi="Book Antiqua" w:cs="Times New Roman"/>
          <w:i/>
          <w:sz w:val="24"/>
          <w:szCs w:val="24"/>
        </w:rPr>
        <w:lastRenderedPageBreak/>
        <w:t>Gastroenterology</w:t>
      </w:r>
      <w:r w:rsidRPr="005B2421">
        <w:rPr>
          <w:rFonts w:ascii="Book Antiqua" w:eastAsia="SimSun" w:hAnsi="Book Antiqua" w:cs="Times New Roman"/>
          <w:sz w:val="24"/>
          <w:szCs w:val="24"/>
        </w:rPr>
        <w:t xml:space="preserve"> 2009; </w:t>
      </w:r>
      <w:r w:rsidRPr="005B2421">
        <w:rPr>
          <w:rFonts w:ascii="Book Antiqua" w:eastAsia="SimSun" w:hAnsi="Book Antiqua" w:cs="Times New Roman"/>
          <w:b/>
          <w:sz w:val="24"/>
          <w:szCs w:val="24"/>
        </w:rPr>
        <w:t>137</w:t>
      </w:r>
      <w:r w:rsidRPr="005B2421">
        <w:rPr>
          <w:rFonts w:ascii="Book Antiqua" w:eastAsia="SimSun" w:hAnsi="Book Antiqua" w:cs="Times New Roman"/>
          <w:sz w:val="24"/>
          <w:szCs w:val="24"/>
        </w:rPr>
        <w:t>: 691-703, 703.e1-703.e6 [PMID: 19445941 DOI: 10.1053/j.gastro.2009.05.003]</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39 </w:t>
      </w:r>
      <w:r w:rsidRPr="005B2421">
        <w:rPr>
          <w:rFonts w:ascii="Book Antiqua" w:eastAsia="SimSun" w:hAnsi="Book Antiqua" w:cs="Times New Roman"/>
          <w:b/>
          <w:sz w:val="24"/>
          <w:szCs w:val="24"/>
        </w:rPr>
        <w:t>Wallace AE</w:t>
      </w:r>
      <w:r w:rsidRPr="005B2421">
        <w:rPr>
          <w:rFonts w:ascii="Book Antiqua" w:eastAsia="SimSun" w:hAnsi="Book Antiqua" w:cs="Times New Roman"/>
          <w:sz w:val="24"/>
          <w:szCs w:val="24"/>
        </w:rPr>
        <w:t xml:space="preserve">, Catalano RD, Anderson RA, Jabbour HN. Chemokine (C-C) motif ligand 20 is regulated by PGF(2α)-F-prostanoid receptor signalling in endometrial adenocarcinoma and promotes cell proliferation. </w:t>
      </w:r>
      <w:r w:rsidRPr="005B2421">
        <w:rPr>
          <w:rFonts w:ascii="Book Antiqua" w:eastAsia="SimSun" w:hAnsi="Book Antiqua" w:cs="Times New Roman"/>
          <w:i/>
          <w:sz w:val="24"/>
          <w:szCs w:val="24"/>
        </w:rPr>
        <w:t>Mol Cell Endocrinol</w:t>
      </w:r>
      <w:r w:rsidRPr="005B2421">
        <w:rPr>
          <w:rFonts w:ascii="Book Antiqua" w:eastAsia="SimSun" w:hAnsi="Book Antiqua" w:cs="Times New Roman"/>
          <w:sz w:val="24"/>
          <w:szCs w:val="24"/>
        </w:rPr>
        <w:t xml:space="preserve"> 2011; </w:t>
      </w:r>
      <w:r w:rsidRPr="005B2421">
        <w:rPr>
          <w:rFonts w:ascii="Book Antiqua" w:eastAsia="SimSun" w:hAnsi="Book Antiqua" w:cs="Times New Roman"/>
          <w:b/>
          <w:sz w:val="24"/>
          <w:szCs w:val="24"/>
        </w:rPr>
        <w:t>331</w:t>
      </w:r>
      <w:r w:rsidRPr="005B2421">
        <w:rPr>
          <w:rFonts w:ascii="Book Antiqua" w:eastAsia="SimSun" w:hAnsi="Book Antiqua" w:cs="Times New Roman"/>
          <w:sz w:val="24"/>
          <w:szCs w:val="24"/>
        </w:rPr>
        <w:t>: 129-135 [PMID: 20816914 DOI: 10.1016/j.mce.2010.08.018]</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40 </w:t>
      </w:r>
      <w:r w:rsidRPr="005B2421">
        <w:rPr>
          <w:rFonts w:ascii="Book Antiqua" w:eastAsia="SimSun" w:hAnsi="Book Antiqua" w:cs="Times New Roman"/>
          <w:b/>
          <w:sz w:val="24"/>
          <w:szCs w:val="24"/>
        </w:rPr>
        <w:t>Nandi B</w:t>
      </w:r>
      <w:r w:rsidRPr="005B2421">
        <w:rPr>
          <w:rFonts w:ascii="Book Antiqua" w:eastAsia="SimSun" w:hAnsi="Book Antiqua" w:cs="Times New Roman"/>
          <w:sz w:val="24"/>
          <w:szCs w:val="24"/>
        </w:rPr>
        <w:t xml:space="preserve">, Pai C, Huang Q, Prabhala RH, Munshi NC, Gold JS. CCR6, the sole receptor for the chemokine CCL20, promotes spontaneous intestinal tumorigenesis. </w:t>
      </w:r>
      <w:r w:rsidRPr="005B2421">
        <w:rPr>
          <w:rFonts w:ascii="Book Antiqua" w:eastAsia="SimSun" w:hAnsi="Book Antiqua" w:cs="Times New Roman"/>
          <w:i/>
          <w:sz w:val="24"/>
          <w:szCs w:val="24"/>
        </w:rPr>
        <w:t>PLoS One</w:t>
      </w:r>
      <w:r w:rsidRPr="005B2421">
        <w:rPr>
          <w:rFonts w:ascii="Book Antiqua" w:eastAsia="SimSun" w:hAnsi="Book Antiqua" w:cs="Times New Roman"/>
          <w:sz w:val="24"/>
          <w:szCs w:val="24"/>
        </w:rPr>
        <w:t xml:space="preserve"> 2014; </w:t>
      </w:r>
      <w:r w:rsidRPr="005B2421">
        <w:rPr>
          <w:rFonts w:ascii="Book Antiqua" w:eastAsia="SimSun" w:hAnsi="Book Antiqua" w:cs="Times New Roman"/>
          <w:b/>
          <w:sz w:val="24"/>
          <w:szCs w:val="24"/>
        </w:rPr>
        <w:t>9</w:t>
      </w:r>
      <w:r w:rsidRPr="005B2421">
        <w:rPr>
          <w:rFonts w:ascii="Book Antiqua" w:eastAsia="SimSun" w:hAnsi="Book Antiqua" w:cs="Times New Roman"/>
          <w:sz w:val="24"/>
          <w:szCs w:val="24"/>
        </w:rPr>
        <w:t>: e97566 [PMID: 24866282 DOI: 10.1371/journal.pone.0097566]</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41 </w:t>
      </w:r>
      <w:r w:rsidRPr="005B2421">
        <w:rPr>
          <w:rFonts w:ascii="Book Antiqua" w:eastAsia="SimSun" w:hAnsi="Book Antiqua" w:cs="Times New Roman"/>
          <w:b/>
          <w:sz w:val="24"/>
          <w:szCs w:val="24"/>
        </w:rPr>
        <w:t>Brand S</w:t>
      </w:r>
      <w:r w:rsidRPr="005B2421">
        <w:rPr>
          <w:rFonts w:ascii="Book Antiqua" w:eastAsia="SimSun" w:hAnsi="Book Antiqua" w:cs="Times New Roman"/>
          <w:sz w:val="24"/>
          <w:szCs w:val="24"/>
        </w:rPr>
        <w:t xml:space="preserve">, Olszak T, Beigel F, Diebold J, Otte JM, Eichhorst ST, Göke B, Dambacher J. Cell differentiation dependent expressed CCR6 mediates ERK-1/2, SAPK/JNK, and Akt signaling resulting in proliferation and migration of colorectal cancer cells. </w:t>
      </w:r>
      <w:r w:rsidRPr="005B2421">
        <w:rPr>
          <w:rFonts w:ascii="Book Antiqua" w:eastAsia="SimSun" w:hAnsi="Book Antiqua" w:cs="Times New Roman"/>
          <w:i/>
          <w:sz w:val="24"/>
          <w:szCs w:val="24"/>
        </w:rPr>
        <w:t>J Cell Biochem</w:t>
      </w:r>
      <w:r w:rsidRPr="005B2421">
        <w:rPr>
          <w:rFonts w:ascii="Book Antiqua" w:eastAsia="SimSun" w:hAnsi="Book Antiqua" w:cs="Times New Roman"/>
          <w:sz w:val="24"/>
          <w:szCs w:val="24"/>
        </w:rPr>
        <w:t xml:space="preserve"> 2006; </w:t>
      </w:r>
      <w:r w:rsidRPr="005B2421">
        <w:rPr>
          <w:rFonts w:ascii="Book Antiqua" w:eastAsia="SimSun" w:hAnsi="Book Antiqua" w:cs="Times New Roman"/>
          <w:b/>
          <w:sz w:val="24"/>
          <w:szCs w:val="24"/>
        </w:rPr>
        <w:t>97</w:t>
      </w:r>
      <w:r w:rsidRPr="005B2421">
        <w:rPr>
          <w:rFonts w:ascii="Book Antiqua" w:eastAsia="SimSun" w:hAnsi="Book Antiqua" w:cs="Times New Roman"/>
          <w:sz w:val="24"/>
          <w:szCs w:val="24"/>
        </w:rPr>
        <w:t>: 709-723 [PMID: 16215992 DOI: 10.1002/jcb.20672]</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42 </w:t>
      </w:r>
      <w:r w:rsidRPr="005B2421">
        <w:rPr>
          <w:rFonts w:ascii="Book Antiqua" w:eastAsia="SimSun" w:hAnsi="Book Antiqua" w:cs="Times New Roman"/>
          <w:b/>
          <w:sz w:val="24"/>
          <w:szCs w:val="24"/>
        </w:rPr>
        <w:t>Marsigliante S</w:t>
      </w:r>
      <w:r w:rsidRPr="005B2421">
        <w:rPr>
          <w:rFonts w:ascii="Book Antiqua" w:eastAsia="SimSun" w:hAnsi="Book Antiqua" w:cs="Times New Roman"/>
          <w:sz w:val="24"/>
          <w:szCs w:val="24"/>
        </w:rPr>
        <w:t xml:space="preserve">, Vetrugno C, Muscella A. CCL20 induces migration and proliferation on breast epithelial cells. </w:t>
      </w:r>
      <w:r w:rsidRPr="005B2421">
        <w:rPr>
          <w:rFonts w:ascii="Book Antiqua" w:eastAsia="SimSun" w:hAnsi="Book Antiqua" w:cs="Times New Roman"/>
          <w:i/>
          <w:sz w:val="24"/>
          <w:szCs w:val="24"/>
        </w:rPr>
        <w:t>J Cell Physiol</w:t>
      </w:r>
      <w:r w:rsidRPr="005B2421">
        <w:rPr>
          <w:rFonts w:ascii="Book Antiqua" w:eastAsia="SimSun" w:hAnsi="Book Antiqua" w:cs="Times New Roman"/>
          <w:sz w:val="24"/>
          <w:szCs w:val="24"/>
        </w:rPr>
        <w:t xml:space="preserve"> 2013; </w:t>
      </w:r>
      <w:r w:rsidRPr="005B2421">
        <w:rPr>
          <w:rFonts w:ascii="Book Antiqua" w:eastAsia="SimSun" w:hAnsi="Book Antiqua" w:cs="Times New Roman"/>
          <w:b/>
          <w:sz w:val="24"/>
          <w:szCs w:val="24"/>
        </w:rPr>
        <w:t>228</w:t>
      </w:r>
      <w:r w:rsidRPr="005B2421">
        <w:rPr>
          <w:rFonts w:ascii="Book Antiqua" w:eastAsia="SimSun" w:hAnsi="Book Antiqua" w:cs="Times New Roman"/>
          <w:sz w:val="24"/>
          <w:szCs w:val="24"/>
        </w:rPr>
        <w:t>: 1873-1883 [PMID: 23460117 DOI: 10.1002/jcp.24349]</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43 </w:t>
      </w:r>
      <w:r w:rsidRPr="005B2421">
        <w:rPr>
          <w:rFonts w:ascii="Book Antiqua" w:eastAsia="SimSun" w:hAnsi="Book Antiqua" w:cs="Times New Roman"/>
          <w:b/>
          <w:sz w:val="24"/>
          <w:szCs w:val="24"/>
        </w:rPr>
        <w:t>Fujii H</w:t>
      </w:r>
      <w:r w:rsidRPr="005B2421">
        <w:rPr>
          <w:rFonts w:ascii="Book Antiqua" w:eastAsia="SimSun" w:hAnsi="Book Antiqua" w:cs="Times New Roman"/>
          <w:sz w:val="24"/>
          <w:szCs w:val="24"/>
        </w:rPr>
        <w:t xml:space="preserve">, Itoh Y, Yamaguchi K, Yamauchi N, Harano Y, Nakajima T, Minami M, Okanoue T. Chemokine CCL20 enhances the growth of HuH7 cells via phosphorylation of p44/42 MAPK in vitro. </w:t>
      </w:r>
      <w:r w:rsidRPr="005B2421">
        <w:rPr>
          <w:rFonts w:ascii="Book Antiqua" w:eastAsia="SimSun" w:hAnsi="Book Antiqua" w:cs="Times New Roman"/>
          <w:i/>
          <w:sz w:val="24"/>
          <w:szCs w:val="24"/>
        </w:rPr>
        <w:t>Biochem Biophys Res Commun</w:t>
      </w:r>
      <w:r w:rsidRPr="005B2421">
        <w:rPr>
          <w:rFonts w:ascii="Book Antiqua" w:eastAsia="SimSun" w:hAnsi="Book Antiqua" w:cs="Times New Roman"/>
          <w:sz w:val="24"/>
          <w:szCs w:val="24"/>
        </w:rPr>
        <w:t xml:space="preserve"> 2004; </w:t>
      </w:r>
      <w:r w:rsidRPr="005B2421">
        <w:rPr>
          <w:rFonts w:ascii="Book Antiqua" w:eastAsia="SimSun" w:hAnsi="Book Antiqua" w:cs="Times New Roman"/>
          <w:b/>
          <w:sz w:val="24"/>
          <w:szCs w:val="24"/>
        </w:rPr>
        <w:t>322</w:t>
      </w:r>
      <w:r w:rsidRPr="005B2421">
        <w:rPr>
          <w:rFonts w:ascii="Book Antiqua" w:eastAsia="SimSun" w:hAnsi="Book Antiqua" w:cs="Times New Roman"/>
          <w:sz w:val="24"/>
          <w:szCs w:val="24"/>
        </w:rPr>
        <w:t>: 1052-1058 [PMID: 15336571 DOI: 10.1016/j.bbrc.2004.07.207]</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44 </w:t>
      </w:r>
      <w:r w:rsidRPr="005B2421">
        <w:rPr>
          <w:rFonts w:ascii="Book Antiqua" w:eastAsia="SimSun" w:hAnsi="Book Antiqua" w:cs="Times New Roman"/>
          <w:b/>
          <w:sz w:val="24"/>
          <w:szCs w:val="24"/>
        </w:rPr>
        <w:t>Gao M</w:t>
      </w:r>
      <w:r w:rsidRPr="005B2421">
        <w:rPr>
          <w:rFonts w:ascii="Book Antiqua" w:eastAsia="SimSun" w:hAnsi="Book Antiqua" w:cs="Times New Roman"/>
          <w:sz w:val="24"/>
          <w:szCs w:val="24"/>
        </w:rPr>
        <w:t xml:space="preserve">, Zhan YQ, Yu M, Ge CH, Li CY, Zhang JH, Wang XH, Ge ZQ, Yang XM. Hepassocin activates the EGFR/ERK cascade and induces proliferation of L02 cells through the Src-dependent pathway. </w:t>
      </w:r>
      <w:r w:rsidRPr="005B2421">
        <w:rPr>
          <w:rFonts w:ascii="Book Antiqua" w:eastAsia="SimSun" w:hAnsi="Book Antiqua" w:cs="Times New Roman"/>
          <w:i/>
          <w:sz w:val="24"/>
          <w:szCs w:val="24"/>
        </w:rPr>
        <w:t>Cell Signal</w:t>
      </w:r>
      <w:r w:rsidRPr="005B2421">
        <w:rPr>
          <w:rFonts w:ascii="Book Antiqua" w:eastAsia="SimSun" w:hAnsi="Book Antiqua" w:cs="Times New Roman"/>
          <w:sz w:val="24"/>
          <w:szCs w:val="24"/>
        </w:rPr>
        <w:t xml:space="preserve"> 2014; </w:t>
      </w:r>
      <w:r w:rsidRPr="005B2421">
        <w:rPr>
          <w:rFonts w:ascii="Book Antiqua" w:eastAsia="SimSun" w:hAnsi="Book Antiqua" w:cs="Times New Roman"/>
          <w:b/>
          <w:sz w:val="24"/>
          <w:szCs w:val="24"/>
        </w:rPr>
        <w:t>26</w:t>
      </w:r>
      <w:r w:rsidRPr="005B2421">
        <w:rPr>
          <w:rFonts w:ascii="Book Antiqua" w:eastAsia="SimSun" w:hAnsi="Book Antiqua" w:cs="Times New Roman"/>
          <w:sz w:val="24"/>
          <w:szCs w:val="24"/>
        </w:rPr>
        <w:t>: 2161-2166 [PMID: 24768768 DOI: 10.1016/j.cellsig.2014.04.013]</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45 </w:t>
      </w:r>
      <w:r w:rsidRPr="005B2421">
        <w:rPr>
          <w:rFonts w:ascii="Book Antiqua" w:eastAsia="SimSun" w:hAnsi="Book Antiqua" w:cs="Times New Roman"/>
          <w:b/>
          <w:sz w:val="24"/>
          <w:szCs w:val="24"/>
        </w:rPr>
        <w:t>Lanaya H</w:t>
      </w:r>
      <w:r w:rsidRPr="005B2421">
        <w:rPr>
          <w:rFonts w:ascii="Book Antiqua" w:eastAsia="SimSun" w:hAnsi="Book Antiqua" w:cs="Times New Roman"/>
          <w:sz w:val="24"/>
          <w:szCs w:val="24"/>
        </w:rPr>
        <w:t xml:space="preserve">, Natarajan A, Komposch K, Li L, Amberg N, Chen L, Wculek SK, Hammer M, Zenz R, Peck-Radosavljevic M, Sieghart W, Trauner M, Wang H, Sibilia M. EGFR has a tumour-promoting role in liver macrophages during hepatocellular carcinoma formation. </w:t>
      </w:r>
      <w:r w:rsidRPr="005B2421">
        <w:rPr>
          <w:rFonts w:ascii="Book Antiqua" w:eastAsia="SimSun" w:hAnsi="Book Antiqua" w:cs="Times New Roman"/>
          <w:i/>
          <w:sz w:val="24"/>
          <w:szCs w:val="24"/>
        </w:rPr>
        <w:t>Nat Cell Biol</w:t>
      </w:r>
      <w:r w:rsidRPr="005B2421">
        <w:rPr>
          <w:rFonts w:ascii="Book Antiqua" w:eastAsia="SimSun" w:hAnsi="Book Antiqua" w:cs="Times New Roman"/>
          <w:sz w:val="24"/>
          <w:szCs w:val="24"/>
        </w:rPr>
        <w:t xml:space="preserve"> 2014; </w:t>
      </w:r>
      <w:r w:rsidRPr="005B2421">
        <w:rPr>
          <w:rFonts w:ascii="Book Antiqua" w:eastAsia="SimSun" w:hAnsi="Book Antiqua" w:cs="Times New Roman"/>
          <w:b/>
          <w:sz w:val="24"/>
          <w:szCs w:val="24"/>
        </w:rPr>
        <w:t>16</w:t>
      </w:r>
      <w:r w:rsidRPr="005B2421">
        <w:rPr>
          <w:rFonts w:ascii="Book Antiqua" w:eastAsia="SimSun" w:hAnsi="Book Antiqua" w:cs="Times New Roman"/>
          <w:sz w:val="24"/>
          <w:szCs w:val="24"/>
        </w:rPr>
        <w:t>: 972-977 [PMID: 25173978 DOI: 10.1038/ncb3031]</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lastRenderedPageBreak/>
        <w:t xml:space="preserve">46 </w:t>
      </w:r>
      <w:r w:rsidRPr="005B2421">
        <w:rPr>
          <w:rFonts w:ascii="Book Antiqua" w:eastAsia="SimSun" w:hAnsi="Book Antiqua" w:cs="Times New Roman"/>
          <w:b/>
          <w:sz w:val="24"/>
          <w:szCs w:val="24"/>
        </w:rPr>
        <w:t>Biasin V</w:t>
      </w:r>
      <w:r w:rsidRPr="005B2421">
        <w:rPr>
          <w:rFonts w:ascii="Book Antiqua" w:eastAsia="SimSun" w:hAnsi="Book Antiqua" w:cs="Times New Roman"/>
          <w:sz w:val="24"/>
          <w:szCs w:val="24"/>
        </w:rPr>
        <w:t xml:space="preserve">, Chwalek K, Wilhelm J, Best J, Marsh LM, Ghanim B, Klepetko W, Fink L, Schermuly RT, Weissmann N, Olschewski A, Kwapiszewska G. Endothelin-1 driven proliferation of pulmonary arterial smooth muscle cells is c-fos dependent. </w:t>
      </w:r>
      <w:r w:rsidRPr="005B2421">
        <w:rPr>
          <w:rFonts w:ascii="Book Antiqua" w:eastAsia="SimSun" w:hAnsi="Book Antiqua" w:cs="Times New Roman"/>
          <w:i/>
          <w:sz w:val="24"/>
          <w:szCs w:val="24"/>
        </w:rPr>
        <w:t>Int J Biochem Cell Biol</w:t>
      </w:r>
      <w:r w:rsidRPr="005B2421">
        <w:rPr>
          <w:rFonts w:ascii="Book Antiqua" w:eastAsia="SimSun" w:hAnsi="Book Antiqua" w:cs="Times New Roman"/>
          <w:sz w:val="24"/>
          <w:szCs w:val="24"/>
        </w:rPr>
        <w:t xml:space="preserve"> 2014; </w:t>
      </w:r>
      <w:r w:rsidRPr="005B2421">
        <w:rPr>
          <w:rFonts w:ascii="Book Antiqua" w:eastAsia="SimSun" w:hAnsi="Book Antiqua" w:cs="Times New Roman"/>
          <w:b/>
          <w:sz w:val="24"/>
          <w:szCs w:val="24"/>
        </w:rPr>
        <w:t>54</w:t>
      </w:r>
      <w:r w:rsidRPr="005B2421">
        <w:rPr>
          <w:rFonts w:ascii="Book Antiqua" w:eastAsia="SimSun" w:hAnsi="Book Antiqua" w:cs="Times New Roman"/>
          <w:sz w:val="24"/>
          <w:szCs w:val="24"/>
        </w:rPr>
        <w:t>: 137-148 [PMID: 25016214 DOI: 10.1016/j.biocel.2014.06.020]</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47 </w:t>
      </w:r>
      <w:r w:rsidRPr="005B2421">
        <w:rPr>
          <w:rFonts w:ascii="Book Antiqua" w:eastAsia="SimSun" w:hAnsi="Book Antiqua" w:cs="Times New Roman"/>
          <w:b/>
          <w:sz w:val="24"/>
          <w:szCs w:val="24"/>
        </w:rPr>
        <w:t>Güller M</w:t>
      </w:r>
      <w:r w:rsidRPr="005B2421">
        <w:rPr>
          <w:rFonts w:ascii="Book Antiqua" w:eastAsia="SimSun" w:hAnsi="Book Antiqua" w:cs="Times New Roman"/>
          <w:sz w:val="24"/>
          <w:szCs w:val="24"/>
        </w:rPr>
        <w:t xml:space="preserve">, Toualbi-Abed K, Legrand A, Michel L, Mauviel A, Bernuau D, Daniel F. c-Fos overexpression increases the proliferation of human hepatocytes by stabilizing nuclear Cyclin D1. </w:t>
      </w:r>
      <w:r w:rsidRPr="005B2421">
        <w:rPr>
          <w:rFonts w:ascii="Book Antiqua" w:eastAsia="SimSun" w:hAnsi="Book Antiqua" w:cs="Times New Roman"/>
          <w:i/>
          <w:sz w:val="24"/>
          <w:szCs w:val="24"/>
        </w:rPr>
        <w:t>World J Gastroenterol</w:t>
      </w:r>
      <w:r w:rsidRPr="005B2421">
        <w:rPr>
          <w:rFonts w:ascii="Book Antiqua" w:eastAsia="SimSun" w:hAnsi="Book Antiqua" w:cs="Times New Roman"/>
          <w:sz w:val="24"/>
          <w:szCs w:val="24"/>
        </w:rPr>
        <w:t xml:space="preserve"> 2008; </w:t>
      </w:r>
      <w:r w:rsidRPr="005B2421">
        <w:rPr>
          <w:rFonts w:ascii="Book Antiqua" w:eastAsia="SimSun" w:hAnsi="Book Antiqua" w:cs="Times New Roman"/>
          <w:b/>
          <w:sz w:val="24"/>
          <w:szCs w:val="24"/>
        </w:rPr>
        <w:t>14</w:t>
      </w:r>
      <w:r w:rsidRPr="005B2421">
        <w:rPr>
          <w:rFonts w:ascii="Book Antiqua" w:eastAsia="SimSun" w:hAnsi="Book Antiqua" w:cs="Times New Roman"/>
          <w:sz w:val="24"/>
          <w:szCs w:val="24"/>
        </w:rPr>
        <w:t>: 6339-6346 [PMID: 19009649]</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48 </w:t>
      </w:r>
      <w:r w:rsidRPr="005B2421">
        <w:rPr>
          <w:rFonts w:ascii="Book Antiqua" w:eastAsia="SimSun" w:hAnsi="Book Antiqua" w:cs="Times New Roman"/>
          <w:b/>
          <w:sz w:val="24"/>
          <w:szCs w:val="24"/>
        </w:rPr>
        <w:t>Long Y</w:t>
      </w:r>
      <w:r w:rsidRPr="005B2421">
        <w:rPr>
          <w:rFonts w:ascii="Book Antiqua" w:eastAsia="SimSun" w:hAnsi="Book Antiqua" w:cs="Times New Roman"/>
          <w:sz w:val="24"/>
          <w:szCs w:val="24"/>
        </w:rPr>
        <w:t xml:space="preserve">, Wu Z, Yang X, Chen L, Han Z, Zhang Y, Liu J, Liu W, Liu X. MicroRNA-101 inhibits the proliferation and invasion of bladder cancer cells via targeting c-FOS. </w:t>
      </w:r>
      <w:r w:rsidRPr="005B2421">
        <w:rPr>
          <w:rFonts w:ascii="Book Antiqua" w:eastAsia="SimSun" w:hAnsi="Book Antiqua" w:cs="Times New Roman"/>
          <w:i/>
          <w:sz w:val="24"/>
          <w:szCs w:val="24"/>
        </w:rPr>
        <w:t>Mol Med Rep</w:t>
      </w:r>
      <w:r w:rsidRPr="005B2421">
        <w:rPr>
          <w:rFonts w:ascii="Book Antiqua" w:eastAsia="SimSun" w:hAnsi="Book Antiqua" w:cs="Times New Roman"/>
          <w:sz w:val="24"/>
          <w:szCs w:val="24"/>
        </w:rPr>
        <w:t xml:space="preserve"> 2016; </w:t>
      </w:r>
      <w:r w:rsidRPr="005B2421">
        <w:rPr>
          <w:rFonts w:ascii="Book Antiqua" w:eastAsia="SimSun" w:hAnsi="Book Antiqua" w:cs="Times New Roman"/>
          <w:b/>
          <w:sz w:val="24"/>
          <w:szCs w:val="24"/>
        </w:rPr>
        <w:t>14</w:t>
      </w:r>
      <w:r w:rsidRPr="005B2421">
        <w:rPr>
          <w:rFonts w:ascii="Book Antiqua" w:eastAsia="SimSun" w:hAnsi="Book Antiqua" w:cs="Times New Roman"/>
          <w:sz w:val="24"/>
          <w:szCs w:val="24"/>
        </w:rPr>
        <w:t>: 2651-2656 [PMID: 27485165 DOI: 10.3892/mmr.2016.5534]</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49 </w:t>
      </w:r>
      <w:r w:rsidRPr="005B2421">
        <w:rPr>
          <w:rFonts w:ascii="Book Antiqua" w:eastAsia="SimSun" w:hAnsi="Book Antiqua" w:cs="Times New Roman"/>
          <w:b/>
          <w:sz w:val="24"/>
          <w:szCs w:val="24"/>
        </w:rPr>
        <w:t>Cheng X</w:t>
      </w:r>
      <w:r w:rsidRPr="005B2421">
        <w:rPr>
          <w:rFonts w:ascii="Book Antiqua" w:eastAsia="SimSun" w:hAnsi="Book Antiqua" w:cs="Times New Roman"/>
          <w:sz w:val="24"/>
          <w:szCs w:val="24"/>
        </w:rPr>
        <w:t xml:space="preserve">, Yang Y, Fan Z, Yu L, Bai H, Zhou B, Wu X, Xu H, Fang M, Shen A, Chen Q, Xu Y. MKL1 potentiates lung cancer cell migration and invasion by epigenetically activating MMP9 transcription. </w:t>
      </w:r>
      <w:r w:rsidRPr="005B2421">
        <w:rPr>
          <w:rFonts w:ascii="Book Antiqua" w:eastAsia="SimSun" w:hAnsi="Book Antiqua" w:cs="Times New Roman"/>
          <w:i/>
          <w:sz w:val="24"/>
          <w:szCs w:val="24"/>
        </w:rPr>
        <w:t>Oncogene</w:t>
      </w:r>
      <w:r w:rsidRPr="005B2421">
        <w:rPr>
          <w:rFonts w:ascii="Book Antiqua" w:eastAsia="SimSun" w:hAnsi="Book Antiqua" w:cs="Times New Roman"/>
          <w:sz w:val="24"/>
          <w:szCs w:val="24"/>
        </w:rPr>
        <w:t xml:space="preserve"> 2015; </w:t>
      </w:r>
      <w:r w:rsidRPr="005B2421">
        <w:rPr>
          <w:rFonts w:ascii="Book Antiqua" w:eastAsia="SimSun" w:hAnsi="Book Antiqua" w:cs="Times New Roman"/>
          <w:b/>
          <w:sz w:val="24"/>
          <w:szCs w:val="24"/>
        </w:rPr>
        <w:t>34</w:t>
      </w:r>
      <w:r w:rsidRPr="005B2421">
        <w:rPr>
          <w:rFonts w:ascii="Book Antiqua" w:eastAsia="SimSun" w:hAnsi="Book Antiqua" w:cs="Times New Roman"/>
          <w:sz w:val="24"/>
          <w:szCs w:val="24"/>
        </w:rPr>
        <w:t>: 5570-5581 [PMID: 25746000 DOI: 10.1038/onc.2015.14]</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50 </w:t>
      </w:r>
      <w:r w:rsidRPr="005B2421">
        <w:rPr>
          <w:rFonts w:ascii="Book Antiqua" w:eastAsia="SimSun" w:hAnsi="Book Antiqua" w:cs="Times New Roman"/>
          <w:b/>
          <w:sz w:val="24"/>
          <w:szCs w:val="24"/>
        </w:rPr>
        <w:t>Cortes-Reynosa P</w:t>
      </w:r>
      <w:r w:rsidRPr="005B2421">
        <w:rPr>
          <w:rFonts w:ascii="Book Antiqua" w:eastAsia="SimSun" w:hAnsi="Book Antiqua" w:cs="Times New Roman"/>
          <w:sz w:val="24"/>
          <w:szCs w:val="24"/>
        </w:rPr>
        <w:t xml:space="preserve">, Robledo T, Macias-Silva M, Wu SV, Salazar EP. Src kinase regulates metalloproteinase-9 secretion induced by type IV collagen in MCF-7 human breast cancer cells. </w:t>
      </w:r>
      <w:r w:rsidRPr="005B2421">
        <w:rPr>
          <w:rFonts w:ascii="Book Antiqua" w:eastAsia="SimSun" w:hAnsi="Book Antiqua" w:cs="Times New Roman"/>
          <w:i/>
          <w:sz w:val="24"/>
          <w:szCs w:val="24"/>
        </w:rPr>
        <w:t>Matrix Biol</w:t>
      </w:r>
      <w:r w:rsidRPr="005B2421">
        <w:rPr>
          <w:rFonts w:ascii="Book Antiqua" w:eastAsia="SimSun" w:hAnsi="Book Antiqua" w:cs="Times New Roman"/>
          <w:sz w:val="24"/>
          <w:szCs w:val="24"/>
        </w:rPr>
        <w:t xml:space="preserve"> 2008; </w:t>
      </w:r>
      <w:r w:rsidRPr="005B2421">
        <w:rPr>
          <w:rFonts w:ascii="Book Antiqua" w:eastAsia="SimSun" w:hAnsi="Book Antiqua" w:cs="Times New Roman"/>
          <w:b/>
          <w:sz w:val="24"/>
          <w:szCs w:val="24"/>
        </w:rPr>
        <w:t>27</w:t>
      </w:r>
      <w:r w:rsidRPr="005B2421">
        <w:rPr>
          <w:rFonts w:ascii="Book Antiqua" w:eastAsia="SimSun" w:hAnsi="Book Antiqua" w:cs="Times New Roman"/>
          <w:sz w:val="24"/>
          <w:szCs w:val="24"/>
        </w:rPr>
        <w:t>: 220-231 [PMID: 18061419 DOI: 10.1016/j.matbio.2007.11.003]</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51 </w:t>
      </w:r>
      <w:r w:rsidRPr="005B2421">
        <w:rPr>
          <w:rFonts w:ascii="Book Antiqua" w:eastAsia="SimSun" w:hAnsi="Book Antiqua" w:cs="Times New Roman"/>
          <w:b/>
          <w:sz w:val="24"/>
          <w:szCs w:val="24"/>
        </w:rPr>
        <w:t>Soto-Guzman A</w:t>
      </w:r>
      <w:r w:rsidRPr="005B2421">
        <w:rPr>
          <w:rFonts w:ascii="Book Antiqua" w:eastAsia="SimSun" w:hAnsi="Book Antiqua" w:cs="Times New Roman"/>
          <w:sz w:val="24"/>
          <w:szCs w:val="24"/>
        </w:rPr>
        <w:t xml:space="preserve">, Navarro-Tito N, Castro-Sanchez L, Martinez-Orozco R, Salazar EP. Oleic acid promotes MMP-9 secretion and invasion in breast cancer cells. </w:t>
      </w:r>
      <w:r w:rsidRPr="005B2421">
        <w:rPr>
          <w:rFonts w:ascii="Book Antiqua" w:eastAsia="SimSun" w:hAnsi="Book Antiqua" w:cs="Times New Roman"/>
          <w:i/>
          <w:sz w:val="24"/>
          <w:szCs w:val="24"/>
        </w:rPr>
        <w:t>Clin Exp Metastasis</w:t>
      </w:r>
      <w:r w:rsidRPr="005B2421">
        <w:rPr>
          <w:rFonts w:ascii="Book Antiqua" w:eastAsia="SimSun" w:hAnsi="Book Antiqua" w:cs="Times New Roman"/>
          <w:sz w:val="24"/>
          <w:szCs w:val="24"/>
        </w:rPr>
        <w:t xml:space="preserve"> 2010; </w:t>
      </w:r>
      <w:r w:rsidRPr="005B2421">
        <w:rPr>
          <w:rFonts w:ascii="Book Antiqua" w:eastAsia="SimSun" w:hAnsi="Book Antiqua" w:cs="Times New Roman"/>
          <w:b/>
          <w:sz w:val="24"/>
          <w:szCs w:val="24"/>
        </w:rPr>
        <w:t>27</w:t>
      </w:r>
      <w:r w:rsidRPr="005B2421">
        <w:rPr>
          <w:rFonts w:ascii="Book Antiqua" w:eastAsia="SimSun" w:hAnsi="Book Antiqua" w:cs="Times New Roman"/>
          <w:sz w:val="24"/>
          <w:szCs w:val="24"/>
        </w:rPr>
        <w:t>: 505-515 [PMID: 20617371 DOI: 10.1007/s10585-010-9340-1]</w:t>
      </w:r>
    </w:p>
    <w:p w:rsidR="003E4FA3" w:rsidRPr="005B2421" w:rsidRDefault="003E4FA3" w:rsidP="003E4FA3">
      <w:pPr>
        <w:adjustRightInd w:val="0"/>
        <w:snapToGrid w:val="0"/>
        <w:spacing w:line="360" w:lineRule="auto"/>
        <w:rPr>
          <w:rFonts w:ascii="Book Antiqua" w:eastAsia="SimSun" w:hAnsi="Book Antiqua" w:cs="Times New Roman"/>
          <w:sz w:val="24"/>
          <w:szCs w:val="24"/>
        </w:rPr>
      </w:pPr>
      <w:r w:rsidRPr="005B2421">
        <w:rPr>
          <w:rFonts w:ascii="Book Antiqua" w:eastAsia="SimSun" w:hAnsi="Book Antiqua" w:cs="Times New Roman"/>
          <w:sz w:val="24"/>
          <w:szCs w:val="24"/>
        </w:rPr>
        <w:t xml:space="preserve">52 </w:t>
      </w:r>
      <w:r w:rsidRPr="005B2421">
        <w:rPr>
          <w:rFonts w:ascii="Book Antiqua" w:eastAsia="SimSun" w:hAnsi="Book Antiqua" w:cs="Times New Roman"/>
          <w:b/>
          <w:sz w:val="24"/>
          <w:szCs w:val="24"/>
        </w:rPr>
        <w:t>Ebisuya M</w:t>
      </w:r>
      <w:r w:rsidRPr="005B2421">
        <w:rPr>
          <w:rFonts w:ascii="Book Antiqua" w:eastAsia="SimSun" w:hAnsi="Book Antiqua" w:cs="Times New Roman"/>
          <w:sz w:val="24"/>
          <w:szCs w:val="24"/>
        </w:rPr>
        <w:t xml:space="preserve">, Kondoh K, Nishida E. The duration, magnitude and compartmentalization of ERK MAP kinase activity: mechanisms for providing signaling specificity. </w:t>
      </w:r>
      <w:r w:rsidRPr="005B2421">
        <w:rPr>
          <w:rFonts w:ascii="Book Antiqua" w:eastAsia="SimSun" w:hAnsi="Book Antiqua" w:cs="Times New Roman"/>
          <w:i/>
          <w:sz w:val="24"/>
          <w:szCs w:val="24"/>
        </w:rPr>
        <w:t>J Cell Sci</w:t>
      </w:r>
      <w:r w:rsidRPr="005B2421">
        <w:rPr>
          <w:rFonts w:ascii="Book Antiqua" w:eastAsia="SimSun" w:hAnsi="Book Antiqua" w:cs="Times New Roman"/>
          <w:sz w:val="24"/>
          <w:szCs w:val="24"/>
        </w:rPr>
        <w:t xml:space="preserve"> 2005; </w:t>
      </w:r>
      <w:r w:rsidRPr="005B2421">
        <w:rPr>
          <w:rFonts w:ascii="Book Antiqua" w:eastAsia="SimSun" w:hAnsi="Book Antiqua" w:cs="Times New Roman"/>
          <w:b/>
          <w:sz w:val="24"/>
          <w:szCs w:val="24"/>
        </w:rPr>
        <w:t>118</w:t>
      </w:r>
      <w:r w:rsidRPr="005B2421">
        <w:rPr>
          <w:rFonts w:ascii="Book Antiqua" w:eastAsia="SimSun" w:hAnsi="Book Antiqua" w:cs="Times New Roman"/>
          <w:sz w:val="24"/>
          <w:szCs w:val="24"/>
        </w:rPr>
        <w:t>: 2997-3002 [PMID: 16014377 DOI: 10.1242/jcs.02505]</w:t>
      </w:r>
    </w:p>
    <w:p w:rsidR="003E4FA3" w:rsidRPr="005B2421" w:rsidRDefault="003E4FA3" w:rsidP="003E4FA3">
      <w:pPr>
        <w:adjustRightInd w:val="0"/>
        <w:snapToGrid w:val="0"/>
        <w:spacing w:line="360" w:lineRule="auto"/>
        <w:rPr>
          <w:rFonts w:ascii="Book Antiqua" w:eastAsia="SimSun" w:hAnsi="Book Antiqua" w:cs="Times New Roman"/>
          <w:sz w:val="24"/>
          <w:szCs w:val="24"/>
        </w:rPr>
      </w:pPr>
    </w:p>
    <w:p w:rsidR="003E4FA3" w:rsidRPr="005B2421" w:rsidRDefault="003E4FA3" w:rsidP="003E4FA3">
      <w:pPr>
        <w:adjustRightInd w:val="0"/>
        <w:snapToGrid w:val="0"/>
        <w:spacing w:line="360" w:lineRule="auto"/>
        <w:ind w:left="361" w:hangingChars="150" w:hanging="361"/>
        <w:jc w:val="right"/>
        <w:rPr>
          <w:rFonts w:ascii="Book Antiqua" w:eastAsia="SimSun" w:hAnsi="Book Antiqua" w:cs="Times New Roman"/>
          <w:color w:val="000000"/>
          <w:sz w:val="24"/>
        </w:rPr>
      </w:pPr>
      <w:bookmarkStart w:id="42" w:name="OLE_LINK13"/>
      <w:bookmarkStart w:id="43" w:name="OLE_LINK14"/>
      <w:r w:rsidRPr="005B2421">
        <w:rPr>
          <w:rFonts w:ascii="Book Antiqua" w:eastAsia="SimSun" w:hAnsi="Book Antiqua" w:cs="Times New Roman"/>
          <w:b/>
          <w:bCs/>
          <w:color w:val="000000"/>
          <w:sz w:val="24"/>
        </w:rPr>
        <w:t>P-Reviewer:</w:t>
      </w:r>
      <w:r w:rsidRPr="005B2421">
        <w:rPr>
          <w:rFonts w:ascii="Book Antiqua" w:eastAsia="SimSun" w:hAnsi="Book Antiqua" w:cs="Times New Roman" w:hint="eastAsia"/>
          <w:bCs/>
          <w:color w:val="000000"/>
          <w:sz w:val="24"/>
        </w:rPr>
        <w:t xml:space="preserve"> </w:t>
      </w:r>
      <w:r w:rsidR="00615687" w:rsidRPr="005B2421">
        <w:rPr>
          <w:rFonts w:ascii="Book Antiqua" w:eastAsia="SimSun" w:hAnsi="Book Antiqua" w:cs="Times New Roman"/>
          <w:color w:val="000000"/>
          <w:sz w:val="24"/>
        </w:rPr>
        <w:t>Chmiela</w:t>
      </w:r>
      <w:r w:rsidR="00615687" w:rsidRPr="005B2421">
        <w:rPr>
          <w:rFonts w:ascii="Book Antiqua" w:eastAsia="SimSun" w:hAnsi="Book Antiqua" w:cs="Times New Roman" w:hint="eastAsia"/>
          <w:color w:val="000000"/>
          <w:sz w:val="24"/>
        </w:rPr>
        <w:t xml:space="preserve"> M, </w:t>
      </w:r>
      <w:r w:rsidR="00615687" w:rsidRPr="005B2421">
        <w:rPr>
          <w:rFonts w:ascii="Book Antiqua" w:eastAsia="SimSun" w:hAnsi="Book Antiqua" w:cs="Times New Roman"/>
          <w:color w:val="000000"/>
          <w:sz w:val="24"/>
        </w:rPr>
        <w:t>Grassi</w:t>
      </w:r>
      <w:r w:rsidR="00615687" w:rsidRPr="005B2421">
        <w:rPr>
          <w:rFonts w:ascii="Book Antiqua" w:eastAsia="SimSun" w:hAnsi="Book Antiqua" w:cs="Times New Roman" w:hint="eastAsia"/>
          <w:color w:val="000000"/>
          <w:sz w:val="24"/>
        </w:rPr>
        <w:t xml:space="preserve"> G, </w:t>
      </w:r>
      <w:r w:rsidR="00615687" w:rsidRPr="005B2421">
        <w:rPr>
          <w:rFonts w:ascii="Book Antiqua" w:eastAsia="SimSun" w:hAnsi="Book Antiqua" w:cs="Times New Roman"/>
          <w:color w:val="000000"/>
          <w:sz w:val="24"/>
        </w:rPr>
        <w:t>Jung</w:t>
      </w:r>
      <w:r w:rsidR="00615687" w:rsidRPr="005B2421">
        <w:rPr>
          <w:rFonts w:ascii="Book Antiqua" w:eastAsia="SimSun" w:hAnsi="Book Antiqua" w:cs="Times New Roman" w:hint="eastAsia"/>
          <w:color w:val="000000"/>
          <w:sz w:val="24"/>
        </w:rPr>
        <w:t xml:space="preserve"> Y </w:t>
      </w:r>
      <w:r w:rsidRPr="005B2421">
        <w:rPr>
          <w:rFonts w:ascii="Book Antiqua" w:eastAsia="SimSun" w:hAnsi="Book Antiqua" w:cs="Times New Roman"/>
          <w:b/>
          <w:bCs/>
          <w:color w:val="000000"/>
          <w:sz w:val="24"/>
        </w:rPr>
        <w:t>S-Editor:</w:t>
      </w:r>
      <w:r w:rsidR="00615687" w:rsidRPr="00615687">
        <w:rPr>
          <w:rFonts w:ascii="Book Antiqua" w:eastAsia="SimSun" w:hAnsi="Book Antiqua" w:cs="Times New Roman" w:hint="eastAsia"/>
          <w:bCs/>
          <w:color w:val="000000"/>
          <w:sz w:val="24"/>
        </w:rPr>
        <w:t xml:space="preserve"> </w:t>
      </w:r>
      <w:r w:rsidR="00615687" w:rsidRPr="005B2421">
        <w:rPr>
          <w:rFonts w:ascii="Book Antiqua" w:eastAsia="SimSun" w:hAnsi="Book Antiqua" w:cs="Times New Roman" w:hint="eastAsia"/>
          <w:bCs/>
          <w:color w:val="000000"/>
          <w:sz w:val="24"/>
        </w:rPr>
        <w:t>Wang XJ</w:t>
      </w:r>
    </w:p>
    <w:p w:rsidR="003E4FA3" w:rsidRPr="005B2421" w:rsidRDefault="003E4FA3" w:rsidP="003E4FA3">
      <w:pPr>
        <w:wordWrap w:val="0"/>
        <w:adjustRightInd w:val="0"/>
        <w:snapToGrid w:val="0"/>
        <w:spacing w:line="360" w:lineRule="auto"/>
        <w:ind w:left="361" w:hangingChars="150" w:hanging="361"/>
        <w:jc w:val="right"/>
        <w:rPr>
          <w:rFonts w:ascii="Book Antiqua" w:eastAsia="SimSun" w:hAnsi="Book Antiqua" w:cs="Times New Roman"/>
          <w:b/>
          <w:bCs/>
          <w:color w:val="000000"/>
          <w:sz w:val="24"/>
        </w:rPr>
      </w:pPr>
      <w:r w:rsidRPr="005B2421">
        <w:rPr>
          <w:rFonts w:ascii="Book Antiqua" w:eastAsia="SimSun" w:hAnsi="Book Antiqua" w:cs="Times New Roman"/>
          <w:b/>
          <w:bCs/>
          <w:color w:val="000000"/>
          <w:sz w:val="24"/>
        </w:rPr>
        <w:lastRenderedPageBreak/>
        <w:t>L-Editor:</w:t>
      </w:r>
      <w:r w:rsidRPr="005B2421">
        <w:rPr>
          <w:rFonts w:ascii="Book Antiqua" w:eastAsia="SimSun" w:hAnsi="Book Antiqua" w:cs="Times New Roman"/>
          <w:color w:val="000000"/>
          <w:sz w:val="24"/>
        </w:rPr>
        <w:t xml:space="preserve"> </w:t>
      </w:r>
      <w:r w:rsidRPr="005B2421">
        <w:rPr>
          <w:rFonts w:ascii="Book Antiqua" w:eastAsia="SimSun" w:hAnsi="Book Antiqua" w:cs="Times New Roman"/>
          <w:b/>
          <w:bCs/>
          <w:color w:val="000000"/>
          <w:sz w:val="24"/>
        </w:rPr>
        <w:t>E-Editor:</w:t>
      </w:r>
    </w:p>
    <w:p w:rsidR="003E4FA3" w:rsidRPr="005B2421" w:rsidRDefault="003E4FA3" w:rsidP="003E4FA3">
      <w:pPr>
        <w:adjustRightInd w:val="0"/>
        <w:snapToGrid w:val="0"/>
        <w:spacing w:line="360" w:lineRule="auto"/>
        <w:ind w:left="360" w:hangingChars="150" w:hanging="360"/>
        <w:jc w:val="right"/>
        <w:rPr>
          <w:rFonts w:ascii="Book Antiqua" w:eastAsia="SimSun" w:hAnsi="Book Antiqua" w:cs="Times New Roman"/>
          <w:color w:val="000000"/>
          <w:sz w:val="24"/>
        </w:rPr>
      </w:pPr>
    </w:p>
    <w:p w:rsidR="003E4FA3" w:rsidRPr="005B2421" w:rsidRDefault="003E4FA3" w:rsidP="003E4FA3">
      <w:pPr>
        <w:widowControl/>
        <w:adjustRightInd w:val="0"/>
        <w:snapToGrid w:val="0"/>
        <w:spacing w:line="360" w:lineRule="auto"/>
        <w:rPr>
          <w:rFonts w:ascii="Book Antiqua" w:eastAsia="MS Mincho" w:hAnsi="Book Antiqua" w:cs="Times New Roman"/>
          <w:kern w:val="0"/>
          <w:sz w:val="24"/>
          <w:szCs w:val="24"/>
        </w:rPr>
      </w:pPr>
      <w:r w:rsidRPr="005B2421">
        <w:rPr>
          <w:rFonts w:ascii="Book Antiqua" w:eastAsia="MS Mincho" w:hAnsi="Book Antiqua" w:cs="Times New Roman"/>
          <w:b/>
          <w:kern w:val="0"/>
          <w:sz w:val="24"/>
          <w:szCs w:val="24"/>
        </w:rPr>
        <w:t>Specialty type:</w:t>
      </w:r>
      <w:r w:rsidRPr="005B2421">
        <w:rPr>
          <w:rFonts w:ascii="Book Antiqua" w:eastAsia="MS Mincho" w:hAnsi="Book Antiqua" w:cs="Times New Roman"/>
          <w:kern w:val="0"/>
          <w:sz w:val="24"/>
          <w:szCs w:val="24"/>
        </w:rPr>
        <w:t xml:space="preserve"> Gastroenterology and hepatology</w:t>
      </w:r>
    </w:p>
    <w:p w:rsidR="003E4FA3" w:rsidRPr="005B2421" w:rsidRDefault="003E4FA3" w:rsidP="003E4FA3">
      <w:pPr>
        <w:widowControl/>
        <w:adjustRightInd w:val="0"/>
        <w:snapToGrid w:val="0"/>
        <w:spacing w:line="360" w:lineRule="auto"/>
        <w:rPr>
          <w:rFonts w:ascii="Book Antiqua" w:hAnsi="Book Antiqua" w:cs="Times New Roman"/>
          <w:kern w:val="0"/>
          <w:sz w:val="24"/>
          <w:szCs w:val="24"/>
        </w:rPr>
      </w:pPr>
      <w:r w:rsidRPr="005B2421">
        <w:rPr>
          <w:rFonts w:ascii="Book Antiqua" w:eastAsia="MS Mincho" w:hAnsi="Book Antiqua" w:cs="Times New Roman"/>
          <w:b/>
          <w:kern w:val="0"/>
          <w:sz w:val="24"/>
          <w:szCs w:val="24"/>
        </w:rPr>
        <w:t>Country of origin:</w:t>
      </w:r>
      <w:r w:rsidRPr="005B2421">
        <w:rPr>
          <w:rFonts w:ascii="Book Antiqua" w:hAnsi="Book Antiqua" w:cs="Times New Roman" w:hint="eastAsia"/>
          <w:b/>
          <w:kern w:val="0"/>
          <w:sz w:val="24"/>
          <w:szCs w:val="24"/>
        </w:rPr>
        <w:t xml:space="preserve"> </w:t>
      </w:r>
      <w:r w:rsidRPr="005B2421">
        <w:rPr>
          <w:rFonts w:ascii="Book Antiqua" w:hAnsi="Book Antiqua" w:cs="Times New Roman"/>
          <w:kern w:val="0"/>
          <w:sz w:val="24"/>
          <w:szCs w:val="24"/>
        </w:rPr>
        <w:t>China</w:t>
      </w:r>
    </w:p>
    <w:p w:rsidR="003E4FA3" w:rsidRPr="005B2421" w:rsidRDefault="003E4FA3" w:rsidP="003E4FA3">
      <w:pPr>
        <w:widowControl/>
        <w:adjustRightInd w:val="0"/>
        <w:snapToGrid w:val="0"/>
        <w:spacing w:line="360" w:lineRule="auto"/>
        <w:rPr>
          <w:rFonts w:ascii="Book Antiqua" w:eastAsia="MS Mincho" w:hAnsi="Book Antiqua" w:cs="Times New Roman"/>
          <w:b/>
          <w:kern w:val="0"/>
          <w:sz w:val="24"/>
          <w:szCs w:val="24"/>
        </w:rPr>
      </w:pPr>
      <w:r w:rsidRPr="005B2421">
        <w:rPr>
          <w:rFonts w:ascii="Book Antiqua" w:eastAsia="MS Mincho" w:hAnsi="Book Antiqua" w:cs="Times New Roman"/>
          <w:b/>
          <w:kern w:val="0"/>
          <w:sz w:val="24"/>
          <w:szCs w:val="24"/>
        </w:rPr>
        <w:t>Peer-review report classification</w:t>
      </w:r>
    </w:p>
    <w:p w:rsidR="003E4FA3" w:rsidRPr="005B2421" w:rsidRDefault="003E4FA3" w:rsidP="003E4FA3">
      <w:pPr>
        <w:widowControl/>
        <w:adjustRightInd w:val="0"/>
        <w:snapToGrid w:val="0"/>
        <w:spacing w:line="360" w:lineRule="auto"/>
        <w:rPr>
          <w:rFonts w:ascii="Book Antiqua" w:eastAsia="MS Mincho" w:hAnsi="Book Antiqua" w:cs="Times New Roman"/>
          <w:kern w:val="0"/>
          <w:sz w:val="24"/>
          <w:szCs w:val="24"/>
        </w:rPr>
      </w:pPr>
      <w:r w:rsidRPr="005B2421">
        <w:rPr>
          <w:rFonts w:ascii="Book Antiqua" w:eastAsia="MS Mincho" w:hAnsi="Book Antiqua" w:cs="Times New Roman"/>
          <w:kern w:val="0"/>
          <w:sz w:val="24"/>
          <w:szCs w:val="24"/>
        </w:rPr>
        <w:t>Grade A (Excellent): 0</w:t>
      </w:r>
    </w:p>
    <w:p w:rsidR="003E4FA3" w:rsidRPr="005B2421" w:rsidRDefault="003E4FA3" w:rsidP="003E4FA3">
      <w:pPr>
        <w:widowControl/>
        <w:adjustRightInd w:val="0"/>
        <w:snapToGrid w:val="0"/>
        <w:spacing w:line="360" w:lineRule="auto"/>
        <w:rPr>
          <w:rFonts w:ascii="Book Antiqua" w:eastAsia="SimSun" w:hAnsi="Book Antiqua" w:cs="Times New Roman"/>
          <w:kern w:val="0"/>
          <w:sz w:val="24"/>
          <w:szCs w:val="24"/>
        </w:rPr>
      </w:pPr>
      <w:r w:rsidRPr="005B2421">
        <w:rPr>
          <w:rFonts w:ascii="Book Antiqua" w:eastAsia="MS Mincho" w:hAnsi="Book Antiqua" w:cs="Times New Roman"/>
          <w:kern w:val="0"/>
          <w:sz w:val="24"/>
          <w:szCs w:val="24"/>
        </w:rPr>
        <w:t>Grade B (Very good):</w:t>
      </w:r>
      <w:r w:rsidRPr="005B2421">
        <w:rPr>
          <w:rFonts w:ascii="Book Antiqua" w:eastAsia="SimSun" w:hAnsi="Book Antiqua" w:cs="Times New Roman" w:hint="eastAsia"/>
          <w:kern w:val="0"/>
          <w:sz w:val="24"/>
          <w:szCs w:val="24"/>
        </w:rPr>
        <w:t xml:space="preserve"> B, B</w:t>
      </w:r>
    </w:p>
    <w:p w:rsidR="003E4FA3" w:rsidRPr="005B2421" w:rsidRDefault="003E4FA3" w:rsidP="003E4FA3">
      <w:pPr>
        <w:widowControl/>
        <w:adjustRightInd w:val="0"/>
        <w:snapToGrid w:val="0"/>
        <w:spacing w:line="360" w:lineRule="auto"/>
        <w:rPr>
          <w:rFonts w:ascii="Book Antiqua" w:eastAsia="MS Mincho" w:hAnsi="Book Antiqua" w:cs="Times New Roman"/>
          <w:kern w:val="0"/>
          <w:sz w:val="24"/>
          <w:szCs w:val="24"/>
        </w:rPr>
      </w:pPr>
      <w:r w:rsidRPr="005B2421">
        <w:rPr>
          <w:rFonts w:ascii="Book Antiqua" w:eastAsia="MS Mincho" w:hAnsi="Book Antiqua" w:cs="Times New Roman"/>
          <w:kern w:val="0"/>
          <w:sz w:val="24"/>
          <w:szCs w:val="24"/>
        </w:rPr>
        <w:t xml:space="preserve">Grade C (Good): </w:t>
      </w:r>
      <w:r w:rsidRPr="005B2421">
        <w:rPr>
          <w:rFonts w:ascii="Book Antiqua" w:eastAsia="SimSun" w:hAnsi="Book Antiqua" w:cs="Times New Roman" w:hint="eastAsia"/>
          <w:kern w:val="0"/>
          <w:sz w:val="24"/>
          <w:szCs w:val="24"/>
        </w:rPr>
        <w:t>C</w:t>
      </w:r>
    </w:p>
    <w:p w:rsidR="003E4FA3" w:rsidRPr="005B2421" w:rsidRDefault="003E4FA3" w:rsidP="003E4FA3">
      <w:pPr>
        <w:widowControl/>
        <w:adjustRightInd w:val="0"/>
        <w:snapToGrid w:val="0"/>
        <w:spacing w:line="360" w:lineRule="auto"/>
        <w:rPr>
          <w:rFonts w:ascii="Book Antiqua" w:eastAsia="MS Mincho" w:hAnsi="Book Antiqua" w:cs="Times New Roman"/>
          <w:kern w:val="0"/>
          <w:sz w:val="24"/>
          <w:szCs w:val="24"/>
        </w:rPr>
      </w:pPr>
      <w:r w:rsidRPr="005B2421">
        <w:rPr>
          <w:rFonts w:ascii="Book Antiqua" w:eastAsia="MS Mincho" w:hAnsi="Book Antiqua" w:cs="Times New Roman"/>
          <w:kern w:val="0"/>
          <w:sz w:val="24"/>
          <w:szCs w:val="24"/>
        </w:rPr>
        <w:t>Grade D (Fair): 0</w:t>
      </w:r>
    </w:p>
    <w:p w:rsidR="003E4FA3" w:rsidRPr="00615687" w:rsidRDefault="003E4FA3" w:rsidP="00615687">
      <w:pPr>
        <w:widowControl/>
        <w:adjustRightInd w:val="0"/>
        <w:snapToGrid w:val="0"/>
        <w:spacing w:line="360" w:lineRule="auto"/>
        <w:rPr>
          <w:rFonts w:ascii="Book Antiqua" w:hAnsi="Book Antiqua" w:cs="Times New Roman"/>
          <w:kern w:val="0"/>
          <w:sz w:val="24"/>
          <w:szCs w:val="24"/>
        </w:rPr>
      </w:pPr>
      <w:r w:rsidRPr="005B2421">
        <w:rPr>
          <w:rFonts w:ascii="Book Antiqua" w:eastAsia="MS Mincho" w:hAnsi="Book Antiqua" w:cs="Times New Roman"/>
          <w:kern w:val="0"/>
          <w:sz w:val="24"/>
          <w:szCs w:val="24"/>
        </w:rPr>
        <w:t>Grade E (Poor): 0</w:t>
      </w:r>
      <w:bookmarkEnd w:id="42"/>
      <w:bookmarkEnd w:id="43"/>
    </w:p>
    <w:p w:rsidR="003E4FA3" w:rsidRPr="005B2421" w:rsidRDefault="003E4FA3">
      <w:pPr>
        <w:widowControl/>
        <w:jc w:val="left"/>
        <w:rPr>
          <w:rFonts w:ascii="Book Antiqua" w:hAnsi="Book Antiqua"/>
          <w:sz w:val="24"/>
          <w:szCs w:val="24"/>
        </w:rPr>
      </w:pPr>
      <w:r w:rsidRPr="005B2421">
        <w:rPr>
          <w:rFonts w:ascii="Book Antiqua" w:hAnsi="Book Antiqua"/>
          <w:sz w:val="24"/>
          <w:szCs w:val="24"/>
        </w:rPr>
        <w:br w:type="page"/>
      </w:r>
    </w:p>
    <w:p w:rsidR="003A6A05" w:rsidRPr="005B2421" w:rsidRDefault="000F1295" w:rsidP="00F243B0">
      <w:pPr>
        <w:pStyle w:val="EndNoteBibliography"/>
        <w:adjustRightInd w:val="0"/>
        <w:snapToGrid w:val="0"/>
        <w:spacing w:line="360" w:lineRule="auto"/>
        <w:rPr>
          <w:rFonts w:ascii="Book Antiqua" w:hAnsi="Book Antiqua"/>
          <w:b/>
          <w:sz w:val="24"/>
          <w:szCs w:val="24"/>
        </w:rPr>
      </w:pPr>
      <w:r w:rsidRPr="005B2421">
        <w:rPr>
          <w:rFonts w:ascii="Book Antiqua" w:hAnsi="Book Antiqua"/>
          <w:b/>
          <w:sz w:val="24"/>
          <w:szCs w:val="24"/>
        </w:rPr>
        <w:lastRenderedPageBreak/>
        <w:t>Table 1</w:t>
      </w:r>
      <w:r w:rsidR="00A8550A" w:rsidRPr="005B2421">
        <w:rPr>
          <w:rFonts w:ascii="Book Antiqua" w:hAnsi="Book Antiqua" w:hint="eastAsia"/>
          <w:b/>
          <w:sz w:val="24"/>
          <w:szCs w:val="24"/>
        </w:rPr>
        <w:t xml:space="preserve"> </w:t>
      </w:r>
      <w:r w:rsidR="00A8550A" w:rsidRPr="005B2421">
        <w:rPr>
          <w:rFonts w:ascii="Book Antiqua" w:hAnsi="Book Antiqua"/>
          <w:b/>
          <w:sz w:val="24"/>
          <w:szCs w:val="24"/>
        </w:rPr>
        <w:t>M</w:t>
      </w:r>
      <w:r w:rsidRPr="005B2421">
        <w:rPr>
          <w:rFonts w:ascii="Book Antiqua" w:hAnsi="Book Antiqua"/>
          <w:b/>
          <w:sz w:val="24"/>
          <w:szCs w:val="24"/>
        </w:rPr>
        <w:t>edium formula of each group in part 1</w:t>
      </w:r>
    </w:p>
    <w:tbl>
      <w:tblPr>
        <w:tblW w:w="11341"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3260"/>
        <w:gridCol w:w="2551"/>
        <w:gridCol w:w="2977"/>
      </w:tblGrid>
      <w:tr w:rsidR="003A6A05" w:rsidRPr="005B2421" w:rsidTr="007965F1">
        <w:tc>
          <w:tcPr>
            <w:tcW w:w="2553" w:type="dxa"/>
          </w:tcPr>
          <w:p w:rsidR="003A6A05" w:rsidRPr="005B2421" w:rsidRDefault="000F1295" w:rsidP="00A8550A">
            <w:pPr>
              <w:adjustRightInd w:val="0"/>
              <w:snapToGrid w:val="0"/>
              <w:spacing w:line="360" w:lineRule="auto"/>
              <w:jc w:val="left"/>
              <w:rPr>
                <w:rFonts w:ascii="Book Antiqua" w:hAnsi="Book Antiqua"/>
                <w:b/>
                <w:sz w:val="24"/>
                <w:szCs w:val="24"/>
              </w:rPr>
            </w:pPr>
            <w:r w:rsidRPr="005B2421">
              <w:rPr>
                <w:rFonts w:ascii="Book Antiqua" w:hAnsi="Book Antiqua"/>
                <w:b/>
                <w:sz w:val="24"/>
                <w:szCs w:val="24"/>
              </w:rPr>
              <w:t>Group A</w:t>
            </w:r>
          </w:p>
        </w:tc>
        <w:tc>
          <w:tcPr>
            <w:tcW w:w="3260" w:type="dxa"/>
          </w:tcPr>
          <w:p w:rsidR="003A6A05" w:rsidRPr="005B2421" w:rsidRDefault="000F1295" w:rsidP="00A8550A">
            <w:pPr>
              <w:adjustRightInd w:val="0"/>
              <w:snapToGrid w:val="0"/>
              <w:spacing w:line="360" w:lineRule="auto"/>
              <w:jc w:val="center"/>
              <w:rPr>
                <w:rFonts w:ascii="Book Antiqua" w:hAnsi="Book Antiqua"/>
                <w:b/>
                <w:sz w:val="24"/>
                <w:szCs w:val="24"/>
              </w:rPr>
            </w:pPr>
            <w:r w:rsidRPr="005B2421">
              <w:rPr>
                <w:rFonts w:ascii="Book Antiqua" w:hAnsi="Book Antiqua"/>
                <w:b/>
                <w:sz w:val="24"/>
                <w:szCs w:val="24"/>
              </w:rPr>
              <w:t>Group B</w:t>
            </w:r>
          </w:p>
        </w:tc>
        <w:tc>
          <w:tcPr>
            <w:tcW w:w="2551" w:type="dxa"/>
          </w:tcPr>
          <w:p w:rsidR="003A6A05" w:rsidRPr="005B2421" w:rsidRDefault="000F1295" w:rsidP="00A8550A">
            <w:pPr>
              <w:adjustRightInd w:val="0"/>
              <w:snapToGrid w:val="0"/>
              <w:spacing w:line="360" w:lineRule="auto"/>
              <w:jc w:val="center"/>
              <w:rPr>
                <w:rFonts w:ascii="Book Antiqua" w:hAnsi="Book Antiqua"/>
                <w:b/>
                <w:sz w:val="24"/>
                <w:szCs w:val="24"/>
              </w:rPr>
            </w:pPr>
            <w:r w:rsidRPr="005B2421">
              <w:rPr>
                <w:rFonts w:ascii="Book Antiqua" w:hAnsi="Book Antiqua"/>
                <w:b/>
                <w:sz w:val="24"/>
                <w:szCs w:val="24"/>
              </w:rPr>
              <w:t>Group C</w:t>
            </w:r>
          </w:p>
        </w:tc>
        <w:tc>
          <w:tcPr>
            <w:tcW w:w="2977" w:type="dxa"/>
          </w:tcPr>
          <w:p w:rsidR="003A6A05" w:rsidRPr="005B2421" w:rsidRDefault="000F1295" w:rsidP="00A8550A">
            <w:pPr>
              <w:adjustRightInd w:val="0"/>
              <w:snapToGrid w:val="0"/>
              <w:spacing w:line="360" w:lineRule="auto"/>
              <w:jc w:val="center"/>
              <w:rPr>
                <w:rFonts w:ascii="Book Antiqua" w:hAnsi="Book Antiqua"/>
                <w:b/>
                <w:sz w:val="24"/>
                <w:szCs w:val="24"/>
              </w:rPr>
            </w:pPr>
            <w:r w:rsidRPr="005B2421">
              <w:rPr>
                <w:rFonts w:ascii="Book Antiqua" w:hAnsi="Book Antiqua"/>
                <w:b/>
                <w:sz w:val="24"/>
                <w:szCs w:val="24"/>
              </w:rPr>
              <w:t>Group D</w:t>
            </w:r>
          </w:p>
        </w:tc>
      </w:tr>
      <w:tr w:rsidR="003A6A05" w:rsidRPr="005B2421" w:rsidTr="007965F1">
        <w:tc>
          <w:tcPr>
            <w:tcW w:w="2553" w:type="dxa"/>
          </w:tcPr>
          <w:p w:rsidR="003A6A05" w:rsidRPr="005B2421" w:rsidRDefault="000F1295" w:rsidP="00A8550A">
            <w:pPr>
              <w:adjustRightInd w:val="0"/>
              <w:snapToGrid w:val="0"/>
              <w:spacing w:line="360" w:lineRule="auto"/>
              <w:jc w:val="left"/>
              <w:rPr>
                <w:rFonts w:ascii="Book Antiqua" w:hAnsi="Book Antiqua"/>
                <w:sz w:val="24"/>
                <w:szCs w:val="24"/>
              </w:rPr>
            </w:pPr>
            <w:r w:rsidRPr="005B2421">
              <w:rPr>
                <w:rFonts w:ascii="Book Antiqua" w:hAnsi="Book Antiqua"/>
                <w:sz w:val="24"/>
                <w:szCs w:val="24"/>
              </w:rPr>
              <w:t>DMEM/F12</w:t>
            </w:r>
          </w:p>
          <w:p w:rsidR="003A6A05" w:rsidRPr="005B2421" w:rsidRDefault="00A8550A" w:rsidP="00A8550A">
            <w:pPr>
              <w:adjustRightInd w:val="0"/>
              <w:snapToGrid w:val="0"/>
              <w:spacing w:line="360" w:lineRule="auto"/>
              <w:jc w:val="left"/>
              <w:rPr>
                <w:rFonts w:ascii="Book Antiqua" w:hAnsi="Book Antiqua"/>
                <w:sz w:val="24"/>
                <w:szCs w:val="24"/>
              </w:rPr>
            </w:pPr>
            <w:r w:rsidRPr="005B2421">
              <w:rPr>
                <w:rFonts w:ascii="Book Antiqua" w:hAnsi="Book Antiqua"/>
                <w:sz w:val="24"/>
                <w:szCs w:val="24"/>
              </w:rPr>
              <w:t xml:space="preserve">ITS </w:t>
            </w:r>
            <w:r w:rsidR="000F1295" w:rsidRPr="005B2421">
              <w:rPr>
                <w:rFonts w:ascii="Book Antiqua" w:hAnsi="Book Antiqua"/>
                <w:sz w:val="24"/>
                <w:szCs w:val="24"/>
              </w:rPr>
              <w:t xml:space="preserve">10 </w:t>
            </w:r>
            <w:r w:rsidR="00232AB2" w:rsidRPr="005B2421">
              <w:rPr>
                <w:rFonts w:ascii="Book Antiqua" w:hAnsi="Book Antiqua"/>
                <w:sz w:val="24"/>
                <w:szCs w:val="24"/>
              </w:rPr>
              <w:t>mL/</w:t>
            </w:r>
            <w:r w:rsidR="000F1295" w:rsidRPr="005B2421">
              <w:rPr>
                <w:rFonts w:ascii="Book Antiqua" w:hAnsi="Book Antiqua"/>
                <w:sz w:val="24"/>
                <w:szCs w:val="24"/>
              </w:rPr>
              <w:t>L</w:t>
            </w:r>
          </w:p>
          <w:p w:rsidR="003A6A05" w:rsidRPr="005B2421" w:rsidRDefault="00A8550A" w:rsidP="00A8550A">
            <w:pPr>
              <w:adjustRightInd w:val="0"/>
              <w:snapToGrid w:val="0"/>
              <w:spacing w:line="360" w:lineRule="auto"/>
              <w:jc w:val="left"/>
              <w:rPr>
                <w:rFonts w:ascii="Book Antiqua" w:hAnsi="Book Antiqua"/>
                <w:sz w:val="24"/>
                <w:szCs w:val="24"/>
              </w:rPr>
            </w:pPr>
            <w:r w:rsidRPr="005B2421">
              <w:rPr>
                <w:rFonts w:ascii="Book Antiqua" w:hAnsi="Book Antiqua"/>
                <w:sz w:val="24"/>
                <w:szCs w:val="24"/>
              </w:rPr>
              <w:t xml:space="preserve">HGF </w:t>
            </w:r>
            <w:r w:rsidR="000F1295" w:rsidRPr="005B2421">
              <w:rPr>
                <w:rFonts w:ascii="Book Antiqua" w:hAnsi="Book Antiqua"/>
                <w:sz w:val="24"/>
                <w:szCs w:val="24"/>
              </w:rPr>
              <w:t>20 ng</w:t>
            </w:r>
            <w:r w:rsidR="00326988" w:rsidRPr="005B2421">
              <w:rPr>
                <w:rFonts w:ascii="Book Antiqua" w:hAnsi="Book Antiqua"/>
                <w:sz w:val="24"/>
                <w:szCs w:val="24"/>
              </w:rPr>
              <w:t>/mL</w:t>
            </w:r>
          </w:p>
          <w:p w:rsidR="003A6A05" w:rsidRPr="005B2421" w:rsidRDefault="00A8550A" w:rsidP="00A8550A">
            <w:pPr>
              <w:adjustRightInd w:val="0"/>
              <w:snapToGrid w:val="0"/>
              <w:spacing w:line="360" w:lineRule="auto"/>
              <w:jc w:val="left"/>
              <w:rPr>
                <w:rFonts w:ascii="Book Antiqua" w:hAnsi="Book Antiqua"/>
                <w:sz w:val="24"/>
                <w:szCs w:val="24"/>
              </w:rPr>
            </w:pPr>
            <w:r w:rsidRPr="005B2421">
              <w:rPr>
                <w:rFonts w:ascii="Book Antiqua" w:hAnsi="Book Antiqua"/>
                <w:sz w:val="24"/>
                <w:szCs w:val="24"/>
              </w:rPr>
              <w:t>EGF</w:t>
            </w:r>
            <w:r w:rsidR="000F1295" w:rsidRPr="005B2421">
              <w:rPr>
                <w:rFonts w:ascii="Book Antiqua" w:hAnsi="Book Antiqua"/>
                <w:sz w:val="24"/>
                <w:szCs w:val="24"/>
              </w:rPr>
              <w:t xml:space="preserve"> 10 ng</w:t>
            </w:r>
            <w:r w:rsidR="00326988" w:rsidRPr="005B2421">
              <w:rPr>
                <w:rFonts w:ascii="Book Antiqua" w:hAnsi="Book Antiqua"/>
                <w:sz w:val="24"/>
                <w:szCs w:val="24"/>
              </w:rPr>
              <w:t>/mL</w:t>
            </w:r>
          </w:p>
          <w:p w:rsidR="003A6A05" w:rsidRPr="005B2421" w:rsidRDefault="00A8550A" w:rsidP="00A8550A">
            <w:pPr>
              <w:adjustRightInd w:val="0"/>
              <w:snapToGrid w:val="0"/>
              <w:spacing w:line="360" w:lineRule="auto"/>
              <w:jc w:val="left"/>
              <w:rPr>
                <w:rFonts w:ascii="Book Antiqua" w:hAnsi="Book Antiqua"/>
                <w:sz w:val="24"/>
                <w:szCs w:val="24"/>
              </w:rPr>
            </w:pPr>
            <w:r w:rsidRPr="005B2421">
              <w:rPr>
                <w:rFonts w:ascii="Book Antiqua" w:hAnsi="Book Antiqua"/>
                <w:sz w:val="24"/>
                <w:szCs w:val="24"/>
              </w:rPr>
              <w:t xml:space="preserve">Dex </w:t>
            </w:r>
            <w:r w:rsidR="000F1295" w:rsidRPr="005B2421">
              <w:rPr>
                <w:rFonts w:ascii="Book Antiqua" w:hAnsi="Book Antiqua"/>
                <w:sz w:val="24"/>
                <w:szCs w:val="24"/>
              </w:rPr>
              <w:t>1 nmol</w:t>
            </w:r>
            <w:r w:rsidR="00326988" w:rsidRPr="005B2421">
              <w:rPr>
                <w:rFonts w:ascii="Book Antiqua" w:hAnsi="Book Antiqua"/>
                <w:sz w:val="24"/>
                <w:szCs w:val="24"/>
              </w:rPr>
              <w:t>/mL</w:t>
            </w:r>
          </w:p>
          <w:p w:rsidR="003A6A05" w:rsidRPr="005B2421" w:rsidRDefault="00A8550A" w:rsidP="00A8550A">
            <w:pPr>
              <w:adjustRightInd w:val="0"/>
              <w:snapToGrid w:val="0"/>
              <w:spacing w:line="360" w:lineRule="auto"/>
              <w:jc w:val="left"/>
              <w:rPr>
                <w:rFonts w:ascii="Book Antiqua" w:hAnsi="Book Antiqua"/>
                <w:sz w:val="24"/>
                <w:szCs w:val="24"/>
              </w:rPr>
            </w:pPr>
            <w:r w:rsidRPr="005B2421">
              <w:rPr>
                <w:rFonts w:ascii="Book Antiqua" w:hAnsi="Book Antiqua"/>
                <w:sz w:val="24"/>
                <w:szCs w:val="24"/>
              </w:rPr>
              <w:t xml:space="preserve">Sericin </w:t>
            </w:r>
            <w:r w:rsidR="000F1295" w:rsidRPr="005B2421">
              <w:rPr>
                <w:rFonts w:ascii="Book Antiqua" w:hAnsi="Book Antiqua"/>
                <w:sz w:val="24"/>
                <w:szCs w:val="24"/>
              </w:rPr>
              <w:t>2 mg</w:t>
            </w:r>
            <w:r w:rsidR="00326988" w:rsidRPr="005B2421">
              <w:rPr>
                <w:rFonts w:ascii="Book Antiqua" w:hAnsi="Book Antiqua"/>
                <w:sz w:val="24"/>
                <w:szCs w:val="24"/>
              </w:rPr>
              <w:t>/mL</w:t>
            </w:r>
          </w:p>
          <w:p w:rsidR="003A6A05" w:rsidRPr="005B2421" w:rsidRDefault="000F1295" w:rsidP="00A8550A">
            <w:pPr>
              <w:adjustRightInd w:val="0"/>
              <w:snapToGrid w:val="0"/>
              <w:spacing w:line="360" w:lineRule="auto"/>
              <w:jc w:val="left"/>
              <w:rPr>
                <w:rFonts w:ascii="Book Antiqua" w:hAnsi="Book Antiqua"/>
                <w:sz w:val="24"/>
                <w:szCs w:val="24"/>
              </w:rPr>
            </w:pPr>
            <w:r w:rsidRPr="005B2421">
              <w:rPr>
                <w:rFonts w:ascii="Book Antiqua" w:hAnsi="Book Antiqua"/>
                <w:sz w:val="24"/>
                <w:szCs w:val="24"/>
              </w:rPr>
              <w:t>PEN-SM 100 U</w:t>
            </w:r>
            <w:r w:rsidR="00326988" w:rsidRPr="005B2421">
              <w:rPr>
                <w:rFonts w:ascii="Book Antiqua" w:hAnsi="Book Antiqua"/>
                <w:sz w:val="24"/>
                <w:szCs w:val="24"/>
              </w:rPr>
              <w:t>/mL</w:t>
            </w:r>
          </w:p>
        </w:tc>
        <w:tc>
          <w:tcPr>
            <w:tcW w:w="3260" w:type="dxa"/>
          </w:tcPr>
          <w:p w:rsidR="003A6A05" w:rsidRPr="005B2421" w:rsidRDefault="000F1295" w:rsidP="00A8550A">
            <w:pPr>
              <w:adjustRightInd w:val="0"/>
              <w:snapToGrid w:val="0"/>
              <w:spacing w:line="360" w:lineRule="auto"/>
              <w:jc w:val="center"/>
              <w:rPr>
                <w:rFonts w:ascii="Book Antiqua" w:hAnsi="Book Antiqua"/>
                <w:sz w:val="24"/>
                <w:szCs w:val="24"/>
              </w:rPr>
            </w:pPr>
            <w:r w:rsidRPr="005B2421">
              <w:rPr>
                <w:rFonts w:ascii="Book Antiqua" w:hAnsi="Book Antiqua"/>
                <w:sz w:val="24"/>
                <w:szCs w:val="24"/>
              </w:rPr>
              <w:t>HepatoZYME</w:t>
            </w:r>
          </w:p>
          <w:p w:rsidR="003A6A05" w:rsidRPr="005B2421" w:rsidRDefault="000F1295" w:rsidP="00A8550A">
            <w:pPr>
              <w:adjustRightInd w:val="0"/>
              <w:snapToGrid w:val="0"/>
              <w:spacing w:line="360" w:lineRule="auto"/>
              <w:jc w:val="center"/>
              <w:rPr>
                <w:rFonts w:ascii="Book Antiqua" w:hAnsi="Book Antiqua"/>
                <w:sz w:val="24"/>
                <w:szCs w:val="24"/>
              </w:rPr>
            </w:pPr>
            <w:r w:rsidRPr="005B2421">
              <w:rPr>
                <w:rFonts w:ascii="Book Antiqua" w:hAnsi="Book Antiqua"/>
                <w:sz w:val="24"/>
                <w:szCs w:val="24"/>
              </w:rPr>
              <w:t>L-Glutamine 2 μmol</w:t>
            </w:r>
            <w:r w:rsidR="00326988" w:rsidRPr="005B2421">
              <w:rPr>
                <w:rFonts w:ascii="Book Antiqua" w:hAnsi="Book Antiqua"/>
                <w:sz w:val="24"/>
                <w:szCs w:val="24"/>
              </w:rPr>
              <w:t>/mL</w:t>
            </w:r>
          </w:p>
          <w:p w:rsidR="003A6A05" w:rsidRPr="005B2421" w:rsidRDefault="000F1295" w:rsidP="00A8550A">
            <w:pPr>
              <w:adjustRightInd w:val="0"/>
              <w:snapToGrid w:val="0"/>
              <w:spacing w:line="360" w:lineRule="auto"/>
              <w:jc w:val="center"/>
              <w:rPr>
                <w:rFonts w:ascii="Book Antiqua" w:hAnsi="Book Antiqua"/>
                <w:sz w:val="24"/>
                <w:szCs w:val="24"/>
              </w:rPr>
            </w:pPr>
            <w:r w:rsidRPr="005B2421">
              <w:rPr>
                <w:rFonts w:ascii="Book Antiqua" w:hAnsi="Book Antiqua"/>
                <w:sz w:val="24"/>
                <w:szCs w:val="24"/>
              </w:rPr>
              <w:t>PEN-SM 100 U</w:t>
            </w:r>
            <w:r w:rsidR="00326988" w:rsidRPr="005B2421">
              <w:rPr>
                <w:rFonts w:ascii="Book Antiqua" w:hAnsi="Book Antiqua"/>
                <w:sz w:val="24"/>
                <w:szCs w:val="24"/>
              </w:rPr>
              <w:t>/mL</w:t>
            </w:r>
          </w:p>
        </w:tc>
        <w:tc>
          <w:tcPr>
            <w:tcW w:w="2551" w:type="dxa"/>
          </w:tcPr>
          <w:p w:rsidR="003A6A05" w:rsidRPr="005B2421" w:rsidRDefault="000F1295" w:rsidP="00A8550A">
            <w:pPr>
              <w:adjustRightInd w:val="0"/>
              <w:snapToGrid w:val="0"/>
              <w:spacing w:line="360" w:lineRule="auto"/>
              <w:jc w:val="center"/>
              <w:rPr>
                <w:rFonts w:ascii="Book Antiqua" w:hAnsi="Book Antiqua"/>
                <w:sz w:val="24"/>
                <w:szCs w:val="24"/>
              </w:rPr>
            </w:pPr>
            <w:r w:rsidRPr="005B2421">
              <w:rPr>
                <w:rFonts w:ascii="Book Antiqua" w:hAnsi="Book Antiqua"/>
                <w:sz w:val="24"/>
                <w:szCs w:val="24"/>
              </w:rPr>
              <w:t>DMEM/F12</w:t>
            </w:r>
          </w:p>
          <w:p w:rsidR="003A6A05" w:rsidRPr="005B2421" w:rsidRDefault="000F1295" w:rsidP="00A8550A">
            <w:pPr>
              <w:adjustRightInd w:val="0"/>
              <w:snapToGrid w:val="0"/>
              <w:spacing w:line="360" w:lineRule="auto"/>
              <w:jc w:val="center"/>
              <w:rPr>
                <w:rFonts w:ascii="Book Antiqua" w:hAnsi="Book Antiqua"/>
                <w:sz w:val="24"/>
                <w:szCs w:val="24"/>
              </w:rPr>
            </w:pPr>
            <w:r w:rsidRPr="005B2421">
              <w:rPr>
                <w:rFonts w:ascii="Book Antiqua" w:hAnsi="Book Antiqua"/>
                <w:sz w:val="24"/>
                <w:szCs w:val="24"/>
              </w:rPr>
              <w:t xml:space="preserve">FBS 100 </w:t>
            </w:r>
            <w:r w:rsidR="00232AB2" w:rsidRPr="005B2421">
              <w:rPr>
                <w:rFonts w:ascii="Book Antiqua" w:hAnsi="Book Antiqua"/>
                <w:sz w:val="24"/>
                <w:szCs w:val="24"/>
              </w:rPr>
              <w:t>mL/</w:t>
            </w:r>
            <w:r w:rsidRPr="005B2421">
              <w:rPr>
                <w:rFonts w:ascii="Book Antiqua" w:hAnsi="Book Antiqua"/>
                <w:sz w:val="24"/>
                <w:szCs w:val="24"/>
              </w:rPr>
              <w:t>L</w:t>
            </w:r>
          </w:p>
          <w:p w:rsidR="003A6A05" w:rsidRPr="005B2421" w:rsidRDefault="000F1295" w:rsidP="00A8550A">
            <w:pPr>
              <w:adjustRightInd w:val="0"/>
              <w:snapToGrid w:val="0"/>
              <w:spacing w:line="360" w:lineRule="auto"/>
              <w:jc w:val="center"/>
              <w:rPr>
                <w:rFonts w:ascii="Book Antiqua" w:hAnsi="Book Antiqua"/>
                <w:sz w:val="24"/>
                <w:szCs w:val="24"/>
              </w:rPr>
            </w:pPr>
            <w:r w:rsidRPr="005B2421">
              <w:rPr>
                <w:rFonts w:ascii="Book Antiqua" w:hAnsi="Book Antiqua"/>
                <w:sz w:val="24"/>
                <w:szCs w:val="24"/>
              </w:rPr>
              <w:t>PEN-SM 100 U</w:t>
            </w:r>
            <w:r w:rsidR="00326988" w:rsidRPr="005B2421">
              <w:rPr>
                <w:rFonts w:ascii="Book Antiqua" w:hAnsi="Book Antiqua"/>
                <w:sz w:val="24"/>
                <w:szCs w:val="24"/>
              </w:rPr>
              <w:t>/mL</w:t>
            </w:r>
          </w:p>
        </w:tc>
        <w:tc>
          <w:tcPr>
            <w:tcW w:w="2977" w:type="dxa"/>
          </w:tcPr>
          <w:p w:rsidR="003A6A05" w:rsidRPr="005B2421" w:rsidRDefault="000F1295" w:rsidP="00A8550A">
            <w:pPr>
              <w:adjustRightInd w:val="0"/>
              <w:snapToGrid w:val="0"/>
              <w:spacing w:line="360" w:lineRule="auto"/>
              <w:jc w:val="center"/>
              <w:rPr>
                <w:rFonts w:ascii="Book Antiqua" w:hAnsi="Book Antiqua"/>
                <w:sz w:val="24"/>
                <w:szCs w:val="24"/>
              </w:rPr>
            </w:pPr>
            <w:r w:rsidRPr="005B2421">
              <w:rPr>
                <w:rFonts w:ascii="Book Antiqua" w:hAnsi="Book Antiqua"/>
                <w:sz w:val="24"/>
                <w:szCs w:val="24"/>
              </w:rPr>
              <w:t>DMEM/F12</w:t>
            </w:r>
          </w:p>
          <w:p w:rsidR="003A6A05" w:rsidRPr="005B2421" w:rsidRDefault="000F1295" w:rsidP="00A8550A">
            <w:pPr>
              <w:adjustRightInd w:val="0"/>
              <w:snapToGrid w:val="0"/>
              <w:spacing w:line="360" w:lineRule="auto"/>
              <w:jc w:val="center"/>
              <w:rPr>
                <w:rFonts w:ascii="Book Antiqua" w:hAnsi="Book Antiqua"/>
                <w:sz w:val="24"/>
                <w:szCs w:val="24"/>
              </w:rPr>
            </w:pPr>
            <w:r w:rsidRPr="005B2421">
              <w:rPr>
                <w:rFonts w:ascii="Book Antiqua" w:hAnsi="Book Antiqua"/>
                <w:sz w:val="24"/>
                <w:szCs w:val="24"/>
              </w:rPr>
              <w:t>PEN-SM 100U</w:t>
            </w:r>
            <w:r w:rsidR="00326988" w:rsidRPr="005B2421">
              <w:rPr>
                <w:rFonts w:ascii="Book Antiqua" w:hAnsi="Book Antiqua"/>
                <w:sz w:val="24"/>
                <w:szCs w:val="24"/>
              </w:rPr>
              <w:t>/mL</w:t>
            </w:r>
          </w:p>
        </w:tc>
      </w:tr>
    </w:tbl>
    <w:p w:rsidR="007965F1" w:rsidRPr="005B2421" w:rsidRDefault="007965F1" w:rsidP="00F243B0">
      <w:pPr>
        <w:autoSpaceDE w:val="0"/>
        <w:autoSpaceDN w:val="0"/>
        <w:adjustRightInd w:val="0"/>
        <w:snapToGrid w:val="0"/>
        <w:spacing w:line="360" w:lineRule="auto"/>
        <w:rPr>
          <w:rFonts w:ascii="Book Antiqua" w:hAnsi="Book Antiqua"/>
          <w:sz w:val="24"/>
          <w:szCs w:val="24"/>
        </w:rPr>
      </w:pPr>
      <w:r w:rsidRPr="005B2421">
        <w:rPr>
          <w:rFonts w:ascii="Book Antiqua" w:hAnsi="Book Antiqua"/>
          <w:sz w:val="24"/>
          <w:szCs w:val="24"/>
        </w:rPr>
        <w:t>ITS</w:t>
      </w:r>
      <w:r w:rsidRPr="005B2421">
        <w:rPr>
          <w:rFonts w:ascii="Book Antiqua" w:hAnsi="Book Antiqua" w:hint="eastAsia"/>
          <w:sz w:val="24"/>
          <w:szCs w:val="24"/>
        </w:rPr>
        <w:t>:</w:t>
      </w:r>
      <w:r w:rsidRPr="005B2421">
        <w:rPr>
          <w:rFonts w:ascii="Book Antiqua" w:hAnsi="Book Antiqua"/>
          <w:sz w:val="24"/>
          <w:szCs w:val="24"/>
        </w:rPr>
        <w:t xml:space="preserve"> </w:t>
      </w:r>
      <w:r w:rsidRPr="005B2421">
        <w:rPr>
          <w:rFonts w:ascii="Book Antiqua" w:hAnsi="Book Antiqua" w:cs="Times New Roman"/>
          <w:sz w:val="24"/>
          <w:szCs w:val="24"/>
        </w:rPr>
        <w:t>Insulin-transferrin-sodium</w:t>
      </w:r>
      <w:r w:rsidRPr="005B2421">
        <w:rPr>
          <w:rFonts w:ascii="Book Antiqua" w:hAnsi="Book Antiqua" w:cs="Times New Roman" w:hint="eastAsia"/>
          <w:sz w:val="24"/>
          <w:szCs w:val="24"/>
        </w:rPr>
        <w:t xml:space="preserve">; </w:t>
      </w:r>
      <w:r w:rsidRPr="005B2421">
        <w:rPr>
          <w:rFonts w:ascii="Book Antiqua" w:hAnsi="Book Antiqua" w:cs="Times New Roman"/>
          <w:sz w:val="24"/>
          <w:szCs w:val="24"/>
        </w:rPr>
        <w:t>HGF</w:t>
      </w:r>
      <w:r w:rsidRPr="005B2421">
        <w:rPr>
          <w:rFonts w:ascii="Book Antiqua" w:hAnsi="Book Antiqua" w:cs="Times New Roman" w:hint="eastAsia"/>
          <w:sz w:val="24"/>
          <w:szCs w:val="24"/>
        </w:rPr>
        <w:t>:</w:t>
      </w:r>
      <w:r w:rsidRPr="005B2421">
        <w:rPr>
          <w:rFonts w:ascii="Book Antiqua" w:hAnsi="Book Antiqua" w:cs="Times New Roman"/>
          <w:sz w:val="24"/>
          <w:szCs w:val="24"/>
        </w:rPr>
        <w:t xml:space="preserve"> Hepatocyte growth factor</w:t>
      </w:r>
      <w:r w:rsidRPr="005B2421">
        <w:rPr>
          <w:rFonts w:ascii="Book Antiqua" w:hAnsi="Book Antiqua" w:cs="Times New Roman" w:hint="eastAsia"/>
          <w:sz w:val="24"/>
          <w:szCs w:val="24"/>
        </w:rPr>
        <w:t xml:space="preserve">; </w:t>
      </w:r>
      <w:r w:rsidRPr="005B2421">
        <w:rPr>
          <w:rFonts w:ascii="Book Antiqua" w:hAnsi="Book Antiqua" w:cs="Times New Roman"/>
          <w:sz w:val="24"/>
          <w:szCs w:val="24"/>
        </w:rPr>
        <w:t>EGF</w:t>
      </w:r>
      <w:r w:rsidRPr="005B2421">
        <w:rPr>
          <w:rFonts w:ascii="Book Antiqua" w:hAnsi="Book Antiqua" w:cs="Times New Roman" w:hint="eastAsia"/>
          <w:sz w:val="24"/>
          <w:szCs w:val="24"/>
        </w:rPr>
        <w:t>:</w:t>
      </w:r>
      <w:r w:rsidRPr="005B2421">
        <w:rPr>
          <w:rFonts w:ascii="Book Antiqua" w:hAnsi="Book Antiqua" w:cs="Times New Roman"/>
          <w:sz w:val="24"/>
          <w:szCs w:val="24"/>
        </w:rPr>
        <w:t xml:space="preserve"> Epidermal growth factor</w:t>
      </w:r>
      <w:r w:rsidRPr="005B2421">
        <w:rPr>
          <w:rFonts w:ascii="Book Antiqua" w:hAnsi="Book Antiqua" w:cs="Times New Roman" w:hint="eastAsia"/>
          <w:sz w:val="24"/>
          <w:szCs w:val="24"/>
        </w:rPr>
        <w:t xml:space="preserve">; </w:t>
      </w:r>
      <w:r w:rsidRPr="005B2421">
        <w:rPr>
          <w:rFonts w:ascii="Book Antiqua" w:hAnsi="Book Antiqua" w:cs="Times New Roman"/>
          <w:sz w:val="24"/>
          <w:szCs w:val="24"/>
        </w:rPr>
        <w:t>Dex</w:t>
      </w:r>
      <w:r w:rsidRPr="005B2421">
        <w:rPr>
          <w:rFonts w:ascii="Book Antiqua" w:hAnsi="Book Antiqua" w:cs="Times New Roman" w:hint="eastAsia"/>
          <w:sz w:val="24"/>
          <w:szCs w:val="24"/>
        </w:rPr>
        <w:t>:</w:t>
      </w:r>
      <w:r w:rsidRPr="005B2421">
        <w:rPr>
          <w:rFonts w:ascii="Book Antiqua" w:hAnsi="Book Antiqua" w:cs="Times New Roman"/>
          <w:sz w:val="24"/>
          <w:szCs w:val="24"/>
        </w:rPr>
        <w:t xml:space="preserve"> Dexamethasone</w:t>
      </w:r>
      <w:r w:rsidRPr="005B2421">
        <w:rPr>
          <w:rFonts w:ascii="Book Antiqua" w:hAnsi="Book Antiqua" w:cs="Times New Roman" w:hint="eastAsia"/>
          <w:sz w:val="24"/>
          <w:szCs w:val="24"/>
        </w:rPr>
        <w:t xml:space="preserve">; </w:t>
      </w:r>
      <w:r w:rsidRPr="005B2421">
        <w:rPr>
          <w:rFonts w:ascii="Book Antiqua" w:hAnsi="Book Antiqua"/>
          <w:sz w:val="24"/>
          <w:szCs w:val="24"/>
        </w:rPr>
        <w:t>PEN-SM</w:t>
      </w:r>
      <w:r w:rsidRPr="005B2421">
        <w:rPr>
          <w:rFonts w:ascii="Book Antiqua" w:hAnsi="Book Antiqua" w:hint="eastAsia"/>
          <w:sz w:val="24"/>
          <w:szCs w:val="24"/>
        </w:rPr>
        <w:t xml:space="preserve">: </w:t>
      </w:r>
      <w:r w:rsidRPr="005B2421">
        <w:rPr>
          <w:rFonts w:ascii="Book Antiqua" w:hAnsi="Book Antiqua"/>
          <w:sz w:val="24"/>
          <w:szCs w:val="24"/>
        </w:rPr>
        <w:t>Penicillin-streptomycin</w:t>
      </w:r>
      <w:r w:rsidRPr="005B2421">
        <w:rPr>
          <w:rFonts w:ascii="Book Antiqua" w:hAnsi="Book Antiqua" w:hint="eastAsia"/>
          <w:sz w:val="24"/>
          <w:szCs w:val="24"/>
        </w:rPr>
        <w:t xml:space="preserve">; </w:t>
      </w:r>
      <w:r w:rsidRPr="005B2421">
        <w:rPr>
          <w:rFonts w:ascii="Book Antiqua" w:hAnsi="Book Antiqua" w:cs="Times New Roman"/>
          <w:sz w:val="24"/>
          <w:szCs w:val="24"/>
        </w:rPr>
        <w:t>FBS</w:t>
      </w:r>
      <w:r w:rsidRPr="005B2421">
        <w:rPr>
          <w:rFonts w:ascii="Book Antiqua" w:hAnsi="Book Antiqua" w:cs="Times New Roman" w:hint="eastAsia"/>
          <w:sz w:val="24"/>
          <w:szCs w:val="24"/>
        </w:rPr>
        <w:t>:</w:t>
      </w:r>
      <w:r w:rsidRPr="005B2421">
        <w:rPr>
          <w:rFonts w:ascii="Book Antiqua" w:hAnsi="Book Antiqua" w:cs="Times New Roman"/>
          <w:sz w:val="24"/>
          <w:szCs w:val="24"/>
        </w:rPr>
        <w:t xml:space="preserve"> Fetal bovine serum</w:t>
      </w:r>
      <w:r w:rsidRPr="005B2421">
        <w:rPr>
          <w:rFonts w:ascii="Book Antiqua" w:hAnsi="Book Antiqua" w:cs="Times New Roman" w:hint="eastAsia"/>
          <w:sz w:val="24"/>
          <w:szCs w:val="24"/>
        </w:rPr>
        <w:t>.</w:t>
      </w:r>
    </w:p>
    <w:p w:rsidR="003A6A05" w:rsidRPr="005B2421" w:rsidRDefault="003A6A05" w:rsidP="00F243B0">
      <w:pPr>
        <w:autoSpaceDE w:val="0"/>
        <w:autoSpaceDN w:val="0"/>
        <w:adjustRightInd w:val="0"/>
        <w:snapToGrid w:val="0"/>
        <w:spacing w:line="360" w:lineRule="auto"/>
        <w:rPr>
          <w:rFonts w:ascii="Book Antiqua" w:hAnsi="Book Antiqua"/>
          <w:sz w:val="24"/>
          <w:szCs w:val="24"/>
        </w:rPr>
      </w:pPr>
    </w:p>
    <w:p w:rsidR="007965F1" w:rsidRPr="005B2421" w:rsidRDefault="007965F1">
      <w:pPr>
        <w:widowControl/>
        <w:jc w:val="left"/>
        <w:rPr>
          <w:rFonts w:ascii="Book Antiqua" w:hAnsi="Book Antiqua"/>
          <w:sz w:val="24"/>
          <w:szCs w:val="24"/>
        </w:rPr>
      </w:pPr>
      <w:r w:rsidRPr="005B2421">
        <w:rPr>
          <w:rFonts w:ascii="Book Antiqua" w:hAnsi="Book Antiqua"/>
          <w:sz w:val="24"/>
          <w:szCs w:val="24"/>
        </w:rPr>
        <w:br w:type="page"/>
      </w:r>
    </w:p>
    <w:p w:rsidR="003A6A05" w:rsidRPr="005B2421" w:rsidRDefault="000F1295" w:rsidP="00F243B0">
      <w:pPr>
        <w:autoSpaceDE w:val="0"/>
        <w:autoSpaceDN w:val="0"/>
        <w:adjustRightInd w:val="0"/>
        <w:snapToGrid w:val="0"/>
        <w:spacing w:line="360" w:lineRule="auto"/>
        <w:rPr>
          <w:rFonts w:ascii="Book Antiqua" w:hAnsi="Book Antiqua"/>
          <w:b/>
          <w:sz w:val="24"/>
          <w:szCs w:val="24"/>
        </w:rPr>
      </w:pPr>
      <w:r w:rsidRPr="005B2421">
        <w:rPr>
          <w:rFonts w:ascii="Book Antiqua" w:hAnsi="Book Antiqua"/>
          <w:b/>
          <w:sz w:val="24"/>
          <w:szCs w:val="24"/>
        </w:rPr>
        <w:lastRenderedPageBreak/>
        <w:t>Table 2</w:t>
      </w:r>
      <w:r w:rsidR="007965F1" w:rsidRPr="005B2421">
        <w:rPr>
          <w:rFonts w:ascii="Book Antiqua" w:hAnsi="Book Antiqua" w:hint="eastAsia"/>
          <w:b/>
          <w:sz w:val="24"/>
          <w:szCs w:val="24"/>
        </w:rPr>
        <w:t xml:space="preserve"> </w:t>
      </w:r>
      <w:r w:rsidR="007965F1" w:rsidRPr="005B2421">
        <w:rPr>
          <w:rFonts w:ascii="Book Antiqua" w:hAnsi="Book Antiqua"/>
          <w:b/>
          <w:sz w:val="24"/>
          <w:szCs w:val="24"/>
        </w:rPr>
        <w:t>M</w:t>
      </w:r>
      <w:r w:rsidRPr="005B2421">
        <w:rPr>
          <w:rFonts w:ascii="Book Antiqua" w:hAnsi="Book Antiqua"/>
          <w:b/>
          <w:sz w:val="24"/>
          <w:szCs w:val="24"/>
        </w:rPr>
        <w:t>edium formula of each group in part 2</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5244"/>
      </w:tblGrid>
      <w:tr w:rsidR="003A6A05" w:rsidRPr="005B2421" w:rsidTr="007965F1">
        <w:tc>
          <w:tcPr>
            <w:tcW w:w="3261" w:type="dxa"/>
          </w:tcPr>
          <w:p w:rsidR="003A6A05" w:rsidRPr="005B2421" w:rsidRDefault="000F1295" w:rsidP="007965F1">
            <w:pPr>
              <w:adjustRightInd w:val="0"/>
              <w:snapToGrid w:val="0"/>
              <w:spacing w:line="360" w:lineRule="auto"/>
              <w:jc w:val="left"/>
              <w:rPr>
                <w:rFonts w:ascii="Book Antiqua" w:hAnsi="Book Antiqua"/>
                <w:b/>
                <w:sz w:val="24"/>
                <w:szCs w:val="24"/>
              </w:rPr>
            </w:pPr>
            <w:r w:rsidRPr="005B2421">
              <w:rPr>
                <w:rFonts w:ascii="Book Antiqua" w:hAnsi="Book Antiqua"/>
                <w:b/>
                <w:sz w:val="24"/>
                <w:szCs w:val="24"/>
              </w:rPr>
              <w:t>Group A (sericin)</w:t>
            </w:r>
          </w:p>
        </w:tc>
        <w:tc>
          <w:tcPr>
            <w:tcW w:w="5244" w:type="dxa"/>
          </w:tcPr>
          <w:p w:rsidR="003A6A05" w:rsidRPr="005B2421" w:rsidRDefault="000F1295" w:rsidP="007965F1">
            <w:pPr>
              <w:adjustRightInd w:val="0"/>
              <w:snapToGrid w:val="0"/>
              <w:spacing w:line="360" w:lineRule="auto"/>
              <w:jc w:val="center"/>
              <w:rPr>
                <w:rFonts w:ascii="Book Antiqua" w:hAnsi="Book Antiqua"/>
                <w:b/>
                <w:sz w:val="24"/>
                <w:szCs w:val="24"/>
              </w:rPr>
            </w:pPr>
            <w:r w:rsidRPr="005B2421">
              <w:rPr>
                <w:rFonts w:ascii="Book Antiqua" w:hAnsi="Book Antiqua"/>
                <w:b/>
                <w:sz w:val="24"/>
                <w:szCs w:val="24"/>
              </w:rPr>
              <w:t>Group B (control)</w:t>
            </w:r>
          </w:p>
        </w:tc>
      </w:tr>
      <w:tr w:rsidR="003A6A05" w:rsidRPr="005B2421" w:rsidTr="007965F1">
        <w:tc>
          <w:tcPr>
            <w:tcW w:w="3261" w:type="dxa"/>
          </w:tcPr>
          <w:p w:rsidR="003A6A05" w:rsidRPr="005B2421" w:rsidRDefault="000F1295" w:rsidP="007965F1">
            <w:pPr>
              <w:adjustRightInd w:val="0"/>
              <w:snapToGrid w:val="0"/>
              <w:spacing w:line="360" w:lineRule="auto"/>
              <w:jc w:val="left"/>
              <w:rPr>
                <w:rFonts w:ascii="Book Antiqua" w:hAnsi="Book Antiqua"/>
                <w:sz w:val="24"/>
                <w:szCs w:val="24"/>
              </w:rPr>
            </w:pPr>
            <w:r w:rsidRPr="005B2421">
              <w:rPr>
                <w:rFonts w:ascii="Book Antiqua" w:hAnsi="Book Antiqua"/>
                <w:sz w:val="24"/>
                <w:szCs w:val="24"/>
              </w:rPr>
              <w:t>DMEM/F12</w:t>
            </w:r>
          </w:p>
          <w:p w:rsidR="003A6A05" w:rsidRPr="005B2421" w:rsidRDefault="007965F1" w:rsidP="007965F1">
            <w:pPr>
              <w:adjustRightInd w:val="0"/>
              <w:snapToGrid w:val="0"/>
              <w:spacing w:line="360" w:lineRule="auto"/>
              <w:jc w:val="left"/>
              <w:rPr>
                <w:rFonts w:ascii="Book Antiqua" w:hAnsi="Book Antiqua"/>
                <w:sz w:val="24"/>
                <w:szCs w:val="24"/>
              </w:rPr>
            </w:pPr>
            <w:r w:rsidRPr="005B2421">
              <w:rPr>
                <w:rFonts w:ascii="Book Antiqua" w:hAnsi="Book Antiqua"/>
                <w:sz w:val="24"/>
                <w:szCs w:val="24"/>
              </w:rPr>
              <w:t>ITS</w:t>
            </w:r>
            <w:r w:rsidR="000F1295" w:rsidRPr="005B2421">
              <w:rPr>
                <w:rFonts w:ascii="Book Antiqua" w:hAnsi="Book Antiqua"/>
                <w:sz w:val="24"/>
                <w:szCs w:val="24"/>
              </w:rPr>
              <w:t xml:space="preserve"> 10 </w:t>
            </w:r>
            <w:r w:rsidR="00232AB2" w:rsidRPr="005B2421">
              <w:rPr>
                <w:rFonts w:ascii="Book Antiqua" w:hAnsi="Book Antiqua"/>
                <w:sz w:val="24"/>
                <w:szCs w:val="24"/>
              </w:rPr>
              <w:t>mL/</w:t>
            </w:r>
            <w:r w:rsidR="000F1295" w:rsidRPr="005B2421">
              <w:rPr>
                <w:rFonts w:ascii="Book Antiqua" w:hAnsi="Book Antiqua"/>
                <w:sz w:val="24"/>
                <w:szCs w:val="24"/>
              </w:rPr>
              <w:t>L</w:t>
            </w:r>
          </w:p>
          <w:p w:rsidR="003A6A05" w:rsidRPr="005B2421" w:rsidRDefault="007965F1" w:rsidP="007965F1">
            <w:pPr>
              <w:adjustRightInd w:val="0"/>
              <w:snapToGrid w:val="0"/>
              <w:spacing w:line="360" w:lineRule="auto"/>
              <w:jc w:val="left"/>
              <w:rPr>
                <w:rFonts w:ascii="Book Antiqua" w:hAnsi="Book Antiqua"/>
                <w:sz w:val="24"/>
                <w:szCs w:val="24"/>
              </w:rPr>
            </w:pPr>
            <w:r w:rsidRPr="005B2421">
              <w:rPr>
                <w:rFonts w:ascii="Book Antiqua" w:hAnsi="Book Antiqua"/>
                <w:sz w:val="24"/>
                <w:szCs w:val="24"/>
              </w:rPr>
              <w:t>HGF</w:t>
            </w:r>
            <w:r w:rsidR="000F1295" w:rsidRPr="005B2421">
              <w:rPr>
                <w:rFonts w:ascii="Book Antiqua" w:hAnsi="Book Antiqua"/>
                <w:sz w:val="24"/>
                <w:szCs w:val="24"/>
              </w:rPr>
              <w:t xml:space="preserve"> 20 ng</w:t>
            </w:r>
            <w:r w:rsidR="00326988" w:rsidRPr="005B2421">
              <w:rPr>
                <w:rFonts w:ascii="Book Antiqua" w:hAnsi="Book Antiqua"/>
                <w:sz w:val="24"/>
                <w:szCs w:val="24"/>
              </w:rPr>
              <w:t>/mL</w:t>
            </w:r>
          </w:p>
          <w:p w:rsidR="003A6A05" w:rsidRPr="005B2421" w:rsidRDefault="007965F1" w:rsidP="007965F1">
            <w:pPr>
              <w:adjustRightInd w:val="0"/>
              <w:snapToGrid w:val="0"/>
              <w:spacing w:line="360" w:lineRule="auto"/>
              <w:jc w:val="left"/>
              <w:rPr>
                <w:rFonts w:ascii="Book Antiqua" w:hAnsi="Book Antiqua"/>
                <w:sz w:val="24"/>
                <w:szCs w:val="24"/>
              </w:rPr>
            </w:pPr>
            <w:r w:rsidRPr="005B2421">
              <w:rPr>
                <w:rFonts w:ascii="Book Antiqua" w:hAnsi="Book Antiqua"/>
                <w:sz w:val="24"/>
                <w:szCs w:val="24"/>
              </w:rPr>
              <w:t>EGF</w:t>
            </w:r>
            <w:r w:rsidR="000F1295" w:rsidRPr="005B2421">
              <w:rPr>
                <w:rFonts w:ascii="Book Antiqua" w:hAnsi="Book Antiqua"/>
                <w:sz w:val="24"/>
                <w:szCs w:val="24"/>
              </w:rPr>
              <w:t xml:space="preserve"> 10 ng</w:t>
            </w:r>
            <w:r w:rsidR="00326988" w:rsidRPr="005B2421">
              <w:rPr>
                <w:rFonts w:ascii="Book Antiqua" w:hAnsi="Book Antiqua"/>
                <w:sz w:val="24"/>
                <w:szCs w:val="24"/>
              </w:rPr>
              <w:t>/mL</w:t>
            </w:r>
          </w:p>
          <w:p w:rsidR="003A6A05" w:rsidRPr="005B2421" w:rsidRDefault="000F1295" w:rsidP="007965F1">
            <w:pPr>
              <w:adjustRightInd w:val="0"/>
              <w:snapToGrid w:val="0"/>
              <w:spacing w:line="360" w:lineRule="auto"/>
              <w:jc w:val="left"/>
              <w:rPr>
                <w:rFonts w:ascii="Book Antiqua" w:hAnsi="Book Antiqua"/>
                <w:sz w:val="24"/>
                <w:szCs w:val="24"/>
              </w:rPr>
            </w:pPr>
            <w:r w:rsidRPr="005B2421">
              <w:rPr>
                <w:rFonts w:ascii="Book Antiqua" w:hAnsi="Book Antiqua"/>
                <w:sz w:val="24"/>
                <w:szCs w:val="24"/>
              </w:rPr>
              <w:t>Dex 1 nmol</w:t>
            </w:r>
            <w:r w:rsidR="00326988" w:rsidRPr="005B2421">
              <w:rPr>
                <w:rFonts w:ascii="Book Antiqua" w:hAnsi="Book Antiqua"/>
                <w:sz w:val="24"/>
                <w:szCs w:val="24"/>
              </w:rPr>
              <w:t>/mL</w:t>
            </w:r>
          </w:p>
          <w:p w:rsidR="003A6A05" w:rsidRPr="005B2421" w:rsidRDefault="000F1295" w:rsidP="007965F1">
            <w:pPr>
              <w:adjustRightInd w:val="0"/>
              <w:snapToGrid w:val="0"/>
              <w:spacing w:line="360" w:lineRule="auto"/>
              <w:jc w:val="left"/>
              <w:rPr>
                <w:rFonts w:ascii="Book Antiqua" w:hAnsi="Book Antiqua"/>
                <w:sz w:val="24"/>
                <w:szCs w:val="24"/>
              </w:rPr>
            </w:pPr>
            <w:r w:rsidRPr="005B2421">
              <w:rPr>
                <w:rFonts w:ascii="Book Antiqua" w:hAnsi="Book Antiqua"/>
                <w:sz w:val="24"/>
                <w:szCs w:val="24"/>
              </w:rPr>
              <w:t>Sericin 2 mg</w:t>
            </w:r>
            <w:r w:rsidR="00326988" w:rsidRPr="005B2421">
              <w:rPr>
                <w:rFonts w:ascii="Book Antiqua" w:hAnsi="Book Antiqua"/>
                <w:sz w:val="24"/>
                <w:szCs w:val="24"/>
              </w:rPr>
              <w:t>/mL</w:t>
            </w:r>
          </w:p>
          <w:p w:rsidR="003A6A05" w:rsidRPr="005B2421" w:rsidRDefault="000F1295" w:rsidP="007965F1">
            <w:pPr>
              <w:adjustRightInd w:val="0"/>
              <w:snapToGrid w:val="0"/>
              <w:spacing w:line="360" w:lineRule="auto"/>
              <w:jc w:val="left"/>
              <w:rPr>
                <w:rFonts w:ascii="Book Antiqua" w:hAnsi="Book Antiqua"/>
                <w:sz w:val="24"/>
                <w:szCs w:val="24"/>
              </w:rPr>
            </w:pPr>
            <w:r w:rsidRPr="005B2421">
              <w:rPr>
                <w:rFonts w:ascii="Book Antiqua" w:hAnsi="Book Antiqua"/>
                <w:sz w:val="24"/>
                <w:szCs w:val="24"/>
              </w:rPr>
              <w:t>PEN-SM 100 U</w:t>
            </w:r>
            <w:r w:rsidR="00326988" w:rsidRPr="005B2421">
              <w:rPr>
                <w:rFonts w:ascii="Book Antiqua" w:hAnsi="Book Antiqua"/>
                <w:sz w:val="24"/>
                <w:szCs w:val="24"/>
              </w:rPr>
              <w:t>/mL</w:t>
            </w:r>
            <w:r w:rsidRPr="005B2421">
              <w:rPr>
                <w:rFonts w:ascii="Book Antiqua" w:hAnsi="Book Antiqua"/>
                <w:sz w:val="24"/>
                <w:szCs w:val="24"/>
              </w:rPr>
              <w:t xml:space="preserve"> </w:t>
            </w:r>
          </w:p>
        </w:tc>
        <w:tc>
          <w:tcPr>
            <w:tcW w:w="5244" w:type="dxa"/>
          </w:tcPr>
          <w:p w:rsidR="003A6A05" w:rsidRPr="005B2421" w:rsidRDefault="000F1295" w:rsidP="007965F1">
            <w:pPr>
              <w:adjustRightInd w:val="0"/>
              <w:snapToGrid w:val="0"/>
              <w:spacing w:line="360" w:lineRule="auto"/>
              <w:jc w:val="center"/>
              <w:rPr>
                <w:rFonts w:ascii="Book Antiqua" w:hAnsi="Book Antiqua"/>
                <w:sz w:val="24"/>
                <w:szCs w:val="24"/>
              </w:rPr>
            </w:pPr>
            <w:r w:rsidRPr="005B2421">
              <w:rPr>
                <w:rFonts w:ascii="Book Antiqua" w:hAnsi="Book Antiqua"/>
                <w:sz w:val="24"/>
                <w:szCs w:val="24"/>
              </w:rPr>
              <w:t>DMEM/F12</w:t>
            </w:r>
          </w:p>
          <w:p w:rsidR="003A6A05" w:rsidRPr="005B2421" w:rsidRDefault="007965F1" w:rsidP="007965F1">
            <w:pPr>
              <w:adjustRightInd w:val="0"/>
              <w:snapToGrid w:val="0"/>
              <w:spacing w:line="360" w:lineRule="auto"/>
              <w:jc w:val="center"/>
              <w:rPr>
                <w:rFonts w:ascii="Book Antiqua" w:hAnsi="Book Antiqua"/>
                <w:sz w:val="24"/>
                <w:szCs w:val="24"/>
              </w:rPr>
            </w:pPr>
            <w:r w:rsidRPr="005B2421">
              <w:rPr>
                <w:rFonts w:ascii="Book Antiqua" w:hAnsi="Book Antiqua"/>
                <w:sz w:val="24"/>
                <w:szCs w:val="24"/>
              </w:rPr>
              <w:t>ITS</w:t>
            </w:r>
            <w:r w:rsidR="000F1295" w:rsidRPr="005B2421">
              <w:rPr>
                <w:rFonts w:ascii="Book Antiqua" w:hAnsi="Book Antiqua"/>
                <w:sz w:val="24"/>
                <w:szCs w:val="24"/>
              </w:rPr>
              <w:t xml:space="preserve"> 10 </w:t>
            </w:r>
            <w:r w:rsidR="00232AB2" w:rsidRPr="005B2421">
              <w:rPr>
                <w:rFonts w:ascii="Book Antiqua" w:hAnsi="Book Antiqua"/>
                <w:sz w:val="24"/>
                <w:szCs w:val="24"/>
              </w:rPr>
              <w:t>mL/</w:t>
            </w:r>
            <w:r w:rsidR="000F1295" w:rsidRPr="005B2421">
              <w:rPr>
                <w:rFonts w:ascii="Book Antiqua" w:hAnsi="Book Antiqua"/>
                <w:sz w:val="24"/>
                <w:szCs w:val="24"/>
              </w:rPr>
              <w:t>L</w:t>
            </w:r>
          </w:p>
          <w:p w:rsidR="003A6A05" w:rsidRPr="005B2421" w:rsidRDefault="007965F1" w:rsidP="007965F1">
            <w:pPr>
              <w:adjustRightInd w:val="0"/>
              <w:snapToGrid w:val="0"/>
              <w:spacing w:line="360" w:lineRule="auto"/>
              <w:jc w:val="center"/>
              <w:rPr>
                <w:rFonts w:ascii="Book Antiqua" w:hAnsi="Book Antiqua"/>
                <w:sz w:val="24"/>
                <w:szCs w:val="24"/>
              </w:rPr>
            </w:pPr>
            <w:r w:rsidRPr="005B2421">
              <w:rPr>
                <w:rFonts w:ascii="Book Antiqua" w:hAnsi="Book Antiqua"/>
                <w:sz w:val="24"/>
                <w:szCs w:val="24"/>
              </w:rPr>
              <w:t>HGF</w:t>
            </w:r>
            <w:r w:rsidR="000F1295" w:rsidRPr="005B2421">
              <w:rPr>
                <w:rFonts w:ascii="Book Antiqua" w:hAnsi="Book Antiqua"/>
                <w:sz w:val="24"/>
                <w:szCs w:val="24"/>
              </w:rPr>
              <w:t xml:space="preserve"> 20 ng</w:t>
            </w:r>
            <w:r w:rsidR="00326988" w:rsidRPr="005B2421">
              <w:rPr>
                <w:rFonts w:ascii="Book Antiqua" w:hAnsi="Book Antiqua"/>
                <w:sz w:val="24"/>
                <w:szCs w:val="24"/>
              </w:rPr>
              <w:t>/mL</w:t>
            </w:r>
          </w:p>
          <w:p w:rsidR="003A6A05" w:rsidRPr="005B2421" w:rsidRDefault="007965F1" w:rsidP="007965F1">
            <w:pPr>
              <w:adjustRightInd w:val="0"/>
              <w:snapToGrid w:val="0"/>
              <w:spacing w:line="360" w:lineRule="auto"/>
              <w:jc w:val="center"/>
              <w:rPr>
                <w:rFonts w:ascii="Book Antiqua" w:hAnsi="Book Antiqua"/>
                <w:sz w:val="24"/>
                <w:szCs w:val="24"/>
              </w:rPr>
            </w:pPr>
            <w:r w:rsidRPr="005B2421">
              <w:rPr>
                <w:rFonts w:ascii="Book Antiqua" w:hAnsi="Book Antiqua"/>
                <w:sz w:val="24"/>
                <w:szCs w:val="24"/>
              </w:rPr>
              <w:t>EGF</w:t>
            </w:r>
            <w:r w:rsidR="000F1295" w:rsidRPr="005B2421">
              <w:rPr>
                <w:rFonts w:ascii="Book Antiqua" w:hAnsi="Book Antiqua"/>
                <w:sz w:val="24"/>
                <w:szCs w:val="24"/>
              </w:rPr>
              <w:t xml:space="preserve"> 10 ng</w:t>
            </w:r>
            <w:r w:rsidR="00326988" w:rsidRPr="005B2421">
              <w:rPr>
                <w:rFonts w:ascii="Book Antiqua" w:hAnsi="Book Antiqua"/>
                <w:sz w:val="24"/>
                <w:szCs w:val="24"/>
              </w:rPr>
              <w:t>/mL</w:t>
            </w:r>
          </w:p>
          <w:p w:rsidR="003A6A05" w:rsidRPr="005B2421" w:rsidRDefault="007965F1" w:rsidP="007965F1">
            <w:pPr>
              <w:adjustRightInd w:val="0"/>
              <w:snapToGrid w:val="0"/>
              <w:spacing w:line="360" w:lineRule="auto"/>
              <w:jc w:val="center"/>
              <w:rPr>
                <w:rFonts w:ascii="Book Antiqua" w:hAnsi="Book Antiqua"/>
                <w:sz w:val="24"/>
                <w:szCs w:val="24"/>
              </w:rPr>
            </w:pPr>
            <w:r w:rsidRPr="005B2421">
              <w:rPr>
                <w:rFonts w:ascii="Book Antiqua" w:hAnsi="Book Antiqua"/>
                <w:sz w:val="24"/>
                <w:szCs w:val="24"/>
              </w:rPr>
              <w:t>Dex</w:t>
            </w:r>
            <w:r w:rsidR="000F1295" w:rsidRPr="005B2421">
              <w:rPr>
                <w:rFonts w:ascii="Book Antiqua" w:hAnsi="Book Antiqua"/>
                <w:sz w:val="24"/>
                <w:szCs w:val="24"/>
              </w:rPr>
              <w:t xml:space="preserve"> 1 nmol</w:t>
            </w:r>
            <w:r w:rsidR="00326988" w:rsidRPr="005B2421">
              <w:rPr>
                <w:rFonts w:ascii="Book Antiqua" w:hAnsi="Book Antiqua"/>
                <w:sz w:val="24"/>
                <w:szCs w:val="24"/>
              </w:rPr>
              <w:t>/mL</w:t>
            </w:r>
          </w:p>
          <w:p w:rsidR="003A6A05" w:rsidRPr="005B2421" w:rsidRDefault="000F1295" w:rsidP="007965F1">
            <w:pPr>
              <w:adjustRightInd w:val="0"/>
              <w:snapToGrid w:val="0"/>
              <w:spacing w:line="360" w:lineRule="auto"/>
              <w:jc w:val="center"/>
              <w:rPr>
                <w:rFonts w:ascii="Book Antiqua" w:hAnsi="Book Antiqua"/>
                <w:sz w:val="24"/>
                <w:szCs w:val="24"/>
              </w:rPr>
            </w:pPr>
            <w:r w:rsidRPr="005B2421">
              <w:rPr>
                <w:rFonts w:ascii="Book Antiqua" w:hAnsi="Book Antiqua"/>
                <w:sz w:val="24"/>
                <w:szCs w:val="24"/>
              </w:rPr>
              <w:t>PEN-SM 100 U</w:t>
            </w:r>
            <w:r w:rsidR="00326988" w:rsidRPr="005B2421">
              <w:rPr>
                <w:rFonts w:ascii="Book Antiqua" w:hAnsi="Book Antiqua"/>
                <w:sz w:val="24"/>
                <w:szCs w:val="24"/>
              </w:rPr>
              <w:t>/mL</w:t>
            </w:r>
          </w:p>
        </w:tc>
      </w:tr>
    </w:tbl>
    <w:p w:rsidR="007965F1" w:rsidRPr="005B2421" w:rsidRDefault="007965F1" w:rsidP="007965F1">
      <w:pPr>
        <w:autoSpaceDE w:val="0"/>
        <w:autoSpaceDN w:val="0"/>
        <w:adjustRightInd w:val="0"/>
        <w:snapToGrid w:val="0"/>
        <w:spacing w:line="360" w:lineRule="auto"/>
        <w:rPr>
          <w:rFonts w:ascii="Book Antiqua" w:hAnsi="Book Antiqua"/>
          <w:sz w:val="24"/>
          <w:szCs w:val="24"/>
        </w:rPr>
      </w:pPr>
      <w:r w:rsidRPr="005B2421">
        <w:rPr>
          <w:rFonts w:ascii="Book Antiqua" w:hAnsi="Book Antiqua"/>
          <w:sz w:val="24"/>
          <w:szCs w:val="24"/>
        </w:rPr>
        <w:t>ITS</w:t>
      </w:r>
      <w:r w:rsidRPr="005B2421">
        <w:rPr>
          <w:rFonts w:ascii="Book Antiqua" w:hAnsi="Book Antiqua" w:hint="eastAsia"/>
          <w:sz w:val="24"/>
          <w:szCs w:val="24"/>
        </w:rPr>
        <w:t>:</w:t>
      </w:r>
      <w:r w:rsidRPr="005B2421">
        <w:rPr>
          <w:rFonts w:ascii="Book Antiqua" w:hAnsi="Book Antiqua"/>
          <w:sz w:val="24"/>
          <w:szCs w:val="24"/>
        </w:rPr>
        <w:t xml:space="preserve"> </w:t>
      </w:r>
      <w:r w:rsidRPr="005B2421">
        <w:rPr>
          <w:rFonts w:ascii="Book Antiqua" w:hAnsi="Book Antiqua" w:cs="Times New Roman"/>
          <w:sz w:val="24"/>
          <w:szCs w:val="24"/>
        </w:rPr>
        <w:t>Insulin-transferrin-sodium</w:t>
      </w:r>
      <w:r w:rsidRPr="005B2421">
        <w:rPr>
          <w:rFonts w:ascii="Book Antiqua" w:hAnsi="Book Antiqua" w:cs="Times New Roman" w:hint="eastAsia"/>
          <w:sz w:val="24"/>
          <w:szCs w:val="24"/>
        </w:rPr>
        <w:t xml:space="preserve">; </w:t>
      </w:r>
      <w:r w:rsidRPr="005B2421">
        <w:rPr>
          <w:rFonts w:ascii="Book Antiqua" w:hAnsi="Book Antiqua" w:cs="Times New Roman"/>
          <w:sz w:val="24"/>
          <w:szCs w:val="24"/>
        </w:rPr>
        <w:t>HGF</w:t>
      </w:r>
      <w:r w:rsidRPr="005B2421">
        <w:rPr>
          <w:rFonts w:ascii="Book Antiqua" w:hAnsi="Book Antiqua" w:cs="Times New Roman" w:hint="eastAsia"/>
          <w:sz w:val="24"/>
          <w:szCs w:val="24"/>
        </w:rPr>
        <w:t>:</w:t>
      </w:r>
      <w:r w:rsidRPr="005B2421">
        <w:rPr>
          <w:rFonts w:ascii="Book Antiqua" w:hAnsi="Book Antiqua" w:cs="Times New Roman"/>
          <w:sz w:val="24"/>
          <w:szCs w:val="24"/>
        </w:rPr>
        <w:t xml:space="preserve"> Hepatocyte growth factor</w:t>
      </w:r>
      <w:r w:rsidRPr="005B2421">
        <w:rPr>
          <w:rFonts w:ascii="Book Antiqua" w:hAnsi="Book Antiqua" w:cs="Times New Roman" w:hint="eastAsia"/>
          <w:sz w:val="24"/>
          <w:szCs w:val="24"/>
        </w:rPr>
        <w:t xml:space="preserve">; </w:t>
      </w:r>
      <w:r w:rsidRPr="005B2421">
        <w:rPr>
          <w:rFonts w:ascii="Book Antiqua" w:hAnsi="Book Antiqua" w:cs="Times New Roman"/>
          <w:sz w:val="24"/>
          <w:szCs w:val="24"/>
        </w:rPr>
        <w:t>EGF</w:t>
      </w:r>
      <w:r w:rsidRPr="005B2421">
        <w:rPr>
          <w:rFonts w:ascii="Book Antiqua" w:hAnsi="Book Antiqua" w:cs="Times New Roman" w:hint="eastAsia"/>
          <w:sz w:val="24"/>
          <w:szCs w:val="24"/>
        </w:rPr>
        <w:t>:</w:t>
      </w:r>
      <w:r w:rsidRPr="005B2421">
        <w:rPr>
          <w:rFonts w:ascii="Book Antiqua" w:hAnsi="Book Antiqua" w:cs="Times New Roman"/>
          <w:sz w:val="24"/>
          <w:szCs w:val="24"/>
        </w:rPr>
        <w:t xml:space="preserve"> Epidermal growth factor</w:t>
      </w:r>
      <w:r w:rsidRPr="005B2421">
        <w:rPr>
          <w:rFonts w:ascii="Book Antiqua" w:hAnsi="Book Antiqua" w:cs="Times New Roman" w:hint="eastAsia"/>
          <w:sz w:val="24"/>
          <w:szCs w:val="24"/>
        </w:rPr>
        <w:t xml:space="preserve">; </w:t>
      </w:r>
      <w:r w:rsidRPr="005B2421">
        <w:rPr>
          <w:rFonts w:ascii="Book Antiqua" w:hAnsi="Book Antiqua" w:cs="Times New Roman"/>
          <w:sz w:val="24"/>
          <w:szCs w:val="24"/>
        </w:rPr>
        <w:t>Dex</w:t>
      </w:r>
      <w:r w:rsidRPr="005B2421">
        <w:rPr>
          <w:rFonts w:ascii="Book Antiqua" w:hAnsi="Book Antiqua" w:cs="Times New Roman" w:hint="eastAsia"/>
          <w:sz w:val="24"/>
          <w:szCs w:val="24"/>
        </w:rPr>
        <w:t>:</w:t>
      </w:r>
      <w:r w:rsidRPr="005B2421">
        <w:rPr>
          <w:rFonts w:ascii="Book Antiqua" w:hAnsi="Book Antiqua" w:cs="Times New Roman"/>
          <w:sz w:val="24"/>
          <w:szCs w:val="24"/>
        </w:rPr>
        <w:t xml:space="preserve"> Dexamethasone</w:t>
      </w:r>
      <w:r w:rsidRPr="005B2421">
        <w:rPr>
          <w:rFonts w:ascii="Book Antiqua" w:hAnsi="Book Antiqua" w:cs="Times New Roman" w:hint="eastAsia"/>
          <w:sz w:val="24"/>
          <w:szCs w:val="24"/>
        </w:rPr>
        <w:t xml:space="preserve">; </w:t>
      </w:r>
      <w:r w:rsidRPr="005B2421">
        <w:rPr>
          <w:rFonts w:ascii="Book Antiqua" w:hAnsi="Book Antiqua"/>
          <w:sz w:val="24"/>
          <w:szCs w:val="24"/>
        </w:rPr>
        <w:t>PEN-SM</w:t>
      </w:r>
      <w:r w:rsidRPr="005B2421">
        <w:rPr>
          <w:rFonts w:ascii="Book Antiqua" w:hAnsi="Book Antiqua" w:hint="eastAsia"/>
          <w:sz w:val="24"/>
          <w:szCs w:val="24"/>
        </w:rPr>
        <w:t xml:space="preserve">: </w:t>
      </w:r>
      <w:r w:rsidRPr="005B2421">
        <w:rPr>
          <w:rFonts w:ascii="Book Antiqua" w:hAnsi="Book Antiqua"/>
          <w:sz w:val="24"/>
          <w:szCs w:val="24"/>
        </w:rPr>
        <w:t>Penicillin-streptomycin</w:t>
      </w:r>
      <w:r w:rsidRPr="005B2421">
        <w:rPr>
          <w:rFonts w:ascii="Book Antiqua" w:hAnsi="Book Antiqua" w:hint="eastAsia"/>
          <w:sz w:val="24"/>
          <w:szCs w:val="24"/>
        </w:rPr>
        <w:t xml:space="preserve">; </w:t>
      </w:r>
      <w:r w:rsidRPr="005B2421">
        <w:rPr>
          <w:rFonts w:ascii="Book Antiqua" w:hAnsi="Book Antiqua" w:cs="Times New Roman"/>
          <w:sz w:val="24"/>
          <w:szCs w:val="24"/>
        </w:rPr>
        <w:t>FBS</w:t>
      </w:r>
      <w:r w:rsidRPr="005B2421">
        <w:rPr>
          <w:rFonts w:ascii="Book Antiqua" w:hAnsi="Book Antiqua" w:cs="Times New Roman" w:hint="eastAsia"/>
          <w:sz w:val="24"/>
          <w:szCs w:val="24"/>
        </w:rPr>
        <w:t>:</w:t>
      </w:r>
      <w:r w:rsidRPr="005B2421">
        <w:rPr>
          <w:rFonts w:ascii="Book Antiqua" w:hAnsi="Book Antiqua" w:cs="Times New Roman"/>
          <w:sz w:val="24"/>
          <w:szCs w:val="24"/>
        </w:rPr>
        <w:t xml:space="preserve"> Fetal bovine serum</w:t>
      </w:r>
      <w:r w:rsidRPr="005B2421">
        <w:rPr>
          <w:rFonts w:ascii="Book Antiqua" w:hAnsi="Book Antiqua" w:cs="Times New Roman" w:hint="eastAsia"/>
          <w:sz w:val="24"/>
          <w:szCs w:val="24"/>
        </w:rPr>
        <w:t>.</w:t>
      </w:r>
    </w:p>
    <w:p w:rsidR="003A6A05" w:rsidRPr="005B2421" w:rsidRDefault="003A6A05" w:rsidP="00F243B0">
      <w:pPr>
        <w:autoSpaceDE w:val="0"/>
        <w:autoSpaceDN w:val="0"/>
        <w:adjustRightInd w:val="0"/>
        <w:snapToGrid w:val="0"/>
        <w:spacing w:line="360" w:lineRule="auto"/>
        <w:rPr>
          <w:rFonts w:ascii="Book Antiqua" w:hAnsi="Book Antiqua"/>
          <w:sz w:val="24"/>
          <w:szCs w:val="24"/>
        </w:rPr>
      </w:pPr>
    </w:p>
    <w:p w:rsidR="007965F1" w:rsidRPr="005B2421" w:rsidRDefault="007965F1">
      <w:pPr>
        <w:widowControl/>
        <w:jc w:val="left"/>
        <w:rPr>
          <w:rFonts w:ascii="Book Antiqua" w:hAnsi="Book Antiqua"/>
          <w:sz w:val="24"/>
          <w:szCs w:val="24"/>
        </w:rPr>
      </w:pPr>
      <w:r w:rsidRPr="005B2421">
        <w:rPr>
          <w:rFonts w:ascii="Book Antiqua" w:hAnsi="Book Antiqua"/>
          <w:sz w:val="24"/>
          <w:szCs w:val="24"/>
        </w:rPr>
        <w:br w:type="page"/>
      </w:r>
    </w:p>
    <w:p w:rsidR="003A6A05" w:rsidRPr="005B2421" w:rsidRDefault="000F1295" w:rsidP="00F243B0">
      <w:pPr>
        <w:autoSpaceDE w:val="0"/>
        <w:autoSpaceDN w:val="0"/>
        <w:adjustRightInd w:val="0"/>
        <w:snapToGrid w:val="0"/>
        <w:spacing w:line="360" w:lineRule="auto"/>
        <w:rPr>
          <w:rFonts w:ascii="Book Antiqua" w:hAnsi="Book Antiqua"/>
          <w:b/>
          <w:sz w:val="24"/>
          <w:szCs w:val="24"/>
        </w:rPr>
      </w:pPr>
      <w:r w:rsidRPr="005B2421">
        <w:rPr>
          <w:rFonts w:ascii="Book Antiqua" w:hAnsi="Book Antiqua"/>
          <w:b/>
          <w:sz w:val="24"/>
          <w:szCs w:val="24"/>
        </w:rPr>
        <w:lastRenderedPageBreak/>
        <w:t>Table 3</w:t>
      </w:r>
      <w:r w:rsidR="007965F1" w:rsidRPr="005B2421">
        <w:rPr>
          <w:rFonts w:ascii="Book Antiqua" w:hAnsi="Book Antiqua" w:hint="eastAsia"/>
          <w:b/>
          <w:sz w:val="24"/>
          <w:szCs w:val="24"/>
        </w:rPr>
        <w:t xml:space="preserve"> </w:t>
      </w:r>
      <w:r w:rsidRPr="005B2421">
        <w:rPr>
          <w:rFonts w:ascii="Book Antiqua" w:hAnsi="Book Antiqua"/>
          <w:b/>
          <w:sz w:val="24"/>
          <w:szCs w:val="24"/>
        </w:rPr>
        <w:t>Up-regulated genes associated with cell proliferation</w:t>
      </w:r>
    </w:p>
    <w:p w:rsidR="003A6A05" w:rsidRPr="005B2421" w:rsidRDefault="003A6A05" w:rsidP="00F243B0">
      <w:pPr>
        <w:pStyle w:val="NormalWeb"/>
        <w:adjustRightInd w:val="0"/>
        <w:snapToGrid w:val="0"/>
        <w:spacing w:before="0" w:beforeAutospacing="0" w:after="0" w:afterAutospacing="0" w:line="360" w:lineRule="auto"/>
        <w:jc w:val="both"/>
        <w:textAlignment w:val="baseline"/>
        <w:rPr>
          <w:rFonts w:ascii="Book Antiqua" w:hAnsi="Book Antiqua" w:cs="Times New Roman"/>
        </w:rPr>
        <w:sectPr w:rsidR="003A6A05" w:rsidRPr="005B2421">
          <w:type w:val="continuous"/>
          <w:pgSz w:w="11906" w:h="16838"/>
          <w:pgMar w:top="1440" w:right="1558" w:bottom="1440" w:left="1800" w:header="851" w:footer="992" w:gutter="0"/>
          <w:cols w:space="425"/>
          <w:docGrid w:type="lines" w:linePitch="312"/>
        </w:sectPr>
      </w:pPr>
    </w:p>
    <w:tbl>
      <w:tblPr>
        <w:tblW w:w="964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5244"/>
        <w:gridCol w:w="1985"/>
      </w:tblGrid>
      <w:tr w:rsidR="003A6A05" w:rsidRPr="005B2421" w:rsidTr="007965F1">
        <w:tc>
          <w:tcPr>
            <w:tcW w:w="2411" w:type="dxa"/>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b/>
              </w:rPr>
            </w:pPr>
            <w:r w:rsidRPr="005B2421">
              <w:rPr>
                <w:rFonts w:ascii="Book Antiqua" w:hAnsi="Book Antiqua" w:cs="Times New Roman"/>
                <w:b/>
              </w:rPr>
              <w:t>Up-regulated genes</w:t>
            </w:r>
          </w:p>
        </w:tc>
        <w:tc>
          <w:tcPr>
            <w:tcW w:w="5244" w:type="dxa"/>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b/>
                <w:bCs/>
                <w:kern w:val="24"/>
              </w:rPr>
            </w:pPr>
            <w:r w:rsidRPr="005B2421">
              <w:rPr>
                <w:rFonts w:ascii="Book Antiqua" w:hAnsi="Book Antiqua" w:cs="Times New Roman"/>
                <w:b/>
                <w:bCs/>
                <w:kern w:val="24"/>
              </w:rPr>
              <w:t>Pathways involved</w:t>
            </w:r>
          </w:p>
        </w:tc>
        <w:tc>
          <w:tcPr>
            <w:tcW w:w="1985" w:type="dxa"/>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b/>
              </w:rPr>
            </w:pPr>
            <w:r w:rsidRPr="005B2421">
              <w:rPr>
                <w:rFonts w:ascii="Book Antiqua" w:hAnsi="Book Antiqua" w:cs="Times New Roman"/>
                <w:b/>
                <w:bCs/>
                <w:kern w:val="24"/>
              </w:rPr>
              <w:t>Fold change</w:t>
            </w:r>
          </w:p>
        </w:tc>
      </w:tr>
      <w:tr w:rsidR="003A6A05" w:rsidRPr="005B2421" w:rsidTr="007965F1">
        <w:tc>
          <w:tcPr>
            <w:tcW w:w="2411" w:type="dxa"/>
            <w:vAlign w:val="center"/>
          </w:tcPr>
          <w:p w:rsidR="003A6A05" w:rsidRPr="005B2421" w:rsidRDefault="000F1295" w:rsidP="007965F1">
            <w:pPr>
              <w:pStyle w:val="NormalWeb"/>
              <w:adjustRightInd w:val="0"/>
              <w:snapToGrid w:val="0"/>
              <w:spacing w:before="0" w:beforeAutospacing="0" w:after="0" w:afterAutospacing="0" w:line="360" w:lineRule="auto"/>
              <w:textAlignment w:val="bottom"/>
              <w:rPr>
                <w:rFonts w:ascii="Book Antiqua" w:eastAsiaTheme="minorEastAsia" w:hAnsi="Book Antiqua" w:cs="Times New Roman"/>
                <w:i/>
                <w:kern w:val="2"/>
              </w:rPr>
            </w:pPr>
            <w:r w:rsidRPr="005B2421">
              <w:rPr>
                <w:rFonts w:ascii="Book Antiqua" w:eastAsiaTheme="minorEastAsia" w:hAnsi="Book Antiqua" w:cs="Times New Roman"/>
                <w:i/>
                <w:kern w:val="2"/>
              </w:rPr>
              <w:t>CCR6</w:t>
            </w:r>
          </w:p>
        </w:tc>
        <w:tc>
          <w:tcPr>
            <w:tcW w:w="5244" w:type="dxa"/>
          </w:tcPr>
          <w:p w:rsidR="003A6A05" w:rsidRPr="005B2421" w:rsidRDefault="000F1295" w:rsidP="007965F1">
            <w:pPr>
              <w:pStyle w:val="NormalWeb"/>
              <w:adjustRightInd w:val="0"/>
              <w:snapToGrid w:val="0"/>
              <w:spacing w:before="0" w:beforeAutospacing="0" w:after="0" w:afterAutospacing="0" w:line="360" w:lineRule="auto"/>
              <w:jc w:val="center"/>
              <w:textAlignment w:val="bottom"/>
              <w:rPr>
                <w:rFonts w:ascii="Book Antiqua" w:hAnsi="Book Antiqua" w:cs="KaiTi_GB2312"/>
                <w:kern w:val="2"/>
              </w:rPr>
            </w:pPr>
            <w:r w:rsidRPr="005B2421">
              <w:rPr>
                <w:rFonts w:ascii="Book Antiqua" w:hAnsi="Book Antiqua" w:cs="Times New Roman"/>
              </w:rPr>
              <w:t>cytokine-cytokine receptor interaction</w:t>
            </w:r>
          </w:p>
        </w:tc>
        <w:tc>
          <w:tcPr>
            <w:tcW w:w="1985" w:type="dxa"/>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ottom"/>
              <w:rPr>
                <w:rFonts w:ascii="Book Antiqua" w:hAnsi="Book Antiqua" w:cs="KaiTi_GB2312"/>
                <w:kern w:val="2"/>
              </w:rPr>
            </w:pPr>
            <w:r w:rsidRPr="005B2421">
              <w:rPr>
                <w:rFonts w:ascii="Book Antiqua" w:hAnsi="Book Antiqua" w:cs="KaiTi_GB2312"/>
                <w:kern w:val="2"/>
              </w:rPr>
              <w:t>1.99</w:t>
            </w:r>
          </w:p>
        </w:tc>
      </w:tr>
      <w:tr w:rsidR="003A6A05" w:rsidRPr="005B2421" w:rsidTr="007965F1">
        <w:tc>
          <w:tcPr>
            <w:tcW w:w="2411" w:type="dxa"/>
            <w:vAlign w:val="center"/>
          </w:tcPr>
          <w:p w:rsidR="003A6A05" w:rsidRPr="005B2421" w:rsidRDefault="000F1295" w:rsidP="007965F1">
            <w:pPr>
              <w:pStyle w:val="NormalWeb"/>
              <w:adjustRightInd w:val="0"/>
              <w:snapToGrid w:val="0"/>
              <w:spacing w:before="0" w:beforeAutospacing="0" w:after="0" w:afterAutospacing="0" w:line="360" w:lineRule="auto"/>
              <w:textAlignment w:val="bottom"/>
              <w:rPr>
                <w:rFonts w:ascii="Book Antiqua" w:hAnsi="Book Antiqua" w:cs="KaiTi_GB2312"/>
                <w:kern w:val="2"/>
              </w:rPr>
            </w:pPr>
            <w:r w:rsidRPr="005B2421">
              <w:rPr>
                <w:rFonts w:ascii="Book Antiqua" w:eastAsiaTheme="minorEastAsia" w:hAnsi="Book Antiqua" w:cs="Times New Roman"/>
                <w:i/>
                <w:kern w:val="2"/>
              </w:rPr>
              <w:t>EGFR</w:t>
            </w:r>
          </w:p>
        </w:tc>
        <w:tc>
          <w:tcPr>
            <w:tcW w:w="5244" w:type="dxa"/>
          </w:tcPr>
          <w:p w:rsidR="003A6A05" w:rsidRPr="005B2421" w:rsidRDefault="000F1295" w:rsidP="007965F1">
            <w:pPr>
              <w:pStyle w:val="NormalWeb"/>
              <w:adjustRightInd w:val="0"/>
              <w:snapToGrid w:val="0"/>
              <w:spacing w:before="0" w:beforeAutospacing="0" w:after="0" w:afterAutospacing="0" w:line="360" w:lineRule="auto"/>
              <w:jc w:val="center"/>
              <w:textAlignment w:val="bottom"/>
              <w:rPr>
                <w:rFonts w:ascii="Book Antiqua" w:hAnsi="Book Antiqua" w:cs="Times New Roman"/>
              </w:rPr>
            </w:pPr>
            <w:r w:rsidRPr="005B2421">
              <w:rPr>
                <w:rFonts w:ascii="Book Antiqua" w:hAnsi="Book Antiqua" w:cs="Times New Roman"/>
              </w:rPr>
              <w:t>pathways in cancer, MAPK signaling pathway</w:t>
            </w:r>
          </w:p>
        </w:tc>
        <w:tc>
          <w:tcPr>
            <w:tcW w:w="1985" w:type="dxa"/>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ottom"/>
              <w:rPr>
                <w:rFonts w:ascii="Book Antiqua" w:hAnsi="Book Antiqua" w:cs="KaiTi_GB2312"/>
                <w:kern w:val="2"/>
              </w:rPr>
            </w:pPr>
            <w:r w:rsidRPr="005B2421">
              <w:rPr>
                <w:rFonts w:ascii="Book Antiqua" w:hAnsi="Book Antiqua" w:cs="KaiTi_GB2312"/>
                <w:kern w:val="2"/>
              </w:rPr>
              <w:t>1.55</w:t>
            </w:r>
          </w:p>
        </w:tc>
      </w:tr>
      <w:tr w:rsidR="003A6A05" w:rsidRPr="005B2421" w:rsidTr="007965F1">
        <w:tc>
          <w:tcPr>
            <w:tcW w:w="2411" w:type="dxa"/>
            <w:vAlign w:val="center"/>
          </w:tcPr>
          <w:p w:rsidR="003A6A05" w:rsidRPr="005B2421" w:rsidRDefault="000F1295" w:rsidP="007965F1">
            <w:pPr>
              <w:pStyle w:val="NormalWeb"/>
              <w:adjustRightInd w:val="0"/>
              <w:snapToGrid w:val="0"/>
              <w:spacing w:before="0" w:beforeAutospacing="0" w:after="0" w:afterAutospacing="0" w:line="360" w:lineRule="auto"/>
              <w:textAlignment w:val="bottom"/>
              <w:rPr>
                <w:rFonts w:ascii="Book Antiqua" w:hAnsi="Book Antiqua" w:cs="KaiTi_GB2312"/>
                <w:kern w:val="2"/>
              </w:rPr>
            </w:pPr>
            <w:r w:rsidRPr="005B2421">
              <w:rPr>
                <w:rFonts w:ascii="Book Antiqua" w:eastAsiaTheme="minorEastAsia" w:hAnsi="Book Antiqua" w:cs="Times New Roman"/>
                <w:i/>
                <w:kern w:val="2"/>
              </w:rPr>
              <w:t>FOS</w:t>
            </w:r>
          </w:p>
        </w:tc>
        <w:tc>
          <w:tcPr>
            <w:tcW w:w="5244" w:type="dxa"/>
          </w:tcPr>
          <w:p w:rsidR="003A6A05" w:rsidRPr="005B2421" w:rsidRDefault="000F1295" w:rsidP="007965F1">
            <w:pPr>
              <w:pStyle w:val="NormalWeb"/>
              <w:adjustRightInd w:val="0"/>
              <w:snapToGrid w:val="0"/>
              <w:spacing w:before="0" w:beforeAutospacing="0" w:after="0" w:afterAutospacing="0" w:line="360" w:lineRule="auto"/>
              <w:jc w:val="center"/>
              <w:textAlignment w:val="bottom"/>
              <w:rPr>
                <w:rFonts w:ascii="Book Antiqua" w:hAnsi="Book Antiqua" w:cs="Times New Roman"/>
              </w:rPr>
            </w:pPr>
            <w:r w:rsidRPr="005B2421">
              <w:rPr>
                <w:rFonts w:ascii="Book Antiqua" w:hAnsi="Book Antiqua" w:cs="Times New Roman"/>
              </w:rPr>
              <w:t>pathways in cancer, MAPK signaling pathway</w:t>
            </w:r>
          </w:p>
        </w:tc>
        <w:tc>
          <w:tcPr>
            <w:tcW w:w="1985" w:type="dxa"/>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ottom"/>
              <w:rPr>
                <w:rFonts w:ascii="Book Antiqua" w:hAnsi="Book Antiqua" w:cs="KaiTi_GB2312"/>
                <w:kern w:val="2"/>
              </w:rPr>
            </w:pPr>
            <w:r w:rsidRPr="005B2421">
              <w:rPr>
                <w:rFonts w:ascii="Book Antiqua" w:hAnsi="Book Antiqua" w:cs="KaiTi_GB2312"/>
                <w:kern w:val="2"/>
              </w:rPr>
              <w:t>1.59</w:t>
            </w:r>
          </w:p>
        </w:tc>
      </w:tr>
    </w:tbl>
    <w:p w:rsidR="003A6A05" w:rsidRPr="005B2421" w:rsidRDefault="003A6A05" w:rsidP="00F243B0">
      <w:pPr>
        <w:autoSpaceDE w:val="0"/>
        <w:autoSpaceDN w:val="0"/>
        <w:adjustRightInd w:val="0"/>
        <w:snapToGrid w:val="0"/>
        <w:spacing w:line="360" w:lineRule="auto"/>
        <w:rPr>
          <w:rFonts w:ascii="Book Antiqua" w:hAnsi="Book Antiqua"/>
          <w:sz w:val="24"/>
          <w:szCs w:val="24"/>
        </w:rPr>
      </w:pPr>
    </w:p>
    <w:p w:rsidR="007965F1" w:rsidRPr="005B2421" w:rsidRDefault="007965F1">
      <w:pPr>
        <w:widowControl/>
        <w:jc w:val="left"/>
        <w:rPr>
          <w:rFonts w:ascii="Book Antiqua" w:hAnsi="Book Antiqua"/>
          <w:b/>
          <w:sz w:val="24"/>
          <w:szCs w:val="24"/>
        </w:rPr>
      </w:pPr>
      <w:r w:rsidRPr="005B2421">
        <w:rPr>
          <w:rFonts w:ascii="Book Antiqua" w:hAnsi="Book Antiqua"/>
          <w:b/>
          <w:sz w:val="24"/>
          <w:szCs w:val="24"/>
        </w:rPr>
        <w:br w:type="page"/>
      </w:r>
    </w:p>
    <w:p w:rsidR="003A6A05" w:rsidRPr="005B2421" w:rsidRDefault="000F1295" w:rsidP="00F243B0">
      <w:pPr>
        <w:autoSpaceDE w:val="0"/>
        <w:autoSpaceDN w:val="0"/>
        <w:adjustRightInd w:val="0"/>
        <w:snapToGrid w:val="0"/>
        <w:spacing w:line="360" w:lineRule="auto"/>
        <w:rPr>
          <w:rFonts w:ascii="Book Antiqua" w:hAnsi="Book Antiqua"/>
          <w:b/>
          <w:sz w:val="24"/>
          <w:szCs w:val="24"/>
        </w:rPr>
      </w:pPr>
      <w:r w:rsidRPr="005B2421">
        <w:rPr>
          <w:rFonts w:ascii="Book Antiqua" w:hAnsi="Book Antiqua"/>
          <w:b/>
          <w:sz w:val="24"/>
          <w:szCs w:val="24"/>
        </w:rPr>
        <w:lastRenderedPageBreak/>
        <w:t>Table 4</w:t>
      </w:r>
      <w:r w:rsidR="007965F1" w:rsidRPr="005B2421">
        <w:rPr>
          <w:rFonts w:ascii="Book Antiqua" w:hAnsi="Book Antiqua" w:hint="eastAsia"/>
          <w:b/>
          <w:sz w:val="24"/>
          <w:szCs w:val="24"/>
        </w:rPr>
        <w:t xml:space="preserve"> </w:t>
      </w:r>
      <w:r w:rsidRPr="005B2421">
        <w:rPr>
          <w:rFonts w:ascii="Book Antiqua" w:hAnsi="Book Antiqua"/>
          <w:b/>
          <w:sz w:val="24"/>
          <w:szCs w:val="24"/>
        </w:rPr>
        <w:t xml:space="preserve">Comparison on expression of </w:t>
      </w:r>
      <w:r w:rsidRPr="005B2421">
        <w:rPr>
          <w:rFonts w:ascii="Book Antiqua" w:hAnsi="Book Antiqua"/>
          <w:b/>
          <w:i/>
          <w:sz w:val="24"/>
          <w:szCs w:val="24"/>
        </w:rPr>
        <w:t>CCR6</w:t>
      </w:r>
      <w:r w:rsidRPr="005B2421">
        <w:rPr>
          <w:rFonts w:ascii="Book Antiqua" w:hAnsi="Book Antiqua"/>
          <w:b/>
          <w:sz w:val="24"/>
          <w:szCs w:val="24"/>
        </w:rPr>
        <w:t xml:space="preserve"> and genes in the MAPK pathway</w:t>
      </w:r>
    </w:p>
    <w:tbl>
      <w:tblPr>
        <w:tblW w:w="10916"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411"/>
        <w:gridCol w:w="1842"/>
        <w:gridCol w:w="1843"/>
        <w:gridCol w:w="1701"/>
        <w:gridCol w:w="1843"/>
      </w:tblGrid>
      <w:tr w:rsidR="003A6A05" w:rsidRPr="005B2421" w:rsidTr="007965F1">
        <w:trPr>
          <w:trHeight w:val="270"/>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b/>
              </w:rPr>
            </w:pPr>
            <w:r w:rsidRPr="005B2421">
              <w:rPr>
                <w:rFonts w:ascii="Book Antiqua" w:hAnsi="Book Antiqua" w:cs="Times New Roman"/>
                <w:b/>
              </w:rPr>
              <w:t>Genes</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b/>
              </w:rPr>
            </w:pPr>
            <w:r w:rsidRPr="005B2421">
              <w:rPr>
                <w:rFonts w:ascii="Book Antiqua" w:hAnsi="Book Antiqua" w:cs="Times New Roman"/>
                <w:b/>
              </w:rPr>
              <w:t>FC in gene chip</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b/>
              </w:rPr>
            </w:pPr>
            <w:r w:rsidRPr="005B2421">
              <w:rPr>
                <w:rFonts w:ascii="Book Antiqua" w:hAnsi="Book Antiqua" w:cs="Times New Roman"/>
                <w:b/>
              </w:rPr>
              <w:t>FC1</w:t>
            </w:r>
          </w:p>
        </w:tc>
        <w:tc>
          <w:tcPr>
            <w:tcW w:w="1843"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b/>
              </w:rPr>
            </w:pPr>
            <w:r w:rsidRPr="005B2421">
              <w:rPr>
                <w:rFonts w:ascii="Book Antiqua" w:hAnsi="Book Antiqua" w:cs="Times New Roman"/>
                <w:b/>
              </w:rPr>
              <w:t>FC2</w:t>
            </w:r>
          </w:p>
        </w:tc>
        <w:tc>
          <w:tcPr>
            <w:tcW w:w="170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b/>
              </w:rPr>
            </w:pPr>
            <w:r w:rsidRPr="005B2421">
              <w:rPr>
                <w:rFonts w:ascii="Book Antiqua" w:hAnsi="Book Antiqua" w:cs="Times New Roman"/>
                <w:b/>
              </w:rPr>
              <w:t>FC3</w:t>
            </w:r>
          </w:p>
        </w:tc>
        <w:tc>
          <w:tcPr>
            <w:tcW w:w="1843"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b/>
              </w:rPr>
            </w:pPr>
            <w:r w:rsidRPr="005B2421">
              <w:rPr>
                <w:rFonts w:ascii="Book Antiqua" w:hAnsi="Book Antiqua" w:cs="Times New Roman"/>
                <w:b/>
              </w:rPr>
              <w:t>FC4</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CCR6</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1.99</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1.36</w:t>
            </w:r>
            <w:r w:rsidR="007965F1" w:rsidRPr="005B2421">
              <w:rPr>
                <w:rFonts w:ascii="Book Antiqua" w:hAnsi="Book Antiqua" w:cs="Times New Roman"/>
              </w:rPr>
              <w:t xml:space="preserve"> ± </w:t>
            </w:r>
            <w:r w:rsidRPr="005B2421">
              <w:rPr>
                <w:rFonts w:ascii="Book Antiqua" w:hAnsi="Book Antiqua" w:cs="Times New Roman"/>
              </w:rPr>
              <w:t>0.09</w:t>
            </w:r>
            <w:r w:rsidR="007965F1"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1.40</w:t>
            </w:r>
            <w:r w:rsidR="007965F1" w:rsidRPr="005B2421">
              <w:rPr>
                <w:rFonts w:ascii="Book Antiqua" w:hAnsi="Book Antiqua" w:cs="Times New Roman"/>
              </w:rPr>
              <w:t xml:space="preserve"> ± </w:t>
            </w:r>
            <w:r w:rsidRPr="005B2421">
              <w:rPr>
                <w:rFonts w:ascii="Book Antiqua" w:hAnsi="Book Antiqua" w:cs="Times New Roman"/>
              </w:rPr>
              <w:t>0.0</w:t>
            </w:r>
            <w:r w:rsidR="00C1700A" w:rsidRPr="005B2421">
              <w:rPr>
                <w:rFonts w:ascii="Book Antiqua" w:hAnsi="Book Antiqua" w:cs="Times New Roman" w:hint="eastAsia"/>
                <w:vertAlign w:val="superscript"/>
              </w:rPr>
              <w:t>1</w:t>
            </w:r>
          </w:p>
        </w:tc>
        <w:tc>
          <w:tcPr>
            <w:tcW w:w="1701"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2.36</w:t>
            </w:r>
            <w:r w:rsidR="007965F1" w:rsidRPr="005B2421">
              <w:rPr>
                <w:rFonts w:ascii="Book Antiqua" w:hAnsi="Book Antiqua" w:cs="Times New Roman"/>
              </w:rPr>
              <w:t xml:space="preserve"> ± </w:t>
            </w:r>
            <w:r w:rsidRPr="005B2421">
              <w:rPr>
                <w:rFonts w:ascii="Book Antiqua" w:hAnsi="Book Antiqua" w:cs="Times New Roman"/>
              </w:rPr>
              <w:t>0.04</w:t>
            </w:r>
            <w:r w:rsidR="00C1700A"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0.75</w:t>
            </w:r>
            <w:r w:rsidR="007965F1" w:rsidRPr="005B2421">
              <w:rPr>
                <w:rFonts w:ascii="Book Antiqua" w:hAnsi="Book Antiqua" w:cs="Times New Roman"/>
              </w:rPr>
              <w:t xml:space="preserve"> ± </w:t>
            </w:r>
            <w:r w:rsidRPr="005B2421">
              <w:rPr>
                <w:rFonts w:ascii="Book Antiqua" w:hAnsi="Book Antiqua" w:cs="Times New Roman"/>
              </w:rPr>
              <w:t>0.01</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EGFR</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1.55</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1.76</w:t>
            </w:r>
            <w:r w:rsidR="007965F1" w:rsidRPr="005B2421">
              <w:rPr>
                <w:rFonts w:ascii="Book Antiqua" w:hAnsi="Book Antiqua" w:cs="Times New Roman"/>
              </w:rPr>
              <w:t xml:space="preserve"> ± </w:t>
            </w:r>
            <w:r w:rsidRPr="005B2421">
              <w:rPr>
                <w:rFonts w:ascii="Book Antiqua" w:hAnsi="Book Antiqua" w:cs="Times New Roman"/>
              </w:rPr>
              <w:t>0.04</w:t>
            </w:r>
            <w:r w:rsidR="007965F1"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7.71</w:t>
            </w:r>
            <w:r w:rsidR="007965F1" w:rsidRPr="005B2421">
              <w:rPr>
                <w:rFonts w:ascii="Book Antiqua" w:hAnsi="Book Antiqua" w:cs="Times New Roman"/>
              </w:rPr>
              <w:t xml:space="preserve"> ± </w:t>
            </w:r>
            <w:r w:rsidRPr="005B2421">
              <w:rPr>
                <w:rFonts w:ascii="Book Antiqua" w:hAnsi="Book Antiqua" w:cs="Times New Roman"/>
              </w:rPr>
              <w:t>0.49</w:t>
            </w:r>
            <w:r w:rsidR="00C1700A" w:rsidRPr="005B2421">
              <w:rPr>
                <w:rFonts w:ascii="Book Antiqua" w:hAnsi="Book Antiqua" w:cs="Times New Roman" w:hint="eastAsia"/>
                <w:vertAlign w:val="superscript"/>
              </w:rPr>
              <w:t>1</w:t>
            </w:r>
          </w:p>
        </w:tc>
        <w:tc>
          <w:tcPr>
            <w:tcW w:w="1701"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1.46</w:t>
            </w:r>
            <w:r w:rsidR="007965F1" w:rsidRPr="005B2421">
              <w:rPr>
                <w:rFonts w:ascii="Book Antiqua" w:hAnsi="Book Antiqua" w:cs="Times New Roman"/>
              </w:rPr>
              <w:t xml:space="preserve"> ± </w:t>
            </w:r>
            <w:r w:rsidRPr="005B2421">
              <w:rPr>
                <w:rFonts w:ascii="Book Antiqua" w:hAnsi="Book Antiqua" w:cs="Times New Roman"/>
              </w:rPr>
              <w:t>0.13</w:t>
            </w:r>
            <w:r w:rsidR="00C1700A"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2.34</w:t>
            </w:r>
            <w:r w:rsidR="007965F1" w:rsidRPr="005B2421">
              <w:rPr>
                <w:rFonts w:ascii="Book Antiqua" w:hAnsi="Book Antiqua" w:cs="Times New Roman"/>
              </w:rPr>
              <w:t xml:space="preserve"> ± </w:t>
            </w:r>
            <w:r w:rsidRPr="005B2421">
              <w:rPr>
                <w:rFonts w:ascii="Book Antiqua" w:hAnsi="Book Antiqua" w:cs="Times New Roman"/>
              </w:rPr>
              <w:t>0.24</w:t>
            </w:r>
            <w:r w:rsidR="00C1700A" w:rsidRPr="005B2421">
              <w:rPr>
                <w:rFonts w:ascii="Book Antiqua" w:hAnsi="Book Antiqua" w:cs="Times New Roman" w:hint="eastAsia"/>
                <w:vertAlign w:val="superscript"/>
              </w:rPr>
              <w:t>1</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FOS</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1.59</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1.22</w:t>
            </w:r>
            <w:r w:rsidR="007965F1" w:rsidRPr="005B2421">
              <w:rPr>
                <w:rFonts w:ascii="Book Antiqua" w:hAnsi="Book Antiqua" w:cs="Times New Roman"/>
              </w:rPr>
              <w:t xml:space="preserve"> ± </w:t>
            </w:r>
            <w:r w:rsidRPr="005B2421">
              <w:rPr>
                <w:rFonts w:ascii="Book Antiqua" w:hAnsi="Book Antiqua" w:cs="Times New Roman"/>
              </w:rPr>
              <w:t>0.09</w:t>
            </w:r>
            <w:r w:rsidR="007965F1"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0.96</w:t>
            </w:r>
            <w:r w:rsidR="007965F1" w:rsidRPr="005B2421">
              <w:rPr>
                <w:rFonts w:ascii="Book Antiqua" w:hAnsi="Book Antiqua" w:cs="Times New Roman"/>
              </w:rPr>
              <w:t xml:space="preserve"> ± </w:t>
            </w:r>
            <w:r w:rsidRPr="005B2421">
              <w:rPr>
                <w:rFonts w:ascii="Book Antiqua" w:hAnsi="Book Antiqua" w:cs="Times New Roman"/>
              </w:rPr>
              <w:t>0.07</w:t>
            </w:r>
          </w:p>
        </w:tc>
        <w:tc>
          <w:tcPr>
            <w:tcW w:w="1701"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1.77</w:t>
            </w:r>
            <w:r w:rsidR="007965F1" w:rsidRPr="005B2421">
              <w:rPr>
                <w:rFonts w:ascii="Book Antiqua" w:hAnsi="Book Antiqua" w:cs="Times New Roman"/>
              </w:rPr>
              <w:t xml:space="preserve"> ± </w:t>
            </w:r>
            <w:r w:rsidRPr="005B2421">
              <w:rPr>
                <w:rFonts w:ascii="Book Antiqua" w:hAnsi="Book Antiqua" w:cs="Times New Roman"/>
              </w:rPr>
              <w:t>0.05</w:t>
            </w:r>
            <w:r w:rsidR="00C1700A"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0.96</w:t>
            </w:r>
            <w:r w:rsidR="007965F1" w:rsidRPr="005B2421">
              <w:rPr>
                <w:rFonts w:ascii="Book Antiqua" w:hAnsi="Book Antiqua" w:cs="Times New Roman"/>
              </w:rPr>
              <w:t xml:space="preserve"> ± </w:t>
            </w:r>
            <w:r w:rsidRPr="005B2421">
              <w:rPr>
                <w:rFonts w:ascii="Book Antiqua" w:hAnsi="Book Antiqua" w:cs="Times New Roman"/>
              </w:rPr>
              <w:t>0.01</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Src</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1.15</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0.84</w:t>
            </w:r>
            <w:r w:rsidR="007965F1" w:rsidRPr="005B2421">
              <w:rPr>
                <w:rFonts w:ascii="Book Antiqua" w:hAnsi="Book Antiqua" w:cs="Times New Roman"/>
              </w:rPr>
              <w:t xml:space="preserve"> ± </w:t>
            </w:r>
            <w:r w:rsidRPr="005B2421">
              <w:rPr>
                <w:rFonts w:ascii="Book Antiqua" w:hAnsi="Book Antiqua" w:cs="Times New Roman"/>
              </w:rPr>
              <w:t>0.16</w:t>
            </w:r>
            <w:r w:rsidR="007965F1"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2.44</w:t>
            </w:r>
            <w:r w:rsidR="007965F1" w:rsidRPr="005B2421">
              <w:rPr>
                <w:rFonts w:ascii="Book Antiqua" w:hAnsi="Book Antiqua" w:cs="Times New Roman"/>
              </w:rPr>
              <w:t xml:space="preserve"> ± </w:t>
            </w:r>
            <w:r w:rsidRPr="005B2421">
              <w:rPr>
                <w:rFonts w:ascii="Book Antiqua" w:hAnsi="Book Antiqua" w:cs="Times New Roman"/>
              </w:rPr>
              <w:t>0.08</w:t>
            </w:r>
            <w:r w:rsidR="00C1700A" w:rsidRPr="005B2421">
              <w:rPr>
                <w:rFonts w:ascii="Book Antiqua" w:hAnsi="Book Antiqua" w:cs="Times New Roman" w:hint="eastAsia"/>
                <w:vertAlign w:val="superscript"/>
              </w:rPr>
              <w:t>1</w:t>
            </w:r>
          </w:p>
        </w:tc>
        <w:tc>
          <w:tcPr>
            <w:tcW w:w="1701"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1.93</w:t>
            </w:r>
            <w:r w:rsidR="007965F1" w:rsidRPr="005B2421">
              <w:rPr>
                <w:rFonts w:ascii="Book Antiqua" w:hAnsi="Book Antiqua" w:cs="Times New Roman"/>
              </w:rPr>
              <w:t xml:space="preserve"> ± </w:t>
            </w:r>
            <w:r w:rsidRPr="005B2421">
              <w:rPr>
                <w:rFonts w:ascii="Book Antiqua" w:hAnsi="Book Antiqua" w:cs="Times New Roman"/>
              </w:rPr>
              <w:t>0.70</w:t>
            </w:r>
            <w:r w:rsidR="00C1700A"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3.67</w:t>
            </w:r>
            <w:r w:rsidR="007965F1" w:rsidRPr="005B2421">
              <w:rPr>
                <w:rFonts w:ascii="Book Antiqua" w:hAnsi="Book Antiqua" w:cs="Times New Roman"/>
              </w:rPr>
              <w:t xml:space="preserve"> ± </w:t>
            </w:r>
            <w:r w:rsidRPr="005B2421">
              <w:rPr>
                <w:rFonts w:ascii="Book Antiqua" w:hAnsi="Book Antiqua" w:cs="Times New Roman"/>
              </w:rPr>
              <w:t>0.40</w:t>
            </w:r>
            <w:r w:rsidR="00C1700A" w:rsidRPr="005B2421">
              <w:rPr>
                <w:rFonts w:ascii="Book Antiqua" w:hAnsi="Book Antiqua" w:cs="Times New Roman" w:hint="eastAsia"/>
                <w:vertAlign w:val="superscript"/>
              </w:rPr>
              <w:t>1</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PI3K</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1.24</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3.00</w:t>
            </w:r>
            <w:r w:rsidR="007965F1" w:rsidRPr="005B2421">
              <w:rPr>
                <w:rFonts w:ascii="Book Antiqua" w:hAnsi="Book Antiqua" w:cs="Times New Roman"/>
              </w:rPr>
              <w:t xml:space="preserve"> ± </w:t>
            </w:r>
            <w:r w:rsidRPr="005B2421">
              <w:rPr>
                <w:rFonts w:ascii="Book Antiqua" w:hAnsi="Book Antiqua" w:cs="Times New Roman"/>
              </w:rPr>
              <w:t>0.27</w:t>
            </w:r>
            <w:r w:rsidR="007965F1"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3.01</w:t>
            </w:r>
            <w:r w:rsidR="007965F1" w:rsidRPr="005B2421">
              <w:rPr>
                <w:rFonts w:ascii="Book Antiqua" w:hAnsi="Book Antiqua" w:cs="Times New Roman"/>
              </w:rPr>
              <w:t xml:space="preserve"> ± </w:t>
            </w:r>
            <w:r w:rsidRPr="005B2421">
              <w:rPr>
                <w:rFonts w:ascii="Book Antiqua" w:hAnsi="Book Antiqua" w:cs="Times New Roman"/>
              </w:rPr>
              <w:t>0.39</w:t>
            </w:r>
            <w:r w:rsidR="00C1700A" w:rsidRPr="005B2421">
              <w:rPr>
                <w:rFonts w:ascii="Book Antiqua" w:hAnsi="Book Antiqua" w:cs="Times New Roman" w:hint="eastAsia"/>
                <w:vertAlign w:val="superscript"/>
              </w:rPr>
              <w:t>1</w:t>
            </w:r>
          </w:p>
        </w:tc>
        <w:tc>
          <w:tcPr>
            <w:tcW w:w="170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1.43</w:t>
            </w:r>
            <w:r w:rsidR="007965F1" w:rsidRPr="005B2421">
              <w:rPr>
                <w:rFonts w:ascii="Book Antiqua" w:hAnsi="Book Antiqua" w:cs="Times New Roman"/>
              </w:rPr>
              <w:t xml:space="preserve"> ± </w:t>
            </w:r>
            <w:r w:rsidRPr="005B2421">
              <w:rPr>
                <w:rFonts w:ascii="Book Antiqua" w:hAnsi="Book Antiqua" w:cs="Times New Roman"/>
              </w:rPr>
              <w:t>0.15</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3.10</w:t>
            </w:r>
            <w:r w:rsidR="007965F1" w:rsidRPr="005B2421">
              <w:rPr>
                <w:rFonts w:ascii="Book Antiqua" w:hAnsi="Book Antiqua" w:cs="Times New Roman"/>
              </w:rPr>
              <w:t xml:space="preserve"> ± </w:t>
            </w:r>
            <w:r w:rsidRPr="005B2421">
              <w:rPr>
                <w:rFonts w:ascii="Book Antiqua" w:hAnsi="Book Antiqua" w:cs="Times New Roman"/>
              </w:rPr>
              <w:t>0.14</w:t>
            </w:r>
            <w:r w:rsidR="00C1700A" w:rsidRPr="005B2421">
              <w:rPr>
                <w:rFonts w:ascii="Book Antiqua" w:hAnsi="Book Antiqua" w:cs="Times New Roman" w:hint="eastAsia"/>
                <w:vertAlign w:val="superscript"/>
              </w:rPr>
              <w:t>1</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AKT1</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1.13</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1.22</w:t>
            </w:r>
            <w:r w:rsidR="007965F1" w:rsidRPr="005B2421">
              <w:rPr>
                <w:rFonts w:ascii="Book Antiqua" w:hAnsi="Book Antiqua" w:cs="Times New Roman"/>
              </w:rPr>
              <w:t xml:space="preserve"> ± </w:t>
            </w:r>
            <w:r w:rsidRPr="005B2421">
              <w:rPr>
                <w:rFonts w:ascii="Book Antiqua" w:hAnsi="Book Antiqua" w:cs="Times New Roman"/>
              </w:rPr>
              <w:t>0.04</w:t>
            </w:r>
            <w:r w:rsidR="007965F1"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1.21</w:t>
            </w:r>
            <w:r w:rsidR="007965F1" w:rsidRPr="005B2421">
              <w:rPr>
                <w:rFonts w:ascii="Book Antiqua" w:hAnsi="Book Antiqua" w:cs="Times New Roman"/>
              </w:rPr>
              <w:t xml:space="preserve"> ± </w:t>
            </w:r>
            <w:r w:rsidRPr="005B2421">
              <w:rPr>
                <w:rFonts w:ascii="Book Antiqua" w:hAnsi="Book Antiqua" w:cs="Times New Roman"/>
              </w:rPr>
              <w:t>0.05</w:t>
            </w:r>
            <w:r w:rsidR="00C1700A" w:rsidRPr="005B2421">
              <w:rPr>
                <w:rFonts w:ascii="Book Antiqua" w:hAnsi="Book Antiqua" w:cs="Times New Roman" w:hint="eastAsia"/>
                <w:vertAlign w:val="superscript"/>
              </w:rPr>
              <w:t>1</w:t>
            </w:r>
          </w:p>
        </w:tc>
        <w:tc>
          <w:tcPr>
            <w:tcW w:w="1701"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2.04</w:t>
            </w:r>
            <w:r w:rsidR="007965F1" w:rsidRPr="005B2421">
              <w:rPr>
                <w:rFonts w:ascii="Book Antiqua" w:hAnsi="Book Antiqua" w:cs="Times New Roman"/>
              </w:rPr>
              <w:t xml:space="preserve"> ± </w:t>
            </w:r>
            <w:r w:rsidRPr="005B2421">
              <w:rPr>
                <w:rFonts w:ascii="Book Antiqua" w:hAnsi="Book Antiqua" w:cs="Times New Roman"/>
              </w:rPr>
              <w:t>0.10</w:t>
            </w:r>
            <w:r w:rsidR="00C1700A"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1.59</w:t>
            </w:r>
            <w:r w:rsidR="007965F1" w:rsidRPr="005B2421">
              <w:rPr>
                <w:rFonts w:ascii="Book Antiqua" w:hAnsi="Book Antiqua" w:cs="Times New Roman"/>
              </w:rPr>
              <w:t xml:space="preserve"> ± </w:t>
            </w:r>
            <w:r w:rsidRPr="005B2421">
              <w:rPr>
                <w:rFonts w:ascii="Book Antiqua" w:hAnsi="Book Antiqua" w:cs="Times New Roman"/>
              </w:rPr>
              <w:t>0.06</w:t>
            </w:r>
            <w:r w:rsidR="00C1700A" w:rsidRPr="005B2421">
              <w:rPr>
                <w:rFonts w:ascii="Book Antiqua" w:hAnsi="Book Antiqua" w:cs="Times New Roman" w:hint="eastAsia"/>
                <w:vertAlign w:val="superscript"/>
              </w:rPr>
              <w:t>1</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JNK1</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1.09</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0.98</w:t>
            </w:r>
            <w:r w:rsidR="007965F1" w:rsidRPr="005B2421">
              <w:rPr>
                <w:rFonts w:ascii="Book Antiqua" w:hAnsi="Book Antiqua" w:cs="Times New Roman"/>
              </w:rPr>
              <w:t xml:space="preserve"> ± </w:t>
            </w:r>
            <w:r w:rsidRPr="005B2421">
              <w:rPr>
                <w:rFonts w:ascii="Book Antiqua" w:hAnsi="Book Antiqua" w:cs="Times New Roman"/>
              </w:rPr>
              <w:t>0.07</w:t>
            </w:r>
          </w:p>
        </w:tc>
        <w:tc>
          <w:tcPr>
            <w:tcW w:w="1843"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1.07</w:t>
            </w:r>
            <w:r w:rsidR="007965F1" w:rsidRPr="005B2421">
              <w:rPr>
                <w:rFonts w:ascii="Book Antiqua" w:hAnsi="Book Antiqua" w:cs="Times New Roman"/>
              </w:rPr>
              <w:t xml:space="preserve"> ± </w:t>
            </w:r>
            <w:r w:rsidRPr="005B2421">
              <w:rPr>
                <w:rFonts w:ascii="Book Antiqua" w:hAnsi="Book Antiqua" w:cs="Times New Roman"/>
              </w:rPr>
              <w:t>0.11</w:t>
            </w:r>
          </w:p>
        </w:tc>
        <w:tc>
          <w:tcPr>
            <w:tcW w:w="1701"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2.69</w:t>
            </w:r>
            <w:r w:rsidR="007965F1" w:rsidRPr="005B2421">
              <w:rPr>
                <w:rFonts w:ascii="Book Antiqua" w:hAnsi="Book Antiqua" w:cs="Times New Roman"/>
              </w:rPr>
              <w:t xml:space="preserve"> ± </w:t>
            </w:r>
            <w:r w:rsidRPr="005B2421">
              <w:rPr>
                <w:rFonts w:ascii="Book Antiqua" w:hAnsi="Book Antiqua" w:cs="Times New Roman"/>
              </w:rPr>
              <w:t>0.09</w:t>
            </w:r>
            <w:r w:rsidR="00C1700A"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2.09</w:t>
            </w:r>
            <w:r w:rsidR="007965F1" w:rsidRPr="005B2421">
              <w:rPr>
                <w:rFonts w:ascii="Book Antiqua" w:hAnsi="Book Antiqua" w:cs="Times New Roman"/>
              </w:rPr>
              <w:t xml:space="preserve"> ± </w:t>
            </w:r>
            <w:r w:rsidRPr="005B2421">
              <w:rPr>
                <w:rFonts w:ascii="Book Antiqua" w:hAnsi="Book Antiqua" w:cs="Times New Roman"/>
              </w:rPr>
              <w:t>0.04</w:t>
            </w:r>
            <w:r w:rsidR="00C1700A" w:rsidRPr="005B2421">
              <w:rPr>
                <w:rFonts w:ascii="Book Antiqua" w:hAnsi="Book Antiqua" w:cs="Times New Roman" w:hint="eastAsia"/>
                <w:vertAlign w:val="superscript"/>
              </w:rPr>
              <w:t>1</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NFkB1</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1.03</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0.97</w:t>
            </w:r>
            <w:r w:rsidR="007965F1" w:rsidRPr="005B2421">
              <w:rPr>
                <w:rFonts w:ascii="Book Antiqua" w:hAnsi="Book Antiqua" w:cs="Times New Roman"/>
              </w:rPr>
              <w:t xml:space="preserve"> ± </w:t>
            </w:r>
            <w:r w:rsidRPr="005B2421">
              <w:rPr>
                <w:rFonts w:ascii="Book Antiqua" w:hAnsi="Book Antiqua" w:cs="Times New Roman"/>
              </w:rPr>
              <w:t>0.07</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1.51</w:t>
            </w:r>
            <w:r w:rsidR="007965F1" w:rsidRPr="005B2421">
              <w:rPr>
                <w:rFonts w:ascii="Book Antiqua" w:hAnsi="Book Antiqua" w:cs="Times New Roman"/>
              </w:rPr>
              <w:t xml:space="preserve"> ± </w:t>
            </w:r>
            <w:r w:rsidRPr="005B2421">
              <w:rPr>
                <w:rFonts w:ascii="Book Antiqua" w:hAnsi="Book Antiqua" w:cs="Times New Roman"/>
              </w:rPr>
              <w:t>0.02</w:t>
            </w:r>
            <w:r w:rsidR="00C1700A" w:rsidRPr="005B2421">
              <w:rPr>
                <w:rFonts w:ascii="Book Antiqua" w:hAnsi="Book Antiqua" w:cs="Times New Roman" w:hint="eastAsia"/>
                <w:vertAlign w:val="superscript"/>
              </w:rPr>
              <w:t>1</w:t>
            </w:r>
          </w:p>
        </w:tc>
        <w:tc>
          <w:tcPr>
            <w:tcW w:w="1701"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1.77</w:t>
            </w:r>
            <w:r w:rsidR="007965F1" w:rsidRPr="005B2421">
              <w:rPr>
                <w:rFonts w:ascii="Book Antiqua" w:hAnsi="Book Antiqua" w:cs="Times New Roman"/>
              </w:rPr>
              <w:t xml:space="preserve"> ± </w:t>
            </w:r>
            <w:r w:rsidRPr="005B2421">
              <w:rPr>
                <w:rFonts w:ascii="Book Antiqua" w:hAnsi="Book Antiqua" w:cs="Times New Roman"/>
              </w:rPr>
              <w:t>0.04</w:t>
            </w:r>
            <w:r w:rsidR="00C1700A"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0.84</w:t>
            </w:r>
            <w:r w:rsidR="007965F1" w:rsidRPr="005B2421">
              <w:rPr>
                <w:rFonts w:ascii="Book Antiqua" w:hAnsi="Book Antiqua" w:cs="Times New Roman"/>
              </w:rPr>
              <w:t xml:space="preserve"> ± </w:t>
            </w:r>
            <w:r w:rsidRPr="005B2421">
              <w:rPr>
                <w:rFonts w:ascii="Book Antiqua" w:hAnsi="Book Antiqua" w:cs="Times New Roman"/>
              </w:rPr>
              <w:t>0.02</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MMP-9</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1.22</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1.38</w:t>
            </w:r>
            <w:r w:rsidR="007965F1" w:rsidRPr="005B2421">
              <w:rPr>
                <w:rFonts w:ascii="Book Antiqua" w:hAnsi="Book Antiqua" w:cs="Times New Roman"/>
              </w:rPr>
              <w:t xml:space="preserve"> ± </w:t>
            </w:r>
            <w:r w:rsidRPr="005B2421">
              <w:rPr>
                <w:rFonts w:ascii="Book Antiqua" w:hAnsi="Book Antiqua" w:cs="Times New Roman"/>
              </w:rPr>
              <w:t>0.15</w:t>
            </w:r>
            <w:r w:rsidR="007965F1"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1.10</w:t>
            </w:r>
            <w:r w:rsidR="007965F1" w:rsidRPr="005B2421">
              <w:rPr>
                <w:rFonts w:ascii="Book Antiqua" w:hAnsi="Book Antiqua" w:cs="Times New Roman"/>
              </w:rPr>
              <w:t xml:space="preserve"> ± </w:t>
            </w:r>
            <w:r w:rsidRPr="005B2421">
              <w:rPr>
                <w:rFonts w:ascii="Book Antiqua" w:hAnsi="Book Antiqua" w:cs="Times New Roman"/>
              </w:rPr>
              <w:t>0.06</w:t>
            </w:r>
          </w:p>
        </w:tc>
        <w:tc>
          <w:tcPr>
            <w:tcW w:w="1701"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1.51</w:t>
            </w:r>
            <w:r w:rsidR="007965F1" w:rsidRPr="005B2421">
              <w:rPr>
                <w:rFonts w:ascii="Book Antiqua" w:hAnsi="Book Antiqua" w:cs="Times New Roman"/>
              </w:rPr>
              <w:t xml:space="preserve"> ± </w:t>
            </w:r>
            <w:r w:rsidRPr="005B2421">
              <w:rPr>
                <w:rFonts w:ascii="Book Antiqua" w:hAnsi="Book Antiqua" w:cs="Times New Roman"/>
              </w:rPr>
              <w:t>0.04</w:t>
            </w:r>
            <w:r w:rsidR="00C1700A"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1.56</w:t>
            </w:r>
            <w:r w:rsidR="007965F1" w:rsidRPr="005B2421">
              <w:rPr>
                <w:rFonts w:ascii="Book Antiqua" w:hAnsi="Book Antiqua" w:cs="Times New Roman"/>
              </w:rPr>
              <w:t xml:space="preserve"> ± </w:t>
            </w:r>
            <w:r w:rsidRPr="005B2421">
              <w:rPr>
                <w:rFonts w:ascii="Book Antiqua" w:hAnsi="Book Antiqua" w:cs="Times New Roman"/>
              </w:rPr>
              <w:t>0.04</w:t>
            </w:r>
            <w:r w:rsidR="00C1700A" w:rsidRPr="005B2421">
              <w:rPr>
                <w:rFonts w:ascii="Book Antiqua" w:hAnsi="Book Antiqua" w:cs="Times New Roman" w:hint="eastAsia"/>
                <w:vertAlign w:val="superscript"/>
              </w:rPr>
              <w:t>1</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 xml:space="preserve">GRB2 </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1.05</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1.04</w:t>
            </w:r>
            <w:r w:rsidR="007965F1" w:rsidRPr="005B2421">
              <w:rPr>
                <w:rFonts w:ascii="Book Antiqua" w:hAnsi="Book Antiqua" w:cs="Times New Roman"/>
              </w:rPr>
              <w:t xml:space="preserve"> ± </w:t>
            </w:r>
            <w:r w:rsidRPr="005B2421">
              <w:rPr>
                <w:rFonts w:ascii="Book Antiqua" w:hAnsi="Book Antiqua" w:cs="Times New Roman"/>
              </w:rPr>
              <w:t>0.10</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1.48</w:t>
            </w:r>
            <w:r w:rsidR="007965F1" w:rsidRPr="005B2421">
              <w:rPr>
                <w:rFonts w:ascii="Book Antiqua" w:hAnsi="Book Antiqua" w:cs="Times New Roman"/>
              </w:rPr>
              <w:t xml:space="preserve"> ± </w:t>
            </w:r>
            <w:r w:rsidRPr="005B2421">
              <w:rPr>
                <w:rFonts w:ascii="Book Antiqua" w:hAnsi="Book Antiqua" w:cs="Times New Roman"/>
              </w:rPr>
              <w:t>0.03</w:t>
            </w:r>
            <w:r w:rsidR="00C1700A" w:rsidRPr="005B2421">
              <w:rPr>
                <w:rFonts w:ascii="Book Antiqua" w:hAnsi="Book Antiqua" w:cs="Times New Roman" w:hint="eastAsia"/>
                <w:vertAlign w:val="superscript"/>
              </w:rPr>
              <w:t>1</w:t>
            </w:r>
          </w:p>
        </w:tc>
        <w:tc>
          <w:tcPr>
            <w:tcW w:w="1701"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1.34</w:t>
            </w:r>
            <w:r w:rsidR="007965F1" w:rsidRPr="005B2421">
              <w:rPr>
                <w:rFonts w:ascii="Book Antiqua" w:hAnsi="Book Antiqua" w:cs="Times New Roman"/>
              </w:rPr>
              <w:t xml:space="preserve"> ± </w:t>
            </w:r>
            <w:r w:rsidRPr="005B2421">
              <w:rPr>
                <w:rFonts w:ascii="Book Antiqua" w:hAnsi="Book Antiqua" w:cs="Times New Roman"/>
              </w:rPr>
              <w:t>0.01</w:t>
            </w:r>
            <w:r w:rsidR="00C1700A"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1.06</w:t>
            </w:r>
            <w:r w:rsidR="007965F1" w:rsidRPr="005B2421">
              <w:rPr>
                <w:rFonts w:ascii="Book Antiqua" w:hAnsi="Book Antiqua" w:cs="Times New Roman"/>
              </w:rPr>
              <w:t xml:space="preserve"> ± </w:t>
            </w:r>
            <w:r w:rsidRPr="005B2421">
              <w:rPr>
                <w:rFonts w:ascii="Book Antiqua" w:hAnsi="Book Antiqua" w:cs="Times New Roman"/>
              </w:rPr>
              <w:t>0.05</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SHC2</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1.30</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0.98</w:t>
            </w:r>
            <w:r w:rsidR="007965F1" w:rsidRPr="005B2421">
              <w:rPr>
                <w:rFonts w:ascii="Book Antiqua" w:hAnsi="Book Antiqua" w:cs="Times New Roman"/>
              </w:rPr>
              <w:t xml:space="preserve"> ± </w:t>
            </w:r>
            <w:r w:rsidRPr="005B2421">
              <w:rPr>
                <w:rFonts w:ascii="Book Antiqua" w:hAnsi="Book Antiqua" w:cs="Times New Roman"/>
              </w:rPr>
              <w:t>0.03</w:t>
            </w:r>
          </w:p>
        </w:tc>
        <w:tc>
          <w:tcPr>
            <w:tcW w:w="1843"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1.13</w:t>
            </w:r>
            <w:r w:rsidR="007965F1" w:rsidRPr="005B2421">
              <w:rPr>
                <w:rFonts w:ascii="Book Antiqua" w:hAnsi="Book Antiqua" w:cs="Times New Roman"/>
              </w:rPr>
              <w:t xml:space="preserve"> ± </w:t>
            </w:r>
            <w:r w:rsidRPr="005B2421">
              <w:rPr>
                <w:rFonts w:ascii="Book Antiqua" w:hAnsi="Book Antiqua" w:cs="Times New Roman"/>
              </w:rPr>
              <w:t>0.06</w:t>
            </w:r>
          </w:p>
        </w:tc>
        <w:tc>
          <w:tcPr>
            <w:tcW w:w="1701"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1.39</w:t>
            </w:r>
            <w:r w:rsidR="007965F1" w:rsidRPr="005B2421">
              <w:rPr>
                <w:rFonts w:ascii="Book Antiqua" w:hAnsi="Book Antiqua" w:cs="Times New Roman"/>
              </w:rPr>
              <w:t xml:space="preserve"> ± </w:t>
            </w:r>
            <w:r w:rsidRPr="005B2421">
              <w:rPr>
                <w:rFonts w:ascii="Book Antiqua" w:hAnsi="Book Antiqua" w:cs="Times New Roman"/>
              </w:rPr>
              <w:t>0.21</w:t>
            </w:r>
            <w:r w:rsidR="00C1700A"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1.47</w:t>
            </w:r>
            <w:r w:rsidR="007965F1" w:rsidRPr="005B2421">
              <w:rPr>
                <w:rFonts w:ascii="Book Antiqua" w:hAnsi="Book Antiqua" w:cs="Times New Roman"/>
              </w:rPr>
              <w:t xml:space="preserve"> ± </w:t>
            </w:r>
            <w:r w:rsidRPr="005B2421">
              <w:rPr>
                <w:rFonts w:ascii="Book Antiqua" w:hAnsi="Book Antiqua" w:cs="Times New Roman"/>
              </w:rPr>
              <w:t>0.17</w:t>
            </w:r>
            <w:r w:rsidR="00C1700A" w:rsidRPr="005B2421">
              <w:rPr>
                <w:rFonts w:ascii="Book Antiqua" w:hAnsi="Book Antiqua" w:cs="Times New Roman" w:hint="eastAsia"/>
                <w:vertAlign w:val="superscript"/>
              </w:rPr>
              <w:t>1</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K-RAS</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1.09</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1.16</w:t>
            </w:r>
            <w:r w:rsidR="007965F1" w:rsidRPr="005B2421">
              <w:rPr>
                <w:rFonts w:ascii="Book Antiqua" w:hAnsi="Book Antiqua" w:cs="Times New Roman"/>
              </w:rPr>
              <w:t xml:space="preserve"> ± </w:t>
            </w:r>
            <w:r w:rsidRPr="005B2421">
              <w:rPr>
                <w:rFonts w:ascii="Book Antiqua" w:hAnsi="Book Antiqua" w:cs="Times New Roman"/>
              </w:rPr>
              <w:t>0.05</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1.21</w:t>
            </w:r>
            <w:r w:rsidR="007965F1" w:rsidRPr="005B2421">
              <w:rPr>
                <w:rFonts w:ascii="Book Antiqua" w:hAnsi="Book Antiqua" w:cs="Times New Roman"/>
              </w:rPr>
              <w:t xml:space="preserve"> ± </w:t>
            </w:r>
            <w:r w:rsidRPr="005B2421">
              <w:rPr>
                <w:rFonts w:ascii="Book Antiqua" w:hAnsi="Book Antiqua" w:cs="Times New Roman"/>
              </w:rPr>
              <w:t>0.08</w:t>
            </w:r>
            <w:r w:rsidR="00C1700A" w:rsidRPr="005B2421">
              <w:rPr>
                <w:rFonts w:ascii="Book Antiqua" w:hAnsi="Book Antiqua" w:cs="Times New Roman" w:hint="eastAsia"/>
                <w:vertAlign w:val="superscript"/>
              </w:rPr>
              <w:t>1</w:t>
            </w:r>
          </w:p>
        </w:tc>
        <w:tc>
          <w:tcPr>
            <w:tcW w:w="1701"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1.42</w:t>
            </w:r>
            <w:r w:rsidR="007965F1" w:rsidRPr="005B2421">
              <w:rPr>
                <w:rFonts w:ascii="Book Antiqua" w:hAnsi="Book Antiqua" w:cs="Times New Roman"/>
              </w:rPr>
              <w:t xml:space="preserve"> ± </w:t>
            </w:r>
            <w:r w:rsidRPr="005B2421">
              <w:rPr>
                <w:rFonts w:ascii="Book Antiqua" w:hAnsi="Book Antiqua" w:cs="Times New Roman"/>
              </w:rPr>
              <w:t>0.04</w:t>
            </w:r>
            <w:r w:rsidR="00C1700A"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1.53</w:t>
            </w:r>
            <w:r w:rsidR="007965F1" w:rsidRPr="005B2421">
              <w:rPr>
                <w:rFonts w:ascii="Book Antiqua" w:hAnsi="Book Antiqua" w:cs="Times New Roman"/>
              </w:rPr>
              <w:t xml:space="preserve"> ± </w:t>
            </w:r>
            <w:r w:rsidRPr="005B2421">
              <w:rPr>
                <w:rFonts w:ascii="Book Antiqua" w:hAnsi="Book Antiqua" w:cs="Times New Roman"/>
              </w:rPr>
              <w:t>0.01</w:t>
            </w:r>
            <w:r w:rsidR="00C1700A" w:rsidRPr="005B2421">
              <w:rPr>
                <w:rFonts w:ascii="Book Antiqua" w:hAnsi="Book Antiqua" w:cs="Times New Roman" w:hint="eastAsia"/>
                <w:vertAlign w:val="superscript"/>
              </w:rPr>
              <w:t>1</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RAF1</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1.01</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1.09</w:t>
            </w:r>
            <w:r w:rsidR="007965F1" w:rsidRPr="005B2421">
              <w:rPr>
                <w:rFonts w:ascii="Book Antiqua" w:hAnsi="Book Antiqua" w:cs="Times New Roman"/>
              </w:rPr>
              <w:t xml:space="preserve"> ± </w:t>
            </w:r>
            <w:r w:rsidRPr="005B2421">
              <w:rPr>
                <w:rFonts w:ascii="Book Antiqua" w:hAnsi="Book Antiqua" w:cs="Times New Roman"/>
              </w:rPr>
              <w:t>0.10</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1.24</w:t>
            </w:r>
            <w:r w:rsidR="007965F1" w:rsidRPr="005B2421">
              <w:rPr>
                <w:rFonts w:ascii="Book Antiqua" w:hAnsi="Book Antiqua" w:cs="Times New Roman"/>
              </w:rPr>
              <w:t xml:space="preserve"> ± </w:t>
            </w:r>
            <w:r w:rsidRPr="005B2421">
              <w:rPr>
                <w:rFonts w:ascii="Book Antiqua" w:hAnsi="Book Antiqua" w:cs="Times New Roman"/>
              </w:rPr>
              <w:t>0.02</w:t>
            </w:r>
            <w:r w:rsidR="00C1700A" w:rsidRPr="005B2421">
              <w:rPr>
                <w:rFonts w:ascii="Book Antiqua" w:hAnsi="Book Antiqua" w:cs="Times New Roman" w:hint="eastAsia"/>
                <w:vertAlign w:val="superscript"/>
              </w:rPr>
              <w:t>1</w:t>
            </w:r>
          </w:p>
        </w:tc>
        <w:tc>
          <w:tcPr>
            <w:tcW w:w="1701"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1.48</w:t>
            </w:r>
            <w:r w:rsidR="007965F1" w:rsidRPr="005B2421">
              <w:rPr>
                <w:rFonts w:ascii="Book Antiqua" w:hAnsi="Book Antiqua" w:cs="Times New Roman"/>
              </w:rPr>
              <w:t xml:space="preserve"> ± </w:t>
            </w:r>
            <w:r w:rsidRPr="005B2421">
              <w:rPr>
                <w:rFonts w:ascii="Book Antiqua" w:hAnsi="Book Antiqua" w:cs="Times New Roman"/>
              </w:rPr>
              <w:t>0.02</w:t>
            </w:r>
            <w:r w:rsidR="00C1700A"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1.22</w:t>
            </w:r>
            <w:r w:rsidR="007965F1" w:rsidRPr="005B2421">
              <w:rPr>
                <w:rFonts w:ascii="Book Antiqua" w:hAnsi="Book Antiqua" w:cs="Times New Roman"/>
              </w:rPr>
              <w:t xml:space="preserve"> ± </w:t>
            </w:r>
            <w:r w:rsidRPr="005B2421">
              <w:rPr>
                <w:rFonts w:ascii="Book Antiqua" w:hAnsi="Book Antiqua" w:cs="Times New Roman"/>
              </w:rPr>
              <w:t>0.03</w:t>
            </w:r>
            <w:r w:rsidR="00C1700A" w:rsidRPr="005B2421">
              <w:rPr>
                <w:rFonts w:ascii="Book Antiqua" w:hAnsi="Book Antiqua" w:cs="Times New Roman" w:hint="eastAsia"/>
                <w:vertAlign w:val="superscript"/>
              </w:rPr>
              <w:t>1</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MEK2</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1.02</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5.86</w:t>
            </w:r>
            <w:r w:rsidR="007965F1" w:rsidRPr="005B2421">
              <w:rPr>
                <w:rFonts w:ascii="Book Antiqua" w:hAnsi="Book Antiqua" w:cs="Times New Roman"/>
              </w:rPr>
              <w:t xml:space="preserve"> ± </w:t>
            </w:r>
            <w:r w:rsidRPr="005B2421">
              <w:rPr>
                <w:rFonts w:ascii="Book Antiqua" w:hAnsi="Book Antiqua" w:cs="Times New Roman"/>
              </w:rPr>
              <w:t>1.22</w:t>
            </w:r>
            <w:r w:rsidR="007965F1"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4.61</w:t>
            </w:r>
            <w:r w:rsidR="007965F1" w:rsidRPr="005B2421">
              <w:rPr>
                <w:rFonts w:ascii="Book Antiqua" w:hAnsi="Book Antiqua" w:cs="Times New Roman"/>
              </w:rPr>
              <w:t xml:space="preserve"> ± </w:t>
            </w:r>
            <w:r w:rsidRPr="005B2421">
              <w:rPr>
                <w:rFonts w:ascii="Book Antiqua" w:hAnsi="Book Antiqua" w:cs="Times New Roman"/>
              </w:rPr>
              <w:t>1.11</w:t>
            </w:r>
            <w:r w:rsidR="00C1700A" w:rsidRPr="005B2421">
              <w:rPr>
                <w:rFonts w:ascii="Book Antiqua" w:hAnsi="Book Antiqua" w:cs="Times New Roman" w:hint="eastAsia"/>
                <w:vertAlign w:val="superscript"/>
              </w:rPr>
              <w:t>1</w:t>
            </w:r>
          </w:p>
        </w:tc>
        <w:tc>
          <w:tcPr>
            <w:tcW w:w="1701"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2.38</w:t>
            </w:r>
            <w:r w:rsidR="007965F1" w:rsidRPr="005B2421">
              <w:rPr>
                <w:rFonts w:ascii="Book Antiqua" w:hAnsi="Book Antiqua" w:cs="Times New Roman"/>
              </w:rPr>
              <w:t xml:space="preserve"> ± </w:t>
            </w:r>
            <w:r w:rsidRPr="005B2421">
              <w:rPr>
                <w:rFonts w:ascii="Book Antiqua" w:hAnsi="Book Antiqua" w:cs="Times New Roman"/>
              </w:rPr>
              <w:t>1.05</w:t>
            </w:r>
            <w:r w:rsidR="00C1700A"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8.45</w:t>
            </w:r>
            <w:r w:rsidR="007965F1" w:rsidRPr="005B2421">
              <w:rPr>
                <w:rFonts w:ascii="Book Antiqua" w:hAnsi="Book Antiqua" w:cs="Times New Roman"/>
              </w:rPr>
              <w:t xml:space="preserve"> ± </w:t>
            </w:r>
            <w:r w:rsidRPr="005B2421">
              <w:rPr>
                <w:rFonts w:ascii="Book Antiqua" w:hAnsi="Book Antiqua" w:cs="Times New Roman"/>
              </w:rPr>
              <w:t>1.00</w:t>
            </w:r>
            <w:r w:rsidR="00C1700A" w:rsidRPr="005B2421">
              <w:rPr>
                <w:rFonts w:ascii="Book Antiqua" w:hAnsi="Book Antiqua" w:cs="Times New Roman" w:hint="eastAsia"/>
                <w:vertAlign w:val="superscript"/>
              </w:rPr>
              <w:t>1</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ERK1</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1.07</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1.80</w:t>
            </w:r>
            <w:r w:rsidR="007965F1" w:rsidRPr="005B2421">
              <w:rPr>
                <w:rFonts w:ascii="Book Antiqua" w:hAnsi="Book Antiqua" w:cs="Times New Roman"/>
              </w:rPr>
              <w:t xml:space="preserve"> ± </w:t>
            </w:r>
            <w:r w:rsidRPr="005B2421">
              <w:rPr>
                <w:rFonts w:ascii="Book Antiqua" w:hAnsi="Book Antiqua" w:cs="Times New Roman"/>
              </w:rPr>
              <w:t>0.62</w:t>
            </w:r>
            <w:r w:rsidR="007965F1"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1.29</w:t>
            </w:r>
            <w:r w:rsidR="007965F1" w:rsidRPr="005B2421">
              <w:rPr>
                <w:rFonts w:ascii="Book Antiqua" w:hAnsi="Book Antiqua" w:cs="Times New Roman"/>
              </w:rPr>
              <w:t xml:space="preserve"> ± </w:t>
            </w:r>
            <w:r w:rsidRPr="005B2421">
              <w:rPr>
                <w:rFonts w:ascii="Book Antiqua" w:hAnsi="Book Antiqua" w:cs="Times New Roman"/>
              </w:rPr>
              <w:t>0.03</w:t>
            </w:r>
            <w:r w:rsidR="00C1700A" w:rsidRPr="005B2421">
              <w:rPr>
                <w:rFonts w:ascii="Book Antiqua" w:hAnsi="Book Antiqua" w:cs="Times New Roman" w:hint="eastAsia"/>
                <w:vertAlign w:val="superscript"/>
              </w:rPr>
              <w:t>1</w:t>
            </w:r>
          </w:p>
        </w:tc>
        <w:tc>
          <w:tcPr>
            <w:tcW w:w="170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1.02</w:t>
            </w:r>
            <w:r w:rsidR="007965F1" w:rsidRPr="005B2421">
              <w:rPr>
                <w:rFonts w:ascii="Book Antiqua" w:hAnsi="Book Antiqua" w:cs="Times New Roman"/>
              </w:rPr>
              <w:t xml:space="preserve"> ± </w:t>
            </w:r>
            <w:r w:rsidRPr="005B2421">
              <w:rPr>
                <w:rFonts w:ascii="Book Antiqua" w:hAnsi="Book Antiqua" w:cs="Times New Roman"/>
              </w:rPr>
              <w:t>0.26</w:t>
            </w:r>
          </w:p>
        </w:tc>
        <w:tc>
          <w:tcPr>
            <w:tcW w:w="1843"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1.19</w:t>
            </w:r>
            <w:r w:rsidR="007965F1" w:rsidRPr="005B2421">
              <w:rPr>
                <w:rFonts w:ascii="Book Antiqua" w:hAnsi="Book Antiqua" w:cs="Times New Roman"/>
              </w:rPr>
              <w:t xml:space="preserve"> ± </w:t>
            </w:r>
            <w:r w:rsidRPr="005B2421">
              <w:rPr>
                <w:rFonts w:ascii="Book Antiqua" w:hAnsi="Book Antiqua" w:cs="Times New Roman"/>
              </w:rPr>
              <w:t>0.02</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ERK2</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1.18</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2.58</w:t>
            </w:r>
            <w:r w:rsidR="007965F1" w:rsidRPr="005B2421">
              <w:rPr>
                <w:rFonts w:ascii="Book Antiqua" w:hAnsi="Book Antiqua" w:cs="Times New Roman"/>
              </w:rPr>
              <w:t xml:space="preserve"> ± </w:t>
            </w:r>
            <w:r w:rsidRPr="005B2421">
              <w:rPr>
                <w:rFonts w:ascii="Book Antiqua" w:hAnsi="Book Antiqua" w:cs="Times New Roman"/>
              </w:rPr>
              <w:t>0.21</w:t>
            </w:r>
            <w:r w:rsidR="007965F1"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2.52</w:t>
            </w:r>
            <w:r w:rsidR="007965F1" w:rsidRPr="005B2421">
              <w:rPr>
                <w:rFonts w:ascii="Book Antiqua" w:hAnsi="Book Antiqua" w:cs="Times New Roman"/>
              </w:rPr>
              <w:t xml:space="preserve"> ± </w:t>
            </w:r>
            <w:r w:rsidRPr="005B2421">
              <w:rPr>
                <w:rFonts w:ascii="Book Antiqua" w:hAnsi="Book Antiqua" w:cs="Times New Roman"/>
              </w:rPr>
              <w:t>0.62</w:t>
            </w:r>
            <w:r w:rsidR="00C1700A" w:rsidRPr="005B2421">
              <w:rPr>
                <w:rFonts w:ascii="Book Antiqua" w:hAnsi="Book Antiqua" w:cs="Times New Roman" w:hint="eastAsia"/>
                <w:vertAlign w:val="superscript"/>
              </w:rPr>
              <w:t>1</w:t>
            </w:r>
          </w:p>
        </w:tc>
        <w:tc>
          <w:tcPr>
            <w:tcW w:w="1701"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5.15</w:t>
            </w:r>
            <w:r w:rsidR="007965F1" w:rsidRPr="005B2421">
              <w:rPr>
                <w:rFonts w:ascii="Book Antiqua" w:hAnsi="Book Antiqua" w:cs="Times New Roman"/>
              </w:rPr>
              <w:t xml:space="preserve"> ± </w:t>
            </w:r>
            <w:r w:rsidRPr="005B2421">
              <w:rPr>
                <w:rFonts w:ascii="Book Antiqua" w:hAnsi="Book Antiqua" w:cs="Times New Roman"/>
              </w:rPr>
              <w:t>0.26</w:t>
            </w:r>
            <w:r w:rsidR="00C1700A"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1.63</w:t>
            </w:r>
            <w:r w:rsidR="007965F1" w:rsidRPr="005B2421">
              <w:rPr>
                <w:rFonts w:ascii="Book Antiqua" w:hAnsi="Book Antiqua" w:cs="Times New Roman"/>
              </w:rPr>
              <w:t xml:space="preserve"> ± </w:t>
            </w:r>
            <w:r w:rsidRPr="005B2421">
              <w:rPr>
                <w:rFonts w:ascii="Book Antiqua" w:hAnsi="Book Antiqua" w:cs="Times New Roman"/>
              </w:rPr>
              <w:t>0.06</w:t>
            </w:r>
            <w:r w:rsidR="00C1700A" w:rsidRPr="005B2421">
              <w:rPr>
                <w:rFonts w:ascii="Book Antiqua" w:hAnsi="Book Antiqua" w:cs="Times New Roman" w:hint="eastAsia"/>
                <w:vertAlign w:val="superscript"/>
              </w:rPr>
              <w:t>1</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c-myc</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1.17</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2.32</w:t>
            </w:r>
            <w:r w:rsidR="007965F1" w:rsidRPr="005B2421">
              <w:rPr>
                <w:rFonts w:ascii="Book Antiqua" w:hAnsi="Book Antiqua" w:cs="Times New Roman"/>
              </w:rPr>
              <w:t xml:space="preserve"> ± </w:t>
            </w:r>
            <w:r w:rsidRPr="005B2421">
              <w:rPr>
                <w:rFonts w:ascii="Book Antiqua" w:hAnsi="Book Antiqua" w:cs="Times New Roman"/>
              </w:rPr>
              <w:t>0.21</w:t>
            </w:r>
            <w:r w:rsidR="007965F1"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1.67</w:t>
            </w:r>
            <w:r w:rsidR="007965F1" w:rsidRPr="005B2421">
              <w:rPr>
                <w:rFonts w:ascii="Book Antiqua" w:hAnsi="Book Antiqua" w:cs="Times New Roman"/>
              </w:rPr>
              <w:t xml:space="preserve"> ± </w:t>
            </w:r>
            <w:r w:rsidRPr="005B2421">
              <w:rPr>
                <w:rFonts w:ascii="Book Antiqua" w:hAnsi="Book Antiqua" w:cs="Times New Roman"/>
              </w:rPr>
              <w:t>0.27</w:t>
            </w:r>
            <w:r w:rsidRPr="005B2421">
              <w:rPr>
                <w:rFonts w:ascii="Book Antiqua" w:hAnsi="Book Antiqua" w:cs="Times New Roman"/>
                <w:vertAlign w:val="superscript"/>
              </w:rPr>
              <w:t>a</w:t>
            </w:r>
          </w:p>
        </w:tc>
        <w:tc>
          <w:tcPr>
            <w:tcW w:w="1701"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1.41</w:t>
            </w:r>
            <w:r w:rsidR="007965F1" w:rsidRPr="005B2421">
              <w:rPr>
                <w:rFonts w:ascii="Book Antiqua" w:hAnsi="Book Antiqua" w:cs="Times New Roman"/>
              </w:rPr>
              <w:t xml:space="preserve"> ± </w:t>
            </w:r>
            <w:r w:rsidRPr="005B2421">
              <w:rPr>
                <w:rFonts w:ascii="Book Antiqua" w:hAnsi="Book Antiqua" w:cs="Times New Roman"/>
              </w:rPr>
              <w:t>0.30</w:t>
            </w:r>
            <w:r w:rsidR="00C1700A"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0.06</w:t>
            </w:r>
            <w:r w:rsidR="007965F1" w:rsidRPr="005B2421">
              <w:rPr>
                <w:rFonts w:ascii="Book Antiqua" w:hAnsi="Book Antiqua" w:cs="Times New Roman"/>
              </w:rPr>
              <w:t xml:space="preserve"> ± </w:t>
            </w:r>
            <w:r w:rsidRPr="005B2421">
              <w:rPr>
                <w:rFonts w:ascii="Book Antiqua" w:hAnsi="Book Antiqua" w:cs="Times New Roman"/>
              </w:rPr>
              <w:t>0.01</w:t>
            </w:r>
            <w:r w:rsidR="00C1700A" w:rsidRPr="005B2421">
              <w:rPr>
                <w:rFonts w:ascii="Book Antiqua" w:hAnsi="Book Antiqua" w:cs="Times New Roman" w:hint="eastAsia"/>
                <w:vertAlign w:val="superscript"/>
              </w:rPr>
              <w:t>1</w:t>
            </w:r>
          </w:p>
        </w:tc>
      </w:tr>
      <w:tr w:rsidR="003A6A05" w:rsidRPr="005B2421" w:rsidTr="007965F1">
        <w:trPr>
          <w:trHeight w:val="315"/>
        </w:trPr>
        <w:tc>
          <w:tcPr>
            <w:tcW w:w="1276"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textAlignment w:val="baseline"/>
              <w:rPr>
                <w:rFonts w:ascii="Book Antiqua" w:hAnsi="Book Antiqua" w:cs="Times New Roman"/>
                <w:i/>
              </w:rPr>
            </w:pPr>
            <w:r w:rsidRPr="005B2421">
              <w:rPr>
                <w:rFonts w:ascii="Book Antiqua" w:hAnsi="Book Antiqua" w:cs="Times New Roman"/>
                <w:i/>
              </w:rPr>
              <w:t>cyclinE1</w:t>
            </w:r>
          </w:p>
        </w:tc>
        <w:tc>
          <w:tcPr>
            <w:tcW w:w="2411"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1.04</w:t>
            </w:r>
          </w:p>
        </w:tc>
        <w:tc>
          <w:tcPr>
            <w:tcW w:w="1842" w:type="dxa"/>
            <w:shd w:val="clear" w:color="auto" w:fill="auto"/>
            <w:vAlign w:val="center"/>
          </w:tcPr>
          <w:p w:rsidR="003A6A05" w:rsidRPr="005B2421" w:rsidRDefault="000F1295" w:rsidP="007965F1">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1.04</w:t>
            </w:r>
            <w:r w:rsidR="007965F1" w:rsidRPr="005B2421">
              <w:rPr>
                <w:rFonts w:ascii="Book Antiqua" w:hAnsi="Book Antiqua" w:cs="Times New Roman"/>
              </w:rPr>
              <w:t xml:space="preserve"> ± </w:t>
            </w:r>
            <w:r w:rsidRPr="005B2421">
              <w:rPr>
                <w:rFonts w:ascii="Book Antiqua" w:hAnsi="Book Antiqua" w:cs="Times New Roman"/>
              </w:rPr>
              <w:t>0.13</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1.52</w:t>
            </w:r>
            <w:r w:rsidR="007965F1" w:rsidRPr="005B2421">
              <w:rPr>
                <w:rFonts w:ascii="Book Antiqua" w:hAnsi="Book Antiqua" w:cs="Times New Roman"/>
              </w:rPr>
              <w:t xml:space="preserve"> ± </w:t>
            </w:r>
            <w:r w:rsidRPr="005B2421">
              <w:rPr>
                <w:rFonts w:ascii="Book Antiqua" w:hAnsi="Book Antiqua" w:cs="Times New Roman"/>
              </w:rPr>
              <w:t>0.03</w:t>
            </w:r>
            <w:r w:rsidR="00C1700A" w:rsidRPr="005B2421">
              <w:rPr>
                <w:rFonts w:ascii="Book Antiqua" w:hAnsi="Book Antiqua" w:cs="Times New Roman" w:hint="eastAsia"/>
                <w:vertAlign w:val="superscript"/>
              </w:rPr>
              <w:t>1</w:t>
            </w:r>
          </w:p>
        </w:tc>
        <w:tc>
          <w:tcPr>
            <w:tcW w:w="1701"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2.21</w:t>
            </w:r>
            <w:r w:rsidR="007965F1" w:rsidRPr="005B2421">
              <w:rPr>
                <w:rFonts w:ascii="Book Antiqua" w:hAnsi="Book Antiqua" w:cs="Times New Roman"/>
              </w:rPr>
              <w:t xml:space="preserve"> ± </w:t>
            </w:r>
            <w:r w:rsidRPr="005B2421">
              <w:rPr>
                <w:rFonts w:ascii="Book Antiqua" w:hAnsi="Book Antiqua" w:cs="Times New Roman"/>
              </w:rPr>
              <w:t>0.02</w:t>
            </w:r>
            <w:r w:rsidR="00C1700A" w:rsidRPr="005B2421">
              <w:rPr>
                <w:rFonts w:ascii="Book Antiqua" w:hAnsi="Book Antiqua" w:cs="Times New Roman" w:hint="eastAsia"/>
                <w:vertAlign w:val="superscript"/>
              </w:rPr>
              <w:t>1</w:t>
            </w:r>
          </w:p>
        </w:tc>
        <w:tc>
          <w:tcPr>
            <w:tcW w:w="1843" w:type="dxa"/>
            <w:shd w:val="clear" w:color="auto" w:fill="auto"/>
            <w:vAlign w:val="center"/>
          </w:tcPr>
          <w:p w:rsidR="003A6A05" w:rsidRPr="005B2421" w:rsidRDefault="000F1295" w:rsidP="00C1700A">
            <w:pPr>
              <w:pStyle w:val="NormalWeb"/>
              <w:adjustRightInd w:val="0"/>
              <w:snapToGrid w:val="0"/>
              <w:spacing w:before="0" w:beforeAutospacing="0" w:after="0" w:afterAutospacing="0" w:line="360" w:lineRule="auto"/>
              <w:jc w:val="center"/>
              <w:textAlignment w:val="baseline"/>
              <w:rPr>
                <w:rFonts w:ascii="Book Antiqua" w:hAnsi="Book Antiqua" w:cs="Times New Roman"/>
              </w:rPr>
            </w:pPr>
            <w:r w:rsidRPr="005B2421">
              <w:rPr>
                <w:rFonts w:ascii="Book Antiqua" w:hAnsi="Book Antiqua" w:cs="Times New Roman"/>
              </w:rPr>
              <w:t>1.48</w:t>
            </w:r>
            <w:r w:rsidR="007965F1" w:rsidRPr="005B2421">
              <w:rPr>
                <w:rFonts w:ascii="Book Antiqua" w:hAnsi="Book Antiqua" w:cs="Times New Roman"/>
              </w:rPr>
              <w:t xml:space="preserve"> ± </w:t>
            </w:r>
            <w:r w:rsidRPr="005B2421">
              <w:rPr>
                <w:rFonts w:ascii="Book Antiqua" w:hAnsi="Book Antiqua" w:cs="Times New Roman"/>
              </w:rPr>
              <w:t>0.01</w:t>
            </w:r>
            <w:r w:rsidR="00C1700A" w:rsidRPr="005B2421">
              <w:rPr>
                <w:rFonts w:ascii="Book Antiqua" w:hAnsi="Book Antiqua" w:cs="Times New Roman" w:hint="eastAsia"/>
                <w:vertAlign w:val="superscript"/>
              </w:rPr>
              <w:t>1</w:t>
            </w:r>
          </w:p>
        </w:tc>
      </w:tr>
    </w:tbl>
    <w:p w:rsidR="003C58A7" w:rsidRDefault="00C1700A" w:rsidP="00F243B0">
      <w:pPr>
        <w:autoSpaceDE w:val="0"/>
        <w:autoSpaceDN w:val="0"/>
        <w:adjustRightInd w:val="0"/>
        <w:snapToGrid w:val="0"/>
        <w:spacing w:line="360" w:lineRule="auto"/>
        <w:rPr>
          <w:rFonts w:ascii="Book Antiqua" w:hAnsi="Book Antiqua"/>
          <w:sz w:val="24"/>
          <w:szCs w:val="24"/>
        </w:rPr>
      </w:pPr>
      <w:r w:rsidRPr="005B2421">
        <w:rPr>
          <w:rFonts w:ascii="Book Antiqua" w:hAnsi="Book Antiqua" w:hint="eastAsia"/>
          <w:sz w:val="24"/>
          <w:szCs w:val="24"/>
          <w:vertAlign w:val="superscript"/>
        </w:rPr>
        <w:t>1</w:t>
      </w:r>
      <w:r w:rsidRPr="005B2421">
        <w:rPr>
          <w:rFonts w:ascii="Book Antiqua" w:hAnsi="Book Antiqua"/>
          <w:sz w:val="24"/>
          <w:szCs w:val="24"/>
        </w:rPr>
        <w:t>Significant difference between group A and group B at the same incubation time</w:t>
      </w:r>
      <w:r w:rsidRPr="005B2421">
        <w:rPr>
          <w:rFonts w:ascii="Book Antiqua" w:hAnsi="Book Antiqua" w:hint="eastAsia"/>
          <w:sz w:val="24"/>
          <w:szCs w:val="24"/>
        </w:rPr>
        <w:t xml:space="preserve"> (</w:t>
      </w:r>
      <w:r w:rsidRPr="005B2421">
        <w:rPr>
          <w:rFonts w:ascii="Book Antiqua" w:hAnsi="Book Antiqua"/>
          <w:i/>
          <w:sz w:val="24"/>
          <w:szCs w:val="24"/>
        </w:rPr>
        <w:t xml:space="preserve">P &lt; </w:t>
      </w:r>
      <w:r w:rsidRPr="005B2421">
        <w:rPr>
          <w:rFonts w:ascii="Book Antiqua" w:hAnsi="Book Antiqua"/>
          <w:sz w:val="24"/>
          <w:szCs w:val="24"/>
        </w:rPr>
        <w:t>0.05</w:t>
      </w:r>
      <w:r w:rsidRPr="005B2421">
        <w:rPr>
          <w:rFonts w:ascii="Book Antiqua" w:hAnsi="Book Antiqua" w:hint="eastAsia"/>
          <w:sz w:val="24"/>
          <w:szCs w:val="24"/>
        </w:rPr>
        <w:t>)</w:t>
      </w:r>
      <w:r w:rsidRPr="005B2421">
        <w:rPr>
          <w:rFonts w:ascii="Book Antiqua" w:hAnsi="Book Antiqua"/>
          <w:sz w:val="24"/>
          <w:szCs w:val="24"/>
        </w:rPr>
        <w:t>.</w:t>
      </w:r>
      <w:r w:rsidRPr="005B2421">
        <w:rPr>
          <w:rFonts w:ascii="Book Antiqua" w:hAnsi="Book Antiqua" w:hint="eastAsia"/>
          <w:sz w:val="24"/>
          <w:szCs w:val="24"/>
        </w:rPr>
        <w:t xml:space="preserve"> </w:t>
      </w:r>
      <w:r w:rsidR="000F1295" w:rsidRPr="005B2421">
        <w:rPr>
          <w:rFonts w:ascii="Book Antiqua" w:hAnsi="Book Antiqua"/>
          <w:sz w:val="24"/>
          <w:szCs w:val="24"/>
        </w:rPr>
        <w:t xml:space="preserve">FC1, </w:t>
      </w:r>
      <w:r w:rsidR="007965F1" w:rsidRPr="005B2421">
        <w:rPr>
          <w:rFonts w:ascii="Book Antiqua" w:hAnsi="Book Antiqua"/>
          <w:sz w:val="24"/>
          <w:szCs w:val="24"/>
        </w:rPr>
        <w:t>FC</w:t>
      </w:r>
      <w:r w:rsidR="000F1295" w:rsidRPr="005B2421">
        <w:rPr>
          <w:rFonts w:ascii="Book Antiqua" w:hAnsi="Book Antiqua"/>
          <w:sz w:val="24"/>
          <w:szCs w:val="24"/>
        </w:rPr>
        <w:t xml:space="preserve">2, </w:t>
      </w:r>
      <w:r w:rsidR="007965F1" w:rsidRPr="005B2421">
        <w:rPr>
          <w:rFonts w:ascii="Book Antiqua" w:hAnsi="Book Antiqua"/>
          <w:sz w:val="24"/>
          <w:szCs w:val="24"/>
        </w:rPr>
        <w:t>FC</w:t>
      </w:r>
      <w:r w:rsidR="000F1295" w:rsidRPr="005B2421">
        <w:rPr>
          <w:rFonts w:ascii="Book Antiqua" w:hAnsi="Book Antiqua"/>
          <w:sz w:val="24"/>
          <w:szCs w:val="24"/>
        </w:rPr>
        <w:t xml:space="preserve">3, </w:t>
      </w:r>
      <w:r w:rsidR="007965F1" w:rsidRPr="005B2421">
        <w:rPr>
          <w:rFonts w:ascii="Book Antiqua" w:hAnsi="Book Antiqua"/>
          <w:sz w:val="24"/>
          <w:szCs w:val="24"/>
        </w:rPr>
        <w:t>FC</w:t>
      </w:r>
      <w:r w:rsidR="000F1295" w:rsidRPr="005B2421">
        <w:rPr>
          <w:rFonts w:ascii="Book Antiqua" w:hAnsi="Book Antiqua"/>
          <w:sz w:val="24"/>
          <w:szCs w:val="24"/>
        </w:rPr>
        <w:t>4 was the fold change (group A/group B) of gene expression measured by RT-qPCR on days 1, 2, 3, 4, respectively. Data are expressed as mean</w:t>
      </w:r>
      <w:r w:rsidRPr="005B2421">
        <w:rPr>
          <w:rFonts w:ascii="Book Antiqua" w:hAnsi="Book Antiqua" w:hint="eastAsia"/>
          <w:sz w:val="24"/>
          <w:szCs w:val="24"/>
        </w:rPr>
        <w:t xml:space="preserve"> </w:t>
      </w:r>
      <w:r w:rsidR="000F1295" w:rsidRPr="005B2421">
        <w:rPr>
          <w:rFonts w:ascii="Book Antiqua" w:hAnsi="Book Antiqua"/>
          <w:sz w:val="24"/>
          <w:szCs w:val="24"/>
        </w:rPr>
        <w:t>±</w:t>
      </w:r>
      <w:r w:rsidRPr="005B2421">
        <w:rPr>
          <w:rFonts w:ascii="Book Antiqua" w:hAnsi="Book Antiqua" w:hint="eastAsia"/>
          <w:sz w:val="24"/>
          <w:szCs w:val="24"/>
        </w:rPr>
        <w:t xml:space="preserve"> </w:t>
      </w:r>
      <w:r w:rsidR="000F1295" w:rsidRPr="005B2421">
        <w:rPr>
          <w:rFonts w:ascii="Book Antiqua" w:hAnsi="Book Antiqua"/>
          <w:sz w:val="24"/>
          <w:szCs w:val="24"/>
        </w:rPr>
        <w:t>SD (</w:t>
      </w:r>
      <w:r w:rsidR="000F1295" w:rsidRPr="005B2421">
        <w:rPr>
          <w:rFonts w:ascii="Book Antiqua" w:hAnsi="Book Antiqua"/>
          <w:i/>
          <w:sz w:val="24"/>
          <w:szCs w:val="24"/>
        </w:rPr>
        <w:t>n</w:t>
      </w:r>
      <w:r w:rsidR="007965F1" w:rsidRPr="005B2421">
        <w:rPr>
          <w:rFonts w:ascii="Book Antiqua" w:hAnsi="Book Antiqua" w:hint="eastAsia"/>
          <w:i/>
          <w:sz w:val="24"/>
          <w:szCs w:val="24"/>
        </w:rPr>
        <w:t xml:space="preserve"> </w:t>
      </w:r>
      <w:r w:rsidR="000F1295" w:rsidRPr="005B2421">
        <w:rPr>
          <w:rFonts w:ascii="Book Antiqua" w:hAnsi="Book Antiqua"/>
          <w:sz w:val="24"/>
          <w:szCs w:val="24"/>
        </w:rPr>
        <w:t>=</w:t>
      </w:r>
      <w:r w:rsidR="007965F1" w:rsidRPr="005B2421">
        <w:rPr>
          <w:rFonts w:ascii="Book Antiqua" w:hAnsi="Book Antiqua" w:hint="eastAsia"/>
          <w:sz w:val="24"/>
          <w:szCs w:val="24"/>
        </w:rPr>
        <w:t xml:space="preserve"> </w:t>
      </w:r>
      <w:r w:rsidR="000F1295" w:rsidRPr="005B2421">
        <w:rPr>
          <w:rFonts w:ascii="Book Antiqua" w:hAnsi="Book Antiqua"/>
          <w:sz w:val="24"/>
          <w:szCs w:val="24"/>
        </w:rPr>
        <w:t xml:space="preserve">3). </w:t>
      </w:r>
    </w:p>
    <w:p w:rsidR="003A6A05" w:rsidRPr="005B2421" w:rsidRDefault="003C58A7" w:rsidP="003C58A7">
      <w:pPr>
        <w:widowControl/>
        <w:jc w:val="left"/>
        <w:rPr>
          <w:rFonts w:ascii="Book Antiqua" w:hAnsi="Book Antiqua"/>
          <w:sz w:val="24"/>
          <w:szCs w:val="24"/>
        </w:rPr>
      </w:pPr>
      <w:r>
        <w:rPr>
          <w:rFonts w:ascii="Book Antiqua" w:hAnsi="Book Antiqua"/>
          <w:sz w:val="24"/>
          <w:szCs w:val="24"/>
        </w:rPr>
        <w:br w:type="page"/>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cs="Times New Roman"/>
          <w:noProof/>
          <w:sz w:val="24"/>
          <w:szCs w:val="24"/>
        </w:rPr>
        <w:lastRenderedPageBreak/>
        <w:drawing>
          <wp:inline distT="0" distB="0" distL="0" distR="0" wp14:anchorId="2BBB0EE0" wp14:editId="42365EAC">
            <wp:extent cx="5591175" cy="6607175"/>
            <wp:effectExtent l="19050" t="0" r="9525" b="0"/>
            <wp:docPr id="1" name="图片 0" descr="Figur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Figure1b.jpg"/>
                    <pic:cNvPicPr>
                      <a:picLocks noChangeAspect="1"/>
                    </pic:cNvPicPr>
                  </pic:nvPicPr>
                  <pic:blipFill>
                    <a:blip r:embed="rId12" cstate="print"/>
                    <a:stretch>
                      <a:fillRect/>
                    </a:stretch>
                  </pic:blipFill>
                  <pic:spPr>
                    <a:xfrm>
                      <a:off x="0" y="0"/>
                      <a:ext cx="5594595" cy="6611671"/>
                    </a:xfrm>
                    <a:prstGeom prst="rect">
                      <a:avLst/>
                    </a:prstGeom>
                  </pic:spPr>
                </pic:pic>
              </a:graphicData>
            </a:graphic>
          </wp:inline>
        </w:drawing>
      </w:r>
    </w:p>
    <w:p w:rsidR="003A6A05" w:rsidRPr="005B2421" w:rsidRDefault="000F1295" w:rsidP="00F243B0">
      <w:pPr>
        <w:autoSpaceDE w:val="0"/>
        <w:autoSpaceDN w:val="0"/>
        <w:adjustRightInd w:val="0"/>
        <w:snapToGrid w:val="0"/>
        <w:spacing w:line="360" w:lineRule="auto"/>
        <w:rPr>
          <w:rFonts w:ascii="Book Antiqua" w:hAnsi="Book Antiqua"/>
          <w:sz w:val="24"/>
          <w:szCs w:val="24"/>
        </w:rPr>
      </w:pPr>
      <w:r w:rsidRPr="005B2421">
        <w:rPr>
          <w:rFonts w:ascii="Book Antiqua" w:hAnsi="Book Antiqua"/>
          <w:b/>
          <w:sz w:val="24"/>
          <w:szCs w:val="24"/>
        </w:rPr>
        <w:t>Figure 1</w:t>
      </w:r>
      <w:r w:rsidR="00C1700A" w:rsidRPr="005B2421">
        <w:rPr>
          <w:rFonts w:ascii="Book Antiqua" w:hAnsi="Book Antiqua" w:hint="eastAsia"/>
          <w:b/>
          <w:sz w:val="24"/>
          <w:szCs w:val="24"/>
        </w:rPr>
        <w:t xml:space="preserve"> </w:t>
      </w:r>
      <w:r w:rsidRPr="005B2421">
        <w:rPr>
          <w:rFonts w:ascii="Book Antiqua" w:hAnsi="Book Antiqua"/>
          <w:b/>
          <w:sz w:val="24"/>
          <w:szCs w:val="24"/>
        </w:rPr>
        <w:t xml:space="preserve">Fluorescence microscopy assessment of live (green-labeled) and dead (red-labeled) C3A cells at 24 h post-seeding in each group: </w:t>
      </w:r>
      <w:r w:rsidR="005B2421" w:rsidRPr="005B2421">
        <w:rPr>
          <w:rFonts w:ascii="Book Antiqua" w:hAnsi="Book Antiqua" w:hint="eastAsia"/>
          <w:b/>
          <w:sz w:val="24"/>
          <w:szCs w:val="24"/>
        </w:rPr>
        <w:t>(A</w:t>
      </w:r>
      <w:r w:rsidRPr="005B2421">
        <w:rPr>
          <w:rFonts w:ascii="Book Antiqua" w:hAnsi="Book Antiqua"/>
          <w:b/>
          <w:sz w:val="24"/>
          <w:szCs w:val="24"/>
        </w:rPr>
        <w:t xml:space="preserve">) </w:t>
      </w:r>
      <w:r w:rsidR="005B2421" w:rsidRPr="005B2421">
        <w:rPr>
          <w:rFonts w:ascii="Book Antiqua" w:hAnsi="Book Antiqua"/>
          <w:b/>
          <w:sz w:val="24"/>
          <w:szCs w:val="24"/>
        </w:rPr>
        <w:t>S</w:t>
      </w:r>
      <w:r w:rsidRPr="005B2421">
        <w:rPr>
          <w:rFonts w:ascii="Book Antiqua" w:hAnsi="Book Antiqua"/>
          <w:b/>
          <w:sz w:val="24"/>
          <w:szCs w:val="24"/>
        </w:rPr>
        <w:t xml:space="preserve">erum-free medium, </w:t>
      </w:r>
      <w:r w:rsidR="005B2421" w:rsidRPr="005B2421">
        <w:rPr>
          <w:rFonts w:ascii="Book Antiqua" w:hAnsi="Book Antiqua" w:hint="eastAsia"/>
          <w:b/>
          <w:sz w:val="24"/>
          <w:szCs w:val="24"/>
        </w:rPr>
        <w:t>(B</w:t>
      </w:r>
      <w:r w:rsidRPr="005B2421">
        <w:rPr>
          <w:rFonts w:ascii="Book Antiqua" w:hAnsi="Book Antiqua"/>
          <w:b/>
          <w:sz w:val="24"/>
          <w:szCs w:val="24"/>
        </w:rPr>
        <w:t xml:space="preserve">) HepatoZYME, </w:t>
      </w:r>
      <w:r w:rsidR="005B2421" w:rsidRPr="005B2421">
        <w:rPr>
          <w:rFonts w:ascii="Book Antiqua" w:hAnsi="Book Antiqua" w:hint="eastAsia"/>
          <w:b/>
          <w:sz w:val="24"/>
          <w:szCs w:val="24"/>
        </w:rPr>
        <w:t>(C</w:t>
      </w:r>
      <w:r w:rsidRPr="005B2421">
        <w:rPr>
          <w:rFonts w:ascii="Book Antiqua" w:hAnsi="Book Antiqua"/>
          <w:b/>
          <w:sz w:val="24"/>
          <w:szCs w:val="24"/>
        </w:rPr>
        <w:t xml:space="preserve">) DMEM/F12 with 100 </w:t>
      </w:r>
      <w:r w:rsidR="00232AB2" w:rsidRPr="005B2421">
        <w:rPr>
          <w:rFonts w:ascii="Book Antiqua" w:hAnsi="Book Antiqua"/>
          <w:b/>
          <w:sz w:val="24"/>
          <w:szCs w:val="24"/>
        </w:rPr>
        <w:t>mL/</w:t>
      </w:r>
      <w:r w:rsidRPr="005B2421">
        <w:rPr>
          <w:rFonts w:ascii="Book Antiqua" w:hAnsi="Book Antiqua"/>
          <w:b/>
          <w:sz w:val="24"/>
          <w:szCs w:val="24"/>
        </w:rPr>
        <w:t xml:space="preserve">L FBS, </w:t>
      </w:r>
      <w:r w:rsidR="005B2421" w:rsidRPr="005B2421">
        <w:rPr>
          <w:rFonts w:ascii="Book Antiqua" w:hAnsi="Book Antiqua" w:hint="eastAsia"/>
          <w:b/>
          <w:sz w:val="24"/>
          <w:szCs w:val="24"/>
        </w:rPr>
        <w:t>(D</w:t>
      </w:r>
      <w:r w:rsidRPr="005B2421">
        <w:rPr>
          <w:rFonts w:ascii="Book Antiqua" w:hAnsi="Book Antiqua"/>
          <w:b/>
          <w:sz w:val="24"/>
          <w:szCs w:val="24"/>
        </w:rPr>
        <w:t>) DMEM/F12</w:t>
      </w:r>
      <w:r w:rsidR="00FA3643" w:rsidRPr="005B2421">
        <w:rPr>
          <w:rFonts w:ascii="Book Antiqua" w:hAnsi="Book Antiqua"/>
          <w:b/>
          <w:sz w:val="24"/>
          <w:szCs w:val="24"/>
        </w:rPr>
        <w:t xml:space="preserve">, </w:t>
      </w:r>
      <w:r w:rsidR="005B2421" w:rsidRPr="005B2421">
        <w:rPr>
          <w:rFonts w:ascii="Book Antiqua" w:hAnsi="Book Antiqua"/>
          <w:b/>
          <w:sz w:val="24"/>
          <w:szCs w:val="24"/>
        </w:rPr>
        <w:t>and</w:t>
      </w:r>
      <w:r w:rsidR="005B2421" w:rsidRPr="005B2421">
        <w:rPr>
          <w:rFonts w:ascii="Book Antiqua" w:hAnsi="Book Antiqua" w:hint="eastAsia"/>
          <w:b/>
          <w:sz w:val="24"/>
          <w:szCs w:val="24"/>
        </w:rPr>
        <w:t xml:space="preserve"> (E</w:t>
      </w:r>
      <w:r w:rsidR="00FA3643" w:rsidRPr="005B2421">
        <w:rPr>
          <w:rFonts w:ascii="Book Antiqua" w:hAnsi="Book Antiqua"/>
          <w:b/>
          <w:sz w:val="24"/>
          <w:szCs w:val="24"/>
        </w:rPr>
        <w:t xml:space="preserve">) </w:t>
      </w:r>
      <w:r w:rsidR="005B2421" w:rsidRPr="005B2421">
        <w:rPr>
          <w:rFonts w:ascii="Book Antiqua" w:hAnsi="Book Antiqua"/>
          <w:b/>
          <w:sz w:val="24"/>
          <w:szCs w:val="24"/>
        </w:rPr>
        <w:t>c</w:t>
      </w:r>
      <w:r w:rsidR="00FA3643" w:rsidRPr="005B2421">
        <w:rPr>
          <w:rFonts w:ascii="Book Antiqua" w:hAnsi="Book Antiqua"/>
          <w:b/>
          <w:sz w:val="24"/>
          <w:szCs w:val="24"/>
        </w:rPr>
        <w:t xml:space="preserve">omparison on cell number of photos in each group: </w:t>
      </w:r>
      <w:r w:rsidR="005B2421" w:rsidRPr="005B2421">
        <w:rPr>
          <w:rFonts w:ascii="Book Antiqua" w:hAnsi="Book Antiqua" w:hint="eastAsia"/>
          <w:b/>
          <w:sz w:val="24"/>
          <w:szCs w:val="24"/>
        </w:rPr>
        <w:t>(</w:t>
      </w:r>
      <w:r w:rsidR="003C58A7" w:rsidRPr="003C58A7">
        <w:rPr>
          <w:rFonts w:ascii="Book Antiqua" w:hAnsi="Book Antiqua" w:cs="Times New Roman"/>
          <w:b/>
          <w:sz w:val="24"/>
          <w:szCs w:val="24"/>
        </w:rPr>
        <w:t>group</w:t>
      </w:r>
      <w:r w:rsidR="003C58A7" w:rsidRPr="003C58A7">
        <w:rPr>
          <w:rFonts w:ascii="Book Antiqua" w:hAnsi="Book Antiqua" w:hint="eastAsia"/>
          <w:b/>
          <w:sz w:val="24"/>
          <w:szCs w:val="24"/>
        </w:rPr>
        <w:t xml:space="preserve"> </w:t>
      </w:r>
      <w:r w:rsidR="003C58A7">
        <w:rPr>
          <w:rFonts w:ascii="Book Antiqua" w:hAnsi="Book Antiqua" w:hint="eastAsia"/>
          <w:b/>
          <w:sz w:val="24"/>
          <w:szCs w:val="24"/>
        </w:rPr>
        <w:t>A</w:t>
      </w:r>
      <w:r w:rsidR="00FA3643" w:rsidRPr="005B2421">
        <w:rPr>
          <w:rFonts w:ascii="Book Antiqua" w:hAnsi="Book Antiqua"/>
          <w:b/>
          <w:sz w:val="24"/>
          <w:szCs w:val="24"/>
        </w:rPr>
        <w:t xml:space="preserve">) serum-free medium, </w:t>
      </w:r>
      <w:r w:rsidR="005B2421" w:rsidRPr="005B2421">
        <w:rPr>
          <w:rFonts w:ascii="Book Antiqua" w:hAnsi="Book Antiqua" w:hint="eastAsia"/>
          <w:b/>
          <w:sz w:val="24"/>
          <w:szCs w:val="24"/>
        </w:rPr>
        <w:t>(</w:t>
      </w:r>
      <w:r w:rsidR="003C58A7" w:rsidRPr="003C58A7">
        <w:rPr>
          <w:rFonts w:ascii="Book Antiqua" w:hAnsi="Book Antiqua" w:cs="Times New Roman"/>
          <w:b/>
          <w:sz w:val="24"/>
          <w:szCs w:val="24"/>
        </w:rPr>
        <w:t>group</w:t>
      </w:r>
      <w:r w:rsidR="003C58A7" w:rsidRPr="003C58A7">
        <w:rPr>
          <w:rFonts w:ascii="Book Antiqua" w:hAnsi="Book Antiqua" w:hint="eastAsia"/>
          <w:b/>
          <w:sz w:val="24"/>
          <w:szCs w:val="24"/>
        </w:rPr>
        <w:t xml:space="preserve"> </w:t>
      </w:r>
      <w:r w:rsidR="003C58A7">
        <w:rPr>
          <w:rFonts w:ascii="Book Antiqua" w:hAnsi="Book Antiqua" w:hint="eastAsia"/>
          <w:b/>
          <w:sz w:val="24"/>
          <w:szCs w:val="24"/>
        </w:rPr>
        <w:t>B</w:t>
      </w:r>
      <w:r w:rsidR="00FA3643" w:rsidRPr="005B2421">
        <w:rPr>
          <w:rFonts w:ascii="Book Antiqua" w:hAnsi="Book Antiqua"/>
          <w:b/>
          <w:sz w:val="24"/>
          <w:szCs w:val="24"/>
        </w:rPr>
        <w:t xml:space="preserve">) HepatoZYME, </w:t>
      </w:r>
      <w:r w:rsidR="005B2421" w:rsidRPr="005B2421">
        <w:rPr>
          <w:rFonts w:ascii="Book Antiqua" w:hAnsi="Book Antiqua" w:hint="eastAsia"/>
          <w:b/>
          <w:sz w:val="24"/>
          <w:szCs w:val="24"/>
        </w:rPr>
        <w:t>(</w:t>
      </w:r>
      <w:r w:rsidR="003C58A7" w:rsidRPr="003C58A7">
        <w:rPr>
          <w:rFonts w:ascii="Book Antiqua" w:hAnsi="Book Antiqua" w:cs="Times New Roman"/>
          <w:b/>
          <w:sz w:val="24"/>
          <w:szCs w:val="24"/>
        </w:rPr>
        <w:t>group</w:t>
      </w:r>
      <w:r w:rsidR="003C58A7" w:rsidRPr="003C58A7">
        <w:rPr>
          <w:rFonts w:ascii="Book Antiqua" w:hAnsi="Book Antiqua" w:hint="eastAsia"/>
          <w:b/>
          <w:sz w:val="24"/>
          <w:szCs w:val="24"/>
        </w:rPr>
        <w:t xml:space="preserve"> </w:t>
      </w:r>
      <w:r w:rsidR="003C58A7">
        <w:rPr>
          <w:rFonts w:ascii="Book Antiqua" w:hAnsi="Book Antiqua" w:hint="eastAsia"/>
          <w:b/>
          <w:sz w:val="24"/>
          <w:szCs w:val="24"/>
        </w:rPr>
        <w:t>C</w:t>
      </w:r>
      <w:r w:rsidR="00FA3643" w:rsidRPr="005B2421">
        <w:rPr>
          <w:rFonts w:ascii="Book Antiqua" w:hAnsi="Book Antiqua"/>
          <w:b/>
          <w:sz w:val="24"/>
          <w:szCs w:val="24"/>
        </w:rPr>
        <w:t xml:space="preserve">) DMEM/F12 with 100 </w:t>
      </w:r>
      <w:r w:rsidR="00232AB2" w:rsidRPr="005B2421">
        <w:rPr>
          <w:rFonts w:ascii="Book Antiqua" w:hAnsi="Book Antiqua"/>
          <w:b/>
          <w:sz w:val="24"/>
          <w:szCs w:val="24"/>
        </w:rPr>
        <w:t>mL/</w:t>
      </w:r>
      <w:r w:rsidR="00FA3643" w:rsidRPr="005B2421">
        <w:rPr>
          <w:rFonts w:ascii="Book Antiqua" w:hAnsi="Book Antiqua"/>
          <w:b/>
          <w:sz w:val="24"/>
          <w:szCs w:val="24"/>
        </w:rPr>
        <w:t xml:space="preserve">L FBS, </w:t>
      </w:r>
      <w:r w:rsidR="005B2421" w:rsidRPr="005B2421">
        <w:rPr>
          <w:rFonts w:ascii="Book Antiqua" w:hAnsi="Book Antiqua" w:hint="eastAsia"/>
          <w:b/>
          <w:sz w:val="24"/>
          <w:szCs w:val="24"/>
        </w:rPr>
        <w:t>and (</w:t>
      </w:r>
      <w:r w:rsidR="003C58A7" w:rsidRPr="003C58A7">
        <w:rPr>
          <w:rFonts w:ascii="Book Antiqua" w:hAnsi="Book Antiqua" w:cs="Times New Roman"/>
          <w:b/>
          <w:sz w:val="24"/>
          <w:szCs w:val="24"/>
        </w:rPr>
        <w:t>group</w:t>
      </w:r>
      <w:r w:rsidR="003C58A7" w:rsidRPr="003C58A7">
        <w:rPr>
          <w:rFonts w:ascii="Book Antiqua" w:hAnsi="Book Antiqua" w:hint="eastAsia"/>
          <w:b/>
          <w:sz w:val="24"/>
          <w:szCs w:val="24"/>
        </w:rPr>
        <w:t xml:space="preserve"> </w:t>
      </w:r>
      <w:r w:rsidR="003C58A7">
        <w:rPr>
          <w:rFonts w:ascii="Book Antiqua" w:hAnsi="Book Antiqua" w:hint="eastAsia"/>
          <w:b/>
          <w:sz w:val="24"/>
          <w:szCs w:val="24"/>
        </w:rPr>
        <w:t>D</w:t>
      </w:r>
      <w:r w:rsidR="00FA3643" w:rsidRPr="005B2421">
        <w:rPr>
          <w:rFonts w:ascii="Book Antiqua" w:hAnsi="Book Antiqua"/>
          <w:b/>
          <w:sz w:val="24"/>
          <w:szCs w:val="24"/>
        </w:rPr>
        <w:t>) DMEM/F12.</w:t>
      </w:r>
      <w:r w:rsidR="00FA3643" w:rsidRPr="005B2421">
        <w:rPr>
          <w:rFonts w:ascii="Book Antiqua" w:hAnsi="Book Antiqua"/>
          <w:sz w:val="24"/>
          <w:szCs w:val="24"/>
        </w:rPr>
        <w:t xml:space="preserve"> Data are expressed as mean</w:t>
      </w:r>
      <w:r w:rsidR="005B2421">
        <w:rPr>
          <w:rFonts w:ascii="Book Antiqua" w:hAnsi="Book Antiqua" w:hint="eastAsia"/>
          <w:sz w:val="24"/>
          <w:szCs w:val="24"/>
        </w:rPr>
        <w:t xml:space="preserve"> </w:t>
      </w:r>
      <w:r w:rsidR="00FA3643" w:rsidRPr="005B2421">
        <w:rPr>
          <w:rFonts w:ascii="Book Antiqua" w:hAnsi="Book Antiqua"/>
          <w:sz w:val="24"/>
          <w:szCs w:val="24"/>
        </w:rPr>
        <w:t>±</w:t>
      </w:r>
      <w:r w:rsidR="005B2421">
        <w:rPr>
          <w:rFonts w:ascii="Book Antiqua" w:hAnsi="Book Antiqua" w:hint="eastAsia"/>
          <w:sz w:val="24"/>
          <w:szCs w:val="24"/>
        </w:rPr>
        <w:t xml:space="preserve"> </w:t>
      </w:r>
      <w:r w:rsidR="00FA3643" w:rsidRPr="005B2421">
        <w:rPr>
          <w:rFonts w:ascii="Book Antiqua" w:hAnsi="Book Antiqua"/>
          <w:sz w:val="24"/>
          <w:szCs w:val="24"/>
        </w:rPr>
        <w:t>SD (</w:t>
      </w:r>
      <w:r w:rsidR="00FA3643" w:rsidRPr="005B2421">
        <w:rPr>
          <w:rFonts w:ascii="Book Antiqua" w:hAnsi="Book Antiqua"/>
          <w:i/>
          <w:sz w:val="24"/>
          <w:szCs w:val="24"/>
        </w:rPr>
        <w:t>n</w:t>
      </w:r>
      <w:r w:rsidR="005B2421">
        <w:rPr>
          <w:rFonts w:ascii="Book Antiqua" w:hAnsi="Book Antiqua" w:hint="eastAsia"/>
          <w:i/>
          <w:sz w:val="24"/>
          <w:szCs w:val="24"/>
        </w:rPr>
        <w:t xml:space="preserve"> </w:t>
      </w:r>
      <w:r w:rsidR="00FA3643" w:rsidRPr="005B2421">
        <w:rPr>
          <w:rFonts w:ascii="Book Antiqua" w:hAnsi="Book Antiqua"/>
          <w:sz w:val="24"/>
          <w:szCs w:val="24"/>
        </w:rPr>
        <w:t>=</w:t>
      </w:r>
      <w:r w:rsidR="005B2421">
        <w:rPr>
          <w:rFonts w:ascii="Book Antiqua" w:hAnsi="Book Antiqua" w:hint="eastAsia"/>
          <w:sz w:val="24"/>
          <w:szCs w:val="24"/>
        </w:rPr>
        <w:t xml:space="preserve"> </w:t>
      </w:r>
      <w:r w:rsidR="00FA3643" w:rsidRPr="005B2421">
        <w:rPr>
          <w:rFonts w:ascii="Book Antiqua" w:hAnsi="Book Antiqua"/>
          <w:sz w:val="24"/>
          <w:szCs w:val="24"/>
        </w:rPr>
        <w:t>3).</w:t>
      </w:r>
      <w:r w:rsidR="005B2421">
        <w:rPr>
          <w:rFonts w:ascii="Book Antiqua" w:hAnsi="Book Antiqua" w:hint="eastAsia"/>
          <w:sz w:val="24"/>
          <w:szCs w:val="24"/>
        </w:rPr>
        <w:t xml:space="preserve"> </w:t>
      </w:r>
      <w:r w:rsidR="005B2421">
        <w:rPr>
          <w:rFonts w:ascii="Book Antiqua" w:hAnsi="Book Antiqua" w:hint="eastAsia"/>
          <w:i/>
          <w:sz w:val="24"/>
          <w:szCs w:val="24"/>
          <w:vertAlign w:val="superscript"/>
        </w:rPr>
        <w:t>a</w:t>
      </w:r>
      <w:r w:rsidR="00720A74" w:rsidRPr="005B2421">
        <w:rPr>
          <w:rFonts w:ascii="Book Antiqua" w:hAnsi="Book Antiqua"/>
          <w:i/>
          <w:sz w:val="24"/>
          <w:szCs w:val="24"/>
        </w:rPr>
        <w:t xml:space="preserve">P &lt; </w:t>
      </w:r>
      <w:r w:rsidR="00FA3643" w:rsidRPr="005B2421">
        <w:rPr>
          <w:rFonts w:ascii="Book Antiqua" w:hAnsi="Book Antiqua"/>
          <w:sz w:val="24"/>
          <w:szCs w:val="24"/>
        </w:rPr>
        <w:t>0.05.</w:t>
      </w:r>
      <w:r w:rsidR="003C58A7">
        <w:rPr>
          <w:rFonts w:ascii="Book Antiqua" w:hAnsi="Book Antiqua" w:hint="eastAsia"/>
          <w:sz w:val="24"/>
          <w:szCs w:val="24"/>
        </w:rPr>
        <w:t xml:space="preserve"> </w:t>
      </w:r>
      <w:r w:rsidR="003C58A7" w:rsidRPr="003C58A7">
        <w:rPr>
          <w:rFonts w:ascii="Book Antiqua" w:hAnsi="Book Antiqua"/>
          <w:sz w:val="24"/>
          <w:szCs w:val="24"/>
        </w:rPr>
        <w:t>FBS</w:t>
      </w:r>
      <w:r w:rsidR="003C58A7">
        <w:rPr>
          <w:rFonts w:ascii="Book Antiqua" w:hAnsi="Book Antiqua" w:hint="eastAsia"/>
          <w:sz w:val="24"/>
          <w:szCs w:val="24"/>
        </w:rPr>
        <w:t>:</w:t>
      </w:r>
      <w:r w:rsidR="003C58A7" w:rsidRPr="003C58A7">
        <w:rPr>
          <w:rFonts w:ascii="Book Antiqua" w:hAnsi="Book Antiqua" w:cs="Times New Roman"/>
          <w:sz w:val="24"/>
          <w:szCs w:val="24"/>
        </w:rPr>
        <w:t xml:space="preserve"> </w:t>
      </w:r>
      <w:r w:rsidR="003C58A7" w:rsidRPr="005B2421">
        <w:rPr>
          <w:rFonts w:ascii="Book Antiqua" w:hAnsi="Book Antiqua" w:cs="Times New Roman"/>
          <w:sz w:val="24"/>
          <w:szCs w:val="24"/>
        </w:rPr>
        <w:t>Fetal bovine serum</w:t>
      </w:r>
      <w:r w:rsidR="003C58A7" w:rsidRPr="005B2421">
        <w:rPr>
          <w:rFonts w:ascii="Book Antiqua" w:hAnsi="Book Antiqua" w:cs="Times New Roman" w:hint="eastAsia"/>
          <w:sz w:val="24"/>
          <w:szCs w:val="24"/>
        </w:rPr>
        <w:t>.</w:t>
      </w:r>
    </w:p>
    <w:p w:rsidR="003A6A05" w:rsidRPr="005B2421" w:rsidRDefault="003A6A05" w:rsidP="00F243B0">
      <w:pPr>
        <w:autoSpaceDE w:val="0"/>
        <w:autoSpaceDN w:val="0"/>
        <w:adjustRightInd w:val="0"/>
        <w:snapToGrid w:val="0"/>
        <w:spacing w:line="360" w:lineRule="auto"/>
        <w:rPr>
          <w:rFonts w:ascii="Book Antiqua" w:hAnsi="Book Antiqua"/>
          <w:sz w:val="24"/>
          <w:szCs w:val="24"/>
        </w:rPr>
      </w:pPr>
    </w:p>
    <w:p w:rsidR="003A6A05" w:rsidRPr="005B2421" w:rsidRDefault="000F1295" w:rsidP="00F243B0">
      <w:pPr>
        <w:autoSpaceDE w:val="0"/>
        <w:autoSpaceDN w:val="0"/>
        <w:adjustRightInd w:val="0"/>
        <w:snapToGrid w:val="0"/>
        <w:spacing w:line="360" w:lineRule="auto"/>
        <w:rPr>
          <w:rFonts w:ascii="Book Antiqua" w:hAnsi="Book Antiqua"/>
          <w:sz w:val="24"/>
          <w:szCs w:val="24"/>
        </w:rPr>
      </w:pPr>
      <w:r w:rsidRPr="005B2421">
        <w:rPr>
          <w:rFonts w:ascii="Book Antiqua" w:hAnsi="Book Antiqua"/>
          <w:noProof/>
          <w:sz w:val="24"/>
          <w:szCs w:val="24"/>
        </w:rPr>
        <w:lastRenderedPageBreak/>
        <w:drawing>
          <wp:inline distT="0" distB="0" distL="0" distR="0" wp14:anchorId="3ADAC846" wp14:editId="7641EC75">
            <wp:extent cx="5626100" cy="6096000"/>
            <wp:effectExtent l="19050" t="0" r="0" b="0"/>
            <wp:docPr id="7" name="图片 14" descr="无血清培养基对比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无血清培养基对比C3A.jpg"/>
                    <pic:cNvPicPr>
                      <a:picLocks noChangeAspect="1" noChangeArrowheads="1"/>
                    </pic:cNvPicPr>
                  </pic:nvPicPr>
                  <pic:blipFill>
                    <a:blip r:embed="rId13" cstate="print"/>
                    <a:srcRect/>
                    <a:stretch>
                      <a:fillRect/>
                    </a:stretch>
                  </pic:blipFill>
                  <pic:spPr>
                    <a:xfrm>
                      <a:off x="0" y="0"/>
                      <a:ext cx="5627077" cy="6096738"/>
                    </a:xfrm>
                    <a:prstGeom prst="rect">
                      <a:avLst/>
                    </a:prstGeom>
                    <a:noFill/>
                    <a:ln w="9525">
                      <a:noFill/>
                      <a:miter lim="800000"/>
                      <a:headEnd/>
                      <a:tailEnd/>
                    </a:ln>
                  </pic:spPr>
                </pic:pic>
              </a:graphicData>
            </a:graphic>
          </wp:inline>
        </w:drawing>
      </w:r>
    </w:p>
    <w:p w:rsidR="006D34E8" w:rsidRDefault="000F1295" w:rsidP="003C58A7">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b/>
          <w:sz w:val="24"/>
          <w:szCs w:val="24"/>
        </w:rPr>
        <w:t xml:space="preserve">Figure 2 Comparison on </w:t>
      </w:r>
      <w:r w:rsidR="005B2421" w:rsidRPr="005B2421">
        <w:rPr>
          <w:rFonts w:ascii="Book Antiqua" w:hAnsi="Book Antiqua" w:hint="eastAsia"/>
          <w:b/>
          <w:sz w:val="24"/>
          <w:szCs w:val="24"/>
        </w:rPr>
        <w:t>(</w:t>
      </w:r>
      <w:r w:rsidR="005B2421" w:rsidRPr="005B2421">
        <w:rPr>
          <w:rFonts w:ascii="Book Antiqua" w:hAnsi="Book Antiqua"/>
          <w:b/>
          <w:sz w:val="24"/>
          <w:szCs w:val="24"/>
        </w:rPr>
        <w:t>A</w:t>
      </w:r>
      <w:r w:rsidRPr="005B2421">
        <w:rPr>
          <w:rFonts w:ascii="Book Antiqua" w:hAnsi="Book Antiqua"/>
          <w:b/>
          <w:sz w:val="24"/>
          <w:szCs w:val="24"/>
        </w:rPr>
        <w:t xml:space="preserve">) cell growth, </w:t>
      </w:r>
      <w:r w:rsidR="005B2421" w:rsidRPr="005B2421">
        <w:rPr>
          <w:rFonts w:ascii="Book Antiqua" w:hAnsi="Book Antiqua" w:hint="eastAsia"/>
          <w:b/>
          <w:sz w:val="24"/>
          <w:szCs w:val="24"/>
        </w:rPr>
        <w:t>(</w:t>
      </w:r>
      <w:r w:rsidR="005B2421" w:rsidRPr="005B2421">
        <w:rPr>
          <w:rFonts w:ascii="Book Antiqua" w:hAnsi="Book Antiqua"/>
          <w:b/>
          <w:sz w:val="24"/>
          <w:szCs w:val="24"/>
        </w:rPr>
        <w:t>B</w:t>
      </w:r>
      <w:r w:rsidRPr="005B2421">
        <w:rPr>
          <w:rFonts w:ascii="Book Antiqua" w:hAnsi="Book Antiqua"/>
          <w:b/>
          <w:sz w:val="24"/>
          <w:szCs w:val="24"/>
        </w:rPr>
        <w:t xml:space="preserve">) cell viability, </w:t>
      </w:r>
      <w:r w:rsidR="005B2421" w:rsidRPr="005B2421">
        <w:rPr>
          <w:rFonts w:ascii="Book Antiqua" w:hAnsi="Book Antiqua" w:hint="eastAsia"/>
          <w:b/>
          <w:sz w:val="24"/>
          <w:szCs w:val="24"/>
        </w:rPr>
        <w:t>(</w:t>
      </w:r>
      <w:r w:rsidR="005B2421" w:rsidRPr="005B2421">
        <w:rPr>
          <w:rFonts w:ascii="Book Antiqua" w:hAnsi="Book Antiqua"/>
          <w:b/>
          <w:sz w:val="24"/>
          <w:szCs w:val="24"/>
        </w:rPr>
        <w:t>C</w:t>
      </w:r>
      <w:r w:rsidRPr="005B2421">
        <w:rPr>
          <w:rFonts w:ascii="Book Antiqua" w:hAnsi="Book Antiqua"/>
          <w:b/>
          <w:sz w:val="24"/>
          <w:szCs w:val="24"/>
        </w:rPr>
        <w:t xml:space="preserve">) ALB secretion, </w:t>
      </w:r>
      <w:r w:rsidR="005B2421" w:rsidRPr="005B2421">
        <w:rPr>
          <w:rFonts w:ascii="Book Antiqua" w:hAnsi="Book Antiqua" w:hint="eastAsia"/>
          <w:b/>
          <w:sz w:val="24"/>
          <w:szCs w:val="24"/>
        </w:rPr>
        <w:t>(</w:t>
      </w:r>
      <w:r w:rsidR="005B2421" w:rsidRPr="005B2421">
        <w:rPr>
          <w:rFonts w:ascii="Book Antiqua" w:hAnsi="Book Antiqua"/>
          <w:b/>
          <w:sz w:val="24"/>
          <w:szCs w:val="24"/>
        </w:rPr>
        <w:t>D</w:t>
      </w:r>
      <w:r w:rsidRPr="005B2421">
        <w:rPr>
          <w:rFonts w:ascii="Book Antiqua" w:hAnsi="Book Antiqua"/>
          <w:b/>
          <w:sz w:val="24"/>
          <w:szCs w:val="24"/>
        </w:rPr>
        <w:t xml:space="preserve">) urea production, </w:t>
      </w:r>
      <w:r w:rsidR="005B2421" w:rsidRPr="005B2421">
        <w:rPr>
          <w:rFonts w:ascii="Book Antiqua" w:hAnsi="Book Antiqua" w:hint="eastAsia"/>
          <w:b/>
          <w:sz w:val="24"/>
          <w:szCs w:val="24"/>
        </w:rPr>
        <w:t>(</w:t>
      </w:r>
      <w:r w:rsidR="005B2421" w:rsidRPr="005B2421">
        <w:rPr>
          <w:rFonts w:ascii="Book Antiqua" w:hAnsi="Book Antiqua"/>
          <w:b/>
          <w:sz w:val="24"/>
          <w:szCs w:val="24"/>
        </w:rPr>
        <w:t>E</w:t>
      </w:r>
      <w:r w:rsidRPr="005B2421">
        <w:rPr>
          <w:rFonts w:ascii="Book Antiqua" w:hAnsi="Book Antiqua"/>
          <w:b/>
          <w:sz w:val="24"/>
          <w:szCs w:val="24"/>
        </w:rPr>
        <w:t xml:space="preserve">) AST leakage and </w:t>
      </w:r>
      <w:r w:rsidR="005B2421" w:rsidRPr="005B2421">
        <w:rPr>
          <w:rFonts w:ascii="Book Antiqua" w:hAnsi="Book Antiqua" w:hint="eastAsia"/>
          <w:b/>
          <w:sz w:val="24"/>
          <w:szCs w:val="24"/>
        </w:rPr>
        <w:t>(</w:t>
      </w:r>
      <w:r w:rsidR="005B2421" w:rsidRPr="005B2421">
        <w:rPr>
          <w:rFonts w:ascii="Book Antiqua" w:hAnsi="Book Antiqua"/>
          <w:b/>
          <w:sz w:val="24"/>
          <w:szCs w:val="24"/>
        </w:rPr>
        <w:t>F</w:t>
      </w:r>
      <w:r w:rsidRPr="005B2421">
        <w:rPr>
          <w:rFonts w:ascii="Book Antiqua" w:hAnsi="Book Antiqua"/>
          <w:b/>
          <w:sz w:val="24"/>
          <w:szCs w:val="24"/>
        </w:rPr>
        <w:t xml:space="preserve">) LDH leakage in each group: </w:t>
      </w:r>
      <w:r w:rsidR="005B2421" w:rsidRPr="005B2421">
        <w:rPr>
          <w:rFonts w:ascii="Book Antiqua" w:hAnsi="Book Antiqua" w:hint="eastAsia"/>
          <w:b/>
          <w:sz w:val="24"/>
          <w:szCs w:val="24"/>
        </w:rPr>
        <w:t>(</w:t>
      </w:r>
      <w:r w:rsidR="003C58A7" w:rsidRPr="003C58A7">
        <w:rPr>
          <w:rFonts w:ascii="Book Antiqua" w:hAnsi="Book Antiqua" w:cs="Times New Roman"/>
          <w:b/>
          <w:sz w:val="24"/>
          <w:szCs w:val="24"/>
        </w:rPr>
        <w:t>group</w:t>
      </w:r>
      <w:r w:rsidR="003C58A7" w:rsidRPr="003C58A7">
        <w:rPr>
          <w:rFonts w:ascii="Book Antiqua" w:hAnsi="Book Antiqua" w:hint="eastAsia"/>
          <w:b/>
          <w:sz w:val="24"/>
          <w:szCs w:val="24"/>
        </w:rPr>
        <w:t xml:space="preserve"> </w:t>
      </w:r>
      <w:r w:rsidR="003C58A7" w:rsidRPr="005B2421">
        <w:rPr>
          <w:rFonts w:ascii="Book Antiqua" w:hAnsi="Book Antiqua"/>
          <w:b/>
          <w:sz w:val="24"/>
          <w:szCs w:val="24"/>
        </w:rPr>
        <w:t>A</w:t>
      </w:r>
      <w:r w:rsidRPr="005B2421">
        <w:rPr>
          <w:rFonts w:ascii="Book Antiqua" w:hAnsi="Book Antiqua"/>
          <w:b/>
          <w:sz w:val="24"/>
          <w:szCs w:val="24"/>
        </w:rPr>
        <w:t xml:space="preserve">) </w:t>
      </w:r>
      <w:r w:rsidR="005B2421" w:rsidRPr="005B2421">
        <w:rPr>
          <w:rFonts w:ascii="Book Antiqua" w:hAnsi="Book Antiqua"/>
          <w:b/>
          <w:sz w:val="24"/>
          <w:szCs w:val="24"/>
        </w:rPr>
        <w:t>S</w:t>
      </w:r>
      <w:r w:rsidRPr="005B2421">
        <w:rPr>
          <w:rFonts w:ascii="Book Antiqua" w:hAnsi="Book Antiqua"/>
          <w:b/>
          <w:sz w:val="24"/>
          <w:szCs w:val="24"/>
        </w:rPr>
        <w:t xml:space="preserve">erum-free medium, </w:t>
      </w:r>
      <w:r w:rsidR="005B2421" w:rsidRPr="005B2421">
        <w:rPr>
          <w:rFonts w:ascii="Book Antiqua" w:hAnsi="Book Antiqua" w:hint="eastAsia"/>
          <w:b/>
          <w:sz w:val="24"/>
          <w:szCs w:val="24"/>
        </w:rPr>
        <w:t>(</w:t>
      </w:r>
      <w:r w:rsidR="003C58A7" w:rsidRPr="003C58A7">
        <w:rPr>
          <w:rFonts w:ascii="Book Antiqua" w:hAnsi="Book Antiqua" w:cs="Times New Roman"/>
          <w:b/>
          <w:sz w:val="24"/>
          <w:szCs w:val="24"/>
        </w:rPr>
        <w:t>group</w:t>
      </w:r>
      <w:r w:rsidR="003C58A7" w:rsidRPr="003C58A7">
        <w:rPr>
          <w:rFonts w:ascii="Book Antiqua" w:hAnsi="Book Antiqua" w:hint="eastAsia"/>
          <w:b/>
          <w:sz w:val="24"/>
          <w:szCs w:val="24"/>
        </w:rPr>
        <w:t xml:space="preserve"> </w:t>
      </w:r>
      <w:r w:rsidR="003C58A7" w:rsidRPr="005B2421">
        <w:rPr>
          <w:rFonts w:ascii="Book Antiqua" w:hAnsi="Book Antiqua"/>
          <w:b/>
          <w:sz w:val="24"/>
          <w:szCs w:val="24"/>
        </w:rPr>
        <w:t>B</w:t>
      </w:r>
      <w:r w:rsidRPr="005B2421">
        <w:rPr>
          <w:rFonts w:ascii="Book Antiqua" w:hAnsi="Book Antiqua"/>
          <w:b/>
          <w:sz w:val="24"/>
          <w:szCs w:val="24"/>
        </w:rPr>
        <w:t xml:space="preserve">) HepatoZYME, </w:t>
      </w:r>
      <w:r w:rsidR="005B2421" w:rsidRPr="005B2421">
        <w:rPr>
          <w:rFonts w:ascii="Book Antiqua" w:hAnsi="Book Antiqua" w:hint="eastAsia"/>
          <w:b/>
          <w:sz w:val="24"/>
          <w:szCs w:val="24"/>
        </w:rPr>
        <w:t>(</w:t>
      </w:r>
      <w:r w:rsidR="003C58A7" w:rsidRPr="003C58A7">
        <w:rPr>
          <w:rFonts w:ascii="Book Antiqua" w:hAnsi="Book Antiqua" w:cs="Times New Roman"/>
          <w:b/>
          <w:sz w:val="24"/>
          <w:szCs w:val="24"/>
        </w:rPr>
        <w:t>group</w:t>
      </w:r>
      <w:r w:rsidR="003C58A7" w:rsidRPr="003C58A7">
        <w:rPr>
          <w:rFonts w:ascii="Book Antiqua" w:hAnsi="Book Antiqua" w:hint="eastAsia"/>
          <w:b/>
          <w:sz w:val="24"/>
          <w:szCs w:val="24"/>
        </w:rPr>
        <w:t xml:space="preserve"> </w:t>
      </w:r>
      <w:r w:rsidR="003C58A7" w:rsidRPr="005B2421">
        <w:rPr>
          <w:rFonts w:ascii="Book Antiqua" w:hAnsi="Book Antiqua"/>
          <w:b/>
          <w:sz w:val="24"/>
          <w:szCs w:val="24"/>
        </w:rPr>
        <w:t>C</w:t>
      </w:r>
      <w:r w:rsidRPr="005B2421">
        <w:rPr>
          <w:rFonts w:ascii="Book Antiqua" w:hAnsi="Book Antiqua"/>
          <w:b/>
          <w:sz w:val="24"/>
          <w:szCs w:val="24"/>
        </w:rPr>
        <w:t xml:space="preserve">) DMEM/F12 with 100 </w:t>
      </w:r>
      <w:r w:rsidR="00232AB2" w:rsidRPr="005B2421">
        <w:rPr>
          <w:rFonts w:ascii="Book Antiqua" w:hAnsi="Book Antiqua"/>
          <w:b/>
          <w:sz w:val="24"/>
          <w:szCs w:val="24"/>
        </w:rPr>
        <w:t>mL/</w:t>
      </w:r>
      <w:r w:rsidRPr="005B2421">
        <w:rPr>
          <w:rFonts w:ascii="Book Antiqua" w:hAnsi="Book Antiqua"/>
          <w:b/>
          <w:sz w:val="24"/>
          <w:szCs w:val="24"/>
        </w:rPr>
        <w:t xml:space="preserve">L FBS, </w:t>
      </w:r>
      <w:r w:rsidR="005B2421" w:rsidRPr="005B2421">
        <w:rPr>
          <w:rFonts w:ascii="Book Antiqua" w:hAnsi="Book Antiqua" w:hint="eastAsia"/>
          <w:b/>
          <w:sz w:val="24"/>
          <w:szCs w:val="24"/>
        </w:rPr>
        <w:t>(</w:t>
      </w:r>
      <w:r w:rsidR="003C58A7" w:rsidRPr="003C58A7">
        <w:rPr>
          <w:rFonts w:ascii="Book Antiqua" w:hAnsi="Book Antiqua" w:cs="Times New Roman"/>
          <w:b/>
          <w:sz w:val="24"/>
          <w:szCs w:val="24"/>
        </w:rPr>
        <w:t>group</w:t>
      </w:r>
      <w:r w:rsidR="003C58A7" w:rsidRPr="003C58A7">
        <w:rPr>
          <w:rFonts w:ascii="Book Antiqua" w:hAnsi="Book Antiqua" w:hint="eastAsia"/>
          <w:b/>
          <w:sz w:val="24"/>
          <w:szCs w:val="24"/>
        </w:rPr>
        <w:t xml:space="preserve"> </w:t>
      </w:r>
      <w:r w:rsidR="003C58A7" w:rsidRPr="005B2421">
        <w:rPr>
          <w:rFonts w:ascii="Book Antiqua" w:hAnsi="Book Antiqua"/>
          <w:b/>
          <w:sz w:val="24"/>
          <w:szCs w:val="24"/>
        </w:rPr>
        <w:t>D</w:t>
      </w:r>
      <w:r w:rsidRPr="005B2421">
        <w:rPr>
          <w:rFonts w:ascii="Book Antiqua" w:hAnsi="Book Antiqua"/>
          <w:b/>
          <w:sz w:val="24"/>
          <w:szCs w:val="24"/>
        </w:rPr>
        <w:t>) DMEM/F12.</w:t>
      </w:r>
      <w:r w:rsidRPr="005B2421">
        <w:rPr>
          <w:rFonts w:ascii="Book Antiqua" w:hAnsi="Book Antiqua"/>
          <w:sz w:val="24"/>
          <w:szCs w:val="24"/>
        </w:rPr>
        <w:t xml:space="preserve"> Data are expressed as mean</w:t>
      </w:r>
      <w:r w:rsidR="005B2421">
        <w:rPr>
          <w:rFonts w:ascii="Book Antiqua" w:hAnsi="Book Antiqua" w:hint="eastAsia"/>
          <w:sz w:val="24"/>
          <w:szCs w:val="24"/>
        </w:rPr>
        <w:t xml:space="preserve"> </w:t>
      </w:r>
      <w:r w:rsidRPr="005B2421">
        <w:rPr>
          <w:rFonts w:ascii="Book Antiqua" w:hAnsi="Book Antiqua"/>
          <w:sz w:val="24"/>
          <w:szCs w:val="24"/>
        </w:rPr>
        <w:t>±</w:t>
      </w:r>
      <w:r w:rsidR="005B2421">
        <w:rPr>
          <w:rFonts w:ascii="Book Antiqua" w:hAnsi="Book Antiqua" w:hint="eastAsia"/>
          <w:sz w:val="24"/>
          <w:szCs w:val="24"/>
        </w:rPr>
        <w:t xml:space="preserve"> </w:t>
      </w:r>
      <w:r w:rsidRPr="005B2421">
        <w:rPr>
          <w:rFonts w:ascii="Book Antiqua" w:hAnsi="Book Antiqua"/>
          <w:sz w:val="24"/>
          <w:szCs w:val="24"/>
        </w:rPr>
        <w:t>SD (</w:t>
      </w:r>
      <w:r w:rsidRPr="005B2421">
        <w:rPr>
          <w:rFonts w:ascii="Book Antiqua" w:hAnsi="Book Antiqua"/>
          <w:i/>
          <w:sz w:val="24"/>
          <w:szCs w:val="24"/>
        </w:rPr>
        <w:t>n</w:t>
      </w:r>
      <w:r w:rsidR="005B2421">
        <w:rPr>
          <w:rFonts w:ascii="Book Antiqua" w:hAnsi="Book Antiqua" w:hint="eastAsia"/>
          <w:i/>
          <w:sz w:val="24"/>
          <w:szCs w:val="24"/>
        </w:rPr>
        <w:t xml:space="preserve"> </w:t>
      </w:r>
      <w:r w:rsidRPr="005B2421">
        <w:rPr>
          <w:rFonts w:ascii="Book Antiqua" w:hAnsi="Book Antiqua"/>
          <w:sz w:val="24"/>
          <w:szCs w:val="24"/>
        </w:rPr>
        <w:t>=</w:t>
      </w:r>
      <w:r w:rsidR="005B2421">
        <w:rPr>
          <w:rFonts w:ascii="Book Antiqua" w:hAnsi="Book Antiqua" w:hint="eastAsia"/>
          <w:sz w:val="24"/>
          <w:szCs w:val="24"/>
        </w:rPr>
        <w:t xml:space="preserve"> </w:t>
      </w:r>
      <w:r w:rsidRPr="005B2421">
        <w:rPr>
          <w:rFonts w:ascii="Book Antiqua" w:hAnsi="Book Antiqua"/>
          <w:sz w:val="24"/>
          <w:szCs w:val="24"/>
        </w:rPr>
        <w:t xml:space="preserve">5 in </w:t>
      </w:r>
      <w:r w:rsidR="005B2421">
        <w:rPr>
          <w:rFonts w:ascii="Book Antiqua" w:hAnsi="Book Antiqua" w:hint="eastAsia"/>
          <w:sz w:val="24"/>
          <w:szCs w:val="24"/>
        </w:rPr>
        <w:t>B</w:t>
      </w:r>
      <w:r w:rsidRPr="005B2421">
        <w:rPr>
          <w:rFonts w:ascii="Book Antiqua" w:hAnsi="Book Antiqua"/>
          <w:sz w:val="24"/>
          <w:szCs w:val="24"/>
        </w:rPr>
        <w:t xml:space="preserve"> and 3 in the others). *: Significant difference between group A and group B at the same incubation time. #: Significant difference between group A and group C at the same incubation time. α: Significant difference between group A and group D at the same incubation time. </w:t>
      </w:r>
      <w:r w:rsidR="00720A74" w:rsidRPr="005B2421">
        <w:rPr>
          <w:rFonts w:ascii="Book Antiqua" w:hAnsi="Book Antiqua"/>
          <w:i/>
          <w:kern w:val="0"/>
          <w:sz w:val="24"/>
          <w:szCs w:val="24"/>
        </w:rPr>
        <w:t xml:space="preserve">P &lt; </w:t>
      </w:r>
      <w:r w:rsidR="00FA3643" w:rsidRPr="005B2421">
        <w:rPr>
          <w:rFonts w:ascii="Book Antiqua" w:hAnsi="Book Antiqua"/>
          <w:kern w:val="0"/>
          <w:sz w:val="24"/>
          <w:szCs w:val="24"/>
        </w:rPr>
        <w:t>0.05</w:t>
      </w:r>
      <w:r w:rsidRPr="005B2421">
        <w:rPr>
          <w:rFonts w:ascii="Book Antiqua" w:hAnsi="Book Antiqua"/>
          <w:sz w:val="24"/>
          <w:szCs w:val="24"/>
        </w:rPr>
        <w:t>.</w:t>
      </w:r>
      <w:r w:rsidR="006D34E8">
        <w:rPr>
          <w:rFonts w:ascii="Book Antiqua" w:hAnsi="Book Antiqua" w:hint="eastAsia"/>
          <w:sz w:val="24"/>
          <w:szCs w:val="24"/>
        </w:rPr>
        <w:t xml:space="preserve"> </w:t>
      </w:r>
      <w:r w:rsidR="006D34E8" w:rsidRPr="005B2421">
        <w:rPr>
          <w:rFonts w:ascii="Book Antiqua" w:hAnsi="Book Antiqua" w:cs="Times New Roman"/>
          <w:sz w:val="24"/>
          <w:szCs w:val="24"/>
        </w:rPr>
        <w:t>AST</w:t>
      </w:r>
      <w:r w:rsidR="006D34E8">
        <w:rPr>
          <w:rFonts w:ascii="Book Antiqua" w:hAnsi="Book Antiqua" w:cs="Times New Roman" w:hint="eastAsia"/>
          <w:sz w:val="24"/>
          <w:szCs w:val="24"/>
        </w:rPr>
        <w:t>:</w:t>
      </w:r>
      <w:r w:rsidR="006D34E8" w:rsidRPr="005B2421">
        <w:rPr>
          <w:rFonts w:ascii="Book Antiqua" w:hAnsi="Book Antiqua" w:cs="Times New Roman"/>
          <w:sz w:val="24"/>
          <w:szCs w:val="24"/>
        </w:rPr>
        <w:t xml:space="preserve"> Aspartate transaminase</w:t>
      </w:r>
      <w:r w:rsidR="006D34E8">
        <w:rPr>
          <w:rFonts w:ascii="Book Antiqua" w:hAnsi="Book Antiqua" w:cs="Times New Roman" w:hint="eastAsia"/>
          <w:sz w:val="24"/>
          <w:szCs w:val="24"/>
        </w:rPr>
        <w:t xml:space="preserve">; </w:t>
      </w:r>
      <w:r w:rsidR="006D34E8" w:rsidRPr="005B2421">
        <w:rPr>
          <w:rFonts w:ascii="Book Antiqua" w:hAnsi="Book Antiqua" w:cs="Times New Roman"/>
          <w:sz w:val="24"/>
          <w:szCs w:val="24"/>
        </w:rPr>
        <w:t>LDH</w:t>
      </w:r>
      <w:r w:rsidR="006D34E8">
        <w:rPr>
          <w:rFonts w:ascii="Book Antiqua" w:hAnsi="Book Antiqua" w:cs="Times New Roman" w:hint="eastAsia"/>
          <w:sz w:val="24"/>
          <w:szCs w:val="24"/>
        </w:rPr>
        <w:t>:</w:t>
      </w:r>
      <w:r w:rsidR="006D34E8" w:rsidRPr="005B2421">
        <w:rPr>
          <w:rFonts w:ascii="Book Antiqua" w:hAnsi="Book Antiqua" w:cs="Times New Roman"/>
          <w:sz w:val="24"/>
          <w:szCs w:val="24"/>
        </w:rPr>
        <w:t xml:space="preserve"> Lactate dehydrogenase</w:t>
      </w:r>
      <w:r w:rsidR="006D34E8">
        <w:rPr>
          <w:rFonts w:ascii="Book Antiqua" w:hAnsi="Book Antiqua" w:cs="Times New Roman" w:hint="eastAsia"/>
          <w:sz w:val="24"/>
          <w:szCs w:val="24"/>
        </w:rPr>
        <w:t>;</w:t>
      </w:r>
      <w:r w:rsidR="006D34E8" w:rsidRPr="005B2421">
        <w:rPr>
          <w:rFonts w:ascii="Book Antiqua" w:hAnsi="Book Antiqua" w:cs="Times New Roman"/>
          <w:sz w:val="24"/>
          <w:szCs w:val="24"/>
        </w:rPr>
        <w:t xml:space="preserve"> </w:t>
      </w:r>
      <w:r w:rsidR="006D34E8" w:rsidRPr="003C58A7">
        <w:rPr>
          <w:rFonts w:ascii="Book Antiqua" w:hAnsi="Book Antiqua"/>
          <w:sz w:val="24"/>
          <w:szCs w:val="24"/>
        </w:rPr>
        <w:t>FBS</w:t>
      </w:r>
      <w:r w:rsidR="006D34E8">
        <w:rPr>
          <w:rFonts w:ascii="Book Antiqua" w:hAnsi="Book Antiqua" w:hint="eastAsia"/>
          <w:sz w:val="24"/>
          <w:szCs w:val="24"/>
        </w:rPr>
        <w:t>:</w:t>
      </w:r>
      <w:r w:rsidR="006D34E8" w:rsidRPr="003C58A7">
        <w:rPr>
          <w:rFonts w:ascii="Book Antiqua" w:hAnsi="Book Antiqua" w:cs="Times New Roman"/>
          <w:sz w:val="24"/>
          <w:szCs w:val="24"/>
        </w:rPr>
        <w:t xml:space="preserve"> </w:t>
      </w:r>
      <w:r w:rsidR="006D34E8" w:rsidRPr="005B2421">
        <w:rPr>
          <w:rFonts w:ascii="Book Antiqua" w:hAnsi="Book Antiqua" w:cs="Times New Roman"/>
          <w:sz w:val="24"/>
          <w:szCs w:val="24"/>
        </w:rPr>
        <w:t xml:space="preserve">Fetal </w:t>
      </w:r>
      <w:r w:rsidR="006D34E8" w:rsidRPr="005B2421">
        <w:rPr>
          <w:rFonts w:ascii="Book Antiqua" w:hAnsi="Book Antiqua" w:cs="Times New Roman"/>
          <w:sz w:val="24"/>
          <w:szCs w:val="24"/>
        </w:rPr>
        <w:lastRenderedPageBreak/>
        <w:t>bovine serum</w:t>
      </w:r>
      <w:r w:rsidR="006D34E8" w:rsidRPr="005B2421">
        <w:rPr>
          <w:rFonts w:ascii="Book Antiqua" w:hAnsi="Book Antiqua" w:cs="Times New Roman" w:hint="eastAsia"/>
          <w:sz w:val="24"/>
          <w:szCs w:val="24"/>
        </w:rPr>
        <w:t>.</w:t>
      </w:r>
    </w:p>
    <w:p w:rsidR="003C58A7" w:rsidRDefault="003C58A7" w:rsidP="003C58A7">
      <w:pPr>
        <w:autoSpaceDE w:val="0"/>
        <w:autoSpaceDN w:val="0"/>
        <w:adjustRightInd w:val="0"/>
        <w:snapToGrid w:val="0"/>
        <w:spacing w:line="360" w:lineRule="auto"/>
        <w:rPr>
          <w:rFonts w:ascii="Book Antiqua" w:hAnsi="Book Antiqua"/>
          <w:sz w:val="24"/>
          <w:szCs w:val="24"/>
        </w:rPr>
      </w:pPr>
      <w:r>
        <w:rPr>
          <w:rFonts w:ascii="Book Antiqua" w:hAnsi="Book Antiqua"/>
          <w:sz w:val="24"/>
          <w:szCs w:val="24"/>
        </w:rPr>
        <w:br w:type="page"/>
      </w:r>
    </w:p>
    <w:p w:rsidR="003A6A05" w:rsidRPr="005B2421" w:rsidRDefault="000F1295" w:rsidP="00F243B0">
      <w:pPr>
        <w:autoSpaceDE w:val="0"/>
        <w:autoSpaceDN w:val="0"/>
        <w:adjustRightInd w:val="0"/>
        <w:snapToGrid w:val="0"/>
        <w:spacing w:line="360" w:lineRule="auto"/>
        <w:rPr>
          <w:rFonts w:ascii="Book Antiqua" w:hAnsi="Book Antiqua" w:cs="Times New Roman"/>
          <w:sz w:val="24"/>
          <w:szCs w:val="24"/>
        </w:rPr>
      </w:pPr>
      <w:r w:rsidRPr="005B2421">
        <w:rPr>
          <w:rFonts w:ascii="Book Antiqua" w:hAnsi="Book Antiqua"/>
          <w:noProof/>
          <w:sz w:val="24"/>
          <w:szCs w:val="24"/>
        </w:rPr>
        <w:lastRenderedPageBreak/>
        <w:drawing>
          <wp:inline distT="0" distB="0" distL="0" distR="0" wp14:anchorId="5A194C33" wp14:editId="178D1892">
            <wp:extent cx="5572125" cy="7888605"/>
            <wp:effectExtent l="19050" t="0" r="9525" b="0"/>
            <wp:docPr id="8" name="图片 13" descr="C3A-P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C3A-PCR.jpg"/>
                    <pic:cNvPicPr>
                      <a:picLocks noChangeAspect="1" noChangeArrowheads="1"/>
                    </pic:cNvPicPr>
                  </pic:nvPicPr>
                  <pic:blipFill>
                    <a:blip r:embed="rId14" cstate="print"/>
                    <a:srcRect/>
                    <a:stretch>
                      <a:fillRect/>
                    </a:stretch>
                  </pic:blipFill>
                  <pic:spPr>
                    <a:xfrm>
                      <a:off x="0" y="0"/>
                      <a:ext cx="5573129" cy="7890147"/>
                    </a:xfrm>
                    <a:prstGeom prst="rect">
                      <a:avLst/>
                    </a:prstGeom>
                    <a:noFill/>
                    <a:ln w="9525">
                      <a:noFill/>
                      <a:miter lim="800000"/>
                      <a:headEnd/>
                      <a:tailEnd/>
                    </a:ln>
                  </pic:spPr>
                </pic:pic>
              </a:graphicData>
            </a:graphic>
          </wp:inline>
        </w:drawing>
      </w:r>
    </w:p>
    <w:p w:rsidR="003A6A05" w:rsidRPr="006D34E8" w:rsidRDefault="000F1295" w:rsidP="00F243B0">
      <w:pPr>
        <w:autoSpaceDE w:val="0"/>
        <w:autoSpaceDN w:val="0"/>
        <w:adjustRightInd w:val="0"/>
        <w:snapToGrid w:val="0"/>
        <w:spacing w:line="360" w:lineRule="auto"/>
        <w:rPr>
          <w:rFonts w:ascii="Book Antiqua" w:hAnsi="Book Antiqua"/>
          <w:b/>
          <w:sz w:val="24"/>
          <w:szCs w:val="24"/>
        </w:rPr>
      </w:pPr>
      <w:r w:rsidRPr="003C58A7">
        <w:rPr>
          <w:rFonts w:ascii="Book Antiqua" w:hAnsi="Book Antiqua"/>
          <w:b/>
          <w:sz w:val="24"/>
          <w:szCs w:val="24"/>
        </w:rPr>
        <w:t>Figure 3</w:t>
      </w:r>
      <w:r w:rsidR="005B2421" w:rsidRPr="003C58A7">
        <w:rPr>
          <w:rFonts w:ascii="Book Antiqua" w:hAnsi="Book Antiqua" w:hint="eastAsia"/>
          <w:b/>
          <w:sz w:val="24"/>
          <w:szCs w:val="24"/>
        </w:rPr>
        <w:t xml:space="preserve"> </w:t>
      </w:r>
      <w:r w:rsidRPr="003C58A7">
        <w:rPr>
          <w:rFonts w:ascii="Book Antiqua" w:hAnsi="Book Antiqua"/>
          <w:b/>
          <w:sz w:val="24"/>
          <w:szCs w:val="24"/>
        </w:rPr>
        <w:t xml:space="preserve">Relative expression of genes related to hepatocyte function, </w:t>
      </w:r>
      <w:r w:rsidR="005B2421" w:rsidRPr="003C58A7">
        <w:rPr>
          <w:rFonts w:ascii="Book Antiqua" w:hAnsi="Book Antiqua" w:hint="eastAsia"/>
          <w:b/>
          <w:sz w:val="24"/>
          <w:szCs w:val="24"/>
        </w:rPr>
        <w:t>(</w:t>
      </w:r>
      <w:r w:rsidR="003C58A7" w:rsidRPr="003C58A7">
        <w:rPr>
          <w:rFonts w:ascii="Book Antiqua" w:hAnsi="Book Antiqua"/>
          <w:b/>
          <w:sz w:val="24"/>
          <w:szCs w:val="24"/>
        </w:rPr>
        <w:t>A</w:t>
      </w:r>
      <w:r w:rsidRPr="003C58A7">
        <w:rPr>
          <w:rFonts w:ascii="Book Antiqua" w:hAnsi="Book Antiqua"/>
          <w:b/>
          <w:sz w:val="24"/>
          <w:szCs w:val="24"/>
        </w:rPr>
        <w:t xml:space="preserve">) </w:t>
      </w:r>
      <w:r w:rsidRPr="003C58A7">
        <w:rPr>
          <w:rFonts w:ascii="Book Antiqua" w:hAnsi="Book Antiqua"/>
          <w:b/>
          <w:i/>
          <w:sz w:val="24"/>
          <w:szCs w:val="24"/>
        </w:rPr>
        <w:t>UGT</w:t>
      </w:r>
      <w:r w:rsidRPr="003C58A7">
        <w:rPr>
          <w:rFonts w:ascii="Book Antiqua" w:hAnsi="Book Antiqua"/>
          <w:b/>
          <w:sz w:val="24"/>
          <w:szCs w:val="24"/>
        </w:rPr>
        <w:t xml:space="preserve">, </w:t>
      </w:r>
      <w:r w:rsidR="003C58A7" w:rsidRPr="003C58A7">
        <w:rPr>
          <w:rFonts w:ascii="Book Antiqua" w:hAnsi="Book Antiqua" w:hint="eastAsia"/>
          <w:b/>
          <w:sz w:val="24"/>
          <w:szCs w:val="24"/>
        </w:rPr>
        <w:t>(</w:t>
      </w:r>
      <w:r w:rsidR="003C58A7" w:rsidRPr="003C58A7">
        <w:rPr>
          <w:rFonts w:ascii="Book Antiqua" w:hAnsi="Book Antiqua"/>
          <w:b/>
          <w:sz w:val="24"/>
          <w:szCs w:val="24"/>
        </w:rPr>
        <w:t>B</w:t>
      </w:r>
      <w:r w:rsidRPr="003C58A7">
        <w:rPr>
          <w:rFonts w:ascii="Book Antiqua" w:hAnsi="Book Antiqua"/>
          <w:b/>
          <w:sz w:val="24"/>
          <w:szCs w:val="24"/>
        </w:rPr>
        <w:t xml:space="preserve">) </w:t>
      </w:r>
      <w:r w:rsidRPr="003C58A7">
        <w:rPr>
          <w:rFonts w:ascii="Book Antiqua" w:hAnsi="Book Antiqua"/>
          <w:b/>
          <w:i/>
          <w:sz w:val="24"/>
          <w:szCs w:val="24"/>
        </w:rPr>
        <w:t>GST</w:t>
      </w:r>
      <w:r w:rsidRPr="003C58A7">
        <w:rPr>
          <w:rFonts w:ascii="Book Antiqua" w:hAnsi="Book Antiqua"/>
          <w:b/>
          <w:sz w:val="24"/>
          <w:szCs w:val="24"/>
        </w:rPr>
        <w:t xml:space="preserve">, </w:t>
      </w:r>
      <w:r w:rsidR="003C58A7" w:rsidRPr="003C58A7">
        <w:rPr>
          <w:rFonts w:ascii="Book Antiqua" w:hAnsi="Book Antiqua" w:hint="eastAsia"/>
          <w:b/>
          <w:sz w:val="24"/>
          <w:szCs w:val="24"/>
        </w:rPr>
        <w:t>(</w:t>
      </w:r>
      <w:r w:rsidR="003C58A7" w:rsidRPr="003C58A7">
        <w:rPr>
          <w:rFonts w:ascii="Book Antiqua" w:hAnsi="Book Antiqua"/>
          <w:b/>
          <w:sz w:val="24"/>
          <w:szCs w:val="24"/>
        </w:rPr>
        <w:t>C</w:t>
      </w:r>
      <w:r w:rsidRPr="003C58A7">
        <w:rPr>
          <w:rFonts w:ascii="Book Antiqua" w:hAnsi="Book Antiqua"/>
          <w:b/>
          <w:sz w:val="24"/>
          <w:szCs w:val="24"/>
        </w:rPr>
        <w:t xml:space="preserve">) </w:t>
      </w:r>
      <w:r w:rsidRPr="003C58A7">
        <w:rPr>
          <w:rFonts w:ascii="Book Antiqua" w:hAnsi="Book Antiqua"/>
          <w:b/>
          <w:i/>
          <w:sz w:val="24"/>
          <w:szCs w:val="24"/>
        </w:rPr>
        <w:t>GLUL</w:t>
      </w:r>
      <w:r w:rsidRPr="003C58A7">
        <w:rPr>
          <w:rFonts w:ascii="Book Antiqua" w:hAnsi="Book Antiqua"/>
          <w:b/>
          <w:sz w:val="24"/>
          <w:szCs w:val="24"/>
        </w:rPr>
        <w:t xml:space="preserve">, </w:t>
      </w:r>
      <w:r w:rsidR="003C58A7" w:rsidRPr="003C58A7">
        <w:rPr>
          <w:rFonts w:ascii="Book Antiqua" w:hAnsi="Book Antiqua" w:hint="eastAsia"/>
          <w:b/>
          <w:sz w:val="24"/>
          <w:szCs w:val="24"/>
        </w:rPr>
        <w:t>(</w:t>
      </w:r>
      <w:r w:rsidR="003C58A7" w:rsidRPr="003C58A7">
        <w:rPr>
          <w:rFonts w:ascii="Book Antiqua" w:hAnsi="Book Antiqua"/>
          <w:b/>
          <w:sz w:val="24"/>
          <w:szCs w:val="24"/>
        </w:rPr>
        <w:t>D</w:t>
      </w:r>
      <w:r w:rsidRPr="003C58A7">
        <w:rPr>
          <w:rFonts w:ascii="Book Antiqua" w:hAnsi="Book Antiqua"/>
          <w:b/>
          <w:sz w:val="24"/>
          <w:szCs w:val="24"/>
        </w:rPr>
        <w:t xml:space="preserve">) </w:t>
      </w:r>
      <w:r w:rsidRPr="003C58A7">
        <w:rPr>
          <w:rFonts w:ascii="Book Antiqua" w:hAnsi="Book Antiqua"/>
          <w:b/>
          <w:i/>
          <w:sz w:val="24"/>
          <w:szCs w:val="24"/>
        </w:rPr>
        <w:t>G6P</w:t>
      </w:r>
      <w:r w:rsidRPr="003C58A7">
        <w:rPr>
          <w:rFonts w:ascii="Book Antiqua" w:hAnsi="Book Antiqua"/>
          <w:b/>
          <w:sz w:val="24"/>
          <w:szCs w:val="24"/>
        </w:rPr>
        <w:t xml:space="preserve">, </w:t>
      </w:r>
      <w:r w:rsidR="003C58A7" w:rsidRPr="003C58A7">
        <w:rPr>
          <w:rFonts w:ascii="Book Antiqua" w:hAnsi="Book Antiqua" w:hint="eastAsia"/>
          <w:b/>
          <w:sz w:val="24"/>
          <w:szCs w:val="24"/>
        </w:rPr>
        <w:t>(</w:t>
      </w:r>
      <w:r w:rsidR="003C58A7" w:rsidRPr="003C58A7">
        <w:rPr>
          <w:rFonts w:ascii="Book Antiqua" w:hAnsi="Book Antiqua"/>
          <w:b/>
          <w:sz w:val="24"/>
          <w:szCs w:val="24"/>
        </w:rPr>
        <w:t>E</w:t>
      </w:r>
      <w:r w:rsidRPr="003C58A7">
        <w:rPr>
          <w:rFonts w:ascii="Book Antiqua" w:hAnsi="Book Antiqua"/>
          <w:b/>
          <w:sz w:val="24"/>
          <w:szCs w:val="24"/>
        </w:rPr>
        <w:t xml:space="preserve">) </w:t>
      </w:r>
      <w:r w:rsidRPr="003C58A7">
        <w:rPr>
          <w:rFonts w:ascii="Book Antiqua" w:hAnsi="Book Antiqua"/>
          <w:b/>
          <w:i/>
          <w:sz w:val="24"/>
          <w:szCs w:val="24"/>
        </w:rPr>
        <w:t>albumin</w:t>
      </w:r>
      <w:r w:rsidRPr="003C58A7">
        <w:rPr>
          <w:rFonts w:ascii="Book Antiqua" w:hAnsi="Book Antiqua"/>
          <w:b/>
          <w:sz w:val="24"/>
          <w:szCs w:val="24"/>
        </w:rPr>
        <w:t xml:space="preserve">, </w:t>
      </w:r>
      <w:r w:rsidR="003C58A7" w:rsidRPr="003C58A7">
        <w:rPr>
          <w:rFonts w:ascii="Book Antiqua" w:hAnsi="Book Antiqua" w:hint="eastAsia"/>
          <w:b/>
          <w:sz w:val="24"/>
          <w:szCs w:val="24"/>
        </w:rPr>
        <w:t>(</w:t>
      </w:r>
      <w:r w:rsidR="003C58A7" w:rsidRPr="003C58A7">
        <w:rPr>
          <w:rFonts w:ascii="Book Antiqua" w:hAnsi="Book Antiqua"/>
          <w:b/>
          <w:sz w:val="24"/>
          <w:szCs w:val="24"/>
        </w:rPr>
        <w:t>F</w:t>
      </w:r>
      <w:r w:rsidRPr="003C58A7">
        <w:rPr>
          <w:rFonts w:ascii="Book Antiqua" w:hAnsi="Book Antiqua"/>
          <w:b/>
          <w:sz w:val="24"/>
          <w:szCs w:val="24"/>
        </w:rPr>
        <w:t xml:space="preserve">) </w:t>
      </w:r>
      <w:r w:rsidRPr="003C58A7">
        <w:rPr>
          <w:rFonts w:ascii="Book Antiqua" w:hAnsi="Book Antiqua"/>
          <w:b/>
          <w:i/>
          <w:sz w:val="24"/>
          <w:szCs w:val="24"/>
        </w:rPr>
        <w:t>CPS1</w:t>
      </w:r>
      <w:r w:rsidRPr="003C58A7">
        <w:rPr>
          <w:rFonts w:ascii="Book Antiqua" w:hAnsi="Book Antiqua"/>
          <w:b/>
          <w:sz w:val="24"/>
          <w:szCs w:val="24"/>
        </w:rPr>
        <w:t xml:space="preserve">, </w:t>
      </w:r>
      <w:r w:rsidR="003C58A7" w:rsidRPr="003C58A7">
        <w:rPr>
          <w:rFonts w:ascii="Book Antiqua" w:hAnsi="Book Antiqua" w:hint="eastAsia"/>
          <w:b/>
          <w:sz w:val="24"/>
          <w:szCs w:val="24"/>
        </w:rPr>
        <w:t>(</w:t>
      </w:r>
      <w:r w:rsidR="003C58A7" w:rsidRPr="003C58A7">
        <w:rPr>
          <w:rFonts w:ascii="Book Antiqua" w:hAnsi="Book Antiqua"/>
          <w:b/>
          <w:sz w:val="24"/>
          <w:szCs w:val="24"/>
        </w:rPr>
        <w:t>G</w:t>
      </w:r>
      <w:r w:rsidRPr="003C58A7">
        <w:rPr>
          <w:rFonts w:ascii="Book Antiqua" w:hAnsi="Book Antiqua"/>
          <w:b/>
          <w:sz w:val="24"/>
          <w:szCs w:val="24"/>
        </w:rPr>
        <w:t xml:space="preserve">) </w:t>
      </w:r>
      <w:r w:rsidRPr="003C58A7">
        <w:rPr>
          <w:rFonts w:ascii="Book Antiqua" w:hAnsi="Book Antiqua"/>
          <w:b/>
          <w:i/>
          <w:sz w:val="24"/>
          <w:szCs w:val="24"/>
        </w:rPr>
        <w:t>CYP3A4</w:t>
      </w:r>
      <w:r w:rsidRPr="003C58A7">
        <w:rPr>
          <w:rFonts w:ascii="Book Antiqua" w:hAnsi="Book Antiqua"/>
          <w:b/>
          <w:sz w:val="24"/>
          <w:szCs w:val="24"/>
        </w:rPr>
        <w:t xml:space="preserve"> and </w:t>
      </w:r>
      <w:r w:rsidR="003C58A7" w:rsidRPr="003C58A7">
        <w:rPr>
          <w:rFonts w:ascii="Book Antiqua" w:hAnsi="Book Antiqua" w:hint="eastAsia"/>
          <w:b/>
          <w:sz w:val="24"/>
          <w:szCs w:val="24"/>
        </w:rPr>
        <w:t>(</w:t>
      </w:r>
      <w:r w:rsidR="003C58A7" w:rsidRPr="003C58A7">
        <w:rPr>
          <w:rFonts w:ascii="Book Antiqua" w:hAnsi="Book Antiqua"/>
          <w:b/>
          <w:sz w:val="24"/>
          <w:szCs w:val="24"/>
        </w:rPr>
        <w:t>H</w:t>
      </w:r>
      <w:r w:rsidRPr="003C58A7">
        <w:rPr>
          <w:rFonts w:ascii="Book Antiqua" w:hAnsi="Book Antiqua"/>
          <w:b/>
          <w:sz w:val="24"/>
          <w:szCs w:val="24"/>
        </w:rPr>
        <w:t xml:space="preserve">) </w:t>
      </w:r>
      <w:r w:rsidRPr="003C58A7">
        <w:rPr>
          <w:rFonts w:ascii="Book Antiqua" w:hAnsi="Book Antiqua"/>
          <w:b/>
          <w:i/>
          <w:sz w:val="24"/>
          <w:szCs w:val="24"/>
        </w:rPr>
        <w:t>CYP2D6</w:t>
      </w:r>
      <w:r w:rsidRPr="003C58A7">
        <w:rPr>
          <w:rFonts w:ascii="Book Antiqua" w:hAnsi="Book Antiqua"/>
          <w:b/>
          <w:sz w:val="24"/>
          <w:szCs w:val="24"/>
        </w:rPr>
        <w:t xml:space="preserve"> in each group: </w:t>
      </w:r>
      <w:r w:rsidR="003C58A7" w:rsidRPr="003C58A7">
        <w:rPr>
          <w:rFonts w:ascii="Book Antiqua" w:hAnsi="Book Antiqua" w:hint="eastAsia"/>
          <w:b/>
          <w:sz w:val="24"/>
          <w:szCs w:val="24"/>
        </w:rPr>
        <w:t>(</w:t>
      </w:r>
      <w:r w:rsidR="003C58A7" w:rsidRPr="003C58A7">
        <w:rPr>
          <w:rFonts w:ascii="Book Antiqua" w:hAnsi="Book Antiqua" w:cs="Times New Roman"/>
          <w:b/>
          <w:sz w:val="24"/>
          <w:szCs w:val="24"/>
        </w:rPr>
        <w:t>group</w:t>
      </w:r>
      <w:r w:rsidR="003C58A7" w:rsidRPr="003C58A7">
        <w:rPr>
          <w:rFonts w:ascii="Book Antiqua" w:hAnsi="Book Antiqua" w:hint="eastAsia"/>
          <w:b/>
          <w:sz w:val="24"/>
          <w:szCs w:val="24"/>
        </w:rPr>
        <w:t xml:space="preserve"> </w:t>
      </w:r>
      <w:r w:rsidRPr="003C58A7">
        <w:rPr>
          <w:rFonts w:ascii="Book Antiqua" w:hAnsi="Book Antiqua"/>
          <w:b/>
          <w:sz w:val="24"/>
          <w:szCs w:val="24"/>
        </w:rPr>
        <w:t xml:space="preserve">A) </w:t>
      </w:r>
      <w:r w:rsidR="003C58A7" w:rsidRPr="003C58A7">
        <w:rPr>
          <w:rFonts w:ascii="Book Antiqua" w:hAnsi="Book Antiqua"/>
          <w:b/>
          <w:sz w:val="24"/>
          <w:szCs w:val="24"/>
        </w:rPr>
        <w:t>S</w:t>
      </w:r>
      <w:r w:rsidRPr="003C58A7">
        <w:rPr>
          <w:rFonts w:ascii="Book Antiqua" w:hAnsi="Book Antiqua"/>
          <w:b/>
          <w:sz w:val="24"/>
          <w:szCs w:val="24"/>
        </w:rPr>
        <w:t xml:space="preserve">erum-free medium, </w:t>
      </w:r>
      <w:r w:rsidR="003C58A7" w:rsidRPr="003C58A7">
        <w:rPr>
          <w:rFonts w:ascii="Book Antiqua" w:hAnsi="Book Antiqua" w:hint="eastAsia"/>
          <w:b/>
          <w:sz w:val="24"/>
          <w:szCs w:val="24"/>
        </w:rPr>
        <w:t>(</w:t>
      </w:r>
      <w:r w:rsidR="003C58A7" w:rsidRPr="003C58A7">
        <w:rPr>
          <w:rFonts w:ascii="Book Antiqua" w:hAnsi="Book Antiqua" w:cs="Times New Roman"/>
          <w:b/>
          <w:sz w:val="24"/>
          <w:szCs w:val="24"/>
        </w:rPr>
        <w:t>group</w:t>
      </w:r>
      <w:r w:rsidR="003C58A7" w:rsidRPr="003C58A7">
        <w:rPr>
          <w:rFonts w:ascii="Book Antiqua" w:hAnsi="Book Antiqua" w:hint="eastAsia"/>
          <w:b/>
          <w:sz w:val="24"/>
          <w:szCs w:val="24"/>
        </w:rPr>
        <w:t xml:space="preserve"> </w:t>
      </w:r>
      <w:r w:rsidRPr="003C58A7">
        <w:rPr>
          <w:rFonts w:ascii="Book Antiqua" w:hAnsi="Book Antiqua"/>
          <w:b/>
          <w:sz w:val="24"/>
          <w:szCs w:val="24"/>
        </w:rPr>
        <w:t xml:space="preserve">B) </w:t>
      </w:r>
      <w:r w:rsidRPr="003C58A7">
        <w:rPr>
          <w:rFonts w:ascii="Book Antiqua" w:hAnsi="Book Antiqua"/>
          <w:b/>
          <w:sz w:val="24"/>
          <w:szCs w:val="24"/>
        </w:rPr>
        <w:lastRenderedPageBreak/>
        <w:t xml:space="preserve">HepatoZYME, </w:t>
      </w:r>
      <w:r w:rsidR="003C58A7" w:rsidRPr="003C58A7">
        <w:rPr>
          <w:rFonts w:ascii="Book Antiqua" w:hAnsi="Book Antiqua" w:hint="eastAsia"/>
          <w:b/>
          <w:sz w:val="24"/>
          <w:szCs w:val="24"/>
        </w:rPr>
        <w:t>(</w:t>
      </w:r>
      <w:r w:rsidR="003C58A7" w:rsidRPr="003C58A7">
        <w:rPr>
          <w:rFonts w:ascii="Book Antiqua" w:hAnsi="Book Antiqua" w:cs="Times New Roman"/>
          <w:b/>
          <w:sz w:val="24"/>
          <w:szCs w:val="24"/>
        </w:rPr>
        <w:t>group</w:t>
      </w:r>
      <w:r w:rsidR="003C58A7" w:rsidRPr="003C58A7">
        <w:rPr>
          <w:rFonts w:ascii="Book Antiqua" w:hAnsi="Book Antiqua" w:hint="eastAsia"/>
          <w:b/>
          <w:sz w:val="24"/>
          <w:szCs w:val="24"/>
        </w:rPr>
        <w:t xml:space="preserve"> </w:t>
      </w:r>
      <w:r w:rsidRPr="003C58A7">
        <w:rPr>
          <w:rFonts w:ascii="Book Antiqua" w:hAnsi="Book Antiqua"/>
          <w:b/>
          <w:sz w:val="24"/>
          <w:szCs w:val="24"/>
        </w:rPr>
        <w:t xml:space="preserve">C) DMEM/F12 with 100 </w:t>
      </w:r>
      <w:r w:rsidR="00232AB2" w:rsidRPr="003C58A7">
        <w:rPr>
          <w:rFonts w:ascii="Book Antiqua" w:hAnsi="Book Antiqua"/>
          <w:b/>
          <w:sz w:val="24"/>
          <w:szCs w:val="24"/>
        </w:rPr>
        <w:t>mL/</w:t>
      </w:r>
      <w:r w:rsidRPr="003C58A7">
        <w:rPr>
          <w:rFonts w:ascii="Book Antiqua" w:hAnsi="Book Antiqua"/>
          <w:b/>
          <w:sz w:val="24"/>
          <w:szCs w:val="24"/>
        </w:rPr>
        <w:t xml:space="preserve">L FBS, </w:t>
      </w:r>
      <w:r w:rsidR="003C58A7" w:rsidRPr="003C58A7">
        <w:rPr>
          <w:rFonts w:ascii="Book Antiqua" w:hAnsi="Book Antiqua" w:hint="eastAsia"/>
          <w:b/>
          <w:sz w:val="24"/>
          <w:szCs w:val="24"/>
        </w:rPr>
        <w:t>(</w:t>
      </w:r>
      <w:r w:rsidR="003C58A7" w:rsidRPr="003C58A7">
        <w:rPr>
          <w:rFonts w:ascii="Book Antiqua" w:hAnsi="Book Antiqua" w:cs="Times New Roman"/>
          <w:b/>
          <w:sz w:val="24"/>
          <w:szCs w:val="24"/>
        </w:rPr>
        <w:t>group</w:t>
      </w:r>
      <w:r w:rsidR="003C58A7" w:rsidRPr="003C58A7">
        <w:rPr>
          <w:rFonts w:ascii="Book Antiqua" w:hAnsi="Book Antiqua" w:hint="eastAsia"/>
          <w:b/>
          <w:sz w:val="24"/>
          <w:szCs w:val="24"/>
        </w:rPr>
        <w:t xml:space="preserve"> </w:t>
      </w:r>
      <w:r w:rsidRPr="003C58A7">
        <w:rPr>
          <w:rFonts w:ascii="Book Antiqua" w:hAnsi="Book Antiqua"/>
          <w:b/>
          <w:sz w:val="24"/>
          <w:szCs w:val="24"/>
        </w:rPr>
        <w:t>D) DMEM/F12.</w:t>
      </w:r>
      <w:r w:rsidRPr="005B2421">
        <w:rPr>
          <w:rFonts w:ascii="Book Antiqua" w:hAnsi="Book Antiqua"/>
          <w:sz w:val="24"/>
          <w:szCs w:val="24"/>
        </w:rPr>
        <w:t xml:space="preserve"> Data are expressed as mean</w:t>
      </w:r>
      <w:r w:rsidR="003C58A7">
        <w:rPr>
          <w:rFonts w:ascii="Book Antiqua" w:hAnsi="Book Antiqua" w:hint="eastAsia"/>
          <w:sz w:val="24"/>
          <w:szCs w:val="24"/>
        </w:rPr>
        <w:t xml:space="preserve"> </w:t>
      </w:r>
      <w:r w:rsidRPr="005B2421">
        <w:rPr>
          <w:rFonts w:ascii="Book Antiqua" w:hAnsi="Book Antiqua"/>
          <w:sz w:val="24"/>
          <w:szCs w:val="24"/>
        </w:rPr>
        <w:t>±</w:t>
      </w:r>
      <w:r w:rsidR="003C58A7">
        <w:rPr>
          <w:rFonts w:ascii="Book Antiqua" w:hAnsi="Book Antiqua" w:hint="eastAsia"/>
          <w:sz w:val="24"/>
          <w:szCs w:val="24"/>
        </w:rPr>
        <w:t xml:space="preserve"> </w:t>
      </w:r>
      <w:r w:rsidRPr="005B2421">
        <w:rPr>
          <w:rFonts w:ascii="Book Antiqua" w:hAnsi="Book Antiqua"/>
          <w:sz w:val="24"/>
          <w:szCs w:val="24"/>
        </w:rPr>
        <w:t>SD (</w:t>
      </w:r>
      <w:r w:rsidRPr="005B2421">
        <w:rPr>
          <w:rFonts w:ascii="Book Antiqua" w:hAnsi="Book Antiqua"/>
          <w:i/>
          <w:sz w:val="24"/>
          <w:szCs w:val="24"/>
        </w:rPr>
        <w:t>n</w:t>
      </w:r>
      <w:r w:rsidRPr="005B2421">
        <w:rPr>
          <w:rFonts w:ascii="Book Antiqua" w:hAnsi="Book Antiqua"/>
          <w:sz w:val="24"/>
          <w:szCs w:val="24"/>
        </w:rPr>
        <w:t xml:space="preserve">=3). </w:t>
      </w:r>
      <w:r w:rsidR="003C58A7" w:rsidRPr="003C58A7">
        <w:rPr>
          <w:rFonts w:ascii="Book Antiqua" w:hAnsi="Book Antiqua"/>
          <w:sz w:val="24"/>
          <w:szCs w:val="24"/>
          <w:vertAlign w:val="superscript"/>
        </w:rPr>
        <w:t>a</w:t>
      </w:r>
      <w:r w:rsidR="00720A74" w:rsidRPr="005B2421">
        <w:rPr>
          <w:rFonts w:ascii="Book Antiqua" w:hAnsi="Book Antiqua"/>
          <w:i/>
          <w:sz w:val="24"/>
          <w:szCs w:val="24"/>
        </w:rPr>
        <w:t xml:space="preserve">P &lt; </w:t>
      </w:r>
      <w:r w:rsidR="00FA3643" w:rsidRPr="005B2421">
        <w:rPr>
          <w:rFonts w:ascii="Book Antiqua" w:hAnsi="Book Antiqua"/>
          <w:sz w:val="24"/>
          <w:szCs w:val="24"/>
        </w:rPr>
        <w:t>0.05</w:t>
      </w:r>
      <w:r w:rsidR="003C58A7">
        <w:rPr>
          <w:rFonts w:ascii="Book Antiqua" w:hAnsi="Book Antiqua" w:hint="eastAsia"/>
          <w:sz w:val="24"/>
          <w:szCs w:val="24"/>
        </w:rPr>
        <w:t xml:space="preserve">, </w:t>
      </w:r>
      <w:r w:rsidR="006D34E8" w:rsidRPr="005B2421">
        <w:rPr>
          <w:rFonts w:ascii="Book Antiqua" w:hAnsi="Book Antiqua"/>
          <w:sz w:val="24"/>
          <w:szCs w:val="24"/>
        </w:rPr>
        <w:t>s</w:t>
      </w:r>
      <w:r w:rsidR="003C58A7" w:rsidRPr="005B2421">
        <w:rPr>
          <w:rFonts w:ascii="Book Antiqua" w:hAnsi="Book Antiqua"/>
          <w:sz w:val="24"/>
          <w:szCs w:val="24"/>
        </w:rPr>
        <w:t>ignificant difference from group A at the same incubation time</w:t>
      </w:r>
      <w:r w:rsidR="003C58A7">
        <w:rPr>
          <w:rFonts w:ascii="Book Antiqua" w:hAnsi="Book Antiqua" w:hint="eastAsia"/>
          <w:sz w:val="24"/>
          <w:szCs w:val="24"/>
        </w:rPr>
        <w:t>.</w:t>
      </w:r>
      <w:r w:rsidR="006D34E8">
        <w:rPr>
          <w:rFonts w:ascii="Book Antiqua" w:hAnsi="Book Antiqua" w:hint="eastAsia"/>
          <w:sz w:val="24"/>
          <w:szCs w:val="24"/>
        </w:rPr>
        <w:t xml:space="preserve"> </w:t>
      </w:r>
      <w:r w:rsidR="006D34E8" w:rsidRPr="005B2421">
        <w:rPr>
          <w:rFonts w:ascii="Book Antiqua" w:hAnsi="Book Antiqua" w:cs="Times New Roman"/>
          <w:i/>
          <w:sz w:val="24"/>
          <w:szCs w:val="24"/>
        </w:rPr>
        <w:t>UGT</w:t>
      </w:r>
      <w:r w:rsidR="006D34E8">
        <w:rPr>
          <w:rFonts w:ascii="Book Antiqua" w:hAnsi="Book Antiqua" w:cs="Times New Roman" w:hint="eastAsia"/>
          <w:sz w:val="24"/>
          <w:szCs w:val="24"/>
        </w:rPr>
        <w:t xml:space="preserve">: </w:t>
      </w:r>
      <w:r w:rsidR="006D34E8" w:rsidRPr="005B2421">
        <w:rPr>
          <w:rFonts w:ascii="Book Antiqua" w:hAnsi="Book Antiqua" w:cs="Times New Roman"/>
          <w:sz w:val="24"/>
          <w:szCs w:val="24"/>
        </w:rPr>
        <w:t>Uridinediphosphate-glucuronosyl transferase</w:t>
      </w:r>
      <w:r w:rsidR="006D34E8">
        <w:rPr>
          <w:rFonts w:ascii="Book Antiqua" w:hAnsi="Book Antiqua" w:cs="Times New Roman" w:hint="eastAsia"/>
          <w:sz w:val="24"/>
          <w:szCs w:val="24"/>
        </w:rPr>
        <w:t xml:space="preserve">; </w:t>
      </w:r>
      <w:r w:rsidR="006D34E8" w:rsidRPr="005B2421">
        <w:rPr>
          <w:rFonts w:ascii="Book Antiqua" w:hAnsi="Book Antiqua" w:cs="Times New Roman"/>
          <w:i/>
          <w:sz w:val="24"/>
          <w:szCs w:val="24"/>
        </w:rPr>
        <w:t>GLUL</w:t>
      </w:r>
      <w:r w:rsidR="006D34E8">
        <w:rPr>
          <w:rFonts w:ascii="Book Antiqua" w:hAnsi="Book Antiqua" w:cs="Times New Roman" w:hint="eastAsia"/>
          <w:sz w:val="24"/>
          <w:szCs w:val="24"/>
        </w:rPr>
        <w:t>:</w:t>
      </w:r>
      <w:r w:rsidR="006D34E8" w:rsidRPr="005B2421">
        <w:rPr>
          <w:rFonts w:ascii="Book Antiqua" w:hAnsi="Book Antiqua" w:cs="Times New Roman"/>
          <w:sz w:val="24"/>
          <w:szCs w:val="24"/>
        </w:rPr>
        <w:t xml:space="preserve"> Glutamate-ammonia ligase</w:t>
      </w:r>
      <w:r w:rsidR="006D34E8">
        <w:rPr>
          <w:rFonts w:ascii="Book Antiqua" w:hAnsi="Book Antiqua" w:cs="Times New Roman" w:hint="eastAsia"/>
          <w:sz w:val="24"/>
          <w:szCs w:val="24"/>
        </w:rPr>
        <w:t xml:space="preserve">; </w:t>
      </w:r>
      <w:r w:rsidR="006D34E8" w:rsidRPr="006D34E8">
        <w:rPr>
          <w:rFonts w:ascii="Book Antiqua" w:hAnsi="Book Antiqua" w:cs="Times New Roman"/>
          <w:i/>
          <w:sz w:val="24"/>
          <w:szCs w:val="24"/>
        </w:rPr>
        <w:t>CPS1</w:t>
      </w:r>
      <w:r w:rsidR="006D34E8">
        <w:rPr>
          <w:rFonts w:ascii="Book Antiqua" w:hAnsi="Book Antiqua" w:cs="Times New Roman" w:hint="eastAsia"/>
          <w:sz w:val="24"/>
          <w:szCs w:val="24"/>
        </w:rPr>
        <w:t xml:space="preserve">: </w:t>
      </w:r>
      <w:r w:rsidR="006D34E8" w:rsidRPr="006D34E8">
        <w:rPr>
          <w:rFonts w:ascii="Book Antiqua" w:hAnsi="Book Antiqua" w:cs="Times New Roman"/>
          <w:sz w:val="24"/>
          <w:szCs w:val="24"/>
        </w:rPr>
        <w:t>Carbamoyl</w:t>
      </w:r>
      <w:r w:rsidR="006D34E8" w:rsidRPr="005B2421">
        <w:rPr>
          <w:rFonts w:ascii="Book Antiqua" w:hAnsi="Book Antiqua" w:cs="Times New Roman"/>
          <w:sz w:val="24"/>
          <w:szCs w:val="24"/>
        </w:rPr>
        <w:t xml:space="preserve"> phosphate synthetase I</w:t>
      </w:r>
      <w:r w:rsidR="006D34E8">
        <w:rPr>
          <w:rFonts w:ascii="Book Antiqua" w:hAnsi="Book Antiqua" w:cs="Times New Roman" w:hint="eastAsia"/>
          <w:sz w:val="24"/>
          <w:szCs w:val="24"/>
        </w:rPr>
        <w:t xml:space="preserve">; </w:t>
      </w:r>
      <w:r w:rsidR="006D34E8" w:rsidRPr="006D34E8">
        <w:rPr>
          <w:rFonts w:ascii="Book Antiqua" w:hAnsi="Book Antiqua" w:cs="Times New Roman"/>
          <w:i/>
          <w:sz w:val="24"/>
          <w:szCs w:val="24"/>
        </w:rPr>
        <w:t>G6P</w:t>
      </w:r>
      <w:r w:rsidR="006D34E8">
        <w:rPr>
          <w:rFonts w:ascii="Book Antiqua" w:hAnsi="Book Antiqua" w:cs="Times New Roman" w:hint="eastAsia"/>
          <w:sz w:val="24"/>
          <w:szCs w:val="24"/>
        </w:rPr>
        <w:t>:</w:t>
      </w:r>
      <w:r w:rsidR="006D34E8" w:rsidRPr="005B2421">
        <w:rPr>
          <w:rFonts w:ascii="Book Antiqua" w:hAnsi="Book Antiqua" w:cs="Times New Roman"/>
          <w:sz w:val="24"/>
          <w:szCs w:val="24"/>
        </w:rPr>
        <w:t xml:space="preserve"> G</w:t>
      </w:r>
      <w:r w:rsidR="006D34E8">
        <w:rPr>
          <w:rFonts w:ascii="Book Antiqua" w:hAnsi="Book Antiqua" w:cs="Times New Roman"/>
          <w:sz w:val="24"/>
          <w:szCs w:val="24"/>
        </w:rPr>
        <w:t>lucose-6-phosphatase</w:t>
      </w:r>
      <w:r w:rsidR="006D34E8">
        <w:rPr>
          <w:rFonts w:ascii="Book Antiqua" w:hAnsi="Book Antiqua" w:cs="Times New Roman" w:hint="eastAsia"/>
          <w:sz w:val="24"/>
          <w:szCs w:val="24"/>
        </w:rPr>
        <w:t xml:space="preserve">; </w:t>
      </w:r>
      <w:r w:rsidR="006D34E8" w:rsidRPr="005B2421">
        <w:rPr>
          <w:rFonts w:ascii="Book Antiqua" w:hAnsi="Book Antiqua" w:cs="Times New Roman"/>
          <w:i/>
          <w:sz w:val="24"/>
          <w:szCs w:val="24"/>
        </w:rPr>
        <w:t>CYP3A4</w:t>
      </w:r>
      <w:r w:rsidR="006D34E8">
        <w:rPr>
          <w:rFonts w:ascii="Book Antiqua" w:hAnsi="Book Antiqua" w:cs="Times New Roman" w:hint="eastAsia"/>
          <w:sz w:val="24"/>
          <w:szCs w:val="24"/>
        </w:rPr>
        <w:t xml:space="preserve">: </w:t>
      </w:r>
      <w:r w:rsidR="006D34E8" w:rsidRPr="005B2421">
        <w:rPr>
          <w:rFonts w:ascii="Book Antiqua" w:hAnsi="Book Antiqua" w:cs="Times New Roman"/>
          <w:sz w:val="24"/>
          <w:szCs w:val="24"/>
        </w:rPr>
        <w:t>Cytochrome P 3A4</w:t>
      </w:r>
      <w:r w:rsidR="006D34E8">
        <w:rPr>
          <w:rFonts w:ascii="Book Antiqua" w:hAnsi="Book Antiqua" w:cs="Times New Roman" w:hint="eastAsia"/>
          <w:sz w:val="24"/>
          <w:szCs w:val="24"/>
        </w:rPr>
        <w:t xml:space="preserve">; </w:t>
      </w:r>
      <w:r w:rsidR="006D34E8" w:rsidRPr="005B2421">
        <w:rPr>
          <w:rFonts w:ascii="Book Antiqua" w:hAnsi="Book Antiqua" w:cs="Times New Roman"/>
          <w:i/>
          <w:sz w:val="24"/>
          <w:szCs w:val="24"/>
        </w:rPr>
        <w:t>CYP2D</w:t>
      </w:r>
      <w:r w:rsidR="006D34E8">
        <w:rPr>
          <w:rFonts w:ascii="Book Antiqua" w:hAnsi="Book Antiqua" w:cs="Times New Roman" w:hint="eastAsia"/>
          <w:sz w:val="24"/>
          <w:szCs w:val="24"/>
        </w:rPr>
        <w:t xml:space="preserve">: </w:t>
      </w:r>
      <w:r w:rsidR="006D34E8" w:rsidRPr="005B2421">
        <w:rPr>
          <w:rFonts w:ascii="Book Antiqua" w:hAnsi="Book Antiqua" w:cs="Times New Roman"/>
          <w:i/>
          <w:sz w:val="24"/>
          <w:szCs w:val="24"/>
        </w:rPr>
        <w:t>6</w:t>
      </w:r>
      <w:r w:rsidR="006D34E8" w:rsidRPr="005B2421">
        <w:rPr>
          <w:rFonts w:ascii="Book Antiqua" w:hAnsi="Book Antiqua" w:cs="Times New Roman"/>
          <w:sz w:val="24"/>
          <w:szCs w:val="24"/>
        </w:rPr>
        <w:t>Cytochrome P 2D6</w:t>
      </w:r>
      <w:r w:rsidR="006D34E8">
        <w:rPr>
          <w:rFonts w:ascii="Book Antiqua" w:hAnsi="Book Antiqua" w:cs="Times New Roman" w:hint="eastAsia"/>
          <w:sz w:val="24"/>
          <w:szCs w:val="24"/>
        </w:rPr>
        <w:t xml:space="preserve">; </w:t>
      </w:r>
      <w:r w:rsidR="006D34E8" w:rsidRPr="003C58A7">
        <w:rPr>
          <w:rFonts w:ascii="Book Antiqua" w:hAnsi="Book Antiqua"/>
          <w:sz w:val="24"/>
          <w:szCs w:val="24"/>
        </w:rPr>
        <w:t>FBS</w:t>
      </w:r>
      <w:r w:rsidR="006D34E8">
        <w:rPr>
          <w:rFonts w:ascii="Book Antiqua" w:hAnsi="Book Antiqua" w:hint="eastAsia"/>
          <w:sz w:val="24"/>
          <w:szCs w:val="24"/>
        </w:rPr>
        <w:t>:</w:t>
      </w:r>
      <w:r w:rsidR="006D34E8" w:rsidRPr="003C58A7">
        <w:rPr>
          <w:rFonts w:ascii="Book Antiqua" w:hAnsi="Book Antiqua" w:cs="Times New Roman"/>
          <w:sz w:val="24"/>
          <w:szCs w:val="24"/>
        </w:rPr>
        <w:t xml:space="preserve"> </w:t>
      </w:r>
      <w:r w:rsidR="006D34E8" w:rsidRPr="005B2421">
        <w:rPr>
          <w:rFonts w:ascii="Book Antiqua" w:hAnsi="Book Antiqua" w:cs="Times New Roman"/>
          <w:sz w:val="24"/>
          <w:szCs w:val="24"/>
        </w:rPr>
        <w:t>Fetal bovine serum</w:t>
      </w:r>
      <w:r w:rsidR="006D34E8" w:rsidRPr="005B2421">
        <w:rPr>
          <w:rFonts w:ascii="Book Antiqua" w:hAnsi="Book Antiqua" w:cs="Times New Roman" w:hint="eastAsia"/>
          <w:sz w:val="24"/>
          <w:szCs w:val="24"/>
        </w:rPr>
        <w:t>.</w:t>
      </w:r>
    </w:p>
    <w:p w:rsidR="003A6A05" w:rsidRPr="003C58A7" w:rsidRDefault="003C58A7" w:rsidP="003C58A7">
      <w:pPr>
        <w:widowControl/>
        <w:jc w:val="left"/>
        <w:rPr>
          <w:rFonts w:ascii="Book Antiqua" w:hAnsi="Book Antiqua"/>
          <w:sz w:val="24"/>
          <w:szCs w:val="24"/>
        </w:rPr>
      </w:pPr>
      <w:r>
        <w:rPr>
          <w:rFonts w:ascii="Book Antiqua" w:hAnsi="Book Antiqua"/>
          <w:sz w:val="24"/>
          <w:szCs w:val="24"/>
        </w:rPr>
        <w:br w:type="page"/>
      </w:r>
    </w:p>
    <w:p w:rsidR="003A6A05" w:rsidRPr="005B2421" w:rsidRDefault="000F1295" w:rsidP="00F243B0">
      <w:pPr>
        <w:autoSpaceDE w:val="0"/>
        <w:autoSpaceDN w:val="0"/>
        <w:adjustRightInd w:val="0"/>
        <w:snapToGrid w:val="0"/>
        <w:spacing w:line="360" w:lineRule="auto"/>
        <w:rPr>
          <w:rFonts w:ascii="Book Antiqua" w:hAnsi="Book Antiqua"/>
          <w:sz w:val="24"/>
          <w:szCs w:val="24"/>
        </w:rPr>
      </w:pPr>
      <w:r w:rsidRPr="005B2421">
        <w:rPr>
          <w:rFonts w:ascii="Book Antiqua" w:hAnsi="Book Antiqua"/>
          <w:noProof/>
          <w:sz w:val="24"/>
          <w:szCs w:val="24"/>
        </w:rPr>
        <w:lastRenderedPageBreak/>
        <w:drawing>
          <wp:inline distT="0" distB="0" distL="0" distR="0" wp14:anchorId="1AF45CED" wp14:editId="2B9DB94E">
            <wp:extent cx="5695950" cy="4537075"/>
            <wp:effectExtent l="19050" t="0" r="0" b="0"/>
            <wp:docPr id="2" name="图片 1" descr="Figur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Figure4b.jpg"/>
                    <pic:cNvPicPr>
                      <a:picLocks noChangeAspect="1"/>
                    </pic:cNvPicPr>
                  </pic:nvPicPr>
                  <pic:blipFill>
                    <a:blip r:embed="rId15" cstate="print"/>
                    <a:stretch>
                      <a:fillRect/>
                    </a:stretch>
                  </pic:blipFill>
                  <pic:spPr>
                    <a:xfrm>
                      <a:off x="0" y="0"/>
                      <a:ext cx="5697672" cy="4539068"/>
                    </a:xfrm>
                    <a:prstGeom prst="rect">
                      <a:avLst/>
                    </a:prstGeom>
                  </pic:spPr>
                </pic:pic>
              </a:graphicData>
            </a:graphic>
          </wp:inline>
        </w:drawing>
      </w:r>
    </w:p>
    <w:p w:rsidR="003A6A05" w:rsidRPr="005B2421" w:rsidRDefault="000F1295" w:rsidP="00F243B0">
      <w:pPr>
        <w:autoSpaceDE w:val="0"/>
        <w:autoSpaceDN w:val="0"/>
        <w:adjustRightInd w:val="0"/>
        <w:snapToGrid w:val="0"/>
        <w:spacing w:line="360" w:lineRule="auto"/>
        <w:rPr>
          <w:rFonts w:ascii="Book Antiqua" w:hAnsi="Book Antiqua"/>
          <w:sz w:val="24"/>
          <w:szCs w:val="24"/>
        </w:rPr>
      </w:pPr>
      <w:r w:rsidRPr="003C58A7">
        <w:rPr>
          <w:rFonts w:ascii="Book Antiqua" w:hAnsi="Book Antiqua"/>
          <w:b/>
          <w:sz w:val="24"/>
          <w:szCs w:val="24"/>
        </w:rPr>
        <w:t>Figure 4</w:t>
      </w:r>
      <w:r w:rsidR="003C58A7">
        <w:rPr>
          <w:rFonts w:ascii="Book Antiqua" w:hAnsi="Book Antiqua" w:hint="eastAsia"/>
          <w:b/>
          <w:sz w:val="24"/>
          <w:szCs w:val="24"/>
        </w:rPr>
        <w:t xml:space="preserve"> </w:t>
      </w:r>
      <w:r w:rsidRPr="003C58A7">
        <w:rPr>
          <w:rFonts w:ascii="Book Antiqua" w:hAnsi="Book Antiqua"/>
          <w:b/>
          <w:sz w:val="24"/>
          <w:szCs w:val="24"/>
        </w:rPr>
        <w:t xml:space="preserve">Fluorescence microscopy assessment of live (green-labeled) and dead (red-labeled) C3A cells at 24 h post-seeding in each group, </w:t>
      </w:r>
      <w:r w:rsidR="003C58A7" w:rsidRPr="003C58A7">
        <w:rPr>
          <w:rFonts w:ascii="Book Antiqua" w:hAnsi="Book Antiqua" w:hint="eastAsia"/>
          <w:b/>
          <w:sz w:val="24"/>
          <w:szCs w:val="24"/>
        </w:rPr>
        <w:t>(</w:t>
      </w:r>
      <w:r w:rsidR="003C58A7" w:rsidRPr="003C58A7">
        <w:rPr>
          <w:rFonts w:ascii="Book Antiqua" w:hAnsi="Book Antiqua"/>
          <w:b/>
          <w:sz w:val="24"/>
          <w:szCs w:val="24"/>
        </w:rPr>
        <w:t>A</w:t>
      </w:r>
      <w:r w:rsidRPr="003C58A7">
        <w:rPr>
          <w:rFonts w:ascii="Book Antiqua" w:hAnsi="Book Antiqua"/>
          <w:b/>
          <w:sz w:val="24"/>
          <w:szCs w:val="24"/>
        </w:rPr>
        <w:t>) serum-free medium containing 2 mg</w:t>
      </w:r>
      <w:r w:rsidR="00326988" w:rsidRPr="003C58A7">
        <w:rPr>
          <w:rFonts w:ascii="Book Antiqua" w:hAnsi="Book Antiqua"/>
          <w:b/>
          <w:sz w:val="24"/>
          <w:szCs w:val="24"/>
        </w:rPr>
        <w:t>/mL</w:t>
      </w:r>
      <w:r w:rsidRPr="003C58A7">
        <w:rPr>
          <w:rFonts w:ascii="Book Antiqua" w:hAnsi="Book Antiqua"/>
          <w:b/>
          <w:sz w:val="24"/>
          <w:szCs w:val="24"/>
        </w:rPr>
        <w:t xml:space="preserve"> sericin, </w:t>
      </w:r>
      <w:r w:rsidR="003C58A7" w:rsidRPr="003C58A7">
        <w:rPr>
          <w:rFonts w:ascii="Book Antiqua" w:hAnsi="Book Antiqua" w:hint="eastAsia"/>
          <w:b/>
          <w:sz w:val="24"/>
          <w:szCs w:val="24"/>
        </w:rPr>
        <w:t>(</w:t>
      </w:r>
      <w:r w:rsidR="003C58A7" w:rsidRPr="003C58A7">
        <w:rPr>
          <w:rFonts w:ascii="Book Antiqua" w:hAnsi="Book Antiqua"/>
          <w:b/>
          <w:sz w:val="24"/>
          <w:szCs w:val="24"/>
        </w:rPr>
        <w:t>B</w:t>
      </w:r>
      <w:r w:rsidRPr="003C58A7">
        <w:rPr>
          <w:rFonts w:ascii="Book Antiqua" w:hAnsi="Book Antiqua"/>
          <w:b/>
          <w:sz w:val="24"/>
          <w:szCs w:val="24"/>
        </w:rPr>
        <w:t>) serum-free medium without sericin</w:t>
      </w:r>
      <w:r w:rsidR="00FA3643" w:rsidRPr="003C58A7">
        <w:rPr>
          <w:rFonts w:ascii="Book Antiqua" w:hAnsi="Book Antiqua"/>
          <w:b/>
          <w:sz w:val="24"/>
          <w:szCs w:val="24"/>
        </w:rPr>
        <w:t xml:space="preserve">, </w:t>
      </w:r>
      <w:r w:rsidR="003C58A7" w:rsidRPr="003C58A7">
        <w:rPr>
          <w:rFonts w:ascii="Book Antiqua" w:hAnsi="Book Antiqua" w:hint="eastAsia"/>
          <w:b/>
          <w:sz w:val="24"/>
          <w:szCs w:val="24"/>
        </w:rPr>
        <w:t>(</w:t>
      </w:r>
      <w:r w:rsidR="003C58A7" w:rsidRPr="003C58A7">
        <w:rPr>
          <w:rFonts w:ascii="Book Antiqua" w:hAnsi="Book Antiqua"/>
          <w:b/>
          <w:sz w:val="24"/>
          <w:szCs w:val="24"/>
        </w:rPr>
        <w:t>C</w:t>
      </w:r>
      <w:r w:rsidR="00FA3643" w:rsidRPr="003C58A7">
        <w:rPr>
          <w:rFonts w:ascii="Book Antiqua" w:hAnsi="Book Antiqua"/>
          <w:b/>
          <w:sz w:val="24"/>
          <w:szCs w:val="24"/>
        </w:rPr>
        <w:t xml:space="preserve">) Comparison on cell number of photos in each group: </w:t>
      </w:r>
      <w:r w:rsidR="003C58A7" w:rsidRPr="003C58A7">
        <w:rPr>
          <w:rFonts w:ascii="Book Antiqua" w:hAnsi="Book Antiqua" w:hint="eastAsia"/>
          <w:b/>
          <w:sz w:val="24"/>
          <w:szCs w:val="24"/>
        </w:rPr>
        <w:t>(</w:t>
      </w:r>
      <w:r w:rsidR="003C58A7" w:rsidRPr="003C58A7">
        <w:rPr>
          <w:rFonts w:ascii="Book Antiqua" w:hAnsi="Book Antiqua" w:cs="Times New Roman"/>
          <w:b/>
          <w:sz w:val="24"/>
          <w:szCs w:val="24"/>
        </w:rPr>
        <w:t>group</w:t>
      </w:r>
      <w:r w:rsidR="003C58A7" w:rsidRPr="003C58A7">
        <w:rPr>
          <w:rFonts w:ascii="Book Antiqua" w:hAnsi="Book Antiqua" w:hint="eastAsia"/>
          <w:b/>
          <w:sz w:val="24"/>
          <w:szCs w:val="24"/>
        </w:rPr>
        <w:t xml:space="preserve"> </w:t>
      </w:r>
      <w:r w:rsidR="00FA3643" w:rsidRPr="003C58A7">
        <w:rPr>
          <w:rFonts w:ascii="Book Antiqua" w:hAnsi="Book Antiqua"/>
          <w:b/>
          <w:sz w:val="24"/>
          <w:szCs w:val="24"/>
        </w:rPr>
        <w:t xml:space="preserve">A) </w:t>
      </w:r>
      <w:r w:rsidR="003C58A7" w:rsidRPr="003C58A7">
        <w:rPr>
          <w:rFonts w:ascii="Book Antiqua" w:hAnsi="Book Antiqua"/>
          <w:b/>
          <w:sz w:val="24"/>
          <w:szCs w:val="24"/>
        </w:rPr>
        <w:t>S</w:t>
      </w:r>
      <w:r w:rsidR="00FA3643" w:rsidRPr="003C58A7">
        <w:rPr>
          <w:rFonts w:ascii="Book Antiqua" w:hAnsi="Book Antiqua"/>
          <w:b/>
          <w:sz w:val="24"/>
          <w:szCs w:val="24"/>
        </w:rPr>
        <w:t>erum-free medium containing 2 mg</w:t>
      </w:r>
      <w:r w:rsidR="00326988" w:rsidRPr="003C58A7">
        <w:rPr>
          <w:rFonts w:ascii="Book Antiqua" w:hAnsi="Book Antiqua"/>
          <w:b/>
          <w:sz w:val="24"/>
          <w:szCs w:val="24"/>
        </w:rPr>
        <w:t>/mL</w:t>
      </w:r>
      <w:r w:rsidR="00FA3643" w:rsidRPr="003C58A7">
        <w:rPr>
          <w:rFonts w:ascii="Book Antiqua" w:hAnsi="Book Antiqua"/>
          <w:b/>
          <w:sz w:val="24"/>
          <w:szCs w:val="24"/>
        </w:rPr>
        <w:t xml:space="preserve"> sericin, </w:t>
      </w:r>
      <w:r w:rsidR="003C58A7" w:rsidRPr="003C58A7">
        <w:rPr>
          <w:rFonts w:ascii="Book Antiqua" w:hAnsi="Book Antiqua" w:hint="eastAsia"/>
          <w:b/>
          <w:sz w:val="24"/>
          <w:szCs w:val="24"/>
        </w:rPr>
        <w:t>(</w:t>
      </w:r>
      <w:r w:rsidR="003C58A7" w:rsidRPr="003C58A7">
        <w:rPr>
          <w:rFonts w:ascii="Book Antiqua" w:hAnsi="Book Antiqua" w:cs="Times New Roman"/>
          <w:b/>
          <w:sz w:val="24"/>
          <w:szCs w:val="24"/>
        </w:rPr>
        <w:t>group</w:t>
      </w:r>
      <w:r w:rsidR="003C58A7" w:rsidRPr="003C58A7">
        <w:rPr>
          <w:rFonts w:ascii="Book Antiqua" w:hAnsi="Book Antiqua" w:hint="eastAsia"/>
          <w:b/>
          <w:sz w:val="24"/>
          <w:szCs w:val="24"/>
        </w:rPr>
        <w:t xml:space="preserve"> </w:t>
      </w:r>
      <w:r w:rsidR="00FA3643" w:rsidRPr="003C58A7">
        <w:rPr>
          <w:rFonts w:ascii="Book Antiqua" w:hAnsi="Book Antiqua"/>
          <w:b/>
          <w:sz w:val="24"/>
          <w:szCs w:val="24"/>
        </w:rPr>
        <w:t>B) serum-free medium without sericin.</w:t>
      </w:r>
      <w:r w:rsidR="00FA3643" w:rsidRPr="005B2421">
        <w:rPr>
          <w:rFonts w:ascii="Book Antiqua" w:hAnsi="Book Antiqua"/>
          <w:sz w:val="24"/>
          <w:szCs w:val="24"/>
        </w:rPr>
        <w:t xml:space="preserve"> Data are expressed as mean</w:t>
      </w:r>
      <w:r w:rsidR="003C58A7">
        <w:rPr>
          <w:rFonts w:ascii="Book Antiqua" w:hAnsi="Book Antiqua" w:hint="eastAsia"/>
          <w:sz w:val="24"/>
          <w:szCs w:val="24"/>
        </w:rPr>
        <w:t xml:space="preserve"> </w:t>
      </w:r>
      <w:r w:rsidR="00FA3643" w:rsidRPr="005B2421">
        <w:rPr>
          <w:rFonts w:ascii="Book Antiqua" w:hAnsi="Book Antiqua"/>
          <w:sz w:val="24"/>
          <w:szCs w:val="24"/>
        </w:rPr>
        <w:t>±</w:t>
      </w:r>
      <w:r w:rsidR="003C58A7">
        <w:rPr>
          <w:rFonts w:ascii="Book Antiqua" w:hAnsi="Book Antiqua" w:hint="eastAsia"/>
          <w:sz w:val="24"/>
          <w:szCs w:val="24"/>
        </w:rPr>
        <w:t xml:space="preserve"> </w:t>
      </w:r>
      <w:r w:rsidR="00FA3643" w:rsidRPr="005B2421">
        <w:rPr>
          <w:rFonts w:ascii="Book Antiqua" w:hAnsi="Book Antiqua"/>
          <w:sz w:val="24"/>
          <w:szCs w:val="24"/>
        </w:rPr>
        <w:t>SD (</w:t>
      </w:r>
      <w:r w:rsidR="00FA3643" w:rsidRPr="005B2421">
        <w:rPr>
          <w:rFonts w:ascii="Book Antiqua" w:hAnsi="Book Antiqua"/>
          <w:i/>
          <w:sz w:val="24"/>
          <w:szCs w:val="24"/>
        </w:rPr>
        <w:t>n</w:t>
      </w:r>
      <w:r w:rsidR="00FA3643" w:rsidRPr="005B2421">
        <w:rPr>
          <w:rFonts w:ascii="Book Antiqua" w:hAnsi="Book Antiqua"/>
          <w:sz w:val="24"/>
          <w:szCs w:val="24"/>
        </w:rPr>
        <w:t xml:space="preserve">=3). </w:t>
      </w:r>
      <w:r w:rsidR="003C58A7">
        <w:rPr>
          <w:rFonts w:ascii="Book Antiqua" w:hAnsi="Book Antiqua" w:hint="eastAsia"/>
          <w:sz w:val="24"/>
          <w:szCs w:val="24"/>
          <w:vertAlign w:val="superscript"/>
        </w:rPr>
        <w:t>a</w:t>
      </w:r>
      <w:r w:rsidR="00720A74" w:rsidRPr="005B2421">
        <w:rPr>
          <w:rFonts w:ascii="Book Antiqua" w:hAnsi="Book Antiqua"/>
          <w:i/>
          <w:sz w:val="24"/>
          <w:szCs w:val="24"/>
        </w:rPr>
        <w:t xml:space="preserve">P &lt; </w:t>
      </w:r>
      <w:r w:rsidR="00FA3643" w:rsidRPr="005B2421">
        <w:rPr>
          <w:rFonts w:ascii="Book Antiqua" w:hAnsi="Book Antiqua"/>
          <w:sz w:val="24"/>
          <w:szCs w:val="24"/>
        </w:rPr>
        <w:t>0.05</w:t>
      </w:r>
      <w:r w:rsidR="003C58A7">
        <w:rPr>
          <w:rFonts w:ascii="Book Antiqua" w:hAnsi="Book Antiqua" w:hint="eastAsia"/>
          <w:sz w:val="24"/>
          <w:szCs w:val="24"/>
        </w:rPr>
        <w:t xml:space="preserve">, </w:t>
      </w:r>
      <w:r w:rsidR="006D34E8" w:rsidRPr="005B2421">
        <w:rPr>
          <w:rFonts w:ascii="Book Antiqua" w:hAnsi="Book Antiqua"/>
          <w:sz w:val="24"/>
          <w:szCs w:val="24"/>
        </w:rPr>
        <w:t>s</w:t>
      </w:r>
      <w:r w:rsidR="003C58A7" w:rsidRPr="005B2421">
        <w:rPr>
          <w:rFonts w:ascii="Book Antiqua" w:hAnsi="Book Antiqua"/>
          <w:sz w:val="24"/>
          <w:szCs w:val="24"/>
        </w:rPr>
        <w:t>ignificant difference between group A and group B at the same incubation time</w:t>
      </w:r>
      <w:r w:rsidR="003C58A7">
        <w:rPr>
          <w:rFonts w:ascii="Book Antiqua" w:hAnsi="Book Antiqua" w:hint="eastAsia"/>
          <w:sz w:val="24"/>
          <w:szCs w:val="24"/>
        </w:rPr>
        <w:t>.</w:t>
      </w:r>
    </w:p>
    <w:p w:rsidR="003A6A05" w:rsidRPr="003C58A7" w:rsidRDefault="003A6A05" w:rsidP="00F243B0">
      <w:pPr>
        <w:autoSpaceDE w:val="0"/>
        <w:autoSpaceDN w:val="0"/>
        <w:adjustRightInd w:val="0"/>
        <w:snapToGrid w:val="0"/>
        <w:spacing w:line="360" w:lineRule="auto"/>
        <w:rPr>
          <w:rFonts w:ascii="Book Antiqua" w:hAnsi="Book Antiqua"/>
          <w:sz w:val="24"/>
          <w:szCs w:val="24"/>
        </w:rPr>
      </w:pPr>
    </w:p>
    <w:p w:rsidR="003A6A05" w:rsidRPr="005B2421" w:rsidRDefault="000F1295" w:rsidP="00F243B0">
      <w:pPr>
        <w:autoSpaceDE w:val="0"/>
        <w:autoSpaceDN w:val="0"/>
        <w:adjustRightInd w:val="0"/>
        <w:snapToGrid w:val="0"/>
        <w:spacing w:line="360" w:lineRule="auto"/>
        <w:rPr>
          <w:rFonts w:ascii="Book Antiqua" w:hAnsi="Book Antiqua"/>
          <w:sz w:val="24"/>
          <w:szCs w:val="24"/>
        </w:rPr>
      </w:pPr>
      <w:r w:rsidRPr="005B2421">
        <w:rPr>
          <w:rFonts w:ascii="Book Antiqua" w:hAnsi="Book Antiqua"/>
          <w:noProof/>
          <w:sz w:val="24"/>
          <w:szCs w:val="24"/>
        </w:rPr>
        <w:lastRenderedPageBreak/>
        <w:drawing>
          <wp:inline distT="0" distB="0" distL="0" distR="0" wp14:anchorId="5CDAAA91" wp14:editId="4BCE7695">
            <wp:extent cx="5980430" cy="2209800"/>
            <wp:effectExtent l="19050" t="0" r="1056" b="0"/>
            <wp:docPr id="9" name="图片 8" descr="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Figure5.tif"/>
                    <pic:cNvPicPr>
                      <a:picLocks noChangeAspect="1"/>
                    </pic:cNvPicPr>
                  </pic:nvPicPr>
                  <pic:blipFill>
                    <a:blip r:embed="rId16" cstate="print"/>
                    <a:stretch>
                      <a:fillRect/>
                    </a:stretch>
                  </pic:blipFill>
                  <pic:spPr>
                    <a:xfrm>
                      <a:off x="0" y="0"/>
                      <a:ext cx="5980644" cy="2209800"/>
                    </a:xfrm>
                    <a:prstGeom prst="rect">
                      <a:avLst/>
                    </a:prstGeom>
                  </pic:spPr>
                </pic:pic>
              </a:graphicData>
            </a:graphic>
          </wp:inline>
        </w:drawing>
      </w:r>
    </w:p>
    <w:p w:rsidR="006D34E8" w:rsidRDefault="000F1295" w:rsidP="00F243B0">
      <w:pPr>
        <w:autoSpaceDE w:val="0"/>
        <w:autoSpaceDN w:val="0"/>
        <w:adjustRightInd w:val="0"/>
        <w:snapToGrid w:val="0"/>
        <w:spacing w:line="360" w:lineRule="auto"/>
        <w:rPr>
          <w:rFonts w:ascii="Book Antiqua" w:hAnsi="Book Antiqua"/>
          <w:sz w:val="24"/>
          <w:szCs w:val="24"/>
        </w:rPr>
      </w:pPr>
      <w:r w:rsidRPr="006D34E8">
        <w:rPr>
          <w:rFonts w:ascii="Book Antiqua" w:hAnsi="Book Antiqua"/>
          <w:b/>
          <w:sz w:val="24"/>
          <w:szCs w:val="24"/>
        </w:rPr>
        <w:t>Figure 5</w:t>
      </w:r>
      <w:r w:rsidR="006D34E8" w:rsidRPr="006D34E8">
        <w:rPr>
          <w:rFonts w:ascii="Book Antiqua" w:hAnsi="Book Antiqua" w:hint="eastAsia"/>
          <w:b/>
          <w:sz w:val="24"/>
          <w:szCs w:val="24"/>
        </w:rPr>
        <w:t xml:space="preserve"> </w:t>
      </w:r>
      <w:r w:rsidRPr="006D34E8">
        <w:rPr>
          <w:rFonts w:ascii="Book Antiqua" w:hAnsi="Book Antiqua"/>
          <w:b/>
          <w:sz w:val="24"/>
          <w:szCs w:val="24"/>
        </w:rPr>
        <w:t xml:space="preserve">Comparison on </w:t>
      </w:r>
      <w:r w:rsidR="006D34E8" w:rsidRPr="006D34E8">
        <w:rPr>
          <w:rFonts w:ascii="Book Antiqua" w:hAnsi="Book Antiqua" w:hint="eastAsia"/>
          <w:b/>
          <w:sz w:val="24"/>
          <w:szCs w:val="24"/>
        </w:rPr>
        <w:t>(</w:t>
      </w:r>
      <w:r w:rsidR="006D34E8" w:rsidRPr="006D34E8">
        <w:rPr>
          <w:rFonts w:ascii="Book Antiqua" w:hAnsi="Book Antiqua"/>
          <w:b/>
          <w:sz w:val="24"/>
          <w:szCs w:val="24"/>
        </w:rPr>
        <w:t>A</w:t>
      </w:r>
      <w:r w:rsidRPr="006D34E8">
        <w:rPr>
          <w:rFonts w:ascii="Book Antiqua" w:hAnsi="Book Antiqua"/>
          <w:b/>
          <w:sz w:val="24"/>
          <w:szCs w:val="24"/>
        </w:rPr>
        <w:t xml:space="preserve">) cell growth curve and </w:t>
      </w:r>
      <w:r w:rsidR="006D34E8" w:rsidRPr="006D34E8">
        <w:rPr>
          <w:rFonts w:ascii="Book Antiqua" w:hAnsi="Book Antiqua" w:hint="eastAsia"/>
          <w:b/>
          <w:sz w:val="24"/>
          <w:szCs w:val="24"/>
        </w:rPr>
        <w:t>(</w:t>
      </w:r>
      <w:r w:rsidR="006D34E8" w:rsidRPr="006D34E8">
        <w:rPr>
          <w:rFonts w:ascii="Book Antiqua" w:hAnsi="Book Antiqua"/>
          <w:b/>
          <w:sz w:val="24"/>
          <w:szCs w:val="24"/>
        </w:rPr>
        <w:t>B</w:t>
      </w:r>
      <w:r w:rsidRPr="006D34E8">
        <w:rPr>
          <w:rFonts w:ascii="Book Antiqua" w:hAnsi="Book Antiqua"/>
          <w:b/>
          <w:sz w:val="24"/>
          <w:szCs w:val="24"/>
        </w:rPr>
        <w:t xml:space="preserve">) cell viability curve of each group: </w:t>
      </w:r>
      <w:r w:rsidR="006D34E8" w:rsidRPr="006D34E8">
        <w:rPr>
          <w:rFonts w:ascii="Book Antiqua" w:hAnsi="Book Antiqua" w:hint="eastAsia"/>
          <w:b/>
          <w:sz w:val="24"/>
          <w:szCs w:val="24"/>
        </w:rPr>
        <w:t>(</w:t>
      </w:r>
      <w:r w:rsidR="006D34E8">
        <w:rPr>
          <w:rFonts w:ascii="Book Antiqua" w:hAnsi="Book Antiqua" w:hint="eastAsia"/>
          <w:b/>
          <w:sz w:val="24"/>
          <w:szCs w:val="24"/>
        </w:rPr>
        <w:t xml:space="preserve">group </w:t>
      </w:r>
      <w:r w:rsidRPr="006D34E8">
        <w:rPr>
          <w:rFonts w:ascii="Book Antiqua" w:hAnsi="Book Antiqua"/>
          <w:b/>
          <w:sz w:val="24"/>
          <w:szCs w:val="24"/>
        </w:rPr>
        <w:t xml:space="preserve">A) </w:t>
      </w:r>
      <w:r w:rsidR="006D34E8" w:rsidRPr="006D34E8">
        <w:rPr>
          <w:rFonts w:ascii="Book Antiqua" w:hAnsi="Book Antiqua"/>
          <w:b/>
          <w:sz w:val="24"/>
          <w:szCs w:val="24"/>
        </w:rPr>
        <w:t>S</w:t>
      </w:r>
      <w:r w:rsidRPr="006D34E8">
        <w:rPr>
          <w:rFonts w:ascii="Book Antiqua" w:hAnsi="Book Antiqua"/>
          <w:b/>
          <w:sz w:val="24"/>
          <w:szCs w:val="24"/>
        </w:rPr>
        <w:t>erum-free medium containing 2 mg</w:t>
      </w:r>
      <w:r w:rsidR="00326988" w:rsidRPr="006D34E8">
        <w:rPr>
          <w:rFonts w:ascii="Book Antiqua" w:hAnsi="Book Antiqua"/>
          <w:b/>
          <w:sz w:val="24"/>
          <w:szCs w:val="24"/>
        </w:rPr>
        <w:t>/mL</w:t>
      </w:r>
      <w:r w:rsidRPr="006D34E8">
        <w:rPr>
          <w:rFonts w:ascii="Book Antiqua" w:hAnsi="Book Antiqua"/>
          <w:b/>
          <w:sz w:val="24"/>
          <w:szCs w:val="24"/>
        </w:rPr>
        <w:t xml:space="preserve"> sericin, </w:t>
      </w:r>
      <w:r w:rsidR="006D34E8" w:rsidRPr="006D34E8">
        <w:rPr>
          <w:rFonts w:ascii="Book Antiqua" w:hAnsi="Book Antiqua" w:hint="eastAsia"/>
          <w:b/>
          <w:sz w:val="24"/>
          <w:szCs w:val="24"/>
        </w:rPr>
        <w:t>(</w:t>
      </w:r>
      <w:r w:rsidR="006D34E8">
        <w:rPr>
          <w:rFonts w:ascii="Book Antiqua" w:hAnsi="Book Antiqua" w:hint="eastAsia"/>
          <w:b/>
          <w:sz w:val="24"/>
          <w:szCs w:val="24"/>
        </w:rPr>
        <w:t xml:space="preserve">group </w:t>
      </w:r>
      <w:r w:rsidRPr="006D34E8">
        <w:rPr>
          <w:rFonts w:ascii="Book Antiqua" w:hAnsi="Book Antiqua"/>
          <w:b/>
          <w:sz w:val="24"/>
          <w:szCs w:val="24"/>
        </w:rPr>
        <w:t xml:space="preserve">B) </w:t>
      </w:r>
      <w:bookmarkStart w:id="44" w:name="OLE_LINK1"/>
      <w:r w:rsidRPr="006D34E8">
        <w:rPr>
          <w:rFonts w:ascii="Book Antiqua" w:hAnsi="Book Antiqua"/>
          <w:b/>
          <w:sz w:val="24"/>
          <w:szCs w:val="24"/>
        </w:rPr>
        <w:t>serum-free medium without sericin</w:t>
      </w:r>
      <w:bookmarkEnd w:id="44"/>
      <w:r w:rsidRPr="006D34E8">
        <w:rPr>
          <w:rFonts w:ascii="Book Antiqua" w:hAnsi="Book Antiqua"/>
          <w:b/>
          <w:sz w:val="24"/>
          <w:szCs w:val="24"/>
        </w:rPr>
        <w:t xml:space="preserve">. </w:t>
      </w:r>
      <w:r w:rsidRPr="005B2421">
        <w:rPr>
          <w:rFonts w:ascii="Book Antiqua" w:hAnsi="Book Antiqua"/>
          <w:sz w:val="24"/>
          <w:szCs w:val="24"/>
        </w:rPr>
        <w:t>Data are expressed as mean</w:t>
      </w:r>
      <w:r w:rsidR="006D34E8">
        <w:rPr>
          <w:rFonts w:ascii="Book Antiqua" w:hAnsi="Book Antiqua" w:hint="eastAsia"/>
          <w:sz w:val="24"/>
          <w:szCs w:val="24"/>
        </w:rPr>
        <w:t xml:space="preserve"> </w:t>
      </w:r>
      <w:r w:rsidRPr="005B2421">
        <w:rPr>
          <w:rFonts w:ascii="Book Antiqua" w:hAnsi="Book Antiqua"/>
          <w:sz w:val="24"/>
          <w:szCs w:val="24"/>
        </w:rPr>
        <w:t>±</w:t>
      </w:r>
      <w:r w:rsidR="006D34E8">
        <w:rPr>
          <w:rFonts w:ascii="Book Antiqua" w:hAnsi="Book Antiqua" w:hint="eastAsia"/>
          <w:sz w:val="24"/>
          <w:szCs w:val="24"/>
        </w:rPr>
        <w:t xml:space="preserve"> </w:t>
      </w:r>
      <w:r w:rsidRPr="005B2421">
        <w:rPr>
          <w:rFonts w:ascii="Book Antiqua" w:hAnsi="Book Antiqua"/>
          <w:sz w:val="24"/>
          <w:szCs w:val="24"/>
        </w:rPr>
        <w:t>SD (</w:t>
      </w:r>
      <w:r w:rsidRPr="005B2421">
        <w:rPr>
          <w:rFonts w:ascii="Book Antiqua" w:hAnsi="Book Antiqua"/>
          <w:i/>
          <w:sz w:val="24"/>
          <w:szCs w:val="24"/>
        </w:rPr>
        <w:t>n</w:t>
      </w:r>
      <w:r w:rsidR="006D34E8">
        <w:rPr>
          <w:rFonts w:ascii="Book Antiqua" w:hAnsi="Book Antiqua" w:hint="eastAsia"/>
          <w:i/>
          <w:sz w:val="24"/>
          <w:szCs w:val="24"/>
        </w:rPr>
        <w:t xml:space="preserve"> </w:t>
      </w:r>
      <w:r w:rsidRPr="005B2421">
        <w:rPr>
          <w:rFonts w:ascii="Book Antiqua" w:hAnsi="Book Antiqua"/>
          <w:sz w:val="24"/>
          <w:szCs w:val="24"/>
        </w:rPr>
        <w:t>=</w:t>
      </w:r>
      <w:r w:rsidR="006D34E8">
        <w:rPr>
          <w:rFonts w:ascii="Book Antiqua" w:hAnsi="Book Antiqua" w:hint="eastAsia"/>
          <w:sz w:val="24"/>
          <w:szCs w:val="24"/>
        </w:rPr>
        <w:t xml:space="preserve"> </w:t>
      </w:r>
      <w:r w:rsidRPr="005B2421">
        <w:rPr>
          <w:rFonts w:ascii="Book Antiqua" w:hAnsi="Book Antiqua"/>
          <w:sz w:val="24"/>
          <w:szCs w:val="24"/>
        </w:rPr>
        <w:t xml:space="preserve">3 and 5, respectively). </w:t>
      </w:r>
      <w:r w:rsidR="006D34E8">
        <w:rPr>
          <w:rFonts w:ascii="Book Antiqua" w:hAnsi="Book Antiqua" w:hint="eastAsia"/>
          <w:sz w:val="24"/>
          <w:szCs w:val="24"/>
          <w:vertAlign w:val="superscript"/>
        </w:rPr>
        <w:t>a</w:t>
      </w:r>
      <w:r w:rsidR="00720A74" w:rsidRPr="005B2421">
        <w:rPr>
          <w:rFonts w:ascii="Book Antiqua" w:hAnsi="Book Antiqua"/>
          <w:i/>
          <w:sz w:val="24"/>
          <w:szCs w:val="24"/>
        </w:rPr>
        <w:t xml:space="preserve">P &lt; </w:t>
      </w:r>
      <w:r w:rsidR="00FA3643" w:rsidRPr="005B2421">
        <w:rPr>
          <w:rFonts w:ascii="Book Antiqua" w:hAnsi="Book Antiqua"/>
          <w:sz w:val="24"/>
          <w:szCs w:val="24"/>
        </w:rPr>
        <w:t>0.05</w:t>
      </w:r>
      <w:r w:rsidR="006D34E8">
        <w:rPr>
          <w:rFonts w:ascii="Book Antiqua" w:hAnsi="Book Antiqua" w:hint="eastAsia"/>
          <w:sz w:val="24"/>
          <w:szCs w:val="24"/>
        </w:rPr>
        <w:t xml:space="preserve">, </w:t>
      </w:r>
      <w:r w:rsidR="006D34E8" w:rsidRPr="005B2421">
        <w:rPr>
          <w:rFonts w:ascii="Book Antiqua" w:hAnsi="Book Antiqua"/>
          <w:sz w:val="24"/>
          <w:szCs w:val="24"/>
        </w:rPr>
        <w:t>significant difference between group A and group B at the same incubation time</w:t>
      </w:r>
      <w:r w:rsidR="006D34E8">
        <w:rPr>
          <w:rFonts w:ascii="Book Antiqua" w:hAnsi="Book Antiqua" w:hint="eastAsia"/>
          <w:sz w:val="24"/>
          <w:szCs w:val="24"/>
        </w:rPr>
        <w:t>.</w:t>
      </w:r>
    </w:p>
    <w:p w:rsidR="006D34E8" w:rsidRDefault="006D34E8">
      <w:pPr>
        <w:widowControl/>
        <w:jc w:val="left"/>
        <w:rPr>
          <w:rFonts w:ascii="Book Antiqua" w:hAnsi="Book Antiqua"/>
          <w:sz w:val="24"/>
          <w:szCs w:val="24"/>
        </w:rPr>
      </w:pPr>
      <w:r>
        <w:rPr>
          <w:rFonts w:ascii="Book Antiqua" w:hAnsi="Book Antiqua"/>
          <w:sz w:val="24"/>
          <w:szCs w:val="24"/>
        </w:rPr>
        <w:br w:type="page"/>
      </w:r>
    </w:p>
    <w:p w:rsidR="00EB511E" w:rsidRDefault="000F1295" w:rsidP="00F243B0">
      <w:pPr>
        <w:autoSpaceDE w:val="0"/>
        <w:autoSpaceDN w:val="0"/>
        <w:adjustRightInd w:val="0"/>
        <w:snapToGrid w:val="0"/>
        <w:spacing w:line="360" w:lineRule="auto"/>
        <w:rPr>
          <w:rFonts w:ascii="Book Antiqua" w:hAnsi="Book Antiqua"/>
          <w:sz w:val="24"/>
          <w:szCs w:val="24"/>
        </w:rPr>
      </w:pPr>
      <w:r w:rsidRPr="005B2421">
        <w:rPr>
          <w:rFonts w:ascii="Book Antiqua" w:hAnsi="Book Antiqua"/>
          <w:noProof/>
          <w:sz w:val="24"/>
          <w:szCs w:val="24"/>
        </w:rPr>
        <w:lastRenderedPageBreak/>
        <w:drawing>
          <wp:inline distT="0" distB="0" distL="0" distR="0" wp14:anchorId="4AA82046" wp14:editId="2EEAF7B8">
            <wp:extent cx="4552950" cy="2703195"/>
            <wp:effectExtent l="0" t="0" r="0" b="0"/>
            <wp:docPr id="12" name="图片 11" descr="C3A cell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C3A cell cycle.jpg"/>
                    <pic:cNvPicPr>
                      <a:picLocks noChangeAspect="1" noChangeArrowheads="1"/>
                    </pic:cNvPicPr>
                  </pic:nvPicPr>
                  <pic:blipFill>
                    <a:blip r:embed="rId17" cstate="print"/>
                    <a:srcRect/>
                    <a:stretch>
                      <a:fillRect/>
                    </a:stretch>
                  </pic:blipFill>
                  <pic:spPr>
                    <a:xfrm>
                      <a:off x="0" y="0"/>
                      <a:ext cx="4552950" cy="2703195"/>
                    </a:xfrm>
                    <a:prstGeom prst="rect">
                      <a:avLst/>
                    </a:prstGeom>
                    <a:noFill/>
                    <a:ln w="9525">
                      <a:noFill/>
                      <a:miter lim="800000"/>
                      <a:headEnd/>
                      <a:tailEnd/>
                    </a:ln>
                  </pic:spPr>
                </pic:pic>
              </a:graphicData>
            </a:graphic>
          </wp:inline>
        </w:drawing>
      </w:r>
    </w:p>
    <w:p w:rsidR="00EB511E" w:rsidRDefault="000F1295" w:rsidP="00F243B0">
      <w:pPr>
        <w:autoSpaceDE w:val="0"/>
        <w:autoSpaceDN w:val="0"/>
        <w:adjustRightInd w:val="0"/>
        <w:snapToGrid w:val="0"/>
        <w:spacing w:line="360" w:lineRule="auto"/>
        <w:rPr>
          <w:rFonts w:ascii="Book Antiqua" w:hAnsi="Book Antiqua"/>
          <w:sz w:val="24"/>
          <w:szCs w:val="24"/>
        </w:rPr>
      </w:pPr>
      <w:r w:rsidRPr="00EB511E">
        <w:rPr>
          <w:rFonts w:ascii="Book Antiqua" w:hAnsi="Book Antiqua"/>
          <w:b/>
          <w:sz w:val="24"/>
          <w:szCs w:val="24"/>
        </w:rPr>
        <w:t>Figure 6</w:t>
      </w:r>
      <w:r w:rsidR="006D34E8" w:rsidRPr="00EB511E">
        <w:rPr>
          <w:rFonts w:ascii="Book Antiqua" w:hAnsi="Book Antiqua" w:hint="eastAsia"/>
          <w:b/>
          <w:sz w:val="24"/>
          <w:szCs w:val="24"/>
        </w:rPr>
        <w:t xml:space="preserve"> </w:t>
      </w:r>
      <w:r w:rsidRPr="00EB511E">
        <w:rPr>
          <w:rFonts w:ascii="Book Antiqua" w:hAnsi="Book Antiqua"/>
          <w:b/>
          <w:sz w:val="24"/>
          <w:szCs w:val="24"/>
        </w:rPr>
        <w:t xml:space="preserve">Cell cycle distribution of each group: </w:t>
      </w:r>
      <w:r w:rsidR="006D34E8" w:rsidRPr="00EB511E">
        <w:rPr>
          <w:rFonts w:ascii="Book Antiqua" w:hAnsi="Book Antiqua" w:hint="eastAsia"/>
          <w:b/>
          <w:sz w:val="24"/>
          <w:szCs w:val="24"/>
        </w:rPr>
        <w:t>(</w:t>
      </w:r>
      <w:r w:rsidR="00EB511E" w:rsidRPr="00EB511E">
        <w:rPr>
          <w:rFonts w:ascii="Book Antiqua" w:hAnsi="Book Antiqua"/>
          <w:b/>
          <w:sz w:val="24"/>
          <w:szCs w:val="24"/>
        </w:rPr>
        <w:t xml:space="preserve">group </w:t>
      </w:r>
      <w:r w:rsidRPr="00EB511E">
        <w:rPr>
          <w:rFonts w:ascii="Book Antiqua" w:hAnsi="Book Antiqua"/>
          <w:b/>
          <w:sz w:val="24"/>
          <w:szCs w:val="24"/>
        </w:rPr>
        <w:t xml:space="preserve">A) </w:t>
      </w:r>
      <w:r w:rsidR="00EB511E" w:rsidRPr="00EB511E">
        <w:rPr>
          <w:rFonts w:ascii="Book Antiqua" w:hAnsi="Book Antiqua"/>
          <w:b/>
          <w:sz w:val="24"/>
          <w:szCs w:val="24"/>
        </w:rPr>
        <w:t>S</w:t>
      </w:r>
      <w:r w:rsidRPr="00EB511E">
        <w:rPr>
          <w:rFonts w:ascii="Book Antiqua" w:hAnsi="Book Antiqua"/>
          <w:b/>
          <w:sz w:val="24"/>
          <w:szCs w:val="24"/>
        </w:rPr>
        <w:t>erum-free medium containing 2 mg</w:t>
      </w:r>
      <w:r w:rsidR="00326988" w:rsidRPr="00EB511E">
        <w:rPr>
          <w:rFonts w:ascii="Book Antiqua" w:hAnsi="Book Antiqua"/>
          <w:b/>
          <w:sz w:val="24"/>
          <w:szCs w:val="24"/>
        </w:rPr>
        <w:t>/mL</w:t>
      </w:r>
      <w:r w:rsidR="00EB511E" w:rsidRPr="00EB511E">
        <w:rPr>
          <w:rFonts w:ascii="Book Antiqua" w:hAnsi="Book Antiqua"/>
          <w:b/>
          <w:sz w:val="24"/>
          <w:szCs w:val="24"/>
        </w:rPr>
        <w:t xml:space="preserve"> sericin</w:t>
      </w:r>
      <w:r w:rsidR="00EB511E" w:rsidRPr="00EB511E">
        <w:rPr>
          <w:rFonts w:ascii="Book Antiqua" w:hAnsi="Book Antiqua" w:hint="eastAsia"/>
          <w:b/>
          <w:sz w:val="24"/>
          <w:szCs w:val="24"/>
        </w:rPr>
        <w:t xml:space="preserve"> and</w:t>
      </w:r>
      <w:r w:rsidRPr="00EB511E">
        <w:rPr>
          <w:rFonts w:ascii="Book Antiqua" w:hAnsi="Book Antiqua"/>
          <w:b/>
          <w:sz w:val="24"/>
          <w:szCs w:val="24"/>
        </w:rPr>
        <w:t xml:space="preserve"> </w:t>
      </w:r>
      <w:r w:rsidR="00EB511E" w:rsidRPr="00EB511E">
        <w:rPr>
          <w:rFonts w:ascii="Book Antiqua" w:hAnsi="Book Antiqua" w:hint="eastAsia"/>
          <w:b/>
          <w:sz w:val="24"/>
          <w:szCs w:val="24"/>
        </w:rPr>
        <w:t>(</w:t>
      </w:r>
      <w:r w:rsidR="00EB511E" w:rsidRPr="00EB511E">
        <w:rPr>
          <w:rFonts w:ascii="Book Antiqua" w:hAnsi="Book Antiqua"/>
          <w:b/>
          <w:sz w:val="24"/>
          <w:szCs w:val="24"/>
        </w:rPr>
        <w:t xml:space="preserve">group </w:t>
      </w:r>
      <w:r w:rsidRPr="00EB511E">
        <w:rPr>
          <w:rFonts w:ascii="Book Antiqua" w:hAnsi="Book Antiqua"/>
          <w:b/>
          <w:sz w:val="24"/>
          <w:szCs w:val="24"/>
        </w:rPr>
        <w:t>B) serum-free medium without sericin.</w:t>
      </w:r>
      <w:r w:rsidRPr="005B2421">
        <w:rPr>
          <w:rFonts w:ascii="Book Antiqua" w:hAnsi="Book Antiqua"/>
          <w:sz w:val="24"/>
          <w:szCs w:val="24"/>
        </w:rPr>
        <w:t xml:space="preserve"> Data are expressed as mean</w:t>
      </w:r>
      <w:r w:rsidR="00EB511E">
        <w:rPr>
          <w:rFonts w:ascii="Book Antiqua" w:hAnsi="Book Antiqua" w:hint="eastAsia"/>
          <w:sz w:val="24"/>
          <w:szCs w:val="24"/>
        </w:rPr>
        <w:t xml:space="preserve"> </w:t>
      </w:r>
      <w:r w:rsidRPr="005B2421">
        <w:rPr>
          <w:rFonts w:ascii="Book Antiqua" w:hAnsi="Book Antiqua"/>
          <w:sz w:val="24"/>
          <w:szCs w:val="24"/>
        </w:rPr>
        <w:t>±</w:t>
      </w:r>
      <w:r w:rsidR="00EB511E">
        <w:rPr>
          <w:rFonts w:ascii="Book Antiqua" w:hAnsi="Book Antiqua" w:hint="eastAsia"/>
          <w:sz w:val="24"/>
          <w:szCs w:val="24"/>
        </w:rPr>
        <w:t xml:space="preserve"> </w:t>
      </w:r>
      <w:r w:rsidRPr="005B2421">
        <w:rPr>
          <w:rFonts w:ascii="Book Antiqua" w:hAnsi="Book Antiqua"/>
          <w:sz w:val="24"/>
          <w:szCs w:val="24"/>
        </w:rPr>
        <w:t>SD (</w:t>
      </w:r>
      <w:r w:rsidRPr="005B2421">
        <w:rPr>
          <w:rFonts w:ascii="Book Antiqua" w:hAnsi="Book Antiqua"/>
          <w:i/>
          <w:sz w:val="24"/>
          <w:szCs w:val="24"/>
        </w:rPr>
        <w:t>n</w:t>
      </w:r>
      <w:r w:rsidR="00EB511E">
        <w:rPr>
          <w:rFonts w:ascii="Book Antiqua" w:hAnsi="Book Antiqua" w:hint="eastAsia"/>
          <w:i/>
          <w:sz w:val="24"/>
          <w:szCs w:val="24"/>
        </w:rPr>
        <w:t xml:space="preserve"> </w:t>
      </w:r>
      <w:r w:rsidRPr="005B2421">
        <w:rPr>
          <w:rFonts w:ascii="Book Antiqua" w:hAnsi="Book Antiqua"/>
          <w:sz w:val="24"/>
          <w:szCs w:val="24"/>
        </w:rPr>
        <w:t>=</w:t>
      </w:r>
      <w:r w:rsidR="00EB511E">
        <w:rPr>
          <w:rFonts w:ascii="Book Antiqua" w:hAnsi="Book Antiqua" w:hint="eastAsia"/>
          <w:sz w:val="24"/>
          <w:szCs w:val="24"/>
        </w:rPr>
        <w:t xml:space="preserve"> </w:t>
      </w:r>
      <w:r w:rsidRPr="005B2421">
        <w:rPr>
          <w:rFonts w:ascii="Book Antiqua" w:hAnsi="Book Antiqua"/>
          <w:sz w:val="24"/>
          <w:szCs w:val="24"/>
        </w:rPr>
        <w:t>3). The portion of cells in S phase in group A (16.21</w:t>
      </w:r>
      <w:r w:rsidR="00EB511E" w:rsidRPr="005B2421">
        <w:rPr>
          <w:rFonts w:ascii="Book Antiqua" w:hAnsi="Book Antiqua"/>
          <w:sz w:val="24"/>
          <w:szCs w:val="24"/>
        </w:rPr>
        <w:t>%</w:t>
      </w:r>
      <w:r w:rsidR="00EB511E">
        <w:rPr>
          <w:rFonts w:ascii="Book Antiqua" w:hAnsi="Book Antiqua" w:hint="eastAsia"/>
          <w:sz w:val="24"/>
          <w:szCs w:val="24"/>
        </w:rPr>
        <w:t xml:space="preserve"> </w:t>
      </w:r>
      <w:r w:rsidRPr="005B2421">
        <w:rPr>
          <w:rFonts w:ascii="Book Antiqua" w:hAnsi="Book Antiqua"/>
          <w:sz w:val="24"/>
          <w:szCs w:val="24"/>
        </w:rPr>
        <w:t>±</w:t>
      </w:r>
      <w:r w:rsidR="00EB511E">
        <w:rPr>
          <w:rFonts w:ascii="Book Antiqua" w:hAnsi="Book Antiqua" w:hint="eastAsia"/>
          <w:sz w:val="24"/>
          <w:szCs w:val="24"/>
        </w:rPr>
        <w:t xml:space="preserve"> </w:t>
      </w:r>
      <w:r w:rsidRPr="005B2421">
        <w:rPr>
          <w:rFonts w:ascii="Book Antiqua" w:hAnsi="Book Antiqua"/>
          <w:sz w:val="24"/>
          <w:szCs w:val="24"/>
        </w:rPr>
        <w:t>0.98%) was significantly higher than that in group B (12.61</w:t>
      </w:r>
      <w:r w:rsidR="00EB511E" w:rsidRPr="005B2421">
        <w:rPr>
          <w:rFonts w:ascii="Book Antiqua" w:hAnsi="Book Antiqua"/>
          <w:sz w:val="24"/>
          <w:szCs w:val="24"/>
        </w:rPr>
        <w:t>%</w:t>
      </w:r>
      <w:r w:rsidR="00EB511E">
        <w:rPr>
          <w:rFonts w:ascii="Book Antiqua" w:hAnsi="Book Antiqua" w:hint="eastAsia"/>
          <w:sz w:val="24"/>
          <w:szCs w:val="24"/>
        </w:rPr>
        <w:t xml:space="preserve"> </w:t>
      </w:r>
      <w:r w:rsidRPr="005B2421">
        <w:rPr>
          <w:rFonts w:ascii="Book Antiqua" w:hAnsi="Book Antiqua"/>
          <w:sz w:val="24"/>
          <w:szCs w:val="24"/>
        </w:rPr>
        <w:t>±</w:t>
      </w:r>
      <w:r w:rsidR="00EB511E">
        <w:rPr>
          <w:rFonts w:ascii="Book Antiqua" w:hAnsi="Book Antiqua" w:hint="eastAsia"/>
          <w:sz w:val="24"/>
          <w:szCs w:val="24"/>
        </w:rPr>
        <w:t xml:space="preserve"> </w:t>
      </w:r>
      <w:r w:rsidRPr="005B2421">
        <w:rPr>
          <w:rFonts w:ascii="Book Antiqua" w:hAnsi="Book Antiqua"/>
          <w:sz w:val="24"/>
          <w:szCs w:val="24"/>
        </w:rPr>
        <w:t>0.90%) (</w:t>
      </w:r>
      <w:r w:rsidR="00720A74" w:rsidRPr="005B2421">
        <w:rPr>
          <w:rFonts w:ascii="Book Antiqua" w:hAnsi="Book Antiqua"/>
          <w:i/>
          <w:kern w:val="0"/>
          <w:sz w:val="24"/>
          <w:szCs w:val="24"/>
        </w:rPr>
        <w:t xml:space="preserve">P = </w:t>
      </w:r>
      <w:r w:rsidR="00FA3643" w:rsidRPr="005B2421">
        <w:rPr>
          <w:rFonts w:ascii="Book Antiqua" w:hAnsi="Book Antiqua"/>
          <w:kern w:val="0"/>
          <w:sz w:val="24"/>
          <w:szCs w:val="24"/>
        </w:rPr>
        <w:t>0.009</w:t>
      </w:r>
      <w:r w:rsidRPr="005B2421">
        <w:rPr>
          <w:rFonts w:ascii="Book Antiqua" w:hAnsi="Book Antiqua"/>
          <w:sz w:val="24"/>
          <w:szCs w:val="24"/>
        </w:rPr>
        <w:t>).</w:t>
      </w:r>
    </w:p>
    <w:p w:rsidR="00EB511E" w:rsidRDefault="00EB511E">
      <w:pPr>
        <w:widowControl/>
        <w:jc w:val="left"/>
        <w:rPr>
          <w:rFonts w:ascii="Book Antiqua" w:hAnsi="Book Antiqua"/>
          <w:sz w:val="24"/>
          <w:szCs w:val="24"/>
        </w:rPr>
      </w:pPr>
      <w:r>
        <w:rPr>
          <w:rFonts w:ascii="Book Antiqua" w:hAnsi="Book Antiqua"/>
          <w:sz w:val="24"/>
          <w:szCs w:val="24"/>
        </w:rPr>
        <w:br w:type="page"/>
      </w:r>
    </w:p>
    <w:p w:rsidR="003A6A05" w:rsidRPr="005B2421" w:rsidRDefault="000F1295" w:rsidP="00F243B0">
      <w:pPr>
        <w:autoSpaceDE w:val="0"/>
        <w:autoSpaceDN w:val="0"/>
        <w:adjustRightInd w:val="0"/>
        <w:snapToGrid w:val="0"/>
        <w:spacing w:line="360" w:lineRule="auto"/>
        <w:rPr>
          <w:rFonts w:ascii="Book Antiqua" w:hAnsi="Book Antiqua"/>
          <w:sz w:val="24"/>
          <w:szCs w:val="24"/>
        </w:rPr>
      </w:pPr>
      <w:r w:rsidRPr="005B2421">
        <w:rPr>
          <w:rFonts w:ascii="Book Antiqua" w:hAnsi="Book Antiqua"/>
          <w:noProof/>
          <w:sz w:val="24"/>
          <w:szCs w:val="24"/>
        </w:rPr>
        <w:lastRenderedPageBreak/>
        <w:drawing>
          <wp:inline distT="0" distB="0" distL="0" distR="0" wp14:anchorId="072E22F7" wp14:editId="10001E66">
            <wp:extent cx="5553075" cy="3656330"/>
            <wp:effectExtent l="19050" t="0" r="9525" b="0"/>
            <wp:docPr id="13" name="图片 38" descr="pathway_hist_3A_vs_3B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8" descr="pathway_hist_3A_vs_3B 1.tif"/>
                    <pic:cNvPicPr>
                      <a:picLocks noChangeAspect="1" noChangeArrowheads="1"/>
                    </pic:cNvPicPr>
                  </pic:nvPicPr>
                  <pic:blipFill>
                    <a:blip r:embed="rId18" cstate="print"/>
                    <a:srcRect/>
                    <a:stretch>
                      <a:fillRect/>
                    </a:stretch>
                  </pic:blipFill>
                  <pic:spPr>
                    <a:xfrm>
                      <a:off x="0" y="0"/>
                      <a:ext cx="5553075" cy="3656648"/>
                    </a:xfrm>
                    <a:prstGeom prst="rect">
                      <a:avLst/>
                    </a:prstGeom>
                    <a:noFill/>
                    <a:ln w="9525">
                      <a:noFill/>
                      <a:miter lim="800000"/>
                      <a:headEnd/>
                      <a:tailEnd/>
                    </a:ln>
                  </pic:spPr>
                </pic:pic>
              </a:graphicData>
            </a:graphic>
          </wp:inline>
        </w:drawing>
      </w:r>
    </w:p>
    <w:p w:rsidR="003A6A05" w:rsidRPr="00EB511E" w:rsidRDefault="000F1295" w:rsidP="00F243B0">
      <w:pPr>
        <w:autoSpaceDE w:val="0"/>
        <w:autoSpaceDN w:val="0"/>
        <w:adjustRightInd w:val="0"/>
        <w:snapToGrid w:val="0"/>
        <w:spacing w:line="360" w:lineRule="auto"/>
        <w:rPr>
          <w:rFonts w:ascii="Book Antiqua" w:hAnsi="Book Antiqua"/>
          <w:b/>
          <w:sz w:val="24"/>
          <w:szCs w:val="24"/>
        </w:rPr>
      </w:pPr>
      <w:r w:rsidRPr="00EB511E">
        <w:rPr>
          <w:rFonts w:ascii="Book Antiqua" w:hAnsi="Book Antiqua"/>
          <w:b/>
          <w:sz w:val="24"/>
          <w:szCs w:val="24"/>
        </w:rPr>
        <w:t>Figure 7</w:t>
      </w:r>
      <w:r w:rsidR="00EB511E" w:rsidRPr="00EB511E">
        <w:rPr>
          <w:rFonts w:ascii="Book Antiqua" w:hAnsi="Book Antiqua" w:hint="eastAsia"/>
          <w:b/>
          <w:sz w:val="24"/>
          <w:szCs w:val="24"/>
        </w:rPr>
        <w:t xml:space="preserve"> </w:t>
      </w:r>
      <w:r w:rsidRPr="00EB511E">
        <w:rPr>
          <w:rFonts w:ascii="Book Antiqua" w:hAnsi="Book Antiqua"/>
          <w:b/>
          <w:sz w:val="24"/>
          <w:szCs w:val="24"/>
        </w:rPr>
        <w:t xml:space="preserve">Pathway enrichment in the </w:t>
      </w:r>
      <w:r w:rsidR="00EB511E" w:rsidRPr="00EB511E">
        <w:rPr>
          <w:rFonts w:ascii="Book Antiqua" w:hAnsi="Book Antiqua"/>
          <w:b/>
          <w:sz w:val="24"/>
          <w:szCs w:val="24"/>
        </w:rPr>
        <w:t>gene chip array</w:t>
      </w:r>
      <w:r w:rsidR="00EB511E">
        <w:rPr>
          <w:rFonts w:ascii="Book Antiqua" w:hAnsi="Book Antiqua" w:hint="eastAsia"/>
          <w:b/>
          <w:sz w:val="24"/>
          <w:szCs w:val="24"/>
        </w:rPr>
        <w:t>.</w:t>
      </w:r>
    </w:p>
    <w:p w:rsidR="003A6A05" w:rsidRPr="00F243B0" w:rsidRDefault="003A6A05" w:rsidP="00F243B0">
      <w:pPr>
        <w:autoSpaceDE w:val="0"/>
        <w:autoSpaceDN w:val="0"/>
        <w:adjustRightInd w:val="0"/>
        <w:snapToGrid w:val="0"/>
        <w:spacing w:line="360" w:lineRule="auto"/>
        <w:rPr>
          <w:rFonts w:ascii="Book Antiqua" w:hAnsi="Book Antiqua" w:cs="Times New Roman"/>
          <w:sz w:val="24"/>
          <w:szCs w:val="24"/>
        </w:rPr>
      </w:pPr>
    </w:p>
    <w:sectPr w:rsidR="003A6A05" w:rsidRPr="00F243B0" w:rsidSect="003A6A05">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7A9" w:rsidRDefault="00D577A9" w:rsidP="000F1295">
      <w:r>
        <w:separator/>
      </w:r>
    </w:p>
  </w:endnote>
  <w:endnote w:type="continuationSeparator" w:id="0">
    <w:p w:rsidR="00D577A9" w:rsidRDefault="00D577A9" w:rsidP="000F1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inion-Bold">
    <w:altName w:val="Cambria"/>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aramond-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auto"/>
    <w:pitch w:val="default"/>
    <w:sig w:usb0="00000001" w:usb1="080E0000" w:usb2="00000010" w:usb3="00000000" w:csb0="00040001" w:csb1="00000000"/>
  </w:font>
  <w:font w:name="KaiTi_GB2312">
    <w:altName w:val="楷体"/>
    <w:panose1 w:val="0201060906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7A9" w:rsidRDefault="00D577A9" w:rsidP="000F1295">
      <w:r>
        <w:separator/>
      </w:r>
    </w:p>
  </w:footnote>
  <w:footnote w:type="continuationSeparator" w:id="0">
    <w:p w:rsidR="00D577A9" w:rsidRDefault="00D577A9" w:rsidP="000F12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9d5dve59t0ea8e2t0lxtep6dfwspp0a5faw&quot;&gt;My EndNote Library-Saved&lt;record-ids&gt;&lt;item&gt;18&lt;/item&gt;&lt;item&gt;45&lt;/item&gt;&lt;item&gt;50&lt;/item&gt;&lt;item&gt;63&lt;/item&gt;&lt;item&gt;66&lt;/item&gt;&lt;item&gt;68&lt;/item&gt;&lt;item&gt;72&lt;/item&gt;&lt;item&gt;83&lt;/item&gt;&lt;item&gt;151&lt;/item&gt;&lt;item&gt;152&lt;/item&gt;&lt;item&gt;157&lt;/item&gt;&lt;item&gt;158&lt;/item&gt;&lt;item&gt;161&lt;/item&gt;&lt;item&gt;162&lt;/item&gt;&lt;item&gt;168&lt;/item&gt;&lt;item&gt;197&lt;/item&gt;&lt;item&gt;228&lt;/item&gt;&lt;item&gt;230&lt;/item&gt;&lt;item&gt;235&lt;/item&gt;&lt;item&gt;236&lt;/item&gt;&lt;item&gt;246&lt;/item&gt;&lt;item&gt;300&lt;/item&gt;&lt;item&gt;301&lt;/item&gt;&lt;item&gt;302&lt;/item&gt;&lt;item&gt;303&lt;/item&gt;&lt;item&gt;304&lt;/item&gt;&lt;item&gt;425&lt;/item&gt;&lt;item&gt;444&lt;/item&gt;&lt;item&gt;445&lt;/item&gt;&lt;item&gt;447&lt;/item&gt;&lt;item&gt;449&lt;/item&gt;&lt;item&gt;450&lt;/item&gt;&lt;item&gt;451&lt;/item&gt;&lt;item&gt;452&lt;/item&gt;&lt;item&gt;453&lt;/item&gt;&lt;item&gt;454&lt;/item&gt;&lt;item&gt;455&lt;/item&gt;&lt;item&gt;456&lt;/item&gt;&lt;item&gt;457&lt;/item&gt;&lt;item&gt;460&lt;/item&gt;&lt;item&gt;461&lt;/item&gt;&lt;item&gt;463&lt;/item&gt;&lt;item&gt;464&lt;/item&gt;&lt;item&gt;465&lt;/item&gt;&lt;item&gt;466&lt;/item&gt;&lt;item&gt;467&lt;/item&gt;&lt;item&gt;468&lt;/item&gt;&lt;item&gt;470&lt;/item&gt;&lt;item&gt;471&lt;/item&gt;&lt;item&gt;474&lt;/item&gt;&lt;item&gt;483&lt;/item&gt;&lt;item&gt;486&lt;/item&gt;&lt;/record-ids&gt;&lt;/item&gt;&lt;/Libraries&gt;"/>
  </w:docVars>
  <w:rsids>
    <w:rsidRoot w:val="00FA18FE"/>
    <w:rsid w:val="00002DFB"/>
    <w:rsid w:val="00011C10"/>
    <w:rsid w:val="000156CE"/>
    <w:rsid w:val="000170A6"/>
    <w:rsid w:val="00021C26"/>
    <w:rsid w:val="00026435"/>
    <w:rsid w:val="00026F6E"/>
    <w:rsid w:val="0002778A"/>
    <w:rsid w:val="0003005E"/>
    <w:rsid w:val="00032640"/>
    <w:rsid w:val="00033F88"/>
    <w:rsid w:val="00037955"/>
    <w:rsid w:val="000460BA"/>
    <w:rsid w:val="00047E69"/>
    <w:rsid w:val="00047E90"/>
    <w:rsid w:val="0005290B"/>
    <w:rsid w:val="00053F5A"/>
    <w:rsid w:val="00057AFE"/>
    <w:rsid w:val="000608AD"/>
    <w:rsid w:val="000642F8"/>
    <w:rsid w:val="00065A40"/>
    <w:rsid w:val="00066099"/>
    <w:rsid w:val="0006650B"/>
    <w:rsid w:val="00074612"/>
    <w:rsid w:val="000802D6"/>
    <w:rsid w:val="0008513E"/>
    <w:rsid w:val="00085749"/>
    <w:rsid w:val="00087792"/>
    <w:rsid w:val="00087B97"/>
    <w:rsid w:val="000928A7"/>
    <w:rsid w:val="00094099"/>
    <w:rsid w:val="000A2EED"/>
    <w:rsid w:val="000A3E64"/>
    <w:rsid w:val="000A483A"/>
    <w:rsid w:val="000A5E5A"/>
    <w:rsid w:val="000A678A"/>
    <w:rsid w:val="000B0C8D"/>
    <w:rsid w:val="000B3EF6"/>
    <w:rsid w:val="000B572F"/>
    <w:rsid w:val="000C30E6"/>
    <w:rsid w:val="000C784E"/>
    <w:rsid w:val="000D29B9"/>
    <w:rsid w:val="000D3F8D"/>
    <w:rsid w:val="000D4F35"/>
    <w:rsid w:val="000D5038"/>
    <w:rsid w:val="000E0C18"/>
    <w:rsid w:val="000E0F91"/>
    <w:rsid w:val="000E78BA"/>
    <w:rsid w:val="000E7B25"/>
    <w:rsid w:val="000F1295"/>
    <w:rsid w:val="000F5C78"/>
    <w:rsid w:val="000F6634"/>
    <w:rsid w:val="000F669E"/>
    <w:rsid w:val="000F6DD5"/>
    <w:rsid w:val="00100F5F"/>
    <w:rsid w:val="00101619"/>
    <w:rsid w:val="0010259B"/>
    <w:rsid w:val="00107F56"/>
    <w:rsid w:val="00114312"/>
    <w:rsid w:val="00115AFA"/>
    <w:rsid w:val="00117413"/>
    <w:rsid w:val="001233EF"/>
    <w:rsid w:val="00127812"/>
    <w:rsid w:val="0013041A"/>
    <w:rsid w:val="001318CD"/>
    <w:rsid w:val="001319C3"/>
    <w:rsid w:val="00133011"/>
    <w:rsid w:val="001332B1"/>
    <w:rsid w:val="00136A4F"/>
    <w:rsid w:val="00136EAB"/>
    <w:rsid w:val="00141F13"/>
    <w:rsid w:val="00144C77"/>
    <w:rsid w:val="00145F6C"/>
    <w:rsid w:val="00152E1E"/>
    <w:rsid w:val="001530A0"/>
    <w:rsid w:val="00154863"/>
    <w:rsid w:val="00160D84"/>
    <w:rsid w:val="00160E26"/>
    <w:rsid w:val="00161AA0"/>
    <w:rsid w:val="001631D6"/>
    <w:rsid w:val="00167212"/>
    <w:rsid w:val="001821DD"/>
    <w:rsid w:val="001832FF"/>
    <w:rsid w:val="00185699"/>
    <w:rsid w:val="00185DCA"/>
    <w:rsid w:val="0019326B"/>
    <w:rsid w:val="00194CD9"/>
    <w:rsid w:val="001A1BF2"/>
    <w:rsid w:val="001A2902"/>
    <w:rsid w:val="001A7C56"/>
    <w:rsid w:val="001B095E"/>
    <w:rsid w:val="001B308C"/>
    <w:rsid w:val="001B6C25"/>
    <w:rsid w:val="001C1AC1"/>
    <w:rsid w:val="001C202D"/>
    <w:rsid w:val="001C42AA"/>
    <w:rsid w:val="001C7873"/>
    <w:rsid w:val="001D0379"/>
    <w:rsid w:val="001D45AF"/>
    <w:rsid w:val="001D535F"/>
    <w:rsid w:val="001D560C"/>
    <w:rsid w:val="001E194F"/>
    <w:rsid w:val="001E1A51"/>
    <w:rsid w:val="001E3578"/>
    <w:rsid w:val="001E3F67"/>
    <w:rsid w:val="001E5DB4"/>
    <w:rsid w:val="001E66E1"/>
    <w:rsid w:val="001E6CDB"/>
    <w:rsid w:val="001E70D7"/>
    <w:rsid w:val="001E7D45"/>
    <w:rsid w:val="001F095F"/>
    <w:rsid w:val="001F2D66"/>
    <w:rsid w:val="001F431E"/>
    <w:rsid w:val="001F4B46"/>
    <w:rsid w:val="002012F5"/>
    <w:rsid w:val="0020498B"/>
    <w:rsid w:val="00210260"/>
    <w:rsid w:val="00213FDD"/>
    <w:rsid w:val="002157FC"/>
    <w:rsid w:val="002236AB"/>
    <w:rsid w:val="00225EB9"/>
    <w:rsid w:val="0022790D"/>
    <w:rsid w:val="00231A7B"/>
    <w:rsid w:val="00232AB2"/>
    <w:rsid w:val="002402E0"/>
    <w:rsid w:val="00245D02"/>
    <w:rsid w:val="0025181C"/>
    <w:rsid w:val="0025726B"/>
    <w:rsid w:val="00263801"/>
    <w:rsid w:val="00264B88"/>
    <w:rsid w:val="00266CB4"/>
    <w:rsid w:val="00272560"/>
    <w:rsid w:val="00272A38"/>
    <w:rsid w:val="002737AE"/>
    <w:rsid w:val="002769E9"/>
    <w:rsid w:val="00276D0B"/>
    <w:rsid w:val="00280E5F"/>
    <w:rsid w:val="002838A0"/>
    <w:rsid w:val="002857A2"/>
    <w:rsid w:val="00287591"/>
    <w:rsid w:val="00291052"/>
    <w:rsid w:val="00291B8D"/>
    <w:rsid w:val="00292C50"/>
    <w:rsid w:val="00293DD3"/>
    <w:rsid w:val="00295B3E"/>
    <w:rsid w:val="002A13A4"/>
    <w:rsid w:val="002A14F0"/>
    <w:rsid w:val="002A16A7"/>
    <w:rsid w:val="002A3D9A"/>
    <w:rsid w:val="002A4550"/>
    <w:rsid w:val="002B32C3"/>
    <w:rsid w:val="002B3D7E"/>
    <w:rsid w:val="002B4F34"/>
    <w:rsid w:val="002B7414"/>
    <w:rsid w:val="002C0D0A"/>
    <w:rsid w:val="002C1E38"/>
    <w:rsid w:val="002C5475"/>
    <w:rsid w:val="002C6279"/>
    <w:rsid w:val="002C74FD"/>
    <w:rsid w:val="002C76DA"/>
    <w:rsid w:val="002D15EB"/>
    <w:rsid w:val="002D196A"/>
    <w:rsid w:val="002D1FAF"/>
    <w:rsid w:val="002D2B05"/>
    <w:rsid w:val="002D40DD"/>
    <w:rsid w:val="002D4E7F"/>
    <w:rsid w:val="002D584E"/>
    <w:rsid w:val="002D603E"/>
    <w:rsid w:val="002D6B55"/>
    <w:rsid w:val="002E2F76"/>
    <w:rsid w:val="002E3B3A"/>
    <w:rsid w:val="002E4B02"/>
    <w:rsid w:val="002E4C76"/>
    <w:rsid w:val="002E6202"/>
    <w:rsid w:val="002E700C"/>
    <w:rsid w:val="002F0409"/>
    <w:rsid w:val="002F0C4A"/>
    <w:rsid w:val="002F1ABF"/>
    <w:rsid w:val="002F6FCD"/>
    <w:rsid w:val="0030140A"/>
    <w:rsid w:val="00305A0E"/>
    <w:rsid w:val="00312688"/>
    <w:rsid w:val="00314CBC"/>
    <w:rsid w:val="00315064"/>
    <w:rsid w:val="00316114"/>
    <w:rsid w:val="0031749A"/>
    <w:rsid w:val="003254C4"/>
    <w:rsid w:val="00326988"/>
    <w:rsid w:val="003314DD"/>
    <w:rsid w:val="0033190E"/>
    <w:rsid w:val="00331A03"/>
    <w:rsid w:val="00333D98"/>
    <w:rsid w:val="00334C5F"/>
    <w:rsid w:val="00335486"/>
    <w:rsid w:val="00335815"/>
    <w:rsid w:val="00336288"/>
    <w:rsid w:val="0034057D"/>
    <w:rsid w:val="00341CC9"/>
    <w:rsid w:val="00341DB6"/>
    <w:rsid w:val="00342CDA"/>
    <w:rsid w:val="00345C6F"/>
    <w:rsid w:val="00346F84"/>
    <w:rsid w:val="003478A3"/>
    <w:rsid w:val="00354E61"/>
    <w:rsid w:val="0035739B"/>
    <w:rsid w:val="003644E3"/>
    <w:rsid w:val="00365542"/>
    <w:rsid w:val="00366B55"/>
    <w:rsid w:val="00367BF8"/>
    <w:rsid w:val="00372107"/>
    <w:rsid w:val="00372B1B"/>
    <w:rsid w:val="00373C8B"/>
    <w:rsid w:val="0038151D"/>
    <w:rsid w:val="00391B04"/>
    <w:rsid w:val="003938BA"/>
    <w:rsid w:val="00394624"/>
    <w:rsid w:val="00396161"/>
    <w:rsid w:val="0039695E"/>
    <w:rsid w:val="003A606A"/>
    <w:rsid w:val="003A6A05"/>
    <w:rsid w:val="003A7B52"/>
    <w:rsid w:val="003B3E5C"/>
    <w:rsid w:val="003B3FC4"/>
    <w:rsid w:val="003B7B9E"/>
    <w:rsid w:val="003C34A4"/>
    <w:rsid w:val="003C4097"/>
    <w:rsid w:val="003C53B6"/>
    <w:rsid w:val="003C58A7"/>
    <w:rsid w:val="003C5F92"/>
    <w:rsid w:val="003C67C0"/>
    <w:rsid w:val="003C6809"/>
    <w:rsid w:val="003D38BC"/>
    <w:rsid w:val="003D5C81"/>
    <w:rsid w:val="003D5DA2"/>
    <w:rsid w:val="003D7A68"/>
    <w:rsid w:val="003E0134"/>
    <w:rsid w:val="003E0500"/>
    <w:rsid w:val="003E0B32"/>
    <w:rsid w:val="003E18EE"/>
    <w:rsid w:val="003E2BAC"/>
    <w:rsid w:val="003E4FA3"/>
    <w:rsid w:val="003F3121"/>
    <w:rsid w:val="003F5F56"/>
    <w:rsid w:val="003F6C21"/>
    <w:rsid w:val="004002AC"/>
    <w:rsid w:val="004026D1"/>
    <w:rsid w:val="004045C0"/>
    <w:rsid w:val="004051CF"/>
    <w:rsid w:val="00406B3F"/>
    <w:rsid w:val="00407D50"/>
    <w:rsid w:val="0041004E"/>
    <w:rsid w:val="00410893"/>
    <w:rsid w:val="0041330A"/>
    <w:rsid w:val="00415510"/>
    <w:rsid w:val="004169DC"/>
    <w:rsid w:val="00420D8B"/>
    <w:rsid w:val="00422486"/>
    <w:rsid w:val="00422503"/>
    <w:rsid w:val="00425904"/>
    <w:rsid w:val="004275A8"/>
    <w:rsid w:val="00427780"/>
    <w:rsid w:val="004342F9"/>
    <w:rsid w:val="00434AC5"/>
    <w:rsid w:val="00436743"/>
    <w:rsid w:val="004412FF"/>
    <w:rsid w:val="00446541"/>
    <w:rsid w:val="004467AA"/>
    <w:rsid w:val="004502F6"/>
    <w:rsid w:val="00450A4A"/>
    <w:rsid w:val="004519D1"/>
    <w:rsid w:val="004526D5"/>
    <w:rsid w:val="00453D14"/>
    <w:rsid w:val="0045650E"/>
    <w:rsid w:val="004605CF"/>
    <w:rsid w:val="00472EB8"/>
    <w:rsid w:val="00474F9F"/>
    <w:rsid w:val="00484C71"/>
    <w:rsid w:val="00486811"/>
    <w:rsid w:val="004903F2"/>
    <w:rsid w:val="004921CF"/>
    <w:rsid w:val="00492B3B"/>
    <w:rsid w:val="00494091"/>
    <w:rsid w:val="00496D19"/>
    <w:rsid w:val="00497269"/>
    <w:rsid w:val="00497AFA"/>
    <w:rsid w:val="00497F63"/>
    <w:rsid w:val="004A00D8"/>
    <w:rsid w:val="004A0F63"/>
    <w:rsid w:val="004A37C5"/>
    <w:rsid w:val="004A4C14"/>
    <w:rsid w:val="004A552F"/>
    <w:rsid w:val="004A6213"/>
    <w:rsid w:val="004B15FB"/>
    <w:rsid w:val="004B2834"/>
    <w:rsid w:val="004B5025"/>
    <w:rsid w:val="004B5FBF"/>
    <w:rsid w:val="004B7ABF"/>
    <w:rsid w:val="004C09B1"/>
    <w:rsid w:val="004C304A"/>
    <w:rsid w:val="004C5379"/>
    <w:rsid w:val="004C6286"/>
    <w:rsid w:val="004C7FD7"/>
    <w:rsid w:val="004D0E90"/>
    <w:rsid w:val="004D253B"/>
    <w:rsid w:val="004D530B"/>
    <w:rsid w:val="004D530D"/>
    <w:rsid w:val="004F0923"/>
    <w:rsid w:val="004F40DE"/>
    <w:rsid w:val="004F4FD5"/>
    <w:rsid w:val="004F5DB0"/>
    <w:rsid w:val="004F6392"/>
    <w:rsid w:val="00501328"/>
    <w:rsid w:val="00503042"/>
    <w:rsid w:val="0051467D"/>
    <w:rsid w:val="00516A62"/>
    <w:rsid w:val="00522A07"/>
    <w:rsid w:val="00526C01"/>
    <w:rsid w:val="00526EE1"/>
    <w:rsid w:val="005318F3"/>
    <w:rsid w:val="00534C96"/>
    <w:rsid w:val="005409AD"/>
    <w:rsid w:val="00541A13"/>
    <w:rsid w:val="00543D7C"/>
    <w:rsid w:val="00547F3F"/>
    <w:rsid w:val="00551212"/>
    <w:rsid w:val="005557A4"/>
    <w:rsid w:val="00555A20"/>
    <w:rsid w:val="00556AEE"/>
    <w:rsid w:val="00557E18"/>
    <w:rsid w:val="00560970"/>
    <w:rsid w:val="00561592"/>
    <w:rsid w:val="005643BC"/>
    <w:rsid w:val="00565D90"/>
    <w:rsid w:val="00566074"/>
    <w:rsid w:val="00567A72"/>
    <w:rsid w:val="00570673"/>
    <w:rsid w:val="00570C99"/>
    <w:rsid w:val="00570E0B"/>
    <w:rsid w:val="00571294"/>
    <w:rsid w:val="00571854"/>
    <w:rsid w:val="005812E2"/>
    <w:rsid w:val="00581E6E"/>
    <w:rsid w:val="00585561"/>
    <w:rsid w:val="005903E5"/>
    <w:rsid w:val="0059623D"/>
    <w:rsid w:val="005A0993"/>
    <w:rsid w:val="005A1FF5"/>
    <w:rsid w:val="005A2C0B"/>
    <w:rsid w:val="005A31BE"/>
    <w:rsid w:val="005A63EC"/>
    <w:rsid w:val="005B0214"/>
    <w:rsid w:val="005B0738"/>
    <w:rsid w:val="005B0A82"/>
    <w:rsid w:val="005B2421"/>
    <w:rsid w:val="005B4324"/>
    <w:rsid w:val="005B5691"/>
    <w:rsid w:val="005B5FC0"/>
    <w:rsid w:val="005B6856"/>
    <w:rsid w:val="005C375A"/>
    <w:rsid w:val="005C5B70"/>
    <w:rsid w:val="005C5BB5"/>
    <w:rsid w:val="005D01E2"/>
    <w:rsid w:val="005D08E3"/>
    <w:rsid w:val="005D1EA3"/>
    <w:rsid w:val="005D26BE"/>
    <w:rsid w:val="005D342D"/>
    <w:rsid w:val="005E0117"/>
    <w:rsid w:val="005E4126"/>
    <w:rsid w:val="005E4507"/>
    <w:rsid w:val="005E4B80"/>
    <w:rsid w:val="005E6FC2"/>
    <w:rsid w:val="005E71C7"/>
    <w:rsid w:val="005F28C9"/>
    <w:rsid w:val="005F4377"/>
    <w:rsid w:val="005F5B21"/>
    <w:rsid w:val="005F61B9"/>
    <w:rsid w:val="00602773"/>
    <w:rsid w:val="006033D1"/>
    <w:rsid w:val="00611663"/>
    <w:rsid w:val="00613B99"/>
    <w:rsid w:val="00615687"/>
    <w:rsid w:val="006166CD"/>
    <w:rsid w:val="0061711B"/>
    <w:rsid w:val="0062066D"/>
    <w:rsid w:val="00630740"/>
    <w:rsid w:val="00631311"/>
    <w:rsid w:val="00631654"/>
    <w:rsid w:val="00636FD5"/>
    <w:rsid w:val="00646CCE"/>
    <w:rsid w:val="006474C8"/>
    <w:rsid w:val="00651823"/>
    <w:rsid w:val="006536F3"/>
    <w:rsid w:val="006538A5"/>
    <w:rsid w:val="006544E0"/>
    <w:rsid w:val="00654C6F"/>
    <w:rsid w:val="0066394F"/>
    <w:rsid w:val="00664088"/>
    <w:rsid w:val="006676FA"/>
    <w:rsid w:val="00672220"/>
    <w:rsid w:val="00673EF9"/>
    <w:rsid w:val="00680446"/>
    <w:rsid w:val="00681CF7"/>
    <w:rsid w:val="00684A45"/>
    <w:rsid w:val="00686B47"/>
    <w:rsid w:val="0069072B"/>
    <w:rsid w:val="00695D03"/>
    <w:rsid w:val="006971BF"/>
    <w:rsid w:val="0069781E"/>
    <w:rsid w:val="006A0D6A"/>
    <w:rsid w:val="006A7689"/>
    <w:rsid w:val="006B0DAD"/>
    <w:rsid w:val="006B43DC"/>
    <w:rsid w:val="006B59C9"/>
    <w:rsid w:val="006C14BC"/>
    <w:rsid w:val="006C3827"/>
    <w:rsid w:val="006C4D7F"/>
    <w:rsid w:val="006D34E8"/>
    <w:rsid w:val="006D3C5D"/>
    <w:rsid w:val="006E19D9"/>
    <w:rsid w:val="006E379A"/>
    <w:rsid w:val="006E4A01"/>
    <w:rsid w:val="006E6C5A"/>
    <w:rsid w:val="006F1A63"/>
    <w:rsid w:val="006F6905"/>
    <w:rsid w:val="00700820"/>
    <w:rsid w:val="0070238A"/>
    <w:rsid w:val="00702DDB"/>
    <w:rsid w:val="007050AC"/>
    <w:rsid w:val="00705EF9"/>
    <w:rsid w:val="00706F9A"/>
    <w:rsid w:val="00712502"/>
    <w:rsid w:val="007143B0"/>
    <w:rsid w:val="00714749"/>
    <w:rsid w:val="0071593C"/>
    <w:rsid w:val="00715A6F"/>
    <w:rsid w:val="007200E0"/>
    <w:rsid w:val="00720A74"/>
    <w:rsid w:val="007217BB"/>
    <w:rsid w:val="007229EC"/>
    <w:rsid w:val="00723350"/>
    <w:rsid w:val="0072432F"/>
    <w:rsid w:val="00725540"/>
    <w:rsid w:val="007275DD"/>
    <w:rsid w:val="007313BE"/>
    <w:rsid w:val="007360AF"/>
    <w:rsid w:val="00736D42"/>
    <w:rsid w:val="00736E07"/>
    <w:rsid w:val="007372E3"/>
    <w:rsid w:val="00737B13"/>
    <w:rsid w:val="0074010E"/>
    <w:rsid w:val="00751EEE"/>
    <w:rsid w:val="0075261A"/>
    <w:rsid w:val="00753800"/>
    <w:rsid w:val="00754707"/>
    <w:rsid w:val="007602C0"/>
    <w:rsid w:val="007620FF"/>
    <w:rsid w:val="00763A73"/>
    <w:rsid w:val="00764EB4"/>
    <w:rsid w:val="0076701F"/>
    <w:rsid w:val="0077217E"/>
    <w:rsid w:val="007736F6"/>
    <w:rsid w:val="00773DB6"/>
    <w:rsid w:val="00774974"/>
    <w:rsid w:val="00776AC4"/>
    <w:rsid w:val="007818BD"/>
    <w:rsid w:val="0078259B"/>
    <w:rsid w:val="007826BC"/>
    <w:rsid w:val="007828D7"/>
    <w:rsid w:val="00783115"/>
    <w:rsid w:val="0078505C"/>
    <w:rsid w:val="00785A5F"/>
    <w:rsid w:val="0079030A"/>
    <w:rsid w:val="00791DC9"/>
    <w:rsid w:val="007927E2"/>
    <w:rsid w:val="00792DEE"/>
    <w:rsid w:val="00793727"/>
    <w:rsid w:val="0079549C"/>
    <w:rsid w:val="007956F0"/>
    <w:rsid w:val="007965F1"/>
    <w:rsid w:val="0079678C"/>
    <w:rsid w:val="007A2E30"/>
    <w:rsid w:val="007A5F69"/>
    <w:rsid w:val="007A7E37"/>
    <w:rsid w:val="007B092D"/>
    <w:rsid w:val="007B1081"/>
    <w:rsid w:val="007B1F73"/>
    <w:rsid w:val="007B3544"/>
    <w:rsid w:val="007B5515"/>
    <w:rsid w:val="007B7004"/>
    <w:rsid w:val="007B7409"/>
    <w:rsid w:val="007C1981"/>
    <w:rsid w:val="007C3078"/>
    <w:rsid w:val="007C3A82"/>
    <w:rsid w:val="007C3EBE"/>
    <w:rsid w:val="007C7DFE"/>
    <w:rsid w:val="007D1F8C"/>
    <w:rsid w:val="007D3B44"/>
    <w:rsid w:val="007D7130"/>
    <w:rsid w:val="007E0101"/>
    <w:rsid w:val="007E4296"/>
    <w:rsid w:val="007E652B"/>
    <w:rsid w:val="007F148C"/>
    <w:rsid w:val="007F315F"/>
    <w:rsid w:val="007F5826"/>
    <w:rsid w:val="007F62BE"/>
    <w:rsid w:val="007F7E39"/>
    <w:rsid w:val="00800208"/>
    <w:rsid w:val="008059A0"/>
    <w:rsid w:val="00810E59"/>
    <w:rsid w:val="00811CA3"/>
    <w:rsid w:val="00811F0B"/>
    <w:rsid w:val="00812CFD"/>
    <w:rsid w:val="00813212"/>
    <w:rsid w:val="00816119"/>
    <w:rsid w:val="00820C90"/>
    <w:rsid w:val="008248FA"/>
    <w:rsid w:val="0082495E"/>
    <w:rsid w:val="00830292"/>
    <w:rsid w:val="00830FEC"/>
    <w:rsid w:val="00833DF4"/>
    <w:rsid w:val="00834780"/>
    <w:rsid w:val="00835899"/>
    <w:rsid w:val="00836627"/>
    <w:rsid w:val="00837B2A"/>
    <w:rsid w:val="008445C2"/>
    <w:rsid w:val="00847409"/>
    <w:rsid w:val="00850D34"/>
    <w:rsid w:val="00851362"/>
    <w:rsid w:val="008514EB"/>
    <w:rsid w:val="00852F80"/>
    <w:rsid w:val="00853B89"/>
    <w:rsid w:val="00856450"/>
    <w:rsid w:val="008571CC"/>
    <w:rsid w:val="00863311"/>
    <w:rsid w:val="00866E3F"/>
    <w:rsid w:val="00867339"/>
    <w:rsid w:val="008719E2"/>
    <w:rsid w:val="0087329A"/>
    <w:rsid w:val="00874591"/>
    <w:rsid w:val="008758A6"/>
    <w:rsid w:val="00875D05"/>
    <w:rsid w:val="00880918"/>
    <w:rsid w:val="00891800"/>
    <w:rsid w:val="0089284D"/>
    <w:rsid w:val="008A118E"/>
    <w:rsid w:val="008A56B2"/>
    <w:rsid w:val="008B45AC"/>
    <w:rsid w:val="008B58EE"/>
    <w:rsid w:val="008B7146"/>
    <w:rsid w:val="008B79B0"/>
    <w:rsid w:val="008C3275"/>
    <w:rsid w:val="008C3EC9"/>
    <w:rsid w:val="008C760E"/>
    <w:rsid w:val="008D6844"/>
    <w:rsid w:val="008E0383"/>
    <w:rsid w:val="008E241C"/>
    <w:rsid w:val="008E569A"/>
    <w:rsid w:val="008F0169"/>
    <w:rsid w:val="008F273B"/>
    <w:rsid w:val="00902F94"/>
    <w:rsid w:val="009031C9"/>
    <w:rsid w:val="0090350F"/>
    <w:rsid w:val="0090448D"/>
    <w:rsid w:val="00906F98"/>
    <w:rsid w:val="00910337"/>
    <w:rsid w:val="009111B9"/>
    <w:rsid w:val="00922803"/>
    <w:rsid w:val="00925EA2"/>
    <w:rsid w:val="00926BA1"/>
    <w:rsid w:val="00927926"/>
    <w:rsid w:val="00931590"/>
    <w:rsid w:val="00940A5F"/>
    <w:rsid w:val="0094365A"/>
    <w:rsid w:val="00947C7F"/>
    <w:rsid w:val="00947D18"/>
    <w:rsid w:val="00952804"/>
    <w:rsid w:val="00953592"/>
    <w:rsid w:val="00953F87"/>
    <w:rsid w:val="00954D71"/>
    <w:rsid w:val="0095676E"/>
    <w:rsid w:val="0095729E"/>
    <w:rsid w:val="009613FF"/>
    <w:rsid w:val="009654D2"/>
    <w:rsid w:val="0097093D"/>
    <w:rsid w:val="00972071"/>
    <w:rsid w:val="009857D5"/>
    <w:rsid w:val="00985C9B"/>
    <w:rsid w:val="0098793F"/>
    <w:rsid w:val="009909E5"/>
    <w:rsid w:val="009929F9"/>
    <w:rsid w:val="00992CB8"/>
    <w:rsid w:val="009949F0"/>
    <w:rsid w:val="00994D57"/>
    <w:rsid w:val="00997010"/>
    <w:rsid w:val="009978D2"/>
    <w:rsid w:val="009A2227"/>
    <w:rsid w:val="009A24A0"/>
    <w:rsid w:val="009A4FD8"/>
    <w:rsid w:val="009A65FA"/>
    <w:rsid w:val="009A74B2"/>
    <w:rsid w:val="009B3A7B"/>
    <w:rsid w:val="009C1EF7"/>
    <w:rsid w:val="009C2B94"/>
    <w:rsid w:val="009C3B64"/>
    <w:rsid w:val="009C6C88"/>
    <w:rsid w:val="009C794C"/>
    <w:rsid w:val="009D1A4A"/>
    <w:rsid w:val="009D2B7A"/>
    <w:rsid w:val="009D3E86"/>
    <w:rsid w:val="009D562C"/>
    <w:rsid w:val="009D573A"/>
    <w:rsid w:val="009D631B"/>
    <w:rsid w:val="009E2101"/>
    <w:rsid w:val="009E408A"/>
    <w:rsid w:val="009E552E"/>
    <w:rsid w:val="009E6BAF"/>
    <w:rsid w:val="009F1C01"/>
    <w:rsid w:val="009F3516"/>
    <w:rsid w:val="009F4335"/>
    <w:rsid w:val="009F5262"/>
    <w:rsid w:val="00A00C30"/>
    <w:rsid w:val="00A01CB0"/>
    <w:rsid w:val="00A043A8"/>
    <w:rsid w:val="00A04749"/>
    <w:rsid w:val="00A04875"/>
    <w:rsid w:val="00A05B75"/>
    <w:rsid w:val="00A061A7"/>
    <w:rsid w:val="00A07D41"/>
    <w:rsid w:val="00A1037D"/>
    <w:rsid w:val="00A12420"/>
    <w:rsid w:val="00A16C18"/>
    <w:rsid w:val="00A174B2"/>
    <w:rsid w:val="00A310D3"/>
    <w:rsid w:val="00A32005"/>
    <w:rsid w:val="00A40348"/>
    <w:rsid w:val="00A408B0"/>
    <w:rsid w:val="00A416D0"/>
    <w:rsid w:val="00A42D5D"/>
    <w:rsid w:val="00A47634"/>
    <w:rsid w:val="00A47896"/>
    <w:rsid w:val="00A500E8"/>
    <w:rsid w:val="00A51851"/>
    <w:rsid w:val="00A52AF7"/>
    <w:rsid w:val="00A53618"/>
    <w:rsid w:val="00A544C9"/>
    <w:rsid w:val="00A547D1"/>
    <w:rsid w:val="00A54983"/>
    <w:rsid w:val="00A55B41"/>
    <w:rsid w:val="00A56130"/>
    <w:rsid w:val="00A56302"/>
    <w:rsid w:val="00A573C2"/>
    <w:rsid w:val="00A573DE"/>
    <w:rsid w:val="00A602AA"/>
    <w:rsid w:val="00A6206F"/>
    <w:rsid w:val="00A6234E"/>
    <w:rsid w:val="00A6574F"/>
    <w:rsid w:val="00A665E8"/>
    <w:rsid w:val="00A70CC6"/>
    <w:rsid w:val="00A76AD9"/>
    <w:rsid w:val="00A76B35"/>
    <w:rsid w:val="00A76F7F"/>
    <w:rsid w:val="00A8026E"/>
    <w:rsid w:val="00A81413"/>
    <w:rsid w:val="00A8172A"/>
    <w:rsid w:val="00A83578"/>
    <w:rsid w:val="00A8550A"/>
    <w:rsid w:val="00A86814"/>
    <w:rsid w:val="00A946C0"/>
    <w:rsid w:val="00A95462"/>
    <w:rsid w:val="00A966BE"/>
    <w:rsid w:val="00AA0193"/>
    <w:rsid w:val="00AA16F8"/>
    <w:rsid w:val="00AB252E"/>
    <w:rsid w:val="00AB2ABE"/>
    <w:rsid w:val="00AC1071"/>
    <w:rsid w:val="00AC3EC6"/>
    <w:rsid w:val="00AC4D9F"/>
    <w:rsid w:val="00AC5633"/>
    <w:rsid w:val="00AC5F37"/>
    <w:rsid w:val="00AC611B"/>
    <w:rsid w:val="00AC7459"/>
    <w:rsid w:val="00AD0FE4"/>
    <w:rsid w:val="00AD13EF"/>
    <w:rsid w:val="00AD3F8C"/>
    <w:rsid w:val="00AD4DF5"/>
    <w:rsid w:val="00AD6BD1"/>
    <w:rsid w:val="00AE00E6"/>
    <w:rsid w:val="00AE141D"/>
    <w:rsid w:val="00AE405D"/>
    <w:rsid w:val="00AE458C"/>
    <w:rsid w:val="00AE5544"/>
    <w:rsid w:val="00AE785A"/>
    <w:rsid w:val="00AF1043"/>
    <w:rsid w:val="00AF1A90"/>
    <w:rsid w:val="00AF2C60"/>
    <w:rsid w:val="00AF3411"/>
    <w:rsid w:val="00B050C2"/>
    <w:rsid w:val="00B200C3"/>
    <w:rsid w:val="00B2074D"/>
    <w:rsid w:val="00B21E32"/>
    <w:rsid w:val="00B235AF"/>
    <w:rsid w:val="00B25B90"/>
    <w:rsid w:val="00B25C8E"/>
    <w:rsid w:val="00B26F41"/>
    <w:rsid w:val="00B314C7"/>
    <w:rsid w:val="00B3165C"/>
    <w:rsid w:val="00B32B5F"/>
    <w:rsid w:val="00B50F12"/>
    <w:rsid w:val="00B54445"/>
    <w:rsid w:val="00B65DF4"/>
    <w:rsid w:val="00B6653F"/>
    <w:rsid w:val="00B66E53"/>
    <w:rsid w:val="00B70D28"/>
    <w:rsid w:val="00B75B6B"/>
    <w:rsid w:val="00B80984"/>
    <w:rsid w:val="00B820C5"/>
    <w:rsid w:val="00B822A5"/>
    <w:rsid w:val="00B83ED9"/>
    <w:rsid w:val="00B84F7D"/>
    <w:rsid w:val="00B8583C"/>
    <w:rsid w:val="00B85BE9"/>
    <w:rsid w:val="00B864AB"/>
    <w:rsid w:val="00B86649"/>
    <w:rsid w:val="00B86BFB"/>
    <w:rsid w:val="00B964AA"/>
    <w:rsid w:val="00BA1430"/>
    <w:rsid w:val="00BA1F3E"/>
    <w:rsid w:val="00BA3806"/>
    <w:rsid w:val="00BA420A"/>
    <w:rsid w:val="00BA5BDE"/>
    <w:rsid w:val="00BA7896"/>
    <w:rsid w:val="00BB51D2"/>
    <w:rsid w:val="00BC0C10"/>
    <w:rsid w:val="00BC3102"/>
    <w:rsid w:val="00BC3C18"/>
    <w:rsid w:val="00BC6A53"/>
    <w:rsid w:val="00BD34DE"/>
    <w:rsid w:val="00BD4C5A"/>
    <w:rsid w:val="00BD5B04"/>
    <w:rsid w:val="00BE136A"/>
    <w:rsid w:val="00BE1598"/>
    <w:rsid w:val="00BE4284"/>
    <w:rsid w:val="00BE488C"/>
    <w:rsid w:val="00BE63E9"/>
    <w:rsid w:val="00BF0EF3"/>
    <w:rsid w:val="00BF4E4F"/>
    <w:rsid w:val="00BF54AB"/>
    <w:rsid w:val="00BF7607"/>
    <w:rsid w:val="00C02AD0"/>
    <w:rsid w:val="00C05A05"/>
    <w:rsid w:val="00C0686E"/>
    <w:rsid w:val="00C1700A"/>
    <w:rsid w:val="00C17199"/>
    <w:rsid w:val="00C20192"/>
    <w:rsid w:val="00C205E6"/>
    <w:rsid w:val="00C21792"/>
    <w:rsid w:val="00C269B1"/>
    <w:rsid w:val="00C30D79"/>
    <w:rsid w:val="00C3313B"/>
    <w:rsid w:val="00C379C8"/>
    <w:rsid w:val="00C44B5D"/>
    <w:rsid w:val="00C46CBB"/>
    <w:rsid w:val="00C51875"/>
    <w:rsid w:val="00C522B2"/>
    <w:rsid w:val="00C52B57"/>
    <w:rsid w:val="00C52B9C"/>
    <w:rsid w:val="00C5377B"/>
    <w:rsid w:val="00C5433E"/>
    <w:rsid w:val="00C55A9F"/>
    <w:rsid w:val="00C57191"/>
    <w:rsid w:val="00C61BA5"/>
    <w:rsid w:val="00C74A36"/>
    <w:rsid w:val="00C8396C"/>
    <w:rsid w:val="00C84219"/>
    <w:rsid w:val="00C86E9F"/>
    <w:rsid w:val="00C91AA8"/>
    <w:rsid w:val="00C93F12"/>
    <w:rsid w:val="00C942B7"/>
    <w:rsid w:val="00CA5C67"/>
    <w:rsid w:val="00CA5EFD"/>
    <w:rsid w:val="00CA673B"/>
    <w:rsid w:val="00CB5AFF"/>
    <w:rsid w:val="00CC4B34"/>
    <w:rsid w:val="00CD2D14"/>
    <w:rsid w:val="00CD52B6"/>
    <w:rsid w:val="00CD7573"/>
    <w:rsid w:val="00CD7C72"/>
    <w:rsid w:val="00CD7D9C"/>
    <w:rsid w:val="00CE0D9C"/>
    <w:rsid w:val="00CE6966"/>
    <w:rsid w:val="00CE70B8"/>
    <w:rsid w:val="00CF2200"/>
    <w:rsid w:val="00CF2BF0"/>
    <w:rsid w:val="00D0191C"/>
    <w:rsid w:val="00D01EAF"/>
    <w:rsid w:val="00D042EF"/>
    <w:rsid w:val="00D0590B"/>
    <w:rsid w:val="00D06932"/>
    <w:rsid w:val="00D1239C"/>
    <w:rsid w:val="00D131BE"/>
    <w:rsid w:val="00D16697"/>
    <w:rsid w:val="00D206CB"/>
    <w:rsid w:val="00D22629"/>
    <w:rsid w:val="00D24947"/>
    <w:rsid w:val="00D35845"/>
    <w:rsid w:val="00D419B2"/>
    <w:rsid w:val="00D51AAE"/>
    <w:rsid w:val="00D51FA5"/>
    <w:rsid w:val="00D530B4"/>
    <w:rsid w:val="00D545D4"/>
    <w:rsid w:val="00D564D6"/>
    <w:rsid w:val="00D56554"/>
    <w:rsid w:val="00D577A9"/>
    <w:rsid w:val="00D57954"/>
    <w:rsid w:val="00D64EB8"/>
    <w:rsid w:val="00D67695"/>
    <w:rsid w:val="00D70905"/>
    <w:rsid w:val="00D71582"/>
    <w:rsid w:val="00D75F2F"/>
    <w:rsid w:val="00D8064E"/>
    <w:rsid w:val="00D832A8"/>
    <w:rsid w:val="00D848F7"/>
    <w:rsid w:val="00D900B1"/>
    <w:rsid w:val="00D936F8"/>
    <w:rsid w:val="00D93B55"/>
    <w:rsid w:val="00D9448C"/>
    <w:rsid w:val="00D950C9"/>
    <w:rsid w:val="00DA6DF3"/>
    <w:rsid w:val="00DA7D1A"/>
    <w:rsid w:val="00DB2213"/>
    <w:rsid w:val="00DB2E1A"/>
    <w:rsid w:val="00DB4ECE"/>
    <w:rsid w:val="00DB4F76"/>
    <w:rsid w:val="00DC5D07"/>
    <w:rsid w:val="00DC7D2E"/>
    <w:rsid w:val="00DD061E"/>
    <w:rsid w:val="00DD2D9E"/>
    <w:rsid w:val="00DD2DE0"/>
    <w:rsid w:val="00DD7654"/>
    <w:rsid w:val="00DE1071"/>
    <w:rsid w:val="00DE190F"/>
    <w:rsid w:val="00DE504E"/>
    <w:rsid w:val="00DE6FE0"/>
    <w:rsid w:val="00DF31CA"/>
    <w:rsid w:val="00DF59B0"/>
    <w:rsid w:val="00E0525F"/>
    <w:rsid w:val="00E073CC"/>
    <w:rsid w:val="00E075D2"/>
    <w:rsid w:val="00E12D3A"/>
    <w:rsid w:val="00E1543C"/>
    <w:rsid w:val="00E203D2"/>
    <w:rsid w:val="00E2117B"/>
    <w:rsid w:val="00E2673E"/>
    <w:rsid w:val="00E31D32"/>
    <w:rsid w:val="00E32997"/>
    <w:rsid w:val="00E3437D"/>
    <w:rsid w:val="00E41048"/>
    <w:rsid w:val="00E41BF9"/>
    <w:rsid w:val="00E42182"/>
    <w:rsid w:val="00E45755"/>
    <w:rsid w:val="00E501C7"/>
    <w:rsid w:val="00E51437"/>
    <w:rsid w:val="00E51AE7"/>
    <w:rsid w:val="00E539C0"/>
    <w:rsid w:val="00E54DE0"/>
    <w:rsid w:val="00E609D0"/>
    <w:rsid w:val="00E626E6"/>
    <w:rsid w:val="00E64492"/>
    <w:rsid w:val="00E67C06"/>
    <w:rsid w:val="00E70046"/>
    <w:rsid w:val="00E7663F"/>
    <w:rsid w:val="00E767E9"/>
    <w:rsid w:val="00E76FD4"/>
    <w:rsid w:val="00E8032E"/>
    <w:rsid w:val="00E83CE8"/>
    <w:rsid w:val="00E85775"/>
    <w:rsid w:val="00E87C94"/>
    <w:rsid w:val="00E92E8A"/>
    <w:rsid w:val="00EA2E08"/>
    <w:rsid w:val="00EA5D75"/>
    <w:rsid w:val="00EA5F24"/>
    <w:rsid w:val="00EA77F1"/>
    <w:rsid w:val="00EB2A15"/>
    <w:rsid w:val="00EB511E"/>
    <w:rsid w:val="00EB6987"/>
    <w:rsid w:val="00EB7B5C"/>
    <w:rsid w:val="00EC2140"/>
    <w:rsid w:val="00EC2663"/>
    <w:rsid w:val="00EC6B39"/>
    <w:rsid w:val="00ED0DF6"/>
    <w:rsid w:val="00ED6730"/>
    <w:rsid w:val="00ED6965"/>
    <w:rsid w:val="00ED7794"/>
    <w:rsid w:val="00EE3FA1"/>
    <w:rsid w:val="00EE58C8"/>
    <w:rsid w:val="00EE5AF3"/>
    <w:rsid w:val="00EF25AD"/>
    <w:rsid w:val="00F0083B"/>
    <w:rsid w:val="00F03249"/>
    <w:rsid w:val="00F12CAE"/>
    <w:rsid w:val="00F13CBE"/>
    <w:rsid w:val="00F14E1A"/>
    <w:rsid w:val="00F15AC9"/>
    <w:rsid w:val="00F17E8B"/>
    <w:rsid w:val="00F21707"/>
    <w:rsid w:val="00F2388D"/>
    <w:rsid w:val="00F243B0"/>
    <w:rsid w:val="00F24411"/>
    <w:rsid w:val="00F25356"/>
    <w:rsid w:val="00F25FAB"/>
    <w:rsid w:val="00F265EA"/>
    <w:rsid w:val="00F2761F"/>
    <w:rsid w:val="00F30C41"/>
    <w:rsid w:val="00F31523"/>
    <w:rsid w:val="00F32E12"/>
    <w:rsid w:val="00F32E3C"/>
    <w:rsid w:val="00F343D8"/>
    <w:rsid w:val="00F401FB"/>
    <w:rsid w:val="00F41A94"/>
    <w:rsid w:val="00F434F6"/>
    <w:rsid w:val="00F44BE8"/>
    <w:rsid w:val="00F44F0E"/>
    <w:rsid w:val="00F45D19"/>
    <w:rsid w:val="00F47604"/>
    <w:rsid w:val="00F5295C"/>
    <w:rsid w:val="00F55C68"/>
    <w:rsid w:val="00F63AD3"/>
    <w:rsid w:val="00F64023"/>
    <w:rsid w:val="00F64E2E"/>
    <w:rsid w:val="00F65EAB"/>
    <w:rsid w:val="00F67D7F"/>
    <w:rsid w:val="00F707BB"/>
    <w:rsid w:val="00F74C9D"/>
    <w:rsid w:val="00F767DA"/>
    <w:rsid w:val="00F831D9"/>
    <w:rsid w:val="00F83815"/>
    <w:rsid w:val="00F8498A"/>
    <w:rsid w:val="00F925DA"/>
    <w:rsid w:val="00F9627F"/>
    <w:rsid w:val="00FA06FB"/>
    <w:rsid w:val="00FA133B"/>
    <w:rsid w:val="00FA1721"/>
    <w:rsid w:val="00FA1786"/>
    <w:rsid w:val="00FA18FE"/>
    <w:rsid w:val="00FA192F"/>
    <w:rsid w:val="00FA1AB4"/>
    <w:rsid w:val="00FA247F"/>
    <w:rsid w:val="00FA3643"/>
    <w:rsid w:val="00FA3D88"/>
    <w:rsid w:val="00FB125C"/>
    <w:rsid w:val="00FB256A"/>
    <w:rsid w:val="00FB3928"/>
    <w:rsid w:val="00FB4207"/>
    <w:rsid w:val="00FB431F"/>
    <w:rsid w:val="00FB5FBD"/>
    <w:rsid w:val="00FB629B"/>
    <w:rsid w:val="00FB64EC"/>
    <w:rsid w:val="00FB6D5F"/>
    <w:rsid w:val="00FC1A00"/>
    <w:rsid w:val="00FC1B56"/>
    <w:rsid w:val="00FC76DA"/>
    <w:rsid w:val="00FD17CD"/>
    <w:rsid w:val="00FD48E3"/>
    <w:rsid w:val="00FD5A15"/>
    <w:rsid w:val="00FE03F1"/>
    <w:rsid w:val="00FE4BA4"/>
    <w:rsid w:val="00FE4DB8"/>
    <w:rsid w:val="00FF011C"/>
    <w:rsid w:val="00FF1B04"/>
    <w:rsid w:val="00FF1B6E"/>
    <w:rsid w:val="00FF2E0E"/>
    <w:rsid w:val="00FF66D8"/>
    <w:rsid w:val="198677EE"/>
    <w:rsid w:val="1B5F753D"/>
    <w:rsid w:val="221D1AA6"/>
    <w:rsid w:val="4AF54A60"/>
    <w:rsid w:val="66466A52"/>
    <w:rsid w:val="7E5F11AF"/>
    <w:rsid w:val="7E7B1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FFE104-ED27-4E8E-9C61-D248DA446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A05"/>
    <w:pPr>
      <w:widowControl w:val="0"/>
      <w:jc w:val="both"/>
    </w:pPr>
    <w:rPr>
      <w:kern w:val="2"/>
      <w:sz w:val="21"/>
      <w:szCs w:val="22"/>
    </w:rPr>
  </w:style>
  <w:style w:type="paragraph" w:styleId="Heading1">
    <w:name w:val="heading 1"/>
    <w:basedOn w:val="Normal"/>
    <w:next w:val="Normal"/>
    <w:link w:val="Heading1Char"/>
    <w:uiPriority w:val="9"/>
    <w:qFormat/>
    <w:rsid w:val="003A6A05"/>
    <w:pPr>
      <w:widowControl/>
      <w:spacing w:before="100" w:beforeAutospacing="1" w:after="100" w:afterAutospacing="1"/>
      <w:jc w:val="left"/>
      <w:outlineLvl w:val="0"/>
    </w:pPr>
    <w:rPr>
      <w:rFonts w:ascii="SimSun" w:eastAsia="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rsid w:val="003A6A05"/>
    <w:rPr>
      <w:b/>
      <w:bCs/>
    </w:rPr>
  </w:style>
  <w:style w:type="paragraph" w:styleId="CommentText">
    <w:name w:val="annotation text"/>
    <w:basedOn w:val="Normal"/>
    <w:link w:val="CommentTextChar"/>
    <w:semiHidden/>
    <w:unhideWhenUsed/>
    <w:qFormat/>
    <w:rsid w:val="003A6A05"/>
    <w:pPr>
      <w:jc w:val="left"/>
    </w:pPr>
  </w:style>
  <w:style w:type="paragraph" w:styleId="BalloonText">
    <w:name w:val="Balloon Text"/>
    <w:basedOn w:val="Normal"/>
    <w:link w:val="BalloonTextChar"/>
    <w:uiPriority w:val="99"/>
    <w:semiHidden/>
    <w:unhideWhenUsed/>
    <w:rsid w:val="003A6A05"/>
    <w:rPr>
      <w:sz w:val="18"/>
      <w:szCs w:val="18"/>
    </w:rPr>
  </w:style>
  <w:style w:type="paragraph" w:styleId="Footer">
    <w:name w:val="footer"/>
    <w:basedOn w:val="Normal"/>
    <w:link w:val="FooterChar"/>
    <w:uiPriority w:val="99"/>
    <w:unhideWhenUsed/>
    <w:rsid w:val="003A6A05"/>
    <w:pPr>
      <w:tabs>
        <w:tab w:val="center" w:pos="4153"/>
        <w:tab w:val="right" w:pos="8306"/>
      </w:tabs>
      <w:snapToGrid w:val="0"/>
      <w:jc w:val="left"/>
    </w:pPr>
    <w:rPr>
      <w:sz w:val="18"/>
      <w:szCs w:val="18"/>
    </w:rPr>
  </w:style>
  <w:style w:type="paragraph" w:styleId="Header">
    <w:name w:val="header"/>
    <w:basedOn w:val="Normal"/>
    <w:link w:val="HeaderChar"/>
    <w:uiPriority w:val="99"/>
    <w:unhideWhenUsed/>
    <w:rsid w:val="003A6A05"/>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rsid w:val="003A6A05"/>
    <w:pPr>
      <w:widowControl/>
      <w:spacing w:before="100" w:beforeAutospacing="1" w:after="100" w:afterAutospacing="1"/>
      <w:jc w:val="left"/>
    </w:pPr>
    <w:rPr>
      <w:rFonts w:ascii="SimSun" w:eastAsia="SimSun" w:hAnsi="SimSun" w:cs="SimSun"/>
      <w:kern w:val="0"/>
      <w:sz w:val="24"/>
      <w:szCs w:val="24"/>
    </w:rPr>
  </w:style>
  <w:style w:type="paragraph" w:styleId="Title">
    <w:name w:val="Title"/>
    <w:basedOn w:val="Normal"/>
    <w:next w:val="Normal"/>
    <w:link w:val="TitleChar"/>
    <w:uiPriority w:val="10"/>
    <w:qFormat/>
    <w:rsid w:val="003A6A05"/>
    <w:pPr>
      <w:spacing w:before="240" w:after="60"/>
      <w:jc w:val="center"/>
      <w:outlineLvl w:val="0"/>
    </w:pPr>
    <w:rPr>
      <w:rFonts w:asciiTheme="majorHAnsi" w:eastAsia="SimSun" w:hAnsiTheme="majorHAnsi" w:cstheme="majorBidi"/>
      <w:b/>
      <w:bCs/>
      <w:sz w:val="32"/>
      <w:szCs w:val="32"/>
    </w:rPr>
  </w:style>
  <w:style w:type="character" w:styleId="Strong">
    <w:name w:val="Strong"/>
    <w:basedOn w:val="DefaultParagraphFont"/>
    <w:uiPriority w:val="22"/>
    <w:qFormat/>
    <w:rsid w:val="003A6A05"/>
    <w:rPr>
      <w:b/>
      <w:bCs/>
    </w:rPr>
  </w:style>
  <w:style w:type="character" w:styleId="Emphasis">
    <w:name w:val="Emphasis"/>
    <w:basedOn w:val="DefaultParagraphFont"/>
    <w:uiPriority w:val="20"/>
    <w:qFormat/>
    <w:rsid w:val="003A6A05"/>
    <w:rPr>
      <w:i/>
      <w:iCs/>
    </w:rPr>
  </w:style>
  <w:style w:type="character" w:styleId="Hyperlink">
    <w:name w:val="Hyperlink"/>
    <w:basedOn w:val="DefaultParagraphFont"/>
    <w:uiPriority w:val="99"/>
    <w:unhideWhenUsed/>
    <w:rsid w:val="003A6A05"/>
    <w:rPr>
      <w:color w:val="0000FF" w:themeColor="hyperlink"/>
      <w:u w:val="single"/>
    </w:rPr>
  </w:style>
  <w:style w:type="character" w:styleId="CommentReference">
    <w:name w:val="annotation reference"/>
    <w:basedOn w:val="DefaultParagraphFont"/>
    <w:semiHidden/>
    <w:unhideWhenUsed/>
    <w:rsid w:val="003A6A05"/>
    <w:rPr>
      <w:sz w:val="21"/>
      <w:szCs w:val="21"/>
    </w:rPr>
  </w:style>
  <w:style w:type="table" w:styleId="TableGrid">
    <w:name w:val="Table Grid"/>
    <w:basedOn w:val="TableNormal"/>
    <w:uiPriority w:val="59"/>
    <w:rsid w:val="003A6A0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ptrans">
    <w:name w:val="cap_trans"/>
    <w:basedOn w:val="DefaultParagraphFont"/>
    <w:rsid w:val="003A6A05"/>
  </w:style>
  <w:style w:type="character" w:customStyle="1" w:styleId="HeaderChar">
    <w:name w:val="Header Char"/>
    <w:basedOn w:val="DefaultParagraphFont"/>
    <w:link w:val="Header"/>
    <w:uiPriority w:val="99"/>
    <w:rsid w:val="003A6A05"/>
    <w:rPr>
      <w:sz w:val="18"/>
      <w:szCs w:val="18"/>
    </w:rPr>
  </w:style>
  <w:style w:type="character" w:customStyle="1" w:styleId="FooterChar">
    <w:name w:val="Footer Char"/>
    <w:basedOn w:val="DefaultParagraphFont"/>
    <w:link w:val="Footer"/>
    <w:uiPriority w:val="99"/>
    <w:rsid w:val="003A6A05"/>
    <w:rPr>
      <w:sz w:val="18"/>
      <w:szCs w:val="18"/>
    </w:rPr>
  </w:style>
  <w:style w:type="paragraph" w:customStyle="1" w:styleId="EndNoteBibliographyTitle">
    <w:name w:val="EndNote Bibliography Title"/>
    <w:basedOn w:val="Normal"/>
    <w:link w:val="EndNoteBibliographyTitleChar"/>
    <w:rsid w:val="003A6A05"/>
    <w:pPr>
      <w:jc w:val="center"/>
    </w:pPr>
    <w:rPr>
      <w:rFonts w:ascii="Calibri" w:hAnsi="Calibri"/>
      <w:sz w:val="20"/>
    </w:rPr>
  </w:style>
  <w:style w:type="character" w:customStyle="1" w:styleId="EndNoteBibliographyTitleChar">
    <w:name w:val="EndNote Bibliography Title Char"/>
    <w:basedOn w:val="DefaultParagraphFont"/>
    <w:link w:val="EndNoteBibliographyTitle"/>
    <w:rsid w:val="003A6A05"/>
    <w:rPr>
      <w:rFonts w:ascii="Calibri" w:hAnsi="Calibri"/>
      <w:sz w:val="20"/>
    </w:rPr>
  </w:style>
  <w:style w:type="paragraph" w:customStyle="1" w:styleId="EndNoteBibliography">
    <w:name w:val="EndNote Bibliography"/>
    <w:basedOn w:val="Normal"/>
    <w:link w:val="EndNoteBibliographyChar"/>
    <w:rsid w:val="003A6A05"/>
    <w:rPr>
      <w:rFonts w:ascii="Calibri" w:hAnsi="Calibri"/>
      <w:sz w:val="20"/>
    </w:rPr>
  </w:style>
  <w:style w:type="character" w:customStyle="1" w:styleId="EndNoteBibliographyChar">
    <w:name w:val="EndNote Bibliography Char"/>
    <w:basedOn w:val="DefaultParagraphFont"/>
    <w:link w:val="EndNoteBibliography"/>
    <w:rsid w:val="003A6A05"/>
    <w:rPr>
      <w:rFonts w:ascii="Calibri" w:hAnsi="Calibri"/>
      <w:sz w:val="20"/>
    </w:rPr>
  </w:style>
  <w:style w:type="character" w:customStyle="1" w:styleId="gray">
    <w:name w:val="gray"/>
    <w:basedOn w:val="DefaultParagraphFont"/>
    <w:rsid w:val="003A6A05"/>
  </w:style>
  <w:style w:type="character" w:customStyle="1" w:styleId="Heading1Char">
    <w:name w:val="Heading 1 Char"/>
    <w:basedOn w:val="DefaultParagraphFont"/>
    <w:link w:val="Heading1"/>
    <w:uiPriority w:val="9"/>
    <w:rsid w:val="003A6A05"/>
    <w:rPr>
      <w:rFonts w:ascii="SimSun" w:eastAsia="SimSun" w:hAnsi="SimSun" w:cs="SimSun"/>
      <w:b/>
      <w:bCs/>
      <w:kern w:val="36"/>
      <w:sz w:val="48"/>
      <w:szCs w:val="48"/>
    </w:rPr>
  </w:style>
  <w:style w:type="character" w:customStyle="1" w:styleId="trans">
    <w:name w:val="trans"/>
    <w:basedOn w:val="DefaultParagraphFont"/>
    <w:rsid w:val="003A6A05"/>
  </w:style>
  <w:style w:type="paragraph" w:customStyle="1" w:styleId="Default">
    <w:name w:val="Default"/>
    <w:rsid w:val="003A6A05"/>
    <w:pPr>
      <w:widowControl w:val="0"/>
      <w:autoSpaceDE w:val="0"/>
      <w:autoSpaceDN w:val="0"/>
      <w:adjustRightInd w:val="0"/>
    </w:pPr>
    <w:rPr>
      <w:rFonts w:ascii="Microsoft YaHei" w:eastAsia="Microsoft YaHei" w:cs="Microsoft YaHei"/>
      <w:color w:val="000000"/>
      <w:sz w:val="24"/>
      <w:szCs w:val="24"/>
    </w:rPr>
  </w:style>
  <w:style w:type="character" w:customStyle="1" w:styleId="BalloonTextChar">
    <w:name w:val="Balloon Text Char"/>
    <w:basedOn w:val="DefaultParagraphFont"/>
    <w:link w:val="BalloonText"/>
    <w:uiPriority w:val="99"/>
    <w:semiHidden/>
    <w:rsid w:val="003A6A05"/>
    <w:rPr>
      <w:sz w:val="18"/>
      <w:szCs w:val="18"/>
    </w:rPr>
  </w:style>
  <w:style w:type="character" w:customStyle="1" w:styleId="opdicttext2">
    <w:name w:val="op_dict_text2"/>
    <w:basedOn w:val="DefaultParagraphFont"/>
    <w:rsid w:val="003A6A05"/>
  </w:style>
  <w:style w:type="character" w:customStyle="1" w:styleId="TitleChar">
    <w:name w:val="Title Char"/>
    <w:basedOn w:val="DefaultParagraphFont"/>
    <w:link w:val="Title"/>
    <w:uiPriority w:val="10"/>
    <w:rsid w:val="003A6A05"/>
    <w:rPr>
      <w:rFonts w:asciiTheme="majorHAnsi" w:eastAsia="SimSun" w:hAnsiTheme="majorHAnsi" w:cstheme="majorBidi"/>
      <w:b/>
      <w:bCs/>
      <w:sz w:val="32"/>
      <w:szCs w:val="32"/>
    </w:rPr>
  </w:style>
  <w:style w:type="character" w:customStyle="1" w:styleId="highlight">
    <w:name w:val="highlight"/>
    <w:basedOn w:val="DefaultParagraphFont"/>
    <w:rsid w:val="003A6A05"/>
  </w:style>
  <w:style w:type="paragraph" w:styleId="ListParagraph">
    <w:name w:val="List Paragraph"/>
    <w:basedOn w:val="Normal"/>
    <w:uiPriority w:val="34"/>
    <w:qFormat/>
    <w:rsid w:val="003A6A05"/>
    <w:pPr>
      <w:ind w:firstLineChars="200" w:firstLine="420"/>
    </w:pPr>
  </w:style>
  <w:style w:type="character" w:customStyle="1" w:styleId="fontstyle01">
    <w:name w:val="fontstyle01"/>
    <w:qFormat/>
    <w:rsid w:val="003A6A05"/>
    <w:rPr>
      <w:rFonts w:ascii="Minion-Bold" w:hAnsi="Minion-Bold" w:hint="default"/>
      <w:b/>
      <w:bCs/>
      <w:color w:val="231F20"/>
      <w:sz w:val="20"/>
      <w:szCs w:val="20"/>
    </w:rPr>
  </w:style>
  <w:style w:type="character" w:customStyle="1" w:styleId="scispan1">
    <w:name w:val="sci_span1"/>
    <w:basedOn w:val="DefaultParagraphFont"/>
    <w:rsid w:val="003A6A05"/>
  </w:style>
  <w:style w:type="character" w:customStyle="1" w:styleId="CommentTextChar">
    <w:name w:val="Comment Text Char"/>
    <w:basedOn w:val="DefaultParagraphFont"/>
    <w:link w:val="CommentText"/>
    <w:semiHidden/>
    <w:rsid w:val="003A6A05"/>
  </w:style>
  <w:style w:type="character" w:customStyle="1" w:styleId="CommentSubjectChar">
    <w:name w:val="Comment Subject Char"/>
    <w:basedOn w:val="CommentTextChar"/>
    <w:link w:val="CommentSubject"/>
    <w:uiPriority w:val="99"/>
    <w:semiHidden/>
    <w:rsid w:val="003A6A05"/>
    <w:rPr>
      <w:b/>
      <w:bCs/>
    </w:rPr>
  </w:style>
  <w:style w:type="character" w:customStyle="1" w:styleId="Char">
    <w:name w:val="纯文本 Char"/>
    <w:link w:val="PlainText1"/>
    <w:rsid w:val="003A6A05"/>
    <w:rPr>
      <w:rFonts w:ascii="SimSun" w:hAnsi="Courier New" w:cs="Courier New"/>
      <w:szCs w:val="21"/>
    </w:rPr>
  </w:style>
  <w:style w:type="paragraph" w:customStyle="1" w:styleId="PlainText1">
    <w:name w:val="Plain Text1"/>
    <w:basedOn w:val="Normal"/>
    <w:link w:val="Char"/>
    <w:rsid w:val="003A6A05"/>
    <w:rPr>
      <w:rFonts w:ascii="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Xenobiotic"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en.wikipedia.org/wiki/Glutathione"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wikipedia.org/wiki/Extracellular_matrix"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baidu.com/link?url=iA7yzoVr71Z-xtV9ZqqLyMiqW95XPafOqWTiS3mVCgBEcoTDTjEwE82JCIe_Xh_foqSQBICpVSDqtXFkMvxl4P_UlgnxsxQRT5-m6otLkbUwRZhBrs08C6DgaYSJL4w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Substrate_%28biochemistry%29" TargetMode="Externa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14481</Words>
  <Characters>82544</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黄耘</dc:creator>
  <cp:lastModifiedBy>Na Ma</cp:lastModifiedBy>
  <cp:revision>2</cp:revision>
  <dcterms:created xsi:type="dcterms:W3CDTF">2018-06-28T16:09:00Z</dcterms:created>
  <dcterms:modified xsi:type="dcterms:W3CDTF">2018-06-28T16:09:00Z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