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58B7" w14:textId="77777777" w:rsidR="004431C3" w:rsidRPr="00DD1FCA" w:rsidRDefault="004431C3" w:rsidP="00DD1FCA">
      <w:pPr>
        <w:widowControl w:val="0"/>
        <w:adjustRightInd w:val="0"/>
        <w:snapToGrid w:val="0"/>
        <w:spacing w:after="0" w:line="360" w:lineRule="auto"/>
        <w:jc w:val="both"/>
        <w:rPr>
          <w:rFonts w:ascii="Book Antiqua" w:hAnsi="Book Antiqua"/>
          <w:b/>
          <w:sz w:val="24"/>
          <w:szCs w:val="24"/>
          <w:lang w:val="en-US"/>
        </w:rPr>
      </w:pPr>
      <w:r w:rsidRPr="00DD1FCA">
        <w:rPr>
          <w:rFonts w:ascii="Book Antiqua" w:hAnsi="Book Antiqua"/>
          <w:b/>
          <w:sz w:val="24"/>
          <w:szCs w:val="24"/>
          <w:lang w:val="en-US"/>
        </w:rPr>
        <w:t>Name of Journal</w:t>
      </w:r>
      <w:r w:rsidRPr="00DD1FCA">
        <w:rPr>
          <w:rFonts w:ascii="Book Antiqua" w:hAnsi="Book Antiqua"/>
          <w:b/>
          <w:i/>
          <w:sz w:val="24"/>
          <w:szCs w:val="24"/>
          <w:lang w:val="en-US"/>
        </w:rPr>
        <w:t>: World Journal of Gastroenterology</w:t>
      </w:r>
    </w:p>
    <w:p w14:paraId="38C9430A" w14:textId="77777777" w:rsidR="004431C3" w:rsidRPr="00DD1FCA" w:rsidRDefault="00960591" w:rsidP="00DD1FCA">
      <w:pPr>
        <w:widowControl w:val="0"/>
        <w:adjustRightInd w:val="0"/>
        <w:snapToGrid w:val="0"/>
        <w:spacing w:after="0" w:line="360" w:lineRule="auto"/>
        <w:jc w:val="both"/>
        <w:rPr>
          <w:rFonts w:ascii="Book Antiqua" w:hAnsi="Book Antiqua" w:cs="Arial"/>
          <w:b/>
          <w:sz w:val="24"/>
          <w:szCs w:val="24"/>
          <w:lang w:val="en" w:eastAsia="zh-CN"/>
        </w:rPr>
      </w:pPr>
      <w:r w:rsidRPr="00DD1FCA">
        <w:rPr>
          <w:rFonts w:ascii="Book Antiqua" w:eastAsia="Times New Roman" w:hAnsi="Book Antiqua"/>
          <w:b/>
          <w:bCs/>
          <w:sz w:val="24"/>
          <w:szCs w:val="24"/>
          <w:lang w:val="en-US"/>
        </w:rPr>
        <w:t>Manuscript NO</w:t>
      </w:r>
      <w:r w:rsidRPr="00DD1FCA">
        <w:rPr>
          <w:rFonts w:ascii="Book Antiqua" w:hAnsi="Book Antiqua" w:cs="Arial"/>
          <w:b/>
          <w:sz w:val="24"/>
          <w:szCs w:val="24"/>
          <w:lang w:val="en"/>
        </w:rPr>
        <w:t xml:space="preserve">: </w:t>
      </w:r>
      <w:r w:rsidRPr="00DD1FCA">
        <w:rPr>
          <w:rFonts w:ascii="Book Antiqua" w:hAnsi="Book Antiqua" w:cs="Arial"/>
          <w:b/>
          <w:sz w:val="24"/>
          <w:szCs w:val="24"/>
          <w:lang w:val="en" w:eastAsia="zh-CN"/>
        </w:rPr>
        <w:t>40028</w:t>
      </w:r>
    </w:p>
    <w:p w14:paraId="1C1DB951" w14:textId="22AA945F" w:rsidR="004431C3" w:rsidRPr="00DD1FCA" w:rsidRDefault="004431C3" w:rsidP="00DD1FCA">
      <w:pPr>
        <w:widowControl w:val="0"/>
        <w:adjustRightInd w:val="0"/>
        <w:snapToGrid w:val="0"/>
        <w:spacing w:after="0" w:line="360" w:lineRule="auto"/>
        <w:jc w:val="both"/>
        <w:rPr>
          <w:rFonts w:ascii="Book Antiqua" w:hAnsi="Book Antiqua"/>
          <w:b/>
          <w:sz w:val="24"/>
          <w:szCs w:val="24"/>
          <w:lang w:val="en-US"/>
        </w:rPr>
      </w:pPr>
      <w:r w:rsidRPr="00DD1FCA">
        <w:rPr>
          <w:rFonts w:ascii="Book Antiqua" w:hAnsi="Book Antiqua"/>
          <w:b/>
          <w:sz w:val="24"/>
          <w:szCs w:val="24"/>
          <w:lang w:val="en-US"/>
        </w:rPr>
        <w:t xml:space="preserve">Manuscript Type: </w:t>
      </w:r>
      <w:r w:rsidR="00960591" w:rsidRPr="00DD1FCA">
        <w:rPr>
          <w:rFonts w:ascii="Book Antiqua" w:hAnsi="Book Antiqua"/>
          <w:b/>
          <w:sz w:val="24"/>
          <w:szCs w:val="24"/>
          <w:lang w:val="en-US"/>
        </w:rPr>
        <w:t>EDITORIAL</w:t>
      </w:r>
    </w:p>
    <w:p w14:paraId="3B5B145E" w14:textId="77777777" w:rsidR="004431C3" w:rsidRPr="00DD1FCA" w:rsidRDefault="004431C3"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p>
    <w:p w14:paraId="30293FFA" w14:textId="2C1B69D0" w:rsidR="004431C3" w:rsidRPr="00DD1FCA" w:rsidRDefault="00DD1FCA"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DD1FCA">
        <w:rPr>
          <w:rFonts w:ascii="Book Antiqua" w:hAnsi="Book Antiqua"/>
          <w:b/>
          <w:color w:val="auto"/>
          <w:sz w:val="24"/>
          <w:szCs w:val="24"/>
          <w:lang w:val="en-US"/>
        </w:rPr>
        <w:t>C</w:t>
      </w:r>
      <w:r w:rsidR="004431C3" w:rsidRPr="00DD1FCA">
        <w:rPr>
          <w:rFonts w:ascii="Book Antiqua" w:hAnsi="Book Antiqua"/>
          <w:b/>
          <w:color w:val="auto"/>
          <w:sz w:val="24"/>
          <w:szCs w:val="24"/>
          <w:lang w:val="en-US"/>
        </w:rPr>
        <w:t>linical impact of microbiome in patients with decompensated cirrhosis</w:t>
      </w:r>
    </w:p>
    <w:p w14:paraId="39882DE4" w14:textId="77777777" w:rsidR="004431C3" w:rsidRPr="00DD1FCA" w:rsidRDefault="004431C3" w:rsidP="00DD1FCA">
      <w:pPr>
        <w:pStyle w:val="Heading2"/>
        <w:keepNext w:val="0"/>
        <w:keepLines w:val="0"/>
        <w:widowControl w:val="0"/>
        <w:shd w:val="clear" w:color="auto" w:fill="FFFFFF" w:themeFill="background1"/>
        <w:adjustRightInd w:val="0"/>
        <w:snapToGrid w:val="0"/>
        <w:spacing w:before="0" w:line="360" w:lineRule="auto"/>
        <w:jc w:val="both"/>
        <w:rPr>
          <w:rFonts w:ascii="Book Antiqua" w:hAnsi="Book Antiqua"/>
          <w:color w:val="auto"/>
          <w:sz w:val="24"/>
          <w:szCs w:val="24"/>
          <w:lang w:val="en-US"/>
        </w:rPr>
      </w:pPr>
    </w:p>
    <w:p w14:paraId="38555606" w14:textId="3705542A" w:rsidR="004431C3" w:rsidRPr="00DD1FCA" w:rsidRDefault="00DD1FCA" w:rsidP="00DD1FCA">
      <w:pPr>
        <w:pStyle w:val="Heading2"/>
        <w:keepNext w:val="0"/>
        <w:keepLines w:val="0"/>
        <w:widowControl w:val="0"/>
        <w:shd w:val="clear" w:color="auto" w:fill="FFFFFF" w:themeFill="background1"/>
        <w:adjustRightInd w:val="0"/>
        <w:snapToGrid w:val="0"/>
        <w:spacing w:before="0" w:line="360" w:lineRule="auto"/>
        <w:jc w:val="both"/>
        <w:rPr>
          <w:rFonts w:ascii="Book Antiqua" w:hAnsi="Book Antiqua"/>
          <w:color w:val="auto"/>
          <w:sz w:val="24"/>
          <w:szCs w:val="24"/>
          <w:lang w:val="en-US"/>
        </w:rPr>
      </w:pPr>
      <w:r w:rsidRPr="00DD1FCA">
        <w:rPr>
          <w:rFonts w:ascii="Book Antiqua" w:hAnsi="Book Antiqua"/>
          <w:color w:val="auto"/>
          <w:sz w:val="24"/>
          <w:szCs w:val="24"/>
          <w:lang w:val="en-US"/>
        </w:rPr>
        <w:t xml:space="preserve">Oikonomou </w:t>
      </w:r>
      <w:r w:rsidRPr="00DD1FCA">
        <w:rPr>
          <w:rFonts w:ascii="Book Antiqua" w:hAnsi="Book Antiqua" w:hint="eastAsia"/>
          <w:color w:val="auto"/>
          <w:sz w:val="24"/>
          <w:szCs w:val="24"/>
          <w:lang w:val="en-US" w:eastAsia="zh-CN"/>
        </w:rPr>
        <w:t xml:space="preserve">T </w:t>
      </w:r>
      <w:r w:rsidRPr="00DD1FCA">
        <w:rPr>
          <w:rFonts w:ascii="Book Antiqua" w:hAnsi="Book Antiqua" w:hint="eastAsia"/>
          <w:i/>
          <w:color w:val="auto"/>
          <w:sz w:val="24"/>
          <w:szCs w:val="24"/>
          <w:lang w:val="en-US" w:eastAsia="zh-CN"/>
        </w:rPr>
        <w:t>et al</w:t>
      </w:r>
      <w:r w:rsidRPr="00DD1FCA">
        <w:rPr>
          <w:rFonts w:ascii="Book Antiqua" w:hAnsi="Book Antiqua" w:hint="eastAsia"/>
          <w:color w:val="auto"/>
          <w:sz w:val="24"/>
          <w:szCs w:val="24"/>
          <w:lang w:val="en-US" w:eastAsia="zh-CN"/>
        </w:rPr>
        <w:t xml:space="preserve">. </w:t>
      </w:r>
      <w:r w:rsidR="004431C3" w:rsidRPr="00DD1FCA">
        <w:rPr>
          <w:rFonts w:ascii="Book Antiqua" w:hAnsi="Book Antiqua"/>
          <w:color w:val="auto"/>
          <w:sz w:val="24"/>
          <w:szCs w:val="24"/>
          <w:lang w:val="en-US"/>
        </w:rPr>
        <w:t>Microbiome in decompensated cirrhosis</w:t>
      </w:r>
    </w:p>
    <w:p w14:paraId="3CD207FC" w14:textId="77777777" w:rsidR="000F05D3" w:rsidRPr="00DD1FCA" w:rsidRDefault="000F05D3" w:rsidP="00DD1FCA">
      <w:pPr>
        <w:widowControl w:val="0"/>
        <w:adjustRightInd w:val="0"/>
        <w:snapToGrid w:val="0"/>
        <w:spacing w:after="0" w:line="360" w:lineRule="auto"/>
        <w:jc w:val="both"/>
        <w:rPr>
          <w:rFonts w:ascii="Book Antiqua" w:hAnsi="Book Antiqua"/>
          <w:sz w:val="24"/>
          <w:szCs w:val="24"/>
          <w:lang w:val="en-US"/>
        </w:rPr>
      </w:pPr>
    </w:p>
    <w:p w14:paraId="60892649" w14:textId="1509A907" w:rsidR="000F05D3" w:rsidRPr="00DD1FCA" w:rsidRDefault="000F05D3" w:rsidP="00DD1FCA">
      <w:pPr>
        <w:widowControl w:val="0"/>
        <w:adjustRightInd w:val="0"/>
        <w:snapToGrid w:val="0"/>
        <w:spacing w:after="0" w:line="360" w:lineRule="auto"/>
        <w:jc w:val="both"/>
        <w:rPr>
          <w:rFonts w:ascii="Book Antiqua" w:hAnsi="Book Antiqua"/>
          <w:sz w:val="24"/>
          <w:szCs w:val="24"/>
          <w:lang w:val="en-US"/>
        </w:rPr>
      </w:pPr>
      <w:r w:rsidRPr="00DD1FCA">
        <w:rPr>
          <w:rFonts w:ascii="Book Antiqua" w:hAnsi="Book Antiqua"/>
          <w:sz w:val="24"/>
          <w:szCs w:val="24"/>
          <w:lang w:val="en-US"/>
        </w:rPr>
        <w:t xml:space="preserve">Theodora Oikonomou, </w:t>
      </w:r>
      <w:r w:rsidR="00DD1FCA" w:rsidRPr="00DD1FCA">
        <w:rPr>
          <w:rFonts w:ascii="Book Antiqua" w:hAnsi="Book Antiqua"/>
          <w:sz w:val="24"/>
          <w:szCs w:val="24"/>
          <w:lang w:val="en-US"/>
        </w:rPr>
        <w:t>George V</w:t>
      </w:r>
      <w:r w:rsidR="008548CA" w:rsidRPr="00DD1FCA">
        <w:rPr>
          <w:rFonts w:ascii="Book Antiqua" w:hAnsi="Book Antiqua"/>
          <w:sz w:val="24"/>
          <w:szCs w:val="24"/>
          <w:lang w:val="en-US"/>
        </w:rPr>
        <w:t xml:space="preserve"> Papatheodoridis, Michael Samarkos, </w:t>
      </w:r>
      <w:r w:rsidR="004F7943" w:rsidRPr="00DD1FCA">
        <w:rPr>
          <w:rFonts w:ascii="Book Antiqua" w:hAnsi="Book Antiqua"/>
          <w:sz w:val="24"/>
          <w:szCs w:val="24"/>
          <w:lang w:val="en-US"/>
        </w:rPr>
        <w:t xml:space="preserve">Ioannis Goulis, </w:t>
      </w:r>
      <w:r w:rsidRPr="00DD1FCA">
        <w:rPr>
          <w:rFonts w:ascii="Book Antiqua" w:hAnsi="Book Antiqua"/>
          <w:sz w:val="24"/>
          <w:szCs w:val="24"/>
          <w:lang w:val="en-US"/>
        </w:rPr>
        <w:t>Evangelos Cholongitas</w:t>
      </w:r>
    </w:p>
    <w:p w14:paraId="088EB343" w14:textId="77777777" w:rsidR="000F05D3" w:rsidRPr="00DD1FCA" w:rsidRDefault="000F05D3" w:rsidP="00DD1FCA">
      <w:pPr>
        <w:widowControl w:val="0"/>
        <w:adjustRightInd w:val="0"/>
        <w:snapToGrid w:val="0"/>
        <w:spacing w:after="0" w:line="360" w:lineRule="auto"/>
        <w:jc w:val="both"/>
        <w:rPr>
          <w:rFonts w:ascii="Book Antiqua" w:hAnsi="Book Antiqua"/>
          <w:b/>
          <w:sz w:val="24"/>
          <w:szCs w:val="24"/>
          <w:lang w:val="en-US"/>
        </w:rPr>
      </w:pPr>
    </w:p>
    <w:p w14:paraId="657FC4AA" w14:textId="06BEC18D" w:rsidR="000F05D3" w:rsidRPr="00DD1FCA" w:rsidRDefault="000F05D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 xml:space="preserve">Theodora Oikonomou, </w:t>
      </w:r>
      <w:r w:rsidR="004F7943" w:rsidRPr="00DD1FCA">
        <w:rPr>
          <w:rFonts w:ascii="Book Antiqua" w:hAnsi="Book Antiqua"/>
          <w:b/>
          <w:sz w:val="24"/>
          <w:szCs w:val="24"/>
          <w:lang w:val="en-US"/>
        </w:rPr>
        <w:t>Ioannis Goulis</w:t>
      </w:r>
      <w:r w:rsidR="00960591" w:rsidRPr="00DD1FCA">
        <w:rPr>
          <w:rFonts w:ascii="Book Antiqua" w:hAnsi="Book Antiqua"/>
          <w:sz w:val="24"/>
          <w:szCs w:val="24"/>
          <w:lang w:val="en-US" w:eastAsia="zh-CN"/>
        </w:rPr>
        <w:t xml:space="preserve">, </w:t>
      </w:r>
      <w:r w:rsidRPr="00DD1FCA">
        <w:rPr>
          <w:rFonts w:ascii="Book Antiqua" w:hAnsi="Book Antiqua"/>
          <w:sz w:val="24"/>
          <w:szCs w:val="24"/>
          <w:lang w:val="en-US"/>
        </w:rPr>
        <w:t>Fourth Department of Internal Medicine, Hippokration General Hospital, Medical School of Aristotle University of Thessaloniki, Thessaloniki 54642, Greece</w:t>
      </w:r>
    </w:p>
    <w:p w14:paraId="71A897DB" w14:textId="77777777" w:rsidR="00960591" w:rsidRPr="00DD1FCA" w:rsidRDefault="00960591" w:rsidP="00DD1FCA">
      <w:pPr>
        <w:widowControl w:val="0"/>
        <w:adjustRightInd w:val="0"/>
        <w:snapToGrid w:val="0"/>
        <w:spacing w:after="0" w:line="360" w:lineRule="auto"/>
        <w:jc w:val="both"/>
        <w:rPr>
          <w:rFonts w:ascii="Book Antiqua" w:hAnsi="Book Antiqua"/>
          <w:sz w:val="24"/>
          <w:szCs w:val="24"/>
          <w:lang w:val="en-US" w:eastAsia="zh-CN"/>
        </w:rPr>
      </w:pPr>
    </w:p>
    <w:p w14:paraId="6BD68E30" w14:textId="1BE9E92B" w:rsidR="004431C3" w:rsidRPr="00DD1FCA" w:rsidRDefault="000F05D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 xml:space="preserve">Evangelos Cholongitas, </w:t>
      </w:r>
      <w:r w:rsidR="008548CA" w:rsidRPr="00DD1FCA">
        <w:rPr>
          <w:rFonts w:ascii="Book Antiqua" w:hAnsi="Book Antiqua"/>
          <w:b/>
          <w:sz w:val="24"/>
          <w:szCs w:val="24"/>
          <w:lang w:val="en-US"/>
        </w:rPr>
        <w:t>Michael Samarkos</w:t>
      </w:r>
      <w:r w:rsidR="00960591" w:rsidRPr="00DD1FCA">
        <w:rPr>
          <w:rFonts w:ascii="Book Antiqua" w:hAnsi="Book Antiqua"/>
          <w:b/>
          <w:sz w:val="24"/>
          <w:szCs w:val="24"/>
          <w:lang w:val="en-US" w:eastAsia="zh-CN"/>
        </w:rPr>
        <w:t>,</w:t>
      </w:r>
      <w:r w:rsidR="00960591" w:rsidRPr="00DD1FCA">
        <w:rPr>
          <w:rFonts w:ascii="Book Antiqua" w:hAnsi="Book Antiqua"/>
          <w:sz w:val="24"/>
          <w:szCs w:val="24"/>
          <w:lang w:val="en-US"/>
        </w:rPr>
        <w:t xml:space="preserve"> </w:t>
      </w:r>
      <w:r w:rsidRPr="00DD1FCA">
        <w:rPr>
          <w:rFonts w:ascii="Book Antiqua" w:hAnsi="Book Antiqua"/>
          <w:sz w:val="24"/>
          <w:szCs w:val="24"/>
          <w:lang w:val="en-US"/>
        </w:rPr>
        <w:t xml:space="preserve">First Department of Internal Medicine, </w:t>
      </w:r>
      <w:bookmarkStart w:id="0" w:name="_Hlk515039856"/>
      <w:r w:rsidRPr="00DD1FCA">
        <w:rPr>
          <w:rFonts w:ascii="Book Antiqua" w:hAnsi="Book Antiqua"/>
          <w:sz w:val="24"/>
          <w:szCs w:val="24"/>
          <w:lang w:val="en-US"/>
        </w:rPr>
        <w:t>Laiko General Hospital, Medical School of National and Kapodistrian University of Athens, Athens 11527, Greece</w:t>
      </w:r>
      <w:bookmarkEnd w:id="0"/>
    </w:p>
    <w:p w14:paraId="2119BB5B" w14:textId="77777777" w:rsidR="00960591" w:rsidRPr="00DD1FCA" w:rsidRDefault="00960591" w:rsidP="00DD1FCA">
      <w:pPr>
        <w:widowControl w:val="0"/>
        <w:adjustRightInd w:val="0"/>
        <w:snapToGrid w:val="0"/>
        <w:spacing w:after="0" w:line="360" w:lineRule="auto"/>
        <w:jc w:val="both"/>
        <w:rPr>
          <w:rFonts w:ascii="Book Antiqua" w:hAnsi="Book Antiqua"/>
          <w:sz w:val="24"/>
          <w:szCs w:val="24"/>
          <w:lang w:val="en-US" w:eastAsia="zh-CN"/>
        </w:rPr>
      </w:pPr>
    </w:p>
    <w:p w14:paraId="73354588" w14:textId="3A9A797B" w:rsidR="008548CA" w:rsidRPr="00DD1FCA" w:rsidRDefault="008548CA" w:rsidP="00DD1FCA">
      <w:pPr>
        <w:widowControl w:val="0"/>
        <w:adjustRightInd w:val="0"/>
        <w:snapToGrid w:val="0"/>
        <w:spacing w:after="0" w:line="360" w:lineRule="auto"/>
        <w:jc w:val="both"/>
        <w:rPr>
          <w:rFonts w:ascii="Book Antiqua" w:hAnsi="Book Antiqua"/>
          <w:b/>
          <w:sz w:val="24"/>
          <w:szCs w:val="24"/>
          <w:lang w:val="en-US" w:eastAsia="zh-CN"/>
        </w:rPr>
      </w:pPr>
      <w:r w:rsidRPr="00DD1FCA">
        <w:rPr>
          <w:rFonts w:ascii="Book Antiqua" w:hAnsi="Book Antiqua"/>
          <w:b/>
          <w:sz w:val="24"/>
          <w:szCs w:val="24"/>
          <w:lang w:val="en-US"/>
        </w:rPr>
        <w:t>George V Papatheodoridis</w:t>
      </w:r>
      <w:r w:rsidR="00960591" w:rsidRPr="00DD1FCA">
        <w:rPr>
          <w:rFonts w:ascii="Book Antiqua" w:hAnsi="Book Antiqua"/>
          <w:b/>
          <w:sz w:val="24"/>
          <w:szCs w:val="24"/>
          <w:lang w:val="en-US" w:eastAsia="zh-CN"/>
        </w:rPr>
        <w:t>,</w:t>
      </w:r>
      <w:r w:rsidR="00960591" w:rsidRPr="00DD1FCA">
        <w:rPr>
          <w:rFonts w:ascii="Book Antiqua" w:hAnsi="Book Antiqua"/>
          <w:sz w:val="24"/>
          <w:szCs w:val="24"/>
          <w:lang w:val="en-US"/>
        </w:rPr>
        <w:t xml:space="preserve"> </w:t>
      </w:r>
      <w:r w:rsidRPr="00DD1FCA">
        <w:rPr>
          <w:rFonts w:ascii="Book Antiqua" w:hAnsi="Book Antiqua" w:cs="Segoe UI"/>
          <w:sz w:val="24"/>
          <w:szCs w:val="24"/>
          <w:lang w:val="en-US"/>
        </w:rPr>
        <w:t xml:space="preserve">Academic Department of Gastroenterology, </w:t>
      </w:r>
      <w:r w:rsidRPr="00DD1FCA">
        <w:rPr>
          <w:rFonts w:ascii="Book Antiqua" w:hAnsi="Book Antiqua"/>
          <w:sz w:val="24"/>
          <w:szCs w:val="24"/>
          <w:lang w:val="en-US"/>
        </w:rPr>
        <w:t>Laiko General Hospital, Medical School of National and Kapodistrian University of Athens, Athens 11527, Greece</w:t>
      </w:r>
      <w:r w:rsidRPr="00DD1FCA">
        <w:rPr>
          <w:rFonts w:ascii="Book Antiqua" w:hAnsi="Book Antiqua"/>
          <w:b/>
          <w:sz w:val="24"/>
          <w:szCs w:val="24"/>
          <w:lang w:val="en-US"/>
        </w:rPr>
        <w:t xml:space="preserve"> </w:t>
      </w:r>
    </w:p>
    <w:p w14:paraId="5DB96A71" w14:textId="77777777" w:rsidR="00960591" w:rsidRPr="00DD1FCA" w:rsidRDefault="00960591" w:rsidP="00DD1FCA">
      <w:pPr>
        <w:widowControl w:val="0"/>
        <w:adjustRightInd w:val="0"/>
        <w:snapToGrid w:val="0"/>
        <w:spacing w:after="0" w:line="360" w:lineRule="auto"/>
        <w:jc w:val="both"/>
        <w:rPr>
          <w:rFonts w:ascii="Book Antiqua" w:hAnsi="Book Antiqua"/>
          <w:b/>
          <w:sz w:val="24"/>
          <w:szCs w:val="24"/>
          <w:lang w:val="en-US" w:eastAsia="zh-CN"/>
        </w:rPr>
      </w:pPr>
    </w:p>
    <w:p w14:paraId="2D354A97" w14:textId="6EBD3EA9" w:rsidR="004431C3" w:rsidRPr="00DD1FCA" w:rsidRDefault="004431C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 xml:space="preserve">ORCID number: </w:t>
      </w:r>
      <w:r w:rsidR="000F05D3" w:rsidRPr="00DD1FCA">
        <w:rPr>
          <w:rFonts w:ascii="Book Antiqua" w:hAnsi="Book Antiqua"/>
          <w:sz w:val="24"/>
          <w:szCs w:val="24"/>
          <w:lang w:val="en-US"/>
        </w:rPr>
        <w:t>Oikonomou Theodora</w:t>
      </w:r>
      <w:r w:rsidR="00960591" w:rsidRPr="00DD1FCA">
        <w:rPr>
          <w:rFonts w:ascii="Book Antiqua" w:hAnsi="Book Antiqua"/>
          <w:sz w:val="24"/>
          <w:szCs w:val="24"/>
          <w:lang w:val="en-US" w:eastAsia="zh-CN"/>
        </w:rPr>
        <w:t xml:space="preserve"> (</w:t>
      </w:r>
      <w:r w:rsidR="00CA3ADE" w:rsidRPr="00DD1FCA">
        <w:rPr>
          <w:rFonts w:ascii="Book Antiqua" w:hAnsi="Book Antiqua"/>
          <w:sz w:val="24"/>
          <w:szCs w:val="24"/>
          <w:lang w:val="en-US"/>
        </w:rPr>
        <w:t>0000-0002-9077-4960</w:t>
      </w:r>
      <w:r w:rsidR="00960591" w:rsidRPr="00DD1FCA">
        <w:rPr>
          <w:rFonts w:ascii="Book Antiqua" w:hAnsi="Book Antiqua"/>
          <w:sz w:val="24"/>
          <w:szCs w:val="24"/>
          <w:lang w:val="en-US" w:eastAsia="zh-CN"/>
        </w:rPr>
        <w:t>);</w:t>
      </w:r>
      <w:r w:rsidR="00960591" w:rsidRPr="00DD1FCA">
        <w:rPr>
          <w:rFonts w:ascii="Book Antiqua" w:hAnsi="Book Antiqua"/>
          <w:sz w:val="24"/>
          <w:szCs w:val="24"/>
          <w:lang w:val="en-US"/>
        </w:rPr>
        <w:t xml:space="preserve"> </w:t>
      </w:r>
      <w:r w:rsidR="006565C2" w:rsidRPr="00DD1FCA">
        <w:rPr>
          <w:rFonts w:ascii="Book Antiqua" w:hAnsi="Book Antiqua"/>
          <w:sz w:val="24"/>
          <w:szCs w:val="24"/>
          <w:lang w:val="en-US"/>
        </w:rPr>
        <w:t>George Papatheodoridis</w:t>
      </w:r>
      <w:r w:rsidR="00960591" w:rsidRPr="00DD1FCA">
        <w:rPr>
          <w:rFonts w:ascii="Book Antiqua" w:hAnsi="Book Antiqua"/>
          <w:sz w:val="24"/>
          <w:szCs w:val="24"/>
          <w:lang w:val="en-US" w:eastAsia="zh-CN"/>
        </w:rPr>
        <w:t xml:space="preserve"> (</w:t>
      </w:r>
      <w:r w:rsidR="00EC345D" w:rsidRPr="00DD1FCA">
        <w:rPr>
          <w:rFonts w:ascii="Book Antiqua" w:hAnsi="Book Antiqua"/>
          <w:sz w:val="24"/>
          <w:szCs w:val="24"/>
          <w:lang w:val="en-US"/>
        </w:rPr>
        <w:t>0000-0002-3518-4060</w:t>
      </w:r>
      <w:r w:rsidR="00960591" w:rsidRPr="00DD1FCA">
        <w:rPr>
          <w:rFonts w:ascii="Book Antiqua" w:hAnsi="Book Antiqua"/>
          <w:sz w:val="24"/>
          <w:szCs w:val="24"/>
          <w:lang w:val="en-US" w:eastAsia="zh-CN"/>
        </w:rPr>
        <w:t>);</w:t>
      </w:r>
      <w:r w:rsidR="006565C2" w:rsidRPr="00DD1FCA">
        <w:rPr>
          <w:rFonts w:ascii="Book Antiqua" w:hAnsi="Book Antiqua"/>
          <w:sz w:val="24"/>
          <w:szCs w:val="24"/>
          <w:lang w:val="en-US"/>
        </w:rPr>
        <w:t xml:space="preserve"> </w:t>
      </w:r>
      <w:r w:rsidR="004F7943" w:rsidRPr="00DD1FCA">
        <w:rPr>
          <w:rFonts w:ascii="Book Antiqua" w:hAnsi="Book Antiqua"/>
          <w:sz w:val="24"/>
          <w:szCs w:val="24"/>
          <w:lang w:val="en-US"/>
        </w:rPr>
        <w:t>Ioannis Goul</w:t>
      </w:r>
      <w:r w:rsidR="008548CA" w:rsidRPr="00DD1FCA">
        <w:rPr>
          <w:rFonts w:ascii="Book Antiqua" w:hAnsi="Book Antiqua"/>
          <w:sz w:val="24"/>
          <w:szCs w:val="24"/>
          <w:lang w:val="en-US"/>
        </w:rPr>
        <w:t>is</w:t>
      </w:r>
      <w:r w:rsidR="00960591" w:rsidRPr="00DD1FCA">
        <w:rPr>
          <w:rFonts w:ascii="Book Antiqua" w:hAnsi="Book Antiqua"/>
          <w:sz w:val="24"/>
          <w:szCs w:val="24"/>
          <w:lang w:val="en-US" w:eastAsia="zh-CN"/>
        </w:rPr>
        <w:t xml:space="preserve"> (</w:t>
      </w:r>
      <w:r w:rsidR="004F7943" w:rsidRPr="00DD1FCA">
        <w:rPr>
          <w:rFonts w:ascii="Book Antiqua" w:hAnsi="Book Antiqua"/>
          <w:sz w:val="24"/>
          <w:szCs w:val="24"/>
          <w:lang w:val="en-US"/>
        </w:rPr>
        <w:t>0000-0002-2765-4157</w:t>
      </w:r>
      <w:r w:rsidR="00960591" w:rsidRPr="00DD1FCA">
        <w:rPr>
          <w:rFonts w:ascii="Book Antiqua" w:hAnsi="Book Antiqua"/>
          <w:sz w:val="24"/>
          <w:szCs w:val="24"/>
          <w:lang w:val="en-US" w:eastAsia="zh-CN"/>
        </w:rPr>
        <w:t>);</w:t>
      </w:r>
      <w:r w:rsidR="004F7943" w:rsidRPr="00DD1FCA">
        <w:rPr>
          <w:rFonts w:ascii="Book Antiqua" w:hAnsi="Book Antiqua"/>
          <w:sz w:val="24"/>
          <w:szCs w:val="24"/>
          <w:lang w:val="en-US"/>
        </w:rPr>
        <w:t xml:space="preserve"> </w:t>
      </w:r>
      <w:r w:rsidR="006565C2" w:rsidRPr="00DD1FCA">
        <w:rPr>
          <w:rFonts w:ascii="Book Antiqua" w:hAnsi="Book Antiqua"/>
          <w:sz w:val="24"/>
          <w:szCs w:val="24"/>
          <w:lang w:val="en-US"/>
        </w:rPr>
        <w:t>Michael Samarkos</w:t>
      </w:r>
      <w:r w:rsidR="00960591" w:rsidRPr="00DD1FCA">
        <w:rPr>
          <w:rFonts w:ascii="Book Antiqua" w:hAnsi="Book Antiqua"/>
          <w:sz w:val="24"/>
          <w:szCs w:val="24"/>
          <w:lang w:val="en-US" w:eastAsia="zh-CN"/>
        </w:rPr>
        <w:t xml:space="preserve"> (</w:t>
      </w:r>
      <w:r w:rsidR="006565C2" w:rsidRPr="00DD1FCA">
        <w:rPr>
          <w:rFonts w:ascii="Book Antiqua" w:hAnsi="Book Antiqua"/>
          <w:sz w:val="24"/>
          <w:szCs w:val="24"/>
          <w:lang w:val="en-US"/>
        </w:rPr>
        <w:t>0000-0001-9630-9712</w:t>
      </w:r>
      <w:r w:rsidR="00960591" w:rsidRPr="00DD1FCA">
        <w:rPr>
          <w:rFonts w:ascii="Book Antiqua" w:hAnsi="Book Antiqua"/>
          <w:sz w:val="24"/>
          <w:szCs w:val="24"/>
          <w:lang w:val="en-US" w:eastAsia="zh-CN"/>
        </w:rPr>
        <w:t>);</w:t>
      </w:r>
      <w:r w:rsidR="006565C2" w:rsidRPr="00DD1FCA">
        <w:rPr>
          <w:rFonts w:ascii="Book Antiqua" w:hAnsi="Book Antiqua"/>
          <w:sz w:val="24"/>
          <w:szCs w:val="24"/>
          <w:lang w:val="en-US"/>
        </w:rPr>
        <w:t xml:space="preserve"> </w:t>
      </w:r>
      <w:r w:rsidR="004F7943" w:rsidRPr="00DD1FCA">
        <w:rPr>
          <w:rFonts w:ascii="Book Antiqua" w:hAnsi="Book Antiqua"/>
          <w:sz w:val="24"/>
          <w:szCs w:val="24"/>
          <w:lang w:val="en-US"/>
        </w:rPr>
        <w:t>Evangelos Cholongitas</w:t>
      </w:r>
      <w:r w:rsidR="00960591" w:rsidRPr="00DD1FCA">
        <w:rPr>
          <w:rFonts w:ascii="Book Antiqua" w:hAnsi="Book Antiqua"/>
          <w:sz w:val="24"/>
          <w:szCs w:val="24"/>
          <w:lang w:val="en-US" w:eastAsia="zh-CN"/>
        </w:rPr>
        <w:t xml:space="preserve"> (</w:t>
      </w:r>
      <w:r w:rsidR="004F7943" w:rsidRPr="00DD1FCA">
        <w:rPr>
          <w:rFonts w:ascii="Book Antiqua" w:hAnsi="Book Antiqua"/>
          <w:sz w:val="24"/>
          <w:szCs w:val="24"/>
          <w:lang w:val="en-US"/>
        </w:rPr>
        <w:t>0000-0002-3645-582X</w:t>
      </w:r>
      <w:r w:rsidR="00960591" w:rsidRPr="00DD1FCA">
        <w:rPr>
          <w:rFonts w:ascii="Book Antiqua" w:hAnsi="Book Antiqua"/>
          <w:sz w:val="24"/>
          <w:szCs w:val="24"/>
          <w:lang w:val="en-US" w:eastAsia="zh-CN"/>
        </w:rPr>
        <w:t>)</w:t>
      </w:r>
    </w:p>
    <w:p w14:paraId="707B5F04" w14:textId="77777777" w:rsidR="00960591" w:rsidRPr="00DD1FCA" w:rsidRDefault="00960591" w:rsidP="00DD1FCA">
      <w:pPr>
        <w:widowControl w:val="0"/>
        <w:adjustRightInd w:val="0"/>
        <w:snapToGrid w:val="0"/>
        <w:spacing w:after="0" w:line="360" w:lineRule="auto"/>
        <w:jc w:val="both"/>
        <w:rPr>
          <w:rFonts w:ascii="Book Antiqua" w:hAnsi="Book Antiqua"/>
          <w:b/>
          <w:sz w:val="24"/>
          <w:szCs w:val="24"/>
          <w:lang w:val="en-US"/>
        </w:rPr>
      </w:pPr>
    </w:p>
    <w:p w14:paraId="47F90654" w14:textId="77777777" w:rsidR="004431C3" w:rsidRPr="00DD1FCA" w:rsidRDefault="004431C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 xml:space="preserve">Author contributions: </w:t>
      </w:r>
      <w:r w:rsidRPr="00DD1FCA">
        <w:rPr>
          <w:rFonts w:ascii="Book Antiqua" w:hAnsi="Book Antiqua"/>
          <w:sz w:val="24"/>
          <w:szCs w:val="24"/>
          <w:lang w:val="en-US"/>
        </w:rPr>
        <w:t>All authors equally contributed to this paper with conception and design of the study, literature review and analysis, drafting and critical revision and editing, and final approval of the final version.</w:t>
      </w:r>
    </w:p>
    <w:p w14:paraId="37749151" w14:textId="77777777" w:rsidR="00960591" w:rsidRPr="00DD1FCA" w:rsidRDefault="00960591" w:rsidP="00DD1FCA">
      <w:pPr>
        <w:widowControl w:val="0"/>
        <w:adjustRightInd w:val="0"/>
        <w:snapToGrid w:val="0"/>
        <w:spacing w:after="0" w:line="360" w:lineRule="auto"/>
        <w:jc w:val="both"/>
        <w:rPr>
          <w:rFonts w:ascii="Book Antiqua" w:hAnsi="Book Antiqua"/>
          <w:b/>
          <w:sz w:val="24"/>
          <w:szCs w:val="24"/>
          <w:lang w:val="en-US" w:eastAsia="zh-CN"/>
        </w:rPr>
      </w:pPr>
    </w:p>
    <w:p w14:paraId="72571858" w14:textId="77777777" w:rsidR="004431C3" w:rsidRPr="00DD1FCA" w:rsidRDefault="004431C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 xml:space="preserve">Conflict-of-interest statement: </w:t>
      </w:r>
      <w:r w:rsidRPr="00DD1FCA">
        <w:rPr>
          <w:rFonts w:ascii="Book Antiqua" w:hAnsi="Book Antiqua"/>
          <w:sz w:val="24"/>
          <w:szCs w:val="24"/>
          <w:lang w:val="en-US"/>
        </w:rPr>
        <w:t>No potential conflicts of interest. No financial support.</w:t>
      </w:r>
    </w:p>
    <w:p w14:paraId="124DE819" w14:textId="77777777" w:rsidR="00960591" w:rsidRPr="00DD1FCA" w:rsidRDefault="00960591" w:rsidP="00DD1FCA">
      <w:pPr>
        <w:widowControl w:val="0"/>
        <w:adjustRightInd w:val="0"/>
        <w:snapToGrid w:val="0"/>
        <w:spacing w:after="0" w:line="360" w:lineRule="auto"/>
        <w:jc w:val="both"/>
        <w:rPr>
          <w:rFonts w:ascii="Book Antiqua" w:hAnsi="Book Antiqua"/>
          <w:b/>
          <w:sz w:val="24"/>
          <w:szCs w:val="24"/>
          <w:lang w:val="en-US" w:eastAsia="zh-CN"/>
        </w:rPr>
      </w:pPr>
    </w:p>
    <w:p w14:paraId="65B6BE3D" w14:textId="77777777" w:rsidR="00DD1FCA" w:rsidRPr="00DD1FCA" w:rsidRDefault="00DD1FCA" w:rsidP="00DD1FCA">
      <w:pPr>
        <w:spacing w:after="0" w:line="360" w:lineRule="auto"/>
        <w:jc w:val="both"/>
        <w:rPr>
          <w:rFonts w:ascii="Book Antiqua" w:eastAsia="MS Mincho" w:hAnsi="Book Antiqua" w:cs="Times New Roman"/>
          <w:b/>
          <w:sz w:val="24"/>
          <w:szCs w:val="24"/>
          <w:lang w:val="en-US" w:eastAsia="it-IT"/>
        </w:rPr>
      </w:pPr>
      <w:r w:rsidRPr="00DD1FCA">
        <w:rPr>
          <w:rFonts w:ascii="Book Antiqua" w:eastAsia="MS Mincho" w:hAnsi="Book Antiqua" w:cs="Times New Roman"/>
          <w:b/>
          <w:sz w:val="24"/>
          <w:szCs w:val="24"/>
          <w:lang w:val="en-US" w:eastAsia="it-IT"/>
        </w:rPr>
        <w:t xml:space="preserve">Open-Access: </w:t>
      </w:r>
      <w:r w:rsidRPr="00DD1FCA">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AD1F33" w14:textId="77777777" w:rsidR="00DD1FCA" w:rsidRPr="00DD1FCA" w:rsidRDefault="00DD1FCA" w:rsidP="00DD1FC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4292B6BA" w14:textId="77777777" w:rsidR="00DD1FCA" w:rsidRPr="00DD1FCA" w:rsidRDefault="00DD1FCA" w:rsidP="00DD1FCA">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DD1FCA">
        <w:rPr>
          <w:rFonts w:ascii="Book Antiqua" w:eastAsia="SimSun" w:hAnsi="Book Antiqua" w:cs="Arial Unicode MS"/>
          <w:b/>
          <w:kern w:val="2"/>
          <w:sz w:val="24"/>
          <w:szCs w:val="24"/>
          <w:lang w:val="en-US" w:eastAsia="zh-CN"/>
        </w:rPr>
        <w:t>Manuscript source:</w:t>
      </w:r>
      <w:r w:rsidRPr="00DD1FCA">
        <w:rPr>
          <w:rFonts w:ascii="Book Antiqua" w:eastAsia="SimSun" w:hAnsi="Book Antiqua" w:cs="Arial Unicode MS"/>
          <w:kern w:val="2"/>
          <w:sz w:val="24"/>
          <w:szCs w:val="24"/>
          <w:lang w:val="en-US" w:eastAsia="zh-CN"/>
        </w:rPr>
        <w:t xml:space="preserve"> Invited manuscript</w:t>
      </w:r>
    </w:p>
    <w:p w14:paraId="2AF8A912" w14:textId="77777777" w:rsidR="00DD1FCA" w:rsidRPr="00DD1FCA" w:rsidRDefault="00DD1FCA" w:rsidP="00DD1FCA">
      <w:pPr>
        <w:widowControl w:val="0"/>
        <w:adjustRightInd w:val="0"/>
        <w:snapToGrid w:val="0"/>
        <w:spacing w:after="0" w:line="360" w:lineRule="auto"/>
        <w:jc w:val="both"/>
        <w:rPr>
          <w:rFonts w:ascii="Book Antiqua" w:hAnsi="Book Antiqua"/>
          <w:b/>
          <w:sz w:val="24"/>
          <w:szCs w:val="24"/>
          <w:lang w:val="en-US" w:eastAsia="zh-CN"/>
        </w:rPr>
      </w:pPr>
    </w:p>
    <w:p w14:paraId="51CDD1EF" w14:textId="77777777" w:rsidR="000F05D3" w:rsidRPr="00DD1FCA" w:rsidRDefault="004431C3" w:rsidP="00DD1FCA">
      <w:pPr>
        <w:widowControl w:val="0"/>
        <w:adjustRightInd w:val="0"/>
        <w:snapToGrid w:val="0"/>
        <w:spacing w:after="0" w:line="360" w:lineRule="auto"/>
        <w:jc w:val="both"/>
        <w:rPr>
          <w:rFonts w:ascii="Book Antiqua" w:hAnsi="Book Antiqua"/>
          <w:sz w:val="24"/>
          <w:szCs w:val="24"/>
          <w:lang w:val="en-US"/>
        </w:rPr>
      </w:pPr>
      <w:r w:rsidRPr="00DD1FCA">
        <w:rPr>
          <w:rFonts w:ascii="Book Antiqua" w:hAnsi="Book Antiqua"/>
          <w:b/>
          <w:sz w:val="24"/>
          <w:szCs w:val="24"/>
          <w:lang w:val="en-US"/>
        </w:rPr>
        <w:t xml:space="preserve">Correspondence to: </w:t>
      </w:r>
      <w:r w:rsidR="000F05D3" w:rsidRPr="00DD1FCA">
        <w:rPr>
          <w:rFonts w:ascii="Book Antiqua" w:hAnsi="Book Antiqua"/>
          <w:b/>
          <w:sz w:val="24"/>
          <w:szCs w:val="24"/>
          <w:lang w:val="en-US"/>
        </w:rPr>
        <w:t xml:space="preserve">Evangelos Cholongitas, MD, PhD, Associate Professor, </w:t>
      </w:r>
      <w:r w:rsidR="000F05D3" w:rsidRPr="00DD1FCA">
        <w:rPr>
          <w:rFonts w:ascii="Book Antiqua" w:hAnsi="Book Antiqua"/>
          <w:sz w:val="24"/>
          <w:szCs w:val="24"/>
          <w:lang w:val="en-US"/>
        </w:rPr>
        <w:t>First Department of Internal Medicine, Medical School of National &amp; Kapodistrian University of Athens, Laiko General Hospital, Agiou Thoma 17, Athens 11527, Greece. cholongitas@yahoo.gr</w:t>
      </w:r>
    </w:p>
    <w:p w14:paraId="5FFBA945" w14:textId="63E40934" w:rsidR="00960591" w:rsidRPr="00DD1FCA" w:rsidRDefault="000F05D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Telephone:</w:t>
      </w:r>
      <w:r w:rsidR="00DD1FCA" w:rsidRPr="00DD1FCA">
        <w:rPr>
          <w:rFonts w:ascii="Book Antiqua" w:hAnsi="Book Antiqua"/>
          <w:sz w:val="24"/>
          <w:szCs w:val="24"/>
          <w:lang w:val="en-US"/>
        </w:rPr>
        <w:t xml:space="preserve"> +30-6936-378903</w:t>
      </w:r>
    </w:p>
    <w:p w14:paraId="5499A80A" w14:textId="77777777" w:rsidR="004431C3" w:rsidRPr="00DD1FCA" w:rsidRDefault="000F05D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Fax:</w:t>
      </w:r>
      <w:r w:rsidRPr="00DD1FCA">
        <w:rPr>
          <w:rFonts w:ascii="Book Antiqua" w:hAnsi="Book Antiqua"/>
          <w:sz w:val="24"/>
          <w:szCs w:val="24"/>
          <w:lang w:val="en-US"/>
        </w:rPr>
        <w:t xml:space="preserve"> +30-2310-992940</w:t>
      </w:r>
    </w:p>
    <w:p w14:paraId="3E41F5A5" w14:textId="77777777" w:rsidR="00DD1FCA" w:rsidRPr="00DD1FCA" w:rsidRDefault="00DD1FCA" w:rsidP="00DD1FCA">
      <w:pPr>
        <w:widowControl w:val="0"/>
        <w:adjustRightInd w:val="0"/>
        <w:snapToGrid w:val="0"/>
        <w:spacing w:after="0" w:line="360" w:lineRule="auto"/>
        <w:jc w:val="both"/>
        <w:rPr>
          <w:rFonts w:ascii="Book Antiqua" w:hAnsi="Book Antiqua"/>
          <w:sz w:val="24"/>
          <w:szCs w:val="24"/>
          <w:lang w:val="en-US" w:eastAsia="zh-CN"/>
        </w:rPr>
      </w:pPr>
    </w:p>
    <w:p w14:paraId="6F15EB8D" w14:textId="6137E7A1" w:rsidR="00DD1FCA" w:rsidRPr="00DD1FCA" w:rsidRDefault="00DD1FCA" w:rsidP="00DD1FC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D1FCA">
        <w:rPr>
          <w:rFonts w:ascii="Book Antiqua" w:eastAsia="SimSun" w:hAnsi="Book Antiqua" w:cs="Times New Roman"/>
          <w:b/>
          <w:kern w:val="2"/>
          <w:sz w:val="24"/>
          <w:szCs w:val="24"/>
          <w:lang w:val="en-US" w:eastAsia="zh-CN"/>
        </w:rPr>
        <w:t>Received:</w:t>
      </w:r>
      <w:r w:rsidRPr="00DD1FCA">
        <w:rPr>
          <w:rFonts w:ascii="Book Antiqua" w:eastAsia="SimSun" w:hAnsi="Book Antiqua" w:cs="Times New Roman"/>
          <w:kern w:val="2"/>
          <w:sz w:val="24"/>
          <w:szCs w:val="24"/>
          <w:lang w:val="en-US" w:eastAsia="zh-CN"/>
        </w:rPr>
        <w:t xml:space="preserve"> </w:t>
      </w:r>
      <w:r w:rsidRPr="00DD1FCA">
        <w:rPr>
          <w:rFonts w:ascii="Book Antiqua" w:eastAsia="SimSun" w:hAnsi="Book Antiqua" w:cs="Arial" w:hint="eastAsia"/>
          <w:sz w:val="24"/>
          <w:szCs w:val="24"/>
          <w:lang w:val="en-US" w:eastAsia="zh-CN"/>
        </w:rPr>
        <w:t>May 28, 2018</w:t>
      </w:r>
    </w:p>
    <w:p w14:paraId="36FA6228" w14:textId="6BFBEC2E" w:rsidR="00DD1FCA" w:rsidRPr="00DD1FCA" w:rsidRDefault="00DD1FCA" w:rsidP="00DD1FC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D1FCA">
        <w:rPr>
          <w:rFonts w:ascii="Book Antiqua" w:eastAsia="SimSun" w:hAnsi="Book Antiqua" w:cs="Times New Roman"/>
          <w:b/>
          <w:kern w:val="2"/>
          <w:sz w:val="24"/>
          <w:szCs w:val="24"/>
          <w:lang w:val="en-US" w:eastAsia="zh-CN"/>
        </w:rPr>
        <w:t>Peer-review started:</w:t>
      </w:r>
      <w:r w:rsidRPr="00DD1FCA">
        <w:rPr>
          <w:rFonts w:ascii="Book Antiqua" w:eastAsia="SimSun" w:hAnsi="Book Antiqua" w:cs="Times New Roman"/>
          <w:kern w:val="2"/>
          <w:sz w:val="24"/>
          <w:szCs w:val="24"/>
          <w:lang w:val="en-US" w:eastAsia="zh-CN"/>
        </w:rPr>
        <w:t xml:space="preserve"> </w:t>
      </w:r>
      <w:r w:rsidRPr="00DD1FCA">
        <w:rPr>
          <w:rFonts w:ascii="Book Antiqua" w:eastAsia="SimSun" w:hAnsi="Book Antiqua" w:cs="Arial" w:hint="eastAsia"/>
          <w:sz w:val="24"/>
          <w:szCs w:val="24"/>
          <w:lang w:val="en-US" w:eastAsia="zh-CN"/>
        </w:rPr>
        <w:t>May 28, 2018</w:t>
      </w:r>
    </w:p>
    <w:p w14:paraId="3E945B98" w14:textId="2DF1C15A" w:rsidR="00DD1FCA" w:rsidRPr="00DD1FCA" w:rsidRDefault="00DD1FCA" w:rsidP="00DD1FC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D1FCA">
        <w:rPr>
          <w:rFonts w:ascii="Book Antiqua" w:eastAsia="SimSun" w:hAnsi="Book Antiqua" w:cs="Times New Roman"/>
          <w:b/>
          <w:kern w:val="2"/>
          <w:sz w:val="24"/>
          <w:szCs w:val="24"/>
          <w:lang w:val="en-US" w:eastAsia="zh-CN"/>
        </w:rPr>
        <w:t>First decision:</w:t>
      </w:r>
      <w:r w:rsidRPr="00DD1FCA">
        <w:rPr>
          <w:rFonts w:ascii="Book Antiqua" w:eastAsia="SimSun" w:hAnsi="Book Antiqua" w:cs="Times New Roman"/>
          <w:kern w:val="2"/>
          <w:sz w:val="24"/>
          <w:szCs w:val="24"/>
          <w:lang w:val="en-US" w:eastAsia="zh-CN"/>
        </w:rPr>
        <w:t xml:space="preserve"> </w:t>
      </w:r>
      <w:r w:rsidRPr="00DD1FCA">
        <w:rPr>
          <w:rFonts w:ascii="Book Antiqua" w:eastAsia="SimSun" w:hAnsi="Book Antiqua" w:cs="Arial" w:hint="eastAsia"/>
          <w:sz w:val="24"/>
          <w:szCs w:val="24"/>
          <w:lang w:val="en-US" w:eastAsia="zh-CN"/>
        </w:rPr>
        <w:t>July 4, 2018</w:t>
      </w:r>
    </w:p>
    <w:p w14:paraId="5C8A9F7F" w14:textId="0A367D22" w:rsidR="00DD1FCA" w:rsidRPr="00DD1FCA" w:rsidRDefault="00DD1FCA" w:rsidP="00DD1FC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D1FCA">
        <w:rPr>
          <w:rFonts w:ascii="Book Antiqua" w:eastAsia="SimSun" w:hAnsi="Book Antiqua" w:cs="Times New Roman"/>
          <w:b/>
          <w:kern w:val="2"/>
          <w:sz w:val="24"/>
          <w:szCs w:val="24"/>
          <w:lang w:val="en-US" w:eastAsia="zh-CN"/>
        </w:rPr>
        <w:t>Revised:</w:t>
      </w:r>
      <w:r w:rsidRPr="00DD1FCA">
        <w:rPr>
          <w:rFonts w:ascii="Book Antiqua" w:eastAsia="SimSun" w:hAnsi="Book Antiqua" w:cs="Times New Roman"/>
          <w:kern w:val="2"/>
          <w:sz w:val="24"/>
          <w:szCs w:val="24"/>
          <w:lang w:val="en-US" w:eastAsia="zh-CN"/>
        </w:rPr>
        <w:t xml:space="preserve"> </w:t>
      </w:r>
      <w:r w:rsidRPr="00DD1FCA">
        <w:rPr>
          <w:rFonts w:ascii="Book Antiqua" w:eastAsia="SimSun" w:hAnsi="Book Antiqua" w:cs="Arial" w:hint="eastAsia"/>
          <w:sz w:val="24"/>
          <w:szCs w:val="24"/>
          <w:lang w:val="en-US" w:eastAsia="zh-CN"/>
        </w:rPr>
        <w:t>July 11, 2018</w:t>
      </w:r>
    </w:p>
    <w:p w14:paraId="4D15BDB4" w14:textId="060877AF" w:rsidR="00DD1FCA" w:rsidRPr="00DD1FCA" w:rsidRDefault="00DD1FCA" w:rsidP="00DD1FCA">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DD1FCA">
        <w:rPr>
          <w:rFonts w:ascii="Book Antiqua" w:eastAsia="SimSun" w:hAnsi="Book Antiqua" w:cs="Times New Roman"/>
          <w:b/>
          <w:kern w:val="2"/>
          <w:sz w:val="24"/>
          <w:szCs w:val="24"/>
          <w:lang w:val="en-US" w:eastAsia="zh-CN"/>
        </w:rPr>
        <w:t>Accepted:</w:t>
      </w:r>
      <w:r w:rsidR="009E6BD0" w:rsidRPr="009E6BD0">
        <w:t xml:space="preserve"> </w:t>
      </w:r>
      <w:r w:rsidR="009E6BD0" w:rsidRPr="009E6BD0">
        <w:rPr>
          <w:rFonts w:ascii="Book Antiqua" w:eastAsia="SimSun" w:hAnsi="Book Antiqua" w:cs="Times New Roman"/>
          <w:kern w:val="2"/>
          <w:sz w:val="24"/>
          <w:szCs w:val="24"/>
          <w:lang w:val="en-US" w:eastAsia="zh-CN"/>
        </w:rPr>
        <w:t>July 22, 2018</w:t>
      </w:r>
      <w:r w:rsidRPr="00DD1FCA">
        <w:rPr>
          <w:rFonts w:ascii="Book Antiqua" w:eastAsia="SimSun" w:hAnsi="Book Antiqua" w:cs="Times New Roman"/>
          <w:kern w:val="2"/>
          <w:sz w:val="24"/>
          <w:szCs w:val="24"/>
          <w:lang w:val="en-US" w:eastAsia="zh-CN"/>
        </w:rPr>
        <w:t xml:space="preserve"> </w:t>
      </w:r>
    </w:p>
    <w:p w14:paraId="561B71D0" w14:textId="77777777" w:rsidR="00DD1FCA" w:rsidRPr="00DD1FCA" w:rsidRDefault="00DD1FCA" w:rsidP="00DD1FCA">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DD1FCA">
        <w:rPr>
          <w:rFonts w:ascii="Book Antiqua" w:eastAsia="SimSun" w:hAnsi="Book Antiqua" w:cs="Times New Roman"/>
          <w:b/>
          <w:kern w:val="2"/>
          <w:sz w:val="24"/>
          <w:szCs w:val="24"/>
          <w:lang w:val="en-US" w:eastAsia="zh-CN"/>
        </w:rPr>
        <w:t>Article in press:</w:t>
      </w:r>
    </w:p>
    <w:p w14:paraId="75EA2714" w14:textId="77777777" w:rsidR="00DD1FCA" w:rsidRPr="00DD1FCA" w:rsidRDefault="00DD1FCA" w:rsidP="00DD1FCA">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DD1FCA">
        <w:rPr>
          <w:rFonts w:ascii="Book Antiqua" w:eastAsia="SimSun" w:hAnsi="Book Antiqua" w:cs="Times New Roman"/>
          <w:b/>
          <w:kern w:val="2"/>
          <w:sz w:val="24"/>
          <w:szCs w:val="24"/>
          <w:lang w:val="en-US" w:eastAsia="zh-CN"/>
        </w:rPr>
        <w:t>Published online:</w:t>
      </w:r>
    </w:p>
    <w:p w14:paraId="25D057A8" w14:textId="77777777" w:rsidR="004431C3" w:rsidRPr="00DD1FCA" w:rsidRDefault="004431C3" w:rsidP="00DD1FCA">
      <w:pPr>
        <w:widowControl w:val="0"/>
        <w:adjustRightInd w:val="0"/>
        <w:snapToGrid w:val="0"/>
        <w:spacing w:after="0" w:line="360" w:lineRule="auto"/>
        <w:jc w:val="both"/>
        <w:rPr>
          <w:rFonts w:ascii="Book Antiqua" w:eastAsiaTheme="majorEastAsia" w:hAnsi="Book Antiqua" w:cstheme="majorBidi"/>
          <w:b/>
          <w:sz w:val="24"/>
          <w:szCs w:val="24"/>
          <w:lang w:val="en-US"/>
        </w:rPr>
      </w:pPr>
      <w:r w:rsidRPr="00DD1FCA">
        <w:rPr>
          <w:rFonts w:ascii="Book Antiqua" w:hAnsi="Book Antiqua"/>
          <w:b/>
          <w:sz w:val="24"/>
          <w:szCs w:val="24"/>
          <w:lang w:val="en-US"/>
        </w:rPr>
        <w:br w:type="page"/>
      </w:r>
    </w:p>
    <w:p w14:paraId="44BFA192" w14:textId="77777777" w:rsidR="002F7DBE" w:rsidRPr="00DD1FCA" w:rsidRDefault="002F7DBE" w:rsidP="00DD1FCA">
      <w:pPr>
        <w:widowControl w:val="0"/>
        <w:adjustRightInd w:val="0"/>
        <w:snapToGrid w:val="0"/>
        <w:spacing w:after="0" w:line="360" w:lineRule="auto"/>
        <w:jc w:val="both"/>
        <w:rPr>
          <w:rFonts w:ascii="Book Antiqua" w:hAnsi="Book Antiqua"/>
          <w:b/>
          <w:sz w:val="24"/>
          <w:szCs w:val="24"/>
          <w:lang w:val="en-US"/>
        </w:rPr>
      </w:pPr>
      <w:r w:rsidRPr="00DD1FCA">
        <w:rPr>
          <w:rFonts w:ascii="Book Antiqua" w:hAnsi="Book Antiqua"/>
          <w:b/>
          <w:sz w:val="24"/>
          <w:szCs w:val="24"/>
          <w:lang w:val="en-US"/>
        </w:rPr>
        <w:lastRenderedPageBreak/>
        <w:t>Abstract</w:t>
      </w:r>
    </w:p>
    <w:p w14:paraId="06A63A34" w14:textId="77777777" w:rsidR="00CA6E2D" w:rsidRPr="00DD1FCA" w:rsidRDefault="0068356F"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 xml:space="preserve">Cirrhosis is an increasing cause of morbidity and mortality. </w:t>
      </w:r>
      <w:r w:rsidR="00CF416F" w:rsidRPr="00DD1FCA">
        <w:rPr>
          <w:rFonts w:ascii="Book Antiqua" w:hAnsi="Book Antiqua"/>
          <w:sz w:val="24"/>
          <w:szCs w:val="24"/>
          <w:lang w:val="en-US"/>
        </w:rPr>
        <w:t xml:space="preserve">Recent studies are trying to </w:t>
      </w:r>
      <w:r w:rsidR="002655A7" w:rsidRPr="00DD1FCA">
        <w:rPr>
          <w:rFonts w:ascii="Book Antiqua" w:hAnsi="Book Antiqua"/>
          <w:sz w:val="24"/>
          <w:szCs w:val="24"/>
          <w:lang w:val="en-US"/>
        </w:rPr>
        <w:t>clarify</w:t>
      </w:r>
      <w:r w:rsidR="00CF416F" w:rsidRPr="00DD1FCA">
        <w:rPr>
          <w:rFonts w:ascii="Book Antiqua" w:hAnsi="Book Antiqua"/>
          <w:sz w:val="24"/>
          <w:szCs w:val="24"/>
          <w:lang w:val="en-US"/>
        </w:rPr>
        <w:t xml:space="preserve"> t</w:t>
      </w:r>
      <w:r w:rsidRPr="00DD1FCA">
        <w:rPr>
          <w:rFonts w:ascii="Book Antiqua" w:hAnsi="Book Antiqua"/>
          <w:sz w:val="24"/>
          <w:szCs w:val="24"/>
          <w:lang w:val="en-US"/>
        </w:rPr>
        <w:t>he role of microbiome in clinical exacerbation of patients with decompensated cirrhosis</w:t>
      </w:r>
      <w:r w:rsidR="003D3159" w:rsidRPr="00DD1FCA">
        <w:rPr>
          <w:rFonts w:ascii="Book Antiqua" w:hAnsi="Book Antiqua"/>
          <w:sz w:val="24"/>
          <w:szCs w:val="24"/>
          <w:lang w:val="en-US"/>
        </w:rPr>
        <w:t xml:space="preserve">. </w:t>
      </w:r>
      <w:r w:rsidR="002D0ADD" w:rsidRPr="00DD1FCA">
        <w:rPr>
          <w:rFonts w:ascii="Book Antiqua" w:hAnsi="Book Antiqua"/>
          <w:sz w:val="24"/>
          <w:szCs w:val="24"/>
          <w:lang w:val="en-US"/>
        </w:rPr>
        <w:t>Nowadays, it is accepted that p</w:t>
      </w:r>
      <w:r w:rsidR="009E7722" w:rsidRPr="00DD1FCA">
        <w:rPr>
          <w:rFonts w:ascii="Book Antiqua" w:hAnsi="Book Antiqua"/>
          <w:sz w:val="24"/>
          <w:szCs w:val="24"/>
          <w:lang w:val="en-US"/>
        </w:rPr>
        <w:t xml:space="preserve">atients with cirrhosis have </w:t>
      </w:r>
      <w:r w:rsidR="002D0ADD" w:rsidRPr="00DD1FCA">
        <w:rPr>
          <w:rFonts w:ascii="Book Antiqua" w:hAnsi="Book Antiqua"/>
          <w:sz w:val="24"/>
          <w:szCs w:val="24"/>
          <w:lang w:val="en-US"/>
        </w:rPr>
        <w:t xml:space="preserve">altered </w:t>
      </w:r>
      <w:r w:rsidR="009E7722" w:rsidRPr="00DD1FCA">
        <w:rPr>
          <w:rFonts w:ascii="Book Antiqua" w:hAnsi="Book Antiqua"/>
          <w:sz w:val="24"/>
          <w:szCs w:val="24"/>
          <w:lang w:val="en-US"/>
        </w:rPr>
        <w:t>salivary and enteric</w:t>
      </w:r>
      <w:r w:rsidR="002D0ADD" w:rsidRPr="00DD1FCA">
        <w:rPr>
          <w:rFonts w:ascii="Book Antiqua" w:hAnsi="Book Antiqua"/>
          <w:sz w:val="24"/>
          <w:szCs w:val="24"/>
          <w:lang w:val="en-US"/>
        </w:rPr>
        <w:t xml:space="preserve"> microbiome, characterized </w:t>
      </w:r>
      <w:r w:rsidR="003B46E7" w:rsidRPr="00DD1FCA">
        <w:rPr>
          <w:rFonts w:ascii="Book Antiqua" w:hAnsi="Book Antiqua"/>
          <w:sz w:val="24"/>
          <w:szCs w:val="24"/>
          <w:lang w:val="en-US"/>
        </w:rPr>
        <w:t>by</w:t>
      </w:r>
      <w:r w:rsidR="009E7722" w:rsidRPr="00DD1FCA">
        <w:rPr>
          <w:rFonts w:ascii="Book Antiqua" w:hAnsi="Book Antiqua"/>
          <w:sz w:val="24"/>
          <w:szCs w:val="24"/>
          <w:lang w:val="en-US"/>
        </w:rPr>
        <w:t xml:space="preserve"> </w:t>
      </w:r>
      <w:r w:rsidR="003B46E7" w:rsidRPr="00DD1FCA">
        <w:rPr>
          <w:rFonts w:ascii="Book Antiqua" w:hAnsi="Book Antiqua"/>
          <w:sz w:val="24"/>
          <w:szCs w:val="24"/>
          <w:lang w:val="en-US"/>
        </w:rPr>
        <w:t xml:space="preserve">the presence of </w:t>
      </w:r>
      <w:r w:rsidR="009E7722" w:rsidRPr="00DD1FCA">
        <w:rPr>
          <w:rFonts w:ascii="Book Antiqua" w:hAnsi="Book Antiqua"/>
          <w:sz w:val="24"/>
          <w:szCs w:val="24"/>
          <w:lang w:val="en-US"/>
        </w:rPr>
        <w:t>dysbiosis</w:t>
      </w:r>
      <w:r w:rsidR="00CA6E2D" w:rsidRPr="00DD1FCA">
        <w:rPr>
          <w:rFonts w:ascii="Book Antiqua" w:hAnsi="Book Antiqua"/>
          <w:sz w:val="24"/>
          <w:szCs w:val="24"/>
          <w:lang w:val="en-US"/>
        </w:rPr>
        <w:t>.</w:t>
      </w:r>
      <w:r w:rsidR="009E7722" w:rsidRPr="00DD1FCA">
        <w:rPr>
          <w:rFonts w:ascii="Book Antiqua" w:hAnsi="Book Antiqua"/>
          <w:sz w:val="24"/>
          <w:szCs w:val="24"/>
          <w:lang w:val="en-US"/>
        </w:rPr>
        <w:t xml:space="preserve"> </w:t>
      </w:r>
      <w:r w:rsidR="00CA6E2D" w:rsidRPr="00DD1FCA">
        <w:rPr>
          <w:rFonts w:ascii="Book Antiqua" w:hAnsi="Book Antiqua"/>
          <w:sz w:val="24"/>
          <w:szCs w:val="24"/>
          <w:lang w:val="en-US"/>
        </w:rPr>
        <w:t>T</w:t>
      </w:r>
      <w:r w:rsidR="002D0ADD" w:rsidRPr="00DD1FCA">
        <w:rPr>
          <w:rFonts w:ascii="Book Antiqua" w:hAnsi="Book Antiqua"/>
          <w:sz w:val="24"/>
          <w:szCs w:val="24"/>
          <w:lang w:val="en-US"/>
        </w:rPr>
        <w:t>his</w:t>
      </w:r>
      <w:r w:rsidR="00CA6E2D" w:rsidRPr="00DD1FCA">
        <w:rPr>
          <w:rFonts w:ascii="Book Antiqua" w:hAnsi="Book Antiqua"/>
          <w:sz w:val="24"/>
          <w:szCs w:val="24"/>
          <w:lang w:val="en-US"/>
        </w:rPr>
        <w:t xml:space="preserve"> altered microbiome </w:t>
      </w:r>
      <w:r w:rsidR="009E7722" w:rsidRPr="00DD1FCA">
        <w:rPr>
          <w:rFonts w:ascii="Book Antiqua" w:hAnsi="Book Antiqua"/>
          <w:sz w:val="24"/>
          <w:szCs w:val="24"/>
          <w:lang w:val="en-US"/>
        </w:rPr>
        <w:t>along with small</w:t>
      </w:r>
      <w:r w:rsidR="00CA6E2D" w:rsidRPr="00DD1FCA">
        <w:rPr>
          <w:rFonts w:ascii="Book Antiqua" w:hAnsi="Book Antiqua"/>
          <w:sz w:val="24"/>
          <w:szCs w:val="24"/>
          <w:lang w:val="en-US"/>
        </w:rPr>
        <w:t xml:space="preserve"> bowel bacterial overgrowth, through</w:t>
      </w:r>
      <w:r w:rsidR="009E7722" w:rsidRPr="00DD1FCA">
        <w:rPr>
          <w:rFonts w:ascii="Book Antiqua" w:hAnsi="Book Antiqua"/>
          <w:sz w:val="24"/>
          <w:szCs w:val="24"/>
          <w:lang w:val="en-US"/>
        </w:rPr>
        <w:t xml:space="preserve"> translocation across the gut, is associated with the development of decompensating complications. </w:t>
      </w:r>
      <w:r w:rsidR="002D0ADD" w:rsidRPr="00DD1FCA">
        <w:rPr>
          <w:rFonts w:ascii="Book Antiqua" w:hAnsi="Book Antiqua"/>
          <w:sz w:val="24"/>
          <w:szCs w:val="24"/>
          <w:lang w:val="en-US"/>
        </w:rPr>
        <w:t>Studies have analyzed the correlation of certain bacterial families with the development of hepatic encephalopathy in cirrhotics</w:t>
      </w:r>
      <w:r w:rsidR="00C32586" w:rsidRPr="00DD1FCA">
        <w:rPr>
          <w:rFonts w:ascii="Book Antiqua" w:hAnsi="Book Antiqua"/>
          <w:sz w:val="24"/>
          <w:szCs w:val="24"/>
          <w:lang w:val="en-US"/>
        </w:rPr>
        <w:t>.</w:t>
      </w:r>
      <w:r w:rsidR="002D0ADD" w:rsidRPr="00DD1FCA">
        <w:rPr>
          <w:rFonts w:ascii="Book Antiqua" w:hAnsi="Book Antiqua"/>
          <w:sz w:val="24"/>
          <w:szCs w:val="24"/>
          <w:lang w:val="en-US"/>
        </w:rPr>
        <w:t xml:space="preserve"> </w:t>
      </w:r>
      <w:r w:rsidR="00C32586" w:rsidRPr="00DD1FCA">
        <w:rPr>
          <w:rFonts w:ascii="Book Antiqua" w:hAnsi="Book Antiqua"/>
          <w:sz w:val="24"/>
          <w:szCs w:val="24"/>
          <w:lang w:val="en-US"/>
        </w:rPr>
        <w:t>In general, stool and saliva dysbiosis with reduction of autochthonous bacteria in patients with cirrhosis incites changes in bacterial defenses and higher risk for bacterial infections</w:t>
      </w:r>
      <w:r w:rsidR="003D3159" w:rsidRPr="00DD1FCA">
        <w:rPr>
          <w:rFonts w:ascii="Book Antiqua" w:hAnsi="Book Antiqua"/>
          <w:sz w:val="24"/>
          <w:szCs w:val="24"/>
          <w:lang w:val="en-US"/>
        </w:rPr>
        <w:t xml:space="preserve">, </w:t>
      </w:r>
      <w:r w:rsidR="009C2BC3" w:rsidRPr="00DD1FCA">
        <w:rPr>
          <w:rFonts w:ascii="Book Antiqua" w:hAnsi="Book Antiqua"/>
          <w:sz w:val="24"/>
          <w:szCs w:val="24"/>
          <w:lang w:val="en-US"/>
        </w:rPr>
        <w:t xml:space="preserve">such as </w:t>
      </w:r>
      <w:r w:rsidR="003D3159" w:rsidRPr="00DD1FCA">
        <w:rPr>
          <w:rFonts w:ascii="Book Antiqua" w:hAnsi="Book Antiqua"/>
          <w:sz w:val="24"/>
          <w:szCs w:val="24"/>
          <w:lang w:val="en-US"/>
        </w:rPr>
        <w:t>spontan</w:t>
      </w:r>
      <w:r w:rsidR="00990C4C" w:rsidRPr="00DD1FCA">
        <w:rPr>
          <w:rFonts w:ascii="Book Antiqua" w:hAnsi="Book Antiqua"/>
          <w:sz w:val="24"/>
          <w:szCs w:val="24"/>
          <w:lang w:val="en-US"/>
        </w:rPr>
        <w:t>eous bacterial peritonitis</w:t>
      </w:r>
      <w:r w:rsidR="003D3159" w:rsidRPr="00DD1FCA">
        <w:rPr>
          <w:rFonts w:ascii="Book Antiqua" w:hAnsi="Book Antiqua"/>
          <w:sz w:val="24"/>
          <w:szCs w:val="24"/>
          <w:lang w:val="en-US"/>
        </w:rPr>
        <w:t xml:space="preserve">, and sepsis. </w:t>
      </w:r>
      <w:r w:rsidR="00C32586" w:rsidRPr="00DD1FCA">
        <w:rPr>
          <w:rFonts w:ascii="Book Antiqua" w:hAnsi="Book Antiqua"/>
          <w:sz w:val="24"/>
          <w:szCs w:val="24"/>
          <w:lang w:val="en-US"/>
        </w:rPr>
        <w:t xml:space="preserve">Gut microbiome has even been associated with oncogenic pathways and </w:t>
      </w:r>
      <w:r w:rsidR="002626CD" w:rsidRPr="00DD1FCA">
        <w:rPr>
          <w:rFonts w:ascii="Book Antiqua" w:hAnsi="Book Antiqua"/>
          <w:sz w:val="24"/>
          <w:szCs w:val="24"/>
          <w:lang w:val="en-US"/>
        </w:rPr>
        <w:t>under circumstances</w:t>
      </w:r>
      <w:r w:rsidR="00C32586" w:rsidRPr="00DD1FCA">
        <w:rPr>
          <w:rFonts w:ascii="Book Antiqua" w:hAnsi="Book Antiqua"/>
          <w:sz w:val="24"/>
          <w:szCs w:val="24"/>
          <w:lang w:val="en-US"/>
        </w:rPr>
        <w:t xml:space="preserve"> </w:t>
      </w:r>
      <w:r w:rsidR="000450DD" w:rsidRPr="00DD1FCA">
        <w:rPr>
          <w:rFonts w:ascii="Book Antiqua" w:hAnsi="Book Antiqua"/>
          <w:sz w:val="24"/>
          <w:szCs w:val="24"/>
          <w:lang w:val="en-US"/>
        </w:rPr>
        <w:t>m</w:t>
      </w:r>
      <w:r w:rsidR="0008789C" w:rsidRPr="00DD1FCA">
        <w:rPr>
          <w:rFonts w:ascii="Book Antiqua" w:hAnsi="Book Antiqua"/>
          <w:sz w:val="24"/>
          <w:szCs w:val="24"/>
          <w:lang w:val="en-US"/>
        </w:rPr>
        <w:t xml:space="preserve">ight </w:t>
      </w:r>
      <w:r w:rsidR="00C32586" w:rsidRPr="00DD1FCA">
        <w:rPr>
          <w:rFonts w:ascii="Book Antiqua" w:hAnsi="Book Antiqua"/>
          <w:sz w:val="24"/>
          <w:szCs w:val="24"/>
          <w:lang w:val="en-US"/>
        </w:rPr>
        <w:t>promote the development of hepatocarcinogenesis. Lately</w:t>
      </w:r>
      <w:r w:rsidR="003D3159" w:rsidRPr="00DD1FCA">
        <w:rPr>
          <w:rFonts w:ascii="Book Antiqua" w:hAnsi="Book Antiqua"/>
          <w:sz w:val="24"/>
          <w:szCs w:val="24"/>
          <w:lang w:val="en-US"/>
        </w:rPr>
        <w:t xml:space="preserve">, the </w:t>
      </w:r>
      <w:r w:rsidR="002626CD" w:rsidRPr="00DD1FCA">
        <w:rPr>
          <w:rFonts w:ascii="Book Antiqua" w:hAnsi="Book Antiqua"/>
          <w:sz w:val="24"/>
          <w:szCs w:val="24"/>
          <w:lang w:val="en-US"/>
        </w:rPr>
        <w:t xml:space="preserve">existence of the </w:t>
      </w:r>
      <w:r w:rsidR="003D3159" w:rsidRPr="00DD1FCA">
        <w:rPr>
          <w:rFonts w:ascii="Book Antiqua" w:hAnsi="Book Antiqua"/>
          <w:sz w:val="24"/>
          <w:szCs w:val="24"/>
          <w:lang w:val="en-US"/>
        </w:rPr>
        <w:t xml:space="preserve">oral-gut-liver axis has been </w:t>
      </w:r>
      <w:r w:rsidR="002626CD" w:rsidRPr="00DD1FCA">
        <w:rPr>
          <w:rFonts w:ascii="Book Antiqua" w:hAnsi="Book Antiqua"/>
          <w:sz w:val="24"/>
          <w:szCs w:val="24"/>
          <w:lang w:val="en-US"/>
        </w:rPr>
        <w:t>related</w:t>
      </w:r>
      <w:r w:rsidR="003D3159" w:rsidRPr="00DD1FCA">
        <w:rPr>
          <w:rFonts w:ascii="Book Antiqua" w:hAnsi="Book Antiqua"/>
          <w:sz w:val="24"/>
          <w:szCs w:val="24"/>
          <w:lang w:val="en-US"/>
        </w:rPr>
        <w:t xml:space="preserve"> with the development of decompensating events. </w:t>
      </w:r>
      <w:r w:rsidR="009C2BC3" w:rsidRPr="00DD1FCA">
        <w:rPr>
          <w:rFonts w:ascii="Book Antiqua" w:hAnsi="Book Antiqua"/>
          <w:sz w:val="24"/>
          <w:szCs w:val="24"/>
          <w:lang w:val="en-US"/>
        </w:rPr>
        <w:t xml:space="preserve">This link between the liver and the oral cavity could be </w:t>
      </w:r>
      <w:r w:rsidR="009C2BC3" w:rsidRPr="00E024B7">
        <w:rPr>
          <w:rFonts w:ascii="Book Antiqua" w:hAnsi="Book Antiqua"/>
          <w:i/>
          <w:sz w:val="24"/>
          <w:szCs w:val="24"/>
          <w:lang w:val="en-US"/>
        </w:rPr>
        <w:t>via</w:t>
      </w:r>
      <w:r w:rsidR="009C2BC3" w:rsidRPr="00DD1FCA">
        <w:rPr>
          <w:rFonts w:ascii="Book Antiqua" w:hAnsi="Book Antiqua"/>
          <w:sz w:val="24"/>
          <w:szCs w:val="24"/>
          <w:lang w:val="en-US"/>
        </w:rPr>
        <w:t xml:space="preserve"> the gut through impaired intestinal permeability that allow</w:t>
      </w:r>
      <w:r w:rsidR="00BC1809" w:rsidRPr="00DD1FCA">
        <w:rPr>
          <w:rFonts w:ascii="Book Antiqua" w:hAnsi="Book Antiqua"/>
          <w:sz w:val="24"/>
          <w:szCs w:val="24"/>
          <w:lang w:val="en-US"/>
        </w:rPr>
        <w:t>s</w:t>
      </w:r>
      <w:r w:rsidR="009C2BC3" w:rsidRPr="00DD1FCA">
        <w:rPr>
          <w:rFonts w:ascii="Book Antiqua" w:hAnsi="Book Antiqua"/>
          <w:sz w:val="24"/>
          <w:szCs w:val="24"/>
          <w:lang w:val="en-US"/>
        </w:rPr>
        <w:t xml:space="preserve"> direct translocation of bacteria from the oral cavity to the systemic circulation.</w:t>
      </w:r>
      <w:r w:rsidR="009C2BC3" w:rsidRPr="00DD1FCA">
        <w:rPr>
          <w:rFonts w:ascii="Book Antiqua" w:hAnsi="Book Antiqua"/>
          <w:sz w:val="24"/>
          <w:szCs w:val="24"/>
          <w:lang w:val="en-US"/>
        </w:rPr>
        <w:fldChar w:fldCharType="begin" w:fldLock="1"/>
      </w:r>
      <w:r w:rsidR="009C2BC3" w:rsidRPr="00DD1FCA">
        <w:rPr>
          <w:rFonts w:ascii="Book Antiqua" w:hAnsi="Book Antiqua"/>
          <w:sz w:val="24"/>
          <w:szCs w:val="24"/>
          <w:lang w:val="en-US"/>
        </w:rPr>
        <w:instrText>ADDIN CSL_CITATION { "citationItems" : [ { "id" : "ITEM-1", "itemData" : { "DOI" : "10.1172/jci.insight.94416", "ISSN" : "2379-3708", "PMID" : "28978799", "abstract" : "Cirrhosis is a prevalent cause of morbidity and mortality, especially for those at an advanced decompensated stage. Cirrhosis development and progression involves several important interorgan communications, and recently, the gut microbiome has been implicated in pathophysiology of the disease. Dysbiosis, defined as a pathological change in the microbiome, has a variable effect on the compensated versus decompensated stage of cirrhosis. Adverse microbial changes, both in composition and function, can act at several levels within the gut (stool and mucosal) and have also been described in the blood and oral cavity. While dysbiosis in the oral cavity could be a source of systemic inflammation, current cirrhosis treatment modalities are targeted toward the gut-liver axis and do not address the oral microbiome. As interventions designed to modulate oral dysbiosis may delay progression of cirrhosis, a better understanding of this process is of the utmost importance. The concept of oral microbiota dysbiosis in cirrhosis is relatively new; therefore, this review will highlight the emerging role of the oral-gut-liver axis and introduce perspectives for future research.", "author" : [ { "dropping-particle" : "", "family" : "Acharya", "given" : "Chathur", "non-dropping-particle" : "", "parse-names" : false, "suffix" : "" }, { "dropping-particle" : "", "family" : "Sahingur", "given" : "Sinem Esra", "non-dropping-particle" : "", "parse-names" : false, "suffix" : "" }, { "dropping-particle" : "", "family" : "Bajaj", "given" : "Jasmohan S.", "non-dropping-particle" : "", "parse-names" : false, "suffix" : "" } ], "container-title" : "JCI Insight", "id" : "ITEM-1", "issue" : "19", "issued" : { "date-parts" : [ [ "2017" ] ] }, "page" : "1-11", "title" : "Microbiota, cirrhosis, and the emerging oral-gut-liver axis", "type" : "article-journal", "volume" : "2" }, "uris" : [ "http://www.mendeley.com/documents/?uuid=52776041-6cab-4c93-bde6-7c5331a81550" ] } ], "mendeley" : { "formattedCitation" : "(26)", "plainTextFormattedCitation" : "(26)", "previouslyFormattedCitation" : "(26)" }, "properties" : {  }, "schema" : "https://github.com/citation-style-language/schema/raw/master/csl-citation.json" }</w:instrText>
      </w:r>
      <w:r w:rsidR="009C2BC3" w:rsidRPr="00DD1FCA">
        <w:rPr>
          <w:rFonts w:ascii="Book Antiqua" w:hAnsi="Book Antiqua"/>
          <w:sz w:val="24"/>
          <w:szCs w:val="24"/>
          <w:lang w:val="en-US"/>
        </w:rPr>
        <w:fldChar w:fldCharType="end"/>
      </w:r>
      <w:r w:rsidR="009C2BC3" w:rsidRPr="00DD1FCA">
        <w:rPr>
          <w:rFonts w:ascii="Book Antiqua" w:hAnsi="Book Antiqua"/>
          <w:sz w:val="24"/>
          <w:szCs w:val="24"/>
          <w:lang w:val="en-US"/>
        </w:rPr>
        <w:t xml:space="preserve"> </w:t>
      </w:r>
      <w:r w:rsidR="002F7DBE" w:rsidRPr="00DD1FCA">
        <w:rPr>
          <w:rFonts w:ascii="Book Antiqua" w:hAnsi="Book Antiqua"/>
          <w:sz w:val="24"/>
          <w:szCs w:val="24"/>
          <w:lang w:val="en-US"/>
        </w:rPr>
        <w:t>Overall, the contribution of the microbio</w:t>
      </w:r>
      <w:r w:rsidR="002626CD" w:rsidRPr="00DD1FCA">
        <w:rPr>
          <w:rFonts w:ascii="Book Antiqua" w:hAnsi="Book Antiqua"/>
          <w:sz w:val="24"/>
          <w:szCs w:val="24"/>
          <w:lang w:val="en-US"/>
        </w:rPr>
        <w:t>me</w:t>
      </w:r>
      <w:r w:rsidR="002F7DBE" w:rsidRPr="00DD1FCA">
        <w:rPr>
          <w:rFonts w:ascii="Book Antiqua" w:hAnsi="Book Antiqua"/>
          <w:sz w:val="24"/>
          <w:szCs w:val="24"/>
          <w:lang w:val="en-US"/>
        </w:rPr>
        <w:t xml:space="preserve"> to pathogenesis becomes more pronounced with progressive disease and </w:t>
      </w:r>
      <w:r w:rsidR="00BC1809" w:rsidRPr="00DD1FCA">
        <w:rPr>
          <w:rFonts w:ascii="Book Antiqua" w:hAnsi="Book Antiqua"/>
          <w:sz w:val="24"/>
          <w:szCs w:val="24"/>
          <w:lang w:val="en-US"/>
        </w:rPr>
        <w:t xml:space="preserve">therefore </w:t>
      </w:r>
      <w:r w:rsidR="0008789C" w:rsidRPr="00DD1FCA">
        <w:rPr>
          <w:rFonts w:ascii="Book Antiqua" w:hAnsi="Book Antiqua"/>
          <w:sz w:val="24"/>
          <w:szCs w:val="24"/>
          <w:lang w:val="en-US"/>
        </w:rPr>
        <w:t xml:space="preserve">may represent </w:t>
      </w:r>
      <w:r w:rsidR="002F7DBE" w:rsidRPr="00DD1FCA">
        <w:rPr>
          <w:rFonts w:ascii="Book Antiqua" w:hAnsi="Book Antiqua"/>
          <w:sz w:val="24"/>
          <w:szCs w:val="24"/>
          <w:lang w:val="en-US"/>
        </w:rPr>
        <w:t>an important therapeutic target in the management of cirrhosis.</w:t>
      </w:r>
    </w:p>
    <w:p w14:paraId="3213A067" w14:textId="77777777" w:rsidR="00960591" w:rsidRPr="00DD1FCA" w:rsidRDefault="00960591" w:rsidP="00DD1FCA">
      <w:pPr>
        <w:widowControl w:val="0"/>
        <w:adjustRightInd w:val="0"/>
        <w:snapToGrid w:val="0"/>
        <w:spacing w:after="0" w:line="360" w:lineRule="auto"/>
        <w:jc w:val="both"/>
        <w:rPr>
          <w:rFonts w:ascii="Book Antiqua" w:hAnsi="Book Antiqua"/>
          <w:sz w:val="24"/>
          <w:szCs w:val="24"/>
          <w:lang w:val="en-US" w:eastAsia="zh-CN"/>
        </w:rPr>
      </w:pPr>
    </w:p>
    <w:p w14:paraId="35FD5C25" w14:textId="5A2E50E6" w:rsidR="004431C3" w:rsidRPr="00DD1FCA" w:rsidRDefault="004431C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Key words:</w:t>
      </w:r>
      <w:r w:rsidR="002626CD" w:rsidRPr="00DD1FCA">
        <w:rPr>
          <w:rFonts w:ascii="Book Antiqua" w:hAnsi="Book Antiqua"/>
          <w:sz w:val="24"/>
          <w:szCs w:val="24"/>
          <w:lang w:val="en-US"/>
        </w:rPr>
        <w:t xml:space="preserve"> </w:t>
      </w:r>
      <w:r w:rsidR="00DD1FCA" w:rsidRPr="00DD1FCA">
        <w:rPr>
          <w:rFonts w:ascii="Book Antiqua" w:hAnsi="Book Antiqua"/>
          <w:sz w:val="24"/>
          <w:szCs w:val="24"/>
          <w:lang w:val="en-US"/>
        </w:rPr>
        <w:t>D</w:t>
      </w:r>
      <w:r w:rsidR="002626CD" w:rsidRPr="00DD1FCA">
        <w:rPr>
          <w:rFonts w:ascii="Book Antiqua" w:hAnsi="Book Antiqua"/>
          <w:sz w:val="24"/>
          <w:szCs w:val="24"/>
          <w:lang w:val="en-US"/>
        </w:rPr>
        <w:t xml:space="preserve">ecompensated cirrhosis; </w:t>
      </w:r>
      <w:r w:rsidR="00DD1FCA" w:rsidRPr="00DD1FCA">
        <w:rPr>
          <w:rFonts w:ascii="Book Antiqua" w:hAnsi="Book Antiqua"/>
          <w:sz w:val="24"/>
          <w:szCs w:val="24"/>
          <w:lang w:val="en-US"/>
        </w:rPr>
        <w:t>M</w:t>
      </w:r>
      <w:r w:rsidR="002626CD" w:rsidRPr="00DD1FCA">
        <w:rPr>
          <w:rFonts w:ascii="Book Antiqua" w:hAnsi="Book Antiqua"/>
          <w:sz w:val="24"/>
          <w:szCs w:val="24"/>
          <w:lang w:val="en-US"/>
        </w:rPr>
        <w:t xml:space="preserve">icrobiome; </w:t>
      </w:r>
      <w:r w:rsidR="00DD1FCA" w:rsidRPr="00DD1FCA">
        <w:rPr>
          <w:rFonts w:ascii="Book Antiqua" w:hAnsi="Book Antiqua"/>
          <w:sz w:val="24"/>
          <w:szCs w:val="24"/>
          <w:lang w:val="en-US"/>
        </w:rPr>
        <w:t>D</w:t>
      </w:r>
      <w:r w:rsidR="00CE636A" w:rsidRPr="00DD1FCA">
        <w:rPr>
          <w:rFonts w:ascii="Book Antiqua" w:hAnsi="Book Antiqua"/>
          <w:sz w:val="24"/>
          <w:szCs w:val="24"/>
          <w:lang w:val="en-US"/>
        </w:rPr>
        <w:t xml:space="preserve">ysbiosis; </w:t>
      </w:r>
      <w:r w:rsidR="00DD1FCA" w:rsidRPr="00DD1FCA">
        <w:rPr>
          <w:rFonts w:ascii="Book Antiqua" w:hAnsi="Book Antiqua"/>
          <w:sz w:val="24"/>
          <w:szCs w:val="24"/>
          <w:lang w:val="en-US"/>
        </w:rPr>
        <w:t>O</w:t>
      </w:r>
      <w:r w:rsidR="00CE636A" w:rsidRPr="00DD1FCA">
        <w:rPr>
          <w:rFonts w:ascii="Book Antiqua" w:hAnsi="Book Antiqua"/>
          <w:sz w:val="24"/>
          <w:szCs w:val="24"/>
          <w:lang w:val="en-US"/>
        </w:rPr>
        <w:t xml:space="preserve">ral-gut-liver axis; </w:t>
      </w:r>
      <w:r w:rsidR="00DD1FCA" w:rsidRPr="00DD1FCA">
        <w:rPr>
          <w:rFonts w:ascii="Book Antiqua" w:hAnsi="Book Antiqua"/>
          <w:sz w:val="24"/>
          <w:szCs w:val="24"/>
          <w:lang w:val="en-US"/>
        </w:rPr>
        <w:t>H</w:t>
      </w:r>
      <w:r w:rsidR="002626CD" w:rsidRPr="00DD1FCA">
        <w:rPr>
          <w:rFonts w:ascii="Book Antiqua" w:hAnsi="Book Antiqua"/>
          <w:sz w:val="24"/>
          <w:szCs w:val="24"/>
          <w:lang w:val="en-US"/>
        </w:rPr>
        <w:t xml:space="preserve">epatic encephalopathy; </w:t>
      </w:r>
      <w:r w:rsidR="00DD1FCA" w:rsidRPr="00DD1FCA">
        <w:rPr>
          <w:rFonts w:ascii="Book Antiqua" w:hAnsi="Book Antiqua"/>
          <w:sz w:val="24"/>
          <w:szCs w:val="24"/>
          <w:lang w:val="en-US"/>
        </w:rPr>
        <w:t>L</w:t>
      </w:r>
      <w:r w:rsidR="002626CD" w:rsidRPr="00DD1FCA">
        <w:rPr>
          <w:rFonts w:ascii="Book Antiqua" w:hAnsi="Book Antiqua"/>
          <w:sz w:val="24"/>
          <w:szCs w:val="24"/>
          <w:lang w:val="en-US"/>
        </w:rPr>
        <w:t>iver carcinoma</w:t>
      </w:r>
    </w:p>
    <w:p w14:paraId="53C4D148" w14:textId="77777777" w:rsidR="00960591" w:rsidRDefault="00960591" w:rsidP="00DD1FCA">
      <w:pPr>
        <w:widowControl w:val="0"/>
        <w:adjustRightInd w:val="0"/>
        <w:snapToGrid w:val="0"/>
        <w:spacing w:after="0" w:line="360" w:lineRule="auto"/>
        <w:jc w:val="both"/>
        <w:rPr>
          <w:rFonts w:ascii="Book Antiqua" w:hAnsi="Book Antiqua"/>
          <w:sz w:val="24"/>
          <w:szCs w:val="24"/>
          <w:lang w:val="en-US" w:eastAsia="zh-CN"/>
        </w:rPr>
      </w:pPr>
    </w:p>
    <w:p w14:paraId="61D0F105" w14:textId="560B1B8F" w:rsidR="00DD1FCA" w:rsidRPr="00DD1FCA" w:rsidRDefault="00DD1FCA" w:rsidP="00DD1FCA">
      <w:pPr>
        <w:spacing w:after="0" w:line="360" w:lineRule="auto"/>
        <w:jc w:val="both"/>
        <w:rPr>
          <w:rFonts w:ascii="Book Antiqua" w:eastAsia="SimSun" w:hAnsi="Book Antiqua" w:cs="Arial"/>
          <w:color w:val="000000"/>
          <w:sz w:val="24"/>
          <w:szCs w:val="24"/>
          <w:lang w:val="en-US"/>
        </w:rPr>
      </w:pPr>
      <w:bookmarkStart w:id="1" w:name="OLE_LINK55"/>
      <w:bookmarkStart w:id="2" w:name="OLE_LINK56"/>
      <w:bookmarkStart w:id="3" w:name="OLE_LINK105"/>
      <w:bookmarkStart w:id="4" w:name="OLE_LINK116"/>
      <w:bookmarkStart w:id="5" w:name="OLE_LINK89"/>
      <w:r w:rsidRPr="00DD1FCA">
        <w:rPr>
          <w:rFonts w:ascii="Book Antiqua" w:eastAsia="SimSun" w:hAnsi="Book Antiqua" w:cs="Times New Roman"/>
          <w:b/>
          <w:color w:val="000000"/>
          <w:sz w:val="24"/>
          <w:szCs w:val="24"/>
          <w:lang w:val="en-US"/>
        </w:rPr>
        <w:t>©</w:t>
      </w:r>
      <w:bookmarkEnd w:id="1"/>
      <w:bookmarkEnd w:id="2"/>
      <w:r w:rsidRPr="00DD1FCA">
        <w:rPr>
          <w:rFonts w:ascii="Book Antiqua" w:eastAsia="SimSun" w:hAnsi="Book Antiqua" w:cs="Times New Roman"/>
          <w:b/>
          <w:color w:val="000000"/>
          <w:sz w:val="24"/>
          <w:szCs w:val="24"/>
          <w:lang w:val="en-US"/>
        </w:rPr>
        <w:t xml:space="preserve"> </w:t>
      </w:r>
      <w:r w:rsidRPr="00DD1FCA">
        <w:rPr>
          <w:rFonts w:ascii="Book Antiqua" w:eastAsia="SimSun" w:hAnsi="Book Antiqua" w:cs="Arial"/>
          <w:b/>
          <w:color w:val="000000"/>
          <w:sz w:val="24"/>
          <w:szCs w:val="24"/>
          <w:lang w:val="en-US"/>
        </w:rPr>
        <w:t>The Author(s) 201</w:t>
      </w:r>
      <w:r>
        <w:rPr>
          <w:rFonts w:ascii="Book Antiqua" w:eastAsia="SimSun" w:hAnsi="Book Antiqua" w:cs="Arial" w:hint="eastAsia"/>
          <w:b/>
          <w:color w:val="000000"/>
          <w:sz w:val="24"/>
          <w:szCs w:val="24"/>
          <w:lang w:val="en-US" w:eastAsia="zh-CN"/>
        </w:rPr>
        <w:t>8</w:t>
      </w:r>
      <w:r w:rsidRPr="00DD1FCA">
        <w:rPr>
          <w:rFonts w:ascii="Book Antiqua" w:eastAsia="SimSun" w:hAnsi="Book Antiqua" w:cs="Arial"/>
          <w:b/>
          <w:color w:val="000000"/>
          <w:sz w:val="24"/>
          <w:szCs w:val="24"/>
          <w:lang w:val="en-US"/>
        </w:rPr>
        <w:t xml:space="preserve">. </w:t>
      </w:r>
      <w:r w:rsidRPr="00DD1FCA">
        <w:rPr>
          <w:rFonts w:ascii="Book Antiqua" w:eastAsia="SimSun" w:hAnsi="Book Antiqua" w:cs="Arial"/>
          <w:color w:val="000000"/>
          <w:sz w:val="24"/>
          <w:szCs w:val="24"/>
          <w:lang w:val="en-US"/>
        </w:rPr>
        <w:t>Published by Baishideng Publishing Group Inc. All rights reserved.</w:t>
      </w:r>
    </w:p>
    <w:bookmarkEnd w:id="3"/>
    <w:bookmarkEnd w:id="4"/>
    <w:bookmarkEnd w:id="5"/>
    <w:p w14:paraId="2400D608" w14:textId="77777777" w:rsidR="00DD1FCA" w:rsidRPr="00DD1FCA" w:rsidRDefault="00DD1FCA" w:rsidP="00DD1FCA">
      <w:pPr>
        <w:widowControl w:val="0"/>
        <w:adjustRightInd w:val="0"/>
        <w:snapToGrid w:val="0"/>
        <w:spacing w:after="0" w:line="360" w:lineRule="auto"/>
        <w:jc w:val="both"/>
        <w:rPr>
          <w:rFonts w:ascii="Book Antiqua" w:hAnsi="Book Antiqua"/>
          <w:sz w:val="24"/>
          <w:szCs w:val="24"/>
          <w:lang w:val="en-US" w:eastAsia="zh-CN"/>
        </w:rPr>
      </w:pPr>
    </w:p>
    <w:p w14:paraId="409D88D4" w14:textId="4187A9CD" w:rsidR="004431C3" w:rsidRPr="00DD1FCA" w:rsidRDefault="004431C3"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b/>
          <w:sz w:val="24"/>
          <w:szCs w:val="24"/>
          <w:lang w:val="en-US"/>
        </w:rPr>
        <w:t>Core tip:</w:t>
      </w:r>
      <w:r w:rsidRPr="00DD1FCA">
        <w:rPr>
          <w:rFonts w:ascii="Book Antiqua" w:hAnsi="Book Antiqua"/>
          <w:sz w:val="24"/>
          <w:szCs w:val="24"/>
          <w:lang w:val="en-US"/>
        </w:rPr>
        <w:t xml:space="preserve"> </w:t>
      </w:r>
      <w:r w:rsidR="00F611C6" w:rsidRPr="00DD1FCA">
        <w:rPr>
          <w:rFonts w:ascii="Book Antiqua" w:hAnsi="Book Antiqua"/>
          <w:sz w:val="24"/>
          <w:szCs w:val="24"/>
          <w:lang w:val="en-US"/>
        </w:rPr>
        <w:t>H</w:t>
      </w:r>
      <w:r w:rsidR="002626CD" w:rsidRPr="00DD1FCA">
        <w:rPr>
          <w:rFonts w:ascii="Book Antiqua" w:hAnsi="Book Antiqua"/>
          <w:sz w:val="24"/>
          <w:szCs w:val="24"/>
          <w:lang w:val="en-US"/>
        </w:rPr>
        <w:t xml:space="preserve">uman microbiome </w:t>
      </w:r>
      <w:r w:rsidR="00F611C6" w:rsidRPr="00DD1FCA">
        <w:rPr>
          <w:rFonts w:ascii="Book Antiqua" w:hAnsi="Book Antiqua"/>
          <w:sz w:val="24"/>
          <w:szCs w:val="24"/>
          <w:lang w:val="en-US"/>
        </w:rPr>
        <w:t>of</w:t>
      </w:r>
      <w:r w:rsidR="002626CD" w:rsidRPr="00DD1FCA">
        <w:rPr>
          <w:rFonts w:ascii="Book Antiqua" w:hAnsi="Book Antiqua"/>
          <w:sz w:val="24"/>
          <w:szCs w:val="24"/>
          <w:lang w:val="en-US"/>
        </w:rPr>
        <w:t xml:space="preserve"> the oral-gut-liver axis </w:t>
      </w:r>
      <w:r w:rsidR="00F611C6" w:rsidRPr="00DD1FCA">
        <w:rPr>
          <w:rFonts w:ascii="Book Antiqua" w:hAnsi="Book Antiqua"/>
          <w:sz w:val="24"/>
          <w:szCs w:val="24"/>
          <w:lang w:val="en-US"/>
        </w:rPr>
        <w:t xml:space="preserve">is implicated in the progression of hepatic diseases and the development of decompensated </w:t>
      </w:r>
      <w:r w:rsidR="00F611C6" w:rsidRPr="00DD1FCA">
        <w:rPr>
          <w:rFonts w:ascii="Book Antiqua" w:hAnsi="Book Antiqua"/>
          <w:sz w:val="24"/>
          <w:szCs w:val="24"/>
          <w:lang w:val="en-US"/>
        </w:rPr>
        <w:lastRenderedPageBreak/>
        <w:t xml:space="preserve">events. Its significance over diagnostic, prognostic and therapeutic possibilities </w:t>
      </w:r>
      <w:r w:rsidR="00BC1809" w:rsidRPr="00DD1FCA">
        <w:rPr>
          <w:rFonts w:ascii="Book Antiqua" w:hAnsi="Book Antiqua"/>
          <w:sz w:val="24"/>
          <w:szCs w:val="24"/>
          <w:lang w:val="en-US"/>
        </w:rPr>
        <w:t xml:space="preserve">drives a new era in the management of patients with cirrhosis. </w:t>
      </w:r>
    </w:p>
    <w:p w14:paraId="7B3294A8" w14:textId="77777777" w:rsidR="00960591" w:rsidRPr="00DD1FCA" w:rsidRDefault="00960591" w:rsidP="00DD1FCA">
      <w:pPr>
        <w:adjustRightInd w:val="0"/>
        <w:snapToGrid w:val="0"/>
        <w:spacing w:after="0" w:line="360" w:lineRule="auto"/>
        <w:jc w:val="both"/>
        <w:rPr>
          <w:rFonts w:ascii="Book Antiqua" w:hAnsi="Book Antiqua"/>
          <w:b/>
          <w:sz w:val="24"/>
          <w:szCs w:val="24"/>
          <w:lang w:val="pl-PL" w:eastAsia="zh-CN"/>
        </w:rPr>
      </w:pPr>
    </w:p>
    <w:p w14:paraId="27720294" w14:textId="032D1D3C" w:rsidR="00960591" w:rsidRPr="00DD1FCA" w:rsidRDefault="006A6720" w:rsidP="00DD1FCA">
      <w:pPr>
        <w:pStyle w:val="Heading2"/>
        <w:keepNext w:val="0"/>
        <w:keepLines w:val="0"/>
        <w:widowControl w:val="0"/>
        <w:adjustRightInd w:val="0"/>
        <w:snapToGrid w:val="0"/>
        <w:spacing w:before="0" w:line="360" w:lineRule="auto"/>
        <w:jc w:val="both"/>
        <w:rPr>
          <w:rFonts w:ascii="Book Antiqua" w:hAnsi="Book Antiqua"/>
          <w:color w:val="auto"/>
          <w:sz w:val="24"/>
          <w:szCs w:val="24"/>
          <w:lang w:val="en-US" w:eastAsia="zh-CN"/>
        </w:rPr>
      </w:pPr>
      <w:bookmarkStart w:id="6" w:name="OLE_LINK903"/>
      <w:bookmarkStart w:id="7" w:name="OLE_LINK878"/>
      <w:bookmarkStart w:id="8" w:name="OLE_LINK864"/>
      <w:bookmarkStart w:id="9" w:name="OLE_LINK831"/>
      <w:bookmarkStart w:id="10" w:name="OLE_LINK830"/>
      <w:bookmarkStart w:id="11" w:name="OLE_LINK818"/>
      <w:bookmarkStart w:id="12" w:name="OLE_LINK794"/>
      <w:bookmarkStart w:id="13" w:name="OLE_LINK788"/>
      <w:bookmarkStart w:id="14" w:name="OLE_LINK597"/>
      <w:bookmarkStart w:id="15" w:name="OLE_LINK1059"/>
      <w:bookmarkStart w:id="16" w:name="OLE_LINK1058"/>
      <w:bookmarkStart w:id="17" w:name="OLE_LINK1057"/>
      <w:bookmarkStart w:id="18" w:name="OLE_LINK1056"/>
      <w:bookmarkStart w:id="19" w:name="OLE_LINK464"/>
      <w:bookmarkStart w:id="20" w:name="OLE_LINK455"/>
      <w:bookmarkStart w:id="21" w:name="OLE_LINK134"/>
      <w:bookmarkStart w:id="22" w:name="OLE_LINK130"/>
      <w:r w:rsidRPr="00DD1FCA">
        <w:rPr>
          <w:rFonts w:ascii="Book Antiqua" w:hAnsi="Book Antiqua"/>
          <w:color w:val="auto"/>
          <w:sz w:val="24"/>
          <w:szCs w:val="24"/>
          <w:lang w:val="en-US"/>
        </w:rPr>
        <w:t xml:space="preserve">Oikonomou T, Papatheodoridis GV, Samarkos M, Goulis I, Cholongitas E. </w:t>
      </w:r>
      <w:r w:rsidR="00DD1FCA" w:rsidRPr="00DD1FCA">
        <w:rPr>
          <w:rFonts w:ascii="Book Antiqua" w:hAnsi="Book Antiqua"/>
          <w:color w:val="auto"/>
          <w:sz w:val="24"/>
          <w:szCs w:val="24"/>
          <w:lang w:val="en-US"/>
        </w:rPr>
        <w:t>C</w:t>
      </w:r>
      <w:r w:rsidRPr="00DD1FCA">
        <w:rPr>
          <w:rFonts w:ascii="Book Antiqua" w:hAnsi="Book Antiqua"/>
          <w:color w:val="auto"/>
          <w:sz w:val="24"/>
          <w:szCs w:val="24"/>
          <w:lang w:val="en-US"/>
        </w:rPr>
        <w:t xml:space="preserve">linical impact of microbiome in patients with decompensated cirrhosis. </w:t>
      </w:r>
      <w:r w:rsidRPr="00DD1FCA">
        <w:rPr>
          <w:rFonts w:ascii="Book Antiqua" w:hAnsi="Book Antiqua"/>
          <w:i/>
          <w:color w:val="auto"/>
          <w:sz w:val="24"/>
          <w:szCs w:val="24"/>
          <w:lang w:val="en-US"/>
        </w:rPr>
        <w:t>World J Gastroenterol</w:t>
      </w:r>
      <w:r w:rsidRPr="00DD1FCA">
        <w:rPr>
          <w:rFonts w:ascii="Book Antiqua" w:hAnsi="Book Antiqua"/>
          <w:color w:val="auto"/>
          <w:sz w:val="24"/>
          <w:szCs w:val="24"/>
          <w:lang w:val="en-US"/>
        </w:rPr>
        <w:t xml:space="preserve"> 2018; In press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BD9AEB9" w14:textId="77777777" w:rsidR="00293D09" w:rsidRPr="00DD1FCA" w:rsidRDefault="002F7DBE" w:rsidP="00DD1FCA">
      <w:pPr>
        <w:widowControl w:val="0"/>
        <w:adjustRightInd w:val="0"/>
        <w:snapToGrid w:val="0"/>
        <w:spacing w:after="0" w:line="360" w:lineRule="auto"/>
        <w:jc w:val="both"/>
        <w:rPr>
          <w:rFonts w:ascii="Book Antiqua" w:hAnsi="Book Antiqua"/>
          <w:sz w:val="24"/>
          <w:szCs w:val="24"/>
          <w:lang w:val="en-US"/>
        </w:rPr>
      </w:pPr>
      <w:r w:rsidRPr="00DD1FCA">
        <w:rPr>
          <w:rFonts w:ascii="Book Antiqua" w:hAnsi="Book Antiqua"/>
          <w:sz w:val="24"/>
          <w:szCs w:val="24"/>
          <w:lang w:val="en-US"/>
        </w:rPr>
        <w:br w:type="page"/>
      </w:r>
    </w:p>
    <w:p w14:paraId="4910C992" w14:textId="77777777" w:rsidR="00231705" w:rsidRPr="00DD1FCA" w:rsidRDefault="00960591"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DD1FCA">
        <w:rPr>
          <w:rFonts w:ascii="Book Antiqua" w:hAnsi="Book Antiqua"/>
          <w:b/>
          <w:color w:val="auto"/>
          <w:sz w:val="24"/>
          <w:szCs w:val="24"/>
          <w:lang w:val="en-US"/>
        </w:rPr>
        <w:lastRenderedPageBreak/>
        <w:t>INTRODUCTION</w:t>
      </w:r>
    </w:p>
    <w:p w14:paraId="2411C221" w14:textId="42AAE321" w:rsidR="00293D09" w:rsidRPr="00DD1FCA" w:rsidRDefault="00293D09" w:rsidP="00DD1FCA">
      <w:pPr>
        <w:widowControl w:val="0"/>
        <w:adjustRightInd w:val="0"/>
        <w:snapToGrid w:val="0"/>
        <w:spacing w:after="0" w:line="360" w:lineRule="auto"/>
        <w:jc w:val="both"/>
        <w:rPr>
          <w:rFonts w:ascii="Book Antiqua" w:hAnsi="Book Antiqua"/>
          <w:sz w:val="24"/>
          <w:szCs w:val="24"/>
          <w:lang w:val="en-US"/>
        </w:rPr>
      </w:pPr>
      <w:r w:rsidRPr="00DD1FCA">
        <w:rPr>
          <w:rFonts w:ascii="Book Antiqua" w:hAnsi="Book Antiqua"/>
          <w:sz w:val="24"/>
          <w:szCs w:val="24"/>
          <w:lang w:val="en-US"/>
        </w:rPr>
        <w:t>Cirrhosis is an increasing cause of morbidity and mortality in more developed countries, being the 14th most common cause of death worldwide</w:t>
      </w:r>
      <w:r w:rsidR="005273FC" w:rsidRPr="005273FC">
        <w:rPr>
          <w:rFonts w:ascii="Book Antiqua" w:hAnsi="Book Antiqua" w:hint="eastAsia"/>
          <w:sz w:val="24"/>
          <w:szCs w:val="24"/>
          <w:vertAlign w:val="superscript"/>
          <w:lang w:val="en-US" w:eastAsia="zh-CN"/>
        </w:rPr>
        <w:t>[1]</w:t>
      </w:r>
      <w:r w:rsidRPr="00DD1FCA">
        <w:rPr>
          <w:rFonts w:ascii="Book Antiqua" w:hAnsi="Book Antiqua"/>
          <w:sz w:val="24"/>
          <w:szCs w:val="24"/>
          <w:lang w:val="en-US"/>
        </w:rPr>
        <w:t xml:space="preserve">. Decompensated </w:t>
      </w:r>
      <w:r w:rsidR="00DB668A" w:rsidRPr="00DD1FCA">
        <w:rPr>
          <w:rFonts w:ascii="Book Antiqua" w:hAnsi="Book Antiqua"/>
          <w:sz w:val="24"/>
          <w:szCs w:val="24"/>
          <w:lang w:val="en-US"/>
        </w:rPr>
        <w:t>disease</w:t>
      </w:r>
      <w:r w:rsidRPr="00DD1FCA">
        <w:rPr>
          <w:rFonts w:ascii="Book Antiqua" w:hAnsi="Book Antiqua"/>
          <w:sz w:val="24"/>
          <w:szCs w:val="24"/>
          <w:lang w:val="en-US"/>
        </w:rPr>
        <w:t xml:space="preserve"> has an annual mortality rate of 57%, and acute decompensating events </w:t>
      </w:r>
      <w:r w:rsidR="00F3773B" w:rsidRPr="00DD1FCA">
        <w:rPr>
          <w:rFonts w:ascii="Book Antiqua" w:hAnsi="Book Antiqua"/>
          <w:sz w:val="24"/>
          <w:szCs w:val="24"/>
          <w:lang w:val="en-US"/>
        </w:rPr>
        <w:t>present</w:t>
      </w:r>
      <w:r w:rsidRPr="00DD1FCA">
        <w:rPr>
          <w:rFonts w:ascii="Book Antiqua" w:hAnsi="Book Antiqua"/>
          <w:sz w:val="24"/>
          <w:szCs w:val="24"/>
          <w:lang w:val="en-US"/>
        </w:rPr>
        <w:t xml:space="preserve"> mortality of 30%</w:t>
      </w:r>
      <w:r w:rsidR="005273FC" w:rsidRPr="005273FC">
        <w:rPr>
          <w:rFonts w:ascii="Book Antiqua" w:hAnsi="Book Antiqua" w:hint="eastAsia"/>
          <w:sz w:val="24"/>
          <w:szCs w:val="24"/>
          <w:vertAlign w:val="superscript"/>
          <w:lang w:val="en-US" w:eastAsia="zh-CN"/>
        </w:rPr>
        <w:t>[1]</w:t>
      </w:r>
      <w:r w:rsidRPr="00DD1FCA">
        <w:rPr>
          <w:rFonts w:ascii="Book Antiqua" w:hAnsi="Book Antiqua"/>
          <w:sz w:val="24"/>
          <w:szCs w:val="24"/>
          <w:lang w:val="en-US"/>
        </w:rPr>
        <w:t xml:space="preserve">. </w:t>
      </w:r>
      <w:r w:rsidR="00F3773B" w:rsidRPr="00DD1FCA">
        <w:rPr>
          <w:rFonts w:ascii="Book Antiqua" w:hAnsi="Book Antiqua"/>
          <w:sz w:val="24"/>
          <w:szCs w:val="24"/>
          <w:lang w:val="en-US"/>
        </w:rPr>
        <w:t>Traditionally, clinicians use models to triage patients with advanced liver diseases</w:t>
      </w:r>
      <w:r w:rsidR="00C45680" w:rsidRPr="00DD1FCA">
        <w:rPr>
          <w:rFonts w:ascii="Book Antiqua" w:hAnsi="Book Antiqua"/>
          <w:sz w:val="24"/>
          <w:szCs w:val="24"/>
          <w:lang w:val="en-US"/>
        </w:rPr>
        <w:t>;</w:t>
      </w:r>
      <w:r w:rsidR="00F3773B" w:rsidRPr="00DD1FCA">
        <w:rPr>
          <w:rFonts w:ascii="Book Antiqua" w:hAnsi="Book Antiqua"/>
          <w:sz w:val="24"/>
          <w:szCs w:val="24"/>
          <w:lang w:val="en-US"/>
        </w:rPr>
        <w:t xml:space="preserve"> Model for End stage Liver </w:t>
      </w:r>
      <w:r w:rsidR="00C45680" w:rsidRPr="00DD1FCA">
        <w:rPr>
          <w:rFonts w:ascii="Book Antiqua" w:hAnsi="Book Antiqua"/>
          <w:sz w:val="24"/>
          <w:szCs w:val="24"/>
          <w:lang w:val="en-US"/>
        </w:rPr>
        <w:t xml:space="preserve">Disease (MELD) and Child-Pugh (CTP) scores have been validated and provide </w:t>
      </w:r>
      <w:r w:rsidR="00E7054A" w:rsidRPr="00DD1FCA">
        <w:rPr>
          <w:rFonts w:ascii="Book Antiqua" w:hAnsi="Book Antiqua"/>
          <w:sz w:val="24"/>
          <w:szCs w:val="24"/>
          <w:lang w:val="en-US"/>
        </w:rPr>
        <w:t>significant</w:t>
      </w:r>
      <w:r w:rsidR="00C45680" w:rsidRPr="00DD1FCA">
        <w:rPr>
          <w:rFonts w:ascii="Book Antiqua" w:hAnsi="Book Antiqua"/>
          <w:sz w:val="24"/>
          <w:szCs w:val="24"/>
          <w:lang w:val="en-US"/>
        </w:rPr>
        <w:t xml:space="preserve"> prognostic information</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2,3</w:t>
      </w:r>
      <w:r w:rsidR="005273FC" w:rsidRPr="005273FC">
        <w:rPr>
          <w:rFonts w:ascii="Book Antiqua" w:hAnsi="Book Antiqua" w:hint="eastAsia"/>
          <w:sz w:val="24"/>
          <w:szCs w:val="24"/>
          <w:vertAlign w:val="superscript"/>
          <w:lang w:val="en-US" w:eastAsia="zh-CN"/>
        </w:rPr>
        <w:t>]</w:t>
      </w:r>
      <w:r w:rsidR="00C45680" w:rsidRPr="00DD1FCA">
        <w:rPr>
          <w:rFonts w:ascii="Book Antiqua" w:hAnsi="Book Antiqua"/>
          <w:sz w:val="24"/>
          <w:szCs w:val="24"/>
          <w:lang w:val="en-US"/>
        </w:rPr>
        <w:t xml:space="preserve">. </w:t>
      </w:r>
    </w:p>
    <w:p w14:paraId="58512887" w14:textId="7B8A7896" w:rsidR="00E26E10" w:rsidRPr="00DD1FCA" w:rsidRDefault="00E26E10" w:rsidP="005273FC">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In the era of advanced molecular techniques, </w:t>
      </w:r>
      <w:r w:rsidR="00FB1CA0" w:rsidRPr="00DD1FCA">
        <w:rPr>
          <w:rFonts w:ascii="Book Antiqua" w:hAnsi="Book Antiqua"/>
          <w:sz w:val="24"/>
          <w:szCs w:val="24"/>
          <w:lang w:val="en-US"/>
        </w:rPr>
        <w:t xml:space="preserve">human microbiome is being </w:t>
      </w:r>
      <w:r w:rsidR="00DB668A" w:rsidRPr="00DD1FCA">
        <w:rPr>
          <w:rFonts w:ascii="Book Antiqua" w:hAnsi="Book Antiqua"/>
          <w:sz w:val="24"/>
          <w:szCs w:val="24"/>
          <w:lang w:val="en-US"/>
        </w:rPr>
        <w:t>studi</w:t>
      </w:r>
      <w:r w:rsidR="00FB1CA0" w:rsidRPr="00DD1FCA">
        <w:rPr>
          <w:rFonts w:ascii="Book Antiqua" w:hAnsi="Book Antiqua"/>
          <w:sz w:val="24"/>
          <w:szCs w:val="24"/>
          <w:lang w:val="en-US"/>
        </w:rPr>
        <w:t xml:space="preserve">ed for </w:t>
      </w:r>
      <w:r w:rsidR="000553AB" w:rsidRPr="00DD1FCA">
        <w:rPr>
          <w:rFonts w:ascii="Book Antiqua" w:hAnsi="Book Antiqua"/>
          <w:sz w:val="24"/>
          <w:szCs w:val="24"/>
          <w:lang w:val="en-US"/>
        </w:rPr>
        <w:t xml:space="preserve">the pathogenesis and </w:t>
      </w:r>
      <w:r w:rsidR="00FB1CA0" w:rsidRPr="00DD1FCA">
        <w:rPr>
          <w:rFonts w:ascii="Book Antiqua" w:hAnsi="Book Antiqua"/>
          <w:sz w:val="24"/>
          <w:szCs w:val="24"/>
          <w:lang w:val="en-US"/>
        </w:rPr>
        <w:t>superior prognostication of decompensated patients</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4</w:t>
      </w:r>
      <w:r w:rsidR="005273FC" w:rsidRPr="005273FC">
        <w:rPr>
          <w:rFonts w:ascii="Book Antiqua" w:hAnsi="Book Antiqua" w:hint="eastAsia"/>
          <w:sz w:val="24"/>
          <w:szCs w:val="24"/>
          <w:vertAlign w:val="superscript"/>
          <w:lang w:val="en-US" w:eastAsia="zh-CN"/>
        </w:rPr>
        <w:t>]</w:t>
      </w:r>
      <w:r w:rsidR="005273FC">
        <w:rPr>
          <w:rFonts w:ascii="Book Antiqua" w:hAnsi="Book Antiqua"/>
          <w:sz w:val="24"/>
          <w:szCs w:val="24"/>
          <w:lang w:val="en-US"/>
        </w:rPr>
        <w:t>.</w:t>
      </w:r>
      <w:r w:rsidR="00FC05B1" w:rsidRPr="00DD1FCA">
        <w:rPr>
          <w:rFonts w:ascii="Book Antiqua" w:hAnsi="Book Antiqua"/>
          <w:sz w:val="24"/>
          <w:szCs w:val="24"/>
          <w:lang w:val="en-US"/>
        </w:rPr>
        <w:t xml:space="preserve"> The microbial imbalance or dysbiosis that occurs in the gut in patients with cirrhosis has recently been linked with complications of cirrhosis, including hepatic encephalopathy (HE), spontaneous bacterial peritonitis (SBP), and sepsis</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5</w:t>
      </w:r>
      <w:r w:rsidR="005273FC" w:rsidRPr="005273FC">
        <w:rPr>
          <w:rFonts w:ascii="Book Antiqua" w:hAnsi="Book Antiqua" w:hint="eastAsia"/>
          <w:sz w:val="24"/>
          <w:szCs w:val="24"/>
          <w:vertAlign w:val="superscript"/>
          <w:lang w:val="en-US" w:eastAsia="zh-CN"/>
        </w:rPr>
        <w:t>]</w:t>
      </w:r>
      <w:r w:rsidR="00FC05B1" w:rsidRPr="00DD1FCA">
        <w:rPr>
          <w:rFonts w:ascii="Book Antiqua" w:hAnsi="Book Antiqua"/>
          <w:sz w:val="24"/>
          <w:szCs w:val="24"/>
          <w:lang w:val="en-US"/>
        </w:rPr>
        <w:t xml:space="preserve">. </w:t>
      </w:r>
    </w:p>
    <w:p w14:paraId="3C8CBA41" w14:textId="3D5D43C0" w:rsidR="00293D09" w:rsidRDefault="009D4284" w:rsidP="005273FC">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At least </w:t>
      </w:r>
      <w:r w:rsidR="00DB668A" w:rsidRPr="00DD1FCA">
        <w:rPr>
          <w:rFonts w:ascii="Book Antiqua" w:hAnsi="Book Antiqua"/>
          <w:sz w:val="24"/>
          <w:szCs w:val="24"/>
          <w:lang w:val="en-US"/>
        </w:rPr>
        <w:t xml:space="preserve">for </w:t>
      </w:r>
      <w:r w:rsidRPr="00DD1FCA">
        <w:rPr>
          <w:rFonts w:ascii="Book Antiqua" w:hAnsi="Book Antiqua"/>
          <w:sz w:val="24"/>
          <w:szCs w:val="24"/>
          <w:lang w:val="en-US"/>
        </w:rPr>
        <w:t xml:space="preserve">the last decade, it is known that the gut flora </w:t>
      </w:r>
      <w:r w:rsidR="00DB668A" w:rsidRPr="00DD1FCA">
        <w:rPr>
          <w:rFonts w:ascii="Book Antiqua" w:hAnsi="Book Antiqua"/>
          <w:sz w:val="24"/>
          <w:szCs w:val="24"/>
          <w:lang w:val="en-US"/>
        </w:rPr>
        <w:t>contributes</w:t>
      </w:r>
      <w:r w:rsidR="008A736A" w:rsidRPr="00DD1FCA">
        <w:rPr>
          <w:rFonts w:ascii="Book Antiqua" w:hAnsi="Book Antiqua"/>
          <w:sz w:val="24"/>
          <w:szCs w:val="24"/>
          <w:lang w:val="en-US"/>
        </w:rPr>
        <w:t xml:space="preserve"> in the pathogenesis of</w:t>
      </w:r>
      <w:r w:rsidRPr="00DD1FCA">
        <w:rPr>
          <w:rFonts w:ascii="Book Antiqua" w:hAnsi="Book Antiqua"/>
          <w:sz w:val="24"/>
          <w:szCs w:val="24"/>
          <w:lang w:val="en-US"/>
        </w:rPr>
        <w:t xml:space="preserve"> </w:t>
      </w:r>
      <w:r w:rsidR="008A736A" w:rsidRPr="00DD1FCA">
        <w:rPr>
          <w:rFonts w:ascii="Book Antiqua" w:hAnsi="Book Antiqua"/>
          <w:sz w:val="24"/>
          <w:szCs w:val="24"/>
          <w:lang w:val="en-US"/>
        </w:rPr>
        <w:t>cirrhosis’ complications</w:t>
      </w:r>
      <w:r w:rsidR="00DB668A" w:rsidRPr="00DD1FCA">
        <w:rPr>
          <w:rFonts w:ascii="Book Antiqua" w:hAnsi="Book Antiqua"/>
          <w:sz w:val="24"/>
          <w:szCs w:val="24"/>
          <w:lang w:val="en-US"/>
        </w:rPr>
        <w:t>,</w:t>
      </w:r>
      <w:r w:rsidRPr="00DD1FCA">
        <w:rPr>
          <w:rFonts w:ascii="Book Antiqua" w:hAnsi="Book Antiqua"/>
          <w:sz w:val="24"/>
          <w:szCs w:val="24"/>
          <w:lang w:val="en-US"/>
        </w:rPr>
        <w:t xml:space="preserve"> </w:t>
      </w:r>
      <w:r w:rsidR="00DB668A" w:rsidRPr="00DD1FCA">
        <w:rPr>
          <w:rFonts w:ascii="Book Antiqua" w:hAnsi="Book Antiqua"/>
          <w:sz w:val="24"/>
          <w:szCs w:val="24"/>
          <w:lang w:val="en-US"/>
        </w:rPr>
        <w:t>regarding</w:t>
      </w:r>
      <w:r w:rsidRPr="00DD1FCA">
        <w:rPr>
          <w:rFonts w:ascii="Book Antiqua" w:hAnsi="Book Antiqua"/>
          <w:sz w:val="24"/>
          <w:szCs w:val="24"/>
          <w:lang w:val="en-US"/>
        </w:rPr>
        <w:t xml:space="preserve"> the </w:t>
      </w:r>
      <w:r w:rsidR="00DB668A" w:rsidRPr="00DD1FCA">
        <w:rPr>
          <w:rFonts w:ascii="Book Antiqua" w:hAnsi="Book Antiqua"/>
          <w:sz w:val="24"/>
          <w:szCs w:val="24"/>
          <w:lang w:val="en-US"/>
        </w:rPr>
        <w:t>development</w:t>
      </w:r>
      <w:r w:rsidRPr="00DD1FCA">
        <w:rPr>
          <w:rFonts w:ascii="Book Antiqua" w:hAnsi="Book Antiqua"/>
          <w:sz w:val="24"/>
          <w:szCs w:val="24"/>
          <w:lang w:val="en-US"/>
        </w:rPr>
        <w:t xml:space="preserve"> of infections or the hyperdynamic circulatory state of cirrhosis</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6</w:t>
      </w:r>
      <w:r w:rsidR="005273FC"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CD7811" w:rsidRPr="00DD1FCA">
        <w:rPr>
          <w:rFonts w:ascii="Book Antiqua" w:hAnsi="Book Antiqua"/>
          <w:sz w:val="24"/>
          <w:szCs w:val="24"/>
          <w:lang w:val="en-US"/>
        </w:rPr>
        <w:t xml:space="preserve">Here, we </w:t>
      </w:r>
      <w:r w:rsidR="008A736A" w:rsidRPr="00DD1FCA">
        <w:rPr>
          <w:rFonts w:ascii="Book Antiqua" w:hAnsi="Book Antiqua"/>
          <w:sz w:val="24"/>
          <w:szCs w:val="24"/>
          <w:lang w:val="en-US"/>
        </w:rPr>
        <w:t>reviewed</w:t>
      </w:r>
      <w:r w:rsidR="00CD7811" w:rsidRPr="00DD1FCA">
        <w:rPr>
          <w:rFonts w:ascii="Book Antiqua" w:hAnsi="Book Antiqua"/>
          <w:sz w:val="24"/>
          <w:szCs w:val="24"/>
          <w:lang w:val="en-US"/>
        </w:rPr>
        <w:t xml:space="preserve"> data regarding the role of microbiome in clinical exacerbation of patients with decompensated cirrhosis.</w:t>
      </w:r>
    </w:p>
    <w:p w14:paraId="3DFCEDF9" w14:textId="77777777" w:rsidR="005273FC" w:rsidRPr="005273FC" w:rsidRDefault="005273FC" w:rsidP="005273FC">
      <w:pPr>
        <w:widowControl w:val="0"/>
        <w:adjustRightInd w:val="0"/>
        <w:snapToGrid w:val="0"/>
        <w:spacing w:after="0" w:line="360" w:lineRule="auto"/>
        <w:ind w:firstLineChars="100" w:firstLine="240"/>
        <w:jc w:val="both"/>
        <w:rPr>
          <w:rFonts w:ascii="Book Antiqua" w:hAnsi="Book Antiqua"/>
          <w:sz w:val="24"/>
          <w:szCs w:val="24"/>
          <w:lang w:val="en-US" w:eastAsia="zh-CN"/>
        </w:rPr>
      </w:pPr>
    </w:p>
    <w:p w14:paraId="7DD22913" w14:textId="7155148E" w:rsidR="00CD7811" w:rsidRPr="005273FC" w:rsidRDefault="005273FC"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5273FC">
        <w:rPr>
          <w:rFonts w:ascii="Book Antiqua" w:hAnsi="Book Antiqua"/>
          <w:b/>
          <w:color w:val="auto"/>
          <w:sz w:val="24"/>
          <w:szCs w:val="24"/>
          <w:lang w:val="en-US"/>
        </w:rPr>
        <w:t>HUMAN MICROBIOME</w:t>
      </w:r>
    </w:p>
    <w:p w14:paraId="027EB977" w14:textId="29FEA058" w:rsidR="00231705" w:rsidRDefault="000553CB"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Human microbiome stands the community of bacteria, archaea, fungi, and viruses which are found and interact within a body habitat</w:t>
      </w:r>
      <w:r w:rsidR="006870EB" w:rsidRPr="00DD1FCA">
        <w:rPr>
          <w:rFonts w:ascii="Book Antiqua" w:hAnsi="Book Antiqua"/>
          <w:sz w:val="24"/>
          <w:szCs w:val="24"/>
          <w:lang w:val="en-US"/>
        </w:rPr>
        <w:t>, such as oral cavity or gut</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7</w:t>
      </w:r>
      <w:r w:rsidR="005273FC"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97776D" w:rsidRPr="00DD1FCA">
        <w:rPr>
          <w:rFonts w:ascii="Book Antiqua" w:hAnsi="Book Antiqua"/>
          <w:sz w:val="24"/>
          <w:szCs w:val="24"/>
          <w:lang w:val="en-US"/>
        </w:rPr>
        <w:t xml:space="preserve">It is characterized by its diversity and microbial abundance and </w:t>
      </w:r>
      <w:r w:rsidR="00E2340D" w:rsidRPr="00DD1FCA">
        <w:rPr>
          <w:rFonts w:ascii="Book Antiqua" w:hAnsi="Book Antiqua"/>
          <w:sz w:val="24"/>
          <w:szCs w:val="24"/>
          <w:lang w:val="en-US"/>
        </w:rPr>
        <w:t>performs</w:t>
      </w:r>
      <w:r w:rsidR="0097776D" w:rsidRPr="00DD1FCA">
        <w:rPr>
          <w:rFonts w:ascii="Book Antiqua" w:hAnsi="Book Antiqua"/>
          <w:sz w:val="24"/>
          <w:szCs w:val="24"/>
          <w:lang w:val="en-US"/>
        </w:rPr>
        <w:t xml:space="preserve"> specific metabolic and functional pathways</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8</w:t>
      </w:r>
      <w:r w:rsidR="005273FC" w:rsidRPr="005273FC">
        <w:rPr>
          <w:rFonts w:ascii="Book Antiqua" w:hAnsi="Book Antiqua" w:hint="eastAsia"/>
          <w:sz w:val="24"/>
          <w:szCs w:val="24"/>
          <w:vertAlign w:val="superscript"/>
          <w:lang w:val="en-US" w:eastAsia="zh-CN"/>
        </w:rPr>
        <w:t>]</w:t>
      </w:r>
      <w:r w:rsidR="0097776D" w:rsidRPr="00DD1FCA">
        <w:rPr>
          <w:rFonts w:ascii="Book Antiqua" w:hAnsi="Book Antiqua"/>
          <w:sz w:val="24"/>
          <w:szCs w:val="24"/>
          <w:lang w:val="en-US"/>
        </w:rPr>
        <w:t xml:space="preserve">. </w:t>
      </w:r>
      <w:r w:rsidR="006870EB" w:rsidRPr="00DD1FCA">
        <w:rPr>
          <w:rFonts w:ascii="Book Antiqua" w:hAnsi="Book Antiqua"/>
          <w:sz w:val="24"/>
          <w:szCs w:val="24"/>
          <w:lang w:val="en-US"/>
        </w:rPr>
        <w:t>Using culture-independent techniques, which analyze the DNA extracted directly from a sample, allow us to investigate several aspects of microbial communities</w:t>
      </w:r>
      <w:r w:rsidR="00342B28" w:rsidRPr="00DD1FCA">
        <w:rPr>
          <w:rFonts w:ascii="Book Antiqua" w:hAnsi="Book Antiqua"/>
          <w:sz w:val="24"/>
          <w:szCs w:val="24"/>
          <w:lang w:val="en-US"/>
        </w:rPr>
        <w:t>, their causative or modulatory roles</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7</w:t>
      </w:r>
      <w:r w:rsidR="005273FC" w:rsidRPr="005273FC">
        <w:rPr>
          <w:rFonts w:ascii="Book Antiqua" w:hAnsi="Book Antiqua" w:hint="eastAsia"/>
          <w:sz w:val="24"/>
          <w:szCs w:val="24"/>
          <w:vertAlign w:val="superscript"/>
          <w:lang w:val="en-US" w:eastAsia="zh-CN"/>
        </w:rPr>
        <w:t>]</w:t>
      </w:r>
      <w:r w:rsidR="00342B28" w:rsidRPr="00DD1FCA">
        <w:rPr>
          <w:rFonts w:ascii="Book Antiqua" w:hAnsi="Book Antiqua"/>
          <w:sz w:val="24"/>
          <w:szCs w:val="24"/>
          <w:lang w:val="en-US"/>
        </w:rPr>
        <w:t xml:space="preserve">. </w:t>
      </w:r>
      <w:r w:rsidR="00342B28" w:rsidRPr="00DD1FCA">
        <w:rPr>
          <w:rFonts w:ascii="Book Antiqua" w:hAnsi="Book Antiqua"/>
          <w:sz w:val="24"/>
          <w:szCs w:val="24"/>
          <w:lang w:val="en-US"/>
        </w:rPr>
        <w:fldChar w:fldCharType="begin" w:fldLock="1"/>
      </w:r>
      <w:r w:rsidR="00342B28" w:rsidRPr="00DD1FCA">
        <w:rPr>
          <w:rFonts w:ascii="Book Antiqua" w:hAnsi="Book Antiqua"/>
          <w:sz w:val="24"/>
          <w:szCs w:val="24"/>
          <w:lang w:val="en-US"/>
        </w:rPr>
        <w:instrText>ADDIN CSL_CITATION { "citationItems" : [ { "id" : "ITEM-1", "itemData" : { "DOI" : "10.1371/journal.pcbi.1002808", "ISBN" : "1553-7358 (Electronic)\\n1553-734X (Linking)", "ISSN" : "1553734X", "PMID" : "23300406", "abstract" : "Humans are essentially sterile during gestation, but during and after birth, every body surface, including the skin, mouth, and gut, becomes host to an enormous variety of microbes, bacterial, archaeal, fungal, and viral. Under normal circumstances, these microbes help us to digest our food and to maintain our immune systems, but dysfunction of the human microbiota has been linked to conditions ranging from inflammatory bowel disease to antibiotic-resistant infections. Modern high-throughput sequencing and bioinformatic tools provide a powerful means of understanding the contribution of the human microbiome to health and its potential as a target for therapeutic interventions. This chapter will first discuss the historical origins of microbiome studies and methods for determining the ecological diversity of a microbial community. Next, it will introduce shotgun sequencing technologies such as metagenomics and metatranscriptomics, the computational challenges and methods associated with these data, and how they enable microbiome analysis. Finally, it will conclude with examples of the functional genomics of the human microbiome and its influences upon health and disease.", "author" : [ { "dropping-particle" : "", "family" : "Morgan", "given" : "Xochitl C.", "non-dropping-particle" : "", "parse-names" : false, "suffix" : "" }, { "dropping-particle" : "", "family" : "Huttenhower", "given" : "Curtis", "non-dropping-particle" : "", "parse-names" : false, "suffix" : "" } ], "container-title" : "PLoS Computational Biology", "id" : "ITEM-1", "issue" : "12", "issued" : { "date-parts" : [ [ "2012" ] ] }, "title" : "Chapter 12: Human Microbiome Analysis", "type" : "article-journal", "volume" : "8" }, "uris" : [ "http://www.mendeley.com/documents/?uuid=a5134540-29cd-4437-ac26-7db6f6dcbf2d" ] } ], "mendeley" : { "formattedCitation" : "(7)", "plainTextFormattedCitation" : "(7)", "previouslyFormattedCitation" : "(7)" }, "properties" : {  }, "schema" : "https://github.com/citation-style-language/schema/raw/master/csl-citation.json" }</w:instrText>
      </w:r>
      <w:r w:rsidR="00342B28" w:rsidRPr="00DD1FCA">
        <w:rPr>
          <w:rFonts w:ascii="Book Antiqua" w:hAnsi="Book Antiqua"/>
          <w:sz w:val="24"/>
          <w:szCs w:val="24"/>
          <w:lang w:val="en-US"/>
        </w:rPr>
        <w:fldChar w:fldCharType="end"/>
      </w:r>
      <w:r w:rsidR="007F217D" w:rsidRPr="00DD1FCA">
        <w:rPr>
          <w:rFonts w:ascii="Book Antiqua" w:hAnsi="Book Antiqua"/>
          <w:sz w:val="24"/>
          <w:szCs w:val="24"/>
          <w:lang w:val="en-US"/>
        </w:rPr>
        <w:t xml:space="preserve">The challenge in microbiome analysis </w:t>
      </w:r>
      <w:r w:rsidR="00E7054A" w:rsidRPr="00DD1FCA">
        <w:rPr>
          <w:rFonts w:ascii="Book Antiqua" w:hAnsi="Book Antiqua"/>
          <w:sz w:val="24"/>
          <w:szCs w:val="24"/>
          <w:lang w:val="en-US"/>
        </w:rPr>
        <w:t>concerns</w:t>
      </w:r>
      <w:r w:rsidR="007F217D" w:rsidRPr="00DD1FCA">
        <w:rPr>
          <w:rFonts w:ascii="Book Antiqua" w:hAnsi="Book Antiqua"/>
          <w:sz w:val="24"/>
          <w:szCs w:val="24"/>
          <w:lang w:val="en-US"/>
        </w:rPr>
        <w:t xml:space="preserve"> the relat</w:t>
      </w:r>
      <w:r w:rsidR="00E7054A" w:rsidRPr="00DD1FCA">
        <w:rPr>
          <w:rFonts w:ascii="Book Antiqua" w:hAnsi="Book Antiqua"/>
          <w:sz w:val="24"/>
          <w:szCs w:val="24"/>
          <w:lang w:val="en-US"/>
        </w:rPr>
        <w:t>ion</w:t>
      </w:r>
      <w:r w:rsidR="007F217D" w:rsidRPr="00DD1FCA">
        <w:rPr>
          <w:rFonts w:ascii="Book Antiqua" w:hAnsi="Book Antiqua"/>
          <w:sz w:val="24"/>
          <w:szCs w:val="24"/>
          <w:lang w:val="en-US"/>
        </w:rPr>
        <w:t xml:space="preserve"> between differences in community composition to differences in function, </w:t>
      </w:r>
      <w:r w:rsidR="006C25CE" w:rsidRPr="00DD1FCA">
        <w:rPr>
          <w:rFonts w:ascii="Book Antiqua" w:hAnsi="Book Antiqua"/>
          <w:sz w:val="24"/>
          <w:szCs w:val="24"/>
          <w:lang w:val="en-US"/>
        </w:rPr>
        <w:t>therefore</w:t>
      </w:r>
      <w:r w:rsidR="007F217D" w:rsidRPr="00DD1FCA">
        <w:rPr>
          <w:rFonts w:ascii="Book Antiqua" w:hAnsi="Book Antiqua"/>
          <w:sz w:val="24"/>
          <w:szCs w:val="24"/>
          <w:lang w:val="en-US"/>
        </w:rPr>
        <w:t xml:space="preserve"> </w:t>
      </w:r>
      <w:r w:rsidR="00E7054A" w:rsidRPr="00DD1FCA">
        <w:rPr>
          <w:rFonts w:ascii="Book Antiqua" w:hAnsi="Book Antiqua"/>
          <w:sz w:val="24"/>
          <w:szCs w:val="24"/>
          <w:lang w:val="en-US"/>
        </w:rPr>
        <w:t>identify the human microbiome</w:t>
      </w:r>
      <w:r w:rsidR="006C25CE" w:rsidRPr="00DD1FCA">
        <w:rPr>
          <w:rFonts w:ascii="Book Antiqua" w:hAnsi="Book Antiqua"/>
          <w:sz w:val="24"/>
          <w:szCs w:val="24"/>
          <w:lang w:val="en-US"/>
        </w:rPr>
        <w:t xml:space="preserve"> as</w:t>
      </w:r>
      <w:r w:rsidR="00E7054A" w:rsidRPr="00DD1FCA">
        <w:rPr>
          <w:rFonts w:ascii="Book Antiqua" w:hAnsi="Book Antiqua"/>
          <w:sz w:val="24"/>
          <w:szCs w:val="24"/>
          <w:lang w:val="en-US"/>
        </w:rPr>
        <w:t xml:space="preserve"> a</w:t>
      </w:r>
      <w:r w:rsidR="007F217D" w:rsidRPr="00DD1FCA">
        <w:rPr>
          <w:rFonts w:ascii="Book Antiqua" w:hAnsi="Book Antiqua"/>
          <w:sz w:val="24"/>
          <w:szCs w:val="24"/>
          <w:lang w:val="en-US"/>
        </w:rPr>
        <w:t xml:space="preserve"> biomarker for specific </w:t>
      </w:r>
      <w:r w:rsidR="006C25CE" w:rsidRPr="00DD1FCA">
        <w:rPr>
          <w:rFonts w:ascii="Book Antiqua" w:hAnsi="Book Antiqua"/>
          <w:sz w:val="24"/>
          <w:szCs w:val="24"/>
          <w:lang w:val="en-US"/>
        </w:rPr>
        <w:t>clinical conditions</w:t>
      </w:r>
      <w:r w:rsidR="005273FC" w:rsidRPr="005273FC">
        <w:rPr>
          <w:rFonts w:ascii="Book Antiqua" w:hAnsi="Book Antiqua" w:hint="eastAsia"/>
          <w:sz w:val="24"/>
          <w:szCs w:val="24"/>
          <w:vertAlign w:val="superscript"/>
          <w:lang w:val="en-US" w:eastAsia="zh-CN"/>
        </w:rPr>
        <w:t>[</w:t>
      </w:r>
      <w:r w:rsidR="005273FC">
        <w:rPr>
          <w:rFonts w:ascii="Book Antiqua" w:hAnsi="Book Antiqua" w:hint="eastAsia"/>
          <w:sz w:val="24"/>
          <w:szCs w:val="24"/>
          <w:vertAlign w:val="superscript"/>
          <w:lang w:val="en-US" w:eastAsia="zh-CN"/>
        </w:rPr>
        <w:t>9</w:t>
      </w:r>
      <w:r w:rsidR="005273FC" w:rsidRPr="005273FC">
        <w:rPr>
          <w:rFonts w:ascii="Book Antiqua" w:hAnsi="Book Antiqua" w:hint="eastAsia"/>
          <w:sz w:val="24"/>
          <w:szCs w:val="24"/>
          <w:vertAlign w:val="superscript"/>
          <w:lang w:val="en-US" w:eastAsia="zh-CN"/>
        </w:rPr>
        <w:t>]</w:t>
      </w:r>
      <w:r w:rsidR="007F217D" w:rsidRPr="00DD1FCA">
        <w:rPr>
          <w:rFonts w:ascii="Book Antiqua" w:hAnsi="Book Antiqua"/>
          <w:sz w:val="24"/>
          <w:szCs w:val="24"/>
          <w:lang w:val="en-US"/>
        </w:rPr>
        <w:t>.</w:t>
      </w:r>
      <w:r w:rsidR="006C25CE" w:rsidRPr="00DD1FCA">
        <w:rPr>
          <w:rFonts w:ascii="Book Antiqua" w:hAnsi="Book Antiqua"/>
          <w:sz w:val="24"/>
          <w:szCs w:val="24"/>
          <w:lang w:val="en-US"/>
        </w:rPr>
        <w:t xml:space="preserve"> </w:t>
      </w:r>
    </w:p>
    <w:p w14:paraId="2B3ACA4C" w14:textId="77777777" w:rsidR="005273FC" w:rsidRPr="00DD1FCA" w:rsidRDefault="005273FC" w:rsidP="00DD1FCA">
      <w:pPr>
        <w:widowControl w:val="0"/>
        <w:adjustRightInd w:val="0"/>
        <w:snapToGrid w:val="0"/>
        <w:spacing w:after="0" w:line="360" w:lineRule="auto"/>
        <w:jc w:val="both"/>
        <w:rPr>
          <w:rFonts w:ascii="Book Antiqua" w:hAnsi="Book Antiqua"/>
          <w:sz w:val="24"/>
          <w:szCs w:val="24"/>
          <w:lang w:val="en-US" w:eastAsia="zh-CN"/>
        </w:rPr>
      </w:pPr>
    </w:p>
    <w:p w14:paraId="529DAB93" w14:textId="58074DA6" w:rsidR="00120947" w:rsidRPr="00DD1FCA" w:rsidRDefault="005273FC"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DD1FCA">
        <w:rPr>
          <w:rFonts w:ascii="Book Antiqua" w:hAnsi="Book Antiqua"/>
          <w:b/>
          <w:color w:val="auto"/>
          <w:sz w:val="24"/>
          <w:szCs w:val="24"/>
          <w:lang w:val="en-US"/>
        </w:rPr>
        <w:t>ALTERED MICROBIOME IN PATIENTS WITH CIRRHOSIS</w:t>
      </w:r>
    </w:p>
    <w:p w14:paraId="05CBF9BB" w14:textId="346186A9" w:rsidR="00552814" w:rsidRPr="00DD1FCA" w:rsidRDefault="006A5A7E"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 xml:space="preserve">A few studies tried to map the human microbiome </w:t>
      </w:r>
      <w:r w:rsidR="00552814" w:rsidRPr="00DD1FCA">
        <w:rPr>
          <w:rFonts w:ascii="Book Antiqua" w:hAnsi="Book Antiqua"/>
          <w:sz w:val="24"/>
          <w:szCs w:val="24"/>
          <w:lang w:val="en-US"/>
        </w:rPr>
        <w:t>of</w:t>
      </w:r>
      <w:r w:rsidRPr="00DD1FCA">
        <w:rPr>
          <w:rFonts w:ascii="Book Antiqua" w:hAnsi="Book Antiqua"/>
          <w:sz w:val="24"/>
          <w:szCs w:val="24"/>
          <w:lang w:val="en-US"/>
        </w:rPr>
        <w:t xml:space="preserve"> patients with advanced liver diseases. </w:t>
      </w:r>
      <w:r w:rsidR="00B560A6" w:rsidRPr="00DD1FCA">
        <w:rPr>
          <w:rFonts w:ascii="Book Antiqua" w:hAnsi="Book Antiqua"/>
          <w:sz w:val="24"/>
          <w:szCs w:val="24"/>
          <w:lang w:val="en-US"/>
        </w:rPr>
        <w:t>Data regarding</w:t>
      </w:r>
      <w:r w:rsidRPr="00DD1FCA">
        <w:rPr>
          <w:rFonts w:ascii="Book Antiqua" w:hAnsi="Book Antiqua"/>
          <w:sz w:val="24"/>
          <w:szCs w:val="24"/>
          <w:lang w:val="en-US"/>
        </w:rPr>
        <w:t xml:space="preserve"> decompensated</w:t>
      </w:r>
      <w:r w:rsidR="00A816FB" w:rsidRPr="00DD1FCA">
        <w:rPr>
          <w:rFonts w:ascii="Book Antiqua" w:hAnsi="Book Antiqua"/>
          <w:sz w:val="24"/>
          <w:szCs w:val="24"/>
          <w:lang w:val="en-US"/>
        </w:rPr>
        <w:t xml:space="preserve"> cirrhotic</w:t>
      </w:r>
      <w:r w:rsidR="007868EC" w:rsidRPr="00DD1FCA">
        <w:rPr>
          <w:rFonts w:ascii="Book Antiqua" w:hAnsi="Book Antiqua"/>
          <w:sz w:val="24"/>
          <w:szCs w:val="24"/>
          <w:lang w:val="en-US"/>
        </w:rPr>
        <w:t xml:space="preserve"> </w:t>
      </w:r>
      <w:r w:rsidR="00B560A6" w:rsidRPr="00DD1FCA">
        <w:rPr>
          <w:rFonts w:ascii="Book Antiqua" w:hAnsi="Book Antiqua"/>
          <w:sz w:val="24"/>
          <w:szCs w:val="24"/>
          <w:lang w:val="en-US"/>
        </w:rPr>
        <w:t>patients</w:t>
      </w:r>
      <w:r w:rsidRPr="00DD1FCA">
        <w:rPr>
          <w:rFonts w:ascii="Book Antiqua" w:hAnsi="Book Antiqua"/>
          <w:sz w:val="24"/>
          <w:szCs w:val="24"/>
          <w:lang w:val="en-US"/>
        </w:rPr>
        <w:t xml:space="preserve"> are far more scarce. </w:t>
      </w:r>
      <w:r w:rsidR="00E9174F" w:rsidRPr="00DD1FCA">
        <w:rPr>
          <w:rFonts w:ascii="Book Antiqua" w:hAnsi="Book Antiqua"/>
          <w:sz w:val="24"/>
          <w:szCs w:val="24"/>
          <w:lang w:val="en-US"/>
        </w:rPr>
        <w:t xml:space="preserve">A first comprehensive view into the intestinal microbiome of patients with cirrhosis showed that the fecal microbial composition of patients with cirrhosis is distinct from healthy controls. Patients presented with prevalence of potentially pathogenic bacteria, such as </w:t>
      </w:r>
      <w:r w:rsidR="00E9174F" w:rsidRPr="005273FC">
        <w:rPr>
          <w:rFonts w:ascii="Book Antiqua" w:hAnsi="Book Antiqua"/>
          <w:i/>
          <w:sz w:val="24"/>
          <w:szCs w:val="24"/>
          <w:lang w:val="en-US"/>
        </w:rPr>
        <w:t>Enterobacteriaceae Veillonellaceae</w:t>
      </w:r>
      <w:r w:rsidR="00E9174F" w:rsidRPr="00DD1FCA">
        <w:rPr>
          <w:rFonts w:ascii="Book Antiqua" w:hAnsi="Book Antiqua"/>
          <w:sz w:val="24"/>
          <w:szCs w:val="24"/>
          <w:lang w:val="en-US"/>
        </w:rPr>
        <w:t xml:space="preserve"> and </w:t>
      </w:r>
      <w:r w:rsidR="00E9174F" w:rsidRPr="005273FC">
        <w:rPr>
          <w:rFonts w:ascii="Book Antiqua" w:hAnsi="Book Antiqua"/>
          <w:i/>
          <w:sz w:val="24"/>
          <w:szCs w:val="24"/>
          <w:lang w:val="en-US"/>
        </w:rPr>
        <w:t>Streptococcaceae</w:t>
      </w:r>
      <w:r w:rsidR="00E9174F" w:rsidRPr="00DD1FCA">
        <w:rPr>
          <w:rFonts w:ascii="Book Antiqua" w:hAnsi="Book Antiqua"/>
          <w:sz w:val="24"/>
          <w:szCs w:val="24"/>
          <w:lang w:val="en-US"/>
        </w:rPr>
        <w:t xml:space="preserve">, which had a positive correlation with CTP score. Proteobacteria and Fusobacteria were highly enriched along with the reduction of beneficial populations such as </w:t>
      </w:r>
      <w:r w:rsidR="00E9174F" w:rsidRPr="005273FC">
        <w:rPr>
          <w:rFonts w:ascii="Book Antiqua" w:hAnsi="Book Antiqua"/>
          <w:i/>
          <w:sz w:val="24"/>
          <w:szCs w:val="24"/>
          <w:lang w:val="en-US"/>
        </w:rPr>
        <w:t>Lachnospiraceae</w:t>
      </w:r>
      <w:r w:rsidR="00E9174F" w:rsidRPr="00DD1FCA">
        <w:rPr>
          <w:rFonts w:ascii="Book Antiqua" w:hAnsi="Book Antiqua"/>
          <w:sz w:val="24"/>
          <w:szCs w:val="24"/>
          <w:lang w:val="en-US"/>
        </w:rPr>
        <w:t xml:space="preserve"> which correlated negatively with CTP score</w:t>
      </w:r>
      <w:r w:rsidR="005273FC" w:rsidRPr="005273FC">
        <w:rPr>
          <w:rFonts w:ascii="Book Antiqua" w:hAnsi="Book Antiqua" w:hint="eastAsia"/>
          <w:sz w:val="24"/>
          <w:szCs w:val="24"/>
          <w:vertAlign w:val="superscript"/>
          <w:lang w:val="en-US" w:eastAsia="zh-CN"/>
        </w:rPr>
        <w:t>[1</w:t>
      </w:r>
      <w:r w:rsidR="005273FC">
        <w:rPr>
          <w:rFonts w:ascii="Book Antiqua" w:hAnsi="Book Antiqua" w:hint="eastAsia"/>
          <w:sz w:val="24"/>
          <w:szCs w:val="24"/>
          <w:vertAlign w:val="superscript"/>
          <w:lang w:val="en-US" w:eastAsia="zh-CN"/>
        </w:rPr>
        <w:t>0</w:t>
      </w:r>
      <w:r w:rsidR="005273FC" w:rsidRPr="005273FC">
        <w:rPr>
          <w:rFonts w:ascii="Book Antiqua" w:hAnsi="Book Antiqua" w:hint="eastAsia"/>
          <w:sz w:val="24"/>
          <w:szCs w:val="24"/>
          <w:vertAlign w:val="superscript"/>
          <w:lang w:val="en-US" w:eastAsia="zh-CN"/>
        </w:rPr>
        <w:t>]</w:t>
      </w:r>
      <w:r w:rsidR="00E9174F" w:rsidRPr="00DD1FCA">
        <w:rPr>
          <w:rFonts w:ascii="Book Antiqua" w:hAnsi="Book Antiqua"/>
          <w:sz w:val="24"/>
          <w:szCs w:val="24"/>
          <w:lang w:val="en-US"/>
        </w:rPr>
        <w:t>. A</w:t>
      </w:r>
      <w:r w:rsidR="005320BF" w:rsidRPr="00DD1FCA">
        <w:rPr>
          <w:rFonts w:ascii="Book Antiqua" w:hAnsi="Book Antiqua"/>
          <w:sz w:val="24"/>
          <w:szCs w:val="24"/>
          <w:lang w:val="en-US"/>
        </w:rPr>
        <w:t xml:space="preserve"> next</w:t>
      </w:r>
      <w:r w:rsidR="00E9174F" w:rsidRPr="00DD1FCA">
        <w:rPr>
          <w:rFonts w:ascii="Book Antiqua" w:hAnsi="Book Antiqua"/>
          <w:sz w:val="24"/>
          <w:szCs w:val="24"/>
          <w:lang w:val="en-US"/>
        </w:rPr>
        <w:t xml:space="preserve"> </w:t>
      </w:r>
      <w:r w:rsidR="00A079C6" w:rsidRPr="00DD1FCA">
        <w:rPr>
          <w:rFonts w:ascii="Book Antiqua" w:hAnsi="Book Antiqua"/>
          <w:sz w:val="24"/>
          <w:szCs w:val="24"/>
          <w:lang w:val="en-US"/>
        </w:rPr>
        <w:t xml:space="preserve">analysis of stool microbiome </w:t>
      </w:r>
      <w:r w:rsidR="00B70CE5" w:rsidRPr="00DD1FCA">
        <w:rPr>
          <w:rFonts w:ascii="Book Antiqua" w:hAnsi="Book Antiqua"/>
          <w:sz w:val="24"/>
          <w:szCs w:val="24"/>
          <w:lang w:val="en-US"/>
        </w:rPr>
        <w:t xml:space="preserve">conducted in </w:t>
      </w:r>
      <w:r w:rsidR="00A079C6" w:rsidRPr="00DD1FCA">
        <w:rPr>
          <w:rFonts w:ascii="Book Antiqua" w:hAnsi="Book Antiqua"/>
          <w:sz w:val="24"/>
          <w:szCs w:val="24"/>
          <w:lang w:val="en-US"/>
        </w:rPr>
        <w:t>cirrhotics showed that the composition differed significantly</w:t>
      </w:r>
      <w:r w:rsidR="005273FC" w:rsidRPr="005273FC">
        <w:rPr>
          <w:rFonts w:ascii="Book Antiqua" w:hAnsi="Book Antiqua" w:hint="eastAsia"/>
          <w:sz w:val="24"/>
          <w:szCs w:val="24"/>
          <w:vertAlign w:val="superscript"/>
          <w:lang w:val="en-US" w:eastAsia="zh-CN"/>
        </w:rPr>
        <w:t>[1</w:t>
      </w:r>
      <w:r w:rsidR="005273FC">
        <w:rPr>
          <w:rFonts w:ascii="Book Antiqua" w:hAnsi="Book Antiqua" w:hint="eastAsia"/>
          <w:sz w:val="24"/>
          <w:szCs w:val="24"/>
          <w:vertAlign w:val="superscript"/>
          <w:lang w:val="en-US" w:eastAsia="zh-CN"/>
        </w:rPr>
        <w:t>1</w:t>
      </w:r>
      <w:r w:rsidR="005273FC" w:rsidRPr="005273FC">
        <w:rPr>
          <w:rFonts w:ascii="Book Antiqua" w:hAnsi="Book Antiqua" w:hint="eastAsia"/>
          <w:sz w:val="24"/>
          <w:szCs w:val="24"/>
          <w:vertAlign w:val="superscript"/>
          <w:lang w:val="en-US" w:eastAsia="zh-CN"/>
        </w:rPr>
        <w:t>]</w:t>
      </w:r>
      <w:r w:rsidR="006E17F0" w:rsidRPr="00DD1FCA">
        <w:rPr>
          <w:rFonts w:ascii="Book Antiqua" w:hAnsi="Book Antiqua"/>
          <w:sz w:val="24"/>
          <w:szCs w:val="24"/>
          <w:lang w:val="en-US"/>
        </w:rPr>
        <w:t>.</w:t>
      </w:r>
      <w:r w:rsidR="007F5799" w:rsidRPr="00DD1FCA">
        <w:rPr>
          <w:rFonts w:ascii="Book Antiqua" w:hAnsi="Book Antiqua"/>
          <w:sz w:val="24"/>
          <w:szCs w:val="24"/>
          <w:lang w:val="en-US"/>
        </w:rPr>
        <w:t xml:space="preserve"> </w:t>
      </w:r>
    </w:p>
    <w:p w14:paraId="7D381E72" w14:textId="3B16E4D9" w:rsidR="00552814" w:rsidRPr="00DD1FCA" w:rsidRDefault="00E9174F" w:rsidP="005273FC">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Bajaj </w:t>
      </w:r>
      <w:r w:rsidRPr="005273FC">
        <w:rPr>
          <w:rFonts w:ascii="Book Antiqua" w:hAnsi="Book Antiqua"/>
          <w:i/>
          <w:sz w:val="24"/>
          <w:szCs w:val="24"/>
          <w:lang w:val="en-US"/>
        </w:rPr>
        <w:t>et al</w:t>
      </w:r>
      <w:r w:rsidR="005273FC" w:rsidRPr="005273FC">
        <w:rPr>
          <w:rFonts w:ascii="Book Antiqua" w:hAnsi="Book Antiqua" w:hint="eastAsia"/>
          <w:sz w:val="24"/>
          <w:szCs w:val="24"/>
          <w:vertAlign w:val="superscript"/>
          <w:lang w:val="en-US" w:eastAsia="zh-CN"/>
        </w:rPr>
        <w:t>[1</w:t>
      </w:r>
      <w:r w:rsidR="005273FC">
        <w:rPr>
          <w:rFonts w:ascii="Book Antiqua" w:hAnsi="Book Antiqua" w:hint="eastAsia"/>
          <w:sz w:val="24"/>
          <w:szCs w:val="24"/>
          <w:vertAlign w:val="superscript"/>
          <w:lang w:val="en-US" w:eastAsia="zh-CN"/>
        </w:rPr>
        <w:t>2</w:t>
      </w:r>
      <w:r w:rsidR="005273FC"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studied 54 decompensated cirrhotic patients and proposed the cirrhosis</w:t>
      </w:r>
      <w:r w:rsidR="007B2C06" w:rsidRPr="00DD1FCA">
        <w:rPr>
          <w:rFonts w:ascii="Book Antiqua" w:hAnsi="Book Antiqua"/>
          <w:sz w:val="24"/>
          <w:szCs w:val="24"/>
          <w:lang w:val="en-US"/>
        </w:rPr>
        <w:t xml:space="preserve"> dysbiosis ratio (CDR)</w:t>
      </w:r>
      <w:r w:rsidR="00275348" w:rsidRPr="00DD1FCA">
        <w:rPr>
          <w:rFonts w:ascii="Book Antiqua" w:hAnsi="Book Antiqua"/>
          <w:sz w:val="24"/>
          <w:szCs w:val="24"/>
          <w:lang w:val="en-US"/>
        </w:rPr>
        <w:t xml:space="preserve">, ratio of autochthonous to non-autochthonous taxa, </w:t>
      </w:r>
      <w:r w:rsidR="007B2C06" w:rsidRPr="00DD1FCA">
        <w:rPr>
          <w:rFonts w:ascii="Book Antiqua" w:hAnsi="Book Antiqua"/>
          <w:sz w:val="24"/>
          <w:szCs w:val="24"/>
          <w:lang w:val="en-US"/>
        </w:rPr>
        <w:t xml:space="preserve">as a tool to estimate dysbiosis in cirrhotics. </w:t>
      </w:r>
      <w:r w:rsidRPr="00DD1FCA">
        <w:rPr>
          <w:rFonts w:ascii="Book Antiqua" w:hAnsi="Book Antiqua"/>
          <w:sz w:val="24"/>
          <w:szCs w:val="24"/>
          <w:lang w:val="en-US"/>
        </w:rPr>
        <w:t>Microbiota and CDR w</w:t>
      </w:r>
      <w:r w:rsidR="000553AB" w:rsidRPr="00DD1FCA">
        <w:rPr>
          <w:rFonts w:ascii="Book Antiqua" w:hAnsi="Book Antiqua"/>
          <w:sz w:val="24"/>
          <w:szCs w:val="24"/>
          <w:lang w:val="en-US"/>
        </w:rPr>
        <w:t>ere</w:t>
      </w:r>
      <w:r w:rsidRPr="00DD1FCA">
        <w:rPr>
          <w:rFonts w:ascii="Book Antiqua" w:hAnsi="Book Antiqua"/>
          <w:sz w:val="24"/>
          <w:szCs w:val="24"/>
          <w:lang w:val="en-US"/>
        </w:rPr>
        <w:t xml:space="preserve"> </w:t>
      </w:r>
      <w:r w:rsidR="00275348" w:rsidRPr="00DD1FCA">
        <w:rPr>
          <w:rFonts w:ascii="Book Antiqua" w:hAnsi="Book Antiqua"/>
          <w:sz w:val="24"/>
          <w:szCs w:val="24"/>
          <w:lang w:val="en-US"/>
        </w:rPr>
        <w:t>relative</w:t>
      </w:r>
      <w:r w:rsidRPr="00DD1FCA">
        <w:rPr>
          <w:rFonts w:ascii="Book Antiqua" w:hAnsi="Book Antiqua"/>
          <w:sz w:val="24"/>
          <w:szCs w:val="24"/>
          <w:lang w:val="en-US"/>
        </w:rPr>
        <w:t>ly</w:t>
      </w:r>
      <w:r w:rsidR="00275348" w:rsidRPr="00DD1FCA">
        <w:rPr>
          <w:rFonts w:ascii="Book Antiqua" w:hAnsi="Book Antiqua"/>
          <w:sz w:val="24"/>
          <w:szCs w:val="24"/>
          <w:lang w:val="en-US"/>
        </w:rPr>
        <w:t xml:space="preserve"> stab</w:t>
      </w:r>
      <w:r w:rsidRPr="00DD1FCA">
        <w:rPr>
          <w:rFonts w:ascii="Book Antiqua" w:hAnsi="Book Antiqua"/>
          <w:sz w:val="24"/>
          <w:szCs w:val="24"/>
          <w:lang w:val="en-US"/>
        </w:rPr>
        <w:t>le</w:t>
      </w:r>
      <w:r w:rsidR="00275348" w:rsidRPr="00DD1FCA">
        <w:rPr>
          <w:rFonts w:ascii="Book Antiqua" w:hAnsi="Book Antiqua"/>
          <w:sz w:val="24"/>
          <w:szCs w:val="24"/>
          <w:lang w:val="en-US"/>
        </w:rPr>
        <w:t xml:space="preserve"> over time within </w:t>
      </w:r>
      <w:r w:rsidR="005320BF" w:rsidRPr="00DD1FCA">
        <w:rPr>
          <w:rFonts w:ascii="Book Antiqua" w:hAnsi="Book Antiqua"/>
          <w:sz w:val="24"/>
          <w:szCs w:val="24"/>
          <w:lang w:val="en-US"/>
        </w:rPr>
        <w:t>patients</w:t>
      </w:r>
      <w:r w:rsidR="00275348" w:rsidRPr="00DD1FCA">
        <w:rPr>
          <w:rFonts w:ascii="Book Antiqua" w:hAnsi="Book Antiqua"/>
          <w:sz w:val="24"/>
          <w:szCs w:val="24"/>
          <w:lang w:val="en-US"/>
        </w:rPr>
        <w:t xml:space="preserve"> whose disease remained unchanged and </w:t>
      </w:r>
      <w:r w:rsidR="005320BF" w:rsidRPr="00DD1FCA">
        <w:rPr>
          <w:rFonts w:ascii="Book Antiqua" w:hAnsi="Book Antiqua"/>
          <w:sz w:val="24"/>
          <w:szCs w:val="24"/>
          <w:lang w:val="en-US"/>
        </w:rPr>
        <w:t>altered</w:t>
      </w:r>
      <w:r w:rsidR="00275348" w:rsidRPr="00DD1FCA">
        <w:rPr>
          <w:rFonts w:ascii="Book Antiqua" w:hAnsi="Book Antiqua"/>
          <w:sz w:val="24"/>
          <w:szCs w:val="24"/>
          <w:lang w:val="en-US"/>
        </w:rPr>
        <w:t xml:space="preserve"> when the underlying disease worsened</w:t>
      </w:r>
      <w:r w:rsidR="003562F3" w:rsidRPr="00DD1FCA">
        <w:rPr>
          <w:rFonts w:ascii="Book Antiqua" w:hAnsi="Book Antiqua"/>
          <w:sz w:val="24"/>
          <w:szCs w:val="24"/>
          <w:lang w:val="en-US"/>
        </w:rPr>
        <w:t>.</w:t>
      </w:r>
      <w:r w:rsidR="00275348" w:rsidRPr="00DD1FCA">
        <w:rPr>
          <w:rFonts w:ascii="Book Antiqua" w:hAnsi="Book Antiqua"/>
          <w:sz w:val="24"/>
          <w:szCs w:val="24"/>
          <w:lang w:val="en-US"/>
        </w:rPr>
        <w:t xml:space="preserve"> </w:t>
      </w:r>
      <w:r w:rsidRPr="00DD1FCA">
        <w:rPr>
          <w:rFonts w:ascii="Book Antiqua" w:hAnsi="Book Antiqua"/>
          <w:sz w:val="24"/>
          <w:szCs w:val="24"/>
          <w:lang w:val="en-US"/>
        </w:rPr>
        <w:t>CDR for controls was significantly higher compared to all cirrhotic patients</w:t>
      </w:r>
      <w:r w:rsidR="00DF441A" w:rsidRPr="00DD1FCA">
        <w:rPr>
          <w:rFonts w:ascii="Book Antiqua" w:hAnsi="Book Antiqua"/>
          <w:sz w:val="24"/>
          <w:szCs w:val="24"/>
          <w:lang w:val="en-US"/>
        </w:rPr>
        <w:t>.</w:t>
      </w:r>
      <w:r w:rsidRPr="00DD1FCA">
        <w:rPr>
          <w:rFonts w:ascii="Book Antiqua" w:hAnsi="Book Antiqua"/>
          <w:sz w:val="24"/>
          <w:szCs w:val="24"/>
          <w:lang w:val="en-US"/>
        </w:rPr>
        <w:t xml:space="preserve"> </w:t>
      </w:r>
    </w:p>
    <w:p w14:paraId="6CF4FF5C" w14:textId="6070FE2A" w:rsidR="00DB668A" w:rsidRPr="00DD1FCA" w:rsidRDefault="00732C71" w:rsidP="005273FC">
      <w:pPr>
        <w:widowControl w:val="0"/>
        <w:adjustRightInd w:val="0"/>
        <w:snapToGrid w:val="0"/>
        <w:spacing w:after="0" w:line="360" w:lineRule="auto"/>
        <w:ind w:firstLineChars="100" w:firstLine="240"/>
        <w:jc w:val="both"/>
        <w:rPr>
          <w:rFonts w:ascii="Book Antiqua" w:hAnsi="Book Antiqua"/>
          <w:sz w:val="24"/>
          <w:szCs w:val="24"/>
          <w:lang w:val="en-US"/>
        </w:rPr>
      </w:pPr>
      <w:r w:rsidRPr="00DD1FCA">
        <w:rPr>
          <w:rFonts w:ascii="Book Antiqua" w:hAnsi="Book Antiqua"/>
          <w:sz w:val="24"/>
          <w:szCs w:val="24"/>
          <w:lang w:val="en-US"/>
        </w:rPr>
        <w:t xml:space="preserve">In 2014 Qin </w:t>
      </w:r>
      <w:r w:rsidRPr="005273FC">
        <w:rPr>
          <w:rFonts w:ascii="Book Antiqua" w:hAnsi="Book Antiqua"/>
          <w:i/>
          <w:sz w:val="24"/>
          <w:szCs w:val="24"/>
          <w:lang w:val="en-US"/>
        </w:rPr>
        <w:t>et al</w:t>
      </w:r>
      <w:r w:rsidR="005273FC" w:rsidRPr="005273FC">
        <w:rPr>
          <w:rFonts w:ascii="Book Antiqua" w:hAnsi="Book Antiqua" w:hint="eastAsia"/>
          <w:sz w:val="24"/>
          <w:szCs w:val="24"/>
          <w:vertAlign w:val="superscript"/>
          <w:lang w:val="en-US" w:eastAsia="zh-CN"/>
        </w:rPr>
        <w:t>[1</w:t>
      </w:r>
      <w:r w:rsidR="005273FC">
        <w:rPr>
          <w:rFonts w:ascii="Book Antiqua" w:hAnsi="Book Antiqua" w:hint="eastAsia"/>
          <w:sz w:val="24"/>
          <w:szCs w:val="24"/>
          <w:vertAlign w:val="superscript"/>
          <w:lang w:val="en-US" w:eastAsia="zh-CN"/>
        </w:rPr>
        <w:t>3</w:t>
      </w:r>
      <w:r w:rsidR="005273FC"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analyzed </w:t>
      </w:r>
      <w:r w:rsidR="00F475E2" w:rsidRPr="00DD1FCA">
        <w:rPr>
          <w:rFonts w:ascii="Book Antiqua" w:hAnsi="Book Antiqua"/>
          <w:sz w:val="24"/>
          <w:szCs w:val="24"/>
          <w:lang w:val="en-US"/>
        </w:rPr>
        <w:t xml:space="preserve">data regarding </w:t>
      </w:r>
      <w:r w:rsidRPr="00DD1FCA">
        <w:rPr>
          <w:rFonts w:ascii="Book Antiqua" w:hAnsi="Book Antiqua"/>
          <w:sz w:val="24"/>
          <w:szCs w:val="24"/>
          <w:lang w:val="en-US"/>
        </w:rPr>
        <w:t xml:space="preserve">the gut microbiome of patients with cirrhosis and </w:t>
      </w:r>
      <w:r w:rsidR="000553AB" w:rsidRPr="00DD1FCA">
        <w:rPr>
          <w:rFonts w:ascii="Book Antiqua" w:hAnsi="Book Antiqua"/>
          <w:sz w:val="24"/>
          <w:szCs w:val="24"/>
          <w:lang w:val="en-US"/>
        </w:rPr>
        <w:t xml:space="preserve">reported </w:t>
      </w:r>
      <w:r w:rsidR="00470AFE" w:rsidRPr="00DD1FCA">
        <w:rPr>
          <w:rFonts w:ascii="Book Antiqua" w:hAnsi="Book Antiqua"/>
          <w:sz w:val="24"/>
          <w:szCs w:val="24"/>
          <w:lang w:val="en-US"/>
        </w:rPr>
        <w:t>two principal findings;</w:t>
      </w:r>
      <w:r w:rsidR="00A65A53" w:rsidRPr="00DD1FCA">
        <w:rPr>
          <w:rFonts w:ascii="Book Antiqua" w:hAnsi="Book Antiqua"/>
          <w:sz w:val="24"/>
          <w:szCs w:val="24"/>
          <w:lang w:val="en-US"/>
        </w:rPr>
        <w:t xml:space="preserve"> patients with cirrhosis ha</w:t>
      </w:r>
      <w:r w:rsidR="000553AB" w:rsidRPr="00DD1FCA">
        <w:rPr>
          <w:rFonts w:ascii="Book Antiqua" w:hAnsi="Book Antiqua"/>
          <w:sz w:val="24"/>
          <w:szCs w:val="24"/>
          <w:lang w:val="en-US"/>
        </w:rPr>
        <w:t>d</w:t>
      </w:r>
      <w:r w:rsidR="00A65A53" w:rsidRPr="00DD1FCA">
        <w:rPr>
          <w:rFonts w:ascii="Book Antiqua" w:hAnsi="Book Antiqua"/>
          <w:sz w:val="24"/>
          <w:szCs w:val="24"/>
          <w:lang w:val="en-US"/>
        </w:rPr>
        <w:t xml:space="preserve"> altered gut microbiome profil</w:t>
      </w:r>
      <w:r w:rsidR="00470AFE" w:rsidRPr="00DD1FCA">
        <w:rPr>
          <w:rFonts w:ascii="Book Antiqua" w:hAnsi="Book Antiqua"/>
          <w:sz w:val="24"/>
          <w:szCs w:val="24"/>
          <w:lang w:val="en-US"/>
        </w:rPr>
        <w:t xml:space="preserve">e compared to healthy controls, and </w:t>
      </w:r>
      <w:r w:rsidR="00A65A53" w:rsidRPr="00DD1FCA">
        <w:rPr>
          <w:rFonts w:ascii="Book Antiqua" w:hAnsi="Book Antiqua"/>
          <w:sz w:val="24"/>
          <w:szCs w:val="24"/>
          <w:lang w:val="en-US"/>
        </w:rPr>
        <w:t xml:space="preserve">most (54%) </w:t>
      </w:r>
      <w:r w:rsidR="002200D0" w:rsidRPr="00DD1FCA">
        <w:rPr>
          <w:rFonts w:ascii="Book Antiqua" w:hAnsi="Book Antiqua"/>
          <w:sz w:val="24"/>
          <w:szCs w:val="24"/>
          <w:lang w:val="en-US"/>
        </w:rPr>
        <w:t xml:space="preserve">of the patient-enriched </w:t>
      </w:r>
      <w:r w:rsidR="00A65A53" w:rsidRPr="00DD1FCA">
        <w:rPr>
          <w:rFonts w:ascii="Book Antiqua" w:hAnsi="Book Antiqua"/>
          <w:sz w:val="24"/>
          <w:szCs w:val="24"/>
          <w:lang w:val="en-US"/>
        </w:rPr>
        <w:t xml:space="preserve">species </w:t>
      </w:r>
      <w:r w:rsidR="000553AB" w:rsidRPr="00DD1FCA">
        <w:rPr>
          <w:rFonts w:ascii="Book Antiqua" w:hAnsi="Book Antiqua"/>
          <w:sz w:val="24"/>
          <w:szCs w:val="24"/>
          <w:lang w:val="en-US"/>
        </w:rPr>
        <w:t>were</w:t>
      </w:r>
      <w:r w:rsidR="00A65A53" w:rsidRPr="00DD1FCA">
        <w:rPr>
          <w:rFonts w:ascii="Book Antiqua" w:hAnsi="Book Antiqua"/>
          <w:sz w:val="24"/>
          <w:szCs w:val="24"/>
          <w:lang w:val="en-US"/>
        </w:rPr>
        <w:t xml:space="preserve"> o</w:t>
      </w:r>
      <w:r w:rsidR="002200D0" w:rsidRPr="00DD1FCA">
        <w:rPr>
          <w:rFonts w:ascii="Book Antiqua" w:hAnsi="Book Antiqua"/>
          <w:sz w:val="24"/>
          <w:szCs w:val="24"/>
          <w:lang w:val="en-US"/>
        </w:rPr>
        <w:t>f buccal origin, suggesting a massive</w:t>
      </w:r>
      <w:r w:rsidR="00A65A53" w:rsidRPr="00DD1FCA">
        <w:rPr>
          <w:rFonts w:ascii="Book Antiqua" w:hAnsi="Book Antiqua"/>
          <w:sz w:val="24"/>
          <w:szCs w:val="24"/>
          <w:lang w:val="en-US"/>
        </w:rPr>
        <w:t xml:space="preserve"> invasion of the gut </w:t>
      </w:r>
      <w:r w:rsidR="00B70CE5" w:rsidRPr="00DD1FCA">
        <w:rPr>
          <w:rFonts w:ascii="Book Antiqua" w:hAnsi="Book Antiqua"/>
          <w:sz w:val="24"/>
          <w:szCs w:val="24"/>
          <w:lang w:val="en-US"/>
        </w:rPr>
        <w:t xml:space="preserve">by oral bacterial species </w:t>
      </w:r>
      <w:r w:rsidR="00A65A53" w:rsidRPr="00DD1FCA">
        <w:rPr>
          <w:rFonts w:ascii="Book Antiqua" w:hAnsi="Book Antiqua"/>
          <w:sz w:val="24"/>
          <w:szCs w:val="24"/>
          <w:lang w:val="en-US"/>
        </w:rPr>
        <w:t>from the mouth</w:t>
      </w:r>
      <w:r w:rsidR="002200D0" w:rsidRPr="00DD1FCA">
        <w:rPr>
          <w:rFonts w:ascii="Book Antiqua" w:hAnsi="Book Antiqua"/>
          <w:sz w:val="24"/>
          <w:szCs w:val="24"/>
          <w:lang w:val="en-US"/>
        </w:rPr>
        <w:t xml:space="preserve">, </w:t>
      </w:r>
      <w:r w:rsidR="00552814" w:rsidRPr="00DD1FCA">
        <w:rPr>
          <w:rFonts w:ascii="Book Antiqua" w:hAnsi="Book Antiqua"/>
          <w:sz w:val="24"/>
          <w:szCs w:val="24"/>
          <w:lang w:val="en-US"/>
        </w:rPr>
        <w:t>responsible for this</w:t>
      </w:r>
      <w:r w:rsidR="002200D0" w:rsidRPr="00DD1FCA">
        <w:rPr>
          <w:rFonts w:ascii="Book Antiqua" w:hAnsi="Book Antiqua"/>
          <w:sz w:val="24"/>
          <w:szCs w:val="24"/>
          <w:lang w:val="en-US"/>
        </w:rPr>
        <w:t xml:space="preserve"> change of the gut microbiota seen </w:t>
      </w:r>
      <w:r w:rsidR="00A65A53" w:rsidRPr="00DD1FCA">
        <w:rPr>
          <w:rFonts w:ascii="Book Antiqua" w:hAnsi="Book Antiqua"/>
          <w:sz w:val="24"/>
          <w:szCs w:val="24"/>
          <w:lang w:val="en-US"/>
        </w:rPr>
        <w:t xml:space="preserve">in cirrhosis. </w:t>
      </w:r>
      <w:r w:rsidR="005320BF" w:rsidRPr="00DD1FCA">
        <w:rPr>
          <w:rFonts w:ascii="Book Antiqua" w:hAnsi="Book Antiqua"/>
          <w:sz w:val="24"/>
          <w:szCs w:val="24"/>
          <w:lang w:val="en-US"/>
        </w:rPr>
        <w:t xml:space="preserve">These findings established new perspectives over the role of oral-gut-liver axis in </w:t>
      </w:r>
      <w:r w:rsidR="00340060" w:rsidRPr="00DD1FCA">
        <w:rPr>
          <w:rFonts w:ascii="Book Antiqua" w:hAnsi="Book Antiqua"/>
          <w:sz w:val="24"/>
          <w:szCs w:val="24"/>
          <w:lang w:val="en-US"/>
        </w:rPr>
        <w:t xml:space="preserve">patients with cirrhosis. </w:t>
      </w:r>
    </w:p>
    <w:p w14:paraId="0DF567AF" w14:textId="1AE88F68" w:rsidR="00953B43" w:rsidRPr="00DD1FCA" w:rsidRDefault="005320BF"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Accordingly</w:t>
      </w:r>
      <w:r w:rsidR="00B70CE5" w:rsidRPr="00DD1FCA">
        <w:rPr>
          <w:rFonts w:ascii="Book Antiqua" w:hAnsi="Book Antiqua"/>
          <w:sz w:val="24"/>
          <w:szCs w:val="24"/>
          <w:lang w:val="en-US"/>
        </w:rPr>
        <w:t>, a further evaluation of the</w:t>
      </w:r>
      <w:r w:rsidR="00340060" w:rsidRPr="00DD1FCA">
        <w:rPr>
          <w:rFonts w:ascii="Book Antiqua" w:hAnsi="Book Antiqua"/>
          <w:sz w:val="24"/>
          <w:szCs w:val="24"/>
          <w:lang w:val="en-US"/>
        </w:rPr>
        <w:t xml:space="preserve"> salivary and stool microbiome </w:t>
      </w:r>
      <w:r w:rsidR="00B70CE5" w:rsidRPr="00DD1FCA">
        <w:rPr>
          <w:rFonts w:ascii="Book Antiqua" w:hAnsi="Book Antiqua"/>
          <w:sz w:val="24"/>
          <w:szCs w:val="24"/>
          <w:lang w:val="en-US"/>
        </w:rPr>
        <w:t xml:space="preserve">in </w:t>
      </w:r>
      <w:r w:rsidR="00340060" w:rsidRPr="00DD1FCA">
        <w:rPr>
          <w:rFonts w:ascii="Book Antiqua" w:hAnsi="Book Antiqua"/>
          <w:sz w:val="24"/>
          <w:szCs w:val="24"/>
          <w:lang w:val="en-US"/>
        </w:rPr>
        <w:t>decompensated</w:t>
      </w:r>
      <w:r w:rsidR="00E2350F" w:rsidRPr="00DD1FCA">
        <w:rPr>
          <w:rFonts w:ascii="Book Antiqua" w:hAnsi="Book Antiqua"/>
          <w:sz w:val="24"/>
          <w:szCs w:val="24"/>
          <w:lang w:val="en-US"/>
        </w:rPr>
        <w:t xml:space="preserve"> cirrhotic</w:t>
      </w:r>
      <w:r w:rsidR="00340060" w:rsidRPr="00DD1FCA">
        <w:rPr>
          <w:rFonts w:ascii="Book Antiqua" w:hAnsi="Book Antiqua"/>
          <w:sz w:val="24"/>
          <w:szCs w:val="24"/>
          <w:lang w:val="en-US"/>
        </w:rPr>
        <w:t xml:space="preserve"> </w:t>
      </w:r>
      <w:r w:rsidR="00B70CE5" w:rsidRPr="00DD1FCA">
        <w:rPr>
          <w:rFonts w:ascii="Book Antiqua" w:hAnsi="Book Antiqua"/>
          <w:sz w:val="24"/>
          <w:szCs w:val="24"/>
          <w:lang w:val="en-US"/>
        </w:rPr>
        <w:t>patients showed dysbiosis represented by reduction in autochthonous bacteria, both in saliva and stool samples</w:t>
      </w:r>
      <w:r w:rsidR="005273FC" w:rsidRPr="005273FC">
        <w:rPr>
          <w:rFonts w:ascii="Book Antiqua" w:hAnsi="Book Antiqua" w:hint="eastAsia"/>
          <w:sz w:val="24"/>
          <w:szCs w:val="24"/>
          <w:vertAlign w:val="superscript"/>
          <w:lang w:val="en-US" w:eastAsia="zh-CN"/>
        </w:rPr>
        <w:t>[1</w:t>
      </w:r>
      <w:r w:rsidR="005273FC">
        <w:rPr>
          <w:rFonts w:ascii="Book Antiqua" w:hAnsi="Book Antiqua" w:hint="eastAsia"/>
          <w:sz w:val="24"/>
          <w:szCs w:val="24"/>
          <w:vertAlign w:val="superscript"/>
          <w:lang w:val="en-US" w:eastAsia="zh-CN"/>
        </w:rPr>
        <w:t>4</w:t>
      </w:r>
      <w:r w:rsidR="005273FC" w:rsidRPr="005273FC">
        <w:rPr>
          <w:rFonts w:ascii="Book Antiqua" w:hAnsi="Book Antiqua" w:hint="eastAsia"/>
          <w:sz w:val="24"/>
          <w:szCs w:val="24"/>
          <w:vertAlign w:val="superscript"/>
          <w:lang w:val="en-US" w:eastAsia="zh-CN"/>
        </w:rPr>
        <w:t>]</w:t>
      </w:r>
      <w:r w:rsidR="00B70CE5" w:rsidRPr="00DD1FCA">
        <w:rPr>
          <w:rFonts w:ascii="Book Antiqua" w:hAnsi="Book Antiqua"/>
          <w:sz w:val="24"/>
          <w:szCs w:val="24"/>
          <w:lang w:val="en-US"/>
        </w:rPr>
        <w:t>.</w:t>
      </w:r>
      <w:r w:rsidR="00343522" w:rsidRPr="00DD1FCA">
        <w:rPr>
          <w:rFonts w:ascii="Book Antiqua" w:hAnsi="Book Antiqua"/>
          <w:sz w:val="24"/>
          <w:szCs w:val="24"/>
          <w:lang w:val="en-US"/>
        </w:rPr>
        <w:t xml:space="preserve"> </w:t>
      </w:r>
      <w:r w:rsidR="00B70CE5" w:rsidRPr="00DD1FCA">
        <w:rPr>
          <w:rFonts w:ascii="Book Antiqua" w:hAnsi="Book Antiqua"/>
          <w:sz w:val="24"/>
          <w:szCs w:val="24"/>
          <w:lang w:val="en-US"/>
        </w:rPr>
        <w:t xml:space="preserve">This was </w:t>
      </w:r>
      <w:r w:rsidR="00204DD9" w:rsidRPr="00DD1FCA">
        <w:rPr>
          <w:rFonts w:ascii="Book Antiqua" w:hAnsi="Book Antiqua"/>
          <w:sz w:val="24"/>
          <w:szCs w:val="24"/>
          <w:lang w:val="en-US"/>
        </w:rPr>
        <w:t>related to impaired salivary defenses and worse salivary and systemic inflammation</w:t>
      </w:r>
      <w:r w:rsidR="002B6F9C" w:rsidRPr="00DD1FCA">
        <w:rPr>
          <w:rFonts w:ascii="Book Antiqua" w:hAnsi="Book Antiqua"/>
          <w:sz w:val="24"/>
          <w:szCs w:val="24"/>
          <w:lang w:val="en-US"/>
        </w:rPr>
        <w:t>, more prominent in patients with HE</w:t>
      </w:r>
      <w:r w:rsidR="00E9174F" w:rsidRPr="00DD1FCA">
        <w:rPr>
          <w:rFonts w:ascii="Book Antiqua" w:hAnsi="Book Antiqua"/>
          <w:sz w:val="24"/>
          <w:szCs w:val="24"/>
          <w:lang w:val="en-US"/>
        </w:rPr>
        <w:t xml:space="preserve">. Patients with cirrhosis </w:t>
      </w:r>
      <w:r w:rsidR="00E9174F" w:rsidRPr="00DD1FCA">
        <w:rPr>
          <w:rFonts w:ascii="Book Antiqua" w:hAnsi="Book Antiqua"/>
          <w:sz w:val="24"/>
          <w:szCs w:val="24"/>
          <w:lang w:val="en-US"/>
        </w:rPr>
        <w:lastRenderedPageBreak/>
        <w:t>had a significantly lower relative abundance of autochthonous taxa (</w:t>
      </w:r>
      <w:r w:rsidR="00E9174F" w:rsidRPr="005273FC">
        <w:rPr>
          <w:rFonts w:ascii="Book Antiqua" w:hAnsi="Book Antiqua"/>
          <w:i/>
          <w:sz w:val="24"/>
          <w:szCs w:val="24"/>
          <w:lang w:val="en-US"/>
        </w:rPr>
        <w:t>Lachnospiraceae</w:t>
      </w:r>
      <w:r w:rsidR="00E9174F" w:rsidRPr="00DD1FCA">
        <w:rPr>
          <w:rFonts w:ascii="Book Antiqua" w:hAnsi="Book Antiqua"/>
          <w:sz w:val="24"/>
          <w:szCs w:val="24"/>
          <w:lang w:val="en-US"/>
        </w:rPr>
        <w:t xml:space="preserve">, </w:t>
      </w:r>
      <w:r w:rsidR="00E9174F" w:rsidRPr="005273FC">
        <w:rPr>
          <w:rFonts w:ascii="Book Antiqua" w:hAnsi="Book Antiqua"/>
          <w:i/>
          <w:sz w:val="24"/>
          <w:szCs w:val="24"/>
          <w:lang w:val="en-US"/>
        </w:rPr>
        <w:t>Ruminococcaceae</w:t>
      </w:r>
      <w:r w:rsidR="00E9174F" w:rsidRPr="00DD1FCA">
        <w:rPr>
          <w:rFonts w:ascii="Book Antiqua" w:hAnsi="Book Antiqua"/>
          <w:sz w:val="24"/>
          <w:szCs w:val="24"/>
          <w:lang w:val="en-US"/>
        </w:rPr>
        <w:t xml:space="preserve">, and </w:t>
      </w:r>
      <w:r w:rsidR="00E9174F" w:rsidRPr="005273FC">
        <w:rPr>
          <w:rFonts w:ascii="Book Antiqua" w:hAnsi="Book Antiqua"/>
          <w:i/>
          <w:sz w:val="24"/>
          <w:szCs w:val="24"/>
          <w:lang w:val="en-US"/>
        </w:rPr>
        <w:t>Clostridiales</w:t>
      </w:r>
      <w:r w:rsidR="00E9174F" w:rsidRPr="00DD1FCA">
        <w:rPr>
          <w:rFonts w:ascii="Book Antiqua" w:hAnsi="Book Antiqua"/>
          <w:sz w:val="24"/>
          <w:szCs w:val="24"/>
          <w:lang w:val="en-US"/>
        </w:rPr>
        <w:t xml:space="preserve"> XIV) and significantly lower stool cirrhosis dysbiosis ratio (</w:t>
      </w:r>
      <w:r w:rsidR="00E9174F" w:rsidRPr="005273FC">
        <w:rPr>
          <w:rFonts w:ascii="Book Antiqua" w:hAnsi="Book Antiqua"/>
          <w:i/>
          <w:sz w:val="24"/>
          <w:szCs w:val="24"/>
          <w:lang w:val="en-US"/>
        </w:rPr>
        <w:t>Lachnospiraceae</w:t>
      </w:r>
      <w:r w:rsidR="00393988">
        <w:rPr>
          <w:rFonts w:ascii="Book Antiqua" w:hAnsi="Book Antiqua" w:hint="eastAsia"/>
          <w:i/>
          <w:sz w:val="24"/>
          <w:szCs w:val="24"/>
          <w:lang w:val="en-US" w:eastAsia="zh-CN"/>
        </w:rPr>
        <w:t xml:space="preserve"> </w:t>
      </w:r>
      <w:r w:rsidR="00E9174F" w:rsidRPr="00DD1FCA">
        <w:rPr>
          <w:rFonts w:ascii="Book Antiqua" w:hAnsi="Book Antiqua"/>
          <w:sz w:val="24"/>
          <w:szCs w:val="24"/>
          <w:lang w:val="en-US"/>
        </w:rPr>
        <w:t xml:space="preserve">+ </w:t>
      </w:r>
      <w:r w:rsidR="00E9174F" w:rsidRPr="005273FC">
        <w:rPr>
          <w:rFonts w:ascii="Book Antiqua" w:hAnsi="Book Antiqua"/>
          <w:i/>
          <w:sz w:val="24"/>
          <w:szCs w:val="24"/>
          <w:lang w:val="en-US"/>
        </w:rPr>
        <w:t>Ruminococcaceae</w:t>
      </w:r>
      <w:r w:rsidR="005273FC">
        <w:rPr>
          <w:rFonts w:ascii="Book Antiqua" w:hAnsi="Book Antiqua" w:hint="eastAsia"/>
          <w:sz w:val="24"/>
          <w:szCs w:val="24"/>
          <w:lang w:val="en-US" w:eastAsia="zh-CN"/>
        </w:rPr>
        <w:t xml:space="preserve"> </w:t>
      </w:r>
      <w:r w:rsidR="00E9174F" w:rsidRPr="00DD1FCA">
        <w:rPr>
          <w:rFonts w:ascii="Book Antiqua" w:hAnsi="Book Antiqua"/>
          <w:sz w:val="24"/>
          <w:szCs w:val="24"/>
          <w:lang w:val="en-US"/>
        </w:rPr>
        <w:t>+</w:t>
      </w:r>
      <w:r w:rsidR="005273FC">
        <w:rPr>
          <w:rFonts w:ascii="Book Antiqua" w:hAnsi="Book Antiqua" w:hint="eastAsia"/>
          <w:sz w:val="24"/>
          <w:szCs w:val="24"/>
          <w:lang w:val="en-US" w:eastAsia="zh-CN"/>
        </w:rPr>
        <w:t xml:space="preserve"> </w:t>
      </w:r>
      <w:r w:rsidR="00E9174F" w:rsidRPr="005273FC">
        <w:rPr>
          <w:rFonts w:ascii="Book Antiqua" w:hAnsi="Book Antiqua"/>
          <w:i/>
          <w:sz w:val="24"/>
          <w:szCs w:val="24"/>
          <w:lang w:val="en-US"/>
        </w:rPr>
        <w:t>Clostridiales</w:t>
      </w:r>
      <w:r w:rsidR="00E9174F" w:rsidRPr="00DD1FCA">
        <w:rPr>
          <w:rFonts w:ascii="Book Antiqua" w:hAnsi="Book Antiqua"/>
          <w:sz w:val="24"/>
          <w:szCs w:val="24"/>
          <w:lang w:val="en-US"/>
        </w:rPr>
        <w:t xml:space="preserve"> </w:t>
      </w:r>
      <w:r w:rsidR="00E9174F" w:rsidRPr="005273FC">
        <w:rPr>
          <w:rFonts w:ascii="Book Antiqua" w:hAnsi="Book Antiqua"/>
          <w:i/>
          <w:sz w:val="24"/>
          <w:szCs w:val="24"/>
          <w:lang w:val="en-US"/>
        </w:rPr>
        <w:t>Incertae</w:t>
      </w:r>
      <w:r w:rsidR="00E9174F" w:rsidRPr="00DD1FCA">
        <w:rPr>
          <w:rFonts w:ascii="Book Antiqua" w:hAnsi="Book Antiqua"/>
          <w:sz w:val="24"/>
          <w:szCs w:val="24"/>
          <w:lang w:val="en-US"/>
        </w:rPr>
        <w:t xml:space="preserve"> </w:t>
      </w:r>
      <w:r w:rsidR="00E9174F" w:rsidRPr="005273FC">
        <w:rPr>
          <w:rFonts w:ascii="Book Antiqua" w:hAnsi="Book Antiqua"/>
          <w:i/>
          <w:sz w:val="24"/>
          <w:szCs w:val="24"/>
          <w:lang w:val="en-US"/>
        </w:rPr>
        <w:t>Sedis</w:t>
      </w:r>
      <w:r w:rsidR="00E9174F" w:rsidRPr="00DD1FCA">
        <w:rPr>
          <w:rFonts w:ascii="Book Antiqua" w:hAnsi="Book Antiqua"/>
          <w:sz w:val="24"/>
          <w:szCs w:val="24"/>
          <w:lang w:val="en-US"/>
        </w:rPr>
        <w:t>XIV</w:t>
      </w:r>
      <w:r w:rsidR="005273FC">
        <w:rPr>
          <w:rFonts w:ascii="Book Antiqua" w:hAnsi="Book Antiqua" w:hint="eastAsia"/>
          <w:sz w:val="24"/>
          <w:szCs w:val="24"/>
          <w:lang w:val="en-US" w:eastAsia="zh-CN"/>
        </w:rPr>
        <w:t xml:space="preserve"> </w:t>
      </w:r>
      <w:r w:rsidR="00E9174F" w:rsidRPr="00DD1FCA">
        <w:rPr>
          <w:rFonts w:ascii="Book Antiqua" w:hAnsi="Book Antiqua"/>
          <w:sz w:val="24"/>
          <w:szCs w:val="24"/>
          <w:lang w:val="en-US"/>
        </w:rPr>
        <w:t>+</w:t>
      </w:r>
      <w:r w:rsidR="005273FC">
        <w:rPr>
          <w:rFonts w:ascii="Book Antiqua" w:hAnsi="Book Antiqua" w:hint="eastAsia"/>
          <w:sz w:val="24"/>
          <w:szCs w:val="24"/>
          <w:lang w:val="en-US" w:eastAsia="zh-CN"/>
        </w:rPr>
        <w:t xml:space="preserve"> </w:t>
      </w:r>
      <w:r w:rsidR="00E9174F" w:rsidRPr="005273FC">
        <w:rPr>
          <w:rFonts w:ascii="Book Antiqua" w:hAnsi="Book Antiqua"/>
          <w:i/>
          <w:sz w:val="24"/>
          <w:szCs w:val="24"/>
          <w:lang w:val="en-US"/>
        </w:rPr>
        <w:t>Veillonelllaceae</w:t>
      </w:r>
      <w:r w:rsidR="00393988">
        <w:rPr>
          <w:rFonts w:ascii="Book Antiqua" w:hAnsi="Book Antiqua"/>
          <w:sz w:val="24"/>
          <w:szCs w:val="24"/>
          <w:lang w:val="en-US"/>
        </w:rPr>
        <w:t>/</w:t>
      </w:r>
      <w:r w:rsidR="00E9174F" w:rsidRPr="005273FC">
        <w:rPr>
          <w:rFonts w:ascii="Book Antiqua" w:hAnsi="Book Antiqua"/>
          <w:i/>
          <w:sz w:val="24"/>
          <w:szCs w:val="24"/>
          <w:lang w:val="en-US"/>
        </w:rPr>
        <w:t>Enterobacteriaceae</w:t>
      </w:r>
      <w:r w:rsidR="005273FC">
        <w:rPr>
          <w:rFonts w:ascii="Book Antiqua" w:hAnsi="Book Antiqua" w:hint="eastAsia"/>
          <w:i/>
          <w:sz w:val="24"/>
          <w:szCs w:val="24"/>
          <w:lang w:val="en-US" w:eastAsia="zh-CN"/>
        </w:rPr>
        <w:t xml:space="preserve"> </w:t>
      </w:r>
      <w:r w:rsidR="00E9174F" w:rsidRPr="00DD1FCA">
        <w:rPr>
          <w:rFonts w:ascii="Book Antiqua" w:hAnsi="Book Antiqua"/>
          <w:sz w:val="24"/>
          <w:szCs w:val="24"/>
          <w:lang w:val="en-US"/>
        </w:rPr>
        <w:t>+</w:t>
      </w:r>
      <w:r w:rsidR="005273FC">
        <w:rPr>
          <w:rFonts w:ascii="Book Antiqua" w:hAnsi="Book Antiqua" w:hint="eastAsia"/>
          <w:sz w:val="24"/>
          <w:szCs w:val="24"/>
          <w:lang w:val="en-US" w:eastAsia="zh-CN"/>
        </w:rPr>
        <w:t xml:space="preserve"> </w:t>
      </w:r>
      <w:r w:rsidR="00E9174F" w:rsidRPr="005273FC">
        <w:rPr>
          <w:rFonts w:ascii="Book Antiqua" w:hAnsi="Book Antiqua"/>
          <w:i/>
          <w:sz w:val="24"/>
          <w:szCs w:val="24"/>
          <w:lang w:val="en-US"/>
        </w:rPr>
        <w:t>Bacteroidaceae</w:t>
      </w:r>
      <w:r w:rsidR="00E9174F" w:rsidRPr="00DD1FCA">
        <w:rPr>
          <w:rFonts w:ascii="Book Antiqua" w:hAnsi="Book Antiqua"/>
          <w:sz w:val="24"/>
          <w:szCs w:val="24"/>
          <w:lang w:val="en-US"/>
        </w:rPr>
        <w:t>) and salivary microbiota dysbiosis ratio (</w:t>
      </w:r>
      <w:r w:rsidR="00E9174F" w:rsidRPr="005273FC">
        <w:rPr>
          <w:rFonts w:ascii="Book Antiqua" w:hAnsi="Book Antiqua"/>
          <w:i/>
          <w:sz w:val="24"/>
          <w:szCs w:val="24"/>
          <w:lang w:val="en-US"/>
        </w:rPr>
        <w:t>Lachnospiraceae</w:t>
      </w:r>
      <w:r w:rsidR="005273FC">
        <w:rPr>
          <w:rFonts w:ascii="Book Antiqua" w:hAnsi="Book Antiqua" w:hint="eastAsia"/>
          <w:sz w:val="24"/>
          <w:szCs w:val="24"/>
          <w:lang w:val="en-US" w:eastAsia="zh-CN"/>
        </w:rPr>
        <w:t xml:space="preserve"> </w:t>
      </w:r>
      <w:r w:rsidR="00E9174F" w:rsidRPr="00DD1FCA">
        <w:rPr>
          <w:rFonts w:ascii="Book Antiqua" w:hAnsi="Book Antiqua"/>
          <w:sz w:val="24"/>
          <w:szCs w:val="24"/>
          <w:lang w:val="en-US"/>
        </w:rPr>
        <w:t>+</w:t>
      </w:r>
      <w:r w:rsidR="005273FC">
        <w:rPr>
          <w:rFonts w:ascii="Book Antiqua" w:hAnsi="Book Antiqua" w:hint="eastAsia"/>
          <w:sz w:val="24"/>
          <w:szCs w:val="24"/>
          <w:lang w:val="en-US" w:eastAsia="zh-CN"/>
        </w:rPr>
        <w:t xml:space="preserve"> </w:t>
      </w:r>
      <w:r w:rsidR="00E9174F" w:rsidRPr="005273FC">
        <w:rPr>
          <w:rFonts w:ascii="Book Antiqua" w:hAnsi="Book Antiqua"/>
          <w:i/>
          <w:sz w:val="24"/>
          <w:szCs w:val="24"/>
          <w:lang w:val="en-US"/>
        </w:rPr>
        <w:t>Ruminococcaceae</w:t>
      </w:r>
      <w:r w:rsidR="005273FC">
        <w:rPr>
          <w:rFonts w:ascii="Book Antiqua" w:hAnsi="Book Antiqua" w:hint="eastAsia"/>
          <w:i/>
          <w:sz w:val="24"/>
          <w:szCs w:val="24"/>
          <w:lang w:val="en-US" w:eastAsia="zh-CN"/>
        </w:rPr>
        <w:t xml:space="preserve"> </w:t>
      </w:r>
      <w:r w:rsidR="00E9174F" w:rsidRPr="00DD1FCA">
        <w:rPr>
          <w:rFonts w:ascii="Book Antiqua" w:hAnsi="Book Antiqua"/>
          <w:sz w:val="24"/>
          <w:szCs w:val="24"/>
          <w:lang w:val="en-US"/>
        </w:rPr>
        <w:t xml:space="preserve">+ </w:t>
      </w:r>
      <w:r w:rsidR="00E9174F" w:rsidRPr="005273FC">
        <w:rPr>
          <w:rFonts w:ascii="Book Antiqua" w:hAnsi="Book Antiqua"/>
          <w:i/>
          <w:sz w:val="24"/>
          <w:szCs w:val="24"/>
          <w:lang w:val="en-US"/>
        </w:rPr>
        <w:t>Clostridiales Incertae Sedis</w:t>
      </w:r>
      <w:r w:rsidR="00E9174F" w:rsidRPr="00DD1FCA">
        <w:rPr>
          <w:rFonts w:ascii="Book Antiqua" w:hAnsi="Book Antiqua"/>
          <w:sz w:val="24"/>
          <w:szCs w:val="24"/>
          <w:lang w:val="en-US"/>
        </w:rPr>
        <w:t xml:space="preserve"> XIV/</w:t>
      </w:r>
      <w:r w:rsidR="00E9174F" w:rsidRPr="006A17BD">
        <w:rPr>
          <w:rFonts w:ascii="Book Antiqua" w:hAnsi="Book Antiqua"/>
          <w:i/>
          <w:sz w:val="24"/>
          <w:szCs w:val="24"/>
          <w:lang w:val="en-US"/>
        </w:rPr>
        <w:t>Streptococcaceae</w:t>
      </w:r>
      <w:r w:rsidR="00E9174F" w:rsidRPr="00DD1FCA">
        <w:rPr>
          <w:rFonts w:ascii="Book Antiqua" w:hAnsi="Book Antiqua"/>
          <w:sz w:val="24"/>
          <w:szCs w:val="24"/>
          <w:lang w:val="en-US"/>
        </w:rPr>
        <w:t>)</w:t>
      </w:r>
      <w:r w:rsidR="006A17BD" w:rsidRPr="005273FC">
        <w:rPr>
          <w:rFonts w:ascii="Book Antiqua" w:hAnsi="Book Antiqua" w:hint="eastAsia"/>
          <w:sz w:val="24"/>
          <w:szCs w:val="24"/>
          <w:vertAlign w:val="superscript"/>
          <w:lang w:val="en-US" w:eastAsia="zh-CN"/>
        </w:rPr>
        <w:t>[1</w:t>
      </w:r>
      <w:r w:rsidR="006A17BD">
        <w:rPr>
          <w:rFonts w:ascii="Book Antiqua" w:hAnsi="Book Antiqua" w:hint="eastAsia"/>
          <w:sz w:val="24"/>
          <w:szCs w:val="24"/>
          <w:vertAlign w:val="superscript"/>
          <w:lang w:val="en-US" w:eastAsia="zh-CN"/>
        </w:rPr>
        <w:t>4</w:t>
      </w:r>
      <w:r w:rsidR="006A17BD" w:rsidRPr="005273FC">
        <w:rPr>
          <w:rFonts w:ascii="Book Antiqua" w:hAnsi="Book Antiqua" w:hint="eastAsia"/>
          <w:sz w:val="24"/>
          <w:szCs w:val="24"/>
          <w:vertAlign w:val="superscript"/>
          <w:lang w:val="en-US" w:eastAsia="zh-CN"/>
        </w:rPr>
        <w:t>]</w:t>
      </w:r>
      <w:r w:rsidR="00E9174F" w:rsidRPr="00DD1FCA">
        <w:rPr>
          <w:rFonts w:ascii="Book Antiqua" w:hAnsi="Book Antiqua"/>
          <w:sz w:val="24"/>
          <w:szCs w:val="24"/>
          <w:lang w:val="en-US"/>
        </w:rPr>
        <w:t xml:space="preserve">. </w:t>
      </w:r>
      <w:r w:rsidR="001D576B" w:rsidRPr="00DD1FCA">
        <w:rPr>
          <w:rFonts w:ascii="Book Antiqua" w:hAnsi="Book Antiqua"/>
          <w:sz w:val="24"/>
          <w:szCs w:val="24"/>
          <w:lang w:val="en-US"/>
        </w:rPr>
        <w:t xml:space="preserve">Chen </w:t>
      </w:r>
      <w:r w:rsidR="001D576B" w:rsidRPr="006A17BD">
        <w:rPr>
          <w:rFonts w:ascii="Book Antiqua" w:hAnsi="Book Antiqua"/>
          <w:i/>
          <w:sz w:val="24"/>
          <w:szCs w:val="24"/>
          <w:lang w:val="en-US"/>
        </w:rPr>
        <w:t>et al</w:t>
      </w:r>
      <w:r w:rsidR="006A17BD" w:rsidRPr="005273FC">
        <w:rPr>
          <w:rFonts w:ascii="Book Antiqua" w:hAnsi="Book Antiqua" w:hint="eastAsia"/>
          <w:sz w:val="24"/>
          <w:szCs w:val="24"/>
          <w:vertAlign w:val="superscript"/>
          <w:lang w:val="en-US" w:eastAsia="zh-CN"/>
        </w:rPr>
        <w:t>[1</w:t>
      </w:r>
      <w:r w:rsidR="006A17BD">
        <w:rPr>
          <w:rFonts w:ascii="Book Antiqua" w:hAnsi="Book Antiqua" w:hint="eastAsia"/>
          <w:sz w:val="24"/>
          <w:szCs w:val="24"/>
          <w:vertAlign w:val="superscript"/>
          <w:lang w:val="en-US" w:eastAsia="zh-CN"/>
        </w:rPr>
        <w:t>5</w:t>
      </w:r>
      <w:r w:rsidR="006A17BD" w:rsidRPr="005273FC">
        <w:rPr>
          <w:rFonts w:ascii="Book Antiqua" w:hAnsi="Book Antiqua" w:hint="eastAsia"/>
          <w:sz w:val="24"/>
          <w:szCs w:val="24"/>
          <w:vertAlign w:val="superscript"/>
          <w:lang w:val="en-US" w:eastAsia="zh-CN"/>
        </w:rPr>
        <w:t>]</w:t>
      </w:r>
      <w:r w:rsidR="001D576B" w:rsidRPr="00DD1FCA">
        <w:rPr>
          <w:rFonts w:ascii="Book Antiqua" w:hAnsi="Book Antiqua"/>
          <w:sz w:val="24"/>
          <w:szCs w:val="24"/>
          <w:lang w:val="en-US"/>
        </w:rPr>
        <w:t xml:space="preserve">, showed that even the duodenal mucosa microbiota in cirrhotic patients is dramatically different from healthy controls, possibly in accordance </w:t>
      </w:r>
      <w:r w:rsidR="00340060" w:rsidRPr="00DD1FCA">
        <w:rPr>
          <w:rFonts w:ascii="Book Antiqua" w:hAnsi="Book Antiqua"/>
          <w:sz w:val="24"/>
          <w:szCs w:val="24"/>
          <w:lang w:val="en-US"/>
        </w:rPr>
        <w:t>with</w:t>
      </w:r>
      <w:r w:rsidR="001D576B" w:rsidRPr="00DD1FCA">
        <w:rPr>
          <w:rFonts w:ascii="Book Antiqua" w:hAnsi="Book Antiqua"/>
          <w:sz w:val="24"/>
          <w:szCs w:val="24"/>
          <w:lang w:val="en-US"/>
        </w:rPr>
        <w:t xml:space="preserve"> alterations of oral microbiota and changes in duodenal micro-environment. </w:t>
      </w:r>
      <w:r w:rsidR="006940A5" w:rsidRPr="006A17BD">
        <w:rPr>
          <w:rFonts w:ascii="Book Antiqua" w:hAnsi="Book Antiqua"/>
          <w:i/>
          <w:sz w:val="24"/>
          <w:szCs w:val="24"/>
          <w:lang w:val="en-US"/>
        </w:rPr>
        <w:t>Veillonella</w:t>
      </w:r>
      <w:r w:rsidR="006940A5" w:rsidRPr="00DD1FCA">
        <w:rPr>
          <w:rFonts w:ascii="Book Antiqua" w:hAnsi="Book Antiqua"/>
          <w:sz w:val="24"/>
          <w:szCs w:val="24"/>
          <w:lang w:val="en-US"/>
        </w:rPr>
        <w:t xml:space="preserve">, </w:t>
      </w:r>
      <w:r w:rsidR="006940A5" w:rsidRPr="006A17BD">
        <w:rPr>
          <w:rFonts w:ascii="Book Antiqua" w:hAnsi="Book Antiqua"/>
          <w:i/>
          <w:sz w:val="24"/>
          <w:szCs w:val="24"/>
          <w:lang w:val="en-US"/>
        </w:rPr>
        <w:t>Prevotella</w:t>
      </w:r>
      <w:r w:rsidR="006940A5" w:rsidRPr="00DD1FCA">
        <w:rPr>
          <w:rFonts w:ascii="Book Antiqua" w:hAnsi="Book Antiqua"/>
          <w:sz w:val="24"/>
          <w:szCs w:val="24"/>
          <w:lang w:val="en-US"/>
        </w:rPr>
        <w:t xml:space="preserve">, </w:t>
      </w:r>
      <w:r w:rsidR="006940A5" w:rsidRPr="006A17BD">
        <w:rPr>
          <w:rFonts w:ascii="Book Antiqua" w:hAnsi="Book Antiqua"/>
          <w:i/>
          <w:sz w:val="24"/>
          <w:szCs w:val="24"/>
          <w:lang w:val="en-US"/>
        </w:rPr>
        <w:t>Neisseria</w:t>
      </w:r>
      <w:r w:rsidR="006940A5" w:rsidRPr="00DD1FCA">
        <w:rPr>
          <w:rFonts w:ascii="Book Antiqua" w:hAnsi="Book Antiqua"/>
          <w:sz w:val="24"/>
          <w:szCs w:val="24"/>
          <w:lang w:val="en-US"/>
        </w:rPr>
        <w:t xml:space="preserve">, and </w:t>
      </w:r>
      <w:r w:rsidR="006940A5" w:rsidRPr="006A17BD">
        <w:rPr>
          <w:rFonts w:ascii="Book Antiqua" w:hAnsi="Book Antiqua"/>
          <w:i/>
          <w:sz w:val="24"/>
          <w:szCs w:val="24"/>
          <w:lang w:val="en-US"/>
        </w:rPr>
        <w:t>Haemophilus</w:t>
      </w:r>
      <w:r w:rsidR="006940A5" w:rsidRPr="00DD1FCA">
        <w:rPr>
          <w:rFonts w:ascii="Book Antiqua" w:hAnsi="Book Antiqua"/>
          <w:sz w:val="24"/>
          <w:szCs w:val="24"/>
          <w:lang w:val="en-US"/>
        </w:rPr>
        <w:t xml:space="preserve">, found to be the most discriminative taxa between cirrhosis and controls. </w:t>
      </w:r>
    </w:p>
    <w:p w14:paraId="1A975069" w14:textId="33C4DB7E" w:rsidR="00B70CE5" w:rsidRPr="00DD1FCA" w:rsidRDefault="00003477" w:rsidP="006A17BD">
      <w:pPr>
        <w:widowControl w:val="0"/>
        <w:adjustRightInd w:val="0"/>
        <w:snapToGrid w:val="0"/>
        <w:spacing w:after="0" w:line="360" w:lineRule="auto"/>
        <w:ind w:firstLineChars="100" w:firstLine="240"/>
        <w:jc w:val="both"/>
        <w:rPr>
          <w:rFonts w:ascii="Book Antiqua" w:hAnsi="Book Antiqua"/>
          <w:sz w:val="24"/>
          <w:szCs w:val="24"/>
          <w:lang w:val="en-US"/>
        </w:rPr>
      </w:pPr>
      <w:r w:rsidRPr="00DD1FCA">
        <w:rPr>
          <w:rFonts w:ascii="Book Antiqua" w:hAnsi="Book Antiqua"/>
          <w:sz w:val="24"/>
          <w:szCs w:val="24"/>
          <w:lang w:val="en-US"/>
        </w:rPr>
        <w:t xml:space="preserve">Dysbiosis of the oral microbiota was </w:t>
      </w:r>
      <w:r w:rsidR="00724F2A" w:rsidRPr="00DD1FCA">
        <w:rPr>
          <w:rFonts w:ascii="Book Antiqua" w:hAnsi="Book Antiqua"/>
          <w:sz w:val="24"/>
          <w:szCs w:val="24"/>
          <w:lang w:val="en-US"/>
        </w:rPr>
        <w:t>present</w:t>
      </w:r>
      <w:r w:rsidRPr="00DD1FCA">
        <w:rPr>
          <w:rFonts w:ascii="Book Antiqua" w:hAnsi="Book Antiqua"/>
          <w:sz w:val="24"/>
          <w:szCs w:val="24"/>
          <w:lang w:val="en-US"/>
        </w:rPr>
        <w:t xml:space="preserve"> in patients with chronic </w:t>
      </w:r>
      <w:r w:rsidR="006A17BD">
        <w:rPr>
          <w:rFonts w:ascii="Book Antiqua" w:hAnsi="Book Antiqua"/>
          <w:sz w:val="24"/>
          <w:szCs w:val="24"/>
          <w:lang w:val="en-US"/>
        </w:rPr>
        <w:t>liver disease;</w:t>
      </w:r>
      <w:r w:rsidR="006A17BD">
        <w:rPr>
          <w:rFonts w:ascii="Book Antiqua" w:hAnsi="Book Antiqua" w:hint="eastAsia"/>
          <w:sz w:val="24"/>
          <w:szCs w:val="24"/>
          <w:lang w:val="en-US" w:eastAsia="zh-CN"/>
        </w:rPr>
        <w:t xml:space="preserve"> </w:t>
      </w:r>
      <w:r w:rsidR="00204F29" w:rsidRPr="006A17BD">
        <w:rPr>
          <w:rFonts w:ascii="Book Antiqua" w:hAnsi="Book Antiqua"/>
          <w:i/>
          <w:sz w:val="24"/>
          <w:szCs w:val="24"/>
          <w:lang w:val="en-US"/>
        </w:rPr>
        <w:t>i.e.</w:t>
      </w:r>
      <w:r w:rsidR="006A17BD">
        <w:rPr>
          <w:rFonts w:ascii="Book Antiqua" w:hAnsi="Book Antiqua" w:hint="eastAsia"/>
          <w:sz w:val="24"/>
          <w:szCs w:val="24"/>
          <w:lang w:val="en-US" w:eastAsia="zh-CN"/>
        </w:rPr>
        <w:t>,</w:t>
      </w:r>
      <w:r w:rsidR="00204F29" w:rsidRPr="00DD1FCA">
        <w:rPr>
          <w:rFonts w:ascii="Book Antiqua" w:hAnsi="Book Antiqua"/>
          <w:sz w:val="24"/>
          <w:szCs w:val="24"/>
          <w:lang w:val="en-US"/>
        </w:rPr>
        <w:t xml:space="preserve"> chronic </w:t>
      </w:r>
      <w:r w:rsidR="00AB7E3F" w:rsidRPr="00DD1FCA">
        <w:rPr>
          <w:rFonts w:ascii="Book Antiqua" w:hAnsi="Book Antiqua"/>
          <w:sz w:val="24"/>
          <w:szCs w:val="24"/>
          <w:lang w:val="en-US"/>
        </w:rPr>
        <w:t>hepatitis B an</w:t>
      </w:r>
      <w:r w:rsidR="00204F29" w:rsidRPr="00DD1FCA">
        <w:rPr>
          <w:rFonts w:ascii="Book Antiqua" w:hAnsi="Book Antiqua"/>
          <w:sz w:val="24"/>
          <w:szCs w:val="24"/>
          <w:lang w:val="en-US"/>
        </w:rPr>
        <w:t xml:space="preserve">d hepatitis B related cirrhosis. </w:t>
      </w:r>
      <w:r w:rsidR="00724F2A" w:rsidRPr="00DD1FCA">
        <w:rPr>
          <w:rFonts w:ascii="Book Antiqua" w:hAnsi="Book Antiqua"/>
          <w:sz w:val="24"/>
          <w:szCs w:val="24"/>
          <w:lang w:val="en-US"/>
        </w:rPr>
        <w:t>One</w:t>
      </w:r>
      <w:r w:rsidR="00204F29" w:rsidRPr="00DD1FCA">
        <w:rPr>
          <w:rFonts w:ascii="Book Antiqua" w:hAnsi="Book Antiqua"/>
          <w:sz w:val="24"/>
          <w:szCs w:val="24"/>
          <w:lang w:val="en-US"/>
        </w:rPr>
        <w:t xml:space="preserve"> correspondent study supported that the</w:t>
      </w:r>
      <w:r w:rsidR="00AB7E3F" w:rsidRPr="00DD1FCA">
        <w:rPr>
          <w:rFonts w:ascii="Book Antiqua" w:hAnsi="Book Antiqua"/>
          <w:sz w:val="24"/>
          <w:szCs w:val="24"/>
          <w:lang w:val="en-US"/>
        </w:rPr>
        <w:t xml:space="preserve"> </w:t>
      </w:r>
      <w:r w:rsidR="00204F29" w:rsidRPr="00DD1FCA">
        <w:rPr>
          <w:rFonts w:ascii="Book Antiqua" w:hAnsi="Book Antiqua"/>
          <w:sz w:val="24"/>
          <w:szCs w:val="24"/>
          <w:lang w:val="en-US"/>
        </w:rPr>
        <w:t xml:space="preserve">higher proportion of </w:t>
      </w:r>
      <w:r w:rsidR="00204F29" w:rsidRPr="006A17BD">
        <w:rPr>
          <w:rFonts w:ascii="Book Antiqua" w:hAnsi="Book Antiqua"/>
          <w:i/>
          <w:sz w:val="24"/>
          <w:szCs w:val="24"/>
          <w:lang w:val="en-US"/>
        </w:rPr>
        <w:t>Firmicutes</w:t>
      </w:r>
      <w:r w:rsidR="00204F29" w:rsidRPr="00DD1FCA">
        <w:rPr>
          <w:rFonts w:ascii="Book Antiqua" w:hAnsi="Book Antiqua"/>
          <w:sz w:val="24"/>
          <w:szCs w:val="24"/>
          <w:lang w:val="en-US"/>
        </w:rPr>
        <w:t xml:space="preserve"> than of </w:t>
      </w:r>
      <w:r w:rsidR="00204F29" w:rsidRPr="006A17BD">
        <w:rPr>
          <w:rFonts w:ascii="Book Antiqua" w:hAnsi="Book Antiqua"/>
          <w:i/>
          <w:sz w:val="24"/>
          <w:szCs w:val="24"/>
          <w:lang w:val="en-US"/>
        </w:rPr>
        <w:t>Bacteroidetes</w:t>
      </w:r>
      <w:r w:rsidR="00204F29" w:rsidRPr="00DD1FCA">
        <w:rPr>
          <w:rFonts w:ascii="Book Antiqua" w:hAnsi="Book Antiqua"/>
          <w:sz w:val="24"/>
          <w:szCs w:val="24"/>
          <w:lang w:val="en-US"/>
        </w:rPr>
        <w:t xml:space="preserve"> organisms is responsible for the weak oral defenses that contributes to the breakdown of oral defenses and invasion of the gut. So</w:t>
      </w:r>
      <w:r w:rsidR="000553AB" w:rsidRPr="00DD1FCA">
        <w:rPr>
          <w:rFonts w:ascii="Book Antiqua" w:hAnsi="Book Antiqua"/>
          <w:sz w:val="24"/>
          <w:szCs w:val="24"/>
          <w:lang w:val="en-US"/>
        </w:rPr>
        <w:t>,</w:t>
      </w:r>
      <w:r w:rsidR="00204F29" w:rsidRPr="00DD1FCA">
        <w:rPr>
          <w:rFonts w:ascii="Book Antiqua" w:hAnsi="Book Antiqua"/>
          <w:sz w:val="24"/>
          <w:szCs w:val="24"/>
          <w:lang w:val="en-US"/>
        </w:rPr>
        <w:t xml:space="preserve"> dysbiosis was </w:t>
      </w:r>
      <w:r w:rsidR="00AE68EF" w:rsidRPr="00DD1FCA">
        <w:rPr>
          <w:rFonts w:ascii="Book Antiqua" w:hAnsi="Book Antiqua"/>
          <w:sz w:val="24"/>
          <w:szCs w:val="24"/>
          <w:lang w:val="en-US"/>
        </w:rPr>
        <w:t>introduced as</w:t>
      </w:r>
      <w:r w:rsidR="00AB7E3F" w:rsidRPr="00DD1FCA">
        <w:rPr>
          <w:rFonts w:ascii="Book Antiqua" w:hAnsi="Book Antiqua"/>
          <w:sz w:val="24"/>
          <w:szCs w:val="24"/>
          <w:lang w:val="en-US"/>
        </w:rPr>
        <w:t xml:space="preserve"> inversion of the </w:t>
      </w:r>
      <w:r w:rsidR="00393988" w:rsidRPr="00393988">
        <w:rPr>
          <w:rFonts w:ascii="Book Antiqua" w:hAnsi="Book Antiqua"/>
          <w:i/>
          <w:sz w:val="24"/>
          <w:szCs w:val="24"/>
          <w:lang w:val="en-US"/>
        </w:rPr>
        <w:t>Firmicutes</w:t>
      </w:r>
      <w:r w:rsidR="00393988">
        <w:rPr>
          <w:rFonts w:ascii="Book Antiqua" w:hAnsi="Book Antiqua"/>
          <w:sz w:val="24"/>
          <w:szCs w:val="24"/>
          <w:lang w:val="en-US"/>
        </w:rPr>
        <w:t>/</w:t>
      </w:r>
      <w:r w:rsidR="00AE68EF" w:rsidRPr="00393988">
        <w:rPr>
          <w:rFonts w:ascii="Book Antiqua" w:hAnsi="Book Antiqua"/>
          <w:i/>
          <w:sz w:val="24"/>
          <w:szCs w:val="24"/>
          <w:lang w:val="en-US"/>
        </w:rPr>
        <w:t>Bacteroidetes</w:t>
      </w:r>
      <w:r w:rsidR="00AE68EF" w:rsidRPr="00DD1FCA">
        <w:rPr>
          <w:rFonts w:ascii="Book Antiqua" w:hAnsi="Book Antiqua"/>
          <w:sz w:val="24"/>
          <w:szCs w:val="24"/>
          <w:lang w:val="en-US"/>
        </w:rPr>
        <w:t xml:space="preserve"> ratio</w:t>
      </w:r>
      <w:r w:rsidR="006A17BD" w:rsidRPr="005273FC">
        <w:rPr>
          <w:rFonts w:ascii="Book Antiqua" w:hAnsi="Book Antiqua" w:hint="eastAsia"/>
          <w:sz w:val="24"/>
          <w:szCs w:val="24"/>
          <w:vertAlign w:val="superscript"/>
          <w:lang w:val="en-US" w:eastAsia="zh-CN"/>
        </w:rPr>
        <w:t>[1</w:t>
      </w:r>
      <w:r w:rsidR="006A17BD">
        <w:rPr>
          <w:rFonts w:ascii="Book Antiqua" w:hAnsi="Book Antiqua" w:hint="eastAsia"/>
          <w:sz w:val="24"/>
          <w:szCs w:val="24"/>
          <w:vertAlign w:val="superscript"/>
          <w:lang w:val="en-US" w:eastAsia="zh-CN"/>
        </w:rPr>
        <w:t>6</w:t>
      </w:r>
      <w:r w:rsidR="006A17BD" w:rsidRPr="005273FC">
        <w:rPr>
          <w:rFonts w:ascii="Book Antiqua" w:hAnsi="Book Antiqua" w:hint="eastAsia"/>
          <w:sz w:val="24"/>
          <w:szCs w:val="24"/>
          <w:vertAlign w:val="superscript"/>
          <w:lang w:val="en-US" w:eastAsia="zh-CN"/>
        </w:rPr>
        <w:t>]</w:t>
      </w:r>
      <w:r w:rsidR="00C27DBA" w:rsidRPr="00DD1FCA">
        <w:rPr>
          <w:rFonts w:ascii="Book Antiqua" w:hAnsi="Book Antiqua"/>
          <w:sz w:val="24"/>
          <w:szCs w:val="24"/>
          <w:lang w:val="en-US"/>
        </w:rPr>
        <w:t>.</w:t>
      </w:r>
      <w:r w:rsidR="00E53BCE" w:rsidRPr="00DD1FCA">
        <w:rPr>
          <w:rFonts w:ascii="Book Antiqua" w:hAnsi="Book Antiqua"/>
          <w:sz w:val="24"/>
          <w:szCs w:val="24"/>
          <w:lang w:val="en-US"/>
        </w:rPr>
        <w:t xml:space="preserve"> </w:t>
      </w:r>
      <w:r w:rsidR="00140055" w:rsidRPr="00DD1FCA">
        <w:rPr>
          <w:rFonts w:ascii="Book Antiqua" w:hAnsi="Book Antiqua"/>
          <w:sz w:val="24"/>
          <w:szCs w:val="24"/>
          <w:lang w:val="en-US"/>
        </w:rPr>
        <w:t>Lately</w:t>
      </w:r>
      <w:r w:rsidR="00805CD7" w:rsidRPr="00DD1FCA">
        <w:rPr>
          <w:rFonts w:ascii="Book Antiqua" w:hAnsi="Book Antiqua"/>
          <w:sz w:val="24"/>
          <w:szCs w:val="24"/>
          <w:lang w:val="en-US"/>
        </w:rPr>
        <w:t xml:space="preserve">, </w:t>
      </w:r>
      <w:r w:rsidR="00DB4A23" w:rsidRPr="00DD1FCA">
        <w:rPr>
          <w:rFonts w:ascii="Book Antiqua" w:hAnsi="Book Antiqua"/>
          <w:sz w:val="24"/>
          <w:szCs w:val="24"/>
          <w:lang w:val="en-US"/>
        </w:rPr>
        <w:t>oral</w:t>
      </w:r>
      <w:r w:rsidR="00E53BCE" w:rsidRPr="00DD1FCA">
        <w:rPr>
          <w:rFonts w:ascii="Book Antiqua" w:hAnsi="Book Antiqua"/>
          <w:sz w:val="24"/>
          <w:szCs w:val="24"/>
          <w:lang w:val="en-US"/>
        </w:rPr>
        <w:t xml:space="preserve"> microbiome </w:t>
      </w:r>
      <w:r w:rsidR="001B6ED8" w:rsidRPr="00DD1FCA">
        <w:rPr>
          <w:rFonts w:ascii="Book Antiqua" w:hAnsi="Book Antiqua"/>
          <w:sz w:val="24"/>
          <w:szCs w:val="24"/>
          <w:lang w:val="en-US"/>
        </w:rPr>
        <w:t xml:space="preserve">was characterized by significant dysbiosis in </w:t>
      </w:r>
      <w:r w:rsidR="00140055" w:rsidRPr="00DD1FCA">
        <w:rPr>
          <w:rFonts w:ascii="Book Antiqua" w:hAnsi="Book Antiqua"/>
          <w:sz w:val="24"/>
          <w:szCs w:val="24"/>
          <w:lang w:val="en-US"/>
        </w:rPr>
        <w:t xml:space="preserve">cirrhotic patients with </w:t>
      </w:r>
      <w:r w:rsidR="00E2350F" w:rsidRPr="00DD1FCA">
        <w:rPr>
          <w:rFonts w:ascii="Book Antiqua" w:hAnsi="Book Antiqua"/>
          <w:sz w:val="24"/>
          <w:szCs w:val="24"/>
          <w:lang w:val="en-US"/>
        </w:rPr>
        <w:t xml:space="preserve">hepatocellular </w:t>
      </w:r>
      <w:r w:rsidR="00140055" w:rsidRPr="00DD1FCA">
        <w:rPr>
          <w:rFonts w:ascii="Book Antiqua" w:hAnsi="Book Antiqua"/>
          <w:sz w:val="24"/>
          <w:szCs w:val="24"/>
          <w:lang w:val="en-US"/>
        </w:rPr>
        <w:t>carcinoma</w:t>
      </w:r>
      <w:r w:rsidR="00A54B9E">
        <w:rPr>
          <w:rFonts w:ascii="Book Antiqua" w:hAnsi="Book Antiqua" w:hint="eastAsia"/>
          <w:sz w:val="24"/>
          <w:szCs w:val="24"/>
          <w:lang w:val="en-US" w:eastAsia="zh-CN"/>
        </w:rPr>
        <w:t xml:space="preserve"> </w:t>
      </w:r>
      <w:r w:rsidR="00A54B9E" w:rsidRPr="00A54B9E">
        <w:rPr>
          <w:rFonts w:ascii="Book Antiqua" w:hAnsi="Book Antiqua"/>
          <w:sz w:val="24"/>
          <w:szCs w:val="24"/>
          <w:lang w:val="en-US" w:eastAsia="zh-CN"/>
        </w:rPr>
        <w:t>(HCC)</w:t>
      </w:r>
      <w:r w:rsidR="001B6ED8" w:rsidRPr="00DD1FCA">
        <w:rPr>
          <w:rFonts w:ascii="Book Antiqua" w:hAnsi="Book Antiqua"/>
          <w:sz w:val="24"/>
          <w:szCs w:val="24"/>
          <w:lang w:val="en-US"/>
        </w:rPr>
        <w:t>, suggesting that certain key bacterial species may characterize patients’ microbiota</w:t>
      </w:r>
      <w:r w:rsidR="006A17BD" w:rsidRPr="005273FC">
        <w:rPr>
          <w:rFonts w:ascii="Book Antiqua" w:hAnsi="Book Antiqua" w:hint="eastAsia"/>
          <w:sz w:val="24"/>
          <w:szCs w:val="24"/>
          <w:vertAlign w:val="superscript"/>
          <w:lang w:val="en-US" w:eastAsia="zh-CN"/>
        </w:rPr>
        <w:t>[1</w:t>
      </w:r>
      <w:r w:rsidR="006A17BD">
        <w:rPr>
          <w:rFonts w:ascii="Book Antiqua" w:hAnsi="Book Antiqua" w:hint="eastAsia"/>
          <w:sz w:val="24"/>
          <w:szCs w:val="24"/>
          <w:vertAlign w:val="superscript"/>
          <w:lang w:val="en-US" w:eastAsia="zh-CN"/>
        </w:rPr>
        <w:t>7</w:t>
      </w:r>
      <w:r w:rsidR="006A17BD" w:rsidRPr="005273FC">
        <w:rPr>
          <w:rFonts w:ascii="Book Antiqua" w:hAnsi="Book Antiqua" w:hint="eastAsia"/>
          <w:sz w:val="24"/>
          <w:szCs w:val="24"/>
          <w:vertAlign w:val="superscript"/>
          <w:lang w:val="en-US" w:eastAsia="zh-CN"/>
        </w:rPr>
        <w:t>]</w:t>
      </w:r>
      <w:r w:rsidR="00DB4A23" w:rsidRPr="00DD1FCA">
        <w:rPr>
          <w:rFonts w:ascii="Book Antiqua" w:hAnsi="Book Antiqua"/>
          <w:sz w:val="24"/>
          <w:szCs w:val="24"/>
          <w:lang w:val="en-US"/>
        </w:rPr>
        <w:t>.</w:t>
      </w:r>
      <w:r w:rsidR="00140055" w:rsidRPr="00DD1FCA">
        <w:rPr>
          <w:rFonts w:ascii="Book Antiqua" w:hAnsi="Book Antiqua"/>
          <w:sz w:val="24"/>
          <w:szCs w:val="24"/>
          <w:lang w:val="en-US"/>
        </w:rPr>
        <w:t xml:space="preserve"> </w:t>
      </w:r>
      <w:r w:rsidR="00E53BCE" w:rsidRPr="00DD1FCA">
        <w:rPr>
          <w:rFonts w:ascii="Book Antiqua" w:hAnsi="Book Antiqua"/>
          <w:sz w:val="24"/>
          <w:szCs w:val="24"/>
          <w:lang w:val="en-US"/>
        </w:rPr>
        <w:t>Overall, t</w:t>
      </w:r>
      <w:r w:rsidR="00664B69" w:rsidRPr="00DD1FCA">
        <w:rPr>
          <w:rFonts w:ascii="Book Antiqua" w:hAnsi="Book Antiqua"/>
          <w:sz w:val="24"/>
          <w:szCs w:val="24"/>
          <w:lang w:val="en-US"/>
        </w:rPr>
        <w:t xml:space="preserve">hese findings </w:t>
      </w:r>
      <w:r w:rsidR="00724F2A" w:rsidRPr="00DD1FCA">
        <w:rPr>
          <w:rFonts w:ascii="Book Antiqua" w:hAnsi="Book Antiqua"/>
          <w:sz w:val="24"/>
          <w:szCs w:val="24"/>
          <w:lang w:val="en-US"/>
        </w:rPr>
        <w:t>suggest</w:t>
      </w:r>
      <w:r w:rsidR="00664B69" w:rsidRPr="00DD1FCA">
        <w:rPr>
          <w:rFonts w:ascii="Book Antiqua" w:hAnsi="Book Antiqua"/>
          <w:sz w:val="24"/>
          <w:szCs w:val="24"/>
          <w:lang w:val="en-US"/>
        </w:rPr>
        <w:t xml:space="preserve"> new potential prognostic and therapeutic targets.</w:t>
      </w:r>
    </w:p>
    <w:p w14:paraId="39F48996" w14:textId="77777777" w:rsidR="0008789C" w:rsidRPr="00DD1FCA" w:rsidRDefault="0008789C" w:rsidP="00DD1FCA">
      <w:pPr>
        <w:widowControl w:val="0"/>
        <w:adjustRightInd w:val="0"/>
        <w:snapToGrid w:val="0"/>
        <w:spacing w:after="0" w:line="360" w:lineRule="auto"/>
        <w:jc w:val="both"/>
        <w:rPr>
          <w:rFonts w:ascii="Book Antiqua" w:hAnsi="Book Antiqua"/>
          <w:sz w:val="24"/>
          <w:szCs w:val="24"/>
          <w:lang w:val="en-US"/>
        </w:rPr>
      </w:pPr>
    </w:p>
    <w:p w14:paraId="754F173B" w14:textId="390D2748" w:rsidR="00912CBC" w:rsidRPr="00DD1FCA" w:rsidRDefault="006A17BD"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DD1FCA">
        <w:rPr>
          <w:rFonts w:ascii="Book Antiqua" w:hAnsi="Book Antiqua"/>
          <w:b/>
          <w:color w:val="auto"/>
          <w:sz w:val="24"/>
          <w:szCs w:val="24"/>
          <w:lang w:val="en-US"/>
        </w:rPr>
        <w:t xml:space="preserve">PATHOPHYSIOLOGY: THE ROLE OF MICROBIOME OVER THE ORAL-GUT-LIVER AXIS </w:t>
      </w:r>
    </w:p>
    <w:p w14:paraId="763B272B" w14:textId="5F90FA82" w:rsidR="00264270" w:rsidRPr="00DD1FCA" w:rsidRDefault="00521F01"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P</w:t>
      </w:r>
      <w:r w:rsidR="00700DFE" w:rsidRPr="00DD1FCA">
        <w:rPr>
          <w:rFonts w:ascii="Book Antiqua" w:hAnsi="Book Antiqua"/>
          <w:sz w:val="24"/>
          <w:szCs w:val="24"/>
          <w:lang w:val="en-US"/>
        </w:rPr>
        <w:t xml:space="preserve">ublished </w:t>
      </w:r>
      <w:r w:rsidRPr="00DD1FCA">
        <w:rPr>
          <w:rFonts w:ascii="Book Antiqua" w:hAnsi="Book Antiqua"/>
          <w:sz w:val="24"/>
          <w:szCs w:val="24"/>
          <w:lang w:val="en-US"/>
        </w:rPr>
        <w:t xml:space="preserve">research findings reveal </w:t>
      </w:r>
      <w:r w:rsidR="006A5A7E" w:rsidRPr="00DD1FCA">
        <w:rPr>
          <w:rFonts w:ascii="Book Antiqua" w:hAnsi="Book Antiqua"/>
          <w:sz w:val="24"/>
          <w:szCs w:val="24"/>
          <w:lang w:val="en-US"/>
        </w:rPr>
        <w:t xml:space="preserve">implications of the altered microbiome </w:t>
      </w:r>
      <w:r w:rsidR="00724F2A" w:rsidRPr="00DD1FCA">
        <w:rPr>
          <w:rFonts w:ascii="Book Antiqua" w:hAnsi="Book Antiqua"/>
          <w:sz w:val="24"/>
          <w:szCs w:val="24"/>
          <w:lang w:val="en-US"/>
        </w:rPr>
        <w:t>in</w:t>
      </w:r>
      <w:r w:rsidR="006A5A7E" w:rsidRPr="00DD1FCA">
        <w:rPr>
          <w:rFonts w:ascii="Book Antiqua" w:hAnsi="Book Antiqua"/>
          <w:sz w:val="24"/>
          <w:szCs w:val="24"/>
          <w:lang w:val="en-US"/>
        </w:rPr>
        <w:t xml:space="preserve"> </w:t>
      </w:r>
      <w:r w:rsidR="00230DFE" w:rsidRPr="00DD1FCA">
        <w:rPr>
          <w:rFonts w:ascii="Book Antiqua" w:hAnsi="Book Antiqua"/>
          <w:sz w:val="24"/>
          <w:szCs w:val="24"/>
          <w:lang w:val="en-US"/>
        </w:rPr>
        <w:t xml:space="preserve">the progress of </w:t>
      </w:r>
      <w:r w:rsidR="006A5A7E" w:rsidRPr="00DD1FCA">
        <w:rPr>
          <w:rFonts w:ascii="Book Antiqua" w:hAnsi="Book Antiqua"/>
          <w:sz w:val="24"/>
          <w:szCs w:val="24"/>
          <w:lang w:val="en-US"/>
        </w:rPr>
        <w:t>liver disease</w:t>
      </w:r>
      <w:r w:rsidR="00230DFE" w:rsidRPr="00DD1FCA">
        <w:rPr>
          <w:rFonts w:ascii="Book Antiqua" w:hAnsi="Book Antiqua"/>
          <w:sz w:val="24"/>
          <w:szCs w:val="24"/>
          <w:lang w:val="en-US"/>
        </w:rPr>
        <w:t>s</w:t>
      </w:r>
      <w:r w:rsidR="006A5A7E" w:rsidRPr="00DD1FCA">
        <w:rPr>
          <w:rFonts w:ascii="Book Antiqua" w:hAnsi="Book Antiqua"/>
          <w:sz w:val="24"/>
          <w:szCs w:val="24"/>
          <w:lang w:val="en-US"/>
        </w:rPr>
        <w:t xml:space="preserve">. </w:t>
      </w:r>
      <w:r w:rsidR="00D50F0E" w:rsidRPr="00DD1FCA">
        <w:rPr>
          <w:rFonts w:ascii="Book Antiqua" w:hAnsi="Book Antiqua"/>
          <w:sz w:val="24"/>
          <w:szCs w:val="24"/>
          <w:lang w:val="en-US"/>
        </w:rPr>
        <w:t>The microbiome determines likelihood and rate of progression of liver injury, complications of cirrhosis and ultimately outcome</w:t>
      </w:r>
      <w:r w:rsidR="006A17BD" w:rsidRPr="005273FC">
        <w:rPr>
          <w:rFonts w:ascii="Book Antiqua" w:hAnsi="Book Antiqua" w:hint="eastAsia"/>
          <w:sz w:val="24"/>
          <w:szCs w:val="24"/>
          <w:vertAlign w:val="superscript"/>
          <w:lang w:val="en-US" w:eastAsia="zh-CN"/>
        </w:rPr>
        <w:t>[1</w:t>
      </w:r>
      <w:r w:rsidR="006A17BD">
        <w:rPr>
          <w:rFonts w:ascii="Book Antiqua" w:hAnsi="Book Antiqua" w:hint="eastAsia"/>
          <w:sz w:val="24"/>
          <w:szCs w:val="24"/>
          <w:vertAlign w:val="superscript"/>
          <w:lang w:val="en-US" w:eastAsia="zh-CN"/>
        </w:rPr>
        <w:t>8</w:t>
      </w:r>
      <w:r w:rsidR="006A17BD" w:rsidRPr="005273FC">
        <w:rPr>
          <w:rFonts w:ascii="Book Antiqua" w:hAnsi="Book Antiqua" w:hint="eastAsia"/>
          <w:sz w:val="24"/>
          <w:szCs w:val="24"/>
          <w:vertAlign w:val="superscript"/>
          <w:lang w:val="en-US" w:eastAsia="zh-CN"/>
        </w:rPr>
        <w:t>]</w:t>
      </w:r>
      <w:r w:rsidR="00D50F0E" w:rsidRPr="00DD1FCA">
        <w:rPr>
          <w:rFonts w:ascii="Book Antiqua" w:hAnsi="Book Antiqua"/>
          <w:sz w:val="24"/>
          <w:szCs w:val="24"/>
          <w:lang w:val="en-US"/>
        </w:rPr>
        <w:t xml:space="preserve">. </w:t>
      </w:r>
      <w:r w:rsidR="000D28C2" w:rsidRPr="00DD1FCA">
        <w:rPr>
          <w:rFonts w:ascii="Book Antiqua" w:hAnsi="Book Antiqua"/>
          <w:sz w:val="24"/>
          <w:szCs w:val="24"/>
          <w:lang w:val="en-US"/>
        </w:rPr>
        <w:t xml:space="preserve">The </w:t>
      </w:r>
      <w:r w:rsidRPr="00DD1FCA">
        <w:rPr>
          <w:rFonts w:ascii="Book Antiqua" w:hAnsi="Book Antiqua"/>
          <w:sz w:val="24"/>
          <w:szCs w:val="24"/>
          <w:lang w:val="en-US"/>
        </w:rPr>
        <w:t>principal</w:t>
      </w:r>
      <w:r w:rsidR="000D28C2" w:rsidRPr="00DD1FCA">
        <w:rPr>
          <w:rFonts w:ascii="Book Antiqua" w:hAnsi="Book Antiqua"/>
          <w:sz w:val="24"/>
          <w:szCs w:val="24"/>
          <w:lang w:val="en-US"/>
        </w:rPr>
        <w:t xml:space="preserve"> theory highlights the role of the gut</w:t>
      </w:r>
      <w:r w:rsidR="006A17BD">
        <w:rPr>
          <w:rFonts w:ascii="Book Antiqua" w:hAnsi="Book Antiqua" w:hint="eastAsia"/>
          <w:sz w:val="24"/>
          <w:szCs w:val="24"/>
          <w:lang w:val="en-US" w:eastAsia="zh-CN"/>
        </w:rPr>
        <w:t>-</w:t>
      </w:r>
      <w:r w:rsidR="000D28C2" w:rsidRPr="00DD1FCA">
        <w:rPr>
          <w:rFonts w:ascii="Book Antiqua" w:hAnsi="Book Antiqua"/>
          <w:sz w:val="24"/>
          <w:szCs w:val="24"/>
          <w:lang w:val="en-US"/>
        </w:rPr>
        <w:t>liver axis in the development and progression of cir</w:t>
      </w:r>
      <w:r w:rsidRPr="00DD1FCA">
        <w:rPr>
          <w:rFonts w:ascii="Book Antiqua" w:hAnsi="Book Antiqua"/>
          <w:sz w:val="24"/>
          <w:szCs w:val="24"/>
          <w:lang w:val="en-US"/>
        </w:rPr>
        <w:t xml:space="preserve">rhosis and portal hypertension; </w:t>
      </w:r>
      <w:r w:rsidR="000D28C2" w:rsidRPr="00DD1FCA">
        <w:rPr>
          <w:rFonts w:ascii="Book Antiqua" w:hAnsi="Book Antiqua"/>
          <w:sz w:val="24"/>
          <w:szCs w:val="24"/>
          <w:lang w:val="en-US"/>
        </w:rPr>
        <w:t xml:space="preserve">bacterial translocation </w:t>
      </w:r>
      <w:r w:rsidR="00F35FA1" w:rsidRPr="00DD1FCA">
        <w:rPr>
          <w:rFonts w:ascii="Book Antiqua" w:hAnsi="Book Antiqua"/>
          <w:sz w:val="24"/>
          <w:szCs w:val="24"/>
          <w:lang w:val="en-US"/>
        </w:rPr>
        <w:t xml:space="preserve">(BT) </w:t>
      </w:r>
      <w:r w:rsidR="000D28C2" w:rsidRPr="00DD1FCA">
        <w:rPr>
          <w:rFonts w:ascii="Book Antiqua" w:hAnsi="Book Antiqua"/>
          <w:sz w:val="24"/>
          <w:szCs w:val="24"/>
          <w:lang w:val="en-US"/>
        </w:rPr>
        <w:t xml:space="preserve">from the intestine reaches the liver and increases portal pressure, while, on the other hand, portal hypertension leads to intestinal </w:t>
      </w:r>
      <w:r w:rsidR="000D28C2" w:rsidRPr="00DD1FCA">
        <w:rPr>
          <w:rFonts w:ascii="Book Antiqua" w:hAnsi="Book Antiqua"/>
          <w:sz w:val="24"/>
          <w:szCs w:val="24"/>
          <w:lang w:val="en-US"/>
        </w:rPr>
        <w:lastRenderedPageBreak/>
        <w:t>edema, disruption of epithelial integrity and more translocation</w:t>
      </w:r>
      <w:r w:rsidR="006A17BD" w:rsidRPr="005273FC">
        <w:rPr>
          <w:rFonts w:ascii="Book Antiqua" w:hAnsi="Book Antiqua" w:hint="eastAsia"/>
          <w:sz w:val="24"/>
          <w:szCs w:val="24"/>
          <w:vertAlign w:val="superscript"/>
          <w:lang w:val="en-US" w:eastAsia="zh-CN"/>
        </w:rPr>
        <w:t>[1</w:t>
      </w:r>
      <w:r w:rsidR="006A17BD">
        <w:rPr>
          <w:rFonts w:ascii="Book Antiqua" w:hAnsi="Book Antiqua" w:hint="eastAsia"/>
          <w:sz w:val="24"/>
          <w:szCs w:val="24"/>
          <w:vertAlign w:val="superscript"/>
          <w:lang w:val="en-US" w:eastAsia="zh-CN"/>
        </w:rPr>
        <w:t>9</w:t>
      </w:r>
      <w:r w:rsidR="006A17BD" w:rsidRPr="005273FC">
        <w:rPr>
          <w:rFonts w:ascii="Book Antiqua" w:hAnsi="Book Antiqua" w:hint="eastAsia"/>
          <w:sz w:val="24"/>
          <w:szCs w:val="24"/>
          <w:vertAlign w:val="superscript"/>
          <w:lang w:val="en-US" w:eastAsia="zh-CN"/>
        </w:rPr>
        <w:t>]</w:t>
      </w:r>
      <w:r w:rsidR="000D28C2" w:rsidRPr="00DD1FCA">
        <w:rPr>
          <w:rFonts w:ascii="Book Antiqua" w:hAnsi="Book Antiqua"/>
          <w:sz w:val="24"/>
          <w:szCs w:val="24"/>
          <w:lang w:val="en-US"/>
        </w:rPr>
        <w:t xml:space="preserve">. </w:t>
      </w:r>
    </w:p>
    <w:p w14:paraId="565A9CD3" w14:textId="7CCBFFAC" w:rsidR="006A5A7E" w:rsidRPr="00DD1FCA" w:rsidRDefault="009A10C9" w:rsidP="006A17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The microbiome has been considered the ‘‘core facility” for the production of a </w:t>
      </w:r>
      <w:bookmarkStart w:id="23" w:name="OLE_LINK1"/>
      <w:r w:rsidRPr="00DD1FCA">
        <w:rPr>
          <w:rFonts w:ascii="Book Antiqua" w:hAnsi="Book Antiqua"/>
          <w:sz w:val="24"/>
          <w:szCs w:val="24"/>
          <w:lang w:val="en-US"/>
        </w:rPr>
        <w:t xml:space="preserve">myriade </w:t>
      </w:r>
      <w:bookmarkEnd w:id="23"/>
      <w:r w:rsidRPr="00DD1FCA">
        <w:rPr>
          <w:rFonts w:ascii="Book Antiqua" w:hAnsi="Book Antiqua"/>
          <w:sz w:val="24"/>
          <w:szCs w:val="24"/>
          <w:lang w:val="en-US"/>
        </w:rPr>
        <w:t>of bacterial metabolites and products to which the gut-vascular barrier and each member of the gut-liver-axis are exposed</w:t>
      </w:r>
      <w:r w:rsidR="006A17BD">
        <w:rPr>
          <w:rFonts w:ascii="Book Antiqua" w:hAnsi="Book Antiqua" w:hint="eastAsia"/>
          <w:sz w:val="24"/>
          <w:szCs w:val="24"/>
          <w:vertAlign w:val="superscript"/>
          <w:lang w:val="en-US" w:eastAsia="zh-CN"/>
        </w:rPr>
        <w:t>[20</w:t>
      </w:r>
      <w:r w:rsidR="006A17BD"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07629F" w:rsidRPr="00DD1FCA">
        <w:rPr>
          <w:rFonts w:ascii="Book Antiqua" w:hAnsi="Book Antiqua"/>
          <w:sz w:val="24"/>
          <w:szCs w:val="24"/>
          <w:lang w:val="en-US"/>
        </w:rPr>
        <w:t xml:space="preserve">Cirrhotic patients are exposed to a higher risk of dysbiosis because of a variety of pathological interactions between the liver and the gastrointestinal tract. </w:t>
      </w:r>
      <w:r w:rsidR="00264270" w:rsidRPr="00DD1FCA">
        <w:rPr>
          <w:rFonts w:ascii="Book Antiqua" w:hAnsi="Book Antiqua"/>
          <w:sz w:val="24"/>
          <w:szCs w:val="24"/>
          <w:lang w:val="en-US"/>
        </w:rPr>
        <w:t>A</w:t>
      </w:r>
      <w:r w:rsidR="0007629F" w:rsidRPr="00DD1FCA">
        <w:rPr>
          <w:rFonts w:ascii="Book Antiqua" w:hAnsi="Book Antiqua"/>
          <w:sz w:val="24"/>
          <w:szCs w:val="24"/>
          <w:lang w:val="en-US"/>
        </w:rPr>
        <w:t xml:space="preserve">lteration in intestinal motility, higher gastric </w:t>
      </w:r>
      <w:r w:rsidR="006A17BD" w:rsidRPr="00DD1FCA">
        <w:rPr>
          <w:rFonts w:ascii="Book Antiqua" w:hAnsi="Book Antiqua"/>
          <w:sz w:val="24"/>
          <w:szCs w:val="24"/>
          <w:lang w:val="en-US"/>
        </w:rPr>
        <w:t>P</w:t>
      </w:r>
      <w:r w:rsidR="0007629F" w:rsidRPr="00DD1FCA">
        <w:rPr>
          <w:rFonts w:ascii="Book Antiqua" w:hAnsi="Book Antiqua"/>
          <w:sz w:val="24"/>
          <w:szCs w:val="24"/>
          <w:lang w:val="en-US"/>
        </w:rPr>
        <w:t>H and reduced bile acid concentration in the colon, may lead to a failure in the control of bacterial intestinal growth</w:t>
      </w:r>
      <w:r w:rsidR="006A17BD">
        <w:rPr>
          <w:rFonts w:ascii="Book Antiqua" w:hAnsi="Book Antiqua" w:hint="eastAsia"/>
          <w:sz w:val="24"/>
          <w:szCs w:val="24"/>
          <w:vertAlign w:val="superscript"/>
          <w:lang w:val="en-US" w:eastAsia="zh-CN"/>
        </w:rPr>
        <w:t>[21</w:t>
      </w:r>
      <w:r w:rsidR="006A17BD" w:rsidRPr="005273FC">
        <w:rPr>
          <w:rFonts w:ascii="Book Antiqua" w:hAnsi="Book Antiqua" w:hint="eastAsia"/>
          <w:sz w:val="24"/>
          <w:szCs w:val="24"/>
          <w:vertAlign w:val="superscript"/>
          <w:lang w:val="en-US" w:eastAsia="zh-CN"/>
        </w:rPr>
        <w:t>]</w:t>
      </w:r>
      <w:r w:rsidR="0007629F" w:rsidRPr="00DD1FCA">
        <w:rPr>
          <w:rFonts w:ascii="Book Antiqua" w:hAnsi="Book Antiqua"/>
          <w:sz w:val="24"/>
          <w:szCs w:val="24"/>
          <w:lang w:val="en-US"/>
        </w:rPr>
        <w:t xml:space="preserve">. </w:t>
      </w:r>
      <w:r w:rsidR="00303CEB" w:rsidRPr="00DD1FCA">
        <w:rPr>
          <w:rFonts w:ascii="Book Antiqua" w:hAnsi="Book Antiqua"/>
          <w:sz w:val="24"/>
          <w:szCs w:val="24"/>
          <w:lang w:val="en-US"/>
        </w:rPr>
        <w:t>During progression of cirrhosis, the microbiome, through their metabolism, cell wall components (LPS) and translocation</w:t>
      </w:r>
      <w:r w:rsidR="00724F2A" w:rsidRPr="00DD1FCA">
        <w:rPr>
          <w:rFonts w:ascii="Book Antiqua" w:hAnsi="Book Antiqua"/>
          <w:sz w:val="24"/>
          <w:szCs w:val="24"/>
          <w:lang w:val="en-US"/>
        </w:rPr>
        <w:t>,</w:t>
      </w:r>
      <w:r w:rsidR="00303CEB" w:rsidRPr="00DD1FCA">
        <w:rPr>
          <w:rFonts w:ascii="Book Antiqua" w:hAnsi="Book Antiqua"/>
          <w:sz w:val="24"/>
          <w:szCs w:val="24"/>
          <w:lang w:val="en-US"/>
        </w:rPr>
        <w:t xml:space="preserve"> lead</w:t>
      </w:r>
      <w:r w:rsidR="00724F2A" w:rsidRPr="00DD1FCA">
        <w:rPr>
          <w:rFonts w:ascii="Book Antiqua" w:hAnsi="Book Antiqua"/>
          <w:sz w:val="24"/>
          <w:szCs w:val="24"/>
          <w:lang w:val="en-US"/>
        </w:rPr>
        <w:t>s</w:t>
      </w:r>
      <w:r w:rsidR="00303CEB" w:rsidRPr="00DD1FCA">
        <w:rPr>
          <w:rFonts w:ascii="Book Antiqua" w:hAnsi="Book Antiqua"/>
          <w:sz w:val="24"/>
          <w:szCs w:val="24"/>
          <w:lang w:val="en-US"/>
        </w:rPr>
        <w:t xml:space="preserve"> to inflammation. Inflammation suppresses synthesis of bile acids in liver </w:t>
      </w:r>
      <w:r w:rsidR="00724F2A" w:rsidRPr="00DD1FCA">
        <w:rPr>
          <w:rFonts w:ascii="Book Antiqua" w:hAnsi="Book Antiqua"/>
          <w:sz w:val="24"/>
          <w:szCs w:val="24"/>
          <w:lang w:val="en-US"/>
        </w:rPr>
        <w:t>supporting</w:t>
      </w:r>
      <w:r w:rsidR="00303CEB" w:rsidRPr="00DD1FCA">
        <w:rPr>
          <w:rFonts w:ascii="Book Antiqua" w:hAnsi="Book Antiqua"/>
          <w:sz w:val="24"/>
          <w:szCs w:val="24"/>
          <w:lang w:val="en-US"/>
        </w:rPr>
        <w:t xml:space="preserve"> a positive-feedback mechanism. Decrease in bile acids entering the intestines appears to favor overgrowth of pathogenic and pro-inflammatory members of the microbiome</w:t>
      </w:r>
      <w:r w:rsidR="006A17BD">
        <w:rPr>
          <w:rFonts w:ascii="Book Antiqua" w:hAnsi="Book Antiqua" w:hint="eastAsia"/>
          <w:sz w:val="24"/>
          <w:szCs w:val="24"/>
          <w:vertAlign w:val="superscript"/>
          <w:lang w:val="en-US" w:eastAsia="zh-CN"/>
        </w:rPr>
        <w:t>[22</w:t>
      </w:r>
      <w:r w:rsidR="006A17BD" w:rsidRPr="005273FC">
        <w:rPr>
          <w:rFonts w:ascii="Book Antiqua" w:hAnsi="Book Antiqua" w:hint="eastAsia"/>
          <w:sz w:val="24"/>
          <w:szCs w:val="24"/>
          <w:vertAlign w:val="superscript"/>
          <w:lang w:val="en-US" w:eastAsia="zh-CN"/>
        </w:rPr>
        <w:t>]</w:t>
      </w:r>
      <w:r w:rsidR="00303CEB" w:rsidRPr="00DD1FCA">
        <w:rPr>
          <w:rFonts w:ascii="Book Antiqua" w:hAnsi="Book Antiqua"/>
          <w:sz w:val="24"/>
          <w:szCs w:val="24"/>
          <w:lang w:val="en-US"/>
        </w:rPr>
        <w:t xml:space="preserve">. </w:t>
      </w:r>
      <w:r w:rsidR="00264270" w:rsidRPr="00DD1FCA">
        <w:rPr>
          <w:rFonts w:ascii="Book Antiqua" w:hAnsi="Book Antiqua"/>
          <w:sz w:val="24"/>
          <w:szCs w:val="24"/>
          <w:lang w:val="en-US"/>
        </w:rPr>
        <w:t xml:space="preserve">Moreover, dysbiosis seems to co-exist with small intestinal bacterial overgrowth (SIBO) related to delayed intestinal transit and </w:t>
      </w:r>
      <w:r w:rsidR="00E76C1F" w:rsidRPr="00DD1FCA">
        <w:rPr>
          <w:rFonts w:ascii="Book Antiqua" w:hAnsi="Book Antiqua"/>
          <w:sz w:val="24"/>
          <w:szCs w:val="24"/>
          <w:lang w:val="en-US"/>
        </w:rPr>
        <w:t xml:space="preserve">the </w:t>
      </w:r>
      <w:r w:rsidR="00264270" w:rsidRPr="00DD1FCA">
        <w:rPr>
          <w:rFonts w:ascii="Book Antiqua" w:hAnsi="Book Antiqua"/>
          <w:sz w:val="24"/>
          <w:szCs w:val="24"/>
          <w:lang w:val="en-US"/>
        </w:rPr>
        <w:t>development of cirrhotic complications</w:t>
      </w:r>
      <w:r w:rsidR="006A17BD">
        <w:rPr>
          <w:rFonts w:ascii="Book Antiqua" w:hAnsi="Book Antiqua" w:hint="eastAsia"/>
          <w:sz w:val="24"/>
          <w:szCs w:val="24"/>
          <w:vertAlign w:val="superscript"/>
          <w:lang w:val="en-US" w:eastAsia="zh-CN"/>
        </w:rPr>
        <w:t>[23</w:t>
      </w:r>
      <w:r w:rsidR="006A17BD" w:rsidRPr="005273FC">
        <w:rPr>
          <w:rFonts w:ascii="Book Antiqua" w:hAnsi="Book Antiqua" w:hint="eastAsia"/>
          <w:sz w:val="24"/>
          <w:szCs w:val="24"/>
          <w:vertAlign w:val="superscript"/>
          <w:lang w:val="en-US" w:eastAsia="zh-CN"/>
        </w:rPr>
        <w:t>]</w:t>
      </w:r>
      <w:r w:rsidR="00264270" w:rsidRPr="00DD1FCA">
        <w:rPr>
          <w:rFonts w:ascii="Book Antiqua" w:hAnsi="Book Antiqua"/>
          <w:sz w:val="24"/>
          <w:szCs w:val="24"/>
          <w:lang w:val="en-US"/>
        </w:rPr>
        <w:t xml:space="preserve">. </w:t>
      </w:r>
      <w:r w:rsidR="00F76DB4" w:rsidRPr="00DD1FCA">
        <w:rPr>
          <w:rFonts w:ascii="Book Antiqua" w:hAnsi="Book Antiqua"/>
          <w:sz w:val="24"/>
          <w:szCs w:val="24"/>
          <w:lang w:val="en-US"/>
        </w:rPr>
        <w:t xml:space="preserve">Overall, </w:t>
      </w:r>
      <w:r w:rsidR="00A62196" w:rsidRPr="00DD1FCA">
        <w:rPr>
          <w:rFonts w:ascii="Book Antiqua" w:hAnsi="Book Antiqua"/>
          <w:sz w:val="24"/>
          <w:szCs w:val="24"/>
          <w:lang w:val="en-US"/>
        </w:rPr>
        <w:t>intestinal dysbiosis is</w:t>
      </w:r>
      <w:r w:rsidR="00F76DB4" w:rsidRPr="00DD1FCA">
        <w:rPr>
          <w:rFonts w:ascii="Book Antiqua" w:hAnsi="Book Antiqua"/>
          <w:sz w:val="24"/>
          <w:szCs w:val="24"/>
          <w:lang w:val="en-US"/>
        </w:rPr>
        <w:t xml:space="preserve"> established</w:t>
      </w:r>
      <w:r w:rsidR="00A62196" w:rsidRPr="00DD1FCA">
        <w:rPr>
          <w:rFonts w:ascii="Book Antiqua" w:hAnsi="Book Antiqua"/>
          <w:sz w:val="24"/>
          <w:szCs w:val="24"/>
          <w:lang w:val="en-US"/>
        </w:rPr>
        <w:t xml:space="preserve"> in decompensated </w:t>
      </w:r>
      <w:r w:rsidR="006B55C0" w:rsidRPr="00DD1FCA">
        <w:rPr>
          <w:rFonts w:ascii="Book Antiqua" w:hAnsi="Book Antiqua"/>
          <w:sz w:val="24"/>
          <w:szCs w:val="24"/>
          <w:lang w:val="en-US"/>
        </w:rPr>
        <w:t xml:space="preserve">liver </w:t>
      </w:r>
      <w:r w:rsidR="00A62196" w:rsidRPr="00DD1FCA">
        <w:rPr>
          <w:rFonts w:ascii="Book Antiqua" w:hAnsi="Book Antiqua"/>
          <w:sz w:val="24"/>
          <w:szCs w:val="24"/>
          <w:lang w:val="en-US"/>
        </w:rPr>
        <w:t>disease</w:t>
      </w:r>
      <w:r w:rsidR="00F76DB4" w:rsidRPr="00DD1FCA">
        <w:rPr>
          <w:rFonts w:ascii="Book Antiqua" w:hAnsi="Book Antiqua"/>
          <w:sz w:val="24"/>
          <w:szCs w:val="24"/>
          <w:lang w:val="en-US"/>
        </w:rPr>
        <w:t xml:space="preserve">. </w:t>
      </w:r>
      <w:r w:rsidR="005431BE" w:rsidRPr="00DD1FCA">
        <w:rPr>
          <w:rFonts w:ascii="Book Antiqua" w:hAnsi="Book Antiqua"/>
          <w:sz w:val="24"/>
          <w:szCs w:val="24"/>
          <w:lang w:val="en-US"/>
        </w:rPr>
        <w:t>T</w:t>
      </w:r>
      <w:r w:rsidR="00A62196" w:rsidRPr="00DD1FCA">
        <w:rPr>
          <w:rFonts w:ascii="Book Antiqua" w:hAnsi="Book Antiqua"/>
          <w:sz w:val="24"/>
          <w:szCs w:val="24"/>
          <w:lang w:val="en-US"/>
        </w:rPr>
        <w:t xml:space="preserve">his </w:t>
      </w:r>
      <w:r w:rsidR="00264270" w:rsidRPr="00DD1FCA">
        <w:rPr>
          <w:rFonts w:ascii="Book Antiqua" w:hAnsi="Book Antiqua"/>
          <w:sz w:val="24"/>
          <w:szCs w:val="24"/>
          <w:lang w:val="en-US"/>
        </w:rPr>
        <w:t>was found to</w:t>
      </w:r>
      <w:r w:rsidR="005431BE" w:rsidRPr="00DD1FCA">
        <w:rPr>
          <w:rFonts w:ascii="Book Antiqua" w:hAnsi="Book Antiqua"/>
          <w:sz w:val="24"/>
          <w:szCs w:val="24"/>
          <w:lang w:val="en-US"/>
        </w:rPr>
        <w:t xml:space="preserve"> represent</w:t>
      </w:r>
      <w:r w:rsidR="00A62196" w:rsidRPr="00DD1FCA">
        <w:rPr>
          <w:rFonts w:ascii="Book Antiqua" w:hAnsi="Book Antiqua"/>
          <w:sz w:val="24"/>
          <w:szCs w:val="24"/>
          <w:lang w:val="en-US"/>
        </w:rPr>
        <w:t xml:space="preserve"> a condition of reduced relative abundance of taxa considered benign and autochthonous, including </w:t>
      </w:r>
      <w:r w:rsidR="00A62196" w:rsidRPr="006A17BD">
        <w:rPr>
          <w:rFonts w:ascii="Book Antiqua" w:hAnsi="Book Antiqua"/>
          <w:i/>
          <w:sz w:val="24"/>
          <w:szCs w:val="24"/>
          <w:lang w:val="en-US"/>
        </w:rPr>
        <w:t>Lachnospiraceae</w:t>
      </w:r>
      <w:r w:rsidR="00A62196" w:rsidRPr="00DD1FCA">
        <w:rPr>
          <w:rFonts w:ascii="Book Antiqua" w:hAnsi="Book Antiqua"/>
          <w:sz w:val="24"/>
          <w:szCs w:val="24"/>
          <w:lang w:val="en-US"/>
        </w:rPr>
        <w:t xml:space="preserve">, </w:t>
      </w:r>
      <w:r w:rsidR="00A62196" w:rsidRPr="006A17BD">
        <w:rPr>
          <w:rFonts w:ascii="Book Antiqua" w:hAnsi="Book Antiqua"/>
          <w:i/>
          <w:sz w:val="24"/>
          <w:szCs w:val="24"/>
          <w:lang w:val="en-US"/>
        </w:rPr>
        <w:t>Ruminococcaceae</w:t>
      </w:r>
      <w:r w:rsidR="00A62196" w:rsidRPr="00DD1FCA">
        <w:rPr>
          <w:rFonts w:ascii="Book Antiqua" w:hAnsi="Book Antiqua"/>
          <w:sz w:val="24"/>
          <w:szCs w:val="24"/>
          <w:lang w:val="en-US"/>
        </w:rPr>
        <w:t xml:space="preserve">, and </w:t>
      </w:r>
      <w:r w:rsidR="00A62196" w:rsidRPr="006A17BD">
        <w:rPr>
          <w:rFonts w:ascii="Book Antiqua" w:hAnsi="Book Antiqua"/>
          <w:i/>
          <w:sz w:val="24"/>
          <w:szCs w:val="24"/>
          <w:lang w:val="en-US"/>
        </w:rPr>
        <w:t>Clostridialies Incertae Sedis</w:t>
      </w:r>
      <w:r w:rsidR="00A62196" w:rsidRPr="00DD1FCA">
        <w:rPr>
          <w:rFonts w:ascii="Book Antiqua" w:hAnsi="Book Antiqua"/>
          <w:sz w:val="24"/>
          <w:szCs w:val="24"/>
          <w:lang w:val="en-US"/>
        </w:rPr>
        <w:t xml:space="preserve"> XIV and a relatively higher abundance of others, particularly </w:t>
      </w:r>
      <w:r w:rsidR="00A62196" w:rsidRPr="006A17BD">
        <w:rPr>
          <w:rFonts w:ascii="Book Antiqua" w:hAnsi="Book Antiqua"/>
          <w:i/>
          <w:sz w:val="24"/>
          <w:szCs w:val="24"/>
          <w:lang w:val="en-US"/>
        </w:rPr>
        <w:t>Enterobacteriaceae</w:t>
      </w:r>
      <w:r w:rsidR="00A62196" w:rsidRPr="00DD1FCA">
        <w:rPr>
          <w:rFonts w:ascii="Book Antiqua" w:hAnsi="Book Antiqua"/>
          <w:sz w:val="24"/>
          <w:szCs w:val="24"/>
          <w:lang w:val="en-US"/>
        </w:rPr>
        <w:t xml:space="preserve"> and </w:t>
      </w:r>
      <w:r w:rsidR="00A62196" w:rsidRPr="006A17BD">
        <w:rPr>
          <w:rFonts w:ascii="Book Antiqua" w:hAnsi="Book Antiqua"/>
          <w:i/>
          <w:sz w:val="24"/>
          <w:szCs w:val="24"/>
          <w:lang w:val="en-US"/>
        </w:rPr>
        <w:t>Bacteroidaceae</w:t>
      </w:r>
      <w:r w:rsidR="006A17BD">
        <w:rPr>
          <w:rFonts w:ascii="Book Antiqua" w:hAnsi="Book Antiqua" w:hint="eastAsia"/>
          <w:sz w:val="24"/>
          <w:szCs w:val="24"/>
          <w:vertAlign w:val="superscript"/>
          <w:lang w:val="en-US" w:eastAsia="zh-CN"/>
        </w:rPr>
        <w:t>[12,14,16</w:t>
      </w:r>
      <w:r w:rsidR="006A17BD" w:rsidRPr="005273FC">
        <w:rPr>
          <w:rFonts w:ascii="Book Antiqua" w:hAnsi="Book Antiqua" w:hint="eastAsia"/>
          <w:sz w:val="24"/>
          <w:szCs w:val="24"/>
          <w:vertAlign w:val="superscript"/>
          <w:lang w:val="en-US" w:eastAsia="zh-CN"/>
        </w:rPr>
        <w:t>]</w:t>
      </w:r>
      <w:r w:rsidR="00A62196" w:rsidRPr="00DD1FCA">
        <w:rPr>
          <w:rFonts w:ascii="Book Antiqua" w:hAnsi="Book Antiqua"/>
          <w:sz w:val="24"/>
          <w:szCs w:val="24"/>
          <w:lang w:val="en-US"/>
        </w:rPr>
        <w:t xml:space="preserve">. </w:t>
      </w:r>
    </w:p>
    <w:p w14:paraId="6D3F1C66" w14:textId="0ACBD1CB" w:rsidR="002C0F8C" w:rsidRPr="00DD1FCA" w:rsidRDefault="00603886" w:rsidP="006A17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Portal hypertension, alterations in the intestinal microbiota, inflammation and oxidative stress can affect </w:t>
      </w:r>
      <w:r w:rsidR="00E76C1F" w:rsidRPr="00DD1FCA">
        <w:rPr>
          <w:rFonts w:ascii="Book Antiqua" w:hAnsi="Book Antiqua"/>
          <w:sz w:val="24"/>
          <w:szCs w:val="24"/>
          <w:lang w:val="en-US"/>
        </w:rPr>
        <w:t xml:space="preserve">intestine </w:t>
      </w:r>
      <w:r w:rsidRPr="00DD1FCA">
        <w:rPr>
          <w:rFonts w:ascii="Book Antiqua" w:hAnsi="Book Antiqua"/>
          <w:sz w:val="24"/>
          <w:szCs w:val="24"/>
          <w:lang w:val="en-US"/>
        </w:rPr>
        <w:t>barrier function</w:t>
      </w:r>
      <w:r w:rsidR="005F6C0B" w:rsidRPr="00DD1FCA">
        <w:rPr>
          <w:rFonts w:ascii="Book Antiqua" w:hAnsi="Book Antiqua"/>
          <w:sz w:val="24"/>
          <w:szCs w:val="24"/>
          <w:lang w:val="en-US"/>
        </w:rPr>
        <w:t>, which becomes more permeable</w:t>
      </w:r>
      <w:r w:rsidR="006A17BD">
        <w:rPr>
          <w:rFonts w:ascii="Book Antiqua" w:hAnsi="Book Antiqua" w:hint="eastAsia"/>
          <w:sz w:val="24"/>
          <w:szCs w:val="24"/>
          <w:vertAlign w:val="superscript"/>
          <w:lang w:val="en-US" w:eastAsia="zh-CN"/>
        </w:rPr>
        <w:t>[24</w:t>
      </w:r>
      <w:r w:rsidR="006A17BD" w:rsidRPr="005273FC">
        <w:rPr>
          <w:rFonts w:ascii="Book Antiqua" w:hAnsi="Book Antiqua" w:hint="eastAsia"/>
          <w:sz w:val="24"/>
          <w:szCs w:val="24"/>
          <w:vertAlign w:val="superscript"/>
          <w:lang w:val="en-US" w:eastAsia="zh-CN"/>
        </w:rPr>
        <w:t>]</w:t>
      </w:r>
      <w:r w:rsidR="00457A9F" w:rsidRPr="00DD1FCA">
        <w:rPr>
          <w:rFonts w:ascii="Book Antiqua" w:hAnsi="Book Antiqua"/>
          <w:sz w:val="24"/>
          <w:szCs w:val="24"/>
          <w:lang w:val="en-US"/>
        </w:rPr>
        <w:t xml:space="preserve">. </w:t>
      </w:r>
      <w:r w:rsidR="00264270" w:rsidRPr="00DD1FCA">
        <w:rPr>
          <w:rFonts w:ascii="Book Antiqua" w:hAnsi="Book Antiqua"/>
          <w:sz w:val="24"/>
          <w:szCs w:val="24"/>
          <w:lang w:val="en-US"/>
        </w:rPr>
        <w:t>Eventually</w:t>
      </w:r>
      <w:r w:rsidR="00D3240E" w:rsidRPr="00DD1FCA">
        <w:rPr>
          <w:rFonts w:ascii="Book Antiqua" w:hAnsi="Book Antiqua"/>
          <w:sz w:val="24"/>
          <w:szCs w:val="24"/>
          <w:lang w:val="en-US"/>
        </w:rPr>
        <w:t xml:space="preserve">, pathologically increased </w:t>
      </w:r>
      <w:r w:rsidR="00841373" w:rsidRPr="00DD1FCA">
        <w:rPr>
          <w:rFonts w:ascii="Book Antiqua" w:hAnsi="Book Antiqua"/>
          <w:sz w:val="24"/>
          <w:szCs w:val="24"/>
          <w:lang w:val="en-US"/>
        </w:rPr>
        <w:t xml:space="preserve">BT </w:t>
      </w:r>
      <w:r w:rsidR="00DA4BC8" w:rsidRPr="00DD1FCA">
        <w:rPr>
          <w:rFonts w:ascii="Book Antiqua" w:hAnsi="Book Antiqua"/>
          <w:sz w:val="24"/>
          <w:szCs w:val="24"/>
          <w:lang w:val="en-US"/>
        </w:rPr>
        <w:t xml:space="preserve">from the gut to mesenteric lymph nodes </w:t>
      </w:r>
      <w:r w:rsidR="00264270" w:rsidRPr="00DD1FCA">
        <w:rPr>
          <w:rFonts w:ascii="Book Antiqua" w:hAnsi="Book Antiqua"/>
          <w:sz w:val="24"/>
          <w:szCs w:val="24"/>
          <w:lang w:val="en-US"/>
        </w:rPr>
        <w:t>arise</w:t>
      </w:r>
      <w:r w:rsidR="00293F1B" w:rsidRPr="00DD1FCA">
        <w:rPr>
          <w:rFonts w:ascii="Book Antiqua" w:hAnsi="Book Antiqua"/>
          <w:sz w:val="24"/>
          <w:szCs w:val="24"/>
          <w:lang w:val="en-US"/>
        </w:rPr>
        <w:t xml:space="preserve"> </w:t>
      </w:r>
      <w:r w:rsidR="00D3240E" w:rsidRPr="00DD1FCA">
        <w:rPr>
          <w:rFonts w:ascii="Book Antiqua" w:hAnsi="Book Antiqua"/>
          <w:sz w:val="24"/>
          <w:szCs w:val="24"/>
          <w:lang w:val="en-US"/>
        </w:rPr>
        <w:t xml:space="preserve">in cirrhosis as an interplay of </w:t>
      </w:r>
      <w:r w:rsidR="00841373" w:rsidRPr="00DD1FCA">
        <w:rPr>
          <w:rFonts w:ascii="Book Antiqua" w:hAnsi="Book Antiqua"/>
          <w:sz w:val="24"/>
          <w:szCs w:val="24"/>
          <w:lang w:val="en-US"/>
        </w:rPr>
        <w:t>microbio</w:t>
      </w:r>
      <w:r w:rsidR="00D57993" w:rsidRPr="00DD1FCA">
        <w:rPr>
          <w:rFonts w:ascii="Book Antiqua" w:hAnsi="Book Antiqua"/>
          <w:sz w:val="24"/>
          <w:szCs w:val="24"/>
          <w:lang w:val="en-US"/>
        </w:rPr>
        <w:t>me</w:t>
      </w:r>
      <w:r w:rsidR="00841373" w:rsidRPr="00DD1FCA">
        <w:rPr>
          <w:rFonts w:ascii="Book Antiqua" w:hAnsi="Book Antiqua"/>
          <w:sz w:val="24"/>
          <w:szCs w:val="24"/>
          <w:lang w:val="en-US"/>
        </w:rPr>
        <w:t xml:space="preserve">, deficiencies in secretory </w:t>
      </w:r>
      <w:r w:rsidR="00D3240E" w:rsidRPr="00DD1FCA">
        <w:rPr>
          <w:rFonts w:ascii="Book Antiqua" w:hAnsi="Book Antiqua"/>
          <w:sz w:val="24"/>
          <w:szCs w:val="24"/>
          <w:lang w:val="en-US"/>
        </w:rPr>
        <w:t>and mechanical intestinal barrier functions</w:t>
      </w:r>
      <w:r w:rsidR="00841373" w:rsidRPr="00DD1FCA">
        <w:rPr>
          <w:rFonts w:ascii="Book Antiqua" w:hAnsi="Book Antiqua"/>
          <w:sz w:val="24"/>
          <w:szCs w:val="24"/>
          <w:lang w:val="en-US"/>
        </w:rPr>
        <w:t xml:space="preserve"> </w:t>
      </w:r>
      <w:r w:rsidR="00F35FA1" w:rsidRPr="00DD1FCA">
        <w:rPr>
          <w:rFonts w:ascii="Book Antiqua" w:hAnsi="Book Antiqua"/>
          <w:sz w:val="24"/>
          <w:szCs w:val="24"/>
          <w:lang w:val="en-US"/>
        </w:rPr>
        <w:t>along with</w:t>
      </w:r>
      <w:r w:rsidR="00841373" w:rsidRPr="00DD1FCA">
        <w:rPr>
          <w:rFonts w:ascii="Book Antiqua" w:hAnsi="Book Antiqua"/>
          <w:sz w:val="24"/>
          <w:szCs w:val="24"/>
          <w:lang w:val="en-US"/>
        </w:rPr>
        <w:t xml:space="preserve"> </w:t>
      </w:r>
      <w:r w:rsidR="00D3240E" w:rsidRPr="00DD1FCA">
        <w:rPr>
          <w:rFonts w:ascii="Book Antiqua" w:hAnsi="Book Antiqua"/>
          <w:sz w:val="24"/>
          <w:szCs w:val="24"/>
          <w:lang w:val="en-US"/>
        </w:rPr>
        <w:t xml:space="preserve">immune tolerant and deficient </w:t>
      </w:r>
      <w:r w:rsidR="00841373" w:rsidRPr="00DD1FCA">
        <w:rPr>
          <w:rFonts w:ascii="Book Antiqua" w:hAnsi="Book Antiqua"/>
          <w:sz w:val="24"/>
          <w:szCs w:val="24"/>
          <w:lang w:val="en-US"/>
        </w:rPr>
        <w:t>gut-ass</w:t>
      </w:r>
      <w:r w:rsidR="00D3240E" w:rsidRPr="00DD1FCA">
        <w:rPr>
          <w:rFonts w:ascii="Book Antiqua" w:hAnsi="Book Antiqua"/>
          <w:sz w:val="24"/>
          <w:szCs w:val="24"/>
          <w:lang w:val="en-US"/>
        </w:rPr>
        <w:t xml:space="preserve">ociated </w:t>
      </w:r>
      <w:r w:rsidR="00D57993" w:rsidRPr="00DD1FCA">
        <w:rPr>
          <w:rFonts w:ascii="Book Antiqua" w:hAnsi="Book Antiqua"/>
          <w:sz w:val="24"/>
          <w:szCs w:val="24"/>
          <w:lang w:val="en-US"/>
        </w:rPr>
        <w:t>lymphatic tissue</w:t>
      </w:r>
      <w:r w:rsidR="00D3240E" w:rsidRPr="00DD1FCA">
        <w:rPr>
          <w:rFonts w:ascii="Book Antiqua" w:hAnsi="Book Antiqua"/>
          <w:sz w:val="24"/>
          <w:szCs w:val="24"/>
          <w:lang w:val="en-US"/>
        </w:rPr>
        <w:t xml:space="preserve">. </w:t>
      </w:r>
      <w:r w:rsidR="005D559D" w:rsidRPr="00DD1FCA">
        <w:rPr>
          <w:rFonts w:ascii="Book Antiqua" w:hAnsi="Book Antiqua"/>
          <w:sz w:val="24"/>
          <w:szCs w:val="24"/>
          <w:lang w:val="en-US"/>
        </w:rPr>
        <w:t xml:space="preserve">Small intestine has been suggested as the </w:t>
      </w:r>
      <w:r w:rsidR="00F35FA1" w:rsidRPr="00DD1FCA">
        <w:rPr>
          <w:rFonts w:ascii="Book Antiqua" w:hAnsi="Book Antiqua"/>
          <w:sz w:val="24"/>
          <w:szCs w:val="24"/>
          <w:lang w:val="en-US"/>
        </w:rPr>
        <w:t>predominant</w:t>
      </w:r>
      <w:r w:rsidR="005D559D" w:rsidRPr="00DD1FCA">
        <w:rPr>
          <w:rFonts w:ascii="Book Antiqua" w:hAnsi="Book Antiqua"/>
          <w:sz w:val="24"/>
          <w:szCs w:val="24"/>
          <w:lang w:val="en-US"/>
        </w:rPr>
        <w:t xml:space="preserve"> site </w:t>
      </w:r>
      <w:r w:rsidR="00F35FA1" w:rsidRPr="00DD1FCA">
        <w:rPr>
          <w:rFonts w:ascii="Book Antiqua" w:hAnsi="Book Antiqua"/>
          <w:sz w:val="24"/>
          <w:szCs w:val="24"/>
          <w:lang w:val="en-US"/>
        </w:rPr>
        <w:t>of</w:t>
      </w:r>
      <w:r w:rsidR="005D559D" w:rsidRPr="00DD1FCA">
        <w:rPr>
          <w:rFonts w:ascii="Book Antiqua" w:hAnsi="Book Antiqua"/>
          <w:sz w:val="24"/>
          <w:szCs w:val="24"/>
          <w:lang w:val="en-US"/>
        </w:rPr>
        <w:t xml:space="preserve"> BT in cirrhosis and SIBO has the greatest potential for promoting BT</w:t>
      </w:r>
      <w:r w:rsidR="006A17BD">
        <w:rPr>
          <w:rFonts w:ascii="Book Antiqua" w:hAnsi="Book Antiqua" w:hint="eastAsia"/>
          <w:sz w:val="24"/>
          <w:szCs w:val="24"/>
          <w:vertAlign w:val="superscript"/>
          <w:lang w:val="en-US" w:eastAsia="zh-CN"/>
        </w:rPr>
        <w:t>[25</w:t>
      </w:r>
      <w:r w:rsidR="006A17BD" w:rsidRPr="005273FC">
        <w:rPr>
          <w:rFonts w:ascii="Book Antiqua" w:hAnsi="Book Antiqua" w:hint="eastAsia"/>
          <w:sz w:val="24"/>
          <w:szCs w:val="24"/>
          <w:vertAlign w:val="superscript"/>
          <w:lang w:val="en-US" w:eastAsia="zh-CN"/>
        </w:rPr>
        <w:t>]</w:t>
      </w:r>
      <w:r w:rsidR="005D559D" w:rsidRPr="00DD1FCA">
        <w:rPr>
          <w:rFonts w:ascii="Book Antiqua" w:hAnsi="Book Antiqua"/>
          <w:sz w:val="24"/>
          <w:szCs w:val="24"/>
          <w:lang w:val="en-US"/>
        </w:rPr>
        <w:t xml:space="preserve">. </w:t>
      </w:r>
    </w:p>
    <w:p w14:paraId="2931556A" w14:textId="3E436DDE" w:rsidR="003B52DE" w:rsidRPr="00DD1FCA" w:rsidRDefault="000553AB" w:rsidP="006A17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M</w:t>
      </w:r>
      <w:r w:rsidR="00411859" w:rsidRPr="00DD1FCA">
        <w:rPr>
          <w:rFonts w:ascii="Book Antiqua" w:hAnsi="Book Antiqua"/>
          <w:sz w:val="24"/>
          <w:szCs w:val="24"/>
          <w:lang w:val="en-US"/>
        </w:rPr>
        <w:t xml:space="preserve">ore recent </w:t>
      </w:r>
      <w:r w:rsidR="001B26AD" w:rsidRPr="00DD1FCA">
        <w:rPr>
          <w:rFonts w:ascii="Book Antiqua" w:hAnsi="Book Antiqua"/>
          <w:sz w:val="24"/>
          <w:szCs w:val="24"/>
          <w:lang w:val="en-US"/>
        </w:rPr>
        <w:t>data</w:t>
      </w:r>
      <w:r w:rsidR="00411859" w:rsidRPr="00DD1FCA">
        <w:rPr>
          <w:rFonts w:ascii="Book Antiqua" w:hAnsi="Book Antiqua"/>
          <w:sz w:val="24"/>
          <w:szCs w:val="24"/>
          <w:lang w:val="en-US"/>
        </w:rPr>
        <w:t xml:space="preserve"> </w:t>
      </w:r>
      <w:r w:rsidR="00892BD8" w:rsidRPr="00DD1FCA">
        <w:rPr>
          <w:rFonts w:ascii="Book Antiqua" w:hAnsi="Book Antiqua"/>
          <w:sz w:val="24"/>
          <w:szCs w:val="24"/>
          <w:lang w:val="en-US"/>
        </w:rPr>
        <w:t>raise implications</w:t>
      </w:r>
      <w:r w:rsidR="00411859" w:rsidRPr="00DD1FCA">
        <w:rPr>
          <w:rFonts w:ascii="Book Antiqua" w:hAnsi="Book Antiqua"/>
          <w:sz w:val="24"/>
          <w:szCs w:val="24"/>
          <w:lang w:val="en-US"/>
        </w:rPr>
        <w:t xml:space="preserve"> on buccal origin </w:t>
      </w:r>
      <w:r w:rsidR="00892BD8" w:rsidRPr="00DD1FCA">
        <w:rPr>
          <w:rFonts w:ascii="Book Antiqua" w:hAnsi="Book Antiqua"/>
          <w:sz w:val="24"/>
          <w:szCs w:val="24"/>
          <w:lang w:val="en-US"/>
        </w:rPr>
        <w:t>of the</w:t>
      </w:r>
      <w:r w:rsidR="00411859" w:rsidRPr="00DD1FCA">
        <w:rPr>
          <w:rFonts w:ascii="Book Antiqua" w:hAnsi="Book Antiqua"/>
          <w:sz w:val="24"/>
          <w:szCs w:val="24"/>
          <w:lang w:val="en-US"/>
        </w:rPr>
        <w:t xml:space="preserve"> gut </w:t>
      </w:r>
      <w:r w:rsidR="00892BD8" w:rsidRPr="00DD1FCA">
        <w:rPr>
          <w:rFonts w:ascii="Book Antiqua" w:hAnsi="Book Antiqua"/>
          <w:sz w:val="24"/>
          <w:szCs w:val="24"/>
          <w:lang w:val="en-US"/>
        </w:rPr>
        <w:t xml:space="preserve">microbiome </w:t>
      </w:r>
      <w:r w:rsidR="00411859" w:rsidRPr="00DD1FCA">
        <w:rPr>
          <w:rFonts w:ascii="Book Antiqua" w:hAnsi="Book Antiqua"/>
          <w:sz w:val="24"/>
          <w:szCs w:val="24"/>
          <w:lang w:val="en-US"/>
        </w:rPr>
        <w:t xml:space="preserve">supporting the </w:t>
      </w:r>
      <w:r w:rsidR="00892BD8" w:rsidRPr="00DD1FCA">
        <w:rPr>
          <w:rFonts w:ascii="Book Antiqua" w:hAnsi="Book Antiqua"/>
          <w:sz w:val="24"/>
          <w:szCs w:val="24"/>
          <w:lang w:val="en-US"/>
        </w:rPr>
        <w:t>emerging</w:t>
      </w:r>
      <w:r w:rsidR="00411859" w:rsidRPr="00DD1FCA">
        <w:rPr>
          <w:rFonts w:ascii="Book Antiqua" w:hAnsi="Book Antiqua"/>
          <w:sz w:val="24"/>
          <w:szCs w:val="24"/>
          <w:lang w:val="en-US"/>
        </w:rPr>
        <w:t xml:space="preserve"> role of oral-liver-gut axis in decompensated </w:t>
      </w:r>
      <w:r w:rsidR="00411859" w:rsidRPr="00DD1FCA">
        <w:rPr>
          <w:rFonts w:ascii="Book Antiqua" w:hAnsi="Book Antiqua"/>
          <w:sz w:val="24"/>
          <w:szCs w:val="24"/>
          <w:lang w:val="en-US"/>
        </w:rPr>
        <w:lastRenderedPageBreak/>
        <w:t>cirrhosis</w:t>
      </w:r>
      <w:r w:rsidR="006A17BD">
        <w:rPr>
          <w:rFonts w:ascii="Book Antiqua" w:hAnsi="Book Antiqua" w:hint="eastAsia"/>
          <w:sz w:val="24"/>
          <w:szCs w:val="24"/>
          <w:vertAlign w:val="superscript"/>
          <w:lang w:val="en-US" w:eastAsia="zh-CN"/>
        </w:rPr>
        <w:t>[26</w:t>
      </w:r>
      <w:r w:rsidR="006A17BD" w:rsidRPr="005273FC">
        <w:rPr>
          <w:rFonts w:ascii="Book Antiqua" w:hAnsi="Book Antiqua" w:hint="eastAsia"/>
          <w:sz w:val="24"/>
          <w:szCs w:val="24"/>
          <w:vertAlign w:val="superscript"/>
          <w:lang w:val="en-US" w:eastAsia="zh-CN"/>
        </w:rPr>
        <w:t>]</w:t>
      </w:r>
      <w:r w:rsidR="00411859" w:rsidRPr="00DD1FCA">
        <w:rPr>
          <w:rFonts w:ascii="Book Antiqua" w:hAnsi="Book Antiqua"/>
          <w:sz w:val="24"/>
          <w:szCs w:val="24"/>
          <w:lang w:val="en-US"/>
        </w:rPr>
        <w:t>.</w:t>
      </w:r>
      <w:r w:rsidR="006A17BD">
        <w:rPr>
          <w:rFonts w:ascii="Book Antiqua" w:hAnsi="Book Antiqua" w:hint="eastAsia"/>
          <w:sz w:val="24"/>
          <w:szCs w:val="24"/>
          <w:lang w:val="en-US" w:eastAsia="zh-CN"/>
        </w:rPr>
        <w:t xml:space="preserve"> </w:t>
      </w:r>
      <w:r w:rsidR="0067365E" w:rsidRPr="00DD1FCA">
        <w:rPr>
          <w:rFonts w:ascii="Book Antiqua" w:hAnsi="Book Antiqua"/>
          <w:sz w:val="24"/>
          <w:szCs w:val="24"/>
          <w:lang w:val="en-US"/>
        </w:rPr>
        <w:t xml:space="preserve">Generally, oral dysbiosis has been correlated with local and distal infections, postulating </w:t>
      </w:r>
      <w:r w:rsidRPr="00DD1FCA">
        <w:rPr>
          <w:rFonts w:ascii="Book Antiqua" w:hAnsi="Book Antiqua"/>
          <w:sz w:val="24"/>
          <w:szCs w:val="24"/>
          <w:lang w:val="en-US"/>
        </w:rPr>
        <w:t xml:space="preserve">that </w:t>
      </w:r>
      <w:r w:rsidR="0067365E" w:rsidRPr="00DD1FCA">
        <w:rPr>
          <w:rFonts w:ascii="Book Antiqua" w:hAnsi="Book Antiqua"/>
          <w:sz w:val="24"/>
          <w:szCs w:val="24"/>
          <w:lang w:val="en-US"/>
        </w:rPr>
        <w:t>a baseline for the healthy core oral microbiota provides an opportunity to examine shifts during the onset and recurrence of disease</w:t>
      </w:r>
      <w:r w:rsidR="006A17BD">
        <w:rPr>
          <w:rFonts w:ascii="Book Antiqua" w:hAnsi="Book Antiqua" w:hint="eastAsia"/>
          <w:sz w:val="24"/>
          <w:szCs w:val="24"/>
          <w:vertAlign w:val="superscript"/>
          <w:lang w:val="en-US" w:eastAsia="zh-CN"/>
        </w:rPr>
        <w:t>[27</w:t>
      </w:r>
      <w:r w:rsidR="006A17BD" w:rsidRPr="005273FC">
        <w:rPr>
          <w:rFonts w:ascii="Book Antiqua" w:hAnsi="Book Antiqua" w:hint="eastAsia"/>
          <w:sz w:val="24"/>
          <w:szCs w:val="24"/>
          <w:vertAlign w:val="superscript"/>
          <w:lang w:val="en-US" w:eastAsia="zh-CN"/>
        </w:rPr>
        <w:t>]</w:t>
      </w:r>
      <w:r w:rsidR="0067365E" w:rsidRPr="00DD1FCA">
        <w:rPr>
          <w:rFonts w:ascii="Book Antiqua" w:hAnsi="Book Antiqua"/>
          <w:sz w:val="24"/>
          <w:szCs w:val="24"/>
          <w:lang w:val="en-US"/>
        </w:rPr>
        <w:t xml:space="preserve">. </w:t>
      </w:r>
      <w:r w:rsidR="003B52DE" w:rsidRPr="00DD1FCA">
        <w:rPr>
          <w:rFonts w:ascii="Book Antiqua" w:hAnsi="Book Antiqua"/>
          <w:sz w:val="24"/>
          <w:szCs w:val="24"/>
          <w:lang w:val="en-US"/>
        </w:rPr>
        <w:t>Research findings imply a link between dental infections and accelerated progression of liver diseases trying to understand the clinical significan</w:t>
      </w:r>
      <w:r w:rsidR="006A17BD">
        <w:rPr>
          <w:rFonts w:ascii="Book Antiqua" w:hAnsi="Book Antiqua"/>
          <w:sz w:val="24"/>
          <w:szCs w:val="24"/>
          <w:lang w:val="en-US"/>
        </w:rPr>
        <w:t>ce of oral-derived endotoxemia/</w:t>
      </w:r>
      <w:r w:rsidR="003B52DE" w:rsidRPr="00DD1FCA">
        <w:rPr>
          <w:rFonts w:ascii="Book Antiqua" w:hAnsi="Book Antiqua"/>
          <w:sz w:val="24"/>
          <w:szCs w:val="24"/>
          <w:lang w:val="en-US"/>
        </w:rPr>
        <w:t>bacteremia in the course of liver disease</w:t>
      </w:r>
      <w:r w:rsidR="006A17BD">
        <w:rPr>
          <w:rFonts w:ascii="Book Antiqua" w:hAnsi="Book Antiqua" w:hint="eastAsia"/>
          <w:sz w:val="24"/>
          <w:szCs w:val="24"/>
          <w:vertAlign w:val="superscript"/>
          <w:lang w:val="en-US" w:eastAsia="zh-CN"/>
        </w:rPr>
        <w:t>[28</w:t>
      </w:r>
      <w:r w:rsidR="006A17BD" w:rsidRPr="005273FC">
        <w:rPr>
          <w:rFonts w:ascii="Book Antiqua" w:hAnsi="Book Antiqua" w:hint="eastAsia"/>
          <w:sz w:val="24"/>
          <w:szCs w:val="24"/>
          <w:vertAlign w:val="superscript"/>
          <w:lang w:val="en-US" w:eastAsia="zh-CN"/>
        </w:rPr>
        <w:t>]</w:t>
      </w:r>
      <w:r w:rsidR="003B52DE" w:rsidRPr="00DD1FCA">
        <w:rPr>
          <w:rFonts w:ascii="Book Antiqua" w:hAnsi="Book Antiqua"/>
          <w:sz w:val="24"/>
          <w:szCs w:val="24"/>
          <w:lang w:val="en-US"/>
        </w:rPr>
        <w:t xml:space="preserve">. </w:t>
      </w:r>
    </w:p>
    <w:p w14:paraId="64A68DC3" w14:textId="13AE13F0" w:rsidR="00411859" w:rsidRPr="00DD1FCA" w:rsidRDefault="000F0CC2" w:rsidP="006A17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A first study on omeprazole in compensated cirrhotics showed that gastric acid suppression allows intestinal overgrowth of bacteria normally present in the oral cavity</w:t>
      </w:r>
      <w:r w:rsidR="00C401C4" w:rsidRPr="00DD1FCA">
        <w:rPr>
          <w:rFonts w:ascii="Book Antiqua" w:hAnsi="Book Antiqua"/>
          <w:sz w:val="24"/>
          <w:szCs w:val="24"/>
          <w:lang w:val="en-US"/>
        </w:rPr>
        <w:t xml:space="preserve"> and implicated</w:t>
      </w:r>
      <w:r w:rsidRPr="00DD1FCA">
        <w:rPr>
          <w:rFonts w:ascii="Book Antiqua" w:hAnsi="Book Antiqua"/>
          <w:sz w:val="24"/>
          <w:szCs w:val="24"/>
          <w:lang w:val="en-US"/>
        </w:rPr>
        <w:t xml:space="preserve"> a link between the gut microbiota changes and complications of cirrhosis</w:t>
      </w:r>
      <w:r w:rsidR="006A17BD">
        <w:rPr>
          <w:rFonts w:ascii="Book Antiqua" w:hAnsi="Book Antiqua" w:hint="eastAsia"/>
          <w:sz w:val="24"/>
          <w:szCs w:val="24"/>
          <w:vertAlign w:val="superscript"/>
          <w:lang w:val="en-US" w:eastAsia="zh-CN"/>
        </w:rPr>
        <w:t>[29</w:t>
      </w:r>
      <w:r w:rsidR="006A17BD"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Later, Bajaj </w:t>
      </w:r>
      <w:r w:rsidRPr="006A17BD">
        <w:rPr>
          <w:rFonts w:ascii="Book Antiqua" w:hAnsi="Book Antiqua"/>
          <w:i/>
          <w:sz w:val="24"/>
          <w:szCs w:val="24"/>
          <w:lang w:val="en-US"/>
        </w:rPr>
        <w:t>et al</w:t>
      </w:r>
      <w:r w:rsidR="006A17BD">
        <w:rPr>
          <w:rFonts w:ascii="Book Antiqua" w:hAnsi="Book Antiqua" w:hint="eastAsia"/>
          <w:sz w:val="24"/>
          <w:szCs w:val="24"/>
          <w:vertAlign w:val="superscript"/>
          <w:lang w:val="en-US" w:eastAsia="zh-CN"/>
        </w:rPr>
        <w:t>[14</w:t>
      </w:r>
      <w:r w:rsidR="006A17BD"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found that d</w:t>
      </w:r>
      <w:r w:rsidR="00883920" w:rsidRPr="00DD1FCA">
        <w:rPr>
          <w:rFonts w:ascii="Book Antiqua" w:hAnsi="Book Antiqua"/>
          <w:sz w:val="24"/>
          <w:szCs w:val="24"/>
          <w:lang w:val="en-US"/>
        </w:rPr>
        <w:t xml:space="preserve">ysbiosis, represented by reduction in autochthonous bacteria, is present in both saliva and stool in patients with cirrhosis. </w:t>
      </w:r>
      <w:r w:rsidRPr="00DD1FCA">
        <w:rPr>
          <w:rFonts w:ascii="Book Antiqua" w:hAnsi="Book Antiqua"/>
          <w:sz w:val="24"/>
          <w:szCs w:val="24"/>
          <w:lang w:val="en-US"/>
        </w:rPr>
        <w:t>The major change of the gut microbiota was considered to</w:t>
      </w:r>
      <w:r w:rsidR="00264270" w:rsidRPr="00DD1FCA">
        <w:rPr>
          <w:rFonts w:ascii="Book Antiqua" w:hAnsi="Book Antiqua"/>
          <w:sz w:val="24"/>
          <w:szCs w:val="24"/>
          <w:lang w:val="en-US"/>
        </w:rPr>
        <w:t xml:space="preserve"> </w:t>
      </w:r>
      <w:r w:rsidRPr="00DD1FCA">
        <w:rPr>
          <w:rFonts w:ascii="Book Antiqua" w:hAnsi="Book Antiqua"/>
          <w:sz w:val="24"/>
          <w:szCs w:val="24"/>
          <w:lang w:val="en-US"/>
        </w:rPr>
        <w:t xml:space="preserve">stem from a </w:t>
      </w:r>
      <w:r w:rsidR="00264270" w:rsidRPr="00DD1FCA">
        <w:rPr>
          <w:rFonts w:ascii="Book Antiqua" w:hAnsi="Book Antiqua"/>
          <w:sz w:val="24"/>
          <w:szCs w:val="24"/>
          <w:lang w:val="en-US"/>
        </w:rPr>
        <w:t>massive invasion of the gut by oral bacterial species</w:t>
      </w:r>
      <w:r w:rsidR="006A17BD">
        <w:rPr>
          <w:rFonts w:ascii="Book Antiqua" w:hAnsi="Book Antiqua" w:hint="eastAsia"/>
          <w:sz w:val="24"/>
          <w:szCs w:val="24"/>
          <w:vertAlign w:val="superscript"/>
          <w:lang w:val="en-US" w:eastAsia="zh-CN"/>
        </w:rPr>
        <w:t>[13</w:t>
      </w:r>
      <w:r w:rsidR="006A17BD" w:rsidRPr="005273FC">
        <w:rPr>
          <w:rFonts w:ascii="Book Antiqua" w:hAnsi="Book Antiqua" w:hint="eastAsia"/>
          <w:sz w:val="24"/>
          <w:szCs w:val="24"/>
          <w:vertAlign w:val="superscript"/>
          <w:lang w:val="en-US" w:eastAsia="zh-CN"/>
        </w:rPr>
        <w:t>]</w:t>
      </w:r>
      <w:r w:rsidR="001B26AD" w:rsidRPr="00DD1FCA">
        <w:rPr>
          <w:rFonts w:ascii="Book Antiqua" w:hAnsi="Book Antiqua"/>
          <w:sz w:val="24"/>
          <w:szCs w:val="24"/>
          <w:lang w:val="en-US"/>
        </w:rPr>
        <w:t xml:space="preserve">. </w:t>
      </w:r>
      <w:r w:rsidR="006C259B" w:rsidRPr="00DD1FCA">
        <w:rPr>
          <w:rFonts w:ascii="Book Antiqua" w:hAnsi="Book Antiqua"/>
          <w:sz w:val="24"/>
          <w:szCs w:val="24"/>
          <w:lang w:val="en-US"/>
        </w:rPr>
        <w:t>Th</w:t>
      </w:r>
      <w:r w:rsidR="00C401C4" w:rsidRPr="00DD1FCA">
        <w:rPr>
          <w:rFonts w:ascii="Book Antiqua" w:hAnsi="Book Antiqua"/>
          <w:sz w:val="24"/>
          <w:szCs w:val="24"/>
          <w:lang w:val="en-US"/>
        </w:rPr>
        <w:t>is</w:t>
      </w:r>
      <w:r w:rsidR="006C259B" w:rsidRPr="00DD1FCA">
        <w:rPr>
          <w:rFonts w:ascii="Book Antiqua" w:hAnsi="Book Antiqua"/>
          <w:sz w:val="24"/>
          <w:szCs w:val="24"/>
          <w:lang w:val="en-US"/>
        </w:rPr>
        <w:t xml:space="preserve"> link between the liver and the oral cavity could be </w:t>
      </w:r>
      <w:r w:rsidR="006C259B" w:rsidRPr="00E024B7">
        <w:rPr>
          <w:rFonts w:ascii="Book Antiqua" w:hAnsi="Book Antiqua"/>
          <w:i/>
          <w:sz w:val="24"/>
          <w:szCs w:val="24"/>
          <w:lang w:val="en-US"/>
        </w:rPr>
        <w:t>via</w:t>
      </w:r>
      <w:r w:rsidR="006C259B" w:rsidRPr="00DD1FCA">
        <w:rPr>
          <w:rFonts w:ascii="Book Antiqua" w:hAnsi="Book Antiqua"/>
          <w:sz w:val="24"/>
          <w:szCs w:val="24"/>
          <w:lang w:val="en-US"/>
        </w:rPr>
        <w:t xml:space="preserve"> the gut through impaired intestinal permeability that in turn could allow direct translocation of bacteria and/or their products and inflammatory mediators from the oral cavity to the systemic circulation</w:t>
      </w:r>
      <w:r w:rsidR="006A17BD">
        <w:rPr>
          <w:rFonts w:ascii="Book Antiqua" w:hAnsi="Book Antiqua" w:hint="eastAsia"/>
          <w:sz w:val="24"/>
          <w:szCs w:val="24"/>
          <w:vertAlign w:val="superscript"/>
          <w:lang w:val="en-US" w:eastAsia="zh-CN"/>
        </w:rPr>
        <w:t>[26</w:t>
      </w:r>
      <w:r w:rsidR="006A17BD" w:rsidRPr="005273FC">
        <w:rPr>
          <w:rFonts w:ascii="Book Antiqua" w:hAnsi="Book Antiqua" w:hint="eastAsia"/>
          <w:sz w:val="24"/>
          <w:szCs w:val="24"/>
          <w:vertAlign w:val="superscript"/>
          <w:lang w:val="en-US" w:eastAsia="zh-CN"/>
        </w:rPr>
        <w:t>]</w:t>
      </w:r>
      <w:r w:rsidR="006C259B" w:rsidRPr="00DD1FCA">
        <w:rPr>
          <w:rFonts w:ascii="Book Antiqua" w:hAnsi="Book Antiqua"/>
          <w:sz w:val="24"/>
          <w:szCs w:val="24"/>
          <w:lang w:val="en-US"/>
        </w:rPr>
        <w:t xml:space="preserve">. </w:t>
      </w:r>
      <w:r w:rsidR="004D60E2" w:rsidRPr="00DD1FCA">
        <w:rPr>
          <w:rFonts w:ascii="Book Antiqua" w:hAnsi="Book Antiqua"/>
          <w:sz w:val="24"/>
          <w:szCs w:val="24"/>
          <w:lang w:val="en-US"/>
        </w:rPr>
        <w:t xml:space="preserve">Patients with cirrhosis have salivary and enteric dysbiosis </w:t>
      </w:r>
      <w:r w:rsidR="00CA067B" w:rsidRPr="00DD1FCA">
        <w:rPr>
          <w:rFonts w:ascii="Book Antiqua" w:hAnsi="Book Antiqua"/>
          <w:sz w:val="24"/>
          <w:szCs w:val="24"/>
          <w:lang w:val="en-US"/>
        </w:rPr>
        <w:t xml:space="preserve">along </w:t>
      </w:r>
      <w:r w:rsidR="004D60E2" w:rsidRPr="00DD1FCA">
        <w:rPr>
          <w:rFonts w:ascii="Book Antiqua" w:hAnsi="Book Antiqua"/>
          <w:sz w:val="24"/>
          <w:szCs w:val="24"/>
          <w:lang w:val="en-US"/>
        </w:rPr>
        <w:t>with small bowel bacterial overgrowth</w:t>
      </w:r>
      <w:r w:rsidR="00CA067B" w:rsidRPr="00DD1FCA">
        <w:rPr>
          <w:rFonts w:ascii="Book Antiqua" w:hAnsi="Book Antiqua"/>
          <w:sz w:val="24"/>
          <w:szCs w:val="24"/>
          <w:lang w:val="en-US"/>
        </w:rPr>
        <w:t>,</w:t>
      </w:r>
      <w:r w:rsidR="004D60E2" w:rsidRPr="00DD1FCA">
        <w:rPr>
          <w:rFonts w:ascii="Book Antiqua" w:hAnsi="Book Antiqua"/>
          <w:sz w:val="24"/>
          <w:szCs w:val="24"/>
          <w:lang w:val="en-US"/>
        </w:rPr>
        <w:t xml:space="preserve"> and translocation across </w:t>
      </w:r>
      <w:r w:rsidR="00CA067B" w:rsidRPr="00DD1FCA">
        <w:rPr>
          <w:rFonts w:ascii="Book Antiqua" w:hAnsi="Book Antiqua"/>
          <w:sz w:val="24"/>
          <w:szCs w:val="24"/>
          <w:lang w:val="en-US"/>
        </w:rPr>
        <w:t xml:space="preserve">the </w:t>
      </w:r>
      <w:r w:rsidR="004D60E2" w:rsidRPr="00DD1FCA">
        <w:rPr>
          <w:rFonts w:ascii="Book Antiqua" w:hAnsi="Book Antiqua"/>
          <w:sz w:val="24"/>
          <w:szCs w:val="24"/>
          <w:lang w:val="en-US"/>
        </w:rPr>
        <w:t>leaky gut</w:t>
      </w:r>
      <w:r w:rsidR="000553AB" w:rsidRPr="00DD1FCA">
        <w:rPr>
          <w:rFonts w:ascii="Book Antiqua" w:hAnsi="Book Antiqua"/>
          <w:sz w:val="24"/>
          <w:szCs w:val="24"/>
          <w:lang w:val="en-US"/>
        </w:rPr>
        <w:t>. The latter</w:t>
      </w:r>
      <w:r w:rsidRPr="00DD1FCA">
        <w:rPr>
          <w:rFonts w:ascii="Book Antiqua" w:hAnsi="Book Antiqua"/>
          <w:sz w:val="24"/>
          <w:szCs w:val="24"/>
          <w:lang w:val="en-US"/>
        </w:rPr>
        <w:t xml:space="preserve"> is exacerbated by underlying portal hypertension a</w:t>
      </w:r>
      <w:r w:rsidR="004D60E2" w:rsidRPr="00DD1FCA">
        <w:rPr>
          <w:rFonts w:ascii="Book Antiqua" w:hAnsi="Book Antiqua"/>
          <w:sz w:val="24"/>
          <w:szCs w:val="24"/>
          <w:lang w:val="en-US"/>
        </w:rPr>
        <w:t>nd endothelial dysfunction</w:t>
      </w:r>
      <w:r w:rsidR="000553AB" w:rsidRPr="00DD1FCA">
        <w:rPr>
          <w:rFonts w:ascii="Book Antiqua" w:hAnsi="Book Antiqua"/>
          <w:sz w:val="24"/>
          <w:szCs w:val="24"/>
          <w:lang w:val="en-US"/>
        </w:rPr>
        <w:t xml:space="preserve"> and</w:t>
      </w:r>
      <w:r w:rsidR="00CA067B" w:rsidRPr="00DD1FCA">
        <w:rPr>
          <w:rFonts w:ascii="Book Antiqua" w:hAnsi="Book Antiqua"/>
          <w:sz w:val="24"/>
          <w:szCs w:val="24"/>
          <w:lang w:val="en-US"/>
        </w:rPr>
        <w:t xml:space="preserve"> is associated with </w:t>
      </w:r>
      <w:r w:rsidR="004D60E2" w:rsidRPr="00DD1FCA">
        <w:rPr>
          <w:rFonts w:ascii="Book Antiqua" w:hAnsi="Book Antiqua"/>
          <w:sz w:val="24"/>
          <w:szCs w:val="24"/>
          <w:lang w:val="en-US"/>
        </w:rPr>
        <w:t>the development of decompensating complications</w:t>
      </w:r>
      <w:r w:rsidR="006A17BD">
        <w:rPr>
          <w:rFonts w:ascii="Book Antiqua" w:hAnsi="Book Antiqua" w:hint="eastAsia"/>
          <w:sz w:val="24"/>
          <w:szCs w:val="24"/>
          <w:vertAlign w:val="superscript"/>
          <w:lang w:val="en-US" w:eastAsia="zh-CN"/>
        </w:rPr>
        <w:t>[4</w:t>
      </w:r>
      <w:r w:rsidR="006A17BD" w:rsidRPr="005273FC">
        <w:rPr>
          <w:rFonts w:ascii="Book Antiqua" w:hAnsi="Book Antiqua" w:hint="eastAsia"/>
          <w:sz w:val="24"/>
          <w:szCs w:val="24"/>
          <w:vertAlign w:val="superscript"/>
          <w:lang w:val="en-US" w:eastAsia="zh-CN"/>
        </w:rPr>
        <w:t>]</w:t>
      </w:r>
      <w:r w:rsidR="000C17B2">
        <w:rPr>
          <w:rFonts w:ascii="Book Antiqua" w:hAnsi="Book Antiqua" w:hint="eastAsia"/>
          <w:sz w:val="24"/>
          <w:szCs w:val="24"/>
          <w:vertAlign w:val="superscript"/>
          <w:lang w:val="en-US" w:eastAsia="zh-CN"/>
        </w:rPr>
        <w:t xml:space="preserve"> </w:t>
      </w:r>
      <w:r w:rsidR="000C17B2">
        <w:rPr>
          <w:rFonts w:ascii="Book Antiqua" w:hAnsi="Book Antiqua" w:hint="eastAsia"/>
          <w:sz w:val="24"/>
          <w:szCs w:val="24"/>
          <w:lang w:val="en-US" w:eastAsia="zh-CN"/>
        </w:rPr>
        <w:t>(Figure 1)</w:t>
      </w:r>
      <w:r w:rsidR="00524C56">
        <w:rPr>
          <w:rFonts w:ascii="Book Antiqua" w:hAnsi="Book Antiqua"/>
          <w:sz w:val="24"/>
          <w:szCs w:val="24"/>
          <w:lang w:val="en-US"/>
        </w:rPr>
        <w:t>.</w:t>
      </w:r>
    </w:p>
    <w:p w14:paraId="64994BE7" w14:textId="77777777" w:rsidR="0008789C" w:rsidRPr="00DD1FCA" w:rsidRDefault="0008789C" w:rsidP="00DD1FCA">
      <w:pPr>
        <w:widowControl w:val="0"/>
        <w:adjustRightInd w:val="0"/>
        <w:snapToGrid w:val="0"/>
        <w:spacing w:after="0" w:line="360" w:lineRule="auto"/>
        <w:jc w:val="both"/>
        <w:rPr>
          <w:rFonts w:ascii="Book Antiqua" w:hAnsi="Book Antiqua"/>
          <w:sz w:val="24"/>
          <w:szCs w:val="24"/>
          <w:lang w:val="en-US"/>
        </w:rPr>
      </w:pPr>
    </w:p>
    <w:p w14:paraId="6801C37E" w14:textId="3C9438B3" w:rsidR="00981C2F" w:rsidRPr="00DD1FCA" w:rsidRDefault="006A17BD"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DD1FCA">
        <w:rPr>
          <w:rFonts w:ascii="Book Antiqua" w:hAnsi="Book Antiqua"/>
          <w:b/>
          <w:color w:val="auto"/>
          <w:sz w:val="24"/>
          <w:szCs w:val="24"/>
          <w:lang w:val="en-US"/>
        </w:rPr>
        <w:t xml:space="preserve">CLINICAL IMPACT OF THE ALTERED MICROBIOME </w:t>
      </w:r>
    </w:p>
    <w:p w14:paraId="26B5AC2A" w14:textId="71D801E7" w:rsidR="00C34D89" w:rsidRDefault="007929B9"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 xml:space="preserve">Considering its key role </w:t>
      </w:r>
      <w:r w:rsidR="00B51D1D" w:rsidRPr="00DD1FCA">
        <w:rPr>
          <w:rFonts w:ascii="Book Antiqua" w:hAnsi="Book Antiqua"/>
          <w:sz w:val="24"/>
          <w:szCs w:val="24"/>
          <w:lang w:val="en-US"/>
        </w:rPr>
        <w:t>in bacterial translocation</w:t>
      </w:r>
      <w:r w:rsidRPr="00DD1FCA">
        <w:rPr>
          <w:rFonts w:ascii="Book Antiqua" w:hAnsi="Book Antiqua"/>
          <w:sz w:val="24"/>
          <w:szCs w:val="24"/>
          <w:lang w:val="en-US"/>
        </w:rPr>
        <w:t>, gut microbiome has been implicated in the pathogenesis of complicatio</w:t>
      </w:r>
      <w:r w:rsidR="00737C75" w:rsidRPr="00DD1FCA">
        <w:rPr>
          <w:rFonts w:ascii="Book Antiqua" w:hAnsi="Book Antiqua"/>
          <w:sz w:val="24"/>
          <w:szCs w:val="24"/>
          <w:lang w:val="en-US"/>
        </w:rPr>
        <w:t xml:space="preserve">ns </w:t>
      </w:r>
      <w:r w:rsidR="00484733" w:rsidRPr="00DD1FCA">
        <w:rPr>
          <w:rFonts w:ascii="Book Antiqua" w:hAnsi="Book Antiqua"/>
          <w:sz w:val="24"/>
          <w:szCs w:val="24"/>
          <w:lang w:val="en-US"/>
        </w:rPr>
        <w:t xml:space="preserve">on the course </w:t>
      </w:r>
      <w:r w:rsidR="00737C75" w:rsidRPr="00DD1FCA">
        <w:rPr>
          <w:rFonts w:ascii="Book Antiqua" w:hAnsi="Book Antiqua"/>
          <w:sz w:val="24"/>
          <w:szCs w:val="24"/>
          <w:lang w:val="en-US"/>
        </w:rPr>
        <w:t>of decompensated cirrhosis</w:t>
      </w:r>
      <w:r w:rsidR="006A17BD">
        <w:rPr>
          <w:rFonts w:ascii="Book Antiqua" w:hAnsi="Book Antiqua" w:hint="eastAsia"/>
          <w:sz w:val="24"/>
          <w:szCs w:val="24"/>
          <w:vertAlign w:val="superscript"/>
          <w:lang w:val="en-US" w:eastAsia="zh-CN"/>
        </w:rPr>
        <w:t>[21</w:t>
      </w:r>
      <w:r w:rsidR="006A17BD"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737C75" w:rsidRPr="00DD1FCA">
        <w:rPr>
          <w:rFonts w:ascii="Book Antiqua" w:hAnsi="Book Antiqua"/>
          <w:sz w:val="24"/>
          <w:szCs w:val="24"/>
          <w:lang w:val="en-US"/>
        </w:rPr>
        <w:t>This culminates in systemic inflammation and endotoxemia, which induces innate immune dysfunction predisposing to infection, and development of acute conditions, such as hemorrhage, sepsis, and hepatic encephalopathy</w:t>
      </w:r>
      <w:r w:rsidR="006A17BD">
        <w:rPr>
          <w:rFonts w:ascii="Book Antiqua" w:hAnsi="Book Antiqua" w:hint="eastAsia"/>
          <w:sz w:val="24"/>
          <w:szCs w:val="24"/>
          <w:vertAlign w:val="superscript"/>
          <w:lang w:val="en-US" w:eastAsia="zh-CN"/>
        </w:rPr>
        <w:t>[4</w:t>
      </w:r>
      <w:r w:rsidR="006A17BD" w:rsidRPr="005273FC">
        <w:rPr>
          <w:rFonts w:ascii="Book Antiqua" w:hAnsi="Book Antiqua" w:hint="eastAsia"/>
          <w:sz w:val="24"/>
          <w:szCs w:val="24"/>
          <w:vertAlign w:val="superscript"/>
          <w:lang w:val="en-US" w:eastAsia="zh-CN"/>
        </w:rPr>
        <w:t>]</w:t>
      </w:r>
      <w:r w:rsidR="00737C75" w:rsidRPr="00DD1FCA">
        <w:rPr>
          <w:rFonts w:ascii="Book Antiqua" w:hAnsi="Book Antiqua"/>
          <w:sz w:val="24"/>
          <w:szCs w:val="24"/>
          <w:lang w:val="en-US"/>
        </w:rPr>
        <w:t>.</w:t>
      </w:r>
      <w:r w:rsidR="000553AB" w:rsidRPr="00DD1FCA">
        <w:rPr>
          <w:rFonts w:ascii="Book Antiqua" w:hAnsi="Book Antiqua"/>
          <w:sz w:val="24"/>
          <w:szCs w:val="24"/>
          <w:lang w:val="en-US"/>
        </w:rPr>
        <w:t xml:space="preserve"> </w:t>
      </w:r>
    </w:p>
    <w:p w14:paraId="06CDFECC" w14:textId="77777777" w:rsidR="006A17BD" w:rsidRPr="00DD1FCA" w:rsidRDefault="006A17BD" w:rsidP="00DD1FCA">
      <w:pPr>
        <w:widowControl w:val="0"/>
        <w:adjustRightInd w:val="0"/>
        <w:snapToGrid w:val="0"/>
        <w:spacing w:after="0" w:line="360" w:lineRule="auto"/>
        <w:jc w:val="both"/>
        <w:rPr>
          <w:rFonts w:ascii="Book Antiqua" w:hAnsi="Book Antiqua"/>
          <w:sz w:val="24"/>
          <w:szCs w:val="24"/>
          <w:lang w:val="en-US" w:eastAsia="zh-CN"/>
        </w:rPr>
      </w:pPr>
    </w:p>
    <w:p w14:paraId="229A969C" w14:textId="77777777" w:rsidR="00D8414E" w:rsidRPr="00DD1FCA" w:rsidRDefault="00D8414E" w:rsidP="00DD1FCA">
      <w:pPr>
        <w:pStyle w:val="Heading3"/>
        <w:keepNext w:val="0"/>
        <w:keepLines w:val="0"/>
        <w:widowControl w:val="0"/>
        <w:adjustRightInd w:val="0"/>
        <w:snapToGrid w:val="0"/>
        <w:spacing w:before="0" w:line="360" w:lineRule="auto"/>
        <w:jc w:val="both"/>
        <w:rPr>
          <w:rFonts w:ascii="Book Antiqua" w:hAnsi="Book Antiqua"/>
          <w:b/>
          <w:i/>
          <w:color w:val="auto"/>
          <w:lang w:val="en-US"/>
        </w:rPr>
      </w:pPr>
      <w:r w:rsidRPr="00DD1FCA">
        <w:rPr>
          <w:rFonts w:ascii="Book Antiqua" w:hAnsi="Book Antiqua"/>
          <w:b/>
          <w:i/>
          <w:color w:val="auto"/>
          <w:lang w:val="en-US"/>
        </w:rPr>
        <w:lastRenderedPageBreak/>
        <w:t>Hepatic encephalopathy</w:t>
      </w:r>
    </w:p>
    <w:p w14:paraId="1F909FDD" w14:textId="5FCD7EE5" w:rsidR="00CA067B" w:rsidRPr="00DD1FCA" w:rsidRDefault="00095680"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Dysbiosis,</w:t>
      </w:r>
      <w:r w:rsidR="00E12EA5" w:rsidRPr="00DD1FCA">
        <w:rPr>
          <w:rFonts w:ascii="Book Antiqua" w:hAnsi="Book Antiqua"/>
          <w:sz w:val="24"/>
          <w:szCs w:val="24"/>
          <w:lang w:val="en-US"/>
        </w:rPr>
        <w:t xml:space="preserve"> or altered microbiota represented by reduction in autochthonous bacteria,</w:t>
      </w:r>
      <w:r w:rsidRPr="00DD1FCA">
        <w:rPr>
          <w:rFonts w:ascii="Book Antiqua" w:hAnsi="Book Antiqua"/>
          <w:sz w:val="24"/>
          <w:szCs w:val="24"/>
          <w:lang w:val="en-US"/>
        </w:rPr>
        <w:t xml:space="preserve"> is present in both saliva and stool in patients with cirrhosis</w:t>
      </w:r>
      <w:r w:rsidR="006A17BD">
        <w:rPr>
          <w:rFonts w:ascii="Book Antiqua" w:hAnsi="Book Antiqua" w:hint="eastAsia"/>
          <w:sz w:val="24"/>
          <w:szCs w:val="24"/>
          <w:vertAlign w:val="superscript"/>
          <w:lang w:val="en-US" w:eastAsia="zh-CN"/>
        </w:rPr>
        <w:t>[14</w:t>
      </w:r>
      <w:r w:rsidR="006A17BD" w:rsidRPr="005273FC">
        <w:rPr>
          <w:rFonts w:ascii="Book Antiqua" w:hAnsi="Book Antiqua" w:hint="eastAsia"/>
          <w:sz w:val="24"/>
          <w:szCs w:val="24"/>
          <w:vertAlign w:val="superscript"/>
          <w:lang w:val="en-US" w:eastAsia="zh-CN"/>
        </w:rPr>
        <w:t>]</w:t>
      </w:r>
      <w:r w:rsidR="00E12EA5" w:rsidRPr="00DD1FCA">
        <w:rPr>
          <w:rFonts w:ascii="Book Antiqua" w:hAnsi="Book Antiqua"/>
          <w:sz w:val="24"/>
          <w:szCs w:val="24"/>
          <w:lang w:val="en-US"/>
        </w:rPr>
        <w:t>.</w:t>
      </w:r>
      <w:r w:rsidRPr="00DD1FCA">
        <w:rPr>
          <w:rFonts w:ascii="Book Antiqua" w:hAnsi="Book Antiqua"/>
          <w:sz w:val="24"/>
          <w:szCs w:val="24"/>
          <w:lang w:val="en-US"/>
        </w:rPr>
        <w:t xml:space="preserve"> </w:t>
      </w:r>
      <w:r w:rsidR="003562F3" w:rsidRPr="00DD1FCA">
        <w:rPr>
          <w:rFonts w:ascii="Book Antiqua" w:hAnsi="Book Antiqua"/>
          <w:sz w:val="24"/>
          <w:szCs w:val="24"/>
          <w:lang w:val="en-US"/>
        </w:rPr>
        <w:t>After HE development, there is significant change in microbial relative abundance</w:t>
      </w:r>
      <w:r w:rsidR="006A17BD">
        <w:rPr>
          <w:rFonts w:ascii="Book Antiqua" w:hAnsi="Book Antiqua" w:hint="eastAsia"/>
          <w:sz w:val="24"/>
          <w:szCs w:val="24"/>
          <w:vertAlign w:val="superscript"/>
          <w:lang w:val="en-US" w:eastAsia="zh-CN"/>
        </w:rPr>
        <w:t>[12</w:t>
      </w:r>
      <w:r w:rsidR="006A17BD" w:rsidRPr="005273FC">
        <w:rPr>
          <w:rFonts w:ascii="Book Antiqua" w:hAnsi="Book Antiqua" w:hint="eastAsia"/>
          <w:sz w:val="24"/>
          <w:szCs w:val="24"/>
          <w:vertAlign w:val="superscript"/>
          <w:lang w:val="en-US" w:eastAsia="zh-CN"/>
        </w:rPr>
        <w:t>]</w:t>
      </w:r>
      <w:r w:rsidR="003562F3" w:rsidRPr="00DD1FCA">
        <w:rPr>
          <w:rFonts w:ascii="Book Antiqua" w:hAnsi="Book Antiqua"/>
          <w:sz w:val="24"/>
          <w:szCs w:val="24"/>
          <w:lang w:val="en-US"/>
        </w:rPr>
        <w:t>.</w:t>
      </w:r>
      <w:r w:rsidR="006A17BD" w:rsidRPr="00DD1FCA">
        <w:rPr>
          <w:rFonts w:ascii="Book Antiqua" w:hAnsi="Book Antiqua"/>
          <w:sz w:val="24"/>
          <w:szCs w:val="24"/>
          <w:lang w:val="en-US"/>
        </w:rPr>
        <w:t xml:space="preserve"> </w:t>
      </w:r>
      <w:r w:rsidR="00093FAE" w:rsidRPr="00DD1FCA">
        <w:rPr>
          <w:rFonts w:ascii="Book Antiqua" w:hAnsi="Book Antiqua"/>
          <w:sz w:val="24"/>
          <w:szCs w:val="24"/>
          <w:lang w:val="en-US"/>
        </w:rPr>
        <w:t xml:space="preserve">Interestingly, two consecutive studies analyzed the correlation of certain bacterial families with cognition in cirrhotics. Stool microbiome analyses along with </w:t>
      </w:r>
      <w:r w:rsidR="000553AB" w:rsidRPr="00DD1FCA">
        <w:rPr>
          <w:rFonts w:ascii="Book Antiqua" w:hAnsi="Book Antiqua"/>
          <w:sz w:val="24"/>
          <w:szCs w:val="24"/>
          <w:lang w:val="en-US"/>
        </w:rPr>
        <w:t>magnetic resonance imaging (</w:t>
      </w:r>
      <w:r w:rsidR="00093FAE" w:rsidRPr="00DD1FCA">
        <w:rPr>
          <w:rFonts w:ascii="Book Antiqua" w:hAnsi="Book Antiqua"/>
          <w:sz w:val="24"/>
          <w:szCs w:val="24"/>
          <w:lang w:val="en-US"/>
        </w:rPr>
        <w:t>MRI</w:t>
      </w:r>
      <w:r w:rsidR="000553AB" w:rsidRPr="00DD1FCA">
        <w:rPr>
          <w:rFonts w:ascii="Book Antiqua" w:hAnsi="Book Antiqua"/>
          <w:sz w:val="24"/>
          <w:szCs w:val="24"/>
          <w:lang w:val="en-US"/>
        </w:rPr>
        <w:t>)</w:t>
      </w:r>
      <w:r w:rsidR="00093FAE" w:rsidRPr="00DD1FCA">
        <w:rPr>
          <w:rFonts w:ascii="Book Antiqua" w:hAnsi="Book Antiqua"/>
          <w:sz w:val="24"/>
          <w:szCs w:val="24"/>
          <w:lang w:val="en-US"/>
        </w:rPr>
        <w:t xml:space="preserve"> brain assessment, revealed that specific bacterial taxa are associated with astrocytic changes and neuronal changes in humans with cirrhosis and HE in accordance with the clinically impaired cognition</w:t>
      </w:r>
      <w:r w:rsidR="006A17BD">
        <w:rPr>
          <w:rFonts w:ascii="Book Antiqua" w:hAnsi="Book Antiqua" w:hint="eastAsia"/>
          <w:sz w:val="24"/>
          <w:szCs w:val="24"/>
          <w:vertAlign w:val="superscript"/>
          <w:lang w:val="en-US" w:eastAsia="zh-CN"/>
        </w:rPr>
        <w:t>[30,31</w:t>
      </w:r>
      <w:r w:rsidR="006A17BD" w:rsidRPr="005273FC">
        <w:rPr>
          <w:rFonts w:ascii="Book Antiqua" w:hAnsi="Book Antiqua" w:hint="eastAsia"/>
          <w:sz w:val="24"/>
          <w:szCs w:val="24"/>
          <w:vertAlign w:val="superscript"/>
          <w:lang w:val="en-US" w:eastAsia="zh-CN"/>
        </w:rPr>
        <w:t>]</w:t>
      </w:r>
      <w:r w:rsidR="00093FAE" w:rsidRPr="00DD1FCA">
        <w:rPr>
          <w:rFonts w:ascii="Book Antiqua" w:hAnsi="Book Antiqua"/>
          <w:sz w:val="24"/>
          <w:szCs w:val="24"/>
          <w:lang w:val="en-US"/>
        </w:rPr>
        <w:t xml:space="preserve">. Indeed, patients with HE presented with altered flora (higher </w:t>
      </w:r>
      <w:r w:rsidR="00093FAE" w:rsidRPr="006A17BD">
        <w:rPr>
          <w:rFonts w:ascii="Book Antiqua" w:hAnsi="Book Antiqua"/>
          <w:i/>
          <w:sz w:val="24"/>
          <w:szCs w:val="24"/>
          <w:lang w:val="en-US"/>
        </w:rPr>
        <w:t>Veillonellaceae</w:t>
      </w:r>
      <w:r w:rsidR="00093FAE" w:rsidRPr="00DD1FCA">
        <w:rPr>
          <w:rFonts w:ascii="Book Antiqua" w:hAnsi="Book Antiqua"/>
          <w:sz w:val="24"/>
          <w:szCs w:val="24"/>
          <w:lang w:val="en-US"/>
        </w:rPr>
        <w:t>), poor cognition, endotoxemia, and inflammation (IL-6, TNF-a, IL-2, and IL- 13) compared with cirrhotics without HE</w:t>
      </w:r>
      <w:r w:rsidR="006A17BD">
        <w:rPr>
          <w:rFonts w:ascii="Book Antiqua" w:hAnsi="Book Antiqua" w:hint="eastAsia"/>
          <w:sz w:val="24"/>
          <w:szCs w:val="24"/>
          <w:vertAlign w:val="superscript"/>
          <w:lang w:val="en-US" w:eastAsia="zh-CN"/>
        </w:rPr>
        <w:t>[30</w:t>
      </w:r>
      <w:r w:rsidR="006A17BD" w:rsidRPr="005273FC">
        <w:rPr>
          <w:rFonts w:ascii="Book Antiqua" w:hAnsi="Book Antiqua" w:hint="eastAsia"/>
          <w:sz w:val="24"/>
          <w:szCs w:val="24"/>
          <w:vertAlign w:val="superscript"/>
          <w:lang w:val="en-US" w:eastAsia="zh-CN"/>
        </w:rPr>
        <w:t>]</w:t>
      </w:r>
      <w:r w:rsidR="00093FAE" w:rsidRPr="00DD1FCA">
        <w:rPr>
          <w:rFonts w:ascii="Book Antiqua" w:hAnsi="Book Antiqua"/>
          <w:sz w:val="24"/>
          <w:szCs w:val="24"/>
          <w:lang w:val="en-US"/>
        </w:rPr>
        <w:t xml:space="preserve">. Healthy controls had a significantly higher proportion of autochthonous bacterial families than cirrhotics. Similarly cirrhotic patients with HE had a higher relative abundance of autochthonous families and a higher abundance pattern of </w:t>
      </w:r>
      <w:r w:rsidR="00093FAE" w:rsidRPr="006A17BD">
        <w:rPr>
          <w:rFonts w:ascii="Book Antiqua" w:hAnsi="Book Antiqua"/>
          <w:i/>
          <w:sz w:val="24"/>
          <w:szCs w:val="24"/>
          <w:lang w:val="en-US"/>
        </w:rPr>
        <w:t>Staphylococcaceae</w:t>
      </w:r>
      <w:r w:rsidR="00093FAE" w:rsidRPr="00DD1FCA">
        <w:rPr>
          <w:rFonts w:ascii="Book Antiqua" w:hAnsi="Book Antiqua"/>
          <w:sz w:val="24"/>
          <w:szCs w:val="24"/>
          <w:lang w:val="en-US"/>
        </w:rPr>
        <w:t xml:space="preserve">, </w:t>
      </w:r>
      <w:r w:rsidR="00093FAE" w:rsidRPr="006A17BD">
        <w:rPr>
          <w:rFonts w:ascii="Book Antiqua" w:hAnsi="Book Antiqua"/>
          <w:i/>
          <w:sz w:val="24"/>
          <w:szCs w:val="24"/>
          <w:lang w:val="en-US"/>
        </w:rPr>
        <w:t>Enterococcaceae</w:t>
      </w:r>
      <w:r w:rsidR="00093FAE" w:rsidRPr="00DD1FCA">
        <w:rPr>
          <w:rFonts w:ascii="Book Antiqua" w:hAnsi="Book Antiqua"/>
          <w:sz w:val="24"/>
          <w:szCs w:val="24"/>
          <w:lang w:val="en-US"/>
        </w:rPr>
        <w:t xml:space="preserve">, </w:t>
      </w:r>
      <w:r w:rsidR="00093FAE" w:rsidRPr="006A17BD">
        <w:rPr>
          <w:rFonts w:ascii="Book Antiqua" w:hAnsi="Book Antiqua"/>
          <w:i/>
          <w:sz w:val="24"/>
          <w:szCs w:val="24"/>
          <w:lang w:val="en-US"/>
        </w:rPr>
        <w:t>Porphyromonadaceae</w:t>
      </w:r>
      <w:r w:rsidR="00093FAE" w:rsidRPr="00DD1FCA">
        <w:rPr>
          <w:rFonts w:ascii="Book Antiqua" w:hAnsi="Book Antiqua"/>
          <w:sz w:val="24"/>
          <w:szCs w:val="24"/>
          <w:lang w:val="en-US"/>
        </w:rPr>
        <w:t xml:space="preserve"> and </w:t>
      </w:r>
      <w:r w:rsidR="00093FAE" w:rsidRPr="006A17BD">
        <w:rPr>
          <w:rFonts w:ascii="Book Antiqua" w:hAnsi="Book Antiqua"/>
          <w:i/>
          <w:sz w:val="24"/>
          <w:szCs w:val="24"/>
          <w:lang w:val="en-US"/>
        </w:rPr>
        <w:t>Lactobacillaceae</w:t>
      </w:r>
      <w:r w:rsidR="00093FAE" w:rsidRPr="00DD1FCA">
        <w:rPr>
          <w:rFonts w:ascii="Book Antiqua" w:hAnsi="Book Antiqua"/>
          <w:sz w:val="24"/>
          <w:szCs w:val="24"/>
          <w:lang w:val="en-US"/>
        </w:rPr>
        <w:t xml:space="preserve"> compared to controls and cirrhotics without HE</w:t>
      </w:r>
      <w:r w:rsidR="006A17BD">
        <w:rPr>
          <w:rFonts w:ascii="Book Antiqua" w:hAnsi="Book Antiqua" w:hint="eastAsia"/>
          <w:sz w:val="24"/>
          <w:szCs w:val="24"/>
          <w:vertAlign w:val="superscript"/>
          <w:lang w:val="en-US" w:eastAsia="zh-CN"/>
        </w:rPr>
        <w:t>[31</w:t>
      </w:r>
      <w:r w:rsidR="006A17BD" w:rsidRPr="005273FC">
        <w:rPr>
          <w:rFonts w:ascii="Book Antiqua" w:hAnsi="Book Antiqua" w:hint="eastAsia"/>
          <w:sz w:val="24"/>
          <w:szCs w:val="24"/>
          <w:vertAlign w:val="superscript"/>
          <w:lang w:val="en-US" w:eastAsia="zh-CN"/>
        </w:rPr>
        <w:t>]</w:t>
      </w:r>
      <w:r w:rsidR="00093FAE" w:rsidRPr="00DD1FCA">
        <w:rPr>
          <w:rFonts w:ascii="Book Antiqua" w:hAnsi="Book Antiqua"/>
          <w:sz w:val="24"/>
          <w:szCs w:val="24"/>
          <w:lang w:val="en-US"/>
        </w:rPr>
        <w:t xml:space="preserve">. </w:t>
      </w:r>
    </w:p>
    <w:p w14:paraId="0A5195D0" w14:textId="4AFB15F3" w:rsidR="00B51D1D" w:rsidRDefault="00B51D1D" w:rsidP="006A17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Salivary and gut microbiome dysbiosis </w:t>
      </w:r>
      <w:r w:rsidR="00E12EA5" w:rsidRPr="00DD1FCA">
        <w:rPr>
          <w:rFonts w:ascii="Book Antiqua" w:hAnsi="Book Antiqua"/>
          <w:sz w:val="24"/>
          <w:szCs w:val="24"/>
          <w:lang w:val="en-US"/>
        </w:rPr>
        <w:t xml:space="preserve">along </w:t>
      </w:r>
      <w:r w:rsidRPr="00DD1FCA">
        <w:rPr>
          <w:rFonts w:ascii="Book Antiqua" w:hAnsi="Book Antiqua"/>
          <w:sz w:val="24"/>
          <w:szCs w:val="24"/>
          <w:lang w:val="en-US"/>
        </w:rPr>
        <w:t>with small bowel bacterial overgrowth and translocation of bacteria and their products across the leaky gut epithelial barrier underpin the endotoxemia and systemic inflammatory response that predispose to the manifestation of covert and overt HE</w:t>
      </w:r>
      <w:r w:rsidR="006A17BD">
        <w:rPr>
          <w:rFonts w:ascii="Book Antiqua" w:hAnsi="Book Antiqua" w:hint="eastAsia"/>
          <w:sz w:val="24"/>
          <w:szCs w:val="24"/>
          <w:vertAlign w:val="superscript"/>
          <w:lang w:val="en-US" w:eastAsia="zh-CN"/>
        </w:rPr>
        <w:t>[32</w:t>
      </w:r>
      <w:r w:rsidR="006A17BD"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E12EA5" w:rsidRPr="00DD1FCA">
        <w:rPr>
          <w:rFonts w:ascii="Book Antiqua" w:hAnsi="Book Antiqua"/>
          <w:sz w:val="24"/>
          <w:szCs w:val="24"/>
          <w:lang w:val="en-US"/>
        </w:rPr>
        <w:t>Moreover, microbiome variations have associations with systemic inflammation and ammonia levels</w:t>
      </w:r>
      <w:r w:rsidR="006A17BD">
        <w:rPr>
          <w:rFonts w:ascii="Book Antiqua" w:hAnsi="Book Antiqua" w:hint="eastAsia"/>
          <w:sz w:val="24"/>
          <w:szCs w:val="24"/>
          <w:vertAlign w:val="superscript"/>
          <w:lang w:val="en-US" w:eastAsia="zh-CN"/>
        </w:rPr>
        <w:t>[31</w:t>
      </w:r>
      <w:r w:rsidR="006A17BD" w:rsidRPr="005273FC">
        <w:rPr>
          <w:rFonts w:ascii="Book Antiqua" w:hAnsi="Book Antiqua" w:hint="eastAsia"/>
          <w:sz w:val="24"/>
          <w:szCs w:val="24"/>
          <w:vertAlign w:val="superscript"/>
          <w:lang w:val="en-US" w:eastAsia="zh-CN"/>
        </w:rPr>
        <w:t>]</w:t>
      </w:r>
      <w:r w:rsidR="00E12EA5" w:rsidRPr="00DD1FCA">
        <w:rPr>
          <w:rFonts w:ascii="Book Antiqua" w:hAnsi="Book Antiqua"/>
          <w:sz w:val="24"/>
          <w:szCs w:val="24"/>
          <w:lang w:val="en-US"/>
        </w:rPr>
        <w:t xml:space="preserve"> and</w:t>
      </w:r>
      <w:r w:rsidR="00DA3448" w:rsidRPr="00DD1FCA">
        <w:rPr>
          <w:rFonts w:ascii="Book Antiqua" w:hAnsi="Book Antiqua"/>
          <w:sz w:val="24"/>
          <w:szCs w:val="24"/>
          <w:lang w:val="en-US"/>
        </w:rPr>
        <w:t xml:space="preserve"> contribute to the development of HE by means of </w:t>
      </w:r>
      <w:r w:rsidR="00DA3448" w:rsidRPr="006A17BD">
        <w:rPr>
          <w:rFonts w:ascii="Book Antiqua" w:hAnsi="Book Antiqua"/>
          <w:i/>
          <w:sz w:val="24"/>
          <w:szCs w:val="24"/>
          <w:lang w:val="en-US"/>
        </w:rPr>
        <w:t>ammoniagenesis</w:t>
      </w:r>
      <w:r w:rsidR="00DA3448" w:rsidRPr="00DD1FCA">
        <w:rPr>
          <w:rFonts w:ascii="Book Antiqua" w:hAnsi="Book Antiqua"/>
          <w:sz w:val="24"/>
          <w:szCs w:val="24"/>
          <w:lang w:val="en-US"/>
        </w:rPr>
        <w:t xml:space="preserve"> and generation of endotoxin-driven inflammatory response</w:t>
      </w:r>
      <w:r w:rsidR="006A17BD">
        <w:rPr>
          <w:rFonts w:ascii="Book Antiqua" w:hAnsi="Book Antiqua" w:hint="eastAsia"/>
          <w:sz w:val="24"/>
          <w:szCs w:val="24"/>
          <w:vertAlign w:val="superscript"/>
          <w:lang w:val="en-US" w:eastAsia="zh-CN"/>
        </w:rPr>
        <w:t>[18</w:t>
      </w:r>
      <w:r w:rsidR="006A17BD" w:rsidRPr="005273FC">
        <w:rPr>
          <w:rFonts w:ascii="Book Antiqua" w:hAnsi="Book Antiqua" w:hint="eastAsia"/>
          <w:sz w:val="24"/>
          <w:szCs w:val="24"/>
          <w:vertAlign w:val="superscript"/>
          <w:lang w:val="en-US" w:eastAsia="zh-CN"/>
        </w:rPr>
        <w:t>]</w:t>
      </w:r>
      <w:r w:rsidR="000553AB" w:rsidRPr="00DD1FCA">
        <w:rPr>
          <w:rFonts w:ascii="Book Antiqua" w:hAnsi="Book Antiqua"/>
          <w:sz w:val="24"/>
          <w:szCs w:val="24"/>
          <w:lang w:val="en-US"/>
        </w:rPr>
        <w:t>.</w:t>
      </w:r>
      <w:r w:rsidR="00DA3448" w:rsidRPr="00DD1FCA">
        <w:rPr>
          <w:rFonts w:ascii="Book Antiqua" w:hAnsi="Book Antiqua"/>
          <w:sz w:val="24"/>
          <w:szCs w:val="24"/>
          <w:lang w:val="en-US"/>
        </w:rPr>
        <w:t xml:space="preserve"> </w:t>
      </w:r>
      <w:r w:rsidR="00E12EA5" w:rsidRPr="00DD1FCA">
        <w:rPr>
          <w:rFonts w:ascii="Book Antiqua" w:hAnsi="Book Antiqua"/>
          <w:sz w:val="24"/>
          <w:szCs w:val="24"/>
          <w:lang w:val="en-US"/>
        </w:rPr>
        <w:t>These m</w:t>
      </w:r>
      <w:r w:rsidR="001A496A" w:rsidRPr="00DD1FCA">
        <w:rPr>
          <w:rFonts w:ascii="Book Antiqua" w:hAnsi="Book Antiqua"/>
          <w:sz w:val="24"/>
          <w:szCs w:val="24"/>
          <w:lang w:val="en-US"/>
        </w:rPr>
        <w:t xml:space="preserve">icrobial functions enriched in the microbiota in patients with cirrhosis supports the concept that the </w:t>
      </w:r>
      <w:r w:rsidR="00543FA4" w:rsidRPr="00DD1FCA">
        <w:rPr>
          <w:rFonts w:ascii="Book Antiqua" w:hAnsi="Book Antiqua"/>
          <w:sz w:val="24"/>
          <w:szCs w:val="24"/>
          <w:lang w:val="en-US"/>
        </w:rPr>
        <w:t xml:space="preserve">microbiome </w:t>
      </w:r>
      <w:r w:rsidR="001A496A" w:rsidRPr="00DD1FCA">
        <w:rPr>
          <w:rFonts w:ascii="Book Antiqua" w:hAnsi="Book Antiqua"/>
          <w:sz w:val="24"/>
          <w:szCs w:val="24"/>
          <w:lang w:val="en-US"/>
        </w:rPr>
        <w:t>contributes to HE</w:t>
      </w:r>
      <w:r w:rsidR="006A17BD">
        <w:rPr>
          <w:rFonts w:ascii="Book Antiqua" w:hAnsi="Book Antiqua" w:hint="eastAsia"/>
          <w:sz w:val="24"/>
          <w:szCs w:val="24"/>
          <w:vertAlign w:val="superscript"/>
          <w:lang w:val="en-US" w:eastAsia="zh-CN"/>
        </w:rPr>
        <w:t>[33</w:t>
      </w:r>
      <w:r w:rsidR="006A17BD" w:rsidRPr="005273FC">
        <w:rPr>
          <w:rFonts w:ascii="Book Antiqua" w:hAnsi="Book Antiqua" w:hint="eastAsia"/>
          <w:sz w:val="24"/>
          <w:szCs w:val="24"/>
          <w:vertAlign w:val="superscript"/>
          <w:lang w:val="en-US" w:eastAsia="zh-CN"/>
        </w:rPr>
        <w:t>]</w:t>
      </w:r>
      <w:r w:rsidR="001A496A" w:rsidRPr="00DD1FCA">
        <w:rPr>
          <w:rFonts w:ascii="Book Antiqua" w:hAnsi="Book Antiqua"/>
          <w:sz w:val="24"/>
          <w:szCs w:val="24"/>
          <w:lang w:val="en-US"/>
        </w:rPr>
        <w:t xml:space="preserve">. </w:t>
      </w:r>
      <w:r w:rsidR="00F66C32" w:rsidRPr="00DD1FCA">
        <w:rPr>
          <w:rFonts w:ascii="Book Antiqua" w:hAnsi="Book Antiqua"/>
          <w:sz w:val="24"/>
          <w:szCs w:val="24"/>
          <w:lang w:val="en-US"/>
        </w:rPr>
        <w:t>The enrichment of the modules for ammonia production g</w:t>
      </w:r>
      <w:r w:rsidR="00A27E0A" w:rsidRPr="00DD1FCA">
        <w:rPr>
          <w:rFonts w:ascii="Book Antiqua" w:hAnsi="Book Antiqua"/>
          <w:sz w:val="24"/>
          <w:szCs w:val="24"/>
          <w:lang w:val="en-US"/>
        </w:rPr>
        <w:t>ut bacteria might con</w:t>
      </w:r>
      <w:r w:rsidR="00F66C32" w:rsidRPr="00DD1FCA">
        <w:rPr>
          <w:rFonts w:ascii="Book Antiqua" w:hAnsi="Book Antiqua"/>
          <w:sz w:val="24"/>
          <w:szCs w:val="24"/>
          <w:lang w:val="en-US"/>
        </w:rPr>
        <w:t>tribute to increased levels of ammonia in blood</w:t>
      </w:r>
      <w:r w:rsidR="000553AB" w:rsidRPr="00DD1FCA">
        <w:rPr>
          <w:rFonts w:ascii="Book Antiqua" w:hAnsi="Book Antiqua"/>
          <w:sz w:val="24"/>
          <w:szCs w:val="24"/>
          <w:lang w:val="en-US"/>
        </w:rPr>
        <w:t>. M</w:t>
      </w:r>
      <w:r w:rsidR="00F66C32" w:rsidRPr="00DD1FCA">
        <w:rPr>
          <w:rFonts w:ascii="Book Antiqua" w:hAnsi="Book Antiqua"/>
          <w:sz w:val="24"/>
          <w:szCs w:val="24"/>
          <w:lang w:val="en-US"/>
        </w:rPr>
        <w:t xml:space="preserve">anganese-related transport system modules enriched in patients possibly contribute to the changes in concentrations of manganese, </w:t>
      </w:r>
      <w:r w:rsidR="00F66C32" w:rsidRPr="00DD1FCA">
        <w:rPr>
          <w:rFonts w:ascii="Book Antiqua" w:hAnsi="Book Antiqua"/>
          <w:sz w:val="24"/>
          <w:szCs w:val="24"/>
          <w:lang w:val="en-US"/>
        </w:rPr>
        <w:lastRenderedPageBreak/>
        <w:t xml:space="preserve">which accumulated within the basal ganglia in patients with end-stage liver disease </w:t>
      </w:r>
      <w:r w:rsidR="000553AB" w:rsidRPr="00DD1FCA">
        <w:rPr>
          <w:rFonts w:ascii="Book Antiqua" w:hAnsi="Book Antiqua"/>
          <w:sz w:val="24"/>
          <w:szCs w:val="24"/>
          <w:lang w:val="en-US"/>
        </w:rPr>
        <w:t xml:space="preserve">and </w:t>
      </w:r>
      <w:r w:rsidR="00F66C32" w:rsidRPr="00DD1FCA">
        <w:rPr>
          <w:rFonts w:ascii="Book Antiqua" w:hAnsi="Book Antiqua"/>
          <w:sz w:val="24"/>
          <w:szCs w:val="24"/>
          <w:lang w:val="en-US"/>
        </w:rPr>
        <w:t>may have a role in hepatic encephalopathy</w:t>
      </w:r>
      <w:r w:rsidR="000553AB" w:rsidRPr="00DD1FCA">
        <w:rPr>
          <w:rFonts w:ascii="Book Antiqua" w:hAnsi="Book Antiqua"/>
          <w:sz w:val="24"/>
          <w:szCs w:val="24"/>
          <w:lang w:val="en-US"/>
        </w:rPr>
        <w:t>. M</w:t>
      </w:r>
      <w:r w:rsidR="00F66C32" w:rsidRPr="00DD1FCA">
        <w:rPr>
          <w:rFonts w:ascii="Book Antiqua" w:hAnsi="Book Antiqua"/>
          <w:sz w:val="24"/>
          <w:szCs w:val="24"/>
          <w:lang w:val="en-US"/>
        </w:rPr>
        <w:t>odules for GABA biosynthesis enriched in patients are involved in the pathogenesis of hepatic encephalopathy</w:t>
      </w:r>
      <w:r w:rsidR="00050C83" w:rsidRPr="00DD1FCA">
        <w:rPr>
          <w:rFonts w:ascii="Book Antiqua" w:hAnsi="Book Antiqua"/>
          <w:sz w:val="24"/>
          <w:szCs w:val="24"/>
          <w:lang w:val="en-US"/>
        </w:rPr>
        <w:t xml:space="preserve"> too</w:t>
      </w:r>
      <w:r w:rsidR="006A17BD">
        <w:rPr>
          <w:rFonts w:ascii="Book Antiqua" w:hAnsi="Book Antiqua" w:hint="eastAsia"/>
          <w:sz w:val="24"/>
          <w:szCs w:val="24"/>
          <w:vertAlign w:val="superscript"/>
          <w:lang w:val="en-US" w:eastAsia="zh-CN"/>
        </w:rPr>
        <w:t>[13</w:t>
      </w:r>
      <w:r w:rsidR="006A17BD" w:rsidRPr="005273FC">
        <w:rPr>
          <w:rFonts w:ascii="Book Antiqua" w:hAnsi="Book Antiqua" w:hint="eastAsia"/>
          <w:sz w:val="24"/>
          <w:szCs w:val="24"/>
          <w:vertAlign w:val="superscript"/>
          <w:lang w:val="en-US" w:eastAsia="zh-CN"/>
        </w:rPr>
        <w:t>]</w:t>
      </w:r>
      <w:r w:rsidR="00F66C32" w:rsidRPr="00DD1FCA">
        <w:rPr>
          <w:rFonts w:ascii="Book Antiqua" w:hAnsi="Book Antiqua"/>
          <w:sz w:val="24"/>
          <w:szCs w:val="24"/>
          <w:lang w:val="en-US"/>
        </w:rPr>
        <w:t xml:space="preserve">. </w:t>
      </w:r>
    </w:p>
    <w:p w14:paraId="434FEC24" w14:textId="77777777" w:rsidR="006A17BD" w:rsidRPr="00DD1FCA" w:rsidRDefault="006A17BD" w:rsidP="006A17BD">
      <w:pPr>
        <w:widowControl w:val="0"/>
        <w:adjustRightInd w:val="0"/>
        <w:snapToGrid w:val="0"/>
        <w:spacing w:after="0" w:line="360" w:lineRule="auto"/>
        <w:ind w:firstLineChars="100" w:firstLine="240"/>
        <w:jc w:val="both"/>
        <w:rPr>
          <w:rFonts w:ascii="Book Antiqua" w:hAnsi="Book Antiqua"/>
          <w:sz w:val="24"/>
          <w:szCs w:val="24"/>
          <w:lang w:val="en-US" w:eastAsia="zh-CN"/>
        </w:rPr>
      </w:pPr>
    </w:p>
    <w:p w14:paraId="76ED0CB3" w14:textId="44012DA8" w:rsidR="00D8414E" w:rsidRPr="00DD1FCA" w:rsidRDefault="00A54B9E" w:rsidP="00DD1FCA">
      <w:pPr>
        <w:pStyle w:val="Heading3"/>
        <w:keepNext w:val="0"/>
        <w:keepLines w:val="0"/>
        <w:widowControl w:val="0"/>
        <w:adjustRightInd w:val="0"/>
        <w:snapToGrid w:val="0"/>
        <w:spacing w:before="0" w:line="360" w:lineRule="auto"/>
        <w:jc w:val="both"/>
        <w:rPr>
          <w:rFonts w:ascii="Book Antiqua" w:hAnsi="Book Antiqua"/>
          <w:b/>
          <w:i/>
          <w:color w:val="auto"/>
          <w:lang w:val="en-US"/>
        </w:rPr>
      </w:pPr>
      <w:r>
        <w:rPr>
          <w:rFonts w:ascii="Book Antiqua" w:hAnsi="Book Antiqua"/>
          <w:b/>
          <w:i/>
          <w:color w:val="auto"/>
          <w:lang w:val="en-US"/>
        </w:rPr>
        <w:t>Ascites-</w:t>
      </w:r>
      <w:r w:rsidR="00ED5F76" w:rsidRPr="00DD1FCA">
        <w:rPr>
          <w:rFonts w:ascii="Book Antiqua" w:hAnsi="Book Antiqua"/>
          <w:b/>
          <w:i/>
          <w:color w:val="auto"/>
          <w:lang w:val="en-US"/>
        </w:rPr>
        <w:t>inf</w:t>
      </w:r>
      <w:r>
        <w:rPr>
          <w:rFonts w:ascii="Book Antiqua" w:hAnsi="Book Antiqua"/>
          <w:b/>
          <w:i/>
          <w:color w:val="auto"/>
          <w:lang w:val="en-US"/>
        </w:rPr>
        <w:t>ections-SBP-</w:t>
      </w:r>
      <w:r w:rsidR="00ED5F76" w:rsidRPr="00DD1FCA">
        <w:rPr>
          <w:rFonts w:ascii="Book Antiqua" w:hAnsi="Book Antiqua"/>
          <w:b/>
          <w:i/>
          <w:color w:val="auto"/>
          <w:lang w:val="en-US"/>
        </w:rPr>
        <w:t>a</w:t>
      </w:r>
      <w:r w:rsidR="00487D67" w:rsidRPr="00DD1FCA">
        <w:rPr>
          <w:rFonts w:ascii="Book Antiqua" w:hAnsi="Book Antiqua"/>
          <w:b/>
          <w:i/>
          <w:color w:val="auto"/>
          <w:lang w:val="en-US"/>
        </w:rPr>
        <w:t xml:space="preserve">cute on </w:t>
      </w:r>
      <w:r w:rsidR="00ED5F76" w:rsidRPr="00DD1FCA">
        <w:rPr>
          <w:rFonts w:ascii="Book Antiqua" w:hAnsi="Book Antiqua"/>
          <w:b/>
          <w:i/>
          <w:color w:val="auto"/>
          <w:lang w:val="en-US"/>
        </w:rPr>
        <w:t>chronic liver failure</w:t>
      </w:r>
    </w:p>
    <w:p w14:paraId="7F0D1B72" w14:textId="577E83C2" w:rsidR="000F0CC2" w:rsidRPr="00DD1FCA" w:rsidRDefault="000F0CC2"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 xml:space="preserve">One recently published study shed light in the role of microbiome in patients with ascites. Santiago </w:t>
      </w:r>
      <w:r w:rsidRPr="00E024B7">
        <w:rPr>
          <w:rFonts w:ascii="Book Antiqua" w:hAnsi="Book Antiqua"/>
          <w:i/>
          <w:sz w:val="24"/>
          <w:szCs w:val="24"/>
          <w:lang w:val="en-US"/>
        </w:rPr>
        <w:t>et al</w:t>
      </w:r>
      <w:r w:rsidR="00E024B7">
        <w:rPr>
          <w:rFonts w:ascii="Book Antiqua" w:hAnsi="Book Antiqua" w:hint="eastAsia"/>
          <w:sz w:val="24"/>
          <w:szCs w:val="24"/>
          <w:vertAlign w:val="superscript"/>
          <w:lang w:val="en-US" w:eastAsia="zh-CN"/>
        </w:rPr>
        <w:t>[34</w:t>
      </w:r>
      <w:r w:rsidR="00E024B7"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found that specific serum microbiome is linked to the presence of ascites and proposed that these patients might have a greater deterioration of the intestinal barrier integrity, also a higher degree of microbial translocation thus leading to a higher microbial diversity in serum. </w:t>
      </w:r>
    </w:p>
    <w:p w14:paraId="34E2DE53" w14:textId="2011A9D9" w:rsidR="00D8414E" w:rsidRPr="00DD1FCA" w:rsidRDefault="006E7472" w:rsidP="00ED5F76">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In general, stool and saliva dysbiosis with reduction of autochthonous bacteria in patients with cirrhosis incites a systemic proinflammatory milieu due to changes in bacterial defenses</w:t>
      </w:r>
      <w:r w:rsidR="00ED5F76">
        <w:rPr>
          <w:rFonts w:ascii="Book Antiqua" w:hAnsi="Book Antiqua" w:hint="eastAsia"/>
          <w:sz w:val="24"/>
          <w:szCs w:val="24"/>
          <w:vertAlign w:val="superscript"/>
          <w:lang w:val="en-US" w:eastAsia="zh-CN"/>
        </w:rPr>
        <w:t>[14</w:t>
      </w:r>
      <w:r w:rsidR="00ED5F76"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3B524A" w:rsidRPr="00DD1FCA">
        <w:rPr>
          <w:rFonts w:ascii="Book Antiqua" w:hAnsi="Book Antiqua"/>
          <w:sz w:val="24"/>
          <w:szCs w:val="24"/>
          <w:lang w:val="en-US"/>
        </w:rPr>
        <w:t>B</w:t>
      </w:r>
      <w:r w:rsidR="00C64360" w:rsidRPr="00DD1FCA">
        <w:rPr>
          <w:rFonts w:ascii="Book Antiqua" w:hAnsi="Book Antiqua"/>
          <w:sz w:val="24"/>
          <w:szCs w:val="24"/>
          <w:lang w:val="en-US"/>
        </w:rPr>
        <w:t>uccal proinflammatory environment in accordance with impaired local innate defenses of the oral cavity, represents a global mucosal-immune interface change in cirrhosis affecting the gut microbiota</w:t>
      </w:r>
      <w:r w:rsidR="00ED5F76">
        <w:rPr>
          <w:rFonts w:ascii="Book Antiqua" w:hAnsi="Book Antiqua" w:hint="eastAsia"/>
          <w:sz w:val="24"/>
          <w:szCs w:val="24"/>
          <w:vertAlign w:val="superscript"/>
          <w:lang w:val="en-US" w:eastAsia="zh-CN"/>
        </w:rPr>
        <w:t>[4</w:t>
      </w:r>
      <w:r w:rsidR="00ED5F76" w:rsidRPr="005273FC">
        <w:rPr>
          <w:rFonts w:ascii="Book Antiqua" w:hAnsi="Book Antiqua" w:hint="eastAsia"/>
          <w:sz w:val="24"/>
          <w:szCs w:val="24"/>
          <w:vertAlign w:val="superscript"/>
          <w:lang w:val="en-US" w:eastAsia="zh-CN"/>
        </w:rPr>
        <w:t>]</w:t>
      </w:r>
      <w:r w:rsidR="00C64360" w:rsidRPr="00DD1FCA">
        <w:rPr>
          <w:rFonts w:ascii="Book Antiqua" w:hAnsi="Book Antiqua"/>
          <w:sz w:val="24"/>
          <w:szCs w:val="24"/>
          <w:lang w:val="en-US"/>
        </w:rPr>
        <w:t xml:space="preserve">. </w:t>
      </w:r>
      <w:r w:rsidR="003B524A" w:rsidRPr="00DD1FCA">
        <w:rPr>
          <w:rFonts w:ascii="Book Antiqua" w:hAnsi="Book Antiqua"/>
          <w:sz w:val="24"/>
          <w:szCs w:val="24"/>
          <w:lang w:val="en-US"/>
        </w:rPr>
        <w:t>Moreover, p</w:t>
      </w:r>
      <w:r w:rsidR="00E20101" w:rsidRPr="00DD1FCA">
        <w:rPr>
          <w:rFonts w:ascii="Book Antiqua" w:hAnsi="Book Antiqua"/>
          <w:sz w:val="24"/>
          <w:szCs w:val="24"/>
          <w:lang w:val="en-US"/>
        </w:rPr>
        <w:t>athologic bacterial translocation is associated with higher risk of developing infections</w:t>
      </w:r>
      <w:r w:rsidR="00630F89" w:rsidRPr="00DD1FCA">
        <w:rPr>
          <w:rFonts w:ascii="Book Antiqua" w:hAnsi="Book Antiqua"/>
          <w:sz w:val="24"/>
          <w:szCs w:val="24"/>
          <w:lang w:val="en-US"/>
        </w:rPr>
        <w:t xml:space="preserve">; bacterial overgrowth, increased intestinal permeability, and integrity of immune surveillance mechanisms </w:t>
      </w:r>
      <w:r w:rsidR="00050C83" w:rsidRPr="00DD1FCA">
        <w:rPr>
          <w:rFonts w:ascii="Book Antiqua" w:hAnsi="Book Antiqua"/>
          <w:sz w:val="24"/>
          <w:szCs w:val="24"/>
          <w:lang w:val="en-US"/>
        </w:rPr>
        <w:t xml:space="preserve">that </w:t>
      </w:r>
      <w:r w:rsidR="00630F89" w:rsidRPr="00DD1FCA">
        <w:rPr>
          <w:rFonts w:ascii="Book Antiqua" w:hAnsi="Book Antiqua"/>
          <w:sz w:val="24"/>
          <w:szCs w:val="24"/>
          <w:lang w:val="en-US"/>
        </w:rPr>
        <w:t>allow</w:t>
      </w:r>
      <w:r w:rsidR="00E20101" w:rsidRPr="00DD1FCA">
        <w:rPr>
          <w:rFonts w:ascii="Book Antiqua" w:hAnsi="Book Antiqua"/>
          <w:sz w:val="24"/>
          <w:szCs w:val="24"/>
          <w:lang w:val="en-US"/>
        </w:rPr>
        <w:t xml:space="preserve"> bacteria (or parts of bacteria)</w:t>
      </w:r>
      <w:r w:rsidR="00630F89" w:rsidRPr="00DD1FCA">
        <w:rPr>
          <w:rFonts w:ascii="Book Antiqua" w:hAnsi="Book Antiqua"/>
          <w:sz w:val="24"/>
          <w:szCs w:val="24"/>
          <w:lang w:val="en-US"/>
        </w:rPr>
        <w:t xml:space="preserve"> to</w:t>
      </w:r>
      <w:r w:rsidR="00E20101" w:rsidRPr="00DD1FCA">
        <w:rPr>
          <w:rFonts w:ascii="Book Antiqua" w:hAnsi="Book Antiqua"/>
          <w:sz w:val="24"/>
          <w:szCs w:val="24"/>
          <w:lang w:val="en-US"/>
        </w:rPr>
        <w:t xml:space="preserve"> translocate to mesenteric lymph nodes and the systemic circulation</w:t>
      </w:r>
      <w:r w:rsidR="00050C83" w:rsidRPr="00DD1FCA">
        <w:rPr>
          <w:rFonts w:ascii="Book Antiqua" w:hAnsi="Book Antiqua"/>
          <w:sz w:val="24"/>
          <w:szCs w:val="24"/>
          <w:lang w:val="en-US"/>
        </w:rPr>
        <w:t>,</w:t>
      </w:r>
      <w:r w:rsidR="00630F89" w:rsidRPr="00DD1FCA">
        <w:rPr>
          <w:rFonts w:ascii="Book Antiqua" w:hAnsi="Book Antiqua"/>
          <w:sz w:val="24"/>
          <w:szCs w:val="24"/>
          <w:lang w:val="en-US"/>
        </w:rPr>
        <w:t xml:space="preserve"> are important in driving SBP</w:t>
      </w:r>
      <w:r w:rsidR="00050C83" w:rsidRPr="00DD1FCA">
        <w:rPr>
          <w:rFonts w:ascii="Book Antiqua" w:hAnsi="Book Antiqua"/>
          <w:sz w:val="24"/>
          <w:szCs w:val="24"/>
          <w:lang w:val="en-US"/>
        </w:rPr>
        <w:t>,</w:t>
      </w:r>
      <w:r w:rsidR="00630F89" w:rsidRPr="00DD1FCA">
        <w:rPr>
          <w:rFonts w:ascii="Book Antiqua" w:hAnsi="Book Antiqua"/>
          <w:sz w:val="24"/>
          <w:szCs w:val="24"/>
          <w:lang w:val="en-US"/>
        </w:rPr>
        <w:t xml:space="preserve"> in particular</w:t>
      </w:r>
      <w:r w:rsidR="00ED5F76">
        <w:rPr>
          <w:rFonts w:ascii="Book Antiqua" w:hAnsi="Book Antiqua" w:hint="eastAsia"/>
          <w:sz w:val="24"/>
          <w:szCs w:val="24"/>
          <w:vertAlign w:val="superscript"/>
          <w:lang w:val="en-US" w:eastAsia="zh-CN"/>
        </w:rPr>
        <w:t>[18,21</w:t>
      </w:r>
      <w:r w:rsidR="00ED5F76" w:rsidRPr="005273FC">
        <w:rPr>
          <w:rFonts w:ascii="Book Antiqua" w:hAnsi="Book Antiqua" w:hint="eastAsia"/>
          <w:sz w:val="24"/>
          <w:szCs w:val="24"/>
          <w:vertAlign w:val="superscript"/>
          <w:lang w:val="en-US" w:eastAsia="zh-CN"/>
        </w:rPr>
        <w:t>]</w:t>
      </w:r>
      <w:r w:rsidR="000553AB" w:rsidRPr="00DD1FCA">
        <w:rPr>
          <w:rFonts w:ascii="Book Antiqua" w:hAnsi="Book Antiqua"/>
          <w:sz w:val="24"/>
          <w:szCs w:val="24"/>
          <w:lang w:val="en-US"/>
        </w:rPr>
        <w:t>.</w:t>
      </w:r>
      <w:r w:rsidR="00E20101" w:rsidRPr="00DD1FCA">
        <w:rPr>
          <w:rFonts w:ascii="Book Antiqua" w:hAnsi="Book Antiqua"/>
          <w:sz w:val="24"/>
          <w:szCs w:val="24"/>
          <w:lang w:val="en-US"/>
        </w:rPr>
        <w:t xml:space="preserve"> </w:t>
      </w:r>
    </w:p>
    <w:p w14:paraId="7E77DE01" w14:textId="54E0A5D9" w:rsidR="00EB7C51" w:rsidRDefault="002809F4" w:rsidP="00ED5F76">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Progressive severe changes in the gut microbiome present in cirrhotic patients </w:t>
      </w:r>
      <w:r w:rsidR="00236182" w:rsidRPr="00DD1FCA">
        <w:rPr>
          <w:rFonts w:ascii="Book Antiqua" w:hAnsi="Book Antiqua"/>
          <w:sz w:val="24"/>
          <w:szCs w:val="24"/>
          <w:lang w:val="en-US"/>
        </w:rPr>
        <w:t xml:space="preserve">on </w:t>
      </w:r>
      <w:r w:rsidR="003A4434" w:rsidRPr="003A4434">
        <w:rPr>
          <w:rFonts w:ascii="Book Antiqua" w:hAnsi="Book Antiqua"/>
          <w:sz w:val="24"/>
          <w:szCs w:val="24"/>
          <w:lang w:val="en-US"/>
        </w:rPr>
        <w:t>acute on chronic liver failure</w:t>
      </w:r>
      <w:r w:rsidR="00ED5F76">
        <w:rPr>
          <w:rFonts w:ascii="Book Antiqua" w:hAnsi="Book Antiqua" w:hint="eastAsia"/>
          <w:sz w:val="24"/>
          <w:szCs w:val="24"/>
          <w:vertAlign w:val="superscript"/>
          <w:lang w:val="en-US" w:eastAsia="zh-CN"/>
        </w:rPr>
        <w:t>[12,35</w:t>
      </w:r>
      <w:r w:rsidR="00ED5F76"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060935" w:rsidRPr="00DD1FCA">
        <w:rPr>
          <w:rFonts w:ascii="Book Antiqua" w:hAnsi="Book Antiqua"/>
          <w:sz w:val="24"/>
          <w:szCs w:val="24"/>
          <w:lang w:val="en-US"/>
        </w:rPr>
        <w:t>Changes in salivary and stool microbiota have been independently associated with the prediction of hospitalizations in cirrhotic patients</w:t>
      </w:r>
      <w:r w:rsidR="00ED5F76">
        <w:rPr>
          <w:rFonts w:ascii="Book Antiqua" w:hAnsi="Book Antiqua" w:hint="eastAsia"/>
          <w:sz w:val="24"/>
          <w:szCs w:val="24"/>
          <w:vertAlign w:val="superscript"/>
          <w:lang w:val="en-US" w:eastAsia="zh-CN"/>
        </w:rPr>
        <w:t>[14,36</w:t>
      </w:r>
      <w:r w:rsidR="00ED5F76" w:rsidRPr="005273FC">
        <w:rPr>
          <w:rFonts w:ascii="Book Antiqua" w:hAnsi="Book Antiqua" w:hint="eastAsia"/>
          <w:sz w:val="24"/>
          <w:szCs w:val="24"/>
          <w:vertAlign w:val="superscript"/>
          <w:lang w:val="en-US" w:eastAsia="zh-CN"/>
        </w:rPr>
        <w:t>]</w:t>
      </w:r>
      <w:r w:rsidR="00060935" w:rsidRPr="00DD1FCA">
        <w:rPr>
          <w:rFonts w:ascii="Book Antiqua" w:hAnsi="Book Antiqua"/>
          <w:sz w:val="24"/>
          <w:szCs w:val="24"/>
          <w:lang w:val="en-US"/>
        </w:rPr>
        <w:t xml:space="preserve">. </w:t>
      </w:r>
      <w:r w:rsidR="00B00A64" w:rsidRPr="00DD1FCA">
        <w:rPr>
          <w:rFonts w:ascii="Book Antiqua" w:hAnsi="Book Antiqua"/>
          <w:sz w:val="24"/>
          <w:szCs w:val="24"/>
          <w:lang w:val="en-US"/>
        </w:rPr>
        <w:t>Besides</w:t>
      </w:r>
      <w:r w:rsidR="00E0192A" w:rsidRPr="00DD1FCA">
        <w:rPr>
          <w:rFonts w:ascii="Book Antiqua" w:hAnsi="Book Antiqua"/>
          <w:sz w:val="24"/>
          <w:szCs w:val="24"/>
          <w:lang w:val="en-US"/>
        </w:rPr>
        <w:t>, the great interest regarding microbiota has been shifting from pathogenesis toward the prediction of clinically relevant outcomes in cirrhosis</w:t>
      </w:r>
      <w:r w:rsidR="00ED5F76">
        <w:rPr>
          <w:rFonts w:ascii="Book Antiqua" w:hAnsi="Book Antiqua" w:hint="eastAsia"/>
          <w:sz w:val="24"/>
          <w:szCs w:val="24"/>
          <w:vertAlign w:val="superscript"/>
          <w:lang w:val="en-US" w:eastAsia="zh-CN"/>
        </w:rPr>
        <w:t>[5</w:t>
      </w:r>
      <w:r w:rsidR="00ED5F76" w:rsidRPr="005273FC">
        <w:rPr>
          <w:rFonts w:ascii="Book Antiqua" w:hAnsi="Book Antiqua" w:hint="eastAsia"/>
          <w:sz w:val="24"/>
          <w:szCs w:val="24"/>
          <w:vertAlign w:val="superscript"/>
          <w:lang w:val="en-US" w:eastAsia="zh-CN"/>
        </w:rPr>
        <w:t>]</w:t>
      </w:r>
      <w:r w:rsidR="00E0192A" w:rsidRPr="00DD1FCA">
        <w:rPr>
          <w:rFonts w:ascii="Book Antiqua" w:hAnsi="Book Antiqua"/>
          <w:sz w:val="24"/>
          <w:szCs w:val="24"/>
          <w:lang w:val="en-US"/>
        </w:rPr>
        <w:t xml:space="preserve">. </w:t>
      </w:r>
    </w:p>
    <w:p w14:paraId="1E126BE9" w14:textId="77777777" w:rsidR="00ED5F76" w:rsidRPr="00DD1FCA" w:rsidRDefault="00ED5F76" w:rsidP="00A54B9E">
      <w:pPr>
        <w:widowControl w:val="0"/>
        <w:adjustRightInd w:val="0"/>
        <w:snapToGrid w:val="0"/>
        <w:spacing w:after="0" w:line="360" w:lineRule="auto"/>
        <w:jc w:val="both"/>
        <w:rPr>
          <w:rFonts w:ascii="Book Antiqua" w:hAnsi="Book Antiqua"/>
          <w:sz w:val="24"/>
          <w:szCs w:val="24"/>
          <w:lang w:val="en-US" w:eastAsia="zh-CN"/>
        </w:rPr>
      </w:pPr>
    </w:p>
    <w:p w14:paraId="578CD3FB" w14:textId="0D258EB0" w:rsidR="00D8414E" w:rsidRPr="00DD1FCA" w:rsidRDefault="00A54B9E" w:rsidP="00DD1FCA">
      <w:pPr>
        <w:pStyle w:val="Heading3"/>
        <w:keepNext w:val="0"/>
        <w:keepLines w:val="0"/>
        <w:widowControl w:val="0"/>
        <w:adjustRightInd w:val="0"/>
        <w:snapToGrid w:val="0"/>
        <w:spacing w:before="0" w:line="360" w:lineRule="auto"/>
        <w:jc w:val="both"/>
        <w:rPr>
          <w:rFonts w:ascii="Book Antiqua" w:hAnsi="Book Antiqua"/>
          <w:b/>
          <w:i/>
          <w:color w:val="auto"/>
          <w:lang w:val="en-US" w:eastAsia="zh-CN"/>
        </w:rPr>
      </w:pPr>
      <w:r>
        <w:rPr>
          <w:rFonts w:ascii="Book Antiqua" w:hAnsi="Book Antiqua"/>
          <w:b/>
          <w:i/>
          <w:color w:val="auto"/>
          <w:lang w:val="en-US"/>
        </w:rPr>
        <w:t>HCC</w:t>
      </w:r>
    </w:p>
    <w:p w14:paraId="50AD3BB2" w14:textId="2105B3C3" w:rsidR="00B00A64" w:rsidRDefault="00E05B78"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In 2016</w:t>
      </w:r>
      <w:r w:rsidR="00B45C03" w:rsidRPr="00DD1FCA">
        <w:rPr>
          <w:rFonts w:ascii="Book Antiqua" w:hAnsi="Book Antiqua"/>
          <w:sz w:val="24"/>
          <w:szCs w:val="24"/>
          <w:lang w:val="en-US"/>
        </w:rPr>
        <w:t>,</w:t>
      </w:r>
      <w:r w:rsidRPr="00DD1FCA">
        <w:rPr>
          <w:rFonts w:ascii="Book Antiqua" w:hAnsi="Book Antiqua"/>
          <w:sz w:val="24"/>
          <w:szCs w:val="24"/>
          <w:lang w:val="en-US"/>
        </w:rPr>
        <w:t xml:space="preserve"> Lu </w:t>
      </w:r>
      <w:r w:rsidRPr="00ED5F76">
        <w:rPr>
          <w:rFonts w:ascii="Book Antiqua" w:hAnsi="Book Antiqua"/>
          <w:i/>
          <w:sz w:val="24"/>
          <w:szCs w:val="24"/>
          <w:lang w:val="en-US"/>
        </w:rPr>
        <w:t>et al</w:t>
      </w:r>
      <w:r w:rsidR="00ED5F76">
        <w:rPr>
          <w:rFonts w:ascii="Book Antiqua" w:hAnsi="Book Antiqua" w:hint="eastAsia"/>
          <w:sz w:val="24"/>
          <w:szCs w:val="24"/>
          <w:vertAlign w:val="superscript"/>
          <w:lang w:val="en-US" w:eastAsia="zh-CN"/>
        </w:rPr>
        <w:t>[17</w:t>
      </w:r>
      <w:r w:rsidR="00ED5F76"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B45C03" w:rsidRPr="00DD1FCA">
        <w:rPr>
          <w:rFonts w:ascii="Book Antiqua" w:hAnsi="Book Antiqua"/>
          <w:sz w:val="24"/>
          <w:szCs w:val="24"/>
          <w:lang w:val="en-US"/>
        </w:rPr>
        <w:t xml:space="preserve">identified </w:t>
      </w:r>
      <w:r w:rsidR="00C73BB2" w:rsidRPr="00DD1FCA">
        <w:rPr>
          <w:rFonts w:ascii="Book Antiqua" w:hAnsi="Book Antiqua"/>
          <w:sz w:val="24"/>
          <w:szCs w:val="24"/>
          <w:lang w:val="en-US"/>
        </w:rPr>
        <w:t>oral microbiota dysbiosis</w:t>
      </w:r>
      <w:r w:rsidR="00B45C03" w:rsidRPr="00DD1FCA">
        <w:rPr>
          <w:rFonts w:ascii="Book Antiqua" w:hAnsi="Book Antiqua"/>
          <w:sz w:val="24"/>
          <w:szCs w:val="24"/>
          <w:lang w:val="en-US"/>
        </w:rPr>
        <w:t xml:space="preserve"> in cirrhotic patients </w:t>
      </w:r>
      <w:r w:rsidR="00B45C03" w:rsidRPr="00DD1FCA">
        <w:rPr>
          <w:rFonts w:ascii="Book Antiqua" w:hAnsi="Book Antiqua"/>
          <w:sz w:val="24"/>
          <w:szCs w:val="24"/>
          <w:lang w:val="en-US"/>
        </w:rPr>
        <w:lastRenderedPageBreak/>
        <w:t xml:space="preserve">with liver carcinoma </w:t>
      </w:r>
      <w:r w:rsidR="00A603FF" w:rsidRPr="00DD1FCA">
        <w:rPr>
          <w:rFonts w:ascii="Book Antiqua" w:hAnsi="Book Antiqua"/>
          <w:sz w:val="24"/>
          <w:szCs w:val="24"/>
          <w:lang w:val="en-US"/>
        </w:rPr>
        <w:t>recogniz</w:t>
      </w:r>
      <w:r w:rsidR="00B45C03" w:rsidRPr="00DD1FCA">
        <w:rPr>
          <w:rFonts w:ascii="Book Antiqua" w:hAnsi="Book Antiqua"/>
          <w:sz w:val="24"/>
          <w:szCs w:val="24"/>
          <w:lang w:val="en-US"/>
        </w:rPr>
        <w:t>ing specific discriminatory bacteria that</w:t>
      </w:r>
      <w:r w:rsidR="00C73BB2" w:rsidRPr="00DD1FCA">
        <w:rPr>
          <w:rFonts w:ascii="Book Antiqua" w:hAnsi="Book Antiqua"/>
          <w:sz w:val="24"/>
          <w:szCs w:val="24"/>
          <w:lang w:val="en-US"/>
        </w:rPr>
        <w:t xml:space="preserve"> could</w:t>
      </w:r>
      <w:r w:rsidR="00B45C03" w:rsidRPr="00DD1FCA">
        <w:rPr>
          <w:rFonts w:ascii="Book Antiqua" w:hAnsi="Book Antiqua"/>
          <w:sz w:val="24"/>
          <w:szCs w:val="24"/>
          <w:lang w:val="en-US"/>
        </w:rPr>
        <w:t xml:space="preserve"> provide novel and non-invasive diagnostic biomarkers of </w:t>
      </w:r>
      <w:r w:rsidR="00050C83" w:rsidRPr="00DD1FCA">
        <w:rPr>
          <w:rFonts w:ascii="Book Antiqua" w:hAnsi="Book Antiqua"/>
          <w:sz w:val="24"/>
          <w:szCs w:val="24"/>
          <w:lang w:val="en-US"/>
        </w:rPr>
        <w:t xml:space="preserve">the presence of </w:t>
      </w:r>
      <w:r w:rsidR="00B45C03" w:rsidRPr="00DD1FCA">
        <w:rPr>
          <w:rFonts w:ascii="Book Antiqua" w:hAnsi="Book Antiqua"/>
          <w:sz w:val="24"/>
          <w:szCs w:val="24"/>
          <w:lang w:val="en-US"/>
        </w:rPr>
        <w:t xml:space="preserve">liver carcinoma. </w:t>
      </w:r>
      <w:r w:rsidR="00C73BB2" w:rsidRPr="00DD1FCA">
        <w:rPr>
          <w:rFonts w:ascii="Book Antiqua" w:hAnsi="Book Antiqua"/>
          <w:sz w:val="24"/>
          <w:szCs w:val="24"/>
          <w:lang w:val="en-US"/>
        </w:rPr>
        <w:t>The suggested pathogenic</w:t>
      </w:r>
      <w:r w:rsidR="00A603FF" w:rsidRPr="00DD1FCA">
        <w:rPr>
          <w:rFonts w:ascii="Book Antiqua" w:hAnsi="Book Antiqua"/>
          <w:sz w:val="24"/>
          <w:szCs w:val="24"/>
          <w:lang w:val="en-US"/>
        </w:rPr>
        <w:t xml:space="preserve"> pathway </w:t>
      </w:r>
      <w:r w:rsidR="00C73BB2" w:rsidRPr="00DD1FCA">
        <w:rPr>
          <w:rFonts w:ascii="Book Antiqua" w:hAnsi="Book Antiqua"/>
          <w:sz w:val="24"/>
          <w:szCs w:val="24"/>
          <w:lang w:val="en-US"/>
        </w:rPr>
        <w:t>introduced the role of</w:t>
      </w:r>
      <w:r w:rsidR="00A603FF" w:rsidRPr="00DD1FCA">
        <w:rPr>
          <w:rFonts w:ascii="Book Antiqua" w:hAnsi="Book Antiqua"/>
          <w:sz w:val="24"/>
          <w:szCs w:val="24"/>
          <w:lang w:val="en-US"/>
        </w:rPr>
        <w:t xml:space="preserve"> endotoxemia produced by gut microbiota</w:t>
      </w:r>
      <w:r w:rsidR="00C73BB2" w:rsidRPr="00DD1FCA">
        <w:rPr>
          <w:rFonts w:ascii="Book Antiqua" w:hAnsi="Book Antiqua"/>
          <w:sz w:val="24"/>
          <w:szCs w:val="24"/>
          <w:lang w:val="en-US"/>
        </w:rPr>
        <w:t>;</w:t>
      </w:r>
      <w:r w:rsidR="00A603FF" w:rsidRPr="00DD1FCA">
        <w:rPr>
          <w:rFonts w:ascii="Book Antiqua" w:hAnsi="Book Antiqua"/>
          <w:sz w:val="24"/>
          <w:szCs w:val="24"/>
          <w:lang w:val="en-US"/>
        </w:rPr>
        <w:t xml:space="preserve"> </w:t>
      </w:r>
      <w:r w:rsidR="00C73BB2" w:rsidRPr="00DD1FCA">
        <w:rPr>
          <w:rFonts w:ascii="Book Antiqua" w:hAnsi="Book Antiqua"/>
          <w:sz w:val="24"/>
          <w:szCs w:val="24"/>
          <w:lang w:val="en-US"/>
        </w:rPr>
        <w:t>associated with oncogenic pathways when increased promotes the development of</w:t>
      </w:r>
      <w:r w:rsidR="00A603FF" w:rsidRPr="00DD1FCA">
        <w:rPr>
          <w:rFonts w:ascii="Book Antiqua" w:hAnsi="Book Antiqua"/>
          <w:sz w:val="24"/>
          <w:szCs w:val="24"/>
          <w:lang w:val="en-US"/>
        </w:rPr>
        <w:t xml:space="preserve"> hep</w:t>
      </w:r>
      <w:r w:rsidR="00C73BB2" w:rsidRPr="00DD1FCA">
        <w:rPr>
          <w:rFonts w:ascii="Book Antiqua" w:hAnsi="Book Antiqua"/>
          <w:sz w:val="24"/>
          <w:szCs w:val="24"/>
          <w:lang w:val="en-US"/>
        </w:rPr>
        <w:t>atocarcinogenesis</w:t>
      </w:r>
      <w:r w:rsidR="00ED5F76">
        <w:rPr>
          <w:rFonts w:ascii="Book Antiqua" w:hAnsi="Book Antiqua" w:hint="eastAsia"/>
          <w:sz w:val="24"/>
          <w:szCs w:val="24"/>
          <w:vertAlign w:val="superscript"/>
          <w:lang w:val="en-US" w:eastAsia="zh-CN"/>
        </w:rPr>
        <w:t>[37</w:t>
      </w:r>
      <w:r w:rsidR="00ED5F76" w:rsidRPr="005273FC">
        <w:rPr>
          <w:rFonts w:ascii="Book Antiqua" w:hAnsi="Book Antiqua" w:hint="eastAsia"/>
          <w:sz w:val="24"/>
          <w:szCs w:val="24"/>
          <w:vertAlign w:val="superscript"/>
          <w:lang w:val="en-US" w:eastAsia="zh-CN"/>
        </w:rPr>
        <w:t>]</w:t>
      </w:r>
      <w:r w:rsidR="00A603FF" w:rsidRPr="00DD1FCA">
        <w:rPr>
          <w:rFonts w:ascii="Book Antiqua" w:hAnsi="Book Antiqua"/>
          <w:sz w:val="24"/>
          <w:szCs w:val="24"/>
          <w:lang w:val="en-US"/>
        </w:rPr>
        <w:t xml:space="preserve">. </w:t>
      </w:r>
      <w:r w:rsidR="00876943" w:rsidRPr="00DD1FCA">
        <w:rPr>
          <w:rFonts w:ascii="Book Antiqua" w:hAnsi="Book Antiqua"/>
          <w:sz w:val="24"/>
          <w:szCs w:val="24"/>
          <w:lang w:val="en-US"/>
        </w:rPr>
        <w:t>Expe</w:t>
      </w:r>
      <w:r w:rsidR="00C73BB2" w:rsidRPr="00DD1FCA">
        <w:rPr>
          <w:rFonts w:ascii="Book Antiqua" w:hAnsi="Book Antiqua"/>
          <w:sz w:val="24"/>
          <w:szCs w:val="24"/>
          <w:lang w:val="en-US"/>
        </w:rPr>
        <w:t xml:space="preserve">rimental animal models </w:t>
      </w:r>
      <w:r w:rsidR="00050C83" w:rsidRPr="00DD1FCA">
        <w:rPr>
          <w:rFonts w:ascii="Book Antiqua" w:hAnsi="Book Antiqua"/>
          <w:sz w:val="24"/>
          <w:szCs w:val="24"/>
          <w:lang w:val="en-US"/>
        </w:rPr>
        <w:t>support</w:t>
      </w:r>
      <w:r w:rsidR="00C73BB2" w:rsidRPr="00DD1FCA">
        <w:rPr>
          <w:rFonts w:ascii="Book Antiqua" w:hAnsi="Book Antiqua"/>
          <w:sz w:val="24"/>
          <w:szCs w:val="24"/>
          <w:lang w:val="en-US"/>
        </w:rPr>
        <w:t xml:space="preserve"> this</w:t>
      </w:r>
      <w:r w:rsidR="00876943" w:rsidRPr="00DD1FCA">
        <w:rPr>
          <w:rFonts w:ascii="Book Antiqua" w:hAnsi="Book Antiqua"/>
          <w:sz w:val="24"/>
          <w:szCs w:val="24"/>
          <w:lang w:val="en-US"/>
        </w:rPr>
        <w:t xml:space="preserve"> promoting effect of the gut microbiota</w:t>
      </w:r>
      <w:r w:rsidR="00C73BB2" w:rsidRPr="00DD1FCA">
        <w:rPr>
          <w:rFonts w:ascii="Book Antiqua" w:hAnsi="Book Antiqua"/>
          <w:sz w:val="24"/>
          <w:szCs w:val="24"/>
          <w:lang w:val="en-US"/>
        </w:rPr>
        <w:t>-driven inflammation in hepato</w:t>
      </w:r>
      <w:r w:rsidR="00876943" w:rsidRPr="00DD1FCA">
        <w:rPr>
          <w:rFonts w:ascii="Book Antiqua" w:hAnsi="Book Antiqua"/>
          <w:sz w:val="24"/>
          <w:szCs w:val="24"/>
          <w:lang w:val="en-US"/>
        </w:rPr>
        <w:t>carcinogenesis</w:t>
      </w:r>
      <w:r w:rsidR="00ED5F76">
        <w:rPr>
          <w:rFonts w:ascii="Book Antiqua" w:hAnsi="Book Antiqua" w:hint="eastAsia"/>
          <w:sz w:val="24"/>
          <w:szCs w:val="24"/>
          <w:vertAlign w:val="superscript"/>
          <w:lang w:val="en-US" w:eastAsia="zh-CN"/>
        </w:rPr>
        <w:t>[38</w:t>
      </w:r>
      <w:r w:rsidR="00ED5F76" w:rsidRPr="005273FC">
        <w:rPr>
          <w:rFonts w:ascii="Book Antiqua" w:hAnsi="Book Antiqua" w:hint="eastAsia"/>
          <w:sz w:val="24"/>
          <w:szCs w:val="24"/>
          <w:vertAlign w:val="superscript"/>
          <w:lang w:val="en-US" w:eastAsia="zh-CN"/>
        </w:rPr>
        <w:t>]</w:t>
      </w:r>
      <w:r w:rsidR="001F7ECD" w:rsidRPr="00DD1FCA">
        <w:rPr>
          <w:rFonts w:ascii="Book Antiqua" w:hAnsi="Book Antiqua"/>
          <w:sz w:val="24"/>
          <w:szCs w:val="24"/>
          <w:lang w:val="en-US"/>
        </w:rPr>
        <w:t>,</w:t>
      </w:r>
      <w:r w:rsidR="00ED0CB6" w:rsidRPr="00DD1FCA">
        <w:rPr>
          <w:rFonts w:ascii="Book Antiqua" w:hAnsi="Book Antiqua"/>
          <w:sz w:val="24"/>
          <w:szCs w:val="24"/>
          <w:lang w:val="en-US"/>
        </w:rPr>
        <w:t xml:space="preserve"> </w:t>
      </w:r>
      <w:r w:rsidR="001F7ECD" w:rsidRPr="00DD1FCA">
        <w:rPr>
          <w:rFonts w:ascii="Book Antiqua" w:hAnsi="Book Antiqua"/>
          <w:sz w:val="24"/>
          <w:szCs w:val="24"/>
          <w:lang w:val="en-US"/>
        </w:rPr>
        <w:t xml:space="preserve">though </w:t>
      </w:r>
      <w:r w:rsidR="00ED0CB6" w:rsidRPr="00DD1FCA">
        <w:rPr>
          <w:rFonts w:ascii="Book Antiqua" w:hAnsi="Book Antiqua"/>
          <w:sz w:val="24"/>
          <w:szCs w:val="24"/>
          <w:lang w:val="en-US"/>
        </w:rPr>
        <w:t>data on human are scarce;</w:t>
      </w:r>
      <w:r w:rsidR="00C73BB2" w:rsidRPr="00DD1FCA">
        <w:rPr>
          <w:rFonts w:ascii="Book Antiqua" w:hAnsi="Book Antiqua"/>
          <w:sz w:val="24"/>
          <w:szCs w:val="24"/>
          <w:lang w:val="en-US"/>
        </w:rPr>
        <w:t xml:space="preserve"> Zhang </w:t>
      </w:r>
      <w:r w:rsidR="00C73BB2" w:rsidRPr="00ED5F76">
        <w:rPr>
          <w:rFonts w:ascii="Book Antiqua" w:hAnsi="Book Antiqua"/>
          <w:i/>
          <w:sz w:val="24"/>
          <w:szCs w:val="24"/>
          <w:lang w:val="en-US"/>
        </w:rPr>
        <w:t>et al</w:t>
      </w:r>
      <w:r w:rsidR="00ED5F76">
        <w:rPr>
          <w:rFonts w:ascii="Book Antiqua" w:hAnsi="Book Antiqua" w:hint="eastAsia"/>
          <w:sz w:val="24"/>
          <w:szCs w:val="24"/>
          <w:vertAlign w:val="superscript"/>
          <w:lang w:val="en-US" w:eastAsia="zh-CN"/>
        </w:rPr>
        <w:t>[39</w:t>
      </w:r>
      <w:r w:rsidR="00ED5F76" w:rsidRPr="005273FC">
        <w:rPr>
          <w:rFonts w:ascii="Book Antiqua" w:hAnsi="Book Antiqua" w:hint="eastAsia"/>
          <w:sz w:val="24"/>
          <w:szCs w:val="24"/>
          <w:vertAlign w:val="superscript"/>
          <w:lang w:val="en-US" w:eastAsia="zh-CN"/>
        </w:rPr>
        <w:t>]</w:t>
      </w:r>
      <w:r w:rsidR="00C73BB2" w:rsidRPr="00DD1FCA">
        <w:rPr>
          <w:rFonts w:ascii="Book Antiqua" w:hAnsi="Book Antiqua"/>
          <w:sz w:val="24"/>
          <w:szCs w:val="24"/>
          <w:lang w:val="en-US"/>
        </w:rPr>
        <w:t xml:space="preserve"> demonstrated that the induction of dysbiosis, with increased growth rate of </w:t>
      </w:r>
      <w:r w:rsidR="00C73BB2" w:rsidRPr="00ED5F76">
        <w:rPr>
          <w:rFonts w:ascii="Book Antiqua" w:hAnsi="Book Antiqua"/>
          <w:i/>
          <w:sz w:val="24"/>
          <w:szCs w:val="24"/>
          <w:lang w:val="en-US"/>
        </w:rPr>
        <w:t>E. coli</w:t>
      </w:r>
      <w:r w:rsidR="00C73BB2" w:rsidRPr="00DD1FCA">
        <w:rPr>
          <w:rFonts w:ascii="Book Antiqua" w:hAnsi="Book Antiqua"/>
          <w:sz w:val="24"/>
          <w:szCs w:val="24"/>
          <w:lang w:val="en-US"/>
        </w:rPr>
        <w:t xml:space="preserve"> and </w:t>
      </w:r>
      <w:r w:rsidR="00C73BB2" w:rsidRPr="00ED5F76">
        <w:rPr>
          <w:rFonts w:ascii="Book Antiqua" w:hAnsi="Book Antiqua"/>
          <w:i/>
          <w:sz w:val="24"/>
          <w:szCs w:val="24"/>
          <w:lang w:val="en-US"/>
        </w:rPr>
        <w:t>Atopobium</w:t>
      </w:r>
      <w:r w:rsidR="00C73BB2" w:rsidRPr="00DD1FCA">
        <w:rPr>
          <w:rFonts w:ascii="Book Antiqua" w:hAnsi="Book Antiqua"/>
          <w:sz w:val="24"/>
          <w:szCs w:val="24"/>
          <w:lang w:val="en-US"/>
        </w:rPr>
        <w:t xml:space="preserve"> cluster </w:t>
      </w:r>
      <w:r w:rsidR="00050C83" w:rsidRPr="00DD1FCA">
        <w:rPr>
          <w:rFonts w:ascii="Book Antiqua" w:hAnsi="Book Antiqua"/>
          <w:sz w:val="24"/>
          <w:szCs w:val="24"/>
          <w:lang w:val="en-US"/>
        </w:rPr>
        <w:t>and</w:t>
      </w:r>
      <w:r w:rsidR="00C73BB2" w:rsidRPr="00DD1FCA">
        <w:rPr>
          <w:rFonts w:ascii="Book Antiqua" w:hAnsi="Book Antiqua"/>
          <w:sz w:val="24"/>
          <w:szCs w:val="24"/>
          <w:lang w:val="en-US"/>
        </w:rPr>
        <w:t xml:space="preserve"> </w:t>
      </w:r>
      <w:r w:rsidR="00050C83" w:rsidRPr="00DD1FCA">
        <w:rPr>
          <w:rFonts w:ascii="Book Antiqua" w:hAnsi="Book Antiqua"/>
          <w:sz w:val="24"/>
          <w:szCs w:val="24"/>
          <w:lang w:val="en-US"/>
        </w:rPr>
        <w:t>significantly decreased</w:t>
      </w:r>
      <w:r w:rsidR="00C73BB2" w:rsidRPr="00DD1FCA">
        <w:rPr>
          <w:rFonts w:ascii="Book Antiqua" w:hAnsi="Book Antiqua"/>
          <w:sz w:val="24"/>
          <w:szCs w:val="24"/>
          <w:lang w:val="en-US"/>
        </w:rPr>
        <w:t xml:space="preserve"> percentages of benign bacteria (</w:t>
      </w:r>
      <w:r w:rsidR="00C73BB2" w:rsidRPr="00ED5F76">
        <w:rPr>
          <w:rFonts w:ascii="Book Antiqua" w:hAnsi="Book Antiqua"/>
          <w:i/>
          <w:sz w:val="24"/>
          <w:szCs w:val="24"/>
          <w:lang w:val="en-US"/>
        </w:rPr>
        <w:t>Lactobacillus</w:t>
      </w:r>
      <w:r w:rsidR="00C73BB2" w:rsidRPr="00DD1FCA">
        <w:rPr>
          <w:rFonts w:ascii="Book Antiqua" w:hAnsi="Book Antiqua"/>
          <w:sz w:val="24"/>
          <w:szCs w:val="24"/>
          <w:lang w:val="en-US"/>
        </w:rPr>
        <w:t xml:space="preserve"> group, </w:t>
      </w:r>
      <w:r w:rsidR="00C73BB2" w:rsidRPr="00ED5F76">
        <w:rPr>
          <w:rFonts w:ascii="Book Antiqua" w:hAnsi="Book Antiqua"/>
          <w:i/>
          <w:sz w:val="24"/>
          <w:szCs w:val="24"/>
          <w:lang w:val="en-US"/>
        </w:rPr>
        <w:t>Bifidobacterium</w:t>
      </w:r>
      <w:r w:rsidR="00C73BB2" w:rsidRPr="00DD1FCA">
        <w:rPr>
          <w:rFonts w:ascii="Book Antiqua" w:hAnsi="Book Antiqua"/>
          <w:sz w:val="24"/>
          <w:szCs w:val="24"/>
          <w:lang w:val="en-US"/>
        </w:rPr>
        <w:t xml:space="preserve"> group, and </w:t>
      </w:r>
      <w:r w:rsidR="00C73BB2" w:rsidRPr="00ED5F76">
        <w:rPr>
          <w:rFonts w:ascii="Book Antiqua" w:hAnsi="Book Antiqua"/>
          <w:i/>
          <w:sz w:val="24"/>
          <w:szCs w:val="24"/>
          <w:lang w:val="en-US"/>
        </w:rPr>
        <w:t>Enterococcus</w:t>
      </w:r>
      <w:r w:rsidR="00C73BB2" w:rsidRPr="00DD1FCA">
        <w:rPr>
          <w:rFonts w:ascii="Book Antiqua" w:hAnsi="Book Antiqua"/>
          <w:sz w:val="24"/>
          <w:szCs w:val="24"/>
          <w:lang w:val="en-US"/>
        </w:rPr>
        <w:t xml:space="preserve"> group), is sufficient to promote hepatocarcinogenesi</w:t>
      </w:r>
      <w:r w:rsidR="00ED0CB6" w:rsidRPr="00DD1FCA">
        <w:rPr>
          <w:rFonts w:ascii="Book Antiqua" w:hAnsi="Book Antiqua"/>
          <w:sz w:val="24"/>
          <w:szCs w:val="24"/>
          <w:lang w:val="en-US"/>
        </w:rPr>
        <w:t>s by enhanced portal LPS levels.</w:t>
      </w:r>
      <w:r w:rsidR="00C73BB2" w:rsidRPr="00DD1FCA">
        <w:rPr>
          <w:rFonts w:ascii="Book Antiqua" w:hAnsi="Book Antiqua"/>
          <w:sz w:val="24"/>
          <w:szCs w:val="24"/>
          <w:lang w:val="en-US"/>
        </w:rPr>
        <w:t xml:space="preserve"> </w:t>
      </w:r>
      <w:r w:rsidR="00ED0CB6" w:rsidRPr="00DD1FCA">
        <w:rPr>
          <w:rFonts w:ascii="Book Antiqua" w:hAnsi="Book Antiqua"/>
          <w:sz w:val="24"/>
          <w:szCs w:val="24"/>
          <w:lang w:val="en-US"/>
        </w:rPr>
        <w:t xml:space="preserve">So, there is </w:t>
      </w:r>
      <w:r w:rsidR="00C73BB2" w:rsidRPr="00DD1FCA">
        <w:rPr>
          <w:rFonts w:ascii="Book Antiqua" w:hAnsi="Book Antiqua"/>
          <w:sz w:val="24"/>
          <w:szCs w:val="24"/>
          <w:lang w:val="en-US"/>
        </w:rPr>
        <w:t>profound impact of intestinal microbiota and gut homeostasis on HCC development</w:t>
      </w:r>
      <w:r w:rsidR="00ED5F76">
        <w:rPr>
          <w:rFonts w:ascii="Book Antiqua" w:hAnsi="Book Antiqua" w:hint="eastAsia"/>
          <w:sz w:val="24"/>
          <w:szCs w:val="24"/>
          <w:vertAlign w:val="superscript"/>
          <w:lang w:val="en-US" w:eastAsia="zh-CN"/>
        </w:rPr>
        <w:t>[40</w:t>
      </w:r>
      <w:r w:rsidR="00ED5F76" w:rsidRPr="005273FC">
        <w:rPr>
          <w:rFonts w:ascii="Book Antiqua" w:hAnsi="Book Antiqua" w:hint="eastAsia"/>
          <w:sz w:val="24"/>
          <w:szCs w:val="24"/>
          <w:vertAlign w:val="superscript"/>
          <w:lang w:val="en-US" w:eastAsia="zh-CN"/>
        </w:rPr>
        <w:t>]</w:t>
      </w:r>
      <w:r w:rsidR="00E024B7">
        <w:rPr>
          <w:rFonts w:ascii="Book Antiqua" w:hAnsi="Book Antiqua" w:hint="eastAsia"/>
          <w:sz w:val="24"/>
          <w:szCs w:val="24"/>
          <w:lang w:val="en-US" w:eastAsia="zh-CN"/>
        </w:rPr>
        <w:t xml:space="preserve"> (Table 1)</w:t>
      </w:r>
      <w:r w:rsidR="00C73BB2" w:rsidRPr="00DD1FCA">
        <w:rPr>
          <w:rFonts w:ascii="Book Antiqua" w:hAnsi="Book Antiqua"/>
          <w:sz w:val="24"/>
          <w:szCs w:val="24"/>
          <w:lang w:val="en-US"/>
        </w:rPr>
        <w:t xml:space="preserve">. </w:t>
      </w:r>
    </w:p>
    <w:p w14:paraId="3DA201C8" w14:textId="77777777" w:rsidR="00ED5F76" w:rsidRPr="00DD1FCA" w:rsidRDefault="00ED5F76" w:rsidP="00DD1FCA">
      <w:pPr>
        <w:widowControl w:val="0"/>
        <w:adjustRightInd w:val="0"/>
        <w:snapToGrid w:val="0"/>
        <w:spacing w:after="0" w:line="360" w:lineRule="auto"/>
        <w:jc w:val="both"/>
        <w:rPr>
          <w:rFonts w:ascii="Book Antiqua" w:hAnsi="Book Antiqua"/>
          <w:sz w:val="24"/>
          <w:szCs w:val="24"/>
          <w:lang w:val="en-US" w:eastAsia="zh-CN"/>
        </w:rPr>
      </w:pPr>
    </w:p>
    <w:p w14:paraId="20D7EAA4" w14:textId="6A50CA55" w:rsidR="00093FAE" w:rsidRPr="00DD1FCA" w:rsidRDefault="00ED5F76"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DD1FCA">
        <w:rPr>
          <w:rFonts w:ascii="Book Antiqua" w:hAnsi="Book Antiqua"/>
          <w:b/>
          <w:color w:val="auto"/>
          <w:sz w:val="24"/>
          <w:szCs w:val="24"/>
          <w:lang w:val="en-US"/>
        </w:rPr>
        <w:t>THERAPEUTIC ASPECT OF MICROBIOME</w:t>
      </w:r>
    </w:p>
    <w:p w14:paraId="16515A4A" w14:textId="2639DCB9" w:rsidR="00234492" w:rsidRPr="00DD1FCA" w:rsidRDefault="001F7ECD"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 xml:space="preserve">Overall, </w:t>
      </w:r>
      <w:r w:rsidR="002C52C8" w:rsidRPr="00DD1FCA">
        <w:rPr>
          <w:rFonts w:ascii="Book Antiqua" w:hAnsi="Book Antiqua"/>
          <w:sz w:val="24"/>
          <w:szCs w:val="24"/>
          <w:lang w:val="en-US"/>
        </w:rPr>
        <w:t>the contribution of the micro</w:t>
      </w:r>
      <w:r w:rsidRPr="00DD1FCA">
        <w:rPr>
          <w:rFonts w:ascii="Book Antiqua" w:hAnsi="Book Antiqua"/>
          <w:sz w:val="24"/>
          <w:szCs w:val="24"/>
          <w:lang w:val="en-US"/>
        </w:rPr>
        <w:t>biota to pathogenesis becomes more pronounced with progressive disease and therefore remains an important therapeutic target in the management of cirrhosis</w:t>
      </w:r>
      <w:r w:rsidR="00ED5F76">
        <w:rPr>
          <w:rFonts w:ascii="Book Antiqua" w:hAnsi="Book Antiqua" w:hint="eastAsia"/>
          <w:sz w:val="24"/>
          <w:szCs w:val="24"/>
          <w:vertAlign w:val="superscript"/>
          <w:lang w:val="en-US" w:eastAsia="zh-CN"/>
        </w:rPr>
        <w:t>[18</w:t>
      </w:r>
      <w:r w:rsidR="00ED5F76"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w:t>
      </w:r>
      <w:r w:rsidR="002C52C8" w:rsidRPr="00DD1FCA">
        <w:rPr>
          <w:rFonts w:ascii="Book Antiqua" w:hAnsi="Book Antiqua"/>
          <w:sz w:val="24"/>
          <w:szCs w:val="24"/>
          <w:lang w:val="en-US"/>
        </w:rPr>
        <w:t xml:space="preserve"> </w:t>
      </w:r>
      <w:r w:rsidR="003C4388" w:rsidRPr="00DD1FCA">
        <w:rPr>
          <w:rFonts w:ascii="Book Antiqua" w:hAnsi="Book Antiqua"/>
          <w:sz w:val="24"/>
          <w:szCs w:val="24"/>
          <w:lang w:val="en-US"/>
        </w:rPr>
        <w:t>The mutual interdependence between the pathogenesis of the cirrhotic process, intestinal bacterial translocation and portal pressure makes the gut–liver axis an attractive target for specific therapeutic interventions</w:t>
      </w:r>
      <w:r w:rsidR="00ED5F76">
        <w:rPr>
          <w:rFonts w:ascii="Book Antiqua" w:hAnsi="Book Antiqua" w:hint="eastAsia"/>
          <w:sz w:val="24"/>
          <w:szCs w:val="24"/>
          <w:vertAlign w:val="superscript"/>
          <w:lang w:val="en-US" w:eastAsia="zh-CN"/>
        </w:rPr>
        <w:t>[19</w:t>
      </w:r>
      <w:r w:rsidR="00ED5F76" w:rsidRPr="005273FC">
        <w:rPr>
          <w:rFonts w:ascii="Book Antiqua" w:hAnsi="Book Antiqua" w:hint="eastAsia"/>
          <w:sz w:val="24"/>
          <w:szCs w:val="24"/>
          <w:vertAlign w:val="superscript"/>
          <w:lang w:val="en-US" w:eastAsia="zh-CN"/>
        </w:rPr>
        <w:t>]</w:t>
      </w:r>
      <w:r w:rsidR="003C4388" w:rsidRPr="00DD1FCA">
        <w:rPr>
          <w:rFonts w:ascii="Book Antiqua" w:hAnsi="Book Antiqua"/>
          <w:sz w:val="24"/>
          <w:szCs w:val="24"/>
          <w:lang w:val="en-US"/>
        </w:rPr>
        <w:t xml:space="preserve">. The gut microbiome can be modulated in different ways, using prebiotics, probiotics, synbiotics, antibiotics, and </w:t>
      </w:r>
      <w:r w:rsidR="000A46D5" w:rsidRPr="00DD1FCA">
        <w:rPr>
          <w:rFonts w:ascii="Book Antiqua" w:hAnsi="Book Antiqua"/>
          <w:sz w:val="24"/>
          <w:szCs w:val="24"/>
          <w:lang w:val="en-US"/>
        </w:rPr>
        <w:t xml:space="preserve">even </w:t>
      </w:r>
      <w:r w:rsidR="003C4388" w:rsidRPr="00DD1FCA">
        <w:rPr>
          <w:rFonts w:ascii="Book Antiqua" w:hAnsi="Book Antiqua"/>
          <w:sz w:val="24"/>
          <w:szCs w:val="24"/>
          <w:lang w:val="en-US"/>
        </w:rPr>
        <w:t>fecal microbiota transplantation</w:t>
      </w:r>
      <w:r w:rsidR="00ED5F76">
        <w:rPr>
          <w:rFonts w:ascii="Book Antiqua" w:hAnsi="Book Antiqua" w:hint="eastAsia"/>
          <w:sz w:val="24"/>
          <w:szCs w:val="24"/>
          <w:vertAlign w:val="superscript"/>
          <w:lang w:val="en-US" w:eastAsia="zh-CN"/>
        </w:rPr>
        <w:t>[41</w:t>
      </w:r>
      <w:r w:rsidR="00ED5F76" w:rsidRPr="005273FC">
        <w:rPr>
          <w:rFonts w:ascii="Book Antiqua" w:hAnsi="Book Antiqua" w:hint="eastAsia"/>
          <w:sz w:val="24"/>
          <w:szCs w:val="24"/>
          <w:vertAlign w:val="superscript"/>
          <w:lang w:val="en-US" w:eastAsia="zh-CN"/>
        </w:rPr>
        <w:t>]</w:t>
      </w:r>
      <w:r w:rsidR="003C4388" w:rsidRPr="00DD1FCA">
        <w:rPr>
          <w:rFonts w:ascii="Book Antiqua" w:hAnsi="Book Antiqua"/>
          <w:sz w:val="24"/>
          <w:szCs w:val="24"/>
          <w:lang w:val="en-US"/>
        </w:rPr>
        <w:t xml:space="preserve">. </w:t>
      </w:r>
    </w:p>
    <w:p w14:paraId="4A019203" w14:textId="54EE0FF3" w:rsidR="006305D8" w:rsidRPr="00DD1FCA" w:rsidRDefault="006305D8" w:rsidP="00ED5F76">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 xml:space="preserve">Lactulose is probably the best-studied prebiotic in liver disease and is commonly used for the treatment of </w:t>
      </w:r>
      <w:r w:rsidR="00F74269" w:rsidRPr="00DD1FCA">
        <w:rPr>
          <w:rFonts w:ascii="Book Antiqua" w:hAnsi="Book Antiqua"/>
          <w:sz w:val="24"/>
          <w:szCs w:val="24"/>
          <w:lang w:val="en-US"/>
        </w:rPr>
        <w:t>HE</w:t>
      </w:r>
      <w:r w:rsidR="00ED5F76">
        <w:rPr>
          <w:rFonts w:ascii="Book Antiqua" w:hAnsi="Book Antiqua" w:hint="eastAsia"/>
          <w:sz w:val="24"/>
          <w:szCs w:val="24"/>
          <w:vertAlign w:val="superscript"/>
          <w:lang w:val="en-US" w:eastAsia="zh-CN"/>
        </w:rPr>
        <w:t>[41</w:t>
      </w:r>
      <w:r w:rsidR="00ED5F76" w:rsidRPr="005273FC">
        <w:rPr>
          <w:rFonts w:ascii="Book Antiqua" w:hAnsi="Book Antiqua" w:hint="eastAsia"/>
          <w:sz w:val="24"/>
          <w:szCs w:val="24"/>
          <w:vertAlign w:val="superscript"/>
          <w:lang w:val="en-US" w:eastAsia="zh-CN"/>
        </w:rPr>
        <w:t>]</w:t>
      </w:r>
      <w:r w:rsidR="006E634B" w:rsidRPr="00DD1FCA">
        <w:rPr>
          <w:rFonts w:ascii="Book Antiqua" w:hAnsi="Book Antiqua"/>
          <w:sz w:val="24"/>
          <w:szCs w:val="24"/>
          <w:lang w:val="en-US"/>
        </w:rPr>
        <w:t xml:space="preserve">. </w:t>
      </w:r>
      <w:r w:rsidR="007C0A38" w:rsidRPr="00DD1FCA">
        <w:rPr>
          <w:rFonts w:ascii="Book Antiqua" w:hAnsi="Book Antiqua"/>
          <w:sz w:val="24"/>
          <w:szCs w:val="24"/>
          <w:lang w:val="en-US"/>
        </w:rPr>
        <w:t>It</w:t>
      </w:r>
      <w:r w:rsidRPr="00DD1FCA">
        <w:rPr>
          <w:rFonts w:ascii="Book Antiqua" w:hAnsi="Book Antiqua"/>
          <w:sz w:val="24"/>
          <w:szCs w:val="24"/>
          <w:lang w:val="en-US"/>
        </w:rPr>
        <w:t xml:space="preserve"> acts by acidifying and modifying the colonic flora. This could lead to a displacement of urease-producing bacteria with non-urease-producing Lactobacillus, and, therefore, to a reduction in the formation of potentially toxic short-chain fatty acids</w:t>
      </w:r>
      <w:r w:rsidR="00ED5F76">
        <w:rPr>
          <w:rFonts w:ascii="Book Antiqua" w:hAnsi="Book Antiqua" w:hint="eastAsia"/>
          <w:sz w:val="24"/>
          <w:szCs w:val="24"/>
          <w:vertAlign w:val="superscript"/>
          <w:lang w:val="en-US" w:eastAsia="zh-CN"/>
        </w:rPr>
        <w:t>[19</w:t>
      </w:r>
      <w:r w:rsidR="00ED5F76"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234492" w:rsidRPr="00DD1FCA">
        <w:rPr>
          <w:rFonts w:ascii="Book Antiqua" w:hAnsi="Book Antiqua"/>
          <w:sz w:val="24"/>
          <w:szCs w:val="24"/>
          <w:lang w:val="en-US"/>
        </w:rPr>
        <w:t xml:space="preserve">Probiotics are living microorganisms that confer a health benefit on their host through antimicrobial effects, enhancement of mucosal barrier integrity, and </w:t>
      </w:r>
      <w:r w:rsidR="00234492" w:rsidRPr="00DD1FCA">
        <w:rPr>
          <w:rFonts w:ascii="Book Antiqua" w:hAnsi="Book Antiqua"/>
          <w:sz w:val="24"/>
          <w:szCs w:val="24"/>
          <w:lang w:val="en-US"/>
        </w:rPr>
        <w:lastRenderedPageBreak/>
        <w:t>immunomodulation</w:t>
      </w:r>
      <w:r w:rsidR="00ED5F76">
        <w:rPr>
          <w:rFonts w:ascii="Book Antiqua" w:hAnsi="Book Antiqua" w:hint="eastAsia"/>
          <w:sz w:val="24"/>
          <w:szCs w:val="24"/>
          <w:vertAlign w:val="superscript"/>
          <w:lang w:val="en-US" w:eastAsia="zh-CN"/>
        </w:rPr>
        <w:t>[41</w:t>
      </w:r>
      <w:r w:rsidR="00ED5F76" w:rsidRPr="005273FC">
        <w:rPr>
          <w:rFonts w:ascii="Book Antiqua" w:hAnsi="Book Antiqua" w:hint="eastAsia"/>
          <w:sz w:val="24"/>
          <w:szCs w:val="24"/>
          <w:vertAlign w:val="superscript"/>
          <w:lang w:val="en-US" w:eastAsia="zh-CN"/>
        </w:rPr>
        <w:t>]</w:t>
      </w:r>
      <w:r w:rsidR="00234492" w:rsidRPr="00DD1FCA">
        <w:rPr>
          <w:rFonts w:ascii="Book Antiqua" w:hAnsi="Book Antiqua"/>
          <w:sz w:val="24"/>
          <w:szCs w:val="24"/>
          <w:lang w:val="en-US"/>
        </w:rPr>
        <w:t>. Probiotics and synbiotics (a combination of probiotics and prebiotics in a form of synergism) have been used broadly in trials addressing HE, showing improvements in endotoxemia, endothelial dysfunction, and dysbiosis, along with modifications on bile acid pool composition; though larger clinical trials with clinically significant outcomes are needed</w:t>
      </w:r>
      <w:r w:rsidR="00ED5F76">
        <w:rPr>
          <w:rFonts w:ascii="Book Antiqua" w:hAnsi="Book Antiqua" w:hint="eastAsia"/>
          <w:sz w:val="24"/>
          <w:szCs w:val="24"/>
          <w:vertAlign w:val="superscript"/>
          <w:lang w:val="en-US" w:eastAsia="zh-CN"/>
        </w:rPr>
        <w:t>[19</w:t>
      </w:r>
      <w:r w:rsidR="00ED5F76" w:rsidRPr="005273FC">
        <w:rPr>
          <w:rFonts w:ascii="Book Antiqua" w:hAnsi="Book Antiqua" w:hint="eastAsia"/>
          <w:sz w:val="24"/>
          <w:szCs w:val="24"/>
          <w:vertAlign w:val="superscript"/>
          <w:lang w:val="en-US" w:eastAsia="zh-CN"/>
        </w:rPr>
        <w:t>]</w:t>
      </w:r>
      <w:r w:rsidR="00234492" w:rsidRPr="00DD1FCA">
        <w:rPr>
          <w:rFonts w:ascii="Book Antiqua" w:hAnsi="Book Antiqua"/>
          <w:sz w:val="24"/>
          <w:szCs w:val="24"/>
          <w:lang w:val="en-US"/>
        </w:rPr>
        <w:t xml:space="preserve">. </w:t>
      </w:r>
    </w:p>
    <w:p w14:paraId="394B61B8" w14:textId="0334FC54" w:rsidR="000A46D5" w:rsidRDefault="00482012" w:rsidP="00ED5F76">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DD1FCA">
        <w:rPr>
          <w:rFonts w:ascii="Book Antiqua" w:hAnsi="Book Antiqua"/>
          <w:sz w:val="24"/>
          <w:szCs w:val="24"/>
          <w:lang w:val="en-US"/>
        </w:rPr>
        <w:t>The traditional and most logical first approach to diminish translocation of microbial components and products is to reduce the enteric burden of the bacteria that contribute the most to this, with antibiotics</w:t>
      </w:r>
      <w:r w:rsidR="00ED5F76">
        <w:rPr>
          <w:rFonts w:ascii="Book Antiqua" w:hAnsi="Book Antiqua" w:hint="eastAsia"/>
          <w:sz w:val="24"/>
          <w:szCs w:val="24"/>
          <w:vertAlign w:val="superscript"/>
          <w:lang w:val="en-US" w:eastAsia="zh-CN"/>
        </w:rPr>
        <w:t>[20</w:t>
      </w:r>
      <w:r w:rsidR="00ED5F76" w:rsidRPr="005273FC">
        <w:rPr>
          <w:rFonts w:ascii="Book Antiqua" w:hAnsi="Book Antiqua" w:hint="eastAsia"/>
          <w:sz w:val="24"/>
          <w:szCs w:val="24"/>
          <w:vertAlign w:val="superscript"/>
          <w:lang w:val="en-US" w:eastAsia="zh-CN"/>
        </w:rPr>
        <w:t>]</w:t>
      </w:r>
      <w:r w:rsidRPr="00DD1FCA">
        <w:rPr>
          <w:rFonts w:ascii="Book Antiqua" w:hAnsi="Book Antiqua"/>
          <w:sz w:val="24"/>
          <w:szCs w:val="24"/>
          <w:lang w:val="en-US"/>
        </w:rPr>
        <w:t xml:space="preserve">. </w:t>
      </w:r>
      <w:r w:rsidR="006D6B83" w:rsidRPr="00DD1FCA">
        <w:rPr>
          <w:rFonts w:ascii="Book Antiqua" w:hAnsi="Book Antiqua"/>
          <w:sz w:val="24"/>
          <w:szCs w:val="24"/>
          <w:lang w:val="en-US"/>
        </w:rPr>
        <w:t>Rifaximin, a minimally-absorbed oral antimicrobial agent, has been intensively studied on advanced liver cirrhosis</w:t>
      </w:r>
      <w:r w:rsidR="000553AB" w:rsidRPr="00DD1FCA">
        <w:rPr>
          <w:rFonts w:ascii="Book Antiqua" w:hAnsi="Book Antiqua"/>
          <w:sz w:val="24"/>
          <w:szCs w:val="24"/>
          <w:lang w:val="en-US"/>
        </w:rPr>
        <w:t xml:space="preserve">. It is </w:t>
      </w:r>
      <w:r w:rsidR="006D6B83" w:rsidRPr="00DD1FCA">
        <w:rPr>
          <w:rFonts w:ascii="Book Antiqua" w:hAnsi="Book Antiqua"/>
          <w:sz w:val="24"/>
          <w:szCs w:val="24"/>
          <w:lang w:val="en-US"/>
        </w:rPr>
        <w:t>support</w:t>
      </w:r>
      <w:r w:rsidR="000553AB" w:rsidRPr="00DD1FCA">
        <w:rPr>
          <w:rFonts w:ascii="Book Antiqua" w:hAnsi="Book Antiqua"/>
          <w:sz w:val="24"/>
          <w:szCs w:val="24"/>
          <w:lang w:val="en-US"/>
        </w:rPr>
        <w:t>ed</w:t>
      </w:r>
      <w:r w:rsidR="006D6B83" w:rsidRPr="00DD1FCA">
        <w:rPr>
          <w:rFonts w:ascii="Book Antiqua" w:hAnsi="Book Antiqua"/>
          <w:sz w:val="24"/>
          <w:szCs w:val="24"/>
          <w:lang w:val="en-US"/>
        </w:rPr>
        <w:t xml:space="preserve"> that </w:t>
      </w:r>
      <w:r w:rsidR="000553AB" w:rsidRPr="00DD1FCA">
        <w:rPr>
          <w:rFonts w:ascii="Book Antiqua" w:hAnsi="Book Antiqua"/>
          <w:sz w:val="24"/>
          <w:szCs w:val="24"/>
          <w:lang w:val="en-US"/>
        </w:rPr>
        <w:t xml:space="preserve">rifaximin </w:t>
      </w:r>
      <w:r w:rsidR="006D6B83" w:rsidRPr="00DD1FCA">
        <w:rPr>
          <w:rFonts w:ascii="Book Antiqua" w:hAnsi="Book Antiqua"/>
          <w:sz w:val="24"/>
          <w:szCs w:val="24"/>
          <w:lang w:val="en-US"/>
        </w:rPr>
        <w:t xml:space="preserve">diminishes the risk of HE recurrence and HE-related hospitalizations but also </w:t>
      </w:r>
      <w:r w:rsidR="00686DD4" w:rsidRPr="00DD1FCA">
        <w:rPr>
          <w:rFonts w:ascii="Book Antiqua" w:hAnsi="Book Antiqua"/>
          <w:sz w:val="24"/>
          <w:szCs w:val="24"/>
          <w:lang w:val="en-US"/>
        </w:rPr>
        <w:t xml:space="preserve">improves </w:t>
      </w:r>
      <w:r w:rsidR="006D6B83" w:rsidRPr="00DD1FCA">
        <w:rPr>
          <w:rFonts w:ascii="Book Antiqua" w:hAnsi="Book Antiqua"/>
          <w:sz w:val="24"/>
          <w:szCs w:val="24"/>
          <w:lang w:val="en-US"/>
        </w:rPr>
        <w:t>endotoxemia, systemic hemodynamics and renal function</w:t>
      </w:r>
      <w:r w:rsidR="00ED5F76">
        <w:rPr>
          <w:rFonts w:ascii="Book Antiqua" w:hAnsi="Book Antiqua" w:hint="eastAsia"/>
          <w:sz w:val="24"/>
          <w:szCs w:val="24"/>
          <w:vertAlign w:val="superscript"/>
          <w:lang w:val="en-US" w:eastAsia="zh-CN"/>
        </w:rPr>
        <w:t>[23</w:t>
      </w:r>
      <w:r w:rsidR="00ED5F76" w:rsidRPr="005273FC">
        <w:rPr>
          <w:rFonts w:ascii="Book Antiqua" w:hAnsi="Book Antiqua" w:hint="eastAsia"/>
          <w:sz w:val="24"/>
          <w:szCs w:val="24"/>
          <w:vertAlign w:val="superscript"/>
          <w:lang w:val="en-US" w:eastAsia="zh-CN"/>
        </w:rPr>
        <w:t>]</w:t>
      </w:r>
      <w:r w:rsidR="00686DD4" w:rsidRPr="00DD1FCA">
        <w:rPr>
          <w:rFonts w:ascii="Book Antiqua" w:hAnsi="Book Antiqua"/>
          <w:sz w:val="24"/>
          <w:szCs w:val="24"/>
          <w:lang w:val="en-US"/>
        </w:rPr>
        <w:t xml:space="preserve">. </w:t>
      </w:r>
      <w:r w:rsidR="003C023F" w:rsidRPr="00DD1FCA">
        <w:rPr>
          <w:rFonts w:ascii="Book Antiqua" w:hAnsi="Book Antiqua"/>
          <w:sz w:val="24"/>
          <w:szCs w:val="24"/>
          <w:lang w:val="en-US"/>
        </w:rPr>
        <w:t>Finally</w:t>
      </w:r>
      <w:r w:rsidR="00275D75" w:rsidRPr="00DD1FCA">
        <w:rPr>
          <w:rFonts w:ascii="Book Antiqua" w:hAnsi="Book Antiqua"/>
          <w:sz w:val="24"/>
          <w:szCs w:val="24"/>
          <w:lang w:val="en-US"/>
        </w:rPr>
        <w:t xml:space="preserve">, </w:t>
      </w:r>
      <w:r w:rsidR="00924267" w:rsidRPr="00DD1FCA">
        <w:rPr>
          <w:rFonts w:ascii="Book Antiqua" w:hAnsi="Book Antiqua"/>
          <w:sz w:val="24"/>
          <w:szCs w:val="24"/>
          <w:lang w:val="en-US"/>
        </w:rPr>
        <w:t>new perspectives came from fecal microbiota transplant, which seems to influence the microbiota through limiting the colonization of pathogens and affecting microbial metabolic function</w:t>
      </w:r>
      <w:r w:rsidR="00ED5F76">
        <w:rPr>
          <w:rFonts w:ascii="Book Antiqua" w:hAnsi="Book Antiqua" w:hint="eastAsia"/>
          <w:sz w:val="24"/>
          <w:szCs w:val="24"/>
          <w:vertAlign w:val="superscript"/>
          <w:lang w:val="en-US" w:eastAsia="zh-CN"/>
        </w:rPr>
        <w:t>[41</w:t>
      </w:r>
      <w:r w:rsidR="00ED5F76" w:rsidRPr="005273FC">
        <w:rPr>
          <w:rFonts w:ascii="Book Antiqua" w:hAnsi="Book Antiqua" w:hint="eastAsia"/>
          <w:sz w:val="24"/>
          <w:szCs w:val="24"/>
          <w:vertAlign w:val="superscript"/>
          <w:lang w:val="en-US" w:eastAsia="zh-CN"/>
        </w:rPr>
        <w:t>]</w:t>
      </w:r>
      <w:r w:rsidR="00924267" w:rsidRPr="00DD1FCA">
        <w:rPr>
          <w:rFonts w:ascii="Book Antiqua" w:hAnsi="Book Antiqua"/>
          <w:sz w:val="24"/>
          <w:szCs w:val="24"/>
          <w:lang w:val="en-US"/>
        </w:rPr>
        <w:t>.</w:t>
      </w:r>
      <w:r w:rsidR="00ED5F76" w:rsidRPr="00DD1FCA">
        <w:rPr>
          <w:rFonts w:ascii="Book Antiqua" w:hAnsi="Book Antiqua"/>
          <w:sz w:val="24"/>
          <w:szCs w:val="24"/>
          <w:lang w:val="en-US"/>
        </w:rPr>
        <w:t xml:space="preserve"> </w:t>
      </w:r>
      <w:r w:rsidR="00924267" w:rsidRPr="00DD1FCA">
        <w:rPr>
          <w:rFonts w:ascii="Book Antiqua" w:hAnsi="Book Antiqua"/>
          <w:sz w:val="24"/>
          <w:szCs w:val="24"/>
          <w:lang w:val="en-US"/>
        </w:rPr>
        <w:t>I</w:t>
      </w:r>
      <w:r w:rsidR="000A46D5" w:rsidRPr="00DD1FCA">
        <w:rPr>
          <w:rFonts w:ascii="Book Antiqua" w:hAnsi="Book Antiqua"/>
          <w:sz w:val="24"/>
          <w:szCs w:val="24"/>
          <w:lang w:val="en-US"/>
        </w:rPr>
        <w:t xml:space="preserve">n </w:t>
      </w:r>
      <w:r w:rsidR="00275D75" w:rsidRPr="00DD1FCA">
        <w:rPr>
          <w:rFonts w:ascii="Book Antiqua" w:hAnsi="Book Antiqua"/>
          <w:sz w:val="24"/>
          <w:szCs w:val="24"/>
          <w:lang w:val="en-US"/>
        </w:rPr>
        <w:t xml:space="preserve">a </w:t>
      </w:r>
      <w:r w:rsidR="00924267" w:rsidRPr="00DD1FCA">
        <w:rPr>
          <w:rFonts w:ascii="Book Antiqua" w:hAnsi="Book Antiqua"/>
          <w:sz w:val="24"/>
          <w:szCs w:val="24"/>
          <w:lang w:val="en-US"/>
        </w:rPr>
        <w:t xml:space="preserve">latest </w:t>
      </w:r>
      <w:r w:rsidR="00275D75" w:rsidRPr="00DD1FCA">
        <w:rPr>
          <w:rFonts w:ascii="Book Antiqua" w:hAnsi="Book Antiqua"/>
          <w:sz w:val="24"/>
          <w:szCs w:val="24"/>
          <w:lang w:val="en-US"/>
        </w:rPr>
        <w:t xml:space="preserve">mouse study </w:t>
      </w:r>
      <w:r w:rsidR="000A46D5" w:rsidRPr="00DD1FCA">
        <w:rPr>
          <w:rFonts w:ascii="Book Antiqua" w:hAnsi="Book Antiqua"/>
          <w:sz w:val="24"/>
          <w:szCs w:val="24"/>
          <w:lang w:val="en-US"/>
        </w:rPr>
        <w:t>the gut microbiota was reprogrammed by transplanting bacteria with minimal urease gene content, thus reduction in fecal urease activity</w:t>
      </w:r>
      <w:r w:rsidR="00BF1FDA" w:rsidRPr="00DD1FCA">
        <w:rPr>
          <w:rFonts w:ascii="Book Antiqua" w:hAnsi="Book Antiqua"/>
          <w:sz w:val="24"/>
          <w:szCs w:val="24"/>
          <w:lang w:val="en-US"/>
        </w:rPr>
        <w:t>. This led to</w:t>
      </w:r>
      <w:r w:rsidR="000A46D5" w:rsidRPr="00DD1FCA">
        <w:rPr>
          <w:rFonts w:ascii="Book Antiqua" w:hAnsi="Book Antiqua"/>
          <w:sz w:val="24"/>
          <w:szCs w:val="24"/>
          <w:lang w:val="en-US"/>
        </w:rPr>
        <w:t xml:space="preserve"> </w:t>
      </w:r>
      <w:r w:rsidR="00A776CC" w:rsidRPr="00DD1FCA">
        <w:rPr>
          <w:rFonts w:ascii="Book Antiqua" w:hAnsi="Book Antiqua"/>
          <w:sz w:val="24"/>
          <w:szCs w:val="24"/>
          <w:lang w:val="en-US"/>
        </w:rPr>
        <w:t xml:space="preserve">reduced fecal ammonia levels, and neurobehavioral deficits and </w:t>
      </w:r>
      <w:r w:rsidR="00BF1FDA" w:rsidRPr="00DD1FCA">
        <w:rPr>
          <w:rFonts w:ascii="Book Antiqua" w:hAnsi="Book Antiqua"/>
          <w:sz w:val="24"/>
          <w:szCs w:val="24"/>
          <w:lang w:val="en-US"/>
        </w:rPr>
        <w:t>decreased</w:t>
      </w:r>
      <w:r w:rsidR="00A776CC" w:rsidRPr="00DD1FCA">
        <w:rPr>
          <w:rFonts w:ascii="Book Antiqua" w:hAnsi="Book Antiqua"/>
          <w:sz w:val="24"/>
          <w:szCs w:val="24"/>
          <w:lang w:val="en-US"/>
        </w:rPr>
        <w:t xml:space="preserve"> the morbidity and mortality associated with liver damage</w:t>
      </w:r>
      <w:r w:rsidR="00ED5F76">
        <w:rPr>
          <w:rFonts w:ascii="Book Antiqua" w:hAnsi="Book Antiqua" w:hint="eastAsia"/>
          <w:sz w:val="24"/>
          <w:szCs w:val="24"/>
          <w:vertAlign w:val="superscript"/>
          <w:lang w:val="en-US" w:eastAsia="zh-CN"/>
        </w:rPr>
        <w:t>[42</w:t>
      </w:r>
      <w:r w:rsidR="00ED5F76" w:rsidRPr="005273FC">
        <w:rPr>
          <w:rFonts w:ascii="Book Antiqua" w:hAnsi="Book Antiqua" w:hint="eastAsia"/>
          <w:sz w:val="24"/>
          <w:szCs w:val="24"/>
          <w:vertAlign w:val="superscript"/>
          <w:lang w:val="en-US" w:eastAsia="zh-CN"/>
        </w:rPr>
        <w:t>]</w:t>
      </w:r>
      <w:r w:rsidR="00BF1FDA" w:rsidRPr="00DD1FCA">
        <w:rPr>
          <w:rFonts w:ascii="Book Antiqua" w:hAnsi="Book Antiqua"/>
          <w:sz w:val="24"/>
          <w:szCs w:val="24"/>
          <w:lang w:val="en-US"/>
        </w:rPr>
        <w:t xml:space="preserve">. </w:t>
      </w:r>
    </w:p>
    <w:p w14:paraId="03F0FD3C" w14:textId="77777777" w:rsidR="005273FC" w:rsidRPr="00DD1FCA" w:rsidRDefault="005273FC" w:rsidP="00DD1FCA">
      <w:pPr>
        <w:widowControl w:val="0"/>
        <w:adjustRightInd w:val="0"/>
        <w:snapToGrid w:val="0"/>
        <w:spacing w:after="0" w:line="360" w:lineRule="auto"/>
        <w:jc w:val="both"/>
        <w:rPr>
          <w:rFonts w:ascii="Book Antiqua" w:hAnsi="Book Antiqua"/>
          <w:sz w:val="24"/>
          <w:szCs w:val="24"/>
          <w:lang w:val="en-US" w:eastAsia="zh-CN"/>
        </w:rPr>
      </w:pPr>
    </w:p>
    <w:p w14:paraId="1BF0A783" w14:textId="27871302" w:rsidR="00732C71" w:rsidRPr="00DD1FCA" w:rsidRDefault="005273FC" w:rsidP="00DD1FCA">
      <w:pPr>
        <w:pStyle w:val="Heading2"/>
        <w:keepNext w:val="0"/>
        <w:keepLines w:val="0"/>
        <w:widowControl w:val="0"/>
        <w:adjustRightInd w:val="0"/>
        <w:snapToGrid w:val="0"/>
        <w:spacing w:before="0" w:line="360" w:lineRule="auto"/>
        <w:jc w:val="both"/>
        <w:rPr>
          <w:rFonts w:ascii="Book Antiqua" w:hAnsi="Book Antiqua"/>
          <w:b/>
          <w:color w:val="auto"/>
          <w:sz w:val="24"/>
          <w:szCs w:val="24"/>
          <w:lang w:val="en-US"/>
        </w:rPr>
      </w:pPr>
      <w:r w:rsidRPr="00DD1FCA">
        <w:rPr>
          <w:rFonts w:ascii="Book Antiqua" w:hAnsi="Book Antiqua"/>
          <w:b/>
          <w:color w:val="auto"/>
          <w:sz w:val="24"/>
          <w:szCs w:val="24"/>
          <w:lang w:val="en-US"/>
        </w:rPr>
        <w:t>CONCLUSION</w:t>
      </w:r>
    </w:p>
    <w:p w14:paraId="69ADF74F" w14:textId="59D77946" w:rsidR="00ED5F76" w:rsidRDefault="007929B9" w:rsidP="00DD1FCA">
      <w:pPr>
        <w:widowControl w:val="0"/>
        <w:adjustRightInd w:val="0"/>
        <w:snapToGrid w:val="0"/>
        <w:spacing w:after="0" w:line="360" w:lineRule="auto"/>
        <w:jc w:val="both"/>
        <w:rPr>
          <w:rFonts w:ascii="Book Antiqua" w:hAnsi="Book Antiqua"/>
          <w:sz w:val="24"/>
          <w:szCs w:val="24"/>
          <w:lang w:val="en-US" w:eastAsia="zh-CN"/>
        </w:rPr>
      </w:pPr>
      <w:r w:rsidRPr="00DD1FCA">
        <w:rPr>
          <w:rFonts w:ascii="Book Antiqua" w:hAnsi="Book Antiqua"/>
          <w:sz w:val="24"/>
          <w:szCs w:val="24"/>
          <w:lang w:val="en-US"/>
        </w:rPr>
        <w:t xml:space="preserve">Microbiome has been rather implicated in the pathogenesis of </w:t>
      </w:r>
      <w:r w:rsidR="00DE0245" w:rsidRPr="00DD1FCA">
        <w:rPr>
          <w:rFonts w:ascii="Book Antiqua" w:hAnsi="Book Antiqua"/>
          <w:sz w:val="24"/>
          <w:szCs w:val="24"/>
          <w:lang w:val="en-US"/>
        </w:rPr>
        <w:t xml:space="preserve">various </w:t>
      </w:r>
      <w:r w:rsidRPr="00DD1FCA">
        <w:rPr>
          <w:rFonts w:ascii="Book Antiqua" w:hAnsi="Book Antiqua"/>
          <w:sz w:val="24"/>
          <w:szCs w:val="24"/>
          <w:lang w:val="en-US"/>
        </w:rPr>
        <w:t>clinical conditions ranging from chronic liver diseases to decompensated complications</w:t>
      </w:r>
      <w:r w:rsidR="00E024B7">
        <w:rPr>
          <w:rFonts w:ascii="Book Antiqua" w:hAnsi="Book Antiqua" w:hint="eastAsia"/>
          <w:sz w:val="24"/>
          <w:szCs w:val="24"/>
          <w:vertAlign w:val="superscript"/>
          <w:lang w:val="en-US" w:eastAsia="zh-CN"/>
        </w:rPr>
        <w:t>[5,43-45</w:t>
      </w:r>
      <w:r w:rsidR="00ED5F76" w:rsidRPr="005273FC">
        <w:rPr>
          <w:rFonts w:ascii="Book Antiqua" w:hAnsi="Book Antiqua" w:hint="eastAsia"/>
          <w:sz w:val="24"/>
          <w:szCs w:val="24"/>
          <w:vertAlign w:val="superscript"/>
          <w:lang w:val="en-US" w:eastAsia="zh-CN"/>
        </w:rPr>
        <w:t>]</w:t>
      </w:r>
      <w:r w:rsidR="000553AB" w:rsidRPr="00DD1FCA">
        <w:rPr>
          <w:rFonts w:ascii="Book Antiqua" w:hAnsi="Book Antiqua"/>
          <w:sz w:val="24"/>
          <w:szCs w:val="24"/>
          <w:lang w:val="en-US"/>
        </w:rPr>
        <w:t>.</w:t>
      </w:r>
      <w:r w:rsidRPr="00DD1FCA">
        <w:rPr>
          <w:rFonts w:ascii="Book Antiqua" w:hAnsi="Book Antiqua"/>
          <w:sz w:val="24"/>
          <w:szCs w:val="24"/>
          <w:lang w:val="en-US"/>
        </w:rPr>
        <w:t xml:space="preserve"> </w:t>
      </w:r>
      <w:r w:rsidR="00E31F4E" w:rsidRPr="00DD1FCA">
        <w:rPr>
          <w:rFonts w:ascii="Book Antiqua" w:hAnsi="Book Antiqua"/>
          <w:sz w:val="24"/>
          <w:szCs w:val="24"/>
          <w:lang w:val="en-US"/>
        </w:rPr>
        <w:t xml:space="preserve">Several studies presented </w:t>
      </w:r>
      <w:r w:rsidR="00DE0245" w:rsidRPr="00DD1FCA">
        <w:rPr>
          <w:rFonts w:ascii="Book Antiqua" w:hAnsi="Book Antiqua"/>
          <w:sz w:val="24"/>
          <w:szCs w:val="24"/>
          <w:lang w:val="en-US"/>
        </w:rPr>
        <w:t>different</w:t>
      </w:r>
      <w:r w:rsidR="00E31F4E" w:rsidRPr="00DD1FCA">
        <w:rPr>
          <w:rFonts w:ascii="Book Antiqua" w:hAnsi="Book Antiqua"/>
          <w:sz w:val="24"/>
          <w:szCs w:val="24"/>
          <w:lang w:val="en-US"/>
        </w:rPr>
        <w:t xml:space="preserve"> aspects </w:t>
      </w:r>
      <w:r w:rsidR="006C459F" w:rsidRPr="00DD1FCA">
        <w:rPr>
          <w:rFonts w:ascii="Book Antiqua" w:hAnsi="Book Antiqua"/>
          <w:sz w:val="24"/>
          <w:szCs w:val="24"/>
          <w:lang w:val="en-US"/>
        </w:rPr>
        <w:t>of</w:t>
      </w:r>
      <w:r w:rsidR="00E31F4E" w:rsidRPr="00DD1FCA">
        <w:rPr>
          <w:rFonts w:ascii="Book Antiqua" w:hAnsi="Book Antiqua"/>
          <w:sz w:val="24"/>
          <w:szCs w:val="24"/>
          <w:lang w:val="en-US"/>
        </w:rPr>
        <w:t xml:space="preserve"> </w:t>
      </w:r>
      <w:r w:rsidR="00DE0245" w:rsidRPr="00DD1FCA">
        <w:rPr>
          <w:rFonts w:ascii="Book Antiqua" w:hAnsi="Book Antiqua"/>
          <w:sz w:val="24"/>
          <w:szCs w:val="24"/>
          <w:lang w:val="en-US"/>
        </w:rPr>
        <w:t xml:space="preserve">the altered microbiome </w:t>
      </w:r>
      <w:r w:rsidR="00447614" w:rsidRPr="00DD1FCA">
        <w:rPr>
          <w:rFonts w:ascii="Book Antiqua" w:hAnsi="Book Antiqua"/>
          <w:sz w:val="24"/>
          <w:szCs w:val="24"/>
          <w:lang w:val="en-US"/>
        </w:rPr>
        <w:t>seen in</w:t>
      </w:r>
      <w:r w:rsidR="00E31F4E" w:rsidRPr="00DD1FCA">
        <w:rPr>
          <w:rFonts w:ascii="Book Antiqua" w:hAnsi="Book Antiqua"/>
          <w:sz w:val="24"/>
          <w:szCs w:val="24"/>
          <w:lang w:val="en-US"/>
        </w:rPr>
        <w:t xml:space="preserve"> patients with cirrhosis. </w:t>
      </w:r>
      <w:r w:rsidR="006E634B" w:rsidRPr="00DD1FCA">
        <w:rPr>
          <w:rFonts w:ascii="Book Antiqua" w:hAnsi="Book Antiqua"/>
          <w:sz w:val="24"/>
          <w:szCs w:val="24"/>
          <w:lang w:val="en-US"/>
        </w:rPr>
        <w:t xml:space="preserve">There is no consensus among the researchers. </w:t>
      </w:r>
      <w:r w:rsidR="00990C4C" w:rsidRPr="00DD1FCA">
        <w:rPr>
          <w:rFonts w:ascii="Book Antiqua" w:hAnsi="Book Antiqua"/>
          <w:sz w:val="24"/>
          <w:szCs w:val="24"/>
          <w:lang w:val="en-US"/>
        </w:rPr>
        <w:t>Specifically</w:t>
      </w:r>
      <w:r w:rsidR="006C459F" w:rsidRPr="00DD1FCA">
        <w:rPr>
          <w:rFonts w:ascii="Book Antiqua" w:hAnsi="Book Antiqua"/>
          <w:sz w:val="24"/>
          <w:szCs w:val="24"/>
          <w:lang w:val="en-US"/>
        </w:rPr>
        <w:t xml:space="preserve">, </w:t>
      </w:r>
      <w:r w:rsidR="00990C4C" w:rsidRPr="00DD1FCA">
        <w:rPr>
          <w:rFonts w:ascii="Book Antiqua" w:hAnsi="Book Antiqua"/>
          <w:sz w:val="24"/>
          <w:szCs w:val="24"/>
          <w:lang w:val="en-US"/>
        </w:rPr>
        <w:t xml:space="preserve">microbiome </w:t>
      </w:r>
      <w:r w:rsidR="006C459F" w:rsidRPr="00DD1FCA">
        <w:rPr>
          <w:rFonts w:ascii="Book Antiqua" w:hAnsi="Book Antiqua"/>
          <w:sz w:val="24"/>
          <w:szCs w:val="24"/>
          <w:lang w:val="en-US"/>
        </w:rPr>
        <w:t>d</w:t>
      </w:r>
      <w:r w:rsidR="00DE0245" w:rsidRPr="00DD1FCA">
        <w:rPr>
          <w:rFonts w:ascii="Book Antiqua" w:hAnsi="Book Antiqua"/>
          <w:sz w:val="24"/>
          <w:szCs w:val="24"/>
          <w:lang w:val="en-US"/>
        </w:rPr>
        <w:t xml:space="preserve">ysbiosis has been introduced either as </w:t>
      </w:r>
      <w:r w:rsidR="00447614" w:rsidRPr="00DD1FCA">
        <w:rPr>
          <w:rFonts w:ascii="Book Antiqua" w:hAnsi="Book Antiqua"/>
          <w:sz w:val="24"/>
          <w:szCs w:val="24"/>
          <w:lang w:val="en-US"/>
        </w:rPr>
        <w:t xml:space="preserve">a </w:t>
      </w:r>
      <w:r w:rsidR="006C459F" w:rsidRPr="00DD1FCA">
        <w:rPr>
          <w:rFonts w:ascii="Book Antiqua" w:hAnsi="Book Antiqua"/>
          <w:sz w:val="24"/>
          <w:szCs w:val="24"/>
          <w:lang w:val="en-US"/>
        </w:rPr>
        <w:t xml:space="preserve">reduced </w:t>
      </w:r>
      <w:r w:rsidR="00DE0245" w:rsidRPr="00DD1FCA">
        <w:rPr>
          <w:rFonts w:ascii="Book Antiqua" w:hAnsi="Book Antiqua"/>
          <w:sz w:val="24"/>
          <w:szCs w:val="24"/>
          <w:lang w:val="en-US"/>
        </w:rPr>
        <w:t>ratio of autochthonous to non-autochthonous taxa (CDR)</w:t>
      </w:r>
      <w:r w:rsidR="006C459F" w:rsidRPr="00DD1FCA">
        <w:rPr>
          <w:rFonts w:ascii="Book Antiqua" w:hAnsi="Book Antiqua"/>
          <w:sz w:val="24"/>
          <w:szCs w:val="24"/>
          <w:lang w:val="en-US"/>
        </w:rPr>
        <w:t xml:space="preserve"> </w:t>
      </w:r>
      <w:r w:rsidR="00447614" w:rsidRPr="00DD1FCA">
        <w:rPr>
          <w:rFonts w:ascii="Book Antiqua" w:hAnsi="Book Antiqua"/>
          <w:sz w:val="24"/>
          <w:szCs w:val="24"/>
          <w:lang w:val="en-US"/>
        </w:rPr>
        <w:t xml:space="preserve">or </w:t>
      </w:r>
      <w:r w:rsidR="006C459F" w:rsidRPr="00DD1FCA">
        <w:rPr>
          <w:rFonts w:ascii="Book Antiqua" w:hAnsi="Book Antiqua"/>
          <w:sz w:val="24"/>
          <w:szCs w:val="24"/>
          <w:lang w:val="en-US"/>
        </w:rPr>
        <w:t xml:space="preserve">as inversion of the </w:t>
      </w:r>
      <w:r w:rsidR="006C459F" w:rsidRPr="00ED5F76">
        <w:rPr>
          <w:rFonts w:ascii="Book Antiqua" w:hAnsi="Book Antiqua"/>
          <w:i/>
          <w:sz w:val="24"/>
          <w:szCs w:val="24"/>
          <w:lang w:val="en-US"/>
        </w:rPr>
        <w:t>Firmicutes</w:t>
      </w:r>
      <w:r w:rsidR="00E024B7">
        <w:rPr>
          <w:rFonts w:ascii="Book Antiqua" w:hAnsi="Book Antiqua"/>
          <w:sz w:val="24"/>
          <w:szCs w:val="24"/>
          <w:lang w:val="en-US"/>
        </w:rPr>
        <w:t>/</w:t>
      </w:r>
      <w:r w:rsidR="006C459F" w:rsidRPr="00ED5F76">
        <w:rPr>
          <w:rFonts w:ascii="Book Antiqua" w:hAnsi="Book Antiqua"/>
          <w:i/>
          <w:sz w:val="24"/>
          <w:szCs w:val="24"/>
          <w:lang w:val="en-US"/>
        </w:rPr>
        <w:t>Bacteroidetes</w:t>
      </w:r>
      <w:r w:rsidR="006C459F" w:rsidRPr="00DD1FCA">
        <w:rPr>
          <w:rFonts w:ascii="Book Antiqua" w:hAnsi="Book Antiqua"/>
          <w:sz w:val="24"/>
          <w:szCs w:val="24"/>
          <w:lang w:val="en-US"/>
        </w:rPr>
        <w:t xml:space="preserve"> ratio</w:t>
      </w:r>
      <w:r w:rsidR="00ED5F76">
        <w:rPr>
          <w:rFonts w:ascii="Book Antiqua" w:hAnsi="Book Antiqua" w:hint="eastAsia"/>
          <w:sz w:val="24"/>
          <w:szCs w:val="24"/>
          <w:vertAlign w:val="superscript"/>
          <w:lang w:val="en-US" w:eastAsia="zh-CN"/>
        </w:rPr>
        <w:t>[12,14,16</w:t>
      </w:r>
      <w:r w:rsidR="00ED5F76" w:rsidRPr="005273FC">
        <w:rPr>
          <w:rFonts w:ascii="Book Antiqua" w:hAnsi="Book Antiqua" w:hint="eastAsia"/>
          <w:sz w:val="24"/>
          <w:szCs w:val="24"/>
          <w:vertAlign w:val="superscript"/>
          <w:lang w:val="en-US" w:eastAsia="zh-CN"/>
        </w:rPr>
        <w:t>]</w:t>
      </w:r>
      <w:r w:rsidR="000553AB" w:rsidRPr="00DD1FCA">
        <w:rPr>
          <w:rFonts w:ascii="Book Antiqua" w:hAnsi="Book Antiqua"/>
          <w:sz w:val="24"/>
          <w:szCs w:val="24"/>
          <w:lang w:val="en-US"/>
        </w:rPr>
        <w:t>.</w:t>
      </w:r>
      <w:r w:rsidR="00447614" w:rsidRPr="00DD1FCA">
        <w:rPr>
          <w:rFonts w:ascii="Book Antiqua" w:hAnsi="Book Antiqua"/>
          <w:sz w:val="24"/>
          <w:szCs w:val="24"/>
          <w:lang w:val="en-US"/>
        </w:rPr>
        <w:t xml:space="preserve"> </w:t>
      </w:r>
      <w:r w:rsidR="003E6E7C" w:rsidRPr="00DD1FCA">
        <w:rPr>
          <w:rFonts w:ascii="Book Antiqua" w:hAnsi="Book Antiqua"/>
          <w:sz w:val="24"/>
          <w:szCs w:val="24"/>
          <w:lang w:val="en-US"/>
        </w:rPr>
        <w:t xml:space="preserve">Whatever the expression, salivary and stool </w:t>
      </w:r>
      <w:r w:rsidR="00447BEE" w:rsidRPr="00DD1FCA">
        <w:rPr>
          <w:rFonts w:ascii="Book Antiqua" w:hAnsi="Book Antiqua"/>
          <w:sz w:val="24"/>
          <w:szCs w:val="24"/>
          <w:lang w:val="en-US"/>
        </w:rPr>
        <w:t xml:space="preserve">dysbiosis </w:t>
      </w:r>
      <w:r w:rsidR="00176C7C" w:rsidRPr="00DD1FCA">
        <w:rPr>
          <w:rFonts w:ascii="Book Antiqua" w:hAnsi="Book Antiqua"/>
          <w:sz w:val="24"/>
          <w:szCs w:val="24"/>
          <w:lang w:val="en-US"/>
        </w:rPr>
        <w:t>has been described as</w:t>
      </w:r>
      <w:r w:rsidR="00447BEE" w:rsidRPr="00DD1FCA">
        <w:rPr>
          <w:rFonts w:ascii="Book Antiqua" w:hAnsi="Book Antiqua"/>
          <w:sz w:val="24"/>
          <w:szCs w:val="24"/>
          <w:lang w:val="en-US"/>
        </w:rPr>
        <w:t xml:space="preserve"> </w:t>
      </w:r>
      <w:r w:rsidR="00F672B8" w:rsidRPr="00DD1FCA">
        <w:rPr>
          <w:rFonts w:ascii="Book Antiqua" w:hAnsi="Book Antiqua"/>
          <w:sz w:val="24"/>
          <w:szCs w:val="24"/>
          <w:lang w:val="en-US"/>
        </w:rPr>
        <w:t>an</w:t>
      </w:r>
      <w:r w:rsidR="00447BEE" w:rsidRPr="00DD1FCA">
        <w:rPr>
          <w:rFonts w:ascii="Book Antiqua" w:hAnsi="Book Antiqua"/>
          <w:sz w:val="24"/>
          <w:szCs w:val="24"/>
          <w:lang w:val="en-US"/>
        </w:rPr>
        <w:t xml:space="preserve"> interplay in the development of cirrhosis-related complications. Besides, modulation of the </w:t>
      </w:r>
      <w:r w:rsidR="00447BEE" w:rsidRPr="00DD1FCA">
        <w:rPr>
          <w:rFonts w:ascii="Book Antiqua" w:hAnsi="Book Antiqua"/>
          <w:sz w:val="24"/>
          <w:szCs w:val="24"/>
          <w:lang w:val="en-US"/>
        </w:rPr>
        <w:lastRenderedPageBreak/>
        <w:t xml:space="preserve">microbiome with the existing therapeutic strategies remains the cornerstone of the management of cirrhosis. </w:t>
      </w:r>
      <w:r w:rsidR="00F672B8" w:rsidRPr="00DD1FCA">
        <w:rPr>
          <w:rFonts w:ascii="Book Antiqua" w:hAnsi="Book Antiqua"/>
          <w:sz w:val="24"/>
          <w:szCs w:val="24"/>
          <w:lang w:val="en-US"/>
        </w:rPr>
        <w:t xml:space="preserve">Thus, estimation of microbiome in patients with cirrhosis </w:t>
      </w:r>
      <w:r w:rsidR="006E634B" w:rsidRPr="00DD1FCA">
        <w:rPr>
          <w:rFonts w:ascii="Book Antiqua" w:hAnsi="Book Antiqua"/>
          <w:sz w:val="24"/>
          <w:szCs w:val="24"/>
          <w:lang w:val="en-US"/>
        </w:rPr>
        <w:t>seems to</w:t>
      </w:r>
      <w:r w:rsidR="00F672B8" w:rsidRPr="00DD1FCA">
        <w:rPr>
          <w:rFonts w:ascii="Book Antiqua" w:hAnsi="Book Antiqua"/>
          <w:sz w:val="24"/>
          <w:szCs w:val="24"/>
          <w:lang w:val="en-US"/>
        </w:rPr>
        <w:t xml:space="preserve"> facilitate </w:t>
      </w:r>
      <w:r w:rsidR="009A7CEF" w:rsidRPr="00DD1FCA">
        <w:rPr>
          <w:rFonts w:ascii="Book Antiqua" w:hAnsi="Book Antiqua"/>
          <w:sz w:val="24"/>
          <w:szCs w:val="24"/>
          <w:lang w:val="en-US"/>
        </w:rPr>
        <w:t xml:space="preserve">new </w:t>
      </w:r>
      <w:r w:rsidR="00F672B8" w:rsidRPr="00DD1FCA">
        <w:rPr>
          <w:rFonts w:ascii="Book Antiqua" w:hAnsi="Book Antiqua"/>
          <w:sz w:val="24"/>
          <w:szCs w:val="24"/>
          <w:lang w:val="en-US"/>
        </w:rPr>
        <w:t xml:space="preserve">prognostic and </w:t>
      </w:r>
      <w:r w:rsidR="009A7CEF" w:rsidRPr="00DD1FCA">
        <w:rPr>
          <w:rFonts w:ascii="Book Antiqua" w:hAnsi="Book Antiqua"/>
          <w:sz w:val="24"/>
          <w:szCs w:val="24"/>
          <w:lang w:val="en-US"/>
        </w:rPr>
        <w:t>therapeutic strategies</w:t>
      </w:r>
      <w:r w:rsidR="00F672B8" w:rsidRPr="00DD1FCA">
        <w:rPr>
          <w:rFonts w:ascii="Book Antiqua" w:hAnsi="Book Antiqua"/>
          <w:sz w:val="24"/>
          <w:szCs w:val="24"/>
          <w:lang w:val="en-US"/>
        </w:rPr>
        <w:t>.</w:t>
      </w:r>
    </w:p>
    <w:p w14:paraId="7A5713FE" w14:textId="51F58A55" w:rsidR="00F2575A" w:rsidRDefault="00732C71" w:rsidP="00DD1FCA">
      <w:pPr>
        <w:widowControl w:val="0"/>
        <w:adjustRightInd w:val="0"/>
        <w:snapToGrid w:val="0"/>
        <w:spacing w:after="0" w:line="360" w:lineRule="auto"/>
        <w:jc w:val="both"/>
        <w:rPr>
          <w:rFonts w:ascii="Book Antiqua" w:hAnsi="Book Antiqua"/>
          <w:b/>
          <w:sz w:val="24"/>
          <w:szCs w:val="24"/>
          <w:lang w:val="en-US" w:eastAsia="zh-CN"/>
        </w:rPr>
      </w:pPr>
      <w:r w:rsidRPr="00DD1FCA">
        <w:rPr>
          <w:rFonts w:ascii="Book Antiqua" w:hAnsi="Book Antiqua"/>
          <w:b/>
          <w:sz w:val="24"/>
          <w:szCs w:val="24"/>
          <w:lang w:val="en-US"/>
        </w:rPr>
        <w:br w:type="page"/>
      </w:r>
    </w:p>
    <w:p w14:paraId="090A2D85" w14:textId="77777777" w:rsidR="00524C56" w:rsidRDefault="00524C56">
      <w:pPr>
        <w:rPr>
          <w:rFonts w:ascii="Book Antiqua" w:hAnsi="Book Antiqua"/>
          <w:sz w:val="24"/>
          <w:szCs w:val="24"/>
          <w:lang w:val="en-US" w:eastAsia="zh-CN"/>
        </w:rPr>
      </w:pPr>
      <w:r w:rsidRPr="00DD1FCA">
        <w:rPr>
          <w:rFonts w:ascii="Book Antiqua" w:hAnsi="Book Antiqua"/>
          <w:b/>
          <w:sz w:val="24"/>
          <w:szCs w:val="24"/>
          <w:lang w:val="en-US"/>
        </w:rPr>
        <w:lastRenderedPageBreak/>
        <w:t>REFERENCES</w:t>
      </w:r>
      <w:r>
        <w:rPr>
          <w:rFonts w:ascii="Book Antiqua" w:hAnsi="Book Antiqua"/>
          <w:sz w:val="24"/>
          <w:szCs w:val="24"/>
          <w:lang w:val="en-US" w:eastAsia="zh-CN"/>
        </w:rPr>
        <w:t xml:space="preserve"> </w:t>
      </w:r>
    </w:p>
    <w:p w14:paraId="490A3722"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 </w:t>
      </w:r>
      <w:r w:rsidRPr="00524C56">
        <w:rPr>
          <w:rFonts w:ascii="Book Antiqua" w:eastAsia="SimSun" w:hAnsi="Book Antiqua" w:cs="Times New Roman"/>
          <w:b/>
          <w:kern w:val="2"/>
          <w:sz w:val="24"/>
          <w:szCs w:val="24"/>
          <w:lang w:val="en-US" w:eastAsia="zh-CN"/>
        </w:rPr>
        <w:t>Tsochatzis EA</w:t>
      </w:r>
      <w:r w:rsidRPr="00524C56">
        <w:rPr>
          <w:rFonts w:ascii="Book Antiqua" w:eastAsia="SimSun" w:hAnsi="Book Antiqua" w:cs="Times New Roman"/>
          <w:kern w:val="2"/>
          <w:sz w:val="24"/>
          <w:szCs w:val="24"/>
          <w:lang w:val="en-US" w:eastAsia="zh-CN"/>
        </w:rPr>
        <w:t xml:space="preserve">, Bosch J, Burroughs AK. Liver cirrhosis. </w:t>
      </w:r>
      <w:r w:rsidRPr="00524C56">
        <w:rPr>
          <w:rFonts w:ascii="Book Antiqua" w:eastAsia="SimSun" w:hAnsi="Book Antiqua" w:cs="Times New Roman"/>
          <w:i/>
          <w:kern w:val="2"/>
          <w:sz w:val="24"/>
          <w:szCs w:val="24"/>
          <w:lang w:val="en-US" w:eastAsia="zh-CN"/>
        </w:rPr>
        <w:t>Lancet</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383</w:t>
      </w:r>
      <w:r w:rsidRPr="00524C56">
        <w:rPr>
          <w:rFonts w:ascii="Book Antiqua" w:eastAsia="SimSun" w:hAnsi="Book Antiqua" w:cs="Times New Roman"/>
          <w:kern w:val="2"/>
          <w:sz w:val="24"/>
          <w:szCs w:val="24"/>
          <w:lang w:val="en-US" w:eastAsia="zh-CN"/>
        </w:rPr>
        <w:t>: 1749-1761 [PMID: 24480518 DOI: 10.1016/S0140-6736(14)60121-5]</w:t>
      </w:r>
    </w:p>
    <w:p w14:paraId="27F1F728"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 </w:t>
      </w:r>
      <w:r w:rsidRPr="00524C56">
        <w:rPr>
          <w:rFonts w:ascii="Book Antiqua" w:eastAsia="SimSun" w:hAnsi="Book Antiqua" w:cs="Times New Roman"/>
          <w:b/>
          <w:kern w:val="2"/>
          <w:sz w:val="24"/>
          <w:szCs w:val="24"/>
          <w:lang w:val="en-US" w:eastAsia="zh-CN"/>
        </w:rPr>
        <w:t>Said A</w:t>
      </w:r>
      <w:r w:rsidRPr="00524C56">
        <w:rPr>
          <w:rFonts w:ascii="Book Antiqua" w:eastAsia="SimSun" w:hAnsi="Book Antiqua" w:cs="Times New Roman"/>
          <w:kern w:val="2"/>
          <w:sz w:val="24"/>
          <w:szCs w:val="24"/>
          <w:lang w:val="en-US" w:eastAsia="zh-CN"/>
        </w:rPr>
        <w:t xml:space="preserve">, Williams J, Holden J, Remington P, Gangnon R, Musat A, Lucey MR. Model for end stage liver disease score predicts mortality across a broad spectrum of liver disease. </w:t>
      </w:r>
      <w:r w:rsidRPr="00524C56">
        <w:rPr>
          <w:rFonts w:ascii="Book Antiqua" w:eastAsia="SimSun" w:hAnsi="Book Antiqua" w:cs="Times New Roman"/>
          <w:i/>
          <w:kern w:val="2"/>
          <w:sz w:val="24"/>
          <w:szCs w:val="24"/>
          <w:lang w:val="en-US" w:eastAsia="zh-CN"/>
        </w:rPr>
        <w:t>J Hepatol</w:t>
      </w:r>
      <w:r w:rsidRPr="00524C56">
        <w:rPr>
          <w:rFonts w:ascii="Book Antiqua" w:eastAsia="SimSun" w:hAnsi="Book Antiqua" w:cs="Times New Roman"/>
          <w:kern w:val="2"/>
          <w:sz w:val="24"/>
          <w:szCs w:val="24"/>
          <w:lang w:val="en-US" w:eastAsia="zh-CN"/>
        </w:rPr>
        <w:t xml:space="preserve"> 2004; </w:t>
      </w:r>
      <w:r w:rsidRPr="00524C56">
        <w:rPr>
          <w:rFonts w:ascii="Book Antiqua" w:eastAsia="SimSun" w:hAnsi="Book Antiqua" w:cs="Times New Roman"/>
          <w:b/>
          <w:kern w:val="2"/>
          <w:sz w:val="24"/>
          <w:szCs w:val="24"/>
          <w:lang w:val="en-US" w:eastAsia="zh-CN"/>
        </w:rPr>
        <w:t>40</w:t>
      </w:r>
      <w:r w:rsidRPr="00524C56">
        <w:rPr>
          <w:rFonts w:ascii="Book Antiqua" w:eastAsia="SimSun" w:hAnsi="Book Antiqua" w:cs="Times New Roman"/>
          <w:kern w:val="2"/>
          <w:sz w:val="24"/>
          <w:szCs w:val="24"/>
          <w:lang w:val="en-US" w:eastAsia="zh-CN"/>
        </w:rPr>
        <w:t>: 897-903 [PMID: 15158328 DOI: 10.1016/j.jhep.2004.02.010]</w:t>
      </w:r>
    </w:p>
    <w:p w14:paraId="08A39147"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 </w:t>
      </w:r>
      <w:r w:rsidRPr="00524C56">
        <w:rPr>
          <w:rFonts w:ascii="Book Antiqua" w:eastAsia="SimSun" w:hAnsi="Book Antiqua" w:cs="Times New Roman"/>
          <w:b/>
          <w:kern w:val="2"/>
          <w:sz w:val="24"/>
          <w:szCs w:val="24"/>
          <w:lang w:val="en-US" w:eastAsia="zh-CN"/>
        </w:rPr>
        <w:t>Kamath PS</w:t>
      </w:r>
      <w:r w:rsidRPr="00524C56">
        <w:rPr>
          <w:rFonts w:ascii="Book Antiqua" w:eastAsia="SimSun" w:hAnsi="Book Antiqua" w:cs="Times New Roman"/>
          <w:kern w:val="2"/>
          <w:sz w:val="24"/>
          <w:szCs w:val="24"/>
          <w:lang w:val="en-US" w:eastAsia="zh-CN"/>
        </w:rPr>
        <w:t xml:space="preserve">, Wiesner RH, Malinchoc M, Kremers W, Therneau TM, Kosberg CL, D'Amico G, Dickson ER, Kim WR. A model to predict survival in patients with end-stage liver disease. </w:t>
      </w:r>
      <w:r w:rsidRPr="00524C56">
        <w:rPr>
          <w:rFonts w:ascii="Book Antiqua" w:eastAsia="SimSun" w:hAnsi="Book Antiqua" w:cs="Times New Roman"/>
          <w:i/>
          <w:kern w:val="2"/>
          <w:sz w:val="24"/>
          <w:szCs w:val="24"/>
          <w:lang w:val="en-US" w:eastAsia="zh-CN"/>
        </w:rPr>
        <w:t>Hepatology</w:t>
      </w:r>
      <w:r w:rsidRPr="00524C56">
        <w:rPr>
          <w:rFonts w:ascii="Book Antiqua" w:eastAsia="SimSun" w:hAnsi="Book Antiqua" w:cs="Times New Roman"/>
          <w:kern w:val="2"/>
          <w:sz w:val="24"/>
          <w:szCs w:val="24"/>
          <w:lang w:val="en-US" w:eastAsia="zh-CN"/>
        </w:rPr>
        <w:t xml:space="preserve"> 2001; </w:t>
      </w:r>
      <w:r w:rsidRPr="00524C56">
        <w:rPr>
          <w:rFonts w:ascii="Book Antiqua" w:eastAsia="SimSun" w:hAnsi="Book Antiqua" w:cs="Times New Roman"/>
          <w:b/>
          <w:kern w:val="2"/>
          <w:sz w:val="24"/>
          <w:szCs w:val="24"/>
          <w:lang w:val="en-US" w:eastAsia="zh-CN"/>
        </w:rPr>
        <w:t>33</w:t>
      </w:r>
      <w:r w:rsidRPr="00524C56">
        <w:rPr>
          <w:rFonts w:ascii="Book Antiqua" w:eastAsia="SimSun" w:hAnsi="Book Antiqua" w:cs="Times New Roman"/>
          <w:kern w:val="2"/>
          <w:sz w:val="24"/>
          <w:szCs w:val="24"/>
          <w:lang w:val="en-US" w:eastAsia="zh-CN"/>
        </w:rPr>
        <w:t>: 464-470 [PMID: 11172350 DOI: 10.1053/jhep.2001.22172]</w:t>
      </w:r>
    </w:p>
    <w:p w14:paraId="0608F8CF"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4 </w:t>
      </w:r>
      <w:r w:rsidRPr="00524C56">
        <w:rPr>
          <w:rFonts w:ascii="Book Antiqua" w:eastAsia="SimSun" w:hAnsi="Book Antiqua" w:cs="Times New Roman"/>
          <w:b/>
          <w:kern w:val="2"/>
          <w:sz w:val="24"/>
          <w:szCs w:val="24"/>
          <w:lang w:val="en-US" w:eastAsia="zh-CN"/>
        </w:rPr>
        <w:t>Patel VC</w:t>
      </w:r>
      <w:r w:rsidRPr="00524C56">
        <w:rPr>
          <w:rFonts w:ascii="Book Antiqua" w:eastAsia="SimSun" w:hAnsi="Book Antiqua" w:cs="Times New Roman"/>
          <w:kern w:val="2"/>
          <w:sz w:val="24"/>
          <w:szCs w:val="24"/>
          <w:lang w:val="en-US" w:eastAsia="zh-CN"/>
        </w:rPr>
        <w:t xml:space="preserve">, Shawcross DL. Salivary microbiota-immune profiling in cirrhosis: could this be the noninvasive strategy that will revolutionize prognostication in hepatology? </w:t>
      </w:r>
      <w:r w:rsidRPr="00524C56">
        <w:rPr>
          <w:rFonts w:ascii="Book Antiqua" w:eastAsia="SimSun" w:hAnsi="Book Antiqua" w:cs="Times New Roman"/>
          <w:i/>
          <w:kern w:val="2"/>
          <w:sz w:val="24"/>
          <w:szCs w:val="24"/>
          <w:lang w:val="en-US" w:eastAsia="zh-CN"/>
        </w:rPr>
        <w:t>Hepatology</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62</w:t>
      </w:r>
      <w:r w:rsidRPr="00524C56">
        <w:rPr>
          <w:rFonts w:ascii="Book Antiqua" w:eastAsia="SimSun" w:hAnsi="Book Antiqua" w:cs="Times New Roman"/>
          <w:kern w:val="2"/>
          <w:sz w:val="24"/>
          <w:szCs w:val="24"/>
          <w:lang w:val="en-US" w:eastAsia="zh-CN"/>
        </w:rPr>
        <w:t>: 1001-1003 [PMID: 25998053 DOI: 10.1002/hep.27870]</w:t>
      </w:r>
    </w:p>
    <w:p w14:paraId="213DD087"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5 </w:t>
      </w:r>
      <w:r w:rsidRPr="00524C56">
        <w:rPr>
          <w:rFonts w:ascii="Book Antiqua" w:eastAsia="SimSun" w:hAnsi="Book Antiqua" w:cs="Times New Roman"/>
          <w:b/>
          <w:kern w:val="2"/>
          <w:sz w:val="24"/>
          <w:szCs w:val="24"/>
          <w:lang w:val="en-US" w:eastAsia="zh-CN"/>
        </w:rPr>
        <w:t>Lachar J</w:t>
      </w:r>
      <w:r w:rsidRPr="00524C56">
        <w:rPr>
          <w:rFonts w:ascii="Book Antiqua" w:eastAsia="SimSun" w:hAnsi="Book Antiqua" w:cs="Times New Roman"/>
          <w:kern w:val="2"/>
          <w:sz w:val="24"/>
          <w:szCs w:val="24"/>
          <w:lang w:val="en-US" w:eastAsia="zh-CN"/>
        </w:rPr>
        <w:t xml:space="preserve">, Bajaj JS. Changes in the Microbiome in Cirrhosis and Relationship to Complications: Hepatic Encephalopathy, Spontaneous Bacterial Peritonitis, and Sepsis. </w:t>
      </w:r>
      <w:r w:rsidRPr="00524C56">
        <w:rPr>
          <w:rFonts w:ascii="Book Antiqua" w:eastAsia="SimSun" w:hAnsi="Book Antiqua" w:cs="Times New Roman"/>
          <w:i/>
          <w:kern w:val="2"/>
          <w:sz w:val="24"/>
          <w:szCs w:val="24"/>
          <w:lang w:val="en-US" w:eastAsia="zh-CN"/>
        </w:rPr>
        <w:t>Semin Liver Dis</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36</w:t>
      </w:r>
      <w:r w:rsidRPr="00524C56">
        <w:rPr>
          <w:rFonts w:ascii="Book Antiqua" w:eastAsia="SimSun" w:hAnsi="Book Antiqua" w:cs="Times New Roman"/>
          <w:kern w:val="2"/>
          <w:sz w:val="24"/>
          <w:szCs w:val="24"/>
          <w:lang w:val="en-US" w:eastAsia="zh-CN"/>
        </w:rPr>
        <w:t>: 327-330 [PMID: 27997972 DOI: 10.1055/s-0036-1593881]</w:t>
      </w:r>
    </w:p>
    <w:p w14:paraId="5B758EC7"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6 </w:t>
      </w:r>
      <w:r w:rsidRPr="00524C56">
        <w:rPr>
          <w:rFonts w:ascii="Book Antiqua" w:eastAsia="SimSun" w:hAnsi="Book Antiqua" w:cs="Times New Roman"/>
          <w:b/>
          <w:kern w:val="2"/>
          <w:sz w:val="24"/>
          <w:szCs w:val="24"/>
          <w:lang w:val="en-US" w:eastAsia="zh-CN"/>
        </w:rPr>
        <w:t>Garcia-Tsao G</w:t>
      </w:r>
      <w:r w:rsidRPr="00524C56">
        <w:rPr>
          <w:rFonts w:ascii="Book Antiqua" w:eastAsia="SimSun" w:hAnsi="Book Antiqua" w:cs="Times New Roman"/>
          <w:kern w:val="2"/>
          <w:sz w:val="24"/>
          <w:szCs w:val="24"/>
          <w:lang w:val="en-US" w:eastAsia="zh-CN"/>
        </w:rPr>
        <w:t xml:space="preserve">, Wiest R. Gut microflora in the pathogenesis of the complications of cirrhosis. </w:t>
      </w:r>
      <w:r w:rsidRPr="00524C56">
        <w:rPr>
          <w:rFonts w:ascii="Book Antiqua" w:eastAsia="SimSun" w:hAnsi="Book Antiqua" w:cs="Times New Roman"/>
          <w:i/>
          <w:kern w:val="2"/>
          <w:sz w:val="24"/>
          <w:szCs w:val="24"/>
          <w:lang w:val="en-US" w:eastAsia="zh-CN"/>
        </w:rPr>
        <w:t>Best Pract Res Clin Gastroenterol</w:t>
      </w:r>
      <w:r w:rsidRPr="00524C56">
        <w:rPr>
          <w:rFonts w:ascii="Book Antiqua" w:eastAsia="SimSun" w:hAnsi="Book Antiqua" w:cs="Times New Roman"/>
          <w:kern w:val="2"/>
          <w:sz w:val="24"/>
          <w:szCs w:val="24"/>
          <w:lang w:val="en-US" w:eastAsia="zh-CN"/>
        </w:rPr>
        <w:t xml:space="preserve"> 2004; </w:t>
      </w:r>
      <w:r w:rsidRPr="00524C56">
        <w:rPr>
          <w:rFonts w:ascii="Book Antiqua" w:eastAsia="SimSun" w:hAnsi="Book Antiqua" w:cs="Times New Roman"/>
          <w:b/>
          <w:kern w:val="2"/>
          <w:sz w:val="24"/>
          <w:szCs w:val="24"/>
          <w:lang w:val="en-US" w:eastAsia="zh-CN"/>
        </w:rPr>
        <w:t>18</w:t>
      </w:r>
      <w:r w:rsidRPr="00524C56">
        <w:rPr>
          <w:rFonts w:ascii="Book Antiqua" w:eastAsia="SimSun" w:hAnsi="Book Antiqua" w:cs="Times New Roman"/>
          <w:kern w:val="2"/>
          <w:sz w:val="24"/>
          <w:szCs w:val="24"/>
          <w:lang w:val="en-US" w:eastAsia="zh-CN"/>
        </w:rPr>
        <w:t>: 353-372 [PMID: 15123075 DOI: 10.1016/j.bpg.2003.10.005]</w:t>
      </w:r>
    </w:p>
    <w:p w14:paraId="47F349ED"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7 </w:t>
      </w:r>
      <w:r w:rsidRPr="00524C56">
        <w:rPr>
          <w:rFonts w:ascii="Book Antiqua" w:eastAsia="SimSun" w:hAnsi="Book Antiqua" w:cs="Times New Roman"/>
          <w:b/>
          <w:kern w:val="2"/>
          <w:sz w:val="24"/>
          <w:szCs w:val="24"/>
          <w:lang w:val="en-US" w:eastAsia="zh-CN"/>
        </w:rPr>
        <w:t>Morgan XC</w:t>
      </w:r>
      <w:r w:rsidRPr="00524C56">
        <w:rPr>
          <w:rFonts w:ascii="Book Antiqua" w:eastAsia="SimSun" w:hAnsi="Book Antiqua" w:cs="Times New Roman"/>
          <w:kern w:val="2"/>
          <w:sz w:val="24"/>
          <w:szCs w:val="24"/>
          <w:lang w:val="en-US" w:eastAsia="zh-CN"/>
        </w:rPr>
        <w:t xml:space="preserve">, Huttenhower C. Chapter 12: Human microbiome analysis. </w:t>
      </w:r>
      <w:r w:rsidRPr="00524C56">
        <w:rPr>
          <w:rFonts w:ascii="Book Antiqua" w:eastAsia="SimSun" w:hAnsi="Book Antiqua" w:cs="Times New Roman"/>
          <w:i/>
          <w:kern w:val="2"/>
          <w:sz w:val="24"/>
          <w:szCs w:val="24"/>
          <w:lang w:val="en-US" w:eastAsia="zh-CN"/>
        </w:rPr>
        <w:t>PLoS Comput Biol</w:t>
      </w:r>
      <w:r w:rsidRPr="00524C56">
        <w:rPr>
          <w:rFonts w:ascii="Book Antiqua" w:eastAsia="SimSun" w:hAnsi="Book Antiqua" w:cs="Times New Roman"/>
          <w:kern w:val="2"/>
          <w:sz w:val="24"/>
          <w:szCs w:val="24"/>
          <w:lang w:val="en-US" w:eastAsia="zh-CN"/>
        </w:rPr>
        <w:t xml:space="preserve"> 2012; </w:t>
      </w:r>
      <w:r w:rsidRPr="00524C56">
        <w:rPr>
          <w:rFonts w:ascii="Book Antiqua" w:eastAsia="SimSun" w:hAnsi="Book Antiqua" w:cs="Times New Roman"/>
          <w:b/>
          <w:kern w:val="2"/>
          <w:sz w:val="24"/>
          <w:szCs w:val="24"/>
          <w:lang w:val="en-US" w:eastAsia="zh-CN"/>
        </w:rPr>
        <w:t>8</w:t>
      </w:r>
      <w:r w:rsidRPr="00524C56">
        <w:rPr>
          <w:rFonts w:ascii="Book Antiqua" w:eastAsia="SimSun" w:hAnsi="Book Antiqua" w:cs="Times New Roman"/>
          <w:kern w:val="2"/>
          <w:sz w:val="24"/>
          <w:szCs w:val="24"/>
          <w:lang w:val="en-US" w:eastAsia="zh-CN"/>
        </w:rPr>
        <w:t>: e1002808 [PMID: 23300406 DOI: 10.1371/journal.pcbi.1002808]</w:t>
      </w:r>
    </w:p>
    <w:p w14:paraId="5B67D692"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8 </w:t>
      </w:r>
      <w:r w:rsidRPr="00524C56">
        <w:rPr>
          <w:rFonts w:ascii="Book Antiqua" w:eastAsia="SimSun" w:hAnsi="Book Antiqua" w:cs="Times New Roman"/>
          <w:b/>
          <w:kern w:val="2"/>
          <w:sz w:val="24"/>
          <w:szCs w:val="24"/>
          <w:lang w:val="en-US" w:eastAsia="zh-CN"/>
        </w:rPr>
        <w:t>Human Microbiome Project Consortium.</w:t>
      </w:r>
      <w:r w:rsidRPr="00524C56">
        <w:rPr>
          <w:rFonts w:ascii="Book Antiqua" w:eastAsia="SimSun" w:hAnsi="Book Antiqua" w:cs="Times New Roman"/>
          <w:kern w:val="2"/>
          <w:sz w:val="24"/>
          <w:szCs w:val="24"/>
          <w:lang w:val="en-US" w:eastAsia="zh-CN"/>
        </w:rPr>
        <w:t xml:space="preserve">. Structure, function and diversity of the healthy human microbiome. </w:t>
      </w:r>
      <w:r w:rsidRPr="00524C56">
        <w:rPr>
          <w:rFonts w:ascii="Book Antiqua" w:eastAsia="SimSun" w:hAnsi="Book Antiqua" w:cs="Times New Roman"/>
          <w:i/>
          <w:kern w:val="2"/>
          <w:sz w:val="24"/>
          <w:szCs w:val="24"/>
          <w:lang w:val="en-US" w:eastAsia="zh-CN"/>
        </w:rPr>
        <w:t>Nature</w:t>
      </w:r>
      <w:r w:rsidRPr="00524C56">
        <w:rPr>
          <w:rFonts w:ascii="Book Antiqua" w:eastAsia="SimSun" w:hAnsi="Book Antiqua" w:cs="Times New Roman"/>
          <w:kern w:val="2"/>
          <w:sz w:val="24"/>
          <w:szCs w:val="24"/>
          <w:lang w:val="en-US" w:eastAsia="zh-CN"/>
        </w:rPr>
        <w:t xml:space="preserve"> 2012; </w:t>
      </w:r>
      <w:r w:rsidRPr="00524C56">
        <w:rPr>
          <w:rFonts w:ascii="Book Antiqua" w:eastAsia="SimSun" w:hAnsi="Book Antiqua" w:cs="Times New Roman"/>
          <w:b/>
          <w:kern w:val="2"/>
          <w:sz w:val="24"/>
          <w:szCs w:val="24"/>
          <w:lang w:val="en-US" w:eastAsia="zh-CN"/>
        </w:rPr>
        <w:t>486</w:t>
      </w:r>
      <w:r w:rsidRPr="00524C56">
        <w:rPr>
          <w:rFonts w:ascii="Book Antiqua" w:eastAsia="SimSun" w:hAnsi="Book Antiqua" w:cs="Times New Roman"/>
          <w:kern w:val="2"/>
          <w:sz w:val="24"/>
          <w:szCs w:val="24"/>
          <w:lang w:val="en-US" w:eastAsia="zh-CN"/>
        </w:rPr>
        <w:t>: 207-214 [PMID: 22699609 DOI: 10.1038/nature11234]</w:t>
      </w:r>
    </w:p>
    <w:p w14:paraId="399F9833"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9 </w:t>
      </w:r>
      <w:r w:rsidRPr="00524C56">
        <w:rPr>
          <w:rFonts w:ascii="Book Antiqua" w:eastAsia="SimSun" w:hAnsi="Book Antiqua" w:cs="Times New Roman"/>
          <w:b/>
          <w:kern w:val="2"/>
          <w:sz w:val="24"/>
          <w:szCs w:val="24"/>
          <w:lang w:val="en-US" w:eastAsia="zh-CN"/>
        </w:rPr>
        <w:t>Hamady M</w:t>
      </w:r>
      <w:r w:rsidRPr="00524C56">
        <w:rPr>
          <w:rFonts w:ascii="Book Antiqua" w:eastAsia="SimSun" w:hAnsi="Book Antiqua" w:cs="Times New Roman"/>
          <w:kern w:val="2"/>
          <w:sz w:val="24"/>
          <w:szCs w:val="24"/>
          <w:lang w:val="en-US" w:eastAsia="zh-CN"/>
        </w:rPr>
        <w:t xml:space="preserve">, Knight R. Microbial community profiling for human microbiome projects: Tools, techniques, and challenges. </w:t>
      </w:r>
      <w:r w:rsidRPr="00524C56">
        <w:rPr>
          <w:rFonts w:ascii="Book Antiqua" w:eastAsia="SimSun" w:hAnsi="Book Antiqua" w:cs="Times New Roman"/>
          <w:i/>
          <w:kern w:val="2"/>
          <w:sz w:val="24"/>
          <w:szCs w:val="24"/>
          <w:lang w:val="en-US" w:eastAsia="zh-CN"/>
        </w:rPr>
        <w:t>Genome Res</w:t>
      </w:r>
      <w:r w:rsidRPr="00524C56">
        <w:rPr>
          <w:rFonts w:ascii="Book Antiqua" w:eastAsia="SimSun" w:hAnsi="Book Antiqua" w:cs="Times New Roman"/>
          <w:kern w:val="2"/>
          <w:sz w:val="24"/>
          <w:szCs w:val="24"/>
          <w:lang w:val="en-US" w:eastAsia="zh-CN"/>
        </w:rPr>
        <w:t xml:space="preserve"> 2009; </w:t>
      </w:r>
      <w:r w:rsidRPr="00524C56">
        <w:rPr>
          <w:rFonts w:ascii="Book Antiqua" w:eastAsia="SimSun" w:hAnsi="Book Antiqua" w:cs="Times New Roman"/>
          <w:b/>
          <w:kern w:val="2"/>
          <w:sz w:val="24"/>
          <w:szCs w:val="24"/>
          <w:lang w:val="en-US" w:eastAsia="zh-CN"/>
        </w:rPr>
        <w:t>19</w:t>
      </w:r>
      <w:r w:rsidRPr="00524C56">
        <w:rPr>
          <w:rFonts w:ascii="Book Antiqua" w:eastAsia="SimSun" w:hAnsi="Book Antiqua" w:cs="Times New Roman"/>
          <w:kern w:val="2"/>
          <w:sz w:val="24"/>
          <w:szCs w:val="24"/>
          <w:lang w:val="en-US" w:eastAsia="zh-CN"/>
        </w:rPr>
        <w:t>: 1141-1152 [PMID: 19383763 DOI: 10.1101/gr.085464.108]</w:t>
      </w:r>
    </w:p>
    <w:p w14:paraId="3A9EAB5A"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lastRenderedPageBreak/>
        <w:t xml:space="preserve">10 </w:t>
      </w:r>
      <w:r w:rsidRPr="00524C56">
        <w:rPr>
          <w:rFonts w:ascii="Book Antiqua" w:eastAsia="SimSun" w:hAnsi="Book Antiqua" w:cs="Times New Roman"/>
          <w:b/>
          <w:kern w:val="2"/>
          <w:sz w:val="24"/>
          <w:szCs w:val="24"/>
          <w:lang w:val="en-US" w:eastAsia="zh-CN"/>
        </w:rPr>
        <w:t>Chen Y</w:t>
      </w:r>
      <w:r w:rsidRPr="00524C56">
        <w:rPr>
          <w:rFonts w:ascii="Book Antiqua" w:eastAsia="SimSun" w:hAnsi="Book Antiqua" w:cs="Times New Roman"/>
          <w:kern w:val="2"/>
          <w:sz w:val="24"/>
          <w:szCs w:val="24"/>
          <w:lang w:val="en-US" w:eastAsia="zh-CN"/>
        </w:rPr>
        <w:t xml:space="preserve">, Yang F, Lu H, Wang B, Chen Y, Lei D, Wang Y, Zhu B, Li L. Characterization of fecal microbial communities in patients with liver cirrhosis. </w:t>
      </w:r>
      <w:r w:rsidRPr="00524C56">
        <w:rPr>
          <w:rFonts w:ascii="Book Antiqua" w:eastAsia="SimSun" w:hAnsi="Book Antiqua" w:cs="Times New Roman"/>
          <w:i/>
          <w:kern w:val="2"/>
          <w:sz w:val="24"/>
          <w:szCs w:val="24"/>
          <w:lang w:val="en-US" w:eastAsia="zh-CN"/>
        </w:rPr>
        <w:t>Hepatology</w:t>
      </w:r>
      <w:r w:rsidRPr="00524C56">
        <w:rPr>
          <w:rFonts w:ascii="Book Antiqua" w:eastAsia="SimSun" w:hAnsi="Book Antiqua" w:cs="Times New Roman"/>
          <w:kern w:val="2"/>
          <w:sz w:val="24"/>
          <w:szCs w:val="24"/>
          <w:lang w:val="en-US" w:eastAsia="zh-CN"/>
        </w:rPr>
        <w:t xml:space="preserve"> 2011; </w:t>
      </w:r>
      <w:r w:rsidRPr="00524C56">
        <w:rPr>
          <w:rFonts w:ascii="Book Antiqua" w:eastAsia="SimSun" w:hAnsi="Book Antiqua" w:cs="Times New Roman"/>
          <w:b/>
          <w:kern w:val="2"/>
          <w:sz w:val="24"/>
          <w:szCs w:val="24"/>
          <w:lang w:val="en-US" w:eastAsia="zh-CN"/>
        </w:rPr>
        <w:t>54</w:t>
      </w:r>
      <w:r w:rsidRPr="00524C56">
        <w:rPr>
          <w:rFonts w:ascii="Book Antiqua" w:eastAsia="SimSun" w:hAnsi="Book Antiqua" w:cs="Times New Roman"/>
          <w:kern w:val="2"/>
          <w:sz w:val="24"/>
          <w:szCs w:val="24"/>
          <w:lang w:val="en-US" w:eastAsia="zh-CN"/>
        </w:rPr>
        <w:t>: 562-572 [PMID: 21574172 DOI: 10.1002/hep.24423]</w:t>
      </w:r>
    </w:p>
    <w:p w14:paraId="742078D4"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11 </w:t>
      </w:r>
      <w:r w:rsidRPr="00524C56">
        <w:rPr>
          <w:rFonts w:ascii="Book Antiqua" w:eastAsia="SimSun" w:hAnsi="Book Antiqua" w:cs="Times New Roman"/>
          <w:b/>
          <w:kern w:val="2"/>
          <w:sz w:val="24"/>
          <w:szCs w:val="24"/>
          <w:lang w:val="en-US" w:eastAsia="zh-CN"/>
        </w:rPr>
        <w:t>Bajaj JS</w:t>
      </w:r>
      <w:r w:rsidRPr="00524C56">
        <w:rPr>
          <w:rFonts w:ascii="Book Antiqua" w:eastAsia="SimSun" w:hAnsi="Book Antiqua" w:cs="Times New Roman"/>
          <w:kern w:val="2"/>
          <w:sz w:val="24"/>
          <w:szCs w:val="24"/>
          <w:lang w:val="en-US" w:eastAsia="zh-CN"/>
        </w:rPr>
        <w:t xml:space="preserve">, Hylemon PB, Ridlon JM, Heuman DM, Daita K, White MB, Monteith P, Noble NA, Sikaroodi M, Gillevet PM. Colonic mucosal microbiome differs from stool microbiome in cirrhosis and hepatic encephalopathy and is linked to cognition and inflammation. </w:t>
      </w:r>
      <w:r w:rsidRPr="00524C56">
        <w:rPr>
          <w:rFonts w:ascii="Book Antiqua" w:eastAsia="SimSun" w:hAnsi="Book Antiqua" w:cs="Times New Roman"/>
          <w:i/>
          <w:kern w:val="2"/>
          <w:sz w:val="24"/>
          <w:szCs w:val="24"/>
          <w:lang w:val="en-US" w:eastAsia="zh-CN"/>
        </w:rPr>
        <w:t>Am J Physiol Gastrointest Liver Physiol</w:t>
      </w:r>
      <w:r w:rsidRPr="00524C56">
        <w:rPr>
          <w:rFonts w:ascii="Book Antiqua" w:eastAsia="SimSun" w:hAnsi="Book Antiqua" w:cs="Times New Roman"/>
          <w:kern w:val="2"/>
          <w:sz w:val="24"/>
          <w:szCs w:val="24"/>
          <w:lang w:val="en-US" w:eastAsia="zh-CN"/>
        </w:rPr>
        <w:t xml:space="preserve"> 2012; </w:t>
      </w:r>
      <w:r w:rsidRPr="00524C56">
        <w:rPr>
          <w:rFonts w:ascii="Book Antiqua" w:eastAsia="SimSun" w:hAnsi="Book Antiqua" w:cs="Times New Roman"/>
          <w:b/>
          <w:kern w:val="2"/>
          <w:sz w:val="24"/>
          <w:szCs w:val="24"/>
          <w:lang w:val="en-US" w:eastAsia="zh-CN"/>
        </w:rPr>
        <w:t>303</w:t>
      </w:r>
      <w:r w:rsidRPr="00524C56">
        <w:rPr>
          <w:rFonts w:ascii="Book Antiqua" w:eastAsia="SimSun" w:hAnsi="Book Antiqua" w:cs="Times New Roman"/>
          <w:kern w:val="2"/>
          <w:sz w:val="24"/>
          <w:szCs w:val="24"/>
          <w:lang w:val="en-US" w:eastAsia="zh-CN"/>
        </w:rPr>
        <w:t>: G675-G685 [PMID: 22821944 DOI: 10.1152/ajpgi.00152.2012]</w:t>
      </w:r>
    </w:p>
    <w:p w14:paraId="1CC854C1"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12 </w:t>
      </w:r>
      <w:r w:rsidRPr="00524C56">
        <w:rPr>
          <w:rFonts w:ascii="Book Antiqua" w:eastAsia="SimSun" w:hAnsi="Book Antiqua" w:cs="Times New Roman"/>
          <w:b/>
          <w:kern w:val="2"/>
          <w:sz w:val="24"/>
          <w:szCs w:val="24"/>
          <w:lang w:val="en-US" w:eastAsia="zh-CN"/>
        </w:rPr>
        <w:t>Bajaj JS</w:t>
      </w:r>
      <w:r w:rsidRPr="00524C56">
        <w:rPr>
          <w:rFonts w:ascii="Book Antiqua" w:eastAsia="SimSun" w:hAnsi="Book Antiqua" w:cs="Times New Roman"/>
          <w:kern w:val="2"/>
          <w:sz w:val="24"/>
          <w:szCs w:val="24"/>
          <w:lang w:val="en-US" w:eastAsia="zh-CN"/>
        </w:rPr>
        <w:t xml:space="preserve">, Heuman DM, Hylemon PB, Sanyal AJ, White MB, Monteith P, Noble NA, Unser AB, Daita K, Fisher AR, Sikaroodi M, Gillevet PM. Altered profile of human gut microbiome is associated with cirrhosis and its complications. </w:t>
      </w:r>
      <w:r w:rsidRPr="00524C56">
        <w:rPr>
          <w:rFonts w:ascii="Book Antiqua" w:eastAsia="SimSun" w:hAnsi="Book Antiqua" w:cs="Times New Roman"/>
          <w:i/>
          <w:kern w:val="2"/>
          <w:sz w:val="24"/>
          <w:szCs w:val="24"/>
          <w:lang w:val="en-US" w:eastAsia="zh-CN"/>
        </w:rPr>
        <w:t>J Hepatol</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60</w:t>
      </w:r>
      <w:r w:rsidRPr="00524C56">
        <w:rPr>
          <w:rFonts w:ascii="Book Antiqua" w:eastAsia="SimSun" w:hAnsi="Book Antiqua" w:cs="Times New Roman"/>
          <w:kern w:val="2"/>
          <w:sz w:val="24"/>
          <w:szCs w:val="24"/>
          <w:lang w:val="en-US" w:eastAsia="zh-CN"/>
        </w:rPr>
        <w:t>: 940-947 [PMID: 24374295 DOI: 10.1016/j.jhep.2013.12.019]</w:t>
      </w:r>
    </w:p>
    <w:p w14:paraId="4C682DA1"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13 </w:t>
      </w:r>
      <w:r w:rsidRPr="00524C56">
        <w:rPr>
          <w:rFonts w:ascii="Book Antiqua" w:eastAsia="SimSun" w:hAnsi="Book Antiqua" w:cs="Times New Roman"/>
          <w:b/>
          <w:kern w:val="2"/>
          <w:sz w:val="24"/>
          <w:szCs w:val="24"/>
          <w:lang w:val="en-US" w:eastAsia="zh-CN"/>
        </w:rPr>
        <w:t>Qin N</w:t>
      </w:r>
      <w:r w:rsidRPr="00524C56">
        <w:rPr>
          <w:rFonts w:ascii="Book Antiqua" w:eastAsia="SimSun" w:hAnsi="Book Antiqua" w:cs="Times New Roman"/>
          <w:kern w:val="2"/>
          <w:sz w:val="24"/>
          <w:szCs w:val="24"/>
          <w:lang w:val="en-US" w:eastAsia="zh-CN"/>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524C56">
        <w:rPr>
          <w:rFonts w:ascii="Book Antiqua" w:eastAsia="SimSun" w:hAnsi="Book Antiqua" w:cs="Times New Roman"/>
          <w:i/>
          <w:kern w:val="2"/>
          <w:sz w:val="24"/>
          <w:szCs w:val="24"/>
          <w:lang w:val="en-US" w:eastAsia="zh-CN"/>
        </w:rPr>
        <w:t>Nature</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513</w:t>
      </w:r>
      <w:r w:rsidRPr="00524C56">
        <w:rPr>
          <w:rFonts w:ascii="Book Antiqua" w:eastAsia="SimSun" w:hAnsi="Book Antiqua" w:cs="Times New Roman"/>
          <w:kern w:val="2"/>
          <w:sz w:val="24"/>
          <w:szCs w:val="24"/>
          <w:lang w:val="en-US" w:eastAsia="zh-CN"/>
        </w:rPr>
        <w:t>: 59-64 [PMID: 25079328 DOI: 10.1038/nature13568]</w:t>
      </w:r>
    </w:p>
    <w:p w14:paraId="53AB5832"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14 </w:t>
      </w:r>
      <w:r w:rsidRPr="00524C56">
        <w:rPr>
          <w:rFonts w:ascii="Book Antiqua" w:eastAsia="SimSun" w:hAnsi="Book Antiqua" w:cs="Times New Roman"/>
          <w:b/>
          <w:kern w:val="2"/>
          <w:sz w:val="24"/>
          <w:szCs w:val="24"/>
          <w:lang w:val="en-US" w:eastAsia="zh-CN"/>
        </w:rPr>
        <w:t>Bajaj JS</w:t>
      </w:r>
      <w:r w:rsidRPr="00524C56">
        <w:rPr>
          <w:rFonts w:ascii="Book Antiqua" w:eastAsia="SimSun" w:hAnsi="Book Antiqua" w:cs="Times New Roman"/>
          <w:kern w:val="2"/>
          <w:sz w:val="24"/>
          <w:szCs w:val="24"/>
          <w:lang w:val="en-US" w:eastAsia="zh-CN"/>
        </w:rPr>
        <w:t xml:space="preserve">, Betrapally NS, Hylemon PB, Heuman DM, Daita K, White MB, Unser A, Thacker LR, Sanyal AJ, Kang DJ, Sikaroodi M, Gillevet PM. Salivary microbiota reflects changes in gut microbiota in cirrhosis with hepatic encephalopathy. </w:t>
      </w:r>
      <w:r w:rsidRPr="00524C56">
        <w:rPr>
          <w:rFonts w:ascii="Book Antiqua" w:eastAsia="SimSun" w:hAnsi="Book Antiqua" w:cs="Times New Roman"/>
          <w:i/>
          <w:kern w:val="2"/>
          <w:sz w:val="24"/>
          <w:szCs w:val="24"/>
          <w:lang w:val="en-US" w:eastAsia="zh-CN"/>
        </w:rPr>
        <w:t>Hepatology</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62</w:t>
      </w:r>
      <w:r w:rsidRPr="00524C56">
        <w:rPr>
          <w:rFonts w:ascii="Book Antiqua" w:eastAsia="SimSun" w:hAnsi="Book Antiqua" w:cs="Times New Roman"/>
          <w:kern w:val="2"/>
          <w:sz w:val="24"/>
          <w:szCs w:val="24"/>
          <w:lang w:val="en-US" w:eastAsia="zh-CN"/>
        </w:rPr>
        <w:t>: 1260-1271 [PMID: 25820757 DOI: 10.1002/hep.27819]</w:t>
      </w:r>
    </w:p>
    <w:p w14:paraId="6F6366C7"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15 </w:t>
      </w:r>
      <w:r w:rsidRPr="00524C56">
        <w:rPr>
          <w:rFonts w:ascii="Book Antiqua" w:eastAsia="SimSun" w:hAnsi="Book Antiqua" w:cs="Times New Roman"/>
          <w:b/>
          <w:kern w:val="2"/>
          <w:sz w:val="24"/>
          <w:szCs w:val="24"/>
          <w:lang w:val="en-US" w:eastAsia="zh-CN"/>
        </w:rPr>
        <w:t>Chen Y</w:t>
      </w:r>
      <w:r w:rsidRPr="00524C56">
        <w:rPr>
          <w:rFonts w:ascii="Book Antiqua" w:eastAsia="SimSun" w:hAnsi="Book Antiqua" w:cs="Times New Roman"/>
          <w:kern w:val="2"/>
          <w:sz w:val="24"/>
          <w:szCs w:val="24"/>
          <w:lang w:val="en-US" w:eastAsia="zh-CN"/>
        </w:rPr>
        <w:t xml:space="preserve">, Ji F, Guo J, Shi D, Fang D, Li L. Dysbiosis of small intestinal microbiota in liver cirrhosis and its association with etiology. </w:t>
      </w:r>
      <w:r w:rsidRPr="00524C56">
        <w:rPr>
          <w:rFonts w:ascii="Book Antiqua" w:eastAsia="SimSun" w:hAnsi="Book Antiqua" w:cs="Times New Roman"/>
          <w:i/>
          <w:kern w:val="2"/>
          <w:sz w:val="24"/>
          <w:szCs w:val="24"/>
          <w:lang w:val="en-US" w:eastAsia="zh-CN"/>
        </w:rPr>
        <w:t>Sci Rep</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6</w:t>
      </w:r>
      <w:r w:rsidRPr="00524C56">
        <w:rPr>
          <w:rFonts w:ascii="Book Antiqua" w:eastAsia="SimSun" w:hAnsi="Book Antiqua" w:cs="Times New Roman"/>
          <w:kern w:val="2"/>
          <w:sz w:val="24"/>
          <w:szCs w:val="24"/>
          <w:lang w:val="en-US" w:eastAsia="zh-CN"/>
        </w:rPr>
        <w:t>: 34055 [PMID: 27687977 DOI: 10.1038/srep34055]</w:t>
      </w:r>
    </w:p>
    <w:p w14:paraId="536AE0B8"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16 </w:t>
      </w:r>
      <w:r w:rsidRPr="00524C56">
        <w:rPr>
          <w:rFonts w:ascii="Book Antiqua" w:eastAsia="SimSun" w:hAnsi="Book Antiqua" w:cs="Times New Roman"/>
          <w:b/>
          <w:kern w:val="2"/>
          <w:sz w:val="24"/>
          <w:szCs w:val="24"/>
          <w:lang w:val="en-US" w:eastAsia="zh-CN"/>
        </w:rPr>
        <w:t>Ling Z</w:t>
      </w:r>
      <w:r w:rsidRPr="00524C56">
        <w:rPr>
          <w:rFonts w:ascii="Book Antiqua" w:eastAsia="SimSun" w:hAnsi="Book Antiqua" w:cs="Times New Roman"/>
          <w:kern w:val="2"/>
          <w:sz w:val="24"/>
          <w:szCs w:val="24"/>
          <w:lang w:val="en-US" w:eastAsia="zh-CN"/>
        </w:rPr>
        <w:t xml:space="preserve">, Liu X, Cheng Y, Jiang X, Jiang H, Wang Y, Li L. Decreased Diversity of the Oral Microbiota of Patients with Hepatitis B Virus-Induced Chronic Liver Disease: A Pilot Project. </w:t>
      </w:r>
      <w:r w:rsidRPr="00524C56">
        <w:rPr>
          <w:rFonts w:ascii="Book Antiqua" w:eastAsia="SimSun" w:hAnsi="Book Antiqua" w:cs="Times New Roman"/>
          <w:i/>
          <w:kern w:val="2"/>
          <w:sz w:val="24"/>
          <w:szCs w:val="24"/>
          <w:lang w:val="en-US" w:eastAsia="zh-CN"/>
        </w:rPr>
        <w:t>Sci Rep</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5</w:t>
      </w:r>
      <w:r w:rsidRPr="00524C56">
        <w:rPr>
          <w:rFonts w:ascii="Book Antiqua" w:eastAsia="SimSun" w:hAnsi="Book Antiqua" w:cs="Times New Roman"/>
          <w:kern w:val="2"/>
          <w:sz w:val="24"/>
          <w:szCs w:val="24"/>
          <w:lang w:val="en-US" w:eastAsia="zh-CN"/>
        </w:rPr>
        <w:t xml:space="preserve">: 17098 [PMID: 26606973 </w:t>
      </w:r>
      <w:r w:rsidRPr="00524C56">
        <w:rPr>
          <w:rFonts w:ascii="Book Antiqua" w:eastAsia="SimSun" w:hAnsi="Book Antiqua" w:cs="Times New Roman"/>
          <w:kern w:val="2"/>
          <w:sz w:val="24"/>
          <w:szCs w:val="24"/>
          <w:lang w:val="en-US" w:eastAsia="zh-CN"/>
        </w:rPr>
        <w:lastRenderedPageBreak/>
        <w:t>DOI: 10.1038/srep17098]</w:t>
      </w:r>
    </w:p>
    <w:p w14:paraId="463BD96C"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17 </w:t>
      </w:r>
      <w:r w:rsidRPr="00524C56">
        <w:rPr>
          <w:rFonts w:ascii="Book Antiqua" w:eastAsia="SimSun" w:hAnsi="Book Antiqua" w:cs="Times New Roman"/>
          <w:b/>
          <w:kern w:val="2"/>
          <w:sz w:val="24"/>
          <w:szCs w:val="24"/>
          <w:lang w:val="en-US" w:eastAsia="zh-CN"/>
        </w:rPr>
        <w:t>Lu H</w:t>
      </w:r>
      <w:r w:rsidRPr="00524C56">
        <w:rPr>
          <w:rFonts w:ascii="Book Antiqua" w:eastAsia="SimSun" w:hAnsi="Book Antiqua" w:cs="Times New Roman"/>
          <w:kern w:val="2"/>
          <w:sz w:val="24"/>
          <w:szCs w:val="24"/>
          <w:lang w:val="en-US" w:eastAsia="zh-CN"/>
        </w:rPr>
        <w:t xml:space="preserve">, Ren Z, Li A, Zhang H, Jiang J, Xu S, Luo Q, Zhou K, Sun X, Zheng S, Li L. Deep sequencing reveals microbiota dysbiosis of tongue coat in patients with liver carcinoma. </w:t>
      </w:r>
      <w:r w:rsidRPr="00524C56">
        <w:rPr>
          <w:rFonts w:ascii="Book Antiqua" w:eastAsia="SimSun" w:hAnsi="Book Antiqua" w:cs="Times New Roman"/>
          <w:i/>
          <w:kern w:val="2"/>
          <w:sz w:val="24"/>
          <w:szCs w:val="24"/>
          <w:lang w:val="en-US" w:eastAsia="zh-CN"/>
        </w:rPr>
        <w:t>Sci Rep</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6</w:t>
      </w:r>
      <w:r w:rsidRPr="00524C56">
        <w:rPr>
          <w:rFonts w:ascii="Book Antiqua" w:eastAsia="SimSun" w:hAnsi="Book Antiqua" w:cs="Times New Roman"/>
          <w:kern w:val="2"/>
          <w:sz w:val="24"/>
          <w:szCs w:val="24"/>
          <w:lang w:val="en-US" w:eastAsia="zh-CN"/>
        </w:rPr>
        <w:t>: 33142 [PMID: 27605161 DOI: 10.1038/srep33142]</w:t>
      </w:r>
    </w:p>
    <w:p w14:paraId="0110D144"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18 </w:t>
      </w:r>
      <w:r w:rsidRPr="00524C56">
        <w:rPr>
          <w:rFonts w:ascii="Book Antiqua" w:eastAsia="SimSun" w:hAnsi="Book Antiqua" w:cs="Times New Roman"/>
          <w:b/>
          <w:kern w:val="2"/>
          <w:sz w:val="24"/>
          <w:szCs w:val="24"/>
          <w:lang w:val="en-US" w:eastAsia="zh-CN"/>
        </w:rPr>
        <w:t>Macnaughtan J</w:t>
      </w:r>
      <w:r w:rsidRPr="00524C56">
        <w:rPr>
          <w:rFonts w:ascii="Book Antiqua" w:eastAsia="SimSun" w:hAnsi="Book Antiqua" w:cs="Times New Roman"/>
          <w:kern w:val="2"/>
          <w:sz w:val="24"/>
          <w:szCs w:val="24"/>
          <w:lang w:val="en-US" w:eastAsia="zh-CN"/>
        </w:rPr>
        <w:t xml:space="preserve">, Jalan R. Clinical and pathophysiological consequences of alterations in the microbiome in cirrhosis. </w:t>
      </w:r>
      <w:r w:rsidRPr="00524C56">
        <w:rPr>
          <w:rFonts w:ascii="Book Antiqua" w:eastAsia="SimSun" w:hAnsi="Book Antiqua" w:cs="Times New Roman"/>
          <w:i/>
          <w:kern w:val="2"/>
          <w:sz w:val="24"/>
          <w:szCs w:val="24"/>
          <w:lang w:val="en-US" w:eastAsia="zh-CN"/>
        </w:rPr>
        <w:t>Am J Gastroenterol</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110</w:t>
      </w:r>
      <w:r w:rsidRPr="00524C56">
        <w:rPr>
          <w:rFonts w:ascii="Book Antiqua" w:eastAsia="SimSun" w:hAnsi="Book Antiqua" w:cs="Times New Roman"/>
          <w:kern w:val="2"/>
          <w:sz w:val="24"/>
          <w:szCs w:val="24"/>
          <w:lang w:val="en-US" w:eastAsia="zh-CN"/>
        </w:rPr>
        <w:t>: 1399-</w:t>
      </w:r>
      <w:r w:rsidRPr="00524C56">
        <w:rPr>
          <w:rFonts w:ascii="Book Antiqua" w:eastAsia="SimSun" w:hAnsi="Book Antiqua" w:cs="Times New Roman" w:hint="eastAsia"/>
          <w:kern w:val="2"/>
          <w:sz w:val="24"/>
          <w:szCs w:val="24"/>
          <w:lang w:val="en-US" w:eastAsia="zh-CN"/>
        </w:rPr>
        <w:t>1</w:t>
      </w:r>
      <w:r w:rsidRPr="00524C56">
        <w:rPr>
          <w:rFonts w:ascii="Book Antiqua" w:eastAsia="SimSun" w:hAnsi="Book Antiqua" w:cs="Times New Roman"/>
          <w:kern w:val="2"/>
          <w:sz w:val="24"/>
          <w:szCs w:val="24"/>
          <w:lang w:val="en-US" w:eastAsia="zh-CN"/>
        </w:rPr>
        <w:t>410; quiz 1411 [PMID: 26416191 DOI: 10.1038/ajg.2015.313]</w:t>
      </w:r>
    </w:p>
    <w:p w14:paraId="7D38C6AF"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19 </w:t>
      </w:r>
      <w:r w:rsidRPr="00524C56">
        <w:rPr>
          <w:rFonts w:ascii="Book Antiqua" w:eastAsia="SimSun" w:hAnsi="Book Antiqua" w:cs="Times New Roman"/>
          <w:b/>
          <w:kern w:val="2"/>
          <w:sz w:val="24"/>
          <w:szCs w:val="24"/>
          <w:lang w:val="en-US" w:eastAsia="zh-CN"/>
        </w:rPr>
        <w:t>Arab JP</w:t>
      </w:r>
      <w:r w:rsidRPr="00524C56">
        <w:rPr>
          <w:rFonts w:ascii="Book Antiqua" w:eastAsia="SimSun" w:hAnsi="Book Antiqua" w:cs="Times New Roman"/>
          <w:kern w:val="2"/>
          <w:sz w:val="24"/>
          <w:szCs w:val="24"/>
          <w:lang w:val="en-US" w:eastAsia="zh-CN"/>
        </w:rPr>
        <w:t xml:space="preserve">, Martin-Mateos RM, Shah VH. Gut-liver axis, cirrhosis and portal hypertension: the chicken and the egg. </w:t>
      </w:r>
      <w:r w:rsidRPr="00524C56">
        <w:rPr>
          <w:rFonts w:ascii="Book Antiqua" w:eastAsia="SimSun" w:hAnsi="Book Antiqua" w:cs="Times New Roman"/>
          <w:i/>
          <w:kern w:val="2"/>
          <w:sz w:val="24"/>
          <w:szCs w:val="24"/>
          <w:lang w:val="en-US" w:eastAsia="zh-CN"/>
        </w:rPr>
        <w:t>Hepatol Int</w:t>
      </w:r>
      <w:r w:rsidRPr="00524C56">
        <w:rPr>
          <w:rFonts w:ascii="Book Antiqua" w:eastAsia="SimSun" w:hAnsi="Book Antiqua" w:cs="Times New Roman"/>
          <w:kern w:val="2"/>
          <w:sz w:val="24"/>
          <w:szCs w:val="24"/>
          <w:lang w:val="en-US" w:eastAsia="zh-CN"/>
        </w:rPr>
        <w:t xml:space="preserve"> 2018; </w:t>
      </w:r>
      <w:r w:rsidRPr="00524C56">
        <w:rPr>
          <w:rFonts w:ascii="Book Antiqua" w:eastAsia="SimSun" w:hAnsi="Book Antiqua" w:cs="Times New Roman"/>
          <w:b/>
          <w:kern w:val="2"/>
          <w:sz w:val="24"/>
          <w:szCs w:val="24"/>
          <w:lang w:val="en-US" w:eastAsia="zh-CN"/>
        </w:rPr>
        <w:t>12</w:t>
      </w:r>
      <w:r w:rsidRPr="00524C56">
        <w:rPr>
          <w:rFonts w:ascii="Book Antiqua" w:eastAsia="SimSun" w:hAnsi="Book Antiqua" w:cs="Times New Roman"/>
          <w:kern w:val="2"/>
          <w:sz w:val="24"/>
          <w:szCs w:val="24"/>
          <w:lang w:val="en-US" w:eastAsia="zh-CN"/>
        </w:rPr>
        <w:t>: 24-33 [PMID: 28550391 DOI: 10.1007/s12072-017-9798-x]</w:t>
      </w:r>
    </w:p>
    <w:p w14:paraId="062B357E"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20 </w:t>
      </w:r>
      <w:r w:rsidRPr="00524C56">
        <w:rPr>
          <w:rFonts w:ascii="Book Antiqua" w:eastAsia="SimSun" w:hAnsi="Book Antiqua" w:cs="Times New Roman"/>
          <w:b/>
          <w:kern w:val="2"/>
          <w:sz w:val="24"/>
          <w:szCs w:val="24"/>
          <w:lang w:val="en-US" w:eastAsia="zh-CN"/>
        </w:rPr>
        <w:t>Wiest R</w:t>
      </w:r>
      <w:r w:rsidRPr="00524C56">
        <w:rPr>
          <w:rFonts w:ascii="Book Antiqua" w:eastAsia="SimSun" w:hAnsi="Book Antiqua" w:cs="Times New Roman"/>
          <w:kern w:val="2"/>
          <w:sz w:val="24"/>
          <w:szCs w:val="24"/>
          <w:lang w:val="en-US" w:eastAsia="zh-CN"/>
        </w:rPr>
        <w:t xml:space="preserve">, Albillos A, Trauner M, Bajaj JS, Jalan R. Targeting the gut-liver axis in liver disease. </w:t>
      </w:r>
      <w:r w:rsidRPr="00524C56">
        <w:rPr>
          <w:rFonts w:ascii="Book Antiqua" w:eastAsia="SimSun" w:hAnsi="Book Antiqua" w:cs="Times New Roman"/>
          <w:i/>
          <w:kern w:val="2"/>
          <w:sz w:val="24"/>
          <w:szCs w:val="24"/>
          <w:lang w:val="en-US" w:eastAsia="zh-CN"/>
        </w:rPr>
        <w:t>J Hepatol</w:t>
      </w:r>
      <w:r w:rsidRPr="00524C56">
        <w:rPr>
          <w:rFonts w:ascii="Book Antiqua" w:eastAsia="SimSun" w:hAnsi="Book Antiqua" w:cs="Times New Roman"/>
          <w:kern w:val="2"/>
          <w:sz w:val="24"/>
          <w:szCs w:val="24"/>
          <w:lang w:val="en-US" w:eastAsia="zh-CN"/>
        </w:rPr>
        <w:t xml:space="preserve"> 2017; </w:t>
      </w:r>
      <w:r w:rsidRPr="00524C56">
        <w:rPr>
          <w:rFonts w:ascii="Book Antiqua" w:eastAsia="SimSun" w:hAnsi="Book Antiqua" w:cs="Times New Roman"/>
          <w:b/>
          <w:kern w:val="2"/>
          <w:sz w:val="24"/>
          <w:szCs w:val="24"/>
          <w:lang w:val="en-US" w:eastAsia="zh-CN"/>
        </w:rPr>
        <w:t>67</w:t>
      </w:r>
      <w:r w:rsidRPr="00524C56">
        <w:rPr>
          <w:rFonts w:ascii="Book Antiqua" w:eastAsia="SimSun" w:hAnsi="Book Antiqua" w:cs="Times New Roman"/>
          <w:kern w:val="2"/>
          <w:sz w:val="24"/>
          <w:szCs w:val="24"/>
          <w:lang w:val="en-US" w:eastAsia="zh-CN"/>
        </w:rPr>
        <w:t>: 1084-1103 [PMID: 28526488 DOI: 10.1016/j.jhep.2017.05.007]</w:t>
      </w:r>
    </w:p>
    <w:p w14:paraId="42AFE2D6"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21 </w:t>
      </w:r>
      <w:r w:rsidRPr="00524C56">
        <w:rPr>
          <w:rFonts w:ascii="Book Antiqua" w:eastAsia="SimSun" w:hAnsi="Book Antiqua" w:cs="Times New Roman"/>
          <w:b/>
          <w:kern w:val="2"/>
          <w:sz w:val="24"/>
          <w:szCs w:val="24"/>
          <w:lang w:val="en-US" w:eastAsia="zh-CN"/>
        </w:rPr>
        <w:t>Giannelli V</w:t>
      </w:r>
      <w:r w:rsidRPr="00524C56">
        <w:rPr>
          <w:rFonts w:ascii="Book Antiqua" w:eastAsia="SimSun" w:hAnsi="Book Antiqua" w:cs="Times New Roman"/>
          <w:kern w:val="2"/>
          <w:sz w:val="24"/>
          <w:szCs w:val="24"/>
          <w:lang w:val="en-US" w:eastAsia="zh-CN"/>
        </w:rPr>
        <w:t xml:space="preserve">, Di Gregorio V, Iebba V, Giusto M, Schippa S, Merli M, Thalheimer U. Microbiota and the gut-liver axis: bacterial translocation, inflammation and infection in cirrhosis. </w:t>
      </w:r>
      <w:r w:rsidRPr="00524C56">
        <w:rPr>
          <w:rFonts w:ascii="Book Antiqua" w:eastAsia="SimSun" w:hAnsi="Book Antiqua" w:cs="Times New Roman"/>
          <w:i/>
          <w:kern w:val="2"/>
          <w:sz w:val="24"/>
          <w:szCs w:val="24"/>
          <w:lang w:val="en-US" w:eastAsia="zh-CN"/>
        </w:rPr>
        <w:t>World J Gastroenterol</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20</w:t>
      </w:r>
      <w:r w:rsidRPr="00524C56">
        <w:rPr>
          <w:rFonts w:ascii="Book Antiqua" w:eastAsia="SimSun" w:hAnsi="Book Antiqua" w:cs="Times New Roman"/>
          <w:kern w:val="2"/>
          <w:sz w:val="24"/>
          <w:szCs w:val="24"/>
          <w:lang w:val="en-US" w:eastAsia="zh-CN"/>
        </w:rPr>
        <w:t>: 16795-16810 [PMID: 25492994 DOI: 10.3748/wjg.v20.i45.16795]</w:t>
      </w:r>
    </w:p>
    <w:p w14:paraId="709E1131"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22 </w:t>
      </w:r>
      <w:r w:rsidRPr="00524C56">
        <w:rPr>
          <w:rFonts w:ascii="Book Antiqua" w:eastAsia="SimSun" w:hAnsi="Book Antiqua" w:cs="Times New Roman"/>
          <w:b/>
          <w:kern w:val="2"/>
          <w:sz w:val="24"/>
          <w:szCs w:val="24"/>
          <w:lang w:val="en-US" w:eastAsia="zh-CN"/>
        </w:rPr>
        <w:t>Ridlon JM</w:t>
      </w:r>
      <w:r w:rsidRPr="00524C56">
        <w:rPr>
          <w:rFonts w:ascii="Book Antiqua" w:eastAsia="SimSun" w:hAnsi="Book Antiqua" w:cs="Times New Roman"/>
          <w:kern w:val="2"/>
          <w:sz w:val="24"/>
          <w:szCs w:val="24"/>
          <w:lang w:val="en-US" w:eastAsia="zh-CN"/>
        </w:rPr>
        <w:t xml:space="preserve">, Alves JM, Hylemon PB, Bajaj JS. Cirrhosis, bile acids and gut microbiota: unraveling a complex relationship. </w:t>
      </w:r>
      <w:r w:rsidRPr="00524C56">
        <w:rPr>
          <w:rFonts w:ascii="Book Antiqua" w:eastAsia="SimSun" w:hAnsi="Book Antiqua" w:cs="Times New Roman"/>
          <w:i/>
          <w:kern w:val="2"/>
          <w:sz w:val="24"/>
          <w:szCs w:val="24"/>
          <w:lang w:val="en-US" w:eastAsia="zh-CN"/>
        </w:rPr>
        <w:t>Gut Microbes</w:t>
      </w:r>
      <w:r w:rsidRPr="00524C56">
        <w:rPr>
          <w:rFonts w:ascii="Book Antiqua" w:eastAsia="SimSun" w:hAnsi="Book Antiqua" w:cs="Times New Roman"/>
          <w:kern w:val="2"/>
          <w:sz w:val="24"/>
          <w:szCs w:val="24"/>
          <w:lang w:val="en-US" w:eastAsia="zh-CN"/>
        </w:rPr>
        <w:t xml:space="preserve"> 2013; </w:t>
      </w:r>
      <w:r w:rsidRPr="00524C56">
        <w:rPr>
          <w:rFonts w:ascii="Book Antiqua" w:eastAsia="SimSun" w:hAnsi="Book Antiqua" w:cs="Times New Roman"/>
          <w:b/>
          <w:kern w:val="2"/>
          <w:sz w:val="24"/>
          <w:szCs w:val="24"/>
          <w:lang w:val="en-US" w:eastAsia="zh-CN"/>
        </w:rPr>
        <w:t>4</w:t>
      </w:r>
      <w:r w:rsidRPr="00524C56">
        <w:rPr>
          <w:rFonts w:ascii="Book Antiqua" w:eastAsia="SimSun" w:hAnsi="Book Antiqua" w:cs="Times New Roman"/>
          <w:kern w:val="2"/>
          <w:sz w:val="24"/>
          <w:szCs w:val="24"/>
          <w:lang w:val="en-US" w:eastAsia="zh-CN"/>
        </w:rPr>
        <w:t>: 382-387 [PMID: 23851335 DOI: 10.4161/gmic.25723]</w:t>
      </w:r>
    </w:p>
    <w:p w14:paraId="7B0682C1"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23 </w:t>
      </w:r>
      <w:r w:rsidRPr="00524C56">
        <w:rPr>
          <w:rFonts w:ascii="Book Antiqua" w:eastAsia="SimSun" w:hAnsi="Book Antiqua" w:cs="Times New Roman"/>
          <w:b/>
          <w:kern w:val="2"/>
          <w:sz w:val="24"/>
          <w:szCs w:val="24"/>
          <w:lang w:val="en-US" w:eastAsia="zh-CN"/>
        </w:rPr>
        <w:t>Fukui H</w:t>
      </w:r>
      <w:r w:rsidRPr="00524C56">
        <w:rPr>
          <w:rFonts w:ascii="Book Antiqua" w:eastAsia="SimSun" w:hAnsi="Book Antiqua" w:cs="Times New Roman"/>
          <w:kern w:val="2"/>
          <w:sz w:val="24"/>
          <w:szCs w:val="24"/>
          <w:lang w:val="en-US" w:eastAsia="zh-CN"/>
        </w:rPr>
        <w:t xml:space="preserve">. Gut Microbiome-based Therapeutics in Liver Cirrhosis: Basic Consideration for the Next Step. </w:t>
      </w:r>
      <w:r w:rsidRPr="00524C56">
        <w:rPr>
          <w:rFonts w:ascii="Book Antiqua" w:eastAsia="SimSun" w:hAnsi="Book Antiqua" w:cs="Times New Roman"/>
          <w:i/>
          <w:kern w:val="2"/>
          <w:sz w:val="24"/>
          <w:szCs w:val="24"/>
          <w:lang w:val="en-US" w:eastAsia="zh-CN"/>
        </w:rPr>
        <w:t>J Clin Transl Hepatol</w:t>
      </w:r>
      <w:r w:rsidRPr="00524C56">
        <w:rPr>
          <w:rFonts w:ascii="Book Antiqua" w:eastAsia="SimSun" w:hAnsi="Book Antiqua" w:cs="Times New Roman"/>
          <w:kern w:val="2"/>
          <w:sz w:val="24"/>
          <w:szCs w:val="24"/>
          <w:lang w:val="en-US" w:eastAsia="zh-CN"/>
        </w:rPr>
        <w:t xml:space="preserve"> 2017; </w:t>
      </w:r>
      <w:r w:rsidRPr="00524C56">
        <w:rPr>
          <w:rFonts w:ascii="Book Antiqua" w:eastAsia="SimSun" w:hAnsi="Book Antiqua" w:cs="Times New Roman"/>
          <w:b/>
          <w:kern w:val="2"/>
          <w:sz w:val="24"/>
          <w:szCs w:val="24"/>
          <w:lang w:val="en-US" w:eastAsia="zh-CN"/>
        </w:rPr>
        <w:t>5</w:t>
      </w:r>
      <w:r w:rsidRPr="00524C56">
        <w:rPr>
          <w:rFonts w:ascii="Book Antiqua" w:eastAsia="SimSun" w:hAnsi="Book Antiqua" w:cs="Times New Roman"/>
          <w:kern w:val="2"/>
          <w:sz w:val="24"/>
          <w:szCs w:val="24"/>
          <w:lang w:val="en-US" w:eastAsia="zh-CN"/>
        </w:rPr>
        <w:t>: 249-260 [PMID: 28936406 DOI: 10.14218/JCTH.2017.00008]</w:t>
      </w:r>
    </w:p>
    <w:p w14:paraId="43D30CFD"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24 </w:t>
      </w:r>
      <w:r w:rsidRPr="00524C56">
        <w:rPr>
          <w:rFonts w:ascii="Book Antiqua" w:eastAsia="SimSun" w:hAnsi="Book Antiqua" w:cs="Times New Roman"/>
          <w:b/>
          <w:kern w:val="2"/>
          <w:sz w:val="24"/>
          <w:szCs w:val="24"/>
          <w:lang w:val="en-US" w:eastAsia="zh-CN"/>
        </w:rPr>
        <w:t>Pijls KE</w:t>
      </w:r>
      <w:r w:rsidRPr="00524C56">
        <w:rPr>
          <w:rFonts w:ascii="Book Antiqua" w:eastAsia="SimSun" w:hAnsi="Book Antiqua" w:cs="Times New Roman"/>
          <w:kern w:val="2"/>
          <w:sz w:val="24"/>
          <w:szCs w:val="24"/>
          <w:lang w:val="en-US" w:eastAsia="zh-CN"/>
        </w:rPr>
        <w:t xml:space="preserve">, Jonkers DM, Elamin EE, Masclee AA, Koek GH. Intestinal epithelial barrier function in liver cirrhosis: an extensive review of the literature. </w:t>
      </w:r>
      <w:r w:rsidRPr="00524C56">
        <w:rPr>
          <w:rFonts w:ascii="Book Antiqua" w:eastAsia="SimSun" w:hAnsi="Book Antiqua" w:cs="Times New Roman"/>
          <w:i/>
          <w:kern w:val="2"/>
          <w:sz w:val="24"/>
          <w:szCs w:val="24"/>
          <w:lang w:val="en-US" w:eastAsia="zh-CN"/>
        </w:rPr>
        <w:t>Liver Int</w:t>
      </w:r>
      <w:r w:rsidRPr="00524C56">
        <w:rPr>
          <w:rFonts w:ascii="Book Antiqua" w:eastAsia="SimSun" w:hAnsi="Book Antiqua" w:cs="Times New Roman"/>
          <w:kern w:val="2"/>
          <w:sz w:val="24"/>
          <w:szCs w:val="24"/>
          <w:lang w:val="en-US" w:eastAsia="zh-CN"/>
        </w:rPr>
        <w:t xml:space="preserve"> 2013; </w:t>
      </w:r>
      <w:r w:rsidRPr="00524C56">
        <w:rPr>
          <w:rFonts w:ascii="Book Antiqua" w:eastAsia="SimSun" w:hAnsi="Book Antiqua" w:cs="Times New Roman"/>
          <w:b/>
          <w:kern w:val="2"/>
          <w:sz w:val="24"/>
          <w:szCs w:val="24"/>
          <w:lang w:val="en-US" w:eastAsia="zh-CN"/>
        </w:rPr>
        <w:t>33</w:t>
      </w:r>
      <w:r w:rsidRPr="00524C56">
        <w:rPr>
          <w:rFonts w:ascii="Book Antiqua" w:eastAsia="SimSun" w:hAnsi="Book Antiqua" w:cs="Times New Roman"/>
          <w:kern w:val="2"/>
          <w:sz w:val="24"/>
          <w:szCs w:val="24"/>
          <w:lang w:val="en-US" w:eastAsia="zh-CN"/>
        </w:rPr>
        <w:t>: 1457-1469 [PMID: 23879434 DOI: 10.1111/liv.12271]</w:t>
      </w:r>
    </w:p>
    <w:p w14:paraId="12A62EE3"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25 </w:t>
      </w:r>
      <w:r w:rsidRPr="00524C56">
        <w:rPr>
          <w:rFonts w:ascii="Book Antiqua" w:eastAsia="SimSun" w:hAnsi="Book Antiqua" w:cs="Times New Roman"/>
          <w:b/>
          <w:kern w:val="2"/>
          <w:sz w:val="24"/>
          <w:szCs w:val="24"/>
          <w:lang w:val="en-US" w:eastAsia="zh-CN"/>
        </w:rPr>
        <w:t>Wiest R</w:t>
      </w:r>
      <w:r w:rsidRPr="00524C56">
        <w:rPr>
          <w:rFonts w:ascii="Book Antiqua" w:eastAsia="SimSun" w:hAnsi="Book Antiqua" w:cs="Times New Roman"/>
          <w:kern w:val="2"/>
          <w:sz w:val="24"/>
          <w:szCs w:val="24"/>
          <w:lang w:val="en-US" w:eastAsia="zh-CN"/>
        </w:rPr>
        <w:t xml:space="preserve">, Lawson M, Geuking M. Pathological bacterial translocation in liver cirrhosis. </w:t>
      </w:r>
      <w:r w:rsidRPr="00524C56">
        <w:rPr>
          <w:rFonts w:ascii="Book Antiqua" w:eastAsia="SimSun" w:hAnsi="Book Antiqua" w:cs="Times New Roman"/>
          <w:i/>
          <w:kern w:val="2"/>
          <w:sz w:val="24"/>
          <w:szCs w:val="24"/>
          <w:lang w:val="en-US" w:eastAsia="zh-CN"/>
        </w:rPr>
        <w:t>J Hepatol</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60</w:t>
      </w:r>
      <w:r w:rsidRPr="00524C56">
        <w:rPr>
          <w:rFonts w:ascii="Book Antiqua" w:eastAsia="SimSun" w:hAnsi="Book Antiqua" w:cs="Times New Roman"/>
          <w:kern w:val="2"/>
          <w:sz w:val="24"/>
          <w:szCs w:val="24"/>
          <w:lang w:val="en-US" w:eastAsia="zh-CN"/>
        </w:rPr>
        <w:t>: 197-209 [PMID: 23993913 DOI: 10.1016/j.jhep.2013.07.044]</w:t>
      </w:r>
    </w:p>
    <w:p w14:paraId="0C61804D" w14:textId="6C6863CF"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lastRenderedPageBreak/>
        <w:t xml:space="preserve">26 </w:t>
      </w:r>
      <w:r w:rsidRPr="00524C56">
        <w:rPr>
          <w:rFonts w:ascii="Book Antiqua" w:eastAsia="SimSun" w:hAnsi="Book Antiqua" w:cs="Times New Roman"/>
          <w:b/>
          <w:kern w:val="2"/>
          <w:sz w:val="24"/>
          <w:szCs w:val="24"/>
          <w:lang w:val="en-US" w:eastAsia="zh-CN"/>
        </w:rPr>
        <w:t>Acharya C</w:t>
      </w:r>
      <w:r w:rsidRPr="00524C56">
        <w:rPr>
          <w:rFonts w:ascii="Book Antiqua" w:eastAsia="SimSun" w:hAnsi="Book Antiqua" w:cs="Times New Roman"/>
          <w:kern w:val="2"/>
          <w:sz w:val="24"/>
          <w:szCs w:val="24"/>
          <w:lang w:val="en-US" w:eastAsia="zh-CN"/>
        </w:rPr>
        <w:t xml:space="preserve">, Sahingur SE, Bajaj JS. Microbiota, cirrhosis, and the emerging oral-gut-liver axis. </w:t>
      </w:r>
      <w:r w:rsidRPr="00524C56">
        <w:rPr>
          <w:rFonts w:ascii="Book Antiqua" w:eastAsia="SimSun" w:hAnsi="Book Antiqua" w:cs="Times New Roman"/>
          <w:i/>
          <w:kern w:val="2"/>
          <w:sz w:val="24"/>
          <w:szCs w:val="24"/>
          <w:lang w:val="en-US" w:eastAsia="zh-CN"/>
        </w:rPr>
        <w:t>JCI Insight</w:t>
      </w:r>
      <w:r w:rsidRPr="00524C56">
        <w:rPr>
          <w:rFonts w:ascii="Book Antiqua" w:eastAsia="SimSun" w:hAnsi="Book Antiqua" w:cs="Times New Roman"/>
          <w:kern w:val="2"/>
          <w:sz w:val="24"/>
          <w:szCs w:val="24"/>
          <w:lang w:val="en-US" w:eastAsia="zh-CN"/>
        </w:rPr>
        <w:t xml:space="preserve"> 2017; </w:t>
      </w:r>
      <w:r w:rsidRPr="00524C56">
        <w:rPr>
          <w:rFonts w:ascii="Book Antiqua" w:eastAsia="SimSun" w:hAnsi="Book Antiqua" w:cs="Times New Roman"/>
          <w:b/>
          <w:kern w:val="2"/>
          <w:sz w:val="24"/>
          <w:szCs w:val="24"/>
          <w:lang w:val="en-US" w:eastAsia="zh-CN"/>
        </w:rPr>
        <w:t>2</w:t>
      </w:r>
      <w:r w:rsidR="00E024B7">
        <w:rPr>
          <w:rFonts w:ascii="Book Antiqua" w:eastAsia="SimSun" w:hAnsi="Book Antiqua" w:cs="Times New Roman"/>
          <w:kern w:val="2"/>
          <w:sz w:val="24"/>
          <w:szCs w:val="24"/>
          <w:lang w:val="en-US" w:eastAsia="zh-CN"/>
        </w:rPr>
        <w:t>:</w:t>
      </w:r>
      <w:r w:rsidRPr="00524C56">
        <w:rPr>
          <w:rFonts w:ascii="Book Antiqua" w:eastAsia="SimSun" w:hAnsi="Book Antiqua" w:cs="Times New Roman"/>
          <w:kern w:val="2"/>
          <w:sz w:val="24"/>
          <w:szCs w:val="24"/>
          <w:lang w:val="en-US" w:eastAsia="zh-CN"/>
        </w:rPr>
        <w:t xml:space="preserve"> [PMID: 28978799 DOI: 10.1172/jci.insight.94416]</w:t>
      </w:r>
    </w:p>
    <w:p w14:paraId="1383C88A"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27 </w:t>
      </w:r>
      <w:r w:rsidRPr="00524C56">
        <w:rPr>
          <w:rFonts w:ascii="Book Antiqua" w:eastAsia="SimSun" w:hAnsi="Book Antiqua" w:cs="Times New Roman"/>
          <w:b/>
          <w:kern w:val="2"/>
          <w:sz w:val="24"/>
          <w:szCs w:val="24"/>
          <w:lang w:val="en-US" w:eastAsia="zh-CN"/>
        </w:rPr>
        <w:t>Hall MW</w:t>
      </w:r>
      <w:r w:rsidRPr="00524C56">
        <w:rPr>
          <w:rFonts w:ascii="Book Antiqua" w:eastAsia="SimSun" w:hAnsi="Book Antiqua" w:cs="Times New Roman"/>
          <w:kern w:val="2"/>
          <w:sz w:val="24"/>
          <w:szCs w:val="24"/>
          <w:lang w:val="en-US" w:eastAsia="zh-CN"/>
        </w:rPr>
        <w:t xml:space="preserve">, Singh N, Ng KF, Lam DK, Goldberg MB, Tenenbaum HC, Neufeld JD, G Beiko R, Senadheera DB. Inter-personal diversity and temporal dynamics of dental, tongue, and salivary microbiota in the healthy oral cavity. </w:t>
      </w:r>
      <w:r w:rsidRPr="00524C56">
        <w:rPr>
          <w:rFonts w:ascii="Book Antiqua" w:eastAsia="SimSun" w:hAnsi="Book Antiqua" w:cs="Times New Roman"/>
          <w:i/>
          <w:kern w:val="2"/>
          <w:sz w:val="24"/>
          <w:szCs w:val="24"/>
          <w:lang w:val="en-US" w:eastAsia="zh-CN"/>
        </w:rPr>
        <w:t>NPJ Biofilms Microbiomes</w:t>
      </w:r>
      <w:r w:rsidRPr="00524C56">
        <w:rPr>
          <w:rFonts w:ascii="Book Antiqua" w:eastAsia="SimSun" w:hAnsi="Book Antiqua" w:cs="Times New Roman"/>
          <w:kern w:val="2"/>
          <w:sz w:val="24"/>
          <w:szCs w:val="24"/>
          <w:lang w:val="en-US" w:eastAsia="zh-CN"/>
        </w:rPr>
        <w:t xml:space="preserve"> 2017; </w:t>
      </w:r>
      <w:r w:rsidRPr="00524C56">
        <w:rPr>
          <w:rFonts w:ascii="Book Antiqua" w:eastAsia="SimSun" w:hAnsi="Book Antiqua" w:cs="Times New Roman"/>
          <w:b/>
          <w:kern w:val="2"/>
          <w:sz w:val="24"/>
          <w:szCs w:val="24"/>
          <w:lang w:val="en-US" w:eastAsia="zh-CN"/>
        </w:rPr>
        <w:t>3</w:t>
      </w:r>
      <w:r w:rsidRPr="00524C56">
        <w:rPr>
          <w:rFonts w:ascii="Book Antiqua" w:eastAsia="SimSun" w:hAnsi="Book Antiqua" w:cs="Times New Roman"/>
          <w:kern w:val="2"/>
          <w:sz w:val="24"/>
          <w:szCs w:val="24"/>
          <w:lang w:val="en-US" w:eastAsia="zh-CN"/>
        </w:rPr>
        <w:t>: 2 [PMID: 28649403 DOI: 10.1038/s41522-016-0011-0]</w:t>
      </w:r>
    </w:p>
    <w:p w14:paraId="41B1234F"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28 </w:t>
      </w:r>
      <w:r w:rsidRPr="00524C56">
        <w:rPr>
          <w:rFonts w:ascii="Book Antiqua" w:eastAsia="SimSun" w:hAnsi="Book Antiqua" w:cs="Times New Roman"/>
          <w:b/>
          <w:kern w:val="2"/>
          <w:sz w:val="24"/>
          <w:szCs w:val="24"/>
          <w:lang w:val="en-US" w:eastAsia="zh-CN"/>
        </w:rPr>
        <w:t>Aberg F</w:t>
      </w:r>
      <w:r w:rsidRPr="00524C56">
        <w:rPr>
          <w:rFonts w:ascii="Book Antiqua" w:eastAsia="SimSun" w:hAnsi="Book Antiqua" w:cs="Times New Roman"/>
          <w:kern w:val="2"/>
          <w:sz w:val="24"/>
          <w:szCs w:val="24"/>
          <w:lang w:val="en-US" w:eastAsia="zh-CN"/>
        </w:rPr>
        <w:t xml:space="preserve">, Helenius-Hietala J, Meurman J, Isoniemi H. Association between dental infections and the clinical course of chronic liver disease. </w:t>
      </w:r>
      <w:r w:rsidRPr="00524C56">
        <w:rPr>
          <w:rFonts w:ascii="Book Antiqua" w:eastAsia="SimSun" w:hAnsi="Book Antiqua" w:cs="Times New Roman"/>
          <w:i/>
          <w:kern w:val="2"/>
          <w:sz w:val="24"/>
          <w:szCs w:val="24"/>
          <w:lang w:val="en-US" w:eastAsia="zh-CN"/>
        </w:rPr>
        <w:t>Hepatol Res</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44</w:t>
      </w:r>
      <w:r w:rsidRPr="00524C56">
        <w:rPr>
          <w:rFonts w:ascii="Book Antiqua" w:eastAsia="SimSun" w:hAnsi="Book Antiqua" w:cs="Times New Roman"/>
          <w:kern w:val="2"/>
          <w:sz w:val="24"/>
          <w:szCs w:val="24"/>
          <w:lang w:val="en-US" w:eastAsia="zh-CN"/>
        </w:rPr>
        <w:t>: 349-353 [PMID: 23607641 DOI: 10.1111/hepr.12126]</w:t>
      </w:r>
    </w:p>
    <w:p w14:paraId="43A46AFC"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29 </w:t>
      </w:r>
      <w:r w:rsidRPr="00524C56">
        <w:rPr>
          <w:rFonts w:ascii="Book Antiqua" w:eastAsia="SimSun" w:hAnsi="Book Antiqua" w:cs="Times New Roman"/>
          <w:b/>
          <w:kern w:val="2"/>
          <w:sz w:val="24"/>
          <w:szCs w:val="24"/>
          <w:lang w:val="en-US" w:eastAsia="zh-CN"/>
        </w:rPr>
        <w:t>Bajaj JS</w:t>
      </w:r>
      <w:r w:rsidRPr="00524C56">
        <w:rPr>
          <w:rFonts w:ascii="Book Antiqua" w:eastAsia="SimSun" w:hAnsi="Book Antiqua" w:cs="Times New Roman"/>
          <w:kern w:val="2"/>
          <w:sz w:val="24"/>
          <w:szCs w:val="24"/>
          <w:lang w:val="en-US" w:eastAsia="zh-CN"/>
        </w:rPr>
        <w:t xml:space="preserve">, Cox IJ, Betrapally NS, Heuman DM, Schubert ML, Ratneswaran M, Hylemon PB, White MB, Daita K, Noble NA, Sikaroodi M, Williams R, Crossey MM, Taylor-Robinson SD, Gillevet PM. Systems biology analysis of omeprazole therapy in cirrhosis demonstrates significant shifts in gut microbiota composition and function. </w:t>
      </w:r>
      <w:r w:rsidRPr="00524C56">
        <w:rPr>
          <w:rFonts w:ascii="Book Antiqua" w:eastAsia="SimSun" w:hAnsi="Book Antiqua" w:cs="Times New Roman"/>
          <w:i/>
          <w:kern w:val="2"/>
          <w:sz w:val="24"/>
          <w:szCs w:val="24"/>
          <w:lang w:val="en-US" w:eastAsia="zh-CN"/>
        </w:rPr>
        <w:t>Am J Physiol Gastrointest Liver Physiol</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307</w:t>
      </w:r>
      <w:r w:rsidRPr="00524C56">
        <w:rPr>
          <w:rFonts w:ascii="Book Antiqua" w:eastAsia="SimSun" w:hAnsi="Book Antiqua" w:cs="Times New Roman"/>
          <w:kern w:val="2"/>
          <w:sz w:val="24"/>
          <w:szCs w:val="24"/>
          <w:lang w:val="en-US" w:eastAsia="zh-CN"/>
        </w:rPr>
        <w:t>: G951-G957 [PMID: 25258407 DOI: 10.1152/ajpgi.00268.2014]</w:t>
      </w:r>
    </w:p>
    <w:p w14:paraId="15A924DC"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30 </w:t>
      </w:r>
      <w:r w:rsidRPr="00524C56">
        <w:rPr>
          <w:rFonts w:ascii="Book Antiqua" w:eastAsia="SimSun" w:hAnsi="Book Antiqua" w:cs="Times New Roman"/>
          <w:b/>
          <w:kern w:val="2"/>
          <w:sz w:val="24"/>
          <w:szCs w:val="24"/>
          <w:lang w:val="en-US" w:eastAsia="zh-CN"/>
        </w:rPr>
        <w:t>Bajaj JS</w:t>
      </w:r>
      <w:r w:rsidRPr="00524C56">
        <w:rPr>
          <w:rFonts w:ascii="Book Antiqua" w:eastAsia="SimSun" w:hAnsi="Book Antiqua" w:cs="Times New Roman"/>
          <w:kern w:val="2"/>
          <w:sz w:val="24"/>
          <w:szCs w:val="24"/>
          <w:lang w:val="en-US" w:eastAsia="zh-CN"/>
        </w:rPr>
        <w:t xml:space="preserve">, Ridlon JM, Hylemon PB, Thacker LR, Heuman DM, Smith S, Sikaroodi M, Gillevet PM. Linkage of gut microbiome with cognition in hepatic encephalopathy. </w:t>
      </w:r>
      <w:r w:rsidRPr="00524C56">
        <w:rPr>
          <w:rFonts w:ascii="Book Antiqua" w:eastAsia="SimSun" w:hAnsi="Book Antiqua" w:cs="Times New Roman"/>
          <w:i/>
          <w:kern w:val="2"/>
          <w:sz w:val="24"/>
          <w:szCs w:val="24"/>
          <w:lang w:val="en-US" w:eastAsia="zh-CN"/>
        </w:rPr>
        <w:t>Am J Physiol Gastrointest Liver Physiol</w:t>
      </w:r>
      <w:r w:rsidRPr="00524C56">
        <w:rPr>
          <w:rFonts w:ascii="Book Antiqua" w:eastAsia="SimSun" w:hAnsi="Book Antiqua" w:cs="Times New Roman"/>
          <w:kern w:val="2"/>
          <w:sz w:val="24"/>
          <w:szCs w:val="24"/>
          <w:lang w:val="en-US" w:eastAsia="zh-CN"/>
        </w:rPr>
        <w:t xml:space="preserve"> 2012; </w:t>
      </w:r>
      <w:r w:rsidRPr="00524C56">
        <w:rPr>
          <w:rFonts w:ascii="Book Antiqua" w:eastAsia="SimSun" w:hAnsi="Book Antiqua" w:cs="Times New Roman"/>
          <w:b/>
          <w:kern w:val="2"/>
          <w:sz w:val="24"/>
          <w:szCs w:val="24"/>
          <w:lang w:val="en-US" w:eastAsia="zh-CN"/>
        </w:rPr>
        <w:t>302</w:t>
      </w:r>
      <w:r w:rsidRPr="00524C56">
        <w:rPr>
          <w:rFonts w:ascii="Book Antiqua" w:eastAsia="SimSun" w:hAnsi="Book Antiqua" w:cs="Times New Roman"/>
          <w:kern w:val="2"/>
          <w:sz w:val="24"/>
          <w:szCs w:val="24"/>
          <w:lang w:val="en-US" w:eastAsia="zh-CN"/>
        </w:rPr>
        <w:t>: G168-G175 [PMID: 21940902 DOI: 10.1152/ajpgi.00190.2011]</w:t>
      </w:r>
    </w:p>
    <w:p w14:paraId="14F7C133"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31 </w:t>
      </w:r>
      <w:r w:rsidRPr="00524C56">
        <w:rPr>
          <w:rFonts w:ascii="Book Antiqua" w:eastAsia="SimSun" w:hAnsi="Book Antiqua" w:cs="Times New Roman"/>
          <w:b/>
          <w:kern w:val="2"/>
          <w:sz w:val="24"/>
          <w:szCs w:val="24"/>
          <w:lang w:val="en-US" w:eastAsia="zh-CN"/>
        </w:rPr>
        <w:t>Ahluwalia V</w:t>
      </w:r>
      <w:r w:rsidRPr="00524C56">
        <w:rPr>
          <w:rFonts w:ascii="Book Antiqua" w:eastAsia="SimSun" w:hAnsi="Book Antiqua" w:cs="Times New Roman"/>
          <w:kern w:val="2"/>
          <w:sz w:val="24"/>
          <w:szCs w:val="24"/>
          <w:lang w:val="en-US" w:eastAsia="zh-CN"/>
        </w:rPr>
        <w:t xml:space="preserve">, Betrapally NS, Hylemon PB, White MB, Gillevet PM, Unser AB, Fagan A, Daita K, Heuman DM, Zhou H, Sikaroodi M, Bajaj JS. Impaired Gut-Liver-Brain Axis in Patients with Cirrhosis. </w:t>
      </w:r>
      <w:r w:rsidRPr="00524C56">
        <w:rPr>
          <w:rFonts w:ascii="Book Antiqua" w:eastAsia="SimSun" w:hAnsi="Book Antiqua" w:cs="Times New Roman"/>
          <w:i/>
          <w:kern w:val="2"/>
          <w:sz w:val="24"/>
          <w:szCs w:val="24"/>
          <w:lang w:val="en-US" w:eastAsia="zh-CN"/>
        </w:rPr>
        <w:t>Sci Rep</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6</w:t>
      </w:r>
      <w:r w:rsidRPr="00524C56">
        <w:rPr>
          <w:rFonts w:ascii="Book Antiqua" w:eastAsia="SimSun" w:hAnsi="Book Antiqua" w:cs="Times New Roman"/>
          <w:kern w:val="2"/>
          <w:sz w:val="24"/>
          <w:szCs w:val="24"/>
          <w:lang w:val="en-US" w:eastAsia="zh-CN"/>
        </w:rPr>
        <w:t>: 26800 [PMID: 27225869 DOI: 10.1038/srep26800]</w:t>
      </w:r>
    </w:p>
    <w:p w14:paraId="7FBB7A9F"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32 </w:t>
      </w:r>
      <w:r w:rsidRPr="00524C56">
        <w:rPr>
          <w:rFonts w:ascii="Book Antiqua" w:eastAsia="SimSun" w:hAnsi="Book Antiqua" w:cs="Times New Roman"/>
          <w:b/>
          <w:kern w:val="2"/>
          <w:sz w:val="24"/>
          <w:szCs w:val="24"/>
          <w:lang w:val="en-US" w:eastAsia="zh-CN"/>
        </w:rPr>
        <w:t>Patel VC</w:t>
      </w:r>
      <w:r w:rsidRPr="00524C56">
        <w:rPr>
          <w:rFonts w:ascii="Book Antiqua" w:eastAsia="SimSun" w:hAnsi="Book Antiqua" w:cs="Times New Roman"/>
          <w:kern w:val="2"/>
          <w:sz w:val="24"/>
          <w:szCs w:val="24"/>
          <w:lang w:val="en-US" w:eastAsia="zh-CN"/>
        </w:rPr>
        <w:t xml:space="preserve">, White H, Støy S, Bajaj JS, Shawcross DL. Clinical science workshop: targeting the gut-liver-brain axis. </w:t>
      </w:r>
      <w:r w:rsidRPr="00524C56">
        <w:rPr>
          <w:rFonts w:ascii="Book Antiqua" w:eastAsia="SimSun" w:hAnsi="Book Antiqua" w:cs="Times New Roman"/>
          <w:i/>
          <w:kern w:val="2"/>
          <w:sz w:val="24"/>
          <w:szCs w:val="24"/>
          <w:lang w:val="en-US" w:eastAsia="zh-CN"/>
        </w:rPr>
        <w:t>Metab Brain Dis</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31</w:t>
      </w:r>
      <w:r w:rsidRPr="00524C56">
        <w:rPr>
          <w:rFonts w:ascii="Book Antiqua" w:eastAsia="SimSun" w:hAnsi="Book Antiqua" w:cs="Times New Roman"/>
          <w:kern w:val="2"/>
          <w:sz w:val="24"/>
          <w:szCs w:val="24"/>
          <w:lang w:val="en-US" w:eastAsia="zh-CN"/>
        </w:rPr>
        <w:t>: 1327-1337 [PMID: 26446022 DOI: 10.1007/s11011-015-9743-4]</w:t>
      </w:r>
    </w:p>
    <w:p w14:paraId="565C0F56"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33 </w:t>
      </w:r>
      <w:r w:rsidRPr="00524C56">
        <w:rPr>
          <w:rFonts w:ascii="Book Antiqua" w:eastAsia="SimSun" w:hAnsi="Book Antiqua" w:cs="Times New Roman"/>
          <w:b/>
          <w:kern w:val="2"/>
          <w:sz w:val="24"/>
          <w:szCs w:val="24"/>
          <w:lang w:val="en-US" w:eastAsia="zh-CN"/>
        </w:rPr>
        <w:t>Gorham J</w:t>
      </w:r>
      <w:r w:rsidRPr="00524C56">
        <w:rPr>
          <w:rFonts w:ascii="Book Antiqua" w:eastAsia="SimSun" w:hAnsi="Book Antiqua" w:cs="Times New Roman"/>
          <w:kern w:val="2"/>
          <w:sz w:val="24"/>
          <w:szCs w:val="24"/>
          <w:lang w:val="en-US" w:eastAsia="zh-CN"/>
        </w:rPr>
        <w:t xml:space="preserve">, Gleeson M. Cirrhosis and dysbiosis: New insights from next-generation sequencing. </w:t>
      </w:r>
      <w:r w:rsidRPr="00524C56">
        <w:rPr>
          <w:rFonts w:ascii="Book Antiqua" w:eastAsia="SimSun" w:hAnsi="Book Antiqua" w:cs="Times New Roman"/>
          <w:i/>
          <w:kern w:val="2"/>
          <w:sz w:val="24"/>
          <w:szCs w:val="24"/>
          <w:lang w:val="en-US" w:eastAsia="zh-CN"/>
        </w:rPr>
        <w:t>Hepatology</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63</w:t>
      </w:r>
      <w:r w:rsidRPr="00524C56">
        <w:rPr>
          <w:rFonts w:ascii="Book Antiqua" w:eastAsia="SimSun" w:hAnsi="Book Antiqua" w:cs="Times New Roman"/>
          <w:kern w:val="2"/>
          <w:sz w:val="24"/>
          <w:szCs w:val="24"/>
          <w:lang w:val="en-US" w:eastAsia="zh-CN"/>
        </w:rPr>
        <w:t>: 336-338 [PMID: 26313376 DOI: 10.1002/hep.28133]</w:t>
      </w:r>
    </w:p>
    <w:p w14:paraId="24C52D89"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lastRenderedPageBreak/>
        <w:t xml:space="preserve">34 </w:t>
      </w:r>
      <w:r w:rsidRPr="00524C56">
        <w:rPr>
          <w:rFonts w:ascii="Book Antiqua" w:eastAsia="SimSun" w:hAnsi="Book Antiqua" w:cs="Times New Roman"/>
          <w:b/>
          <w:kern w:val="2"/>
          <w:sz w:val="24"/>
          <w:szCs w:val="24"/>
          <w:lang w:val="en-US" w:eastAsia="zh-CN"/>
        </w:rPr>
        <w:t>Santiago A</w:t>
      </w:r>
      <w:r w:rsidRPr="00524C56">
        <w:rPr>
          <w:rFonts w:ascii="Book Antiqua" w:eastAsia="SimSun" w:hAnsi="Book Antiqua" w:cs="Times New Roman"/>
          <w:kern w:val="2"/>
          <w:sz w:val="24"/>
          <w:szCs w:val="24"/>
          <w:lang w:val="en-US" w:eastAsia="zh-CN"/>
        </w:rPr>
        <w:t xml:space="preserve">, Pozuelo M, Poca M, Gely C, Nieto JC, Torras X, Román E, Campos D, Sarrabayrouse G, Vidal S, Alvarado-Tapias E, Guarner F, Soriano G, Manichanh C, Guarner C. Alteration of the serum microbiome composition in cirrhotic patients with ascites. </w:t>
      </w:r>
      <w:r w:rsidRPr="00524C56">
        <w:rPr>
          <w:rFonts w:ascii="Book Antiqua" w:eastAsia="SimSun" w:hAnsi="Book Antiqua" w:cs="Times New Roman"/>
          <w:i/>
          <w:kern w:val="2"/>
          <w:sz w:val="24"/>
          <w:szCs w:val="24"/>
          <w:lang w:val="en-US" w:eastAsia="zh-CN"/>
        </w:rPr>
        <w:t>Sci Rep</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6</w:t>
      </w:r>
      <w:r w:rsidRPr="00524C56">
        <w:rPr>
          <w:rFonts w:ascii="Book Antiqua" w:eastAsia="SimSun" w:hAnsi="Book Antiqua" w:cs="Times New Roman"/>
          <w:kern w:val="2"/>
          <w:sz w:val="24"/>
          <w:szCs w:val="24"/>
          <w:lang w:val="en-US" w:eastAsia="zh-CN"/>
        </w:rPr>
        <w:t>: 25001 [PMID: 27112233 DOI: 10.1038/srep25001]</w:t>
      </w:r>
    </w:p>
    <w:p w14:paraId="3B70ABB3"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35 </w:t>
      </w:r>
      <w:r w:rsidRPr="00524C56">
        <w:rPr>
          <w:rFonts w:ascii="Book Antiqua" w:eastAsia="SimSun" w:hAnsi="Book Antiqua" w:cs="Times New Roman"/>
          <w:b/>
          <w:kern w:val="2"/>
          <w:sz w:val="24"/>
          <w:szCs w:val="24"/>
          <w:lang w:val="en-US" w:eastAsia="zh-CN"/>
        </w:rPr>
        <w:t>Chen Y</w:t>
      </w:r>
      <w:r w:rsidRPr="00524C56">
        <w:rPr>
          <w:rFonts w:ascii="Book Antiqua" w:eastAsia="SimSun" w:hAnsi="Book Antiqua" w:cs="Times New Roman"/>
          <w:kern w:val="2"/>
          <w:sz w:val="24"/>
          <w:szCs w:val="24"/>
          <w:lang w:val="en-US" w:eastAsia="zh-CN"/>
        </w:rPr>
        <w:t xml:space="preserve">, Guo J, Qian G, Fang D, Shi D, Guo L, Li L. Gut dysbiosis in acute-on-chronic liver failure and its predictive value for mortality. </w:t>
      </w:r>
      <w:r w:rsidRPr="00524C56">
        <w:rPr>
          <w:rFonts w:ascii="Book Antiqua" w:eastAsia="SimSun" w:hAnsi="Book Antiqua" w:cs="Times New Roman"/>
          <w:i/>
          <w:kern w:val="2"/>
          <w:sz w:val="24"/>
          <w:szCs w:val="24"/>
          <w:lang w:val="en-US" w:eastAsia="zh-CN"/>
        </w:rPr>
        <w:t>J Gastroenterol Hepatol</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30</w:t>
      </w:r>
      <w:r w:rsidRPr="00524C56">
        <w:rPr>
          <w:rFonts w:ascii="Book Antiqua" w:eastAsia="SimSun" w:hAnsi="Book Antiqua" w:cs="Times New Roman"/>
          <w:kern w:val="2"/>
          <w:sz w:val="24"/>
          <w:szCs w:val="24"/>
          <w:lang w:val="en-US" w:eastAsia="zh-CN"/>
        </w:rPr>
        <w:t>: 1429-1437 [PMID: 25711972 DOI: 10.1111/jgh.12932]</w:t>
      </w:r>
    </w:p>
    <w:p w14:paraId="6C77BE14"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36 </w:t>
      </w:r>
      <w:r w:rsidRPr="00524C56">
        <w:rPr>
          <w:rFonts w:ascii="Book Antiqua" w:eastAsia="SimSun" w:hAnsi="Book Antiqua" w:cs="Times New Roman"/>
          <w:b/>
          <w:kern w:val="2"/>
          <w:sz w:val="24"/>
          <w:szCs w:val="24"/>
          <w:lang w:val="en-US" w:eastAsia="zh-CN"/>
        </w:rPr>
        <w:t>Bajaj JS</w:t>
      </w:r>
      <w:r w:rsidRPr="00524C56">
        <w:rPr>
          <w:rFonts w:ascii="Book Antiqua" w:eastAsia="SimSun" w:hAnsi="Book Antiqua" w:cs="Times New Roman"/>
          <w:kern w:val="2"/>
          <w:sz w:val="24"/>
          <w:szCs w:val="24"/>
          <w:lang w:val="en-US" w:eastAsia="zh-CN"/>
        </w:rPr>
        <w:t xml:space="preserve">, Betrapally NS, Hylemon PB, Thacker LR, Daita K, Kang DJ, White MB, Unser AB, Fagan A, Gavis EA, Sikaroodi M, Dalmet S, Heuman DM, Gillevet PM. Gut Microbiota Alterations can predict Hospitalizations in Cirrhosis Independent of Diabetes Mellitus. </w:t>
      </w:r>
      <w:r w:rsidRPr="00524C56">
        <w:rPr>
          <w:rFonts w:ascii="Book Antiqua" w:eastAsia="SimSun" w:hAnsi="Book Antiqua" w:cs="Times New Roman"/>
          <w:i/>
          <w:kern w:val="2"/>
          <w:sz w:val="24"/>
          <w:szCs w:val="24"/>
          <w:lang w:val="en-US" w:eastAsia="zh-CN"/>
        </w:rPr>
        <w:t>Sci Rep</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5</w:t>
      </w:r>
      <w:r w:rsidRPr="00524C56">
        <w:rPr>
          <w:rFonts w:ascii="Book Antiqua" w:eastAsia="SimSun" w:hAnsi="Book Antiqua" w:cs="Times New Roman"/>
          <w:kern w:val="2"/>
          <w:sz w:val="24"/>
          <w:szCs w:val="24"/>
          <w:lang w:val="en-US" w:eastAsia="zh-CN"/>
        </w:rPr>
        <w:t>: 18559 [PMID: 26692421 DOI: 10.1038/srep18559]</w:t>
      </w:r>
    </w:p>
    <w:p w14:paraId="48C3ED1E"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37 </w:t>
      </w:r>
      <w:r w:rsidRPr="00524C56">
        <w:rPr>
          <w:rFonts w:ascii="Book Antiqua" w:eastAsia="SimSun" w:hAnsi="Book Antiqua" w:cs="Times New Roman"/>
          <w:b/>
          <w:kern w:val="2"/>
          <w:sz w:val="24"/>
          <w:szCs w:val="24"/>
          <w:lang w:val="en-US" w:eastAsia="zh-CN"/>
        </w:rPr>
        <w:t>Tao X</w:t>
      </w:r>
      <w:r w:rsidRPr="00524C56">
        <w:rPr>
          <w:rFonts w:ascii="Book Antiqua" w:eastAsia="SimSun" w:hAnsi="Book Antiqua" w:cs="Times New Roman"/>
          <w:kern w:val="2"/>
          <w:sz w:val="24"/>
          <w:szCs w:val="24"/>
          <w:lang w:val="en-US" w:eastAsia="zh-CN"/>
        </w:rPr>
        <w:t xml:space="preserve">, Wang N, Qin W. Gut Microbiota and Hepatocellular Carcinoma. </w:t>
      </w:r>
      <w:r w:rsidRPr="00524C56">
        <w:rPr>
          <w:rFonts w:ascii="Book Antiqua" w:eastAsia="SimSun" w:hAnsi="Book Antiqua" w:cs="Times New Roman"/>
          <w:i/>
          <w:kern w:val="2"/>
          <w:sz w:val="24"/>
          <w:szCs w:val="24"/>
          <w:lang w:val="en-US" w:eastAsia="zh-CN"/>
        </w:rPr>
        <w:t>Gastrointest Tumors</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2</w:t>
      </w:r>
      <w:r w:rsidRPr="00524C56">
        <w:rPr>
          <w:rFonts w:ascii="Book Antiqua" w:eastAsia="SimSun" w:hAnsi="Book Antiqua" w:cs="Times New Roman"/>
          <w:kern w:val="2"/>
          <w:sz w:val="24"/>
          <w:szCs w:val="24"/>
          <w:lang w:val="en-US" w:eastAsia="zh-CN"/>
        </w:rPr>
        <w:t>: 33-40 [PMID: 26673641 DOI: 10.1159/000380895]</w:t>
      </w:r>
    </w:p>
    <w:p w14:paraId="1F6C684C"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38 </w:t>
      </w:r>
      <w:r w:rsidRPr="00524C56">
        <w:rPr>
          <w:rFonts w:ascii="Book Antiqua" w:eastAsia="SimSun" w:hAnsi="Book Antiqua" w:cs="Times New Roman"/>
          <w:b/>
          <w:kern w:val="2"/>
          <w:sz w:val="24"/>
          <w:szCs w:val="24"/>
          <w:lang w:val="en-US" w:eastAsia="zh-CN"/>
        </w:rPr>
        <w:t>Sanduzzi Zamparelli M</w:t>
      </w:r>
      <w:r w:rsidRPr="00524C56">
        <w:rPr>
          <w:rFonts w:ascii="Book Antiqua" w:eastAsia="SimSun" w:hAnsi="Book Antiqua" w:cs="Times New Roman"/>
          <w:kern w:val="2"/>
          <w:sz w:val="24"/>
          <w:szCs w:val="24"/>
          <w:lang w:val="en-US" w:eastAsia="zh-CN"/>
        </w:rPr>
        <w:t xml:space="preserve">, Rocco A, Compare D, Nardone G. The gut microbiota: A new potential driving force in liver cirrhosis and hepatocellular carcinoma. </w:t>
      </w:r>
      <w:r w:rsidRPr="00524C56">
        <w:rPr>
          <w:rFonts w:ascii="Book Antiqua" w:eastAsia="SimSun" w:hAnsi="Book Antiqua" w:cs="Times New Roman"/>
          <w:i/>
          <w:kern w:val="2"/>
          <w:sz w:val="24"/>
          <w:szCs w:val="24"/>
          <w:lang w:val="en-US" w:eastAsia="zh-CN"/>
        </w:rPr>
        <w:t>United European Gastroenterol J</w:t>
      </w:r>
      <w:r w:rsidRPr="00524C56">
        <w:rPr>
          <w:rFonts w:ascii="Book Antiqua" w:eastAsia="SimSun" w:hAnsi="Book Antiqua" w:cs="Times New Roman"/>
          <w:kern w:val="2"/>
          <w:sz w:val="24"/>
          <w:szCs w:val="24"/>
          <w:lang w:val="en-US" w:eastAsia="zh-CN"/>
        </w:rPr>
        <w:t xml:space="preserve"> 2017; </w:t>
      </w:r>
      <w:r w:rsidRPr="00524C56">
        <w:rPr>
          <w:rFonts w:ascii="Book Antiqua" w:eastAsia="SimSun" w:hAnsi="Book Antiqua" w:cs="Times New Roman"/>
          <w:b/>
          <w:kern w:val="2"/>
          <w:sz w:val="24"/>
          <w:szCs w:val="24"/>
          <w:lang w:val="en-US" w:eastAsia="zh-CN"/>
        </w:rPr>
        <w:t>5</w:t>
      </w:r>
      <w:r w:rsidRPr="00524C56">
        <w:rPr>
          <w:rFonts w:ascii="Book Antiqua" w:eastAsia="SimSun" w:hAnsi="Book Antiqua" w:cs="Times New Roman"/>
          <w:kern w:val="2"/>
          <w:sz w:val="24"/>
          <w:szCs w:val="24"/>
          <w:lang w:val="en-US" w:eastAsia="zh-CN"/>
        </w:rPr>
        <w:t>: 944-953 [PMID: 29163959 DOI: 10.1177/2050640617705576]</w:t>
      </w:r>
    </w:p>
    <w:p w14:paraId="1CEA01A1"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39 </w:t>
      </w:r>
      <w:r w:rsidRPr="00524C56">
        <w:rPr>
          <w:rFonts w:ascii="Book Antiqua" w:eastAsia="SimSun" w:hAnsi="Book Antiqua" w:cs="Times New Roman"/>
          <w:b/>
          <w:kern w:val="2"/>
          <w:sz w:val="24"/>
          <w:szCs w:val="24"/>
          <w:lang w:val="en-US" w:eastAsia="zh-CN"/>
        </w:rPr>
        <w:t>Zhang HL</w:t>
      </w:r>
      <w:r w:rsidRPr="00524C56">
        <w:rPr>
          <w:rFonts w:ascii="Book Antiqua" w:eastAsia="SimSun" w:hAnsi="Book Antiqua" w:cs="Times New Roman"/>
          <w:kern w:val="2"/>
          <w:sz w:val="24"/>
          <w:szCs w:val="24"/>
          <w:lang w:val="en-US" w:eastAsia="zh-CN"/>
        </w:rPr>
        <w:t xml:space="preserve">, Yu LX, Yang W, Tang L, Lin Y, Wu H, Zhai B, Tan YX, Shan L, Liu Q, Chen HY, Dai RY, Qiu BJ, He YQ, Wang C, Zheng LY, Li YQ, Wu FQ, Li Z, Yan HX, Wang HY. Profound impact of gut homeostasis on chemically-induced pro-tumorigenic inflammation and hepatocarcinogenesis in rats. </w:t>
      </w:r>
      <w:r w:rsidRPr="00524C56">
        <w:rPr>
          <w:rFonts w:ascii="Book Antiqua" w:eastAsia="SimSun" w:hAnsi="Book Antiqua" w:cs="Times New Roman"/>
          <w:i/>
          <w:kern w:val="2"/>
          <w:sz w:val="24"/>
          <w:szCs w:val="24"/>
          <w:lang w:val="en-US" w:eastAsia="zh-CN"/>
        </w:rPr>
        <w:t>J Hepatol</w:t>
      </w:r>
      <w:r w:rsidRPr="00524C56">
        <w:rPr>
          <w:rFonts w:ascii="Book Antiqua" w:eastAsia="SimSun" w:hAnsi="Book Antiqua" w:cs="Times New Roman"/>
          <w:kern w:val="2"/>
          <w:sz w:val="24"/>
          <w:szCs w:val="24"/>
          <w:lang w:val="en-US" w:eastAsia="zh-CN"/>
        </w:rPr>
        <w:t xml:space="preserve"> 2012; </w:t>
      </w:r>
      <w:r w:rsidRPr="00524C56">
        <w:rPr>
          <w:rFonts w:ascii="Book Antiqua" w:eastAsia="SimSun" w:hAnsi="Book Antiqua" w:cs="Times New Roman"/>
          <w:b/>
          <w:kern w:val="2"/>
          <w:sz w:val="24"/>
          <w:szCs w:val="24"/>
          <w:lang w:val="en-US" w:eastAsia="zh-CN"/>
        </w:rPr>
        <w:t>57</w:t>
      </w:r>
      <w:r w:rsidRPr="00524C56">
        <w:rPr>
          <w:rFonts w:ascii="Book Antiqua" w:eastAsia="SimSun" w:hAnsi="Book Antiqua" w:cs="Times New Roman"/>
          <w:kern w:val="2"/>
          <w:sz w:val="24"/>
          <w:szCs w:val="24"/>
          <w:lang w:val="en-US" w:eastAsia="zh-CN"/>
        </w:rPr>
        <w:t>: 803-812 [PMID: 22727732 DOI: 10.1016/j.jhep.2012.06.011]</w:t>
      </w:r>
    </w:p>
    <w:p w14:paraId="584D450B"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40 </w:t>
      </w:r>
      <w:r w:rsidRPr="00524C56">
        <w:rPr>
          <w:rFonts w:ascii="Book Antiqua" w:eastAsia="SimSun" w:hAnsi="Book Antiqua" w:cs="Times New Roman"/>
          <w:b/>
          <w:kern w:val="2"/>
          <w:sz w:val="24"/>
          <w:szCs w:val="24"/>
          <w:lang w:val="en-US" w:eastAsia="zh-CN"/>
        </w:rPr>
        <w:t>Roderburg C</w:t>
      </w:r>
      <w:r w:rsidRPr="00524C56">
        <w:rPr>
          <w:rFonts w:ascii="Book Antiqua" w:eastAsia="SimSun" w:hAnsi="Book Antiqua" w:cs="Times New Roman"/>
          <w:kern w:val="2"/>
          <w:sz w:val="24"/>
          <w:szCs w:val="24"/>
          <w:lang w:val="en-US" w:eastAsia="zh-CN"/>
        </w:rPr>
        <w:t xml:space="preserve">, Luedde T. The role of the gut microbiome in the development and progression of liver cirrhosis and hepatocellular carcinoma. </w:t>
      </w:r>
      <w:r w:rsidRPr="00524C56">
        <w:rPr>
          <w:rFonts w:ascii="Book Antiqua" w:eastAsia="SimSun" w:hAnsi="Book Antiqua" w:cs="Times New Roman"/>
          <w:i/>
          <w:kern w:val="2"/>
          <w:sz w:val="24"/>
          <w:szCs w:val="24"/>
          <w:lang w:val="en-US" w:eastAsia="zh-CN"/>
        </w:rPr>
        <w:t>Gut Microbes</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5</w:t>
      </w:r>
      <w:r w:rsidRPr="00524C56">
        <w:rPr>
          <w:rFonts w:ascii="Book Antiqua" w:eastAsia="SimSun" w:hAnsi="Book Antiqua" w:cs="Times New Roman"/>
          <w:kern w:val="2"/>
          <w:sz w:val="24"/>
          <w:szCs w:val="24"/>
          <w:lang w:val="en-US" w:eastAsia="zh-CN"/>
        </w:rPr>
        <w:t>: 441-445 [PMID: 25006881 DOI: 10.4161/gmic.29599]</w:t>
      </w:r>
    </w:p>
    <w:p w14:paraId="275EA2BF"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41 </w:t>
      </w:r>
      <w:r w:rsidRPr="00524C56">
        <w:rPr>
          <w:rFonts w:ascii="Book Antiqua" w:eastAsia="SimSun" w:hAnsi="Book Antiqua" w:cs="Times New Roman"/>
          <w:b/>
          <w:kern w:val="2"/>
          <w:sz w:val="24"/>
          <w:szCs w:val="24"/>
          <w:lang w:val="en-US" w:eastAsia="zh-CN"/>
        </w:rPr>
        <w:t>Anand G</w:t>
      </w:r>
      <w:r w:rsidRPr="00524C56">
        <w:rPr>
          <w:rFonts w:ascii="Book Antiqua" w:eastAsia="SimSun" w:hAnsi="Book Antiqua" w:cs="Times New Roman"/>
          <w:kern w:val="2"/>
          <w:sz w:val="24"/>
          <w:szCs w:val="24"/>
          <w:lang w:val="en-US" w:eastAsia="zh-CN"/>
        </w:rPr>
        <w:t xml:space="preserve">, Zarrinpar A, Loomba R. Targeting Dysbiosis for the Treatment of Liver Disease. </w:t>
      </w:r>
      <w:r w:rsidRPr="00524C56">
        <w:rPr>
          <w:rFonts w:ascii="Book Antiqua" w:eastAsia="SimSun" w:hAnsi="Book Antiqua" w:cs="Times New Roman"/>
          <w:i/>
          <w:kern w:val="2"/>
          <w:sz w:val="24"/>
          <w:szCs w:val="24"/>
          <w:lang w:val="en-US" w:eastAsia="zh-CN"/>
        </w:rPr>
        <w:t>Semin Liver Dis</w:t>
      </w:r>
      <w:r w:rsidRPr="00524C56">
        <w:rPr>
          <w:rFonts w:ascii="Book Antiqua" w:eastAsia="SimSun" w:hAnsi="Book Antiqua" w:cs="Times New Roman"/>
          <w:kern w:val="2"/>
          <w:sz w:val="24"/>
          <w:szCs w:val="24"/>
          <w:lang w:val="en-US" w:eastAsia="zh-CN"/>
        </w:rPr>
        <w:t xml:space="preserve"> 2016; </w:t>
      </w:r>
      <w:r w:rsidRPr="00524C56">
        <w:rPr>
          <w:rFonts w:ascii="Book Antiqua" w:eastAsia="SimSun" w:hAnsi="Book Antiqua" w:cs="Times New Roman"/>
          <w:b/>
          <w:kern w:val="2"/>
          <w:sz w:val="24"/>
          <w:szCs w:val="24"/>
          <w:lang w:val="en-US" w:eastAsia="zh-CN"/>
        </w:rPr>
        <w:t>36</w:t>
      </w:r>
      <w:r w:rsidRPr="00524C56">
        <w:rPr>
          <w:rFonts w:ascii="Book Antiqua" w:eastAsia="SimSun" w:hAnsi="Book Antiqua" w:cs="Times New Roman"/>
          <w:kern w:val="2"/>
          <w:sz w:val="24"/>
          <w:szCs w:val="24"/>
          <w:lang w:val="en-US" w:eastAsia="zh-CN"/>
        </w:rPr>
        <w:t>: 37-47 [PMID: 26870931 DOI: 10.1055/s-0035-1571276]</w:t>
      </w:r>
    </w:p>
    <w:p w14:paraId="74963481"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42 </w:t>
      </w:r>
      <w:r w:rsidRPr="00524C56">
        <w:rPr>
          <w:rFonts w:ascii="Book Antiqua" w:eastAsia="SimSun" w:hAnsi="Book Antiqua" w:cs="Times New Roman"/>
          <w:b/>
          <w:kern w:val="2"/>
          <w:sz w:val="24"/>
          <w:szCs w:val="24"/>
          <w:lang w:val="en-US" w:eastAsia="zh-CN"/>
        </w:rPr>
        <w:t>Shen TC</w:t>
      </w:r>
      <w:r w:rsidRPr="00524C56">
        <w:rPr>
          <w:rFonts w:ascii="Book Antiqua" w:eastAsia="SimSun" w:hAnsi="Book Antiqua" w:cs="Times New Roman"/>
          <w:kern w:val="2"/>
          <w:sz w:val="24"/>
          <w:szCs w:val="24"/>
          <w:lang w:val="en-US" w:eastAsia="zh-CN"/>
        </w:rPr>
        <w:t xml:space="preserve">, Albenberg L, Bittinger K, Chehoud C, Chen YY, Judge CA, Chau </w:t>
      </w:r>
      <w:r w:rsidRPr="00524C56">
        <w:rPr>
          <w:rFonts w:ascii="Book Antiqua" w:eastAsia="SimSun" w:hAnsi="Book Antiqua" w:cs="Times New Roman"/>
          <w:kern w:val="2"/>
          <w:sz w:val="24"/>
          <w:szCs w:val="24"/>
          <w:lang w:val="en-US" w:eastAsia="zh-CN"/>
        </w:rPr>
        <w:lastRenderedPageBreak/>
        <w:t xml:space="preserve">L, Ni J, Sheng M, Lin A, Wilkins BJ, Buza EL, Lewis JD, Daikhin Y, Nissim I, Yudkoff M, Bushman FD, Wu GD. Engineering the gut microbiota to treat hyperammonemia. </w:t>
      </w:r>
      <w:r w:rsidRPr="00524C56">
        <w:rPr>
          <w:rFonts w:ascii="Book Antiqua" w:eastAsia="SimSun" w:hAnsi="Book Antiqua" w:cs="Times New Roman"/>
          <w:i/>
          <w:kern w:val="2"/>
          <w:sz w:val="24"/>
          <w:szCs w:val="24"/>
          <w:lang w:val="en-US" w:eastAsia="zh-CN"/>
        </w:rPr>
        <w:t>J Clin Invest</w:t>
      </w:r>
      <w:r w:rsidRPr="00524C56">
        <w:rPr>
          <w:rFonts w:ascii="Book Antiqua" w:eastAsia="SimSun" w:hAnsi="Book Antiqua" w:cs="Times New Roman"/>
          <w:kern w:val="2"/>
          <w:sz w:val="24"/>
          <w:szCs w:val="24"/>
          <w:lang w:val="en-US" w:eastAsia="zh-CN"/>
        </w:rPr>
        <w:t xml:space="preserve"> 2015; </w:t>
      </w:r>
      <w:r w:rsidRPr="00524C56">
        <w:rPr>
          <w:rFonts w:ascii="Book Antiqua" w:eastAsia="SimSun" w:hAnsi="Book Antiqua" w:cs="Times New Roman"/>
          <w:b/>
          <w:kern w:val="2"/>
          <w:sz w:val="24"/>
          <w:szCs w:val="24"/>
          <w:lang w:val="en-US" w:eastAsia="zh-CN"/>
        </w:rPr>
        <w:t>125</w:t>
      </w:r>
      <w:r w:rsidRPr="00524C56">
        <w:rPr>
          <w:rFonts w:ascii="Book Antiqua" w:eastAsia="SimSun" w:hAnsi="Book Antiqua" w:cs="Times New Roman"/>
          <w:kern w:val="2"/>
          <w:sz w:val="24"/>
          <w:szCs w:val="24"/>
          <w:lang w:val="en-US" w:eastAsia="zh-CN"/>
        </w:rPr>
        <w:t>: 2841-2850 [PMID: 26098218 DOI: 10.1172/JCI79214]</w:t>
      </w:r>
    </w:p>
    <w:p w14:paraId="41691EC4"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43 </w:t>
      </w:r>
      <w:r w:rsidRPr="00524C56">
        <w:rPr>
          <w:rFonts w:ascii="Book Antiqua" w:eastAsia="SimSun" w:hAnsi="Book Antiqua" w:cs="Times New Roman"/>
          <w:b/>
          <w:kern w:val="2"/>
          <w:sz w:val="24"/>
          <w:szCs w:val="24"/>
          <w:lang w:val="en-US" w:eastAsia="zh-CN"/>
        </w:rPr>
        <w:t>Wang J</w:t>
      </w:r>
      <w:r w:rsidRPr="00524C56">
        <w:rPr>
          <w:rFonts w:ascii="Book Antiqua" w:eastAsia="SimSun" w:hAnsi="Book Antiqua" w:cs="Times New Roman"/>
          <w:kern w:val="2"/>
          <w:sz w:val="24"/>
          <w:szCs w:val="24"/>
          <w:lang w:val="en-US" w:eastAsia="zh-CN"/>
        </w:rPr>
        <w:t xml:space="preserve">, Wang Y, Zhang X, Liu J, Zhang Q, Zhao Y, Peng J, Feng Q, Dai J, Sun S, Zhao Y, Zhao L, Zhang Y, Hu Y, Zhang M. Gut Microbial Dysbiosis Is Associated with Altered Hepatic Functions and Serum Metabolites in Chronic Hepatitis B Patients. </w:t>
      </w:r>
      <w:r w:rsidRPr="00524C56">
        <w:rPr>
          <w:rFonts w:ascii="Book Antiqua" w:eastAsia="SimSun" w:hAnsi="Book Antiqua" w:cs="Times New Roman"/>
          <w:i/>
          <w:kern w:val="2"/>
          <w:sz w:val="24"/>
          <w:szCs w:val="24"/>
          <w:lang w:val="en-US" w:eastAsia="zh-CN"/>
        </w:rPr>
        <w:t>Front Microbiol</w:t>
      </w:r>
      <w:r w:rsidRPr="00524C56">
        <w:rPr>
          <w:rFonts w:ascii="Book Antiqua" w:eastAsia="SimSun" w:hAnsi="Book Antiqua" w:cs="Times New Roman"/>
          <w:kern w:val="2"/>
          <w:sz w:val="24"/>
          <w:szCs w:val="24"/>
          <w:lang w:val="en-US" w:eastAsia="zh-CN"/>
        </w:rPr>
        <w:t xml:space="preserve"> 2017; </w:t>
      </w:r>
      <w:r w:rsidRPr="00524C56">
        <w:rPr>
          <w:rFonts w:ascii="Book Antiqua" w:eastAsia="SimSun" w:hAnsi="Book Antiqua" w:cs="Times New Roman"/>
          <w:b/>
          <w:kern w:val="2"/>
          <w:sz w:val="24"/>
          <w:szCs w:val="24"/>
          <w:lang w:val="en-US" w:eastAsia="zh-CN"/>
        </w:rPr>
        <w:t>8</w:t>
      </w:r>
      <w:r w:rsidRPr="00524C56">
        <w:rPr>
          <w:rFonts w:ascii="Book Antiqua" w:eastAsia="SimSun" w:hAnsi="Book Antiqua" w:cs="Times New Roman"/>
          <w:kern w:val="2"/>
          <w:sz w:val="24"/>
          <w:szCs w:val="24"/>
          <w:lang w:val="en-US" w:eastAsia="zh-CN"/>
        </w:rPr>
        <w:t>: 2222 [PMID: 29180991 DOI: 10.3389/fmicb.2017.02222]</w:t>
      </w:r>
    </w:p>
    <w:p w14:paraId="78CE203D"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44 </w:t>
      </w:r>
      <w:r w:rsidRPr="00524C56">
        <w:rPr>
          <w:rFonts w:ascii="Book Antiqua" w:eastAsia="SimSun" w:hAnsi="Book Antiqua" w:cs="Times New Roman"/>
          <w:b/>
          <w:kern w:val="2"/>
          <w:sz w:val="24"/>
          <w:szCs w:val="24"/>
          <w:lang w:val="en-US" w:eastAsia="zh-CN"/>
        </w:rPr>
        <w:t>Preveden T</w:t>
      </w:r>
      <w:r w:rsidRPr="00524C56">
        <w:rPr>
          <w:rFonts w:ascii="Book Antiqua" w:eastAsia="SimSun" w:hAnsi="Book Antiqua" w:cs="Times New Roman"/>
          <w:kern w:val="2"/>
          <w:sz w:val="24"/>
          <w:szCs w:val="24"/>
          <w:lang w:val="en-US" w:eastAsia="zh-CN"/>
        </w:rPr>
        <w:t xml:space="preserve">, Scarpellini E, Milić N, Luzza F, Abenavoli L. Gut microbiota changes and chronic hepatitis C virus infection. </w:t>
      </w:r>
      <w:r w:rsidRPr="00524C56">
        <w:rPr>
          <w:rFonts w:ascii="Book Antiqua" w:eastAsia="SimSun" w:hAnsi="Book Antiqua" w:cs="Times New Roman"/>
          <w:i/>
          <w:kern w:val="2"/>
          <w:sz w:val="24"/>
          <w:szCs w:val="24"/>
          <w:lang w:val="en-US" w:eastAsia="zh-CN"/>
        </w:rPr>
        <w:t>Expert Rev Gastroenterol Hepatol</w:t>
      </w:r>
      <w:r w:rsidRPr="00524C56">
        <w:rPr>
          <w:rFonts w:ascii="Book Antiqua" w:eastAsia="SimSun" w:hAnsi="Book Antiqua" w:cs="Times New Roman"/>
          <w:kern w:val="2"/>
          <w:sz w:val="24"/>
          <w:szCs w:val="24"/>
          <w:lang w:val="en-US" w:eastAsia="zh-CN"/>
        </w:rPr>
        <w:t xml:space="preserve"> 2017; </w:t>
      </w:r>
      <w:r w:rsidRPr="00524C56">
        <w:rPr>
          <w:rFonts w:ascii="Book Antiqua" w:eastAsia="SimSun" w:hAnsi="Book Antiqua" w:cs="Times New Roman"/>
          <w:b/>
          <w:kern w:val="2"/>
          <w:sz w:val="24"/>
          <w:szCs w:val="24"/>
          <w:lang w:val="en-US" w:eastAsia="zh-CN"/>
        </w:rPr>
        <w:t>11</w:t>
      </w:r>
      <w:r w:rsidRPr="00524C56">
        <w:rPr>
          <w:rFonts w:ascii="Book Antiqua" w:eastAsia="SimSun" w:hAnsi="Book Antiqua" w:cs="Times New Roman"/>
          <w:kern w:val="2"/>
          <w:sz w:val="24"/>
          <w:szCs w:val="24"/>
          <w:lang w:val="en-US" w:eastAsia="zh-CN"/>
        </w:rPr>
        <w:t>: 813-819 [PMID: 28621554 DOI: 10.1080/17474124.2017.1343663]</w:t>
      </w:r>
    </w:p>
    <w:p w14:paraId="16B7B89A" w14:textId="77777777" w:rsidR="00524C56" w:rsidRPr="00524C56" w:rsidRDefault="00524C56" w:rsidP="00524C5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524C56">
        <w:rPr>
          <w:rFonts w:ascii="Book Antiqua" w:eastAsia="SimSun" w:hAnsi="Book Antiqua" w:cs="Times New Roman"/>
          <w:kern w:val="2"/>
          <w:sz w:val="24"/>
          <w:szCs w:val="24"/>
          <w:lang w:val="en-US" w:eastAsia="zh-CN"/>
        </w:rPr>
        <w:t xml:space="preserve">45 </w:t>
      </w:r>
      <w:r w:rsidRPr="00524C56">
        <w:rPr>
          <w:rFonts w:ascii="Book Antiqua" w:eastAsia="SimSun" w:hAnsi="Book Antiqua" w:cs="Times New Roman"/>
          <w:b/>
          <w:kern w:val="2"/>
          <w:sz w:val="24"/>
          <w:szCs w:val="24"/>
          <w:lang w:val="en-US" w:eastAsia="zh-CN"/>
        </w:rPr>
        <w:t>Kakiyama G</w:t>
      </w:r>
      <w:r w:rsidRPr="00524C56">
        <w:rPr>
          <w:rFonts w:ascii="Book Antiqua" w:eastAsia="SimSun" w:hAnsi="Book Antiqua" w:cs="Times New Roman"/>
          <w:kern w:val="2"/>
          <w:sz w:val="24"/>
          <w:szCs w:val="24"/>
          <w:lang w:val="en-US" w:eastAsia="zh-CN"/>
        </w:rPr>
        <w:t xml:space="preserve">, Hylemon PB, Zhou H, Pandak WM, Heuman DM, Kang DJ, Takei H, Nittono H, Ridlon JM, Fuchs M, Gurley EC, Wang Y, Liu R, Sanyal AJ, Gillevet PM, Bajaj JS. Colonic inflammation and secondary bile acids in alcoholic cirrhosis. </w:t>
      </w:r>
      <w:r w:rsidRPr="00524C56">
        <w:rPr>
          <w:rFonts w:ascii="Book Antiqua" w:eastAsia="SimSun" w:hAnsi="Book Antiqua" w:cs="Times New Roman"/>
          <w:i/>
          <w:kern w:val="2"/>
          <w:sz w:val="24"/>
          <w:szCs w:val="24"/>
          <w:lang w:val="en-US" w:eastAsia="zh-CN"/>
        </w:rPr>
        <w:t>Am J Physiol Gastrointest Liver Physiol</w:t>
      </w:r>
      <w:r w:rsidRPr="00524C56">
        <w:rPr>
          <w:rFonts w:ascii="Book Antiqua" w:eastAsia="SimSun" w:hAnsi="Book Antiqua" w:cs="Times New Roman"/>
          <w:kern w:val="2"/>
          <w:sz w:val="24"/>
          <w:szCs w:val="24"/>
          <w:lang w:val="en-US" w:eastAsia="zh-CN"/>
        </w:rPr>
        <w:t xml:space="preserve"> 2014; </w:t>
      </w:r>
      <w:r w:rsidRPr="00524C56">
        <w:rPr>
          <w:rFonts w:ascii="Book Antiqua" w:eastAsia="SimSun" w:hAnsi="Book Antiqua" w:cs="Times New Roman"/>
          <w:b/>
          <w:kern w:val="2"/>
          <w:sz w:val="24"/>
          <w:szCs w:val="24"/>
          <w:lang w:val="en-US" w:eastAsia="zh-CN"/>
        </w:rPr>
        <w:t>306</w:t>
      </w:r>
      <w:r w:rsidRPr="00524C56">
        <w:rPr>
          <w:rFonts w:ascii="Book Antiqua" w:eastAsia="SimSun" w:hAnsi="Book Antiqua" w:cs="Times New Roman"/>
          <w:kern w:val="2"/>
          <w:sz w:val="24"/>
          <w:szCs w:val="24"/>
          <w:lang w:val="en-US" w:eastAsia="zh-CN"/>
        </w:rPr>
        <w:t>: G929-G937 [PMID: 24699327 DOI: 10.1152/ajpgi.00315.2013]</w:t>
      </w:r>
    </w:p>
    <w:p w14:paraId="45C090A0" w14:textId="409FA573" w:rsidR="00524C56" w:rsidRPr="00524C56" w:rsidRDefault="00524C56" w:rsidP="00D73343">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bookmarkStart w:id="24" w:name="OLE_LINK13"/>
      <w:bookmarkStart w:id="25" w:name="OLE_LINK14"/>
      <w:r w:rsidRPr="00524C56">
        <w:rPr>
          <w:rFonts w:ascii="Book Antiqua" w:eastAsia="SimSun" w:hAnsi="Book Antiqua" w:cs="Times New Roman"/>
          <w:b/>
          <w:bCs/>
          <w:color w:val="000000"/>
          <w:kern w:val="2"/>
          <w:sz w:val="24"/>
          <w:lang w:val="en-US" w:eastAsia="zh-CN"/>
        </w:rPr>
        <w:t>P-Reviewer:</w:t>
      </w:r>
      <w:r w:rsidRPr="00524C56">
        <w:rPr>
          <w:rFonts w:ascii="Book Antiqua" w:eastAsia="SimSun" w:hAnsi="Book Antiqua" w:cs="Times New Roman" w:hint="eastAsia"/>
          <w:bCs/>
          <w:color w:val="000000"/>
          <w:kern w:val="2"/>
          <w:sz w:val="24"/>
          <w:lang w:val="en-US" w:eastAsia="zh-CN"/>
        </w:rPr>
        <w:t xml:space="preserve"> </w:t>
      </w:r>
      <w:r w:rsidR="00D73343" w:rsidRPr="00D73343">
        <w:rPr>
          <w:rFonts w:ascii="Book Antiqua" w:eastAsia="SimSun" w:hAnsi="Book Antiqua" w:cs="Times New Roman"/>
          <w:bCs/>
          <w:color w:val="000000"/>
          <w:kern w:val="2"/>
          <w:sz w:val="24"/>
          <w:lang w:val="en-US" w:eastAsia="zh-CN"/>
        </w:rPr>
        <w:t>Huang</w:t>
      </w:r>
      <w:r w:rsidR="00D73343">
        <w:rPr>
          <w:rFonts w:ascii="Book Antiqua" w:eastAsia="SimSun" w:hAnsi="Book Antiqua" w:cs="Times New Roman" w:hint="eastAsia"/>
          <w:bCs/>
          <w:color w:val="000000"/>
          <w:kern w:val="2"/>
          <w:sz w:val="24"/>
          <w:lang w:val="en-US" w:eastAsia="zh-CN"/>
        </w:rPr>
        <w:t xml:space="preserve"> LY, </w:t>
      </w:r>
      <w:r w:rsidR="00D73343" w:rsidRPr="00D73343">
        <w:rPr>
          <w:rFonts w:ascii="Book Antiqua" w:eastAsia="SimSun" w:hAnsi="Book Antiqua" w:cs="Times New Roman"/>
          <w:bCs/>
          <w:color w:val="000000"/>
          <w:kern w:val="2"/>
          <w:sz w:val="24"/>
          <w:lang w:val="en-US" w:eastAsia="zh-CN"/>
        </w:rPr>
        <w:t>Kadayifci</w:t>
      </w:r>
      <w:r w:rsidR="00D73343">
        <w:rPr>
          <w:rFonts w:ascii="Book Antiqua" w:eastAsia="SimSun" w:hAnsi="Book Antiqua" w:cs="Times New Roman" w:hint="eastAsia"/>
          <w:bCs/>
          <w:color w:val="000000"/>
          <w:kern w:val="2"/>
          <w:sz w:val="24"/>
          <w:lang w:val="en-US" w:eastAsia="zh-CN"/>
        </w:rPr>
        <w:t xml:space="preserve"> A, </w:t>
      </w:r>
      <w:r w:rsidR="00D73343" w:rsidRPr="00D73343">
        <w:rPr>
          <w:rFonts w:ascii="Book Antiqua" w:eastAsia="SimSun" w:hAnsi="Book Antiqua" w:cs="Times New Roman"/>
          <w:bCs/>
          <w:color w:val="000000"/>
          <w:kern w:val="2"/>
          <w:sz w:val="24"/>
          <w:lang w:val="en-US" w:eastAsia="zh-CN"/>
        </w:rPr>
        <w:t>Kreisel</w:t>
      </w:r>
      <w:r w:rsidR="00D73343">
        <w:rPr>
          <w:rFonts w:ascii="Book Antiqua" w:eastAsia="SimSun" w:hAnsi="Book Antiqua" w:cs="Times New Roman" w:hint="eastAsia"/>
          <w:bCs/>
          <w:color w:val="000000"/>
          <w:kern w:val="2"/>
          <w:sz w:val="24"/>
          <w:lang w:val="en-US" w:eastAsia="zh-CN"/>
        </w:rPr>
        <w:t xml:space="preserve"> W </w:t>
      </w:r>
      <w:r w:rsidRPr="00524C56">
        <w:rPr>
          <w:rFonts w:ascii="Book Antiqua" w:eastAsia="SimSun" w:hAnsi="Book Antiqua" w:cs="Times New Roman"/>
          <w:b/>
          <w:bCs/>
          <w:color w:val="000000"/>
          <w:kern w:val="2"/>
          <w:sz w:val="24"/>
          <w:lang w:val="en-US" w:eastAsia="zh-CN"/>
        </w:rPr>
        <w:t>S-Editor:</w:t>
      </w:r>
      <w:r w:rsidR="00D73343">
        <w:rPr>
          <w:rFonts w:ascii="Book Antiqua" w:eastAsia="SimSun" w:hAnsi="Book Antiqua" w:cs="Times New Roman" w:hint="eastAsia"/>
          <w:b/>
          <w:bCs/>
          <w:color w:val="000000"/>
          <w:kern w:val="2"/>
          <w:sz w:val="24"/>
          <w:lang w:val="en-US" w:eastAsia="zh-CN"/>
        </w:rPr>
        <w:t xml:space="preserve"> </w:t>
      </w:r>
      <w:r w:rsidR="00D73343" w:rsidRPr="00D73343">
        <w:rPr>
          <w:rFonts w:ascii="Book Antiqua" w:eastAsia="SimSun" w:hAnsi="Book Antiqua" w:cs="Times New Roman" w:hint="eastAsia"/>
          <w:bCs/>
          <w:color w:val="000000"/>
          <w:kern w:val="2"/>
          <w:sz w:val="24"/>
          <w:lang w:val="en-US" w:eastAsia="zh-CN"/>
        </w:rPr>
        <w:t>Wang XJ</w:t>
      </w:r>
    </w:p>
    <w:p w14:paraId="07792CE2" w14:textId="77777777" w:rsidR="00524C56" w:rsidRPr="00524C56" w:rsidRDefault="00524C56" w:rsidP="00524C56">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524C56">
        <w:rPr>
          <w:rFonts w:ascii="Book Antiqua" w:eastAsia="SimSun" w:hAnsi="Book Antiqua" w:cs="Times New Roman"/>
          <w:b/>
          <w:bCs/>
          <w:color w:val="000000"/>
          <w:kern w:val="2"/>
          <w:sz w:val="24"/>
          <w:lang w:val="en-US" w:eastAsia="zh-CN"/>
        </w:rPr>
        <w:t>L-Editor:</w:t>
      </w:r>
      <w:r w:rsidRPr="00524C56">
        <w:rPr>
          <w:rFonts w:ascii="Book Antiqua" w:eastAsia="SimSun" w:hAnsi="Book Antiqua" w:cs="Times New Roman"/>
          <w:color w:val="000000"/>
          <w:kern w:val="2"/>
          <w:sz w:val="24"/>
          <w:lang w:val="en-US" w:eastAsia="zh-CN"/>
        </w:rPr>
        <w:t xml:space="preserve"> </w:t>
      </w:r>
      <w:r w:rsidRPr="00524C56">
        <w:rPr>
          <w:rFonts w:ascii="Book Antiqua" w:eastAsia="SimSun" w:hAnsi="Book Antiqua" w:cs="Times New Roman"/>
          <w:b/>
          <w:bCs/>
          <w:color w:val="000000"/>
          <w:kern w:val="2"/>
          <w:sz w:val="24"/>
          <w:lang w:val="en-US" w:eastAsia="zh-CN"/>
        </w:rPr>
        <w:t>E-Editor:</w:t>
      </w:r>
    </w:p>
    <w:p w14:paraId="0E835DCD" w14:textId="77777777" w:rsidR="00524C56" w:rsidRPr="00524C56" w:rsidRDefault="00524C56" w:rsidP="00524C56">
      <w:pPr>
        <w:adjustRightInd w:val="0"/>
        <w:snapToGrid w:val="0"/>
        <w:spacing w:after="0" w:line="360" w:lineRule="auto"/>
        <w:jc w:val="both"/>
        <w:rPr>
          <w:rFonts w:ascii="Book Antiqua" w:eastAsia="MS Mincho" w:hAnsi="Book Antiqua" w:cs="Times New Roman"/>
          <w:sz w:val="24"/>
          <w:szCs w:val="24"/>
          <w:lang w:val="en-US" w:eastAsia="zh-CN"/>
        </w:rPr>
      </w:pPr>
      <w:r w:rsidRPr="00524C56">
        <w:rPr>
          <w:rFonts w:ascii="Book Antiqua" w:eastAsia="MS Mincho" w:hAnsi="Book Antiqua" w:cs="Times New Roman"/>
          <w:b/>
          <w:sz w:val="24"/>
          <w:szCs w:val="24"/>
          <w:lang w:val="en-US" w:eastAsia="zh-CN"/>
        </w:rPr>
        <w:t>Specialty type:</w:t>
      </w:r>
      <w:r w:rsidRPr="00524C56">
        <w:rPr>
          <w:rFonts w:ascii="Book Antiqua" w:eastAsia="MS Mincho" w:hAnsi="Book Antiqua" w:cs="Times New Roman"/>
          <w:sz w:val="24"/>
          <w:szCs w:val="24"/>
          <w:lang w:val="en-US" w:eastAsia="zh-CN"/>
        </w:rPr>
        <w:t xml:space="preserve"> Gastroenterology and hepatology</w:t>
      </w:r>
    </w:p>
    <w:p w14:paraId="60B22F8D" w14:textId="00A990C8" w:rsidR="00524C56" w:rsidRPr="00D73343" w:rsidRDefault="00524C56" w:rsidP="00524C56">
      <w:pPr>
        <w:adjustRightInd w:val="0"/>
        <w:snapToGrid w:val="0"/>
        <w:spacing w:after="0" w:line="360" w:lineRule="auto"/>
        <w:jc w:val="both"/>
        <w:rPr>
          <w:rFonts w:ascii="Book Antiqua" w:hAnsi="Book Antiqua" w:cs="Times New Roman"/>
          <w:sz w:val="24"/>
          <w:szCs w:val="24"/>
          <w:lang w:val="en-US" w:eastAsia="zh-CN"/>
        </w:rPr>
      </w:pPr>
      <w:r w:rsidRPr="00524C56">
        <w:rPr>
          <w:rFonts w:ascii="Book Antiqua" w:eastAsia="MS Mincho" w:hAnsi="Book Antiqua" w:cs="Times New Roman"/>
          <w:b/>
          <w:sz w:val="24"/>
          <w:szCs w:val="24"/>
          <w:lang w:val="en-US" w:eastAsia="zh-CN"/>
        </w:rPr>
        <w:t>Country of origin:</w:t>
      </w:r>
      <w:r w:rsidR="00D73343">
        <w:rPr>
          <w:rFonts w:ascii="Book Antiqua" w:hAnsi="Book Antiqua" w:cs="Times New Roman" w:hint="eastAsia"/>
          <w:b/>
          <w:sz w:val="24"/>
          <w:szCs w:val="24"/>
          <w:lang w:val="en-US" w:eastAsia="zh-CN"/>
        </w:rPr>
        <w:t xml:space="preserve"> </w:t>
      </w:r>
      <w:r w:rsidR="00D73343" w:rsidRPr="00D73343">
        <w:rPr>
          <w:rFonts w:ascii="Book Antiqua" w:hAnsi="Book Antiqua" w:cs="Times New Roman"/>
          <w:sz w:val="24"/>
          <w:szCs w:val="24"/>
          <w:lang w:val="en-US" w:eastAsia="zh-CN"/>
        </w:rPr>
        <w:t>Greece</w:t>
      </w:r>
    </w:p>
    <w:p w14:paraId="2ED72943" w14:textId="77777777" w:rsidR="00524C56" w:rsidRPr="00524C56" w:rsidRDefault="00524C56" w:rsidP="00524C56">
      <w:pPr>
        <w:adjustRightInd w:val="0"/>
        <w:snapToGrid w:val="0"/>
        <w:spacing w:after="0" w:line="360" w:lineRule="auto"/>
        <w:jc w:val="both"/>
        <w:rPr>
          <w:rFonts w:ascii="Book Antiqua" w:eastAsia="MS Mincho" w:hAnsi="Book Antiqua" w:cs="Times New Roman"/>
          <w:b/>
          <w:sz w:val="24"/>
          <w:szCs w:val="24"/>
          <w:lang w:val="en-US" w:eastAsia="zh-CN"/>
        </w:rPr>
      </w:pPr>
      <w:r w:rsidRPr="00524C56">
        <w:rPr>
          <w:rFonts w:ascii="Book Antiqua" w:eastAsia="MS Mincho" w:hAnsi="Book Antiqua" w:cs="Times New Roman"/>
          <w:b/>
          <w:sz w:val="24"/>
          <w:szCs w:val="24"/>
          <w:lang w:val="en-US" w:eastAsia="zh-CN"/>
        </w:rPr>
        <w:t>Peer-review report classification</w:t>
      </w:r>
    </w:p>
    <w:p w14:paraId="0F56BE8B" w14:textId="7B678C5C" w:rsidR="00524C56" w:rsidRPr="00D73343" w:rsidRDefault="00524C56" w:rsidP="00524C56">
      <w:pPr>
        <w:adjustRightInd w:val="0"/>
        <w:snapToGrid w:val="0"/>
        <w:spacing w:after="0" w:line="360" w:lineRule="auto"/>
        <w:jc w:val="both"/>
        <w:rPr>
          <w:rFonts w:ascii="Book Antiqua" w:hAnsi="Book Antiqua" w:cs="Times New Roman"/>
          <w:sz w:val="24"/>
          <w:szCs w:val="24"/>
          <w:lang w:val="en-US" w:eastAsia="zh-CN"/>
        </w:rPr>
      </w:pPr>
      <w:r w:rsidRPr="00524C56">
        <w:rPr>
          <w:rFonts w:ascii="Book Antiqua" w:eastAsia="MS Mincho" w:hAnsi="Book Antiqua" w:cs="Times New Roman"/>
          <w:sz w:val="24"/>
          <w:szCs w:val="24"/>
          <w:lang w:val="en-US" w:eastAsia="zh-CN"/>
        </w:rPr>
        <w:t xml:space="preserve">Grade A (Excellent): </w:t>
      </w:r>
      <w:r w:rsidR="00D73343">
        <w:rPr>
          <w:rFonts w:ascii="Book Antiqua" w:hAnsi="Book Antiqua" w:cs="Times New Roman" w:hint="eastAsia"/>
          <w:sz w:val="24"/>
          <w:szCs w:val="24"/>
          <w:lang w:val="en-US" w:eastAsia="zh-CN"/>
        </w:rPr>
        <w:t>A</w:t>
      </w:r>
    </w:p>
    <w:p w14:paraId="0DD88DC0" w14:textId="385BDCED" w:rsidR="00524C56" w:rsidRPr="00524C56" w:rsidRDefault="00524C56" w:rsidP="00524C56">
      <w:pPr>
        <w:adjustRightInd w:val="0"/>
        <w:snapToGrid w:val="0"/>
        <w:spacing w:after="0" w:line="360" w:lineRule="auto"/>
        <w:jc w:val="both"/>
        <w:rPr>
          <w:rFonts w:ascii="Book Antiqua" w:eastAsia="SimSun" w:hAnsi="Book Antiqua" w:cs="Times New Roman"/>
          <w:sz w:val="24"/>
          <w:szCs w:val="24"/>
          <w:lang w:val="en-US" w:eastAsia="zh-CN"/>
        </w:rPr>
      </w:pPr>
      <w:r w:rsidRPr="00524C56">
        <w:rPr>
          <w:rFonts w:ascii="Book Antiqua" w:eastAsia="MS Mincho" w:hAnsi="Book Antiqua" w:cs="Times New Roman"/>
          <w:sz w:val="24"/>
          <w:szCs w:val="24"/>
          <w:lang w:val="en-US" w:eastAsia="zh-CN"/>
        </w:rPr>
        <w:t>Grade B (Very good):</w:t>
      </w:r>
      <w:r w:rsidRPr="00524C56">
        <w:rPr>
          <w:rFonts w:ascii="Book Antiqua" w:eastAsia="SimSun" w:hAnsi="Book Antiqua" w:cs="Times New Roman" w:hint="eastAsia"/>
          <w:sz w:val="24"/>
          <w:szCs w:val="24"/>
          <w:lang w:val="en-US" w:eastAsia="zh-CN"/>
        </w:rPr>
        <w:t xml:space="preserve"> </w:t>
      </w:r>
      <w:r w:rsidR="00D73343">
        <w:rPr>
          <w:rFonts w:ascii="Book Antiqua" w:eastAsia="SimSun" w:hAnsi="Book Antiqua" w:cs="Times New Roman" w:hint="eastAsia"/>
          <w:sz w:val="24"/>
          <w:szCs w:val="24"/>
          <w:lang w:val="en-US" w:eastAsia="zh-CN"/>
        </w:rPr>
        <w:t>B</w:t>
      </w:r>
    </w:p>
    <w:p w14:paraId="47C2BB84" w14:textId="5FA92785" w:rsidR="00524C56" w:rsidRPr="00524C56" w:rsidRDefault="00524C56" w:rsidP="00524C56">
      <w:pPr>
        <w:adjustRightInd w:val="0"/>
        <w:snapToGrid w:val="0"/>
        <w:spacing w:after="0" w:line="360" w:lineRule="auto"/>
        <w:jc w:val="both"/>
        <w:rPr>
          <w:rFonts w:ascii="Book Antiqua" w:eastAsia="MS Mincho" w:hAnsi="Book Antiqua" w:cs="Times New Roman"/>
          <w:sz w:val="24"/>
          <w:szCs w:val="24"/>
          <w:lang w:val="en-US" w:eastAsia="zh-CN"/>
        </w:rPr>
      </w:pPr>
      <w:r w:rsidRPr="00524C56">
        <w:rPr>
          <w:rFonts w:ascii="Book Antiqua" w:eastAsia="MS Mincho" w:hAnsi="Book Antiqua" w:cs="Times New Roman"/>
          <w:sz w:val="24"/>
          <w:szCs w:val="24"/>
          <w:lang w:val="en-US" w:eastAsia="zh-CN"/>
        </w:rPr>
        <w:t xml:space="preserve">Grade C (Good): </w:t>
      </w:r>
      <w:r w:rsidR="00D73343">
        <w:rPr>
          <w:rFonts w:ascii="Book Antiqua" w:eastAsia="SimSun" w:hAnsi="Book Antiqua" w:cs="Times New Roman" w:hint="eastAsia"/>
          <w:sz w:val="24"/>
          <w:szCs w:val="24"/>
          <w:lang w:val="en-US" w:eastAsia="zh-CN"/>
        </w:rPr>
        <w:t>C</w:t>
      </w:r>
    </w:p>
    <w:p w14:paraId="14A09CB5" w14:textId="77777777" w:rsidR="00524C56" w:rsidRPr="00524C56" w:rsidRDefault="00524C56" w:rsidP="00524C56">
      <w:pPr>
        <w:adjustRightInd w:val="0"/>
        <w:snapToGrid w:val="0"/>
        <w:spacing w:after="0" w:line="360" w:lineRule="auto"/>
        <w:jc w:val="both"/>
        <w:rPr>
          <w:rFonts w:ascii="Book Antiqua" w:eastAsia="MS Mincho" w:hAnsi="Book Antiqua" w:cs="Times New Roman"/>
          <w:sz w:val="24"/>
          <w:szCs w:val="24"/>
          <w:lang w:val="en-US" w:eastAsia="zh-CN"/>
        </w:rPr>
      </w:pPr>
      <w:r w:rsidRPr="00524C56">
        <w:rPr>
          <w:rFonts w:ascii="Book Antiqua" w:eastAsia="MS Mincho" w:hAnsi="Book Antiqua" w:cs="Times New Roman"/>
          <w:sz w:val="24"/>
          <w:szCs w:val="24"/>
          <w:lang w:val="en-US" w:eastAsia="zh-CN"/>
        </w:rPr>
        <w:t>Grade D (Fair): 0</w:t>
      </w:r>
    </w:p>
    <w:p w14:paraId="70A898DA" w14:textId="77777777" w:rsidR="00524C56" w:rsidRPr="00524C56" w:rsidRDefault="00524C56" w:rsidP="00524C56">
      <w:pPr>
        <w:adjustRightInd w:val="0"/>
        <w:snapToGrid w:val="0"/>
        <w:spacing w:after="0" w:line="360" w:lineRule="auto"/>
        <w:jc w:val="both"/>
        <w:rPr>
          <w:rFonts w:ascii="Book Antiqua" w:eastAsia="SimSun" w:hAnsi="Book Antiqua" w:cs="Times New Roman"/>
          <w:sz w:val="24"/>
          <w:szCs w:val="24"/>
          <w:lang w:val="en-US" w:eastAsia="zh-CN"/>
        </w:rPr>
      </w:pPr>
      <w:r w:rsidRPr="00524C56">
        <w:rPr>
          <w:rFonts w:ascii="Book Antiqua" w:eastAsia="MS Mincho" w:hAnsi="Book Antiqua" w:cs="Times New Roman"/>
          <w:sz w:val="24"/>
          <w:szCs w:val="24"/>
          <w:lang w:val="en-US" w:eastAsia="zh-CN"/>
        </w:rPr>
        <w:t>Grade E (Poor): 0</w:t>
      </w:r>
    </w:p>
    <w:bookmarkEnd w:id="24"/>
    <w:bookmarkEnd w:id="25"/>
    <w:p w14:paraId="009925EB" w14:textId="668105F4" w:rsidR="00524C56" w:rsidRDefault="00524C56">
      <w:pPr>
        <w:rPr>
          <w:rFonts w:ascii="Book Antiqua" w:hAnsi="Book Antiqua"/>
          <w:sz w:val="24"/>
          <w:szCs w:val="24"/>
          <w:lang w:val="en-US" w:eastAsia="zh-CN"/>
        </w:rPr>
      </w:pPr>
      <w:r>
        <w:rPr>
          <w:rFonts w:ascii="Book Antiqua" w:hAnsi="Book Antiqua"/>
          <w:sz w:val="24"/>
          <w:szCs w:val="24"/>
          <w:lang w:val="en-US" w:eastAsia="zh-CN"/>
        </w:rPr>
        <w:br w:type="page"/>
      </w:r>
    </w:p>
    <w:p w14:paraId="2F082A6B" w14:textId="77777777" w:rsidR="00ED5F76" w:rsidRDefault="00ED5F76" w:rsidP="00DD1FCA">
      <w:pPr>
        <w:widowControl w:val="0"/>
        <w:adjustRightInd w:val="0"/>
        <w:snapToGrid w:val="0"/>
        <w:spacing w:after="0" w:line="360" w:lineRule="auto"/>
        <w:jc w:val="both"/>
        <w:rPr>
          <w:rFonts w:ascii="Book Antiqua" w:hAnsi="Book Antiqua"/>
          <w:sz w:val="24"/>
          <w:szCs w:val="24"/>
          <w:lang w:val="en-US" w:eastAsia="zh-CN"/>
        </w:rPr>
        <w:sectPr w:rsidR="00ED5F76" w:rsidSect="002200D0">
          <w:pgSz w:w="11906" w:h="16838"/>
          <w:pgMar w:top="1440" w:right="1800" w:bottom="1440" w:left="1800" w:header="708" w:footer="708" w:gutter="0"/>
          <w:cols w:space="708"/>
          <w:docGrid w:linePitch="360"/>
        </w:sectPr>
      </w:pPr>
    </w:p>
    <w:p w14:paraId="02783764" w14:textId="3B221E13" w:rsidR="00ED5F76" w:rsidRPr="00DD1FCA" w:rsidRDefault="00ED5F76" w:rsidP="00DD1FCA">
      <w:pPr>
        <w:widowControl w:val="0"/>
        <w:adjustRightInd w:val="0"/>
        <w:snapToGrid w:val="0"/>
        <w:spacing w:after="0" w:line="360" w:lineRule="auto"/>
        <w:jc w:val="both"/>
        <w:rPr>
          <w:rFonts w:ascii="Book Antiqua" w:hAnsi="Book Antiqua"/>
          <w:sz w:val="24"/>
          <w:szCs w:val="24"/>
          <w:lang w:val="en-US" w:eastAsia="zh-CN"/>
        </w:rPr>
      </w:pPr>
      <w:r w:rsidRPr="00ED5F76">
        <w:rPr>
          <w:rFonts w:ascii="Book Antiqua" w:hAnsi="Book Antiqua" w:cstheme="minorHAnsi"/>
          <w:b/>
          <w:sz w:val="24"/>
          <w:szCs w:val="24"/>
          <w:lang w:val="en-US"/>
        </w:rPr>
        <w:lastRenderedPageBreak/>
        <w:t>Table</w:t>
      </w:r>
      <w:r>
        <w:rPr>
          <w:rFonts w:ascii="Book Antiqua" w:hAnsi="Book Antiqua" w:cstheme="minorHAnsi" w:hint="eastAsia"/>
          <w:b/>
          <w:sz w:val="24"/>
          <w:szCs w:val="24"/>
          <w:lang w:val="en-US" w:eastAsia="zh-CN"/>
        </w:rPr>
        <w:t xml:space="preserve"> 1</w:t>
      </w:r>
      <w:r w:rsidRPr="00ED5F76">
        <w:rPr>
          <w:rFonts w:ascii="Book Antiqua" w:hAnsi="Book Antiqua" w:cstheme="minorHAnsi" w:hint="eastAsia"/>
          <w:b/>
          <w:sz w:val="24"/>
          <w:szCs w:val="24"/>
          <w:lang w:val="en-US" w:eastAsia="zh-CN"/>
        </w:rPr>
        <w:t xml:space="preserve"> </w:t>
      </w:r>
      <w:r w:rsidRPr="00ED5F76">
        <w:rPr>
          <w:rFonts w:ascii="Book Antiqua" w:hAnsi="Book Antiqua" w:cstheme="minorHAnsi"/>
          <w:b/>
          <w:sz w:val="24"/>
          <w:szCs w:val="24"/>
          <w:lang w:val="en-US"/>
        </w:rPr>
        <w:t>Published</w:t>
      </w:r>
      <w:r w:rsidRPr="00DD1FCA">
        <w:rPr>
          <w:rFonts w:ascii="Book Antiqua" w:hAnsi="Book Antiqua" w:cstheme="minorHAnsi"/>
          <w:b/>
          <w:sz w:val="24"/>
          <w:szCs w:val="24"/>
          <w:lang w:val="en-US"/>
        </w:rPr>
        <w:t xml:space="preserve"> studies regarding microbiome over cirrhotic patients</w:t>
      </w:r>
    </w:p>
    <w:tbl>
      <w:tblPr>
        <w:tblStyle w:val="TableGrid"/>
        <w:tblW w:w="16444" w:type="dxa"/>
        <w:tblInd w:w="-1168" w:type="dxa"/>
        <w:tblLayout w:type="fixed"/>
        <w:tblLook w:val="04A0" w:firstRow="1" w:lastRow="0" w:firstColumn="1" w:lastColumn="0" w:noHBand="0" w:noVBand="1"/>
      </w:tblPr>
      <w:tblGrid>
        <w:gridCol w:w="2977"/>
        <w:gridCol w:w="5529"/>
        <w:gridCol w:w="7938"/>
      </w:tblGrid>
      <w:tr w:rsidR="00DD1FCA" w:rsidRPr="00DD1FCA" w14:paraId="4A1692EF" w14:textId="77777777" w:rsidTr="00082694">
        <w:trPr>
          <w:trHeight w:val="374"/>
        </w:trPr>
        <w:tc>
          <w:tcPr>
            <w:tcW w:w="2977" w:type="dxa"/>
          </w:tcPr>
          <w:p w14:paraId="793BD9F1" w14:textId="77777777" w:rsidR="00EC2B27" w:rsidRPr="00ED5F76" w:rsidRDefault="00EC2B27" w:rsidP="00DD1FCA">
            <w:pPr>
              <w:pStyle w:val="Heading2"/>
              <w:keepNext w:val="0"/>
              <w:keepLines w:val="0"/>
              <w:widowControl w:val="0"/>
              <w:adjustRightInd w:val="0"/>
              <w:snapToGrid w:val="0"/>
              <w:spacing w:before="0" w:line="360" w:lineRule="auto"/>
              <w:jc w:val="both"/>
              <w:outlineLvl w:val="1"/>
              <w:rPr>
                <w:rFonts w:ascii="Book Antiqua" w:hAnsi="Book Antiqua" w:cstheme="minorHAnsi"/>
                <w:b/>
                <w:color w:val="auto"/>
                <w:sz w:val="24"/>
                <w:szCs w:val="24"/>
                <w:lang w:val="en-US"/>
              </w:rPr>
            </w:pPr>
            <w:r w:rsidRPr="00ED5F76">
              <w:rPr>
                <w:rFonts w:ascii="Book Antiqua" w:hAnsi="Book Antiqua" w:cstheme="minorHAnsi"/>
                <w:b/>
                <w:color w:val="auto"/>
                <w:sz w:val="24"/>
                <w:szCs w:val="24"/>
                <w:lang w:val="en-US"/>
              </w:rPr>
              <w:t xml:space="preserve">Study </w:t>
            </w:r>
          </w:p>
        </w:tc>
        <w:tc>
          <w:tcPr>
            <w:tcW w:w="5529" w:type="dxa"/>
          </w:tcPr>
          <w:p w14:paraId="0824DB9B" w14:textId="26E88F27" w:rsidR="00EC2B27" w:rsidRPr="00ED5F76"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b/>
                <w:color w:val="auto"/>
                <w:sz w:val="24"/>
                <w:szCs w:val="24"/>
                <w:lang w:val="en-US"/>
              </w:rPr>
            </w:pPr>
            <w:r w:rsidRPr="00ED5F76">
              <w:rPr>
                <w:rFonts w:ascii="Book Antiqua" w:hAnsi="Book Antiqua" w:cstheme="minorHAnsi"/>
                <w:b/>
                <w:color w:val="auto"/>
                <w:sz w:val="24"/>
                <w:szCs w:val="24"/>
                <w:lang w:val="en-US"/>
              </w:rPr>
              <w:t>Analysis</w:t>
            </w:r>
          </w:p>
        </w:tc>
        <w:tc>
          <w:tcPr>
            <w:tcW w:w="7938" w:type="dxa"/>
          </w:tcPr>
          <w:p w14:paraId="09096FE6" w14:textId="77777777" w:rsidR="00EC2B27" w:rsidRPr="00ED5F76"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b/>
                <w:color w:val="auto"/>
                <w:sz w:val="24"/>
                <w:szCs w:val="24"/>
                <w:lang w:val="en-US"/>
              </w:rPr>
            </w:pPr>
            <w:r w:rsidRPr="00ED5F76">
              <w:rPr>
                <w:rFonts w:ascii="Book Antiqua" w:hAnsi="Book Antiqua" w:cstheme="minorHAnsi"/>
                <w:b/>
                <w:color w:val="auto"/>
                <w:sz w:val="24"/>
                <w:szCs w:val="24"/>
                <w:lang w:val="en-US"/>
              </w:rPr>
              <w:t>Conclusion</w:t>
            </w:r>
          </w:p>
        </w:tc>
      </w:tr>
      <w:tr w:rsidR="00DD1FCA" w:rsidRPr="00DD1FCA" w14:paraId="67B12340" w14:textId="77777777" w:rsidTr="00082694">
        <w:trPr>
          <w:trHeight w:val="1443"/>
        </w:trPr>
        <w:tc>
          <w:tcPr>
            <w:tcW w:w="2977" w:type="dxa"/>
          </w:tcPr>
          <w:p w14:paraId="5F0FC67F" w14:textId="412E9FB8" w:rsidR="00EC2B27" w:rsidRPr="00524C56" w:rsidRDefault="00EC2B27" w:rsidP="00ED5F76">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t xml:space="preserve">Chen </w:t>
            </w:r>
            <w:r w:rsidRPr="00524C56">
              <w:rPr>
                <w:rFonts w:ascii="Book Antiqua" w:hAnsi="Book Antiqua" w:cstheme="minorHAnsi"/>
                <w:i/>
                <w:color w:val="auto"/>
                <w:sz w:val="24"/>
                <w:szCs w:val="24"/>
                <w:lang w:val="en-US"/>
              </w:rPr>
              <w:t>et al</w:t>
            </w:r>
            <w:r w:rsidR="00ED5F76" w:rsidRPr="00524C56">
              <w:rPr>
                <w:rFonts w:ascii="Book Antiqua" w:hAnsi="Book Antiqua" w:cstheme="minorHAnsi" w:hint="eastAsia"/>
                <w:color w:val="auto"/>
                <w:sz w:val="24"/>
                <w:szCs w:val="24"/>
                <w:vertAlign w:val="superscript"/>
                <w:lang w:val="en-US" w:eastAsia="zh-CN"/>
              </w:rPr>
              <w:t>[10]</w:t>
            </w:r>
            <w:r w:rsidRPr="00524C56">
              <w:rPr>
                <w:rFonts w:ascii="Book Antiqua" w:hAnsi="Book Antiqua" w:cstheme="minorHAnsi"/>
                <w:color w:val="auto"/>
                <w:sz w:val="24"/>
                <w:szCs w:val="24"/>
                <w:lang w:val="en-US"/>
              </w:rPr>
              <w:t xml:space="preserve">, 2011 </w:t>
            </w:r>
          </w:p>
        </w:tc>
        <w:tc>
          <w:tcPr>
            <w:tcW w:w="5529" w:type="dxa"/>
          </w:tcPr>
          <w:p w14:paraId="7B3ED0A6"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36 patients with liver cirrhosis and 24 healthy controls; analysis of fecal microbial community</w:t>
            </w:r>
          </w:p>
        </w:tc>
        <w:tc>
          <w:tcPr>
            <w:tcW w:w="7938" w:type="dxa"/>
          </w:tcPr>
          <w:p w14:paraId="33D75A54" w14:textId="539A6125"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eastAsia="zh-CN"/>
              </w:rPr>
            </w:pPr>
            <w:r w:rsidRPr="00DD1FCA">
              <w:rPr>
                <w:rFonts w:ascii="Book Antiqua" w:hAnsi="Book Antiqua" w:cstheme="minorHAnsi"/>
                <w:color w:val="auto"/>
                <w:sz w:val="24"/>
                <w:szCs w:val="24"/>
                <w:lang w:val="en-US"/>
              </w:rPr>
              <w:t xml:space="preserve">Fecal microbial communities are distinct in patients with cirrhosis compared with healthy individuals. The prevalence of potentially pathogenic bacteria, such as </w:t>
            </w:r>
            <w:r w:rsidRPr="000C17B2">
              <w:rPr>
                <w:rFonts w:ascii="Book Antiqua" w:hAnsi="Book Antiqua" w:cstheme="minorHAnsi"/>
                <w:i/>
                <w:color w:val="auto"/>
                <w:sz w:val="24"/>
                <w:szCs w:val="24"/>
                <w:lang w:val="en-US"/>
              </w:rPr>
              <w:t>Enterobacteriaceae</w:t>
            </w:r>
            <w:r w:rsidR="00F35FA1" w:rsidRPr="00DD1FCA">
              <w:rPr>
                <w:rFonts w:ascii="Book Antiqua" w:hAnsi="Book Antiqua" w:cstheme="minorHAnsi"/>
                <w:color w:val="auto"/>
                <w:sz w:val="24"/>
                <w:szCs w:val="24"/>
                <w:lang w:val="en-US"/>
              </w:rPr>
              <w:t xml:space="preserve"> and </w:t>
            </w:r>
            <w:r w:rsidR="00F35FA1" w:rsidRPr="000C17B2">
              <w:rPr>
                <w:rFonts w:ascii="Book Antiqua" w:hAnsi="Book Antiqua" w:cstheme="minorHAnsi"/>
                <w:i/>
                <w:color w:val="auto"/>
                <w:sz w:val="24"/>
                <w:szCs w:val="24"/>
                <w:lang w:val="en-US"/>
              </w:rPr>
              <w:t>Strepto</w:t>
            </w:r>
            <w:r w:rsidRPr="000C17B2">
              <w:rPr>
                <w:rFonts w:ascii="Book Antiqua" w:hAnsi="Book Antiqua" w:cstheme="minorHAnsi"/>
                <w:i/>
                <w:color w:val="auto"/>
                <w:sz w:val="24"/>
                <w:szCs w:val="24"/>
                <w:lang w:val="en-US"/>
              </w:rPr>
              <w:t>coccaceae</w:t>
            </w:r>
            <w:r w:rsidRPr="00DD1FCA">
              <w:rPr>
                <w:rFonts w:ascii="Book Antiqua" w:hAnsi="Book Antiqua" w:cstheme="minorHAnsi"/>
                <w:color w:val="auto"/>
                <w:sz w:val="24"/>
                <w:szCs w:val="24"/>
                <w:lang w:val="en-US"/>
              </w:rPr>
              <w:t xml:space="preserve">, along with the reduction of beneficial populations such as </w:t>
            </w:r>
            <w:r w:rsidRPr="000C17B2">
              <w:rPr>
                <w:rFonts w:ascii="Book Antiqua" w:hAnsi="Book Antiqua" w:cstheme="minorHAnsi"/>
                <w:i/>
                <w:color w:val="auto"/>
                <w:sz w:val="24"/>
                <w:szCs w:val="24"/>
                <w:lang w:val="en-US"/>
              </w:rPr>
              <w:t>Lachnospiraceae</w:t>
            </w:r>
            <w:r w:rsidRPr="00DD1FCA">
              <w:rPr>
                <w:rFonts w:ascii="Book Antiqua" w:hAnsi="Book Antiqua" w:cstheme="minorHAnsi"/>
                <w:color w:val="auto"/>
                <w:sz w:val="24"/>
                <w:szCs w:val="24"/>
                <w:lang w:val="en-US"/>
              </w:rPr>
              <w:t xml:space="preserve"> in patients with</w:t>
            </w:r>
            <w:r w:rsidR="000C17B2">
              <w:rPr>
                <w:rFonts w:ascii="Book Antiqua" w:hAnsi="Book Antiqua" w:cstheme="minorHAnsi"/>
                <w:color w:val="auto"/>
                <w:sz w:val="24"/>
                <w:szCs w:val="24"/>
                <w:lang w:val="en-US"/>
              </w:rPr>
              <w:t xml:space="preserve"> cirrhosis may affect prognosis</w:t>
            </w:r>
          </w:p>
        </w:tc>
      </w:tr>
      <w:tr w:rsidR="00DD1FCA" w:rsidRPr="00DD1FCA" w14:paraId="5A4C34DB" w14:textId="77777777" w:rsidTr="00082694">
        <w:trPr>
          <w:trHeight w:val="2284"/>
        </w:trPr>
        <w:tc>
          <w:tcPr>
            <w:tcW w:w="2977" w:type="dxa"/>
          </w:tcPr>
          <w:p w14:paraId="11A24D2F" w14:textId="0ED38DF2" w:rsidR="00EC2B27" w:rsidRPr="00524C56" w:rsidRDefault="00EC2B27" w:rsidP="00ED5F76">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t xml:space="preserve">Bajaj </w:t>
            </w:r>
            <w:r w:rsidRPr="00524C56">
              <w:rPr>
                <w:rFonts w:ascii="Book Antiqua" w:hAnsi="Book Antiqua" w:cstheme="minorHAnsi"/>
                <w:i/>
                <w:color w:val="auto"/>
                <w:sz w:val="24"/>
                <w:szCs w:val="24"/>
                <w:lang w:val="en-US"/>
              </w:rPr>
              <w:t>et al</w:t>
            </w:r>
            <w:r w:rsidR="00ED5F76" w:rsidRPr="00524C56">
              <w:rPr>
                <w:rFonts w:ascii="Book Antiqua" w:hAnsi="Book Antiqua" w:cstheme="minorHAnsi" w:hint="eastAsia"/>
                <w:color w:val="auto"/>
                <w:sz w:val="24"/>
                <w:szCs w:val="24"/>
                <w:vertAlign w:val="superscript"/>
                <w:lang w:val="en-US" w:eastAsia="zh-CN"/>
              </w:rPr>
              <w:t>[11]</w:t>
            </w:r>
            <w:r w:rsidR="00ED5F76"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00ED5F76" w:rsidRPr="00524C56">
              <w:rPr>
                <w:rFonts w:ascii="Book Antiqua" w:hAnsi="Book Antiqua" w:cstheme="minorHAnsi"/>
                <w:color w:val="auto"/>
                <w:sz w:val="24"/>
                <w:szCs w:val="24"/>
                <w:lang w:val="en-US"/>
              </w:rPr>
              <w:t>2012</w:t>
            </w:r>
          </w:p>
        </w:tc>
        <w:tc>
          <w:tcPr>
            <w:tcW w:w="5529" w:type="dxa"/>
          </w:tcPr>
          <w:p w14:paraId="1A77AC03" w14:textId="52575E33"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60 patients with cir</w:t>
            </w:r>
            <w:r w:rsidR="00E024B7">
              <w:rPr>
                <w:rFonts w:ascii="Book Antiqua" w:hAnsi="Book Antiqua" w:cstheme="minorHAnsi"/>
                <w:color w:val="auto"/>
                <w:sz w:val="24"/>
                <w:szCs w:val="24"/>
                <w:lang w:val="en-US"/>
              </w:rPr>
              <w:t>rhosis (24 patients without HE/</w:t>
            </w:r>
            <w:r w:rsidRPr="00DD1FCA">
              <w:rPr>
                <w:rFonts w:ascii="Book Antiqua" w:hAnsi="Book Antiqua" w:cstheme="minorHAnsi"/>
                <w:color w:val="auto"/>
                <w:sz w:val="24"/>
                <w:szCs w:val="24"/>
                <w:lang w:val="en-US"/>
              </w:rPr>
              <w:t>36 with HE) and 17 age-matched healthy controls; stool and colonic mucosal microbiome analysis, linkage of them with changes in peripheral inflammation and cognition</w:t>
            </w:r>
          </w:p>
        </w:tc>
        <w:tc>
          <w:tcPr>
            <w:tcW w:w="7938" w:type="dxa"/>
          </w:tcPr>
          <w:p w14:paraId="7C0EC1CF" w14:textId="42C89340"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There was higher abundance of autochthonous genera and a lower abundance of potentially pathogenic ones in controls compared with cirrhotic patients’ mucosa.</w:t>
            </w:r>
          </w:p>
          <w:p w14:paraId="5D2E106B" w14:textId="648D9D2F"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eastAsia="zh-CN"/>
              </w:rPr>
            </w:pPr>
            <w:r w:rsidRPr="00DD1FCA">
              <w:rPr>
                <w:rFonts w:ascii="Book Antiqua" w:hAnsi="Book Antiqua" w:cstheme="minorHAnsi"/>
                <w:color w:val="auto"/>
                <w:sz w:val="24"/>
                <w:szCs w:val="24"/>
                <w:lang w:val="en-US"/>
              </w:rPr>
              <w:t>Significant change was recorded in the microbiome of the mucosa compared with stool</w:t>
            </w:r>
            <w:r w:rsidR="000C17B2">
              <w:rPr>
                <w:rFonts w:ascii="Book Antiqua" w:hAnsi="Book Antiqua" w:cstheme="minorHAnsi" w:hint="eastAsia"/>
                <w:color w:val="auto"/>
                <w:sz w:val="24"/>
                <w:szCs w:val="24"/>
                <w:lang w:val="en-US" w:eastAsia="zh-CN"/>
              </w:rPr>
              <w:t>.</w:t>
            </w:r>
          </w:p>
          <w:p w14:paraId="4B38BA34" w14:textId="0ADBFED8"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eastAsia="zh-CN"/>
              </w:rPr>
            </w:pPr>
            <w:r w:rsidRPr="00DD1FCA">
              <w:rPr>
                <w:rFonts w:ascii="Book Antiqua" w:hAnsi="Book Antiqua" w:cstheme="minorHAnsi"/>
                <w:color w:val="auto"/>
                <w:sz w:val="24"/>
                <w:szCs w:val="24"/>
                <w:lang w:val="en-US"/>
              </w:rPr>
              <w:t>In general HE patient</w:t>
            </w:r>
            <w:r w:rsidR="000C17B2">
              <w:rPr>
                <w:rFonts w:ascii="Book Antiqua" w:hAnsi="Book Antiqua" w:cstheme="minorHAnsi"/>
                <w:color w:val="auto"/>
                <w:sz w:val="24"/>
                <w:szCs w:val="24"/>
                <w:lang w:val="en-US"/>
              </w:rPr>
              <w:t>s had less “healthy” microbiome</w:t>
            </w:r>
          </w:p>
        </w:tc>
      </w:tr>
      <w:tr w:rsidR="00DD1FCA" w:rsidRPr="00DD1FCA" w14:paraId="19BD3225" w14:textId="77777777" w:rsidTr="00082694">
        <w:trPr>
          <w:trHeight w:val="1443"/>
        </w:trPr>
        <w:tc>
          <w:tcPr>
            <w:tcW w:w="2977" w:type="dxa"/>
          </w:tcPr>
          <w:p w14:paraId="389498D7" w14:textId="4174B80A" w:rsidR="00EC2B27" w:rsidRPr="00524C56" w:rsidRDefault="00EC2B27" w:rsidP="00ED5F76">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t xml:space="preserve">Bajaj </w:t>
            </w:r>
            <w:r w:rsidRPr="00524C56">
              <w:rPr>
                <w:rFonts w:ascii="Book Antiqua" w:hAnsi="Book Antiqua" w:cstheme="minorHAnsi"/>
                <w:i/>
                <w:color w:val="auto"/>
                <w:sz w:val="24"/>
                <w:szCs w:val="24"/>
                <w:lang w:val="en-US"/>
              </w:rPr>
              <w:t>et al</w:t>
            </w:r>
            <w:r w:rsidR="00ED5F76" w:rsidRPr="00524C56">
              <w:rPr>
                <w:rFonts w:ascii="Book Antiqua" w:hAnsi="Book Antiqua" w:cstheme="minorHAnsi" w:hint="eastAsia"/>
                <w:color w:val="auto"/>
                <w:sz w:val="24"/>
                <w:szCs w:val="24"/>
                <w:vertAlign w:val="superscript"/>
                <w:lang w:val="en-US" w:eastAsia="zh-CN"/>
              </w:rPr>
              <w:t>[30]</w:t>
            </w:r>
            <w:r w:rsidRPr="00524C56">
              <w:rPr>
                <w:rFonts w:ascii="Book Antiqua" w:hAnsi="Book Antiqua" w:cstheme="minorHAnsi"/>
                <w:color w:val="auto"/>
                <w:sz w:val="24"/>
                <w:szCs w:val="24"/>
                <w:lang w:val="en-US"/>
              </w:rPr>
              <w:t xml:space="preserve">, 2012 </w:t>
            </w:r>
          </w:p>
        </w:tc>
        <w:tc>
          <w:tcPr>
            <w:tcW w:w="5529" w:type="dxa"/>
          </w:tcPr>
          <w:p w14:paraId="37B83D6F"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25 patients (17 HE and 8 without HE) and 10 controls; fecal microbiota analysis</w:t>
            </w:r>
          </w:p>
        </w:tc>
        <w:tc>
          <w:tcPr>
            <w:tcW w:w="7938" w:type="dxa"/>
          </w:tcPr>
          <w:p w14:paraId="3219902F"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Cirrhosis, especially when complicated with HE, is associated with significant alterations in the stool microbiome compared with healthy individuals. Specific bacterial families (</w:t>
            </w:r>
            <w:r w:rsidRPr="000C17B2">
              <w:rPr>
                <w:rFonts w:ascii="Book Antiqua" w:hAnsi="Book Antiqua" w:cstheme="minorHAnsi"/>
                <w:i/>
                <w:color w:val="auto"/>
                <w:sz w:val="24"/>
                <w:szCs w:val="24"/>
                <w:lang w:val="en-US"/>
              </w:rPr>
              <w:t>Alcaligeneceae</w:t>
            </w:r>
            <w:r w:rsidRPr="00DD1FCA">
              <w:rPr>
                <w:rFonts w:ascii="Book Antiqua" w:hAnsi="Book Antiqua" w:cstheme="minorHAnsi"/>
                <w:color w:val="auto"/>
                <w:sz w:val="24"/>
                <w:szCs w:val="24"/>
                <w:lang w:val="en-US"/>
              </w:rPr>
              <w:t xml:space="preserve">, </w:t>
            </w:r>
            <w:r w:rsidRPr="000C17B2">
              <w:rPr>
                <w:rFonts w:ascii="Book Antiqua" w:hAnsi="Book Antiqua" w:cstheme="minorHAnsi"/>
                <w:i/>
                <w:color w:val="auto"/>
                <w:sz w:val="24"/>
                <w:szCs w:val="24"/>
                <w:lang w:val="en-US"/>
              </w:rPr>
              <w:t>Porphyromonadaceae</w:t>
            </w:r>
            <w:r w:rsidRPr="00DD1FCA">
              <w:rPr>
                <w:rFonts w:ascii="Book Antiqua" w:hAnsi="Book Antiqua" w:cstheme="minorHAnsi"/>
                <w:color w:val="auto"/>
                <w:sz w:val="24"/>
                <w:szCs w:val="24"/>
                <w:lang w:val="en-US"/>
              </w:rPr>
              <w:t xml:space="preserve">, </w:t>
            </w:r>
            <w:r w:rsidRPr="000C17B2">
              <w:rPr>
                <w:rFonts w:ascii="Book Antiqua" w:hAnsi="Book Antiqua" w:cstheme="minorHAnsi"/>
                <w:i/>
                <w:color w:val="auto"/>
                <w:sz w:val="24"/>
                <w:szCs w:val="24"/>
                <w:lang w:val="en-US"/>
              </w:rPr>
              <w:t>Enterobacteriaceae</w:t>
            </w:r>
            <w:r w:rsidRPr="00DD1FCA">
              <w:rPr>
                <w:rFonts w:ascii="Book Antiqua" w:hAnsi="Book Antiqua" w:cstheme="minorHAnsi"/>
                <w:color w:val="auto"/>
                <w:sz w:val="24"/>
                <w:szCs w:val="24"/>
                <w:lang w:val="en-US"/>
              </w:rPr>
              <w:t>) are strongly associated with cognition and inflammation in HE.</w:t>
            </w:r>
          </w:p>
        </w:tc>
      </w:tr>
      <w:tr w:rsidR="00DD1FCA" w:rsidRPr="00DD1FCA" w14:paraId="15DD8D63" w14:textId="77777777" w:rsidTr="00082694">
        <w:trPr>
          <w:trHeight w:val="1443"/>
        </w:trPr>
        <w:tc>
          <w:tcPr>
            <w:tcW w:w="2977" w:type="dxa"/>
          </w:tcPr>
          <w:p w14:paraId="0A396B78" w14:textId="45B40A28" w:rsidR="00EC2B27" w:rsidRPr="00524C56" w:rsidRDefault="00EC2B27" w:rsidP="00DD1FCA">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rPr>
            </w:pPr>
            <w:r w:rsidRPr="00524C56">
              <w:rPr>
                <w:rFonts w:ascii="Book Antiqua" w:hAnsi="Book Antiqua" w:cstheme="minorHAnsi"/>
                <w:color w:val="auto"/>
                <w:sz w:val="24"/>
                <w:szCs w:val="24"/>
                <w:lang w:val="en-US"/>
              </w:rPr>
              <w:lastRenderedPageBreak/>
              <w:t xml:space="preserve">Bajaj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[29]</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2014 </w:t>
            </w:r>
          </w:p>
          <w:p w14:paraId="57DC8CA5" w14:textId="77777777" w:rsidR="00EC2B27" w:rsidRPr="00524C56" w:rsidRDefault="00EC2B27" w:rsidP="00DD1FCA">
            <w:pPr>
              <w:widowControl w:val="0"/>
              <w:adjustRightInd w:val="0"/>
              <w:snapToGrid w:val="0"/>
              <w:spacing w:line="360" w:lineRule="auto"/>
              <w:jc w:val="both"/>
              <w:rPr>
                <w:rFonts w:ascii="Book Antiqua" w:hAnsi="Book Antiqua" w:cstheme="minorHAnsi"/>
                <w:sz w:val="24"/>
                <w:szCs w:val="24"/>
                <w:lang w:val="en-US"/>
              </w:rPr>
            </w:pPr>
          </w:p>
        </w:tc>
        <w:tc>
          <w:tcPr>
            <w:tcW w:w="5529" w:type="dxa"/>
          </w:tcPr>
          <w:p w14:paraId="430C7CAB"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15 patients with compensated cirrhosis and 15 age-matched healthy controls; stool microbiota profiling before (pre) and after PPI</w:t>
            </w:r>
          </w:p>
        </w:tc>
        <w:tc>
          <w:tcPr>
            <w:tcW w:w="7938" w:type="dxa"/>
          </w:tcPr>
          <w:p w14:paraId="51178715" w14:textId="77777777" w:rsidR="00EC2B27" w:rsidRPr="00DD1FCA" w:rsidRDefault="00EC2B27" w:rsidP="00ED5F76">
            <w:pPr>
              <w:widowControl w:val="0"/>
              <w:adjustRightInd w:val="0"/>
              <w:snapToGrid w:val="0"/>
              <w:spacing w:line="360" w:lineRule="auto"/>
              <w:jc w:val="center"/>
              <w:rPr>
                <w:rFonts w:ascii="Book Antiqua" w:hAnsi="Book Antiqua" w:cstheme="minorHAnsi"/>
                <w:sz w:val="24"/>
                <w:szCs w:val="24"/>
                <w:lang w:val="en-US"/>
              </w:rPr>
            </w:pPr>
            <w:r w:rsidRPr="00DD1FCA">
              <w:rPr>
                <w:rFonts w:ascii="Book Antiqua" w:hAnsi="Book Antiqua" w:cstheme="minorHAnsi"/>
                <w:sz w:val="24"/>
                <w:szCs w:val="24"/>
                <w:lang w:val="en-US"/>
              </w:rPr>
              <w:t>Significant microbiota change was seen in both controls and cirrhotics after omeprazole.</w:t>
            </w:r>
          </w:p>
          <w:p w14:paraId="0EA61E1A" w14:textId="77777777" w:rsidR="00EC2B27" w:rsidRPr="00DD1FCA" w:rsidRDefault="00EC2B27" w:rsidP="00ED5F76">
            <w:pPr>
              <w:widowControl w:val="0"/>
              <w:adjustRightInd w:val="0"/>
              <w:snapToGrid w:val="0"/>
              <w:spacing w:line="360" w:lineRule="auto"/>
              <w:jc w:val="center"/>
              <w:rPr>
                <w:rFonts w:ascii="Book Antiqua" w:eastAsiaTheme="majorEastAsia" w:hAnsi="Book Antiqua" w:cstheme="minorHAnsi"/>
                <w:sz w:val="24"/>
                <w:szCs w:val="24"/>
                <w:lang w:val="en-US"/>
              </w:rPr>
            </w:pPr>
            <w:r w:rsidRPr="00DD1FCA">
              <w:rPr>
                <w:rFonts w:ascii="Book Antiqua" w:eastAsiaTheme="majorEastAsia" w:hAnsi="Book Antiqua" w:cstheme="minorHAnsi"/>
                <w:sz w:val="24"/>
                <w:szCs w:val="24"/>
                <w:lang w:val="en-US"/>
              </w:rPr>
              <w:t>Omeprazole is associated with a microbiota shift and functional change in the distal gut in patients with compensated cirrhosis that could set the stage for bacterial overgrowth</w:t>
            </w:r>
          </w:p>
        </w:tc>
      </w:tr>
      <w:tr w:rsidR="00DD1FCA" w:rsidRPr="00DD1FCA" w14:paraId="3E3DA336" w14:textId="77777777" w:rsidTr="00082694">
        <w:trPr>
          <w:trHeight w:val="1443"/>
        </w:trPr>
        <w:tc>
          <w:tcPr>
            <w:tcW w:w="2977" w:type="dxa"/>
          </w:tcPr>
          <w:p w14:paraId="6F85BC72" w14:textId="544AEBBF"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rPr>
            </w:pPr>
            <w:r w:rsidRPr="00524C56">
              <w:rPr>
                <w:rFonts w:ascii="Book Antiqua" w:hAnsi="Book Antiqua" w:cstheme="minorHAnsi"/>
                <w:color w:val="auto"/>
                <w:sz w:val="24"/>
                <w:szCs w:val="24"/>
                <w:lang w:val="en-US"/>
              </w:rPr>
              <w:t xml:space="preserve">Bajaj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[12]</w:t>
            </w:r>
            <w:r w:rsidR="000C17B2" w:rsidRPr="00524C56">
              <w:rPr>
                <w:rFonts w:ascii="Book Antiqua" w:hAnsi="Book Antiqua" w:cstheme="minorHAnsi"/>
                <w:color w:val="auto"/>
                <w:sz w:val="24"/>
                <w:szCs w:val="24"/>
                <w:lang w:val="en-US"/>
              </w:rPr>
              <w:t>,</w:t>
            </w:r>
            <w:r w:rsidRPr="00524C56">
              <w:rPr>
                <w:rFonts w:ascii="Book Antiqua" w:hAnsi="Book Antiqua" w:cstheme="minorHAnsi"/>
                <w:color w:val="auto"/>
                <w:sz w:val="24"/>
                <w:szCs w:val="24"/>
                <w:lang w:val="en-US"/>
              </w:rPr>
              <w:t xml:space="preserve"> 2014 </w:t>
            </w:r>
            <w:r w:rsidRPr="00524C56">
              <w:rPr>
                <w:rFonts w:ascii="Book Antiqua" w:hAnsi="Book Antiqua" w:cstheme="minorHAnsi"/>
                <w:color w:val="auto"/>
                <w:sz w:val="24"/>
                <w:szCs w:val="24"/>
                <w:lang w:val="en-US"/>
              </w:rPr>
              <w:fldChar w:fldCharType="begin" w:fldLock="1"/>
            </w:r>
            <w:r w:rsidR="002C52C8" w:rsidRPr="00524C56">
              <w:rPr>
                <w:rFonts w:ascii="Book Antiqua" w:hAnsi="Book Antiqua" w:cstheme="minorHAnsi"/>
                <w:color w:val="auto"/>
                <w:sz w:val="24"/>
                <w:szCs w:val="24"/>
                <w:lang w:val="en-US"/>
              </w:rPr>
              <w:instrText>ADDIN CSL_CITATION { "citationItems" : [ { "id" : "ITEM-1", "itemData" : { "DOI" : "10.1016/j.jhep.2013.12.019.The", "author" : [ { "dropping-particle" : "", "family" : "Bajaj", "given" : "Jasmohan S", "non-dropping-particle" : "", "parse-names" : false, "suffix" : "" }, { "dropping-particle" : "", "family" : "Heuman", "given" : "Douglas M", "non-dropping-particle" : "", "parse-names" : false, "suffix" : "" }, { "dropping-particle" : "", "family" : "Hylemon", "given" : "Phillip B", "non-dropping-particle" : "", "parse-names" : false, "suffix" : "" }, { "dropping-particle" : "", "family" : "Sanyal", "given" : "Arun J", "non-dropping-particle" : "", "parse-names" : false, "suffix" : "" }, { "dropping-particle" : "", "family" : "White", "given" : "Melanie B", "non-dropping-particle" : "", "parse-names" : false, "suffix" : "" }, { "dropping-particle" : "", "family" : "Monteith", "given" : "Pamela", "non-dropping-particle" : "", "parse-names" : false, "suffix" : "" }, { "dropping-particle" : "", "family" : "Noble", "given" : "Nicole A", "non-dropping-particle" : "", "parse-names" : false, "suffix" : "" }, { "dropping-particle" : "", "family" : "Unser", "given" : "Ariel B", "non-dropping-particle" : "", "parse-names" : false, "suffix" : "" }, { "dropping-particle" : "", "family" : "Daita", "given" : "Kalyani", "non-dropping-particle" : "", "parse-names" : false, "suffix" : "" }, { "dropping-particle" : "", "family" : "Fisher", "given" : "Andmorgan R", "non-dropping-particle" : "", "parse-names" : false, "suffix" : "" }, { "dropping-particle" : "", "family" : "Sikaroodi", "given" : "Masoumeh", "non-dropping-particle" : "", "parse-names" : false, "suffix" : "" }, { "dropping-particle" : "", "family" : "Patrick", "given" : "M", "non-dropping-particle" : "", "parse-names" : false, "suffix" : "" } ], "container-title" : "J Hepatol", "id" : "ITEM-1", "issue" : "5", "issued" : { "date-parts" : [ [ "2014" ] ] }, "page" : "940-947", "title" : "The Cirrhosis Dysbiosis Ratio defines Changes in the Gut Microbiome Associated with Cirrhosis and its Complications", "type" : "article-journal", "volume" : "60" }, "uris" : [ "http://www.mendeley.com/documents/?uuid=bd2f2c68-dedc-4fa8-9a92-2fed9beea087" ] } ], "mendeley" : { "formattedCitation" : "(12)", "plainTextFormattedCitation" : "(12)", "previouslyFormattedCitation" : "(12)" }, "properties" : {  }, "schema" : "https://github.com/citation-style-language/schema/raw/master/csl-citation.json" }</w:instrText>
            </w:r>
            <w:r w:rsidRPr="00524C56">
              <w:rPr>
                <w:rFonts w:ascii="Book Antiqua" w:hAnsi="Book Antiqua" w:cstheme="minorHAnsi"/>
                <w:color w:val="auto"/>
                <w:sz w:val="24"/>
                <w:szCs w:val="24"/>
                <w:lang w:val="en-US"/>
              </w:rPr>
              <w:fldChar w:fldCharType="end"/>
            </w:r>
          </w:p>
        </w:tc>
        <w:tc>
          <w:tcPr>
            <w:tcW w:w="5529" w:type="dxa"/>
          </w:tcPr>
          <w:p w14:paraId="789B4511" w14:textId="7001C495"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 xml:space="preserve">219 cirrhotics (121 compensated outpatients, 54 decompensated outpatients, 44 inpatients) and 25 age-matched controls); stool analysis and introduction of the cirrhosis dysbiosis </w:t>
            </w:r>
            <w:r w:rsidRPr="000C17B2">
              <w:rPr>
                <w:rFonts w:ascii="Book Antiqua" w:hAnsi="Book Antiqua" w:cstheme="minorHAnsi"/>
                <w:color w:val="auto"/>
                <w:sz w:val="24"/>
                <w:szCs w:val="24"/>
                <w:lang w:val="en-US"/>
              </w:rPr>
              <w:t>ratio (CDR)</w:t>
            </w:r>
          </w:p>
        </w:tc>
        <w:tc>
          <w:tcPr>
            <w:tcW w:w="7938" w:type="dxa"/>
          </w:tcPr>
          <w:p w14:paraId="77B58D7D" w14:textId="77777777" w:rsidR="00EC2B27" w:rsidRPr="00DD1FCA" w:rsidRDefault="00EC2B27" w:rsidP="00ED5F76">
            <w:pPr>
              <w:widowControl w:val="0"/>
              <w:adjustRightInd w:val="0"/>
              <w:snapToGrid w:val="0"/>
              <w:spacing w:line="360" w:lineRule="auto"/>
              <w:jc w:val="center"/>
              <w:rPr>
                <w:rFonts w:ascii="Book Antiqua" w:eastAsiaTheme="majorEastAsia" w:hAnsi="Book Antiqua" w:cstheme="minorHAnsi"/>
                <w:sz w:val="24"/>
                <w:szCs w:val="24"/>
                <w:lang w:val="en-US"/>
              </w:rPr>
            </w:pPr>
            <w:r w:rsidRPr="00DD1FCA">
              <w:rPr>
                <w:rFonts w:ascii="Book Antiqua" w:eastAsiaTheme="majorEastAsia" w:hAnsi="Book Antiqua" w:cstheme="minorHAnsi"/>
                <w:sz w:val="24"/>
                <w:szCs w:val="24"/>
                <w:lang w:val="en-US"/>
              </w:rPr>
              <w:t>Relative stability of the microbiota and CDR over time within cirrhotics whose disease remained unchanged.</w:t>
            </w:r>
          </w:p>
          <w:p w14:paraId="0B01FF68" w14:textId="77777777" w:rsidR="00EC2B27" w:rsidRPr="00DD1FCA" w:rsidRDefault="00EC2B27" w:rsidP="00ED5F76">
            <w:pPr>
              <w:widowControl w:val="0"/>
              <w:adjustRightInd w:val="0"/>
              <w:snapToGrid w:val="0"/>
              <w:spacing w:line="360" w:lineRule="auto"/>
              <w:jc w:val="center"/>
              <w:rPr>
                <w:rFonts w:ascii="Book Antiqua" w:eastAsiaTheme="majorEastAsia" w:hAnsi="Book Antiqua" w:cstheme="minorHAnsi"/>
                <w:sz w:val="24"/>
                <w:szCs w:val="24"/>
                <w:lang w:val="en-US"/>
              </w:rPr>
            </w:pPr>
            <w:r w:rsidRPr="00DD1FCA">
              <w:rPr>
                <w:rFonts w:ascii="Book Antiqua" w:eastAsiaTheme="majorEastAsia" w:hAnsi="Book Antiqua" w:cstheme="minorHAnsi"/>
                <w:sz w:val="24"/>
                <w:szCs w:val="24"/>
                <w:lang w:val="en-US"/>
              </w:rPr>
              <w:t>Microbiota changed when the underlying disease worsened in HE and infections reflected by CDR reduction.</w:t>
            </w:r>
          </w:p>
          <w:p w14:paraId="66AFEA28" w14:textId="0EDF70F5" w:rsidR="00EC2B27" w:rsidRPr="00DD1FCA" w:rsidRDefault="00EC2B27" w:rsidP="00ED5F76">
            <w:pPr>
              <w:widowControl w:val="0"/>
              <w:adjustRightInd w:val="0"/>
              <w:snapToGrid w:val="0"/>
              <w:spacing w:line="360" w:lineRule="auto"/>
              <w:jc w:val="center"/>
              <w:rPr>
                <w:rFonts w:ascii="Book Antiqua" w:eastAsiaTheme="majorEastAsia" w:hAnsi="Book Antiqua" w:cstheme="minorHAnsi"/>
                <w:sz w:val="24"/>
                <w:szCs w:val="24"/>
                <w:lang w:val="en-US"/>
              </w:rPr>
            </w:pPr>
            <w:r w:rsidRPr="00DD1FCA">
              <w:rPr>
                <w:rFonts w:ascii="Book Antiqua" w:eastAsiaTheme="majorEastAsia" w:hAnsi="Book Antiqua" w:cstheme="minorHAnsi"/>
                <w:sz w:val="24"/>
                <w:szCs w:val="24"/>
                <w:lang w:val="en-US"/>
              </w:rPr>
              <w:t>Associations of increased dysbiosis, with lower CDR and higher gram-negative taxa relative abundance.</w:t>
            </w:r>
          </w:p>
          <w:p w14:paraId="56EC31C1" w14:textId="0F6756C7" w:rsidR="00EC2B27" w:rsidRPr="000C17B2" w:rsidRDefault="00EC2B27" w:rsidP="000C17B2">
            <w:pPr>
              <w:widowControl w:val="0"/>
              <w:adjustRightInd w:val="0"/>
              <w:snapToGrid w:val="0"/>
              <w:spacing w:line="360" w:lineRule="auto"/>
              <w:jc w:val="center"/>
              <w:rPr>
                <w:rFonts w:ascii="Book Antiqua" w:eastAsiaTheme="majorEastAsia" w:hAnsi="Book Antiqua" w:cstheme="minorHAnsi"/>
                <w:sz w:val="24"/>
                <w:szCs w:val="24"/>
                <w:lang w:val="en-US" w:eastAsia="zh-CN"/>
              </w:rPr>
            </w:pPr>
            <w:r w:rsidRPr="00DD1FCA">
              <w:rPr>
                <w:rFonts w:ascii="Book Antiqua" w:eastAsiaTheme="majorEastAsia" w:hAnsi="Book Antiqua" w:cstheme="minorHAnsi"/>
                <w:sz w:val="24"/>
                <w:szCs w:val="24"/>
                <w:lang w:val="en-US"/>
              </w:rPr>
              <w:t>CDR for controls was significantly higher comp</w:t>
            </w:r>
            <w:r w:rsidR="000C17B2">
              <w:rPr>
                <w:rFonts w:ascii="Book Antiqua" w:eastAsiaTheme="majorEastAsia" w:hAnsi="Book Antiqua" w:cstheme="minorHAnsi"/>
                <w:sz w:val="24"/>
                <w:szCs w:val="24"/>
                <w:lang w:val="en-US"/>
              </w:rPr>
              <w:t>ared to all cirrhotic patients</w:t>
            </w:r>
          </w:p>
        </w:tc>
      </w:tr>
      <w:tr w:rsidR="00DD1FCA" w:rsidRPr="00DD1FCA" w14:paraId="27129409" w14:textId="77777777" w:rsidTr="00082694">
        <w:trPr>
          <w:trHeight w:val="1443"/>
        </w:trPr>
        <w:tc>
          <w:tcPr>
            <w:tcW w:w="2977" w:type="dxa"/>
          </w:tcPr>
          <w:p w14:paraId="5DAB303F" w14:textId="593FDA7E"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t xml:space="preserve">Kakiyama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[45]</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2014 </w:t>
            </w:r>
          </w:p>
        </w:tc>
        <w:tc>
          <w:tcPr>
            <w:tcW w:w="5529" w:type="dxa"/>
          </w:tcPr>
          <w:p w14:paraId="0B66D4BB"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19 healthy, 6 drinkers without liver disease, and 78 cirrhotic (compensated and decompensated) patients; fecal and serum bile acids (BA), serum endotoxin, and stool microbiota analysis</w:t>
            </w:r>
          </w:p>
        </w:tc>
        <w:tc>
          <w:tcPr>
            <w:tcW w:w="7938" w:type="dxa"/>
          </w:tcPr>
          <w:p w14:paraId="02FBB65F" w14:textId="77777777" w:rsidR="00EC2B27" w:rsidRPr="00DD1FCA" w:rsidRDefault="00EC2B27" w:rsidP="00ED5F76">
            <w:pPr>
              <w:widowControl w:val="0"/>
              <w:adjustRightInd w:val="0"/>
              <w:snapToGrid w:val="0"/>
              <w:spacing w:line="360" w:lineRule="auto"/>
              <w:jc w:val="center"/>
              <w:rPr>
                <w:rFonts w:ascii="Book Antiqua" w:eastAsiaTheme="majorEastAsia" w:hAnsi="Book Antiqua" w:cstheme="minorHAnsi"/>
                <w:sz w:val="24"/>
                <w:szCs w:val="24"/>
                <w:lang w:val="en-US"/>
              </w:rPr>
            </w:pPr>
            <w:r w:rsidRPr="00DD1FCA">
              <w:rPr>
                <w:rFonts w:ascii="Book Antiqua" w:eastAsiaTheme="majorEastAsia" w:hAnsi="Book Antiqua" w:cstheme="minorHAnsi"/>
                <w:sz w:val="24"/>
                <w:szCs w:val="24"/>
                <w:lang w:val="en-US"/>
              </w:rPr>
              <w:t>Bile acids affect the composition of the intestinal microbiota</w:t>
            </w:r>
          </w:p>
          <w:p w14:paraId="0D9002FA" w14:textId="0A78C68B"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eastAsia="zh-CN"/>
              </w:rPr>
            </w:pPr>
            <w:r w:rsidRPr="00DD1FCA">
              <w:rPr>
                <w:rFonts w:ascii="Book Antiqua" w:hAnsi="Book Antiqua" w:cstheme="minorHAnsi"/>
                <w:color w:val="auto"/>
                <w:sz w:val="24"/>
                <w:szCs w:val="24"/>
                <w:lang w:val="en-US"/>
              </w:rPr>
              <w:t>Higher total BA pool in alcoholic cirrhotics could lead to a higher substrate for microbiota</w:t>
            </w:r>
            <w:r w:rsidR="000C17B2">
              <w:rPr>
                <w:rFonts w:ascii="Book Antiqua" w:hAnsi="Book Antiqua" w:cstheme="minorHAnsi" w:hint="eastAsia"/>
                <w:color w:val="auto"/>
                <w:sz w:val="24"/>
                <w:szCs w:val="24"/>
                <w:lang w:val="en-US" w:eastAsia="zh-CN"/>
              </w:rPr>
              <w:t>.</w:t>
            </w:r>
          </w:p>
          <w:p w14:paraId="64979A98" w14:textId="42BDF559" w:rsidR="00EC2B27" w:rsidRPr="00082694" w:rsidRDefault="00EC2B27" w:rsidP="00082694">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eastAsia="zh-CN"/>
              </w:rPr>
            </w:pPr>
            <w:r w:rsidRPr="00DD1FCA">
              <w:rPr>
                <w:rFonts w:ascii="Book Antiqua" w:hAnsi="Book Antiqua" w:cstheme="minorHAnsi"/>
                <w:color w:val="auto"/>
                <w:sz w:val="24"/>
                <w:szCs w:val="24"/>
                <w:lang w:val="en-US"/>
              </w:rPr>
              <w:t>Inflammation and gut barrier injury in alcoholic liver disease</w:t>
            </w:r>
          </w:p>
        </w:tc>
      </w:tr>
      <w:tr w:rsidR="00DD1FCA" w:rsidRPr="00DD1FCA" w14:paraId="1DF083AD" w14:textId="77777777" w:rsidTr="00082694">
        <w:trPr>
          <w:trHeight w:val="1443"/>
        </w:trPr>
        <w:tc>
          <w:tcPr>
            <w:tcW w:w="2977" w:type="dxa"/>
          </w:tcPr>
          <w:p w14:paraId="0EC5D671" w14:textId="0A02A062"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lastRenderedPageBreak/>
              <w:t xml:space="preserve">Qin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[13]</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2014 </w:t>
            </w:r>
          </w:p>
        </w:tc>
        <w:tc>
          <w:tcPr>
            <w:tcW w:w="5529" w:type="dxa"/>
          </w:tcPr>
          <w:p w14:paraId="56C0773B"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b/>
                <w:color w:val="auto"/>
                <w:sz w:val="24"/>
                <w:szCs w:val="24"/>
                <w:lang w:val="en-US"/>
              </w:rPr>
            </w:pPr>
            <w:r w:rsidRPr="00DD1FCA">
              <w:rPr>
                <w:rFonts w:ascii="Book Antiqua" w:hAnsi="Book Antiqua" w:cstheme="minorHAnsi"/>
                <w:color w:val="auto"/>
                <w:sz w:val="24"/>
                <w:szCs w:val="24"/>
                <w:lang w:val="en-US"/>
              </w:rPr>
              <w:t>98 cirrhotic patients and 83 healthy controls; gene catalogue of gut microbes analysis</w:t>
            </w:r>
          </w:p>
        </w:tc>
        <w:tc>
          <w:tcPr>
            <w:tcW w:w="7938" w:type="dxa"/>
          </w:tcPr>
          <w:p w14:paraId="30AAE588" w14:textId="2CFD1EFA"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 xml:space="preserve">Patients with liver cirrhosis have a less “healthy” gut microbiome, enriched with </w:t>
            </w:r>
            <w:r w:rsidRPr="000C17B2">
              <w:rPr>
                <w:rFonts w:ascii="Book Antiqua" w:hAnsi="Book Antiqua" w:cstheme="minorHAnsi"/>
                <w:i/>
                <w:color w:val="auto"/>
                <w:sz w:val="24"/>
                <w:szCs w:val="24"/>
                <w:lang w:val="en-US"/>
              </w:rPr>
              <w:t>Veillonella</w:t>
            </w:r>
            <w:r w:rsidRPr="00DD1FCA">
              <w:rPr>
                <w:rFonts w:ascii="Book Antiqua" w:hAnsi="Book Antiqua" w:cstheme="minorHAnsi"/>
                <w:color w:val="auto"/>
                <w:sz w:val="24"/>
                <w:szCs w:val="24"/>
                <w:lang w:val="en-US"/>
              </w:rPr>
              <w:t xml:space="preserve">, </w:t>
            </w:r>
            <w:r w:rsidRPr="000C17B2">
              <w:rPr>
                <w:rFonts w:ascii="Book Antiqua" w:hAnsi="Book Antiqua" w:cstheme="minorHAnsi"/>
                <w:i/>
                <w:color w:val="auto"/>
                <w:sz w:val="24"/>
                <w:szCs w:val="24"/>
                <w:lang w:val="en-US"/>
              </w:rPr>
              <w:t>Streptococcus</w:t>
            </w:r>
            <w:r w:rsidRPr="00DD1FCA">
              <w:rPr>
                <w:rFonts w:ascii="Book Antiqua" w:hAnsi="Book Antiqua" w:cstheme="minorHAnsi"/>
                <w:color w:val="auto"/>
                <w:sz w:val="24"/>
                <w:szCs w:val="24"/>
                <w:lang w:val="en-US"/>
              </w:rPr>
              <w:t xml:space="preserve">, </w:t>
            </w:r>
            <w:r w:rsidRPr="000C17B2">
              <w:rPr>
                <w:rFonts w:ascii="Book Antiqua" w:hAnsi="Book Antiqua" w:cstheme="minorHAnsi"/>
                <w:i/>
                <w:color w:val="auto"/>
                <w:sz w:val="24"/>
                <w:szCs w:val="24"/>
                <w:lang w:val="en-US"/>
              </w:rPr>
              <w:t>Clostridium</w:t>
            </w:r>
            <w:r w:rsidRPr="00DD1FCA">
              <w:rPr>
                <w:rFonts w:ascii="Book Antiqua" w:hAnsi="Book Antiqua" w:cstheme="minorHAnsi"/>
                <w:color w:val="auto"/>
                <w:sz w:val="24"/>
                <w:szCs w:val="24"/>
                <w:lang w:val="en-US"/>
              </w:rPr>
              <w:t>. Healthy individuals’ microbiome was enriched with autochthonous species (</w:t>
            </w:r>
            <w:r w:rsidRPr="000C17B2">
              <w:rPr>
                <w:rFonts w:ascii="Book Antiqua" w:hAnsi="Book Antiqua" w:cstheme="minorHAnsi"/>
                <w:i/>
                <w:color w:val="auto"/>
                <w:sz w:val="24"/>
                <w:szCs w:val="24"/>
                <w:lang w:val="en-US"/>
              </w:rPr>
              <w:t>Lachnospiraceae</w:t>
            </w:r>
            <w:r w:rsidRPr="00DD1FCA">
              <w:rPr>
                <w:rFonts w:ascii="Book Antiqua" w:hAnsi="Book Antiqua" w:cstheme="minorHAnsi"/>
                <w:color w:val="auto"/>
                <w:sz w:val="24"/>
                <w:szCs w:val="24"/>
                <w:lang w:val="en-US"/>
              </w:rPr>
              <w:t xml:space="preserve"> and </w:t>
            </w:r>
            <w:r w:rsidRPr="000C17B2">
              <w:rPr>
                <w:rFonts w:ascii="Book Antiqua" w:hAnsi="Book Antiqua" w:cstheme="minorHAnsi"/>
                <w:i/>
                <w:color w:val="auto"/>
                <w:sz w:val="24"/>
                <w:szCs w:val="24"/>
                <w:lang w:val="en-US"/>
              </w:rPr>
              <w:t>Ruminococcaceae</w:t>
            </w:r>
            <w:r w:rsidRPr="00DD1FCA">
              <w:rPr>
                <w:rFonts w:ascii="Book Antiqua" w:hAnsi="Book Antiqua" w:cstheme="minorHAnsi"/>
                <w:color w:val="auto"/>
                <w:sz w:val="24"/>
                <w:szCs w:val="24"/>
                <w:lang w:val="en-US"/>
              </w:rPr>
              <w:t>).</w:t>
            </w:r>
          </w:p>
          <w:p w14:paraId="273456BE" w14:textId="0C0F8630" w:rsidR="00EC2B27" w:rsidRPr="00DD1FCA" w:rsidRDefault="000C17B2"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eastAsia="zh-CN"/>
              </w:rPr>
            </w:pPr>
            <w:r>
              <w:rPr>
                <w:rFonts w:ascii="Book Antiqua" w:hAnsi="Book Antiqua" w:cstheme="minorHAnsi"/>
                <w:color w:val="auto"/>
                <w:sz w:val="24"/>
                <w:szCs w:val="24"/>
                <w:lang w:val="en-US"/>
              </w:rPr>
              <w:t>Proof</w:t>
            </w:r>
            <w:r w:rsidR="00EC2B27" w:rsidRPr="00DD1FCA">
              <w:rPr>
                <w:rFonts w:ascii="Book Antiqua" w:hAnsi="Book Antiqua" w:cstheme="minorHAnsi"/>
                <w:color w:val="auto"/>
                <w:sz w:val="24"/>
                <w:szCs w:val="24"/>
                <w:lang w:val="en-US"/>
              </w:rPr>
              <w:t xml:space="preserve"> that the major change of the gut microbiota in patients with liver cirrhosis, is mainly because of a massive invasion of th</w:t>
            </w:r>
            <w:r>
              <w:rPr>
                <w:rFonts w:ascii="Book Antiqua" w:hAnsi="Book Antiqua" w:cstheme="minorHAnsi"/>
                <w:color w:val="auto"/>
                <w:sz w:val="24"/>
                <w:szCs w:val="24"/>
                <w:lang w:val="en-US"/>
              </w:rPr>
              <w:t>e gut by oral bacterial species</w:t>
            </w:r>
          </w:p>
        </w:tc>
      </w:tr>
      <w:tr w:rsidR="00DD1FCA" w:rsidRPr="00DD1FCA" w14:paraId="4E91A2A5" w14:textId="77777777" w:rsidTr="00082694">
        <w:trPr>
          <w:trHeight w:val="785"/>
        </w:trPr>
        <w:tc>
          <w:tcPr>
            <w:tcW w:w="2977" w:type="dxa"/>
          </w:tcPr>
          <w:p w14:paraId="2EF856B8" w14:textId="2E8E99D5"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rPr>
            </w:pPr>
            <w:r w:rsidRPr="00524C56">
              <w:rPr>
                <w:rFonts w:ascii="Book Antiqua" w:hAnsi="Book Antiqua" w:cstheme="minorHAnsi"/>
                <w:color w:val="auto"/>
                <w:sz w:val="24"/>
                <w:szCs w:val="24"/>
                <w:lang w:val="en-US"/>
              </w:rPr>
              <w:t xml:space="preserve">Bajaj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[14]</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2015 </w:t>
            </w:r>
            <w:r w:rsidRPr="00524C56">
              <w:rPr>
                <w:rFonts w:ascii="Book Antiqua" w:hAnsi="Book Antiqua" w:cstheme="minorHAnsi"/>
                <w:color w:val="auto"/>
                <w:sz w:val="24"/>
                <w:szCs w:val="24"/>
                <w:lang w:val="en-US"/>
              </w:rPr>
              <w:fldChar w:fldCharType="begin" w:fldLock="1"/>
            </w:r>
            <w:r w:rsidR="002C52C8" w:rsidRPr="00524C56">
              <w:rPr>
                <w:rFonts w:ascii="Book Antiqua" w:hAnsi="Book Antiqua" w:cstheme="minorHAnsi"/>
                <w:color w:val="auto"/>
                <w:sz w:val="24"/>
                <w:szCs w:val="24"/>
                <w:lang w:val="en-US"/>
              </w:rPr>
              <w:instrText>ADDIN CSL_CITATION { "citationItems" : [ { "id" : "ITEM-1", "itemData" : { "DOI" : "10.1002/hep.27819", "ISBN" : "1527-3350 (Electronic)\\r0270-9139 (Linking)", "ISSN" : "15273350", "PMID" : "25820757", "abstract" : "Altered gut microbiome is associated with systemic inflammation and cirrhosis decompensation. However, the correlation of the oral microbiome with inflammation in cirrhosis is unclear. Our aim was to evaluate the oral microbiome in cirrhosis and compare with stool microbiome. Outpatients with cirrhosis (with/without hepatic encephalopathy [HE]) and controls underwent stool/saliva microbiome analysis (for composition and function) and also systemic inflammatory evaluation. Ninety-day liver-related hospitalizations were recorded. Salivary inflammation was studied using T helper 1 cytokines/secretory immunoglobulin A (IgA), histatins and lysozyme in a subsequent group. A total of 102 patients with cirrhosis (43 previous HE) and 32 age-matched controls were included. On principal component analysis PCA, stool and saliva microbiome clustered far apart, showing differences between sites as a whole. In salivary microbiome, with previous HE, relative abundance of autochthonous families decreased whereas potentially pathogenic ones (Enterobacteriaceae, Enterococcaceae) increased in saliva. Endotoxin-related predicted functions were significantly higher in cirrhotic saliva. In stool microbiome, relative autochthonous taxa abundance reduced in previous HE, along with increased Enterobacteriaceae and Enterococcaceae. Cirrhotic stool microbiota demonstrated a significantly higher correlation with systemic inflammation, compared to saliva microbiota, on correlation networks. Thirty-eight patients were hospitalized within 90 days. Their salivary dysbiosis was significantly worse and predicted this outcome independent of cirrhosis severity. Salivary inflammation was studied in an additional 86 age-matched subjects (43 controls/43 patients with cirrhosis); significantly higher interleukin (IL)-6/IL-1\u03b2, secretory IgA, and lower lysozyme, and histatins 1 and 5 were found in patients with cirrhosis, compared to controls.\\n\\nCONCLUSIONS: Dysbiosis, represented by reduction in autochthonous bacteria, is present in both saliva and stool in patients with cirrhosis, compared to controls. Patients with cirrhosis have impaired salivary defenses and worse inflammation. Salivary dysbiosis was greater in patients with cirrhosis who developed 90-day hospitalizations. These findings could represent a global mucosal-immune interface change in cirrhosis. (Hepatology 2015).", "author" : [ { "dropping-particle" : "", "family" : "Bajaj", "given" : "Jasmohan S.", "non-dropping-particle" : "", "parse-names" : false, "suffix" : "" }, { "dropping-particle" : "", "family" : "Betrapally", "given" : "Naga S.", "non-dropping-particle" : "", "parse-names" : false, "suffix" : "" }, { "dropping-particle" : "", "family" : "Hylemon", "given" : "Phillip B.", "non-dropping-particle" : "", "parse-names" : false, "suffix" : "" }, { "dropping-particle" : "", "family" : "Heuman", "given" : "Douglas M.", "non-dropping-particle" : "", "parse-names" : false, "suffix" : "" }, { "dropping-particle" : "", "family" : "Daita", "given" : "Kalyani", "non-dropping-particle" : "", "parse-names" : false, "suffix" : "" }, { "dropping-particle" : "", "family" : "White", "given" : "Melanie B.", "non-dropping-particle" : "", "parse-names" : false, "suffix" : "" }, { "dropping-particle" : "", "family" : "Unser", "given" : "Ariel", "non-dropping-particle" : "", "parse-names" : false, "suffix" : "" }, { "dropping-particle" : "", "family" : "Thacker", "given" : "Leroy R.", "non-dropping-particle" : "", "parse-names" : false, "suffix" : "" }, { "dropping-particle" : "", "family" : "Sanyal", "given" : "Arun J.", "non-dropping-particle" : "", "parse-names" : false, "suffix" : "" }, { "dropping-particle" : "", "family" : "Kang", "given" : "Dae Joong", "non-dropping-particle" : "", "parse-names" : false, "suffix" : "" }, { "dropping-particle" : "", "family" : "Sikaroodi", "given" : "Masoumeh", "non-dropping-particle" : "", "parse-names" : false, "suffix" : "" }, { "dropping-particle" : "", "family" : "Gillevet", "given" : "Patrick M.", "non-dropping-particle" : "", "parse-names" : false, "suffix" : "" } ], "container-title" : "Hepatology", "id" : "ITEM-1", "issue" : "4", "issued" : { "date-parts" : [ [ "2015" ] ] }, "page" : "1260-1271", "title" : "Salivary microbiota reflects changes in gut microbiota in cirrhosis with hepatic encephalopathy", "type" : "article-journal", "volume" : "62" }, "uris" : [ "http://www.mendeley.com/documents/?uuid=ec14af7d-9a5b-4169-a2d4-41a927b017d2" ] } ], "mendeley" : { "formattedCitation" : "(14)", "plainTextFormattedCitation" : "(14)", "previouslyFormattedCitation" : "(14)" }, "properties" : {  }, "schema" : "https://github.com/citation-style-language/schema/raw/master/csl-citation.json" }</w:instrText>
            </w:r>
            <w:r w:rsidRPr="00524C56">
              <w:rPr>
                <w:rFonts w:ascii="Book Antiqua" w:hAnsi="Book Antiqua" w:cstheme="minorHAnsi"/>
                <w:color w:val="auto"/>
                <w:sz w:val="24"/>
                <w:szCs w:val="24"/>
                <w:lang w:val="en-US"/>
              </w:rPr>
              <w:fldChar w:fldCharType="end"/>
            </w:r>
          </w:p>
        </w:tc>
        <w:tc>
          <w:tcPr>
            <w:tcW w:w="5529" w:type="dxa"/>
          </w:tcPr>
          <w:p w14:paraId="0823A6A4"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102 patients with cirrhosis (with/without HE) and 32 age-matched healthy controls; stool and saliva microbiome analysis along with evaluation of systemic and salivary inflammatory response</w:t>
            </w:r>
          </w:p>
        </w:tc>
        <w:tc>
          <w:tcPr>
            <w:tcW w:w="7938" w:type="dxa"/>
          </w:tcPr>
          <w:p w14:paraId="5ABC943A"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Dysbiosis, represented by reduction in autochthonous bacteria (</w:t>
            </w:r>
            <w:r w:rsidRPr="000C17B2">
              <w:rPr>
                <w:rFonts w:ascii="Book Antiqua" w:hAnsi="Book Antiqua" w:cstheme="minorHAnsi"/>
                <w:i/>
                <w:color w:val="auto"/>
                <w:sz w:val="24"/>
                <w:szCs w:val="24"/>
                <w:lang w:val="en-US"/>
              </w:rPr>
              <w:t>Lachnospiraceae</w:t>
            </w:r>
            <w:r w:rsidRPr="00DD1FCA">
              <w:rPr>
                <w:rFonts w:ascii="Book Antiqua" w:hAnsi="Book Antiqua" w:cstheme="minorHAnsi"/>
                <w:color w:val="auto"/>
                <w:sz w:val="24"/>
                <w:szCs w:val="24"/>
                <w:lang w:val="en-US"/>
              </w:rPr>
              <w:t xml:space="preserve">, </w:t>
            </w:r>
            <w:r w:rsidRPr="000C17B2">
              <w:rPr>
                <w:rFonts w:ascii="Book Antiqua" w:hAnsi="Book Antiqua" w:cstheme="minorHAnsi"/>
                <w:i/>
                <w:color w:val="auto"/>
                <w:sz w:val="24"/>
                <w:szCs w:val="24"/>
                <w:lang w:val="en-US"/>
              </w:rPr>
              <w:t>Ruminococcaceae</w:t>
            </w:r>
            <w:r w:rsidRPr="00DD1FCA">
              <w:rPr>
                <w:rFonts w:ascii="Book Antiqua" w:hAnsi="Book Antiqua" w:cstheme="minorHAnsi"/>
                <w:color w:val="auto"/>
                <w:sz w:val="24"/>
                <w:szCs w:val="24"/>
                <w:lang w:val="en-US"/>
              </w:rPr>
              <w:t xml:space="preserve">, and </w:t>
            </w:r>
            <w:r w:rsidRPr="000C17B2">
              <w:rPr>
                <w:rFonts w:ascii="Book Antiqua" w:hAnsi="Book Antiqua" w:cstheme="minorHAnsi"/>
                <w:i/>
                <w:color w:val="auto"/>
                <w:sz w:val="24"/>
                <w:szCs w:val="24"/>
                <w:lang w:val="en-US"/>
              </w:rPr>
              <w:t>Clostridiales</w:t>
            </w:r>
            <w:r w:rsidRPr="00DD1FCA">
              <w:rPr>
                <w:rFonts w:ascii="Book Antiqua" w:hAnsi="Book Antiqua" w:cstheme="minorHAnsi"/>
                <w:color w:val="auto"/>
                <w:sz w:val="24"/>
                <w:szCs w:val="24"/>
                <w:lang w:val="en-US"/>
              </w:rPr>
              <w:t xml:space="preserve"> XIV), is present in both saliva and stool in patients with cirrhosis, compared to controls.</w:t>
            </w:r>
          </w:p>
          <w:p w14:paraId="0F8F6D2F" w14:textId="43C4F214" w:rsidR="00EC2B27" w:rsidRPr="00DD1FCA" w:rsidRDefault="00EC2B27" w:rsidP="00ED5F76">
            <w:pPr>
              <w:widowControl w:val="0"/>
              <w:adjustRightInd w:val="0"/>
              <w:snapToGrid w:val="0"/>
              <w:spacing w:line="360" w:lineRule="auto"/>
              <w:jc w:val="center"/>
              <w:rPr>
                <w:rFonts w:ascii="Book Antiqua" w:hAnsi="Book Antiqua" w:cstheme="minorHAnsi"/>
                <w:sz w:val="24"/>
                <w:szCs w:val="24"/>
                <w:lang w:val="en-US"/>
              </w:rPr>
            </w:pPr>
            <w:r w:rsidRPr="00DD1FCA">
              <w:rPr>
                <w:rFonts w:ascii="Book Antiqua" w:hAnsi="Book Antiqua" w:cstheme="minorHAnsi"/>
                <w:sz w:val="24"/>
                <w:szCs w:val="24"/>
                <w:lang w:val="en-US"/>
              </w:rPr>
              <w:t xml:space="preserve">Stool cirrhosis dysbiosis </w:t>
            </w:r>
            <w:r w:rsidRPr="000C17B2">
              <w:rPr>
                <w:rFonts w:ascii="Book Antiqua" w:hAnsi="Book Antiqua" w:cstheme="minorHAnsi"/>
                <w:sz w:val="24"/>
                <w:szCs w:val="24"/>
                <w:lang w:val="en-US"/>
              </w:rPr>
              <w:t>ratio</w:t>
            </w:r>
            <w:r w:rsidRPr="00DD1FCA">
              <w:rPr>
                <w:rFonts w:ascii="Book Antiqua" w:hAnsi="Book Antiqua" w:cstheme="minorHAnsi"/>
                <w:sz w:val="24"/>
                <w:szCs w:val="24"/>
                <w:lang w:val="en-US"/>
              </w:rPr>
              <w:t xml:space="preserve"> (</w:t>
            </w:r>
            <w:r w:rsidRPr="000C17B2">
              <w:rPr>
                <w:rFonts w:ascii="Book Antiqua" w:hAnsi="Book Antiqua" w:cstheme="minorHAnsi"/>
                <w:i/>
                <w:sz w:val="24"/>
                <w:szCs w:val="24"/>
                <w:lang w:val="en-US"/>
              </w:rPr>
              <w:t>Lachnospiraceae</w:t>
            </w:r>
            <w:r w:rsidR="000C17B2">
              <w:rPr>
                <w:rFonts w:ascii="Book Antiqua" w:hAnsi="Book Antiqua" w:cstheme="minorHAnsi" w:hint="eastAsia"/>
                <w:sz w:val="24"/>
                <w:szCs w:val="24"/>
                <w:lang w:val="en-US" w:eastAsia="zh-CN"/>
              </w:rPr>
              <w:t xml:space="preserve"> </w:t>
            </w:r>
            <w:r w:rsidRPr="00DD1FCA">
              <w:rPr>
                <w:rFonts w:ascii="Book Antiqua" w:hAnsi="Book Antiqua" w:cstheme="minorHAnsi"/>
                <w:sz w:val="24"/>
                <w:szCs w:val="24"/>
                <w:lang w:val="en-US"/>
              </w:rPr>
              <w:t xml:space="preserve">+ </w:t>
            </w:r>
            <w:r w:rsidRPr="000C17B2">
              <w:rPr>
                <w:rFonts w:ascii="Book Antiqua" w:hAnsi="Book Antiqua" w:cstheme="minorHAnsi"/>
                <w:i/>
                <w:sz w:val="24"/>
                <w:szCs w:val="24"/>
                <w:lang w:val="en-US"/>
              </w:rPr>
              <w:t>Ruminococcaceae</w:t>
            </w:r>
            <w:r w:rsidR="000C17B2">
              <w:rPr>
                <w:rFonts w:ascii="Book Antiqua" w:hAnsi="Book Antiqua" w:cstheme="minorHAnsi" w:hint="eastAsia"/>
                <w:sz w:val="24"/>
                <w:szCs w:val="24"/>
                <w:lang w:val="en-US" w:eastAsia="zh-CN"/>
              </w:rPr>
              <w:t xml:space="preserve"> </w:t>
            </w:r>
            <w:r w:rsidRPr="00DD1FCA">
              <w:rPr>
                <w:rFonts w:ascii="Book Antiqua" w:hAnsi="Book Antiqua" w:cstheme="minorHAnsi"/>
                <w:sz w:val="24"/>
                <w:szCs w:val="24"/>
                <w:lang w:val="en-US"/>
              </w:rPr>
              <w:t>+</w:t>
            </w:r>
            <w:r w:rsidR="000C17B2">
              <w:rPr>
                <w:rFonts w:ascii="Book Antiqua" w:hAnsi="Book Antiqua" w:cstheme="minorHAnsi" w:hint="eastAsia"/>
                <w:sz w:val="24"/>
                <w:szCs w:val="24"/>
                <w:lang w:val="en-US" w:eastAsia="zh-CN"/>
              </w:rPr>
              <w:t xml:space="preserve"> </w:t>
            </w:r>
            <w:r w:rsidRPr="000C17B2">
              <w:rPr>
                <w:rFonts w:ascii="Book Antiqua" w:hAnsi="Book Antiqua" w:cstheme="minorHAnsi"/>
                <w:i/>
                <w:sz w:val="24"/>
                <w:szCs w:val="24"/>
                <w:lang w:val="en-US"/>
              </w:rPr>
              <w:t>Clostridiales</w:t>
            </w:r>
            <w:r w:rsidRPr="00DD1FCA">
              <w:rPr>
                <w:rFonts w:ascii="Book Antiqua" w:hAnsi="Book Antiqua" w:cstheme="minorHAnsi"/>
                <w:sz w:val="24"/>
                <w:szCs w:val="24"/>
                <w:lang w:val="en-US"/>
              </w:rPr>
              <w:t xml:space="preserve"> </w:t>
            </w:r>
            <w:r w:rsidRPr="000C17B2">
              <w:rPr>
                <w:rFonts w:ascii="Book Antiqua" w:hAnsi="Book Antiqua" w:cstheme="minorHAnsi"/>
                <w:i/>
                <w:sz w:val="24"/>
                <w:szCs w:val="24"/>
                <w:lang w:val="en-US"/>
              </w:rPr>
              <w:t>Incertae</w:t>
            </w:r>
            <w:r w:rsidRPr="00DD1FCA">
              <w:rPr>
                <w:rFonts w:ascii="Book Antiqua" w:hAnsi="Book Antiqua" w:cstheme="minorHAnsi"/>
                <w:sz w:val="24"/>
                <w:szCs w:val="24"/>
                <w:lang w:val="en-US"/>
              </w:rPr>
              <w:t xml:space="preserve"> </w:t>
            </w:r>
            <w:r w:rsidRPr="000C17B2">
              <w:rPr>
                <w:rFonts w:ascii="Book Antiqua" w:hAnsi="Book Antiqua" w:cstheme="minorHAnsi"/>
                <w:i/>
                <w:sz w:val="24"/>
                <w:szCs w:val="24"/>
                <w:lang w:val="en-US"/>
              </w:rPr>
              <w:t>Sedis</w:t>
            </w:r>
            <w:r w:rsidR="000C17B2">
              <w:rPr>
                <w:rFonts w:ascii="Book Antiqua" w:hAnsi="Book Antiqua" w:cstheme="minorHAnsi" w:hint="eastAsia"/>
                <w:i/>
                <w:sz w:val="24"/>
                <w:szCs w:val="24"/>
                <w:lang w:val="en-US" w:eastAsia="zh-CN"/>
              </w:rPr>
              <w:t xml:space="preserve"> </w:t>
            </w:r>
            <w:r w:rsidRPr="000C17B2">
              <w:rPr>
                <w:rFonts w:ascii="Book Antiqua" w:hAnsi="Book Antiqua" w:cstheme="minorHAnsi"/>
                <w:sz w:val="24"/>
                <w:szCs w:val="24"/>
                <w:lang w:val="en-US"/>
              </w:rPr>
              <w:t>XIV</w:t>
            </w:r>
            <w:r w:rsidR="000C17B2">
              <w:rPr>
                <w:rFonts w:ascii="Book Antiqua" w:hAnsi="Book Antiqua" w:cstheme="minorHAnsi" w:hint="eastAsia"/>
                <w:sz w:val="24"/>
                <w:szCs w:val="24"/>
                <w:lang w:val="en-US" w:eastAsia="zh-CN"/>
              </w:rPr>
              <w:t xml:space="preserve"> </w:t>
            </w:r>
            <w:r w:rsidRPr="00DD1FCA">
              <w:rPr>
                <w:rFonts w:ascii="Book Antiqua" w:hAnsi="Book Antiqua" w:cstheme="minorHAnsi"/>
                <w:sz w:val="24"/>
                <w:szCs w:val="24"/>
                <w:lang w:val="en-US"/>
              </w:rPr>
              <w:t>+</w:t>
            </w:r>
            <w:r w:rsidR="000C17B2">
              <w:rPr>
                <w:rFonts w:ascii="Book Antiqua" w:hAnsi="Book Antiqua" w:cstheme="minorHAnsi" w:hint="eastAsia"/>
                <w:sz w:val="24"/>
                <w:szCs w:val="24"/>
                <w:lang w:val="en-US" w:eastAsia="zh-CN"/>
              </w:rPr>
              <w:t xml:space="preserve"> </w:t>
            </w:r>
            <w:r w:rsidR="000C17B2" w:rsidRPr="000C17B2">
              <w:rPr>
                <w:rFonts w:ascii="Book Antiqua" w:hAnsi="Book Antiqua" w:cstheme="minorHAnsi"/>
                <w:i/>
                <w:sz w:val="24"/>
                <w:szCs w:val="24"/>
                <w:lang w:val="en-US"/>
              </w:rPr>
              <w:t>Veillonelllaceae</w:t>
            </w:r>
            <w:r w:rsidR="000C17B2">
              <w:rPr>
                <w:rFonts w:ascii="Book Antiqua" w:hAnsi="Book Antiqua" w:cstheme="minorHAnsi"/>
                <w:sz w:val="24"/>
                <w:szCs w:val="24"/>
                <w:lang w:val="en-US"/>
              </w:rPr>
              <w:t>/</w:t>
            </w:r>
            <w:r w:rsidRPr="000C17B2">
              <w:rPr>
                <w:rFonts w:ascii="Book Antiqua" w:hAnsi="Book Antiqua" w:cstheme="minorHAnsi"/>
                <w:i/>
                <w:sz w:val="24"/>
                <w:szCs w:val="24"/>
                <w:lang w:val="en-US"/>
              </w:rPr>
              <w:t>Enterobacteriaceae</w:t>
            </w:r>
            <w:r w:rsidR="000C17B2">
              <w:rPr>
                <w:rFonts w:ascii="Book Antiqua" w:hAnsi="Book Antiqua" w:cstheme="minorHAnsi" w:hint="eastAsia"/>
                <w:sz w:val="24"/>
                <w:szCs w:val="24"/>
                <w:lang w:val="en-US" w:eastAsia="zh-CN"/>
              </w:rPr>
              <w:t xml:space="preserve"> </w:t>
            </w:r>
            <w:r w:rsidRPr="00DD1FCA">
              <w:rPr>
                <w:rFonts w:ascii="Book Antiqua" w:hAnsi="Book Antiqua" w:cstheme="minorHAnsi"/>
                <w:sz w:val="24"/>
                <w:szCs w:val="24"/>
                <w:lang w:val="en-US"/>
              </w:rPr>
              <w:t>+</w:t>
            </w:r>
            <w:r w:rsidR="000C17B2">
              <w:rPr>
                <w:rFonts w:ascii="Book Antiqua" w:hAnsi="Book Antiqua" w:cstheme="minorHAnsi" w:hint="eastAsia"/>
                <w:sz w:val="24"/>
                <w:szCs w:val="24"/>
                <w:lang w:val="en-US" w:eastAsia="zh-CN"/>
              </w:rPr>
              <w:t xml:space="preserve"> </w:t>
            </w:r>
            <w:r w:rsidRPr="000C17B2">
              <w:rPr>
                <w:rFonts w:ascii="Book Antiqua" w:hAnsi="Book Antiqua" w:cstheme="minorHAnsi"/>
                <w:i/>
                <w:sz w:val="24"/>
                <w:szCs w:val="24"/>
                <w:lang w:val="en-US"/>
              </w:rPr>
              <w:t>Bacteroidaceae</w:t>
            </w:r>
            <w:r w:rsidRPr="00DD1FCA">
              <w:rPr>
                <w:rFonts w:ascii="Book Antiqua" w:hAnsi="Book Antiqua" w:cstheme="minorHAnsi"/>
                <w:sz w:val="24"/>
                <w:szCs w:val="24"/>
                <w:lang w:val="en-US"/>
              </w:rPr>
              <w:t>) was significantly lower in patients with cirrhosis.</w:t>
            </w:r>
          </w:p>
          <w:p w14:paraId="0C5C5E12" w14:textId="54ED5CEF" w:rsidR="00EC2B27" w:rsidRPr="00DD1FCA" w:rsidRDefault="00EC2B27" w:rsidP="00ED5F76">
            <w:pPr>
              <w:widowControl w:val="0"/>
              <w:adjustRightInd w:val="0"/>
              <w:snapToGrid w:val="0"/>
              <w:spacing w:line="360" w:lineRule="auto"/>
              <w:jc w:val="center"/>
              <w:rPr>
                <w:rFonts w:ascii="Book Antiqua" w:hAnsi="Book Antiqua" w:cstheme="minorHAnsi"/>
                <w:sz w:val="24"/>
                <w:szCs w:val="24"/>
                <w:lang w:val="en-US" w:eastAsia="zh-CN"/>
              </w:rPr>
            </w:pPr>
            <w:r w:rsidRPr="00DD1FCA">
              <w:rPr>
                <w:rFonts w:ascii="Book Antiqua" w:hAnsi="Book Antiqua" w:cstheme="minorHAnsi"/>
                <w:sz w:val="24"/>
                <w:szCs w:val="24"/>
                <w:lang w:val="en-US"/>
              </w:rPr>
              <w:t>Salivary microbiota dysbiosis ratio (</w:t>
            </w:r>
            <w:r w:rsidRPr="000C17B2">
              <w:rPr>
                <w:rFonts w:ascii="Book Antiqua" w:hAnsi="Book Antiqua" w:cstheme="minorHAnsi"/>
                <w:i/>
                <w:sz w:val="24"/>
                <w:szCs w:val="24"/>
                <w:lang w:val="en-US"/>
              </w:rPr>
              <w:t>Lachnospiraceae</w:t>
            </w:r>
            <w:r w:rsidR="000C17B2">
              <w:rPr>
                <w:rFonts w:ascii="Book Antiqua" w:hAnsi="Book Antiqua" w:cstheme="minorHAnsi" w:hint="eastAsia"/>
                <w:i/>
                <w:sz w:val="24"/>
                <w:szCs w:val="24"/>
                <w:lang w:val="en-US" w:eastAsia="zh-CN"/>
              </w:rPr>
              <w:t xml:space="preserve"> </w:t>
            </w:r>
            <w:r w:rsidRPr="00DD1FCA">
              <w:rPr>
                <w:rFonts w:ascii="Book Antiqua" w:hAnsi="Book Antiqua" w:cstheme="minorHAnsi"/>
                <w:sz w:val="24"/>
                <w:szCs w:val="24"/>
                <w:lang w:val="en-US"/>
              </w:rPr>
              <w:t>+</w:t>
            </w:r>
            <w:r w:rsidR="000C17B2">
              <w:rPr>
                <w:rFonts w:ascii="Book Antiqua" w:hAnsi="Book Antiqua" w:cstheme="minorHAnsi" w:hint="eastAsia"/>
                <w:sz w:val="24"/>
                <w:szCs w:val="24"/>
                <w:lang w:val="en-US" w:eastAsia="zh-CN"/>
              </w:rPr>
              <w:t xml:space="preserve"> </w:t>
            </w:r>
            <w:r w:rsidRPr="000C17B2">
              <w:rPr>
                <w:rFonts w:ascii="Book Antiqua" w:hAnsi="Book Antiqua" w:cstheme="minorHAnsi"/>
                <w:i/>
                <w:sz w:val="24"/>
                <w:szCs w:val="24"/>
                <w:lang w:val="en-US"/>
              </w:rPr>
              <w:t>Ruminococcaceae</w:t>
            </w:r>
            <w:r w:rsidR="000C17B2">
              <w:rPr>
                <w:rFonts w:ascii="Book Antiqua" w:hAnsi="Book Antiqua" w:cstheme="minorHAnsi" w:hint="eastAsia"/>
                <w:sz w:val="24"/>
                <w:szCs w:val="24"/>
                <w:lang w:val="en-US" w:eastAsia="zh-CN"/>
              </w:rPr>
              <w:t xml:space="preserve"> </w:t>
            </w:r>
            <w:r w:rsidRPr="00DD1FCA">
              <w:rPr>
                <w:rFonts w:ascii="Book Antiqua" w:hAnsi="Book Antiqua" w:cstheme="minorHAnsi"/>
                <w:sz w:val="24"/>
                <w:szCs w:val="24"/>
                <w:lang w:val="en-US"/>
              </w:rPr>
              <w:t xml:space="preserve">+ </w:t>
            </w:r>
            <w:r w:rsidRPr="000C17B2">
              <w:rPr>
                <w:rFonts w:ascii="Book Antiqua" w:hAnsi="Book Antiqua" w:cstheme="minorHAnsi"/>
                <w:i/>
                <w:sz w:val="24"/>
                <w:szCs w:val="24"/>
                <w:lang w:val="en-US"/>
              </w:rPr>
              <w:t>Clostridiales</w:t>
            </w:r>
            <w:r w:rsidRPr="00DD1FCA">
              <w:rPr>
                <w:rFonts w:ascii="Book Antiqua" w:hAnsi="Book Antiqua" w:cstheme="minorHAnsi"/>
                <w:sz w:val="24"/>
                <w:szCs w:val="24"/>
                <w:lang w:val="en-US"/>
              </w:rPr>
              <w:t xml:space="preserve"> </w:t>
            </w:r>
            <w:r w:rsidRPr="000C17B2">
              <w:rPr>
                <w:rFonts w:ascii="Book Antiqua" w:hAnsi="Book Antiqua" w:cstheme="minorHAnsi"/>
                <w:i/>
                <w:sz w:val="24"/>
                <w:szCs w:val="24"/>
                <w:lang w:val="en-US"/>
              </w:rPr>
              <w:t>Incertae</w:t>
            </w:r>
            <w:r w:rsidRPr="00DD1FCA">
              <w:rPr>
                <w:rFonts w:ascii="Book Antiqua" w:hAnsi="Book Antiqua" w:cstheme="minorHAnsi"/>
                <w:sz w:val="24"/>
                <w:szCs w:val="24"/>
                <w:lang w:val="en-US"/>
              </w:rPr>
              <w:t xml:space="preserve"> </w:t>
            </w:r>
            <w:r w:rsidRPr="000C17B2">
              <w:rPr>
                <w:rFonts w:ascii="Book Antiqua" w:hAnsi="Book Antiqua" w:cstheme="minorHAnsi"/>
                <w:i/>
                <w:sz w:val="24"/>
                <w:szCs w:val="24"/>
                <w:lang w:val="en-US"/>
              </w:rPr>
              <w:t>Sedis</w:t>
            </w:r>
            <w:r w:rsidRPr="00DD1FCA">
              <w:rPr>
                <w:rFonts w:ascii="Book Antiqua" w:hAnsi="Book Antiqua" w:cstheme="minorHAnsi"/>
                <w:sz w:val="24"/>
                <w:szCs w:val="24"/>
                <w:lang w:val="en-US"/>
              </w:rPr>
              <w:t xml:space="preserve"> XIV/</w:t>
            </w:r>
            <w:r w:rsidRPr="000C17B2">
              <w:rPr>
                <w:rFonts w:ascii="Book Antiqua" w:hAnsi="Book Antiqua" w:cstheme="minorHAnsi"/>
                <w:i/>
                <w:sz w:val="24"/>
                <w:szCs w:val="24"/>
                <w:lang w:val="en-US"/>
              </w:rPr>
              <w:t>Streptococcaceae</w:t>
            </w:r>
            <w:r w:rsidRPr="00DD1FCA">
              <w:rPr>
                <w:rFonts w:ascii="Book Antiqua" w:hAnsi="Book Antiqua" w:cstheme="minorHAnsi"/>
                <w:sz w:val="24"/>
                <w:szCs w:val="24"/>
                <w:lang w:val="en-US"/>
              </w:rPr>
              <w:t xml:space="preserve">), was lower in patients with </w:t>
            </w:r>
            <w:r w:rsidR="000C17B2">
              <w:rPr>
                <w:rFonts w:ascii="Book Antiqua" w:hAnsi="Book Antiqua" w:cstheme="minorHAnsi"/>
                <w:sz w:val="24"/>
                <w:szCs w:val="24"/>
                <w:lang w:val="en-US"/>
              </w:rPr>
              <w:t>cirrhosis, compared to controls</w:t>
            </w:r>
          </w:p>
        </w:tc>
      </w:tr>
      <w:tr w:rsidR="00DD1FCA" w:rsidRPr="00DD1FCA" w14:paraId="14487275" w14:textId="77777777" w:rsidTr="00082694">
        <w:trPr>
          <w:trHeight w:val="785"/>
        </w:trPr>
        <w:tc>
          <w:tcPr>
            <w:tcW w:w="2977" w:type="dxa"/>
          </w:tcPr>
          <w:p w14:paraId="44196012" w14:textId="19C5CC00"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highlight w:val="yellow"/>
                <w:lang w:val="en-US" w:eastAsia="zh-CN"/>
              </w:rPr>
            </w:pPr>
            <w:r w:rsidRPr="00524C56">
              <w:rPr>
                <w:rFonts w:ascii="Book Antiqua" w:hAnsi="Book Antiqua" w:cstheme="minorHAnsi"/>
                <w:color w:val="auto"/>
                <w:sz w:val="24"/>
                <w:szCs w:val="24"/>
                <w:lang w:val="en-US"/>
              </w:rPr>
              <w:t xml:space="preserve">Bajaj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[36]</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2015 </w:t>
            </w:r>
          </w:p>
        </w:tc>
        <w:tc>
          <w:tcPr>
            <w:tcW w:w="5529" w:type="dxa"/>
          </w:tcPr>
          <w:p w14:paraId="1C875AFF"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 xml:space="preserve">278 cirrhotics (39% with HE, 31% with DM); stool microbial analysis and 72 underwent mucosal </w:t>
            </w:r>
            <w:r w:rsidRPr="00DD1FCA">
              <w:rPr>
                <w:rFonts w:ascii="Book Antiqua" w:hAnsi="Book Antiqua" w:cstheme="minorHAnsi"/>
                <w:color w:val="auto"/>
                <w:sz w:val="24"/>
                <w:szCs w:val="24"/>
                <w:lang w:val="en-US"/>
              </w:rPr>
              <w:lastRenderedPageBreak/>
              <w:t>analyses</w:t>
            </w:r>
          </w:p>
        </w:tc>
        <w:tc>
          <w:tcPr>
            <w:tcW w:w="7938" w:type="dxa"/>
          </w:tcPr>
          <w:p w14:paraId="0FBAB4EB" w14:textId="6F312E1A"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lastRenderedPageBreak/>
              <w:t>Cirrhotic subjects who required non-elective 90</w:t>
            </w:r>
            <w:r w:rsidR="000C17B2">
              <w:rPr>
                <w:rFonts w:ascii="Book Antiqua" w:hAnsi="Book Antiqua" w:cstheme="minorHAnsi" w:hint="eastAsia"/>
                <w:color w:val="auto"/>
                <w:sz w:val="24"/>
                <w:szCs w:val="24"/>
                <w:lang w:val="en-US" w:eastAsia="zh-CN"/>
              </w:rPr>
              <w:t xml:space="preserve"> </w:t>
            </w:r>
            <w:r w:rsidRPr="00DD1FCA">
              <w:rPr>
                <w:rFonts w:ascii="Book Antiqua" w:hAnsi="Book Antiqua" w:cstheme="minorHAnsi"/>
                <w:color w:val="auto"/>
                <w:sz w:val="24"/>
                <w:szCs w:val="24"/>
                <w:lang w:val="en-US"/>
              </w:rPr>
              <w:t>d hospitalization had a different microbial profile</w:t>
            </w:r>
          </w:p>
          <w:p w14:paraId="08BB4B67" w14:textId="6FA4AB87" w:rsidR="00EC2B27" w:rsidRPr="00DD1FCA" w:rsidRDefault="00EC2B27" w:rsidP="000C17B2">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lastRenderedPageBreak/>
              <w:t>DM in the presence of cirrhosis alters the mucosal and stool microbiota compared to cirrhotics without DM, it does not add to the 90</w:t>
            </w:r>
            <w:r w:rsidR="000C17B2">
              <w:rPr>
                <w:rFonts w:ascii="Book Antiqua" w:hAnsi="Book Antiqua" w:cstheme="minorHAnsi" w:hint="eastAsia"/>
                <w:color w:val="auto"/>
                <w:sz w:val="24"/>
                <w:szCs w:val="24"/>
                <w:lang w:val="en-US" w:eastAsia="zh-CN"/>
              </w:rPr>
              <w:t xml:space="preserve"> </w:t>
            </w:r>
            <w:r w:rsidR="000C17B2">
              <w:rPr>
                <w:rFonts w:ascii="Book Antiqua" w:hAnsi="Book Antiqua" w:cstheme="minorHAnsi"/>
                <w:color w:val="auto"/>
                <w:sz w:val="24"/>
                <w:szCs w:val="24"/>
                <w:lang w:val="en-US"/>
              </w:rPr>
              <w:t>d</w:t>
            </w:r>
            <w:r w:rsidR="000C17B2">
              <w:rPr>
                <w:rFonts w:ascii="Book Antiqua" w:hAnsi="Book Antiqua" w:cstheme="minorHAnsi" w:hint="eastAsia"/>
                <w:color w:val="auto"/>
                <w:sz w:val="24"/>
                <w:szCs w:val="24"/>
                <w:lang w:val="en-US" w:eastAsia="zh-CN"/>
              </w:rPr>
              <w:t xml:space="preserve"> </w:t>
            </w:r>
            <w:r w:rsidRPr="00DD1FCA">
              <w:rPr>
                <w:rFonts w:ascii="Book Antiqua" w:hAnsi="Book Antiqua" w:cstheme="minorHAnsi"/>
                <w:color w:val="auto"/>
                <w:sz w:val="24"/>
                <w:szCs w:val="24"/>
                <w:lang w:val="en-US"/>
              </w:rPr>
              <w:t>hospitalization risk</w:t>
            </w:r>
          </w:p>
        </w:tc>
      </w:tr>
      <w:tr w:rsidR="00DD1FCA" w:rsidRPr="00DD1FCA" w14:paraId="0F5189BF" w14:textId="77777777" w:rsidTr="00082694">
        <w:trPr>
          <w:trHeight w:val="785"/>
        </w:trPr>
        <w:tc>
          <w:tcPr>
            <w:tcW w:w="2977" w:type="dxa"/>
          </w:tcPr>
          <w:p w14:paraId="3A5BA348" w14:textId="49B4575E"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lastRenderedPageBreak/>
              <w:t xml:space="preserve">Chen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[35]</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2015 </w:t>
            </w:r>
          </w:p>
        </w:tc>
        <w:tc>
          <w:tcPr>
            <w:tcW w:w="5529" w:type="dxa"/>
          </w:tcPr>
          <w:p w14:paraId="6893E482"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79 ACLF patients and 50 controls; fecal microbiota analysis</w:t>
            </w:r>
          </w:p>
        </w:tc>
        <w:tc>
          <w:tcPr>
            <w:tcW w:w="7938" w:type="dxa"/>
          </w:tcPr>
          <w:p w14:paraId="0CB249E3" w14:textId="059A2A9A"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 xml:space="preserve">ACLF patients had lower abundance of </w:t>
            </w:r>
            <w:r w:rsidRPr="000C17B2">
              <w:rPr>
                <w:rFonts w:ascii="Book Antiqua" w:hAnsi="Book Antiqua" w:cstheme="minorHAnsi"/>
                <w:i/>
                <w:color w:val="auto"/>
                <w:sz w:val="24"/>
                <w:szCs w:val="24"/>
                <w:lang w:val="en-US"/>
              </w:rPr>
              <w:t>Bacteroidaceae</w:t>
            </w:r>
            <w:r w:rsidRPr="00DD1FCA">
              <w:rPr>
                <w:rFonts w:ascii="Book Antiqua" w:hAnsi="Book Antiqua" w:cstheme="minorHAnsi"/>
                <w:color w:val="auto"/>
                <w:sz w:val="24"/>
                <w:szCs w:val="24"/>
                <w:lang w:val="en-US"/>
              </w:rPr>
              <w:t xml:space="preserve">, </w:t>
            </w:r>
            <w:r w:rsidRPr="000C17B2">
              <w:rPr>
                <w:rFonts w:ascii="Book Antiqua" w:hAnsi="Book Antiqua" w:cstheme="minorHAnsi"/>
                <w:i/>
                <w:color w:val="auto"/>
                <w:sz w:val="24"/>
                <w:szCs w:val="24"/>
                <w:lang w:val="en-US"/>
              </w:rPr>
              <w:t>Ruminococcaceae</w:t>
            </w:r>
            <w:r w:rsidRPr="00DD1FCA">
              <w:rPr>
                <w:rFonts w:ascii="Book Antiqua" w:hAnsi="Book Antiqua" w:cstheme="minorHAnsi"/>
                <w:color w:val="auto"/>
                <w:sz w:val="24"/>
                <w:szCs w:val="24"/>
                <w:lang w:val="en-US"/>
              </w:rPr>
              <w:t xml:space="preserve">, and </w:t>
            </w:r>
            <w:r w:rsidRPr="000C17B2">
              <w:rPr>
                <w:rFonts w:ascii="Book Antiqua" w:hAnsi="Book Antiqua" w:cstheme="minorHAnsi"/>
                <w:i/>
                <w:color w:val="auto"/>
                <w:sz w:val="24"/>
                <w:szCs w:val="24"/>
                <w:lang w:val="en-US"/>
              </w:rPr>
              <w:t>Lanchnospiraceae</w:t>
            </w:r>
            <w:r w:rsidRPr="00DD1FCA">
              <w:rPr>
                <w:rFonts w:ascii="Book Antiqua" w:hAnsi="Book Antiqua" w:cstheme="minorHAnsi"/>
                <w:color w:val="auto"/>
                <w:sz w:val="24"/>
                <w:szCs w:val="24"/>
                <w:lang w:val="en-US"/>
              </w:rPr>
              <w:t xml:space="preserve">, but higher abundance of </w:t>
            </w:r>
            <w:r w:rsidRPr="000C17B2">
              <w:rPr>
                <w:rFonts w:ascii="Book Antiqua" w:hAnsi="Book Antiqua" w:cstheme="minorHAnsi"/>
                <w:i/>
                <w:color w:val="auto"/>
                <w:sz w:val="24"/>
                <w:szCs w:val="24"/>
                <w:lang w:val="en-US"/>
              </w:rPr>
              <w:t>Pasteurellaceae</w:t>
            </w:r>
            <w:r w:rsidRPr="00DD1FCA">
              <w:rPr>
                <w:rFonts w:ascii="Book Antiqua" w:hAnsi="Book Antiqua" w:cstheme="minorHAnsi"/>
                <w:color w:val="auto"/>
                <w:sz w:val="24"/>
                <w:szCs w:val="24"/>
                <w:lang w:val="en-US"/>
              </w:rPr>
              <w:t xml:space="preserve">, </w:t>
            </w:r>
            <w:r w:rsidRPr="000C17B2">
              <w:rPr>
                <w:rFonts w:ascii="Book Antiqua" w:hAnsi="Book Antiqua" w:cstheme="minorHAnsi"/>
                <w:i/>
                <w:color w:val="auto"/>
                <w:sz w:val="24"/>
                <w:szCs w:val="24"/>
                <w:lang w:val="en-US"/>
              </w:rPr>
              <w:t>Streptococcaceae</w:t>
            </w:r>
            <w:r w:rsidRPr="00DD1FCA">
              <w:rPr>
                <w:rFonts w:ascii="Book Antiqua" w:hAnsi="Book Antiqua" w:cstheme="minorHAnsi"/>
                <w:color w:val="auto"/>
                <w:sz w:val="24"/>
                <w:szCs w:val="24"/>
                <w:lang w:val="en-US"/>
              </w:rPr>
              <w:t xml:space="preserve">, and </w:t>
            </w:r>
            <w:r w:rsidRPr="000C17B2">
              <w:rPr>
                <w:rFonts w:ascii="Book Antiqua" w:hAnsi="Book Antiqua" w:cstheme="minorHAnsi"/>
                <w:i/>
                <w:color w:val="auto"/>
                <w:sz w:val="24"/>
                <w:szCs w:val="24"/>
                <w:lang w:val="en-US"/>
              </w:rPr>
              <w:t>Enterecoccaceae</w:t>
            </w:r>
            <w:r w:rsidRPr="00DD1FCA">
              <w:rPr>
                <w:rFonts w:ascii="Book Antiqua" w:hAnsi="Book Antiqua" w:cstheme="minorHAnsi"/>
                <w:color w:val="auto"/>
                <w:sz w:val="24"/>
                <w:szCs w:val="24"/>
                <w:lang w:val="en-US"/>
              </w:rPr>
              <w:t>.</w:t>
            </w:r>
          </w:p>
          <w:p w14:paraId="2EC94A34"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 xml:space="preserve">Abundance of </w:t>
            </w:r>
            <w:r w:rsidRPr="000C17B2">
              <w:rPr>
                <w:rFonts w:ascii="Book Antiqua" w:hAnsi="Book Antiqua" w:cstheme="minorHAnsi"/>
                <w:i/>
                <w:color w:val="auto"/>
                <w:sz w:val="24"/>
                <w:szCs w:val="24"/>
                <w:lang w:val="en-US"/>
              </w:rPr>
              <w:t>Lachnospiraceae</w:t>
            </w:r>
            <w:r w:rsidRPr="00DD1FCA">
              <w:rPr>
                <w:rFonts w:ascii="Book Antiqua" w:hAnsi="Book Antiqua" w:cstheme="minorHAnsi"/>
                <w:color w:val="auto"/>
                <w:sz w:val="24"/>
                <w:szCs w:val="24"/>
                <w:lang w:val="en-US"/>
              </w:rPr>
              <w:t xml:space="preserve"> was decreased in ACLF patients with HE.</w:t>
            </w:r>
          </w:p>
          <w:p w14:paraId="7B308454"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Gut dysbiosis in ACLF has predictive value for mortality and could represent diagnostic biomarker</w:t>
            </w:r>
          </w:p>
        </w:tc>
      </w:tr>
      <w:tr w:rsidR="00DD1FCA" w:rsidRPr="00DD1FCA" w14:paraId="14244787" w14:textId="77777777" w:rsidTr="00082694">
        <w:trPr>
          <w:trHeight w:val="785"/>
        </w:trPr>
        <w:tc>
          <w:tcPr>
            <w:tcW w:w="2977" w:type="dxa"/>
          </w:tcPr>
          <w:p w14:paraId="461E2859" w14:textId="5E3AA9BD"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rPr>
            </w:pPr>
            <w:r w:rsidRPr="00524C56">
              <w:rPr>
                <w:rFonts w:ascii="Book Antiqua" w:hAnsi="Book Antiqua" w:cstheme="minorHAnsi"/>
                <w:color w:val="auto"/>
                <w:sz w:val="24"/>
                <w:szCs w:val="24"/>
                <w:lang w:val="en-US"/>
              </w:rPr>
              <w:t xml:space="preserve">Ling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[16]</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2015 </w:t>
            </w:r>
            <w:r w:rsidRPr="00524C56">
              <w:rPr>
                <w:rFonts w:ascii="Book Antiqua" w:hAnsi="Book Antiqua" w:cstheme="minorHAnsi"/>
                <w:color w:val="auto"/>
                <w:sz w:val="24"/>
                <w:szCs w:val="24"/>
                <w:lang w:val="en-US"/>
              </w:rPr>
              <w:fldChar w:fldCharType="begin" w:fldLock="1"/>
            </w:r>
            <w:r w:rsidR="002C52C8" w:rsidRPr="00524C56">
              <w:rPr>
                <w:rFonts w:ascii="Book Antiqua" w:hAnsi="Book Antiqua" w:cstheme="minorHAnsi"/>
                <w:color w:val="auto"/>
                <w:sz w:val="24"/>
                <w:szCs w:val="24"/>
                <w:lang w:val="en-US"/>
              </w:rPr>
              <w:instrText>ADDIN CSL_CITATION { "citationItems" : [ { "id" : "ITEM-1", "itemData" : { "DOI" : "10.1038/srep17098", "ISSN" : "20452322", "PMID" : "26606973", "abstract" : "Increasing evidence suggests that altered gut microbiota is implicated in the pathogenesis of hepatitis B virus-induced chronic liver disease (HBV-CLD). However, the structure and composition of the oral microbiota of patients with HBV-CLD remains unclear. High-throughput pyrosequencing showed that decreased oral bacterial diversity was found in patients with HBV-CLD. The Firmicutes/Bacteroidetes ratio was increased significantly, which indicated that dysbiosis of the oral microbiota participated in the process of HBV-CLD development. However, the changing patterns of the oral microbiota in patients with HBV-induced liver cirrhosis (LC) were almost similar to patients with chronic hepatitis B (CHB). HBV infection resulted in an increase in potential H2S- and CH3SH-producing phylotypes such as Fusobacterium, Filifactor, Eubacterium, Parvimonas and Treponema, which might contribute to the increased oral malodor. These key oral-derived phylotypes might invade into the gut as opportunistic pathogens and contribute to altering the composition of the gut microbiota. This study provided important clues that dysbiosis of the oral microbiota might be involved in the development of HBV-CLD. Greater understanding of the relationships between the dysbiosis of oral microbiota and the development of HBV-CLD might facilitate the development of non-invasive differential diagnostic procedures and targeted treatments of HBV-CLD patients harbouring specific oral phylotypes.", "author" : [ { "dropping-particle" : "", "family" : "Ling", "given" : "Zongxin", "non-dropping-particle" : "", "parse-names" : false, "suffix" : "" }, { "dropping-particle" : "", "family" : "Liu", "given" : "Xia", "non-dropping-particle" : "", "parse-names" : false, "suffix" : "" }, { "dropping-particle" : "", "family" : "Cheng", "given" : "Yiwen", "non-dropping-particle" : "", "parse-names" : false, "suffix" : "" }, { "dropping-particle" : "", "family" : "Jiang", "given" : "Xiawei", "non-dropping-particle" : "", "parse-names" : false, "suffix" : "" }, { "dropping-particle" : "", "family" : "Jiang", "given" : "Haiyin", "non-dropping-particle" : "", "parse-names" : false, "suffix" : "" }, { "dropping-particle" : "", "family" : "Wang", "given" : "Yuezhu", "non-dropping-particle" : "", "parse-names" : false, "suffix" : "" }, { "dropping-particle" : "", "family" : "Li", "given" : "Lanjuan", "non-dropping-particle" : "", "parse-names" : false, "suffix" : "" } ], "container-title" : "Scientific Reports", "id" : "ITEM-1", "issued" : { "date-parts" : [ [ "2015" ] ] }, "page" : "1-5", "title" : "Decreased Diversity of the Oral Microbiota of Patients with Hepatitis B Virus-Induced Chronic Liver Disease: A Pilot Project", "type" : "article-journal", "volume" : "5" }, "uris" : [ "http://www.mendeley.com/documents/?uuid=8f08ac48-4422-4fc2-9fbf-14c11717c1ca" ] } ], "mendeley" : { "formattedCitation" : "(16)", "plainTextFormattedCitation" : "(16)", "previouslyFormattedCitation" : "(16)" }, "properties" : {  }, "schema" : "https://github.com/citation-style-language/schema/raw/master/csl-citation.json" }</w:instrText>
            </w:r>
            <w:r w:rsidRPr="00524C56">
              <w:rPr>
                <w:rFonts w:ascii="Book Antiqua" w:hAnsi="Book Antiqua" w:cstheme="minorHAnsi"/>
                <w:color w:val="auto"/>
                <w:sz w:val="24"/>
                <w:szCs w:val="24"/>
                <w:lang w:val="en-US"/>
              </w:rPr>
              <w:fldChar w:fldCharType="end"/>
            </w:r>
          </w:p>
        </w:tc>
        <w:tc>
          <w:tcPr>
            <w:tcW w:w="5529" w:type="dxa"/>
          </w:tcPr>
          <w:p w14:paraId="0DFEAE82"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10 CHB patients, 10 patients with HBV-associated compensated liver cirrhosis (LC), and 10 healthy controls (HC)</w:t>
            </w:r>
          </w:p>
        </w:tc>
        <w:tc>
          <w:tcPr>
            <w:tcW w:w="7938" w:type="dxa"/>
          </w:tcPr>
          <w:p w14:paraId="7E797256"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Differences in the compositions of the oral microbiota revealed the dysbiosis involved in the development of HBV-CLD</w:t>
            </w:r>
          </w:p>
        </w:tc>
      </w:tr>
      <w:tr w:rsidR="00DD1FCA" w:rsidRPr="00DD1FCA" w14:paraId="69C799CE" w14:textId="77777777" w:rsidTr="00082694">
        <w:trPr>
          <w:trHeight w:val="785"/>
        </w:trPr>
        <w:tc>
          <w:tcPr>
            <w:tcW w:w="2977" w:type="dxa"/>
          </w:tcPr>
          <w:p w14:paraId="4ED8CA4D" w14:textId="77EF277A"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rPr>
            </w:pPr>
            <w:r w:rsidRPr="00524C56">
              <w:rPr>
                <w:rFonts w:ascii="Book Antiqua" w:hAnsi="Book Antiqua" w:cstheme="minorHAnsi"/>
                <w:color w:val="auto"/>
                <w:sz w:val="24"/>
                <w:szCs w:val="24"/>
                <w:lang w:val="en-US"/>
              </w:rPr>
              <w:t xml:space="preserve">Lu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[17]</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2016</w:t>
            </w:r>
          </w:p>
        </w:tc>
        <w:tc>
          <w:tcPr>
            <w:tcW w:w="5529" w:type="dxa"/>
          </w:tcPr>
          <w:p w14:paraId="6DD5D804"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35 early liver carcinoma (LC) patients with cirrhosis and 25 matched healthy subjects</w:t>
            </w:r>
            <w:r w:rsidR="00C54177" w:rsidRPr="00DD1FCA">
              <w:rPr>
                <w:rFonts w:ascii="Book Antiqua" w:hAnsi="Book Antiqua" w:cstheme="minorHAnsi"/>
                <w:color w:val="auto"/>
                <w:sz w:val="24"/>
                <w:szCs w:val="24"/>
                <w:lang w:val="en-US"/>
              </w:rPr>
              <w:t>; stu</w:t>
            </w:r>
            <w:r w:rsidRPr="00DD1FCA">
              <w:rPr>
                <w:rFonts w:ascii="Book Antiqua" w:hAnsi="Book Antiqua" w:cstheme="minorHAnsi"/>
                <w:color w:val="auto"/>
                <w:sz w:val="24"/>
                <w:szCs w:val="24"/>
                <w:lang w:val="en-US"/>
              </w:rPr>
              <w:t>dy of microbiome of the tongue coat</w:t>
            </w:r>
          </w:p>
        </w:tc>
        <w:tc>
          <w:tcPr>
            <w:tcW w:w="7938" w:type="dxa"/>
          </w:tcPr>
          <w:p w14:paraId="3FCD0ECF"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 xml:space="preserve">Certain key bacterial species may characterize LCT microbiota; </w:t>
            </w:r>
            <w:r w:rsidRPr="000C17B2">
              <w:rPr>
                <w:rFonts w:ascii="Book Antiqua" w:hAnsi="Book Antiqua" w:cstheme="minorHAnsi"/>
                <w:i/>
                <w:color w:val="auto"/>
                <w:sz w:val="24"/>
                <w:szCs w:val="24"/>
                <w:lang w:val="en-US"/>
              </w:rPr>
              <w:t>Oribacterium</w:t>
            </w:r>
            <w:r w:rsidRPr="00DD1FCA">
              <w:rPr>
                <w:rFonts w:ascii="Book Antiqua" w:hAnsi="Book Antiqua" w:cstheme="minorHAnsi"/>
                <w:color w:val="auto"/>
                <w:sz w:val="24"/>
                <w:szCs w:val="24"/>
                <w:lang w:val="en-US"/>
              </w:rPr>
              <w:t xml:space="preserve"> and </w:t>
            </w:r>
            <w:r w:rsidRPr="000C17B2">
              <w:rPr>
                <w:rFonts w:ascii="Book Antiqua" w:hAnsi="Book Antiqua" w:cstheme="minorHAnsi"/>
                <w:i/>
                <w:color w:val="auto"/>
                <w:sz w:val="24"/>
                <w:szCs w:val="24"/>
                <w:lang w:val="en-US"/>
              </w:rPr>
              <w:t>Fusobacterium</w:t>
            </w:r>
            <w:r w:rsidRPr="00DD1FCA">
              <w:rPr>
                <w:rFonts w:ascii="Book Antiqua" w:hAnsi="Book Antiqua" w:cstheme="minorHAnsi"/>
                <w:color w:val="auto"/>
                <w:sz w:val="24"/>
                <w:szCs w:val="24"/>
                <w:lang w:val="en-US"/>
              </w:rPr>
              <w:t xml:space="preserve"> could distinguish LC patients from healthy subjects.</w:t>
            </w:r>
          </w:p>
          <w:p w14:paraId="38BDF0B1"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Microbiota dysbiosis of tongue coat in LC patients, may provide novel and non-invasive potential diagnostic biomarker of LC.</w:t>
            </w:r>
          </w:p>
        </w:tc>
      </w:tr>
      <w:tr w:rsidR="00DD1FCA" w:rsidRPr="00DD1FCA" w14:paraId="70F68D43" w14:textId="77777777" w:rsidTr="00082694">
        <w:trPr>
          <w:trHeight w:val="785"/>
        </w:trPr>
        <w:tc>
          <w:tcPr>
            <w:tcW w:w="2977" w:type="dxa"/>
          </w:tcPr>
          <w:p w14:paraId="29645612" w14:textId="6F3FDC18"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lastRenderedPageBreak/>
              <w:t xml:space="preserve">Ahluwalia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[31]</w:t>
            </w:r>
            <w:r w:rsidR="000C17B2" w:rsidRPr="00524C56">
              <w:rPr>
                <w:rFonts w:ascii="Book Antiqua" w:hAnsi="Book Antiqua" w:cstheme="minorHAnsi"/>
                <w:color w:val="auto"/>
                <w:sz w:val="24"/>
                <w:szCs w:val="24"/>
                <w:lang w:val="en-US"/>
              </w:rPr>
              <w:t>,</w:t>
            </w:r>
            <w:r w:rsidR="00E024B7">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2016 </w:t>
            </w:r>
          </w:p>
        </w:tc>
        <w:tc>
          <w:tcPr>
            <w:tcW w:w="5529" w:type="dxa"/>
          </w:tcPr>
          <w:p w14:paraId="0946A90A"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b/>
                <w:color w:val="auto"/>
                <w:sz w:val="24"/>
                <w:szCs w:val="24"/>
                <w:lang w:val="en-US"/>
              </w:rPr>
            </w:pPr>
            <w:r w:rsidRPr="00DD1FCA">
              <w:rPr>
                <w:rFonts w:ascii="Book Antiqua" w:hAnsi="Book Antiqua" w:cstheme="minorHAnsi"/>
                <w:color w:val="auto"/>
                <w:sz w:val="24"/>
                <w:szCs w:val="24"/>
                <w:lang w:val="en-US"/>
              </w:rPr>
              <w:t>40 healthy controls and 147 cirrhotics (85 cirrhotic patients had HE); stool samples and brain MRI assessment</w:t>
            </w:r>
          </w:p>
        </w:tc>
        <w:tc>
          <w:tcPr>
            <w:tcW w:w="7938" w:type="dxa"/>
          </w:tcPr>
          <w:p w14:paraId="76CF9675"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Effort to understand the role of impaired gut-liver-brain axis in cirrhosis.</w:t>
            </w:r>
          </w:p>
          <w:p w14:paraId="14CBFEB1" w14:textId="3C7DE4F8"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eastAsia="zh-CN"/>
              </w:rPr>
            </w:pPr>
            <w:r w:rsidRPr="00DD1FCA">
              <w:rPr>
                <w:rFonts w:ascii="Book Antiqua" w:hAnsi="Book Antiqua" w:cstheme="minorHAnsi"/>
                <w:color w:val="auto"/>
                <w:sz w:val="24"/>
                <w:szCs w:val="24"/>
                <w:lang w:val="en-US"/>
              </w:rPr>
              <w:t>Gut microbial changes are linked with systemic inflammation, ammonia and ultimately with neuronal and astrocytic dysfunction in cirrhotic patients, espe</w:t>
            </w:r>
            <w:r w:rsidR="000C17B2">
              <w:rPr>
                <w:rFonts w:ascii="Book Antiqua" w:hAnsi="Book Antiqua" w:cstheme="minorHAnsi"/>
                <w:color w:val="auto"/>
                <w:sz w:val="24"/>
                <w:szCs w:val="24"/>
                <w:lang w:val="en-US"/>
              </w:rPr>
              <w:t>cially those with HE</w:t>
            </w:r>
          </w:p>
        </w:tc>
      </w:tr>
      <w:tr w:rsidR="00DD1FCA" w:rsidRPr="00DD1FCA" w14:paraId="09F2FD39" w14:textId="77777777" w:rsidTr="00082694">
        <w:trPr>
          <w:trHeight w:val="785"/>
        </w:trPr>
        <w:tc>
          <w:tcPr>
            <w:tcW w:w="2977" w:type="dxa"/>
          </w:tcPr>
          <w:p w14:paraId="3D962FB0" w14:textId="7DAC5A4F"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rPr>
            </w:pPr>
            <w:r w:rsidRPr="00524C56">
              <w:rPr>
                <w:rFonts w:ascii="Book Antiqua" w:hAnsi="Book Antiqua" w:cstheme="minorHAnsi"/>
                <w:color w:val="auto"/>
                <w:sz w:val="24"/>
                <w:szCs w:val="24"/>
                <w:lang w:val="en-US"/>
              </w:rPr>
              <w:t xml:space="preserve">Chen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[15]</w:t>
            </w:r>
            <w:r w:rsidRPr="00524C56">
              <w:rPr>
                <w:rFonts w:ascii="Book Antiqua" w:hAnsi="Book Antiqua" w:cstheme="minorHAnsi"/>
                <w:color w:val="auto"/>
                <w:sz w:val="24"/>
                <w:szCs w:val="24"/>
                <w:lang w:val="en-US"/>
              </w:rPr>
              <w:t xml:space="preserve">, 2016 </w:t>
            </w:r>
            <w:r w:rsidRPr="00524C56">
              <w:rPr>
                <w:rFonts w:ascii="Book Antiqua" w:hAnsi="Book Antiqua" w:cstheme="minorHAnsi"/>
                <w:color w:val="auto"/>
                <w:sz w:val="24"/>
                <w:szCs w:val="24"/>
                <w:lang w:val="en-US"/>
              </w:rPr>
              <w:fldChar w:fldCharType="begin" w:fldLock="1"/>
            </w:r>
            <w:r w:rsidR="002C52C8" w:rsidRPr="00524C56">
              <w:rPr>
                <w:rFonts w:ascii="Book Antiqua" w:hAnsi="Book Antiqua" w:cstheme="minorHAnsi"/>
                <w:color w:val="auto"/>
                <w:sz w:val="24"/>
                <w:szCs w:val="24"/>
                <w:lang w:val="en-US"/>
              </w:rPr>
              <w:instrText>ADDIN CSL_CITATION { "citationItems" : [ { "id" : "ITEM-1", "itemData" : { "DOI" : "10.1038/srep34055", "ISBN" : "2045-2322 (Electronic)\\r2045-2322 (Linking)", "ISSN" : "20452322", "PMID" : "27687977", "abstract" : "Cirrhosis-associated duodenal dysbiosis is not yet clearly defined. In this research, duodenal mucosal microbiota was analyzed in 30 cirrhotic patients and 28 healthy controls using 16S rRNA gene pyrosequencing methods. The principal coordinate analysis revealed that cirrhotic patients were colonized by remarkable different duodenal mucosal microbiota in comparison with controls. At the genus level, Veillonella, Megasphaera, Dialister, Atopobium, and Prevotella were found overrepresented in cirrhotic duodenum. And the duodenal microbiota of healthy controls was enriched with Neisseria, Haemophilus, and SR1 genera incertae sedis. On the other hand, based on predicted metagenomes analyzed, gene pathways related to nutrient absorption (e.g. sugar and amino acid metabolism) were highly abundant in cirrhosis duodenal microbiota, and functional modules involved in bacterial proliferation and colonization (e.g. bacterial motility proteins and secretion system) were overrepresented in controls. When considering the etiology of cirrhosis, two operational taxonomic units (OTUs), OTU-23 (Neisseria) and OTU-36 (Gemella), were found discriminative between hepatitis-B-virus related cirrhosis and primary biliary cirrhosis. The results suggest that the structure of duodenal mucosa microbiota in cirrhotic patients is dramatically different from healthy controls. The duodenum dysbiosis might be related to alterations of oral microbiota and changes in duodenal micro-environment.", "author" : [ { "dropping-particle" : "", "family" : "Chen", "given" : "Yanfei", "non-dropping-particle" : "", "parse-names" : false, "suffix" : "" }, { "dropping-particle" : "", "family" : "Ji", "given" : "Feng", "non-dropping-particle" : "", "parse-names" : false, "suffix" : "" }, { "dropping-particle" : "", "family" : "Guo", "given" : "Jing", "non-dropping-particle" : "", "parse-names" : false, "suffix" : "" }, { "dropping-particle" : "", "family" : "Shi", "given" : "Ding", "non-dropping-particle" : "", "parse-names" : false, "suffix" : "" }, { "dropping-particle" : "", "family" : "Fang", "given" : "Daiqiong", "non-dropping-particle" : "", "parse-names" : false, "suffix" : "" }, { "dropping-particle" : "", "family" : "Li", "given" : "Lanjuan", "non-dropping-particle" : "", "parse-names" : false, "suffix" : "" } ], "container-title" : "Scientific Reports", "id" : "ITEM-1", "issue" : "August", "issued" : { "date-parts" : [ [ "2016" ] ] }, "page" : "1-9", "publisher" : "Nature Publishing Group", "title" : "Dysbiosis of small intestinal microbiota in liver cirrhosis and its association with etiology", "type" : "article-journal", "volume" : "6" }, "uris" : [ "http://www.mendeley.com/documents/?uuid=2c71dbf1-1fa3-42b5-b284-95874225a244" ] } ], "mendeley" : { "formattedCitation" : "(15)", "plainTextFormattedCitation" : "(15)", "previouslyFormattedCitation" : "(15)" }, "properties" : {  }, "schema" : "https://github.com/citation-style-language/schema/raw/master/csl-citation.json" }</w:instrText>
            </w:r>
            <w:r w:rsidRPr="00524C56">
              <w:rPr>
                <w:rFonts w:ascii="Book Antiqua" w:hAnsi="Book Antiqua" w:cstheme="minorHAnsi"/>
                <w:color w:val="auto"/>
                <w:sz w:val="24"/>
                <w:szCs w:val="24"/>
                <w:lang w:val="en-US"/>
              </w:rPr>
              <w:fldChar w:fldCharType="end"/>
            </w:r>
          </w:p>
        </w:tc>
        <w:tc>
          <w:tcPr>
            <w:tcW w:w="5529" w:type="dxa"/>
          </w:tcPr>
          <w:p w14:paraId="45B03F97"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30 cirrhotic patients and 28 healthy subjects; study of the duodenal microbiome</w:t>
            </w:r>
          </w:p>
        </w:tc>
        <w:tc>
          <w:tcPr>
            <w:tcW w:w="7938" w:type="dxa"/>
          </w:tcPr>
          <w:p w14:paraId="158456BB"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Duodenal mucosa microbiota in cirrhotic patients is dramatically different from healthy controls.</w:t>
            </w:r>
          </w:p>
          <w:p w14:paraId="10FFF35E"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The duodenum dysbiosis might be related to alterations of oral microbiota and changes in duodenal micro-environment.</w:t>
            </w:r>
          </w:p>
          <w:p w14:paraId="46280FCD"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Possible associations between small intestinal microbiota of oral origins and hepatic encephalopathy.</w:t>
            </w:r>
          </w:p>
        </w:tc>
      </w:tr>
      <w:tr w:rsidR="00DD1FCA" w:rsidRPr="00DD1FCA" w14:paraId="2EAE7C61" w14:textId="77777777" w:rsidTr="00082694">
        <w:trPr>
          <w:trHeight w:val="785"/>
        </w:trPr>
        <w:tc>
          <w:tcPr>
            <w:tcW w:w="2977" w:type="dxa"/>
          </w:tcPr>
          <w:p w14:paraId="49E92DB4" w14:textId="4E0803CB" w:rsidR="00EC2B27" w:rsidRPr="00524C56" w:rsidRDefault="00EC2B27" w:rsidP="000C17B2">
            <w:pPr>
              <w:pStyle w:val="Heading2"/>
              <w:keepNext w:val="0"/>
              <w:keepLines w:val="0"/>
              <w:widowControl w:val="0"/>
              <w:adjustRightInd w:val="0"/>
              <w:snapToGrid w:val="0"/>
              <w:spacing w:before="0" w:line="360" w:lineRule="auto"/>
              <w:jc w:val="both"/>
              <w:outlineLvl w:val="1"/>
              <w:rPr>
                <w:rFonts w:ascii="Book Antiqua" w:hAnsi="Book Antiqua" w:cstheme="minorHAnsi"/>
                <w:color w:val="auto"/>
                <w:sz w:val="24"/>
                <w:szCs w:val="24"/>
                <w:lang w:val="en-US" w:eastAsia="zh-CN"/>
              </w:rPr>
            </w:pPr>
            <w:r w:rsidRPr="00524C56">
              <w:rPr>
                <w:rFonts w:ascii="Book Antiqua" w:hAnsi="Book Antiqua" w:cstheme="minorHAnsi"/>
                <w:color w:val="auto"/>
                <w:sz w:val="24"/>
                <w:szCs w:val="24"/>
                <w:lang w:val="en-US"/>
              </w:rPr>
              <w:t xml:space="preserve">Santiago </w:t>
            </w:r>
            <w:r w:rsidRPr="00524C56">
              <w:rPr>
                <w:rFonts w:ascii="Book Antiqua" w:hAnsi="Book Antiqua" w:cstheme="minorHAnsi"/>
                <w:i/>
                <w:color w:val="auto"/>
                <w:sz w:val="24"/>
                <w:szCs w:val="24"/>
                <w:lang w:val="en-US"/>
              </w:rPr>
              <w:t>et al</w:t>
            </w:r>
            <w:r w:rsidR="000C17B2" w:rsidRPr="00524C56">
              <w:rPr>
                <w:rFonts w:ascii="Book Antiqua" w:hAnsi="Book Antiqua" w:cstheme="minorHAnsi" w:hint="eastAsia"/>
                <w:color w:val="auto"/>
                <w:sz w:val="24"/>
                <w:szCs w:val="24"/>
                <w:vertAlign w:val="superscript"/>
                <w:lang w:val="en-US" w:eastAsia="zh-CN"/>
              </w:rPr>
              <w:t>[34]</w:t>
            </w:r>
            <w:r w:rsidR="000C17B2" w:rsidRPr="00524C56">
              <w:rPr>
                <w:rFonts w:ascii="Book Antiqua" w:hAnsi="Book Antiqua" w:cstheme="minorHAnsi"/>
                <w:color w:val="auto"/>
                <w:sz w:val="24"/>
                <w:szCs w:val="24"/>
                <w:lang w:val="en-US"/>
              </w:rPr>
              <w:t xml:space="preserve">, </w:t>
            </w:r>
            <w:r w:rsidRPr="00524C56">
              <w:rPr>
                <w:rFonts w:ascii="Book Antiqua" w:hAnsi="Book Antiqua" w:cstheme="minorHAnsi"/>
                <w:color w:val="auto"/>
                <w:sz w:val="24"/>
                <w:szCs w:val="24"/>
                <w:lang w:val="en-US"/>
              </w:rPr>
              <w:t xml:space="preserve">2016 </w:t>
            </w:r>
          </w:p>
        </w:tc>
        <w:tc>
          <w:tcPr>
            <w:tcW w:w="5529" w:type="dxa"/>
          </w:tcPr>
          <w:p w14:paraId="118B1C7F"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27 patients (13 with ascites and 14 without ascites), 17 healthy controls; stool (n = 17) and serum (n = 7) microbiome analysis</w:t>
            </w:r>
          </w:p>
        </w:tc>
        <w:tc>
          <w:tcPr>
            <w:tcW w:w="7938" w:type="dxa"/>
          </w:tcPr>
          <w:p w14:paraId="20D10044" w14:textId="0660F7E4"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Patients with ascites have a greater deterioration of the intestinal barrier integrity, also a higher degree of microbial translocation than those without ascites, thus leading to a higher microbial diversity and higher concentration of lipopolysaccharide binding protein (LBP) in serum</w:t>
            </w:r>
          </w:p>
          <w:p w14:paraId="0D03F92A" w14:textId="77777777" w:rsidR="00EC2B27" w:rsidRPr="00DD1FCA" w:rsidRDefault="00C5417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S</w:t>
            </w:r>
            <w:r w:rsidR="00EC2B27" w:rsidRPr="00DD1FCA">
              <w:rPr>
                <w:rFonts w:ascii="Book Antiqua" w:hAnsi="Book Antiqua" w:cstheme="minorHAnsi"/>
                <w:color w:val="auto"/>
                <w:sz w:val="24"/>
                <w:szCs w:val="24"/>
                <w:lang w:val="en-US"/>
              </w:rPr>
              <w:t>pecific serum microbiome is linked to the presence of ascites</w:t>
            </w:r>
          </w:p>
          <w:p w14:paraId="6C7A662B" w14:textId="77777777" w:rsidR="00EC2B27" w:rsidRPr="00DD1FCA" w:rsidRDefault="00EC2B27" w:rsidP="00ED5F76">
            <w:pPr>
              <w:pStyle w:val="Heading2"/>
              <w:keepNext w:val="0"/>
              <w:keepLines w:val="0"/>
              <w:widowControl w:val="0"/>
              <w:adjustRightInd w:val="0"/>
              <w:snapToGrid w:val="0"/>
              <w:spacing w:before="0" w:line="360" w:lineRule="auto"/>
              <w:jc w:val="center"/>
              <w:outlineLvl w:val="1"/>
              <w:rPr>
                <w:rFonts w:ascii="Book Antiqua" w:hAnsi="Book Antiqua" w:cstheme="minorHAnsi"/>
                <w:color w:val="auto"/>
                <w:sz w:val="24"/>
                <w:szCs w:val="24"/>
                <w:lang w:val="en-US"/>
              </w:rPr>
            </w:pPr>
            <w:r w:rsidRPr="00DD1FCA">
              <w:rPr>
                <w:rFonts w:ascii="Book Antiqua" w:hAnsi="Book Antiqua" w:cstheme="minorHAnsi"/>
                <w:color w:val="auto"/>
                <w:sz w:val="24"/>
                <w:szCs w:val="24"/>
                <w:lang w:val="en-US"/>
              </w:rPr>
              <w:t>Alteration of the serum and fecal microbiome composition be considered indicators of cirrhosis progression</w:t>
            </w:r>
          </w:p>
        </w:tc>
      </w:tr>
    </w:tbl>
    <w:p w14:paraId="0FDF85E7" w14:textId="77777777" w:rsidR="000C17B2" w:rsidRDefault="000C17B2" w:rsidP="00DD1FCA">
      <w:pPr>
        <w:widowControl w:val="0"/>
        <w:adjustRightInd w:val="0"/>
        <w:snapToGrid w:val="0"/>
        <w:spacing w:after="0" w:line="360" w:lineRule="auto"/>
        <w:jc w:val="both"/>
        <w:rPr>
          <w:rFonts w:ascii="Book Antiqua" w:hAnsi="Book Antiqua"/>
          <w:b/>
          <w:bCs/>
          <w:kern w:val="24"/>
          <w:sz w:val="24"/>
          <w:szCs w:val="24"/>
          <w:lang w:val="en-US" w:eastAsia="el-GR"/>
        </w:rPr>
        <w:sectPr w:rsidR="000C17B2" w:rsidSect="00ED5F76">
          <w:pgSz w:w="16838" w:h="11906" w:orient="landscape"/>
          <w:pgMar w:top="1797" w:right="1440" w:bottom="1797" w:left="1440" w:header="709" w:footer="709" w:gutter="0"/>
          <w:cols w:space="708"/>
          <w:docGrid w:linePitch="360"/>
        </w:sectPr>
      </w:pPr>
    </w:p>
    <w:p w14:paraId="3546A150" w14:textId="0F9BDAA4" w:rsidR="00960591" w:rsidRPr="00524C56" w:rsidRDefault="00524C56" w:rsidP="00524C56">
      <w:pPr>
        <w:pStyle w:val="NormalWeb"/>
        <w:widowControl w:val="0"/>
        <w:adjustRightInd w:val="0"/>
        <w:snapToGrid w:val="0"/>
        <w:spacing w:before="0" w:beforeAutospacing="0" w:after="0" w:afterAutospacing="0" w:line="360" w:lineRule="auto"/>
        <w:jc w:val="both"/>
        <w:rPr>
          <w:rFonts w:ascii="Book Antiqua" w:eastAsia="Times New Roman" w:hAnsi="Book Antiqua"/>
          <w:lang w:val="en-US" w:eastAsia="zh-CN"/>
        </w:rPr>
      </w:pPr>
      <w:r>
        <w:rPr>
          <w:rFonts w:ascii="Book Antiqua" w:hAnsi="Book Antiqua"/>
          <w:b/>
          <w:bCs/>
          <w:noProof/>
          <w:kern w:val="24"/>
          <w:lang w:val="en-US" w:eastAsia="zh-CN"/>
        </w:rPr>
        <w:lastRenderedPageBreak/>
        <w:drawing>
          <wp:inline distT="0" distB="0" distL="0" distR="0" wp14:anchorId="4220EF50" wp14:editId="7C54298B">
            <wp:extent cx="5198533" cy="2924175"/>
            <wp:effectExtent l="0" t="0" r="2540" b="0"/>
            <wp:docPr id="1" name="图片 1" descr="C:\Users\Administrator\Desktop\40028\CHECK\40028-Figures\40028-Image-File-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40028\CHECK\40028-Figures\40028-Image-File-revis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8533" cy="2924175"/>
                    </a:xfrm>
                    <a:prstGeom prst="rect">
                      <a:avLst/>
                    </a:prstGeom>
                    <a:noFill/>
                    <a:ln>
                      <a:noFill/>
                    </a:ln>
                  </pic:spPr>
                </pic:pic>
              </a:graphicData>
            </a:graphic>
          </wp:inline>
        </w:drawing>
      </w:r>
      <w:r w:rsidR="000C17B2">
        <w:rPr>
          <w:rFonts w:ascii="Book Antiqua" w:hAnsi="Book Antiqua" w:hint="eastAsia"/>
          <w:b/>
          <w:bCs/>
          <w:kern w:val="24"/>
          <w:lang w:val="en-US" w:eastAsia="zh-CN"/>
        </w:rPr>
        <w:t xml:space="preserve">Figure 1 </w:t>
      </w:r>
      <w:r>
        <w:rPr>
          <w:rFonts w:ascii="Book Antiqua" w:hAnsi="Book Antiqua"/>
          <w:b/>
          <w:bCs/>
          <w:kern w:val="24"/>
          <w:lang w:val="en-US"/>
        </w:rPr>
        <w:t>Pathophysiological mechani</w:t>
      </w:r>
      <w:r>
        <w:rPr>
          <w:rFonts w:ascii="Book Antiqua" w:hAnsi="Book Antiqua" w:hint="eastAsia"/>
          <w:b/>
          <w:bCs/>
          <w:kern w:val="24"/>
          <w:lang w:val="en-US" w:eastAsia="zh-CN"/>
        </w:rPr>
        <w:t>s</w:t>
      </w:r>
      <w:r>
        <w:rPr>
          <w:rFonts w:ascii="Book Antiqua" w:hAnsi="Book Antiqua"/>
          <w:b/>
          <w:bCs/>
          <w:kern w:val="24"/>
          <w:lang w:val="en-US"/>
        </w:rPr>
        <w:t>m</w:t>
      </w:r>
      <w:r w:rsidR="007A54B8" w:rsidRPr="00DD1FCA">
        <w:rPr>
          <w:rFonts w:ascii="Book Antiqua" w:hAnsi="Book Antiqua"/>
          <w:b/>
          <w:bCs/>
          <w:kern w:val="24"/>
          <w:lang w:val="en-US"/>
        </w:rPr>
        <w:t xml:space="preserve"> showing the role of microbiome over the oral-gut-liver axis.</w:t>
      </w:r>
      <w:r w:rsidR="007A54B8" w:rsidRPr="00DD1FCA">
        <w:rPr>
          <w:rFonts w:ascii="Book Antiqua" w:hAnsi="Book Antiqua"/>
          <w:kern w:val="24"/>
          <w:lang w:val="en-US"/>
        </w:rPr>
        <w:t xml:space="preserve"> </w:t>
      </w:r>
      <w:r w:rsidR="005C257E" w:rsidRPr="00DD1FCA">
        <w:rPr>
          <w:rFonts w:ascii="Book Antiqua" w:hAnsi="Book Antiqua"/>
          <w:kern w:val="24"/>
          <w:lang w:val="en-US"/>
        </w:rPr>
        <w:t xml:space="preserve">(Arrows imply the successive steps over the pathophysiology of complications.) </w:t>
      </w:r>
      <w:r w:rsidR="007A54B8" w:rsidRPr="00DD1FCA">
        <w:rPr>
          <w:rFonts w:ascii="Book Antiqua" w:hAnsi="Book Antiqua" w:cstheme="minorBidi"/>
          <w:kern w:val="24"/>
          <w:lang w:val="en-US"/>
        </w:rPr>
        <w:t>PH</w:t>
      </w:r>
      <w:r w:rsidR="000C17B2">
        <w:rPr>
          <w:rFonts w:ascii="Book Antiqua" w:hAnsi="Book Antiqua" w:cstheme="minorBidi" w:hint="eastAsia"/>
          <w:kern w:val="24"/>
          <w:lang w:val="en-US" w:eastAsia="zh-CN"/>
        </w:rPr>
        <w:t>:</w:t>
      </w:r>
      <w:r w:rsidR="007A54B8" w:rsidRPr="00DD1FCA">
        <w:rPr>
          <w:rFonts w:ascii="Book Antiqua" w:hAnsi="Book Antiqua" w:cstheme="minorBidi"/>
          <w:kern w:val="24"/>
          <w:lang w:val="en-US"/>
        </w:rPr>
        <w:t xml:space="preserve"> </w:t>
      </w:r>
      <w:r w:rsidR="000C17B2" w:rsidRPr="00DD1FCA">
        <w:rPr>
          <w:rFonts w:ascii="Book Antiqua" w:hAnsi="Book Antiqua" w:cstheme="minorBidi"/>
          <w:kern w:val="24"/>
          <w:lang w:val="en-US"/>
        </w:rPr>
        <w:t>P</w:t>
      </w:r>
      <w:r w:rsidR="007A54B8" w:rsidRPr="00DD1FCA">
        <w:rPr>
          <w:rFonts w:ascii="Book Antiqua" w:hAnsi="Book Antiqua" w:cstheme="minorBidi"/>
          <w:kern w:val="24"/>
          <w:lang w:val="en-US"/>
        </w:rPr>
        <w:t>ortal hypertension</w:t>
      </w:r>
      <w:r w:rsidR="000C17B2">
        <w:rPr>
          <w:rFonts w:ascii="Book Antiqua" w:hAnsi="Book Antiqua" w:cstheme="minorBidi" w:hint="eastAsia"/>
          <w:kern w:val="24"/>
          <w:lang w:val="en-US" w:eastAsia="zh-CN"/>
        </w:rPr>
        <w:t>;</w:t>
      </w:r>
      <w:r w:rsidR="007A54B8" w:rsidRPr="00DD1FCA">
        <w:rPr>
          <w:rFonts w:ascii="Book Antiqua" w:hAnsi="Book Antiqua" w:cstheme="minorBidi"/>
          <w:kern w:val="24"/>
          <w:lang w:val="en-US"/>
        </w:rPr>
        <w:t xml:space="preserve"> </w:t>
      </w:r>
      <w:r w:rsidR="007A54B8" w:rsidRPr="00DD1FCA">
        <w:rPr>
          <w:rFonts w:ascii="Book Antiqua" w:hAnsi="Book Antiqua"/>
          <w:kern w:val="24"/>
          <w:lang w:val="en-US"/>
        </w:rPr>
        <w:t>HE</w:t>
      </w:r>
      <w:r w:rsidR="000C17B2">
        <w:rPr>
          <w:rFonts w:ascii="Book Antiqua" w:hAnsi="Book Antiqua" w:hint="eastAsia"/>
          <w:kern w:val="24"/>
          <w:lang w:val="en-US" w:eastAsia="zh-CN"/>
        </w:rPr>
        <w:t>:</w:t>
      </w:r>
      <w:r w:rsidR="007A54B8" w:rsidRPr="00DD1FCA">
        <w:rPr>
          <w:rFonts w:ascii="Book Antiqua" w:hAnsi="Book Antiqua"/>
          <w:kern w:val="24"/>
          <w:lang w:val="en-US"/>
        </w:rPr>
        <w:t xml:space="preserve"> </w:t>
      </w:r>
      <w:r w:rsidR="000C17B2" w:rsidRPr="00DD1FCA">
        <w:rPr>
          <w:rFonts w:ascii="Book Antiqua" w:hAnsi="Book Antiqua"/>
          <w:kern w:val="24"/>
          <w:lang w:val="en-US"/>
        </w:rPr>
        <w:t>H</w:t>
      </w:r>
      <w:r w:rsidR="000C17B2">
        <w:rPr>
          <w:rFonts w:ascii="Book Antiqua" w:hAnsi="Book Antiqua"/>
          <w:kern w:val="24"/>
          <w:lang w:val="en-US"/>
        </w:rPr>
        <w:t>epatic encephalopathy</w:t>
      </w:r>
      <w:r w:rsidR="000C17B2">
        <w:rPr>
          <w:rFonts w:ascii="Book Antiqua" w:hAnsi="Book Antiqua" w:hint="eastAsia"/>
          <w:kern w:val="24"/>
          <w:lang w:val="en-US" w:eastAsia="zh-CN"/>
        </w:rPr>
        <w:t>;</w:t>
      </w:r>
      <w:r w:rsidR="007A54B8" w:rsidRPr="00DD1FCA">
        <w:rPr>
          <w:rFonts w:ascii="Book Antiqua" w:hAnsi="Book Antiqua"/>
          <w:kern w:val="24"/>
          <w:lang w:val="en-US"/>
        </w:rPr>
        <w:t xml:space="preserve"> SBP</w:t>
      </w:r>
      <w:r w:rsidR="000C17B2">
        <w:rPr>
          <w:rFonts w:ascii="Book Antiqua" w:hAnsi="Book Antiqua" w:hint="eastAsia"/>
          <w:kern w:val="24"/>
          <w:lang w:val="en-US" w:eastAsia="zh-CN"/>
        </w:rPr>
        <w:t>:</w:t>
      </w:r>
      <w:r w:rsidR="007A54B8" w:rsidRPr="00DD1FCA">
        <w:rPr>
          <w:rFonts w:ascii="Book Antiqua" w:hAnsi="Book Antiqua"/>
          <w:kern w:val="24"/>
          <w:lang w:val="en-US"/>
        </w:rPr>
        <w:t xml:space="preserve"> </w:t>
      </w:r>
      <w:r w:rsidR="000C17B2" w:rsidRPr="00DD1FCA">
        <w:rPr>
          <w:rFonts w:ascii="Book Antiqua" w:hAnsi="Book Antiqua"/>
          <w:kern w:val="24"/>
          <w:lang w:val="en-US"/>
        </w:rPr>
        <w:t>S</w:t>
      </w:r>
      <w:r w:rsidR="007A54B8" w:rsidRPr="00DD1FCA">
        <w:rPr>
          <w:rFonts w:ascii="Book Antiqua" w:hAnsi="Book Antiqua"/>
          <w:kern w:val="24"/>
          <w:lang w:val="en-US"/>
        </w:rPr>
        <w:t>pontaneous bacterial peritonitis</w:t>
      </w:r>
      <w:r w:rsidR="000C17B2">
        <w:rPr>
          <w:rFonts w:ascii="Book Antiqua" w:hAnsi="Book Antiqua" w:hint="eastAsia"/>
          <w:kern w:val="24"/>
          <w:lang w:val="en-US" w:eastAsia="zh-CN"/>
        </w:rPr>
        <w:t>;</w:t>
      </w:r>
      <w:r w:rsidR="007A54B8" w:rsidRPr="00DD1FCA">
        <w:rPr>
          <w:rFonts w:ascii="Book Antiqua" w:hAnsi="Book Antiqua"/>
          <w:kern w:val="24"/>
          <w:lang w:val="en-US"/>
        </w:rPr>
        <w:t xml:space="preserve"> ACLF</w:t>
      </w:r>
      <w:r w:rsidR="000C17B2">
        <w:rPr>
          <w:rFonts w:ascii="Book Antiqua" w:hAnsi="Book Antiqua" w:hint="eastAsia"/>
          <w:kern w:val="24"/>
          <w:lang w:val="en-US" w:eastAsia="zh-CN"/>
        </w:rPr>
        <w:t>:</w:t>
      </w:r>
      <w:r w:rsidR="007A54B8" w:rsidRPr="00DD1FCA">
        <w:rPr>
          <w:rFonts w:ascii="Book Antiqua" w:hAnsi="Book Antiqua"/>
          <w:kern w:val="24"/>
          <w:lang w:val="en-US"/>
        </w:rPr>
        <w:t xml:space="preserve"> </w:t>
      </w:r>
      <w:r w:rsidR="000C17B2" w:rsidRPr="00DD1FCA">
        <w:rPr>
          <w:rFonts w:ascii="Book Antiqua" w:hAnsi="Book Antiqua"/>
          <w:kern w:val="24"/>
          <w:lang w:val="en-US"/>
        </w:rPr>
        <w:t>A</w:t>
      </w:r>
      <w:r w:rsidR="000C17B2">
        <w:rPr>
          <w:rFonts w:ascii="Book Antiqua" w:hAnsi="Book Antiqua"/>
          <w:kern w:val="24"/>
          <w:lang w:val="en-US"/>
        </w:rPr>
        <w:t>cute-on-chronic liver failure</w:t>
      </w:r>
      <w:r w:rsidR="000C17B2">
        <w:rPr>
          <w:rFonts w:ascii="Book Antiqua" w:hAnsi="Book Antiqua" w:hint="eastAsia"/>
          <w:kern w:val="24"/>
          <w:lang w:val="en-US" w:eastAsia="zh-CN"/>
        </w:rPr>
        <w:t xml:space="preserve">; </w:t>
      </w:r>
      <w:r w:rsidR="007A54B8" w:rsidRPr="00DD1FCA">
        <w:rPr>
          <w:rFonts w:ascii="Book Antiqua" w:hAnsi="Book Antiqua"/>
          <w:kern w:val="24"/>
          <w:lang w:val="en-US"/>
        </w:rPr>
        <w:t>HCC</w:t>
      </w:r>
      <w:r w:rsidR="000C17B2">
        <w:rPr>
          <w:rFonts w:ascii="Book Antiqua" w:hAnsi="Book Antiqua" w:hint="eastAsia"/>
          <w:kern w:val="24"/>
          <w:lang w:val="en-US" w:eastAsia="zh-CN"/>
        </w:rPr>
        <w:t>:</w:t>
      </w:r>
      <w:r w:rsidR="007A54B8" w:rsidRPr="00DD1FCA">
        <w:rPr>
          <w:rFonts w:ascii="Book Antiqua" w:hAnsi="Book Antiqua"/>
          <w:kern w:val="24"/>
          <w:lang w:val="en-US"/>
        </w:rPr>
        <w:t xml:space="preserve"> </w:t>
      </w:r>
      <w:r w:rsidR="000C17B2" w:rsidRPr="00DD1FCA">
        <w:rPr>
          <w:rFonts w:ascii="Book Antiqua" w:hAnsi="Book Antiqua"/>
          <w:kern w:val="24"/>
          <w:lang w:val="en-US"/>
        </w:rPr>
        <w:t>L</w:t>
      </w:r>
      <w:r w:rsidR="007A54B8" w:rsidRPr="00DD1FCA">
        <w:rPr>
          <w:rFonts w:ascii="Book Antiqua" w:hAnsi="Book Antiqua"/>
          <w:kern w:val="24"/>
          <w:lang w:val="en-US"/>
        </w:rPr>
        <w:t>iver carcinoma</w:t>
      </w:r>
      <w:r w:rsidR="00DB27EE">
        <w:rPr>
          <w:rFonts w:ascii="Book Antiqua" w:hAnsi="Book Antiqua"/>
          <w:kern w:val="24"/>
          <w:lang w:val="en-US"/>
        </w:rPr>
        <w:t>.</w:t>
      </w:r>
      <w:bookmarkStart w:id="26" w:name="_GoBack"/>
      <w:bookmarkEnd w:id="26"/>
    </w:p>
    <w:sectPr w:rsidR="00960591" w:rsidRPr="00524C56" w:rsidSect="000C17B2">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B74E3" w16cid:durableId="1EECC2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AE4E3" w14:textId="77777777" w:rsidR="00DC0462" w:rsidRDefault="00DC0462" w:rsidP="009E7722">
      <w:pPr>
        <w:spacing w:after="0" w:line="240" w:lineRule="auto"/>
      </w:pPr>
      <w:r>
        <w:separator/>
      </w:r>
    </w:p>
  </w:endnote>
  <w:endnote w:type="continuationSeparator" w:id="0">
    <w:p w14:paraId="4E98DE30" w14:textId="77777777" w:rsidR="00DC0462" w:rsidRDefault="00DC0462" w:rsidP="009E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1E7F" w14:textId="77777777" w:rsidR="00DC0462" w:rsidRDefault="00DC0462" w:rsidP="009E7722">
      <w:pPr>
        <w:spacing w:after="0" w:line="240" w:lineRule="auto"/>
      </w:pPr>
      <w:r>
        <w:separator/>
      </w:r>
    </w:p>
  </w:footnote>
  <w:footnote w:type="continuationSeparator" w:id="0">
    <w:p w14:paraId="13849CCF" w14:textId="77777777" w:rsidR="00DC0462" w:rsidRDefault="00DC0462" w:rsidP="009E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03557"/>
    <w:multiLevelType w:val="hybridMultilevel"/>
    <w:tmpl w:val="9288073C"/>
    <w:lvl w:ilvl="0" w:tplc="D98ECBC0">
      <w:start w:val="1"/>
      <w:numFmt w:val="decimal"/>
      <w:lvlText w:val="%1."/>
      <w:lvlJc w:val="left"/>
      <w:pPr>
        <w:ind w:left="360" w:hanging="360"/>
      </w:pPr>
      <w:rPr>
        <w:color w:val="auto"/>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80900A4"/>
    <w:multiLevelType w:val="hybridMultilevel"/>
    <w:tmpl w:val="7848FAF0"/>
    <w:lvl w:ilvl="0" w:tplc="D98ECBC0">
      <w:start w:val="1"/>
      <w:numFmt w:val="decimal"/>
      <w:lvlText w:val="%1."/>
      <w:lvlJc w:val="left"/>
      <w:pPr>
        <w:ind w:left="360" w:hanging="360"/>
      </w:pPr>
      <w:rPr>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05"/>
    <w:rsid w:val="00002DB5"/>
    <w:rsid w:val="00003477"/>
    <w:rsid w:val="00013F06"/>
    <w:rsid w:val="00014C2C"/>
    <w:rsid w:val="00030A69"/>
    <w:rsid w:val="000450DD"/>
    <w:rsid w:val="00045884"/>
    <w:rsid w:val="00047D60"/>
    <w:rsid w:val="000508C3"/>
    <w:rsid w:val="00050C83"/>
    <w:rsid w:val="000553AB"/>
    <w:rsid w:val="000553CB"/>
    <w:rsid w:val="00060935"/>
    <w:rsid w:val="00063622"/>
    <w:rsid w:val="0007629F"/>
    <w:rsid w:val="00081EB7"/>
    <w:rsid w:val="00082694"/>
    <w:rsid w:val="00086A5D"/>
    <w:rsid w:val="00086A87"/>
    <w:rsid w:val="0008789C"/>
    <w:rsid w:val="00093FAE"/>
    <w:rsid w:val="00095680"/>
    <w:rsid w:val="000A39EF"/>
    <w:rsid w:val="000A46D5"/>
    <w:rsid w:val="000B5122"/>
    <w:rsid w:val="000C17B2"/>
    <w:rsid w:val="000C3A0E"/>
    <w:rsid w:val="000C549A"/>
    <w:rsid w:val="000D28C2"/>
    <w:rsid w:val="000D302F"/>
    <w:rsid w:val="000D7DE9"/>
    <w:rsid w:val="000E439D"/>
    <w:rsid w:val="000E773B"/>
    <w:rsid w:val="000F05D3"/>
    <w:rsid w:val="000F0CC2"/>
    <w:rsid w:val="001111A6"/>
    <w:rsid w:val="00120947"/>
    <w:rsid w:val="0013088A"/>
    <w:rsid w:val="00140055"/>
    <w:rsid w:val="00153ED3"/>
    <w:rsid w:val="001767B6"/>
    <w:rsid w:val="00176C7C"/>
    <w:rsid w:val="00187F27"/>
    <w:rsid w:val="001A496A"/>
    <w:rsid w:val="001A618F"/>
    <w:rsid w:val="001B26AD"/>
    <w:rsid w:val="001B6ED8"/>
    <w:rsid w:val="001C0B70"/>
    <w:rsid w:val="001D576B"/>
    <w:rsid w:val="001D62AF"/>
    <w:rsid w:val="001E0B18"/>
    <w:rsid w:val="001E2361"/>
    <w:rsid w:val="001F4A93"/>
    <w:rsid w:val="001F7ECD"/>
    <w:rsid w:val="00204DD9"/>
    <w:rsid w:val="00204F29"/>
    <w:rsid w:val="0020736C"/>
    <w:rsid w:val="002162DE"/>
    <w:rsid w:val="002200D0"/>
    <w:rsid w:val="002212F5"/>
    <w:rsid w:val="00223A15"/>
    <w:rsid w:val="00230DFE"/>
    <w:rsid w:val="00231705"/>
    <w:rsid w:val="00234492"/>
    <w:rsid w:val="00236182"/>
    <w:rsid w:val="00243643"/>
    <w:rsid w:val="00246731"/>
    <w:rsid w:val="002504AF"/>
    <w:rsid w:val="00250F3E"/>
    <w:rsid w:val="002626CD"/>
    <w:rsid w:val="0026280C"/>
    <w:rsid w:val="00264270"/>
    <w:rsid w:val="002655A7"/>
    <w:rsid w:val="00275348"/>
    <w:rsid w:val="00275B41"/>
    <w:rsid w:val="00275D75"/>
    <w:rsid w:val="002809F4"/>
    <w:rsid w:val="00293D09"/>
    <w:rsid w:val="00293F1B"/>
    <w:rsid w:val="00297DFE"/>
    <w:rsid w:val="002B57DE"/>
    <w:rsid w:val="002B6F9C"/>
    <w:rsid w:val="002C0F8C"/>
    <w:rsid w:val="002C52C8"/>
    <w:rsid w:val="002C53B7"/>
    <w:rsid w:val="002C5EB8"/>
    <w:rsid w:val="002C7DEF"/>
    <w:rsid w:val="002D0ADD"/>
    <w:rsid w:val="002D58DA"/>
    <w:rsid w:val="002E2AF1"/>
    <w:rsid w:val="002F7DBE"/>
    <w:rsid w:val="00303CEB"/>
    <w:rsid w:val="00316B1B"/>
    <w:rsid w:val="0033297E"/>
    <w:rsid w:val="00340060"/>
    <w:rsid w:val="003420C9"/>
    <w:rsid w:val="00342B28"/>
    <w:rsid w:val="00343522"/>
    <w:rsid w:val="003562F3"/>
    <w:rsid w:val="00371636"/>
    <w:rsid w:val="0038533D"/>
    <w:rsid w:val="00393988"/>
    <w:rsid w:val="003A4434"/>
    <w:rsid w:val="003B46E7"/>
    <w:rsid w:val="003B524A"/>
    <w:rsid w:val="003B52DE"/>
    <w:rsid w:val="003B773E"/>
    <w:rsid w:val="003C023F"/>
    <w:rsid w:val="003C4388"/>
    <w:rsid w:val="003D3159"/>
    <w:rsid w:val="003D69BB"/>
    <w:rsid w:val="003D731D"/>
    <w:rsid w:val="003E30BF"/>
    <w:rsid w:val="003E3DE9"/>
    <w:rsid w:val="003E69FF"/>
    <w:rsid w:val="003E6E7C"/>
    <w:rsid w:val="003F70A7"/>
    <w:rsid w:val="00406A68"/>
    <w:rsid w:val="004077E2"/>
    <w:rsid w:val="00411859"/>
    <w:rsid w:val="004362B1"/>
    <w:rsid w:val="004431C3"/>
    <w:rsid w:val="00447614"/>
    <w:rsid w:val="00447BEE"/>
    <w:rsid w:val="00453AAA"/>
    <w:rsid w:val="00457A9F"/>
    <w:rsid w:val="00457B94"/>
    <w:rsid w:val="004701F6"/>
    <w:rsid w:val="00470AFE"/>
    <w:rsid w:val="00482012"/>
    <w:rsid w:val="00484733"/>
    <w:rsid w:val="00487D67"/>
    <w:rsid w:val="00493172"/>
    <w:rsid w:val="00496F32"/>
    <w:rsid w:val="004B4405"/>
    <w:rsid w:val="004B7642"/>
    <w:rsid w:val="004D60E2"/>
    <w:rsid w:val="004E1447"/>
    <w:rsid w:val="004F213B"/>
    <w:rsid w:val="004F6AB8"/>
    <w:rsid w:val="004F7943"/>
    <w:rsid w:val="00507C14"/>
    <w:rsid w:val="0051619B"/>
    <w:rsid w:val="00521F01"/>
    <w:rsid w:val="005233D5"/>
    <w:rsid w:val="00524725"/>
    <w:rsid w:val="00524C56"/>
    <w:rsid w:val="005273FC"/>
    <w:rsid w:val="005320BF"/>
    <w:rsid w:val="005431BE"/>
    <w:rsid w:val="00543FA4"/>
    <w:rsid w:val="00552814"/>
    <w:rsid w:val="005661D9"/>
    <w:rsid w:val="00571D28"/>
    <w:rsid w:val="005909C7"/>
    <w:rsid w:val="005A34B9"/>
    <w:rsid w:val="005A3EB1"/>
    <w:rsid w:val="005C257E"/>
    <w:rsid w:val="005D559D"/>
    <w:rsid w:val="005D7112"/>
    <w:rsid w:val="005F21FA"/>
    <w:rsid w:val="005F57A3"/>
    <w:rsid w:val="005F6C0B"/>
    <w:rsid w:val="00603625"/>
    <w:rsid w:val="00603886"/>
    <w:rsid w:val="00606B49"/>
    <w:rsid w:val="00610E79"/>
    <w:rsid w:val="00622630"/>
    <w:rsid w:val="0062782F"/>
    <w:rsid w:val="006305D8"/>
    <w:rsid w:val="00630F89"/>
    <w:rsid w:val="00652CBE"/>
    <w:rsid w:val="0065572F"/>
    <w:rsid w:val="006565C2"/>
    <w:rsid w:val="00664B69"/>
    <w:rsid w:val="0066772E"/>
    <w:rsid w:val="0067365E"/>
    <w:rsid w:val="0068356F"/>
    <w:rsid w:val="00686DD4"/>
    <w:rsid w:val="006870EB"/>
    <w:rsid w:val="006940A5"/>
    <w:rsid w:val="006A17BD"/>
    <w:rsid w:val="006A5A7E"/>
    <w:rsid w:val="006A6720"/>
    <w:rsid w:val="006A7E44"/>
    <w:rsid w:val="006B55C0"/>
    <w:rsid w:val="006B5D38"/>
    <w:rsid w:val="006C259B"/>
    <w:rsid w:val="006C25CE"/>
    <w:rsid w:val="006C459F"/>
    <w:rsid w:val="006D6B83"/>
    <w:rsid w:val="006E17F0"/>
    <w:rsid w:val="006E634B"/>
    <w:rsid w:val="006E7472"/>
    <w:rsid w:val="00700DFE"/>
    <w:rsid w:val="00707635"/>
    <w:rsid w:val="00715ACB"/>
    <w:rsid w:val="00724F2A"/>
    <w:rsid w:val="00731C49"/>
    <w:rsid w:val="00732C71"/>
    <w:rsid w:val="00736DE6"/>
    <w:rsid w:val="00737C75"/>
    <w:rsid w:val="0074781D"/>
    <w:rsid w:val="00755FF9"/>
    <w:rsid w:val="00757EE8"/>
    <w:rsid w:val="007600AF"/>
    <w:rsid w:val="007671B2"/>
    <w:rsid w:val="0077313E"/>
    <w:rsid w:val="0077660B"/>
    <w:rsid w:val="007868EC"/>
    <w:rsid w:val="00792211"/>
    <w:rsid w:val="007929B9"/>
    <w:rsid w:val="00797577"/>
    <w:rsid w:val="007A50B5"/>
    <w:rsid w:val="007A54B8"/>
    <w:rsid w:val="007B2C06"/>
    <w:rsid w:val="007B4F7F"/>
    <w:rsid w:val="007C0A38"/>
    <w:rsid w:val="007E3757"/>
    <w:rsid w:val="007F217D"/>
    <w:rsid w:val="007F5799"/>
    <w:rsid w:val="00805CD7"/>
    <w:rsid w:val="00814938"/>
    <w:rsid w:val="00817970"/>
    <w:rsid w:val="008259CA"/>
    <w:rsid w:val="00841373"/>
    <w:rsid w:val="008548CA"/>
    <w:rsid w:val="00856F65"/>
    <w:rsid w:val="00864D6C"/>
    <w:rsid w:val="00876943"/>
    <w:rsid w:val="00883920"/>
    <w:rsid w:val="00891355"/>
    <w:rsid w:val="00892BD8"/>
    <w:rsid w:val="00897E9B"/>
    <w:rsid w:val="008A736A"/>
    <w:rsid w:val="008B3A7F"/>
    <w:rsid w:val="008B785F"/>
    <w:rsid w:val="008C1F2B"/>
    <w:rsid w:val="008D4A24"/>
    <w:rsid w:val="008D5C3E"/>
    <w:rsid w:val="008E4CFF"/>
    <w:rsid w:val="008F2A2C"/>
    <w:rsid w:val="00912CBC"/>
    <w:rsid w:val="00924267"/>
    <w:rsid w:val="00924DDA"/>
    <w:rsid w:val="00953B43"/>
    <w:rsid w:val="00960591"/>
    <w:rsid w:val="009619A9"/>
    <w:rsid w:val="0097776D"/>
    <w:rsid w:val="00981C2F"/>
    <w:rsid w:val="00990C4C"/>
    <w:rsid w:val="009A0C5F"/>
    <w:rsid w:val="009A10C9"/>
    <w:rsid w:val="009A5C28"/>
    <w:rsid w:val="009A7CEF"/>
    <w:rsid w:val="009C2BC3"/>
    <w:rsid w:val="009C30BF"/>
    <w:rsid w:val="009D4284"/>
    <w:rsid w:val="009E6BD0"/>
    <w:rsid w:val="009E7722"/>
    <w:rsid w:val="009F03EE"/>
    <w:rsid w:val="00A079C6"/>
    <w:rsid w:val="00A10562"/>
    <w:rsid w:val="00A12392"/>
    <w:rsid w:val="00A27E0A"/>
    <w:rsid w:val="00A4083B"/>
    <w:rsid w:val="00A427D4"/>
    <w:rsid w:val="00A516D3"/>
    <w:rsid w:val="00A54B9E"/>
    <w:rsid w:val="00A603FF"/>
    <w:rsid w:val="00A60D29"/>
    <w:rsid w:val="00A62196"/>
    <w:rsid w:val="00A65A53"/>
    <w:rsid w:val="00A71FAF"/>
    <w:rsid w:val="00A776CC"/>
    <w:rsid w:val="00A816FB"/>
    <w:rsid w:val="00AA642C"/>
    <w:rsid w:val="00AB7E3F"/>
    <w:rsid w:val="00AC0F2B"/>
    <w:rsid w:val="00AC6B49"/>
    <w:rsid w:val="00AD750C"/>
    <w:rsid w:val="00AE68EF"/>
    <w:rsid w:val="00AF582A"/>
    <w:rsid w:val="00B00A64"/>
    <w:rsid w:val="00B11EB9"/>
    <w:rsid w:val="00B22C60"/>
    <w:rsid w:val="00B36A67"/>
    <w:rsid w:val="00B45C03"/>
    <w:rsid w:val="00B51D1D"/>
    <w:rsid w:val="00B560A6"/>
    <w:rsid w:val="00B70CE5"/>
    <w:rsid w:val="00B863D2"/>
    <w:rsid w:val="00B91F9C"/>
    <w:rsid w:val="00BC1809"/>
    <w:rsid w:val="00BD4193"/>
    <w:rsid w:val="00BE0A96"/>
    <w:rsid w:val="00BF1FDA"/>
    <w:rsid w:val="00C14A6A"/>
    <w:rsid w:val="00C15C62"/>
    <w:rsid w:val="00C204CF"/>
    <w:rsid w:val="00C26868"/>
    <w:rsid w:val="00C27DBA"/>
    <w:rsid w:val="00C32586"/>
    <w:rsid w:val="00C34D89"/>
    <w:rsid w:val="00C401C4"/>
    <w:rsid w:val="00C4098A"/>
    <w:rsid w:val="00C45680"/>
    <w:rsid w:val="00C45E81"/>
    <w:rsid w:val="00C52A72"/>
    <w:rsid w:val="00C54177"/>
    <w:rsid w:val="00C5599D"/>
    <w:rsid w:val="00C64360"/>
    <w:rsid w:val="00C65FD6"/>
    <w:rsid w:val="00C73BB2"/>
    <w:rsid w:val="00CA067B"/>
    <w:rsid w:val="00CA3ADE"/>
    <w:rsid w:val="00CA3C03"/>
    <w:rsid w:val="00CA430D"/>
    <w:rsid w:val="00CA6E2D"/>
    <w:rsid w:val="00CB778E"/>
    <w:rsid w:val="00CC3B6A"/>
    <w:rsid w:val="00CC4300"/>
    <w:rsid w:val="00CD7811"/>
    <w:rsid w:val="00CE636A"/>
    <w:rsid w:val="00CF1A04"/>
    <w:rsid w:val="00CF416F"/>
    <w:rsid w:val="00D03AAC"/>
    <w:rsid w:val="00D05763"/>
    <w:rsid w:val="00D06C5C"/>
    <w:rsid w:val="00D24B0F"/>
    <w:rsid w:val="00D319DC"/>
    <w:rsid w:val="00D3240E"/>
    <w:rsid w:val="00D50F0E"/>
    <w:rsid w:val="00D52DC8"/>
    <w:rsid w:val="00D57993"/>
    <w:rsid w:val="00D62E46"/>
    <w:rsid w:val="00D73343"/>
    <w:rsid w:val="00D75516"/>
    <w:rsid w:val="00D8414E"/>
    <w:rsid w:val="00D93AFA"/>
    <w:rsid w:val="00DA2B06"/>
    <w:rsid w:val="00DA3448"/>
    <w:rsid w:val="00DA4BC8"/>
    <w:rsid w:val="00DA6E06"/>
    <w:rsid w:val="00DB0FFB"/>
    <w:rsid w:val="00DB27EE"/>
    <w:rsid w:val="00DB4A23"/>
    <w:rsid w:val="00DB60AF"/>
    <w:rsid w:val="00DB668A"/>
    <w:rsid w:val="00DB7FCC"/>
    <w:rsid w:val="00DC0462"/>
    <w:rsid w:val="00DD1D32"/>
    <w:rsid w:val="00DD1FCA"/>
    <w:rsid w:val="00DD2B4F"/>
    <w:rsid w:val="00DD3C28"/>
    <w:rsid w:val="00DD58A2"/>
    <w:rsid w:val="00DD5ECD"/>
    <w:rsid w:val="00DE0245"/>
    <w:rsid w:val="00DE1F8C"/>
    <w:rsid w:val="00DF441A"/>
    <w:rsid w:val="00E0192A"/>
    <w:rsid w:val="00E024B7"/>
    <w:rsid w:val="00E05B78"/>
    <w:rsid w:val="00E12EA5"/>
    <w:rsid w:val="00E20101"/>
    <w:rsid w:val="00E2340D"/>
    <w:rsid w:val="00E2350F"/>
    <w:rsid w:val="00E25EA9"/>
    <w:rsid w:val="00E26E10"/>
    <w:rsid w:val="00E27115"/>
    <w:rsid w:val="00E31F4E"/>
    <w:rsid w:val="00E42E27"/>
    <w:rsid w:val="00E53BCE"/>
    <w:rsid w:val="00E56F52"/>
    <w:rsid w:val="00E650D2"/>
    <w:rsid w:val="00E67119"/>
    <w:rsid w:val="00E7054A"/>
    <w:rsid w:val="00E768D4"/>
    <w:rsid w:val="00E76C1F"/>
    <w:rsid w:val="00E87D21"/>
    <w:rsid w:val="00E9174F"/>
    <w:rsid w:val="00EB0891"/>
    <w:rsid w:val="00EB46A3"/>
    <w:rsid w:val="00EB55E0"/>
    <w:rsid w:val="00EB7C51"/>
    <w:rsid w:val="00EC076D"/>
    <w:rsid w:val="00EC2B27"/>
    <w:rsid w:val="00EC345D"/>
    <w:rsid w:val="00ED0247"/>
    <w:rsid w:val="00ED0CB6"/>
    <w:rsid w:val="00ED5F76"/>
    <w:rsid w:val="00EF344B"/>
    <w:rsid w:val="00EF521D"/>
    <w:rsid w:val="00F036FD"/>
    <w:rsid w:val="00F153C6"/>
    <w:rsid w:val="00F2575A"/>
    <w:rsid w:val="00F27741"/>
    <w:rsid w:val="00F35FA1"/>
    <w:rsid w:val="00F3773B"/>
    <w:rsid w:val="00F475E2"/>
    <w:rsid w:val="00F611C6"/>
    <w:rsid w:val="00F66C32"/>
    <w:rsid w:val="00F672B8"/>
    <w:rsid w:val="00F67CCE"/>
    <w:rsid w:val="00F74269"/>
    <w:rsid w:val="00F76DB4"/>
    <w:rsid w:val="00FA1AEE"/>
    <w:rsid w:val="00FA7626"/>
    <w:rsid w:val="00FB165E"/>
    <w:rsid w:val="00FB1CA0"/>
    <w:rsid w:val="00FB6939"/>
    <w:rsid w:val="00FC05B1"/>
    <w:rsid w:val="00FC0965"/>
    <w:rsid w:val="00FD0FCD"/>
    <w:rsid w:val="00FD3615"/>
    <w:rsid w:val="00FF045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6A29"/>
  <w15:docId w15:val="{634084BC-C4B7-4484-A36B-A35ADCDD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3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841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D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93D0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6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Πίνακας 1 με ανοιχτόχρωμο πλέγμα - Έμφαση 51"/>
    <w:basedOn w:val="TableNormal"/>
    <w:uiPriority w:val="46"/>
    <w:rsid w:val="002200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2-31">
    <w:name w:val="Πίνακας 2 με πλέγμα - Έμφαση 31"/>
    <w:basedOn w:val="TableNormal"/>
    <w:uiPriority w:val="47"/>
    <w:rsid w:val="002200D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51">
    <w:name w:val="Πίνακας 2 με πλέγμα - Έμφαση 51"/>
    <w:basedOn w:val="TableNormal"/>
    <w:uiPriority w:val="47"/>
    <w:rsid w:val="008D5C3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D841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414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CA4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0D"/>
    <w:rPr>
      <w:rFonts w:ascii="Segoe UI" w:hAnsi="Segoe UI" w:cs="Segoe UI"/>
      <w:sz w:val="18"/>
      <w:szCs w:val="18"/>
    </w:rPr>
  </w:style>
  <w:style w:type="paragraph" w:styleId="Header">
    <w:name w:val="header"/>
    <w:basedOn w:val="Normal"/>
    <w:link w:val="HeaderChar"/>
    <w:uiPriority w:val="99"/>
    <w:unhideWhenUsed/>
    <w:rsid w:val="009E7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722"/>
  </w:style>
  <w:style w:type="paragraph" w:styleId="Footer">
    <w:name w:val="footer"/>
    <w:basedOn w:val="Normal"/>
    <w:link w:val="FooterChar"/>
    <w:uiPriority w:val="99"/>
    <w:unhideWhenUsed/>
    <w:rsid w:val="009E7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722"/>
  </w:style>
  <w:style w:type="paragraph" w:styleId="NormalWeb">
    <w:name w:val="Normal (Web)"/>
    <w:basedOn w:val="Normal"/>
    <w:uiPriority w:val="99"/>
    <w:unhideWhenUsed/>
    <w:rsid w:val="007A54B8"/>
    <w:pPr>
      <w:spacing w:before="100" w:beforeAutospacing="1" w:after="100" w:afterAutospacing="1" w:line="240" w:lineRule="auto"/>
    </w:pPr>
    <w:rPr>
      <w:rFonts w:ascii="Times New Roman" w:hAnsi="Times New Roman" w:cs="Times New Roman"/>
      <w:sz w:val="24"/>
      <w:szCs w:val="24"/>
      <w:lang w:eastAsia="el-GR"/>
    </w:rPr>
  </w:style>
  <w:style w:type="character" w:styleId="CommentReference">
    <w:name w:val="annotation reference"/>
    <w:basedOn w:val="DefaultParagraphFont"/>
    <w:semiHidden/>
    <w:unhideWhenUsed/>
    <w:rsid w:val="00960591"/>
    <w:rPr>
      <w:sz w:val="21"/>
      <w:szCs w:val="21"/>
    </w:rPr>
  </w:style>
  <w:style w:type="paragraph" w:styleId="CommentText">
    <w:name w:val="annotation text"/>
    <w:basedOn w:val="Normal"/>
    <w:link w:val="CommentTextChar"/>
    <w:semiHidden/>
    <w:unhideWhenUsed/>
    <w:qFormat/>
    <w:rsid w:val="00960591"/>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semiHidden/>
    <w:rsid w:val="00960591"/>
    <w:rPr>
      <w:kern w:val="2"/>
      <w:sz w:val="21"/>
      <w:lang w:val="en-US" w:eastAsia="zh-CN"/>
    </w:rPr>
  </w:style>
  <w:style w:type="character" w:customStyle="1" w:styleId="Char">
    <w:name w:val="纯文本 Char"/>
    <w:link w:val="PlainText1"/>
    <w:rsid w:val="00960591"/>
    <w:rPr>
      <w:rFonts w:ascii="SimSun" w:hAnsi="Courier New" w:cs="Courier New"/>
      <w:szCs w:val="21"/>
    </w:rPr>
  </w:style>
  <w:style w:type="paragraph" w:customStyle="1" w:styleId="PlainText1">
    <w:name w:val="Plain Text1"/>
    <w:basedOn w:val="Normal"/>
    <w:link w:val="Char"/>
    <w:rsid w:val="00960591"/>
    <w:pPr>
      <w:widowControl w:val="0"/>
      <w:spacing w:after="0" w:line="240" w:lineRule="auto"/>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644">
      <w:bodyDiv w:val="1"/>
      <w:marLeft w:val="0"/>
      <w:marRight w:val="0"/>
      <w:marTop w:val="0"/>
      <w:marBottom w:val="0"/>
      <w:divBdr>
        <w:top w:val="none" w:sz="0" w:space="0" w:color="auto"/>
        <w:left w:val="none" w:sz="0" w:space="0" w:color="auto"/>
        <w:bottom w:val="none" w:sz="0" w:space="0" w:color="auto"/>
        <w:right w:val="none" w:sz="0" w:space="0" w:color="auto"/>
      </w:divBdr>
      <w:divsChild>
        <w:div w:id="1984038082">
          <w:marLeft w:val="0"/>
          <w:marRight w:val="0"/>
          <w:marTop w:val="0"/>
          <w:marBottom w:val="0"/>
          <w:divBdr>
            <w:top w:val="none" w:sz="0" w:space="0" w:color="auto"/>
            <w:left w:val="none" w:sz="0" w:space="0" w:color="auto"/>
            <w:bottom w:val="none" w:sz="0" w:space="0" w:color="auto"/>
            <w:right w:val="none" w:sz="0" w:space="0" w:color="auto"/>
          </w:divBdr>
          <w:divsChild>
            <w:div w:id="18848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1135">
      <w:bodyDiv w:val="1"/>
      <w:marLeft w:val="0"/>
      <w:marRight w:val="0"/>
      <w:marTop w:val="0"/>
      <w:marBottom w:val="0"/>
      <w:divBdr>
        <w:top w:val="none" w:sz="0" w:space="0" w:color="auto"/>
        <w:left w:val="none" w:sz="0" w:space="0" w:color="auto"/>
        <w:bottom w:val="none" w:sz="0" w:space="0" w:color="auto"/>
        <w:right w:val="none" w:sz="0" w:space="0" w:color="auto"/>
      </w:divBdr>
    </w:div>
    <w:div w:id="493956767">
      <w:bodyDiv w:val="1"/>
      <w:marLeft w:val="0"/>
      <w:marRight w:val="0"/>
      <w:marTop w:val="0"/>
      <w:marBottom w:val="0"/>
      <w:divBdr>
        <w:top w:val="none" w:sz="0" w:space="0" w:color="auto"/>
        <w:left w:val="none" w:sz="0" w:space="0" w:color="auto"/>
        <w:bottom w:val="none" w:sz="0" w:space="0" w:color="auto"/>
        <w:right w:val="none" w:sz="0" w:space="0" w:color="auto"/>
      </w:divBdr>
    </w:div>
    <w:div w:id="520238880">
      <w:bodyDiv w:val="1"/>
      <w:marLeft w:val="0"/>
      <w:marRight w:val="0"/>
      <w:marTop w:val="0"/>
      <w:marBottom w:val="0"/>
      <w:divBdr>
        <w:top w:val="none" w:sz="0" w:space="0" w:color="auto"/>
        <w:left w:val="none" w:sz="0" w:space="0" w:color="auto"/>
        <w:bottom w:val="none" w:sz="0" w:space="0" w:color="auto"/>
        <w:right w:val="none" w:sz="0" w:space="0" w:color="auto"/>
      </w:divBdr>
    </w:div>
    <w:div w:id="653605599">
      <w:bodyDiv w:val="1"/>
      <w:marLeft w:val="0"/>
      <w:marRight w:val="0"/>
      <w:marTop w:val="0"/>
      <w:marBottom w:val="0"/>
      <w:divBdr>
        <w:top w:val="none" w:sz="0" w:space="0" w:color="auto"/>
        <w:left w:val="none" w:sz="0" w:space="0" w:color="auto"/>
        <w:bottom w:val="none" w:sz="0" w:space="0" w:color="auto"/>
        <w:right w:val="none" w:sz="0" w:space="0" w:color="auto"/>
      </w:divBdr>
    </w:div>
    <w:div w:id="1086462932">
      <w:bodyDiv w:val="1"/>
      <w:marLeft w:val="0"/>
      <w:marRight w:val="0"/>
      <w:marTop w:val="0"/>
      <w:marBottom w:val="0"/>
      <w:divBdr>
        <w:top w:val="none" w:sz="0" w:space="0" w:color="auto"/>
        <w:left w:val="none" w:sz="0" w:space="0" w:color="auto"/>
        <w:bottom w:val="none" w:sz="0" w:space="0" w:color="auto"/>
        <w:right w:val="none" w:sz="0" w:space="0" w:color="auto"/>
      </w:divBdr>
    </w:div>
    <w:div w:id="1151290776">
      <w:bodyDiv w:val="1"/>
      <w:marLeft w:val="0"/>
      <w:marRight w:val="0"/>
      <w:marTop w:val="0"/>
      <w:marBottom w:val="0"/>
      <w:divBdr>
        <w:top w:val="none" w:sz="0" w:space="0" w:color="auto"/>
        <w:left w:val="none" w:sz="0" w:space="0" w:color="auto"/>
        <w:bottom w:val="none" w:sz="0" w:space="0" w:color="auto"/>
        <w:right w:val="none" w:sz="0" w:space="0" w:color="auto"/>
      </w:divBdr>
    </w:div>
    <w:div w:id="1287934297">
      <w:bodyDiv w:val="1"/>
      <w:marLeft w:val="0"/>
      <w:marRight w:val="0"/>
      <w:marTop w:val="0"/>
      <w:marBottom w:val="0"/>
      <w:divBdr>
        <w:top w:val="none" w:sz="0" w:space="0" w:color="auto"/>
        <w:left w:val="none" w:sz="0" w:space="0" w:color="auto"/>
        <w:bottom w:val="none" w:sz="0" w:space="0" w:color="auto"/>
        <w:right w:val="none" w:sz="0" w:space="0" w:color="auto"/>
      </w:divBdr>
    </w:div>
    <w:div w:id="1380319464">
      <w:bodyDiv w:val="1"/>
      <w:marLeft w:val="0"/>
      <w:marRight w:val="0"/>
      <w:marTop w:val="0"/>
      <w:marBottom w:val="0"/>
      <w:divBdr>
        <w:top w:val="none" w:sz="0" w:space="0" w:color="auto"/>
        <w:left w:val="none" w:sz="0" w:space="0" w:color="auto"/>
        <w:bottom w:val="none" w:sz="0" w:space="0" w:color="auto"/>
        <w:right w:val="none" w:sz="0" w:space="0" w:color="auto"/>
      </w:divBdr>
    </w:div>
    <w:div w:id="1863282084">
      <w:bodyDiv w:val="1"/>
      <w:marLeft w:val="0"/>
      <w:marRight w:val="0"/>
      <w:marTop w:val="0"/>
      <w:marBottom w:val="0"/>
      <w:divBdr>
        <w:top w:val="none" w:sz="0" w:space="0" w:color="auto"/>
        <w:left w:val="none" w:sz="0" w:space="0" w:color="auto"/>
        <w:bottom w:val="none" w:sz="0" w:space="0" w:color="auto"/>
        <w:right w:val="none" w:sz="0" w:space="0" w:color="auto"/>
      </w:divBdr>
    </w:div>
    <w:div w:id="19357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FCB1-08E1-4DF1-8C88-DC189E6A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9145</Words>
  <Characters>52132</Characters>
  <Application>Microsoft Office Word</Application>
  <DocSecurity>0</DocSecurity>
  <Lines>434</Lines>
  <Paragraphs>122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Θεοδώρα Οικονόμου</dc:creator>
  <cp:keywords/>
  <dc:description/>
  <cp:lastModifiedBy>Na Ma</cp:lastModifiedBy>
  <cp:revision>2</cp:revision>
  <dcterms:created xsi:type="dcterms:W3CDTF">2018-07-21T16:50:00Z</dcterms:created>
  <dcterms:modified xsi:type="dcterms:W3CDTF">2018-07-21T16:50:00Z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af1cf09b-5e4d-3f80-bfe5-817cc66bc62a</vt:lpwstr>
  </property>
  <property fmtid="{D5CDD505-2E9C-101B-9397-08002B2CF9AE}" pid="24" name="Mendeley Citation Style_1">
    <vt:lpwstr>http://www.zotero.org/styles/vancouver</vt:lpwstr>
  </property>
</Properties>
</file>