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887C0" w14:textId="77777777" w:rsidR="000C376F" w:rsidRPr="009012D3" w:rsidRDefault="000C376F" w:rsidP="009012D3">
      <w:pPr>
        <w:adjustRightInd w:val="0"/>
        <w:snapToGrid w:val="0"/>
        <w:spacing w:line="360" w:lineRule="auto"/>
        <w:rPr>
          <w:rFonts w:ascii="Book Antiqua" w:eastAsia="Times New Roman" w:hAnsi="Book Antiqua" w:cs="SimSun"/>
          <w:b/>
          <w:i/>
          <w:color w:val="000000"/>
          <w:sz w:val="24"/>
        </w:rPr>
      </w:pPr>
      <w:bookmarkStart w:id="0" w:name="_Hlk513880978"/>
      <w:r w:rsidRPr="009012D3">
        <w:rPr>
          <w:rFonts w:ascii="Book Antiqua" w:eastAsia="Times New Roman" w:hAnsi="Book Antiqua" w:cs="SimSun"/>
          <w:b/>
          <w:color w:val="000000"/>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9012D3">
        <w:rPr>
          <w:rFonts w:ascii="Book Antiqua" w:eastAsia="Times New Roman" w:hAnsi="Book Antiqua" w:cs="SimSun"/>
          <w:b/>
          <w:i/>
          <w:color w:val="000000"/>
          <w:sz w:val="24"/>
        </w:rPr>
        <w:t xml:space="preserve">World Journal of </w:t>
      </w:r>
      <w:bookmarkStart w:id="8" w:name="OLE_LINK1222"/>
      <w:bookmarkStart w:id="9" w:name="OLE_LINK1223"/>
      <w:r w:rsidRPr="009012D3">
        <w:rPr>
          <w:rFonts w:ascii="Book Antiqua" w:eastAsia="Times New Roman" w:hAnsi="Book Antiqua" w:cs="SimSun"/>
          <w:b/>
          <w:i/>
          <w:color w:val="000000"/>
          <w:sz w:val="24"/>
        </w:rPr>
        <w:t>Gastroenterology</w:t>
      </w:r>
      <w:bookmarkEnd w:id="1"/>
      <w:bookmarkEnd w:id="2"/>
      <w:bookmarkEnd w:id="3"/>
      <w:bookmarkEnd w:id="4"/>
      <w:bookmarkEnd w:id="5"/>
      <w:bookmarkEnd w:id="6"/>
      <w:bookmarkEnd w:id="7"/>
      <w:bookmarkEnd w:id="8"/>
      <w:bookmarkEnd w:id="9"/>
    </w:p>
    <w:p w14:paraId="3ADC9AC8" w14:textId="77777777" w:rsidR="000C376F" w:rsidRPr="009012D3" w:rsidRDefault="000C376F" w:rsidP="009012D3">
      <w:pPr>
        <w:adjustRightInd w:val="0"/>
        <w:snapToGrid w:val="0"/>
        <w:spacing w:line="360" w:lineRule="auto"/>
        <w:rPr>
          <w:rFonts w:ascii="Book Antiqua" w:hAnsi="Book Antiqua" w:cs="Arial"/>
          <w:b/>
          <w:color w:val="000000"/>
          <w:sz w:val="24"/>
          <w:lang w:val="en"/>
        </w:rPr>
      </w:pPr>
      <w:r w:rsidRPr="009012D3">
        <w:rPr>
          <w:rFonts w:ascii="Book Antiqua" w:eastAsia="Times New Roman" w:hAnsi="Book Antiqua"/>
          <w:b/>
          <w:bCs/>
          <w:color w:val="222222"/>
          <w:sz w:val="24"/>
        </w:rPr>
        <w:t>Manuscript NO</w:t>
      </w:r>
      <w:r w:rsidRPr="009012D3">
        <w:rPr>
          <w:rFonts w:ascii="Book Antiqua" w:hAnsi="Book Antiqua" w:cs="Arial"/>
          <w:b/>
          <w:color w:val="000000"/>
          <w:sz w:val="24"/>
          <w:lang w:val="en"/>
        </w:rPr>
        <w:t>: 40054</w:t>
      </w:r>
    </w:p>
    <w:p w14:paraId="3C2AAFD1" w14:textId="77777777" w:rsidR="000C376F" w:rsidRPr="009012D3" w:rsidRDefault="000C376F" w:rsidP="009012D3">
      <w:pPr>
        <w:adjustRightInd w:val="0"/>
        <w:snapToGrid w:val="0"/>
        <w:spacing w:line="360" w:lineRule="auto"/>
        <w:rPr>
          <w:rFonts w:ascii="Book Antiqua" w:hAnsi="Book Antiqua"/>
          <w:b/>
          <w:color w:val="000000"/>
          <w:sz w:val="24"/>
        </w:rPr>
      </w:pPr>
      <w:bookmarkStart w:id="10" w:name="OLE_LINK3"/>
      <w:bookmarkStart w:id="11" w:name="OLE_LINK4"/>
      <w:r w:rsidRPr="009012D3">
        <w:rPr>
          <w:rFonts w:ascii="Book Antiqua" w:hAnsi="Book Antiqua"/>
          <w:b/>
          <w:color w:val="000000"/>
          <w:sz w:val="24"/>
          <w:shd w:val="clear" w:color="auto" w:fill="FFFFFF"/>
        </w:rPr>
        <w:t>Manuscript Type</w:t>
      </w:r>
      <w:r w:rsidRPr="009012D3">
        <w:rPr>
          <w:rFonts w:ascii="Book Antiqua" w:hAnsi="Book Antiqua"/>
          <w:b/>
          <w:color w:val="000000"/>
          <w:sz w:val="24"/>
        </w:rPr>
        <w:t xml:space="preserve">: </w:t>
      </w:r>
      <w:bookmarkStart w:id="12" w:name="OLE_LINK253"/>
      <w:bookmarkStart w:id="13" w:name="OLE_LINK301"/>
      <w:bookmarkStart w:id="14" w:name="OLE_LINK632"/>
      <w:bookmarkStart w:id="15" w:name="OLE_LINK703"/>
      <w:bookmarkStart w:id="16" w:name="OLE_LINK708"/>
      <w:bookmarkStart w:id="17" w:name="OLE_LINK808"/>
      <w:bookmarkStart w:id="18" w:name="OLE_LINK871"/>
      <w:bookmarkStart w:id="19" w:name="OLE_LINK872"/>
      <w:bookmarkStart w:id="20" w:name="OLE_LINK873"/>
      <w:bookmarkStart w:id="21" w:name="OLE_LINK874"/>
      <w:bookmarkStart w:id="22" w:name="OLE_LINK875"/>
      <w:bookmarkStart w:id="23" w:name="OLE_LINK1051"/>
      <w:bookmarkEnd w:id="10"/>
      <w:bookmarkEnd w:id="11"/>
      <w:r w:rsidRPr="009012D3">
        <w:rPr>
          <w:rFonts w:ascii="Book Antiqua" w:hAnsi="Book Antiqua"/>
          <w:b/>
          <w:sz w:val="24"/>
        </w:rPr>
        <w:t>ORIGINAL ARTICLE</w:t>
      </w:r>
      <w:bookmarkEnd w:id="12"/>
      <w:bookmarkEnd w:id="13"/>
      <w:bookmarkEnd w:id="14"/>
      <w:bookmarkEnd w:id="15"/>
      <w:bookmarkEnd w:id="16"/>
      <w:bookmarkEnd w:id="17"/>
      <w:bookmarkEnd w:id="18"/>
      <w:bookmarkEnd w:id="19"/>
      <w:bookmarkEnd w:id="20"/>
      <w:bookmarkEnd w:id="21"/>
      <w:bookmarkEnd w:id="22"/>
      <w:bookmarkEnd w:id="23"/>
    </w:p>
    <w:p w14:paraId="4CA7B181" w14:textId="77777777" w:rsidR="000C376F" w:rsidRPr="009012D3" w:rsidRDefault="000C376F" w:rsidP="009012D3">
      <w:pPr>
        <w:adjustRightInd w:val="0"/>
        <w:snapToGrid w:val="0"/>
        <w:spacing w:line="360" w:lineRule="auto"/>
        <w:rPr>
          <w:rFonts w:ascii="Book Antiqua" w:hAnsi="Book Antiqua"/>
          <w:b/>
          <w:color w:val="000000"/>
          <w:sz w:val="24"/>
        </w:rPr>
      </w:pPr>
    </w:p>
    <w:p w14:paraId="58516DC4" w14:textId="77777777" w:rsidR="000C376F" w:rsidRPr="009012D3" w:rsidRDefault="000C376F" w:rsidP="009012D3">
      <w:pPr>
        <w:adjustRightInd w:val="0"/>
        <w:snapToGrid w:val="0"/>
        <w:spacing w:line="360" w:lineRule="auto"/>
        <w:rPr>
          <w:rFonts w:ascii="Book Antiqua" w:hAnsi="Book Antiqua"/>
          <w:b/>
          <w:sz w:val="24"/>
        </w:rPr>
      </w:pPr>
      <w:r w:rsidRPr="009012D3">
        <w:rPr>
          <w:rFonts w:ascii="Book Antiqua" w:eastAsia="STXihei" w:hAnsi="Book Antiqua" w:cs="Tahoma"/>
          <w:b/>
          <w:i/>
          <w:color w:val="000000"/>
          <w:sz w:val="24"/>
        </w:rPr>
        <w:t xml:space="preserve">Retrospective Study </w:t>
      </w:r>
    </w:p>
    <w:p w14:paraId="46ECD21E" w14:textId="7C91EFB1" w:rsidR="000C376F" w:rsidRPr="009012D3" w:rsidRDefault="000C376F" w:rsidP="009012D3">
      <w:pPr>
        <w:adjustRightInd w:val="0"/>
        <w:snapToGrid w:val="0"/>
        <w:spacing w:line="360" w:lineRule="auto"/>
        <w:rPr>
          <w:rFonts w:ascii="Book Antiqua" w:hAnsi="Book Antiqua"/>
          <w:b/>
          <w:sz w:val="24"/>
        </w:rPr>
      </w:pPr>
      <w:bookmarkStart w:id="24" w:name="_Hlk516866135"/>
      <w:r w:rsidRPr="009012D3">
        <w:rPr>
          <w:rFonts w:ascii="Book Antiqua" w:hAnsi="Book Antiqua"/>
          <w:b/>
          <w:sz w:val="24"/>
        </w:rPr>
        <w:t>Application of modified primary closure of the pelvic floor in laparoscopic extralevat</w:t>
      </w:r>
      <w:r w:rsidR="00967671" w:rsidRPr="009012D3">
        <w:rPr>
          <w:rFonts w:ascii="Book Antiqua" w:hAnsi="Book Antiqua"/>
          <w:b/>
          <w:sz w:val="24"/>
        </w:rPr>
        <w:t>or abdominal perineal excision</w:t>
      </w:r>
      <w:r w:rsidRPr="009012D3">
        <w:rPr>
          <w:rFonts w:ascii="Book Antiqua" w:hAnsi="Book Antiqua"/>
          <w:b/>
          <w:sz w:val="24"/>
        </w:rPr>
        <w:t xml:space="preserve"> for low rectal cancer</w:t>
      </w:r>
      <w:bookmarkEnd w:id="0"/>
      <w:bookmarkEnd w:id="24"/>
    </w:p>
    <w:p w14:paraId="0645A18B" w14:textId="77777777" w:rsidR="000C376F" w:rsidRPr="009012D3" w:rsidRDefault="000C376F" w:rsidP="009012D3">
      <w:pPr>
        <w:adjustRightInd w:val="0"/>
        <w:snapToGrid w:val="0"/>
        <w:spacing w:line="360" w:lineRule="auto"/>
        <w:rPr>
          <w:rFonts w:ascii="Book Antiqua" w:hAnsi="Book Antiqua"/>
          <w:sz w:val="24"/>
        </w:rPr>
      </w:pPr>
    </w:p>
    <w:p w14:paraId="38530067" w14:textId="148AA67C" w:rsidR="000C376F" w:rsidRPr="009012D3" w:rsidRDefault="009012D3" w:rsidP="009012D3">
      <w:pPr>
        <w:adjustRightInd w:val="0"/>
        <w:snapToGrid w:val="0"/>
        <w:spacing w:line="360" w:lineRule="auto"/>
        <w:rPr>
          <w:rFonts w:ascii="Book Antiqua" w:hAnsi="Book Antiqua"/>
          <w:sz w:val="24"/>
        </w:rPr>
      </w:pPr>
      <w:r w:rsidRPr="009012D3">
        <w:rPr>
          <w:rFonts w:ascii="Book Antiqua" w:hAnsi="Book Antiqua"/>
          <w:sz w:val="24"/>
        </w:rPr>
        <w:t>Wang YL</w:t>
      </w:r>
      <w:r w:rsidR="000C376F" w:rsidRPr="009012D3">
        <w:rPr>
          <w:rFonts w:ascii="Book Antiqua" w:hAnsi="Book Antiqua"/>
          <w:sz w:val="24"/>
        </w:rPr>
        <w:t xml:space="preserve"> </w:t>
      </w:r>
      <w:r w:rsidR="000C376F" w:rsidRPr="009012D3">
        <w:rPr>
          <w:rFonts w:ascii="Book Antiqua" w:hAnsi="Book Antiqua"/>
          <w:i/>
          <w:sz w:val="24"/>
        </w:rPr>
        <w:t>et al.</w:t>
      </w:r>
      <w:r w:rsidR="000C376F" w:rsidRPr="009012D3">
        <w:rPr>
          <w:rFonts w:ascii="Book Antiqua" w:hAnsi="Book Antiqua"/>
          <w:sz w:val="24"/>
        </w:rPr>
        <w:t xml:space="preserve"> Pelvic Reconstruction in LELAPE</w:t>
      </w:r>
    </w:p>
    <w:p w14:paraId="63433E04" w14:textId="77777777" w:rsidR="000C376F" w:rsidRPr="009012D3" w:rsidRDefault="000C376F" w:rsidP="009012D3">
      <w:pPr>
        <w:adjustRightInd w:val="0"/>
        <w:snapToGrid w:val="0"/>
        <w:spacing w:line="360" w:lineRule="auto"/>
        <w:rPr>
          <w:rFonts w:ascii="Book Antiqua" w:hAnsi="Book Antiqua"/>
          <w:b/>
          <w:sz w:val="24"/>
        </w:rPr>
      </w:pPr>
    </w:p>
    <w:p w14:paraId="25AF0E0D" w14:textId="77777777" w:rsidR="000C376F" w:rsidRPr="009012D3" w:rsidRDefault="000C376F" w:rsidP="009012D3">
      <w:pPr>
        <w:adjustRightInd w:val="0"/>
        <w:snapToGrid w:val="0"/>
        <w:spacing w:line="360" w:lineRule="auto"/>
        <w:rPr>
          <w:rFonts w:ascii="Book Antiqua" w:hAnsi="Book Antiqua"/>
          <w:sz w:val="24"/>
        </w:rPr>
      </w:pPr>
      <w:bookmarkStart w:id="25" w:name="_Hlk515527737"/>
      <w:bookmarkStart w:id="26" w:name="_Hlk513880919"/>
      <w:r w:rsidRPr="009012D3">
        <w:rPr>
          <w:rFonts w:ascii="Book Antiqua" w:hAnsi="Book Antiqua"/>
          <w:sz w:val="24"/>
        </w:rPr>
        <w:t>Yan-Lei Wang, Xiang Zhang, Jia-Jia Mao, Wen-Qiang Zhang, Hao Dong, Fan-Pei Zhang, Shuo-Hui Dong, Wen-Jie Zhang, Yong Dai</w:t>
      </w:r>
      <w:bookmarkEnd w:id="25"/>
      <w:bookmarkEnd w:id="26"/>
    </w:p>
    <w:p w14:paraId="47BAC018" w14:textId="77777777" w:rsidR="000C376F" w:rsidRPr="009012D3" w:rsidRDefault="000C376F" w:rsidP="009012D3">
      <w:pPr>
        <w:adjustRightInd w:val="0"/>
        <w:snapToGrid w:val="0"/>
        <w:spacing w:line="360" w:lineRule="auto"/>
        <w:rPr>
          <w:rFonts w:ascii="Book Antiqua" w:hAnsi="Book Antiqua"/>
          <w:sz w:val="24"/>
        </w:rPr>
      </w:pPr>
    </w:p>
    <w:p w14:paraId="62683B79" w14:textId="77777777" w:rsidR="000C376F" w:rsidRPr="009012D3" w:rsidRDefault="000C376F" w:rsidP="009012D3">
      <w:pPr>
        <w:adjustRightInd w:val="0"/>
        <w:snapToGrid w:val="0"/>
        <w:spacing w:line="360" w:lineRule="auto"/>
        <w:rPr>
          <w:rFonts w:ascii="Book Antiqua" w:hAnsi="Book Antiqua"/>
          <w:sz w:val="24"/>
        </w:rPr>
      </w:pPr>
      <w:bookmarkStart w:id="27" w:name="_Hlk516866215"/>
      <w:r w:rsidRPr="009012D3">
        <w:rPr>
          <w:rFonts w:ascii="Book Antiqua" w:hAnsi="Book Antiqua"/>
          <w:b/>
          <w:sz w:val="24"/>
        </w:rPr>
        <w:t>Yan-Lei Wang, Xiang Zhang, Jia-Jia Mao, Wen-Qiang Zhang, Hao Dong, Fan-Pei Zhang, Shuo-Hui Dong, Wen-Jie Zhang, Yong Dai,</w:t>
      </w:r>
      <w:bookmarkEnd w:id="27"/>
      <w:r w:rsidRPr="009012D3">
        <w:rPr>
          <w:rFonts w:ascii="Book Antiqua" w:hAnsi="Book Antiqua"/>
          <w:sz w:val="24"/>
        </w:rPr>
        <w:t xml:space="preserve"> Department of Colorectal and Anal Surgery, Qilu Hospital of Shandong University, Jinan 250012, Shandong Province, China</w:t>
      </w:r>
    </w:p>
    <w:p w14:paraId="53BE7A3B" w14:textId="77777777" w:rsidR="000C376F" w:rsidRPr="009012D3" w:rsidRDefault="000C376F" w:rsidP="009012D3">
      <w:pPr>
        <w:adjustRightInd w:val="0"/>
        <w:snapToGrid w:val="0"/>
        <w:spacing w:line="360" w:lineRule="auto"/>
        <w:rPr>
          <w:rFonts w:ascii="Book Antiqua" w:hAnsi="Book Antiqua"/>
          <w:b/>
          <w:sz w:val="24"/>
        </w:rPr>
      </w:pPr>
    </w:p>
    <w:p w14:paraId="4D640B24" w14:textId="060FB803"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b/>
          <w:sz w:val="24"/>
        </w:rPr>
        <w:t>ORCID number</w:t>
      </w:r>
      <w:r w:rsidRPr="009012D3">
        <w:rPr>
          <w:rFonts w:ascii="Book Antiqua" w:hAnsi="Book Antiqua"/>
          <w:sz w:val="24"/>
        </w:rPr>
        <w:t>: Yan-Lei Wang (0000-0003-1420-9529)</w:t>
      </w:r>
      <w:r w:rsidR="009012D3">
        <w:rPr>
          <w:rFonts w:ascii="Book Antiqua" w:hAnsi="Book Antiqua"/>
          <w:sz w:val="24"/>
        </w:rPr>
        <w:t>;</w:t>
      </w:r>
      <w:r w:rsidRPr="009012D3">
        <w:rPr>
          <w:rFonts w:ascii="Book Antiqua" w:hAnsi="Book Antiqua"/>
          <w:sz w:val="24"/>
        </w:rPr>
        <w:t xml:space="preserve"> Xiang Zhang (0000-0001-7417-6082)</w:t>
      </w:r>
      <w:r w:rsidR="009012D3">
        <w:rPr>
          <w:rFonts w:ascii="Book Antiqua" w:hAnsi="Book Antiqua"/>
          <w:sz w:val="24"/>
        </w:rPr>
        <w:t>;</w:t>
      </w:r>
      <w:r w:rsidRPr="009012D3">
        <w:rPr>
          <w:rFonts w:ascii="Book Antiqua" w:hAnsi="Book Antiqua"/>
          <w:sz w:val="24"/>
        </w:rPr>
        <w:t xml:space="preserve"> Jia-Jia Mao (0000-0002-2210-8456)</w:t>
      </w:r>
      <w:r w:rsidR="009012D3">
        <w:rPr>
          <w:rFonts w:ascii="Book Antiqua" w:hAnsi="Book Antiqua"/>
          <w:sz w:val="24"/>
        </w:rPr>
        <w:t>;</w:t>
      </w:r>
      <w:r w:rsidRPr="009012D3">
        <w:rPr>
          <w:rFonts w:ascii="Book Antiqua" w:hAnsi="Book Antiqua"/>
          <w:sz w:val="24"/>
        </w:rPr>
        <w:t xml:space="preserve"> Wen-Qiang Zhang (0000-0003-1162-2350)</w:t>
      </w:r>
      <w:r w:rsidR="009012D3">
        <w:rPr>
          <w:rFonts w:ascii="Book Antiqua" w:hAnsi="Book Antiqua"/>
          <w:sz w:val="24"/>
        </w:rPr>
        <w:t>;</w:t>
      </w:r>
      <w:r w:rsidRPr="009012D3">
        <w:rPr>
          <w:rFonts w:ascii="Book Antiqua" w:hAnsi="Book Antiqua"/>
          <w:sz w:val="24"/>
        </w:rPr>
        <w:t xml:space="preserve"> Hao Dong (0000-0002-7185-9002)</w:t>
      </w:r>
      <w:r w:rsidR="009012D3">
        <w:rPr>
          <w:rFonts w:ascii="Book Antiqua" w:hAnsi="Book Antiqua"/>
          <w:sz w:val="24"/>
        </w:rPr>
        <w:t>;</w:t>
      </w:r>
      <w:r w:rsidRPr="009012D3">
        <w:rPr>
          <w:rFonts w:ascii="Book Antiqua" w:hAnsi="Book Antiqua"/>
          <w:sz w:val="24"/>
        </w:rPr>
        <w:t xml:space="preserve"> Fan-Pei Zhang (0000-0001-9276-8436)</w:t>
      </w:r>
      <w:r w:rsidR="009012D3">
        <w:rPr>
          <w:rFonts w:ascii="Book Antiqua" w:hAnsi="Book Antiqua"/>
          <w:sz w:val="24"/>
        </w:rPr>
        <w:t>;</w:t>
      </w:r>
      <w:r w:rsidRPr="009012D3">
        <w:rPr>
          <w:rFonts w:ascii="Book Antiqua" w:hAnsi="Book Antiqua"/>
          <w:sz w:val="24"/>
        </w:rPr>
        <w:t xml:space="preserve"> Shuo-Hui Dong (0000-0002-2912-8046)</w:t>
      </w:r>
      <w:r w:rsidR="009012D3">
        <w:rPr>
          <w:rFonts w:ascii="Book Antiqua" w:hAnsi="Book Antiqua"/>
          <w:sz w:val="24"/>
        </w:rPr>
        <w:t>;</w:t>
      </w:r>
      <w:r w:rsidRPr="009012D3">
        <w:rPr>
          <w:rFonts w:ascii="Book Antiqua" w:hAnsi="Book Antiqua"/>
          <w:sz w:val="24"/>
        </w:rPr>
        <w:t xml:space="preserve"> Wen-Jie Zhang (0000-0003-1976-1523)</w:t>
      </w:r>
      <w:r w:rsidR="009012D3">
        <w:rPr>
          <w:rFonts w:ascii="Book Antiqua" w:hAnsi="Book Antiqua"/>
          <w:sz w:val="24"/>
        </w:rPr>
        <w:t>;</w:t>
      </w:r>
      <w:r w:rsidRPr="009012D3">
        <w:rPr>
          <w:rFonts w:ascii="Book Antiqua" w:hAnsi="Book Antiqua"/>
          <w:sz w:val="24"/>
        </w:rPr>
        <w:t xml:space="preserve"> Yong Dai (0000-0001-6163-8022)</w:t>
      </w:r>
      <w:r w:rsidR="009012D3">
        <w:rPr>
          <w:rFonts w:ascii="Book Antiqua" w:hAnsi="Book Antiqua" w:hint="eastAsia"/>
          <w:sz w:val="24"/>
        </w:rPr>
        <w:t>.</w:t>
      </w:r>
    </w:p>
    <w:p w14:paraId="120C3887" w14:textId="77777777" w:rsidR="000C376F" w:rsidRPr="009012D3" w:rsidRDefault="000C376F" w:rsidP="009012D3">
      <w:pPr>
        <w:adjustRightInd w:val="0"/>
        <w:snapToGrid w:val="0"/>
        <w:spacing w:line="360" w:lineRule="auto"/>
        <w:rPr>
          <w:rFonts w:ascii="Book Antiqua" w:hAnsi="Book Antiqua"/>
          <w:sz w:val="24"/>
        </w:rPr>
      </w:pPr>
    </w:p>
    <w:p w14:paraId="79E13B5A" w14:textId="5B4A4DCD" w:rsidR="000C376F" w:rsidRDefault="000C376F" w:rsidP="009012D3">
      <w:pPr>
        <w:adjustRightInd w:val="0"/>
        <w:snapToGrid w:val="0"/>
        <w:spacing w:line="360" w:lineRule="auto"/>
        <w:rPr>
          <w:rFonts w:ascii="Book Antiqua" w:hAnsi="Book Antiqua"/>
          <w:sz w:val="24"/>
        </w:rPr>
      </w:pPr>
      <w:r w:rsidRPr="00857580">
        <w:rPr>
          <w:rFonts w:ascii="Book Antiqua" w:hAnsi="Book Antiqua"/>
          <w:b/>
          <w:sz w:val="24"/>
        </w:rPr>
        <w:t>Author contributions:</w:t>
      </w:r>
      <w:r w:rsidRPr="00857580">
        <w:rPr>
          <w:rFonts w:ascii="Book Antiqua" w:hAnsi="Book Antiqua"/>
          <w:sz w:val="24"/>
        </w:rPr>
        <w:t xml:space="preserve"> Wang</w:t>
      </w:r>
      <w:r w:rsidR="00857580" w:rsidRPr="00857580">
        <w:rPr>
          <w:rFonts w:ascii="Book Antiqua" w:hAnsi="Book Antiqua"/>
          <w:sz w:val="24"/>
        </w:rPr>
        <w:t xml:space="preserve"> </w:t>
      </w:r>
      <w:r w:rsidR="00857580">
        <w:rPr>
          <w:rFonts w:ascii="Book Antiqua" w:hAnsi="Book Antiqua"/>
          <w:sz w:val="24"/>
        </w:rPr>
        <w:t>YL</w:t>
      </w:r>
      <w:r w:rsidRPr="00857580">
        <w:rPr>
          <w:rFonts w:ascii="Book Antiqua" w:hAnsi="Book Antiqua"/>
          <w:sz w:val="24"/>
        </w:rPr>
        <w:t xml:space="preserve"> and Dai</w:t>
      </w:r>
      <w:r w:rsidR="00857580" w:rsidRPr="00857580">
        <w:rPr>
          <w:rFonts w:ascii="Book Antiqua" w:hAnsi="Book Antiqua"/>
          <w:sz w:val="24"/>
        </w:rPr>
        <w:t xml:space="preserve"> Y</w:t>
      </w:r>
      <w:r w:rsidRPr="00857580">
        <w:rPr>
          <w:rFonts w:ascii="Book Antiqua" w:hAnsi="Book Antiqua"/>
          <w:sz w:val="24"/>
        </w:rPr>
        <w:t xml:space="preserve"> designed the study; Wang</w:t>
      </w:r>
      <w:r w:rsidR="00857580" w:rsidRPr="00857580">
        <w:rPr>
          <w:rFonts w:ascii="Book Antiqua" w:hAnsi="Book Antiqua"/>
          <w:sz w:val="24"/>
        </w:rPr>
        <w:t xml:space="preserve"> </w:t>
      </w:r>
      <w:r w:rsidR="00857580">
        <w:rPr>
          <w:rFonts w:ascii="Book Antiqua" w:hAnsi="Book Antiqua"/>
          <w:sz w:val="24"/>
        </w:rPr>
        <w:t>YL</w:t>
      </w:r>
      <w:r w:rsidRPr="00857580">
        <w:rPr>
          <w:rFonts w:ascii="Book Antiqua" w:hAnsi="Book Antiqua"/>
          <w:sz w:val="24"/>
        </w:rPr>
        <w:t>, Zhang</w:t>
      </w:r>
      <w:r w:rsidR="00857580" w:rsidRPr="00857580">
        <w:rPr>
          <w:rFonts w:ascii="Book Antiqua" w:hAnsi="Book Antiqua"/>
          <w:sz w:val="24"/>
        </w:rPr>
        <w:t xml:space="preserve"> </w:t>
      </w:r>
      <w:r w:rsidR="00857580">
        <w:rPr>
          <w:rFonts w:ascii="Book Antiqua" w:hAnsi="Book Antiqua"/>
          <w:sz w:val="24"/>
        </w:rPr>
        <w:t>X</w:t>
      </w:r>
      <w:r w:rsidRPr="00857580">
        <w:rPr>
          <w:rFonts w:ascii="Book Antiqua" w:hAnsi="Book Antiqua"/>
          <w:sz w:val="24"/>
        </w:rPr>
        <w:t xml:space="preserve"> and Dai </w:t>
      </w:r>
      <w:r w:rsidR="00857580">
        <w:rPr>
          <w:rFonts w:ascii="Book Antiqua" w:hAnsi="Book Antiqua"/>
          <w:sz w:val="24"/>
        </w:rPr>
        <w:t>Y</w:t>
      </w:r>
      <w:r w:rsidR="00857580" w:rsidRPr="00857580">
        <w:rPr>
          <w:rFonts w:ascii="Book Antiqua" w:hAnsi="Book Antiqua"/>
          <w:sz w:val="24"/>
        </w:rPr>
        <w:t xml:space="preserve"> </w:t>
      </w:r>
      <w:r w:rsidR="00857580">
        <w:rPr>
          <w:rFonts w:ascii="Book Antiqua" w:hAnsi="Book Antiqua"/>
          <w:sz w:val="24"/>
        </w:rPr>
        <w:t xml:space="preserve">performed the surgery; </w:t>
      </w:r>
      <w:r w:rsidRPr="00857580">
        <w:rPr>
          <w:rFonts w:ascii="Book Antiqua" w:hAnsi="Book Antiqua"/>
          <w:sz w:val="24"/>
        </w:rPr>
        <w:t xml:space="preserve">Mao </w:t>
      </w:r>
      <w:r w:rsidR="00857580">
        <w:rPr>
          <w:rFonts w:ascii="Book Antiqua" w:hAnsi="Book Antiqua"/>
          <w:sz w:val="24"/>
        </w:rPr>
        <w:t>JJ</w:t>
      </w:r>
      <w:r w:rsidR="00857580" w:rsidRPr="00857580">
        <w:rPr>
          <w:rFonts w:ascii="Book Antiqua" w:hAnsi="Book Antiqua"/>
          <w:sz w:val="24"/>
        </w:rPr>
        <w:t xml:space="preserve"> </w:t>
      </w:r>
      <w:r w:rsidRPr="00857580">
        <w:rPr>
          <w:rFonts w:ascii="Book Antiqua" w:hAnsi="Book Antiqua"/>
          <w:sz w:val="24"/>
        </w:rPr>
        <w:t xml:space="preserve">performed subject follow up and control subject </w:t>
      </w:r>
      <w:r w:rsidR="00857580">
        <w:rPr>
          <w:rFonts w:ascii="Book Antiqua" w:hAnsi="Book Antiqua"/>
          <w:sz w:val="24"/>
        </w:rPr>
        <w:t xml:space="preserve">data collection; </w:t>
      </w:r>
      <w:r w:rsidRPr="00857580">
        <w:rPr>
          <w:rFonts w:ascii="Book Antiqua" w:hAnsi="Book Antiqua"/>
          <w:sz w:val="24"/>
        </w:rPr>
        <w:t>Zhang</w:t>
      </w:r>
      <w:r w:rsidR="00857580" w:rsidRPr="00857580">
        <w:rPr>
          <w:rFonts w:ascii="Book Antiqua" w:hAnsi="Book Antiqua"/>
          <w:sz w:val="24"/>
        </w:rPr>
        <w:t xml:space="preserve"> </w:t>
      </w:r>
      <w:r w:rsidR="00857580">
        <w:rPr>
          <w:rFonts w:ascii="Book Antiqua" w:hAnsi="Book Antiqua"/>
          <w:sz w:val="24"/>
        </w:rPr>
        <w:t xml:space="preserve">WQ and </w:t>
      </w:r>
      <w:r w:rsidRPr="00857580">
        <w:rPr>
          <w:rFonts w:ascii="Book Antiqua" w:hAnsi="Book Antiqua"/>
          <w:sz w:val="24"/>
        </w:rPr>
        <w:t>Dong</w:t>
      </w:r>
      <w:r w:rsidR="00857580" w:rsidRPr="00857580">
        <w:rPr>
          <w:rFonts w:ascii="Book Antiqua" w:hAnsi="Book Antiqua"/>
          <w:sz w:val="24"/>
        </w:rPr>
        <w:t xml:space="preserve"> </w:t>
      </w:r>
      <w:r w:rsidR="00857580">
        <w:rPr>
          <w:rFonts w:ascii="Book Antiqua" w:hAnsi="Book Antiqua"/>
          <w:sz w:val="24"/>
        </w:rPr>
        <w:t>SH</w:t>
      </w:r>
      <w:r w:rsidRPr="00857580">
        <w:rPr>
          <w:rFonts w:ascii="Book Antiqua" w:hAnsi="Book Antiqua"/>
          <w:sz w:val="24"/>
        </w:rPr>
        <w:t xml:space="preserve"> performed</w:t>
      </w:r>
      <w:r w:rsidRPr="009012D3">
        <w:rPr>
          <w:rFonts w:ascii="Book Antiqua" w:hAnsi="Book Antiqua"/>
          <w:sz w:val="24"/>
        </w:rPr>
        <w:t xml:space="preserve"> the statistical analysis; Zhang</w:t>
      </w:r>
      <w:r w:rsidR="00857580" w:rsidRPr="00857580">
        <w:rPr>
          <w:rFonts w:ascii="Book Antiqua" w:hAnsi="Book Antiqua"/>
          <w:sz w:val="24"/>
        </w:rPr>
        <w:t xml:space="preserve"> </w:t>
      </w:r>
      <w:r w:rsidR="00857580">
        <w:rPr>
          <w:rFonts w:ascii="Book Antiqua" w:hAnsi="Book Antiqua"/>
          <w:sz w:val="24"/>
        </w:rPr>
        <w:t>X</w:t>
      </w:r>
      <w:r w:rsidRPr="009012D3">
        <w:rPr>
          <w:rFonts w:ascii="Book Antiqua" w:hAnsi="Book Antiqua"/>
          <w:sz w:val="24"/>
        </w:rPr>
        <w:t>, Zhang</w:t>
      </w:r>
      <w:r w:rsidR="00857580" w:rsidRPr="00857580">
        <w:rPr>
          <w:rFonts w:ascii="Book Antiqua" w:hAnsi="Book Antiqua"/>
          <w:sz w:val="24"/>
        </w:rPr>
        <w:t xml:space="preserve"> </w:t>
      </w:r>
      <w:r w:rsidR="00857580">
        <w:rPr>
          <w:rFonts w:ascii="Book Antiqua" w:hAnsi="Book Antiqua"/>
          <w:sz w:val="24"/>
        </w:rPr>
        <w:t>FP</w:t>
      </w:r>
      <w:r w:rsidRPr="009012D3">
        <w:rPr>
          <w:rFonts w:ascii="Book Antiqua" w:hAnsi="Book Antiqua"/>
          <w:sz w:val="24"/>
        </w:rPr>
        <w:t>, Zhang</w:t>
      </w:r>
      <w:r w:rsidR="00857580" w:rsidRPr="00857580">
        <w:rPr>
          <w:rFonts w:ascii="Book Antiqua" w:hAnsi="Book Antiqua"/>
          <w:sz w:val="24"/>
        </w:rPr>
        <w:t xml:space="preserve"> </w:t>
      </w:r>
      <w:r w:rsidR="00857580">
        <w:rPr>
          <w:rFonts w:ascii="Book Antiqua" w:hAnsi="Book Antiqua"/>
          <w:sz w:val="24"/>
        </w:rPr>
        <w:t>WJ</w:t>
      </w:r>
      <w:r w:rsidRPr="009012D3">
        <w:rPr>
          <w:rFonts w:ascii="Book Antiqua" w:hAnsi="Book Antiqua"/>
          <w:sz w:val="24"/>
        </w:rPr>
        <w:t xml:space="preserve"> and Dong</w:t>
      </w:r>
      <w:r w:rsidR="00857580" w:rsidRPr="00857580">
        <w:rPr>
          <w:rFonts w:ascii="Book Antiqua" w:hAnsi="Book Antiqua"/>
          <w:sz w:val="24"/>
        </w:rPr>
        <w:t xml:space="preserve"> </w:t>
      </w:r>
      <w:r w:rsidR="00857580">
        <w:rPr>
          <w:rFonts w:ascii="Book Antiqua" w:hAnsi="Book Antiqua"/>
          <w:sz w:val="24"/>
        </w:rPr>
        <w:t xml:space="preserve">H wrote the manuscript; </w:t>
      </w:r>
      <w:r w:rsidRPr="009012D3">
        <w:rPr>
          <w:rFonts w:ascii="Book Antiqua" w:hAnsi="Book Antiqua"/>
          <w:sz w:val="24"/>
        </w:rPr>
        <w:t>Wang</w:t>
      </w:r>
      <w:r w:rsidR="00857580" w:rsidRPr="00857580">
        <w:rPr>
          <w:rFonts w:ascii="Book Antiqua" w:hAnsi="Book Antiqua"/>
          <w:sz w:val="24"/>
        </w:rPr>
        <w:t xml:space="preserve"> </w:t>
      </w:r>
      <w:r w:rsidR="00857580">
        <w:rPr>
          <w:rFonts w:ascii="Book Antiqua" w:hAnsi="Book Antiqua"/>
          <w:sz w:val="24"/>
        </w:rPr>
        <w:t>YL</w:t>
      </w:r>
      <w:r w:rsidRPr="009012D3">
        <w:rPr>
          <w:rFonts w:ascii="Book Antiqua" w:hAnsi="Book Antiqua"/>
          <w:sz w:val="24"/>
        </w:rPr>
        <w:t>, Zhang</w:t>
      </w:r>
      <w:r w:rsidR="00857580" w:rsidRPr="00857580">
        <w:rPr>
          <w:rFonts w:ascii="Book Antiqua" w:hAnsi="Book Antiqua"/>
          <w:sz w:val="24"/>
        </w:rPr>
        <w:t xml:space="preserve"> </w:t>
      </w:r>
      <w:r w:rsidR="00857580">
        <w:rPr>
          <w:rFonts w:ascii="Book Antiqua" w:hAnsi="Book Antiqua"/>
          <w:sz w:val="24"/>
        </w:rPr>
        <w:t>X</w:t>
      </w:r>
      <w:r w:rsidRPr="009012D3">
        <w:rPr>
          <w:rFonts w:ascii="Book Antiqua" w:hAnsi="Book Antiqua"/>
          <w:sz w:val="24"/>
        </w:rPr>
        <w:t>, Mao</w:t>
      </w:r>
      <w:r w:rsidR="00857580" w:rsidRPr="00857580">
        <w:rPr>
          <w:rFonts w:ascii="Book Antiqua" w:hAnsi="Book Antiqua"/>
          <w:sz w:val="24"/>
        </w:rPr>
        <w:t xml:space="preserve"> </w:t>
      </w:r>
      <w:r w:rsidR="00857580">
        <w:rPr>
          <w:rFonts w:ascii="Book Antiqua" w:hAnsi="Book Antiqua"/>
          <w:sz w:val="24"/>
        </w:rPr>
        <w:t>JJ</w:t>
      </w:r>
      <w:r w:rsidRPr="009012D3">
        <w:rPr>
          <w:rFonts w:ascii="Book Antiqua" w:hAnsi="Book Antiqua"/>
          <w:sz w:val="24"/>
        </w:rPr>
        <w:t>, Zhang</w:t>
      </w:r>
      <w:r w:rsidR="00857580" w:rsidRPr="00857580">
        <w:rPr>
          <w:rFonts w:ascii="Book Antiqua" w:hAnsi="Book Antiqua"/>
          <w:sz w:val="24"/>
        </w:rPr>
        <w:t xml:space="preserve"> </w:t>
      </w:r>
      <w:r w:rsidR="00857580">
        <w:rPr>
          <w:rFonts w:ascii="Book Antiqua" w:hAnsi="Book Antiqua"/>
          <w:sz w:val="24"/>
        </w:rPr>
        <w:t xml:space="preserve">WQ, </w:t>
      </w:r>
      <w:r w:rsidRPr="009012D3">
        <w:rPr>
          <w:rFonts w:ascii="Book Antiqua" w:hAnsi="Book Antiqua"/>
          <w:sz w:val="24"/>
        </w:rPr>
        <w:t>Dong</w:t>
      </w:r>
      <w:r w:rsidR="00857580" w:rsidRPr="00857580">
        <w:rPr>
          <w:rFonts w:ascii="Book Antiqua" w:hAnsi="Book Antiqua"/>
          <w:sz w:val="24"/>
        </w:rPr>
        <w:t xml:space="preserve"> </w:t>
      </w:r>
      <w:r w:rsidR="00857580">
        <w:rPr>
          <w:rFonts w:ascii="Book Antiqua" w:hAnsi="Book Antiqua"/>
          <w:sz w:val="24"/>
        </w:rPr>
        <w:t xml:space="preserve">H, </w:t>
      </w:r>
      <w:r w:rsidRPr="009012D3">
        <w:rPr>
          <w:rFonts w:ascii="Book Antiqua" w:hAnsi="Book Antiqua"/>
          <w:sz w:val="24"/>
        </w:rPr>
        <w:t>Zhang</w:t>
      </w:r>
      <w:r w:rsidR="00857580" w:rsidRPr="00857580">
        <w:rPr>
          <w:rFonts w:ascii="Book Antiqua" w:hAnsi="Book Antiqua"/>
          <w:sz w:val="24"/>
        </w:rPr>
        <w:t xml:space="preserve"> </w:t>
      </w:r>
      <w:r w:rsidR="00857580">
        <w:rPr>
          <w:rFonts w:ascii="Book Antiqua" w:hAnsi="Book Antiqua"/>
          <w:sz w:val="24"/>
        </w:rPr>
        <w:t>FP</w:t>
      </w:r>
      <w:r w:rsidRPr="009012D3">
        <w:rPr>
          <w:rFonts w:ascii="Book Antiqua" w:hAnsi="Book Antiqua"/>
          <w:sz w:val="24"/>
        </w:rPr>
        <w:t>, Dong</w:t>
      </w:r>
      <w:r w:rsidR="00857580" w:rsidRPr="00857580">
        <w:rPr>
          <w:rFonts w:ascii="Book Antiqua" w:hAnsi="Book Antiqua"/>
          <w:sz w:val="24"/>
        </w:rPr>
        <w:t xml:space="preserve"> </w:t>
      </w:r>
      <w:r w:rsidR="00857580">
        <w:rPr>
          <w:rFonts w:ascii="Book Antiqua" w:hAnsi="Book Antiqua"/>
          <w:sz w:val="24"/>
        </w:rPr>
        <w:t>SH</w:t>
      </w:r>
      <w:r w:rsidRPr="009012D3">
        <w:rPr>
          <w:rFonts w:ascii="Book Antiqua" w:hAnsi="Book Antiqua"/>
          <w:sz w:val="24"/>
        </w:rPr>
        <w:t>, Zhang</w:t>
      </w:r>
      <w:r w:rsidR="00857580" w:rsidRPr="00857580">
        <w:rPr>
          <w:rFonts w:ascii="Book Antiqua" w:hAnsi="Book Antiqua"/>
          <w:sz w:val="24"/>
        </w:rPr>
        <w:t xml:space="preserve"> </w:t>
      </w:r>
      <w:r w:rsidR="00857580">
        <w:rPr>
          <w:rFonts w:ascii="Book Antiqua" w:hAnsi="Book Antiqua"/>
          <w:sz w:val="24"/>
        </w:rPr>
        <w:t>WJ</w:t>
      </w:r>
      <w:r w:rsidRPr="009012D3">
        <w:rPr>
          <w:rFonts w:ascii="Book Antiqua" w:hAnsi="Book Antiqua"/>
          <w:sz w:val="24"/>
        </w:rPr>
        <w:t>, Dai</w:t>
      </w:r>
      <w:r w:rsidR="00857580" w:rsidRPr="00857580">
        <w:rPr>
          <w:rFonts w:ascii="Book Antiqua" w:hAnsi="Book Antiqua"/>
          <w:sz w:val="24"/>
        </w:rPr>
        <w:t xml:space="preserve"> </w:t>
      </w:r>
      <w:r w:rsidR="00857580" w:rsidRPr="009012D3">
        <w:rPr>
          <w:rFonts w:ascii="Book Antiqua" w:hAnsi="Book Antiqua"/>
          <w:sz w:val="24"/>
        </w:rPr>
        <w:t>Y</w:t>
      </w:r>
      <w:r w:rsidRPr="009012D3">
        <w:rPr>
          <w:rFonts w:ascii="Book Antiqua" w:hAnsi="Book Antiqua"/>
          <w:sz w:val="24"/>
        </w:rPr>
        <w:t xml:space="preserve"> revised the manuscript for final submission.</w:t>
      </w:r>
    </w:p>
    <w:p w14:paraId="45BEB77E" w14:textId="77777777" w:rsidR="00857580" w:rsidRPr="00857580" w:rsidRDefault="00857580" w:rsidP="009012D3">
      <w:pPr>
        <w:adjustRightInd w:val="0"/>
        <w:snapToGrid w:val="0"/>
        <w:spacing w:line="360" w:lineRule="auto"/>
        <w:rPr>
          <w:rFonts w:ascii="Book Antiqua" w:hAnsi="Book Antiqua"/>
          <w:sz w:val="24"/>
        </w:rPr>
      </w:pPr>
    </w:p>
    <w:p w14:paraId="50AEE142" w14:textId="7D1ED0FF"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b/>
          <w:sz w:val="24"/>
        </w:rPr>
        <w:lastRenderedPageBreak/>
        <w:t xml:space="preserve">Supported by </w:t>
      </w:r>
      <w:r w:rsidRPr="009012D3">
        <w:rPr>
          <w:rFonts w:ascii="Book Antiqua" w:hAnsi="Book Antiqua"/>
          <w:sz w:val="24"/>
        </w:rPr>
        <w:t>the National Key a</w:t>
      </w:r>
      <w:r w:rsidR="00857580">
        <w:rPr>
          <w:rFonts w:ascii="Book Antiqua" w:hAnsi="Book Antiqua"/>
          <w:sz w:val="24"/>
        </w:rPr>
        <w:t>nd Development Program of China</w:t>
      </w:r>
      <w:r w:rsidR="00857580">
        <w:rPr>
          <w:rFonts w:ascii="Book Antiqua" w:hAnsi="Book Antiqua" w:hint="eastAsia"/>
          <w:sz w:val="24"/>
        </w:rPr>
        <w:t xml:space="preserve">, No. </w:t>
      </w:r>
      <w:r w:rsidR="00857580">
        <w:rPr>
          <w:rFonts w:ascii="Book Antiqua" w:hAnsi="Book Antiqua"/>
          <w:sz w:val="24"/>
        </w:rPr>
        <w:t>2016YFC0106003</w:t>
      </w:r>
      <w:r w:rsidRPr="009012D3">
        <w:rPr>
          <w:rFonts w:ascii="Book Antiqua" w:hAnsi="Book Antiqua"/>
          <w:sz w:val="24"/>
        </w:rPr>
        <w:t>; the National Natur</w:t>
      </w:r>
      <w:r w:rsidR="00857580">
        <w:rPr>
          <w:rFonts w:ascii="Book Antiqua" w:hAnsi="Book Antiqua"/>
          <w:sz w:val="24"/>
        </w:rPr>
        <w:t>al Science Foundation of China</w:t>
      </w:r>
      <w:r w:rsidR="00857580">
        <w:rPr>
          <w:rFonts w:ascii="Book Antiqua" w:hAnsi="Book Antiqua" w:hint="eastAsia"/>
          <w:sz w:val="24"/>
        </w:rPr>
        <w:t xml:space="preserve">, No. </w:t>
      </w:r>
      <w:r w:rsidRPr="009012D3">
        <w:rPr>
          <w:rFonts w:ascii="Book Antiqua" w:hAnsi="Book Antiqua"/>
          <w:sz w:val="24"/>
        </w:rPr>
        <w:t>81700708/H0712</w:t>
      </w:r>
      <w:r w:rsidR="00857580">
        <w:rPr>
          <w:rFonts w:ascii="Book Antiqua" w:hAnsi="Book Antiqua" w:hint="eastAsia"/>
          <w:sz w:val="24"/>
        </w:rPr>
        <w:t xml:space="preserve">; </w:t>
      </w:r>
      <w:r w:rsidRPr="009012D3">
        <w:rPr>
          <w:rFonts w:ascii="Book Antiqua" w:hAnsi="Book Antiqua"/>
          <w:sz w:val="24"/>
        </w:rPr>
        <w:t>and the Key and Development Program of Shandong Province</w:t>
      </w:r>
      <w:r w:rsidR="00857580">
        <w:rPr>
          <w:rFonts w:ascii="Book Antiqua" w:hAnsi="Book Antiqua" w:hint="eastAsia"/>
          <w:sz w:val="24"/>
        </w:rPr>
        <w:t xml:space="preserve">, No. </w:t>
      </w:r>
      <w:r w:rsidR="00857580">
        <w:rPr>
          <w:rFonts w:ascii="Book Antiqua" w:hAnsi="Book Antiqua"/>
          <w:sz w:val="24"/>
        </w:rPr>
        <w:t>2016GSF201125</w:t>
      </w:r>
      <w:r w:rsidRPr="009012D3">
        <w:rPr>
          <w:rFonts w:ascii="Book Antiqua" w:hAnsi="Book Antiqua"/>
          <w:sz w:val="24"/>
        </w:rPr>
        <w:t>.</w:t>
      </w:r>
    </w:p>
    <w:p w14:paraId="60047AAA" w14:textId="77777777" w:rsidR="000C376F" w:rsidRPr="009012D3" w:rsidRDefault="000C376F" w:rsidP="009012D3">
      <w:pPr>
        <w:adjustRightInd w:val="0"/>
        <w:snapToGrid w:val="0"/>
        <w:spacing w:line="360" w:lineRule="auto"/>
        <w:rPr>
          <w:rFonts w:ascii="Book Antiqua" w:hAnsi="Book Antiqua"/>
          <w:sz w:val="24"/>
        </w:rPr>
      </w:pPr>
    </w:p>
    <w:p w14:paraId="26E2B5DC" w14:textId="77777777" w:rsidR="000C376F" w:rsidRPr="009012D3" w:rsidRDefault="000C376F" w:rsidP="009012D3">
      <w:pPr>
        <w:adjustRightInd w:val="0"/>
        <w:snapToGrid w:val="0"/>
        <w:spacing w:line="360" w:lineRule="auto"/>
        <w:rPr>
          <w:rFonts w:ascii="Book Antiqua" w:hAnsi="Book Antiqua"/>
          <w:b/>
          <w:sz w:val="24"/>
        </w:rPr>
      </w:pPr>
      <w:r w:rsidRPr="009012D3">
        <w:rPr>
          <w:rFonts w:ascii="Book Antiqua" w:hAnsi="Book Antiqua"/>
          <w:b/>
          <w:sz w:val="24"/>
        </w:rPr>
        <w:t xml:space="preserve">Institutional review board statement: </w:t>
      </w:r>
      <w:r w:rsidRPr="009012D3">
        <w:rPr>
          <w:rFonts w:ascii="Book Antiqua" w:hAnsi="Book Antiqua"/>
          <w:sz w:val="24"/>
        </w:rPr>
        <w:t>This study was approved by the Ethics Committee of Scientific Research of Shandong University Qilu Hospital.</w:t>
      </w:r>
    </w:p>
    <w:p w14:paraId="62677430" w14:textId="77777777" w:rsidR="000C376F" w:rsidRPr="009012D3" w:rsidRDefault="000C376F" w:rsidP="009012D3">
      <w:pPr>
        <w:adjustRightInd w:val="0"/>
        <w:snapToGrid w:val="0"/>
        <w:spacing w:line="360" w:lineRule="auto"/>
        <w:rPr>
          <w:rFonts w:ascii="Book Antiqua" w:hAnsi="Book Antiqua"/>
          <w:b/>
          <w:sz w:val="24"/>
        </w:rPr>
      </w:pPr>
    </w:p>
    <w:p w14:paraId="35E14947" w14:textId="2244C20C" w:rsidR="000C376F" w:rsidRPr="009012D3" w:rsidRDefault="000C376F" w:rsidP="00857580">
      <w:pPr>
        <w:adjustRightInd w:val="0"/>
        <w:snapToGrid w:val="0"/>
        <w:spacing w:line="360" w:lineRule="auto"/>
        <w:rPr>
          <w:rFonts w:ascii="Book Antiqua" w:hAnsi="Book Antiqua"/>
          <w:sz w:val="24"/>
        </w:rPr>
      </w:pPr>
      <w:r w:rsidRPr="009012D3">
        <w:rPr>
          <w:rFonts w:ascii="Book Antiqua" w:hAnsi="Book Antiqua"/>
          <w:b/>
          <w:sz w:val="24"/>
        </w:rPr>
        <w:t>Conflicts of interest statement:</w:t>
      </w:r>
      <w:r w:rsidRPr="009012D3">
        <w:rPr>
          <w:rFonts w:ascii="Book Antiqua" w:hAnsi="Book Antiqua"/>
          <w:sz w:val="24"/>
        </w:rPr>
        <w:t xml:space="preserve"> The authors declare that there are no conflicts of interest related to this study.</w:t>
      </w:r>
    </w:p>
    <w:p w14:paraId="1EC4FB97" w14:textId="77777777" w:rsidR="000C376F" w:rsidRDefault="000C376F" w:rsidP="00857580">
      <w:pPr>
        <w:adjustRightInd w:val="0"/>
        <w:snapToGrid w:val="0"/>
        <w:spacing w:line="360" w:lineRule="auto"/>
        <w:rPr>
          <w:rFonts w:ascii="Book Antiqua" w:hAnsi="Book Antiqua"/>
          <w:b/>
          <w:sz w:val="24"/>
        </w:rPr>
      </w:pPr>
    </w:p>
    <w:p w14:paraId="62F2292D" w14:textId="77777777" w:rsidR="00857580" w:rsidRPr="00837218" w:rsidRDefault="00857580" w:rsidP="00857580">
      <w:pPr>
        <w:adjustRightInd w:val="0"/>
        <w:snapToGrid w:val="0"/>
        <w:spacing w:line="360" w:lineRule="auto"/>
        <w:rPr>
          <w:rFonts w:ascii="Book Antiqua" w:hAnsi="Book Antiqua"/>
          <w:b/>
          <w:color w:val="000000"/>
          <w:sz w:val="24"/>
        </w:rPr>
      </w:pPr>
      <w:r w:rsidRPr="00837218">
        <w:rPr>
          <w:rFonts w:ascii="Book Antiqua" w:hAnsi="Book Antiqua"/>
          <w:b/>
          <w:color w:val="000000"/>
          <w:sz w:val="24"/>
        </w:rPr>
        <w:t>Data sharing statement:</w:t>
      </w:r>
      <w:r w:rsidRPr="00857580">
        <w:t xml:space="preserve"> </w:t>
      </w:r>
      <w:r w:rsidRPr="00857580">
        <w:rPr>
          <w:rFonts w:ascii="Book Antiqua" w:hAnsi="Book Antiqua"/>
          <w:color w:val="000000"/>
          <w:sz w:val="24"/>
        </w:rPr>
        <w:t>No additional data are available.</w:t>
      </w:r>
    </w:p>
    <w:p w14:paraId="2EE6AFC7" w14:textId="77777777" w:rsidR="00857580" w:rsidRPr="00857580" w:rsidRDefault="00857580" w:rsidP="00857580">
      <w:pPr>
        <w:adjustRightInd w:val="0"/>
        <w:snapToGrid w:val="0"/>
        <w:spacing w:line="360" w:lineRule="auto"/>
        <w:rPr>
          <w:rFonts w:ascii="Book Antiqua" w:hAnsi="Book Antiqua"/>
          <w:b/>
          <w:sz w:val="24"/>
        </w:rPr>
      </w:pPr>
    </w:p>
    <w:p w14:paraId="53F8D2F0" w14:textId="77777777" w:rsidR="00857580" w:rsidRPr="00857580" w:rsidRDefault="00857580" w:rsidP="00857580">
      <w:pPr>
        <w:widowControl/>
        <w:adjustRightInd w:val="0"/>
        <w:snapToGrid w:val="0"/>
        <w:spacing w:line="360" w:lineRule="auto"/>
        <w:rPr>
          <w:rFonts w:ascii="Book Antiqua" w:eastAsia="MS Mincho" w:hAnsi="Book Antiqua"/>
          <w:b/>
          <w:color w:val="000000"/>
          <w:kern w:val="0"/>
          <w:sz w:val="24"/>
          <w:lang w:eastAsia="it-IT"/>
        </w:rPr>
      </w:pPr>
      <w:r w:rsidRPr="00857580">
        <w:rPr>
          <w:rFonts w:ascii="Book Antiqua" w:eastAsia="MS Mincho" w:hAnsi="Book Antiqua"/>
          <w:b/>
          <w:color w:val="000000"/>
          <w:kern w:val="0"/>
          <w:sz w:val="24"/>
          <w:lang w:eastAsia="it-IT"/>
        </w:rPr>
        <w:t xml:space="preserve">Open-Access: </w:t>
      </w:r>
      <w:r w:rsidRPr="00857580">
        <w:rPr>
          <w:rFonts w:ascii="Book Antiqua" w:eastAsia="MS Mincho" w:hAnsi="Book Antiqua"/>
          <w:color w:val="000000"/>
          <w:kern w:val="0"/>
          <w:sz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C135B4" w14:textId="77777777" w:rsidR="00857580" w:rsidRPr="00857580" w:rsidRDefault="00857580" w:rsidP="00857580">
      <w:pPr>
        <w:adjustRightInd w:val="0"/>
        <w:snapToGrid w:val="0"/>
        <w:spacing w:line="360" w:lineRule="auto"/>
        <w:rPr>
          <w:rFonts w:ascii="Book Antiqua" w:hAnsi="Book Antiqua"/>
          <w:color w:val="000000"/>
          <w:sz w:val="24"/>
        </w:rPr>
      </w:pPr>
    </w:p>
    <w:p w14:paraId="488B3172" w14:textId="77777777" w:rsidR="00857580" w:rsidRPr="00857580" w:rsidRDefault="00857580" w:rsidP="00857580">
      <w:pPr>
        <w:adjustRightInd w:val="0"/>
        <w:snapToGrid w:val="0"/>
        <w:spacing w:line="360" w:lineRule="auto"/>
        <w:rPr>
          <w:rFonts w:ascii="Book Antiqua" w:hAnsi="Book Antiqua" w:cs="Arial Unicode MS"/>
          <w:color w:val="000000"/>
          <w:sz w:val="24"/>
        </w:rPr>
      </w:pPr>
      <w:r w:rsidRPr="00857580">
        <w:rPr>
          <w:rFonts w:ascii="Book Antiqua" w:hAnsi="Book Antiqua" w:cs="Arial Unicode MS"/>
          <w:b/>
          <w:color w:val="000000"/>
          <w:sz w:val="24"/>
        </w:rPr>
        <w:t xml:space="preserve">Manuscript source: </w:t>
      </w:r>
      <w:r w:rsidRPr="00857580">
        <w:rPr>
          <w:rFonts w:ascii="Book Antiqua" w:hAnsi="Book Antiqua" w:cs="Arial Unicode MS"/>
          <w:color w:val="000000"/>
          <w:sz w:val="24"/>
        </w:rPr>
        <w:t>Unsolicited manuscript</w:t>
      </w:r>
    </w:p>
    <w:p w14:paraId="59426286" w14:textId="77777777" w:rsidR="00857580" w:rsidRPr="00857580" w:rsidRDefault="00857580" w:rsidP="00857580">
      <w:pPr>
        <w:adjustRightInd w:val="0"/>
        <w:snapToGrid w:val="0"/>
        <w:spacing w:line="360" w:lineRule="auto"/>
        <w:rPr>
          <w:rFonts w:ascii="Book Antiqua" w:hAnsi="Book Antiqua"/>
          <w:b/>
          <w:sz w:val="24"/>
        </w:rPr>
      </w:pPr>
    </w:p>
    <w:p w14:paraId="72DFD645" w14:textId="7DB4BE87" w:rsidR="00857580" w:rsidRPr="00CB3D41" w:rsidRDefault="000C376F" w:rsidP="00B7601E">
      <w:pPr>
        <w:adjustRightInd w:val="0"/>
        <w:snapToGrid w:val="0"/>
        <w:spacing w:line="360" w:lineRule="auto"/>
        <w:rPr>
          <w:rFonts w:ascii="Book Antiqua" w:hAnsi="Book Antiqua"/>
          <w:sz w:val="24"/>
        </w:rPr>
      </w:pPr>
      <w:r w:rsidRPr="00857580">
        <w:rPr>
          <w:rFonts w:ascii="Book Antiqua" w:hAnsi="Book Antiqua"/>
          <w:b/>
          <w:sz w:val="24"/>
        </w:rPr>
        <w:t xml:space="preserve">Correspondence to: Yong Dai, </w:t>
      </w:r>
      <w:r w:rsidR="00857580" w:rsidRPr="00857580">
        <w:rPr>
          <w:rFonts w:ascii="Book Antiqua" w:hAnsi="Book Antiqua"/>
          <w:b/>
          <w:sz w:val="24"/>
        </w:rPr>
        <w:t>MD,</w:t>
      </w:r>
      <w:r w:rsidR="00857580" w:rsidRPr="00857580">
        <w:rPr>
          <w:rFonts w:ascii="Book Antiqua" w:hAnsi="Book Antiqua" w:hint="eastAsia"/>
          <w:b/>
          <w:sz w:val="24"/>
        </w:rPr>
        <w:t xml:space="preserve"> </w:t>
      </w:r>
      <w:r w:rsidR="00857580" w:rsidRPr="00857580">
        <w:rPr>
          <w:rFonts w:ascii="Book Antiqua" w:hAnsi="Book Antiqua"/>
          <w:b/>
          <w:sz w:val="24"/>
        </w:rPr>
        <w:t>PhD</w:t>
      </w:r>
      <w:r w:rsidR="00857580" w:rsidRPr="00857580">
        <w:rPr>
          <w:rFonts w:ascii="Book Antiqua" w:hAnsi="Book Antiqua" w:hint="eastAsia"/>
          <w:b/>
          <w:sz w:val="24"/>
        </w:rPr>
        <w:t xml:space="preserve">, </w:t>
      </w:r>
      <w:r w:rsidR="00857580" w:rsidRPr="00857580">
        <w:rPr>
          <w:rFonts w:ascii="Book Antiqua" w:hAnsi="Book Antiqua"/>
          <w:b/>
          <w:sz w:val="24"/>
        </w:rPr>
        <w:t>Attending Doctor,</w:t>
      </w:r>
      <w:r w:rsidR="00857580" w:rsidRPr="00857580">
        <w:rPr>
          <w:rFonts w:ascii="Book Antiqua" w:hAnsi="Book Antiqua" w:hint="eastAsia"/>
          <w:b/>
          <w:sz w:val="24"/>
        </w:rPr>
        <w:t xml:space="preserve"> </w:t>
      </w:r>
      <w:r w:rsidR="00857580" w:rsidRPr="00857580">
        <w:rPr>
          <w:rFonts w:ascii="Book Antiqua" w:hAnsi="Book Antiqua"/>
          <w:b/>
          <w:sz w:val="24"/>
        </w:rPr>
        <w:t>Chief Doctor,</w:t>
      </w:r>
      <w:r w:rsidR="00857580" w:rsidRPr="00857580">
        <w:rPr>
          <w:rFonts w:ascii="Book Antiqua" w:hAnsi="Book Antiqua" w:hint="eastAsia"/>
          <w:b/>
          <w:sz w:val="24"/>
        </w:rPr>
        <w:t xml:space="preserve"> </w:t>
      </w:r>
      <w:r w:rsidR="00857580" w:rsidRPr="00857580">
        <w:rPr>
          <w:rFonts w:ascii="Book Antiqua" w:hAnsi="Book Antiqua"/>
          <w:b/>
          <w:sz w:val="24"/>
        </w:rPr>
        <w:t>Surgeon</w:t>
      </w:r>
      <w:r w:rsidR="00857580" w:rsidRPr="00857580">
        <w:rPr>
          <w:rFonts w:ascii="Book Antiqua" w:hAnsi="Book Antiqua" w:hint="eastAsia"/>
          <w:b/>
          <w:sz w:val="24"/>
        </w:rPr>
        <w:t>,</w:t>
      </w:r>
      <w:r w:rsidR="00857580">
        <w:rPr>
          <w:rFonts w:ascii="Book Antiqua" w:hAnsi="Book Antiqua" w:hint="eastAsia"/>
          <w:sz w:val="24"/>
        </w:rPr>
        <w:t xml:space="preserve"> </w:t>
      </w:r>
      <w:r w:rsidR="00857580" w:rsidRPr="009012D3">
        <w:rPr>
          <w:rFonts w:ascii="Book Antiqua" w:hAnsi="Book Antiqua"/>
          <w:sz w:val="24"/>
        </w:rPr>
        <w:t xml:space="preserve">Department of Colorectal and Anal Surgery, Qilu Hospital of Shandong University, </w:t>
      </w:r>
      <w:r w:rsidR="00B7601E" w:rsidRPr="00B7601E">
        <w:rPr>
          <w:rFonts w:ascii="Book Antiqua" w:hAnsi="Book Antiqua"/>
          <w:sz w:val="24"/>
        </w:rPr>
        <w:t>No.</w:t>
      </w:r>
      <w:r w:rsidR="00B7601E">
        <w:rPr>
          <w:rFonts w:ascii="Book Antiqua" w:hAnsi="Book Antiqua" w:hint="eastAsia"/>
          <w:sz w:val="24"/>
        </w:rPr>
        <w:t xml:space="preserve"> </w:t>
      </w:r>
      <w:r w:rsidR="00B7601E" w:rsidRPr="00B7601E">
        <w:rPr>
          <w:rFonts w:ascii="Book Antiqua" w:hAnsi="Book Antiqua"/>
          <w:sz w:val="24"/>
        </w:rPr>
        <w:t>107</w:t>
      </w:r>
      <w:r w:rsidR="00B7601E">
        <w:rPr>
          <w:rFonts w:ascii="Book Antiqua" w:hAnsi="Book Antiqua" w:hint="eastAsia"/>
          <w:sz w:val="24"/>
        </w:rPr>
        <w:t xml:space="preserve"> </w:t>
      </w:r>
      <w:r w:rsidR="00B7601E" w:rsidRPr="00B7601E">
        <w:rPr>
          <w:rFonts w:ascii="Book Antiqua" w:hAnsi="Book Antiqua"/>
          <w:sz w:val="24"/>
        </w:rPr>
        <w:t>West Wenhua Road</w:t>
      </w:r>
      <w:r w:rsidR="00B7601E">
        <w:rPr>
          <w:rFonts w:ascii="Book Antiqua" w:hAnsi="Book Antiqua" w:hint="eastAsia"/>
          <w:sz w:val="24"/>
        </w:rPr>
        <w:t>,</w:t>
      </w:r>
      <w:r w:rsidR="00B7601E" w:rsidRPr="00B7601E">
        <w:rPr>
          <w:rFonts w:ascii="Book Antiqua" w:hAnsi="Book Antiqua"/>
          <w:sz w:val="24"/>
        </w:rPr>
        <w:t xml:space="preserve"> </w:t>
      </w:r>
      <w:r w:rsidR="00857580" w:rsidRPr="009012D3">
        <w:rPr>
          <w:rFonts w:ascii="Book Antiqua" w:hAnsi="Book Antiqua"/>
          <w:sz w:val="24"/>
        </w:rPr>
        <w:t>Jinan 250012, Shandong Province, China</w:t>
      </w:r>
      <w:r w:rsidR="00CB3D41">
        <w:rPr>
          <w:rFonts w:ascii="Book Antiqua" w:hAnsi="Book Antiqua" w:hint="eastAsia"/>
          <w:sz w:val="24"/>
        </w:rPr>
        <w:t xml:space="preserve">. </w:t>
      </w:r>
      <w:r w:rsidR="00CB3D41">
        <w:rPr>
          <w:rFonts w:ascii="Book Antiqua" w:hAnsi="Book Antiqua"/>
          <w:sz w:val="24"/>
        </w:rPr>
        <w:t>yongdai@hotmail.com</w:t>
      </w:r>
    </w:p>
    <w:p w14:paraId="05F49EAF" w14:textId="131F9228" w:rsidR="000C376F" w:rsidRDefault="00857580" w:rsidP="00857580">
      <w:pPr>
        <w:adjustRightInd w:val="0"/>
        <w:snapToGrid w:val="0"/>
        <w:spacing w:line="360" w:lineRule="auto"/>
        <w:rPr>
          <w:rFonts w:ascii="Book Antiqua" w:hAnsi="Book Antiqua"/>
          <w:sz w:val="24"/>
        </w:rPr>
      </w:pPr>
      <w:r w:rsidRPr="00837218">
        <w:rPr>
          <w:rFonts w:ascii="Book Antiqua" w:hAnsi="Book Antiqua"/>
          <w:b/>
          <w:color w:val="000000"/>
          <w:sz w:val="24"/>
        </w:rPr>
        <w:t>Telephone</w:t>
      </w:r>
      <w:r>
        <w:rPr>
          <w:rFonts w:ascii="Book Antiqua" w:hAnsi="Book Antiqua" w:hint="eastAsia"/>
          <w:b/>
          <w:color w:val="000000"/>
          <w:sz w:val="24"/>
        </w:rPr>
        <w:t>:</w:t>
      </w:r>
      <w:r w:rsidRPr="009012D3">
        <w:rPr>
          <w:rFonts w:ascii="Book Antiqua" w:hAnsi="Book Antiqua"/>
          <w:sz w:val="24"/>
        </w:rPr>
        <w:t xml:space="preserve"> </w:t>
      </w:r>
      <w:r>
        <w:rPr>
          <w:rFonts w:ascii="Book Antiqua" w:hAnsi="Book Antiqua"/>
          <w:sz w:val="24"/>
        </w:rPr>
        <w:t>+86-</w:t>
      </w:r>
      <w:r w:rsidR="000C376F" w:rsidRPr="009012D3">
        <w:rPr>
          <w:rFonts w:ascii="Book Antiqua" w:hAnsi="Book Antiqua"/>
          <w:sz w:val="24"/>
        </w:rPr>
        <w:t>531-82166391</w:t>
      </w:r>
    </w:p>
    <w:p w14:paraId="0BE399E9" w14:textId="77777777" w:rsidR="00857580" w:rsidRDefault="00857580" w:rsidP="00857580">
      <w:pPr>
        <w:adjustRightInd w:val="0"/>
        <w:snapToGrid w:val="0"/>
        <w:spacing w:line="360" w:lineRule="auto"/>
        <w:rPr>
          <w:rFonts w:ascii="Book Antiqua" w:hAnsi="Book Antiqua"/>
          <w:sz w:val="24"/>
        </w:rPr>
      </w:pPr>
    </w:p>
    <w:p w14:paraId="588139F6" w14:textId="1AB87AA1" w:rsidR="00B7601E" w:rsidRPr="00B7601E" w:rsidRDefault="00B7601E" w:rsidP="00B7601E">
      <w:pPr>
        <w:adjustRightInd w:val="0"/>
        <w:snapToGrid w:val="0"/>
        <w:spacing w:line="360" w:lineRule="auto"/>
        <w:rPr>
          <w:rFonts w:ascii="Book Antiqua" w:hAnsi="Book Antiqua"/>
          <w:color w:val="000000"/>
          <w:sz w:val="24"/>
        </w:rPr>
      </w:pPr>
      <w:r w:rsidRPr="00B7601E">
        <w:rPr>
          <w:rFonts w:ascii="Book Antiqua" w:hAnsi="Book Antiqua"/>
          <w:b/>
          <w:color w:val="000000"/>
          <w:sz w:val="24"/>
        </w:rPr>
        <w:t>Received:</w:t>
      </w:r>
      <w:r w:rsidRPr="00B7601E">
        <w:rPr>
          <w:rFonts w:ascii="Book Antiqua" w:hAnsi="Book Antiqua"/>
          <w:color w:val="000000"/>
          <w:sz w:val="24"/>
        </w:rPr>
        <w:t xml:space="preserve"> </w:t>
      </w:r>
      <w:r>
        <w:rPr>
          <w:rFonts w:ascii="Book Antiqua" w:hAnsi="Book Antiqua" w:cs="Arial" w:hint="eastAsia"/>
          <w:color w:val="000000"/>
          <w:kern w:val="0"/>
          <w:sz w:val="24"/>
        </w:rPr>
        <w:t>May</w:t>
      </w:r>
      <w:r w:rsidRPr="00B7601E">
        <w:rPr>
          <w:rFonts w:ascii="Book Antiqua" w:hAnsi="Book Antiqua" w:cs="Arial" w:hint="eastAsia"/>
          <w:color w:val="000000"/>
          <w:kern w:val="0"/>
          <w:sz w:val="24"/>
        </w:rPr>
        <w:t xml:space="preserve"> </w:t>
      </w:r>
      <w:r>
        <w:rPr>
          <w:rFonts w:ascii="Book Antiqua" w:hAnsi="Book Antiqua" w:cs="Arial" w:hint="eastAsia"/>
          <w:color w:val="000000"/>
          <w:kern w:val="0"/>
          <w:sz w:val="24"/>
        </w:rPr>
        <w:t>31</w:t>
      </w:r>
      <w:r w:rsidRPr="00B7601E">
        <w:rPr>
          <w:rFonts w:ascii="Book Antiqua" w:hAnsi="Book Antiqua" w:cs="Arial" w:hint="eastAsia"/>
          <w:color w:val="000000"/>
          <w:kern w:val="0"/>
          <w:sz w:val="24"/>
        </w:rPr>
        <w:t>, 2018</w:t>
      </w:r>
    </w:p>
    <w:p w14:paraId="709987B4" w14:textId="24328ADC" w:rsidR="00B7601E" w:rsidRPr="00B7601E" w:rsidRDefault="00B7601E" w:rsidP="00B7601E">
      <w:pPr>
        <w:adjustRightInd w:val="0"/>
        <w:snapToGrid w:val="0"/>
        <w:spacing w:line="360" w:lineRule="auto"/>
        <w:rPr>
          <w:rFonts w:ascii="Book Antiqua" w:hAnsi="Book Antiqua"/>
          <w:color w:val="000000"/>
          <w:sz w:val="24"/>
        </w:rPr>
      </w:pPr>
      <w:r w:rsidRPr="00B7601E">
        <w:rPr>
          <w:rFonts w:ascii="Book Antiqua" w:hAnsi="Book Antiqua"/>
          <w:b/>
          <w:color w:val="000000"/>
          <w:sz w:val="24"/>
        </w:rPr>
        <w:lastRenderedPageBreak/>
        <w:t>Peer-review started:</w:t>
      </w:r>
      <w:r w:rsidRPr="00B7601E">
        <w:rPr>
          <w:rFonts w:ascii="Book Antiqua" w:hAnsi="Book Antiqua"/>
          <w:color w:val="000000"/>
          <w:sz w:val="24"/>
        </w:rPr>
        <w:t xml:space="preserve"> </w:t>
      </w:r>
      <w:r>
        <w:rPr>
          <w:rFonts w:ascii="Book Antiqua" w:hAnsi="Book Antiqua" w:cs="Arial" w:hint="eastAsia"/>
          <w:color w:val="000000"/>
          <w:kern w:val="0"/>
          <w:sz w:val="24"/>
        </w:rPr>
        <w:t>May</w:t>
      </w:r>
      <w:r w:rsidRPr="00B7601E">
        <w:rPr>
          <w:rFonts w:ascii="Book Antiqua" w:hAnsi="Book Antiqua" w:cs="Arial" w:hint="eastAsia"/>
          <w:color w:val="000000"/>
          <w:kern w:val="0"/>
          <w:sz w:val="24"/>
        </w:rPr>
        <w:t xml:space="preserve"> </w:t>
      </w:r>
      <w:r>
        <w:rPr>
          <w:rFonts w:ascii="Book Antiqua" w:hAnsi="Book Antiqua" w:cs="Arial" w:hint="eastAsia"/>
          <w:color w:val="000000"/>
          <w:kern w:val="0"/>
          <w:sz w:val="24"/>
        </w:rPr>
        <w:t>31</w:t>
      </w:r>
      <w:r w:rsidRPr="00B7601E">
        <w:rPr>
          <w:rFonts w:ascii="Book Antiqua" w:hAnsi="Book Antiqua" w:cs="Arial" w:hint="eastAsia"/>
          <w:color w:val="000000"/>
          <w:kern w:val="0"/>
          <w:sz w:val="24"/>
        </w:rPr>
        <w:t>, 2018</w:t>
      </w:r>
    </w:p>
    <w:p w14:paraId="4CF7EF76" w14:textId="3D947B03" w:rsidR="00B7601E" w:rsidRPr="00B7601E" w:rsidRDefault="00B7601E" w:rsidP="00B7601E">
      <w:pPr>
        <w:adjustRightInd w:val="0"/>
        <w:snapToGrid w:val="0"/>
        <w:spacing w:line="360" w:lineRule="auto"/>
        <w:rPr>
          <w:rFonts w:ascii="Book Antiqua" w:hAnsi="Book Antiqua"/>
          <w:color w:val="000000"/>
          <w:sz w:val="24"/>
        </w:rPr>
      </w:pPr>
      <w:r w:rsidRPr="00B7601E">
        <w:rPr>
          <w:rFonts w:ascii="Book Antiqua" w:hAnsi="Book Antiqua"/>
          <w:b/>
          <w:color w:val="000000"/>
          <w:sz w:val="24"/>
        </w:rPr>
        <w:t>First decision:</w:t>
      </w:r>
      <w:r w:rsidRPr="00B7601E">
        <w:rPr>
          <w:rFonts w:ascii="Book Antiqua" w:hAnsi="Book Antiqua"/>
          <w:color w:val="000000"/>
          <w:sz w:val="24"/>
        </w:rPr>
        <w:t xml:space="preserve"> </w:t>
      </w:r>
      <w:r>
        <w:rPr>
          <w:rFonts w:ascii="Book Antiqua" w:hAnsi="Book Antiqua" w:cs="Arial" w:hint="eastAsia"/>
          <w:color w:val="000000"/>
          <w:kern w:val="0"/>
          <w:sz w:val="24"/>
        </w:rPr>
        <w:t>June</w:t>
      </w:r>
      <w:r w:rsidRPr="00B7601E">
        <w:rPr>
          <w:rFonts w:ascii="Book Antiqua" w:hAnsi="Book Antiqua" w:cs="Arial" w:hint="eastAsia"/>
          <w:color w:val="000000"/>
          <w:kern w:val="0"/>
          <w:sz w:val="24"/>
        </w:rPr>
        <w:t xml:space="preserve"> </w:t>
      </w:r>
      <w:r>
        <w:rPr>
          <w:rFonts w:ascii="Book Antiqua" w:hAnsi="Book Antiqua" w:cs="Arial" w:hint="eastAsia"/>
          <w:color w:val="000000"/>
          <w:kern w:val="0"/>
          <w:sz w:val="24"/>
        </w:rPr>
        <w:t>15</w:t>
      </w:r>
      <w:r w:rsidRPr="00B7601E">
        <w:rPr>
          <w:rFonts w:ascii="Book Antiqua" w:hAnsi="Book Antiqua" w:cs="Arial" w:hint="eastAsia"/>
          <w:color w:val="000000"/>
          <w:kern w:val="0"/>
          <w:sz w:val="24"/>
        </w:rPr>
        <w:t>, 2018</w:t>
      </w:r>
    </w:p>
    <w:p w14:paraId="5EAA716F" w14:textId="50D2A5BC" w:rsidR="00B7601E" w:rsidRPr="00B7601E" w:rsidRDefault="00B7601E" w:rsidP="00B7601E">
      <w:pPr>
        <w:adjustRightInd w:val="0"/>
        <w:snapToGrid w:val="0"/>
        <w:spacing w:line="360" w:lineRule="auto"/>
        <w:rPr>
          <w:rFonts w:ascii="Book Antiqua" w:hAnsi="Book Antiqua"/>
          <w:color w:val="000000"/>
          <w:sz w:val="24"/>
        </w:rPr>
      </w:pPr>
      <w:r w:rsidRPr="00B7601E">
        <w:rPr>
          <w:rFonts w:ascii="Book Antiqua" w:hAnsi="Book Antiqua"/>
          <w:b/>
          <w:color w:val="000000"/>
          <w:sz w:val="24"/>
        </w:rPr>
        <w:t>Revised:</w:t>
      </w:r>
      <w:r w:rsidRPr="00B7601E">
        <w:rPr>
          <w:rFonts w:ascii="Book Antiqua" w:hAnsi="Book Antiqua"/>
          <w:color w:val="000000"/>
          <w:sz w:val="24"/>
        </w:rPr>
        <w:t xml:space="preserve"> </w:t>
      </w:r>
      <w:r>
        <w:rPr>
          <w:rFonts w:ascii="Book Antiqua" w:hAnsi="Book Antiqua" w:cs="Arial" w:hint="eastAsia"/>
          <w:color w:val="000000"/>
          <w:kern w:val="0"/>
          <w:sz w:val="24"/>
        </w:rPr>
        <w:t>June</w:t>
      </w:r>
      <w:r w:rsidRPr="00B7601E">
        <w:rPr>
          <w:rFonts w:ascii="Book Antiqua" w:hAnsi="Book Antiqua" w:cs="Arial" w:hint="eastAsia"/>
          <w:color w:val="000000"/>
          <w:kern w:val="0"/>
          <w:sz w:val="24"/>
        </w:rPr>
        <w:t xml:space="preserve"> </w:t>
      </w:r>
      <w:r>
        <w:rPr>
          <w:rFonts w:ascii="Book Antiqua" w:hAnsi="Book Antiqua" w:cs="Arial" w:hint="eastAsia"/>
          <w:color w:val="000000"/>
          <w:kern w:val="0"/>
          <w:sz w:val="24"/>
        </w:rPr>
        <w:t>18</w:t>
      </w:r>
      <w:r w:rsidRPr="00B7601E">
        <w:rPr>
          <w:rFonts w:ascii="Book Antiqua" w:hAnsi="Book Antiqua" w:cs="Arial" w:hint="eastAsia"/>
          <w:color w:val="000000"/>
          <w:kern w:val="0"/>
          <w:sz w:val="24"/>
        </w:rPr>
        <w:t>, 2018</w:t>
      </w:r>
    </w:p>
    <w:p w14:paraId="4BCE9AEC" w14:textId="27048833" w:rsidR="00B7601E" w:rsidRPr="00B7601E" w:rsidRDefault="00B7601E" w:rsidP="00B7601E">
      <w:pPr>
        <w:adjustRightInd w:val="0"/>
        <w:snapToGrid w:val="0"/>
        <w:spacing w:line="360" w:lineRule="auto"/>
        <w:rPr>
          <w:rFonts w:ascii="Book Antiqua" w:hAnsi="Book Antiqua"/>
          <w:color w:val="000000"/>
          <w:sz w:val="24"/>
        </w:rPr>
      </w:pPr>
      <w:r w:rsidRPr="00B7601E">
        <w:rPr>
          <w:rFonts w:ascii="Book Antiqua" w:hAnsi="Book Antiqua"/>
          <w:b/>
          <w:color w:val="000000"/>
          <w:sz w:val="24"/>
        </w:rPr>
        <w:t>Accepted:</w:t>
      </w:r>
      <w:r w:rsidR="008A79A4" w:rsidRPr="008A79A4">
        <w:t xml:space="preserve"> </w:t>
      </w:r>
      <w:r w:rsidR="008A79A4" w:rsidRPr="008A79A4">
        <w:rPr>
          <w:rFonts w:ascii="Book Antiqua" w:hAnsi="Book Antiqua"/>
          <w:color w:val="000000"/>
          <w:sz w:val="24"/>
        </w:rPr>
        <w:t>June 30, 2018</w:t>
      </w:r>
      <w:r w:rsidRPr="00B7601E">
        <w:rPr>
          <w:rFonts w:ascii="Book Antiqua" w:hAnsi="Book Antiqua"/>
          <w:color w:val="000000"/>
          <w:sz w:val="24"/>
        </w:rPr>
        <w:t xml:space="preserve"> </w:t>
      </w:r>
    </w:p>
    <w:p w14:paraId="501A2347" w14:textId="77777777" w:rsidR="00B7601E" w:rsidRPr="00B7601E" w:rsidRDefault="00B7601E" w:rsidP="00B7601E">
      <w:pPr>
        <w:adjustRightInd w:val="0"/>
        <w:snapToGrid w:val="0"/>
        <w:spacing w:line="360" w:lineRule="auto"/>
        <w:rPr>
          <w:rFonts w:ascii="Book Antiqua" w:hAnsi="Book Antiqua"/>
          <w:b/>
          <w:color w:val="000000"/>
          <w:sz w:val="24"/>
        </w:rPr>
      </w:pPr>
      <w:r w:rsidRPr="00B7601E">
        <w:rPr>
          <w:rFonts w:ascii="Book Antiqua" w:hAnsi="Book Antiqua"/>
          <w:b/>
          <w:color w:val="000000"/>
          <w:sz w:val="24"/>
        </w:rPr>
        <w:t>Article in press:</w:t>
      </w:r>
    </w:p>
    <w:p w14:paraId="679565B4" w14:textId="26ACCA4E" w:rsidR="000C376F" w:rsidRPr="00B7601E" w:rsidRDefault="00B7601E" w:rsidP="009012D3">
      <w:pPr>
        <w:adjustRightInd w:val="0"/>
        <w:snapToGrid w:val="0"/>
        <w:spacing w:line="360" w:lineRule="auto"/>
        <w:rPr>
          <w:rFonts w:ascii="Book Antiqua" w:hAnsi="Book Antiqua"/>
          <w:b/>
          <w:color w:val="000000"/>
          <w:sz w:val="24"/>
        </w:rPr>
      </w:pPr>
      <w:r w:rsidRPr="00B7601E">
        <w:rPr>
          <w:rFonts w:ascii="Book Antiqua" w:hAnsi="Book Antiqua"/>
          <w:b/>
          <w:color w:val="000000"/>
          <w:sz w:val="24"/>
        </w:rPr>
        <w:t>Published online:</w:t>
      </w:r>
    </w:p>
    <w:p w14:paraId="696B8E45" w14:textId="77777777" w:rsidR="000C376F" w:rsidRPr="009012D3" w:rsidRDefault="000C376F" w:rsidP="009012D3">
      <w:pPr>
        <w:adjustRightInd w:val="0"/>
        <w:snapToGrid w:val="0"/>
        <w:spacing w:line="360" w:lineRule="auto"/>
        <w:rPr>
          <w:rFonts w:ascii="Book Antiqua" w:hAnsi="Book Antiqua"/>
          <w:b/>
          <w:sz w:val="24"/>
        </w:rPr>
      </w:pPr>
      <w:r w:rsidRPr="009012D3">
        <w:rPr>
          <w:rFonts w:ascii="Book Antiqua" w:hAnsi="Book Antiqua"/>
          <w:b/>
          <w:sz w:val="24"/>
        </w:rPr>
        <w:br w:type="page"/>
      </w:r>
      <w:r w:rsidRPr="009012D3">
        <w:rPr>
          <w:rFonts w:ascii="Book Antiqua" w:hAnsi="Book Antiqua"/>
          <w:b/>
          <w:sz w:val="24"/>
        </w:rPr>
        <w:lastRenderedPageBreak/>
        <w:t>Abstract</w:t>
      </w:r>
    </w:p>
    <w:p w14:paraId="5E3DCBC6" w14:textId="77777777" w:rsidR="000C376F" w:rsidRPr="009012D3" w:rsidRDefault="000C376F" w:rsidP="009012D3">
      <w:pPr>
        <w:adjustRightInd w:val="0"/>
        <w:snapToGrid w:val="0"/>
        <w:spacing w:line="360" w:lineRule="auto"/>
        <w:rPr>
          <w:rFonts w:ascii="Book Antiqua" w:hAnsi="Book Antiqua"/>
          <w:i/>
          <w:sz w:val="24"/>
        </w:rPr>
      </w:pPr>
      <w:r w:rsidRPr="009012D3">
        <w:rPr>
          <w:rFonts w:ascii="Book Antiqua" w:hAnsi="Book Antiqua"/>
          <w:b/>
          <w:i/>
          <w:sz w:val="24"/>
        </w:rPr>
        <w:t>AIM</w:t>
      </w:r>
      <w:r w:rsidRPr="009012D3">
        <w:rPr>
          <w:rFonts w:ascii="Book Antiqua" w:hAnsi="Book Antiqua"/>
          <w:i/>
          <w:sz w:val="24"/>
        </w:rPr>
        <w:t xml:space="preserve"> </w:t>
      </w:r>
    </w:p>
    <w:p w14:paraId="03BF5B8D" w14:textId="4DD9E4D5" w:rsidR="000C376F" w:rsidRDefault="000C376F" w:rsidP="009012D3">
      <w:pPr>
        <w:adjustRightInd w:val="0"/>
        <w:snapToGrid w:val="0"/>
        <w:spacing w:line="360" w:lineRule="auto"/>
        <w:rPr>
          <w:rFonts w:ascii="Book Antiqua" w:hAnsi="Book Antiqua"/>
          <w:sz w:val="24"/>
        </w:rPr>
      </w:pPr>
      <w:r w:rsidRPr="009012D3">
        <w:rPr>
          <w:rFonts w:ascii="Book Antiqua" w:hAnsi="Book Antiqua"/>
          <w:sz w:val="24"/>
        </w:rPr>
        <w:t>To introduce a novel modified primary closure technique of laparoscopic extralevator abdominal perineal excision (LELAPE) for low rectal cancer.</w:t>
      </w:r>
    </w:p>
    <w:p w14:paraId="3B2C98B2" w14:textId="77777777" w:rsidR="00B7601E" w:rsidRPr="009012D3" w:rsidRDefault="00B7601E" w:rsidP="009012D3">
      <w:pPr>
        <w:adjustRightInd w:val="0"/>
        <w:snapToGrid w:val="0"/>
        <w:spacing w:line="360" w:lineRule="auto"/>
        <w:rPr>
          <w:rFonts w:ascii="Book Antiqua" w:hAnsi="Book Antiqua"/>
          <w:b/>
          <w:sz w:val="24"/>
        </w:rPr>
      </w:pPr>
    </w:p>
    <w:p w14:paraId="5F27E3EC" w14:textId="38EAABEC" w:rsidR="000C376F" w:rsidRPr="009012D3" w:rsidRDefault="000C376F" w:rsidP="009012D3">
      <w:pPr>
        <w:adjustRightInd w:val="0"/>
        <w:snapToGrid w:val="0"/>
        <w:spacing w:line="360" w:lineRule="auto"/>
        <w:rPr>
          <w:rFonts w:ascii="Book Antiqua" w:hAnsi="Book Antiqua"/>
          <w:i/>
          <w:sz w:val="24"/>
        </w:rPr>
      </w:pPr>
      <w:r w:rsidRPr="009012D3">
        <w:rPr>
          <w:rFonts w:ascii="Book Antiqua" w:hAnsi="Book Antiqua"/>
          <w:b/>
          <w:i/>
          <w:sz w:val="24"/>
        </w:rPr>
        <w:t>METHODS</w:t>
      </w:r>
    </w:p>
    <w:p w14:paraId="185FBB50" w14:textId="77777777" w:rsidR="000C376F" w:rsidRDefault="000C376F" w:rsidP="009012D3">
      <w:pPr>
        <w:adjustRightInd w:val="0"/>
        <w:snapToGrid w:val="0"/>
        <w:spacing w:line="360" w:lineRule="auto"/>
        <w:rPr>
          <w:rFonts w:ascii="Book Antiqua" w:hAnsi="Book Antiqua"/>
          <w:sz w:val="24"/>
        </w:rPr>
      </w:pPr>
      <w:r w:rsidRPr="009012D3">
        <w:rPr>
          <w:rFonts w:ascii="Book Antiqua" w:hAnsi="Book Antiqua"/>
          <w:sz w:val="24"/>
        </w:rPr>
        <w:t xml:space="preserve">We retrospectively analyzed data from 76 patients with rectal cancer undergoing LELAPE from March 2013 to May 2016. Patients were classified </w:t>
      </w:r>
      <w:bookmarkStart w:id="28" w:name="_GoBack"/>
      <w:bookmarkEnd w:id="28"/>
      <w:r w:rsidRPr="009012D3">
        <w:rPr>
          <w:rFonts w:ascii="Book Antiqua" w:hAnsi="Book Antiqua"/>
          <w:sz w:val="24"/>
        </w:rPr>
        <w:t>into the modified primary closure group (32 patients) and the biological mesh closure group (44 patients). Total operating time, reconstruction time, postoperative stay, total cost, postoperative complications and tumor recurrence were compared.</w:t>
      </w:r>
    </w:p>
    <w:p w14:paraId="1DD24C9C" w14:textId="77777777" w:rsidR="00B7601E" w:rsidRPr="009012D3" w:rsidRDefault="00B7601E" w:rsidP="009012D3">
      <w:pPr>
        <w:adjustRightInd w:val="0"/>
        <w:snapToGrid w:val="0"/>
        <w:spacing w:line="360" w:lineRule="auto"/>
        <w:rPr>
          <w:rFonts w:ascii="Book Antiqua" w:hAnsi="Book Antiqua"/>
          <w:b/>
          <w:sz w:val="24"/>
        </w:rPr>
      </w:pPr>
    </w:p>
    <w:p w14:paraId="2BA1B917" w14:textId="77777777" w:rsidR="000C376F" w:rsidRPr="009012D3" w:rsidRDefault="000C376F" w:rsidP="009012D3">
      <w:pPr>
        <w:adjustRightInd w:val="0"/>
        <w:snapToGrid w:val="0"/>
        <w:spacing w:line="360" w:lineRule="auto"/>
        <w:rPr>
          <w:rFonts w:ascii="Book Antiqua" w:hAnsi="Book Antiqua"/>
          <w:i/>
          <w:sz w:val="24"/>
        </w:rPr>
      </w:pPr>
      <w:r w:rsidRPr="009012D3">
        <w:rPr>
          <w:rFonts w:ascii="Book Antiqua" w:hAnsi="Book Antiqua"/>
          <w:b/>
          <w:i/>
          <w:sz w:val="24"/>
        </w:rPr>
        <w:t>RESULTS</w:t>
      </w:r>
      <w:r w:rsidRPr="009012D3">
        <w:rPr>
          <w:rFonts w:ascii="Book Antiqua" w:hAnsi="Book Antiqua"/>
          <w:i/>
          <w:sz w:val="24"/>
        </w:rPr>
        <w:t xml:space="preserve"> </w:t>
      </w:r>
    </w:p>
    <w:p w14:paraId="764676B4" w14:textId="7E9C3CF9" w:rsidR="000C376F" w:rsidRDefault="000C376F" w:rsidP="009012D3">
      <w:pPr>
        <w:adjustRightInd w:val="0"/>
        <w:snapToGrid w:val="0"/>
        <w:spacing w:line="360" w:lineRule="auto"/>
        <w:rPr>
          <w:rFonts w:ascii="Book Antiqua" w:hAnsi="Book Antiqua"/>
          <w:sz w:val="24"/>
        </w:rPr>
      </w:pPr>
      <w:r w:rsidRPr="009012D3">
        <w:rPr>
          <w:rFonts w:ascii="Book Antiqua" w:hAnsi="Book Antiqua"/>
          <w:sz w:val="24"/>
        </w:rPr>
        <w:t xml:space="preserve">All surgery was successfully performed. The pelvic reconstruction time was 14.6 ± 3.7 min for the modified primary closure group, which was significantly longer than that of the biological mesh closure group (7.2 ± 1.9 min, </w:t>
      </w:r>
      <w:r w:rsidRPr="009012D3">
        <w:rPr>
          <w:rFonts w:ascii="Book Antiqua" w:hAnsi="Book Antiqua"/>
          <w:i/>
          <w:sz w:val="24"/>
        </w:rPr>
        <w:t>P</w:t>
      </w:r>
      <w:r w:rsidRPr="009012D3">
        <w:rPr>
          <w:rFonts w:ascii="Book Antiqua" w:hAnsi="Book Antiqua"/>
          <w:sz w:val="24"/>
        </w:rPr>
        <w:t xml:space="preserve"> &lt; 0.001). The total operating time was not different between the two groups (236 ± 20 </w:t>
      </w:r>
      <w:r w:rsidRPr="009012D3">
        <w:rPr>
          <w:rFonts w:ascii="Book Antiqua" w:hAnsi="Book Antiqua"/>
          <w:i/>
          <w:sz w:val="24"/>
        </w:rPr>
        <w:t xml:space="preserve">vs </w:t>
      </w:r>
      <w:r w:rsidRPr="009012D3">
        <w:rPr>
          <w:rFonts w:ascii="Book Antiqua" w:hAnsi="Book Antiqua"/>
          <w:sz w:val="24"/>
        </w:rPr>
        <w:t xml:space="preserve">248 ± 43 min, </w:t>
      </w:r>
      <w:r w:rsidRPr="009012D3">
        <w:rPr>
          <w:rFonts w:ascii="Book Antiqua" w:hAnsi="Book Antiqua"/>
          <w:i/>
          <w:sz w:val="24"/>
        </w:rPr>
        <w:t>P</w:t>
      </w:r>
      <w:r w:rsidRPr="009012D3">
        <w:rPr>
          <w:rFonts w:ascii="Book Antiqua" w:hAnsi="Book Antiqua"/>
          <w:sz w:val="24"/>
        </w:rPr>
        <w:t xml:space="preserve"> = 0.143). Postoperative hospital stay was 8.1 ± 1.9 d and th</w:t>
      </w:r>
      <w:r w:rsidR="00962BF6">
        <w:rPr>
          <w:rFonts w:ascii="Book Antiqua" w:hAnsi="Book Antiqua"/>
          <w:sz w:val="24"/>
        </w:rPr>
        <w:t>e total cost was 9297 ± 1260 US</w:t>
      </w:r>
      <w:r w:rsidR="00962BF6">
        <w:rPr>
          <w:rFonts w:ascii="Book Antiqua" w:hAnsi="Book Antiqua" w:hint="eastAsia"/>
          <w:sz w:val="24"/>
        </w:rPr>
        <w:t xml:space="preserve">D </w:t>
      </w:r>
      <w:r w:rsidRPr="009012D3">
        <w:rPr>
          <w:rFonts w:ascii="Book Antiqua" w:hAnsi="Book Antiqua"/>
          <w:sz w:val="24"/>
        </w:rPr>
        <w:t>for the modified primary closure group; both of which were significantly less than those of the biological mesh closure group (</w:t>
      </w:r>
      <w:r w:rsidRPr="009012D3">
        <w:rPr>
          <w:rFonts w:ascii="Book Antiqua" w:hAnsi="Book Antiqua"/>
          <w:i/>
          <w:sz w:val="24"/>
        </w:rPr>
        <w:t>P</w:t>
      </w:r>
      <w:r w:rsidRPr="009012D3">
        <w:rPr>
          <w:rFonts w:ascii="Book Antiqua" w:hAnsi="Book Antiqua"/>
          <w:sz w:val="24"/>
        </w:rPr>
        <w:t xml:space="preserve"> = 0.001 and </w:t>
      </w:r>
      <w:r w:rsidRPr="009012D3">
        <w:rPr>
          <w:rFonts w:ascii="Book Antiqua" w:hAnsi="Book Antiqua"/>
          <w:i/>
          <w:sz w:val="24"/>
        </w:rPr>
        <w:t>P</w:t>
      </w:r>
      <w:r w:rsidRPr="009012D3">
        <w:rPr>
          <w:rFonts w:ascii="Book Antiqua" w:hAnsi="Book Antiqua"/>
          <w:sz w:val="24"/>
        </w:rPr>
        <w:t xml:space="preserve"> = 0.003, respectively). No difference in other perioperative data, long-term complications or oncological outcomes was observed. </w:t>
      </w:r>
    </w:p>
    <w:p w14:paraId="4ADC20B5" w14:textId="77777777" w:rsidR="00962BF6" w:rsidRPr="009012D3" w:rsidRDefault="00962BF6" w:rsidP="009012D3">
      <w:pPr>
        <w:adjustRightInd w:val="0"/>
        <w:snapToGrid w:val="0"/>
        <w:spacing w:line="360" w:lineRule="auto"/>
        <w:rPr>
          <w:rFonts w:ascii="Book Antiqua" w:hAnsi="Book Antiqua"/>
          <w:sz w:val="24"/>
        </w:rPr>
      </w:pPr>
    </w:p>
    <w:p w14:paraId="0844BEF2" w14:textId="77777777" w:rsidR="000C376F" w:rsidRPr="009012D3" w:rsidRDefault="000C376F" w:rsidP="009012D3">
      <w:pPr>
        <w:adjustRightInd w:val="0"/>
        <w:snapToGrid w:val="0"/>
        <w:spacing w:line="360" w:lineRule="auto"/>
        <w:rPr>
          <w:rFonts w:ascii="Book Antiqua" w:hAnsi="Book Antiqua"/>
          <w:i/>
          <w:sz w:val="24"/>
        </w:rPr>
      </w:pPr>
      <w:r w:rsidRPr="009012D3">
        <w:rPr>
          <w:rFonts w:ascii="Book Antiqua" w:hAnsi="Book Antiqua"/>
          <w:b/>
          <w:i/>
          <w:sz w:val="24"/>
        </w:rPr>
        <w:t>CONCLUSION</w:t>
      </w:r>
      <w:r w:rsidRPr="009012D3">
        <w:rPr>
          <w:rFonts w:ascii="Book Antiqua" w:hAnsi="Book Antiqua"/>
          <w:i/>
          <w:sz w:val="24"/>
        </w:rPr>
        <w:t xml:space="preserve"> </w:t>
      </w:r>
    </w:p>
    <w:p w14:paraId="505DFE97" w14:textId="77777777"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sz w:val="24"/>
        </w:rPr>
        <w:t>The modified primary closure method for reconstruction of the pelvic floor in LELAPE for low rectal cancer is technically feasible, safe and cost-effective.</w:t>
      </w:r>
    </w:p>
    <w:p w14:paraId="40FCB4EE" w14:textId="77777777" w:rsidR="000C376F" w:rsidRPr="009012D3" w:rsidRDefault="000C376F" w:rsidP="009012D3">
      <w:pPr>
        <w:adjustRightInd w:val="0"/>
        <w:snapToGrid w:val="0"/>
        <w:spacing w:line="360" w:lineRule="auto"/>
        <w:rPr>
          <w:rFonts w:ascii="Book Antiqua" w:hAnsi="Book Antiqua"/>
          <w:sz w:val="24"/>
        </w:rPr>
      </w:pPr>
    </w:p>
    <w:p w14:paraId="39B5F2A4" w14:textId="4C9D44D4" w:rsidR="000C376F" w:rsidRDefault="000C376F" w:rsidP="009012D3">
      <w:pPr>
        <w:adjustRightInd w:val="0"/>
        <w:snapToGrid w:val="0"/>
        <w:spacing w:line="360" w:lineRule="auto"/>
        <w:rPr>
          <w:rFonts w:ascii="Book Antiqua" w:hAnsi="Book Antiqua"/>
          <w:sz w:val="24"/>
        </w:rPr>
      </w:pPr>
      <w:r w:rsidRPr="009012D3">
        <w:rPr>
          <w:rFonts w:ascii="Book Antiqua" w:hAnsi="Book Antiqua"/>
          <w:b/>
          <w:sz w:val="24"/>
        </w:rPr>
        <w:t>Key words</w:t>
      </w:r>
      <w:r w:rsidRPr="00962BF6">
        <w:rPr>
          <w:rFonts w:ascii="Book Antiqua" w:hAnsi="Book Antiqua"/>
          <w:b/>
          <w:sz w:val="24"/>
        </w:rPr>
        <w:t>:</w:t>
      </w:r>
      <w:r w:rsidRPr="009012D3">
        <w:rPr>
          <w:rFonts w:ascii="Book Antiqua" w:hAnsi="Book Antiqua"/>
          <w:sz w:val="24"/>
        </w:rPr>
        <w:t xml:space="preserve"> </w:t>
      </w:r>
      <w:r w:rsidR="00962BF6" w:rsidRPr="009012D3">
        <w:rPr>
          <w:rFonts w:ascii="Book Antiqua" w:hAnsi="Book Antiqua"/>
          <w:noProof/>
          <w:sz w:val="24"/>
        </w:rPr>
        <w:t>Extralevator abdominoperineal excision</w:t>
      </w:r>
      <w:r w:rsidRPr="009012D3">
        <w:rPr>
          <w:rFonts w:ascii="Book Antiqua" w:hAnsi="Book Antiqua"/>
          <w:sz w:val="24"/>
        </w:rPr>
        <w:t>; Rectal can</w:t>
      </w:r>
      <w:r w:rsidR="00443271">
        <w:rPr>
          <w:rFonts w:ascii="Book Antiqua" w:hAnsi="Book Antiqua"/>
          <w:sz w:val="24"/>
        </w:rPr>
        <w:t>cer; Pelvic floor; Laparoscopy</w:t>
      </w:r>
    </w:p>
    <w:p w14:paraId="470FDC7F" w14:textId="77777777" w:rsidR="00962BF6" w:rsidRDefault="00962BF6" w:rsidP="009012D3">
      <w:pPr>
        <w:adjustRightInd w:val="0"/>
        <w:snapToGrid w:val="0"/>
        <w:spacing w:line="360" w:lineRule="auto"/>
        <w:rPr>
          <w:rFonts w:ascii="Book Antiqua" w:hAnsi="Book Antiqua"/>
          <w:sz w:val="24"/>
        </w:rPr>
      </w:pPr>
    </w:p>
    <w:p w14:paraId="468AC223" w14:textId="0911A7EF" w:rsidR="00962BF6" w:rsidRPr="00962BF6" w:rsidRDefault="00962BF6" w:rsidP="009012D3">
      <w:pPr>
        <w:adjustRightInd w:val="0"/>
        <w:snapToGrid w:val="0"/>
        <w:spacing w:line="360" w:lineRule="auto"/>
        <w:rPr>
          <w:rFonts w:ascii="Book Antiqua" w:hAnsi="Book Antiqua" w:cs="Tahoma"/>
          <w:color w:val="000000"/>
          <w:sz w:val="24"/>
        </w:rPr>
      </w:pPr>
      <w:bookmarkStart w:id="29" w:name="OLE_LINK148"/>
      <w:bookmarkStart w:id="30" w:name="OLE_LINK149"/>
      <w:bookmarkStart w:id="31" w:name="OLE_LINK200"/>
      <w:bookmarkStart w:id="32" w:name="OLE_LINK288"/>
      <w:bookmarkStart w:id="33" w:name="OLE_LINK1864"/>
      <w:bookmarkStart w:id="34" w:name="OLE_LINK16"/>
      <w:bookmarkStart w:id="35" w:name="OLE_LINK382"/>
      <w:bookmarkStart w:id="36" w:name="OLE_LINK306"/>
      <w:bookmarkStart w:id="37" w:name="OLE_LINK569"/>
      <w:bookmarkStart w:id="38" w:name="OLE_LINK682"/>
      <w:r w:rsidRPr="00962BF6">
        <w:rPr>
          <w:rFonts w:ascii="Book Antiqua" w:hAnsi="Book Antiqua" w:cs="Tahoma"/>
          <w:b/>
          <w:color w:val="000000"/>
          <w:sz w:val="24"/>
          <w:lang w:eastAsia="ja-JP"/>
        </w:rPr>
        <w:t>© The Author(s) 201</w:t>
      </w:r>
      <w:r w:rsidRPr="00962BF6">
        <w:rPr>
          <w:rFonts w:ascii="Book Antiqua" w:hAnsi="Book Antiqua" w:cs="Tahoma"/>
          <w:b/>
          <w:color w:val="000000"/>
          <w:sz w:val="24"/>
        </w:rPr>
        <w:t>8</w:t>
      </w:r>
      <w:r w:rsidRPr="00962BF6">
        <w:rPr>
          <w:rFonts w:ascii="Book Antiqua" w:hAnsi="Book Antiqua" w:cs="Tahoma"/>
          <w:b/>
          <w:color w:val="000000"/>
          <w:sz w:val="24"/>
          <w:lang w:eastAsia="ja-JP"/>
        </w:rPr>
        <w:t>.</w:t>
      </w:r>
      <w:r w:rsidRPr="00962BF6">
        <w:rPr>
          <w:rFonts w:ascii="Book Antiqua" w:hAnsi="Book Antiqua" w:cs="Tahoma"/>
          <w:color w:val="000000"/>
          <w:sz w:val="24"/>
          <w:lang w:eastAsia="ja-JP"/>
        </w:rPr>
        <w:t xml:space="preserve"> Published by Baishideng Publishing Group Inc. All rights reserved.</w:t>
      </w:r>
      <w:bookmarkEnd w:id="29"/>
      <w:bookmarkEnd w:id="30"/>
      <w:bookmarkEnd w:id="31"/>
      <w:bookmarkEnd w:id="32"/>
      <w:bookmarkEnd w:id="33"/>
      <w:bookmarkEnd w:id="34"/>
      <w:bookmarkEnd w:id="35"/>
      <w:bookmarkEnd w:id="36"/>
      <w:bookmarkEnd w:id="37"/>
      <w:bookmarkEnd w:id="38"/>
    </w:p>
    <w:p w14:paraId="142A51CD" w14:textId="77777777" w:rsidR="000C376F" w:rsidRPr="009012D3" w:rsidRDefault="000C376F" w:rsidP="009012D3">
      <w:pPr>
        <w:adjustRightInd w:val="0"/>
        <w:snapToGrid w:val="0"/>
        <w:spacing w:line="360" w:lineRule="auto"/>
        <w:rPr>
          <w:rFonts w:ascii="Book Antiqua" w:hAnsi="Book Antiqua"/>
          <w:sz w:val="24"/>
        </w:rPr>
      </w:pPr>
    </w:p>
    <w:p w14:paraId="3690DF3E" w14:textId="59A43569" w:rsidR="000C376F" w:rsidRPr="009012D3" w:rsidRDefault="000C376F" w:rsidP="009012D3">
      <w:pPr>
        <w:adjustRightInd w:val="0"/>
        <w:snapToGrid w:val="0"/>
        <w:spacing w:line="360" w:lineRule="auto"/>
        <w:rPr>
          <w:rFonts w:ascii="Book Antiqua" w:hAnsi="Book Antiqua"/>
          <w:sz w:val="24"/>
        </w:rPr>
      </w:pPr>
      <w:r w:rsidRPr="00962BF6">
        <w:rPr>
          <w:rFonts w:ascii="Book Antiqua" w:hAnsi="Book Antiqua"/>
          <w:b/>
          <w:sz w:val="24"/>
        </w:rPr>
        <w:t xml:space="preserve">Core </w:t>
      </w:r>
      <w:r w:rsidR="00962BF6" w:rsidRPr="00962BF6">
        <w:rPr>
          <w:rFonts w:ascii="Book Antiqua" w:hAnsi="Book Antiqua"/>
          <w:b/>
          <w:sz w:val="24"/>
        </w:rPr>
        <w:t>t</w:t>
      </w:r>
      <w:r w:rsidRPr="00962BF6">
        <w:rPr>
          <w:rFonts w:ascii="Book Antiqua" w:hAnsi="Book Antiqua"/>
          <w:b/>
          <w:sz w:val="24"/>
        </w:rPr>
        <w:t>ip:</w:t>
      </w:r>
      <w:r w:rsidRPr="009012D3">
        <w:rPr>
          <w:rFonts w:ascii="Book Antiqua" w:hAnsi="Book Antiqua"/>
          <w:sz w:val="24"/>
        </w:rPr>
        <w:t xml:space="preserve"> The modified primary closure approach requires closure of the pelvic peritoneum laparoscopically and layered closure of the perineal defect. By using this modified approach, the length of hospital stay and the total cost were decreased significantly, while other clinical outcomes did not differ except a relatively longer time for the pelvic reconstruction (14.6 ± 3.7 </w:t>
      </w:r>
      <w:r w:rsidRPr="009012D3">
        <w:rPr>
          <w:rFonts w:ascii="Book Antiqua" w:hAnsi="Book Antiqua"/>
          <w:i/>
          <w:sz w:val="24"/>
        </w:rPr>
        <w:t>vs</w:t>
      </w:r>
      <w:r w:rsidRPr="009012D3">
        <w:rPr>
          <w:rFonts w:ascii="Book Antiqua" w:hAnsi="Book Antiqua"/>
          <w:sz w:val="24"/>
        </w:rPr>
        <w:t xml:space="preserve"> 7.2</w:t>
      </w:r>
      <w:r w:rsidR="00962BF6">
        <w:rPr>
          <w:rFonts w:ascii="Book Antiqua" w:hAnsi="Book Antiqua" w:hint="eastAsia"/>
          <w:sz w:val="24"/>
        </w:rPr>
        <w:t xml:space="preserve"> </w:t>
      </w:r>
      <w:r w:rsidRPr="009012D3">
        <w:rPr>
          <w:rFonts w:ascii="Book Antiqua" w:hAnsi="Book Antiqua"/>
          <w:sz w:val="24"/>
        </w:rPr>
        <w:t>±</w:t>
      </w:r>
      <w:r w:rsidR="00962BF6">
        <w:rPr>
          <w:rFonts w:ascii="Book Antiqua" w:hAnsi="Book Antiqua" w:hint="eastAsia"/>
          <w:sz w:val="24"/>
        </w:rPr>
        <w:t xml:space="preserve"> </w:t>
      </w:r>
      <w:r w:rsidRPr="009012D3">
        <w:rPr>
          <w:rFonts w:ascii="Book Antiqua" w:hAnsi="Book Antiqua"/>
          <w:sz w:val="24"/>
        </w:rPr>
        <w:t xml:space="preserve">1.9 min). The conclusion comes to that the modified primary closure method for reconstruction of the pelvic floor in </w:t>
      </w:r>
      <w:r w:rsidR="00962BF6" w:rsidRPr="009012D3">
        <w:rPr>
          <w:rFonts w:ascii="Book Antiqua" w:hAnsi="Book Antiqua"/>
          <w:sz w:val="24"/>
        </w:rPr>
        <w:t xml:space="preserve">laparoscopic extralevator abdominal perineal excision </w:t>
      </w:r>
      <w:r w:rsidRPr="009012D3">
        <w:rPr>
          <w:rFonts w:ascii="Book Antiqua" w:hAnsi="Book Antiqua"/>
          <w:sz w:val="24"/>
        </w:rPr>
        <w:t>for low rectal cancer is technically feasible, safe and cost-effective.</w:t>
      </w:r>
      <w:r w:rsidRPr="009012D3" w:rsidDel="00893526">
        <w:rPr>
          <w:rFonts w:ascii="Book Antiqua" w:hAnsi="Book Antiqua"/>
          <w:sz w:val="24"/>
        </w:rPr>
        <w:t xml:space="preserve"> </w:t>
      </w:r>
    </w:p>
    <w:p w14:paraId="6ED12915" w14:textId="77777777" w:rsidR="000C376F" w:rsidRPr="009012D3" w:rsidRDefault="000C376F" w:rsidP="009012D3">
      <w:pPr>
        <w:adjustRightInd w:val="0"/>
        <w:snapToGrid w:val="0"/>
        <w:spacing w:line="360" w:lineRule="auto"/>
        <w:rPr>
          <w:rFonts w:ascii="Book Antiqua" w:hAnsi="Book Antiqua"/>
          <w:b/>
          <w:sz w:val="24"/>
        </w:rPr>
      </w:pPr>
    </w:p>
    <w:p w14:paraId="59D2A174" w14:textId="01BEFF20" w:rsidR="000C376F" w:rsidRPr="00962BF6" w:rsidRDefault="000C376F" w:rsidP="009012D3">
      <w:pPr>
        <w:adjustRightInd w:val="0"/>
        <w:snapToGrid w:val="0"/>
        <w:spacing w:line="360" w:lineRule="auto"/>
        <w:rPr>
          <w:rFonts w:ascii="Book Antiqua" w:hAnsi="Book Antiqua" w:cs="Tahoma"/>
          <w:color w:val="000000"/>
          <w:sz w:val="24"/>
        </w:rPr>
      </w:pPr>
      <w:bookmarkStart w:id="39" w:name="OLE_LINK1059"/>
      <w:bookmarkStart w:id="40" w:name="OLE_LINK1058"/>
      <w:bookmarkStart w:id="41" w:name="OLE_LINK1057"/>
      <w:bookmarkStart w:id="42" w:name="OLE_LINK1056"/>
      <w:bookmarkStart w:id="43" w:name="OLE_LINK464"/>
      <w:bookmarkStart w:id="44" w:name="OLE_LINK455"/>
      <w:bookmarkStart w:id="45" w:name="OLE_LINK134"/>
      <w:bookmarkStart w:id="46" w:name="OLE_LINK130"/>
      <w:bookmarkStart w:id="47" w:name="OLE_LINK937"/>
      <w:bookmarkStart w:id="48" w:name="OLE_LINK782"/>
      <w:bookmarkStart w:id="49" w:name="OLE_LINK781"/>
      <w:bookmarkStart w:id="50" w:name="OLE_LINK817"/>
      <w:bookmarkStart w:id="51" w:name="OLE_LINK757"/>
      <w:bookmarkStart w:id="52" w:name="OLE_LINK756"/>
      <w:bookmarkStart w:id="53" w:name="OLE_LINK811"/>
      <w:bookmarkStart w:id="54" w:name="OLE_LINK318"/>
      <w:bookmarkStart w:id="55" w:name="OLE_LINK317"/>
      <w:bookmarkStart w:id="56" w:name="OLE_LINK316"/>
      <w:bookmarkStart w:id="57" w:name="OLE_LINK370"/>
      <w:bookmarkStart w:id="58" w:name="OLE_LINK369"/>
      <w:bookmarkStart w:id="59" w:name="OLE_LINK368"/>
      <w:bookmarkStart w:id="60" w:name="OLE_LINK362"/>
      <w:bookmarkStart w:id="61" w:name="OLE_LINK352"/>
      <w:bookmarkStart w:id="62" w:name="OLE_LINK348"/>
      <w:bookmarkStart w:id="63" w:name="OLE_LINK345"/>
      <w:bookmarkStart w:id="64" w:name="OLE_LINK339"/>
      <w:bookmarkStart w:id="65" w:name="OLE_LINK336"/>
      <w:bookmarkStart w:id="66" w:name="OLE_LINK326"/>
      <w:bookmarkStart w:id="67" w:name="OLE_LINK299"/>
      <w:bookmarkStart w:id="68" w:name="OLE_LINK298"/>
      <w:bookmarkStart w:id="69" w:name="OLE_LINK291"/>
      <w:bookmarkStart w:id="70" w:name="OLE_LINK290"/>
      <w:bookmarkStart w:id="71" w:name="OLE_LINK286"/>
      <w:bookmarkStart w:id="72" w:name="OLE_LINK284"/>
      <w:bookmarkStart w:id="73" w:name="OLE_LINK279"/>
      <w:bookmarkStart w:id="74" w:name="OLE_LINK278"/>
      <w:bookmarkStart w:id="75" w:name="OLE_LINK277"/>
      <w:bookmarkStart w:id="76" w:name="OLE_LINK273"/>
      <w:bookmarkStart w:id="77" w:name="OLE_LINK272"/>
      <w:bookmarkStart w:id="78" w:name="OLE_LINK271"/>
      <w:bookmarkStart w:id="79" w:name="OLE_LINK267"/>
      <w:bookmarkStart w:id="80" w:name="OLE_LINK266"/>
      <w:bookmarkStart w:id="81" w:name="OLE_LINK265"/>
      <w:bookmarkStart w:id="82" w:name="OLE_LINK264"/>
      <w:bookmarkStart w:id="83" w:name="OLE_LINK248"/>
      <w:bookmarkStart w:id="84" w:name="OLE_LINK247"/>
      <w:bookmarkStart w:id="85" w:name="OLE_LINK425"/>
      <w:r w:rsidRPr="009012D3">
        <w:rPr>
          <w:rFonts w:ascii="Book Antiqua" w:hAnsi="Book Antiqua" w:cs="Tahoma"/>
          <w:color w:val="000000"/>
          <w:sz w:val="24"/>
        </w:rPr>
        <w:t xml:space="preserve">Wang YL, Zhang X, Mao JJ, Zhang WQ, Dong H, Zhang FP, Dong SH, Zhang WJ, Dai Y. </w:t>
      </w:r>
      <w:r w:rsidRPr="009012D3">
        <w:rPr>
          <w:rFonts w:ascii="Book Antiqua" w:hAnsi="Book Antiqua"/>
          <w:color w:val="000000"/>
          <w:sz w:val="24"/>
        </w:rPr>
        <w:t>Application of modified primary closure of the pelvic floor in laparoscopic extralevat</w:t>
      </w:r>
      <w:r w:rsidR="00962BF6">
        <w:rPr>
          <w:rFonts w:ascii="Book Antiqua" w:hAnsi="Book Antiqua"/>
          <w:color w:val="000000"/>
          <w:sz w:val="24"/>
        </w:rPr>
        <w:t>or abdominal perineal excision</w:t>
      </w:r>
      <w:r w:rsidRPr="009012D3">
        <w:rPr>
          <w:rFonts w:ascii="Book Antiqua" w:hAnsi="Book Antiqua"/>
          <w:color w:val="000000"/>
          <w:sz w:val="24"/>
        </w:rPr>
        <w:t xml:space="preserve"> for low rectal cancer. </w:t>
      </w:r>
      <w:r w:rsidRPr="009012D3">
        <w:rPr>
          <w:rFonts w:ascii="Book Antiqua" w:hAnsi="Book Antiqua"/>
          <w:i/>
          <w:color w:val="000000"/>
          <w:sz w:val="24"/>
        </w:rPr>
        <w:t>World J Gastroenterol</w:t>
      </w:r>
      <w:r w:rsidRPr="009012D3">
        <w:rPr>
          <w:rFonts w:ascii="Book Antiqua" w:hAnsi="Book Antiqua"/>
          <w:color w:val="000000"/>
          <w:sz w:val="24"/>
        </w:rPr>
        <w:t xml:space="preserve"> 2018; </w:t>
      </w:r>
      <w:bookmarkStart w:id="86" w:name="OLE_LINK1297"/>
      <w:bookmarkStart w:id="87" w:name="OLE_LINK1298"/>
      <w:bookmarkStart w:id="88" w:name="OLE_LINK1689"/>
      <w:r w:rsidRPr="009012D3">
        <w:rPr>
          <w:rFonts w:ascii="Book Antiqua" w:hAnsi="Book Antiqua"/>
          <w:color w:val="000000"/>
          <w:sz w:val="24"/>
        </w:rPr>
        <w:t>In press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088BCF4" w14:textId="77777777" w:rsidR="000C376F" w:rsidRPr="009012D3" w:rsidRDefault="000C376F" w:rsidP="009012D3">
      <w:pPr>
        <w:adjustRightInd w:val="0"/>
        <w:snapToGrid w:val="0"/>
        <w:spacing w:line="360" w:lineRule="auto"/>
        <w:rPr>
          <w:rFonts w:ascii="Book Antiqua" w:hAnsi="Book Antiqua"/>
          <w:b/>
          <w:sz w:val="24"/>
        </w:rPr>
      </w:pPr>
      <w:r w:rsidRPr="009012D3">
        <w:rPr>
          <w:rFonts w:ascii="Book Antiqua" w:hAnsi="Book Antiqua"/>
          <w:b/>
          <w:sz w:val="24"/>
        </w:rPr>
        <w:br w:type="page"/>
      </w:r>
      <w:r w:rsidRPr="009012D3">
        <w:rPr>
          <w:rFonts w:ascii="Book Antiqua" w:hAnsi="Book Antiqua"/>
          <w:b/>
          <w:sz w:val="24"/>
        </w:rPr>
        <w:lastRenderedPageBreak/>
        <w:t>INTRODUCTION</w:t>
      </w:r>
    </w:p>
    <w:p w14:paraId="18C5A001" w14:textId="555C5745"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sz w:val="24"/>
        </w:rPr>
        <w:t>To improve the oncological outcome of patients with low rectal cancer, extralevator abdominal perineal excision (ELAPE) has been introduced to reduce the rate of positive circumferential margin (CRM) and intraoperative perforation (IOP)</w:t>
      </w:r>
      <w:r w:rsidRPr="009012D3">
        <w:rPr>
          <w:rFonts w:ascii="Book Antiqua" w:hAnsi="Book Antiqua"/>
          <w:sz w:val="24"/>
        </w:rPr>
        <w:fldChar w:fldCharType="begin">
          <w:fldData xml:space="preserve">PEVuZE5vdGU+PENpdGU+PEF1dGhvcj5XZXN0PC9BdXRob3I+PFllYXI+MjAxMDwvWWVhcj48UmVj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ZiBjb2xvcmVjdGFsIGRpc2Vhc2U8L2FiYnItMT48L2FsdC1wZXJpb2RpY2FsPjxwYWdlcz4xODMt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PEVuZE5vdGU+PENpdGU+PEF1dGhvcj5XZXN0PC9BdXRob3I+PFllYXI+MjAxMDwvWWVhcj48UmVj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ZiBjb2xvcmVjdGFsIGRpc2Vhc2U8L2FiYnItMT48L2FsdC1wZXJpb2RpY2FsPjxwYWdlcz4xODMt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1" w:tooltip="West, 2010 #1" w:history="1">
        <w:r w:rsidRPr="009012D3">
          <w:rPr>
            <w:rFonts w:ascii="Book Antiqua" w:hAnsi="Book Antiqua"/>
            <w:noProof/>
            <w:sz w:val="24"/>
            <w:vertAlign w:val="superscript"/>
          </w:rPr>
          <w:t>1-4</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Assisted by laparoscopy, ELAPE can minimize physical invasion while ensuring oncological benefits</w:t>
      </w:r>
      <w:r w:rsidRPr="009012D3">
        <w:rPr>
          <w:rFonts w:ascii="Book Antiqua" w:hAnsi="Book Antiqua"/>
          <w:sz w:val="24"/>
        </w:rPr>
        <w:fldChar w:fldCharType="begin">
          <w:fldData xml:space="preserve">PEVuZE5vdGU+PENpdGU+PEF1dGhvcj5DaGk8L0F1dGhvcj48WWVhcj4yMDEzPC9ZZWFyPjxSZWNO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PEVuZE5vdGU+PENpdGU+PEF1dGhvcj5DaGk8L0F1dGhvcj48WWVhcj4yMDEzPC9ZZWFyPjxSZWNO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5" w:tooltip="Chi, 2013 #5" w:history="1">
        <w:r w:rsidRPr="009012D3">
          <w:rPr>
            <w:rFonts w:ascii="Book Antiqua" w:hAnsi="Book Antiqua"/>
            <w:noProof/>
            <w:sz w:val="24"/>
            <w:vertAlign w:val="superscript"/>
          </w:rPr>
          <w:t>5</w:t>
        </w:r>
      </w:hyperlink>
      <w:r w:rsidR="00962BF6">
        <w:rPr>
          <w:rFonts w:ascii="Book Antiqua" w:hAnsi="Book Antiqua"/>
          <w:noProof/>
          <w:sz w:val="24"/>
          <w:vertAlign w:val="superscript"/>
        </w:rPr>
        <w:t>,</w:t>
      </w:r>
      <w:hyperlink w:anchor="_ENREF_6" w:tooltip="Kipling, 2014 #6" w:history="1">
        <w:r w:rsidRPr="009012D3">
          <w:rPr>
            <w:rFonts w:ascii="Book Antiqua" w:hAnsi="Book Antiqua"/>
            <w:noProof/>
            <w:sz w:val="24"/>
            <w:vertAlign w:val="superscript"/>
          </w:rPr>
          <w:t>6</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However, the extended resection of ELAPE may increase the risk of severe perineal wound complications, including perineal hernia, with a reported incidence of 20</w:t>
      </w:r>
      <w:r w:rsidR="00777340">
        <w:rPr>
          <w:rFonts w:ascii="Book Antiqua" w:hAnsi="Book Antiqua" w:hint="eastAsia"/>
          <w:sz w:val="24"/>
        </w:rPr>
        <w:t>%</w:t>
      </w:r>
      <w:r w:rsidR="00962BF6">
        <w:rPr>
          <w:rFonts w:ascii="Book Antiqua" w:hAnsi="Book Antiqua" w:hint="eastAsia"/>
          <w:sz w:val="24"/>
        </w:rPr>
        <w:t>-</w:t>
      </w:r>
      <w:r w:rsidRPr="009012D3">
        <w:rPr>
          <w:rFonts w:ascii="Book Antiqua" w:hAnsi="Book Antiqua"/>
          <w:sz w:val="24"/>
        </w:rPr>
        <w:t>26%</w:t>
      </w:r>
      <w:r w:rsidRPr="009012D3">
        <w:rPr>
          <w:rFonts w:ascii="Book Antiqua" w:hAnsi="Book Antiqua"/>
          <w:sz w:val="24"/>
        </w:rPr>
        <w:fldChar w:fldCharType="begin">
          <w:fldData xml:space="preserve">PEVuZE5vdGU+PENpdGU+PEF1dGhvcj5DaHJpc3RlbnNlbjwvQXV0aG9yPjxZZWFyPjIwMTE8L1ll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=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PEVuZE5vdGU+PENpdGU+PEF1dGhvcj5DaHJpc3RlbnNlbjwvQXV0aG9yPjxZZWFyPjIwMTE8L1ll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=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7" w:tooltip="Christensen, 2011 #7" w:history="1">
        <w:r w:rsidRPr="009012D3">
          <w:rPr>
            <w:rFonts w:ascii="Book Antiqua" w:hAnsi="Book Antiqua"/>
            <w:noProof/>
            <w:sz w:val="24"/>
            <w:vertAlign w:val="superscript"/>
          </w:rPr>
          <w:t>7</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Thus, how to reconstruct the pelvic floor and close the perineum after massive resection has become a major concern and challenge in laparoscopic ELAPE (LELAPE). The established reconstruction methods include: primary perineal closure, omentoplasty, biological or synthetic mesh placement, myocutaneous flaps, and negative wound pressure therapy</w:t>
      </w:r>
      <w:r w:rsidRPr="009012D3">
        <w:rPr>
          <w:rFonts w:ascii="Book Antiqua" w:hAnsi="Book Antiqua"/>
          <w:sz w:val="24"/>
        </w:rPr>
        <w:fldChar w:fldCharType="begin">
          <w:fldData xml:space="preserve">PEVuZE5vdGU+PENpdGU+PEF1dGhvcj5NdXN0ZXJzPC9BdXRob3I+PFllYXI+MjAxNDwvWWVhcj48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PEVuZE5vdGU+PENpdGU+PEF1dGhvcj5NdXN0ZXJzPC9BdXRob3I+PFllYXI+MjAxNDwvWWVhcj48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8" w:tooltip="Musters, 2014 #8" w:history="1">
        <w:r w:rsidRPr="009012D3">
          <w:rPr>
            <w:rFonts w:ascii="Book Antiqua" w:hAnsi="Book Antiqua"/>
            <w:noProof/>
            <w:sz w:val="24"/>
            <w:vertAlign w:val="superscript"/>
          </w:rPr>
          <w:t>8</w:t>
        </w:r>
        <w:r w:rsidR="00962BF6">
          <w:rPr>
            <w:rFonts w:ascii="Book Antiqua" w:hAnsi="Book Antiqua" w:hint="eastAsia"/>
            <w:noProof/>
            <w:sz w:val="24"/>
            <w:vertAlign w:val="superscript"/>
          </w:rPr>
          <w:t>-</w:t>
        </w:r>
        <w:r w:rsidRPr="009012D3">
          <w:rPr>
            <w:rFonts w:ascii="Book Antiqua" w:hAnsi="Book Antiqua"/>
            <w:noProof/>
            <w:sz w:val="24"/>
            <w:vertAlign w:val="superscript"/>
          </w:rPr>
          <w:t>12</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These methods all have their own advantages as well as restrictions, and no consensus has been reached so far. In traditional abdominoperineal resection (APR), the pelvic peritoneum is usually closed prior to reconstruction of the pelvic floor, in order to separate the small intestine from the presacral operating field, which is technically challenging in LELAPE. Recently, we have modified the primary closure technique by adding the procedure of laparoscopic pelvic peritoneum suture, and applied it to LELAPE. In the present study, we compare this method with biological mesh closure in the reconstruction of the pelvic floor after LELAPE, and evaluate its feasibility, safety and cost-effectiveness.</w:t>
      </w:r>
    </w:p>
    <w:p w14:paraId="70980527" w14:textId="77777777" w:rsidR="000C376F" w:rsidRPr="009012D3" w:rsidRDefault="000C376F" w:rsidP="009012D3">
      <w:pPr>
        <w:adjustRightInd w:val="0"/>
        <w:snapToGrid w:val="0"/>
        <w:spacing w:line="360" w:lineRule="auto"/>
        <w:rPr>
          <w:rFonts w:ascii="Book Antiqua" w:hAnsi="Book Antiqua"/>
          <w:sz w:val="24"/>
        </w:rPr>
      </w:pPr>
    </w:p>
    <w:p w14:paraId="130A96C1" w14:textId="77777777" w:rsidR="000C376F" w:rsidRPr="009012D3" w:rsidRDefault="000C376F" w:rsidP="009012D3">
      <w:pPr>
        <w:adjustRightInd w:val="0"/>
        <w:snapToGrid w:val="0"/>
        <w:spacing w:line="360" w:lineRule="auto"/>
        <w:rPr>
          <w:rFonts w:ascii="Book Antiqua" w:hAnsi="Book Antiqua"/>
          <w:b/>
          <w:sz w:val="24"/>
        </w:rPr>
      </w:pPr>
      <w:r w:rsidRPr="009012D3">
        <w:rPr>
          <w:rFonts w:ascii="Book Antiqua" w:hAnsi="Book Antiqua"/>
          <w:b/>
          <w:sz w:val="24"/>
        </w:rPr>
        <w:t xml:space="preserve">MATERIALS AND METHODS </w:t>
      </w:r>
    </w:p>
    <w:p w14:paraId="18462370" w14:textId="77777777" w:rsidR="000C376F" w:rsidRPr="009012D3" w:rsidRDefault="000C376F" w:rsidP="009012D3">
      <w:pPr>
        <w:adjustRightInd w:val="0"/>
        <w:snapToGrid w:val="0"/>
        <w:spacing w:line="360" w:lineRule="auto"/>
        <w:rPr>
          <w:rFonts w:ascii="Book Antiqua" w:hAnsi="Book Antiqua"/>
          <w:b/>
          <w:i/>
          <w:sz w:val="24"/>
        </w:rPr>
      </w:pPr>
      <w:r w:rsidRPr="009012D3">
        <w:rPr>
          <w:rFonts w:ascii="Book Antiqua" w:hAnsi="Book Antiqua"/>
          <w:b/>
          <w:i/>
          <w:sz w:val="24"/>
        </w:rPr>
        <w:t>Study design</w:t>
      </w:r>
    </w:p>
    <w:p w14:paraId="55CA3170" w14:textId="77777777"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sz w:val="24"/>
        </w:rPr>
        <w:t xml:space="preserve">We retrospectively analyzed the data from 76 patients with rectal cancer undergoing LELAPE from March 2013 to May 2016. Patients were classified into the modified primary closure group (32 patients) and the biological mesh closure group (44 patients). Total operating time, reconstruction time, postoperative stay, total cost, postoperative complications and tumor </w:t>
      </w:r>
      <w:r w:rsidRPr="009012D3">
        <w:rPr>
          <w:rFonts w:ascii="Book Antiqua" w:hAnsi="Book Antiqua"/>
          <w:sz w:val="24"/>
        </w:rPr>
        <w:lastRenderedPageBreak/>
        <w:t>recurrence were compared. The protocol was approved by the Ethics Committee of Qilu Hospital, Shandong University, Jinan, China.</w:t>
      </w:r>
    </w:p>
    <w:p w14:paraId="48D786E7" w14:textId="77777777" w:rsidR="000C376F" w:rsidRPr="009012D3" w:rsidRDefault="000C376F" w:rsidP="009012D3">
      <w:pPr>
        <w:adjustRightInd w:val="0"/>
        <w:snapToGrid w:val="0"/>
        <w:spacing w:line="360" w:lineRule="auto"/>
        <w:rPr>
          <w:rFonts w:ascii="Book Antiqua" w:hAnsi="Book Antiqua"/>
          <w:sz w:val="24"/>
        </w:rPr>
      </w:pPr>
    </w:p>
    <w:p w14:paraId="0F5F375E" w14:textId="77777777" w:rsidR="000C376F" w:rsidRPr="009012D3" w:rsidRDefault="000C376F" w:rsidP="009012D3">
      <w:pPr>
        <w:adjustRightInd w:val="0"/>
        <w:snapToGrid w:val="0"/>
        <w:spacing w:line="360" w:lineRule="auto"/>
        <w:rPr>
          <w:rFonts w:ascii="Book Antiqua" w:hAnsi="Book Antiqua"/>
          <w:b/>
          <w:i/>
          <w:sz w:val="24"/>
        </w:rPr>
      </w:pPr>
      <w:r w:rsidRPr="009012D3">
        <w:rPr>
          <w:rFonts w:ascii="Book Antiqua" w:hAnsi="Book Antiqua"/>
          <w:b/>
          <w:i/>
          <w:sz w:val="24"/>
        </w:rPr>
        <w:t>General procedure</w:t>
      </w:r>
    </w:p>
    <w:p w14:paraId="52DBD6C2" w14:textId="77777777"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sz w:val="24"/>
        </w:rPr>
        <w:t>We have described the LELAPE procedure in a previous report</w:t>
      </w:r>
      <w:r w:rsidRPr="009012D3">
        <w:rPr>
          <w:rFonts w:ascii="Book Antiqua" w:hAnsi="Book Antiqua"/>
          <w:sz w:val="24"/>
        </w:rPr>
        <w:fldChar w:fldCharType="begin">
          <w:fldData xml:space="preserve">PEVuZE5vdGU+PENpdGU+PEF1dGhvcj5XYW5nPC9BdXRob3I+PFllYXI+MjAxNTwvWWVhcj48UmVj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PEVuZE5vdGU+PENpdGU+PEF1dGhvcj5XYW5nPC9BdXRob3I+PFllYXI+MjAxNTwvWWVhcj48UmVj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13" w:tooltip="Wang, 2015 #13" w:history="1">
        <w:r w:rsidRPr="009012D3">
          <w:rPr>
            <w:rFonts w:ascii="Book Antiqua" w:hAnsi="Book Antiqua"/>
            <w:noProof/>
            <w:sz w:val="24"/>
            <w:vertAlign w:val="superscript"/>
          </w:rPr>
          <w:t>13</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xml:space="preserve">. The abdominal procedure was performed with the patient being placed in the Trendelenburg position, and the port placement was set up as shown in Figure 1A. After laparoscopic exploration, dissection and division of the pedicle of the inferior mesenteric vessels were performed. The sigmoid colon was mobilized from medial to lateral and the rectum was mobilized following the total mesorectal excision principle. The sigmoid mesentery was trimmed at the rectosigmoid junction where the rectum was transected with an endoscopic linear stapler (Figure 1B). The distal rectum and mesorectum were pushed down to the pelvic cavity (Figure 1C). </w:t>
      </w:r>
    </w:p>
    <w:p w14:paraId="56CAA080" w14:textId="77777777" w:rsidR="000C376F" w:rsidRPr="009012D3" w:rsidRDefault="000C376F" w:rsidP="009012D3">
      <w:pPr>
        <w:adjustRightInd w:val="0"/>
        <w:snapToGrid w:val="0"/>
        <w:spacing w:line="360" w:lineRule="auto"/>
        <w:rPr>
          <w:rFonts w:ascii="Book Antiqua" w:hAnsi="Book Antiqua"/>
          <w:i/>
          <w:sz w:val="24"/>
        </w:rPr>
      </w:pPr>
    </w:p>
    <w:p w14:paraId="367C280A" w14:textId="77777777" w:rsidR="000C376F" w:rsidRPr="009012D3" w:rsidRDefault="000C376F" w:rsidP="009012D3">
      <w:pPr>
        <w:adjustRightInd w:val="0"/>
        <w:snapToGrid w:val="0"/>
        <w:spacing w:line="360" w:lineRule="auto"/>
        <w:rPr>
          <w:rFonts w:ascii="Book Antiqua" w:hAnsi="Book Antiqua"/>
          <w:b/>
          <w:i/>
          <w:sz w:val="24"/>
        </w:rPr>
      </w:pPr>
      <w:r w:rsidRPr="009012D3">
        <w:rPr>
          <w:rFonts w:ascii="Book Antiqua" w:hAnsi="Book Antiqua"/>
          <w:b/>
          <w:i/>
          <w:sz w:val="24"/>
        </w:rPr>
        <w:t>Modified primary closure</w:t>
      </w:r>
    </w:p>
    <w:p w14:paraId="5418E3CB" w14:textId="5FCE7566"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sz w:val="24"/>
        </w:rPr>
        <w:t>For modified primary closure, the pelvic peritoneum was closed with continuous suturing using a barbed suture (Covidien</w:t>
      </w:r>
      <w:r w:rsidR="00962BF6">
        <w:rPr>
          <w:rFonts w:ascii="Book Antiqua" w:hAnsi="Book Antiqua"/>
          <w:sz w:val="24"/>
        </w:rPr>
        <w:t>, Shanghai, China) (Figure 1D</w:t>
      </w:r>
      <w:r w:rsidR="00962BF6">
        <w:rPr>
          <w:rFonts w:ascii="Book Antiqua" w:hAnsi="Book Antiqua" w:hint="eastAsia"/>
          <w:sz w:val="24"/>
        </w:rPr>
        <w:t xml:space="preserve"> and </w:t>
      </w:r>
      <w:r w:rsidRPr="009012D3">
        <w:rPr>
          <w:rFonts w:ascii="Book Antiqua" w:hAnsi="Book Antiqua"/>
          <w:sz w:val="24"/>
        </w:rPr>
        <w:t>E) before creation of a colostomy. For tension-free suturing, the adjacent pelvic peritoneum was dissected to reduce te</w:t>
      </w:r>
      <w:r w:rsidR="00962BF6">
        <w:rPr>
          <w:rFonts w:ascii="Book Antiqua" w:hAnsi="Book Antiqua"/>
          <w:sz w:val="24"/>
        </w:rPr>
        <w:t>nsion if necessary (Figure 1F</w:t>
      </w:r>
      <w:r w:rsidR="00962BF6">
        <w:rPr>
          <w:rFonts w:ascii="Book Antiqua" w:hAnsi="Book Antiqua" w:hint="eastAsia"/>
          <w:sz w:val="24"/>
        </w:rPr>
        <w:t xml:space="preserve"> and </w:t>
      </w:r>
      <w:r w:rsidRPr="009012D3">
        <w:rPr>
          <w:rFonts w:ascii="Book Antiqua" w:hAnsi="Book Antiqua"/>
          <w:sz w:val="24"/>
        </w:rPr>
        <w:t>G). The patient was turned over to the prone jackknife position. The levator ani was transected at its origin and a cylindrical specimen was removed. The procedure was completed with the placement of one negative-pressure drainage tube in the presacral space and layered closure of the ischiorectal fat and skin. The drainage tube was removed when the drainage fluid was clear and &lt; 10 mL in volume. The coccyx was not routinely removed.</w:t>
      </w:r>
    </w:p>
    <w:p w14:paraId="59E7CC9E" w14:textId="77777777" w:rsidR="000C376F" w:rsidRPr="009012D3" w:rsidRDefault="000C376F" w:rsidP="009012D3">
      <w:pPr>
        <w:adjustRightInd w:val="0"/>
        <w:snapToGrid w:val="0"/>
        <w:spacing w:line="360" w:lineRule="auto"/>
        <w:rPr>
          <w:rFonts w:ascii="Book Antiqua" w:hAnsi="Book Antiqua"/>
          <w:i/>
          <w:sz w:val="24"/>
        </w:rPr>
      </w:pPr>
    </w:p>
    <w:p w14:paraId="2CA1BC7D" w14:textId="77777777" w:rsidR="000C376F" w:rsidRPr="009012D3" w:rsidRDefault="000C376F" w:rsidP="009012D3">
      <w:pPr>
        <w:adjustRightInd w:val="0"/>
        <w:snapToGrid w:val="0"/>
        <w:spacing w:line="360" w:lineRule="auto"/>
        <w:rPr>
          <w:rFonts w:ascii="Book Antiqua" w:hAnsi="Book Antiqua"/>
          <w:b/>
          <w:i/>
          <w:sz w:val="24"/>
        </w:rPr>
      </w:pPr>
      <w:r w:rsidRPr="009012D3">
        <w:rPr>
          <w:rFonts w:ascii="Book Antiqua" w:hAnsi="Book Antiqua"/>
          <w:b/>
          <w:i/>
          <w:sz w:val="24"/>
        </w:rPr>
        <w:t>Biological mesh closure</w:t>
      </w:r>
    </w:p>
    <w:p w14:paraId="53C8E140" w14:textId="291970DA"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sz w:val="24"/>
        </w:rPr>
        <w:t xml:space="preserve">For biological mesh closure, the patient was changed to a prone position for perineal dissection after creation of a colostomy. The levator ani was </w:t>
      </w:r>
      <w:r w:rsidRPr="009012D3">
        <w:rPr>
          <w:rFonts w:ascii="Book Antiqua" w:hAnsi="Book Antiqua"/>
          <w:sz w:val="24"/>
        </w:rPr>
        <w:lastRenderedPageBreak/>
        <w:t>transected at its origin and a cylindrical specimen was removed. A human acellular dermal matrix mesh (Ruinuo, Qingyuanweiye Bi</w:t>
      </w:r>
      <w:r w:rsidR="00962BF6">
        <w:rPr>
          <w:rFonts w:ascii="Book Antiqua" w:hAnsi="Book Antiqua" w:hint="eastAsia"/>
          <w:sz w:val="24"/>
        </w:rPr>
        <w:t>o</w:t>
      </w:r>
      <w:r w:rsidRPr="009012D3">
        <w:rPr>
          <w:rFonts w:ascii="MS Mincho" w:eastAsia="MS Mincho" w:hAnsi="MS Mincho" w:cs="MS Mincho" w:hint="eastAsia"/>
          <w:sz w:val="24"/>
        </w:rPr>
        <w:t>‑</w:t>
      </w:r>
      <w:r w:rsidRPr="009012D3">
        <w:rPr>
          <w:rFonts w:ascii="Book Antiqua" w:hAnsi="Book Antiqua"/>
          <w:sz w:val="24"/>
        </w:rPr>
        <w:t>Tissue Engineering Ltd., Beijing, China) was implanted and fixed to the tendinous arch by continuous prolene sutures (Covidien) for reconstruction of the pelvic floor (Figure 1H). The procedure was completed with the placement of one negative-pressure drainage tube below the mesh and layered closure of the ischiorectal fat and skin. All the operations were finished by the same surgical group.</w:t>
      </w:r>
    </w:p>
    <w:p w14:paraId="5C7625EC" w14:textId="77777777" w:rsidR="000C376F" w:rsidRPr="009012D3" w:rsidRDefault="000C376F" w:rsidP="009012D3">
      <w:pPr>
        <w:adjustRightInd w:val="0"/>
        <w:snapToGrid w:val="0"/>
        <w:spacing w:line="360" w:lineRule="auto"/>
        <w:rPr>
          <w:rFonts w:ascii="Book Antiqua" w:hAnsi="Book Antiqua"/>
          <w:i/>
          <w:sz w:val="24"/>
        </w:rPr>
      </w:pPr>
    </w:p>
    <w:p w14:paraId="3B99A820" w14:textId="77777777" w:rsidR="000C376F" w:rsidRPr="009012D3" w:rsidRDefault="000C376F" w:rsidP="009012D3">
      <w:pPr>
        <w:adjustRightInd w:val="0"/>
        <w:snapToGrid w:val="0"/>
        <w:spacing w:line="360" w:lineRule="auto"/>
        <w:rPr>
          <w:rFonts w:ascii="Book Antiqua" w:hAnsi="Book Antiqua"/>
          <w:b/>
          <w:i/>
          <w:sz w:val="24"/>
        </w:rPr>
      </w:pPr>
      <w:r w:rsidRPr="009012D3">
        <w:rPr>
          <w:rFonts w:ascii="Book Antiqua" w:hAnsi="Book Antiqua"/>
          <w:b/>
          <w:i/>
          <w:sz w:val="24"/>
        </w:rPr>
        <w:t>Statistical analysis</w:t>
      </w:r>
    </w:p>
    <w:p w14:paraId="10D3A1DA" w14:textId="7FF0B6BC"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sz w:val="24"/>
        </w:rPr>
        <w:t xml:space="preserve">Numerical data were expressed as mean ± </w:t>
      </w:r>
      <w:r w:rsidR="00962BF6">
        <w:rPr>
          <w:rFonts w:ascii="Book Antiqua" w:hAnsi="Book Antiqua" w:hint="eastAsia"/>
          <w:sz w:val="24"/>
        </w:rPr>
        <w:t>SD</w:t>
      </w:r>
      <w:r w:rsidRPr="009012D3">
        <w:rPr>
          <w:rFonts w:ascii="Book Antiqua" w:hAnsi="Book Antiqua"/>
          <w:sz w:val="24"/>
        </w:rPr>
        <w:t xml:space="preserve"> and analyzed with Student’s </w:t>
      </w:r>
      <w:r w:rsidRPr="009012D3">
        <w:rPr>
          <w:rFonts w:ascii="Book Antiqua" w:hAnsi="Book Antiqua"/>
          <w:i/>
          <w:sz w:val="24"/>
        </w:rPr>
        <w:t>t</w:t>
      </w:r>
      <w:r w:rsidRPr="009012D3">
        <w:rPr>
          <w:rFonts w:ascii="Book Antiqua" w:hAnsi="Book Antiqua"/>
          <w:sz w:val="24"/>
        </w:rPr>
        <w:t xml:space="preserve"> test. Categorical data were analyzed with the </w:t>
      </w:r>
      <w:r w:rsidRPr="00962BF6">
        <w:rPr>
          <w:rFonts w:ascii="Book Antiqua" w:hAnsi="Book Antiqua"/>
          <w:i/>
          <w:sz w:val="24"/>
        </w:rPr>
        <w:t>X</w:t>
      </w:r>
      <w:r w:rsidRPr="009012D3">
        <w:rPr>
          <w:rFonts w:ascii="Book Antiqua" w:hAnsi="Book Antiqua"/>
          <w:i/>
          <w:sz w:val="24"/>
          <w:vertAlign w:val="superscript"/>
        </w:rPr>
        <w:t>2</w:t>
      </w:r>
      <w:r w:rsidRPr="009012D3">
        <w:rPr>
          <w:rFonts w:ascii="Book Antiqua" w:hAnsi="Book Antiqua"/>
          <w:sz w:val="24"/>
        </w:rPr>
        <w:t xml:space="preserve"> test or Fisher’s exact test. Repeated measures analysis of variance was performed for postoperative drainage and temperature change. All analyses were performed using SPSS 19.0 (SPSS Inc., Chicago, IL, </w:t>
      </w:r>
      <w:r w:rsidR="00962BF6">
        <w:rPr>
          <w:rFonts w:ascii="Book Antiqua" w:hAnsi="Book Antiqua" w:hint="eastAsia"/>
          <w:sz w:val="24"/>
        </w:rPr>
        <w:t>United States</w:t>
      </w:r>
      <w:r w:rsidRPr="009012D3">
        <w:rPr>
          <w:rFonts w:ascii="Book Antiqua" w:hAnsi="Book Antiqua"/>
          <w:sz w:val="24"/>
        </w:rPr>
        <w:t xml:space="preserve">). </w:t>
      </w:r>
      <w:r w:rsidRPr="009012D3">
        <w:rPr>
          <w:rFonts w:ascii="Book Antiqua" w:hAnsi="Book Antiqua"/>
          <w:i/>
          <w:sz w:val="24"/>
        </w:rPr>
        <w:t>P</w:t>
      </w:r>
      <w:r w:rsidRPr="009012D3">
        <w:rPr>
          <w:rFonts w:ascii="Book Antiqua" w:hAnsi="Book Antiqua"/>
          <w:sz w:val="24"/>
        </w:rPr>
        <w:t xml:space="preserve"> &lt; 0.05 was considered to be statistically significant. </w:t>
      </w:r>
    </w:p>
    <w:p w14:paraId="21F4F3F3" w14:textId="77777777" w:rsidR="000C376F" w:rsidRPr="009012D3" w:rsidRDefault="000C376F" w:rsidP="009012D3">
      <w:pPr>
        <w:adjustRightInd w:val="0"/>
        <w:snapToGrid w:val="0"/>
        <w:spacing w:line="360" w:lineRule="auto"/>
        <w:rPr>
          <w:rFonts w:ascii="Book Antiqua" w:hAnsi="Book Antiqua"/>
          <w:sz w:val="24"/>
        </w:rPr>
      </w:pPr>
    </w:p>
    <w:p w14:paraId="4D3F7D41" w14:textId="77777777" w:rsidR="000C376F" w:rsidRPr="009012D3" w:rsidRDefault="000C376F" w:rsidP="009012D3">
      <w:pPr>
        <w:adjustRightInd w:val="0"/>
        <w:snapToGrid w:val="0"/>
        <w:spacing w:line="360" w:lineRule="auto"/>
        <w:rPr>
          <w:rFonts w:ascii="Book Antiqua" w:hAnsi="Book Antiqua"/>
          <w:b/>
          <w:sz w:val="24"/>
        </w:rPr>
      </w:pPr>
      <w:r w:rsidRPr="009012D3">
        <w:rPr>
          <w:rFonts w:ascii="Book Antiqua" w:hAnsi="Book Antiqua"/>
          <w:b/>
          <w:sz w:val="24"/>
        </w:rPr>
        <w:t>RESULTS</w:t>
      </w:r>
    </w:p>
    <w:p w14:paraId="17B50780" w14:textId="77777777"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sz w:val="24"/>
        </w:rPr>
        <w:t>The baseline characteristics, including male/female ratio, age, body mass index, neoadjuvant therapy, distance to anal verge, and postoperative TNM staging were comparable between the two groups (</w:t>
      </w:r>
      <w:r w:rsidRPr="009012D3">
        <w:rPr>
          <w:rFonts w:ascii="Book Antiqua" w:hAnsi="Book Antiqua"/>
          <w:i/>
          <w:sz w:val="24"/>
        </w:rPr>
        <w:t>P</w:t>
      </w:r>
      <w:r w:rsidRPr="009012D3">
        <w:rPr>
          <w:rFonts w:ascii="Book Antiqua" w:hAnsi="Book Antiqua"/>
          <w:sz w:val="24"/>
        </w:rPr>
        <w:t xml:space="preserve"> &gt; 0.05 each, Table 1). All patients were successfully followed up for 1 year postoperatively.</w:t>
      </w:r>
    </w:p>
    <w:p w14:paraId="16ED67A9" w14:textId="47715036" w:rsidR="000C376F" w:rsidRPr="009012D3" w:rsidRDefault="000C376F" w:rsidP="007137F5">
      <w:pPr>
        <w:adjustRightInd w:val="0"/>
        <w:snapToGrid w:val="0"/>
        <w:spacing w:line="360" w:lineRule="auto"/>
        <w:ind w:firstLineChars="100" w:firstLine="240"/>
        <w:rPr>
          <w:rFonts w:ascii="Book Antiqua" w:hAnsi="Book Antiqua"/>
          <w:sz w:val="24"/>
        </w:rPr>
      </w:pPr>
      <w:r w:rsidRPr="009012D3">
        <w:rPr>
          <w:rFonts w:ascii="Book Antiqua" w:hAnsi="Book Antiqua"/>
          <w:sz w:val="24"/>
        </w:rPr>
        <w:t xml:space="preserve">All operations were successfully performed without serious intraoperative complications. The pelvic reconstruction time was 14.6 ± 3.7 min for the modified primary closure group, which was significantly longer than that of the biological mesh closure group (7.2 ± 1.9 min, </w:t>
      </w:r>
      <w:r w:rsidRPr="009012D3">
        <w:rPr>
          <w:rFonts w:ascii="Book Antiqua" w:hAnsi="Book Antiqua"/>
          <w:i/>
          <w:sz w:val="24"/>
        </w:rPr>
        <w:t>P</w:t>
      </w:r>
      <w:r w:rsidRPr="009012D3">
        <w:rPr>
          <w:rFonts w:ascii="Book Antiqua" w:hAnsi="Book Antiqua"/>
          <w:sz w:val="24"/>
        </w:rPr>
        <w:t xml:space="preserve"> &lt; 0.001). The total operating time did not differ between the two groups (236 ± 20 </w:t>
      </w:r>
      <w:r w:rsidRPr="009012D3">
        <w:rPr>
          <w:rFonts w:ascii="Book Antiqua" w:hAnsi="Book Antiqua"/>
          <w:i/>
          <w:sz w:val="24"/>
        </w:rPr>
        <w:t>vs</w:t>
      </w:r>
      <w:r w:rsidRPr="009012D3">
        <w:rPr>
          <w:rFonts w:ascii="Book Antiqua" w:hAnsi="Book Antiqua"/>
          <w:sz w:val="24"/>
        </w:rPr>
        <w:t xml:space="preserve"> 248 ± 43 min, </w:t>
      </w:r>
      <w:r w:rsidRPr="009012D3">
        <w:rPr>
          <w:rFonts w:ascii="Book Antiqua" w:hAnsi="Book Antiqua"/>
          <w:i/>
          <w:sz w:val="24"/>
        </w:rPr>
        <w:t>P</w:t>
      </w:r>
      <w:r w:rsidRPr="009012D3">
        <w:rPr>
          <w:rFonts w:ascii="Book Antiqua" w:hAnsi="Book Antiqua"/>
          <w:sz w:val="24"/>
        </w:rPr>
        <w:t xml:space="preserve"> = 0.143). One patient developed bowel perforation due to a large tumor within the anterior wall of the rectum in the biological mesh closure group. No positive CRM was observed in either group. Intraoperative blood loss and recovery of bowel function were comparable between the two groups </w:t>
      </w:r>
      <w:r w:rsidRPr="009012D3">
        <w:rPr>
          <w:rFonts w:ascii="Book Antiqua" w:hAnsi="Book Antiqua"/>
          <w:sz w:val="24"/>
        </w:rPr>
        <w:lastRenderedPageBreak/>
        <w:t xml:space="preserve">(both </w:t>
      </w:r>
      <w:r w:rsidRPr="009012D3">
        <w:rPr>
          <w:rFonts w:ascii="Book Antiqua" w:hAnsi="Book Antiqua"/>
          <w:i/>
          <w:sz w:val="24"/>
        </w:rPr>
        <w:t>P</w:t>
      </w:r>
      <w:r w:rsidRPr="009012D3">
        <w:rPr>
          <w:rFonts w:ascii="Book Antiqua" w:hAnsi="Book Antiqua"/>
          <w:sz w:val="24"/>
        </w:rPr>
        <w:t xml:space="preserve"> &gt; 0.05) (Table 2). The drainage tube was removed at 6.6 ± 1.1 d postoperatively in the modified primary closure group, which was earlier than in the biological mesh closure group (7.3 ± 2.0 d, </w:t>
      </w:r>
      <w:r w:rsidRPr="009012D3">
        <w:rPr>
          <w:rFonts w:ascii="Book Antiqua" w:hAnsi="Book Antiqua"/>
          <w:i/>
          <w:sz w:val="24"/>
        </w:rPr>
        <w:t>P</w:t>
      </w:r>
      <w:r w:rsidRPr="009012D3">
        <w:rPr>
          <w:rFonts w:ascii="Book Antiqua" w:hAnsi="Book Antiqua"/>
          <w:sz w:val="24"/>
        </w:rPr>
        <w:t xml:space="preserve"> = 0.094). The volume of drainage fluid peaked at 2 d postoperatively and then decreased gradually, without any difference between the two groups (</w:t>
      </w:r>
      <w:r w:rsidRPr="009012D3">
        <w:rPr>
          <w:rFonts w:ascii="Book Antiqua" w:hAnsi="Book Antiqua"/>
          <w:i/>
          <w:sz w:val="24"/>
        </w:rPr>
        <w:t>P</w:t>
      </w:r>
      <w:r w:rsidRPr="009012D3">
        <w:rPr>
          <w:rFonts w:ascii="Book Antiqua" w:hAnsi="Book Antiqua"/>
          <w:sz w:val="24"/>
        </w:rPr>
        <w:t xml:space="preserve"> treatment &gt; 0.05, </w:t>
      </w:r>
      <w:r w:rsidRPr="009012D3">
        <w:rPr>
          <w:rFonts w:ascii="Book Antiqua" w:hAnsi="Book Antiqua"/>
          <w:i/>
          <w:sz w:val="24"/>
        </w:rPr>
        <w:t>P</w:t>
      </w:r>
      <w:r w:rsidRPr="009012D3">
        <w:rPr>
          <w:rFonts w:ascii="Book Antiqua" w:hAnsi="Book Antiqua"/>
          <w:sz w:val="24"/>
        </w:rPr>
        <w:t xml:space="preserve"> interaction &gt; 0.05) (Figure 2A). The temperature change after operation showed a similar pattern to drainage volume, with no difference between the groups (</w:t>
      </w:r>
      <w:r w:rsidRPr="009012D3">
        <w:rPr>
          <w:rFonts w:ascii="Book Antiqua" w:hAnsi="Book Antiqua"/>
          <w:i/>
          <w:sz w:val="24"/>
        </w:rPr>
        <w:t>P</w:t>
      </w:r>
      <w:r w:rsidRPr="009012D3">
        <w:rPr>
          <w:rFonts w:ascii="Book Antiqua" w:hAnsi="Book Antiqua"/>
          <w:sz w:val="24"/>
        </w:rPr>
        <w:t xml:space="preserve"> treatment &gt; 0.05, </w:t>
      </w:r>
      <w:r w:rsidRPr="009012D3">
        <w:rPr>
          <w:rFonts w:ascii="Book Antiqua" w:hAnsi="Book Antiqua"/>
          <w:i/>
          <w:sz w:val="24"/>
        </w:rPr>
        <w:t>P</w:t>
      </w:r>
      <w:r w:rsidRPr="009012D3">
        <w:rPr>
          <w:rFonts w:ascii="Book Antiqua" w:hAnsi="Book Antiqua"/>
          <w:sz w:val="24"/>
        </w:rPr>
        <w:t xml:space="preserve"> interaction &gt; 0.05) (Figure 2B). Postoperative hospital stay was 8.1 ± 1.9 d and th</w:t>
      </w:r>
      <w:r w:rsidR="007137F5">
        <w:rPr>
          <w:rFonts w:ascii="Book Antiqua" w:hAnsi="Book Antiqua"/>
          <w:sz w:val="24"/>
        </w:rPr>
        <w:t>e total cost was 9297 ± 1260 US</w:t>
      </w:r>
      <w:r w:rsidR="007137F5">
        <w:rPr>
          <w:rFonts w:ascii="Book Antiqua" w:hAnsi="Book Antiqua" w:hint="eastAsia"/>
          <w:sz w:val="24"/>
        </w:rPr>
        <w:t xml:space="preserve">D </w:t>
      </w:r>
      <w:r w:rsidRPr="009012D3">
        <w:rPr>
          <w:rFonts w:ascii="Book Antiqua" w:hAnsi="Book Antiqua"/>
          <w:sz w:val="24"/>
        </w:rPr>
        <w:t>for the modified primary closure group; both of which were significantly less than those of the biological mesh closure group (</w:t>
      </w:r>
      <w:r w:rsidRPr="009012D3">
        <w:rPr>
          <w:rFonts w:ascii="Book Antiqua" w:hAnsi="Book Antiqua"/>
          <w:i/>
          <w:sz w:val="24"/>
        </w:rPr>
        <w:t>P</w:t>
      </w:r>
      <w:r w:rsidRPr="009012D3">
        <w:rPr>
          <w:rFonts w:ascii="Book Antiqua" w:hAnsi="Book Antiqua"/>
          <w:sz w:val="24"/>
        </w:rPr>
        <w:t xml:space="preserve"> = 0.001 and </w:t>
      </w:r>
      <w:r w:rsidRPr="009012D3">
        <w:rPr>
          <w:rFonts w:ascii="Book Antiqua" w:hAnsi="Book Antiqua"/>
          <w:i/>
          <w:sz w:val="24"/>
        </w:rPr>
        <w:t>P</w:t>
      </w:r>
      <w:r w:rsidRPr="009012D3">
        <w:rPr>
          <w:rFonts w:ascii="Book Antiqua" w:hAnsi="Book Antiqua"/>
          <w:sz w:val="24"/>
        </w:rPr>
        <w:t xml:space="preserve"> = 0.003, respectively) (Table 2). One patient in the biological mesh closure group developed intestinal obstruction at 40 d postoperatively. Conservative therapy did not work, and a laparoscopic exploration was performed at 42 d. The middle part of the ileum, ~100 cm to the ileocecal junction, adhered to the pelvic floor, leading to dilation of the proximal small intestine (Figure 3). The patient was healed by decompression of the small intestine and intestinal rearrangement under laparotomy. </w:t>
      </w:r>
    </w:p>
    <w:p w14:paraId="2CAE6DAD" w14:textId="7CF8D1DD" w:rsidR="000C376F" w:rsidRPr="009012D3" w:rsidRDefault="000C376F" w:rsidP="007137F5">
      <w:pPr>
        <w:adjustRightInd w:val="0"/>
        <w:snapToGrid w:val="0"/>
        <w:spacing w:line="360" w:lineRule="auto"/>
        <w:ind w:firstLineChars="100" w:firstLine="240"/>
        <w:rPr>
          <w:rFonts w:ascii="Book Antiqua" w:hAnsi="Book Antiqua"/>
          <w:sz w:val="24"/>
        </w:rPr>
      </w:pPr>
      <w:r w:rsidRPr="009012D3">
        <w:rPr>
          <w:rFonts w:ascii="Book Antiqua" w:hAnsi="Book Antiqua"/>
          <w:sz w:val="24"/>
        </w:rPr>
        <w:t>In the modified primary closure group, five patients had perineal wound infection. Within the first 10 d postoperatively, three patients had h</w:t>
      </w:r>
      <w:r w:rsidR="007137F5">
        <w:rPr>
          <w:rFonts w:ascii="Book Antiqua" w:hAnsi="Book Antiqua"/>
          <w:sz w:val="24"/>
        </w:rPr>
        <w:t>a</w:t>
      </w:r>
      <w:r w:rsidRPr="009012D3">
        <w:rPr>
          <w:rFonts w:ascii="Book Antiqua" w:hAnsi="Book Antiqua"/>
          <w:sz w:val="24"/>
        </w:rPr>
        <w:t>emoserous discharge from the perineal wound, and were healed following potassium permanganate hip bath after 1 mo. At 12 d, one patient showed purulent discharge, which was solved after daily dressing change and thermal therapy. At 15 d, the perineal wound broke down in one female patient with type 2 diabetes. Debridement and secondary suturing were performed at 33 d after daily dressing change. Likewise, in the biological mesh closure group, five patients had perineal wound infection within the first 10 d (Table 3), and recovered within 60 d after appropriate treatment. No difference in infection rate or grade was found between the two groups (</w:t>
      </w:r>
      <w:r w:rsidRPr="009012D3">
        <w:rPr>
          <w:rFonts w:ascii="Book Antiqua" w:hAnsi="Book Antiqua"/>
          <w:i/>
          <w:sz w:val="24"/>
        </w:rPr>
        <w:t>P</w:t>
      </w:r>
      <w:r w:rsidRPr="009012D3">
        <w:rPr>
          <w:rFonts w:ascii="Book Antiqua" w:hAnsi="Book Antiqua"/>
          <w:sz w:val="24"/>
        </w:rPr>
        <w:t xml:space="preserve"> &gt; 0.05 each). Perineal hernia is theoretically expected to be more frequent without placement of meshes. How</w:t>
      </w:r>
      <w:r w:rsidR="007137F5">
        <w:rPr>
          <w:rFonts w:ascii="Book Antiqua" w:hAnsi="Book Antiqua"/>
          <w:sz w:val="24"/>
        </w:rPr>
        <w:t>ever, at 12 mo postoperatively,</w:t>
      </w:r>
      <w:r w:rsidRPr="009012D3">
        <w:rPr>
          <w:rFonts w:ascii="Book Antiqua" w:hAnsi="Book Antiqua"/>
          <w:sz w:val="24"/>
        </w:rPr>
        <w:t xml:space="preserve"> no perineal </w:t>
      </w:r>
      <w:r w:rsidRPr="009012D3">
        <w:rPr>
          <w:rFonts w:ascii="Book Antiqua" w:hAnsi="Book Antiqua"/>
          <w:sz w:val="24"/>
        </w:rPr>
        <w:lastRenderedPageBreak/>
        <w:t>hernia occurred in either of the groups. Notably, four patients in the modified primary closure group and two in the biological mesh group experienced the feeling of bulging. Computed tomography (CT) at 12 mo showed that in the modified primary closure group, the small intestine was kept in the pelvic cavity with a clear descent of the pelvic peritoneum. In the biological mesh group, without suturing the pelvic peritoneum, the small intestine was also kept in the presacral space. No obvious difference in CT scan was detected between the two groups at 12 mo postoperatively (Figure 4).</w:t>
      </w:r>
    </w:p>
    <w:p w14:paraId="3AB250ED" w14:textId="70981899" w:rsidR="000C376F" w:rsidRPr="009012D3" w:rsidRDefault="000C376F" w:rsidP="007137F5">
      <w:pPr>
        <w:adjustRightInd w:val="0"/>
        <w:snapToGrid w:val="0"/>
        <w:spacing w:line="360" w:lineRule="auto"/>
        <w:ind w:firstLineChars="100" w:firstLine="240"/>
        <w:rPr>
          <w:rFonts w:ascii="Book Antiqua" w:hAnsi="Book Antiqua"/>
          <w:sz w:val="24"/>
        </w:rPr>
      </w:pPr>
      <w:r w:rsidRPr="009012D3">
        <w:rPr>
          <w:rFonts w:ascii="Book Antiqua" w:hAnsi="Book Antiqua"/>
          <w:sz w:val="24"/>
        </w:rPr>
        <w:t>Postoperative chemotherapy (XELOX or FOLFOX regimen) and radiotherapy were given to 23 and seven patients in the modified primary closure group, as well as 28 and 14 patients in the biological mesh closure group, respectively (</w:t>
      </w:r>
      <w:r w:rsidRPr="009012D3">
        <w:rPr>
          <w:rFonts w:ascii="Book Antiqua" w:hAnsi="Book Antiqua"/>
          <w:i/>
          <w:sz w:val="24"/>
        </w:rPr>
        <w:t>P</w:t>
      </w:r>
      <w:r w:rsidRPr="009012D3">
        <w:rPr>
          <w:rFonts w:ascii="Book Antiqua" w:hAnsi="Book Antiqua"/>
          <w:sz w:val="24"/>
        </w:rPr>
        <w:t xml:space="preserve"> = 0.330 and </w:t>
      </w:r>
      <w:r w:rsidRPr="009012D3">
        <w:rPr>
          <w:rFonts w:ascii="Book Antiqua" w:hAnsi="Book Antiqua"/>
          <w:i/>
          <w:sz w:val="24"/>
        </w:rPr>
        <w:t>P</w:t>
      </w:r>
      <w:r w:rsidRPr="009012D3">
        <w:rPr>
          <w:rFonts w:ascii="Book Antiqua" w:hAnsi="Book Antiqua"/>
          <w:sz w:val="24"/>
        </w:rPr>
        <w:t xml:space="preserve"> = 0.339). In the biological mesh closure group, local recurrence occurred in one patient receiving only postoperative chemotherapy with the XELOX regimen, and the patient was treated with radiotherapy subsequently. Three patients had minor liver metastases and were cured with local ablative treatment. In the modified primary closure group, minor lung metastasis and minor liver metastases were found in two patients, respectively. Both of the patients received local ablative treatment. No patients died in either of the two groups. </w:t>
      </w:r>
    </w:p>
    <w:p w14:paraId="65D76E16" w14:textId="77777777" w:rsidR="000C376F" w:rsidRPr="009012D3" w:rsidRDefault="000C376F" w:rsidP="009012D3">
      <w:pPr>
        <w:adjustRightInd w:val="0"/>
        <w:snapToGrid w:val="0"/>
        <w:spacing w:line="360" w:lineRule="auto"/>
        <w:rPr>
          <w:rFonts w:ascii="Book Antiqua" w:hAnsi="Book Antiqua"/>
          <w:sz w:val="24"/>
        </w:rPr>
      </w:pPr>
    </w:p>
    <w:p w14:paraId="14A7219B" w14:textId="77777777" w:rsidR="000C376F" w:rsidRPr="009012D3" w:rsidRDefault="000C376F" w:rsidP="009012D3">
      <w:pPr>
        <w:adjustRightInd w:val="0"/>
        <w:snapToGrid w:val="0"/>
        <w:spacing w:line="360" w:lineRule="auto"/>
        <w:rPr>
          <w:rFonts w:ascii="Book Antiqua" w:hAnsi="Book Antiqua"/>
          <w:b/>
          <w:sz w:val="24"/>
        </w:rPr>
      </w:pPr>
      <w:r w:rsidRPr="009012D3">
        <w:rPr>
          <w:rFonts w:ascii="Book Antiqua" w:hAnsi="Book Antiqua"/>
          <w:b/>
          <w:sz w:val="24"/>
        </w:rPr>
        <w:t>DISCUSSION</w:t>
      </w:r>
    </w:p>
    <w:p w14:paraId="6AC0E217" w14:textId="63163DF5"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sz w:val="24"/>
        </w:rPr>
        <w:t>The necessity of reconstruction of the pelvic floor after ELAPE has been widely accepted in order to avoid postoperative perineal complications</w:t>
      </w:r>
      <w:r w:rsidRPr="009012D3">
        <w:rPr>
          <w:rFonts w:ascii="Book Antiqua" w:hAnsi="Book Antiqua"/>
          <w:sz w:val="24"/>
        </w:rPr>
        <w:fldChar w:fldCharType="begin">
          <w:fldData xml:space="preserve">PEVuZE5vdGU+PENpdGU+PEF1dGhvcj5CdXR0PC9BdXRob3I+PFllYXI+MjAxMzwvWWVhcj48UmVj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PEVuZE5vdGU+PENpdGU+PEF1dGhvcj5CdXR0PC9BdXRob3I+PFllYXI+MjAxMzwvWWVhcj48UmVj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14" w:tooltip="Butt, 2013 #14" w:history="1">
        <w:r w:rsidRPr="009012D3">
          <w:rPr>
            <w:rFonts w:ascii="Book Antiqua" w:hAnsi="Book Antiqua"/>
            <w:noProof/>
            <w:sz w:val="24"/>
            <w:vertAlign w:val="superscript"/>
          </w:rPr>
          <w:t>14</w:t>
        </w:r>
      </w:hyperlink>
      <w:r w:rsidR="007137F5">
        <w:rPr>
          <w:rFonts w:ascii="Book Antiqua" w:hAnsi="Book Antiqua"/>
          <w:noProof/>
          <w:sz w:val="24"/>
          <w:vertAlign w:val="superscript"/>
        </w:rPr>
        <w:t>,</w:t>
      </w:r>
      <w:hyperlink w:anchor="_ENREF_15" w:tooltip="Jensen, 2014 #15" w:history="1">
        <w:r w:rsidRPr="009012D3">
          <w:rPr>
            <w:rFonts w:ascii="Book Antiqua" w:hAnsi="Book Antiqua"/>
            <w:noProof/>
            <w:sz w:val="24"/>
            <w:vertAlign w:val="superscript"/>
          </w:rPr>
          <w:t>15</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However, the feasibility and superiority of various methods proposed for the reconstruction remain to be investigated. In the present study, we compared two methods, modified primary closure and biological mesh closure, in 76 patients with lower rectal cancer undergoing LELAPE. The major findings were that modified primary closure required longer reconstruction time, but shorter postoperative hospital stay and was more cost-effective, compared to biological mesh closure. No difference in other perioperative data, long-term complications or oncological outcomes was observed.</w:t>
      </w:r>
    </w:p>
    <w:p w14:paraId="04AE81B2" w14:textId="3F9BC188" w:rsidR="000C376F" w:rsidRPr="009012D3" w:rsidRDefault="000C376F" w:rsidP="007137F5">
      <w:pPr>
        <w:adjustRightInd w:val="0"/>
        <w:snapToGrid w:val="0"/>
        <w:spacing w:line="360" w:lineRule="auto"/>
        <w:ind w:firstLineChars="100" w:firstLine="240"/>
        <w:rPr>
          <w:rFonts w:ascii="Book Antiqua" w:hAnsi="Book Antiqua"/>
          <w:sz w:val="24"/>
        </w:rPr>
      </w:pPr>
      <w:r w:rsidRPr="009012D3">
        <w:rPr>
          <w:rFonts w:ascii="Book Antiqua" w:hAnsi="Book Antiqua"/>
          <w:sz w:val="24"/>
        </w:rPr>
        <w:lastRenderedPageBreak/>
        <w:t>Various methods have been developed for perineal wound healing after ELAPE; among which, perineal closure with myocutaneous flaps, biological or synthetic mesh placement, and omentoplasty with perineal closure are most widely performed currently</w:t>
      </w:r>
      <w:r w:rsidRPr="009012D3">
        <w:rPr>
          <w:rFonts w:ascii="Book Antiqua" w:hAnsi="Book Antiqua"/>
          <w:sz w:val="24"/>
        </w:rPr>
        <w:fldChar w:fldCharType="begin">
          <w:fldData xml:space="preserve">PEVuZE5vdGU+PENpdGU+PEF1dGhvcj5NdXN0ZXJzPC9BdXRob3I+PFllYXI+MjAxNDwvWWVhcj48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PEVuZE5vdGU+PENpdGU+PEF1dGhvcj5NdXN0ZXJzPC9BdXRob3I+PFllYXI+MjAxNDwvWWVhcj48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8" w:tooltip="Musters, 2014 #8" w:history="1">
        <w:r w:rsidRPr="009012D3">
          <w:rPr>
            <w:rFonts w:ascii="Book Antiqua" w:hAnsi="Book Antiqua"/>
            <w:noProof/>
            <w:sz w:val="24"/>
            <w:vertAlign w:val="superscript"/>
          </w:rPr>
          <w:t>8-12</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Myocutaneous flaps can be obtained by various approaches, including gluteal rotation/advancement flaps</w:t>
      </w:r>
      <w:r w:rsidRPr="009012D3">
        <w:rPr>
          <w:rFonts w:ascii="Book Antiqua" w:hAnsi="Book Antiqua"/>
          <w:sz w:val="24"/>
        </w:rPr>
        <w:fldChar w:fldCharType="begin">
          <w:fldData xml:space="preserve">PEVuZE5vdGU+PENpdGU+PEF1dGhvcj5BbmRlcmluPC9BdXRob3I+PFllYXI+MjAxMjwvWWVhcj48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=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PEVuZE5vdGU+PENpdGU+PEF1dGhvcj5BbmRlcmluPC9BdXRob3I+PFllYXI+MjAxMjwvWWVhcj48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=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16" w:tooltip="Anderin, 2012 #17" w:history="1">
        <w:r w:rsidRPr="009012D3">
          <w:rPr>
            <w:rFonts w:ascii="Book Antiqua" w:hAnsi="Book Antiqua"/>
            <w:noProof/>
            <w:sz w:val="24"/>
            <w:vertAlign w:val="superscript"/>
          </w:rPr>
          <w:t>16</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inferior gluteal artery myocutaneous island transposition flap (IGAM)</w:t>
      </w:r>
      <w:r w:rsidRPr="009012D3">
        <w:rPr>
          <w:rFonts w:ascii="Book Antiqua" w:hAnsi="Book Antiqua"/>
          <w:sz w:val="24"/>
        </w:rPr>
        <w:fldChar w:fldCharType="begin">
          <w:fldData xml:space="preserve">PEVuZE5vdGU+PENpdGU+PEF1dGhvcj5Cb2Njb2xhPC9BdXRob3I+PFllYXI+MjAxMTwvWWVhcj48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PEVuZE5vdGU+PENpdGU+PEF1dGhvcj5Cb2Njb2xhPC9BdXRob3I+PFllYXI+MjAxMTwvWWVhcj48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17" w:tooltip="Boccola, 2011 #18" w:history="1">
        <w:r w:rsidRPr="009012D3">
          <w:rPr>
            <w:rFonts w:ascii="Book Antiqua" w:hAnsi="Book Antiqua"/>
            <w:noProof/>
            <w:sz w:val="24"/>
            <w:vertAlign w:val="superscript"/>
          </w:rPr>
          <w:t>17</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transverse rectus/vertical rectus abdominis (TRAM/VRAM)</w:t>
      </w:r>
      <w:r w:rsidRPr="009012D3">
        <w:rPr>
          <w:rFonts w:ascii="Book Antiqua" w:hAnsi="Book Antiqua"/>
          <w:sz w:val="24"/>
        </w:rPr>
        <w:fldChar w:fldCharType="begin">
          <w:fldData xml:space="preserve">PEVuZE5vdGU+PENpdGU+PEF1dGhvcj5QZXRyaWU8L0F1dGhvcj48WWVhcj4yMDA5PC9ZZWFyPjxS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PEVuZE5vdGU+PENpdGU+PEF1dGhvcj5QZXRyaWU8L0F1dGhvcj48WWVhcj4yMDA5PC9ZZWFyPjxS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18" w:tooltip="Petrie, 2009 #19" w:history="1">
        <w:r w:rsidRPr="009012D3">
          <w:rPr>
            <w:rFonts w:ascii="Book Antiqua" w:hAnsi="Book Antiqua"/>
            <w:noProof/>
            <w:sz w:val="24"/>
            <w:vertAlign w:val="superscript"/>
          </w:rPr>
          <w:t>18</w:t>
        </w:r>
      </w:hyperlink>
      <w:r w:rsidR="007137F5">
        <w:rPr>
          <w:rFonts w:ascii="Book Antiqua" w:hAnsi="Book Antiqua"/>
          <w:noProof/>
          <w:sz w:val="24"/>
          <w:vertAlign w:val="superscript"/>
        </w:rPr>
        <w:t>,</w:t>
      </w:r>
      <w:hyperlink w:anchor="_ENREF_19" w:tooltip="McMenamin, 2011 #20" w:history="1">
        <w:r w:rsidRPr="009012D3">
          <w:rPr>
            <w:rFonts w:ascii="Book Antiqua" w:hAnsi="Book Antiqua"/>
            <w:noProof/>
            <w:sz w:val="24"/>
            <w:vertAlign w:val="superscript"/>
          </w:rPr>
          <w:t>19</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xml:space="preserve"> and gracilis</w:t>
      </w:r>
      <w:r w:rsidRPr="009012D3">
        <w:rPr>
          <w:rFonts w:ascii="Book Antiqua" w:hAnsi="Book Antiqua"/>
          <w:sz w:val="24"/>
        </w:rPr>
        <w:fldChar w:fldCharType="begin">
          <w:fldData xml:space="preserve">PEVuZE5vdGU+PENpdGU+PEF1dGhvcj5TaGliYXRhPC9BdXRob3I+PFllYXI+MTk5OTwvWWVhcj48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==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PEVuZE5vdGU+PENpdGU+PEF1dGhvcj5TaGliYXRhPC9BdXRob3I+PFllYXI+MTk5OTwvWWVhcj48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==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20" w:tooltip="Shibata, 1999 #21" w:history="1">
        <w:r w:rsidRPr="009012D3">
          <w:rPr>
            <w:rFonts w:ascii="Book Antiqua" w:hAnsi="Book Antiqua"/>
            <w:noProof/>
            <w:sz w:val="24"/>
            <w:vertAlign w:val="superscript"/>
          </w:rPr>
          <w:t>20</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Myocutaneous flaps have the benefits of delivering good perfusion and oxygenation, facilitating the healing process of large perineal defect. However, this approach requires plastic surgeons and may cause additional complications (</w:t>
      </w:r>
      <w:r w:rsidRPr="007137F5">
        <w:rPr>
          <w:rFonts w:ascii="Book Antiqua" w:hAnsi="Book Antiqua"/>
          <w:i/>
          <w:sz w:val="24"/>
        </w:rPr>
        <w:t>e.g.</w:t>
      </w:r>
      <w:r w:rsidRPr="009012D3">
        <w:rPr>
          <w:rFonts w:ascii="Book Antiqua" w:hAnsi="Book Antiqua"/>
          <w:sz w:val="24"/>
        </w:rPr>
        <w:t>, a donor site hernia)</w:t>
      </w:r>
      <w:r w:rsidRPr="009012D3">
        <w:rPr>
          <w:rFonts w:ascii="Book Antiqua" w:hAnsi="Book Antiqua"/>
          <w:sz w:val="24"/>
        </w:rPr>
        <w:fldChar w:fldCharType="begin"/>
      </w:r>
      <w:r w:rsidRPr="009012D3">
        <w:rPr>
          <w:rFonts w:ascii="Book Antiqua" w:hAnsi="Book Antiqua"/>
          <w:sz w:val="24"/>
        </w:rPr>
        <w:instrText xml:space="preserve"> ADDIN EN.CITE &lt;EndNote&gt;&lt;Cite&gt;&lt;Author&gt;Butt&lt;/Author&gt;&lt;Year&gt;2013&lt;/Year&gt;&lt;RecNum&gt;22&lt;/RecNum&gt;&lt;DisplayText&gt;&lt;style face="superscript"&gt;[14]&lt;/style&gt;&lt;/DisplayText&gt;&lt;record&gt;&lt;rec-number&gt;22&lt;/rec-number&gt;&lt;foreign-keys&gt;&lt;key app="EN" db-id="5pvs0edt4w5wveet2t0pwp0jvwaezaep9vw5"&gt;22&lt;/key&gt;&lt;/foreign-keys&gt;&lt;ref-type name="Journal Article"&gt;17&lt;/ref-type&gt;&lt;contributors&gt;&lt;authors&gt;&lt;author&gt;Butt, H. Z.&lt;/author&gt;&lt;author&gt;Salem, M. K.&lt;/author&gt;&lt;author&gt;Vijaynagar, B.&lt;/author&gt;&lt;author&gt;Chaudhri, S.&lt;/author&gt;&lt;author&gt;Singh, B.&lt;/author&gt;&lt;/authors&gt;&lt;/contributors&gt;&lt;auth-address&gt;Department of Colorectal Surgery, Leicester General Hospital, University Hospitals of Leicester, Gwendolen Road, Leicester, Leicestershire, LE5 4PW, UK.&lt;/auth-address&gt;&lt;titles&gt;&lt;title&gt;Perineal reconstruction after extra-levator abdominoperineal excision (eLAPE): a systematic review&lt;/title&gt;&lt;secondary-title&gt;Int J Colorectal Dis&lt;/secondary-title&gt;&lt;alt-title&gt;International journal of colorectal disease&lt;/alt-title&gt;&lt;/titles&gt;&lt;periodical&gt;&lt;full-title&gt;Int J Colorectal Dis&lt;/full-title&gt;&lt;abbr-1&gt;International journal of colorectal disease&lt;/abbr-1&gt;&lt;/periodical&gt;&lt;alt-periodical&gt;&lt;full-title&gt;Int J Colorectal Dis&lt;/full-title&gt;&lt;abbr-1&gt;International journal of colorectal disease&lt;/abbr-1&gt;&lt;/alt-periodical&gt;&lt;pages&gt;1459-68&lt;/pages&gt;&lt;volume&gt;28&lt;/volume&gt;&lt;number&gt;11&lt;/number&gt;&lt;keywords&gt;&lt;keyword&gt;Abdomen/*surgery&lt;/keyword&gt;&lt;keyword&gt;Digestive System Surgical Procedures/*methods&lt;/keyword&gt;&lt;keyword&gt;Humans&lt;/keyword&gt;&lt;keyword&gt;Muscles/*surgery&lt;/keyword&gt;&lt;keyword&gt;Perineum/*surgery&lt;/keyword&gt;&lt;keyword&gt;Reconstructive Surgical Procedures/*methods&lt;/keyword&gt;&lt;keyword&gt;Wound Healing&lt;/keyword&gt;&lt;/keywords&gt;&lt;dates&gt;&lt;year&gt;2013&lt;/year&gt;&lt;pub-dates&gt;&lt;date&gt;Nov&lt;/date&gt;&lt;/pub-dates&gt;&lt;/dates&gt;&lt;isbn&gt;1432-1262 (Electronic)&amp;#xD;0179-1958 (Linking)&lt;/isbn&gt;&lt;accession-num&gt;23440362&lt;/accession-num&gt;&lt;urls&gt;&lt;related-urls&gt;&lt;url&gt;http://www.ncbi.nlm.nih.gov/pubmed/23440362&lt;/url&gt;&lt;/related-urls&gt;&lt;/urls&gt;&lt;electronic-resource-num&gt;10.1007/s00384-013-1660-6&lt;/electronic-resource-num&gt;&lt;/record&gt;&lt;/Cite&gt;&lt;/EndNote&gt;</w:instrText>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14" w:tooltip="Butt, 2013 #14" w:history="1">
        <w:r w:rsidRPr="009012D3">
          <w:rPr>
            <w:rFonts w:ascii="Book Antiqua" w:hAnsi="Book Antiqua"/>
            <w:noProof/>
            <w:sz w:val="24"/>
            <w:vertAlign w:val="superscript"/>
          </w:rPr>
          <w:t>14</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Mesh repair has the advantages of reducing operative duration, and accordingly, is more cost-effective compared to myocutaneous flaps</w:t>
      </w:r>
      <w:r w:rsidRPr="009012D3">
        <w:rPr>
          <w:rFonts w:ascii="Book Antiqua" w:hAnsi="Book Antiqua"/>
          <w:sz w:val="24"/>
        </w:rPr>
        <w:fldChar w:fldCharType="begin">
          <w:fldData xml:space="preserve">PEVuZE5vdGU+PENpdGU+PEF1dGhvcj5QZWFjb2NrPC9BdXRob3I+PFllYXI+MjAxMjwvWWVhcj48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PEVuZE5vdGU+PENpdGU+PEF1dGhvcj5QZWFjb2NrPC9BdXRob3I+PFllYXI+MjAxMjwvWWVhcj48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21" w:tooltip="Peacock, 2012 #23" w:history="1">
        <w:r w:rsidRPr="009012D3">
          <w:rPr>
            <w:rFonts w:ascii="Book Antiqua" w:hAnsi="Book Antiqua"/>
            <w:noProof/>
            <w:sz w:val="24"/>
            <w:vertAlign w:val="superscript"/>
          </w:rPr>
          <w:t>21</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However, it should be noted that the inertness of biomesh might be a reason for small bowel obstruction</w:t>
      </w:r>
      <w:r w:rsidRPr="009012D3">
        <w:rPr>
          <w:rFonts w:ascii="Book Antiqua" w:hAnsi="Book Antiqua"/>
          <w:sz w:val="24"/>
        </w:rPr>
        <w:fldChar w:fldCharType="begin">
          <w:fldData xml:space="preserve">PEVuZE5vdGU+PENpdGU+PEF1dGhvcj5KZXNzPC9BdXRob3I+PFllYXI+MjAxMDwvWWVhcj48UmVj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PEVuZE5vdGU+PENpdGU+PEF1dGhvcj5KZXNzPC9BdXRob3I+PFllYXI+MjAxMDwvWWVhcj48UmVj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22" w:tooltip="Jess, 2010 #24" w:history="1">
        <w:r w:rsidRPr="009012D3">
          <w:rPr>
            <w:rFonts w:ascii="Book Antiqua" w:hAnsi="Book Antiqua"/>
            <w:noProof/>
            <w:sz w:val="24"/>
            <w:vertAlign w:val="superscript"/>
          </w:rPr>
          <w:t>22</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xml:space="preserve"> and synthetic mesh carries potential for fistula formation</w:t>
      </w:r>
      <w:r w:rsidRPr="009012D3">
        <w:rPr>
          <w:rFonts w:ascii="Book Antiqua" w:hAnsi="Book Antiqua"/>
          <w:sz w:val="24"/>
        </w:rPr>
        <w:fldChar w:fldCharType="begin">
          <w:fldData xml:space="preserve">PEVuZE5vdGU+PENpdGU+PEF1dGhvcj5Nam9saTwvQXV0aG9yPjxZZWFyPjIwMTI8L1llYXI+PFJl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PEVuZE5vdGU+PENpdGU+PEF1dGhvcj5Nam9saTwvQXV0aG9yPjxZZWFyPjIwMTI8L1llYXI+PFJl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23" w:tooltip="Mjoli, 2012 #25" w:history="1">
        <w:r w:rsidRPr="009012D3">
          <w:rPr>
            <w:rFonts w:ascii="Book Antiqua" w:hAnsi="Book Antiqua"/>
            <w:noProof/>
            <w:sz w:val="24"/>
            <w:vertAlign w:val="superscript"/>
          </w:rPr>
          <w:t>23</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By contrast, omentoplasty with perineal closure represents a safer approach for reconstruction of the pelvic floor. Owing to its rich lymphovascular supply, the mobilized omentum in the pelvic cavity inhibits regional fluid collection, and hence prevents small intestine adhesion to the pelvic floor, dramatically reducing related complications</w:t>
      </w:r>
      <w:r w:rsidRPr="009012D3">
        <w:rPr>
          <w:rFonts w:ascii="Book Antiqua" w:hAnsi="Book Antiqua"/>
          <w:sz w:val="24"/>
        </w:rPr>
        <w:fldChar w:fldCharType="begin">
          <w:fldData xml:space="preserve">PEVuZE5vdGU+PENpdGU+PEF1dGhvcj5IdWx0bWFuPC9BdXRob3I+PFllYXI+MjAxMDwvWWVhcj48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PEVuZE5vdGU+PENpdGU+PEF1dGhvcj5IdWx0bWFuPC9BdXRob3I+PFllYXI+MjAxMDwvWWVhcj48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24" w:tooltip="Hultman, 2010 #26" w:history="1">
        <w:r w:rsidRPr="009012D3">
          <w:rPr>
            <w:rFonts w:ascii="Book Antiqua" w:hAnsi="Book Antiqua"/>
            <w:noProof/>
            <w:sz w:val="24"/>
            <w:vertAlign w:val="superscript"/>
          </w:rPr>
          <w:t>24</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xml:space="preserve">. For some patients, this technique may not apply when it is technically not feasible to mobilize the omentum to reach the pelvic cavity, or the omentum has been resected previously. </w:t>
      </w:r>
    </w:p>
    <w:p w14:paraId="35B24E60" w14:textId="5D922A1C" w:rsidR="000C376F" w:rsidRPr="009012D3" w:rsidRDefault="000C376F" w:rsidP="007137F5">
      <w:pPr>
        <w:adjustRightInd w:val="0"/>
        <w:snapToGrid w:val="0"/>
        <w:spacing w:line="360" w:lineRule="auto"/>
        <w:ind w:firstLineChars="100" w:firstLine="240"/>
        <w:rPr>
          <w:rFonts w:ascii="Book Antiqua" w:hAnsi="Book Antiqua"/>
          <w:sz w:val="24"/>
        </w:rPr>
      </w:pPr>
      <w:r w:rsidRPr="009012D3">
        <w:rPr>
          <w:rFonts w:ascii="Book Antiqua" w:hAnsi="Book Antiqua"/>
          <w:sz w:val="24"/>
        </w:rPr>
        <w:t>The major strength of the modified primary closure method is the reconstruction of the pelvic peritoneum, which keeps the small intestine in the abdominal and pelvic cavities, thus avoiding adhesion to extraperitoneal tissues. In the present study, one case of intestinal obstruction in the biological mesh closure group appeared, which was caused by adhesion of the small intestine to the pelvic floor. However, probably due to insufficient study power, the rate of postoperative intestinal obstruction did not show any difference between the two groups. Compared with biological mesh closure, modified primary closure reduced postoperative hospital stay and total cost.</w:t>
      </w:r>
    </w:p>
    <w:p w14:paraId="14758202" w14:textId="528CDC3D" w:rsidR="000C376F" w:rsidRPr="009012D3" w:rsidRDefault="000C376F" w:rsidP="007137F5">
      <w:pPr>
        <w:adjustRightInd w:val="0"/>
        <w:snapToGrid w:val="0"/>
        <w:spacing w:line="360" w:lineRule="auto"/>
        <w:ind w:firstLineChars="100" w:firstLine="240"/>
        <w:rPr>
          <w:rFonts w:ascii="Book Antiqua" w:hAnsi="Book Antiqua"/>
          <w:sz w:val="24"/>
        </w:rPr>
      </w:pPr>
      <w:r w:rsidRPr="009012D3">
        <w:rPr>
          <w:rFonts w:ascii="Book Antiqua" w:hAnsi="Book Antiqua"/>
          <w:sz w:val="24"/>
        </w:rPr>
        <w:lastRenderedPageBreak/>
        <w:t>The pelvic floor is usually left open after APR because of the concern that incomplete closure of the pelvic floor may cause pelvic floor hernia and intestinal obstruction. However, APR per se is associated with clinically significant perineal hernia, albeit &lt; 1% of the incidence</w:t>
      </w:r>
      <w:r w:rsidRPr="009012D3">
        <w:rPr>
          <w:rFonts w:ascii="Book Antiqua" w:hAnsi="Book Antiqua"/>
          <w:sz w:val="24"/>
        </w:rPr>
        <w:fldChar w:fldCharType="begin">
          <w:fldData xml:space="preserve">PEVuZE5vdGU+PENpdGU+PEF1dGhvcj5Nam9saTwvQXV0aG9yPjxZZWFyPjIwMTI8L1llYXI+PFJl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PEVuZE5vdGU+PENpdGU+PEF1dGhvcj5Nam9saTwvQXV0aG9yPjxZZWFyPjIwMTI8L1llYXI+PFJl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23" w:tooltip="Mjoli, 2012 #25" w:history="1">
        <w:r w:rsidRPr="009012D3">
          <w:rPr>
            <w:rFonts w:ascii="Book Antiqua" w:hAnsi="Book Antiqua"/>
            <w:noProof/>
            <w:sz w:val="24"/>
            <w:vertAlign w:val="superscript"/>
          </w:rPr>
          <w:t>23</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xml:space="preserve">. ELAPE requires extensive resection of the pelvic floor, and thus contributes to the development of perineal hernia, with an incidence of 2.8% </w:t>
      </w:r>
      <w:r w:rsidRPr="00777340">
        <w:rPr>
          <w:rFonts w:ascii="Book Antiqua" w:hAnsi="Book Antiqua"/>
          <w:i/>
          <w:sz w:val="24"/>
        </w:rPr>
        <w:t>vs</w:t>
      </w:r>
      <w:r w:rsidRPr="009012D3">
        <w:rPr>
          <w:rFonts w:ascii="Book Antiqua" w:hAnsi="Book Antiqua"/>
          <w:sz w:val="24"/>
        </w:rPr>
        <w:t xml:space="preserve"> 0.8% compared to traditional APR</w:t>
      </w:r>
      <w:r w:rsidRPr="009012D3">
        <w:rPr>
          <w:rFonts w:ascii="Book Antiqua" w:hAnsi="Book Antiqua"/>
          <w:sz w:val="24"/>
        </w:rPr>
        <w:fldChar w:fldCharType="begin">
          <w:fldData xml:space="preserve">PEVuZE5vdGU+PENpdGU+PEF1dGhvcj5XZXN0PC9BdXRob3I+PFllYXI+MjAxMDwvWWVhcj48UmVj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PEVuZE5vdGU+PENpdGU+PEF1dGhvcj5XZXN0PC9BdXRob3I+PFllYXI+MjAxMDwvWWVhcj48UmVj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1" w:tooltip="West, 2010 #1" w:history="1">
        <w:r w:rsidRPr="009012D3">
          <w:rPr>
            <w:rFonts w:ascii="Book Antiqua" w:hAnsi="Book Antiqua"/>
            <w:noProof/>
            <w:sz w:val="24"/>
            <w:vertAlign w:val="superscript"/>
          </w:rPr>
          <w:t>1</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As to LELAPE, perineal hernia could occur in nearly half of the patients without reconstruction of the pelvic floor</w:t>
      </w:r>
      <w:r w:rsidRPr="009012D3">
        <w:rPr>
          <w:rFonts w:ascii="Book Antiqua" w:hAnsi="Book Antiqua"/>
          <w:sz w:val="24"/>
        </w:rPr>
        <w:fldChar w:fldCharType="begin">
          <w:fldData xml:space="preserve">PEVuZE5vdGU+PENpdGU+PEF1dGhvcj5TYXllcnM8L0F1dGhvcj48WWVhcj4yMDE1PC9ZZWFyPjxS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</w:fldData>
        </w:fldChar>
      </w:r>
      <w:r w:rsidRPr="009012D3">
        <w:rPr>
          <w:rFonts w:ascii="Book Antiqua" w:hAnsi="Book Antiqua"/>
          <w:sz w:val="24"/>
        </w:rPr>
        <w:instrText xml:space="preserve"> ADDIN EN.CITE </w:instrText>
      </w:r>
      <w:r w:rsidRPr="009012D3">
        <w:rPr>
          <w:rFonts w:ascii="Book Antiqua" w:hAnsi="Book Antiqua"/>
          <w:sz w:val="24"/>
        </w:rPr>
        <w:fldChar w:fldCharType="begin">
          <w:fldData xml:space="preserve">PEVuZE5vdGU+PENpdGU+PEF1dGhvcj5TYXllcnM8L0F1dGhvcj48WWVhcj4yMDE1PC9ZZWFyPjxS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</w:fldData>
        </w:fldChar>
      </w:r>
      <w:r w:rsidRPr="009012D3">
        <w:rPr>
          <w:rFonts w:ascii="Book Antiqua" w:hAnsi="Book Antiqua"/>
          <w:sz w:val="24"/>
        </w:rPr>
        <w:instrText xml:space="preserve"> ADDIN EN.CITE.DATA </w:instrText>
      </w:r>
      <w:r w:rsidRPr="009012D3">
        <w:rPr>
          <w:rFonts w:ascii="Book Antiqua" w:hAnsi="Book Antiqua"/>
          <w:sz w:val="24"/>
        </w:rPr>
      </w:r>
      <w:r w:rsidRPr="009012D3">
        <w:rPr>
          <w:rFonts w:ascii="Book Antiqua" w:hAnsi="Book Antiqua"/>
          <w:sz w:val="24"/>
        </w:rPr>
        <w:fldChar w:fldCharType="end"/>
      </w:r>
      <w:r w:rsidRPr="009012D3">
        <w:rPr>
          <w:rFonts w:ascii="Book Antiqua" w:hAnsi="Book Antiqua"/>
          <w:sz w:val="24"/>
        </w:rPr>
      </w:r>
      <w:r w:rsidRPr="009012D3">
        <w:rPr>
          <w:rFonts w:ascii="Book Antiqua" w:hAnsi="Book Antiqua"/>
          <w:sz w:val="24"/>
        </w:rPr>
        <w:fldChar w:fldCharType="separate"/>
      </w:r>
      <w:r w:rsidRPr="009012D3">
        <w:rPr>
          <w:rFonts w:ascii="Book Antiqua" w:hAnsi="Book Antiqua"/>
          <w:noProof/>
          <w:sz w:val="24"/>
          <w:vertAlign w:val="superscript"/>
        </w:rPr>
        <w:t>[</w:t>
      </w:r>
      <w:hyperlink w:anchor="_ENREF_25" w:tooltip="Sayers, 2015 #16" w:history="1">
        <w:r w:rsidRPr="009012D3">
          <w:rPr>
            <w:rFonts w:ascii="Book Antiqua" w:hAnsi="Book Antiqua"/>
            <w:noProof/>
            <w:sz w:val="24"/>
            <w:vertAlign w:val="superscript"/>
          </w:rPr>
          <w:t>25</w:t>
        </w:r>
      </w:hyperlink>
      <w:r w:rsidRPr="009012D3">
        <w:rPr>
          <w:rFonts w:ascii="Book Antiqua" w:hAnsi="Book Antiqua"/>
          <w:noProof/>
          <w:sz w:val="24"/>
          <w:vertAlign w:val="superscript"/>
        </w:rPr>
        <w:t>]</w:t>
      </w:r>
      <w:r w:rsidRPr="009012D3">
        <w:rPr>
          <w:rFonts w:ascii="Book Antiqua" w:hAnsi="Book Antiqua"/>
          <w:sz w:val="24"/>
        </w:rPr>
        <w:fldChar w:fldCharType="end"/>
      </w:r>
      <w:r w:rsidRPr="009012D3">
        <w:rPr>
          <w:rFonts w:ascii="Book Antiqua" w:hAnsi="Book Antiqua"/>
          <w:sz w:val="24"/>
        </w:rPr>
        <w:t xml:space="preserve">. In LELAPE, closure of the pelvic peritoneum is more challenging because the distal rectum has not been removed at that time. When mobilizing the sigmoid and rectum, the peritoneum on both sides should be intentionally preserved for re-approximation of the pelvic peritoneum. One possible concern is that the intentionally preserved peritoneum may lead to compromised oncological outcomes. However, in the present study, the oncological outcomes did not show any difference between the two groups. The rectum should be transected at the sigmoidorectal junction area, or even lower if possible. A continuous suture with barbed thread is recommended to facilitate the procedure. In obese patients, the peripheral peritoneum should be dissected to reduce tension. The perineal wound was sutured directly in layers. No pelvic floor hernia and perineal hernia occurred in all of our patients with a mean follow-up of 12 mo. With regard to patients with rigid peritoneum after neoadjuvant radiotherapy or large pelvic peritoneum defect, this procedure may not be eligible and other reconstructive methods should be applied. </w:t>
      </w:r>
    </w:p>
    <w:p w14:paraId="7B0944FD" w14:textId="77D31669" w:rsidR="000C376F" w:rsidRPr="009012D3" w:rsidRDefault="000C376F" w:rsidP="007137F5">
      <w:pPr>
        <w:adjustRightInd w:val="0"/>
        <w:snapToGrid w:val="0"/>
        <w:spacing w:line="360" w:lineRule="auto"/>
        <w:ind w:firstLineChars="100" w:firstLine="240"/>
        <w:rPr>
          <w:rFonts w:ascii="Book Antiqua" w:hAnsi="Book Antiqua"/>
          <w:sz w:val="24"/>
        </w:rPr>
      </w:pPr>
      <w:r w:rsidRPr="009012D3">
        <w:rPr>
          <w:rFonts w:ascii="Book Antiqua" w:hAnsi="Book Antiqua"/>
          <w:sz w:val="24"/>
        </w:rPr>
        <w:t>In conclusion, based on our preliminary experience, the modified primary closure method for reconstruction of the pelvic floor is technically feasible, safe and cost-effective. However, as the present study was retrospective, the safety and feasibility of this method still warrants high evidence level research.</w:t>
      </w:r>
    </w:p>
    <w:p w14:paraId="2DA89BF1" w14:textId="77777777" w:rsidR="000C376F" w:rsidRPr="009012D3" w:rsidRDefault="000C376F" w:rsidP="009012D3">
      <w:pPr>
        <w:adjustRightInd w:val="0"/>
        <w:snapToGrid w:val="0"/>
        <w:spacing w:line="360" w:lineRule="auto"/>
        <w:rPr>
          <w:rFonts w:ascii="Book Antiqua" w:hAnsi="Book Antiqua"/>
          <w:sz w:val="24"/>
        </w:rPr>
      </w:pPr>
    </w:p>
    <w:p w14:paraId="36A2DB8E" w14:textId="77777777" w:rsidR="000C376F" w:rsidRPr="009012D3" w:rsidRDefault="000C376F" w:rsidP="009012D3">
      <w:pPr>
        <w:adjustRightInd w:val="0"/>
        <w:snapToGrid w:val="0"/>
        <w:spacing w:line="360" w:lineRule="auto"/>
        <w:rPr>
          <w:rFonts w:ascii="Book Antiqua" w:hAnsi="Book Antiqua"/>
          <w:b/>
          <w:color w:val="000000"/>
          <w:sz w:val="24"/>
        </w:rPr>
      </w:pPr>
      <w:r w:rsidRPr="009012D3">
        <w:rPr>
          <w:rFonts w:ascii="Book Antiqua" w:hAnsi="Book Antiqua"/>
          <w:b/>
          <w:color w:val="000000"/>
          <w:sz w:val="24"/>
        </w:rPr>
        <w:t xml:space="preserve">ARTICLE HIGHLIGHTS </w:t>
      </w:r>
    </w:p>
    <w:p w14:paraId="4A730253" w14:textId="77777777" w:rsidR="000C376F" w:rsidRPr="009012D3" w:rsidRDefault="000C376F" w:rsidP="009012D3">
      <w:pPr>
        <w:adjustRightInd w:val="0"/>
        <w:snapToGrid w:val="0"/>
        <w:spacing w:line="360" w:lineRule="auto"/>
        <w:rPr>
          <w:rFonts w:ascii="Book Antiqua" w:hAnsi="Book Antiqua"/>
          <w:b/>
          <w:i/>
          <w:color w:val="000000"/>
          <w:sz w:val="24"/>
        </w:rPr>
      </w:pPr>
      <w:r w:rsidRPr="009012D3">
        <w:rPr>
          <w:rFonts w:ascii="Book Antiqua" w:hAnsi="Book Antiqua"/>
          <w:b/>
          <w:i/>
          <w:color w:val="000000"/>
          <w:sz w:val="24"/>
        </w:rPr>
        <w:t>Research background</w:t>
      </w:r>
    </w:p>
    <w:p w14:paraId="392CFE60" w14:textId="272BC0F5" w:rsidR="000C376F" w:rsidRPr="009012D3" w:rsidRDefault="000C376F" w:rsidP="009012D3">
      <w:pPr>
        <w:adjustRightInd w:val="0"/>
        <w:snapToGrid w:val="0"/>
        <w:spacing w:line="360" w:lineRule="auto"/>
        <w:rPr>
          <w:rFonts w:ascii="Book Antiqua" w:hAnsi="Book Antiqua"/>
          <w:b/>
          <w:i/>
          <w:color w:val="000000"/>
          <w:sz w:val="24"/>
        </w:rPr>
      </w:pPr>
      <w:r w:rsidRPr="009012D3">
        <w:rPr>
          <w:rFonts w:ascii="Book Antiqua" w:hAnsi="Book Antiqua"/>
          <w:sz w:val="24"/>
        </w:rPr>
        <w:lastRenderedPageBreak/>
        <w:t>Laparoscopic extralevator abdominal perineal excision (LELAPE) has been introduced to reduce the rate of p</w:t>
      </w:r>
      <w:r w:rsidR="007137F5">
        <w:rPr>
          <w:rFonts w:ascii="Book Antiqua" w:hAnsi="Book Antiqua"/>
          <w:sz w:val="24"/>
        </w:rPr>
        <w:t>ositive circumferential margin</w:t>
      </w:r>
      <w:r w:rsidRPr="009012D3">
        <w:rPr>
          <w:rFonts w:ascii="Book Antiqua" w:hAnsi="Book Antiqua"/>
          <w:sz w:val="24"/>
        </w:rPr>
        <w:t xml:space="preserve"> </w:t>
      </w:r>
      <w:r w:rsidR="007137F5">
        <w:rPr>
          <w:rFonts w:ascii="Book Antiqua" w:hAnsi="Book Antiqua"/>
          <w:sz w:val="24"/>
        </w:rPr>
        <w:t>and intraoperative perforation</w:t>
      </w:r>
      <w:r w:rsidRPr="009012D3">
        <w:rPr>
          <w:rFonts w:ascii="Book Antiqua" w:hAnsi="Book Antiqua"/>
          <w:sz w:val="24"/>
        </w:rPr>
        <w:t xml:space="preserve">, but its extensive dissection requires reconstruction of the pelvic floor. </w:t>
      </w:r>
    </w:p>
    <w:p w14:paraId="0E2779A7" w14:textId="77777777" w:rsidR="000C376F" w:rsidRPr="007137F5" w:rsidRDefault="000C376F" w:rsidP="009012D3">
      <w:pPr>
        <w:adjustRightInd w:val="0"/>
        <w:snapToGrid w:val="0"/>
        <w:spacing w:line="360" w:lineRule="auto"/>
        <w:rPr>
          <w:rFonts w:ascii="Book Antiqua" w:hAnsi="Book Antiqua"/>
          <w:b/>
          <w:i/>
          <w:color w:val="000000"/>
          <w:sz w:val="24"/>
        </w:rPr>
      </w:pPr>
    </w:p>
    <w:p w14:paraId="1B72A7CE" w14:textId="77777777" w:rsidR="000C376F" w:rsidRPr="009012D3" w:rsidRDefault="000C376F" w:rsidP="009012D3">
      <w:pPr>
        <w:adjustRightInd w:val="0"/>
        <w:snapToGrid w:val="0"/>
        <w:spacing w:line="360" w:lineRule="auto"/>
        <w:rPr>
          <w:rFonts w:ascii="Book Antiqua" w:hAnsi="Book Antiqua"/>
          <w:color w:val="000000"/>
          <w:sz w:val="24"/>
        </w:rPr>
      </w:pPr>
      <w:r w:rsidRPr="009012D3">
        <w:rPr>
          <w:rFonts w:ascii="Book Antiqua" w:hAnsi="Book Antiqua"/>
          <w:b/>
          <w:i/>
          <w:color w:val="000000"/>
          <w:sz w:val="24"/>
        </w:rPr>
        <w:t>Research motivation</w:t>
      </w:r>
    </w:p>
    <w:p w14:paraId="189C3CCA" w14:textId="7A60B664" w:rsidR="000C376F" w:rsidRPr="009012D3" w:rsidRDefault="000C376F" w:rsidP="009012D3">
      <w:pPr>
        <w:adjustRightInd w:val="0"/>
        <w:snapToGrid w:val="0"/>
        <w:spacing w:line="360" w:lineRule="auto"/>
        <w:rPr>
          <w:rFonts w:ascii="Book Antiqua" w:hAnsi="Book Antiqua"/>
          <w:b/>
          <w:sz w:val="24"/>
        </w:rPr>
      </w:pPr>
      <w:r w:rsidRPr="009012D3">
        <w:rPr>
          <w:rFonts w:ascii="Book Antiqua" w:hAnsi="Book Antiqua"/>
          <w:sz w:val="24"/>
        </w:rPr>
        <w:t xml:space="preserve">To introduce a novel modified primary closure technique of </w:t>
      </w:r>
      <w:r w:rsidR="007137F5">
        <w:rPr>
          <w:rFonts w:ascii="Book Antiqua" w:hAnsi="Book Antiqua"/>
          <w:sz w:val="24"/>
        </w:rPr>
        <w:t>LELAPE</w:t>
      </w:r>
      <w:r w:rsidRPr="009012D3">
        <w:rPr>
          <w:rFonts w:ascii="Book Antiqua" w:hAnsi="Book Antiqua"/>
          <w:sz w:val="24"/>
        </w:rPr>
        <w:t xml:space="preserve"> for low rectal cancer. </w:t>
      </w:r>
    </w:p>
    <w:p w14:paraId="3CD4D8A4" w14:textId="77777777" w:rsidR="000C376F" w:rsidRPr="009012D3" w:rsidRDefault="000C376F" w:rsidP="009012D3">
      <w:pPr>
        <w:adjustRightInd w:val="0"/>
        <w:snapToGrid w:val="0"/>
        <w:spacing w:line="360" w:lineRule="auto"/>
        <w:rPr>
          <w:rFonts w:ascii="Book Antiqua" w:hAnsi="Book Antiqua"/>
          <w:color w:val="000000"/>
          <w:sz w:val="24"/>
        </w:rPr>
      </w:pPr>
    </w:p>
    <w:p w14:paraId="4C87DB74" w14:textId="77777777" w:rsidR="000C376F" w:rsidRPr="009012D3" w:rsidRDefault="000C376F" w:rsidP="009012D3">
      <w:pPr>
        <w:adjustRightInd w:val="0"/>
        <w:snapToGrid w:val="0"/>
        <w:spacing w:line="360" w:lineRule="auto"/>
        <w:rPr>
          <w:rFonts w:ascii="Book Antiqua" w:hAnsi="Book Antiqua"/>
          <w:b/>
          <w:i/>
          <w:color w:val="000000"/>
          <w:sz w:val="24"/>
        </w:rPr>
      </w:pPr>
      <w:r w:rsidRPr="009012D3">
        <w:rPr>
          <w:rFonts w:ascii="Book Antiqua" w:hAnsi="Book Antiqua"/>
          <w:b/>
          <w:i/>
          <w:color w:val="000000"/>
          <w:sz w:val="24"/>
        </w:rPr>
        <w:t xml:space="preserve">Research objectives </w:t>
      </w:r>
    </w:p>
    <w:p w14:paraId="12FABCBF" w14:textId="77777777" w:rsidR="000C376F" w:rsidRPr="009012D3" w:rsidRDefault="000C376F" w:rsidP="009012D3">
      <w:pPr>
        <w:adjustRightInd w:val="0"/>
        <w:snapToGrid w:val="0"/>
        <w:spacing w:line="360" w:lineRule="auto"/>
        <w:rPr>
          <w:rFonts w:ascii="Book Antiqua" w:hAnsi="Book Antiqua"/>
          <w:color w:val="000000"/>
          <w:sz w:val="24"/>
        </w:rPr>
      </w:pPr>
      <w:r w:rsidRPr="009012D3">
        <w:rPr>
          <w:rFonts w:ascii="Book Antiqua" w:hAnsi="Book Antiqua"/>
          <w:color w:val="000000"/>
          <w:sz w:val="24"/>
        </w:rPr>
        <w:t>To assess the feasibility, safety and cost-effectiveness of the newly introduced technique by comparing with the traditional method.</w:t>
      </w:r>
    </w:p>
    <w:p w14:paraId="3827A96E" w14:textId="77777777" w:rsidR="000C376F" w:rsidRPr="009012D3" w:rsidRDefault="000C376F" w:rsidP="009012D3">
      <w:pPr>
        <w:adjustRightInd w:val="0"/>
        <w:snapToGrid w:val="0"/>
        <w:spacing w:line="360" w:lineRule="auto"/>
        <w:rPr>
          <w:rFonts w:ascii="Book Antiqua" w:hAnsi="Book Antiqua"/>
          <w:color w:val="000000"/>
          <w:sz w:val="24"/>
        </w:rPr>
      </w:pPr>
    </w:p>
    <w:p w14:paraId="649BA3B8" w14:textId="77777777" w:rsidR="000C376F" w:rsidRPr="009012D3" w:rsidRDefault="000C376F" w:rsidP="009012D3">
      <w:pPr>
        <w:adjustRightInd w:val="0"/>
        <w:snapToGrid w:val="0"/>
        <w:spacing w:line="360" w:lineRule="auto"/>
        <w:rPr>
          <w:rFonts w:ascii="Book Antiqua" w:hAnsi="Book Antiqua"/>
          <w:b/>
          <w:i/>
          <w:color w:val="000000"/>
          <w:sz w:val="24"/>
        </w:rPr>
      </w:pPr>
      <w:r w:rsidRPr="009012D3">
        <w:rPr>
          <w:rFonts w:ascii="Book Antiqua" w:hAnsi="Book Antiqua"/>
          <w:b/>
          <w:i/>
          <w:color w:val="000000"/>
          <w:sz w:val="24"/>
        </w:rPr>
        <w:t>Research methods</w:t>
      </w:r>
    </w:p>
    <w:p w14:paraId="41E4C3FA" w14:textId="77777777" w:rsidR="000C376F" w:rsidRPr="009012D3" w:rsidRDefault="000C376F" w:rsidP="009012D3">
      <w:pPr>
        <w:adjustRightInd w:val="0"/>
        <w:snapToGrid w:val="0"/>
        <w:spacing w:line="360" w:lineRule="auto"/>
        <w:rPr>
          <w:rFonts w:ascii="Book Antiqua" w:hAnsi="Book Antiqua"/>
          <w:color w:val="000000"/>
          <w:sz w:val="24"/>
        </w:rPr>
      </w:pPr>
      <w:r w:rsidRPr="009012D3">
        <w:rPr>
          <w:rFonts w:ascii="Book Antiqua" w:hAnsi="Book Antiqua"/>
          <w:sz w:val="24"/>
        </w:rPr>
        <w:t>Data from 76 patients with rectal cancer undergoing LELAPE from March 2013 to May 2016 were retrospectively analyzed. Patients were classified into the modified primary closure group (32 patients) and the biological mesh closure group (44 patients). Total operating time, reconstruction time, postoperative stay, total cost, postoperative complications and tumor recurrence were compared</w:t>
      </w:r>
    </w:p>
    <w:p w14:paraId="003F2A83" w14:textId="77777777" w:rsidR="000C376F" w:rsidRPr="009012D3" w:rsidRDefault="000C376F" w:rsidP="009012D3">
      <w:pPr>
        <w:adjustRightInd w:val="0"/>
        <w:snapToGrid w:val="0"/>
        <w:spacing w:line="360" w:lineRule="auto"/>
        <w:rPr>
          <w:rFonts w:ascii="Book Antiqua" w:hAnsi="Book Antiqua"/>
          <w:color w:val="000000"/>
          <w:sz w:val="24"/>
        </w:rPr>
      </w:pPr>
    </w:p>
    <w:p w14:paraId="124E8B28" w14:textId="77777777" w:rsidR="000C376F" w:rsidRPr="009012D3" w:rsidRDefault="000C376F" w:rsidP="009012D3">
      <w:pPr>
        <w:adjustRightInd w:val="0"/>
        <w:snapToGrid w:val="0"/>
        <w:spacing w:line="360" w:lineRule="auto"/>
        <w:rPr>
          <w:rFonts w:ascii="Book Antiqua" w:hAnsi="Book Antiqua"/>
          <w:b/>
          <w:i/>
          <w:color w:val="000000"/>
          <w:sz w:val="24"/>
        </w:rPr>
      </w:pPr>
      <w:r w:rsidRPr="009012D3">
        <w:rPr>
          <w:rFonts w:ascii="Book Antiqua" w:hAnsi="Book Antiqua"/>
          <w:b/>
          <w:i/>
          <w:color w:val="000000"/>
          <w:sz w:val="24"/>
        </w:rPr>
        <w:t>Research results</w:t>
      </w:r>
    </w:p>
    <w:p w14:paraId="6A3D2D69" w14:textId="77777777" w:rsidR="000C376F" w:rsidRDefault="000C376F" w:rsidP="009012D3">
      <w:pPr>
        <w:adjustRightInd w:val="0"/>
        <w:snapToGrid w:val="0"/>
        <w:spacing w:line="360" w:lineRule="auto"/>
        <w:rPr>
          <w:rFonts w:ascii="Book Antiqua" w:hAnsi="Book Antiqua"/>
          <w:sz w:val="24"/>
        </w:rPr>
      </w:pPr>
      <w:r w:rsidRPr="009012D3">
        <w:rPr>
          <w:rFonts w:ascii="Book Antiqua" w:hAnsi="Book Antiqua"/>
          <w:sz w:val="24"/>
        </w:rPr>
        <w:t xml:space="preserve">The modified primary closure of the pelvic floor requires longer reconstruction time but total operating time was not different compared with the biological mesh closure group. Postoperative length of hospital stay as well as the cost was less with the modified primary closure group. No difference in other perioperative data, long-term complications or oncological outcomes was observed. </w:t>
      </w:r>
    </w:p>
    <w:p w14:paraId="6B42149C" w14:textId="77777777" w:rsidR="007137F5" w:rsidRPr="009012D3" w:rsidRDefault="007137F5" w:rsidP="009012D3">
      <w:pPr>
        <w:adjustRightInd w:val="0"/>
        <w:snapToGrid w:val="0"/>
        <w:spacing w:line="360" w:lineRule="auto"/>
        <w:rPr>
          <w:rFonts w:ascii="Book Antiqua" w:hAnsi="Book Antiqua"/>
          <w:sz w:val="24"/>
        </w:rPr>
      </w:pPr>
    </w:p>
    <w:p w14:paraId="4803FFF9" w14:textId="77777777" w:rsidR="000C376F" w:rsidRPr="009012D3" w:rsidRDefault="000C376F" w:rsidP="009012D3">
      <w:pPr>
        <w:adjustRightInd w:val="0"/>
        <w:snapToGrid w:val="0"/>
        <w:spacing w:line="360" w:lineRule="auto"/>
        <w:rPr>
          <w:rFonts w:ascii="Book Antiqua" w:hAnsi="Book Antiqua"/>
          <w:b/>
          <w:i/>
          <w:color w:val="000000"/>
          <w:sz w:val="24"/>
        </w:rPr>
      </w:pPr>
      <w:r w:rsidRPr="009012D3">
        <w:rPr>
          <w:rFonts w:ascii="Book Antiqua" w:hAnsi="Book Antiqua"/>
          <w:b/>
          <w:i/>
          <w:color w:val="000000"/>
          <w:sz w:val="24"/>
        </w:rPr>
        <w:t>Research conclusions</w:t>
      </w:r>
    </w:p>
    <w:p w14:paraId="5C7FD5E9" w14:textId="77777777"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sz w:val="24"/>
        </w:rPr>
        <w:t xml:space="preserve">The modified primary closure method for reconstruction of the pelvic floor in </w:t>
      </w:r>
      <w:r w:rsidRPr="009012D3">
        <w:rPr>
          <w:rFonts w:ascii="Book Antiqua" w:hAnsi="Book Antiqua"/>
          <w:sz w:val="24"/>
        </w:rPr>
        <w:lastRenderedPageBreak/>
        <w:t>LELAPE for low rectal cancer is technically feasible, safe and cost-effective.</w:t>
      </w:r>
    </w:p>
    <w:p w14:paraId="2F3E3F69" w14:textId="77777777" w:rsidR="000C376F" w:rsidRPr="009012D3" w:rsidRDefault="000C376F" w:rsidP="009012D3">
      <w:pPr>
        <w:adjustRightInd w:val="0"/>
        <w:snapToGrid w:val="0"/>
        <w:spacing w:line="360" w:lineRule="auto"/>
        <w:rPr>
          <w:rFonts w:ascii="Book Antiqua" w:hAnsi="Book Antiqua"/>
          <w:color w:val="000000"/>
          <w:sz w:val="24"/>
        </w:rPr>
      </w:pPr>
    </w:p>
    <w:p w14:paraId="02136AFA" w14:textId="77777777" w:rsidR="000C376F" w:rsidRPr="009012D3" w:rsidRDefault="000C376F" w:rsidP="009012D3">
      <w:pPr>
        <w:adjustRightInd w:val="0"/>
        <w:snapToGrid w:val="0"/>
        <w:spacing w:line="360" w:lineRule="auto"/>
        <w:rPr>
          <w:rFonts w:ascii="Book Antiqua" w:hAnsi="Book Antiqua"/>
          <w:b/>
          <w:i/>
          <w:color w:val="000000"/>
          <w:sz w:val="24"/>
        </w:rPr>
      </w:pPr>
      <w:r w:rsidRPr="009012D3">
        <w:rPr>
          <w:rFonts w:ascii="Book Antiqua" w:hAnsi="Book Antiqua"/>
          <w:b/>
          <w:i/>
          <w:color w:val="000000"/>
          <w:sz w:val="24"/>
        </w:rPr>
        <w:t>Research perspectives</w:t>
      </w:r>
    </w:p>
    <w:p w14:paraId="3DFBA567" w14:textId="77777777"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sz w:val="24"/>
        </w:rPr>
        <w:t>Future multicentered randomized controlled trials should be performed to confirm the conclusion in the present study.</w:t>
      </w:r>
    </w:p>
    <w:p w14:paraId="7A053D2E" w14:textId="77777777"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b/>
          <w:sz w:val="24"/>
        </w:rPr>
        <w:br w:type="page"/>
      </w:r>
      <w:r w:rsidRPr="009012D3">
        <w:rPr>
          <w:rFonts w:ascii="Book Antiqua" w:hAnsi="Book Antiqua"/>
          <w:b/>
          <w:sz w:val="24"/>
        </w:rPr>
        <w:lastRenderedPageBreak/>
        <w:t>REFERENCES</w:t>
      </w:r>
    </w:p>
    <w:p w14:paraId="334D3ED0"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1 </w:t>
      </w:r>
      <w:r w:rsidRPr="002C7949">
        <w:rPr>
          <w:rFonts w:ascii="Book Antiqua" w:hAnsi="Book Antiqua"/>
          <w:b/>
          <w:sz w:val="24"/>
        </w:rPr>
        <w:t>West NP</w:t>
      </w:r>
      <w:r w:rsidRPr="002C7949">
        <w:rPr>
          <w:rFonts w:ascii="Book Antiqua" w:hAnsi="Book Antiqua"/>
          <w:sz w:val="24"/>
        </w:rPr>
        <w:t xml:space="preserve">, Anderin C, Smith KJ, Holm T, Quirke P; European Extralevator Abdominoperineal Excision Study Group. Multicentre experience with extralevator abdominoperineal excision for low rectal cancer. </w:t>
      </w:r>
      <w:r w:rsidRPr="002C7949">
        <w:rPr>
          <w:rFonts w:ascii="Book Antiqua" w:hAnsi="Book Antiqua"/>
          <w:i/>
          <w:sz w:val="24"/>
        </w:rPr>
        <w:t>Br J Surg</w:t>
      </w:r>
      <w:r w:rsidRPr="002C7949">
        <w:rPr>
          <w:rFonts w:ascii="Book Antiqua" w:hAnsi="Book Antiqua"/>
          <w:sz w:val="24"/>
        </w:rPr>
        <w:t xml:space="preserve"> 2010; </w:t>
      </w:r>
      <w:r w:rsidRPr="002C7949">
        <w:rPr>
          <w:rFonts w:ascii="Book Antiqua" w:hAnsi="Book Antiqua"/>
          <w:b/>
          <w:sz w:val="24"/>
        </w:rPr>
        <w:t>97</w:t>
      </w:r>
      <w:r w:rsidRPr="002C7949">
        <w:rPr>
          <w:rFonts w:ascii="Book Antiqua" w:hAnsi="Book Antiqua"/>
          <w:sz w:val="24"/>
        </w:rPr>
        <w:t>: 588-599 [PMID: 20186891 DOI: 10.1002/bjs.6916]</w:t>
      </w:r>
    </w:p>
    <w:p w14:paraId="356F73A6"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2 </w:t>
      </w:r>
      <w:r w:rsidRPr="002C7949">
        <w:rPr>
          <w:rFonts w:ascii="Book Antiqua" w:hAnsi="Book Antiqua"/>
          <w:b/>
          <w:sz w:val="24"/>
        </w:rPr>
        <w:t>Yu HC</w:t>
      </w:r>
      <w:r w:rsidRPr="002C7949">
        <w:rPr>
          <w:rFonts w:ascii="Book Antiqua" w:hAnsi="Book Antiqua"/>
          <w:sz w:val="24"/>
        </w:rPr>
        <w:t xml:space="preserve">, Peng H, He XS, Zhao RS. Comparison of short- and long-term outcomes after extralevator abdominoperineal excision and standard abdominoperineal excision for rectal cancer: a systematic review and meta-analysis. </w:t>
      </w:r>
      <w:r w:rsidRPr="002C7949">
        <w:rPr>
          <w:rFonts w:ascii="Book Antiqua" w:hAnsi="Book Antiqua"/>
          <w:i/>
          <w:sz w:val="24"/>
        </w:rPr>
        <w:t>Int J Colorectal Dis</w:t>
      </w:r>
      <w:r w:rsidRPr="002C7949">
        <w:rPr>
          <w:rFonts w:ascii="Book Antiqua" w:hAnsi="Book Antiqua"/>
          <w:sz w:val="24"/>
        </w:rPr>
        <w:t xml:space="preserve"> 2014; </w:t>
      </w:r>
      <w:r w:rsidRPr="002C7949">
        <w:rPr>
          <w:rFonts w:ascii="Book Antiqua" w:hAnsi="Book Antiqua"/>
          <w:b/>
          <w:sz w:val="24"/>
        </w:rPr>
        <w:t>29</w:t>
      </w:r>
      <w:r w:rsidRPr="002C7949">
        <w:rPr>
          <w:rFonts w:ascii="Book Antiqua" w:hAnsi="Book Antiqua"/>
          <w:sz w:val="24"/>
        </w:rPr>
        <w:t>: 183-191 [PMID: 24271080 DOI: 10.1007/s00384-013-1793-7]</w:t>
      </w:r>
    </w:p>
    <w:p w14:paraId="0FB48917"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3 </w:t>
      </w:r>
      <w:r w:rsidRPr="002C7949">
        <w:rPr>
          <w:rFonts w:ascii="Book Antiqua" w:hAnsi="Book Antiqua"/>
          <w:b/>
          <w:sz w:val="24"/>
        </w:rPr>
        <w:t>Yang Y</w:t>
      </w:r>
      <w:r w:rsidRPr="002C7949">
        <w:rPr>
          <w:rFonts w:ascii="Book Antiqua" w:hAnsi="Book Antiqua"/>
          <w:sz w:val="24"/>
        </w:rPr>
        <w:t xml:space="preserve">, Xu H, Shang Z, Chen S, Chen F, Deng Q, Luo L, Zhu L, Shi B. Outcome of extralevator abdominoperineal excision over conventional abdominoperineal excision for low rectal tumor: a meta-analysis. </w:t>
      </w:r>
      <w:r w:rsidRPr="002C7949">
        <w:rPr>
          <w:rFonts w:ascii="Book Antiqua" w:hAnsi="Book Antiqua"/>
          <w:i/>
          <w:sz w:val="24"/>
        </w:rPr>
        <w:t>Int J Clin Exp Med</w:t>
      </w:r>
      <w:r w:rsidRPr="002C7949">
        <w:rPr>
          <w:rFonts w:ascii="Book Antiqua" w:hAnsi="Book Antiqua"/>
          <w:sz w:val="24"/>
        </w:rPr>
        <w:t xml:space="preserve"> 2015; </w:t>
      </w:r>
      <w:r w:rsidRPr="002C7949">
        <w:rPr>
          <w:rFonts w:ascii="Book Antiqua" w:hAnsi="Book Antiqua"/>
          <w:b/>
          <w:sz w:val="24"/>
        </w:rPr>
        <w:t>8</w:t>
      </w:r>
      <w:r w:rsidRPr="002C7949">
        <w:rPr>
          <w:rFonts w:ascii="Book Antiqua" w:hAnsi="Book Antiqua"/>
          <w:sz w:val="24"/>
        </w:rPr>
        <w:t>: 14855-14862 [PMID: 26628967]</w:t>
      </w:r>
    </w:p>
    <w:p w14:paraId="1BFBEC68"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4 </w:t>
      </w:r>
      <w:r w:rsidRPr="002C7949">
        <w:rPr>
          <w:rFonts w:ascii="Book Antiqua" w:hAnsi="Book Antiqua"/>
          <w:b/>
          <w:sz w:val="24"/>
        </w:rPr>
        <w:t>Stelzner S</w:t>
      </w:r>
      <w:r w:rsidRPr="002C7949">
        <w:rPr>
          <w:rFonts w:ascii="Book Antiqua" w:hAnsi="Book Antiqua"/>
          <w:sz w:val="24"/>
        </w:rPr>
        <w:t xml:space="preserve">, Hellmich G, Sims A, Kittner T, Puffer E, Zimmer J, Bleyl D, Witzigmann H. Long-term outcome of extralevator abdominoperineal excision (ELAPE) for low rectal cancer. </w:t>
      </w:r>
      <w:r w:rsidRPr="002C7949">
        <w:rPr>
          <w:rFonts w:ascii="Book Antiqua" w:hAnsi="Book Antiqua"/>
          <w:i/>
          <w:sz w:val="24"/>
        </w:rPr>
        <w:t>Int J Colorectal Dis</w:t>
      </w:r>
      <w:r w:rsidRPr="002C7949">
        <w:rPr>
          <w:rFonts w:ascii="Book Antiqua" w:hAnsi="Book Antiqua"/>
          <w:sz w:val="24"/>
        </w:rPr>
        <w:t xml:space="preserve"> 2016; </w:t>
      </w:r>
      <w:r w:rsidRPr="002C7949">
        <w:rPr>
          <w:rFonts w:ascii="Book Antiqua" w:hAnsi="Book Antiqua"/>
          <w:b/>
          <w:sz w:val="24"/>
        </w:rPr>
        <w:t>31</w:t>
      </w:r>
      <w:r w:rsidRPr="002C7949">
        <w:rPr>
          <w:rFonts w:ascii="Book Antiqua" w:hAnsi="Book Antiqua"/>
          <w:sz w:val="24"/>
        </w:rPr>
        <w:t>: 1729-1737 [PMID: 27631643 DOI: 10.1007/s00384-016-2637-z]</w:t>
      </w:r>
    </w:p>
    <w:p w14:paraId="2AA91C56"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5 </w:t>
      </w:r>
      <w:r w:rsidRPr="002C7949">
        <w:rPr>
          <w:rFonts w:ascii="Book Antiqua" w:hAnsi="Book Antiqua"/>
          <w:b/>
          <w:sz w:val="24"/>
        </w:rPr>
        <w:t>Chi P</w:t>
      </w:r>
      <w:r w:rsidRPr="002C7949">
        <w:rPr>
          <w:rFonts w:ascii="Book Antiqua" w:hAnsi="Book Antiqua"/>
          <w:sz w:val="24"/>
        </w:rPr>
        <w:t xml:space="preserve">, Chen ZF, Lin HM, Lu XR, Huang Y. Laparoscopic extralevator abdominoperineal resection for rectal carcinoma with transabdominal levator transection. </w:t>
      </w:r>
      <w:r w:rsidRPr="002C7949">
        <w:rPr>
          <w:rFonts w:ascii="Book Antiqua" w:hAnsi="Book Antiqua"/>
          <w:i/>
          <w:sz w:val="24"/>
        </w:rPr>
        <w:t>Ann Surg Oncol</w:t>
      </w:r>
      <w:r w:rsidRPr="002C7949">
        <w:rPr>
          <w:rFonts w:ascii="Book Antiqua" w:hAnsi="Book Antiqua"/>
          <w:sz w:val="24"/>
        </w:rPr>
        <w:t xml:space="preserve"> 2013; </w:t>
      </w:r>
      <w:r w:rsidRPr="002C7949">
        <w:rPr>
          <w:rFonts w:ascii="Book Antiqua" w:hAnsi="Book Antiqua"/>
          <w:b/>
          <w:sz w:val="24"/>
        </w:rPr>
        <w:t>20</w:t>
      </w:r>
      <w:r w:rsidRPr="002C7949">
        <w:rPr>
          <w:rFonts w:ascii="Book Antiqua" w:hAnsi="Book Antiqua"/>
          <w:sz w:val="24"/>
        </w:rPr>
        <w:t>: 1560-1566 [PMID: 23054115 DOI: 10.1245/s10434-012-2675-x]</w:t>
      </w:r>
    </w:p>
    <w:p w14:paraId="34B0DED1"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6 </w:t>
      </w:r>
      <w:r w:rsidRPr="002C7949">
        <w:rPr>
          <w:rFonts w:ascii="Book Antiqua" w:hAnsi="Book Antiqua"/>
          <w:b/>
          <w:sz w:val="24"/>
        </w:rPr>
        <w:t>Kipling SL</w:t>
      </w:r>
      <w:r w:rsidRPr="002C7949">
        <w:rPr>
          <w:rFonts w:ascii="Book Antiqua" w:hAnsi="Book Antiqua"/>
          <w:sz w:val="24"/>
        </w:rPr>
        <w:t xml:space="preserve">, Young K, Foster JD, Smart NJ, Hunter AE, Cooper E, Francis NK. Laparoscopic extralevator abdominoperineal excision of the rectum: short-term outcomes of a prospective case series. </w:t>
      </w:r>
      <w:r w:rsidRPr="002C7949">
        <w:rPr>
          <w:rFonts w:ascii="Book Antiqua" w:hAnsi="Book Antiqua"/>
          <w:i/>
          <w:sz w:val="24"/>
        </w:rPr>
        <w:t>Tech Coloproctol</w:t>
      </w:r>
      <w:r w:rsidRPr="002C7949">
        <w:rPr>
          <w:rFonts w:ascii="Book Antiqua" w:hAnsi="Book Antiqua"/>
          <w:sz w:val="24"/>
        </w:rPr>
        <w:t xml:space="preserve"> 2014; </w:t>
      </w:r>
      <w:r w:rsidRPr="002C7949">
        <w:rPr>
          <w:rFonts w:ascii="Book Antiqua" w:hAnsi="Book Antiqua"/>
          <w:b/>
          <w:sz w:val="24"/>
        </w:rPr>
        <w:t>18</w:t>
      </w:r>
      <w:r w:rsidRPr="002C7949">
        <w:rPr>
          <w:rFonts w:ascii="Book Antiqua" w:hAnsi="Book Antiqua"/>
          <w:sz w:val="24"/>
        </w:rPr>
        <w:t>: 445-451 [PMID: 24081545 DOI: 10.1007/s10151-013-1071-2]</w:t>
      </w:r>
    </w:p>
    <w:p w14:paraId="0060CE06"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7 </w:t>
      </w:r>
      <w:r w:rsidRPr="002C7949">
        <w:rPr>
          <w:rFonts w:ascii="Book Antiqua" w:hAnsi="Book Antiqua"/>
          <w:b/>
          <w:sz w:val="24"/>
        </w:rPr>
        <w:t>Christensen HK</w:t>
      </w:r>
      <w:r w:rsidRPr="002C7949">
        <w:rPr>
          <w:rFonts w:ascii="Book Antiqua" w:hAnsi="Book Antiqua"/>
          <w:sz w:val="24"/>
        </w:rPr>
        <w:t xml:space="preserve">, Nerstrøm P, Tei T, Laurberg S. Perineal repair after extralevator abdominoperineal excision for low rectal cancer. </w:t>
      </w:r>
      <w:r w:rsidRPr="002C7949">
        <w:rPr>
          <w:rFonts w:ascii="Book Antiqua" w:hAnsi="Book Antiqua"/>
          <w:i/>
          <w:sz w:val="24"/>
        </w:rPr>
        <w:t>Dis Colon Rectum</w:t>
      </w:r>
      <w:r w:rsidRPr="002C7949">
        <w:rPr>
          <w:rFonts w:ascii="Book Antiqua" w:hAnsi="Book Antiqua"/>
          <w:sz w:val="24"/>
        </w:rPr>
        <w:t xml:space="preserve"> 2011; </w:t>
      </w:r>
      <w:r w:rsidRPr="002C7949">
        <w:rPr>
          <w:rFonts w:ascii="Book Antiqua" w:hAnsi="Book Antiqua"/>
          <w:b/>
          <w:sz w:val="24"/>
        </w:rPr>
        <w:t>54</w:t>
      </w:r>
      <w:r w:rsidRPr="002C7949">
        <w:rPr>
          <w:rFonts w:ascii="Book Antiqua" w:hAnsi="Book Antiqua"/>
          <w:sz w:val="24"/>
        </w:rPr>
        <w:t>: 711-717 [PMID: 21552056 DOI: 10.1007/DCR.0b013e3182163c89]</w:t>
      </w:r>
    </w:p>
    <w:p w14:paraId="1CCC6458"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8 </w:t>
      </w:r>
      <w:r w:rsidRPr="002C7949">
        <w:rPr>
          <w:rFonts w:ascii="Book Antiqua" w:hAnsi="Book Antiqua"/>
          <w:b/>
          <w:sz w:val="24"/>
        </w:rPr>
        <w:t>Musters GD</w:t>
      </w:r>
      <w:r w:rsidRPr="002C7949">
        <w:rPr>
          <w:rFonts w:ascii="Book Antiqua" w:hAnsi="Book Antiqua"/>
          <w:sz w:val="24"/>
        </w:rPr>
        <w:t xml:space="preserve">, Buskens CJ, Bemelman WA, Tanis PJ. Perineal wound healing </w:t>
      </w:r>
      <w:r w:rsidRPr="002C7949">
        <w:rPr>
          <w:rFonts w:ascii="Book Antiqua" w:hAnsi="Book Antiqua"/>
          <w:sz w:val="24"/>
        </w:rPr>
        <w:lastRenderedPageBreak/>
        <w:t xml:space="preserve">after abdominoperineal resection for rectal cancer: a systematic review and meta-analysis. </w:t>
      </w:r>
      <w:r w:rsidRPr="002C7949">
        <w:rPr>
          <w:rFonts w:ascii="Book Antiqua" w:hAnsi="Book Antiqua"/>
          <w:i/>
          <w:sz w:val="24"/>
        </w:rPr>
        <w:t>Dis Colon Rectum</w:t>
      </w:r>
      <w:r w:rsidRPr="002C7949">
        <w:rPr>
          <w:rFonts w:ascii="Book Antiqua" w:hAnsi="Book Antiqua"/>
          <w:sz w:val="24"/>
        </w:rPr>
        <w:t xml:space="preserve"> 2014; </w:t>
      </w:r>
      <w:r w:rsidRPr="002C7949">
        <w:rPr>
          <w:rFonts w:ascii="Book Antiqua" w:hAnsi="Book Antiqua"/>
          <w:b/>
          <w:sz w:val="24"/>
        </w:rPr>
        <w:t>57</w:t>
      </w:r>
      <w:r w:rsidRPr="002C7949">
        <w:rPr>
          <w:rFonts w:ascii="Book Antiqua" w:hAnsi="Book Antiqua"/>
          <w:sz w:val="24"/>
        </w:rPr>
        <w:t>: 1129-1139 [PMID: 25101610 DOI: 10.1097/DCR.0000000000000182]</w:t>
      </w:r>
    </w:p>
    <w:p w14:paraId="6832453B"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9 </w:t>
      </w:r>
      <w:r w:rsidRPr="002C7949">
        <w:rPr>
          <w:rFonts w:ascii="Book Antiqua" w:hAnsi="Book Antiqua"/>
          <w:b/>
          <w:sz w:val="24"/>
        </w:rPr>
        <w:t>Peirce C</w:t>
      </w:r>
      <w:r w:rsidRPr="002C7949">
        <w:rPr>
          <w:rFonts w:ascii="Book Antiqua" w:hAnsi="Book Antiqua"/>
          <w:sz w:val="24"/>
        </w:rPr>
        <w:t xml:space="preserve">, Martin S. Management of the Perineal Defect after Abdominoperineal Excision. </w:t>
      </w:r>
      <w:r w:rsidRPr="002C7949">
        <w:rPr>
          <w:rFonts w:ascii="Book Antiqua" w:hAnsi="Book Antiqua"/>
          <w:i/>
          <w:sz w:val="24"/>
        </w:rPr>
        <w:t>Clin Colon Rectal Surg</w:t>
      </w:r>
      <w:r w:rsidRPr="002C7949">
        <w:rPr>
          <w:rFonts w:ascii="Book Antiqua" w:hAnsi="Book Antiqua"/>
          <w:sz w:val="24"/>
        </w:rPr>
        <w:t xml:space="preserve"> 2016; </w:t>
      </w:r>
      <w:r w:rsidRPr="002C7949">
        <w:rPr>
          <w:rFonts w:ascii="Book Antiqua" w:hAnsi="Book Antiqua"/>
          <w:b/>
          <w:sz w:val="24"/>
        </w:rPr>
        <w:t>29</w:t>
      </w:r>
      <w:r w:rsidRPr="002C7949">
        <w:rPr>
          <w:rFonts w:ascii="Book Antiqua" w:hAnsi="Book Antiqua"/>
          <w:sz w:val="24"/>
        </w:rPr>
        <w:t>: 160-167 [PMID: 27247542 DOI: 10.1055/s-0036-1580627]</w:t>
      </w:r>
    </w:p>
    <w:p w14:paraId="6B96D8AD"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10 </w:t>
      </w:r>
      <w:r w:rsidRPr="002C7949">
        <w:rPr>
          <w:rFonts w:ascii="Book Antiqua" w:hAnsi="Book Antiqua"/>
          <w:b/>
          <w:sz w:val="24"/>
        </w:rPr>
        <w:t>Sumrien H</w:t>
      </w:r>
      <w:r w:rsidRPr="002C7949">
        <w:rPr>
          <w:rFonts w:ascii="Book Antiqua" w:hAnsi="Book Antiqua"/>
          <w:sz w:val="24"/>
        </w:rPr>
        <w:t xml:space="preserve">, Newman P, Burt C, McCarthy K, Dixon A, Pullyblank A, Lyons A. The use of a negative pressure wound management system in perineal wound closure after extralevator abdominoperineal excision (ELAPE) for low rectal cancer. </w:t>
      </w:r>
      <w:r w:rsidRPr="002C7949">
        <w:rPr>
          <w:rFonts w:ascii="Book Antiqua" w:hAnsi="Book Antiqua"/>
          <w:i/>
          <w:sz w:val="24"/>
        </w:rPr>
        <w:t>Tech Coloproctol</w:t>
      </w:r>
      <w:r w:rsidRPr="002C7949">
        <w:rPr>
          <w:rFonts w:ascii="Book Antiqua" w:hAnsi="Book Antiqua"/>
          <w:sz w:val="24"/>
        </w:rPr>
        <w:t xml:space="preserve"> 2016; </w:t>
      </w:r>
      <w:r w:rsidRPr="002C7949">
        <w:rPr>
          <w:rFonts w:ascii="Book Antiqua" w:hAnsi="Book Antiqua"/>
          <w:b/>
          <w:sz w:val="24"/>
        </w:rPr>
        <w:t>20</w:t>
      </w:r>
      <w:r w:rsidRPr="002C7949">
        <w:rPr>
          <w:rFonts w:ascii="Book Antiqua" w:hAnsi="Book Antiqua"/>
          <w:sz w:val="24"/>
        </w:rPr>
        <w:t>: 627-631 [PMID: 27380256 DOI: 10.1007/s10151-016-1495-6]</w:t>
      </w:r>
    </w:p>
    <w:p w14:paraId="15034270"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11 </w:t>
      </w:r>
      <w:r w:rsidRPr="002C7949">
        <w:rPr>
          <w:rFonts w:ascii="Book Antiqua" w:hAnsi="Book Antiqua"/>
          <w:b/>
          <w:sz w:val="24"/>
        </w:rPr>
        <w:t>Alam NN</w:t>
      </w:r>
      <w:r w:rsidRPr="002C7949">
        <w:rPr>
          <w:rFonts w:ascii="Book Antiqua" w:hAnsi="Book Antiqua"/>
          <w:sz w:val="24"/>
        </w:rPr>
        <w:t xml:space="preserve">, Narang SK, Köckerling F, Daniels IR, Smart NJ. Biologic Mesh Reconstruction of the Pelvic Floor after Extralevator Abdominoperineal Excision: A Systematic Review. </w:t>
      </w:r>
      <w:r w:rsidRPr="002C7949">
        <w:rPr>
          <w:rFonts w:ascii="Book Antiqua" w:hAnsi="Book Antiqua"/>
          <w:i/>
          <w:sz w:val="24"/>
        </w:rPr>
        <w:t>Front Surg</w:t>
      </w:r>
      <w:r w:rsidRPr="002C7949">
        <w:rPr>
          <w:rFonts w:ascii="Book Antiqua" w:hAnsi="Book Antiqua"/>
          <w:sz w:val="24"/>
        </w:rPr>
        <w:t xml:space="preserve"> 2016; </w:t>
      </w:r>
      <w:r w:rsidRPr="002C7949">
        <w:rPr>
          <w:rFonts w:ascii="Book Antiqua" w:hAnsi="Book Antiqua"/>
          <w:b/>
          <w:sz w:val="24"/>
        </w:rPr>
        <w:t>3</w:t>
      </w:r>
      <w:r w:rsidRPr="002C7949">
        <w:rPr>
          <w:rFonts w:ascii="Book Antiqua" w:hAnsi="Book Antiqua"/>
          <w:sz w:val="24"/>
        </w:rPr>
        <w:t>: 9 [PMID: 26909352 DOI: 10.3389/fsurg.2016.00009]</w:t>
      </w:r>
    </w:p>
    <w:p w14:paraId="39187138"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12 </w:t>
      </w:r>
      <w:r w:rsidRPr="002C7949">
        <w:rPr>
          <w:rFonts w:ascii="Book Antiqua" w:hAnsi="Book Antiqua"/>
          <w:b/>
          <w:sz w:val="24"/>
        </w:rPr>
        <w:t>Ge W</w:t>
      </w:r>
      <w:r w:rsidRPr="002C7949">
        <w:rPr>
          <w:rFonts w:ascii="Book Antiqua" w:hAnsi="Book Antiqua"/>
          <w:sz w:val="24"/>
        </w:rPr>
        <w:t xml:space="preserve">, Jiang SS, Qi W, Chen H, Zheng LM, Chen G. Extralevator abdominoperineal excision for rectal cancer with biological mesh for pelvic floor reconstruction. </w:t>
      </w:r>
      <w:r w:rsidRPr="002C7949">
        <w:rPr>
          <w:rFonts w:ascii="Book Antiqua" w:hAnsi="Book Antiqua"/>
          <w:i/>
          <w:sz w:val="24"/>
        </w:rPr>
        <w:t>Oncotarget</w:t>
      </w:r>
      <w:r w:rsidRPr="002C7949">
        <w:rPr>
          <w:rFonts w:ascii="Book Antiqua" w:hAnsi="Book Antiqua"/>
          <w:sz w:val="24"/>
        </w:rPr>
        <w:t xml:space="preserve"> 2017; </w:t>
      </w:r>
      <w:r w:rsidRPr="002C7949">
        <w:rPr>
          <w:rFonts w:ascii="Book Antiqua" w:hAnsi="Book Antiqua"/>
          <w:b/>
          <w:sz w:val="24"/>
        </w:rPr>
        <w:t>8</w:t>
      </w:r>
      <w:r w:rsidRPr="002C7949">
        <w:rPr>
          <w:rFonts w:ascii="Book Antiqua" w:hAnsi="Book Antiqua"/>
          <w:sz w:val="24"/>
        </w:rPr>
        <w:t>: 8818-8824 [PMID: 27732566 DOI: 10.18632/oncotarget.12502]</w:t>
      </w:r>
    </w:p>
    <w:p w14:paraId="79BC4376"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13 </w:t>
      </w:r>
      <w:r w:rsidRPr="002C7949">
        <w:rPr>
          <w:rFonts w:ascii="Book Antiqua" w:hAnsi="Book Antiqua"/>
          <w:b/>
          <w:sz w:val="24"/>
        </w:rPr>
        <w:t>Wang YL</w:t>
      </w:r>
      <w:r w:rsidRPr="002C7949">
        <w:rPr>
          <w:rFonts w:ascii="Book Antiqua" w:hAnsi="Book Antiqua"/>
          <w:sz w:val="24"/>
        </w:rPr>
        <w:t xml:space="preserve">, Dai Y, Jiang JB, Yuan HY, Hu SY. Application of laparoscopic extralevator abdominoperineal excision in locally advanced low rectal cancer. </w:t>
      </w:r>
      <w:r w:rsidRPr="002C7949">
        <w:rPr>
          <w:rFonts w:ascii="Book Antiqua" w:hAnsi="Book Antiqua"/>
          <w:i/>
          <w:sz w:val="24"/>
        </w:rPr>
        <w:t xml:space="preserve">Chin Med J </w:t>
      </w:r>
      <w:r w:rsidRPr="002C7949">
        <w:rPr>
          <w:rFonts w:ascii="Book Antiqua" w:hAnsi="Book Antiqua"/>
          <w:sz w:val="24"/>
        </w:rPr>
        <w:t xml:space="preserve">(Engl) 2015; </w:t>
      </w:r>
      <w:r w:rsidRPr="002C7949">
        <w:rPr>
          <w:rFonts w:ascii="Book Antiqua" w:hAnsi="Book Antiqua"/>
          <w:b/>
          <w:sz w:val="24"/>
        </w:rPr>
        <w:t>128</w:t>
      </w:r>
      <w:r w:rsidRPr="002C7949">
        <w:rPr>
          <w:rFonts w:ascii="Book Antiqua" w:hAnsi="Book Antiqua"/>
          <w:sz w:val="24"/>
        </w:rPr>
        <w:t>: 1340-1345 [PMID: 25963355 DOI: 10.4103/0366-6999.156779]</w:t>
      </w:r>
    </w:p>
    <w:p w14:paraId="46750911"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14 </w:t>
      </w:r>
      <w:r w:rsidRPr="002C7949">
        <w:rPr>
          <w:rFonts w:ascii="Book Antiqua" w:hAnsi="Book Antiqua"/>
          <w:b/>
          <w:sz w:val="24"/>
        </w:rPr>
        <w:t>Butt HZ</w:t>
      </w:r>
      <w:r w:rsidRPr="002C7949">
        <w:rPr>
          <w:rFonts w:ascii="Book Antiqua" w:hAnsi="Book Antiqua"/>
          <w:sz w:val="24"/>
        </w:rPr>
        <w:t xml:space="preserve">, Salem MK, Vijaynagar B, Chaudhri S, Singh B. Perineal reconstruction after extra-levator abdominoperineal excision (eLAPE): a systematic review. </w:t>
      </w:r>
      <w:r w:rsidRPr="002C7949">
        <w:rPr>
          <w:rFonts w:ascii="Book Antiqua" w:hAnsi="Book Antiqua"/>
          <w:i/>
          <w:sz w:val="24"/>
        </w:rPr>
        <w:t>Int J Colorectal Dis</w:t>
      </w:r>
      <w:r w:rsidRPr="002C7949">
        <w:rPr>
          <w:rFonts w:ascii="Book Antiqua" w:hAnsi="Book Antiqua"/>
          <w:sz w:val="24"/>
        </w:rPr>
        <w:t xml:space="preserve"> 2013; </w:t>
      </w:r>
      <w:r w:rsidRPr="002C7949">
        <w:rPr>
          <w:rFonts w:ascii="Book Antiqua" w:hAnsi="Book Antiqua"/>
          <w:b/>
          <w:sz w:val="24"/>
        </w:rPr>
        <w:t>28</w:t>
      </w:r>
      <w:r w:rsidRPr="002C7949">
        <w:rPr>
          <w:rFonts w:ascii="Book Antiqua" w:hAnsi="Book Antiqua"/>
          <w:sz w:val="24"/>
        </w:rPr>
        <w:t>: 1459-1468 [PMID: 23440362 DOI: 10.1007/s00384-013-1660-6]</w:t>
      </w:r>
    </w:p>
    <w:p w14:paraId="12E9AD1E"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15 </w:t>
      </w:r>
      <w:r w:rsidRPr="002C7949">
        <w:rPr>
          <w:rFonts w:ascii="Book Antiqua" w:hAnsi="Book Antiqua"/>
          <w:b/>
          <w:sz w:val="24"/>
        </w:rPr>
        <w:t>Jensen KK</w:t>
      </w:r>
      <w:r w:rsidRPr="002C7949">
        <w:rPr>
          <w:rFonts w:ascii="Book Antiqua" w:hAnsi="Book Antiqua"/>
          <w:sz w:val="24"/>
        </w:rPr>
        <w:t xml:space="preserve">, Rashid L, Pilsgaard B, Møller P, Wille-Jørgensen P. Pelvic floor reconstruction with a biological mesh after extralevator abdominoperineal excision leads to few perineal hernias and acceptable wound complication rates with minor movement limitations: single-centre experience including </w:t>
      </w:r>
      <w:r w:rsidRPr="002C7949">
        <w:rPr>
          <w:rFonts w:ascii="Book Antiqua" w:hAnsi="Book Antiqua"/>
          <w:sz w:val="24"/>
        </w:rPr>
        <w:lastRenderedPageBreak/>
        <w:t xml:space="preserve">clinical examination and interview. </w:t>
      </w:r>
      <w:r w:rsidRPr="002C7949">
        <w:rPr>
          <w:rFonts w:ascii="Book Antiqua" w:hAnsi="Book Antiqua"/>
          <w:i/>
          <w:sz w:val="24"/>
        </w:rPr>
        <w:t>Colorectal Dis</w:t>
      </w:r>
      <w:r w:rsidRPr="002C7949">
        <w:rPr>
          <w:rFonts w:ascii="Book Antiqua" w:hAnsi="Book Antiqua"/>
          <w:sz w:val="24"/>
        </w:rPr>
        <w:t xml:space="preserve"> 2014; </w:t>
      </w:r>
      <w:r w:rsidRPr="002C7949">
        <w:rPr>
          <w:rFonts w:ascii="Book Antiqua" w:hAnsi="Book Antiqua"/>
          <w:b/>
          <w:sz w:val="24"/>
        </w:rPr>
        <w:t>16</w:t>
      </w:r>
      <w:r w:rsidRPr="002C7949">
        <w:rPr>
          <w:rFonts w:ascii="Book Antiqua" w:hAnsi="Book Antiqua"/>
          <w:sz w:val="24"/>
        </w:rPr>
        <w:t>: 192-197 [PMID: 24251666 DOI: 10.1111/codi.12492]</w:t>
      </w:r>
    </w:p>
    <w:p w14:paraId="29A30681"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16 </w:t>
      </w:r>
      <w:r w:rsidRPr="002C7949">
        <w:rPr>
          <w:rFonts w:ascii="Book Antiqua" w:hAnsi="Book Antiqua"/>
          <w:b/>
          <w:sz w:val="24"/>
        </w:rPr>
        <w:t>Anderin C</w:t>
      </w:r>
      <w:r w:rsidRPr="002C7949">
        <w:rPr>
          <w:rFonts w:ascii="Book Antiqua" w:hAnsi="Book Antiqua"/>
          <w:sz w:val="24"/>
        </w:rPr>
        <w:t xml:space="preserve">, Martling A, Lagergren J, Ljung A, Holm T. Short-term outcome after gluteus maximus myocutaneous flap reconstruction of the pelvic floor following extra-levator abdominoperineal excision of the rectum. </w:t>
      </w:r>
      <w:r w:rsidRPr="002C7949">
        <w:rPr>
          <w:rFonts w:ascii="Book Antiqua" w:hAnsi="Book Antiqua"/>
          <w:i/>
          <w:sz w:val="24"/>
        </w:rPr>
        <w:t>Colorectal Dis</w:t>
      </w:r>
      <w:r w:rsidRPr="002C7949">
        <w:rPr>
          <w:rFonts w:ascii="Book Antiqua" w:hAnsi="Book Antiqua"/>
          <w:sz w:val="24"/>
        </w:rPr>
        <w:t xml:space="preserve"> 2012; </w:t>
      </w:r>
      <w:r w:rsidRPr="002C7949">
        <w:rPr>
          <w:rFonts w:ascii="Book Antiqua" w:hAnsi="Book Antiqua"/>
          <w:b/>
          <w:sz w:val="24"/>
        </w:rPr>
        <w:t>14</w:t>
      </w:r>
      <w:r w:rsidRPr="002C7949">
        <w:rPr>
          <w:rFonts w:ascii="Book Antiqua" w:hAnsi="Book Antiqua"/>
          <w:sz w:val="24"/>
        </w:rPr>
        <w:t>: 1060-1064 [PMID: 21981319 DOI: 10.1111/j.1463-1318.2011.02848.x]</w:t>
      </w:r>
    </w:p>
    <w:p w14:paraId="6E3D5BF3"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17 </w:t>
      </w:r>
      <w:r w:rsidRPr="002C7949">
        <w:rPr>
          <w:rFonts w:ascii="Book Antiqua" w:hAnsi="Book Antiqua"/>
          <w:b/>
          <w:sz w:val="24"/>
        </w:rPr>
        <w:t>Boccola MA</w:t>
      </w:r>
      <w:r w:rsidRPr="002C7949">
        <w:rPr>
          <w:rFonts w:ascii="Book Antiqua" w:hAnsi="Book Antiqua"/>
          <w:sz w:val="24"/>
        </w:rPr>
        <w:t xml:space="preserve">, Rozen WM, Ek EW, Grinsell D, Croxford MA. Reconstruction of the irradiated extended abdominoperineal excision (APE) defect for locally advanced colorectal cancer. </w:t>
      </w:r>
      <w:r w:rsidRPr="002C7949">
        <w:rPr>
          <w:rFonts w:ascii="Book Antiqua" w:hAnsi="Book Antiqua"/>
          <w:i/>
          <w:sz w:val="24"/>
        </w:rPr>
        <w:t>J Gastrointest Cancer</w:t>
      </w:r>
      <w:r w:rsidRPr="002C7949">
        <w:rPr>
          <w:rFonts w:ascii="Book Antiqua" w:hAnsi="Book Antiqua"/>
          <w:sz w:val="24"/>
        </w:rPr>
        <w:t xml:space="preserve"> 2011; </w:t>
      </w:r>
      <w:r w:rsidRPr="002C7949">
        <w:rPr>
          <w:rFonts w:ascii="Book Antiqua" w:hAnsi="Book Antiqua"/>
          <w:b/>
          <w:sz w:val="24"/>
        </w:rPr>
        <w:t>42</w:t>
      </w:r>
      <w:r w:rsidRPr="002C7949">
        <w:rPr>
          <w:rFonts w:ascii="Book Antiqua" w:hAnsi="Book Antiqua"/>
          <w:sz w:val="24"/>
        </w:rPr>
        <w:t>: 26-33 [PMID: 20972664 DOI: 10.1007/s12029-010-9224-2]</w:t>
      </w:r>
    </w:p>
    <w:p w14:paraId="42FD785B"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18 </w:t>
      </w:r>
      <w:r w:rsidRPr="002C7949">
        <w:rPr>
          <w:rFonts w:ascii="Book Antiqua" w:hAnsi="Book Antiqua"/>
          <w:b/>
          <w:sz w:val="24"/>
        </w:rPr>
        <w:t>Petrie N</w:t>
      </w:r>
      <w:r w:rsidRPr="002C7949">
        <w:rPr>
          <w:rFonts w:ascii="Book Antiqua" w:hAnsi="Book Antiqua"/>
          <w:sz w:val="24"/>
        </w:rPr>
        <w:t xml:space="preserve">, Branagan G, McGuiness C, McGee S, Fuller C, Chave H. Reconstruction of the perineum following anorectal cancer excision. </w:t>
      </w:r>
      <w:r w:rsidRPr="002C7949">
        <w:rPr>
          <w:rFonts w:ascii="Book Antiqua" w:hAnsi="Book Antiqua"/>
          <w:i/>
          <w:sz w:val="24"/>
        </w:rPr>
        <w:t>Int J Colorectal Dis</w:t>
      </w:r>
      <w:r w:rsidRPr="002C7949">
        <w:rPr>
          <w:rFonts w:ascii="Book Antiqua" w:hAnsi="Book Antiqua"/>
          <w:sz w:val="24"/>
        </w:rPr>
        <w:t xml:space="preserve"> 2009; </w:t>
      </w:r>
      <w:r w:rsidRPr="002C7949">
        <w:rPr>
          <w:rFonts w:ascii="Book Antiqua" w:hAnsi="Book Antiqua"/>
          <w:b/>
          <w:sz w:val="24"/>
        </w:rPr>
        <w:t>24</w:t>
      </w:r>
      <w:r w:rsidRPr="002C7949">
        <w:rPr>
          <w:rFonts w:ascii="Book Antiqua" w:hAnsi="Book Antiqua"/>
          <w:sz w:val="24"/>
        </w:rPr>
        <w:t>: 97-104 [PMID: 18688618 DOI: 10.1007/s00384-008-0557-2]</w:t>
      </w:r>
    </w:p>
    <w:p w14:paraId="10FF174C"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19 </w:t>
      </w:r>
      <w:r w:rsidRPr="002C7949">
        <w:rPr>
          <w:rFonts w:ascii="Book Antiqua" w:hAnsi="Book Antiqua"/>
          <w:b/>
          <w:sz w:val="24"/>
        </w:rPr>
        <w:t>McMenamin DM</w:t>
      </w:r>
      <w:r w:rsidRPr="002C7949">
        <w:rPr>
          <w:rFonts w:ascii="Book Antiqua" w:hAnsi="Book Antiqua"/>
          <w:sz w:val="24"/>
        </w:rPr>
        <w:t xml:space="preserve">, Clements D, Edwards TJ, Fitton AR, Douie WJ. Rectus abdominis myocutaneous flaps for perineal reconstruction: modifications to the technique based on a large single-centre experience. </w:t>
      </w:r>
      <w:r w:rsidRPr="002C7949">
        <w:rPr>
          <w:rFonts w:ascii="Book Antiqua" w:hAnsi="Book Antiqua"/>
          <w:i/>
          <w:sz w:val="24"/>
        </w:rPr>
        <w:t>Ann R Coll Surg Engl</w:t>
      </w:r>
      <w:r w:rsidRPr="002C7949">
        <w:rPr>
          <w:rFonts w:ascii="Book Antiqua" w:hAnsi="Book Antiqua"/>
          <w:sz w:val="24"/>
        </w:rPr>
        <w:t xml:space="preserve"> 2011; </w:t>
      </w:r>
      <w:r w:rsidRPr="002C7949">
        <w:rPr>
          <w:rFonts w:ascii="Book Antiqua" w:hAnsi="Book Antiqua"/>
          <w:b/>
          <w:sz w:val="24"/>
        </w:rPr>
        <w:t>93</w:t>
      </w:r>
      <w:r w:rsidRPr="002C7949">
        <w:rPr>
          <w:rFonts w:ascii="Book Antiqua" w:hAnsi="Book Antiqua"/>
          <w:sz w:val="24"/>
        </w:rPr>
        <w:t>: 375-381 [PMID: 21943461 DOI: 10.1308/003588411X572268]</w:t>
      </w:r>
    </w:p>
    <w:p w14:paraId="252D8917"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20 </w:t>
      </w:r>
      <w:r w:rsidRPr="002C7949">
        <w:rPr>
          <w:rFonts w:ascii="Book Antiqua" w:hAnsi="Book Antiqua"/>
          <w:b/>
          <w:sz w:val="24"/>
        </w:rPr>
        <w:t>Shibata D</w:t>
      </w:r>
      <w:r w:rsidRPr="002C7949">
        <w:rPr>
          <w:rFonts w:ascii="Book Antiqua" w:hAnsi="Book Antiqua"/>
          <w:sz w:val="24"/>
        </w:rPr>
        <w:t xml:space="preserve">, Hyland W, Busse P, Kim HK, Sentovich SM, Steele G Jr, Bleday R. Immediate reconstruction of the perineal wound with gracilis muscle flaps following abdominoperineal resection and intraoperative radiation therapy for recurrent carcinoma of the rectum. </w:t>
      </w:r>
      <w:r w:rsidRPr="002C7949">
        <w:rPr>
          <w:rFonts w:ascii="Book Antiqua" w:hAnsi="Book Antiqua"/>
          <w:i/>
          <w:sz w:val="24"/>
        </w:rPr>
        <w:t>Ann Surg Oncol</w:t>
      </w:r>
      <w:r w:rsidRPr="002C7949">
        <w:rPr>
          <w:rFonts w:ascii="Book Antiqua" w:hAnsi="Book Antiqua"/>
          <w:sz w:val="24"/>
        </w:rPr>
        <w:t xml:space="preserve"> 1999; </w:t>
      </w:r>
      <w:r w:rsidRPr="002C7949">
        <w:rPr>
          <w:rFonts w:ascii="Book Antiqua" w:hAnsi="Book Antiqua"/>
          <w:b/>
          <w:sz w:val="24"/>
        </w:rPr>
        <w:t>6</w:t>
      </w:r>
      <w:r w:rsidRPr="002C7949">
        <w:rPr>
          <w:rFonts w:ascii="Book Antiqua" w:hAnsi="Book Antiqua"/>
          <w:sz w:val="24"/>
        </w:rPr>
        <w:t>: 33-37 [PMID: 10030413]</w:t>
      </w:r>
    </w:p>
    <w:p w14:paraId="5EF0FFF6"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21 </w:t>
      </w:r>
      <w:r w:rsidRPr="002C7949">
        <w:rPr>
          <w:rFonts w:ascii="Book Antiqua" w:hAnsi="Book Antiqua"/>
          <w:b/>
          <w:sz w:val="24"/>
        </w:rPr>
        <w:t>Peacock O</w:t>
      </w:r>
      <w:r w:rsidRPr="002C7949">
        <w:rPr>
          <w:rFonts w:ascii="Book Antiqua" w:hAnsi="Book Antiqua"/>
          <w:sz w:val="24"/>
        </w:rPr>
        <w:t xml:space="preserve">, Pandya H, Sharp T, Hurst NG, Speake WJ, Tierney GM, Lund JN. Biological mesh reconstruction of perineal wounds following enhanced abdominoperineal excision of rectum (APER). </w:t>
      </w:r>
      <w:r w:rsidRPr="002C7949">
        <w:rPr>
          <w:rFonts w:ascii="Book Antiqua" w:hAnsi="Book Antiqua"/>
          <w:i/>
          <w:sz w:val="24"/>
        </w:rPr>
        <w:t>Int J Colorectal Dis</w:t>
      </w:r>
      <w:r w:rsidRPr="002C7949">
        <w:rPr>
          <w:rFonts w:ascii="Book Antiqua" w:hAnsi="Book Antiqua"/>
          <w:sz w:val="24"/>
        </w:rPr>
        <w:t xml:space="preserve"> 2012; </w:t>
      </w:r>
      <w:r w:rsidRPr="002C7949">
        <w:rPr>
          <w:rFonts w:ascii="Book Antiqua" w:hAnsi="Book Antiqua"/>
          <w:b/>
          <w:sz w:val="24"/>
        </w:rPr>
        <w:t>27</w:t>
      </w:r>
      <w:r w:rsidRPr="002C7949">
        <w:rPr>
          <w:rFonts w:ascii="Book Antiqua" w:hAnsi="Book Antiqua"/>
          <w:sz w:val="24"/>
        </w:rPr>
        <w:t>: 475-482 [PMID: 22006494 DOI: 10.1007/s00384-011-1325-2]</w:t>
      </w:r>
    </w:p>
    <w:p w14:paraId="5E985A94"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22 </w:t>
      </w:r>
      <w:r w:rsidRPr="002C7949">
        <w:rPr>
          <w:rFonts w:ascii="Book Antiqua" w:hAnsi="Book Antiqua"/>
          <w:b/>
          <w:sz w:val="24"/>
        </w:rPr>
        <w:t>Jess P</w:t>
      </w:r>
      <w:r w:rsidRPr="002C7949">
        <w:rPr>
          <w:rFonts w:ascii="Book Antiqua" w:hAnsi="Book Antiqua"/>
          <w:sz w:val="24"/>
        </w:rPr>
        <w:t xml:space="preserve">, Bulut O. Small bowel obstruction after reconstruction of the pelvic floor with porcine dermal collagen (Permacol) after extended abdominoperineal extirpation for rectal cancer: report of two cases. </w:t>
      </w:r>
      <w:r w:rsidRPr="002C7949">
        <w:rPr>
          <w:rFonts w:ascii="Book Antiqua" w:hAnsi="Book Antiqua"/>
          <w:i/>
          <w:sz w:val="24"/>
        </w:rPr>
        <w:t xml:space="preserve">Colorectal </w:t>
      </w:r>
      <w:r w:rsidRPr="002C7949">
        <w:rPr>
          <w:rFonts w:ascii="Book Antiqua" w:hAnsi="Book Antiqua"/>
          <w:i/>
          <w:sz w:val="24"/>
        </w:rPr>
        <w:lastRenderedPageBreak/>
        <w:t>Dis</w:t>
      </w:r>
      <w:r w:rsidRPr="002C7949">
        <w:rPr>
          <w:rFonts w:ascii="Book Antiqua" w:hAnsi="Book Antiqua"/>
          <w:sz w:val="24"/>
        </w:rPr>
        <w:t xml:space="preserve"> 2010; </w:t>
      </w:r>
      <w:r w:rsidRPr="002C7949">
        <w:rPr>
          <w:rFonts w:ascii="Book Antiqua" w:hAnsi="Book Antiqua"/>
          <w:b/>
          <w:sz w:val="24"/>
        </w:rPr>
        <w:t>12</w:t>
      </w:r>
      <w:r w:rsidRPr="002C7949">
        <w:rPr>
          <w:rFonts w:ascii="Book Antiqua" w:hAnsi="Book Antiqua"/>
          <w:sz w:val="24"/>
        </w:rPr>
        <w:t>: e178-e179 [PMID: 19832869 DOI: 10.1111/j.1463-1318.2009.02060.x]</w:t>
      </w:r>
    </w:p>
    <w:p w14:paraId="15D7D448"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23 </w:t>
      </w:r>
      <w:r w:rsidRPr="002C7949">
        <w:rPr>
          <w:rFonts w:ascii="Book Antiqua" w:hAnsi="Book Antiqua"/>
          <w:b/>
          <w:sz w:val="24"/>
        </w:rPr>
        <w:t>Mjoli M</w:t>
      </w:r>
      <w:r w:rsidRPr="002C7949">
        <w:rPr>
          <w:rFonts w:ascii="Book Antiqua" w:hAnsi="Book Antiqua"/>
          <w:sz w:val="24"/>
        </w:rPr>
        <w:t xml:space="preserve">, Sloothaak DA, Buskens CJ, Bemelman WA, Tanis PJ. Perineal hernia repair after abdominoperineal resection: a pooled analysis. </w:t>
      </w:r>
      <w:r w:rsidRPr="002C7949">
        <w:rPr>
          <w:rFonts w:ascii="Book Antiqua" w:hAnsi="Book Antiqua"/>
          <w:i/>
          <w:sz w:val="24"/>
        </w:rPr>
        <w:t>Colorectal Dis</w:t>
      </w:r>
      <w:r w:rsidRPr="002C7949">
        <w:rPr>
          <w:rFonts w:ascii="Book Antiqua" w:hAnsi="Book Antiqua"/>
          <w:sz w:val="24"/>
        </w:rPr>
        <w:t xml:space="preserve"> 2012; </w:t>
      </w:r>
      <w:r w:rsidRPr="002C7949">
        <w:rPr>
          <w:rFonts w:ascii="Book Antiqua" w:hAnsi="Book Antiqua"/>
          <w:b/>
          <w:sz w:val="24"/>
        </w:rPr>
        <w:t>14</w:t>
      </w:r>
      <w:r w:rsidRPr="002C7949">
        <w:rPr>
          <w:rFonts w:ascii="Book Antiqua" w:hAnsi="Book Antiqua"/>
          <w:sz w:val="24"/>
        </w:rPr>
        <w:t>: e400-e406 [PMID: 22308975 DOI: 10.1111/j.1463-1318.2012.02970.x]</w:t>
      </w:r>
    </w:p>
    <w:p w14:paraId="13F792F2"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24 </w:t>
      </w:r>
      <w:r w:rsidRPr="002C7949">
        <w:rPr>
          <w:rFonts w:ascii="Book Antiqua" w:hAnsi="Book Antiqua"/>
          <w:b/>
          <w:sz w:val="24"/>
        </w:rPr>
        <w:t>Hultman CS</w:t>
      </w:r>
      <w:r w:rsidRPr="002C7949">
        <w:rPr>
          <w:rFonts w:ascii="Book Antiqua" w:hAnsi="Book Antiqua"/>
          <w:sz w:val="24"/>
        </w:rPr>
        <w:t xml:space="preserve">, Sherrill MA, Halvorson EG, Lee CN, Boggess JF, Meyers MO, Calvo BA, Kim HJ. Utility of the omentum in pelvic floor reconstruction following resection of anorectal malignancy: patient selection, technical caveats, and clinical outcomes. </w:t>
      </w:r>
      <w:r w:rsidRPr="002C7949">
        <w:rPr>
          <w:rFonts w:ascii="Book Antiqua" w:hAnsi="Book Antiqua"/>
          <w:i/>
          <w:sz w:val="24"/>
        </w:rPr>
        <w:t>Ann Plast Surg</w:t>
      </w:r>
      <w:r w:rsidRPr="002C7949">
        <w:rPr>
          <w:rFonts w:ascii="Book Antiqua" w:hAnsi="Book Antiqua"/>
          <w:sz w:val="24"/>
        </w:rPr>
        <w:t xml:space="preserve"> 2010; </w:t>
      </w:r>
      <w:r w:rsidRPr="002C7949">
        <w:rPr>
          <w:rFonts w:ascii="Book Antiqua" w:hAnsi="Book Antiqua"/>
          <w:b/>
          <w:sz w:val="24"/>
        </w:rPr>
        <w:t>64</w:t>
      </w:r>
      <w:r w:rsidRPr="002C7949">
        <w:rPr>
          <w:rFonts w:ascii="Book Antiqua" w:hAnsi="Book Antiqua"/>
          <w:sz w:val="24"/>
        </w:rPr>
        <w:t>: 559-562 [PMID: 20395804 DOI: 10.1097/SAP.0b013e3181ce3947]</w:t>
      </w:r>
    </w:p>
    <w:p w14:paraId="1BCCF7A7" w14:textId="77777777" w:rsidR="002C7949" w:rsidRPr="002C7949" w:rsidRDefault="002C7949" w:rsidP="002C7949">
      <w:pPr>
        <w:adjustRightInd w:val="0"/>
        <w:snapToGrid w:val="0"/>
        <w:spacing w:line="360" w:lineRule="auto"/>
        <w:rPr>
          <w:rFonts w:ascii="Book Antiqua" w:hAnsi="Book Antiqua"/>
          <w:sz w:val="24"/>
        </w:rPr>
      </w:pPr>
      <w:r w:rsidRPr="002C7949">
        <w:rPr>
          <w:rFonts w:ascii="Book Antiqua" w:hAnsi="Book Antiqua"/>
          <w:sz w:val="24"/>
        </w:rPr>
        <w:t xml:space="preserve">25 </w:t>
      </w:r>
      <w:r w:rsidRPr="002C7949">
        <w:rPr>
          <w:rFonts w:ascii="Book Antiqua" w:hAnsi="Book Antiqua"/>
          <w:b/>
          <w:sz w:val="24"/>
        </w:rPr>
        <w:t>Sayers AE</w:t>
      </w:r>
      <w:r w:rsidRPr="002C7949">
        <w:rPr>
          <w:rFonts w:ascii="Book Antiqua" w:hAnsi="Book Antiqua"/>
          <w:sz w:val="24"/>
        </w:rPr>
        <w:t xml:space="preserve">, Patel RK, Hunter IA. Perineal hernia formation following extralevator abdominoperineal excision. </w:t>
      </w:r>
      <w:r w:rsidRPr="002C7949">
        <w:rPr>
          <w:rFonts w:ascii="Book Antiqua" w:hAnsi="Book Antiqua"/>
          <w:i/>
          <w:sz w:val="24"/>
        </w:rPr>
        <w:t>Colorectal Dis</w:t>
      </w:r>
      <w:r w:rsidRPr="002C7949">
        <w:rPr>
          <w:rFonts w:ascii="Book Antiqua" w:hAnsi="Book Antiqua"/>
          <w:sz w:val="24"/>
        </w:rPr>
        <w:t xml:space="preserve"> 2015; </w:t>
      </w:r>
      <w:r w:rsidRPr="002C7949">
        <w:rPr>
          <w:rFonts w:ascii="Book Antiqua" w:hAnsi="Book Antiqua"/>
          <w:b/>
          <w:sz w:val="24"/>
        </w:rPr>
        <w:t>17</w:t>
      </w:r>
      <w:r w:rsidRPr="002C7949">
        <w:rPr>
          <w:rFonts w:ascii="Book Antiqua" w:hAnsi="Book Antiqua"/>
          <w:sz w:val="24"/>
        </w:rPr>
        <w:t>: 351-355 [PMID: 25413255 DOI: 10.1111/codi.12843]</w:t>
      </w:r>
    </w:p>
    <w:p w14:paraId="790BE575" w14:textId="48415F4A" w:rsidR="000C376F" w:rsidRPr="009012D3" w:rsidRDefault="000C376F" w:rsidP="009012D3">
      <w:pPr>
        <w:adjustRightInd w:val="0"/>
        <w:snapToGrid w:val="0"/>
        <w:spacing w:line="360" w:lineRule="auto"/>
        <w:rPr>
          <w:rFonts w:ascii="Book Antiqua" w:hAnsi="Book Antiqua"/>
          <w:sz w:val="24"/>
        </w:rPr>
      </w:pPr>
    </w:p>
    <w:p w14:paraId="3F62859C" w14:textId="1F66DF3B" w:rsidR="002C7949" w:rsidRPr="002C7949" w:rsidRDefault="002C7949" w:rsidP="002C7949">
      <w:pPr>
        <w:wordWrap w:val="0"/>
        <w:adjustRightInd w:val="0"/>
        <w:snapToGrid w:val="0"/>
        <w:spacing w:line="360" w:lineRule="auto"/>
        <w:ind w:left="361" w:hangingChars="150" w:hanging="361"/>
        <w:jc w:val="right"/>
        <w:rPr>
          <w:rFonts w:ascii="Book Antiqua" w:hAnsi="Book Antiqua"/>
          <w:color w:val="000000"/>
          <w:sz w:val="24"/>
          <w:szCs w:val="22"/>
        </w:rPr>
      </w:pPr>
      <w:bookmarkStart w:id="89" w:name="OLE_LINK13"/>
      <w:bookmarkStart w:id="90" w:name="OLE_LINK14"/>
      <w:r w:rsidRPr="002C7949">
        <w:rPr>
          <w:rFonts w:ascii="Book Antiqua" w:hAnsi="Book Antiqua"/>
          <w:b/>
          <w:bCs/>
          <w:color w:val="000000"/>
          <w:sz w:val="24"/>
          <w:szCs w:val="22"/>
        </w:rPr>
        <w:t>P-Reviewer:</w:t>
      </w:r>
      <w:r w:rsidRPr="002C7949">
        <w:rPr>
          <w:rFonts w:ascii="Book Antiqua" w:hAnsi="Book Antiqua" w:hint="eastAsia"/>
          <w:bCs/>
          <w:color w:val="000000"/>
          <w:sz w:val="24"/>
          <w:szCs w:val="22"/>
        </w:rPr>
        <w:t xml:space="preserve"> </w:t>
      </w:r>
      <w:r w:rsidRPr="002C7949">
        <w:rPr>
          <w:rFonts w:ascii="Book Antiqua" w:hAnsi="Book Antiqua"/>
          <w:b/>
          <w:bCs/>
          <w:color w:val="000000"/>
          <w:sz w:val="24"/>
          <w:szCs w:val="22"/>
        </w:rPr>
        <w:t>S-Editor:</w:t>
      </w:r>
      <w:r>
        <w:rPr>
          <w:rFonts w:ascii="Book Antiqua" w:hAnsi="Book Antiqua" w:hint="eastAsia"/>
          <w:b/>
          <w:bCs/>
          <w:color w:val="000000"/>
          <w:sz w:val="24"/>
          <w:szCs w:val="22"/>
        </w:rPr>
        <w:t xml:space="preserve"> </w:t>
      </w:r>
      <w:r w:rsidRPr="002C7949">
        <w:rPr>
          <w:rFonts w:ascii="Book Antiqua" w:hAnsi="Book Antiqua" w:hint="eastAsia"/>
          <w:bCs/>
          <w:color w:val="000000"/>
          <w:sz w:val="24"/>
          <w:szCs w:val="22"/>
        </w:rPr>
        <w:t>Wang XJ</w:t>
      </w:r>
    </w:p>
    <w:p w14:paraId="41AC8777" w14:textId="77777777" w:rsidR="002C7949" w:rsidRPr="002C7949" w:rsidRDefault="002C7949" w:rsidP="002C7949">
      <w:pPr>
        <w:adjustRightInd w:val="0"/>
        <w:snapToGrid w:val="0"/>
        <w:spacing w:line="360" w:lineRule="auto"/>
        <w:ind w:left="361" w:hangingChars="150" w:hanging="361"/>
        <w:jc w:val="right"/>
        <w:rPr>
          <w:rFonts w:ascii="Book Antiqua" w:hAnsi="Book Antiqua"/>
          <w:b/>
          <w:bCs/>
          <w:color w:val="000000"/>
          <w:sz w:val="24"/>
          <w:szCs w:val="22"/>
        </w:rPr>
      </w:pPr>
      <w:r w:rsidRPr="002C7949">
        <w:rPr>
          <w:rFonts w:ascii="Book Antiqua" w:hAnsi="Book Antiqua"/>
          <w:b/>
          <w:bCs/>
          <w:color w:val="000000"/>
          <w:sz w:val="24"/>
          <w:szCs w:val="22"/>
        </w:rPr>
        <w:t>L-Editor:</w:t>
      </w:r>
      <w:r w:rsidRPr="002C7949">
        <w:rPr>
          <w:rFonts w:ascii="Book Antiqua" w:hAnsi="Book Antiqua"/>
          <w:color w:val="000000"/>
          <w:sz w:val="24"/>
          <w:szCs w:val="22"/>
        </w:rPr>
        <w:t xml:space="preserve"> </w:t>
      </w:r>
      <w:r w:rsidRPr="002C7949">
        <w:rPr>
          <w:rFonts w:ascii="Book Antiqua" w:hAnsi="Book Antiqua"/>
          <w:b/>
          <w:bCs/>
          <w:color w:val="000000"/>
          <w:sz w:val="24"/>
          <w:szCs w:val="22"/>
        </w:rPr>
        <w:t>E-Editor:</w:t>
      </w:r>
    </w:p>
    <w:p w14:paraId="12D5B940" w14:textId="77777777" w:rsidR="002C7949" w:rsidRPr="002C7949" w:rsidRDefault="002C7949" w:rsidP="002C7949">
      <w:pPr>
        <w:adjustRightInd w:val="0"/>
        <w:snapToGrid w:val="0"/>
        <w:spacing w:line="360" w:lineRule="auto"/>
        <w:ind w:left="360" w:hangingChars="150" w:hanging="360"/>
        <w:jc w:val="right"/>
        <w:rPr>
          <w:rFonts w:ascii="Book Antiqua" w:hAnsi="Book Antiqua"/>
          <w:color w:val="000000"/>
          <w:sz w:val="24"/>
          <w:szCs w:val="22"/>
        </w:rPr>
      </w:pPr>
    </w:p>
    <w:p w14:paraId="2C3077A3" w14:textId="77777777" w:rsidR="002C7949" w:rsidRPr="002C7949" w:rsidRDefault="002C7949" w:rsidP="002C7949">
      <w:pPr>
        <w:widowControl/>
        <w:adjustRightInd w:val="0"/>
        <w:snapToGrid w:val="0"/>
        <w:spacing w:line="360" w:lineRule="auto"/>
        <w:rPr>
          <w:rFonts w:ascii="Book Antiqua" w:eastAsia="MS Mincho" w:hAnsi="Book Antiqua"/>
          <w:kern w:val="0"/>
          <w:sz w:val="24"/>
        </w:rPr>
      </w:pPr>
      <w:r w:rsidRPr="002C7949">
        <w:rPr>
          <w:rFonts w:ascii="Book Antiqua" w:eastAsia="MS Mincho" w:hAnsi="Book Antiqua"/>
          <w:b/>
          <w:kern w:val="0"/>
          <w:sz w:val="24"/>
        </w:rPr>
        <w:t>Specialty type:</w:t>
      </w:r>
      <w:r w:rsidRPr="002C7949">
        <w:rPr>
          <w:rFonts w:ascii="Book Antiqua" w:eastAsia="MS Mincho" w:hAnsi="Book Antiqua"/>
          <w:kern w:val="0"/>
          <w:sz w:val="24"/>
        </w:rPr>
        <w:t xml:space="preserve"> Gastroenterology and hepatology</w:t>
      </w:r>
    </w:p>
    <w:p w14:paraId="5A6A6235" w14:textId="705C8D1D" w:rsidR="002C7949" w:rsidRPr="002C7949" w:rsidRDefault="002C7949" w:rsidP="002C7949">
      <w:pPr>
        <w:widowControl/>
        <w:adjustRightInd w:val="0"/>
        <w:snapToGrid w:val="0"/>
        <w:spacing w:line="360" w:lineRule="auto"/>
        <w:rPr>
          <w:rFonts w:ascii="Book Antiqua" w:eastAsiaTheme="minorEastAsia" w:hAnsi="Book Antiqua"/>
          <w:kern w:val="0"/>
          <w:sz w:val="24"/>
        </w:rPr>
      </w:pPr>
      <w:r w:rsidRPr="002C7949">
        <w:rPr>
          <w:rFonts w:ascii="Book Antiqua" w:eastAsia="MS Mincho" w:hAnsi="Book Antiqua"/>
          <w:b/>
          <w:kern w:val="0"/>
          <w:sz w:val="24"/>
        </w:rPr>
        <w:t>Country of origin:</w:t>
      </w:r>
      <w:r>
        <w:rPr>
          <w:rFonts w:ascii="Book Antiqua" w:eastAsiaTheme="minorEastAsia" w:hAnsi="Book Antiqua" w:hint="eastAsia"/>
          <w:b/>
          <w:kern w:val="0"/>
          <w:sz w:val="24"/>
        </w:rPr>
        <w:t xml:space="preserve"> </w:t>
      </w:r>
      <w:r w:rsidRPr="002C7949">
        <w:rPr>
          <w:rFonts w:ascii="Book Antiqua" w:eastAsiaTheme="minorEastAsia" w:hAnsi="Book Antiqua"/>
          <w:kern w:val="0"/>
          <w:sz w:val="24"/>
        </w:rPr>
        <w:t>China</w:t>
      </w:r>
    </w:p>
    <w:p w14:paraId="3E467BB9" w14:textId="77777777" w:rsidR="002C7949" w:rsidRPr="002C7949" w:rsidRDefault="002C7949" w:rsidP="002C7949">
      <w:pPr>
        <w:widowControl/>
        <w:adjustRightInd w:val="0"/>
        <w:snapToGrid w:val="0"/>
        <w:spacing w:line="360" w:lineRule="auto"/>
        <w:rPr>
          <w:rFonts w:ascii="Book Antiqua" w:eastAsia="MS Mincho" w:hAnsi="Book Antiqua"/>
          <w:b/>
          <w:kern w:val="0"/>
          <w:sz w:val="24"/>
        </w:rPr>
      </w:pPr>
      <w:r w:rsidRPr="002C7949">
        <w:rPr>
          <w:rFonts w:ascii="Book Antiqua" w:eastAsia="MS Mincho" w:hAnsi="Book Antiqua"/>
          <w:b/>
          <w:kern w:val="0"/>
          <w:sz w:val="24"/>
        </w:rPr>
        <w:t>Peer-review report classification</w:t>
      </w:r>
    </w:p>
    <w:p w14:paraId="31053456" w14:textId="77777777" w:rsidR="002C7949" w:rsidRPr="002C7949" w:rsidRDefault="002C7949" w:rsidP="002C7949">
      <w:pPr>
        <w:widowControl/>
        <w:adjustRightInd w:val="0"/>
        <w:snapToGrid w:val="0"/>
        <w:spacing w:line="360" w:lineRule="auto"/>
        <w:rPr>
          <w:rFonts w:ascii="Book Antiqua" w:eastAsia="MS Mincho" w:hAnsi="Book Antiqua"/>
          <w:kern w:val="0"/>
          <w:sz w:val="24"/>
        </w:rPr>
      </w:pPr>
      <w:r w:rsidRPr="002C7949">
        <w:rPr>
          <w:rFonts w:ascii="Book Antiqua" w:eastAsia="MS Mincho" w:hAnsi="Book Antiqua"/>
          <w:kern w:val="0"/>
          <w:sz w:val="24"/>
        </w:rPr>
        <w:t>Grade A (Excellent): 0</w:t>
      </w:r>
    </w:p>
    <w:p w14:paraId="2FB58FB3" w14:textId="03DA4735" w:rsidR="002C7949" w:rsidRPr="002C7949" w:rsidRDefault="002C7949" w:rsidP="002C7949">
      <w:pPr>
        <w:widowControl/>
        <w:adjustRightInd w:val="0"/>
        <w:snapToGrid w:val="0"/>
        <w:spacing w:line="360" w:lineRule="auto"/>
        <w:rPr>
          <w:rFonts w:ascii="Book Antiqua" w:hAnsi="Book Antiqua"/>
          <w:kern w:val="0"/>
          <w:sz w:val="24"/>
        </w:rPr>
      </w:pPr>
      <w:r w:rsidRPr="002C7949">
        <w:rPr>
          <w:rFonts w:ascii="Book Antiqua" w:eastAsia="MS Mincho" w:hAnsi="Book Antiqua"/>
          <w:kern w:val="0"/>
          <w:sz w:val="24"/>
        </w:rPr>
        <w:t>Grade B (Very good):</w:t>
      </w:r>
      <w:r w:rsidRPr="002C7949">
        <w:rPr>
          <w:rFonts w:ascii="Book Antiqua" w:hAnsi="Book Antiqua" w:hint="eastAsia"/>
          <w:kern w:val="0"/>
          <w:sz w:val="24"/>
        </w:rPr>
        <w:t xml:space="preserve"> </w:t>
      </w:r>
      <w:r>
        <w:rPr>
          <w:rFonts w:ascii="Book Antiqua" w:hAnsi="Book Antiqua" w:hint="eastAsia"/>
          <w:kern w:val="0"/>
          <w:sz w:val="24"/>
        </w:rPr>
        <w:t>B, B, B, B</w:t>
      </w:r>
    </w:p>
    <w:p w14:paraId="6356924D" w14:textId="77777777" w:rsidR="002C7949" w:rsidRPr="002C7949" w:rsidRDefault="002C7949" w:rsidP="002C7949">
      <w:pPr>
        <w:widowControl/>
        <w:adjustRightInd w:val="0"/>
        <w:snapToGrid w:val="0"/>
        <w:spacing w:line="360" w:lineRule="auto"/>
        <w:rPr>
          <w:rFonts w:ascii="Book Antiqua" w:eastAsia="MS Mincho" w:hAnsi="Book Antiqua"/>
          <w:kern w:val="0"/>
          <w:sz w:val="24"/>
        </w:rPr>
      </w:pPr>
      <w:r w:rsidRPr="002C7949">
        <w:rPr>
          <w:rFonts w:ascii="Book Antiqua" w:eastAsia="MS Mincho" w:hAnsi="Book Antiqua"/>
          <w:kern w:val="0"/>
          <w:sz w:val="24"/>
        </w:rPr>
        <w:t xml:space="preserve">Grade C (Good): </w:t>
      </w:r>
      <w:r w:rsidRPr="002C7949">
        <w:rPr>
          <w:rFonts w:ascii="Book Antiqua" w:hAnsi="Book Antiqua"/>
          <w:kern w:val="0"/>
          <w:sz w:val="24"/>
        </w:rPr>
        <w:t>0</w:t>
      </w:r>
    </w:p>
    <w:p w14:paraId="0B3790BB" w14:textId="77777777" w:rsidR="002C7949" w:rsidRPr="002C7949" w:rsidRDefault="002C7949" w:rsidP="002C7949">
      <w:pPr>
        <w:widowControl/>
        <w:adjustRightInd w:val="0"/>
        <w:snapToGrid w:val="0"/>
        <w:spacing w:line="360" w:lineRule="auto"/>
        <w:rPr>
          <w:rFonts w:ascii="Book Antiqua" w:eastAsia="MS Mincho" w:hAnsi="Book Antiqua"/>
          <w:kern w:val="0"/>
          <w:sz w:val="24"/>
        </w:rPr>
      </w:pPr>
      <w:r w:rsidRPr="002C7949">
        <w:rPr>
          <w:rFonts w:ascii="Book Antiqua" w:eastAsia="MS Mincho" w:hAnsi="Book Antiqua"/>
          <w:kern w:val="0"/>
          <w:sz w:val="24"/>
        </w:rPr>
        <w:t>Grade D (Fair): 0</w:t>
      </w:r>
    </w:p>
    <w:p w14:paraId="6DB819F7" w14:textId="18A7ECFB" w:rsidR="002C7949" w:rsidRDefault="002C7949" w:rsidP="002C7949">
      <w:pPr>
        <w:widowControl/>
        <w:adjustRightInd w:val="0"/>
        <w:snapToGrid w:val="0"/>
        <w:spacing w:line="360" w:lineRule="auto"/>
        <w:rPr>
          <w:rFonts w:ascii="Book Antiqua" w:eastAsia="MS Mincho" w:hAnsi="Book Antiqua"/>
          <w:kern w:val="0"/>
          <w:sz w:val="24"/>
        </w:rPr>
      </w:pPr>
      <w:r w:rsidRPr="002C7949">
        <w:rPr>
          <w:rFonts w:ascii="Book Antiqua" w:eastAsia="MS Mincho" w:hAnsi="Book Antiqua"/>
          <w:kern w:val="0"/>
          <w:sz w:val="24"/>
        </w:rPr>
        <w:t>Grade E (Poor): 0</w:t>
      </w:r>
    </w:p>
    <w:p w14:paraId="7D3B1C2B" w14:textId="77777777" w:rsidR="002C7949" w:rsidRDefault="002C7949">
      <w:pPr>
        <w:widowControl/>
        <w:jc w:val="left"/>
        <w:rPr>
          <w:rFonts w:ascii="Book Antiqua" w:eastAsia="MS Mincho" w:hAnsi="Book Antiqua"/>
          <w:kern w:val="0"/>
          <w:sz w:val="24"/>
        </w:rPr>
      </w:pPr>
      <w:r>
        <w:rPr>
          <w:rFonts w:ascii="Book Antiqua" w:eastAsia="MS Mincho" w:hAnsi="Book Antiqua"/>
          <w:kern w:val="0"/>
          <w:sz w:val="24"/>
        </w:rPr>
        <w:br w:type="page"/>
      </w:r>
    </w:p>
    <w:bookmarkEnd w:id="89"/>
    <w:bookmarkEnd w:id="90"/>
    <w:p w14:paraId="13324F7C" w14:textId="401C9846"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noProof/>
          <w:sz w:val="24"/>
        </w:rPr>
        <w:lastRenderedPageBreak/>
        <w:drawing>
          <wp:inline distT="0" distB="0" distL="0" distR="0" wp14:anchorId="5035B472" wp14:editId="4723B67C">
            <wp:extent cx="5262880" cy="37318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2880" cy="3731895"/>
                    </a:xfrm>
                    <a:prstGeom prst="rect">
                      <a:avLst/>
                    </a:prstGeom>
                    <a:noFill/>
                    <a:ln>
                      <a:noFill/>
                    </a:ln>
                  </pic:spPr>
                </pic:pic>
              </a:graphicData>
            </a:graphic>
          </wp:inline>
        </w:drawing>
      </w:r>
    </w:p>
    <w:p w14:paraId="44BE75CC" w14:textId="2D800821" w:rsidR="002C7949" w:rsidRDefault="000C376F" w:rsidP="009012D3">
      <w:pPr>
        <w:adjustRightInd w:val="0"/>
        <w:snapToGrid w:val="0"/>
        <w:spacing w:line="360" w:lineRule="auto"/>
        <w:rPr>
          <w:rFonts w:ascii="Book Antiqua" w:hAnsi="Book Antiqua"/>
          <w:sz w:val="24"/>
        </w:rPr>
      </w:pPr>
      <w:r w:rsidRPr="009012D3">
        <w:rPr>
          <w:rFonts w:ascii="Book Antiqua" w:hAnsi="Book Antiqua"/>
          <w:b/>
          <w:sz w:val="24"/>
        </w:rPr>
        <w:t>Figure 1</w:t>
      </w:r>
      <w:r w:rsidRPr="009012D3">
        <w:rPr>
          <w:rFonts w:ascii="Book Antiqua" w:hAnsi="Book Antiqua"/>
          <w:sz w:val="24"/>
        </w:rPr>
        <w:t xml:space="preserve"> </w:t>
      </w:r>
      <w:r w:rsidRPr="009012D3">
        <w:rPr>
          <w:rFonts w:ascii="Book Antiqua" w:hAnsi="Book Antiqua"/>
          <w:b/>
          <w:sz w:val="24"/>
        </w:rPr>
        <w:t>Surgical procedures</w:t>
      </w:r>
      <w:r w:rsidRPr="009012D3">
        <w:rPr>
          <w:rFonts w:ascii="Book Antiqua" w:hAnsi="Book Antiqua"/>
          <w:sz w:val="24"/>
        </w:rPr>
        <w:t>.</w:t>
      </w:r>
      <w:r w:rsidR="002C7949">
        <w:rPr>
          <w:rFonts w:ascii="Book Antiqua" w:hAnsi="Book Antiqua" w:hint="eastAsia"/>
          <w:sz w:val="24"/>
        </w:rPr>
        <w:t xml:space="preserve"> </w:t>
      </w:r>
      <w:r w:rsidRPr="009012D3">
        <w:rPr>
          <w:rFonts w:ascii="Book Antiqua" w:hAnsi="Book Antiqua"/>
          <w:sz w:val="24"/>
        </w:rPr>
        <w:t>A: Port placement; B: Transection of the rectum at the rectosigmoid junction with an ENDO</w:t>
      </w:r>
      <w:r w:rsidR="002C7949">
        <w:rPr>
          <w:rFonts w:ascii="Book Antiqua" w:hAnsi="Book Antiqua" w:hint="eastAsia"/>
          <w:sz w:val="24"/>
        </w:rPr>
        <w:t>-</w:t>
      </w:r>
      <w:r w:rsidRPr="009012D3">
        <w:rPr>
          <w:rFonts w:ascii="Book Antiqua" w:hAnsi="Book Antiqua"/>
          <w:sz w:val="24"/>
        </w:rPr>
        <w:t>GIA; C: Distal rectum pushed down to the pelvis; D: Closure of the pelvic peritoneum with a continuous suture using a barbed thread; E: Closure of the pelvic peritoneum; F: Tension reduction of the adjacent peritoneum (dotted line shows the incised peritoneum); G: Closure of the peritoneum after tension reduction (dotted line shows the incised peritoneum); H: Reconstruction of the pelvic floor with biological mesh; I: View of the closed peritoneum from the perineal wound in the prone position (the arrows show the presacral veins, and the arrowheads show the closed peritoneum).</w:t>
      </w:r>
    </w:p>
    <w:p w14:paraId="23C4B015" w14:textId="77777777" w:rsidR="002C7949" w:rsidRDefault="002C7949">
      <w:pPr>
        <w:widowControl/>
        <w:jc w:val="left"/>
        <w:rPr>
          <w:rFonts w:ascii="Book Antiqua" w:hAnsi="Book Antiqua"/>
          <w:sz w:val="24"/>
        </w:rPr>
      </w:pPr>
      <w:r>
        <w:rPr>
          <w:rFonts w:ascii="Book Antiqua" w:hAnsi="Book Antiqua"/>
          <w:sz w:val="24"/>
        </w:rPr>
        <w:br w:type="page"/>
      </w:r>
    </w:p>
    <w:p w14:paraId="79B0D721" w14:textId="0A0E2219" w:rsidR="000C376F" w:rsidRPr="009012D3" w:rsidRDefault="000C376F" w:rsidP="009012D3">
      <w:pPr>
        <w:adjustRightInd w:val="0"/>
        <w:snapToGrid w:val="0"/>
        <w:spacing w:line="360" w:lineRule="auto"/>
        <w:rPr>
          <w:rFonts w:ascii="Book Antiqua" w:hAnsi="Book Antiqua"/>
          <w:b/>
          <w:noProof/>
          <w:sz w:val="24"/>
        </w:rPr>
      </w:pPr>
      <w:r w:rsidRPr="009012D3">
        <w:rPr>
          <w:rFonts w:ascii="Book Antiqua" w:hAnsi="Book Antiqua"/>
          <w:b/>
          <w:noProof/>
          <w:sz w:val="24"/>
        </w:rPr>
        <w:lastRenderedPageBreak/>
        <w:drawing>
          <wp:inline distT="0" distB="0" distL="0" distR="0" wp14:anchorId="37585773" wp14:editId="57C05F20">
            <wp:extent cx="5262880" cy="19246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2880" cy="1924685"/>
                    </a:xfrm>
                    <a:prstGeom prst="rect">
                      <a:avLst/>
                    </a:prstGeom>
                    <a:noFill/>
                    <a:ln>
                      <a:noFill/>
                    </a:ln>
                  </pic:spPr>
                </pic:pic>
              </a:graphicData>
            </a:graphic>
          </wp:inline>
        </w:drawing>
      </w:r>
    </w:p>
    <w:p w14:paraId="1BB49E2C" w14:textId="3856B49A"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b/>
          <w:sz w:val="24"/>
        </w:rPr>
        <w:t>Figure 2</w:t>
      </w:r>
      <w:r w:rsidRPr="009012D3">
        <w:rPr>
          <w:rFonts w:ascii="Book Antiqua" w:hAnsi="Book Antiqua"/>
          <w:sz w:val="24"/>
        </w:rPr>
        <w:t xml:space="preserve"> </w:t>
      </w:r>
      <w:r w:rsidRPr="009012D3">
        <w:rPr>
          <w:rFonts w:ascii="Book Antiqua" w:hAnsi="Book Antiqua"/>
          <w:b/>
          <w:sz w:val="24"/>
        </w:rPr>
        <w:t xml:space="preserve">Drainage and temperature changes. </w:t>
      </w:r>
      <w:r w:rsidRPr="009012D3">
        <w:rPr>
          <w:rFonts w:ascii="Book Antiqua" w:hAnsi="Book Antiqua"/>
          <w:sz w:val="24"/>
        </w:rPr>
        <w:t>A: Volume of the drainage postoperatively in the two groups; B: Temperature change postoperatively in the two groups.</w:t>
      </w:r>
    </w:p>
    <w:p w14:paraId="7B24BA60" w14:textId="77777777" w:rsidR="000C376F" w:rsidRPr="009012D3" w:rsidRDefault="000C376F" w:rsidP="009012D3">
      <w:pPr>
        <w:adjustRightInd w:val="0"/>
        <w:snapToGrid w:val="0"/>
        <w:spacing w:line="360" w:lineRule="auto"/>
        <w:rPr>
          <w:rFonts w:ascii="Book Antiqua" w:hAnsi="Book Antiqua"/>
          <w:b/>
          <w:sz w:val="24"/>
        </w:rPr>
      </w:pPr>
    </w:p>
    <w:p w14:paraId="58A50EF2" w14:textId="4F3B503A" w:rsidR="000C376F" w:rsidRPr="009012D3" w:rsidRDefault="002C7949" w:rsidP="002C7949">
      <w:pPr>
        <w:widowControl/>
        <w:jc w:val="left"/>
        <w:rPr>
          <w:rFonts w:ascii="Book Antiqua" w:hAnsi="Book Antiqua"/>
          <w:b/>
          <w:sz w:val="24"/>
        </w:rPr>
      </w:pPr>
      <w:r>
        <w:rPr>
          <w:rFonts w:ascii="Book Antiqua" w:hAnsi="Book Antiqua"/>
          <w:b/>
          <w:sz w:val="24"/>
        </w:rPr>
        <w:br w:type="page"/>
      </w:r>
    </w:p>
    <w:p w14:paraId="146D3997" w14:textId="4F6D26D6" w:rsidR="000C376F" w:rsidRPr="009012D3" w:rsidRDefault="000C376F" w:rsidP="009012D3">
      <w:pPr>
        <w:adjustRightInd w:val="0"/>
        <w:snapToGrid w:val="0"/>
        <w:spacing w:line="360" w:lineRule="auto"/>
        <w:rPr>
          <w:rFonts w:ascii="Book Antiqua" w:hAnsi="Book Antiqua"/>
          <w:b/>
          <w:sz w:val="24"/>
        </w:rPr>
      </w:pPr>
      <w:r w:rsidRPr="009012D3">
        <w:rPr>
          <w:rFonts w:ascii="Book Antiqua" w:hAnsi="Book Antiqua"/>
          <w:b/>
          <w:noProof/>
          <w:sz w:val="24"/>
        </w:rPr>
        <w:lastRenderedPageBreak/>
        <w:drawing>
          <wp:inline distT="0" distB="0" distL="0" distR="0" wp14:anchorId="531FAF0B" wp14:editId="0F01B443">
            <wp:extent cx="5273675" cy="184975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1849755"/>
                    </a:xfrm>
                    <a:prstGeom prst="rect">
                      <a:avLst/>
                    </a:prstGeom>
                    <a:noFill/>
                    <a:ln>
                      <a:noFill/>
                    </a:ln>
                  </pic:spPr>
                </pic:pic>
              </a:graphicData>
            </a:graphic>
          </wp:inline>
        </w:drawing>
      </w:r>
    </w:p>
    <w:p w14:paraId="3D470AE8" w14:textId="77777777"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b/>
          <w:sz w:val="24"/>
        </w:rPr>
        <w:t>Figure 3</w:t>
      </w:r>
      <w:r w:rsidRPr="009012D3">
        <w:rPr>
          <w:rFonts w:ascii="Book Antiqua" w:hAnsi="Book Antiqua"/>
          <w:sz w:val="24"/>
        </w:rPr>
        <w:t xml:space="preserve"> </w:t>
      </w:r>
      <w:r w:rsidRPr="009012D3">
        <w:rPr>
          <w:rFonts w:ascii="Book Antiqua" w:hAnsi="Book Antiqua"/>
          <w:b/>
          <w:sz w:val="24"/>
        </w:rPr>
        <w:t>Laparoscopic exploration of the abdominal cavity in the patient with intestinal obstruction (arrow shows the proximal dilated small intestine, and arrowhead shows the distal normal small intestine).</w:t>
      </w:r>
    </w:p>
    <w:p w14:paraId="5F8CED8B" w14:textId="5CDA5095" w:rsidR="00CD70B6" w:rsidRPr="009012D3" w:rsidRDefault="00CD70B6" w:rsidP="009012D3">
      <w:pPr>
        <w:adjustRightInd w:val="0"/>
        <w:snapToGrid w:val="0"/>
        <w:spacing w:line="360" w:lineRule="auto"/>
        <w:rPr>
          <w:rFonts w:ascii="Book Antiqua" w:hAnsi="Book Antiqua"/>
          <w:sz w:val="24"/>
        </w:rPr>
      </w:pPr>
    </w:p>
    <w:p w14:paraId="3E5250F5" w14:textId="76F8A603" w:rsidR="000C376F" w:rsidRPr="009012D3" w:rsidRDefault="000C376F" w:rsidP="009012D3">
      <w:pPr>
        <w:adjustRightInd w:val="0"/>
        <w:snapToGrid w:val="0"/>
        <w:spacing w:line="360" w:lineRule="auto"/>
        <w:rPr>
          <w:rFonts w:ascii="Book Antiqua" w:hAnsi="Book Antiqua"/>
          <w:sz w:val="24"/>
        </w:rPr>
      </w:pPr>
    </w:p>
    <w:p w14:paraId="5309DADC" w14:textId="3C1E136C" w:rsidR="000C376F" w:rsidRPr="009012D3" w:rsidRDefault="002C7949" w:rsidP="002C7949">
      <w:pPr>
        <w:widowControl/>
        <w:jc w:val="left"/>
        <w:rPr>
          <w:rFonts w:ascii="Book Antiqua" w:hAnsi="Book Antiqua"/>
          <w:sz w:val="24"/>
        </w:rPr>
      </w:pPr>
      <w:r>
        <w:rPr>
          <w:rFonts w:ascii="Book Antiqua" w:hAnsi="Book Antiqua"/>
          <w:sz w:val="24"/>
        </w:rPr>
        <w:br w:type="page"/>
      </w:r>
    </w:p>
    <w:p w14:paraId="7C4D9DAD" w14:textId="239E91A2" w:rsidR="000C376F" w:rsidRPr="009012D3" w:rsidRDefault="000C376F" w:rsidP="009012D3">
      <w:pPr>
        <w:adjustRightInd w:val="0"/>
        <w:snapToGrid w:val="0"/>
        <w:spacing w:line="360" w:lineRule="auto"/>
        <w:rPr>
          <w:rFonts w:ascii="Book Antiqua" w:hAnsi="Book Antiqua"/>
          <w:sz w:val="24"/>
        </w:rPr>
      </w:pPr>
      <w:r w:rsidRPr="009012D3">
        <w:rPr>
          <w:rFonts w:ascii="Book Antiqua" w:hAnsi="Book Antiqua"/>
          <w:noProof/>
          <w:sz w:val="24"/>
        </w:rPr>
        <w:lastRenderedPageBreak/>
        <w:drawing>
          <wp:inline distT="0" distB="0" distL="0" distR="0" wp14:anchorId="043BBF3E" wp14:editId="29FE80C3">
            <wp:extent cx="5273675" cy="4838065"/>
            <wp:effectExtent l="0" t="0" r="317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4838065"/>
                    </a:xfrm>
                    <a:prstGeom prst="rect">
                      <a:avLst/>
                    </a:prstGeom>
                    <a:noFill/>
                    <a:ln>
                      <a:noFill/>
                    </a:ln>
                  </pic:spPr>
                </pic:pic>
              </a:graphicData>
            </a:graphic>
          </wp:inline>
        </w:drawing>
      </w:r>
    </w:p>
    <w:p w14:paraId="05605CF2" w14:textId="0350D825" w:rsidR="002C7949" w:rsidRDefault="000C376F" w:rsidP="009012D3">
      <w:pPr>
        <w:adjustRightInd w:val="0"/>
        <w:snapToGrid w:val="0"/>
        <w:spacing w:line="360" w:lineRule="auto"/>
        <w:rPr>
          <w:rFonts w:ascii="Book Antiqua" w:hAnsi="Book Antiqua"/>
          <w:sz w:val="24"/>
        </w:rPr>
      </w:pPr>
      <w:r w:rsidRPr="009012D3">
        <w:rPr>
          <w:rFonts w:ascii="Book Antiqua" w:hAnsi="Book Antiqua"/>
          <w:b/>
          <w:sz w:val="24"/>
        </w:rPr>
        <w:t>Figure 4</w:t>
      </w:r>
      <w:r w:rsidRPr="009012D3">
        <w:rPr>
          <w:rFonts w:ascii="Book Antiqua" w:hAnsi="Book Antiqua"/>
          <w:sz w:val="24"/>
        </w:rPr>
        <w:t xml:space="preserve"> </w:t>
      </w:r>
      <w:r w:rsidR="002030CA" w:rsidRPr="009012D3">
        <w:rPr>
          <w:rFonts w:ascii="Book Antiqua" w:hAnsi="Book Antiqua"/>
          <w:b/>
          <w:sz w:val="24"/>
        </w:rPr>
        <w:t>Postoperative MRI imaging</w:t>
      </w:r>
      <w:r w:rsidR="002C7949">
        <w:rPr>
          <w:rFonts w:ascii="Book Antiqua" w:hAnsi="Book Antiqua" w:hint="eastAsia"/>
          <w:b/>
          <w:sz w:val="24"/>
        </w:rPr>
        <w:t>.</w:t>
      </w:r>
      <w:r w:rsidR="002C7949">
        <w:rPr>
          <w:rFonts w:ascii="Book Antiqua" w:hAnsi="Book Antiqua" w:hint="eastAsia"/>
          <w:sz w:val="24"/>
        </w:rPr>
        <w:t xml:space="preserve"> </w:t>
      </w:r>
      <w:r w:rsidRPr="009012D3">
        <w:rPr>
          <w:rFonts w:ascii="Book Antiqua" w:hAnsi="Book Antiqua"/>
          <w:sz w:val="24"/>
        </w:rPr>
        <w:t>A: Sagittal CT scan 12 mo postoperatively in the modified primary closure group; B: Sagittal CT scan 12 mo postoperatively in the biological mesh closure group; C: Coronal CT scan 12 mo postoperatively in the modified primary closure group; D: Coronal CT scan 12 mo postoperatively in the biological mesh closure group (arrow shows the small intestine, and arrowhead shows the bladder).</w:t>
      </w:r>
      <w:r w:rsidR="002C7949">
        <w:rPr>
          <w:rFonts w:ascii="Book Antiqua" w:hAnsi="Book Antiqua" w:hint="eastAsia"/>
          <w:sz w:val="24"/>
        </w:rPr>
        <w:t xml:space="preserve"> </w:t>
      </w:r>
      <w:r w:rsidR="002C7949" w:rsidRPr="002C7949">
        <w:rPr>
          <w:rFonts w:ascii="Book Antiqua" w:hAnsi="Book Antiqua"/>
          <w:sz w:val="24"/>
        </w:rPr>
        <w:t>MRI</w:t>
      </w:r>
      <w:r w:rsidR="002C7949">
        <w:rPr>
          <w:rFonts w:ascii="Book Antiqua" w:hAnsi="Book Antiqua" w:hint="eastAsia"/>
          <w:sz w:val="24"/>
        </w:rPr>
        <w:t>:</w:t>
      </w:r>
      <w:r w:rsidR="002C7949" w:rsidRPr="002C7949">
        <w:rPr>
          <w:rFonts w:ascii="Book Antiqua" w:hAnsi="Book Antiqua"/>
          <w:sz w:val="24"/>
        </w:rPr>
        <w:t xml:space="preserve"> Magnetic Resonance Imaging</w:t>
      </w:r>
      <w:r w:rsidR="002C7949">
        <w:rPr>
          <w:rFonts w:ascii="Book Antiqua" w:hAnsi="Book Antiqua" w:hint="eastAsia"/>
          <w:sz w:val="24"/>
        </w:rPr>
        <w:t xml:space="preserve">; </w:t>
      </w:r>
      <w:r w:rsidR="002C7949" w:rsidRPr="009012D3">
        <w:rPr>
          <w:rFonts w:ascii="Book Antiqua" w:hAnsi="Book Antiqua"/>
          <w:sz w:val="24"/>
        </w:rPr>
        <w:t>CT</w:t>
      </w:r>
      <w:r w:rsidR="002C7949">
        <w:rPr>
          <w:rFonts w:ascii="Book Antiqua" w:hAnsi="Book Antiqua" w:hint="eastAsia"/>
          <w:sz w:val="24"/>
        </w:rPr>
        <w:t xml:space="preserve">: </w:t>
      </w:r>
      <w:r w:rsidR="002C7949" w:rsidRPr="009012D3">
        <w:rPr>
          <w:rFonts w:ascii="Book Antiqua" w:hAnsi="Book Antiqua"/>
          <w:sz w:val="24"/>
        </w:rPr>
        <w:t>Computed tomography</w:t>
      </w:r>
      <w:r w:rsidR="002C7949">
        <w:rPr>
          <w:rFonts w:ascii="Book Antiqua" w:hAnsi="Book Antiqua" w:hint="eastAsia"/>
          <w:sz w:val="24"/>
        </w:rPr>
        <w:t>.</w:t>
      </w:r>
    </w:p>
    <w:p w14:paraId="4FC2E826" w14:textId="16275BDF" w:rsidR="000C376F" w:rsidRPr="009012D3" w:rsidRDefault="002C7949" w:rsidP="002C7949">
      <w:pPr>
        <w:widowControl/>
        <w:jc w:val="left"/>
        <w:rPr>
          <w:rFonts w:ascii="Book Antiqua" w:hAnsi="Book Antiqua"/>
          <w:sz w:val="24"/>
        </w:rPr>
      </w:pPr>
      <w:r>
        <w:rPr>
          <w:rFonts w:ascii="Book Antiqua" w:hAnsi="Book Antiqua"/>
          <w:sz w:val="24"/>
        </w:rPr>
        <w:br w:type="page"/>
      </w:r>
    </w:p>
    <w:p w14:paraId="178307AB" w14:textId="77777777" w:rsidR="008E33C1" w:rsidRDefault="008E33C1" w:rsidP="002C7949">
      <w:pPr>
        <w:adjustRightInd w:val="0"/>
        <w:snapToGrid w:val="0"/>
        <w:spacing w:line="360" w:lineRule="auto"/>
        <w:rPr>
          <w:rFonts w:ascii="Book Antiqua" w:hAnsi="Book Antiqua"/>
          <w:b/>
          <w:sz w:val="24"/>
        </w:rPr>
        <w:sectPr w:rsidR="008E33C1">
          <w:pgSz w:w="11906" w:h="16838"/>
          <w:pgMar w:top="1440" w:right="1800" w:bottom="1440" w:left="1800" w:header="851" w:footer="992" w:gutter="0"/>
          <w:cols w:space="425"/>
          <w:docGrid w:type="lines" w:linePitch="312"/>
        </w:sectPr>
      </w:pPr>
    </w:p>
    <w:p w14:paraId="402BBB94" w14:textId="0713A3E4" w:rsidR="002C7949" w:rsidRDefault="002C7949" w:rsidP="002C7949">
      <w:pPr>
        <w:adjustRightInd w:val="0"/>
        <w:snapToGrid w:val="0"/>
        <w:spacing w:line="360" w:lineRule="auto"/>
        <w:rPr>
          <w:rFonts w:ascii="Book Antiqua" w:hAnsi="Book Antiqua"/>
          <w:b/>
          <w:sz w:val="24"/>
        </w:rPr>
      </w:pPr>
      <w:r w:rsidRPr="009012D3">
        <w:rPr>
          <w:rFonts w:ascii="Book Antiqua" w:hAnsi="Book Antiqua"/>
          <w:b/>
          <w:sz w:val="24"/>
        </w:rPr>
        <w:lastRenderedPageBreak/>
        <w:t>Table 1 Baseline characteristics</w:t>
      </w:r>
    </w:p>
    <w:tbl>
      <w:tblPr>
        <w:tblpPr w:leftFromText="180" w:rightFromText="180" w:horzAnchor="margin" w:tblpXSpec="center" w:tblpY="5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4062"/>
        <w:gridCol w:w="4238"/>
        <w:gridCol w:w="1673"/>
      </w:tblGrid>
      <w:tr w:rsidR="008E33C1" w:rsidRPr="009012D3" w14:paraId="2762E11D" w14:textId="77777777" w:rsidTr="008E33C1">
        <w:trPr>
          <w:trHeight w:val="1736"/>
        </w:trPr>
        <w:tc>
          <w:tcPr>
            <w:tcW w:w="1482" w:type="pct"/>
            <w:shd w:val="clear" w:color="auto" w:fill="auto"/>
            <w:vAlign w:val="center"/>
          </w:tcPr>
          <w:p w14:paraId="4A92A2FB" w14:textId="77777777" w:rsidR="002C7949" w:rsidRPr="002C7949" w:rsidRDefault="002C7949" w:rsidP="00EC0FC2">
            <w:pPr>
              <w:adjustRightInd w:val="0"/>
              <w:snapToGrid w:val="0"/>
              <w:spacing w:line="360" w:lineRule="auto"/>
              <w:rPr>
                <w:rFonts w:ascii="Book Antiqua" w:eastAsia="DengXian" w:hAnsi="Book Antiqua"/>
                <w:b/>
                <w:sz w:val="24"/>
              </w:rPr>
            </w:pPr>
          </w:p>
        </w:tc>
        <w:tc>
          <w:tcPr>
            <w:tcW w:w="1433" w:type="pct"/>
            <w:shd w:val="clear" w:color="auto" w:fill="auto"/>
            <w:vAlign w:val="center"/>
          </w:tcPr>
          <w:p w14:paraId="768353F1" w14:textId="6DFF2325" w:rsidR="002C7949" w:rsidRPr="009012D3" w:rsidRDefault="002C7949" w:rsidP="002C7949">
            <w:pPr>
              <w:adjustRightInd w:val="0"/>
              <w:snapToGrid w:val="0"/>
              <w:spacing w:line="360" w:lineRule="auto"/>
              <w:jc w:val="center"/>
              <w:rPr>
                <w:rFonts w:ascii="Book Antiqua" w:eastAsia="DengXian" w:hAnsi="Book Antiqua"/>
                <w:b/>
                <w:sz w:val="24"/>
              </w:rPr>
            </w:pPr>
            <w:r w:rsidRPr="009012D3">
              <w:rPr>
                <w:rFonts w:ascii="Book Antiqua" w:eastAsia="DengXian" w:hAnsi="Book Antiqua"/>
                <w:b/>
                <w:sz w:val="24"/>
              </w:rPr>
              <w:t>Modified primary closure</w:t>
            </w:r>
          </w:p>
          <w:p w14:paraId="27383FCF" w14:textId="77777777" w:rsidR="002C7949" w:rsidRPr="009012D3" w:rsidRDefault="002C7949" w:rsidP="002C7949">
            <w:pPr>
              <w:adjustRightInd w:val="0"/>
              <w:snapToGrid w:val="0"/>
              <w:spacing w:line="360" w:lineRule="auto"/>
              <w:jc w:val="center"/>
              <w:rPr>
                <w:rFonts w:ascii="Book Antiqua" w:eastAsia="DengXian" w:hAnsi="Book Antiqua"/>
                <w:b/>
                <w:sz w:val="24"/>
              </w:rPr>
            </w:pPr>
            <w:r w:rsidRPr="009012D3">
              <w:rPr>
                <w:rFonts w:ascii="Book Antiqua" w:eastAsia="DengXian" w:hAnsi="Book Antiqua"/>
                <w:b/>
                <w:sz w:val="24"/>
              </w:rPr>
              <w:t>(</w:t>
            </w:r>
            <w:r w:rsidRPr="002C7949">
              <w:rPr>
                <w:rFonts w:ascii="Book Antiqua" w:eastAsia="DengXian" w:hAnsi="Book Antiqua"/>
                <w:b/>
                <w:i/>
                <w:sz w:val="24"/>
              </w:rPr>
              <w:t>n</w:t>
            </w:r>
            <w:r w:rsidRPr="009012D3">
              <w:rPr>
                <w:rFonts w:ascii="Book Antiqua" w:eastAsia="DengXian" w:hAnsi="Book Antiqua"/>
                <w:b/>
                <w:sz w:val="24"/>
              </w:rPr>
              <w:t xml:space="preserve"> = 32)</w:t>
            </w:r>
          </w:p>
        </w:tc>
        <w:tc>
          <w:tcPr>
            <w:tcW w:w="1495" w:type="pct"/>
            <w:shd w:val="clear" w:color="auto" w:fill="auto"/>
            <w:vAlign w:val="center"/>
          </w:tcPr>
          <w:p w14:paraId="33F4BA66" w14:textId="31EC57AC" w:rsidR="002C7949" w:rsidRPr="009012D3" w:rsidRDefault="002C7949" w:rsidP="002C7949">
            <w:pPr>
              <w:adjustRightInd w:val="0"/>
              <w:snapToGrid w:val="0"/>
              <w:spacing w:line="360" w:lineRule="auto"/>
              <w:jc w:val="center"/>
              <w:rPr>
                <w:rFonts w:ascii="Book Antiqua" w:eastAsia="DengXian" w:hAnsi="Book Antiqua"/>
                <w:b/>
                <w:sz w:val="24"/>
              </w:rPr>
            </w:pPr>
            <w:r w:rsidRPr="009012D3">
              <w:rPr>
                <w:rFonts w:ascii="Book Antiqua" w:eastAsia="DengXian" w:hAnsi="Book Antiqua"/>
                <w:b/>
                <w:sz w:val="24"/>
              </w:rPr>
              <w:t>Biological mesh closure</w:t>
            </w:r>
          </w:p>
          <w:p w14:paraId="4E9F987F" w14:textId="77777777" w:rsidR="002C7949" w:rsidRPr="009012D3" w:rsidRDefault="002C7949" w:rsidP="002C7949">
            <w:pPr>
              <w:adjustRightInd w:val="0"/>
              <w:snapToGrid w:val="0"/>
              <w:spacing w:line="360" w:lineRule="auto"/>
              <w:jc w:val="center"/>
              <w:rPr>
                <w:rFonts w:ascii="Book Antiqua" w:eastAsia="DengXian" w:hAnsi="Book Antiqua"/>
                <w:b/>
                <w:sz w:val="24"/>
              </w:rPr>
            </w:pPr>
            <w:r w:rsidRPr="009012D3">
              <w:rPr>
                <w:rFonts w:ascii="Book Antiqua" w:eastAsia="DengXian" w:hAnsi="Book Antiqua"/>
                <w:b/>
                <w:sz w:val="24"/>
              </w:rPr>
              <w:t>(</w:t>
            </w:r>
            <w:r w:rsidRPr="002C7949">
              <w:rPr>
                <w:rFonts w:ascii="Book Antiqua" w:eastAsia="DengXian" w:hAnsi="Book Antiqua"/>
                <w:b/>
                <w:i/>
                <w:sz w:val="24"/>
              </w:rPr>
              <w:t>n</w:t>
            </w:r>
            <w:r w:rsidRPr="009012D3">
              <w:rPr>
                <w:rFonts w:ascii="Book Antiqua" w:eastAsia="DengXian" w:hAnsi="Book Antiqua"/>
                <w:b/>
                <w:sz w:val="24"/>
              </w:rPr>
              <w:t xml:space="preserve"> = 44)</w:t>
            </w:r>
          </w:p>
        </w:tc>
        <w:tc>
          <w:tcPr>
            <w:tcW w:w="590" w:type="pct"/>
            <w:shd w:val="clear" w:color="auto" w:fill="auto"/>
            <w:vAlign w:val="center"/>
          </w:tcPr>
          <w:p w14:paraId="5BAA17E0" w14:textId="77777777" w:rsidR="002C7949" w:rsidRPr="009012D3" w:rsidRDefault="002C7949" w:rsidP="002C7949">
            <w:pPr>
              <w:adjustRightInd w:val="0"/>
              <w:snapToGrid w:val="0"/>
              <w:spacing w:line="360" w:lineRule="auto"/>
              <w:jc w:val="center"/>
              <w:rPr>
                <w:rFonts w:ascii="Book Antiqua" w:eastAsia="DengXian" w:hAnsi="Book Antiqua"/>
                <w:b/>
                <w:sz w:val="24"/>
              </w:rPr>
            </w:pPr>
            <w:r w:rsidRPr="002C7949">
              <w:rPr>
                <w:rFonts w:ascii="Book Antiqua" w:eastAsia="DengXian" w:hAnsi="Book Antiqua"/>
                <w:b/>
                <w:i/>
                <w:sz w:val="24"/>
              </w:rPr>
              <w:t>P</w:t>
            </w:r>
            <w:r w:rsidRPr="009012D3">
              <w:rPr>
                <w:rFonts w:ascii="Book Antiqua" w:eastAsia="DengXian" w:hAnsi="Book Antiqua"/>
                <w:b/>
                <w:sz w:val="24"/>
              </w:rPr>
              <w:t xml:space="preserve"> value</w:t>
            </w:r>
          </w:p>
        </w:tc>
      </w:tr>
      <w:tr w:rsidR="008E33C1" w:rsidRPr="009012D3" w14:paraId="1527AD56" w14:textId="77777777" w:rsidTr="008E33C1">
        <w:trPr>
          <w:trHeight w:val="383"/>
        </w:trPr>
        <w:tc>
          <w:tcPr>
            <w:tcW w:w="1482" w:type="pct"/>
            <w:shd w:val="clear" w:color="auto" w:fill="auto"/>
            <w:vAlign w:val="center"/>
          </w:tcPr>
          <w:p w14:paraId="1762EF3A" w14:textId="77777777" w:rsidR="002C7949" w:rsidRPr="002C7949" w:rsidRDefault="002C7949" w:rsidP="002C7949">
            <w:pPr>
              <w:adjustRightInd w:val="0"/>
              <w:snapToGrid w:val="0"/>
              <w:spacing w:line="360" w:lineRule="auto"/>
              <w:jc w:val="left"/>
              <w:rPr>
                <w:rFonts w:ascii="Book Antiqua" w:eastAsia="DengXian" w:hAnsi="Book Antiqua"/>
                <w:sz w:val="24"/>
              </w:rPr>
            </w:pPr>
            <w:r w:rsidRPr="002C7949">
              <w:rPr>
                <w:rFonts w:ascii="Book Antiqua" w:eastAsia="DengXian" w:hAnsi="Book Antiqua"/>
                <w:sz w:val="24"/>
              </w:rPr>
              <w:t xml:space="preserve">Male/female </w:t>
            </w:r>
          </w:p>
        </w:tc>
        <w:tc>
          <w:tcPr>
            <w:tcW w:w="1433" w:type="pct"/>
            <w:shd w:val="clear" w:color="auto" w:fill="auto"/>
            <w:vAlign w:val="center"/>
          </w:tcPr>
          <w:p w14:paraId="498047CE"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24/8</w:t>
            </w:r>
          </w:p>
        </w:tc>
        <w:tc>
          <w:tcPr>
            <w:tcW w:w="1495" w:type="pct"/>
            <w:shd w:val="clear" w:color="auto" w:fill="auto"/>
            <w:vAlign w:val="center"/>
          </w:tcPr>
          <w:p w14:paraId="594F8B77"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31/13</w:t>
            </w:r>
          </w:p>
        </w:tc>
        <w:tc>
          <w:tcPr>
            <w:tcW w:w="590" w:type="pct"/>
            <w:shd w:val="clear" w:color="auto" w:fill="auto"/>
            <w:vAlign w:val="center"/>
          </w:tcPr>
          <w:p w14:paraId="5BA64811"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0.662</w:t>
            </w:r>
          </w:p>
        </w:tc>
      </w:tr>
      <w:tr w:rsidR="008E33C1" w:rsidRPr="009012D3" w14:paraId="40F69D9A" w14:textId="77777777" w:rsidTr="008E33C1">
        <w:trPr>
          <w:trHeight w:val="383"/>
        </w:trPr>
        <w:tc>
          <w:tcPr>
            <w:tcW w:w="1482" w:type="pct"/>
            <w:shd w:val="clear" w:color="auto" w:fill="auto"/>
            <w:vAlign w:val="center"/>
          </w:tcPr>
          <w:p w14:paraId="2E318B11" w14:textId="1DE072B1" w:rsidR="002C7949" w:rsidRPr="002C7949" w:rsidRDefault="002C7949" w:rsidP="002C7949">
            <w:pPr>
              <w:adjustRightInd w:val="0"/>
              <w:snapToGrid w:val="0"/>
              <w:spacing w:line="360" w:lineRule="auto"/>
              <w:jc w:val="left"/>
              <w:rPr>
                <w:rFonts w:ascii="Book Antiqua" w:eastAsia="DengXian" w:hAnsi="Book Antiqua"/>
                <w:sz w:val="24"/>
              </w:rPr>
            </w:pPr>
            <w:r w:rsidRPr="002C7949">
              <w:rPr>
                <w:rFonts w:ascii="Book Antiqua" w:eastAsia="DengXian" w:hAnsi="Book Antiqua"/>
                <w:sz w:val="24"/>
              </w:rPr>
              <w:t>Age (yr)</w:t>
            </w:r>
          </w:p>
        </w:tc>
        <w:tc>
          <w:tcPr>
            <w:tcW w:w="1433" w:type="pct"/>
            <w:shd w:val="clear" w:color="auto" w:fill="auto"/>
            <w:vAlign w:val="center"/>
          </w:tcPr>
          <w:p w14:paraId="3DB0E850" w14:textId="09316F9E"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52.8</w:t>
            </w:r>
            <w:r>
              <w:rPr>
                <w:rFonts w:ascii="Book Antiqua" w:eastAsia="DengXian" w:hAnsi="Book Antiqua"/>
                <w:sz w:val="24"/>
              </w:rPr>
              <w:t xml:space="preserve"> ± </w:t>
            </w:r>
            <w:r w:rsidRPr="009012D3">
              <w:rPr>
                <w:rFonts w:ascii="Book Antiqua" w:eastAsia="DengXian" w:hAnsi="Book Antiqua"/>
                <w:sz w:val="24"/>
              </w:rPr>
              <w:t>12.2</w:t>
            </w:r>
          </w:p>
        </w:tc>
        <w:tc>
          <w:tcPr>
            <w:tcW w:w="1495" w:type="pct"/>
            <w:shd w:val="clear" w:color="auto" w:fill="auto"/>
            <w:vAlign w:val="center"/>
          </w:tcPr>
          <w:p w14:paraId="46CD166F" w14:textId="1229879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58.2</w:t>
            </w:r>
            <w:r>
              <w:rPr>
                <w:rFonts w:ascii="Book Antiqua" w:eastAsia="DengXian" w:hAnsi="Book Antiqua"/>
                <w:sz w:val="24"/>
              </w:rPr>
              <w:t xml:space="preserve"> ± </w:t>
            </w:r>
            <w:r w:rsidRPr="009012D3">
              <w:rPr>
                <w:rFonts w:ascii="Book Antiqua" w:eastAsia="DengXian" w:hAnsi="Book Antiqua"/>
                <w:sz w:val="24"/>
              </w:rPr>
              <w:t>12.5</w:t>
            </w:r>
          </w:p>
        </w:tc>
        <w:tc>
          <w:tcPr>
            <w:tcW w:w="590" w:type="pct"/>
            <w:shd w:val="clear" w:color="auto" w:fill="auto"/>
            <w:vAlign w:val="center"/>
          </w:tcPr>
          <w:p w14:paraId="44E28434"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0.137</w:t>
            </w:r>
          </w:p>
        </w:tc>
      </w:tr>
      <w:tr w:rsidR="008E33C1" w:rsidRPr="009012D3" w14:paraId="45E1B682" w14:textId="77777777" w:rsidTr="008E33C1">
        <w:trPr>
          <w:trHeight w:val="383"/>
        </w:trPr>
        <w:tc>
          <w:tcPr>
            <w:tcW w:w="1482" w:type="pct"/>
            <w:shd w:val="clear" w:color="auto" w:fill="auto"/>
            <w:vAlign w:val="center"/>
          </w:tcPr>
          <w:p w14:paraId="5008E733" w14:textId="77777777" w:rsidR="002C7949" w:rsidRPr="002C7949" w:rsidRDefault="002C7949" w:rsidP="002C7949">
            <w:pPr>
              <w:adjustRightInd w:val="0"/>
              <w:snapToGrid w:val="0"/>
              <w:spacing w:line="360" w:lineRule="auto"/>
              <w:jc w:val="left"/>
              <w:rPr>
                <w:rFonts w:ascii="Book Antiqua" w:eastAsia="DengXian" w:hAnsi="Book Antiqua"/>
                <w:sz w:val="24"/>
              </w:rPr>
            </w:pPr>
            <w:r w:rsidRPr="002C7949">
              <w:rPr>
                <w:rFonts w:ascii="Book Antiqua" w:eastAsia="DengXian" w:hAnsi="Book Antiqua"/>
                <w:sz w:val="24"/>
              </w:rPr>
              <w:t>BMI</w:t>
            </w:r>
          </w:p>
        </w:tc>
        <w:tc>
          <w:tcPr>
            <w:tcW w:w="1433" w:type="pct"/>
            <w:shd w:val="clear" w:color="auto" w:fill="auto"/>
            <w:vAlign w:val="center"/>
          </w:tcPr>
          <w:p w14:paraId="009A6998" w14:textId="62FB85FB"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26.8</w:t>
            </w:r>
            <w:r>
              <w:rPr>
                <w:rFonts w:ascii="Book Antiqua" w:eastAsia="DengXian" w:hAnsi="Book Antiqua"/>
                <w:sz w:val="24"/>
              </w:rPr>
              <w:t xml:space="preserve"> ± </w:t>
            </w:r>
            <w:r w:rsidRPr="009012D3">
              <w:rPr>
                <w:rFonts w:ascii="Book Antiqua" w:eastAsia="DengXian" w:hAnsi="Book Antiqua"/>
                <w:sz w:val="24"/>
              </w:rPr>
              <w:t>3.2</w:t>
            </w:r>
          </w:p>
        </w:tc>
        <w:tc>
          <w:tcPr>
            <w:tcW w:w="1495" w:type="pct"/>
            <w:shd w:val="clear" w:color="auto" w:fill="auto"/>
            <w:vAlign w:val="center"/>
          </w:tcPr>
          <w:p w14:paraId="3ED1AC6F" w14:textId="5D562764"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25.7</w:t>
            </w:r>
            <w:r>
              <w:rPr>
                <w:rFonts w:ascii="Book Antiqua" w:eastAsia="DengXian" w:hAnsi="Book Antiqua"/>
                <w:sz w:val="24"/>
              </w:rPr>
              <w:t xml:space="preserve"> ± </w:t>
            </w:r>
            <w:r w:rsidRPr="009012D3">
              <w:rPr>
                <w:rFonts w:ascii="Book Antiqua" w:eastAsia="DengXian" w:hAnsi="Book Antiqua"/>
                <w:sz w:val="24"/>
              </w:rPr>
              <w:t>2.7</w:t>
            </w:r>
          </w:p>
        </w:tc>
        <w:tc>
          <w:tcPr>
            <w:tcW w:w="590" w:type="pct"/>
            <w:shd w:val="clear" w:color="auto" w:fill="auto"/>
            <w:vAlign w:val="center"/>
          </w:tcPr>
          <w:p w14:paraId="0CD0EB5B"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0.097</w:t>
            </w:r>
          </w:p>
        </w:tc>
      </w:tr>
      <w:tr w:rsidR="008E33C1" w:rsidRPr="009012D3" w14:paraId="29F1069F" w14:textId="77777777" w:rsidTr="008E33C1">
        <w:trPr>
          <w:trHeight w:val="383"/>
        </w:trPr>
        <w:tc>
          <w:tcPr>
            <w:tcW w:w="1482" w:type="pct"/>
            <w:shd w:val="clear" w:color="auto" w:fill="auto"/>
            <w:vAlign w:val="center"/>
          </w:tcPr>
          <w:p w14:paraId="7F2378C2" w14:textId="77777777" w:rsidR="002C7949" w:rsidRPr="002C7949" w:rsidRDefault="002C7949" w:rsidP="002C7949">
            <w:pPr>
              <w:adjustRightInd w:val="0"/>
              <w:snapToGrid w:val="0"/>
              <w:spacing w:line="360" w:lineRule="auto"/>
              <w:jc w:val="left"/>
              <w:rPr>
                <w:rFonts w:ascii="Book Antiqua" w:eastAsia="DengXian" w:hAnsi="Book Antiqua"/>
                <w:sz w:val="24"/>
              </w:rPr>
            </w:pPr>
            <w:r w:rsidRPr="002C7949">
              <w:rPr>
                <w:rFonts w:ascii="Book Antiqua" w:eastAsia="DengXian" w:hAnsi="Book Antiqua"/>
                <w:sz w:val="24"/>
              </w:rPr>
              <w:t>Neoadjuvant therapy</w:t>
            </w:r>
          </w:p>
        </w:tc>
        <w:tc>
          <w:tcPr>
            <w:tcW w:w="1433" w:type="pct"/>
            <w:shd w:val="clear" w:color="auto" w:fill="auto"/>
            <w:vAlign w:val="center"/>
          </w:tcPr>
          <w:p w14:paraId="0EDC9B06"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8</w:t>
            </w:r>
          </w:p>
        </w:tc>
        <w:tc>
          <w:tcPr>
            <w:tcW w:w="1495" w:type="pct"/>
            <w:shd w:val="clear" w:color="auto" w:fill="auto"/>
            <w:vAlign w:val="center"/>
          </w:tcPr>
          <w:p w14:paraId="4033E1EA"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7</w:t>
            </w:r>
          </w:p>
        </w:tc>
        <w:tc>
          <w:tcPr>
            <w:tcW w:w="590" w:type="pct"/>
            <w:shd w:val="clear" w:color="auto" w:fill="auto"/>
            <w:vAlign w:val="center"/>
          </w:tcPr>
          <w:p w14:paraId="216E9258"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0.326</w:t>
            </w:r>
          </w:p>
        </w:tc>
      </w:tr>
      <w:tr w:rsidR="008E33C1" w:rsidRPr="009012D3" w14:paraId="7B7B501B" w14:textId="77777777" w:rsidTr="008E33C1">
        <w:trPr>
          <w:trHeight w:val="383"/>
        </w:trPr>
        <w:tc>
          <w:tcPr>
            <w:tcW w:w="1482" w:type="pct"/>
            <w:shd w:val="clear" w:color="auto" w:fill="auto"/>
            <w:vAlign w:val="center"/>
          </w:tcPr>
          <w:p w14:paraId="1E97D4A3" w14:textId="77777777" w:rsidR="002C7949" w:rsidRPr="002C7949" w:rsidRDefault="002C7949" w:rsidP="002C7949">
            <w:pPr>
              <w:adjustRightInd w:val="0"/>
              <w:snapToGrid w:val="0"/>
              <w:spacing w:line="360" w:lineRule="auto"/>
              <w:jc w:val="left"/>
              <w:rPr>
                <w:rFonts w:ascii="Book Antiqua" w:eastAsia="DengXian" w:hAnsi="Book Antiqua"/>
                <w:sz w:val="24"/>
              </w:rPr>
            </w:pPr>
            <w:r w:rsidRPr="002C7949">
              <w:rPr>
                <w:rFonts w:ascii="Book Antiqua" w:eastAsia="DengXian" w:hAnsi="Book Antiqua"/>
                <w:sz w:val="24"/>
              </w:rPr>
              <w:t>Tumor location, Distance to anal verge (cm)</w:t>
            </w:r>
          </w:p>
        </w:tc>
        <w:tc>
          <w:tcPr>
            <w:tcW w:w="1433" w:type="pct"/>
            <w:shd w:val="clear" w:color="auto" w:fill="auto"/>
            <w:vAlign w:val="center"/>
          </w:tcPr>
          <w:p w14:paraId="41C520A5" w14:textId="1ED3132E"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2.6</w:t>
            </w:r>
            <w:r>
              <w:rPr>
                <w:rFonts w:ascii="Book Antiqua" w:eastAsia="DengXian" w:hAnsi="Book Antiqua"/>
                <w:sz w:val="24"/>
              </w:rPr>
              <w:t xml:space="preserve"> ± </w:t>
            </w:r>
            <w:r w:rsidRPr="009012D3">
              <w:rPr>
                <w:rFonts w:ascii="Book Antiqua" w:eastAsia="DengXian" w:hAnsi="Book Antiqua"/>
                <w:sz w:val="24"/>
              </w:rPr>
              <w:t>0.8</w:t>
            </w:r>
          </w:p>
        </w:tc>
        <w:tc>
          <w:tcPr>
            <w:tcW w:w="1495" w:type="pct"/>
            <w:shd w:val="clear" w:color="auto" w:fill="auto"/>
            <w:vAlign w:val="center"/>
          </w:tcPr>
          <w:p w14:paraId="428232F5" w14:textId="1235A25E"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2.8</w:t>
            </w:r>
            <w:r>
              <w:rPr>
                <w:rFonts w:ascii="Book Antiqua" w:eastAsia="DengXian" w:hAnsi="Book Antiqua"/>
                <w:sz w:val="24"/>
              </w:rPr>
              <w:t xml:space="preserve"> ± </w:t>
            </w:r>
            <w:r w:rsidRPr="009012D3">
              <w:rPr>
                <w:rFonts w:ascii="Book Antiqua" w:eastAsia="DengXian" w:hAnsi="Book Antiqua"/>
                <w:sz w:val="24"/>
              </w:rPr>
              <w:t>0.9</w:t>
            </w:r>
          </w:p>
        </w:tc>
        <w:tc>
          <w:tcPr>
            <w:tcW w:w="590" w:type="pct"/>
            <w:shd w:val="clear" w:color="auto" w:fill="auto"/>
            <w:vAlign w:val="center"/>
          </w:tcPr>
          <w:p w14:paraId="17E9B2C1"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0.278</w:t>
            </w:r>
          </w:p>
        </w:tc>
      </w:tr>
      <w:tr w:rsidR="008E33C1" w:rsidRPr="009012D3" w14:paraId="323906F0" w14:textId="77777777" w:rsidTr="008E33C1">
        <w:trPr>
          <w:trHeight w:val="383"/>
        </w:trPr>
        <w:tc>
          <w:tcPr>
            <w:tcW w:w="1482" w:type="pct"/>
            <w:shd w:val="clear" w:color="auto" w:fill="auto"/>
            <w:vAlign w:val="center"/>
          </w:tcPr>
          <w:p w14:paraId="44BD0C47" w14:textId="77777777" w:rsidR="002C7949" w:rsidRPr="002C7949" w:rsidRDefault="002C7949" w:rsidP="002C7949">
            <w:pPr>
              <w:adjustRightInd w:val="0"/>
              <w:snapToGrid w:val="0"/>
              <w:spacing w:line="360" w:lineRule="auto"/>
              <w:jc w:val="left"/>
              <w:rPr>
                <w:rFonts w:ascii="Book Antiqua" w:eastAsia="DengXian" w:hAnsi="Book Antiqua"/>
                <w:sz w:val="24"/>
              </w:rPr>
            </w:pPr>
            <w:r w:rsidRPr="002C7949">
              <w:rPr>
                <w:rFonts w:ascii="Book Antiqua" w:eastAsia="DengXian" w:hAnsi="Book Antiqua"/>
                <w:sz w:val="24"/>
              </w:rPr>
              <w:t>Postoperative TNM staging</w:t>
            </w:r>
          </w:p>
        </w:tc>
        <w:tc>
          <w:tcPr>
            <w:tcW w:w="1433" w:type="pct"/>
            <w:shd w:val="clear" w:color="auto" w:fill="auto"/>
            <w:vAlign w:val="center"/>
          </w:tcPr>
          <w:p w14:paraId="238CCBFF" w14:textId="77777777" w:rsidR="002C7949" w:rsidRPr="009012D3" w:rsidRDefault="002C7949" w:rsidP="002C7949">
            <w:pPr>
              <w:adjustRightInd w:val="0"/>
              <w:snapToGrid w:val="0"/>
              <w:spacing w:line="360" w:lineRule="auto"/>
              <w:jc w:val="center"/>
              <w:rPr>
                <w:rFonts w:ascii="Book Antiqua" w:eastAsia="DengXian" w:hAnsi="Book Antiqua"/>
                <w:sz w:val="24"/>
              </w:rPr>
            </w:pPr>
          </w:p>
        </w:tc>
        <w:tc>
          <w:tcPr>
            <w:tcW w:w="1495" w:type="pct"/>
            <w:shd w:val="clear" w:color="auto" w:fill="auto"/>
            <w:vAlign w:val="center"/>
          </w:tcPr>
          <w:p w14:paraId="6B7AC50F" w14:textId="77777777" w:rsidR="002C7949" w:rsidRPr="009012D3" w:rsidRDefault="002C7949" w:rsidP="002C7949">
            <w:pPr>
              <w:adjustRightInd w:val="0"/>
              <w:snapToGrid w:val="0"/>
              <w:spacing w:line="360" w:lineRule="auto"/>
              <w:jc w:val="center"/>
              <w:rPr>
                <w:rFonts w:ascii="Book Antiqua" w:eastAsia="DengXian" w:hAnsi="Book Antiqua"/>
                <w:sz w:val="24"/>
              </w:rPr>
            </w:pPr>
          </w:p>
        </w:tc>
        <w:tc>
          <w:tcPr>
            <w:tcW w:w="590" w:type="pct"/>
            <w:shd w:val="clear" w:color="auto" w:fill="auto"/>
            <w:vAlign w:val="center"/>
          </w:tcPr>
          <w:p w14:paraId="5FE6BEF8" w14:textId="77777777" w:rsidR="002C7949" w:rsidRPr="009012D3" w:rsidRDefault="002C7949" w:rsidP="002C7949">
            <w:pPr>
              <w:adjustRightInd w:val="0"/>
              <w:snapToGrid w:val="0"/>
              <w:spacing w:line="360" w:lineRule="auto"/>
              <w:jc w:val="center"/>
              <w:rPr>
                <w:rFonts w:ascii="Book Antiqua" w:eastAsia="DengXian" w:hAnsi="Book Antiqua"/>
                <w:sz w:val="24"/>
              </w:rPr>
            </w:pPr>
          </w:p>
        </w:tc>
      </w:tr>
      <w:tr w:rsidR="008E33C1" w:rsidRPr="009012D3" w14:paraId="5EED3702" w14:textId="77777777" w:rsidTr="008E33C1">
        <w:trPr>
          <w:trHeight w:val="383"/>
        </w:trPr>
        <w:tc>
          <w:tcPr>
            <w:tcW w:w="1482" w:type="pct"/>
            <w:shd w:val="clear" w:color="auto" w:fill="auto"/>
            <w:vAlign w:val="center"/>
          </w:tcPr>
          <w:p w14:paraId="50CBECAB" w14:textId="77777777" w:rsidR="002C7949" w:rsidRPr="002C7949" w:rsidRDefault="002C7949" w:rsidP="002C7949">
            <w:pPr>
              <w:adjustRightInd w:val="0"/>
              <w:snapToGrid w:val="0"/>
              <w:spacing w:line="360" w:lineRule="auto"/>
              <w:ind w:firstLineChars="100" w:firstLine="240"/>
              <w:jc w:val="left"/>
              <w:rPr>
                <w:rFonts w:ascii="Book Antiqua" w:eastAsia="DengXian" w:hAnsi="Book Antiqua"/>
                <w:sz w:val="24"/>
              </w:rPr>
            </w:pPr>
            <w:r w:rsidRPr="002C7949">
              <w:rPr>
                <w:rFonts w:ascii="Book Antiqua" w:eastAsia="DengXian" w:hAnsi="Book Antiqua"/>
                <w:sz w:val="24"/>
              </w:rPr>
              <w:t>II</w:t>
            </w:r>
          </w:p>
        </w:tc>
        <w:tc>
          <w:tcPr>
            <w:tcW w:w="1433" w:type="pct"/>
            <w:shd w:val="clear" w:color="auto" w:fill="auto"/>
            <w:vAlign w:val="center"/>
          </w:tcPr>
          <w:p w14:paraId="3A4340E6"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23</w:t>
            </w:r>
          </w:p>
        </w:tc>
        <w:tc>
          <w:tcPr>
            <w:tcW w:w="1495" w:type="pct"/>
            <w:shd w:val="clear" w:color="auto" w:fill="auto"/>
            <w:vAlign w:val="center"/>
          </w:tcPr>
          <w:p w14:paraId="411D9D28"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29</w:t>
            </w:r>
          </w:p>
        </w:tc>
        <w:tc>
          <w:tcPr>
            <w:tcW w:w="590" w:type="pct"/>
            <w:vMerge w:val="restart"/>
            <w:shd w:val="clear" w:color="auto" w:fill="auto"/>
            <w:vAlign w:val="center"/>
          </w:tcPr>
          <w:p w14:paraId="2822ED10"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0.581</w:t>
            </w:r>
          </w:p>
        </w:tc>
      </w:tr>
      <w:tr w:rsidR="008E33C1" w:rsidRPr="009012D3" w14:paraId="3958529E" w14:textId="77777777" w:rsidTr="008E33C1">
        <w:trPr>
          <w:trHeight w:val="383"/>
        </w:trPr>
        <w:tc>
          <w:tcPr>
            <w:tcW w:w="1482" w:type="pct"/>
            <w:shd w:val="clear" w:color="auto" w:fill="auto"/>
            <w:vAlign w:val="center"/>
          </w:tcPr>
          <w:p w14:paraId="4D642A68" w14:textId="77777777" w:rsidR="002C7949" w:rsidRPr="002C7949" w:rsidRDefault="002C7949" w:rsidP="002C7949">
            <w:pPr>
              <w:adjustRightInd w:val="0"/>
              <w:snapToGrid w:val="0"/>
              <w:spacing w:line="360" w:lineRule="auto"/>
              <w:ind w:firstLineChars="100" w:firstLine="240"/>
              <w:jc w:val="left"/>
              <w:rPr>
                <w:rFonts w:ascii="Book Antiqua" w:eastAsia="DengXian" w:hAnsi="Book Antiqua"/>
                <w:sz w:val="24"/>
              </w:rPr>
            </w:pPr>
            <w:r w:rsidRPr="002C7949">
              <w:rPr>
                <w:rFonts w:ascii="Book Antiqua" w:eastAsia="DengXian" w:hAnsi="Book Antiqua"/>
                <w:sz w:val="24"/>
              </w:rPr>
              <w:t>III</w:t>
            </w:r>
          </w:p>
        </w:tc>
        <w:tc>
          <w:tcPr>
            <w:tcW w:w="1433" w:type="pct"/>
            <w:shd w:val="clear" w:color="auto" w:fill="auto"/>
            <w:vAlign w:val="center"/>
          </w:tcPr>
          <w:p w14:paraId="16BBBA17"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9</w:t>
            </w:r>
          </w:p>
        </w:tc>
        <w:tc>
          <w:tcPr>
            <w:tcW w:w="1495" w:type="pct"/>
            <w:shd w:val="clear" w:color="auto" w:fill="auto"/>
            <w:vAlign w:val="center"/>
          </w:tcPr>
          <w:p w14:paraId="3ADEC3D2" w14:textId="77777777" w:rsidR="002C7949" w:rsidRPr="009012D3" w:rsidRDefault="002C7949" w:rsidP="002C7949">
            <w:pPr>
              <w:adjustRightInd w:val="0"/>
              <w:snapToGrid w:val="0"/>
              <w:spacing w:line="360" w:lineRule="auto"/>
              <w:jc w:val="center"/>
              <w:rPr>
                <w:rFonts w:ascii="Book Antiqua" w:eastAsia="DengXian" w:hAnsi="Book Antiqua"/>
                <w:sz w:val="24"/>
              </w:rPr>
            </w:pPr>
            <w:r w:rsidRPr="009012D3">
              <w:rPr>
                <w:rFonts w:ascii="Book Antiqua" w:eastAsia="DengXian" w:hAnsi="Book Antiqua"/>
                <w:sz w:val="24"/>
              </w:rPr>
              <w:t>15</w:t>
            </w:r>
          </w:p>
        </w:tc>
        <w:tc>
          <w:tcPr>
            <w:tcW w:w="590" w:type="pct"/>
            <w:vMerge/>
            <w:shd w:val="clear" w:color="auto" w:fill="auto"/>
            <w:vAlign w:val="center"/>
          </w:tcPr>
          <w:p w14:paraId="0F0B235D" w14:textId="77777777" w:rsidR="002C7949" w:rsidRPr="009012D3" w:rsidRDefault="002C7949" w:rsidP="00EC0FC2">
            <w:pPr>
              <w:adjustRightInd w:val="0"/>
              <w:snapToGrid w:val="0"/>
              <w:spacing w:line="360" w:lineRule="auto"/>
              <w:rPr>
                <w:rFonts w:ascii="Book Antiqua" w:eastAsia="DengXian" w:hAnsi="Book Antiqua"/>
                <w:sz w:val="24"/>
              </w:rPr>
            </w:pPr>
          </w:p>
        </w:tc>
      </w:tr>
    </w:tbl>
    <w:p w14:paraId="58A6FD80" w14:textId="672D8CFC" w:rsidR="002C7949" w:rsidRPr="002C7949" w:rsidRDefault="002C7949" w:rsidP="009012D3">
      <w:pPr>
        <w:adjustRightInd w:val="0"/>
        <w:snapToGrid w:val="0"/>
        <w:spacing w:line="360" w:lineRule="auto"/>
        <w:rPr>
          <w:rFonts w:ascii="Book Antiqua" w:hAnsi="Book Antiqua"/>
          <w:sz w:val="24"/>
        </w:rPr>
      </w:pPr>
      <w:r w:rsidRPr="002C7949">
        <w:rPr>
          <w:rFonts w:ascii="Book Antiqua" w:eastAsia="DengXian" w:hAnsi="Book Antiqua"/>
          <w:sz w:val="24"/>
        </w:rPr>
        <w:t>BMI</w:t>
      </w:r>
      <w:r w:rsidRPr="002C7949">
        <w:rPr>
          <w:rFonts w:ascii="Book Antiqua" w:eastAsia="DengXian" w:hAnsi="Book Antiqua" w:hint="eastAsia"/>
          <w:sz w:val="24"/>
        </w:rPr>
        <w:t>:</w:t>
      </w:r>
      <w:r w:rsidRPr="002C7949">
        <w:rPr>
          <w:rFonts w:ascii="Book Antiqua" w:hAnsi="Book Antiqua"/>
          <w:sz w:val="24"/>
        </w:rPr>
        <w:t xml:space="preserve"> Body mass index</w:t>
      </w:r>
      <w:r w:rsidR="008E33C1">
        <w:rPr>
          <w:rFonts w:ascii="Book Antiqua" w:hAnsi="Book Antiqua" w:hint="eastAsia"/>
          <w:sz w:val="24"/>
        </w:rPr>
        <w:t>.</w:t>
      </w:r>
    </w:p>
    <w:p w14:paraId="0B9124C3" w14:textId="77777777" w:rsidR="002C7949" w:rsidRDefault="002C7949">
      <w:pPr>
        <w:widowControl/>
        <w:jc w:val="left"/>
        <w:rPr>
          <w:rFonts w:ascii="Book Antiqua" w:hAnsi="Book Antiqua"/>
          <w:b/>
          <w:sz w:val="24"/>
        </w:rPr>
      </w:pPr>
      <w:r>
        <w:rPr>
          <w:rFonts w:ascii="Book Antiqua" w:hAnsi="Book Antiqua"/>
          <w:b/>
          <w:sz w:val="24"/>
        </w:rPr>
        <w:br w:type="page"/>
      </w:r>
    </w:p>
    <w:p w14:paraId="5F876015" w14:textId="6AF14EE9" w:rsidR="00C0273D" w:rsidRPr="008E33C1" w:rsidRDefault="008E33C1" w:rsidP="009012D3">
      <w:pPr>
        <w:adjustRightInd w:val="0"/>
        <w:snapToGrid w:val="0"/>
        <w:spacing w:line="360" w:lineRule="auto"/>
        <w:rPr>
          <w:rFonts w:ascii="Book Antiqua" w:hAnsi="Book Antiqua"/>
          <w:b/>
          <w:sz w:val="24"/>
        </w:rPr>
      </w:pPr>
      <w:r>
        <w:rPr>
          <w:rFonts w:ascii="Book Antiqua" w:hAnsi="Book Antiqua"/>
          <w:b/>
          <w:sz w:val="24"/>
        </w:rPr>
        <w:lastRenderedPageBreak/>
        <w:t>Table 2 Perioperative data</w:t>
      </w:r>
    </w:p>
    <w:tbl>
      <w:tblPr>
        <w:tblW w:w="13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1"/>
        <w:gridCol w:w="3057"/>
        <w:gridCol w:w="3226"/>
        <w:gridCol w:w="1310"/>
      </w:tblGrid>
      <w:tr w:rsidR="00C0273D" w:rsidRPr="009012D3" w14:paraId="55C67E62" w14:textId="77777777" w:rsidTr="008E33C1">
        <w:trPr>
          <w:trHeight w:val="316"/>
          <w:jc w:val="center"/>
        </w:trPr>
        <w:tc>
          <w:tcPr>
            <w:tcW w:w="6331" w:type="dxa"/>
            <w:shd w:val="clear" w:color="auto" w:fill="auto"/>
            <w:vAlign w:val="center"/>
          </w:tcPr>
          <w:p w14:paraId="677DF0C6" w14:textId="77777777" w:rsidR="00C0273D" w:rsidRPr="008E33C1" w:rsidRDefault="00C0273D" w:rsidP="009012D3">
            <w:pPr>
              <w:adjustRightInd w:val="0"/>
              <w:snapToGrid w:val="0"/>
              <w:spacing w:line="360" w:lineRule="auto"/>
              <w:rPr>
                <w:rFonts w:ascii="Book Antiqua" w:hAnsi="Book Antiqua"/>
                <w:sz w:val="24"/>
              </w:rPr>
            </w:pPr>
          </w:p>
        </w:tc>
        <w:tc>
          <w:tcPr>
            <w:tcW w:w="3057" w:type="dxa"/>
            <w:shd w:val="clear" w:color="auto" w:fill="auto"/>
            <w:vAlign w:val="center"/>
          </w:tcPr>
          <w:p w14:paraId="658AD264" w14:textId="6D8BC417" w:rsidR="00C0273D" w:rsidRPr="009012D3" w:rsidRDefault="00C0273D" w:rsidP="008E33C1">
            <w:pPr>
              <w:adjustRightInd w:val="0"/>
              <w:snapToGrid w:val="0"/>
              <w:spacing w:line="360" w:lineRule="auto"/>
              <w:jc w:val="center"/>
              <w:rPr>
                <w:rFonts w:ascii="Book Antiqua" w:hAnsi="Book Antiqua"/>
                <w:b/>
                <w:sz w:val="24"/>
              </w:rPr>
            </w:pPr>
            <w:r w:rsidRPr="009012D3">
              <w:rPr>
                <w:rFonts w:ascii="Book Antiqua" w:hAnsi="Book Antiqua"/>
                <w:b/>
                <w:sz w:val="24"/>
              </w:rPr>
              <w:t xml:space="preserve">Modified </w:t>
            </w:r>
            <w:r w:rsidR="008E33C1" w:rsidRPr="009012D3">
              <w:rPr>
                <w:rFonts w:ascii="Book Antiqua" w:hAnsi="Book Antiqua"/>
                <w:b/>
                <w:sz w:val="24"/>
              </w:rPr>
              <w:t>primary closure</w:t>
            </w:r>
          </w:p>
          <w:p w14:paraId="19B626D7" w14:textId="77777777" w:rsidR="00C0273D" w:rsidRPr="009012D3" w:rsidRDefault="00C0273D" w:rsidP="008E33C1">
            <w:pPr>
              <w:adjustRightInd w:val="0"/>
              <w:snapToGrid w:val="0"/>
              <w:spacing w:line="360" w:lineRule="auto"/>
              <w:jc w:val="center"/>
              <w:rPr>
                <w:rFonts w:ascii="Book Antiqua" w:hAnsi="Book Antiqua"/>
                <w:b/>
                <w:sz w:val="24"/>
              </w:rPr>
            </w:pPr>
            <w:r w:rsidRPr="009012D3">
              <w:rPr>
                <w:rFonts w:ascii="Book Antiqua" w:hAnsi="Book Antiqua"/>
                <w:b/>
                <w:sz w:val="24"/>
              </w:rPr>
              <w:t>(</w:t>
            </w:r>
            <w:r w:rsidRPr="008E33C1">
              <w:rPr>
                <w:rFonts w:ascii="Book Antiqua" w:hAnsi="Book Antiqua"/>
                <w:b/>
                <w:i/>
                <w:sz w:val="24"/>
              </w:rPr>
              <w:t>n</w:t>
            </w:r>
            <w:r w:rsidRPr="009012D3">
              <w:rPr>
                <w:rFonts w:ascii="Book Antiqua" w:hAnsi="Book Antiqua"/>
                <w:b/>
                <w:sz w:val="24"/>
              </w:rPr>
              <w:t xml:space="preserve"> = 32)</w:t>
            </w:r>
          </w:p>
        </w:tc>
        <w:tc>
          <w:tcPr>
            <w:tcW w:w="3226" w:type="dxa"/>
            <w:shd w:val="clear" w:color="auto" w:fill="auto"/>
            <w:vAlign w:val="center"/>
          </w:tcPr>
          <w:p w14:paraId="7BFCB7C8" w14:textId="7044D6F2" w:rsidR="00C0273D" w:rsidRPr="009012D3" w:rsidRDefault="00C0273D" w:rsidP="008E33C1">
            <w:pPr>
              <w:adjustRightInd w:val="0"/>
              <w:snapToGrid w:val="0"/>
              <w:spacing w:line="360" w:lineRule="auto"/>
              <w:jc w:val="center"/>
              <w:rPr>
                <w:rFonts w:ascii="Book Antiqua" w:hAnsi="Book Antiqua"/>
                <w:b/>
                <w:sz w:val="24"/>
              </w:rPr>
            </w:pPr>
            <w:r w:rsidRPr="009012D3">
              <w:rPr>
                <w:rFonts w:ascii="Book Antiqua" w:hAnsi="Book Antiqua"/>
                <w:b/>
                <w:sz w:val="24"/>
              </w:rPr>
              <w:t xml:space="preserve">Biological </w:t>
            </w:r>
            <w:r w:rsidR="008E33C1" w:rsidRPr="009012D3">
              <w:rPr>
                <w:rFonts w:ascii="Book Antiqua" w:hAnsi="Book Antiqua"/>
                <w:b/>
                <w:sz w:val="24"/>
              </w:rPr>
              <w:t>mesh closure</w:t>
            </w:r>
          </w:p>
          <w:p w14:paraId="29235DE8" w14:textId="77777777" w:rsidR="00C0273D" w:rsidRPr="009012D3" w:rsidRDefault="00C0273D" w:rsidP="008E33C1">
            <w:pPr>
              <w:adjustRightInd w:val="0"/>
              <w:snapToGrid w:val="0"/>
              <w:spacing w:line="360" w:lineRule="auto"/>
              <w:jc w:val="center"/>
              <w:rPr>
                <w:rFonts w:ascii="Book Antiqua" w:hAnsi="Book Antiqua"/>
                <w:b/>
                <w:sz w:val="24"/>
              </w:rPr>
            </w:pPr>
            <w:r w:rsidRPr="009012D3">
              <w:rPr>
                <w:rFonts w:ascii="Book Antiqua" w:hAnsi="Book Antiqua"/>
                <w:b/>
                <w:sz w:val="24"/>
              </w:rPr>
              <w:t>(</w:t>
            </w:r>
            <w:r w:rsidRPr="008E33C1">
              <w:rPr>
                <w:rFonts w:ascii="Book Antiqua" w:hAnsi="Book Antiqua"/>
                <w:b/>
                <w:i/>
                <w:sz w:val="24"/>
              </w:rPr>
              <w:t>n</w:t>
            </w:r>
            <w:r w:rsidRPr="009012D3">
              <w:rPr>
                <w:rFonts w:ascii="Book Antiqua" w:hAnsi="Book Antiqua"/>
                <w:b/>
                <w:sz w:val="24"/>
              </w:rPr>
              <w:t xml:space="preserve"> = 44)</w:t>
            </w:r>
          </w:p>
        </w:tc>
        <w:tc>
          <w:tcPr>
            <w:tcW w:w="1310" w:type="dxa"/>
            <w:shd w:val="clear" w:color="auto" w:fill="auto"/>
            <w:vAlign w:val="center"/>
          </w:tcPr>
          <w:p w14:paraId="4CD656A3" w14:textId="77777777" w:rsidR="00C0273D" w:rsidRPr="009012D3" w:rsidRDefault="00C0273D" w:rsidP="008E33C1">
            <w:pPr>
              <w:adjustRightInd w:val="0"/>
              <w:snapToGrid w:val="0"/>
              <w:spacing w:line="360" w:lineRule="auto"/>
              <w:jc w:val="center"/>
              <w:rPr>
                <w:rFonts w:ascii="Book Antiqua" w:hAnsi="Book Antiqua"/>
                <w:b/>
                <w:sz w:val="24"/>
              </w:rPr>
            </w:pPr>
            <w:r w:rsidRPr="009012D3">
              <w:rPr>
                <w:rFonts w:ascii="Book Antiqua" w:hAnsi="Book Antiqua"/>
                <w:b/>
                <w:sz w:val="24"/>
              </w:rPr>
              <w:t>P value</w:t>
            </w:r>
          </w:p>
        </w:tc>
      </w:tr>
      <w:tr w:rsidR="00C0273D" w:rsidRPr="009012D3" w14:paraId="61D50829" w14:textId="77777777" w:rsidTr="008E33C1">
        <w:trPr>
          <w:trHeight w:val="624"/>
          <w:jc w:val="center"/>
        </w:trPr>
        <w:tc>
          <w:tcPr>
            <w:tcW w:w="6331" w:type="dxa"/>
            <w:shd w:val="clear" w:color="auto" w:fill="auto"/>
            <w:vAlign w:val="center"/>
          </w:tcPr>
          <w:p w14:paraId="3AEB6745" w14:textId="77777777" w:rsidR="00C0273D" w:rsidRPr="008E33C1" w:rsidRDefault="00C0273D" w:rsidP="009012D3">
            <w:pPr>
              <w:adjustRightInd w:val="0"/>
              <w:snapToGrid w:val="0"/>
              <w:spacing w:line="360" w:lineRule="auto"/>
              <w:rPr>
                <w:rFonts w:ascii="Book Antiqua" w:hAnsi="Book Antiqua"/>
                <w:sz w:val="24"/>
              </w:rPr>
            </w:pPr>
            <w:r w:rsidRPr="008E33C1">
              <w:rPr>
                <w:rFonts w:ascii="Book Antiqua" w:hAnsi="Book Antiqua"/>
                <w:sz w:val="24"/>
              </w:rPr>
              <w:t>Reconstruction time (min)</w:t>
            </w:r>
          </w:p>
        </w:tc>
        <w:tc>
          <w:tcPr>
            <w:tcW w:w="3057" w:type="dxa"/>
            <w:shd w:val="clear" w:color="auto" w:fill="auto"/>
            <w:vAlign w:val="center"/>
          </w:tcPr>
          <w:p w14:paraId="73E58A98" w14:textId="0DAE2284"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14.6</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3.7</w:t>
            </w:r>
          </w:p>
        </w:tc>
        <w:tc>
          <w:tcPr>
            <w:tcW w:w="3226" w:type="dxa"/>
            <w:shd w:val="clear" w:color="auto" w:fill="auto"/>
            <w:vAlign w:val="center"/>
          </w:tcPr>
          <w:p w14:paraId="4802E2D4" w14:textId="2425A9EB"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color w:val="000000"/>
                <w:sz w:val="24"/>
              </w:rPr>
              <w:t>7.2</w:t>
            </w:r>
            <w:r w:rsidR="008E33C1">
              <w:rPr>
                <w:rFonts w:ascii="Book Antiqua" w:hAnsi="Book Antiqua" w:hint="eastAsia"/>
                <w:color w:val="000000"/>
                <w:sz w:val="24"/>
              </w:rPr>
              <w:t xml:space="preserve"> </w:t>
            </w:r>
            <w:r w:rsidRPr="009012D3">
              <w:rPr>
                <w:rFonts w:ascii="Book Antiqua" w:hAnsi="Book Antiqua"/>
                <w:color w:val="000000"/>
                <w:sz w:val="24"/>
              </w:rPr>
              <w:t>±</w:t>
            </w:r>
            <w:r w:rsidR="008E33C1">
              <w:rPr>
                <w:rFonts w:ascii="Book Antiqua" w:hAnsi="Book Antiqua" w:hint="eastAsia"/>
                <w:color w:val="000000"/>
                <w:sz w:val="24"/>
              </w:rPr>
              <w:t xml:space="preserve"> </w:t>
            </w:r>
            <w:r w:rsidRPr="009012D3">
              <w:rPr>
                <w:rFonts w:ascii="Book Antiqua" w:hAnsi="Book Antiqua"/>
                <w:color w:val="000000"/>
                <w:sz w:val="24"/>
              </w:rPr>
              <w:t>1.9</w:t>
            </w:r>
          </w:p>
        </w:tc>
        <w:tc>
          <w:tcPr>
            <w:tcW w:w="1310" w:type="dxa"/>
            <w:shd w:val="clear" w:color="auto" w:fill="auto"/>
            <w:vAlign w:val="center"/>
          </w:tcPr>
          <w:p w14:paraId="31C4B15D" w14:textId="486CDE6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&lt;</w:t>
            </w:r>
            <w:r w:rsidR="008E33C1">
              <w:rPr>
                <w:rFonts w:ascii="Book Antiqua" w:hAnsi="Book Antiqua" w:hint="eastAsia"/>
                <w:sz w:val="24"/>
              </w:rPr>
              <w:t xml:space="preserve"> </w:t>
            </w:r>
            <w:r w:rsidRPr="009012D3">
              <w:rPr>
                <w:rFonts w:ascii="Book Antiqua" w:hAnsi="Book Antiqua"/>
                <w:sz w:val="24"/>
              </w:rPr>
              <w:t>0.001</w:t>
            </w:r>
          </w:p>
        </w:tc>
      </w:tr>
      <w:tr w:rsidR="00C0273D" w:rsidRPr="009012D3" w14:paraId="57E6F62F" w14:textId="77777777" w:rsidTr="008E33C1">
        <w:trPr>
          <w:trHeight w:val="624"/>
          <w:jc w:val="center"/>
        </w:trPr>
        <w:tc>
          <w:tcPr>
            <w:tcW w:w="6331" w:type="dxa"/>
            <w:shd w:val="clear" w:color="auto" w:fill="auto"/>
            <w:vAlign w:val="center"/>
          </w:tcPr>
          <w:p w14:paraId="44A702C2" w14:textId="77777777" w:rsidR="00C0273D" w:rsidRPr="008E33C1" w:rsidRDefault="00C0273D" w:rsidP="009012D3">
            <w:pPr>
              <w:adjustRightInd w:val="0"/>
              <w:snapToGrid w:val="0"/>
              <w:spacing w:line="360" w:lineRule="auto"/>
              <w:rPr>
                <w:rFonts w:ascii="Book Antiqua" w:hAnsi="Book Antiqua"/>
                <w:sz w:val="24"/>
              </w:rPr>
            </w:pPr>
            <w:r w:rsidRPr="008E33C1">
              <w:rPr>
                <w:rFonts w:ascii="Book Antiqua" w:hAnsi="Book Antiqua"/>
                <w:sz w:val="24"/>
              </w:rPr>
              <w:t>Total operative time (min)</w:t>
            </w:r>
          </w:p>
        </w:tc>
        <w:tc>
          <w:tcPr>
            <w:tcW w:w="3057" w:type="dxa"/>
            <w:shd w:val="clear" w:color="auto" w:fill="auto"/>
            <w:vAlign w:val="center"/>
          </w:tcPr>
          <w:p w14:paraId="56219B9A" w14:textId="7285F410"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236</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20</w:t>
            </w:r>
          </w:p>
        </w:tc>
        <w:tc>
          <w:tcPr>
            <w:tcW w:w="3226" w:type="dxa"/>
            <w:shd w:val="clear" w:color="auto" w:fill="auto"/>
            <w:vAlign w:val="center"/>
          </w:tcPr>
          <w:p w14:paraId="625B3597" w14:textId="62FD9795" w:rsidR="00C0273D" w:rsidRPr="009012D3" w:rsidRDefault="00C0273D" w:rsidP="008E33C1">
            <w:pPr>
              <w:adjustRightInd w:val="0"/>
              <w:snapToGrid w:val="0"/>
              <w:spacing w:line="360" w:lineRule="auto"/>
              <w:jc w:val="center"/>
              <w:rPr>
                <w:rFonts w:ascii="Book Antiqua" w:hAnsi="Book Antiqua"/>
                <w:sz w:val="24"/>
              </w:rPr>
            </w:pPr>
            <w:bookmarkStart w:id="91" w:name="OLE_LINK1"/>
            <w:r w:rsidRPr="009012D3">
              <w:rPr>
                <w:rFonts w:ascii="Book Antiqua" w:hAnsi="Book Antiqua"/>
                <w:sz w:val="24"/>
              </w:rPr>
              <w:t>248</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43</w:t>
            </w:r>
            <w:bookmarkEnd w:id="91"/>
          </w:p>
        </w:tc>
        <w:tc>
          <w:tcPr>
            <w:tcW w:w="1310" w:type="dxa"/>
            <w:shd w:val="clear" w:color="auto" w:fill="auto"/>
            <w:vAlign w:val="center"/>
          </w:tcPr>
          <w:p w14:paraId="6023C91B"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0.143</w:t>
            </w:r>
          </w:p>
        </w:tc>
      </w:tr>
      <w:tr w:rsidR="00C0273D" w:rsidRPr="009012D3" w14:paraId="02D31806" w14:textId="77777777" w:rsidTr="008E33C1">
        <w:trPr>
          <w:trHeight w:val="624"/>
          <w:jc w:val="center"/>
        </w:trPr>
        <w:tc>
          <w:tcPr>
            <w:tcW w:w="6331" w:type="dxa"/>
            <w:shd w:val="clear" w:color="auto" w:fill="auto"/>
            <w:vAlign w:val="center"/>
          </w:tcPr>
          <w:p w14:paraId="527F600F" w14:textId="7E37B4F5" w:rsidR="00C0273D" w:rsidRPr="008E33C1" w:rsidRDefault="00C0273D" w:rsidP="009012D3">
            <w:pPr>
              <w:adjustRightInd w:val="0"/>
              <w:snapToGrid w:val="0"/>
              <w:spacing w:line="360" w:lineRule="auto"/>
              <w:rPr>
                <w:rFonts w:ascii="Book Antiqua" w:hAnsi="Book Antiqua"/>
                <w:sz w:val="24"/>
              </w:rPr>
            </w:pPr>
            <w:r w:rsidRPr="008E33C1">
              <w:rPr>
                <w:rFonts w:ascii="Book Antiqua" w:hAnsi="Book Antiqua"/>
                <w:sz w:val="24"/>
              </w:rPr>
              <w:t>Intraoperative blood loss (m</w:t>
            </w:r>
            <w:r w:rsidR="008E33C1" w:rsidRPr="008E33C1">
              <w:rPr>
                <w:rFonts w:ascii="Book Antiqua" w:hAnsi="Book Antiqua"/>
                <w:sz w:val="24"/>
              </w:rPr>
              <w:t>L</w:t>
            </w:r>
            <w:r w:rsidRPr="008E33C1">
              <w:rPr>
                <w:rFonts w:ascii="Book Antiqua" w:hAnsi="Book Antiqua"/>
                <w:sz w:val="24"/>
              </w:rPr>
              <w:t>)</w:t>
            </w:r>
          </w:p>
        </w:tc>
        <w:tc>
          <w:tcPr>
            <w:tcW w:w="3057" w:type="dxa"/>
            <w:shd w:val="clear" w:color="auto" w:fill="auto"/>
            <w:vAlign w:val="center"/>
          </w:tcPr>
          <w:p w14:paraId="7B950A5E" w14:textId="123A2E4F"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165</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57</w:t>
            </w:r>
          </w:p>
        </w:tc>
        <w:tc>
          <w:tcPr>
            <w:tcW w:w="3226" w:type="dxa"/>
            <w:shd w:val="clear" w:color="auto" w:fill="auto"/>
            <w:vAlign w:val="center"/>
          </w:tcPr>
          <w:p w14:paraId="1FBBC012" w14:textId="4D40411B"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149</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52</w:t>
            </w:r>
          </w:p>
        </w:tc>
        <w:tc>
          <w:tcPr>
            <w:tcW w:w="1310" w:type="dxa"/>
            <w:shd w:val="clear" w:color="auto" w:fill="auto"/>
            <w:vAlign w:val="center"/>
          </w:tcPr>
          <w:p w14:paraId="00C43933"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0.242</w:t>
            </w:r>
          </w:p>
        </w:tc>
      </w:tr>
      <w:tr w:rsidR="00C0273D" w:rsidRPr="009012D3" w14:paraId="43ECDFB4" w14:textId="77777777" w:rsidTr="008E33C1">
        <w:trPr>
          <w:trHeight w:val="624"/>
          <w:jc w:val="center"/>
        </w:trPr>
        <w:tc>
          <w:tcPr>
            <w:tcW w:w="6331" w:type="dxa"/>
            <w:shd w:val="clear" w:color="auto" w:fill="auto"/>
            <w:vAlign w:val="center"/>
          </w:tcPr>
          <w:p w14:paraId="774D3E06" w14:textId="77777777" w:rsidR="00C0273D" w:rsidRPr="008E33C1" w:rsidRDefault="00C0273D" w:rsidP="009012D3">
            <w:pPr>
              <w:adjustRightInd w:val="0"/>
              <w:snapToGrid w:val="0"/>
              <w:spacing w:line="360" w:lineRule="auto"/>
              <w:rPr>
                <w:rFonts w:ascii="Book Antiqua" w:hAnsi="Book Antiqua"/>
                <w:color w:val="000000"/>
                <w:sz w:val="24"/>
              </w:rPr>
            </w:pPr>
            <w:r w:rsidRPr="008E33C1">
              <w:rPr>
                <w:rFonts w:ascii="Book Antiqua" w:hAnsi="Book Antiqua"/>
                <w:color w:val="000000"/>
                <w:sz w:val="24"/>
              </w:rPr>
              <w:t>Positive CRM</w:t>
            </w:r>
          </w:p>
        </w:tc>
        <w:tc>
          <w:tcPr>
            <w:tcW w:w="3057" w:type="dxa"/>
            <w:shd w:val="clear" w:color="auto" w:fill="auto"/>
            <w:vAlign w:val="center"/>
          </w:tcPr>
          <w:p w14:paraId="69515915" w14:textId="77777777" w:rsidR="00C0273D" w:rsidRPr="009012D3" w:rsidRDefault="00C0273D" w:rsidP="008E33C1">
            <w:pPr>
              <w:adjustRightInd w:val="0"/>
              <w:snapToGrid w:val="0"/>
              <w:spacing w:line="360" w:lineRule="auto"/>
              <w:jc w:val="center"/>
              <w:rPr>
                <w:rFonts w:ascii="Book Antiqua" w:hAnsi="Book Antiqua"/>
                <w:color w:val="000000"/>
                <w:sz w:val="24"/>
              </w:rPr>
            </w:pPr>
            <w:r w:rsidRPr="009012D3">
              <w:rPr>
                <w:rFonts w:ascii="Book Antiqua" w:hAnsi="Book Antiqua"/>
                <w:color w:val="000000"/>
                <w:sz w:val="24"/>
              </w:rPr>
              <w:t>0</w:t>
            </w:r>
          </w:p>
        </w:tc>
        <w:tc>
          <w:tcPr>
            <w:tcW w:w="3226" w:type="dxa"/>
            <w:shd w:val="clear" w:color="auto" w:fill="auto"/>
            <w:vAlign w:val="center"/>
          </w:tcPr>
          <w:p w14:paraId="70D377AE" w14:textId="77777777" w:rsidR="00C0273D" w:rsidRPr="009012D3" w:rsidRDefault="00C0273D" w:rsidP="008E33C1">
            <w:pPr>
              <w:adjustRightInd w:val="0"/>
              <w:snapToGrid w:val="0"/>
              <w:spacing w:line="360" w:lineRule="auto"/>
              <w:jc w:val="center"/>
              <w:rPr>
                <w:rFonts w:ascii="Book Antiqua" w:hAnsi="Book Antiqua"/>
                <w:color w:val="000000"/>
                <w:sz w:val="24"/>
              </w:rPr>
            </w:pPr>
            <w:r w:rsidRPr="009012D3">
              <w:rPr>
                <w:rFonts w:ascii="Book Antiqua" w:hAnsi="Book Antiqua"/>
                <w:color w:val="000000"/>
                <w:sz w:val="24"/>
              </w:rPr>
              <w:t>0</w:t>
            </w:r>
          </w:p>
        </w:tc>
        <w:tc>
          <w:tcPr>
            <w:tcW w:w="1310" w:type="dxa"/>
            <w:shd w:val="clear" w:color="auto" w:fill="auto"/>
            <w:vAlign w:val="center"/>
          </w:tcPr>
          <w:p w14:paraId="7BA3547B" w14:textId="77777777" w:rsidR="00C0273D" w:rsidRPr="009012D3" w:rsidRDefault="00C0273D" w:rsidP="008E33C1">
            <w:pPr>
              <w:adjustRightInd w:val="0"/>
              <w:snapToGrid w:val="0"/>
              <w:spacing w:line="360" w:lineRule="auto"/>
              <w:jc w:val="center"/>
              <w:rPr>
                <w:rFonts w:ascii="Book Antiqua" w:hAnsi="Book Antiqua"/>
                <w:color w:val="000000"/>
                <w:sz w:val="24"/>
              </w:rPr>
            </w:pPr>
            <w:r w:rsidRPr="009012D3">
              <w:rPr>
                <w:rFonts w:ascii="Book Antiqua" w:hAnsi="Book Antiqua"/>
                <w:color w:val="000000"/>
                <w:sz w:val="24"/>
              </w:rPr>
              <w:t>N/A</w:t>
            </w:r>
          </w:p>
        </w:tc>
      </w:tr>
      <w:tr w:rsidR="00C0273D" w:rsidRPr="009012D3" w14:paraId="784F2820" w14:textId="77777777" w:rsidTr="008E33C1">
        <w:trPr>
          <w:trHeight w:val="624"/>
          <w:jc w:val="center"/>
        </w:trPr>
        <w:tc>
          <w:tcPr>
            <w:tcW w:w="6331" w:type="dxa"/>
            <w:shd w:val="clear" w:color="auto" w:fill="auto"/>
            <w:vAlign w:val="center"/>
          </w:tcPr>
          <w:p w14:paraId="714EE151" w14:textId="77777777" w:rsidR="00C0273D" w:rsidRPr="008E33C1" w:rsidRDefault="00C0273D" w:rsidP="009012D3">
            <w:pPr>
              <w:adjustRightInd w:val="0"/>
              <w:snapToGrid w:val="0"/>
              <w:spacing w:line="360" w:lineRule="auto"/>
              <w:rPr>
                <w:rFonts w:ascii="Book Antiqua" w:hAnsi="Book Antiqua"/>
                <w:color w:val="000000"/>
                <w:sz w:val="24"/>
              </w:rPr>
            </w:pPr>
            <w:r w:rsidRPr="008E33C1">
              <w:rPr>
                <w:rFonts w:ascii="Book Antiqua" w:hAnsi="Book Antiqua"/>
                <w:color w:val="000000"/>
                <w:sz w:val="24"/>
              </w:rPr>
              <w:t>Bowel perforation</w:t>
            </w:r>
          </w:p>
        </w:tc>
        <w:tc>
          <w:tcPr>
            <w:tcW w:w="3057" w:type="dxa"/>
            <w:shd w:val="clear" w:color="auto" w:fill="auto"/>
            <w:vAlign w:val="center"/>
          </w:tcPr>
          <w:p w14:paraId="7A26D3F6" w14:textId="77777777" w:rsidR="00C0273D" w:rsidRPr="009012D3" w:rsidRDefault="00C0273D" w:rsidP="008E33C1">
            <w:pPr>
              <w:adjustRightInd w:val="0"/>
              <w:snapToGrid w:val="0"/>
              <w:spacing w:line="360" w:lineRule="auto"/>
              <w:jc w:val="center"/>
              <w:rPr>
                <w:rFonts w:ascii="Book Antiqua" w:hAnsi="Book Antiqua"/>
                <w:color w:val="000000"/>
                <w:sz w:val="24"/>
              </w:rPr>
            </w:pPr>
            <w:r w:rsidRPr="009012D3">
              <w:rPr>
                <w:rFonts w:ascii="Book Antiqua" w:hAnsi="Book Antiqua"/>
                <w:color w:val="000000"/>
                <w:sz w:val="24"/>
              </w:rPr>
              <w:t>0</w:t>
            </w:r>
          </w:p>
        </w:tc>
        <w:tc>
          <w:tcPr>
            <w:tcW w:w="3226" w:type="dxa"/>
            <w:shd w:val="clear" w:color="auto" w:fill="auto"/>
            <w:vAlign w:val="center"/>
          </w:tcPr>
          <w:p w14:paraId="3E9E882B" w14:textId="77777777" w:rsidR="00C0273D" w:rsidRPr="009012D3" w:rsidRDefault="00C0273D" w:rsidP="008E33C1">
            <w:pPr>
              <w:adjustRightInd w:val="0"/>
              <w:snapToGrid w:val="0"/>
              <w:spacing w:line="360" w:lineRule="auto"/>
              <w:jc w:val="center"/>
              <w:rPr>
                <w:rFonts w:ascii="Book Antiqua" w:hAnsi="Book Antiqua"/>
                <w:color w:val="000000"/>
                <w:sz w:val="24"/>
              </w:rPr>
            </w:pPr>
            <w:r w:rsidRPr="009012D3">
              <w:rPr>
                <w:rFonts w:ascii="Book Antiqua" w:hAnsi="Book Antiqua"/>
                <w:color w:val="000000"/>
                <w:sz w:val="24"/>
              </w:rPr>
              <w:t>1</w:t>
            </w:r>
          </w:p>
        </w:tc>
        <w:tc>
          <w:tcPr>
            <w:tcW w:w="1310" w:type="dxa"/>
            <w:shd w:val="clear" w:color="auto" w:fill="auto"/>
            <w:vAlign w:val="center"/>
          </w:tcPr>
          <w:p w14:paraId="62DAA094" w14:textId="77777777" w:rsidR="00C0273D" w:rsidRPr="009012D3" w:rsidRDefault="00C0273D" w:rsidP="008E33C1">
            <w:pPr>
              <w:adjustRightInd w:val="0"/>
              <w:snapToGrid w:val="0"/>
              <w:spacing w:line="360" w:lineRule="auto"/>
              <w:jc w:val="center"/>
              <w:rPr>
                <w:rFonts w:ascii="Book Antiqua" w:hAnsi="Book Antiqua"/>
                <w:color w:val="000000"/>
                <w:sz w:val="24"/>
              </w:rPr>
            </w:pPr>
            <w:r w:rsidRPr="009012D3">
              <w:rPr>
                <w:rFonts w:ascii="Book Antiqua" w:hAnsi="Book Antiqua"/>
                <w:color w:val="000000"/>
                <w:sz w:val="24"/>
              </w:rPr>
              <w:t>1.000</w:t>
            </w:r>
          </w:p>
        </w:tc>
      </w:tr>
      <w:tr w:rsidR="00C0273D" w:rsidRPr="009012D3" w14:paraId="242B980D" w14:textId="77777777" w:rsidTr="008E33C1">
        <w:trPr>
          <w:trHeight w:val="624"/>
          <w:jc w:val="center"/>
        </w:trPr>
        <w:tc>
          <w:tcPr>
            <w:tcW w:w="6331" w:type="dxa"/>
            <w:shd w:val="clear" w:color="auto" w:fill="auto"/>
            <w:vAlign w:val="center"/>
          </w:tcPr>
          <w:p w14:paraId="0FC35614" w14:textId="345C7C52" w:rsidR="00C0273D" w:rsidRPr="008E33C1" w:rsidRDefault="008E33C1" w:rsidP="009012D3">
            <w:pPr>
              <w:adjustRightInd w:val="0"/>
              <w:snapToGrid w:val="0"/>
              <w:spacing w:line="360" w:lineRule="auto"/>
              <w:rPr>
                <w:rFonts w:ascii="Book Antiqua" w:hAnsi="Book Antiqua"/>
                <w:sz w:val="24"/>
              </w:rPr>
            </w:pPr>
            <w:r>
              <w:rPr>
                <w:rFonts w:ascii="Book Antiqua" w:hAnsi="Book Antiqua"/>
                <w:sz w:val="24"/>
              </w:rPr>
              <w:t>Recovery of bowel function (h</w:t>
            </w:r>
            <w:r w:rsidR="00C0273D" w:rsidRPr="008E33C1">
              <w:rPr>
                <w:rFonts w:ascii="Book Antiqua" w:hAnsi="Book Antiqua"/>
                <w:sz w:val="24"/>
              </w:rPr>
              <w:t>)</w:t>
            </w:r>
          </w:p>
        </w:tc>
        <w:tc>
          <w:tcPr>
            <w:tcW w:w="3057" w:type="dxa"/>
            <w:shd w:val="clear" w:color="auto" w:fill="auto"/>
            <w:vAlign w:val="center"/>
          </w:tcPr>
          <w:p w14:paraId="53C9F9E2" w14:textId="30F7C3A9"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22.8</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4.7</w:t>
            </w:r>
          </w:p>
        </w:tc>
        <w:tc>
          <w:tcPr>
            <w:tcW w:w="3226" w:type="dxa"/>
            <w:shd w:val="clear" w:color="auto" w:fill="auto"/>
            <w:vAlign w:val="center"/>
          </w:tcPr>
          <w:p w14:paraId="06842AEC" w14:textId="09DC1ECA"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23.6</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5.0</w:t>
            </w:r>
          </w:p>
        </w:tc>
        <w:tc>
          <w:tcPr>
            <w:tcW w:w="1310" w:type="dxa"/>
            <w:shd w:val="clear" w:color="auto" w:fill="auto"/>
            <w:vAlign w:val="center"/>
          </w:tcPr>
          <w:p w14:paraId="176F4EB8"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0.475</w:t>
            </w:r>
          </w:p>
        </w:tc>
      </w:tr>
      <w:tr w:rsidR="00C0273D" w:rsidRPr="009012D3" w14:paraId="537EFF40" w14:textId="77777777" w:rsidTr="008E33C1">
        <w:trPr>
          <w:trHeight w:val="624"/>
          <w:jc w:val="center"/>
        </w:trPr>
        <w:tc>
          <w:tcPr>
            <w:tcW w:w="6331" w:type="dxa"/>
            <w:shd w:val="clear" w:color="auto" w:fill="auto"/>
            <w:vAlign w:val="center"/>
          </w:tcPr>
          <w:p w14:paraId="3774EED5" w14:textId="77777777" w:rsidR="00C0273D" w:rsidRPr="008E33C1" w:rsidRDefault="00C0273D" w:rsidP="009012D3">
            <w:pPr>
              <w:adjustRightInd w:val="0"/>
              <w:snapToGrid w:val="0"/>
              <w:spacing w:line="360" w:lineRule="auto"/>
              <w:rPr>
                <w:rFonts w:ascii="Book Antiqua" w:hAnsi="Book Antiqua"/>
                <w:color w:val="000000"/>
                <w:sz w:val="24"/>
              </w:rPr>
            </w:pPr>
            <w:r w:rsidRPr="008E33C1">
              <w:rPr>
                <w:rFonts w:ascii="Book Antiqua" w:hAnsi="Book Antiqua"/>
                <w:color w:val="000000"/>
                <w:sz w:val="24"/>
              </w:rPr>
              <w:t>Intestinal obstruction</w:t>
            </w:r>
          </w:p>
        </w:tc>
        <w:tc>
          <w:tcPr>
            <w:tcW w:w="3057" w:type="dxa"/>
            <w:shd w:val="clear" w:color="auto" w:fill="auto"/>
            <w:vAlign w:val="center"/>
          </w:tcPr>
          <w:p w14:paraId="1BFB3F7E" w14:textId="77777777" w:rsidR="00C0273D" w:rsidRPr="009012D3" w:rsidRDefault="00C0273D" w:rsidP="008E33C1">
            <w:pPr>
              <w:adjustRightInd w:val="0"/>
              <w:snapToGrid w:val="0"/>
              <w:spacing w:line="360" w:lineRule="auto"/>
              <w:jc w:val="center"/>
              <w:rPr>
                <w:rFonts w:ascii="Book Antiqua" w:hAnsi="Book Antiqua"/>
                <w:color w:val="000000"/>
                <w:sz w:val="24"/>
              </w:rPr>
            </w:pPr>
            <w:r w:rsidRPr="009012D3">
              <w:rPr>
                <w:rFonts w:ascii="Book Antiqua" w:hAnsi="Book Antiqua"/>
                <w:color w:val="000000"/>
                <w:sz w:val="24"/>
              </w:rPr>
              <w:t>0</w:t>
            </w:r>
          </w:p>
        </w:tc>
        <w:tc>
          <w:tcPr>
            <w:tcW w:w="3226" w:type="dxa"/>
            <w:shd w:val="clear" w:color="auto" w:fill="auto"/>
            <w:vAlign w:val="center"/>
          </w:tcPr>
          <w:p w14:paraId="10BF7DA6" w14:textId="77777777" w:rsidR="00C0273D" w:rsidRPr="009012D3" w:rsidRDefault="00C0273D" w:rsidP="008E33C1">
            <w:pPr>
              <w:adjustRightInd w:val="0"/>
              <w:snapToGrid w:val="0"/>
              <w:spacing w:line="360" w:lineRule="auto"/>
              <w:jc w:val="center"/>
              <w:rPr>
                <w:rFonts w:ascii="Book Antiqua" w:hAnsi="Book Antiqua"/>
                <w:color w:val="000000"/>
                <w:sz w:val="24"/>
              </w:rPr>
            </w:pPr>
            <w:r w:rsidRPr="009012D3">
              <w:rPr>
                <w:rFonts w:ascii="Book Antiqua" w:hAnsi="Book Antiqua"/>
                <w:color w:val="000000"/>
                <w:sz w:val="24"/>
              </w:rPr>
              <w:t>1</w:t>
            </w:r>
          </w:p>
        </w:tc>
        <w:tc>
          <w:tcPr>
            <w:tcW w:w="1310" w:type="dxa"/>
            <w:shd w:val="clear" w:color="auto" w:fill="auto"/>
            <w:vAlign w:val="center"/>
          </w:tcPr>
          <w:p w14:paraId="1D43F79D" w14:textId="77777777" w:rsidR="00C0273D" w:rsidRPr="009012D3" w:rsidRDefault="00C0273D" w:rsidP="008E33C1">
            <w:pPr>
              <w:adjustRightInd w:val="0"/>
              <w:snapToGrid w:val="0"/>
              <w:spacing w:line="360" w:lineRule="auto"/>
              <w:jc w:val="center"/>
              <w:rPr>
                <w:rFonts w:ascii="Book Antiqua" w:hAnsi="Book Antiqua"/>
                <w:color w:val="000000"/>
                <w:sz w:val="24"/>
              </w:rPr>
            </w:pPr>
            <w:r w:rsidRPr="009012D3">
              <w:rPr>
                <w:rFonts w:ascii="Book Antiqua" w:hAnsi="Book Antiqua"/>
                <w:color w:val="000000"/>
                <w:sz w:val="24"/>
              </w:rPr>
              <w:t>1.000</w:t>
            </w:r>
          </w:p>
        </w:tc>
      </w:tr>
      <w:tr w:rsidR="00C0273D" w:rsidRPr="009012D3" w14:paraId="4C296D1E" w14:textId="77777777" w:rsidTr="008E33C1">
        <w:trPr>
          <w:trHeight w:val="624"/>
          <w:jc w:val="center"/>
        </w:trPr>
        <w:tc>
          <w:tcPr>
            <w:tcW w:w="6331" w:type="dxa"/>
            <w:shd w:val="clear" w:color="auto" w:fill="auto"/>
            <w:vAlign w:val="center"/>
          </w:tcPr>
          <w:p w14:paraId="4A132373" w14:textId="77777777" w:rsidR="00C0273D" w:rsidRPr="008E33C1" w:rsidRDefault="00C0273D" w:rsidP="009012D3">
            <w:pPr>
              <w:adjustRightInd w:val="0"/>
              <w:snapToGrid w:val="0"/>
              <w:spacing w:line="360" w:lineRule="auto"/>
              <w:rPr>
                <w:rFonts w:ascii="Book Antiqua" w:hAnsi="Book Antiqua"/>
                <w:sz w:val="24"/>
              </w:rPr>
            </w:pPr>
            <w:r w:rsidRPr="008E33C1">
              <w:rPr>
                <w:rFonts w:ascii="Book Antiqua" w:hAnsi="Book Antiqua"/>
                <w:sz w:val="24"/>
              </w:rPr>
              <w:t>Drainage removal (days after surgery)</w:t>
            </w:r>
          </w:p>
        </w:tc>
        <w:tc>
          <w:tcPr>
            <w:tcW w:w="3057" w:type="dxa"/>
            <w:shd w:val="clear" w:color="auto" w:fill="auto"/>
            <w:vAlign w:val="center"/>
          </w:tcPr>
          <w:p w14:paraId="5B43CD84" w14:textId="7DF31A06" w:rsidR="00C0273D" w:rsidRPr="009012D3" w:rsidRDefault="00C0273D" w:rsidP="008E33C1">
            <w:pPr>
              <w:adjustRightInd w:val="0"/>
              <w:snapToGrid w:val="0"/>
              <w:spacing w:line="360" w:lineRule="auto"/>
              <w:jc w:val="center"/>
              <w:rPr>
                <w:rFonts w:ascii="Book Antiqua" w:hAnsi="Book Antiqua"/>
                <w:sz w:val="24"/>
              </w:rPr>
            </w:pPr>
            <w:bookmarkStart w:id="92" w:name="_Hlk501652220"/>
            <w:r w:rsidRPr="009012D3">
              <w:rPr>
                <w:rFonts w:ascii="Book Antiqua" w:hAnsi="Book Antiqua"/>
                <w:sz w:val="24"/>
              </w:rPr>
              <w:t>6.6</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1.1</w:t>
            </w:r>
            <w:bookmarkEnd w:id="92"/>
          </w:p>
        </w:tc>
        <w:tc>
          <w:tcPr>
            <w:tcW w:w="3226" w:type="dxa"/>
            <w:shd w:val="clear" w:color="auto" w:fill="auto"/>
            <w:vAlign w:val="center"/>
          </w:tcPr>
          <w:p w14:paraId="53301984" w14:textId="7CC16D85" w:rsidR="00C0273D" w:rsidRPr="009012D3" w:rsidRDefault="00C0273D" w:rsidP="008E33C1">
            <w:pPr>
              <w:adjustRightInd w:val="0"/>
              <w:snapToGrid w:val="0"/>
              <w:spacing w:line="360" w:lineRule="auto"/>
              <w:jc w:val="center"/>
              <w:rPr>
                <w:rFonts w:ascii="Book Antiqua" w:hAnsi="Book Antiqua"/>
                <w:sz w:val="24"/>
              </w:rPr>
            </w:pPr>
            <w:bookmarkStart w:id="93" w:name="_Hlk501652294"/>
            <w:r w:rsidRPr="009012D3">
              <w:rPr>
                <w:rFonts w:ascii="Book Antiqua" w:hAnsi="Book Antiqua"/>
                <w:sz w:val="24"/>
              </w:rPr>
              <w:t>7.3</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2.0</w:t>
            </w:r>
            <w:bookmarkEnd w:id="93"/>
          </w:p>
        </w:tc>
        <w:tc>
          <w:tcPr>
            <w:tcW w:w="1310" w:type="dxa"/>
            <w:shd w:val="clear" w:color="auto" w:fill="auto"/>
            <w:vAlign w:val="center"/>
          </w:tcPr>
          <w:p w14:paraId="774FD19D"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0.094</w:t>
            </w:r>
          </w:p>
        </w:tc>
      </w:tr>
      <w:tr w:rsidR="00C0273D" w:rsidRPr="009012D3" w14:paraId="4E295D25" w14:textId="77777777" w:rsidTr="008E33C1">
        <w:trPr>
          <w:trHeight w:val="624"/>
          <w:jc w:val="center"/>
        </w:trPr>
        <w:tc>
          <w:tcPr>
            <w:tcW w:w="6331" w:type="dxa"/>
            <w:shd w:val="clear" w:color="auto" w:fill="auto"/>
            <w:vAlign w:val="center"/>
          </w:tcPr>
          <w:p w14:paraId="6C4C061E" w14:textId="2A1E7F71" w:rsidR="00C0273D" w:rsidRPr="008E33C1" w:rsidRDefault="008E33C1" w:rsidP="009012D3">
            <w:pPr>
              <w:adjustRightInd w:val="0"/>
              <w:snapToGrid w:val="0"/>
              <w:spacing w:line="360" w:lineRule="auto"/>
              <w:rPr>
                <w:rFonts w:ascii="Book Antiqua" w:hAnsi="Book Antiqua"/>
                <w:sz w:val="24"/>
              </w:rPr>
            </w:pPr>
            <w:r>
              <w:rPr>
                <w:rFonts w:ascii="Book Antiqua" w:hAnsi="Book Antiqua"/>
                <w:sz w:val="24"/>
              </w:rPr>
              <w:t>Postoperative hospital stay (d</w:t>
            </w:r>
            <w:r w:rsidR="00C0273D" w:rsidRPr="008E33C1">
              <w:rPr>
                <w:rFonts w:ascii="Book Antiqua" w:hAnsi="Book Antiqua"/>
                <w:sz w:val="24"/>
              </w:rPr>
              <w:t>)</w:t>
            </w:r>
          </w:p>
        </w:tc>
        <w:tc>
          <w:tcPr>
            <w:tcW w:w="3057" w:type="dxa"/>
            <w:shd w:val="clear" w:color="auto" w:fill="auto"/>
            <w:vAlign w:val="center"/>
          </w:tcPr>
          <w:p w14:paraId="3B938E28" w14:textId="44350F93"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8.1</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1.9</w:t>
            </w:r>
          </w:p>
        </w:tc>
        <w:tc>
          <w:tcPr>
            <w:tcW w:w="3226" w:type="dxa"/>
            <w:shd w:val="clear" w:color="auto" w:fill="auto"/>
            <w:vAlign w:val="center"/>
          </w:tcPr>
          <w:p w14:paraId="26C165AE" w14:textId="6F4F793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10.1</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2.8</w:t>
            </w:r>
          </w:p>
        </w:tc>
        <w:tc>
          <w:tcPr>
            <w:tcW w:w="1310" w:type="dxa"/>
            <w:shd w:val="clear" w:color="auto" w:fill="auto"/>
            <w:vAlign w:val="center"/>
          </w:tcPr>
          <w:p w14:paraId="6466932F"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0.001</w:t>
            </w:r>
          </w:p>
        </w:tc>
      </w:tr>
      <w:tr w:rsidR="00C0273D" w:rsidRPr="009012D3" w14:paraId="1C48F0DD" w14:textId="77777777" w:rsidTr="008E33C1">
        <w:trPr>
          <w:trHeight w:val="624"/>
          <w:jc w:val="center"/>
        </w:trPr>
        <w:tc>
          <w:tcPr>
            <w:tcW w:w="6331" w:type="dxa"/>
            <w:shd w:val="clear" w:color="auto" w:fill="auto"/>
            <w:vAlign w:val="center"/>
          </w:tcPr>
          <w:p w14:paraId="23E743F0" w14:textId="77777777" w:rsidR="00C0273D" w:rsidRPr="008E33C1" w:rsidRDefault="00C0273D" w:rsidP="009012D3">
            <w:pPr>
              <w:adjustRightInd w:val="0"/>
              <w:snapToGrid w:val="0"/>
              <w:spacing w:line="360" w:lineRule="auto"/>
              <w:rPr>
                <w:rFonts w:ascii="Book Antiqua" w:hAnsi="Book Antiqua"/>
                <w:sz w:val="24"/>
              </w:rPr>
            </w:pPr>
            <w:r w:rsidRPr="008E33C1">
              <w:rPr>
                <w:rFonts w:ascii="Book Antiqua" w:hAnsi="Book Antiqua"/>
                <w:sz w:val="24"/>
              </w:rPr>
              <w:t>Cost (USD)</w:t>
            </w:r>
          </w:p>
        </w:tc>
        <w:tc>
          <w:tcPr>
            <w:tcW w:w="3057" w:type="dxa"/>
            <w:shd w:val="clear" w:color="auto" w:fill="auto"/>
            <w:vAlign w:val="center"/>
          </w:tcPr>
          <w:p w14:paraId="7A260C73" w14:textId="0E81E498"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9297</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1260</w:t>
            </w:r>
          </w:p>
        </w:tc>
        <w:tc>
          <w:tcPr>
            <w:tcW w:w="3226" w:type="dxa"/>
            <w:shd w:val="clear" w:color="auto" w:fill="auto"/>
            <w:vAlign w:val="center"/>
          </w:tcPr>
          <w:p w14:paraId="20B895CF" w14:textId="6DF76F11"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10719</w:t>
            </w:r>
            <w:r w:rsidR="008E33C1">
              <w:rPr>
                <w:rFonts w:ascii="Book Antiqua" w:hAnsi="Book Antiqua" w:hint="eastAsia"/>
                <w:sz w:val="24"/>
              </w:rPr>
              <w:t xml:space="preserve"> </w:t>
            </w:r>
            <w:r w:rsidRPr="009012D3">
              <w:rPr>
                <w:rFonts w:ascii="Book Antiqua" w:hAnsi="Book Antiqua"/>
                <w:sz w:val="24"/>
              </w:rPr>
              <w:t>±</w:t>
            </w:r>
            <w:r w:rsidR="008E33C1">
              <w:rPr>
                <w:rFonts w:ascii="Book Antiqua" w:hAnsi="Book Antiqua" w:hint="eastAsia"/>
                <w:sz w:val="24"/>
              </w:rPr>
              <w:t xml:space="preserve"> </w:t>
            </w:r>
            <w:r w:rsidRPr="009012D3">
              <w:rPr>
                <w:rFonts w:ascii="Book Antiqua" w:hAnsi="Book Antiqua"/>
                <w:sz w:val="24"/>
              </w:rPr>
              <w:t>2360</w:t>
            </w:r>
          </w:p>
        </w:tc>
        <w:tc>
          <w:tcPr>
            <w:tcW w:w="1310" w:type="dxa"/>
            <w:shd w:val="clear" w:color="auto" w:fill="auto"/>
            <w:vAlign w:val="center"/>
          </w:tcPr>
          <w:p w14:paraId="6457EDC1"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0.003</w:t>
            </w:r>
          </w:p>
        </w:tc>
      </w:tr>
    </w:tbl>
    <w:p w14:paraId="4046A6F0" w14:textId="18C9FA8C" w:rsidR="008E33C1" w:rsidRPr="008E33C1" w:rsidRDefault="008E33C1" w:rsidP="008E33C1">
      <w:pPr>
        <w:pStyle w:val="a"/>
        <w:adjustRightInd w:val="0"/>
        <w:snapToGrid w:val="0"/>
        <w:spacing w:line="360" w:lineRule="auto"/>
        <w:ind w:firstLineChars="0" w:firstLine="0"/>
        <w:rPr>
          <w:rFonts w:ascii="Book Antiqua" w:eastAsia="DengXian" w:hAnsi="Book Antiqua"/>
          <w:sz w:val="24"/>
        </w:rPr>
      </w:pPr>
      <w:r>
        <w:rPr>
          <w:rFonts w:ascii="Book Antiqua" w:eastAsia="DengXian" w:hAnsi="Book Antiqua"/>
          <w:sz w:val="24"/>
        </w:rPr>
        <w:t>CRM</w:t>
      </w:r>
      <w:r>
        <w:rPr>
          <w:rFonts w:ascii="Book Antiqua" w:eastAsia="DengXian" w:hAnsi="Book Antiqua" w:hint="eastAsia"/>
          <w:sz w:val="24"/>
        </w:rPr>
        <w:t xml:space="preserve">: </w:t>
      </w:r>
      <w:r w:rsidRPr="009012D3">
        <w:rPr>
          <w:rFonts w:ascii="Book Antiqua" w:hAnsi="Book Antiqua"/>
          <w:sz w:val="24"/>
        </w:rPr>
        <w:t>Circumferential margin</w:t>
      </w:r>
      <w:r>
        <w:rPr>
          <w:rFonts w:ascii="Book Antiqua" w:hAnsi="Book Antiqua" w:hint="eastAsia"/>
          <w:sz w:val="24"/>
        </w:rPr>
        <w:t>.</w:t>
      </w:r>
      <w:r>
        <w:rPr>
          <w:rFonts w:ascii="Book Antiqua" w:hAnsi="Book Antiqua"/>
          <w:b/>
          <w:sz w:val="24"/>
        </w:rPr>
        <w:br w:type="page"/>
      </w:r>
    </w:p>
    <w:p w14:paraId="722F9117" w14:textId="717F1BE0" w:rsidR="00C0273D" w:rsidRPr="008E33C1" w:rsidRDefault="00C0273D" w:rsidP="009012D3">
      <w:pPr>
        <w:adjustRightInd w:val="0"/>
        <w:snapToGrid w:val="0"/>
        <w:spacing w:line="360" w:lineRule="auto"/>
        <w:rPr>
          <w:rFonts w:ascii="Book Antiqua" w:hAnsi="Book Antiqua"/>
          <w:b/>
          <w:sz w:val="24"/>
        </w:rPr>
      </w:pPr>
      <w:r w:rsidRPr="009012D3">
        <w:rPr>
          <w:rFonts w:ascii="Book Antiqua" w:hAnsi="Book Antiqua"/>
          <w:b/>
          <w:sz w:val="24"/>
        </w:rPr>
        <w:lastRenderedPageBreak/>
        <w:t xml:space="preserve">Table 3 Follow-up data </w:t>
      </w:r>
    </w:p>
    <w:tbl>
      <w:tblPr>
        <w:tblW w:w="5851"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253"/>
        <w:gridCol w:w="4253"/>
        <w:gridCol w:w="2126"/>
      </w:tblGrid>
      <w:tr w:rsidR="00777340" w:rsidRPr="009012D3" w14:paraId="298E9618" w14:textId="77777777" w:rsidTr="00777340">
        <w:trPr>
          <w:trHeight w:val="400"/>
        </w:trPr>
        <w:tc>
          <w:tcPr>
            <w:tcW w:w="1795" w:type="pct"/>
            <w:shd w:val="clear" w:color="auto" w:fill="auto"/>
            <w:vAlign w:val="center"/>
          </w:tcPr>
          <w:p w14:paraId="25DE0389" w14:textId="77777777" w:rsidR="00C0273D" w:rsidRPr="009012D3" w:rsidRDefault="00C0273D" w:rsidP="009012D3">
            <w:pPr>
              <w:adjustRightInd w:val="0"/>
              <w:snapToGrid w:val="0"/>
              <w:spacing w:line="360" w:lineRule="auto"/>
              <w:rPr>
                <w:rFonts w:ascii="Book Antiqua" w:hAnsi="Book Antiqua"/>
                <w:sz w:val="24"/>
              </w:rPr>
            </w:pPr>
          </w:p>
        </w:tc>
        <w:tc>
          <w:tcPr>
            <w:tcW w:w="1282" w:type="pct"/>
            <w:shd w:val="clear" w:color="auto" w:fill="auto"/>
            <w:vAlign w:val="center"/>
          </w:tcPr>
          <w:p w14:paraId="4A5D13EA" w14:textId="1586CEB3" w:rsidR="00C0273D" w:rsidRPr="00777340" w:rsidRDefault="008E33C1" w:rsidP="00777340">
            <w:pPr>
              <w:adjustRightInd w:val="0"/>
              <w:snapToGrid w:val="0"/>
              <w:spacing w:line="360" w:lineRule="auto"/>
              <w:jc w:val="center"/>
              <w:rPr>
                <w:rFonts w:ascii="Book Antiqua" w:hAnsi="Book Antiqua"/>
                <w:b/>
                <w:sz w:val="24"/>
              </w:rPr>
            </w:pPr>
            <w:r w:rsidRPr="00777340">
              <w:rPr>
                <w:rFonts w:ascii="Book Antiqua" w:hAnsi="Book Antiqua"/>
                <w:b/>
                <w:sz w:val="24"/>
              </w:rPr>
              <w:t>Modified primary closure</w:t>
            </w:r>
            <w:r w:rsidR="00777340">
              <w:rPr>
                <w:rFonts w:ascii="Book Antiqua" w:hAnsi="Book Antiqua" w:hint="eastAsia"/>
                <w:b/>
                <w:sz w:val="24"/>
              </w:rPr>
              <w:t xml:space="preserve"> </w:t>
            </w:r>
            <w:r w:rsidR="00C0273D" w:rsidRPr="00777340">
              <w:rPr>
                <w:rFonts w:ascii="Book Antiqua" w:hAnsi="Book Antiqua"/>
                <w:b/>
                <w:sz w:val="24"/>
              </w:rPr>
              <w:t>(</w:t>
            </w:r>
            <w:r w:rsidR="00C0273D" w:rsidRPr="00777340">
              <w:rPr>
                <w:rFonts w:ascii="Book Antiqua" w:hAnsi="Book Antiqua"/>
                <w:b/>
                <w:i/>
                <w:sz w:val="24"/>
              </w:rPr>
              <w:t>n</w:t>
            </w:r>
            <w:r w:rsidR="00C0273D" w:rsidRPr="00777340">
              <w:rPr>
                <w:rFonts w:ascii="Book Antiqua" w:hAnsi="Book Antiqua"/>
                <w:b/>
                <w:sz w:val="24"/>
              </w:rPr>
              <w:t xml:space="preserve"> = 32)</w:t>
            </w:r>
          </w:p>
        </w:tc>
        <w:tc>
          <w:tcPr>
            <w:tcW w:w="1282" w:type="pct"/>
            <w:shd w:val="clear" w:color="auto" w:fill="auto"/>
            <w:vAlign w:val="center"/>
          </w:tcPr>
          <w:p w14:paraId="5F1047A4" w14:textId="78D14A0E" w:rsidR="00C0273D" w:rsidRPr="00777340" w:rsidRDefault="00C0273D" w:rsidP="00777340">
            <w:pPr>
              <w:adjustRightInd w:val="0"/>
              <w:snapToGrid w:val="0"/>
              <w:spacing w:line="360" w:lineRule="auto"/>
              <w:ind w:leftChars="50" w:left="105" w:firstLineChars="100" w:firstLine="241"/>
              <w:jc w:val="center"/>
              <w:rPr>
                <w:rFonts w:ascii="Book Antiqua" w:hAnsi="Book Antiqua"/>
                <w:b/>
                <w:sz w:val="24"/>
              </w:rPr>
            </w:pPr>
            <w:r w:rsidRPr="00777340">
              <w:rPr>
                <w:rFonts w:ascii="Book Antiqua" w:hAnsi="Book Antiqua"/>
                <w:b/>
                <w:sz w:val="24"/>
              </w:rPr>
              <w:t xml:space="preserve">Biological </w:t>
            </w:r>
            <w:r w:rsidR="008E33C1" w:rsidRPr="00777340">
              <w:rPr>
                <w:rFonts w:ascii="Book Antiqua" w:hAnsi="Book Antiqua"/>
                <w:b/>
                <w:sz w:val="24"/>
              </w:rPr>
              <w:t>mesh closure</w:t>
            </w:r>
            <w:r w:rsidR="00777340">
              <w:rPr>
                <w:rFonts w:ascii="Book Antiqua" w:hAnsi="Book Antiqua" w:hint="eastAsia"/>
                <w:b/>
                <w:sz w:val="24"/>
              </w:rPr>
              <w:t xml:space="preserve"> </w:t>
            </w:r>
            <w:r w:rsidRPr="00777340">
              <w:rPr>
                <w:rFonts w:ascii="Book Antiqua" w:hAnsi="Book Antiqua"/>
                <w:b/>
                <w:sz w:val="24"/>
              </w:rPr>
              <w:t>(</w:t>
            </w:r>
            <w:r w:rsidRPr="00777340">
              <w:rPr>
                <w:rFonts w:ascii="Book Antiqua" w:hAnsi="Book Antiqua"/>
                <w:b/>
                <w:i/>
                <w:sz w:val="24"/>
              </w:rPr>
              <w:t>n</w:t>
            </w:r>
            <w:r w:rsidRPr="00777340">
              <w:rPr>
                <w:rFonts w:ascii="Book Antiqua" w:hAnsi="Book Antiqua"/>
                <w:b/>
                <w:sz w:val="24"/>
              </w:rPr>
              <w:t xml:space="preserve"> = 44)</w:t>
            </w:r>
          </w:p>
        </w:tc>
        <w:tc>
          <w:tcPr>
            <w:tcW w:w="641" w:type="pct"/>
            <w:shd w:val="clear" w:color="auto" w:fill="auto"/>
            <w:vAlign w:val="center"/>
          </w:tcPr>
          <w:p w14:paraId="0E9948E8" w14:textId="77777777" w:rsidR="00C0273D" w:rsidRPr="00777340" w:rsidRDefault="00C0273D" w:rsidP="008E33C1">
            <w:pPr>
              <w:adjustRightInd w:val="0"/>
              <w:snapToGrid w:val="0"/>
              <w:spacing w:line="360" w:lineRule="auto"/>
              <w:jc w:val="center"/>
              <w:rPr>
                <w:rFonts w:ascii="Book Antiqua" w:hAnsi="Book Antiqua"/>
                <w:b/>
                <w:sz w:val="24"/>
              </w:rPr>
            </w:pPr>
            <w:r w:rsidRPr="00777340">
              <w:rPr>
                <w:rFonts w:ascii="Book Antiqua" w:hAnsi="Book Antiqua"/>
                <w:b/>
                <w:i/>
                <w:sz w:val="24"/>
              </w:rPr>
              <w:t>P</w:t>
            </w:r>
            <w:r w:rsidRPr="00777340">
              <w:rPr>
                <w:rFonts w:ascii="Book Antiqua" w:hAnsi="Book Antiqua"/>
                <w:b/>
                <w:sz w:val="24"/>
              </w:rPr>
              <w:t xml:space="preserve"> value</w:t>
            </w:r>
          </w:p>
        </w:tc>
      </w:tr>
      <w:tr w:rsidR="00777340" w:rsidRPr="009012D3" w14:paraId="50485753" w14:textId="77777777" w:rsidTr="00777340">
        <w:trPr>
          <w:trHeight w:val="236"/>
        </w:trPr>
        <w:tc>
          <w:tcPr>
            <w:tcW w:w="1795" w:type="pct"/>
            <w:shd w:val="clear" w:color="auto" w:fill="auto"/>
            <w:vAlign w:val="center"/>
          </w:tcPr>
          <w:p w14:paraId="223F437B" w14:textId="35AC653F" w:rsidR="00C0273D" w:rsidRPr="008E33C1" w:rsidRDefault="00C0273D" w:rsidP="008E33C1">
            <w:pPr>
              <w:adjustRightInd w:val="0"/>
              <w:snapToGrid w:val="0"/>
              <w:spacing w:line="360" w:lineRule="auto"/>
              <w:rPr>
                <w:rFonts w:ascii="Book Antiqua" w:hAnsi="Book Antiqua"/>
                <w:sz w:val="24"/>
              </w:rPr>
            </w:pPr>
            <w:r w:rsidRPr="008E33C1">
              <w:rPr>
                <w:rFonts w:ascii="Book Antiqua" w:hAnsi="Book Antiqua"/>
                <w:sz w:val="24"/>
              </w:rPr>
              <w:t>Normal perineal wound healing</w:t>
            </w:r>
            <w:r w:rsidR="008E33C1" w:rsidRPr="008E33C1">
              <w:rPr>
                <w:rFonts w:ascii="Book Antiqua" w:hAnsi="Book Antiqua" w:hint="eastAsia"/>
                <w:sz w:val="24"/>
                <w:vertAlign w:val="superscript"/>
              </w:rPr>
              <w:t>1</w:t>
            </w:r>
          </w:p>
        </w:tc>
        <w:tc>
          <w:tcPr>
            <w:tcW w:w="1282" w:type="pct"/>
            <w:shd w:val="clear" w:color="auto" w:fill="auto"/>
            <w:vAlign w:val="center"/>
          </w:tcPr>
          <w:p w14:paraId="76B17D12" w14:textId="143B5EAB" w:rsidR="00C0273D" w:rsidRPr="009012D3" w:rsidRDefault="00C0273D" w:rsidP="00777340">
            <w:pPr>
              <w:adjustRightInd w:val="0"/>
              <w:snapToGrid w:val="0"/>
              <w:spacing w:line="360" w:lineRule="auto"/>
              <w:rPr>
                <w:rFonts w:ascii="Book Antiqua" w:hAnsi="Book Antiqua"/>
                <w:sz w:val="24"/>
              </w:rPr>
            </w:pPr>
          </w:p>
        </w:tc>
        <w:tc>
          <w:tcPr>
            <w:tcW w:w="1282" w:type="pct"/>
            <w:shd w:val="clear" w:color="auto" w:fill="auto"/>
            <w:vAlign w:val="center"/>
          </w:tcPr>
          <w:p w14:paraId="65A16F0A" w14:textId="33C8D359" w:rsidR="00C0273D" w:rsidRPr="009012D3" w:rsidRDefault="00C0273D" w:rsidP="00777340">
            <w:pPr>
              <w:adjustRightInd w:val="0"/>
              <w:snapToGrid w:val="0"/>
              <w:spacing w:line="360" w:lineRule="auto"/>
              <w:rPr>
                <w:rFonts w:ascii="Book Antiqua" w:hAnsi="Book Antiqua"/>
                <w:sz w:val="24"/>
              </w:rPr>
            </w:pPr>
          </w:p>
        </w:tc>
        <w:tc>
          <w:tcPr>
            <w:tcW w:w="641" w:type="pct"/>
            <w:shd w:val="clear" w:color="auto" w:fill="auto"/>
            <w:vAlign w:val="center"/>
          </w:tcPr>
          <w:p w14:paraId="7F0A7C1D" w14:textId="107C7DDE" w:rsidR="00C0273D" w:rsidRPr="009012D3" w:rsidRDefault="00C0273D" w:rsidP="00777340">
            <w:pPr>
              <w:adjustRightInd w:val="0"/>
              <w:snapToGrid w:val="0"/>
              <w:spacing w:line="360" w:lineRule="auto"/>
              <w:rPr>
                <w:rFonts w:ascii="Book Antiqua" w:hAnsi="Book Antiqua"/>
                <w:sz w:val="24"/>
              </w:rPr>
            </w:pPr>
          </w:p>
        </w:tc>
      </w:tr>
      <w:tr w:rsidR="00777340" w:rsidRPr="009012D3" w14:paraId="3B07E2D4" w14:textId="77777777" w:rsidTr="00777340">
        <w:trPr>
          <w:trHeight w:val="342"/>
        </w:trPr>
        <w:tc>
          <w:tcPr>
            <w:tcW w:w="1795" w:type="pct"/>
            <w:shd w:val="clear" w:color="auto" w:fill="auto"/>
            <w:vAlign w:val="center"/>
          </w:tcPr>
          <w:p w14:paraId="65FEDC30" w14:textId="41CBBE6F" w:rsidR="008E33C1" w:rsidRPr="008E33C1" w:rsidRDefault="008E33C1" w:rsidP="008E33C1">
            <w:pPr>
              <w:adjustRightInd w:val="0"/>
              <w:snapToGrid w:val="0"/>
              <w:spacing w:line="360" w:lineRule="auto"/>
              <w:ind w:firstLineChars="100" w:firstLine="240"/>
              <w:rPr>
                <w:rFonts w:ascii="Book Antiqua" w:hAnsi="Book Antiqua"/>
                <w:sz w:val="24"/>
              </w:rPr>
            </w:pPr>
            <w:r w:rsidRPr="008E33C1">
              <w:rPr>
                <w:rFonts w:ascii="Book Antiqua" w:hAnsi="Book Antiqua"/>
                <w:sz w:val="24"/>
              </w:rPr>
              <w:t>10 d postoperatively</w:t>
            </w:r>
          </w:p>
        </w:tc>
        <w:tc>
          <w:tcPr>
            <w:tcW w:w="1282" w:type="pct"/>
            <w:shd w:val="clear" w:color="auto" w:fill="auto"/>
            <w:vAlign w:val="center"/>
          </w:tcPr>
          <w:p w14:paraId="7D5218D7" w14:textId="18CF85F2" w:rsidR="008E33C1" w:rsidRPr="009012D3"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29</w:t>
            </w:r>
          </w:p>
        </w:tc>
        <w:tc>
          <w:tcPr>
            <w:tcW w:w="1282" w:type="pct"/>
            <w:shd w:val="clear" w:color="auto" w:fill="auto"/>
            <w:vAlign w:val="center"/>
          </w:tcPr>
          <w:p w14:paraId="518FF687" w14:textId="349CDAAE" w:rsidR="008E33C1" w:rsidRPr="009012D3"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39</w:t>
            </w:r>
          </w:p>
        </w:tc>
        <w:tc>
          <w:tcPr>
            <w:tcW w:w="641" w:type="pct"/>
            <w:shd w:val="clear" w:color="auto" w:fill="auto"/>
            <w:vAlign w:val="center"/>
          </w:tcPr>
          <w:p w14:paraId="1AF16DA4" w14:textId="1DD9C06F" w:rsidR="008E33C1" w:rsidRPr="009012D3"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0.546</w:t>
            </w:r>
          </w:p>
        </w:tc>
      </w:tr>
      <w:tr w:rsidR="00777340" w:rsidRPr="009012D3" w14:paraId="1BDAE291" w14:textId="77777777" w:rsidTr="00777340">
        <w:trPr>
          <w:trHeight w:val="420"/>
        </w:trPr>
        <w:tc>
          <w:tcPr>
            <w:tcW w:w="1795" w:type="pct"/>
            <w:shd w:val="clear" w:color="auto" w:fill="auto"/>
            <w:vAlign w:val="center"/>
          </w:tcPr>
          <w:p w14:paraId="7EB00AB3" w14:textId="418BB423" w:rsidR="008E33C1" w:rsidRPr="008E33C1" w:rsidRDefault="008E33C1" w:rsidP="008E33C1">
            <w:pPr>
              <w:adjustRightInd w:val="0"/>
              <w:snapToGrid w:val="0"/>
              <w:spacing w:line="360" w:lineRule="auto"/>
              <w:ind w:firstLineChars="100" w:firstLine="240"/>
              <w:rPr>
                <w:rFonts w:ascii="Book Antiqua" w:hAnsi="Book Antiqua"/>
                <w:sz w:val="24"/>
              </w:rPr>
            </w:pPr>
            <w:r>
              <w:rPr>
                <w:rFonts w:ascii="Book Antiqua" w:hAnsi="Book Antiqua"/>
                <w:sz w:val="24"/>
              </w:rPr>
              <w:t>30 d</w:t>
            </w:r>
            <w:r w:rsidRPr="008E33C1">
              <w:rPr>
                <w:rFonts w:ascii="Book Antiqua" w:hAnsi="Book Antiqua"/>
                <w:sz w:val="24"/>
              </w:rPr>
              <w:t xml:space="preserve"> postoperatively</w:t>
            </w:r>
          </w:p>
        </w:tc>
        <w:tc>
          <w:tcPr>
            <w:tcW w:w="1282" w:type="pct"/>
            <w:shd w:val="clear" w:color="auto" w:fill="auto"/>
            <w:vAlign w:val="center"/>
          </w:tcPr>
          <w:p w14:paraId="42976545" w14:textId="2E71C2DE" w:rsidR="008E33C1" w:rsidRPr="009012D3"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27</w:t>
            </w:r>
          </w:p>
        </w:tc>
        <w:tc>
          <w:tcPr>
            <w:tcW w:w="1282" w:type="pct"/>
            <w:shd w:val="clear" w:color="auto" w:fill="auto"/>
            <w:vAlign w:val="center"/>
          </w:tcPr>
          <w:p w14:paraId="4514E5A7" w14:textId="2D6492CE" w:rsidR="008E33C1" w:rsidRPr="009012D3"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41</w:t>
            </w:r>
          </w:p>
        </w:tc>
        <w:tc>
          <w:tcPr>
            <w:tcW w:w="641" w:type="pct"/>
            <w:shd w:val="clear" w:color="auto" w:fill="auto"/>
            <w:vAlign w:val="center"/>
          </w:tcPr>
          <w:p w14:paraId="4DBB0C7C" w14:textId="09742497" w:rsidR="008E33C1" w:rsidRPr="009012D3"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0.270</w:t>
            </w:r>
          </w:p>
        </w:tc>
      </w:tr>
      <w:tr w:rsidR="00777340" w:rsidRPr="009012D3" w14:paraId="0ED9A4CB" w14:textId="77777777" w:rsidTr="00777340">
        <w:trPr>
          <w:trHeight w:val="269"/>
        </w:trPr>
        <w:tc>
          <w:tcPr>
            <w:tcW w:w="1795" w:type="pct"/>
            <w:shd w:val="clear" w:color="auto" w:fill="auto"/>
            <w:vAlign w:val="center"/>
          </w:tcPr>
          <w:p w14:paraId="471B240C" w14:textId="687D9AB4" w:rsidR="008E33C1" w:rsidRPr="008E33C1" w:rsidRDefault="008E33C1" w:rsidP="008E33C1">
            <w:pPr>
              <w:adjustRightInd w:val="0"/>
              <w:snapToGrid w:val="0"/>
              <w:spacing w:line="360" w:lineRule="auto"/>
              <w:ind w:firstLineChars="100" w:firstLine="240"/>
              <w:rPr>
                <w:rFonts w:ascii="Book Antiqua" w:hAnsi="Book Antiqua"/>
                <w:sz w:val="24"/>
              </w:rPr>
            </w:pPr>
            <w:r>
              <w:rPr>
                <w:rFonts w:ascii="Book Antiqua" w:hAnsi="Book Antiqua"/>
                <w:sz w:val="24"/>
              </w:rPr>
              <w:t>60 d</w:t>
            </w:r>
            <w:r w:rsidRPr="008E33C1">
              <w:rPr>
                <w:rFonts w:ascii="Book Antiqua" w:hAnsi="Book Antiqua"/>
                <w:sz w:val="24"/>
              </w:rPr>
              <w:t xml:space="preserve"> postoperatively</w:t>
            </w:r>
          </w:p>
        </w:tc>
        <w:tc>
          <w:tcPr>
            <w:tcW w:w="1282" w:type="pct"/>
            <w:shd w:val="clear" w:color="auto" w:fill="auto"/>
            <w:vAlign w:val="center"/>
          </w:tcPr>
          <w:p w14:paraId="7742BF71" w14:textId="66DC59E6" w:rsidR="008E33C1" w:rsidRPr="009012D3"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32</w:t>
            </w:r>
          </w:p>
        </w:tc>
        <w:tc>
          <w:tcPr>
            <w:tcW w:w="1282" w:type="pct"/>
            <w:shd w:val="clear" w:color="auto" w:fill="auto"/>
            <w:vAlign w:val="center"/>
          </w:tcPr>
          <w:p w14:paraId="56B73F25" w14:textId="08367CF6" w:rsidR="008E33C1" w:rsidRPr="009012D3"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44</w:t>
            </w:r>
          </w:p>
        </w:tc>
        <w:tc>
          <w:tcPr>
            <w:tcW w:w="641" w:type="pct"/>
            <w:shd w:val="clear" w:color="auto" w:fill="auto"/>
            <w:vAlign w:val="center"/>
          </w:tcPr>
          <w:p w14:paraId="4EFE5A43" w14:textId="53F8C396" w:rsidR="008E33C1" w:rsidRPr="009012D3"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1.000</w:t>
            </w:r>
          </w:p>
        </w:tc>
      </w:tr>
      <w:tr w:rsidR="00777340" w:rsidRPr="009012D3" w14:paraId="7F393BBF" w14:textId="77777777" w:rsidTr="00777340">
        <w:trPr>
          <w:trHeight w:val="308"/>
        </w:trPr>
        <w:tc>
          <w:tcPr>
            <w:tcW w:w="1795" w:type="pct"/>
            <w:shd w:val="clear" w:color="auto" w:fill="auto"/>
            <w:vAlign w:val="center"/>
          </w:tcPr>
          <w:p w14:paraId="57A017F3" w14:textId="4691F21E" w:rsidR="00C0273D" w:rsidRPr="008E33C1" w:rsidRDefault="00C0273D" w:rsidP="009012D3">
            <w:pPr>
              <w:adjustRightInd w:val="0"/>
              <w:snapToGrid w:val="0"/>
              <w:spacing w:line="360" w:lineRule="auto"/>
              <w:rPr>
                <w:rFonts w:ascii="Book Antiqua" w:hAnsi="Book Antiqua"/>
                <w:sz w:val="24"/>
              </w:rPr>
            </w:pPr>
            <w:r w:rsidRPr="008E33C1">
              <w:rPr>
                <w:rFonts w:ascii="Book Antiqua" w:hAnsi="Book Antiqua"/>
                <w:sz w:val="24"/>
              </w:rPr>
              <w:t>Perineal wound infection</w:t>
            </w:r>
          </w:p>
        </w:tc>
        <w:tc>
          <w:tcPr>
            <w:tcW w:w="1282" w:type="pct"/>
            <w:shd w:val="clear" w:color="auto" w:fill="auto"/>
            <w:vAlign w:val="center"/>
          </w:tcPr>
          <w:p w14:paraId="14190025" w14:textId="56C5951C"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5</w:t>
            </w:r>
          </w:p>
        </w:tc>
        <w:tc>
          <w:tcPr>
            <w:tcW w:w="1282" w:type="pct"/>
            <w:shd w:val="clear" w:color="auto" w:fill="auto"/>
            <w:vAlign w:val="center"/>
          </w:tcPr>
          <w:p w14:paraId="0A72AEF8" w14:textId="1236380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5</w:t>
            </w:r>
          </w:p>
        </w:tc>
        <w:tc>
          <w:tcPr>
            <w:tcW w:w="641" w:type="pct"/>
            <w:shd w:val="clear" w:color="auto" w:fill="auto"/>
            <w:vAlign w:val="center"/>
          </w:tcPr>
          <w:p w14:paraId="71D12304" w14:textId="35EF7CD9"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0.734</w:t>
            </w:r>
          </w:p>
        </w:tc>
      </w:tr>
      <w:tr w:rsidR="008E33C1" w:rsidRPr="009012D3" w14:paraId="29942196" w14:textId="77777777" w:rsidTr="00777340">
        <w:trPr>
          <w:trHeight w:val="427"/>
        </w:trPr>
        <w:tc>
          <w:tcPr>
            <w:tcW w:w="1795" w:type="pct"/>
            <w:shd w:val="clear" w:color="auto" w:fill="auto"/>
            <w:vAlign w:val="center"/>
          </w:tcPr>
          <w:p w14:paraId="466D41E7" w14:textId="25E86B9B" w:rsidR="008E33C1" w:rsidRPr="008E33C1" w:rsidRDefault="008E33C1" w:rsidP="008E33C1">
            <w:pPr>
              <w:adjustRightInd w:val="0"/>
              <w:snapToGrid w:val="0"/>
              <w:spacing w:line="360" w:lineRule="auto"/>
              <w:ind w:firstLineChars="100" w:firstLine="240"/>
              <w:rPr>
                <w:rFonts w:ascii="Book Antiqua" w:hAnsi="Book Antiqua"/>
                <w:sz w:val="24"/>
              </w:rPr>
            </w:pPr>
            <w:r w:rsidRPr="008E33C1">
              <w:rPr>
                <w:rFonts w:ascii="Book Antiqua" w:hAnsi="Book Antiqua"/>
                <w:sz w:val="24"/>
              </w:rPr>
              <w:t>Clear or haemoserous discharge</w:t>
            </w:r>
          </w:p>
        </w:tc>
        <w:tc>
          <w:tcPr>
            <w:tcW w:w="1282" w:type="pct"/>
            <w:shd w:val="clear" w:color="auto" w:fill="auto"/>
            <w:vAlign w:val="center"/>
          </w:tcPr>
          <w:p w14:paraId="68860253" w14:textId="77BE335E" w:rsidR="008E33C1"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3</w:t>
            </w:r>
          </w:p>
        </w:tc>
        <w:tc>
          <w:tcPr>
            <w:tcW w:w="1282" w:type="pct"/>
            <w:shd w:val="clear" w:color="auto" w:fill="auto"/>
            <w:vAlign w:val="center"/>
          </w:tcPr>
          <w:p w14:paraId="781407F6" w14:textId="09B8D0FD" w:rsidR="008E33C1"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1</w:t>
            </w:r>
          </w:p>
        </w:tc>
        <w:tc>
          <w:tcPr>
            <w:tcW w:w="641" w:type="pct"/>
            <w:shd w:val="clear" w:color="auto" w:fill="auto"/>
            <w:vAlign w:val="center"/>
          </w:tcPr>
          <w:p w14:paraId="33825218" w14:textId="27DBCA60" w:rsidR="008E33C1"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0.304</w:t>
            </w:r>
          </w:p>
        </w:tc>
      </w:tr>
      <w:tr w:rsidR="008E33C1" w:rsidRPr="009012D3" w14:paraId="33F5D248" w14:textId="77777777" w:rsidTr="00777340">
        <w:trPr>
          <w:trHeight w:val="332"/>
        </w:trPr>
        <w:tc>
          <w:tcPr>
            <w:tcW w:w="1795" w:type="pct"/>
            <w:shd w:val="clear" w:color="auto" w:fill="auto"/>
            <w:vAlign w:val="center"/>
          </w:tcPr>
          <w:p w14:paraId="4A89C597" w14:textId="483695C8" w:rsidR="008E33C1" w:rsidRPr="008E33C1" w:rsidRDefault="008E33C1" w:rsidP="008E33C1">
            <w:pPr>
              <w:adjustRightInd w:val="0"/>
              <w:snapToGrid w:val="0"/>
              <w:spacing w:line="360" w:lineRule="auto"/>
              <w:ind w:firstLineChars="100" w:firstLine="240"/>
              <w:rPr>
                <w:rFonts w:ascii="Book Antiqua" w:hAnsi="Book Antiqua"/>
                <w:sz w:val="24"/>
              </w:rPr>
            </w:pPr>
            <w:r w:rsidRPr="008E33C1">
              <w:rPr>
                <w:rFonts w:ascii="Book Antiqua" w:hAnsi="Book Antiqua"/>
                <w:sz w:val="24"/>
              </w:rPr>
              <w:t>Pus/purulent discharge</w:t>
            </w:r>
          </w:p>
        </w:tc>
        <w:tc>
          <w:tcPr>
            <w:tcW w:w="1282" w:type="pct"/>
            <w:shd w:val="clear" w:color="auto" w:fill="auto"/>
            <w:vAlign w:val="center"/>
          </w:tcPr>
          <w:p w14:paraId="226E045B" w14:textId="50E8D114" w:rsidR="008E33C1"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1</w:t>
            </w:r>
          </w:p>
        </w:tc>
        <w:tc>
          <w:tcPr>
            <w:tcW w:w="1282" w:type="pct"/>
            <w:shd w:val="clear" w:color="auto" w:fill="auto"/>
            <w:vAlign w:val="center"/>
          </w:tcPr>
          <w:p w14:paraId="71A9CA02" w14:textId="0DA969AB" w:rsidR="008E33C1"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2</w:t>
            </w:r>
          </w:p>
        </w:tc>
        <w:tc>
          <w:tcPr>
            <w:tcW w:w="641" w:type="pct"/>
            <w:shd w:val="clear" w:color="auto" w:fill="auto"/>
            <w:vAlign w:val="center"/>
          </w:tcPr>
          <w:p w14:paraId="19B79C59" w14:textId="35C00870" w:rsidR="008E33C1"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1.000</w:t>
            </w:r>
          </w:p>
        </w:tc>
      </w:tr>
      <w:tr w:rsidR="008E33C1" w:rsidRPr="009012D3" w14:paraId="387F98E5" w14:textId="77777777" w:rsidTr="00777340">
        <w:trPr>
          <w:trHeight w:val="512"/>
        </w:trPr>
        <w:tc>
          <w:tcPr>
            <w:tcW w:w="1795" w:type="pct"/>
            <w:shd w:val="clear" w:color="auto" w:fill="auto"/>
            <w:vAlign w:val="center"/>
          </w:tcPr>
          <w:p w14:paraId="33709C69" w14:textId="2EA1D5BF" w:rsidR="008E33C1" w:rsidRPr="008E33C1" w:rsidRDefault="008E33C1" w:rsidP="008E33C1">
            <w:pPr>
              <w:adjustRightInd w:val="0"/>
              <w:snapToGrid w:val="0"/>
              <w:spacing w:line="360" w:lineRule="auto"/>
              <w:ind w:firstLineChars="100" w:firstLine="240"/>
              <w:rPr>
                <w:rFonts w:ascii="Book Antiqua" w:hAnsi="Book Antiqua"/>
                <w:sz w:val="24"/>
              </w:rPr>
            </w:pPr>
            <w:r w:rsidRPr="008E33C1">
              <w:rPr>
                <w:rFonts w:ascii="Book Antiqua" w:hAnsi="Book Antiqua"/>
                <w:sz w:val="24"/>
              </w:rPr>
              <w:t>Deep infection with or without tissue break down</w:t>
            </w:r>
          </w:p>
        </w:tc>
        <w:tc>
          <w:tcPr>
            <w:tcW w:w="1282" w:type="pct"/>
            <w:shd w:val="clear" w:color="auto" w:fill="auto"/>
            <w:vAlign w:val="center"/>
          </w:tcPr>
          <w:p w14:paraId="022D468F" w14:textId="50721E4B" w:rsidR="008E33C1"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1</w:t>
            </w:r>
          </w:p>
        </w:tc>
        <w:tc>
          <w:tcPr>
            <w:tcW w:w="1282" w:type="pct"/>
            <w:shd w:val="clear" w:color="auto" w:fill="auto"/>
            <w:vAlign w:val="center"/>
          </w:tcPr>
          <w:p w14:paraId="1DF88A55" w14:textId="786D6CFC" w:rsidR="008E33C1"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2</w:t>
            </w:r>
          </w:p>
        </w:tc>
        <w:tc>
          <w:tcPr>
            <w:tcW w:w="641" w:type="pct"/>
            <w:shd w:val="clear" w:color="auto" w:fill="auto"/>
            <w:vAlign w:val="center"/>
          </w:tcPr>
          <w:p w14:paraId="62DFA310" w14:textId="4BFBC606" w:rsidR="008E33C1" w:rsidRDefault="008E33C1" w:rsidP="008E33C1">
            <w:pPr>
              <w:adjustRightInd w:val="0"/>
              <w:snapToGrid w:val="0"/>
              <w:spacing w:line="360" w:lineRule="auto"/>
              <w:jc w:val="center"/>
              <w:rPr>
                <w:rFonts w:ascii="Book Antiqua" w:hAnsi="Book Antiqua"/>
                <w:sz w:val="24"/>
              </w:rPr>
            </w:pPr>
            <w:r w:rsidRPr="009012D3">
              <w:rPr>
                <w:rFonts w:ascii="Book Antiqua" w:hAnsi="Book Antiqua"/>
                <w:sz w:val="24"/>
              </w:rPr>
              <w:t>1.000</w:t>
            </w:r>
          </w:p>
        </w:tc>
      </w:tr>
      <w:tr w:rsidR="00777340" w:rsidRPr="009012D3" w14:paraId="543FD4ED" w14:textId="77777777" w:rsidTr="00777340">
        <w:trPr>
          <w:trHeight w:val="391"/>
        </w:trPr>
        <w:tc>
          <w:tcPr>
            <w:tcW w:w="1795" w:type="pct"/>
            <w:shd w:val="clear" w:color="auto" w:fill="auto"/>
            <w:vAlign w:val="center"/>
          </w:tcPr>
          <w:p w14:paraId="50FB815C" w14:textId="54F31B77" w:rsidR="00C0273D" w:rsidRPr="008E33C1" w:rsidRDefault="00C0273D" w:rsidP="008E33C1">
            <w:pPr>
              <w:adjustRightInd w:val="0"/>
              <w:snapToGrid w:val="0"/>
              <w:spacing w:line="360" w:lineRule="auto"/>
              <w:rPr>
                <w:rFonts w:ascii="Book Antiqua" w:hAnsi="Book Antiqua"/>
                <w:sz w:val="24"/>
              </w:rPr>
            </w:pPr>
            <w:r w:rsidRPr="008E33C1">
              <w:rPr>
                <w:rFonts w:ascii="Book Antiqua" w:hAnsi="Book Antiqua"/>
                <w:sz w:val="24"/>
              </w:rPr>
              <w:t>Perineal hernia</w:t>
            </w:r>
            <w:r w:rsidR="008E33C1" w:rsidRPr="008E33C1">
              <w:rPr>
                <w:rFonts w:ascii="Book Antiqua" w:hAnsi="Book Antiqua" w:hint="eastAsia"/>
                <w:sz w:val="24"/>
              </w:rPr>
              <w:t xml:space="preserve"> </w:t>
            </w:r>
            <w:r w:rsidRPr="008E33C1">
              <w:rPr>
                <w:rFonts w:ascii="Book Antiqua" w:hAnsi="Book Antiqua"/>
                <w:sz w:val="24"/>
              </w:rPr>
              <w:t>(</w:t>
            </w:r>
            <w:r w:rsidR="008E33C1" w:rsidRPr="008E33C1">
              <w:rPr>
                <w:rFonts w:ascii="Book Antiqua" w:hAnsi="Book Antiqua"/>
                <w:sz w:val="24"/>
              </w:rPr>
              <w:t>a</w:t>
            </w:r>
            <w:r w:rsidRPr="008E33C1">
              <w:rPr>
                <w:rFonts w:ascii="Book Antiqua" w:hAnsi="Book Antiqua"/>
                <w:sz w:val="24"/>
              </w:rPr>
              <w:t>t 12 mo postoperatively)</w:t>
            </w:r>
          </w:p>
        </w:tc>
        <w:tc>
          <w:tcPr>
            <w:tcW w:w="1282" w:type="pct"/>
            <w:shd w:val="clear" w:color="auto" w:fill="auto"/>
            <w:vAlign w:val="center"/>
          </w:tcPr>
          <w:p w14:paraId="5B9E862E"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w:t>
            </w:r>
          </w:p>
        </w:tc>
        <w:tc>
          <w:tcPr>
            <w:tcW w:w="1282" w:type="pct"/>
            <w:shd w:val="clear" w:color="auto" w:fill="auto"/>
            <w:vAlign w:val="center"/>
          </w:tcPr>
          <w:p w14:paraId="6B8E71CB"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w:t>
            </w:r>
          </w:p>
        </w:tc>
        <w:tc>
          <w:tcPr>
            <w:tcW w:w="641" w:type="pct"/>
            <w:shd w:val="clear" w:color="auto" w:fill="auto"/>
            <w:vAlign w:val="center"/>
          </w:tcPr>
          <w:p w14:paraId="52B065D7"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N/A</w:t>
            </w:r>
          </w:p>
        </w:tc>
      </w:tr>
      <w:tr w:rsidR="00777340" w:rsidRPr="009012D3" w14:paraId="379FD6F3" w14:textId="77777777" w:rsidTr="00777340">
        <w:trPr>
          <w:trHeight w:val="341"/>
        </w:trPr>
        <w:tc>
          <w:tcPr>
            <w:tcW w:w="1795" w:type="pct"/>
            <w:shd w:val="clear" w:color="auto" w:fill="auto"/>
            <w:vAlign w:val="center"/>
          </w:tcPr>
          <w:p w14:paraId="1D628CA5" w14:textId="1E3A1784" w:rsidR="00C0273D" w:rsidRPr="008E33C1" w:rsidRDefault="00C0273D" w:rsidP="008E33C1">
            <w:pPr>
              <w:adjustRightInd w:val="0"/>
              <w:snapToGrid w:val="0"/>
              <w:spacing w:line="360" w:lineRule="auto"/>
              <w:rPr>
                <w:rFonts w:ascii="Book Antiqua" w:hAnsi="Book Antiqua"/>
                <w:sz w:val="24"/>
              </w:rPr>
            </w:pPr>
            <w:r w:rsidRPr="008E33C1">
              <w:rPr>
                <w:rFonts w:ascii="Book Antiqua" w:hAnsi="Book Antiqua"/>
                <w:sz w:val="24"/>
              </w:rPr>
              <w:t>Feeling of bulge</w:t>
            </w:r>
            <w:r w:rsidR="008E33C1" w:rsidRPr="008E33C1">
              <w:rPr>
                <w:rFonts w:ascii="Book Antiqua" w:hAnsi="Book Antiqua" w:hint="eastAsia"/>
                <w:sz w:val="24"/>
              </w:rPr>
              <w:t xml:space="preserve"> </w:t>
            </w:r>
            <w:r w:rsidRPr="008E33C1">
              <w:rPr>
                <w:rFonts w:ascii="Book Antiqua" w:hAnsi="Book Antiqua"/>
                <w:sz w:val="24"/>
              </w:rPr>
              <w:t>(</w:t>
            </w:r>
            <w:r w:rsidR="008E33C1" w:rsidRPr="008E33C1">
              <w:rPr>
                <w:rFonts w:ascii="Book Antiqua" w:hAnsi="Book Antiqua"/>
                <w:sz w:val="24"/>
              </w:rPr>
              <w:t>a</w:t>
            </w:r>
            <w:r w:rsidRPr="008E33C1">
              <w:rPr>
                <w:rFonts w:ascii="Book Antiqua" w:hAnsi="Book Antiqua"/>
                <w:sz w:val="24"/>
              </w:rPr>
              <w:t>t 12 mo</w:t>
            </w:r>
            <w:r w:rsidR="008E33C1" w:rsidRPr="008E33C1">
              <w:rPr>
                <w:rFonts w:ascii="Book Antiqua" w:hAnsi="Book Antiqua" w:hint="eastAsia"/>
                <w:sz w:val="24"/>
              </w:rPr>
              <w:t xml:space="preserve"> </w:t>
            </w:r>
            <w:r w:rsidRPr="008E33C1">
              <w:rPr>
                <w:rFonts w:ascii="Book Antiqua" w:hAnsi="Book Antiqua"/>
                <w:sz w:val="24"/>
              </w:rPr>
              <w:t>postoperatively)</w:t>
            </w:r>
          </w:p>
        </w:tc>
        <w:tc>
          <w:tcPr>
            <w:tcW w:w="1282" w:type="pct"/>
            <w:shd w:val="clear" w:color="auto" w:fill="auto"/>
            <w:vAlign w:val="center"/>
          </w:tcPr>
          <w:p w14:paraId="68BA4AFD"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4</w:t>
            </w:r>
          </w:p>
        </w:tc>
        <w:tc>
          <w:tcPr>
            <w:tcW w:w="1282" w:type="pct"/>
            <w:shd w:val="clear" w:color="auto" w:fill="auto"/>
            <w:vAlign w:val="center"/>
          </w:tcPr>
          <w:p w14:paraId="4DDBBCD4"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2</w:t>
            </w:r>
          </w:p>
        </w:tc>
        <w:tc>
          <w:tcPr>
            <w:tcW w:w="641" w:type="pct"/>
            <w:shd w:val="clear" w:color="auto" w:fill="auto"/>
            <w:vAlign w:val="center"/>
          </w:tcPr>
          <w:p w14:paraId="01E7E098"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0.233</w:t>
            </w:r>
          </w:p>
        </w:tc>
      </w:tr>
      <w:tr w:rsidR="00777340" w:rsidRPr="009012D3" w14:paraId="687B40B8" w14:textId="77777777" w:rsidTr="00777340">
        <w:trPr>
          <w:trHeight w:val="319"/>
        </w:trPr>
        <w:tc>
          <w:tcPr>
            <w:tcW w:w="1795" w:type="pct"/>
            <w:shd w:val="clear" w:color="auto" w:fill="auto"/>
            <w:vAlign w:val="center"/>
          </w:tcPr>
          <w:p w14:paraId="0A05F6CF" w14:textId="77777777" w:rsidR="00C0273D" w:rsidRPr="008E33C1" w:rsidRDefault="00C0273D" w:rsidP="009012D3">
            <w:pPr>
              <w:adjustRightInd w:val="0"/>
              <w:snapToGrid w:val="0"/>
              <w:spacing w:line="360" w:lineRule="auto"/>
              <w:rPr>
                <w:rFonts w:ascii="Book Antiqua" w:hAnsi="Book Antiqua"/>
                <w:sz w:val="24"/>
              </w:rPr>
            </w:pPr>
            <w:r w:rsidRPr="008E33C1">
              <w:rPr>
                <w:rFonts w:ascii="Book Antiqua" w:hAnsi="Book Antiqua"/>
                <w:sz w:val="24"/>
              </w:rPr>
              <w:t>Postoperative chemotherapy</w:t>
            </w:r>
          </w:p>
        </w:tc>
        <w:tc>
          <w:tcPr>
            <w:tcW w:w="1282" w:type="pct"/>
            <w:shd w:val="clear" w:color="auto" w:fill="auto"/>
            <w:vAlign w:val="center"/>
          </w:tcPr>
          <w:p w14:paraId="21DA151B"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23</w:t>
            </w:r>
          </w:p>
        </w:tc>
        <w:tc>
          <w:tcPr>
            <w:tcW w:w="1282" w:type="pct"/>
            <w:shd w:val="clear" w:color="auto" w:fill="auto"/>
            <w:vAlign w:val="center"/>
          </w:tcPr>
          <w:p w14:paraId="46685F3C"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28</w:t>
            </w:r>
          </w:p>
        </w:tc>
        <w:tc>
          <w:tcPr>
            <w:tcW w:w="641" w:type="pct"/>
            <w:shd w:val="clear" w:color="auto" w:fill="auto"/>
            <w:vAlign w:val="center"/>
          </w:tcPr>
          <w:p w14:paraId="2D1A6401"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0.330</w:t>
            </w:r>
          </w:p>
        </w:tc>
      </w:tr>
      <w:tr w:rsidR="00777340" w:rsidRPr="009012D3" w14:paraId="10DB2579" w14:textId="77777777" w:rsidTr="00777340">
        <w:trPr>
          <w:trHeight w:val="283"/>
        </w:trPr>
        <w:tc>
          <w:tcPr>
            <w:tcW w:w="1795" w:type="pct"/>
            <w:shd w:val="clear" w:color="auto" w:fill="auto"/>
            <w:vAlign w:val="center"/>
          </w:tcPr>
          <w:p w14:paraId="5B6EC230" w14:textId="77777777" w:rsidR="00C0273D" w:rsidRPr="008E33C1" w:rsidRDefault="00C0273D" w:rsidP="009012D3">
            <w:pPr>
              <w:adjustRightInd w:val="0"/>
              <w:snapToGrid w:val="0"/>
              <w:spacing w:line="360" w:lineRule="auto"/>
              <w:rPr>
                <w:rFonts w:ascii="Book Antiqua" w:hAnsi="Book Antiqua"/>
                <w:sz w:val="24"/>
              </w:rPr>
            </w:pPr>
            <w:r w:rsidRPr="008E33C1">
              <w:rPr>
                <w:rFonts w:ascii="Book Antiqua" w:hAnsi="Book Antiqua"/>
                <w:sz w:val="24"/>
              </w:rPr>
              <w:t>Postoperative radiotherapy</w:t>
            </w:r>
          </w:p>
        </w:tc>
        <w:tc>
          <w:tcPr>
            <w:tcW w:w="1282" w:type="pct"/>
            <w:shd w:val="clear" w:color="auto" w:fill="auto"/>
            <w:vAlign w:val="center"/>
          </w:tcPr>
          <w:p w14:paraId="431C8221" w14:textId="68025564"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7</w:t>
            </w:r>
          </w:p>
        </w:tc>
        <w:tc>
          <w:tcPr>
            <w:tcW w:w="1282" w:type="pct"/>
            <w:shd w:val="clear" w:color="auto" w:fill="auto"/>
            <w:vAlign w:val="center"/>
          </w:tcPr>
          <w:p w14:paraId="37B90BE6" w14:textId="3C92DE21"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14</w:t>
            </w:r>
          </w:p>
        </w:tc>
        <w:tc>
          <w:tcPr>
            <w:tcW w:w="641" w:type="pct"/>
            <w:shd w:val="clear" w:color="auto" w:fill="auto"/>
            <w:vAlign w:val="center"/>
          </w:tcPr>
          <w:p w14:paraId="510A3D36"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0.339</w:t>
            </w:r>
          </w:p>
        </w:tc>
      </w:tr>
      <w:tr w:rsidR="00777340" w:rsidRPr="009012D3" w14:paraId="7E6B0460" w14:textId="77777777" w:rsidTr="00777340">
        <w:trPr>
          <w:trHeight w:val="119"/>
        </w:trPr>
        <w:tc>
          <w:tcPr>
            <w:tcW w:w="1795" w:type="pct"/>
            <w:shd w:val="clear" w:color="auto" w:fill="auto"/>
            <w:vAlign w:val="center"/>
          </w:tcPr>
          <w:p w14:paraId="2D1E81AB" w14:textId="26C72B10" w:rsidR="00C0273D" w:rsidRPr="008E33C1" w:rsidRDefault="00C0273D" w:rsidP="008E33C1">
            <w:pPr>
              <w:adjustRightInd w:val="0"/>
              <w:snapToGrid w:val="0"/>
              <w:spacing w:line="360" w:lineRule="auto"/>
              <w:rPr>
                <w:rFonts w:ascii="Book Antiqua" w:hAnsi="Book Antiqua"/>
                <w:sz w:val="24"/>
              </w:rPr>
            </w:pPr>
            <w:r w:rsidRPr="008E33C1">
              <w:rPr>
                <w:rFonts w:ascii="Book Antiqua" w:hAnsi="Book Antiqua"/>
                <w:sz w:val="24"/>
              </w:rPr>
              <w:t>Local recurrence</w:t>
            </w:r>
            <w:r w:rsidR="008E33C1" w:rsidRPr="008E33C1">
              <w:rPr>
                <w:rFonts w:ascii="Book Antiqua" w:hAnsi="Book Antiqua" w:hint="eastAsia"/>
                <w:sz w:val="24"/>
              </w:rPr>
              <w:t xml:space="preserve"> </w:t>
            </w:r>
            <w:r w:rsidRPr="008E33C1">
              <w:rPr>
                <w:rFonts w:ascii="Book Antiqua" w:hAnsi="Book Antiqua"/>
                <w:sz w:val="24"/>
              </w:rPr>
              <w:t>(</w:t>
            </w:r>
            <w:r w:rsidR="008E33C1" w:rsidRPr="008E33C1">
              <w:rPr>
                <w:rFonts w:ascii="Book Antiqua" w:hAnsi="Book Antiqua"/>
                <w:sz w:val="24"/>
              </w:rPr>
              <w:t>a</w:t>
            </w:r>
            <w:r w:rsidRPr="008E33C1">
              <w:rPr>
                <w:rFonts w:ascii="Book Antiqua" w:hAnsi="Book Antiqua"/>
                <w:sz w:val="24"/>
              </w:rPr>
              <w:t>t 12 mo postoperatively)</w:t>
            </w:r>
          </w:p>
        </w:tc>
        <w:tc>
          <w:tcPr>
            <w:tcW w:w="1282" w:type="pct"/>
            <w:shd w:val="clear" w:color="auto" w:fill="auto"/>
            <w:vAlign w:val="center"/>
          </w:tcPr>
          <w:p w14:paraId="066135B2"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w:t>
            </w:r>
          </w:p>
        </w:tc>
        <w:tc>
          <w:tcPr>
            <w:tcW w:w="1282" w:type="pct"/>
            <w:shd w:val="clear" w:color="auto" w:fill="auto"/>
            <w:vAlign w:val="center"/>
          </w:tcPr>
          <w:p w14:paraId="5A55A675"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1</w:t>
            </w:r>
          </w:p>
        </w:tc>
        <w:tc>
          <w:tcPr>
            <w:tcW w:w="641" w:type="pct"/>
            <w:shd w:val="clear" w:color="auto" w:fill="auto"/>
            <w:vAlign w:val="center"/>
          </w:tcPr>
          <w:p w14:paraId="22DFCA92"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1.000</w:t>
            </w:r>
          </w:p>
        </w:tc>
      </w:tr>
      <w:tr w:rsidR="00777340" w:rsidRPr="009012D3" w14:paraId="27C40F15" w14:textId="77777777" w:rsidTr="00777340">
        <w:trPr>
          <w:trHeight w:val="353"/>
        </w:trPr>
        <w:tc>
          <w:tcPr>
            <w:tcW w:w="1795" w:type="pct"/>
            <w:shd w:val="clear" w:color="auto" w:fill="auto"/>
            <w:vAlign w:val="center"/>
          </w:tcPr>
          <w:p w14:paraId="412E145D" w14:textId="1076037A" w:rsidR="00C0273D" w:rsidRPr="008E33C1" w:rsidRDefault="00C0273D" w:rsidP="008E33C1">
            <w:pPr>
              <w:adjustRightInd w:val="0"/>
              <w:snapToGrid w:val="0"/>
              <w:spacing w:line="360" w:lineRule="auto"/>
              <w:rPr>
                <w:rFonts w:ascii="Book Antiqua" w:hAnsi="Book Antiqua"/>
                <w:sz w:val="24"/>
              </w:rPr>
            </w:pPr>
            <w:r w:rsidRPr="008E33C1">
              <w:rPr>
                <w:rFonts w:ascii="Book Antiqua" w:hAnsi="Book Antiqua"/>
                <w:sz w:val="24"/>
              </w:rPr>
              <w:t>Liver/lung metastasis</w:t>
            </w:r>
            <w:r w:rsidR="008E33C1" w:rsidRPr="008E33C1">
              <w:rPr>
                <w:rFonts w:ascii="Book Antiqua" w:hAnsi="Book Antiqua" w:hint="eastAsia"/>
                <w:sz w:val="24"/>
              </w:rPr>
              <w:t xml:space="preserve"> </w:t>
            </w:r>
            <w:r w:rsidRPr="008E33C1">
              <w:rPr>
                <w:rFonts w:ascii="Book Antiqua" w:hAnsi="Book Antiqua"/>
                <w:sz w:val="24"/>
              </w:rPr>
              <w:t>(</w:t>
            </w:r>
            <w:r w:rsidR="008E33C1" w:rsidRPr="008E33C1">
              <w:rPr>
                <w:rFonts w:ascii="Book Antiqua" w:hAnsi="Book Antiqua"/>
                <w:sz w:val="24"/>
              </w:rPr>
              <w:t>a</w:t>
            </w:r>
            <w:r w:rsidRPr="008E33C1">
              <w:rPr>
                <w:rFonts w:ascii="Book Antiqua" w:hAnsi="Book Antiqua"/>
                <w:sz w:val="24"/>
              </w:rPr>
              <w:t>t 12 mo postoperatively)</w:t>
            </w:r>
          </w:p>
        </w:tc>
        <w:tc>
          <w:tcPr>
            <w:tcW w:w="1282" w:type="pct"/>
            <w:shd w:val="clear" w:color="auto" w:fill="auto"/>
            <w:vAlign w:val="center"/>
          </w:tcPr>
          <w:p w14:paraId="1FD00190"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2</w:t>
            </w:r>
          </w:p>
        </w:tc>
        <w:tc>
          <w:tcPr>
            <w:tcW w:w="1282" w:type="pct"/>
            <w:shd w:val="clear" w:color="auto" w:fill="auto"/>
            <w:vAlign w:val="center"/>
          </w:tcPr>
          <w:p w14:paraId="09D8B99F"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3</w:t>
            </w:r>
          </w:p>
        </w:tc>
        <w:tc>
          <w:tcPr>
            <w:tcW w:w="641" w:type="pct"/>
            <w:shd w:val="clear" w:color="auto" w:fill="auto"/>
            <w:vAlign w:val="center"/>
          </w:tcPr>
          <w:p w14:paraId="5A55C71A"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1.000</w:t>
            </w:r>
          </w:p>
        </w:tc>
      </w:tr>
      <w:tr w:rsidR="00777340" w:rsidRPr="009012D3" w14:paraId="1F734322" w14:textId="77777777" w:rsidTr="00777340">
        <w:trPr>
          <w:trHeight w:val="285"/>
        </w:trPr>
        <w:tc>
          <w:tcPr>
            <w:tcW w:w="1795" w:type="pct"/>
            <w:shd w:val="clear" w:color="auto" w:fill="auto"/>
            <w:vAlign w:val="center"/>
          </w:tcPr>
          <w:p w14:paraId="7569FE31" w14:textId="1A700EAD" w:rsidR="00C0273D" w:rsidRPr="008E33C1" w:rsidRDefault="00C0273D" w:rsidP="008E33C1">
            <w:pPr>
              <w:adjustRightInd w:val="0"/>
              <w:snapToGrid w:val="0"/>
              <w:spacing w:line="360" w:lineRule="auto"/>
              <w:rPr>
                <w:rFonts w:ascii="Book Antiqua" w:hAnsi="Book Antiqua"/>
                <w:sz w:val="24"/>
              </w:rPr>
            </w:pPr>
            <w:r w:rsidRPr="008E33C1">
              <w:rPr>
                <w:rFonts w:ascii="Book Antiqua" w:hAnsi="Book Antiqua"/>
                <w:sz w:val="24"/>
              </w:rPr>
              <w:t>Death</w:t>
            </w:r>
            <w:r w:rsidR="008E33C1" w:rsidRPr="008E33C1">
              <w:rPr>
                <w:rFonts w:ascii="Book Antiqua" w:hAnsi="Book Antiqua" w:hint="eastAsia"/>
                <w:sz w:val="24"/>
              </w:rPr>
              <w:t xml:space="preserve"> </w:t>
            </w:r>
            <w:r w:rsidRPr="008E33C1">
              <w:rPr>
                <w:rFonts w:ascii="Book Antiqua" w:hAnsi="Book Antiqua"/>
                <w:sz w:val="24"/>
              </w:rPr>
              <w:t>(</w:t>
            </w:r>
            <w:r w:rsidR="008E33C1" w:rsidRPr="008E33C1">
              <w:rPr>
                <w:rFonts w:ascii="Book Antiqua" w:hAnsi="Book Antiqua"/>
                <w:sz w:val="24"/>
              </w:rPr>
              <w:t>a</w:t>
            </w:r>
            <w:r w:rsidRPr="008E33C1">
              <w:rPr>
                <w:rFonts w:ascii="Book Antiqua" w:hAnsi="Book Antiqua"/>
                <w:sz w:val="24"/>
              </w:rPr>
              <w:t>t 12 m postoperatively)</w:t>
            </w:r>
          </w:p>
        </w:tc>
        <w:tc>
          <w:tcPr>
            <w:tcW w:w="1282" w:type="pct"/>
            <w:shd w:val="clear" w:color="auto" w:fill="auto"/>
            <w:vAlign w:val="center"/>
          </w:tcPr>
          <w:p w14:paraId="7E498400"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w:t>
            </w:r>
          </w:p>
        </w:tc>
        <w:tc>
          <w:tcPr>
            <w:tcW w:w="1282" w:type="pct"/>
            <w:shd w:val="clear" w:color="auto" w:fill="auto"/>
            <w:vAlign w:val="center"/>
          </w:tcPr>
          <w:p w14:paraId="6559EAE9"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0</w:t>
            </w:r>
          </w:p>
        </w:tc>
        <w:tc>
          <w:tcPr>
            <w:tcW w:w="641" w:type="pct"/>
            <w:shd w:val="clear" w:color="auto" w:fill="auto"/>
            <w:vAlign w:val="center"/>
          </w:tcPr>
          <w:p w14:paraId="4595D0AC" w14:textId="77777777" w:rsidR="00C0273D" w:rsidRPr="009012D3" w:rsidRDefault="00C0273D" w:rsidP="008E33C1">
            <w:pPr>
              <w:adjustRightInd w:val="0"/>
              <w:snapToGrid w:val="0"/>
              <w:spacing w:line="360" w:lineRule="auto"/>
              <w:jc w:val="center"/>
              <w:rPr>
                <w:rFonts w:ascii="Book Antiqua" w:hAnsi="Book Antiqua"/>
                <w:sz w:val="24"/>
              </w:rPr>
            </w:pPr>
            <w:r w:rsidRPr="009012D3">
              <w:rPr>
                <w:rFonts w:ascii="Book Antiqua" w:hAnsi="Book Antiqua"/>
                <w:sz w:val="24"/>
              </w:rPr>
              <w:t>N/A</w:t>
            </w:r>
          </w:p>
        </w:tc>
      </w:tr>
    </w:tbl>
    <w:p w14:paraId="68F877BD" w14:textId="1012E304" w:rsidR="008F2525" w:rsidRPr="00777340" w:rsidRDefault="008E33C1" w:rsidP="00777340">
      <w:pPr>
        <w:pStyle w:val="a"/>
        <w:adjustRightInd w:val="0"/>
        <w:snapToGrid w:val="0"/>
        <w:spacing w:line="360" w:lineRule="auto"/>
        <w:ind w:left="360" w:firstLineChars="0" w:firstLine="0"/>
        <w:rPr>
          <w:rFonts w:ascii="Book Antiqua" w:eastAsia="DengXian" w:hAnsi="Book Antiqua"/>
          <w:sz w:val="24"/>
        </w:rPr>
      </w:pPr>
      <w:r>
        <w:rPr>
          <w:rFonts w:ascii="Book Antiqua" w:eastAsia="DengXian" w:hAnsi="Book Antiqua" w:hint="eastAsia"/>
          <w:sz w:val="24"/>
          <w:vertAlign w:val="superscript"/>
        </w:rPr>
        <w:t>1</w:t>
      </w:r>
      <w:r w:rsidR="00C0273D" w:rsidRPr="009012D3">
        <w:rPr>
          <w:rFonts w:ascii="Book Antiqua" w:eastAsia="DengXian" w:hAnsi="Book Antiqua"/>
          <w:sz w:val="24"/>
        </w:rPr>
        <w:t>Grade 0 or Grade I by the Southampton Wound Scoring System</w:t>
      </w:r>
      <w:r>
        <w:rPr>
          <w:rFonts w:ascii="Book Antiqua" w:eastAsia="DengXian" w:hAnsi="Book Antiqua" w:hint="eastAsia"/>
          <w:sz w:val="24"/>
        </w:rPr>
        <w:t>.</w:t>
      </w:r>
    </w:p>
    <w:sectPr w:rsidR="008F2525" w:rsidRPr="00777340" w:rsidSect="008E33C1">
      <w:pgSz w:w="16838" w:h="11906" w:orient="landscape"/>
      <w:pgMar w:top="1797" w:right="1440" w:bottom="1797" w:left="1440" w:header="851" w:footer="992" w:gutter="0"/>
      <w:cols w:space="425"/>
      <w:docGrid w:type="linesAndChar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7A30D5" w16cid:durableId="1ECE5DF1"/>
  <w16cid:commentId w16cid:paraId="7A2C6684" w16cid:durableId="1ECE49F9"/>
  <w16cid:commentId w16cid:paraId="202381BC" w16cid:durableId="1ECE5E24"/>
  <w16cid:commentId w16cid:paraId="3C6E5BC4" w16cid:durableId="1ECE49FC"/>
  <w16cid:commentId w16cid:paraId="0BC7212B" w16cid:durableId="1ECE49FD"/>
  <w16cid:commentId w16cid:paraId="2924F72C" w16cid:durableId="1ECE49FF"/>
  <w16cid:commentId w16cid:paraId="31641A5E" w16cid:durableId="1ECE4A00"/>
  <w16cid:commentId w16cid:paraId="03D36B8A" w16cid:durableId="1ECE4A01"/>
  <w16cid:commentId w16cid:paraId="4C3BA493" w16cid:durableId="1ECE4A02"/>
  <w16cid:commentId w16cid:paraId="1A7F5156" w16cid:durableId="1ECE4A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73258" w14:textId="77777777" w:rsidR="00D010EF" w:rsidRDefault="00D010EF" w:rsidP="000C376F">
      <w:r>
        <w:separator/>
      </w:r>
    </w:p>
  </w:endnote>
  <w:endnote w:type="continuationSeparator" w:id="0">
    <w:p w14:paraId="613C100C" w14:textId="77777777" w:rsidR="00D010EF" w:rsidRDefault="00D010EF" w:rsidP="000C3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Arial Unicode MS"/>
    <w:charset w:val="86"/>
    <w:family w:val="auto"/>
    <w:pitch w:val="variable"/>
    <w:sig w:usb0="00000000" w:usb1="38CF7CFA" w:usb2="00000016" w:usb3="00000000" w:csb0="0004000F"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B4F95" w14:textId="77777777" w:rsidR="00D010EF" w:rsidRDefault="00D010EF" w:rsidP="000C376F">
      <w:r>
        <w:separator/>
      </w:r>
    </w:p>
  </w:footnote>
  <w:footnote w:type="continuationSeparator" w:id="0">
    <w:p w14:paraId="360E1647" w14:textId="77777777" w:rsidR="00D010EF" w:rsidRDefault="00D010EF" w:rsidP="000C37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D40"/>
    <w:rsid w:val="000C376F"/>
    <w:rsid w:val="0013369D"/>
    <w:rsid w:val="002030CA"/>
    <w:rsid w:val="002763F1"/>
    <w:rsid w:val="002C7949"/>
    <w:rsid w:val="00443271"/>
    <w:rsid w:val="007137F5"/>
    <w:rsid w:val="00777340"/>
    <w:rsid w:val="007906E7"/>
    <w:rsid w:val="007919F7"/>
    <w:rsid w:val="007A7C00"/>
    <w:rsid w:val="00815D40"/>
    <w:rsid w:val="00857580"/>
    <w:rsid w:val="008A79A4"/>
    <w:rsid w:val="008E33C1"/>
    <w:rsid w:val="008F2525"/>
    <w:rsid w:val="009012D3"/>
    <w:rsid w:val="00962BF6"/>
    <w:rsid w:val="00967671"/>
    <w:rsid w:val="009F79B2"/>
    <w:rsid w:val="00B7601E"/>
    <w:rsid w:val="00C0273D"/>
    <w:rsid w:val="00C81818"/>
    <w:rsid w:val="00CB3D41"/>
    <w:rsid w:val="00CD70B6"/>
    <w:rsid w:val="00D010EF"/>
    <w:rsid w:val="00E67A44"/>
    <w:rsid w:val="00F43E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0A9E7B"/>
  <w15:docId w15:val="{826EF397-214C-4C6A-BD49-B41E1FC4D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BF6"/>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C376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C376F"/>
    <w:rPr>
      <w:kern w:val="2"/>
      <w:sz w:val="18"/>
      <w:szCs w:val="18"/>
    </w:rPr>
  </w:style>
  <w:style w:type="paragraph" w:styleId="Footer">
    <w:name w:val="footer"/>
    <w:basedOn w:val="Normal"/>
    <w:link w:val="FooterChar"/>
    <w:rsid w:val="000C376F"/>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0C376F"/>
    <w:rPr>
      <w:kern w:val="2"/>
      <w:sz w:val="18"/>
      <w:szCs w:val="18"/>
    </w:rPr>
  </w:style>
  <w:style w:type="paragraph" w:styleId="CommentText">
    <w:name w:val="annotation text"/>
    <w:basedOn w:val="Normal"/>
    <w:link w:val="CommentTextChar"/>
    <w:qFormat/>
    <w:rsid w:val="000C376F"/>
    <w:pPr>
      <w:jc w:val="left"/>
    </w:pPr>
  </w:style>
  <w:style w:type="character" w:customStyle="1" w:styleId="CommentTextChar">
    <w:name w:val="Comment Text Char"/>
    <w:basedOn w:val="DefaultParagraphFont"/>
    <w:link w:val="CommentText"/>
    <w:rsid w:val="000C376F"/>
    <w:rPr>
      <w:kern w:val="2"/>
      <w:sz w:val="21"/>
      <w:szCs w:val="24"/>
    </w:rPr>
  </w:style>
  <w:style w:type="character" w:styleId="CommentReference">
    <w:name w:val="annotation reference"/>
    <w:rsid w:val="000C376F"/>
    <w:rPr>
      <w:rFonts w:cs="Times New Roman"/>
      <w:sz w:val="18"/>
      <w:szCs w:val="18"/>
    </w:rPr>
  </w:style>
  <w:style w:type="paragraph" w:styleId="BalloonText">
    <w:name w:val="Balloon Text"/>
    <w:basedOn w:val="Normal"/>
    <w:link w:val="BalloonTextChar"/>
    <w:rsid w:val="000C376F"/>
    <w:rPr>
      <w:sz w:val="18"/>
      <w:szCs w:val="18"/>
    </w:rPr>
  </w:style>
  <w:style w:type="character" w:customStyle="1" w:styleId="BalloonTextChar">
    <w:name w:val="Balloon Text Char"/>
    <w:basedOn w:val="DefaultParagraphFont"/>
    <w:link w:val="BalloonText"/>
    <w:rsid w:val="000C376F"/>
    <w:rPr>
      <w:kern w:val="2"/>
      <w:sz w:val="18"/>
      <w:szCs w:val="18"/>
    </w:rPr>
  </w:style>
  <w:style w:type="paragraph" w:customStyle="1" w:styleId="a">
    <w:basedOn w:val="Normal"/>
    <w:next w:val="ListParagraph"/>
    <w:uiPriority w:val="34"/>
    <w:qFormat/>
    <w:rsid w:val="00C0273D"/>
    <w:pPr>
      <w:ind w:firstLineChars="200" w:firstLine="420"/>
    </w:pPr>
  </w:style>
  <w:style w:type="paragraph" w:styleId="ListParagraph">
    <w:name w:val="List Paragraph"/>
    <w:basedOn w:val="Normal"/>
    <w:uiPriority w:val="34"/>
    <w:qFormat/>
    <w:rsid w:val="00C0273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39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5336</Words>
  <Characters>30421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Xiang</dc:creator>
  <cp:keywords/>
  <dc:description/>
  <cp:lastModifiedBy>Na Ma</cp:lastModifiedBy>
  <cp:revision>2</cp:revision>
  <dcterms:created xsi:type="dcterms:W3CDTF">2018-06-30T02:05:00Z</dcterms:created>
  <dcterms:modified xsi:type="dcterms:W3CDTF">2018-06-30T02:05:00Z</dcterms:modified>
</cp:coreProperties>
</file>