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30"/>
        <w:tblW w:w="13158" w:type="dxa"/>
        <w:tblLayout w:type="fixed"/>
        <w:tblLook w:val="04A0"/>
      </w:tblPr>
      <w:tblGrid>
        <w:gridCol w:w="2178"/>
        <w:gridCol w:w="720"/>
        <w:gridCol w:w="8550"/>
        <w:gridCol w:w="1710"/>
      </w:tblGrid>
      <w:tr w:rsidR="00292078">
        <w:trPr>
          <w:trHeight w:val="251"/>
        </w:trPr>
        <w:tc>
          <w:tcPr>
            <w:tcW w:w="2178" w:type="dxa"/>
            <w:shd w:val="clear" w:color="auto" w:fill="C00000"/>
          </w:tcPr>
          <w:p w:rsidR="00292078" w:rsidRDefault="006610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720" w:type="dxa"/>
            <w:shd w:val="clear" w:color="auto" w:fill="C00000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550" w:type="dxa"/>
            <w:shd w:val="clear" w:color="auto" w:fill="C00000"/>
          </w:tcPr>
          <w:p w:rsidR="00292078" w:rsidRDefault="006610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710" w:type="dxa"/>
            <w:shd w:val="clear" w:color="auto" w:fill="C00000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Reported on page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6610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words “case report” should be in the title along with what is of greatest interest in this case</w:t>
            </w:r>
          </w:p>
        </w:tc>
        <w:tc>
          <w:tcPr>
            <w:tcW w:w="1710" w:type="dxa"/>
          </w:tcPr>
          <w:p w:rsidR="00292078" w:rsidRPr="00734D82" w:rsidRDefault="00FD69FC">
            <w:pPr>
              <w:spacing w:after="0" w:line="24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3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6610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 Words</w:t>
            </w: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key elements of this case in 2 to 5 key words</w:t>
            </w:r>
          </w:p>
        </w:tc>
        <w:tc>
          <w:tcPr>
            <w:tcW w:w="1710" w:type="dxa"/>
          </w:tcPr>
          <w:p w:rsidR="00292078" w:rsidRDefault="00FD69FC">
            <w:pPr>
              <w:spacing w:after="0" w:line="24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2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6610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Abstract</w:t>
            </w: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Introduction—What is unique about this case? What does it add to the medical literature?</w:t>
            </w:r>
          </w:p>
        </w:tc>
        <w:tc>
          <w:tcPr>
            <w:tcW w:w="1710" w:type="dxa"/>
          </w:tcPr>
          <w:p w:rsidR="00292078" w:rsidRDefault="00FD69FC">
            <w:pPr>
              <w:spacing w:after="0" w:line="24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3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29207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710" w:type="dxa"/>
          </w:tcPr>
          <w:p w:rsidR="00292078" w:rsidRDefault="00FD69FC">
            <w:pPr>
              <w:spacing w:after="0" w:line="24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3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29207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3c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710" w:type="dxa"/>
          </w:tcPr>
          <w:p w:rsidR="00292078" w:rsidRPr="00FD69FC" w:rsidRDefault="00FD69FC">
            <w:pPr>
              <w:spacing w:after="0" w:line="240" w:lineRule="auto"/>
              <w:jc w:val="center"/>
              <w:rPr>
                <w:rFonts w:eastAsiaTheme="minorEastAsia" w:hint="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3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29207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3d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Conclusion—What are the main “take-away” lessons from this case?</w:t>
            </w:r>
          </w:p>
        </w:tc>
        <w:tc>
          <w:tcPr>
            <w:tcW w:w="1710" w:type="dxa"/>
          </w:tcPr>
          <w:p w:rsidR="00292078" w:rsidRDefault="00FD69FC">
            <w:pPr>
              <w:spacing w:after="0" w:line="24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3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6610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Brief background summary of this case referencing the relevant medical literature</w:t>
            </w:r>
          </w:p>
        </w:tc>
        <w:tc>
          <w:tcPr>
            <w:tcW w:w="1710" w:type="dxa"/>
          </w:tcPr>
          <w:p w:rsidR="00292078" w:rsidRDefault="00FD69FC">
            <w:pPr>
              <w:spacing w:after="0" w:line="24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5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6610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Information</w:t>
            </w: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5a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Demographic information (such as age, gender, ethnicity, occupation)</w:t>
            </w:r>
          </w:p>
        </w:tc>
        <w:tc>
          <w:tcPr>
            <w:tcW w:w="1710" w:type="dxa"/>
          </w:tcPr>
          <w:p w:rsidR="00292078" w:rsidRDefault="00FD69FC">
            <w:pPr>
              <w:spacing w:after="0" w:line="24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5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29207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5b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710" w:type="dxa"/>
          </w:tcPr>
          <w:p w:rsidR="00292078" w:rsidRDefault="00FD69FC">
            <w:pPr>
              <w:spacing w:after="0" w:line="24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5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29207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710" w:type="dxa"/>
          </w:tcPr>
          <w:p w:rsidR="00292078" w:rsidRDefault="00FD69FC">
            <w:pPr>
              <w:spacing w:after="0" w:line="24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5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29207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5d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710" w:type="dxa"/>
          </w:tcPr>
          <w:p w:rsidR="00292078" w:rsidRDefault="00FD69FC">
            <w:pPr>
              <w:spacing w:after="0" w:line="24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5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6610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Clinical Findings</w:t>
            </w: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relevant physical examination (PE) findings</w:t>
            </w:r>
          </w:p>
        </w:tc>
        <w:tc>
          <w:tcPr>
            <w:tcW w:w="1710" w:type="dxa"/>
          </w:tcPr>
          <w:p w:rsidR="00292078" w:rsidRDefault="00FD69FC" w:rsidP="00FD69FC">
            <w:pPr>
              <w:spacing w:after="0" w:line="24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5 to 7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6610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710" w:type="dxa"/>
          </w:tcPr>
          <w:p w:rsidR="00292078" w:rsidRPr="00FD69FC" w:rsidRDefault="00FD69FC">
            <w:pPr>
              <w:spacing w:after="0" w:line="240" w:lineRule="auto"/>
              <w:jc w:val="center"/>
              <w:rPr>
                <w:rFonts w:eastAsiaTheme="minorEastAsia" w:hint="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13 to 14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6610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Diagnostic Assessment</w:t>
            </w: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Diagnostic methods (such as PE, laboratory testing, imaging, questionnaires)</w:t>
            </w:r>
          </w:p>
        </w:tc>
        <w:tc>
          <w:tcPr>
            <w:tcW w:w="1710" w:type="dxa"/>
          </w:tcPr>
          <w:p w:rsidR="00292078" w:rsidRDefault="00FD69FC">
            <w:pPr>
              <w:spacing w:after="0" w:line="24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8 to 9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29207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710" w:type="dxa"/>
          </w:tcPr>
          <w:p w:rsidR="00292078" w:rsidRDefault="00FD6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8 to 9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29207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710" w:type="dxa"/>
          </w:tcPr>
          <w:p w:rsidR="00292078" w:rsidRDefault="00FD6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8 to 9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29207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710" w:type="dxa"/>
          </w:tcPr>
          <w:p w:rsidR="00292078" w:rsidRDefault="00FD6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8 to 9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6610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Therapeutic Intervention</w:t>
            </w: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710" w:type="dxa"/>
          </w:tcPr>
          <w:p w:rsidR="00292078" w:rsidRDefault="00FD69FC">
            <w:pPr>
              <w:spacing w:after="0" w:line="24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6 to 7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29207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710" w:type="dxa"/>
          </w:tcPr>
          <w:p w:rsidR="00292078" w:rsidRPr="00FD69FC" w:rsidRDefault="00FD69FC">
            <w:pPr>
              <w:spacing w:after="0" w:line="240" w:lineRule="auto"/>
              <w:jc w:val="center"/>
              <w:rPr>
                <w:rFonts w:eastAsiaTheme="minorEastAsia" w:hint="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7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29207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 in intervention (with rationale)</w:t>
            </w:r>
          </w:p>
        </w:tc>
        <w:tc>
          <w:tcPr>
            <w:tcW w:w="1710" w:type="dxa"/>
          </w:tcPr>
          <w:p w:rsidR="00292078" w:rsidRDefault="00FD6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6 to 7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6610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Follow-up and Outcomes</w:t>
            </w: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Clinician-assessed outcomes and when appropriate patient-assessed outcomes</w:t>
            </w:r>
          </w:p>
        </w:tc>
        <w:tc>
          <w:tcPr>
            <w:tcW w:w="1710" w:type="dxa"/>
          </w:tcPr>
          <w:p w:rsidR="00292078" w:rsidRDefault="00FD69FC">
            <w:pPr>
              <w:spacing w:after="0" w:line="24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7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29207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 follow-up test results</w:t>
            </w:r>
          </w:p>
        </w:tc>
        <w:tc>
          <w:tcPr>
            <w:tcW w:w="1710" w:type="dxa"/>
          </w:tcPr>
          <w:p w:rsidR="00292078" w:rsidRPr="00FD69FC" w:rsidRDefault="00FD69FC">
            <w:pPr>
              <w:spacing w:after="0" w:line="240" w:lineRule="auto"/>
              <w:jc w:val="center"/>
              <w:rPr>
                <w:rFonts w:eastAsiaTheme="minorEastAsia" w:hint="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7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29207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710" w:type="dxa"/>
          </w:tcPr>
          <w:p w:rsidR="00292078" w:rsidRDefault="00FD6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6 to 7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29207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10d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Adverse and unanticipated events</w:t>
            </w:r>
          </w:p>
        </w:tc>
        <w:tc>
          <w:tcPr>
            <w:tcW w:w="1710" w:type="dxa"/>
          </w:tcPr>
          <w:p w:rsidR="00292078" w:rsidRDefault="00FD6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6 to 7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6610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710" w:type="dxa"/>
          </w:tcPr>
          <w:p w:rsidR="00292078" w:rsidRDefault="00FD69FC">
            <w:pPr>
              <w:spacing w:after="0" w:line="24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9 to 10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29207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of the relevant medical literature</w:t>
            </w:r>
          </w:p>
        </w:tc>
        <w:tc>
          <w:tcPr>
            <w:tcW w:w="1710" w:type="dxa"/>
          </w:tcPr>
          <w:p w:rsidR="00292078" w:rsidRDefault="00FD69FC">
            <w:pPr>
              <w:spacing w:after="0" w:line="24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7 to 10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29207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710" w:type="dxa"/>
          </w:tcPr>
          <w:p w:rsidR="00292078" w:rsidRDefault="00FD69FC">
            <w:pPr>
              <w:spacing w:after="0" w:line="24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7 to 10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29207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710" w:type="dxa"/>
          </w:tcPr>
          <w:p w:rsidR="00292078" w:rsidRDefault="00FD69FC">
            <w:pPr>
              <w:spacing w:after="0" w:line="24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7 to 9</w:t>
            </w: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6610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Perspective</w:t>
            </w: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710" w:type="dxa"/>
          </w:tcPr>
          <w:p w:rsidR="00292078" w:rsidRDefault="002920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92078">
        <w:trPr>
          <w:trHeight w:val="251"/>
        </w:trPr>
        <w:tc>
          <w:tcPr>
            <w:tcW w:w="2178" w:type="dxa"/>
          </w:tcPr>
          <w:p w:rsidR="00292078" w:rsidRDefault="006610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Informed Consent</w:t>
            </w:r>
          </w:p>
        </w:tc>
        <w:tc>
          <w:tcPr>
            <w:tcW w:w="720" w:type="dxa"/>
          </w:tcPr>
          <w:p w:rsidR="00292078" w:rsidRDefault="006610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50" w:type="dxa"/>
          </w:tcPr>
          <w:p w:rsidR="00292078" w:rsidRDefault="006610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710" w:type="dxa"/>
          </w:tcPr>
          <w:p w:rsidR="00292078" w:rsidRDefault="006610EC" w:rsidP="00FD69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  <w:r w:rsidR="00FD69FC">
              <w:rPr>
                <w:rFonts w:ascii="宋体" w:eastAsia="宋体" w:hAnsi="宋体" w:cs="宋体" w:hint="eastAsia"/>
                <w:b/>
                <w:sz w:val="18"/>
                <w:szCs w:val="18"/>
              </w:rPr>
              <w:t>∨</w:t>
            </w:r>
            <w:r>
              <w:rPr>
                <w:b/>
                <w:sz w:val="18"/>
                <w:szCs w:val="18"/>
              </w:rPr>
              <w:t xml:space="preserve">   No ___</w:t>
            </w:r>
          </w:p>
        </w:tc>
      </w:tr>
    </w:tbl>
    <w:p w:rsidR="00292078" w:rsidRDefault="006610E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CARE Checklist (2013) of information to include when writing a case report</w:t>
      </w:r>
    </w:p>
    <w:p w:rsidR="00292078" w:rsidRPr="004F7735" w:rsidRDefault="00292078">
      <w:pPr>
        <w:rPr>
          <w:rFonts w:eastAsiaTheme="minorEastAsia"/>
          <w:lang w:eastAsia="zh-CN"/>
        </w:rPr>
      </w:pPr>
      <w:bookmarkStart w:id="0" w:name="_GoBack"/>
      <w:bookmarkEnd w:id="0"/>
    </w:p>
    <w:sectPr w:rsidR="00292078" w:rsidRPr="004F7735" w:rsidSect="00B535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5F" w:rsidRDefault="00EE705F" w:rsidP="004F7735">
      <w:pPr>
        <w:spacing w:after="0" w:line="240" w:lineRule="auto"/>
      </w:pPr>
      <w:r>
        <w:separator/>
      </w:r>
    </w:p>
  </w:endnote>
  <w:endnote w:type="continuationSeparator" w:id="0">
    <w:p w:rsidR="00EE705F" w:rsidRDefault="00EE705F" w:rsidP="004F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5F" w:rsidRDefault="00EE705F" w:rsidP="004F7735">
      <w:pPr>
        <w:spacing w:after="0" w:line="240" w:lineRule="auto"/>
      </w:pPr>
      <w:r>
        <w:separator/>
      </w:r>
    </w:p>
  </w:footnote>
  <w:footnote w:type="continuationSeparator" w:id="0">
    <w:p w:rsidR="00EE705F" w:rsidRDefault="00EE705F" w:rsidP="004F7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ocumentProtection w:edit="forms" w:enforcement="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2550"/>
    <w:rsid w:val="00007BA7"/>
    <w:rsid w:val="00023847"/>
    <w:rsid w:val="0003573A"/>
    <w:rsid w:val="000507F5"/>
    <w:rsid w:val="00052FDB"/>
    <w:rsid w:val="000A7B83"/>
    <w:rsid w:val="000B187E"/>
    <w:rsid w:val="000B1EFC"/>
    <w:rsid w:val="000D2E58"/>
    <w:rsid w:val="000D30EE"/>
    <w:rsid w:val="00102AEA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2323"/>
    <w:rsid w:val="001C0D69"/>
    <w:rsid w:val="001D1921"/>
    <w:rsid w:val="001D5A93"/>
    <w:rsid w:val="001E0F9D"/>
    <w:rsid w:val="0021092B"/>
    <w:rsid w:val="00211DD1"/>
    <w:rsid w:val="0021289C"/>
    <w:rsid w:val="002352B5"/>
    <w:rsid w:val="00241B7A"/>
    <w:rsid w:val="00251838"/>
    <w:rsid w:val="00292078"/>
    <w:rsid w:val="0029266F"/>
    <w:rsid w:val="002B0C67"/>
    <w:rsid w:val="002B1F91"/>
    <w:rsid w:val="002D4A88"/>
    <w:rsid w:val="002D7299"/>
    <w:rsid w:val="002E4672"/>
    <w:rsid w:val="0032118C"/>
    <w:rsid w:val="00347430"/>
    <w:rsid w:val="0037061B"/>
    <w:rsid w:val="00374A71"/>
    <w:rsid w:val="0038375D"/>
    <w:rsid w:val="00391381"/>
    <w:rsid w:val="003B281E"/>
    <w:rsid w:val="003B3A37"/>
    <w:rsid w:val="003C4911"/>
    <w:rsid w:val="003F077F"/>
    <w:rsid w:val="004007C1"/>
    <w:rsid w:val="004153F8"/>
    <w:rsid w:val="00437E63"/>
    <w:rsid w:val="00472F79"/>
    <w:rsid w:val="004853B8"/>
    <w:rsid w:val="004A4ADD"/>
    <w:rsid w:val="004A732D"/>
    <w:rsid w:val="004B53F3"/>
    <w:rsid w:val="004F11E9"/>
    <w:rsid w:val="004F7735"/>
    <w:rsid w:val="0052196B"/>
    <w:rsid w:val="00530AA1"/>
    <w:rsid w:val="00531470"/>
    <w:rsid w:val="00542550"/>
    <w:rsid w:val="005432D4"/>
    <w:rsid w:val="00556122"/>
    <w:rsid w:val="005749D6"/>
    <w:rsid w:val="0057717F"/>
    <w:rsid w:val="00596C7D"/>
    <w:rsid w:val="005A1CCC"/>
    <w:rsid w:val="005A5D74"/>
    <w:rsid w:val="005C18B2"/>
    <w:rsid w:val="005E5E28"/>
    <w:rsid w:val="00607E0E"/>
    <w:rsid w:val="006235A5"/>
    <w:rsid w:val="00636FB1"/>
    <w:rsid w:val="006610EC"/>
    <w:rsid w:val="006B5B88"/>
    <w:rsid w:val="006D1945"/>
    <w:rsid w:val="006D1CC4"/>
    <w:rsid w:val="006D32A2"/>
    <w:rsid w:val="006F3160"/>
    <w:rsid w:val="00706387"/>
    <w:rsid w:val="00714213"/>
    <w:rsid w:val="00734D82"/>
    <w:rsid w:val="00740161"/>
    <w:rsid w:val="00763577"/>
    <w:rsid w:val="00790BAE"/>
    <w:rsid w:val="007D4F2C"/>
    <w:rsid w:val="007E2C90"/>
    <w:rsid w:val="00801393"/>
    <w:rsid w:val="0081024C"/>
    <w:rsid w:val="00813830"/>
    <w:rsid w:val="00813DC9"/>
    <w:rsid w:val="008351C7"/>
    <w:rsid w:val="0084512E"/>
    <w:rsid w:val="00874469"/>
    <w:rsid w:val="00897412"/>
    <w:rsid w:val="008A1FE2"/>
    <w:rsid w:val="008A72BA"/>
    <w:rsid w:val="008D3796"/>
    <w:rsid w:val="008D5265"/>
    <w:rsid w:val="008E16FE"/>
    <w:rsid w:val="008E2275"/>
    <w:rsid w:val="008F3887"/>
    <w:rsid w:val="008F4180"/>
    <w:rsid w:val="008F44E4"/>
    <w:rsid w:val="009D58C5"/>
    <w:rsid w:val="009D6790"/>
    <w:rsid w:val="009E3881"/>
    <w:rsid w:val="00A10424"/>
    <w:rsid w:val="00A41D91"/>
    <w:rsid w:val="00A62F8A"/>
    <w:rsid w:val="00A76096"/>
    <w:rsid w:val="00A834E8"/>
    <w:rsid w:val="00A8463E"/>
    <w:rsid w:val="00A95CF3"/>
    <w:rsid w:val="00AD1623"/>
    <w:rsid w:val="00AD3226"/>
    <w:rsid w:val="00AE1B93"/>
    <w:rsid w:val="00B47726"/>
    <w:rsid w:val="00B53571"/>
    <w:rsid w:val="00B71B15"/>
    <w:rsid w:val="00B77996"/>
    <w:rsid w:val="00B77DDA"/>
    <w:rsid w:val="00B92F06"/>
    <w:rsid w:val="00BC6915"/>
    <w:rsid w:val="00BD4C57"/>
    <w:rsid w:val="00BE67FD"/>
    <w:rsid w:val="00BE7BBD"/>
    <w:rsid w:val="00BE7DD2"/>
    <w:rsid w:val="00C04A3C"/>
    <w:rsid w:val="00C101BC"/>
    <w:rsid w:val="00C138E5"/>
    <w:rsid w:val="00C258AA"/>
    <w:rsid w:val="00C31848"/>
    <w:rsid w:val="00C32ADE"/>
    <w:rsid w:val="00C52954"/>
    <w:rsid w:val="00C929C5"/>
    <w:rsid w:val="00CB41A6"/>
    <w:rsid w:val="00CC5CE3"/>
    <w:rsid w:val="00CD5670"/>
    <w:rsid w:val="00CD7863"/>
    <w:rsid w:val="00CE47A1"/>
    <w:rsid w:val="00CE5F94"/>
    <w:rsid w:val="00CF2A70"/>
    <w:rsid w:val="00CF722F"/>
    <w:rsid w:val="00D05478"/>
    <w:rsid w:val="00D13ACD"/>
    <w:rsid w:val="00D2270C"/>
    <w:rsid w:val="00D41CFC"/>
    <w:rsid w:val="00D744D4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6685"/>
    <w:rsid w:val="00E15051"/>
    <w:rsid w:val="00E16C86"/>
    <w:rsid w:val="00E51273"/>
    <w:rsid w:val="00E972D0"/>
    <w:rsid w:val="00EA3A44"/>
    <w:rsid w:val="00EB3906"/>
    <w:rsid w:val="00EE6172"/>
    <w:rsid w:val="00EE705F"/>
    <w:rsid w:val="00F00696"/>
    <w:rsid w:val="00F12F98"/>
    <w:rsid w:val="00F32C24"/>
    <w:rsid w:val="00F55C99"/>
    <w:rsid w:val="00F830B1"/>
    <w:rsid w:val="00FC06D8"/>
    <w:rsid w:val="00FC6A3A"/>
    <w:rsid w:val="00FD69FC"/>
    <w:rsid w:val="3B65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7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F7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7735"/>
    <w:rPr>
      <w:rFonts w:eastAsiaTheme="minorHAnsi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4F773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7735"/>
    <w:rPr>
      <w:rFonts w:eastAsiaTheme="minorHAns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F7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7735"/>
    <w:rPr>
      <w:rFonts w:eastAsiaTheme="minorHAnsi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4F773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7735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dcd69764e624052e0c9e54d90d99a3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6434-F71D-4D9E-9358-ABCFB43B13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5C3D88-AA49-4E7F-9FAE-AF07B8764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7A845-A01E-429B-986B-9E5F1F2D5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808EF643-475F-44BB-A933-F3569B62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Company>Wolters Kluwer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Duncan</dc:creator>
  <cp:lastModifiedBy>Administrator</cp:lastModifiedBy>
  <cp:revision>2</cp:revision>
  <dcterms:created xsi:type="dcterms:W3CDTF">2018-09-26T11:34:00Z</dcterms:created>
  <dcterms:modified xsi:type="dcterms:W3CDTF">2018-09-26T11:34:00Z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0x010100148C4CEC0D43F445A0D9B120F6D2BF57</vt:lpwstr>
  </property>
  <property fmtid="{D5CDD505-2E9C-101B-9397-08002B2CF9AE}" pid="3" name="KSOProductBuildVer">
    <vt:lpwstr>2052-10.1.0.6749</vt:lpwstr>
  </property>
</Properties>
</file>