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8E" w:rsidRPr="00895D99" w:rsidRDefault="00AC318E" w:rsidP="00895D99">
      <w:pPr>
        <w:adjustRightInd w:val="0"/>
        <w:snapToGrid w:val="0"/>
        <w:spacing w:after="0" w:line="360" w:lineRule="auto"/>
        <w:jc w:val="both"/>
        <w:rPr>
          <w:rFonts w:ascii="Book Antiqua" w:eastAsia="BatangChe" w:hAnsi="Book Antiqua"/>
          <w:i/>
          <w:sz w:val="24"/>
          <w:szCs w:val="24"/>
        </w:rPr>
      </w:pPr>
      <w:r w:rsidRPr="00895D99">
        <w:rPr>
          <w:rFonts w:ascii="Book Antiqua" w:eastAsia="BatangChe" w:hAnsi="Book Antiqua"/>
          <w:b/>
          <w:sz w:val="24"/>
          <w:szCs w:val="24"/>
        </w:rPr>
        <w:t xml:space="preserve">Name of journal: </w:t>
      </w:r>
      <w:r w:rsidRPr="00895D99">
        <w:rPr>
          <w:rFonts w:ascii="Book Antiqua" w:eastAsia="BatangChe" w:hAnsi="Book Antiqua"/>
          <w:i/>
          <w:sz w:val="24"/>
          <w:szCs w:val="24"/>
        </w:rPr>
        <w:t>World Journal of Gastroenterology</w:t>
      </w:r>
    </w:p>
    <w:p w:rsidR="00AC318E" w:rsidRPr="00895D99" w:rsidRDefault="00AC318E" w:rsidP="00895D99">
      <w:pPr>
        <w:adjustRightInd w:val="0"/>
        <w:snapToGrid w:val="0"/>
        <w:spacing w:after="0" w:line="360" w:lineRule="auto"/>
        <w:jc w:val="both"/>
        <w:rPr>
          <w:rFonts w:ascii="Book Antiqua" w:hAnsi="Book Antiqua"/>
          <w:b/>
          <w:sz w:val="24"/>
          <w:szCs w:val="24"/>
          <w:lang w:eastAsia="zh-CN"/>
        </w:rPr>
      </w:pPr>
      <w:r w:rsidRPr="00895D99">
        <w:rPr>
          <w:rFonts w:ascii="Book Antiqua" w:eastAsia="BatangChe" w:hAnsi="Book Antiqua"/>
          <w:b/>
          <w:sz w:val="24"/>
          <w:szCs w:val="24"/>
        </w:rPr>
        <w:t>ESPS Manuscript NO:</w:t>
      </w:r>
      <w:r w:rsidRPr="00895D99">
        <w:rPr>
          <w:rFonts w:ascii="Book Antiqua" w:hAnsi="Book Antiqua"/>
          <w:b/>
          <w:sz w:val="24"/>
          <w:szCs w:val="24"/>
        </w:rPr>
        <w:t xml:space="preserve"> </w:t>
      </w:r>
      <w:r w:rsidRPr="00895D99">
        <w:rPr>
          <w:rFonts w:ascii="Book Antiqua" w:hAnsi="Book Antiqua"/>
          <w:b/>
          <w:sz w:val="24"/>
          <w:szCs w:val="24"/>
          <w:lang w:eastAsia="zh-CN"/>
        </w:rPr>
        <w:t>4026</w:t>
      </w:r>
    </w:p>
    <w:p w:rsidR="00AC318E" w:rsidRPr="00895D99" w:rsidRDefault="00AC318E" w:rsidP="00895D99">
      <w:pPr>
        <w:adjustRightInd w:val="0"/>
        <w:snapToGrid w:val="0"/>
        <w:spacing w:after="0" w:line="360" w:lineRule="auto"/>
        <w:jc w:val="both"/>
        <w:rPr>
          <w:rFonts w:ascii="Book Antiqua" w:hAnsi="Book Antiqua"/>
          <w:b/>
          <w:sz w:val="24"/>
          <w:szCs w:val="24"/>
        </w:rPr>
      </w:pPr>
      <w:r w:rsidRPr="00895D99">
        <w:rPr>
          <w:rFonts w:ascii="Book Antiqua" w:eastAsia="BatangChe" w:hAnsi="Book Antiqua"/>
          <w:b/>
          <w:sz w:val="24"/>
          <w:szCs w:val="24"/>
        </w:rPr>
        <w:t>Columns:</w:t>
      </w:r>
      <w:r w:rsidRPr="00895D99">
        <w:rPr>
          <w:rFonts w:ascii="Book Antiqua" w:hAnsi="Book Antiqua"/>
          <w:sz w:val="24"/>
          <w:szCs w:val="24"/>
        </w:rPr>
        <w:t xml:space="preserve"> </w:t>
      </w:r>
      <w:r w:rsidRPr="00895D99">
        <w:rPr>
          <w:rFonts w:ascii="Book Antiqua" w:hAnsi="Book Antiqua"/>
          <w:b/>
          <w:sz w:val="24"/>
          <w:szCs w:val="24"/>
        </w:rPr>
        <w:t>BRIEF ARTICLE</w:t>
      </w:r>
    </w:p>
    <w:p w:rsidR="00AC318E" w:rsidRPr="00895D99" w:rsidRDefault="00AC318E" w:rsidP="00895D99">
      <w:pPr>
        <w:spacing w:after="0" w:line="360" w:lineRule="auto"/>
        <w:jc w:val="both"/>
        <w:rPr>
          <w:rFonts w:ascii="Book Antiqua" w:hAnsi="Book Antiqua" w:cs="Times New Roman"/>
          <w:b/>
          <w:sz w:val="24"/>
          <w:szCs w:val="24"/>
          <w:lang w:eastAsia="zh-CN"/>
        </w:rPr>
      </w:pPr>
    </w:p>
    <w:p w:rsidR="00793D1D" w:rsidRPr="00895D99" w:rsidRDefault="00793D1D" w:rsidP="00895D99">
      <w:pPr>
        <w:autoSpaceDE w:val="0"/>
        <w:autoSpaceDN w:val="0"/>
        <w:adjustRightInd w:val="0"/>
        <w:spacing w:after="0" w:line="360" w:lineRule="auto"/>
        <w:jc w:val="both"/>
        <w:rPr>
          <w:rFonts w:ascii="Book Antiqua" w:hAnsi="Book Antiqua" w:cs="Times New Roman"/>
          <w:b/>
          <w:sz w:val="24"/>
          <w:szCs w:val="24"/>
          <w:lang w:eastAsia="zh-CN"/>
        </w:rPr>
      </w:pPr>
      <w:r w:rsidRPr="00895D99">
        <w:rPr>
          <w:rFonts w:ascii="Book Antiqua" w:eastAsia="AdvP4DF60E" w:hAnsi="Book Antiqua" w:cs="Times New Roman"/>
          <w:b/>
          <w:sz w:val="24"/>
          <w:szCs w:val="24"/>
          <w:lang w:val="tr-TR"/>
        </w:rPr>
        <w:t>Is increased red cell distribution width</w:t>
      </w:r>
      <w:r w:rsidR="00895D99" w:rsidRPr="00895D99">
        <w:rPr>
          <w:rFonts w:ascii="Book Antiqua" w:eastAsia="AdvP4DF60E" w:hAnsi="Book Antiqua" w:cs="Times New Roman"/>
          <w:b/>
          <w:sz w:val="24"/>
          <w:szCs w:val="24"/>
          <w:lang w:val="tr-TR"/>
        </w:rPr>
        <w:t xml:space="preserve"> </w:t>
      </w:r>
      <w:r w:rsidRPr="00895D99">
        <w:rPr>
          <w:rFonts w:ascii="Book Antiqua" w:eastAsia="AdvP4DF60E" w:hAnsi="Book Antiqua" w:cs="Times New Roman"/>
          <w:b/>
          <w:sz w:val="24"/>
          <w:szCs w:val="24"/>
          <w:lang w:val="tr-TR"/>
        </w:rPr>
        <w:t xml:space="preserve">an indicating marker of </w:t>
      </w:r>
      <w:r w:rsidRPr="00895D99">
        <w:rPr>
          <w:rFonts w:ascii="Book Antiqua" w:hAnsi="Book Antiqua" w:cs="Times New Roman"/>
          <w:b/>
          <w:bCs/>
          <w:iCs/>
          <w:sz w:val="24"/>
          <w:szCs w:val="24"/>
          <w:shd w:val="clear" w:color="auto" w:fill="FFFFFF"/>
        </w:rPr>
        <w:t xml:space="preserve">nonalcoholic </w:t>
      </w:r>
      <w:proofErr w:type="spellStart"/>
      <w:r w:rsidRPr="00895D99">
        <w:rPr>
          <w:rFonts w:ascii="Book Antiqua" w:hAnsi="Book Antiqua" w:cs="Times New Roman"/>
          <w:b/>
          <w:bCs/>
          <w:iCs/>
          <w:sz w:val="24"/>
          <w:szCs w:val="24"/>
          <w:shd w:val="clear" w:color="auto" w:fill="FFFFFF"/>
        </w:rPr>
        <w:t>steatohepatitis</w:t>
      </w:r>
      <w:proofErr w:type="spellEnd"/>
      <w:r w:rsidRPr="00895D99">
        <w:rPr>
          <w:rFonts w:ascii="Book Antiqua" w:hAnsi="Book Antiqua" w:cs="Times New Roman"/>
          <w:b/>
          <w:bCs/>
          <w:i/>
          <w:iCs/>
          <w:sz w:val="24"/>
          <w:szCs w:val="24"/>
          <w:shd w:val="clear" w:color="auto" w:fill="FFFFFF"/>
        </w:rPr>
        <w:t xml:space="preserve"> </w:t>
      </w:r>
      <w:r w:rsidRPr="00895D99">
        <w:rPr>
          <w:rFonts w:ascii="Book Antiqua" w:eastAsia="Times New Roman" w:hAnsi="Book Antiqua" w:cs="Times New Roman"/>
          <w:b/>
          <w:sz w:val="24"/>
          <w:szCs w:val="24"/>
        </w:rPr>
        <w:t>and fibrotic stage?</w:t>
      </w:r>
    </w:p>
    <w:p w:rsidR="00AC318E" w:rsidRPr="00895D99" w:rsidRDefault="00AC318E" w:rsidP="00895D99">
      <w:pPr>
        <w:autoSpaceDE w:val="0"/>
        <w:autoSpaceDN w:val="0"/>
        <w:adjustRightInd w:val="0"/>
        <w:spacing w:after="0" w:line="360" w:lineRule="auto"/>
        <w:jc w:val="both"/>
        <w:rPr>
          <w:rFonts w:ascii="Book Antiqua" w:hAnsi="Book Antiqua" w:cs="Times New Roman"/>
          <w:sz w:val="24"/>
          <w:szCs w:val="24"/>
          <w:lang w:eastAsia="zh-CN"/>
        </w:rPr>
      </w:pPr>
      <w:bookmarkStart w:id="0" w:name="_GoBack"/>
      <w:bookmarkEnd w:id="0"/>
    </w:p>
    <w:p w:rsidR="00793D1D" w:rsidRPr="00361D02" w:rsidRDefault="00793D1D" w:rsidP="00895D99">
      <w:pPr>
        <w:autoSpaceDE w:val="0"/>
        <w:spacing w:after="0" w:line="360" w:lineRule="auto"/>
        <w:jc w:val="both"/>
        <w:rPr>
          <w:rFonts w:ascii="Book Antiqua" w:hAnsi="Book Antiqua" w:cs="Times New Roman"/>
          <w:sz w:val="24"/>
          <w:szCs w:val="24"/>
          <w:lang w:eastAsia="zh-CN"/>
        </w:rPr>
      </w:pPr>
      <w:proofErr w:type="spellStart"/>
      <w:r w:rsidRPr="00361D02">
        <w:rPr>
          <w:rFonts w:ascii="Book Antiqua" w:hAnsi="Book Antiqua" w:cs="Times New Roman"/>
          <w:sz w:val="24"/>
          <w:szCs w:val="24"/>
        </w:rPr>
        <w:t>Cengiz</w:t>
      </w:r>
      <w:proofErr w:type="spellEnd"/>
      <w:r w:rsidRPr="00361D02">
        <w:rPr>
          <w:rFonts w:ascii="Book Antiqua" w:hAnsi="Book Antiqua" w:cs="Times New Roman"/>
          <w:sz w:val="24"/>
          <w:szCs w:val="24"/>
        </w:rPr>
        <w:t xml:space="preserve"> M </w:t>
      </w:r>
      <w:r w:rsidRPr="00361D02">
        <w:rPr>
          <w:rFonts w:ascii="Book Antiqua" w:hAnsi="Book Antiqua" w:cs="Times New Roman"/>
          <w:i/>
          <w:sz w:val="24"/>
          <w:szCs w:val="24"/>
        </w:rPr>
        <w:t>et al.</w:t>
      </w:r>
      <w:r w:rsidRPr="00361D02">
        <w:rPr>
          <w:rFonts w:ascii="Book Antiqua" w:hAnsi="Book Antiqua" w:cs="Times New Roman"/>
          <w:sz w:val="24"/>
          <w:szCs w:val="24"/>
        </w:rPr>
        <w:t xml:space="preserve"> Non-alcoholic </w:t>
      </w:r>
      <w:proofErr w:type="spellStart"/>
      <w:r w:rsidRPr="00361D02">
        <w:rPr>
          <w:rFonts w:ascii="Book Antiqua" w:hAnsi="Book Antiqua" w:cs="Times New Roman"/>
          <w:sz w:val="24"/>
          <w:szCs w:val="24"/>
        </w:rPr>
        <w:t>steatohepatitis</w:t>
      </w:r>
      <w:proofErr w:type="spellEnd"/>
      <w:r w:rsidRPr="00361D02">
        <w:rPr>
          <w:rFonts w:ascii="Book Antiqua" w:hAnsi="Book Antiqua" w:cs="Times New Roman"/>
          <w:sz w:val="24"/>
          <w:szCs w:val="24"/>
        </w:rPr>
        <w:t xml:space="preserve"> and fibrosis</w:t>
      </w:r>
    </w:p>
    <w:p w:rsidR="00AC318E" w:rsidRPr="00895D99" w:rsidRDefault="00AC318E" w:rsidP="00895D99">
      <w:pPr>
        <w:autoSpaceDE w:val="0"/>
        <w:spacing w:after="0" w:line="360" w:lineRule="auto"/>
        <w:jc w:val="both"/>
        <w:rPr>
          <w:rFonts w:ascii="Book Antiqua" w:hAnsi="Book Antiqua" w:cs="Times New Roman"/>
          <w:sz w:val="24"/>
          <w:szCs w:val="24"/>
          <w:lang w:eastAsia="zh-CN"/>
        </w:rPr>
      </w:pPr>
    </w:p>
    <w:p w:rsidR="00793D1D" w:rsidRPr="00895D99" w:rsidRDefault="00793D1D" w:rsidP="00895D99">
      <w:pPr>
        <w:autoSpaceDE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Mustafa </w:t>
      </w:r>
      <w:proofErr w:type="spellStart"/>
      <w:r w:rsidRPr="00895D99">
        <w:rPr>
          <w:rFonts w:ascii="Book Antiqua" w:hAnsi="Book Antiqua" w:cs="Times New Roman"/>
          <w:sz w:val="24"/>
          <w:szCs w:val="24"/>
        </w:rPr>
        <w:t>Cengiz</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Burcu</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Aslan</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Candır</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Güldal</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Yılmaz</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Gülen</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Akyol</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Seren</w:t>
      </w:r>
      <w:proofErr w:type="spellEnd"/>
      <w:r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Ozenirler</w:t>
      </w:r>
      <w:proofErr w:type="spellEnd"/>
    </w:p>
    <w:p w:rsidR="00793D1D" w:rsidRPr="00895D99" w:rsidRDefault="00793D1D" w:rsidP="00895D99">
      <w:pPr>
        <w:autoSpaceDE w:val="0"/>
        <w:spacing w:after="0" w:line="360" w:lineRule="auto"/>
        <w:jc w:val="both"/>
        <w:rPr>
          <w:rFonts w:ascii="Book Antiqua" w:hAnsi="Book Antiqua" w:cs="Times New Roman"/>
          <w:sz w:val="24"/>
          <w:szCs w:val="24"/>
        </w:rPr>
      </w:pPr>
    </w:p>
    <w:p w:rsidR="00793D1D" w:rsidRPr="00895D99" w:rsidRDefault="00793D1D" w:rsidP="00895D99">
      <w:pPr>
        <w:autoSpaceDE w:val="0"/>
        <w:spacing w:after="0" w:line="360" w:lineRule="auto"/>
        <w:jc w:val="both"/>
        <w:rPr>
          <w:rFonts w:ascii="Book Antiqua" w:hAnsi="Book Antiqua" w:cs="Times New Roman"/>
          <w:sz w:val="24"/>
          <w:szCs w:val="24"/>
          <w:lang w:eastAsia="zh-CN"/>
        </w:rPr>
      </w:pPr>
      <w:r w:rsidRPr="00895D99">
        <w:rPr>
          <w:rFonts w:ascii="Book Antiqua" w:hAnsi="Book Antiqua" w:cs="Times New Roman"/>
          <w:b/>
          <w:sz w:val="24"/>
          <w:szCs w:val="24"/>
        </w:rPr>
        <w:t xml:space="preserve">Mustafa </w:t>
      </w:r>
      <w:proofErr w:type="spellStart"/>
      <w:r w:rsidRPr="00895D99">
        <w:rPr>
          <w:rFonts w:ascii="Book Antiqua" w:hAnsi="Book Antiqua" w:cs="Times New Roman"/>
          <w:b/>
          <w:sz w:val="24"/>
          <w:szCs w:val="24"/>
        </w:rPr>
        <w:t>Cengiz</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Seren</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Ozenirler</w:t>
      </w:r>
      <w:proofErr w:type="spellEnd"/>
      <w:r w:rsidRPr="00895D99">
        <w:rPr>
          <w:rFonts w:ascii="Book Antiqua" w:hAnsi="Book Antiqua" w:cs="Times New Roman"/>
          <w:b/>
          <w:sz w:val="24"/>
          <w:szCs w:val="24"/>
        </w:rPr>
        <w:t>,</w:t>
      </w:r>
      <w:r w:rsidR="00AC318E" w:rsidRPr="00895D99">
        <w:rPr>
          <w:rFonts w:ascii="Book Antiqua" w:hAnsi="Book Antiqua" w:cs="Times New Roman"/>
          <w:sz w:val="24"/>
          <w:szCs w:val="24"/>
        </w:rPr>
        <w:t xml:space="preserve"> Department of Gastroenterology,</w:t>
      </w:r>
      <w:r w:rsidR="00895D99" w:rsidRPr="00895D99">
        <w:rPr>
          <w:rFonts w:ascii="Book Antiqua" w:hAnsi="Book Antiqua" w:cs="Times New Roman"/>
          <w:sz w:val="24"/>
          <w:szCs w:val="24"/>
        </w:rPr>
        <w:t xml:space="preserve"> </w:t>
      </w:r>
      <w:proofErr w:type="spellStart"/>
      <w:r w:rsidRPr="00895D99">
        <w:rPr>
          <w:rFonts w:ascii="Book Antiqua" w:hAnsi="Book Antiqua" w:cs="Times New Roman"/>
          <w:sz w:val="24"/>
          <w:szCs w:val="24"/>
        </w:rPr>
        <w:t>Gazi</w:t>
      </w:r>
      <w:proofErr w:type="spellEnd"/>
      <w:r w:rsidRPr="00895D99">
        <w:rPr>
          <w:rFonts w:ascii="Book Antiqua" w:hAnsi="Book Antiqua" w:cs="Times New Roman"/>
          <w:sz w:val="24"/>
          <w:szCs w:val="24"/>
        </w:rPr>
        <w:t xml:space="preserve"> University Faculty of Medicine, 06500 Ankara, Turkey</w:t>
      </w:r>
    </w:p>
    <w:p w:rsidR="00AC318E" w:rsidRPr="00895D99" w:rsidRDefault="00AC318E" w:rsidP="00895D99">
      <w:pPr>
        <w:autoSpaceDE w:val="0"/>
        <w:spacing w:after="0" w:line="360" w:lineRule="auto"/>
        <w:jc w:val="both"/>
        <w:rPr>
          <w:rFonts w:ascii="Book Antiqua" w:hAnsi="Book Antiqua" w:cs="Times New Roman"/>
          <w:sz w:val="24"/>
          <w:szCs w:val="24"/>
          <w:lang w:eastAsia="zh-CN"/>
        </w:rPr>
      </w:pPr>
    </w:p>
    <w:p w:rsidR="00793D1D" w:rsidRPr="00895D99" w:rsidRDefault="00793D1D" w:rsidP="00895D99">
      <w:pPr>
        <w:autoSpaceDE w:val="0"/>
        <w:spacing w:after="0" w:line="360" w:lineRule="auto"/>
        <w:jc w:val="both"/>
        <w:rPr>
          <w:rFonts w:ascii="Book Antiqua" w:hAnsi="Book Antiqua" w:cs="Times New Roman"/>
          <w:sz w:val="24"/>
          <w:szCs w:val="24"/>
          <w:lang w:eastAsia="zh-CN"/>
        </w:rPr>
      </w:pPr>
      <w:proofErr w:type="spellStart"/>
      <w:r w:rsidRPr="00895D99">
        <w:rPr>
          <w:rFonts w:ascii="Book Antiqua" w:hAnsi="Book Antiqua" w:cs="Times New Roman"/>
          <w:b/>
          <w:sz w:val="24"/>
          <w:szCs w:val="24"/>
        </w:rPr>
        <w:t>Burcu</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Aslan</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Candır</w:t>
      </w:r>
      <w:proofErr w:type="spellEnd"/>
      <w:r w:rsidRPr="00895D99">
        <w:rPr>
          <w:rFonts w:ascii="Book Antiqua" w:hAnsi="Book Antiqua" w:cs="Times New Roman"/>
          <w:sz w:val="24"/>
          <w:szCs w:val="24"/>
        </w:rPr>
        <w:t xml:space="preserve">, </w:t>
      </w:r>
      <w:r w:rsidR="00AC318E" w:rsidRPr="00895D99">
        <w:rPr>
          <w:rFonts w:ascii="Book Antiqua" w:hAnsi="Book Antiqua" w:cs="Times New Roman"/>
          <w:sz w:val="24"/>
          <w:szCs w:val="24"/>
        </w:rPr>
        <w:t>Department of Internal Medicine,</w:t>
      </w:r>
      <w:r w:rsidR="00AC318E" w:rsidRPr="00895D99">
        <w:rPr>
          <w:rFonts w:ascii="Book Antiqua" w:hAnsi="Book Antiqua" w:cs="Times New Roman"/>
          <w:sz w:val="24"/>
          <w:szCs w:val="24"/>
          <w:lang w:eastAsia="zh-CN"/>
        </w:rPr>
        <w:t xml:space="preserve"> </w:t>
      </w:r>
      <w:proofErr w:type="spellStart"/>
      <w:r w:rsidRPr="00895D99">
        <w:rPr>
          <w:rFonts w:ascii="Book Antiqua" w:hAnsi="Book Antiqua" w:cs="Times New Roman"/>
          <w:sz w:val="24"/>
          <w:szCs w:val="24"/>
        </w:rPr>
        <w:t>Gazi</w:t>
      </w:r>
      <w:proofErr w:type="spellEnd"/>
      <w:r w:rsidRPr="00895D99">
        <w:rPr>
          <w:rFonts w:ascii="Book Antiqua" w:hAnsi="Book Antiqua" w:cs="Times New Roman"/>
          <w:sz w:val="24"/>
          <w:szCs w:val="24"/>
        </w:rPr>
        <w:t xml:space="preserve"> University Faculty of Medicine, </w:t>
      </w:r>
      <w:r w:rsidR="00AC318E" w:rsidRPr="00895D99">
        <w:rPr>
          <w:rFonts w:ascii="Book Antiqua" w:hAnsi="Book Antiqua" w:cs="Times New Roman"/>
          <w:sz w:val="24"/>
          <w:szCs w:val="24"/>
        </w:rPr>
        <w:t xml:space="preserve">06500 Ankara, </w:t>
      </w:r>
      <w:r w:rsidRPr="00895D99">
        <w:rPr>
          <w:rFonts w:ascii="Book Antiqua" w:hAnsi="Book Antiqua" w:cs="Times New Roman"/>
          <w:sz w:val="24"/>
          <w:szCs w:val="24"/>
        </w:rPr>
        <w:t>Turkey</w:t>
      </w:r>
    </w:p>
    <w:p w:rsidR="00AC318E" w:rsidRPr="00895D99" w:rsidRDefault="00AC318E" w:rsidP="00895D99">
      <w:pPr>
        <w:autoSpaceDE w:val="0"/>
        <w:spacing w:after="0" w:line="360" w:lineRule="auto"/>
        <w:jc w:val="both"/>
        <w:rPr>
          <w:rFonts w:ascii="Book Antiqua" w:hAnsi="Book Antiqua" w:cs="Times New Roman"/>
          <w:sz w:val="24"/>
          <w:szCs w:val="24"/>
          <w:lang w:eastAsia="zh-CN"/>
        </w:rPr>
      </w:pPr>
    </w:p>
    <w:p w:rsidR="00AC318E" w:rsidRPr="00895D99" w:rsidRDefault="00793D1D" w:rsidP="00895D99">
      <w:pPr>
        <w:autoSpaceDE w:val="0"/>
        <w:spacing w:after="0" w:line="360" w:lineRule="auto"/>
        <w:jc w:val="both"/>
        <w:rPr>
          <w:rFonts w:ascii="Book Antiqua" w:hAnsi="Book Antiqua" w:cs="Times New Roman"/>
          <w:sz w:val="24"/>
          <w:szCs w:val="24"/>
        </w:rPr>
      </w:pPr>
      <w:proofErr w:type="spellStart"/>
      <w:r w:rsidRPr="00895D99">
        <w:rPr>
          <w:rFonts w:ascii="Book Antiqua" w:hAnsi="Book Antiqua" w:cs="Times New Roman"/>
          <w:b/>
          <w:sz w:val="24"/>
          <w:szCs w:val="24"/>
        </w:rPr>
        <w:t>Güldal</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Yılmaz</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Gülen</w:t>
      </w:r>
      <w:proofErr w:type="spellEnd"/>
      <w:r w:rsidRPr="00895D99">
        <w:rPr>
          <w:rFonts w:ascii="Book Antiqua" w:hAnsi="Book Antiqua" w:cs="Times New Roman"/>
          <w:b/>
          <w:sz w:val="24"/>
          <w:szCs w:val="24"/>
        </w:rPr>
        <w:t xml:space="preserve"> </w:t>
      </w:r>
      <w:proofErr w:type="spellStart"/>
      <w:r w:rsidRPr="00895D99">
        <w:rPr>
          <w:rFonts w:ascii="Book Antiqua" w:hAnsi="Book Antiqua" w:cs="Times New Roman"/>
          <w:b/>
          <w:sz w:val="24"/>
          <w:szCs w:val="24"/>
        </w:rPr>
        <w:t>Akyol</w:t>
      </w:r>
      <w:proofErr w:type="spellEnd"/>
      <w:r w:rsidRPr="00895D99">
        <w:rPr>
          <w:rFonts w:ascii="Book Antiqua" w:hAnsi="Book Antiqua" w:cs="Times New Roman"/>
          <w:sz w:val="24"/>
          <w:szCs w:val="24"/>
        </w:rPr>
        <w:t xml:space="preserve">, </w:t>
      </w:r>
      <w:r w:rsidR="00AC318E" w:rsidRPr="00895D99">
        <w:rPr>
          <w:rFonts w:ascii="Book Antiqua" w:hAnsi="Book Antiqua" w:cs="Times New Roman"/>
          <w:sz w:val="24"/>
          <w:szCs w:val="24"/>
        </w:rPr>
        <w:t>Department of Pathology,</w:t>
      </w:r>
      <w:r w:rsidR="00AC318E" w:rsidRPr="00895D99">
        <w:rPr>
          <w:rFonts w:ascii="Book Antiqua" w:hAnsi="Book Antiqua" w:cs="Times New Roman"/>
          <w:sz w:val="24"/>
          <w:szCs w:val="24"/>
          <w:lang w:eastAsia="zh-CN"/>
        </w:rPr>
        <w:t xml:space="preserve"> </w:t>
      </w:r>
      <w:proofErr w:type="spellStart"/>
      <w:r w:rsidRPr="00895D99">
        <w:rPr>
          <w:rFonts w:ascii="Book Antiqua" w:hAnsi="Book Antiqua" w:cs="Times New Roman"/>
          <w:sz w:val="24"/>
          <w:szCs w:val="24"/>
        </w:rPr>
        <w:t>Gazi</w:t>
      </w:r>
      <w:proofErr w:type="spellEnd"/>
      <w:r w:rsidRPr="00895D99">
        <w:rPr>
          <w:rFonts w:ascii="Book Antiqua" w:hAnsi="Book Antiqua" w:cs="Times New Roman"/>
          <w:sz w:val="24"/>
          <w:szCs w:val="24"/>
        </w:rPr>
        <w:t xml:space="preserve"> University Faculty of Medicine,</w:t>
      </w:r>
      <w:r w:rsidR="00AC318E" w:rsidRPr="00895D99">
        <w:rPr>
          <w:rFonts w:ascii="Book Antiqua" w:hAnsi="Book Antiqua" w:cs="Times New Roman"/>
          <w:sz w:val="24"/>
          <w:szCs w:val="24"/>
          <w:lang w:eastAsia="zh-CN"/>
        </w:rPr>
        <w:t xml:space="preserve"> </w:t>
      </w:r>
      <w:r w:rsidR="00AC318E" w:rsidRPr="00895D99">
        <w:rPr>
          <w:rFonts w:ascii="Book Antiqua" w:hAnsi="Book Antiqua" w:cs="Times New Roman"/>
          <w:sz w:val="24"/>
          <w:szCs w:val="24"/>
        </w:rPr>
        <w:t>06500 Ankara, Turkey</w:t>
      </w:r>
    </w:p>
    <w:p w:rsidR="00793D1D" w:rsidRPr="00895D99" w:rsidRDefault="00793D1D" w:rsidP="00895D99">
      <w:pPr>
        <w:autoSpaceDE w:val="0"/>
        <w:spacing w:after="0" w:line="360" w:lineRule="auto"/>
        <w:jc w:val="both"/>
        <w:rPr>
          <w:rFonts w:ascii="Book Antiqua" w:hAnsi="Book Antiqua" w:cs="Times New Roman"/>
          <w:sz w:val="24"/>
          <w:szCs w:val="24"/>
          <w:lang w:eastAsia="zh-CN"/>
        </w:rPr>
      </w:pP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lang w:val="tr-TR" w:eastAsia="zh-CN"/>
        </w:rPr>
      </w:pPr>
      <w:r w:rsidRPr="00895D99">
        <w:rPr>
          <w:rFonts w:ascii="Book Antiqua" w:hAnsi="Book Antiqua" w:cs="Times New Roman"/>
          <w:b/>
          <w:bCs/>
          <w:sz w:val="24"/>
          <w:szCs w:val="24"/>
          <w:lang w:val="tr-TR"/>
        </w:rPr>
        <w:t>Authors contributions</w:t>
      </w:r>
      <w:r w:rsidR="00AC318E" w:rsidRPr="00895D99">
        <w:rPr>
          <w:rFonts w:ascii="Book Antiqua" w:hAnsi="Book Antiqua" w:cs="Times New Roman"/>
          <w:bCs/>
          <w:sz w:val="24"/>
          <w:szCs w:val="24"/>
          <w:lang w:val="tr-TR"/>
        </w:rPr>
        <w:t>: Cengiz M and Ozenirler S;</w:t>
      </w:r>
      <w:r w:rsidRPr="00895D99">
        <w:rPr>
          <w:rFonts w:ascii="Book Antiqua" w:hAnsi="Book Antiqua" w:cs="Times New Roman"/>
          <w:bCs/>
          <w:sz w:val="24"/>
          <w:szCs w:val="24"/>
          <w:lang w:val="tr-TR"/>
        </w:rPr>
        <w:t>designed the study,</w:t>
      </w:r>
      <w:r w:rsidRPr="00895D99">
        <w:rPr>
          <w:rFonts w:ascii="Book Antiqua" w:hAnsi="Book Antiqua" w:cs="Times New Roman"/>
          <w:sz w:val="24"/>
          <w:szCs w:val="24"/>
          <w:lang w:val="tr-TR"/>
        </w:rPr>
        <w:t xml:space="preserve"> contributed the acquisition of data, analysis and interpretation of data</w:t>
      </w:r>
      <w:r w:rsidR="00AC318E" w:rsidRPr="00895D99">
        <w:rPr>
          <w:rFonts w:ascii="Book Antiqua" w:hAnsi="Book Antiqua" w:cs="Times New Roman"/>
          <w:sz w:val="24"/>
          <w:szCs w:val="24"/>
          <w:lang w:val="tr-TR" w:eastAsia="zh-CN"/>
        </w:rPr>
        <w:t xml:space="preserve">; </w:t>
      </w:r>
      <w:r w:rsidRPr="00895D99">
        <w:rPr>
          <w:rFonts w:ascii="Book Antiqua" w:hAnsi="Book Antiqua" w:cs="Times New Roman"/>
          <w:sz w:val="24"/>
          <w:szCs w:val="24"/>
          <w:lang w:val="tr-TR"/>
        </w:rPr>
        <w:t>Cengiz M performed the statistical analyses, drafting the article and revising it critically for important intellectual content</w:t>
      </w:r>
      <w:r w:rsidR="00AC318E" w:rsidRPr="00895D99">
        <w:rPr>
          <w:rFonts w:ascii="Book Antiqua" w:hAnsi="Book Antiqua" w:cs="Times New Roman"/>
          <w:sz w:val="24"/>
          <w:szCs w:val="24"/>
          <w:lang w:val="tr-TR" w:eastAsia="zh-CN"/>
        </w:rPr>
        <w:t>;</w:t>
      </w:r>
      <w:r w:rsidR="00AC318E" w:rsidRPr="00895D99">
        <w:rPr>
          <w:rFonts w:ascii="Book Antiqua" w:hAnsi="Book Antiqua" w:cs="Times New Roman"/>
          <w:sz w:val="24"/>
          <w:szCs w:val="24"/>
          <w:lang w:val="tr-TR"/>
        </w:rPr>
        <w:t xml:space="preserve"> Candır BA</w:t>
      </w:r>
      <w:r w:rsidR="00AC318E" w:rsidRPr="00895D99">
        <w:rPr>
          <w:rFonts w:ascii="Book Antiqua" w:hAnsi="Book Antiqua" w:cs="Times New Roman"/>
          <w:sz w:val="24"/>
          <w:szCs w:val="24"/>
          <w:lang w:val="tr-TR" w:eastAsia="zh-CN"/>
        </w:rPr>
        <w:t xml:space="preserve"> </w:t>
      </w:r>
      <w:r w:rsidRPr="00895D99">
        <w:rPr>
          <w:rFonts w:ascii="Book Antiqua" w:hAnsi="Book Antiqua" w:cs="Times New Roman"/>
          <w:sz w:val="24"/>
          <w:szCs w:val="24"/>
          <w:lang w:val="tr-TR"/>
        </w:rPr>
        <w:t>recruited the patients, contributed the interpretation of data</w:t>
      </w:r>
      <w:r w:rsidR="00AC318E" w:rsidRPr="00895D99">
        <w:rPr>
          <w:rFonts w:ascii="Book Antiqua" w:hAnsi="Book Antiqua" w:cs="Times New Roman"/>
          <w:sz w:val="24"/>
          <w:szCs w:val="24"/>
          <w:lang w:val="tr-TR" w:eastAsia="zh-CN"/>
        </w:rPr>
        <w:t xml:space="preserve">; </w:t>
      </w:r>
      <w:r w:rsidR="00AC318E" w:rsidRPr="00895D99">
        <w:rPr>
          <w:rFonts w:ascii="Book Antiqua" w:hAnsi="Book Antiqua" w:cs="Times New Roman"/>
          <w:sz w:val="24"/>
          <w:szCs w:val="24"/>
          <w:lang w:val="tr-TR"/>
        </w:rPr>
        <w:t>Yılmaz G and Akyol G</w:t>
      </w:r>
      <w:r w:rsidRPr="00895D99">
        <w:rPr>
          <w:rFonts w:ascii="Book Antiqua" w:hAnsi="Book Antiqua" w:cs="Times New Roman"/>
          <w:sz w:val="24"/>
          <w:szCs w:val="24"/>
          <w:lang w:val="tr-TR"/>
        </w:rPr>
        <w:t xml:space="preserve"> evaluated the liver histopathology, analysed the data and contributed the interpretation of data</w:t>
      </w:r>
      <w:r w:rsidR="00AC318E" w:rsidRPr="00895D99">
        <w:rPr>
          <w:rFonts w:ascii="Book Antiqua" w:hAnsi="Book Antiqua" w:cs="Times New Roman"/>
          <w:sz w:val="24"/>
          <w:szCs w:val="24"/>
          <w:lang w:val="tr-TR" w:eastAsia="zh-CN"/>
        </w:rPr>
        <w:t>.</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lang w:val="tr-TR"/>
        </w:rPr>
      </w:pPr>
    </w:p>
    <w:p w:rsidR="003704EB" w:rsidRPr="00895D99" w:rsidRDefault="003704EB" w:rsidP="00895D99">
      <w:pPr>
        <w:autoSpaceDE w:val="0"/>
        <w:spacing w:after="0" w:line="360" w:lineRule="auto"/>
        <w:jc w:val="both"/>
        <w:rPr>
          <w:rFonts w:ascii="Book Antiqua" w:hAnsi="Book Antiqua" w:cs="Times New Roman"/>
          <w:b/>
          <w:bCs/>
          <w:sz w:val="24"/>
          <w:szCs w:val="24"/>
        </w:rPr>
      </w:pPr>
      <w:r w:rsidRPr="00895D99">
        <w:rPr>
          <w:rFonts w:ascii="Book Antiqua" w:hAnsi="Book Antiqua" w:cs="Times New Roman"/>
          <w:b/>
          <w:bCs/>
          <w:sz w:val="24"/>
          <w:szCs w:val="24"/>
        </w:rPr>
        <w:t>Correspondence to:</w:t>
      </w:r>
      <w:r w:rsidR="00AC318E" w:rsidRPr="00895D99">
        <w:rPr>
          <w:rFonts w:ascii="Book Antiqua" w:hAnsi="Book Antiqua" w:cs="Times New Roman"/>
          <w:bCs/>
          <w:sz w:val="24"/>
          <w:szCs w:val="24"/>
          <w:lang w:eastAsia="zh-CN"/>
        </w:rPr>
        <w:t xml:space="preserve"> </w:t>
      </w:r>
      <w:r w:rsidRPr="000E2FE0">
        <w:rPr>
          <w:rFonts w:ascii="Book Antiqua" w:hAnsi="Book Antiqua" w:cs="Times New Roman"/>
          <w:b/>
          <w:bCs/>
          <w:sz w:val="24"/>
          <w:szCs w:val="24"/>
        </w:rPr>
        <w:t xml:space="preserve">Mustafa </w:t>
      </w:r>
      <w:proofErr w:type="spellStart"/>
      <w:r w:rsidRPr="000E2FE0">
        <w:rPr>
          <w:rFonts w:ascii="Book Antiqua" w:hAnsi="Book Antiqua" w:cs="Times New Roman"/>
          <w:b/>
          <w:bCs/>
          <w:sz w:val="24"/>
          <w:szCs w:val="24"/>
        </w:rPr>
        <w:t>Cengiz</w:t>
      </w:r>
      <w:proofErr w:type="spellEnd"/>
      <w:r w:rsidRPr="000E2FE0">
        <w:rPr>
          <w:rFonts w:ascii="Book Antiqua" w:hAnsi="Book Antiqua" w:cs="Times New Roman"/>
          <w:b/>
          <w:bCs/>
          <w:sz w:val="24"/>
          <w:szCs w:val="24"/>
        </w:rPr>
        <w:t xml:space="preserve">, MD, </w:t>
      </w:r>
      <w:r w:rsidRPr="00895D99">
        <w:rPr>
          <w:rFonts w:ascii="Book Antiqua" w:hAnsi="Book Antiqua" w:cs="Times New Roman"/>
          <w:bCs/>
          <w:sz w:val="24"/>
          <w:szCs w:val="24"/>
        </w:rPr>
        <w:t>Gastroenterology Divisi</w:t>
      </w:r>
      <w:r w:rsidR="00A547A2" w:rsidRPr="00895D99">
        <w:rPr>
          <w:rFonts w:ascii="Book Antiqua" w:hAnsi="Book Antiqua" w:cs="Times New Roman"/>
          <w:bCs/>
          <w:sz w:val="24"/>
          <w:szCs w:val="24"/>
        </w:rPr>
        <w:t xml:space="preserve">on, University of </w:t>
      </w:r>
      <w:proofErr w:type="spellStart"/>
      <w:r w:rsidR="00A547A2" w:rsidRPr="00895D99">
        <w:rPr>
          <w:rFonts w:ascii="Book Antiqua" w:hAnsi="Book Antiqua" w:cs="Times New Roman"/>
          <w:bCs/>
          <w:sz w:val="24"/>
          <w:szCs w:val="24"/>
        </w:rPr>
        <w:t>Gazi</w:t>
      </w:r>
      <w:proofErr w:type="spellEnd"/>
      <w:r w:rsidR="00A547A2" w:rsidRPr="00895D99">
        <w:rPr>
          <w:rFonts w:ascii="Book Antiqua" w:hAnsi="Book Antiqua" w:cs="Times New Roman"/>
          <w:bCs/>
          <w:sz w:val="24"/>
          <w:szCs w:val="24"/>
        </w:rPr>
        <w:t xml:space="preserve">, </w:t>
      </w:r>
      <w:proofErr w:type="spellStart"/>
      <w:r w:rsidRPr="00895D99">
        <w:rPr>
          <w:rFonts w:ascii="Book Antiqua" w:hAnsi="Book Antiqua" w:cs="Times New Roman"/>
          <w:bCs/>
          <w:sz w:val="24"/>
          <w:szCs w:val="24"/>
        </w:rPr>
        <w:t>Besevler</w:t>
      </w:r>
      <w:proofErr w:type="spellEnd"/>
      <w:r w:rsidRPr="00895D99">
        <w:rPr>
          <w:rFonts w:ascii="Book Antiqua" w:hAnsi="Book Antiqua" w:cs="Times New Roman"/>
          <w:bCs/>
          <w:sz w:val="24"/>
          <w:szCs w:val="24"/>
        </w:rPr>
        <w:t xml:space="preserve">, </w:t>
      </w:r>
      <w:r w:rsidR="00AC318E" w:rsidRPr="00895D99">
        <w:rPr>
          <w:rFonts w:ascii="Book Antiqua" w:hAnsi="Book Antiqua" w:cs="Times New Roman"/>
          <w:bCs/>
          <w:sz w:val="24"/>
          <w:szCs w:val="24"/>
        </w:rPr>
        <w:t>06500</w:t>
      </w:r>
      <w:r w:rsidR="00AC318E" w:rsidRPr="00895D99">
        <w:rPr>
          <w:rFonts w:ascii="Book Antiqua" w:hAnsi="Book Antiqua" w:cs="Times New Roman"/>
          <w:bCs/>
          <w:sz w:val="24"/>
          <w:szCs w:val="24"/>
          <w:lang w:eastAsia="zh-CN"/>
        </w:rPr>
        <w:t xml:space="preserve"> </w:t>
      </w:r>
      <w:r w:rsidRPr="00895D99">
        <w:rPr>
          <w:rFonts w:ascii="Book Antiqua" w:hAnsi="Book Antiqua" w:cs="Times New Roman"/>
          <w:bCs/>
          <w:sz w:val="24"/>
          <w:szCs w:val="24"/>
        </w:rPr>
        <w:t>Ankara, Turkey. drmustafacen@gmail.com</w:t>
      </w:r>
      <w:r w:rsidR="00895D99" w:rsidRPr="00895D99">
        <w:rPr>
          <w:rFonts w:ascii="Book Antiqua" w:hAnsi="Book Antiqua" w:cs="Times New Roman"/>
          <w:bCs/>
          <w:sz w:val="24"/>
          <w:szCs w:val="24"/>
        </w:rPr>
        <w:t xml:space="preserve"> </w:t>
      </w:r>
      <w:r w:rsidRPr="00895D99">
        <w:rPr>
          <w:rFonts w:ascii="Book Antiqua" w:hAnsi="Book Antiqua" w:cs="Times New Roman"/>
          <w:bCs/>
          <w:sz w:val="24"/>
          <w:szCs w:val="24"/>
        </w:rPr>
        <w:t xml:space="preserve"> </w:t>
      </w:r>
    </w:p>
    <w:p w:rsidR="00AC318E" w:rsidRPr="00895D99" w:rsidRDefault="00AC318E" w:rsidP="00895D99">
      <w:pPr>
        <w:autoSpaceDE w:val="0"/>
        <w:spacing w:after="0" w:line="360" w:lineRule="auto"/>
        <w:jc w:val="both"/>
        <w:rPr>
          <w:rFonts w:ascii="Book Antiqua" w:hAnsi="Book Antiqua" w:cs="Times New Roman"/>
          <w:b/>
          <w:bCs/>
          <w:sz w:val="24"/>
          <w:szCs w:val="24"/>
          <w:lang w:eastAsia="zh-CN"/>
        </w:rPr>
      </w:pPr>
    </w:p>
    <w:p w:rsidR="003704EB" w:rsidRPr="00895D99" w:rsidRDefault="003704EB" w:rsidP="00895D99">
      <w:pPr>
        <w:autoSpaceDE w:val="0"/>
        <w:spacing w:after="0" w:line="360" w:lineRule="auto"/>
        <w:jc w:val="both"/>
        <w:rPr>
          <w:rFonts w:ascii="Book Antiqua" w:hAnsi="Book Antiqua" w:cs="Times New Roman"/>
          <w:b/>
          <w:bCs/>
          <w:sz w:val="24"/>
          <w:szCs w:val="24"/>
        </w:rPr>
      </w:pPr>
      <w:r w:rsidRPr="00895D99">
        <w:rPr>
          <w:rFonts w:ascii="Book Antiqua" w:hAnsi="Book Antiqua" w:cs="Times New Roman"/>
          <w:b/>
          <w:bCs/>
          <w:sz w:val="24"/>
          <w:szCs w:val="24"/>
        </w:rPr>
        <w:t xml:space="preserve">Telephone: </w:t>
      </w:r>
      <w:r w:rsidRPr="00895D99">
        <w:rPr>
          <w:rFonts w:ascii="Book Antiqua" w:hAnsi="Book Antiqua" w:cs="Times New Roman"/>
          <w:bCs/>
          <w:sz w:val="24"/>
          <w:szCs w:val="24"/>
        </w:rPr>
        <w:t>+90-312-20227586</w:t>
      </w:r>
      <w:r w:rsidRPr="00895D99">
        <w:rPr>
          <w:rFonts w:ascii="Book Antiqua" w:hAnsi="Book Antiqua" w:cs="Times New Roman"/>
          <w:b/>
          <w:bCs/>
          <w:sz w:val="24"/>
          <w:szCs w:val="24"/>
        </w:rPr>
        <w:t xml:space="preserve"> Fax: </w:t>
      </w:r>
      <w:r w:rsidRPr="00895D99">
        <w:rPr>
          <w:rFonts w:ascii="Book Antiqua" w:hAnsi="Book Antiqua" w:cs="Times New Roman"/>
          <w:bCs/>
          <w:sz w:val="24"/>
          <w:szCs w:val="24"/>
        </w:rPr>
        <w:t>+90-312-2213202</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lang w:val="tr-TR"/>
        </w:rPr>
      </w:pPr>
    </w:p>
    <w:p w:rsidR="00AC318E" w:rsidRPr="00895D99" w:rsidRDefault="00AC318E" w:rsidP="00895D99">
      <w:pPr>
        <w:spacing w:after="0" w:line="360" w:lineRule="auto"/>
        <w:jc w:val="both"/>
        <w:rPr>
          <w:rFonts w:ascii="Book Antiqua" w:hAnsi="Book Antiqua"/>
          <w:sz w:val="24"/>
          <w:szCs w:val="24"/>
          <w:lang w:eastAsia="zh-CN"/>
        </w:rPr>
      </w:pPr>
      <w:r w:rsidRPr="00895D99">
        <w:rPr>
          <w:rFonts w:ascii="Book Antiqua" w:hAnsi="Book Antiqua"/>
          <w:b/>
          <w:sz w:val="24"/>
          <w:szCs w:val="24"/>
        </w:rPr>
        <w:t>Received:</w:t>
      </w:r>
      <w:r w:rsidR="00895D99" w:rsidRPr="00895D99">
        <w:rPr>
          <w:rFonts w:ascii="Book Antiqua" w:hAnsi="Book Antiqua"/>
          <w:b/>
          <w:sz w:val="24"/>
          <w:szCs w:val="24"/>
        </w:rPr>
        <w:t xml:space="preserve"> </w:t>
      </w:r>
      <w:r w:rsidRPr="00895D99">
        <w:rPr>
          <w:rFonts w:ascii="Book Antiqua" w:hAnsi="Book Antiqua"/>
          <w:sz w:val="24"/>
          <w:szCs w:val="24"/>
        </w:rPr>
        <w:t xml:space="preserve"> </w:t>
      </w:r>
      <w:r w:rsidRPr="00895D99">
        <w:rPr>
          <w:rFonts w:ascii="Book Antiqua" w:hAnsi="Book Antiqua"/>
          <w:sz w:val="24"/>
          <w:szCs w:val="24"/>
          <w:lang w:eastAsia="zh-CN"/>
        </w:rPr>
        <w:t>June 9, 2013</w:t>
      </w:r>
      <w:r w:rsidRPr="00895D99">
        <w:rPr>
          <w:rFonts w:ascii="Book Antiqua" w:hAnsi="Book Antiqua"/>
          <w:b/>
          <w:sz w:val="24"/>
          <w:szCs w:val="24"/>
          <w:lang w:eastAsia="zh-CN"/>
        </w:rPr>
        <w:t xml:space="preserve"> </w:t>
      </w:r>
      <w:r w:rsidRPr="00895D99">
        <w:rPr>
          <w:rFonts w:ascii="Book Antiqua" w:hAnsi="Book Antiqua"/>
          <w:b/>
          <w:sz w:val="24"/>
          <w:szCs w:val="24"/>
        </w:rPr>
        <w:t>Revised:</w:t>
      </w:r>
      <w:r w:rsidR="00895D99" w:rsidRPr="00895D99">
        <w:rPr>
          <w:rFonts w:ascii="Book Antiqua" w:hAnsi="Book Antiqua"/>
          <w:b/>
          <w:sz w:val="24"/>
          <w:szCs w:val="24"/>
        </w:rPr>
        <w:t xml:space="preserve"> </w:t>
      </w:r>
      <w:r w:rsidRPr="00895D99">
        <w:rPr>
          <w:rFonts w:ascii="Book Antiqua" w:hAnsi="Book Antiqua"/>
          <w:sz w:val="24"/>
          <w:szCs w:val="24"/>
          <w:lang w:eastAsia="zh-CN"/>
        </w:rPr>
        <w:t>August 19, 2013</w:t>
      </w:r>
    </w:p>
    <w:p w:rsidR="006D4586" w:rsidRPr="003632E3" w:rsidRDefault="00AC318E" w:rsidP="006D4586">
      <w:pPr>
        <w:rPr>
          <w:rFonts w:ascii="Book Antiqua" w:hAnsi="Book Antiqua"/>
          <w:sz w:val="24"/>
          <w:szCs w:val="24"/>
        </w:rPr>
      </w:pPr>
      <w:r w:rsidRPr="00895D99">
        <w:rPr>
          <w:rFonts w:ascii="Book Antiqua" w:hAnsi="Book Antiqua"/>
          <w:b/>
          <w:sz w:val="24"/>
          <w:szCs w:val="24"/>
        </w:rPr>
        <w:t>Accepted:</w:t>
      </w:r>
      <w:r w:rsidR="00895D99" w:rsidRPr="00895D99">
        <w:rPr>
          <w:rFonts w:ascii="Book Antiqua" w:hAnsi="Book Antiqua"/>
          <w:b/>
          <w:sz w:val="24"/>
          <w:szCs w:val="24"/>
        </w:rPr>
        <w:t xml:space="preserve"> </w:t>
      </w:r>
      <w:r w:rsidR="006D4586" w:rsidRPr="003632E3">
        <w:rPr>
          <w:rFonts w:ascii="Book Antiqua" w:hAnsi="Book Antiqua"/>
          <w:sz w:val="24"/>
          <w:szCs w:val="24"/>
        </w:rPr>
        <w:t>September 15, 2013</w:t>
      </w:r>
    </w:p>
    <w:p w:rsidR="00AC318E" w:rsidRPr="00895D99" w:rsidRDefault="00AC318E" w:rsidP="00895D99">
      <w:pPr>
        <w:spacing w:after="0" w:line="360" w:lineRule="auto"/>
        <w:jc w:val="both"/>
        <w:rPr>
          <w:rFonts w:ascii="Book Antiqua" w:hAnsi="Book Antiqua"/>
          <w:b/>
          <w:sz w:val="24"/>
          <w:szCs w:val="24"/>
        </w:rPr>
      </w:pPr>
    </w:p>
    <w:p w:rsidR="00AC318E" w:rsidRPr="00895D99" w:rsidRDefault="00AC318E" w:rsidP="00895D99">
      <w:pPr>
        <w:spacing w:after="0" w:line="360" w:lineRule="auto"/>
        <w:jc w:val="both"/>
        <w:rPr>
          <w:rFonts w:ascii="Book Antiqua" w:hAnsi="Book Antiqua"/>
          <w:b/>
          <w:sz w:val="24"/>
          <w:szCs w:val="24"/>
        </w:rPr>
      </w:pPr>
      <w:r w:rsidRPr="00895D99">
        <w:rPr>
          <w:rFonts w:ascii="Book Antiqua" w:hAnsi="Book Antiqua"/>
          <w:b/>
          <w:sz w:val="24"/>
          <w:szCs w:val="24"/>
        </w:rPr>
        <w:t xml:space="preserve">Published online: </w:t>
      </w:r>
    </w:p>
    <w:p w:rsidR="00793D1D" w:rsidRPr="00895D99" w:rsidRDefault="00793D1D" w:rsidP="00895D99">
      <w:pPr>
        <w:spacing w:after="0" w:line="360" w:lineRule="auto"/>
        <w:jc w:val="both"/>
        <w:rPr>
          <w:rFonts w:ascii="Book Antiqua" w:hAnsi="Book Antiqua" w:cs="Times New Roman"/>
          <w:b/>
          <w:sz w:val="24"/>
          <w:szCs w:val="24"/>
        </w:rPr>
      </w:pPr>
    </w:p>
    <w:p w:rsidR="003704EB" w:rsidRPr="00895D99" w:rsidRDefault="003704EB" w:rsidP="00895D99">
      <w:pPr>
        <w:spacing w:after="0" w:line="360" w:lineRule="auto"/>
        <w:jc w:val="both"/>
        <w:rPr>
          <w:rFonts w:ascii="Book Antiqua" w:hAnsi="Book Antiqua" w:cs="Times New Roman"/>
          <w:b/>
          <w:sz w:val="24"/>
          <w:szCs w:val="24"/>
        </w:rPr>
      </w:pPr>
      <w:r w:rsidRPr="00895D99">
        <w:rPr>
          <w:rFonts w:ascii="Book Antiqua" w:hAnsi="Book Antiqua" w:cs="Times New Roman"/>
          <w:b/>
          <w:sz w:val="24"/>
          <w:szCs w:val="24"/>
        </w:rPr>
        <w:t>Abstract</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lang w:eastAsia="zh-CN"/>
        </w:rPr>
      </w:pPr>
      <w:r w:rsidRPr="00895D99">
        <w:rPr>
          <w:rFonts w:ascii="Book Antiqua" w:hAnsi="Book Antiqua" w:cs="Times New Roman"/>
          <w:b/>
          <w:sz w:val="24"/>
          <w:szCs w:val="24"/>
        </w:rPr>
        <w:t>AIM</w:t>
      </w:r>
      <w:r w:rsidRPr="00895D99">
        <w:rPr>
          <w:rFonts w:ascii="Book Antiqua" w:hAnsi="Book Antiqua" w:cs="Times New Roman"/>
          <w:sz w:val="24"/>
          <w:szCs w:val="24"/>
        </w:rPr>
        <w:t xml:space="preserve">: To evaluate the indicating property of red cell distribution width (RDW) in the presence of non-alcoholic </w:t>
      </w:r>
      <w:proofErr w:type="spellStart"/>
      <w:r w:rsidRPr="00895D99">
        <w:rPr>
          <w:rFonts w:ascii="Book Antiqua" w:hAnsi="Book Antiqua" w:cs="Times New Roman"/>
          <w:sz w:val="24"/>
          <w:szCs w:val="24"/>
        </w:rPr>
        <w:t>steatohepatitis</w:t>
      </w:r>
      <w:proofErr w:type="spellEnd"/>
      <w:r w:rsidRPr="00895D99">
        <w:rPr>
          <w:rFonts w:ascii="Book Antiqua" w:hAnsi="Book Antiqua" w:cs="Times New Roman"/>
          <w:sz w:val="24"/>
          <w:szCs w:val="24"/>
        </w:rPr>
        <w:t xml:space="preserve"> (NASH) and the association between RDW and fibrotic scores.</w:t>
      </w:r>
    </w:p>
    <w:p w:rsidR="00AC318E" w:rsidRPr="00895D99" w:rsidRDefault="00AC318E" w:rsidP="00895D99">
      <w:pPr>
        <w:autoSpaceDE w:val="0"/>
        <w:autoSpaceDN w:val="0"/>
        <w:adjustRightInd w:val="0"/>
        <w:spacing w:after="0" w:line="360" w:lineRule="auto"/>
        <w:jc w:val="both"/>
        <w:rPr>
          <w:rFonts w:ascii="Book Antiqua" w:hAnsi="Book Antiqua" w:cs="Times New Roman"/>
          <w:sz w:val="24"/>
          <w:szCs w:val="24"/>
          <w:lang w:eastAsia="zh-CN"/>
        </w:rPr>
      </w:pPr>
    </w:p>
    <w:p w:rsidR="00AC318E" w:rsidRPr="00895D99" w:rsidRDefault="003704EB" w:rsidP="00895D99">
      <w:pPr>
        <w:autoSpaceDE w:val="0"/>
        <w:autoSpaceDN w:val="0"/>
        <w:adjustRightInd w:val="0"/>
        <w:spacing w:after="0" w:line="360" w:lineRule="auto"/>
        <w:jc w:val="both"/>
        <w:rPr>
          <w:rFonts w:ascii="Book Antiqua" w:hAnsi="Book Antiqua" w:cs="Times New Roman"/>
          <w:sz w:val="24"/>
          <w:szCs w:val="24"/>
          <w:lang w:eastAsia="zh-CN"/>
        </w:rPr>
      </w:pPr>
      <w:r w:rsidRPr="00895D99">
        <w:rPr>
          <w:rFonts w:ascii="Book Antiqua" w:hAnsi="Book Antiqua" w:cs="Times New Roman"/>
          <w:b/>
          <w:sz w:val="24"/>
          <w:szCs w:val="24"/>
        </w:rPr>
        <w:t>METHODS</w:t>
      </w:r>
      <w:r w:rsidRPr="00895D99">
        <w:rPr>
          <w:rFonts w:ascii="Book Antiqua" w:hAnsi="Book Antiqua" w:cs="Times New Roman"/>
          <w:sz w:val="24"/>
          <w:szCs w:val="24"/>
        </w:rPr>
        <w:t xml:space="preserve">: A retrospective study including </w:t>
      </w:r>
      <w:proofErr w:type="gramStart"/>
      <w:r w:rsidRPr="00895D99">
        <w:rPr>
          <w:rFonts w:ascii="Book Antiqua" w:hAnsi="Book Antiqua" w:cs="Times New Roman"/>
          <w:sz w:val="24"/>
          <w:szCs w:val="24"/>
        </w:rPr>
        <w:t xml:space="preserve">sixty two biopsy proven NASH, 32 simple </w:t>
      </w:r>
      <w:proofErr w:type="spellStart"/>
      <w:r w:rsidRPr="00895D99">
        <w:rPr>
          <w:rFonts w:ascii="Book Antiqua" w:hAnsi="Book Antiqua" w:cs="Times New Roman"/>
          <w:sz w:val="24"/>
          <w:szCs w:val="24"/>
        </w:rPr>
        <w:t>steatosis</w:t>
      </w:r>
      <w:proofErr w:type="spellEnd"/>
      <w:r w:rsidRPr="00895D99">
        <w:rPr>
          <w:rFonts w:ascii="Book Antiqua" w:hAnsi="Book Antiqua" w:cs="Times New Roman"/>
          <w:sz w:val="24"/>
          <w:szCs w:val="24"/>
        </w:rPr>
        <w:t xml:space="preserve"> patients and 30 healthy controls</w:t>
      </w:r>
      <w:proofErr w:type="gramEnd"/>
      <w:r w:rsidRPr="00895D99">
        <w:rPr>
          <w:rFonts w:ascii="Book Antiqua" w:hAnsi="Book Antiqua" w:cs="Times New Roman"/>
          <w:sz w:val="24"/>
          <w:szCs w:val="24"/>
        </w:rPr>
        <w:t xml:space="preserve"> was carried out. Control group was created from healthy individuals.</w:t>
      </w:r>
      <w:r w:rsidRPr="00895D99">
        <w:rPr>
          <w:rFonts w:ascii="Book Antiqua" w:hAnsi="Book Antiqua" w:cs="Times New Roman"/>
          <w:b/>
          <w:sz w:val="24"/>
          <w:szCs w:val="24"/>
        </w:rPr>
        <w:t xml:space="preserve"> </w:t>
      </w:r>
      <w:r w:rsidRPr="00895D99">
        <w:rPr>
          <w:rFonts w:ascii="Book Antiqua" w:hAnsi="Book Antiqua" w:cs="Times New Roman"/>
          <w:sz w:val="24"/>
          <w:szCs w:val="24"/>
        </w:rPr>
        <w:t xml:space="preserve">The correlation between the clinical and </w:t>
      </w:r>
      <w:proofErr w:type="spellStart"/>
      <w:r w:rsidRPr="00895D99">
        <w:rPr>
          <w:rFonts w:ascii="Book Antiqua" w:hAnsi="Book Antiqua" w:cs="Times New Roman"/>
          <w:sz w:val="24"/>
          <w:szCs w:val="24"/>
        </w:rPr>
        <w:t>histopathological</w:t>
      </w:r>
      <w:proofErr w:type="spellEnd"/>
      <w:r w:rsidRPr="00895D99">
        <w:rPr>
          <w:rFonts w:ascii="Book Antiqua" w:hAnsi="Book Antiqua" w:cs="Times New Roman"/>
          <w:sz w:val="24"/>
          <w:szCs w:val="24"/>
        </w:rPr>
        <w:t xml:space="preserve"> features of NASH patients and RDW values was evaluated. The liver fibrosis scores were measured using a 0 to 4 point scale and then were divided in to two groups; fibrosis scores 0-1 as mild and fibrosis scores 2-4 were grouped as advanced fibrosis. RDW values were compared between NASH, simple </w:t>
      </w:r>
      <w:proofErr w:type="spellStart"/>
      <w:r w:rsidRPr="00895D99">
        <w:rPr>
          <w:rFonts w:ascii="Book Antiqua" w:hAnsi="Book Antiqua" w:cs="Times New Roman"/>
          <w:sz w:val="24"/>
          <w:szCs w:val="24"/>
        </w:rPr>
        <w:t>steatosis</w:t>
      </w:r>
      <w:proofErr w:type="spellEnd"/>
      <w:r w:rsidRPr="00895D99">
        <w:rPr>
          <w:rFonts w:ascii="Book Antiqua" w:hAnsi="Book Antiqua" w:cs="Times New Roman"/>
          <w:sz w:val="24"/>
          <w:szCs w:val="24"/>
        </w:rPr>
        <w:t xml:space="preserve"> and healthy controls. </w:t>
      </w:r>
      <w:proofErr w:type="spellStart"/>
      <w:r w:rsidRPr="00895D99">
        <w:rPr>
          <w:rFonts w:ascii="Book Antiqua" w:hAnsi="Book Antiqua" w:cs="Times New Roman"/>
          <w:sz w:val="24"/>
          <w:szCs w:val="24"/>
        </w:rPr>
        <w:t>Univarite</w:t>
      </w:r>
      <w:proofErr w:type="spellEnd"/>
      <w:r w:rsidRPr="00895D99">
        <w:rPr>
          <w:rFonts w:ascii="Book Antiqua" w:hAnsi="Book Antiqua" w:cs="Times New Roman"/>
          <w:sz w:val="24"/>
          <w:szCs w:val="24"/>
        </w:rPr>
        <w:t xml:space="preserve"> and multivariate analyses were performed for evaluating the independent predicting factors for the presence of liver fibrosis due NASH.</w:t>
      </w:r>
      <w:r w:rsidR="00895D99" w:rsidRPr="00895D99">
        <w:rPr>
          <w:rFonts w:ascii="Book Antiqua" w:hAnsi="Book Antiqua" w:cs="Times New Roman"/>
          <w:sz w:val="24"/>
          <w:szCs w:val="24"/>
        </w:rPr>
        <w:t xml:space="preserve"> </w:t>
      </w:r>
      <w:r w:rsidRPr="00895D99">
        <w:rPr>
          <w:rFonts w:ascii="Book Antiqua" w:hAnsi="Book Antiqua" w:cs="Times New Roman"/>
          <w:sz w:val="24"/>
          <w:szCs w:val="24"/>
        </w:rPr>
        <w:t xml:space="preserve"> </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lang w:eastAsia="zh-CN"/>
        </w:rPr>
      </w:pPr>
      <w:r w:rsidRPr="00895D99">
        <w:rPr>
          <w:rFonts w:ascii="Book Antiqua" w:hAnsi="Book Antiqua" w:cs="Times New Roman"/>
          <w:b/>
          <w:sz w:val="24"/>
          <w:szCs w:val="24"/>
        </w:rPr>
        <w:t>RESULTS</w:t>
      </w:r>
      <w:r w:rsidRPr="00895D99">
        <w:rPr>
          <w:rFonts w:ascii="Book Antiqua" w:hAnsi="Book Antiqua" w:cs="Times New Roman"/>
          <w:sz w:val="24"/>
          <w:szCs w:val="24"/>
        </w:rPr>
        <w:t xml:space="preserve">: Patients with NASH had higher RDW values compared with simple </w:t>
      </w:r>
      <w:proofErr w:type="spellStart"/>
      <w:r w:rsidRPr="00895D99">
        <w:rPr>
          <w:rFonts w:ascii="Book Antiqua" w:hAnsi="Book Antiqua" w:cs="Times New Roman"/>
          <w:sz w:val="24"/>
          <w:szCs w:val="24"/>
        </w:rPr>
        <w:t>steatosis</w:t>
      </w:r>
      <w:proofErr w:type="spellEnd"/>
      <w:r w:rsidRPr="00895D99">
        <w:rPr>
          <w:rFonts w:ascii="Book Antiqua" w:hAnsi="Book Antiqua" w:cs="Times New Roman"/>
          <w:sz w:val="24"/>
          <w:szCs w:val="24"/>
        </w:rPr>
        <w:t xml:space="preserve"> and healthy control groups 14.28 ± 0.25 </w:t>
      </w:r>
      <w:proofErr w:type="spellStart"/>
      <w:r w:rsidRPr="00895D99">
        <w:rPr>
          <w:rFonts w:ascii="Book Antiqua" w:hAnsi="Book Antiqua" w:cs="Times New Roman"/>
          <w:i/>
          <w:sz w:val="24"/>
          <w:szCs w:val="24"/>
        </w:rPr>
        <w:t>vs</w:t>
      </w:r>
      <w:proofErr w:type="spellEnd"/>
      <w:r w:rsidRPr="00895D99">
        <w:rPr>
          <w:rFonts w:ascii="Book Antiqua" w:hAnsi="Book Antiqua" w:cs="Times New Roman"/>
          <w:sz w:val="24"/>
          <w:szCs w:val="24"/>
        </w:rPr>
        <w:t xml:space="preserve"> 13.37 ± 0.12, 12.96 ± 0.14 (</w:t>
      </w:r>
      <w:r w:rsidRPr="00895D99">
        <w:rPr>
          <w:rFonts w:ascii="Book Antiqua" w:hAnsi="Book Antiqua" w:cs="Times New Roman"/>
          <w:i/>
          <w:sz w:val="24"/>
          <w:szCs w:val="24"/>
        </w:rPr>
        <w:t>P</w:t>
      </w:r>
      <w:r w:rsidRPr="00895D99">
        <w:rPr>
          <w:rFonts w:ascii="Book Antiqua" w:hAnsi="Book Antiqua" w:cs="Times New Roman"/>
          <w:sz w:val="24"/>
          <w:szCs w:val="24"/>
        </w:rPr>
        <w:t xml:space="preserve"> &lt; 0.01),</w:t>
      </w:r>
      <w:r w:rsidR="00895D99" w:rsidRPr="00895D99">
        <w:rPr>
          <w:rFonts w:ascii="Book Antiqua" w:hAnsi="Book Antiqua" w:cs="Times New Roman"/>
          <w:sz w:val="24"/>
          <w:szCs w:val="24"/>
        </w:rPr>
        <w:t xml:space="preserve"> </w:t>
      </w:r>
      <w:r w:rsidRPr="00895D99">
        <w:rPr>
          <w:rFonts w:ascii="Book Antiqua" w:hAnsi="Book Antiqua" w:cs="Times New Roman"/>
          <w:sz w:val="24"/>
          <w:szCs w:val="24"/>
        </w:rPr>
        <w:t xml:space="preserve"> respectively. Patients with advanced fibrosis had higher RDW values than mild fibrosis group 15.86 ± 0.4 </w:t>
      </w:r>
      <w:proofErr w:type="spellStart"/>
      <w:r w:rsidRPr="00895D99">
        <w:rPr>
          <w:rFonts w:ascii="Book Antiqua" w:hAnsi="Book Antiqua" w:cs="Times New Roman"/>
          <w:i/>
          <w:sz w:val="24"/>
          <w:szCs w:val="24"/>
        </w:rPr>
        <w:t>vs</w:t>
      </w:r>
      <w:proofErr w:type="spellEnd"/>
      <w:r w:rsidRPr="00895D99">
        <w:rPr>
          <w:rFonts w:ascii="Book Antiqua" w:hAnsi="Book Antiqua" w:cs="Times New Roman"/>
          <w:sz w:val="24"/>
          <w:szCs w:val="24"/>
        </w:rPr>
        <w:t xml:space="preserve"> 13.63 ± 0.67, </w:t>
      </w:r>
      <w:r w:rsidRPr="00895D99">
        <w:rPr>
          <w:rFonts w:ascii="Book Antiqua" w:hAnsi="Book Antiqua" w:cs="Times New Roman"/>
          <w:i/>
          <w:sz w:val="24"/>
          <w:szCs w:val="24"/>
        </w:rPr>
        <w:t>P</w:t>
      </w:r>
      <w:r w:rsidRPr="00895D99">
        <w:rPr>
          <w:rFonts w:ascii="Book Antiqua" w:hAnsi="Book Antiqua" w:cs="Times New Roman"/>
          <w:b/>
          <w:sz w:val="24"/>
          <w:szCs w:val="24"/>
        </w:rPr>
        <w:t xml:space="preserve"> </w:t>
      </w:r>
      <w:r w:rsidRPr="00895D99">
        <w:rPr>
          <w:rFonts w:ascii="Book Antiqua" w:hAnsi="Book Antiqua" w:cs="Times New Roman"/>
          <w:sz w:val="24"/>
          <w:szCs w:val="24"/>
        </w:rPr>
        <w:t>&lt;0.01 respectively</w:t>
      </w:r>
      <w:r w:rsidRPr="00895D99">
        <w:rPr>
          <w:rFonts w:ascii="Book Antiqua" w:hAnsi="Book Antiqua" w:cs="Times New Roman"/>
          <w:b/>
          <w:sz w:val="24"/>
          <w:szCs w:val="24"/>
        </w:rPr>
        <w:t xml:space="preserve">. </w:t>
      </w:r>
      <w:r w:rsidRPr="00895D99">
        <w:rPr>
          <w:rFonts w:ascii="Book Antiqua" w:hAnsi="Book Antiqua" w:cs="Times New Roman"/>
          <w:sz w:val="24"/>
          <w:szCs w:val="24"/>
        </w:rPr>
        <w:t xml:space="preserve">RDW was also correlated with fibrotic scores </w:t>
      </w:r>
      <w:r w:rsidRPr="00895D99">
        <w:rPr>
          <w:rFonts w:ascii="Book Antiqua" w:hAnsi="Book Antiqua" w:cs="Times New Roman"/>
          <w:i/>
          <w:sz w:val="24"/>
          <w:szCs w:val="24"/>
        </w:rPr>
        <w:t>r</w:t>
      </w:r>
      <w:r w:rsidRPr="00895D99">
        <w:rPr>
          <w:rFonts w:ascii="Book Antiqua" w:hAnsi="Book Antiqua" w:cs="Times New Roman"/>
          <w:sz w:val="24"/>
          <w:szCs w:val="24"/>
        </w:rPr>
        <w:t xml:space="preserve"> = 0.579 and </w:t>
      </w:r>
      <w:r w:rsidRPr="00895D99">
        <w:rPr>
          <w:rFonts w:ascii="Book Antiqua" w:hAnsi="Book Antiqua" w:cs="Times New Roman"/>
          <w:i/>
          <w:sz w:val="24"/>
          <w:szCs w:val="24"/>
        </w:rPr>
        <w:t>P</w:t>
      </w:r>
      <w:r w:rsidRPr="00895D99">
        <w:rPr>
          <w:rFonts w:ascii="Book Antiqua" w:hAnsi="Book Antiqua" w:cs="Times New Roman"/>
          <w:sz w:val="24"/>
          <w:szCs w:val="24"/>
        </w:rPr>
        <w:t xml:space="preserve"> &lt; 0.01. The variables those were significant in the </w:t>
      </w:r>
      <w:proofErr w:type="spellStart"/>
      <w:r w:rsidRPr="00895D99">
        <w:rPr>
          <w:rFonts w:ascii="Book Antiqua" w:hAnsi="Book Antiqua" w:cs="Times New Roman"/>
          <w:sz w:val="24"/>
          <w:szCs w:val="24"/>
        </w:rPr>
        <w:t>univariate</w:t>
      </w:r>
      <w:proofErr w:type="spellEnd"/>
      <w:r w:rsidRPr="00895D99">
        <w:rPr>
          <w:rFonts w:ascii="Book Antiqua" w:hAnsi="Book Antiqua" w:cs="Times New Roman"/>
          <w:sz w:val="24"/>
          <w:szCs w:val="24"/>
        </w:rPr>
        <w:t xml:space="preserve"> analysis were evaluated in multivariate logistic regression analysis and RDW was an independent predicting factor of NASH </w:t>
      </w:r>
      <w:r w:rsidR="00AC318E" w:rsidRPr="00895D99">
        <w:rPr>
          <w:rFonts w:ascii="Book Antiqua" w:hAnsi="Book Antiqua" w:cs="Times New Roman"/>
          <w:sz w:val="24"/>
          <w:szCs w:val="24"/>
          <w:lang w:eastAsia="zh-CN"/>
        </w:rPr>
        <w:t>(</w:t>
      </w:r>
      <w:r w:rsidRPr="00895D99">
        <w:rPr>
          <w:rFonts w:ascii="Book Antiqua" w:hAnsi="Book Antiqua" w:cs="Times New Roman"/>
          <w:sz w:val="24"/>
          <w:szCs w:val="24"/>
        </w:rPr>
        <w:t>OR</w:t>
      </w:r>
      <w:r w:rsidR="00AC318E"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 xml:space="preserve"> 1.75</w:t>
      </w:r>
      <w:r w:rsidR="00AC318E" w:rsidRPr="00895D99">
        <w:rPr>
          <w:rFonts w:ascii="Book Antiqua" w:hAnsi="Book Antiqua" w:cs="Times New Roman"/>
          <w:sz w:val="24"/>
          <w:szCs w:val="24"/>
          <w:lang w:eastAsia="zh-CN"/>
        </w:rPr>
        <w:t>,</w:t>
      </w:r>
      <w:r w:rsidR="00895D99" w:rsidRPr="00895D99">
        <w:rPr>
          <w:rFonts w:ascii="Book Antiqua" w:hAnsi="Book Antiqua" w:cs="Times New Roman"/>
          <w:sz w:val="24"/>
          <w:szCs w:val="24"/>
        </w:rPr>
        <w:t xml:space="preserve"> </w:t>
      </w:r>
      <w:r w:rsidRPr="00895D99">
        <w:rPr>
          <w:rFonts w:ascii="Book Antiqua" w:hAnsi="Book Antiqua" w:cs="Times New Roman"/>
          <w:sz w:val="24"/>
          <w:szCs w:val="24"/>
        </w:rPr>
        <w:t>95%CI</w:t>
      </w:r>
      <w:r w:rsidR="00AC318E" w:rsidRPr="00895D99">
        <w:rPr>
          <w:rFonts w:ascii="Book Antiqua" w:hAnsi="Book Antiqua" w:cs="Times New Roman"/>
          <w:sz w:val="24"/>
          <w:szCs w:val="24"/>
          <w:lang w:eastAsia="zh-CN"/>
        </w:rPr>
        <w:t xml:space="preserve">: </w:t>
      </w:r>
      <w:r w:rsidR="00AC318E" w:rsidRPr="00895D99">
        <w:rPr>
          <w:rFonts w:ascii="Book Antiqua" w:hAnsi="Book Antiqua" w:cs="Times New Roman"/>
          <w:sz w:val="24"/>
          <w:szCs w:val="24"/>
        </w:rPr>
        <w:t>1.129-2.711</w:t>
      </w:r>
      <w:r w:rsidRPr="00895D99">
        <w:rPr>
          <w:rFonts w:ascii="Book Antiqua" w:hAnsi="Book Antiqua" w:cs="Times New Roman"/>
          <w:sz w:val="24"/>
          <w:szCs w:val="24"/>
        </w:rPr>
        <w:t xml:space="preserve">, </w:t>
      </w:r>
      <w:r w:rsidRPr="00895D99">
        <w:rPr>
          <w:rFonts w:ascii="Book Antiqua" w:hAnsi="Book Antiqua" w:cs="Times New Roman"/>
          <w:i/>
          <w:sz w:val="24"/>
          <w:szCs w:val="24"/>
        </w:rPr>
        <w:t>P</w:t>
      </w:r>
      <w:r w:rsidRPr="00895D99">
        <w:rPr>
          <w:rFonts w:ascii="Book Antiqua" w:hAnsi="Book Antiqua" w:cs="Times New Roman"/>
          <w:sz w:val="24"/>
          <w:szCs w:val="24"/>
        </w:rPr>
        <w:t xml:space="preserve"> &lt; 0.05</w:t>
      </w:r>
      <w:r w:rsidR="00AC318E" w:rsidRPr="00895D99">
        <w:rPr>
          <w:rFonts w:ascii="Book Antiqua" w:hAnsi="Book Antiqua" w:cs="Times New Roman"/>
          <w:sz w:val="24"/>
          <w:szCs w:val="24"/>
          <w:lang w:eastAsia="zh-CN"/>
        </w:rPr>
        <w:t>)</w:t>
      </w:r>
      <w:r w:rsidRPr="00895D99">
        <w:rPr>
          <w:rFonts w:ascii="Book Antiqua" w:hAnsi="Book Antiqua" w:cs="Times New Roman"/>
          <w:sz w:val="24"/>
          <w:szCs w:val="24"/>
        </w:rPr>
        <w:t xml:space="preserve">. </w:t>
      </w:r>
    </w:p>
    <w:p w:rsidR="00AC318E" w:rsidRPr="00895D99" w:rsidRDefault="00AC318E" w:rsidP="00895D99">
      <w:pPr>
        <w:autoSpaceDE w:val="0"/>
        <w:autoSpaceDN w:val="0"/>
        <w:adjustRightInd w:val="0"/>
        <w:spacing w:after="0" w:line="360" w:lineRule="auto"/>
        <w:jc w:val="both"/>
        <w:rPr>
          <w:rFonts w:ascii="Book Antiqua" w:hAnsi="Book Antiqua" w:cs="Times New Roman"/>
          <w:sz w:val="24"/>
          <w:szCs w:val="24"/>
          <w:lang w:eastAsia="zh-CN"/>
        </w:rPr>
      </w:pP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lang w:eastAsia="zh-CN"/>
        </w:rPr>
      </w:pPr>
      <w:r w:rsidRPr="00895D99">
        <w:rPr>
          <w:rFonts w:ascii="Book Antiqua" w:hAnsi="Book Antiqua" w:cs="Times New Roman"/>
          <w:b/>
          <w:sz w:val="24"/>
          <w:szCs w:val="24"/>
        </w:rPr>
        <w:lastRenderedPageBreak/>
        <w:t>CONCLUSION</w:t>
      </w:r>
      <w:r w:rsidRPr="00895D99">
        <w:rPr>
          <w:rFonts w:ascii="Book Antiqua" w:hAnsi="Book Antiqua" w:cs="Times New Roman"/>
          <w:sz w:val="24"/>
          <w:szCs w:val="24"/>
        </w:rPr>
        <w:t>: RDW a new non-invasive marker can be used to demonstrate the presence of NASH and indicate the advanced fibrotic scores.</w:t>
      </w:r>
    </w:p>
    <w:p w:rsidR="00AC318E" w:rsidRPr="00895D99" w:rsidRDefault="00AC318E" w:rsidP="00895D99">
      <w:pPr>
        <w:autoSpaceDE w:val="0"/>
        <w:autoSpaceDN w:val="0"/>
        <w:adjustRightInd w:val="0"/>
        <w:spacing w:after="0" w:line="360" w:lineRule="auto"/>
        <w:jc w:val="both"/>
        <w:rPr>
          <w:rFonts w:ascii="Book Antiqua" w:hAnsi="Book Antiqua" w:cs="Times New Roman"/>
          <w:sz w:val="24"/>
          <w:szCs w:val="24"/>
          <w:lang w:eastAsia="zh-CN"/>
        </w:rPr>
      </w:pPr>
    </w:p>
    <w:p w:rsidR="00AC318E" w:rsidRPr="00895D99" w:rsidRDefault="00AC318E" w:rsidP="00895D99">
      <w:pPr>
        <w:spacing w:after="0" w:line="360" w:lineRule="auto"/>
        <w:jc w:val="both"/>
        <w:rPr>
          <w:rFonts w:ascii="Book Antiqua" w:hAnsi="Book Antiqua"/>
          <w:sz w:val="24"/>
          <w:szCs w:val="24"/>
        </w:rPr>
      </w:pPr>
      <w:r w:rsidRPr="00895D99">
        <w:rPr>
          <w:rFonts w:ascii="Book Antiqua" w:hAnsi="Book Antiqua"/>
          <w:sz w:val="24"/>
          <w:szCs w:val="24"/>
        </w:rPr>
        <w:sym w:font="Symbol" w:char="F0D3"/>
      </w:r>
      <w:r w:rsidRPr="00895D99">
        <w:rPr>
          <w:rFonts w:ascii="Book Antiqua" w:hAnsi="Book Antiqua"/>
          <w:sz w:val="24"/>
          <w:szCs w:val="24"/>
        </w:rPr>
        <w:t xml:space="preserve"> </w:t>
      </w:r>
      <w:proofErr w:type="gramStart"/>
      <w:r w:rsidRPr="00895D99">
        <w:rPr>
          <w:rFonts w:ascii="Book Antiqua" w:hAnsi="Book Antiqua"/>
          <w:sz w:val="24"/>
          <w:szCs w:val="24"/>
        </w:rPr>
        <w:t xml:space="preserve">2013 </w:t>
      </w:r>
      <w:proofErr w:type="spellStart"/>
      <w:r w:rsidRPr="00895D99">
        <w:rPr>
          <w:rFonts w:ascii="Book Antiqua" w:hAnsi="Book Antiqua"/>
          <w:sz w:val="24"/>
          <w:szCs w:val="24"/>
        </w:rPr>
        <w:t>Baishideng</w:t>
      </w:r>
      <w:proofErr w:type="spellEnd"/>
      <w:r w:rsidRPr="00895D99">
        <w:rPr>
          <w:rFonts w:ascii="Book Antiqua" w:hAnsi="Book Antiqua"/>
          <w:sz w:val="24"/>
          <w:szCs w:val="24"/>
        </w:rPr>
        <w:t>.</w:t>
      </w:r>
      <w:proofErr w:type="gramEnd"/>
      <w:r w:rsidRPr="00895D99">
        <w:rPr>
          <w:rFonts w:ascii="Book Antiqua" w:hAnsi="Book Antiqua"/>
          <w:sz w:val="24"/>
          <w:szCs w:val="24"/>
        </w:rPr>
        <w:t xml:space="preserve"> All rights reserved.</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b/>
          <w:sz w:val="24"/>
          <w:szCs w:val="24"/>
        </w:rPr>
        <w:t>Key words</w:t>
      </w:r>
      <w:r w:rsidRPr="00895D99">
        <w:rPr>
          <w:rFonts w:ascii="Book Antiqua" w:hAnsi="Book Antiqua" w:cs="Times New Roman"/>
          <w:sz w:val="24"/>
          <w:szCs w:val="24"/>
        </w:rPr>
        <w:t xml:space="preserve">: </w:t>
      </w:r>
      <w:r w:rsidR="00AC318E" w:rsidRPr="00895D99">
        <w:rPr>
          <w:rFonts w:ascii="Book Antiqua" w:hAnsi="Book Antiqua" w:cs="Times New Roman"/>
          <w:sz w:val="24"/>
          <w:szCs w:val="24"/>
        </w:rPr>
        <w:t xml:space="preserve">Non-alcoholic </w:t>
      </w:r>
      <w:proofErr w:type="spellStart"/>
      <w:r w:rsidR="00AC318E" w:rsidRPr="00895D99">
        <w:rPr>
          <w:rFonts w:ascii="Book Antiqua" w:hAnsi="Book Antiqua" w:cs="Times New Roman"/>
          <w:sz w:val="24"/>
          <w:szCs w:val="24"/>
        </w:rPr>
        <w:t>steatohepatitis</w:t>
      </w:r>
      <w:proofErr w:type="spellEnd"/>
      <w:r w:rsidRPr="00895D99">
        <w:rPr>
          <w:rFonts w:ascii="Book Antiqua" w:hAnsi="Book Antiqua" w:cs="Times New Roman"/>
          <w:sz w:val="24"/>
          <w:szCs w:val="24"/>
        </w:rPr>
        <w:t xml:space="preserve">; liver fibrosis; </w:t>
      </w:r>
      <w:r w:rsidR="00AC318E" w:rsidRPr="00895D99">
        <w:rPr>
          <w:rFonts w:ascii="Book Antiqua" w:hAnsi="Book Antiqua" w:cs="Times New Roman"/>
          <w:sz w:val="24"/>
          <w:szCs w:val="24"/>
        </w:rPr>
        <w:t>Red cell distribution width</w:t>
      </w:r>
      <w:r w:rsidRPr="00895D99">
        <w:rPr>
          <w:rFonts w:ascii="Book Antiqua" w:hAnsi="Book Antiqua" w:cs="Times New Roman"/>
          <w:sz w:val="24"/>
          <w:szCs w:val="24"/>
        </w:rPr>
        <w:t xml:space="preserve">; simple </w:t>
      </w:r>
      <w:proofErr w:type="spellStart"/>
      <w:r w:rsidRPr="00895D99">
        <w:rPr>
          <w:rFonts w:ascii="Book Antiqua" w:hAnsi="Book Antiqua" w:cs="Times New Roman"/>
          <w:sz w:val="24"/>
          <w:szCs w:val="24"/>
        </w:rPr>
        <w:t>steatosis</w:t>
      </w:r>
      <w:proofErr w:type="spellEnd"/>
      <w:r w:rsidRPr="00895D99">
        <w:rPr>
          <w:rFonts w:ascii="Book Antiqua" w:hAnsi="Book Antiqua" w:cs="Times New Roman"/>
          <w:sz w:val="24"/>
          <w:szCs w:val="24"/>
        </w:rPr>
        <w:t>; non-invasive marker; liver biopsy</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b/>
          <w:sz w:val="24"/>
          <w:szCs w:val="24"/>
        </w:rPr>
        <w:t xml:space="preserve">Core </w:t>
      </w:r>
      <w:r w:rsidR="00AC318E" w:rsidRPr="00895D99">
        <w:rPr>
          <w:rFonts w:ascii="Book Antiqua" w:hAnsi="Book Antiqua" w:cs="Times New Roman"/>
          <w:b/>
          <w:sz w:val="24"/>
          <w:szCs w:val="24"/>
        </w:rPr>
        <w:t>tip</w:t>
      </w:r>
      <w:r w:rsidRPr="00895D99">
        <w:rPr>
          <w:rFonts w:ascii="Book Antiqua" w:hAnsi="Book Antiqua" w:cs="Times New Roman"/>
          <w:b/>
          <w:sz w:val="24"/>
          <w:szCs w:val="24"/>
        </w:rPr>
        <w:t>:</w:t>
      </w:r>
      <w:r w:rsidRPr="00895D99">
        <w:rPr>
          <w:rFonts w:ascii="Book Antiqua" w:hAnsi="Book Antiqua" w:cs="Times New Roman"/>
          <w:sz w:val="24"/>
          <w:szCs w:val="24"/>
        </w:rPr>
        <w:t xml:space="preserve"> We evaluated the role of red cell distribution width (RDW) in the indicating nonalcoholic </w:t>
      </w:r>
      <w:proofErr w:type="spellStart"/>
      <w:r w:rsidRPr="00895D99">
        <w:rPr>
          <w:rFonts w:ascii="Book Antiqua" w:hAnsi="Book Antiqua" w:cs="Times New Roman"/>
          <w:sz w:val="24"/>
          <w:szCs w:val="24"/>
        </w:rPr>
        <w:t>steatohepatitis</w:t>
      </w:r>
      <w:proofErr w:type="spellEnd"/>
      <w:r w:rsidRPr="00895D99">
        <w:rPr>
          <w:rFonts w:ascii="Book Antiqua" w:hAnsi="Book Antiqua" w:cs="Times New Roman"/>
          <w:sz w:val="24"/>
          <w:szCs w:val="24"/>
        </w:rPr>
        <w:t xml:space="preserve"> by comparing the values of biopsy proven </w:t>
      </w:r>
      <w:r w:rsidR="00AC318E" w:rsidRPr="00895D99">
        <w:rPr>
          <w:rFonts w:ascii="Book Antiqua" w:hAnsi="Book Antiqua" w:cs="Times New Roman"/>
          <w:sz w:val="24"/>
          <w:szCs w:val="24"/>
        </w:rPr>
        <w:t xml:space="preserve">non-alcoholic </w:t>
      </w:r>
      <w:proofErr w:type="spellStart"/>
      <w:r w:rsidR="00AC318E" w:rsidRPr="00895D99">
        <w:rPr>
          <w:rFonts w:ascii="Book Antiqua" w:hAnsi="Book Antiqua" w:cs="Times New Roman"/>
          <w:sz w:val="24"/>
          <w:szCs w:val="24"/>
        </w:rPr>
        <w:t>steatohepatitis</w:t>
      </w:r>
      <w:proofErr w:type="spellEnd"/>
      <w:r w:rsidR="00AC318E" w:rsidRPr="00895D99">
        <w:rPr>
          <w:rFonts w:ascii="Book Antiqua" w:hAnsi="Book Antiqua" w:cs="Times New Roman"/>
          <w:sz w:val="24"/>
          <w:szCs w:val="24"/>
        </w:rPr>
        <w:t xml:space="preserve"> (NASH)</w:t>
      </w:r>
      <w:r w:rsidRPr="00895D99">
        <w:rPr>
          <w:rFonts w:ascii="Book Antiqua" w:hAnsi="Book Antiqua" w:cs="Times New Roman"/>
          <w:sz w:val="24"/>
          <w:szCs w:val="24"/>
        </w:rPr>
        <w:t xml:space="preserve"> patients with simple </w:t>
      </w:r>
      <w:proofErr w:type="spellStart"/>
      <w:r w:rsidRPr="00895D99">
        <w:rPr>
          <w:rFonts w:ascii="Book Antiqua" w:hAnsi="Book Antiqua" w:cs="Times New Roman"/>
          <w:sz w:val="24"/>
          <w:szCs w:val="24"/>
        </w:rPr>
        <w:t>steatosis</w:t>
      </w:r>
      <w:proofErr w:type="spellEnd"/>
      <w:r w:rsidRPr="00895D99">
        <w:rPr>
          <w:rFonts w:ascii="Book Antiqua" w:hAnsi="Book Antiqua" w:cs="Times New Roman"/>
          <w:sz w:val="24"/>
          <w:szCs w:val="24"/>
        </w:rPr>
        <w:t xml:space="preserve"> and healthy controls. The independent predictors of the presence of NASH and advanced liver fibrosis were evaluated by using multivariate logistic regression analyses and RDW was statistically significant independent predictor</w:t>
      </w:r>
      <w:r w:rsidR="00624691" w:rsidRPr="00895D99">
        <w:rPr>
          <w:rFonts w:ascii="Book Antiqua" w:hAnsi="Book Antiqua" w:cs="Times New Roman"/>
          <w:sz w:val="24"/>
          <w:szCs w:val="24"/>
        </w:rPr>
        <w:t>.</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w:t>
      </w:r>
    </w:p>
    <w:p w:rsidR="00AC318E" w:rsidRPr="00895D99" w:rsidRDefault="00AC318E" w:rsidP="00895D99">
      <w:pPr>
        <w:autoSpaceDE w:val="0"/>
        <w:spacing w:after="0" w:line="360" w:lineRule="auto"/>
        <w:jc w:val="both"/>
        <w:rPr>
          <w:rFonts w:ascii="Book Antiqua" w:hAnsi="Book Antiqua" w:cs="Times New Roman"/>
          <w:sz w:val="24"/>
          <w:szCs w:val="24"/>
          <w:lang w:eastAsia="zh-CN"/>
        </w:rPr>
      </w:pPr>
      <w:proofErr w:type="spellStart"/>
      <w:r w:rsidRPr="00895D99">
        <w:rPr>
          <w:rFonts w:ascii="Book Antiqua" w:hAnsi="Book Antiqua" w:cs="Times New Roman"/>
          <w:sz w:val="24"/>
          <w:szCs w:val="24"/>
        </w:rPr>
        <w:t>Cengiz</w:t>
      </w:r>
      <w:proofErr w:type="spellEnd"/>
      <w:r w:rsidRPr="00895D99">
        <w:rPr>
          <w:rFonts w:ascii="Book Antiqua" w:hAnsi="Book Antiqua" w:cs="Times New Roman"/>
          <w:sz w:val="24"/>
          <w:szCs w:val="24"/>
        </w:rPr>
        <w:t xml:space="preserve"> M, </w:t>
      </w:r>
      <w:proofErr w:type="spellStart"/>
      <w:r w:rsidRPr="00895D99">
        <w:rPr>
          <w:rFonts w:ascii="Book Antiqua" w:hAnsi="Book Antiqua" w:cs="Times New Roman"/>
          <w:sz w:val="24"/>
          <w:szCs w:val="24"/>
        </w:rPr>
        <w:t>Candır</w:t>
      </w:r>
      <w:proofErr w:type="spellEnd"/>
      <w:r w:rsidRPr="00895D99">
        <w:rPr>
          <w:rFonts w:ascii="Book Antiqua" w:hAnsi="Book Antiqua" w:cs="Times New Roman"/>
          <w:sz w:val="24"/>
          <w:szCs w:val="24"/>
        </w:rPr>
        <w:t xml:space="preserve"> BA, </w:t>
      </w:r>
      <w:proofErr w:type="spellStart"/>
      <w:r w:rsidRPr="00895D99">
        <w:rPr>
          <w:rFonts w:ascii="Book Antiqua" w:hAnsi="Book Antiqua" w:cs="Times New Roman"/>
          <w:sz w:val="24"/>
          <w:szCs w:val="24"/>
        </w:rPr>
        <w:t>Yılmaz</w:t>
      </w:r>
      <w:proofErr w:type="spellEnd"/>
      <w:r w:rsidRPr="00895D99">
        <w:rPr>
          <w:rFonts w:ascii="Book Antiqua" w:hAnsi="Book Antiqua" w:cs="Times New Roman"/>
          <w:sz w:val="24"/>
          <w:szCs w:val="24"/>
        </w:rPr>
        <w:t xml:space="preserve"> G, </w:t>
      </w:r>
      <w:proofErr w:type="spellStart"/>
      <w:r w:rsidRPr="00895D99">
        <w:rPr>
          <w:rFonts w:ascii="Book Antiqua" w:hAnsi="Book Antiqua" w:cs="Times New Roman"/>
          <w:sz w:val="24"/>
          <w:szCs w:val="24"/>
        </w:rPr>
        <w:t>Akyol</w:t>
      </w:r>
      <w:proofErr w:type="spellEnd"/>
      <w:r w:rsidRPr="00895D99">
        <w:rPr>
          <w:rFonts w:ascii="Book Antiqua" w:hAnsi="Book Antiqua" w:cs="Times New Roman"/>
          <w:sz w:val="24"/>
          <w:szCs w:val="24"/>
        </w:rPr>
        <w:t xml:space="preserve"> G, </w:t>
      </w:r>
      <w:proofErr w:type="spellStart"/>
      <w:r w:rsidRPr="00895D99">
        <w:rPr>
          <w:rFonts w:ascii="Book Antiqua" w:hAnsi="Book Antiqua" w:cs="Times New Roman"/>
          <w:sz w:val="24"/>
          <w:szCs w:val="24"/>
        </w:rPr>
        <w:t>Ozenirler</w:t>
      </w:r>
      <w:proofErr w:type="spellEnd"/>
      <w:r w:rsidRPr="00895D99">
        <w:rPr>
          <w:rFonts w:ascii="Book Antiqua" w:hAnsi="Book Antiqua" w:cs="Times New Roman"/>
          <w:sz w:val="24"/>
          <w:szCs w:val="24"/>
        </w:rPr>
        <w:t xml:space="preserve"> S</w:t>
      </w:r>
      <w:r w:rsidRPr="00895D99">
        <w:rPr>
          <w:rFonts w:ascii="Book Antiqua" w:hAnsi="Book Antiqua" w:cs="Times New Roman"/>
          <w:sz w:val="24"/>
          <w:szCs w:val="24"/>
          <w:lang w:eastAsia="zh-CN"/>
        </w:rPr>
        <w:t>. Is increased red cell distribution width</w:t>
      </w:r>
      <w:r w:rsidR="00895D99" w:rsidRPr="00895D99">
        <w:rPr>
          <w:rFonts w:ascii="Book Antiqua" w:hAnsi="Book Antiqua" w:cs="Times New Roman"/>
          <w:sz w:val="24"/>
          <w:szCs w:val="24"/>
          <w:lang w:eastAsia="zh-CN"/>
        </w:rPr>
        <w:t xml:space="preserve"> </w:t>
      </w:r>
      <w:r w:rsidRPr="00895D99">
        <w:rPr>
          <w:rFonts w:ascii="Book Antiqua" w:hAnsi="Book Antiqua" w:cs="Times New Roman"/>
          <w:sz w:val="24"/>
          <w:szCs w:val="24"/>
          <w:lang w:eastAsia="zh-CN"/>
        </w:rPr>
        <w:t xml:space="preserve">an indicating marker of nonalcoholic </w:t>
      </w:r>
      <w:proofErr w:type="spellStart"/>
      <w:r w:rsidRPr="00895D99">
        <w:rPr>
          <w:rFonts w:ascii="Book Antiqua" w:hAnsi="Book Antiqua" w:cs="Times New Roman"/>
          <w:sz w:val="24"/>
          <w:szCs w:val="24"/>
          <w:lang w:eastAsia="zh-CN"/>
        </w:rPr>
        <w:t>steatohepatitis</w:t>
      </w:r>
      <w:proofErr w:type="spellEnd"/>
      <w:r w:rsidRPr="00895D99">
        <w:rPr>
          <w:rFonts w:ascii="Book Antiqua" w:hAnsi="Book Antiqua" w:cs="Times New Roman"/>
          <w:sz w:val="24"/>
          <w:szCs w:val="24"/>
          <w:lang w:eastAsia="zh-CN"/>
        </w:rPr>
        <w:t xml:space="preserve"> and fibrotic stage?</w:t>
      </w:r>
    </w:p>
    <w:p w:rsidR="003704EB" w:rsidRPr="00895D99" w:rsidRDefault="003704EB" w:rsidP="00895D99">
      <w:pPr>
        <w:autoSpaceDE w:val="0"/>
        <w:autoSpaceDN w:val="0"/>
        <w:adjustRightInd w:val="0"/>
        <w:spacing w:after="0" w:line="360" w:lineRule="auto"/>
        <w:jc w:val="both"/>
        <w:rPr>
          <w:rFonts w:ascii="Book Antiqua" w:hAnsi="Book Antiqua" w:cs="Times New Roman"/>
          <w:sz w:val="24"/>
          <w:szCs w:val="24"/>
        </w:rPr>
      </w:pPr>
    </w:p>
    <w:p w:rsidR="00AC318E" w:rsidRPr="00895D99" w:rsidRDefault="00AC318E" w:rsidP="00895D99">
      <w:pPr>
        <w:spacing w:after="0" w:line="360" w:lineRule="auto"/>
        <w:jc w:val="both"/>
        <w:rPr>
          <w:rFonts w:ascii="Book Antiqua" w:hAnsi="Book Antiqua"/>
          <w:iCs/>
          <w:sz w:val="24"/>
          <w:szCs w:val="24"/>
        </w:rPr>
      </w:pPr>
      <w:r w:rsidRPr="00895D99">
        <w:rPr>
          <w:rFonts w:ascii="Book Antiqua" w:hAnsi="Book Antiqua"/>
          <w:b/>
          <w:iCs/>
          <w:sz w:val="24"/>
          <w:szCs w:val="24"/>
        </w:rPr>
        <w:t xml:space="preserve">Available from: </w:t>
      </w:r>
    </w:p>
    <w:p w:rsidR="00AC318E" w:rsidRPr="00895D99" w:rsidRDefault="00AC318E" w:rsidP="00895D99">
      <w:pPr>
        <w:spacing w:after="0" w:line="360" w:lineRule="auto"/>
        <w:jc w:val="both"/>
        <w:rPr>
          <w:rFonts w:ascii="Book Antiqua" w:hAnsi="Book Antiqua"/>
          <w:sz w:val="24"/>
          <w:szCs w:val="24"/>
        </w:rPr>
      </w:pPr>
      <w:r w:rsidRPr="00895D99">
        <w:rPr>
          <w:rFonts w:ascii="Book Antiqua" w:hAnsi="Book Antiqua"/>
          <w:b/>
          <w:iCs/>
          <w:sz w:val="24"/>
          <w:szCs w:val="24"/>
        </w:rPr>
        <w:t xml:space="preserve">DOI: </w:t>
      </w:r>
    </w:p>
    <w:p w:rsidR="00793D1D" w:rsidRPr="00895D99" w:rsidRDefault="00793D1D" w:rsidP="00895D99">
      <w:pPr>
        <w:spacing w:after="0" w:line="360" w:lineRule="auto"/>
        <w:jc w:val="both"/>
        <w:rPr>
          <w:rFonts w:ascii="Book Antiqua" w:hAnsi="Book Antiqua" w:cs="Times New Roman"/>
          <w:b/>
          <w:sz w:val="24"/>
          <w:szCs w:val="24"/>
        </w:rPr>
      </w:pPr>
    </w:p>
    <w:p w:rsidR="00B358B8" w:rsidRPr="00895D99" w:rsidRDefault="006B488A" w:rsidP="00895D99">
      <w:pPr>
        <w:spacing w:after="0" w:line="360" w:lineRule="auto"/>
        <w:jc w:val="both"/>
        <w:rPr>
          <w:rFonts w:ascii="Book Antiqua" w:hAnsi="Book Antiqua" w:cs="Times New Roman"/>
          <w:b/>
          <w:sz w:val="24"/>
          <w:szCs w:val="24"/>
        </w:rPr>
      </w:pPr>
      <w:r w:rsidRPr="00895D99">
        <w:rPr>
          <w:rFonts w:ascii="Book Antiqua" w:hAnsi="Book Antiqua" w:cs="Times New Roman"/>
          <w:b/>
          <w:sz w:val="24"/>
          <w:szCs w:val="24"/>
        </w:rPr>
        <w:t>INTRODUCTION</w:t>
      </w:r>
    </w:p>
    <w:p w:rsidR="00171D58" w:rsidRPr="00895D99" w:rsidRDefault="00C1771F"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Nonalcoholic </w:t>
      </w:r>
      <w:proofErr w:type="spellStart"/>
      <w:r w:rsidRPr="00895D99">
        <w:rPr>
          <w:rFonts w:ascii="Book Antiqua" w:hAnsi="Book Antiqua" w:cs="Times New Roman"/>
          <w:sz w:val="24"/>
          <w:szCs w:val="24"/>
        </w:rPr>
        <w:t>steatohepatitis</w:t>
      </w:r>
      <w:proofErr w:type="spellEnd"/>
      <w:r w:rsidRPr="00895D99">
        <w:rPr>
          <w:rFonts w:ascii="Book Antiqua" w:hAnsi="Book Antiqua" w:cs="Times New Roman"/>
          <w:sz w:val="24"/>
          <w:szCs w:val="24"/>
        </w:rPr>
        <w:t xml:space="preserve"> (NASH) is a part of the spectrum of non-</w:t>
      </w:r>
      <w:r w:rsidR="00755381" w:rsidRPr="00895D99">
        <w:rPr>
          <w:rFonts w:ascii="Book Antiqua" w:hAnsi="Book Antiqua" w:cs="Times New Roman"/>
          <w:sz w:val="24"/>
          <w:szCs w:val="24"/>
        </w:rPr>
        <w:t>alcoholic</w:t>
      </w:r>
      <w:r w:rsidRPr="00895D99">
        <w:rPr>
          <w:rFonts w:ascii="Book Antiqua" w:hAnsi="Book Antiqua" w:cs="Times New Roman"/>
          <w:sz w:val="24"/>
          <w:szCs w:val="24"/>
        </w:rPr>
        <w:t xml:space="preserve"> fatty liver disease</w:t>
      </w:r>
      <w:r w:rsidR="00336EED" w:rsidRPr="00895D99">
        <w:rPr>
          <w:rFonts w:ascii="Book Antiqua" w:hAnsi="Book Antiqua" w:cs="Times New Roman"/>
          <w:sz w:val="24"/>
          <w:szCs w:val="24"/>
        </w:rPr>
        <w:t xml:space="preserve"> (NAFLD) </w:t>
      </w:r>
      <w:r w:rsidRPr="00895D99">
        <w:rPr>
          <w:rFonts w:ascii="Book Antiqua" w:hAnsi="Book Antiqua" w:cs="Times New Roman"/>
          <w:sz w:val="24"/>
          <w:szCs w:val="24"/>
        </w:rPr>
        <w:t>which is consisted</w:t>
      </w:r>
      <w:r w:rsidR="00917B2D" w:rsidRPr="00895D99">
        <w:rPr>
          <w:rFonts w:ascii="Book Antiqua" w:hAnsi="Book Antiqua" w:cs="Times New Roman"/>
          <w:sz w:val="24"/>
          <w:szCs w:val="24"/>
        </w:rPr>
        <w:t xml:space="preserve"> of simple fatty liver, NASH, </w:t>
      </w:r>
      <w:r w:rsidRPr="00895D99">
        <w:rPr>
          <w:rFonts w:ascii="Book Antiqua" w:hAnsi="Book Antiqua" w:cs="Times New Roman"/>
          <w:sz w:val="24"/>
          <w:szCs w:val="24"/>
        </w:rPr>
        <w:t>associated advanced fibrosis and cirrhosis</w:t>
      </w:r>
      <w:r w:rsidR="003007C0" w:rsidRPr="00895D99">
        <w:rPr>
          <w:rFonts w:ascii="Book Antiqua" w:hAnsi="Book Antiqua" w:cs="Times New Roman"/>
          <w:sz w:val="24"/>
          <w:szCs w:val="24"/>
        </w:rPr>
        <w:fldChar w:fldCharType="begin"/>
      </w:r>
      <w:r w:rsidR="00070F40" w:rsidRPr="00895D99">
        <w:rPr>
          <w:rFonts w:ascii="Book Antiqua" w:hAnsi="Book Antiqua" w:cs="Times New Roman"/>
          <w:sz w:val="24"/>
          <w:szCs w:val="24"/>
        </w:rPr>
        <w:instrText xml:space="preserve"> ADDIN EN.CITE &lt;EndNote&gt;&lt;Cite&gt;&lt;Author&gt;Brunt&lt;/Author&gt;&lt;Year&gt;2005&lt;/Year&gt;&lt;RecNum&gt;1&lt;/RecNum&gt;&lt;DisplayText&gt;&lt;style face="superscript"&gt;[1]&lt;/style&gt;&lt;/DisplayText&gt;&lt;record&gt;&lt;rec-number&gt;1&lt;/rec-number&gt;&lt;foreign-keys&gt;&lt;key app="EN" db-id="wddrpxtw8fzsxjesasxpsdftts20w009td9x"&gt;1&lt;/key&gt;&lt;/foreign-keys&gt;&lt;ref-type name="Journal Article"&gt;17&lt;/ref-type&gt;&lt;contributors&gt;&lt;authors&gt;&lt;author&gt;Brunt, E. M.&lt;/author&gt;&lt;/authors&gt;&lt;/contributors&gt;&lt;auth-address&gt;Saint Louis University School of Medicine, Saint Louis University Liver Center, Missouri, USA. bruntem@slu.edu&lt;/auth-address&gt;&lt;titles&gt;&lt;title&gt;Nonalcoholic steatohepatitis: pathologic features and differential diagnosis&lt;/title&gt;&lt;secondary-title&gt;Semin Diagn Pathol&lt;/secondary-title&gt;&lt;alt-title&gt;Seminars in diagnostic pathology&lt;/alt-title&gt;&lt;/titles&gt;&lt;pages&gt;330-8&lt;/pages&gt;&lt;volume&gt;22&lt;/volume&gt;&lt;number&gt;4&lt;/number&gt;&lt;keywords&gt;&lt;keyword&gt;Adolescent&lt;/keyword&gt;&lt;keyword&gt;Adult&lt;/keyword&gt;&lt;keyword&gt;Biopsy&lt;/keyword&gt;&lt;keyword&gt;Child&lt;/keyword&gt;&lt;keyword&gt;Child, Preschool&lt;/keyword&gt;&lt;keyword&gt;Clinical Trials as Topic&lt;/keyword&gt;&lt;keyword&gt;Diagnosis, Differential&lt;/keyword&gt;&lt;keyword&gt;Fatty Liver/complications/*diagnosis&lt;/keyword&gt;&lt;keyword&gt;Female&lt;/keyword&gt;&lt;keyword&gt;Hepatitis/*diagnosis/etiology&lt;/keyword&gt;&lt;keyword&gt;Humans&lt;/keyword&gt;&lt;keyword&gt;Male&lt;/keyword&gt;&lt;/keywords&gt;&lt;dates&gt;&lt;year&gt;2005&lt;/year&gt;&lt;pub-dates&gt;&lt;date&gt;Nov&lt;/date&gt;&lt;/pub-dates&gt;&lt;/dates&gt;&lt;isbn&gt;0740-2570 (Print)&amp;#xD;0740-2570 (Linking)&lt;/isbn&gt;&lt;accession-num&gt;16939061&lt;/accession-num&gt;&lt;urls&gt;&lt;related-urls&gt;&lt;url&gt;http://www.ncbi.nlm.nih.gov/pubmed/16939061&lt;/url&gt;&lt;/related-urls&gt;&lt;/urls&gt;&lt;/record&gt;&lt;/Cite&gt;&lt;/EndNote&gt;</w:instrText>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1" w:tooltip="Brunt, 2005 #1" w:history="1">
        <w:r w:rsidR="00707A28" w:rsidRPr="00895D99">
          <w:rPr>
            <w:rFonts w:ascii="Book Antiqua" w:hAnsi="Book Antiqua" w:cs="Times New Roman"/>
            <w:noProof/>
            <w:sz w:val="24"/>
            <w:szCs w:val="24"/>
            <w:vertAlign w:val="superscript"/>
          </w:rPr>
          <w:t>1</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t>.</w:t>
      </w:r>
      <w:r w:rsidR="00946ED6" w:rsidRPr="00895D99">
        <w:rPr>
          <w:rFonts w:ascii="Book Antiqua" w:hAnsi="Book Antiqua" w:cs="Times New Roman"/>
          <w:sz w:val="24"/>
          <w:szCs w:val="24"/>
        </w:rPr>
        <w:t xml:space="preserve"> </w:t>
      </w:r>
      <w:r w:rsidRPr="00895D99">
        <w:rPr>
          <w:rFonts w:ascii="Book Antiqua" w:hAnsi="Book Antiqua" w:cs="Times New Roman"/>
          <w:sz w:val="24"/>
          <w:szCs w:val="24"/>
        </w:rPr>
        <w:t>NAFLD</w:t>
      </w:r>
      <w:r w:rsidR="00325AB0" w:rsidRPr="00895D99">
        <w:rPr>
          <w:rFonts w:ascii="Book Antiqua" w:hAnsi="Book Antiqua" w:cs="Times New Roman"/>
          <w:sz w:val="24"/>
          <w:szCs w:val="24"/>
        </w:rPr>
        <w:t xml:space="preserve"> </w:t>
      </w:r>
      <w:r w:rsidR="003D6C66" w:rsidRPr="00895D99">
        <w:rPr>
          <w:rFonts w:ascii="Book Antiqua" w:hAnsi="Book Antiqua" w:cs="Times New Roman"/>
          <w:sz w:val="24"/>
          <w:szCs w:val="24"/>
        </w:rPr>
        <w:t xml:space="preserve">became one of the most common form of </w:t>
      </w:r>
      <w:r w:rsidRPr="00895D99">
        <w:rPr>
          <w:rFonts w:ascii="Book Antiqua" w:hAnsi="Book Antiqua" w:cs="Times New Roman"/>
          <w:sz w:val="24"/>
          <w:szCs w:val="24"/>
        </w:rPr>
        <w:t>chronic liver disease</w:t>
      </w:r>
      <w:r w:rsidR="003D6C66" w:rsidRPr="00895D99">
        <w:rPr>
          <w:rFonts w:ascii="Book Antiqua" w:hAnsi="Book Antiqua" w:cs="Times New Roman"/>
          <w:sz w:val="24"/>
          <w:szCs w:val="24"/>
        </w:rPr>
        <w:t xml:space="preserve">s </w:t>
      </w:r>
      <w:r w:rsidRPr="00895D99">
        <w:rPr>
          <w:rFonts w:ascii="Book Antiqua" w:hAnsi="Book Antiqua" w:cs="Times New Roman"/>
          <w:sz w:val="24"/>
          <w:szCs w:val="24"/>
        </w:rPr>
        <w:t xml:space="preserve">in the United States and </w:t>
      </w:r>
      <w:r w:rsidR="00B17FB3" w:rsidRPr="00895D99">
        <w:rPr>
          <w:rFonts w:ascii="Book Antiqua" w:hAnsi="Book Antiqua" w:cs="Times New Roman"/>
          <w:sz w:val="24"/>
          <w:szCs w:val="24"/>
        </w:rPr>
        <w:t>all over the</w:t>
      </w:r>
      <w:r w:rsidRPr="00895D99">
        <w:rPr>
          <w:rFonts w:ascii="Book Antiqua" w:hAnsi="Book Antiqua" w:cs="Times New Roman"/>
          <w:sz w:val="24"/>
          <w:szCs w:val="24"/>
        </w:rPr>
        <w:t xml:space="preserve"> world</w:t>
      </w:r>
      <w:r w:rsidR="00255958" w:rsidRPr="00895D99">
        <w:rPr>
          <w:rFonts w:ascii="Book Antiqua" w:hAnsi="Book Antiqua" w:cs="Times New Roman"/>
          <w:sz w:val="24"/>
          <w:szCs w:val="24"/>
        </w:rPr>
        <w:t xml:space="preserve"> with the prevale</w:t>
      </w:r>
      <w:r w:rsidR="003D6C66" w:rsidRPr="00895D99">
        <w:rPr>
          <w:rFonts w:ascii="Book Antiqua" w:hAnsi="Book Antiqua" w:cs="Times New Roman"/>
          <w:sz w:val="24"/>
          <w:szCs w:val="24"/>
        </w:rPr>
        <w:t xml:space="preserve">nce </w:t>
      </w:r>
      <w:r w:rsidR="003243D0" w:rsidRPr="00895D99">
        <w:rPr>
          <w:rFonts w:ascii="Book Antiqua" w:hAnsi="Book Antiqua" w:cs="Times New Roman"/>
          <w:sz w:val="24"/>
          <w:szCs w:val="24"/>
        </w:rPr>
        <w:t>of 10%</w:t>
      </w:r>
      <w:r w:rsidR="0046626E" w:rsidRPr="00895D99">
        <w:rPr>
          <w:rFonts w:ascii="Book Antiqua" w:hAnsi="Book Antiqua" w:cs="Times New Roman"/>
          <w:sz w:val="24"/>
          <w:szCs w:val="24"/>
          <w:lang w:eastAsia="zh-CN"/>
        </w:rPr>
        <w:t>-</w:t>
      </w:r>
      <w:r w:rsidR="003243D0" w:rsidRPr="00895D99">
        <w:rPr>
          <w:rFonts w:ascii="Book Antiqua" w:hAnsi="Book Antiqua" w:cs="Times New Roman"/>
          <w:sz w:val="24"/>
          <w:szCs w:val="24"/>
        </w:rPr>
        <w:t>24% of the population</w:t>
      </w:r>
      <w:r w:rsidR="003007C0" w:rsidRPr="00895D99">
        <w:rPr>
          <w:rFonts w:ascii="Book Antiqua" w:hAnsi="Book Antiqua" w:cs="Times New Roman"/>
          <w:sz w:val="24"/>
          <w:szCs w:val="24"/>
        </w:rPr>
        <w:fldChar w:fldCharType="begin">
          <w:fldData xml:space="preserve">PEVuZE5vdGU+PENpdGU+PEF1dGhvcj5Ccm93bmluZzwvQXV0aG9yPjxZZWFyPjIwMDQ8L1llYXI+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ZXJpb2RpY2FsPjxwYWdlcz4xMzg3LTk1PC9wYWdlcz48dm9sdW1lPjQwPC92b2x1bWU+PG51bWJl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YWdlcz5TNS0xMDwvcGFnZXM+PHZvbHVtZT40MCBTdXBwbCAxPC92b2x1bWU+PGtleXdvcmRzPjxr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V0pHPC9hYmJyLTE+PC9hbHQtcGVyaW9kaWNhbD48cGFnZXM+NjQxOS0yNDwvcGFnZXM+PHZvbHVt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</w:fldData>
        </w:fldChar>
      </w:r>
      <w:r w:rsidR="00070F40" w:rsidRPr="00895D99">
        <w:rPr>
          <w:rFonts w:ascii="Book Antiqua" w:hAnsi="Book Antiqua" w:cs="Times New Roman"/>
          <w:sz w:val="24"/>
          <w:szCs w:val="24"/>
        </w:rPr>
        <w:instrText xml:space="preserve"> ADDIN EN.CITE </w:instrText>
      </w:r>
      <w:r w:rsidR="00070F40" w:rsidRPr="00895D99">
        <w:rPr>
          <w:rFonts w:ascii="Book Antiqua" w:hAnsi="Book Antiqua" w:cs="Times New Roman"/>
          <w:sz w:val="24"/>
          <w:szCs w:val="24"/>
        </w:rPr>
        <w:fldChar w:fldCharType="begin">
          <w:fldData xml:space="preserve">PEVuZE5vdGU+PENpdGU+PEF1dGhvcj5Ccm93bmluZzwvQXV0aG9yPjxZZWFyPjIwMDQ8L1llYXI+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ZXJpb2RpY2FsPjxwYWdlcz4xMzg3LTk1PC9wYWdlcz48dm9sdW1lPjQwPC92b2x1bWU+PG51bWJl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YWdlcz5TNS0xMDwvcGFnZXM+PHZvbHVtZT40MCBTdXBwbCAxPC92b2x1bWU+PGtleXdvcmRzPjxr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V0pHPC9hYmJyLTE+PC9hbHQtcGVyaW9kaWNhbD48cGFnZXM+NjQxOS0yNDwvcGFnZXM+PHZvbHVt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</w:fldData>
        </w:fldChar>
      </w:r>
      <w:r w:rsidR="00070F40" w:rsidRPr="00895D99">
        <w:rPr>
          <w:rFonts w:ascii="Book Antiqua" w:hAnsi="Book Antiqua" w:cs="Times New Roman"/>
          <w:sz w:val="24"/>
          <w:szCs w:val="24"/>
        </w:rPr>
        <w:instrText xml:space="preserve"> ADDIN EN.CITE.DATA </w:instrText>
      </w:r>
      <w:r w:rsidR="00070F40" w:rsidRPr="00895D99">
        <w:rPr>
          <w:rFonts w:ascii="Book Antiqua" w:hAnsi="Book Antiqua" w:cs="Times New Roman"/>
          <w:sz w:val="24"/>
          <w:szCs w:val="24"/>
        </w:rPr>
      </w:r>
      <w:r w:rsidR="00070F4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2" w:tooltip="Browning, 2004 #2" w:history="1">
        <w:r w:rsidR="00707A28" w:rsidRPr="00895D99">
          <w:rPr>
            <w:rFonts w:ascii="Book Antiqua" w:hAnsi="Book Antiqua" w:cs="Times New Roman"/>
            <w:noProof/>
            <w:sz w:val="24"/>
            <w:szCs w:val="24"/>
            <w:vertAlign w:val="superscript"/>
          </w:rPr>
          <w:t>2-5</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t>.</w:t>
      </w:r>
      <w:r w:rsidR="00336EED" w:rsidRPr="00895D99">
        <w:rPr>
          <w:rFonts w:ascii="Book Antiqua" w:hAnsi="Book Antiqua" w:cs="Times New Roman"/>
          <w:sz w:val="24"/>
          <w:szCs w:val="24"/>
        </w:rPr>
        <w:t xml:space="preserve"> </w:t>
      </w:r>
      <w:r w:rsidR="001B1A21" w:rsidRPr="00895D99">
        <w:rPr>
          <w:rFonts w:ascii="Book Antiqua" w:hAnsi="Book Antiqua" w:cs="Times New Roman"/>
          <w:sz w:val="24"/>
          <w:szCs w:val="24"/>
        </w:rPr>
        <w:t>NASH is characterized by ballooning, degeneration, and lobular inflammation with various stages</w:t>
      </w:r>
      <w:r w:rsidR="00E8705A" w:rsidRPr="00895D99">
        <w:rPr>
          <w:rFonts w:ascii="Book Antiqua" w:hAnsi="Book Antiqua" w:cs="Times New Roman"/>
          <w:sz w:val="24"/>
          <w:szCs w:val="24"/>
        </w:rPr>
        <w:t xml:space="preserve"> </w:t>
      </w:r>
      <w:r w:rsidR="00946ED6" w:rsidRPr="00895D99">
        <w:rPr>
          <w:rFonts w:ascii="Book Antiqua" w:hAnsi="Book Antiqua" w:cs="Times New Roman"/>
          <w:sz w:val="24"/>
          <w:szCs w:val="24"/>
        </w:rPr>
        <w:t xml:space="preserve">of fibrosis. </w:t>
      </w:r>
      <w:r w:rsidR="00E027C1" w:rsidRPr="00895D99">
        <w:rPr>
          <w:rFonts w:ascii="Book Antiqua" w:hAnsi="Book Antiqua" w:cs="Times New Roman"/>
          <w:sz w:val="24"/>
          <w:szCs w:val="24"/>
          <w:shd w:val="clear" w:color="auto" w:fill="FFFFFF"/>
        </w:rPr>
        <w:t xml:space="preserve">Lobular inflammation is a hallmark of NASH which is characterized by infiltration of lymphocytes, mononuclear cells and </w:t>
      </w:r>
      <w:proofErr w:type="spellStart"/>
      <w:r w:rsidR="00E027C1" w:rsidRPr="00895D99">
        <w:rPr>
          <w:rFonts w:ascii="Book Antiqua" w:hAnsi="Book Antiqua" w:cs="Times New Roman"/>
          <w:sz w:val="24"/>
          <w:szCs w:val="24"/>
          <w:shd w:val="clear" w:color="auto" w:fill="FFFFFF"/>
        </w:rPr>
        <w:t>polymorphonuclear</w:t>
      </w:r>
      <w:proofErr w:type="spellEnd"/>
      <w:r w:rsidR="00E027C1" w:rsidRPr="00895D99">
        <w:rPr>
          <w:rFonts w:ascii="Book Antiqua" w:hAnsi="Book Antiqua" w:cs="Times New Roman"/>
          <w:sz w:val="24"/>
          <w:szCs w:val="24"/>
          <w:shd w:val="clear" w:color="auto" w:fill="FFFFFF"/>
        </w:rPr>
        <w:t xml:space="preserve"> neutrophils. </w:t>
      </w:r>
      <w:proofErr w:type="spellStart"/>
      <w:r w:rsidR="00E027C1" w:rsidRPr="00895D99">
        <w:rPr>
          <w:rFonts w:ascii="Book Antiqua" w:hAnsi="Book Antiqua" w:cs="Times New Roman"/>
          <w:sz w:val="24"/>
          <w:szCs w:val="24"/>
          <w:shd w:val="clear" w:color="auto" w:fill="FFFFFF"/>
        </w:rPr>
        <w:t>Steatosis</w:t>
      </w:r>
      <w:proofErr w:type="spellEnd"/>
      <w:r w:rsidR="00E027C1" w:rsidRPr="00895D99">
        <w:rPr>
          <w:rFonts w:ascii="Book Antiqua" w:hAnsi="Book Antiqua" w:cs="Times New Roman"/>
          <w:sz w:val="24"/>
          <w:szCs w:val="24"/>
          <w:shd w:val="clear" w:color="auto" w:fill="FFFFFF"/>
        </w:rPr>
        <w:t xml:space="preserve"> is </w:t>
      </w:r>
      <w:r w:rsidR="00E027C1" w:rsidRPr="00895D99">
        <w:rPr>
          <w:rFonts w:ascii="Book Antiqua" w:hAnsi="Book Antiqua" w:cs="Times New Roman"/>
          <w:sz w:val="24"/>
          <w:szCs w:val="24"/>
          <w:shd w:val="clear" w:color="auto" w:fill="FFFFFF"/>
        </w:rPr>
        <w:lastRenderedPageBreak/>
        <w:t xml:space="preserve">present in all cases </w:t>
      </w:r>
      <w:r w:rsidR="003126C2" w:rsidRPr="00895D99">
        <w:rPr>
          <w:rFonts w:ascii="Book Antiqua" w:hAnsi="Book Antiqua" w:cs="Times New Roman"/>
          <w:sz w:val="24"/>
          <w:szCs w:val="24"/>
          <w:shd w:val="clear" w:color="auto" w:fill="FFFFFF"/>
        </w:rPr>
        <w:t>and affecting hepatic lobules</w:t>
      </w:r>
      <w:r w:rsidR="003007C0" w:rsidRPr="00895D99">
        <w:rPr>
          <w:rFonts w:ascii="Book Antiqua" w:hAnsi="Book Antiqua" w:cs="Times New Roman"/>
          <w:sz w:val="24"/>
          <w:szCs w:val="24"/>
        </w:rPr>
        <w:fldChar w:fldCharType="begin"/>
      </w:r>
      <w:r w:rsidR="00070F40" w:rsidRPr="00895D99">
        <w:rPr>
          <w:rFonts w:ascii="Book Antiqua" w:hAnsi="Book Antiqua" w:cs="Times New Roman"/>
          <w:sz w:val="24"/>
          <w:szCs w:val="24"/>
        </w:rPr>
        <w:instrText xml:space="preserve"> ADDIN EN.CITE &lt;EndNote&gt;&lt;Cite&gt;&lt;Author&gt;Zafrani&lt;/Author&gt;&lt;Year&gt;2004&lt;/Year&gt;&lt;RecNum&gt;9&lt;/RecNum&gt;&lt;DisplayText&gt;&lt;style face="superscript"&gt;[6]&lt;/style&gt;&lt;/DisplayText&gt;&lt;record&gt;&lt;rec-number&gt;9&lt;/rec-number&gt;&lt;foreign-keys&gt;&lt;key app="EN" db-id="wddrpxtw8fzsxjesasxpsdftts20w009td9x"&gt;9&lt;/key&gt;&lt;/foreign-keys&gt;&lt;ref-type name="Journal Article"&gt;17&lt;/ref-type&gt;&lt;contributors&gt;&lt;authors&gt;&lt;author&gt;Zafrani, E. S.&lt;/author&gt;&lt;/authors&gt;&lt;/contributors&gt;&lt;auth-address&gt;Departement de Pathologie, Hopital Henri Mondor, 94010 Creteil cedex, France. elie-serge.zafrani@hmn.ap-hop-paris.fr&lt;/auth-address&gt;&lt;titles&gt;&lt;title&gt;Non-alcoholic fatty liver disease: an emerging pathological spectrum&lt;/title&gt;&lt;secondary-title&gt;Virchows Arch&lt;/secondary-title&gt;&lt;alt-title&gt;Virchows Archiv : an international journal of pathology&lt;/alt-title&gt;&lt;/titles&gt;&lt;periodical&gt;&lt;full-title&gt;Virchows Arch&lt;/full-title&gt;&lt;abbr-1&gt;Virchows Archiv : an international journal of pathology&lt;/abbr-1&gt;&lt;/periodical&gt;&lt;alt-periodical&gt;&lt;full-title&gt;Virchows Arch&lt;/full-title&gt;&lt;abbr-1&gt;Virchows Archiv : an international journal of pathology&lt;/abbr-1&gt;&lt;/alt-periodical&gt;&lt;pages&gt;3-12&lt;/pages&gt;&lt;volume&gt;444&lt;/volume&gt;&lt;number&gt;1&lt;/number&gt;&lt;keywords&gt;&lt;keyword&gt;Carcinoma, Hepatocellular/pathology&lt;/keyword&gt;&lt;keyword&gt;Cytokines/biosynthesis&lt;/keyword&gt;&lt;keyword&gt;Diabetes Mellitus, Type 2/complications&lt;/keyword&gt;&lt;keyword&gt;Fatty Liver/complications/epidemiology/*pathology/physiopathology&lt;/keyword&gt;&lt;keyword&gt;Hepatitis C&lt;/keyword&gt;&lt;keyword&gt;Humans&lt;/keyword&gt;&lt;keyword&gt;Insulin Resistance&lt;/keyword&gt;&lt;keyword&gt;Liver Cirrhosis/pathology&lt;/keyword&gt;&lt;keyword&gt;Liver Neoplasms/pathology&lt;/keyword&gt;&lt;keyword&gt;Mitochondria, Liver/physiology&lt;/keyword&gt;&lt;keyword&gt;Obesity/complications&lt;/keyword&gt;&lt;keyword&gt;Oxidative Stress&lt;/keyword&gt;&lt;/keywords&gt;&lt;dates&gt;&lt;year&gt;2004&lt;/year&gt;&lt;pub-dates&gt;&lt;date&gt;Jan&lt;/date&gt;&lt;/pub-dates&gt;&lt;/dates&gt;&lt;isbn&gt;0945-6317 (Print)&amp;#xD;0945-6317 (Linking)&lt;/isbn&gt;&lt;accession-num&gt;14685853&lt;/accession-num&gt;&lt;urls&gt;&lt;related-urls&gt;&lt;url&gt;http://www.ncbi.nlm.nih.gov/pubmed/14685853&lt;/url&gt;&lt;/related-urls&gt;&lt;/urls&gt;&lt;electronic-resource-num&gt;10.1007/s00428-003-0943-7&lt;/electronic-resource-num&gt;&lt;/record&gt;&lt;/Cite&gt;&lt;/EndNote&gt;</w:instrText>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6" w:tooltip="Zafrani, 2004 #9" w:history="1">
        <w:r w:rsidR="00707A28" w:rsidRPr="00895D99">
          <w:rPr>
            <w:rFonts w:ascii="Book Antiqua" w:hAnsi="Book Antiqua" w:cs="Times New Roman"/>
            <w:noProof/>
            <w:sz w:val="24"/>
            <w:szCs w:val="24"/>
            <w:vertAlign w:val="superscript"/>
          </w:rPr>
          <w:t>6</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t>.</w:t>
      </w:r>
      <w:r w:rsidR="003126C2" w:rsidRPr="00895D99">
        <w:rPr>
          <w:rFonts w:ascii="Book Antiqua" w:hAnsi="Book Antiqua" w:cs="Times New Roman"/>
          <w:sz w:val="24"/>
          <w:szCs w:val="24"/>
          <w:shd w:val="clear" w:color="auto" w:fill="FFFFFF"/>
        </w:rPr>
        <w:t xml:space="preserve"> </w:t>
      </w:r>
      <w:r w:rsidR="003126C2" w:rsidRPr="00895D99">
        <w:rPr>
          <w:rFonts w:ascii="Book Antiqua" w:hAnsi="Book Antiqua" w:cs="Times New Roman"/>
          <w:sz w:val="24"/>
          <w:szCs w:val="24"/>
        </w:rPr>
        <w:t xml:space="preserve">Simple </w:t>
      </w:r>
      <w:proofErr w:type="spellStart"/>
      <w:r w:rsidR="003126C2" w:rsidRPr="00895D99">
        <w:rPr>
          <w:rFonts w:ascii="Book Antiqua" w:hAnsi="Book Antiqua" w:cs="Times New Roman"/>
          <w:sz w:val="24"/>
          <w:szCs w:val="24"/>
        </w:rPr>
        <w:t>steatosis</w:t>
      </w:r>
      <w:proofErr w:type="spellEnd"/>
      <w:r w:rsidR="003126C2" w:rsidRPr="00895D99">
        <w:rPr>
          <w:rFonts w:ascii="Book Antiqua" w:hAnsi="Book Antiqua" w:cs="Times New Roman"/>
          <w:sz w:val="24"/>
          <w:szCs w:val="24"/>
        </w:rPr>
        <w:t xml:space="preserve"> is a benign condition with minimum progression, despite a high rate of progression to cirrhosis in 15</w:t>
      </w:r>
      <w:r w:rsidR="0046626E" w:rsidRPr="00895D99">
        <w:rPr>
          <w:rFonts w:ascii="Book Antiqua" w:hAnsi="Book Antiqua" w:cs="Times New Roman"/>
          <w:sz w:val="24"/>
          <w:szCs w:val="24"/>
        </w:rPr>
        <w:t>%</w:t>
      </w:r>
      <w:r w:rsidR="003126C2" w:rsidRPr="00895D99">
        <w:rPr>
          <w:rFonts w:ascii="Book Antiqua" w:hAnsi="Book Antiqua" w:cs="Times New Roman"/>
          <w:sz w:val="24"/>
          <w:szCs w:val="24"/>
        </w:rPr>
        <w:t>–25% of patients with NASH</w:t>
      </w:r>
      <w:r w:rsidR="003007C0" w:rsidRPr="00895D99">
        <w:rPr>
          <w:rFonts w:ascii="Book Antiqua" w:hAnsi="Book Antiqua" w:cs="Times New Roman"/>
          <w:sz w:val="24"/>
          <w:szCs w:val="24"/>
        </w:rPr>
        <w:fldChar w:fldCharType="begin"/>
      </w:r>
      <w:r w:rsidR="00070F40" w:rsidRPr="00895D99">
        <w:rPr>
          <w:rFonts w:ascii="Book Antiqua" w:hAnsi="Book Antiqua" w:cs="Times New Roman"/>
          <w:sz w:val="24"/>
          <w:szCs w:val="24"/>
        </w:rPr>
        <w:instrText xml:space="preserve"> ADDIN EN.CITE &lt;EndNote&gt;&lt;Cite&gt;&lt;Author&gt;McCullough&lt;/Author&gt;&lt;Year&gt;2006&lt;/Year&gt;&lt;RecNum&gt;10&lt;/RecNum&gt;&lt;DisplayText&gt;&lt;style face="superscript"&gt;[7]&lt;/style&gt;&lt;/DisplayText&gt;&lt;record&gt;&lt;rec-number&gt;10&lt;/rec-number&gt;&lt;foreign-keys&gt;&lt;key app="EN" db-id="wddrpxtw8fzsxjesasxpsdftts20w009td9x"&gt;10&lt;/key&gt;&lt;/foreign-keys&gt;&lt;ref-type name="Journal Article"&gt;17&lt;/ref-type&gt;&lt;contributors&gt;&lt;authors&gt;&lt;author&gt;McCullough, A. J.&lt;/author&gt;&lt;/authors&gt;&lt;/contributors&gt;&lt;auth-address&gt;Case Western Reserve University and Schwartz Center for Metabolism and Nutrition at MetroHealth Medical Center, Cleveland, OH 44109-1998, USA. ajm3@po.cwru.edu&lt;/auth-address&gt;&lt;titles&gt;&lt;title&gt;Pathophysiology of nonalcoholic steatohepatitis&lt;/title&gt;&lt;secondary-title&gt;J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gastroenterology&lt;/abbr-1&gt;&lt;/alt-periodical&gt;&lt;pages&gt;S17-29&lt;/pages&gt;&lt;volume&gt;40 Suppl 1&lt;/volume&gt;&lt;keywords&gt;&lt;keyword&gt;Animals&lt;/keyword&gt;&lt;keyword&gt;Antioxidants/physiology&lt;/keyword&gt;&lt;keyword&gt;Disease Progression&lt;/keyword&gt;&lt;keyword&gt;Fatty Liver/genetics/*physiopathology&lt;/keyword&gt;&lt;keyword&gt;Humans&lt;/keyword&gt;&lt;keyword&gt;Insulin Resistance&lt;/keyword&gt;&lt;keyword&gt;Life Style&lt;/keyword&gt;&lt;keyword&gt;Lipid Peroxidation&lt;/keyword&gt;&lt;keyword&gt;Liver Cirrhosis/physiopathology&lt;/keyword&gt;&lt;keyword&gt;Obesity/complications&lt;/keyword&gt;&lt;keyword&gt;Oxidative Stress&lt;/keyword&gt;&lt;/keywords&gt;&lt;dates&gt;&lt;year&gt;2006&lt;/year&gt;&lt;pub-dates&gt;&lt;date&gt;Mar&lt;/date&gt;&lt;/pub-dates&gt;&lt;/dates&gt;&lt;isbn&gt;0192-0790 (Print)&amp;#xD;0192-0790 (Linking)&lt;/isbn&gt;&lt;accession-num&gt;16540762&lt;/accession-num&gt;&lt;urls&gt;&lt;related-urls&gt;&lt;url&gt;http://www.ncbi.nlm.nih.gov/pubmed/16540762&lt;/url&gt;&lt;/related-urls&gt;&lt;/urls&gt;&lt;electronic-resource-num&gt;DOI: 10.1097/01.mcg.0000168645.86658.22&lt;/electronic-resource-num&gt;&lt;/record&gt;&lt;/Cite&gt;&lt;/EndNote&gt;</w:instrText>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7" w:tooltip="McCullough, 2006 #10" w:history="1">
        <w:r w:rsidR="00707A28" w:rsidRPr="00895D99">
          <w:rPr>
            <w:rFonts w:ascii="Book Antiqua" w:hAnsi="Book Antiqua" w:cs="Times New Roman"/>
            <w:noProof/>
            <w:sz w:val="24"/>
            <w:szCs w:val="24"/>
            <w:vertAlign w:val="superscript"/>
          </w:rPr>
          <w:t>7</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36EED" w:rsidRPr="00895D99">
        <w:rPr>
          <w:rFonts w:ascii="Book Antiqua" w:hAnsi="Book Antiqua" w:cs="Times New Roman"/>
          <w:sz w:val="24"/>
          <w:szCs w:val="24"/>
        </w:rPr>
        <w:t xml:space="preserve">. </w:t>
      </w:r>
      <w:r w:rsidR="00A25996" w:rsidRPr="00895D99">
        <w:rPr>
          <w:rFonts w:ascii="Book Antiqua" w:hAnsi="Book Antiqua" w:cs="Times New Roman"/>
          <w:sz w:val="24"/>
          <w:szCs w:val="24"/>
        </w:rPr>
        <w:t xml:space="preserve">Liver fibrosis is a result of chronic </w:t>
      </w:r>
      <w:proofErr w:type="gramStart"/>
      <w:r w:rsidR="00A25996" w:rsidRPr="00895D99">
        <w:rPr>
          <w:rFonts w:ascii="Book Antiqua" w:hAnsi="Book Antiqua" w:cs="Times New Roman"/>
          <w:sz w:val="24"/>
          <w:szCs w:val="24"/>
        </w:rPr>
        <w:t>injury</w:t>
      </w:r>
      <w:proofErr w:type="gramEnd"/>
      <w:r w:rsidR="003007C0" w:rsidRPr="00895D99">
        <w:rPr>
          <w:rFonts w:ascii="Book Antiqua" w:hAnsi="Book Antiqua" w:cs="Times New Roman"/>
          <w:sz w:val="24"/>
          <w:szCs w:val="24"/>
        </w:rPr>
        <w:fldChar w:fldCharType="begin">
          <w:fldData xml:space="preserve">PEVuZE5vdGU+PENpdGU+PEF1dGhvcj5Fa3N0ZWR0PC9BdXRob3I+PFllYXI+MjAwNjwvWWVhcj48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LXBlcmlvZGljYWw+PHBhZ2VzPjg2NS03MzwvcGFnZXM+PHZvbHVtZT40NDwvdm9sdW1lPjxudW1i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</w:fldData>
        </w:fldChar>
      </w:r>
      <w:r w:rsidR="00070F40" w:rsidRPr="00895D99">
        <w:rPr>
          <w:rFonts w:ascii="Book Antiqua" w:hAnsi="Book Antiqua" w:cs="Times New Roman"/>
          <w:sz w:val="24"/>
          <w:szCs w:val="24"/>
        </w:rPr>
        <w:instrText xml:space="preserve"> ADDIN EN.CITE </w:instrText>
      </w:r>
      <w:r w:rsidR="00070F40" w:rsidRPr="00895D99">
        <w:rPr>
          <w:rFonts w:ascii="Book Antiqua" w:hAnsi="Book Antiqua" w:cs="Times New Roman"/>
          <w:sz w:val="24"/>
          <w:szCs w:val="24"/>
        </w:rPr>
        <w:fldChar w:fldCharType="begin">
          <w:fldData xml:space="preserve">PEVuZE5vdGU+PENpdGU+PEF1dGhvcj5Fa3N0ZWR0PC9BdXRob3I+PFllYXI+MjAwNjwvWWVhcj48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LXBlcmlvZGljYWw+PHBhZ2VzPjg2NS03MzwvcGFnZXM+PHZvbHVtZT40NDwvdm9sdW1lPjxudW1i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</w:fldData>
        </w:fldChar>
      </w:r>
      <w:r w:rsidR="00070F40" w:rsidRPr="00895D99">
        <w:rPr>
          <w:rFonts w:ascii="Book Antiqua" w:hAnsi="Book Antiqua" w:cs="Times New Roman"/>
          <w:sz w:val="24"/>
          <w:szCs w:val="24"/>
        </w:rPr>
        <w:instrText xml:space="preserve"> ADDIN EN.CITE.DATA </w:instrText>
      </w:r>
      <w:r w:rsidR="00070F40" w:rsidRPr="00895D99">
        <w:rPr>
          <w:rFonts w:ascii="Book Antiqua" w:hAnsi="Book Antiqua" w:cs="Times New Roman"/>
          <w:sz w:val="24"/>
          <w:szCs w:val="24"/>
        </w:rPr>
      </w:r>
      <w:r w:rsidR="00070F4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8" w:tooltip="Ekstedt, 2006 #11" w:history="1">
        <w:r w:rsidR="00707A28" w:rsidRPr="00895D99">
          <w:rPr>
            <w:rFonts w:ascii="Book Antiqua" w:hAnsi="Book Antiqua" w:cs="Times New Roman"/>
            <w:noProof/>
            <w:sz w:val="24"/>
            <w:szCs w:val="24"/>
            <w:vertAlign w:val="superscript"/>
          </w:rPr>
          <w:t>8</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t xml:space="preserve">, </w:t>
      </w:r>
      <w:r w:rsidR="00A25996" w:rsidRPr="00895D99">
        <w:rPr>
          <w:rFonts w:ascii="Book Antiqua" w:hAnsi="Book Antiqua" w:cs="Times New Roman"/>
          <w:sz w:val="24"/>
          <w:szCs w:val="24"/>
        </w:rPr>
        <w:t>and in the absence of approved treatment modalities for NASH</w:t>
      </w:r>
      <w:r w:rsidR="005719E7" w:rsidRPr="00895D99">
        <w:rPr>
          <w:rFonts w:ascii="Book Antiqua" w:hAnsi="Book Antiqua" w:cs="Times New Roman"/>
          <w:sz w:val="24"/>
          <w:szCs w:val="24"/>
        </w:rPr>
        <w:t>,</w:t>
      </w:r>
      <w:r w:rsidR="00A25996" w:rsidRPr="00895D99">
        <w:rPr>
          <w:rFonts w:ascii="Book Antiqua" w:hAnsi="Book Antiqua" w:cs="Times New Roman"/>
          <w:sz w:val="24"/>
          <w:szCs w:val="24"/>
        </w:rPr>
        <w:t xml:space="preserve"> </w:t>
      </w:r>
      <w:r w:rsidR="001B1A21" w:rsidRPr="00895D99">
        <w:rPr>
          <w:rFonts w:ascii="Book Antiqua" w:hAnsi="Book Antiqua" w:cs="Times New Roman"/>
          <w:sz w:val="24"/>
          <w:szCs w:val="24"/>
        </w:rPr>
        <w:t xml:space="preserve">care should </w:t>
      </w:r>
      <w:r w:rsidR="00755381" w:rsidRPr="00895D99">
        <w:rPr>
          <w:rFonts w:ascii="Book Antiqua" w:hAnsi="Book Antiqua" w:cs="Times New Roman"/>
          <w:sz w:val="24"/>
          <w:szCs w:val="24"/>
        </w:rPr>
        <w:t>be</w:t>
      </w:r>
      <w:r w:rsidR="001B1A21" w:rsidRPr="00895D99">
        <w:rPr>
          <w:rFonts w:ascii="Book Antiqua" w:hAnsi="Book Antiqua" w:cs="Times New Roman"/>
          <w:sz w:val="24"/>
          <w:szCs w:val="24"/>
        </w:rPr>
        <w:t xml:space="preserve"> taken on</w:t>
      </w:r>
      <w:r w:rsidR="00A25996" w:rsidRPr="00895D99">
        <w:rPr>
          <w:rFonts w:ascii="Book Antiqua" w:hAnsi="Book Antiqua" w:cs="Times New Roman"/>
          <w:sz w:val="24"/>
          <w:szCs w:val="24"/>
        </w:rPr>
        <w:t xml:space="preserve"> the </w:t>
      </w:r>
      <w:r w:rsidR="00946ED6" w:rsidRPr="00895D99">
        <w:rPr>
          <w:rFonts w:ascii="Book Antiqua" w:hAnsi="Book Antiqua" w:cs="Times New Roman"/>
          <w:sz w:val="24"/>
          <w:szCs w:val="24"/>
        </w:rPr>
        <w:t xml:space="preserve">detection of advanced fibrosis. </w:t>
      </w:r>
      <w:r w:rsidR="003126C2" w:rsidRPr="00895D99">
        <w:rPr>
          <w:rFonts w:ascii="Book Antiqua" w:hAnsi="Book Antiqua" w:cs="Times New Roman"/>
          <w:sz w:val="24"/>
          <w:szCs w:val="24"/>
        </w:rPr>
        <w:t xml:space="preserve">A liver biopsy is the only </w:t>
      </w:r>
      <w:r w:rsidR="00B31F77" w:rsidRPr="00895D99">
        <w:rPr>
          <w:rFonts w:ascii="Book Antiqua" w:hAnsi="Book Antiqua" w:cs="Times New Roman"/>
          <w:sz w:val="24"/>
          <w:szCs w:val="24"/>
        </w:rPr>
        <w:t>method for</w:t>
      </w:r>
      <w:r w:rsidR="003126C2" w:rsidRPr="00895D99">
        <w:rPr>
          <w:rFonts w:ascii="Book Antiqua" w:hAnsi="Book Antiqua" w:cs="Times New Roman"/>
          <w:sz w:val="24"/>
          <w:szCs w:val="24"/>
        </w:rPr>
        <w:t xml:space="preserve"> distinguishing NASH </w:t>
      </w:r>
      <w:r w:rsidR="001B1A21" w:rsidRPr="00895D99">
        <w:rPr>
          <w:rFonts w:ascii="Book Antiqua" w:hAnsi="Book Antiqua" w:cs="Times New Roman"/>
          <w:sz w:val="24"/>
          <w:szCs w:val="24"/>
        </w:rPr>
        <w:t>from</w:t>
      </w:r>
      <w:r w:rsidR="00B17FB3" w:rsidRPr="00895D99">
        <w:rPr>
          <w:rFonts w:ascii="Book Antiqua" w:hAnsi="Book Antiqua" w:cs="Times New Roman"/>
          <w:sz w:val="24"/>
          <w:szCs w:val="24"/>
        </w:rPr>
        <w:t xml:space="preserve"> other diagnose</w:t>
      </w:r>
      <w:r w:rsidR="00B53F3F" w:rsidRPr="00895D99">
        <w:rPr>
          <w:rFonts w:ascii="Book Antiqua" w:hAnsi="Book Antiqua" w:cs="Times New Roman"/>
          <w:sz w:val="24"/>
          <w:szCs w:val="24"/>
        </w:rPr>
        <w:t xml:space="preserve">s and </w:t>
      </w:r>
      <w:r w:rsidR="003126C2" w:rsidRPr="00895D99">
        <w:rPr>
          <w:rFonts w:ascii="Book Antiqua" w:hAnsi="Book Antiqua" w:cs="Times New Roman"/>
          <w:sz w:val="24"/>
          <w:szCs w:val="24"/>
        </w:rPr>
        <w:t>evaluating the damage and fibrosis of liver</w:t>
      </w:r>
      <w:r w:rsidR="00B17FB3" w:rsidRPr="00895D99">
        <w:rPr>
          <w:rFonts w:ascii="Book Antiqua" w:hAnsi="Book Antiqua" w:cs="Times New Roman"/>
          <w:sz w:val="24"/>
          <w:szCs w:val="24"/>
        </w:rPr>
        <w:t xml:space="preserve"> however </w:t>
      </w:r>
      <w:r w:rsidR="00B31F77" w:rsidRPr="00895D99">
        <w:rPr>
          <w:rFonts w:ascii="Book Antiqua" w:hAnsi="Book Antiqua" w:cs="Times New Roman"/>
          <w:sz w:val="24"/>
          <w:szCs w:val="24"/>
        </w:rPr>
        <w:t>it’s an invasive and expensive procedure with critical important complications such as bleeding and perforation.</w:t>
      </w:r>
      <w:r w:rsidR="00A25996" w:rsidRPr="00895D99">
        <w:rPr>
          <w:rFonts w:ascii="Book Antiqua" w:hAnsi="Book Antiqua" w:cs="Times New Roman"/>
          <w:sz w:val="24"/>
          <w:szCs w:val="24"/>
        </w:rPr>
        <w:t xml:space="preserve"> Therefore, it has been attempted to find </w:t>
      </w:r>
      <w:r w:rsidR="001B1A21" w:rsidRPr="00895D99">
        <w:rPr>
          <w:rFonts w:ascii="Book Antiqua" w:hAnsi="Book Antiqua" w:cs="Times New Roman"/>
          <w:sz w:val="24"/>
          <w:szCs w:val="24"/>
        </w:rPr>
        <w:t>noninvasive methods for</w:t>
      </w:r>
      <w:r w:rsidR="00A25996" w:rsidRPr="00895D99">
        <w:rPr>
          <w:rFonts w:ascii="Book Antiqua" w:hAnsi="Book Antiqua" w:cs="Times New Roman"/>
          <w:sz w:val="24"/>
          <w:szCs w:val="24"/>
        </w:rPr>
        <w:t xml:space="preserve"> detecti</w:t>
      </w:r>
      <w:r w:rsidR="001B1A21" w:rsidRPr="00895D99">
        <w:rPr>
          <w:rFonts w:ascii="Book Antiqua" w:hAnsi="Book Antiqua" w:cs="Times New Roman"/>
          <w:sz w:val="24"/>
          <w:szCs w:val="24"/>
        </w:rPr>
        <w:t>ng the presence of NASH, liver fibrosis and avoiding these procedure</w:t>
      </w:r>
      <w:r w:rsidR="00917B2D" w:rsidRPr="00895D99">
        <w:rPr>
          <w:rFonts w:ascii="Book Antiqua" w:hAnsi="Book Antiqua" w:cs="Times New Roman"/>
          <w:sz w:val="24"/>
          <w:szCs w:val="24"/>
        </w:rPr>
        <w:t xml:space="preserve"> related </w:t>
      </w:r>
      <w:r w:rsidR="001B1A21" w:rsidRPr="00895D99">
        <w:rPr>
          <w:rFonts w:ascii="Book Antiqua" w:hAnsi="Book Antiqua" w:cs="Times New Roman"/>
          <w:sz w:val="24"/>
          <w:szCs w:val="24"/>
        </w:rPr>
        <w:t>complications.</w:t>
      </w:r>
    </w:p>
    <w:p w:rsidR="00B17D8E" w:rsidRPr="00895D99" w:rsidRDefault="001B1A21"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Chronic inflammation play</w:t>
      </w:r>
      <w:r w:rsidR="00452DBA" w:rsidRPr="00895D99">
        <w:rPr>
          <w:rFonts w:ascii="Book Antiqua" w:hAnsi="Book Antiqua" w:cs="Times New Roman"/>
          <w:sz w:val="24"/>
          <w:szCs w:val="24"/>
        </w:rPr>
        <w:t>s</w:t>
      </w:r>
      <w:r w:rsidRPr="00895D99">
        <w:rPr>
          <w:rFonts w:ascii="Book Antiqua" w:hAnsi="Book Antiqua" w:cs="Times New Roman"/>
          <w:sz w:val="24"/>
          <w:szCs w:val="24"/>
        </w:rPr>
        <w:t xml:space="preserve"> a significant role in disease progression to NASH</w:t>
      </w:r>
      <w:r w:rsidR="003007C0" w:rsidRPr="00895D99">
        <w:rPr>
          <w:rFonts w:ascii="Book Antiqua" w:hAnsi="Book Antiqua" w:cs="Times New Roman"/>
          <w:sz w:val="24"/>
          <w:szCs w:val="24"/>
        </w:rPr>
        <w:fldChar w:fldCharType="begin"/>
      </w:r>
      <w:r w:rsidR="00070F40" w:rsidRPr="00895D99">
        <w:rPr>
          <w:rFonts w:ascii="Book Antiqua" w:hAnsi="Book Antiqua" w:cs="Times New Roman"/>
          <w:sz w:val="24"/>
          <w:szCs w:val="24"/>
        </w:rPr>
        <w:instrText xml:space="preserve"> ADDIN EN.CITE &lt;EndNote&gt;&lt;Cite&gt;&lt;Author&gt;Day&lt;/Author&gt;&lt;Year&gt;2002&lt;/Year&gt;&lt;RecNum&gt;12&lt;/RecNum&gt;&lt;DisplayText&gt;&lt;style face="superscript"&gt;[9]&lt;/style&gt;&lt;/DisplayText&gt;&lt;record&gt;&lt;rec-number&gt;12&lt;/rec-number&gt;&lt;foreign-keys&gt;&lt;key app="EN" db-id="wddrpxtw8fzsxjesasxpsdftts20w009td9x"&gt;12&lt;/key&gt;&lt;/foreign-keys&gt;&lt;ref-type name="Journal Article"&gt;17&lt;/ref-type&gt;&lt;contributors&gt;&lt;authors&gt;&lt;author&gt;Day, C. P.&lt;/author&gt;&lt;/authors&gt;&lt;/contributors&gt;&lt;auth-address&gt;Centre for Liver Research, Floor 4 William Leech Building, The Medical School, Framlington Place, Newcastle upon Tyne, NE2 4HH, UK.&lt;/auth-address&gt;&lt;titles&gt;&lt;title&gt;Pathogenesis of steatohepatitis&lt;/title&gt;&lt;secondary-title&gt;Best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gastroenterology&lt;/abbr-1&gt;&lt;/alt-periodical&gt;&lt;pages&gt;663-78&lt;/pages&gt;&lt;volume&gt;16&lt;/volume&gt;&lt;number&gt;5&lt;/number&gt;&lt;keywords&gt;&lt;keyword&gt;Cytokines/metabolism&lt;/keyword&gt;&lt;keyword&gt;Disease Progression&lt;/keyword&gt;&lt;keyword&gt;Disease Susceptibility&lt;/keyword&gt;&lt;keyword&gt;Fatty Acids, Nonesterified/metabolism&lt;/keyword&gt;&lt;keyword&gt;Fatty Liver/metabolism/*pathology/physiopathology&lt;/keyword&gt;&lt;keyword&gt;Humans&lt;/keyword&gt;&lt;keyword&gt;Insulin Resistance/*physiology&lt;/keyword&gt;&lt;keyword&gt;Lipid Peroxidation&lt;/keyword&gt;&lt;keyword&gt;Obesity/complications/metabolism/physiopathology&lt;/keyword&gt;&lt;keyword&gt;Oxidative Stress&lt;/keyword&gt;&lt;keyword&gt;Reactive Oxygen Species/metabolism&lt;/keyword&gt;&lt;keyword&gt;Risk Factors&lt;/keyword&gt;&lt;keyword&gt;Tumor Necrosis Factor-alpha/metabolism&lt;/keyword&gt;&lt;/keywords&gt;&lt;dates&gt;&lt;year&gt;2002&lt;/year&gt;&lt;pub-dates&gt;&lt;date&gt;Oct&lt;/date&gt;&lt;/pub-dates&gt;&lt;/dates&gt;&lt;isbn&gt;1521-6918 (Print)&amp;#xD;1521-6918 (Linking)&lt;/isbn&gt;&lt;accession-num&gt;12406438&lt;/accession-num&gt;&lt;urls&gt;&lt;related-urls&gt;&lt;url&gt;http://www.ncbi.nlm.nih.gov/pubmed/12406438&lt;/url&gt;&lt;/related-urls&gt;&lt;/urls&gt;&lt;/record&gt;&lt;/Cite&gt;&lt;/EndNote&gt;</w:instrText>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9" w:tooltip="Day, 2002 #12" w:history="1">
        <w:r w:rsidR="00707A28" w:rsidRPr="00895D99">
          <w:rPr>
            <w:rFonts w:ascii="Book Antiqua" w:hAnsi="Book Antiqua" w:cs="Times New Roman"/>
            <w:noProof/>
            <w:sz w:val="24"/>
            <w:szCs w:val="24"/>
            <w:vertAlign w:val="superscript"/>
          </w:rPr>
          <w:t>9</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Pr="00895D99">
        <w:rPr>
          <w:rFonts w:ascii="Book Antiqua" w:hAnsi="Book Antiqua" w:cs="Times New Roman"/>
          <w:sz w:val="24"/>
          <w:szCs w:val="24"/>
        </w:rPr>
        <w:t xml:space="preserve"> and also in some studies</w:t>
      </w:r>
      <w:r w:rsidR="000163F5" w:rsidRPr="00895D99">
        <w:rPr>
          <w:rFonts w:ascii="Book Antiqua" w:hAnsi="Book Antiqua" w:cs="Times New Roman"/>
          <w:sz w:val="24"/>
          <w:szCs w:val="24"/>
        </w:rPr>
        <w:t xml:space="preserve"> it has been</w:t>
      </w:r>
      <w:r w:rsidRPr="00895D99">
        <w:rPr>
          <w:rFonts w:ascii="Book Antiqua" w:hAnsi="Book Antiqua" w:cs="Times New Roman"/>
          <w:sz w:val="24"/>
          <w:szCs w:val="24"/>
        </w:rPr>
        <w:t xml:space="preserve"> shown that some inflammatory</w:t>
      </w:r>
      <w:r w:rsidR="00171D58" w:rsidRPr="00895D99">
        <w:rPr>
          <w:rFonts w:ascii="Book Antiqua" w:hAnsi="Book Antiqua" w:cs="Times New Roman"/>
          <w:sz w:val="24"/>
          <w:szCs w:val="24"/>
        </w:rPr>
        <w:t xml:space="preserve"> </w:t>
      </w:r>
      <w:r w:rsidRPr="00895D99">
        <w:rPr>
          <w:rFonts w:ascii="Book Antiqua" w:hAnsi="Book Antiqua" w:cs="Times New Roman"/>
          <w:sz w:val="24"/>
          <w:szCs w:val="24"/>
        </w:rPr>
        <w:t>cytokines were high</w:t>
      </w:r>
      <w:r w:rsidR="00070A22" w:rsidRPr="00895D99">
        <w:rPr>
          <w:rFonts w:ascii="Book Antiqua" w:hAnsi="Book Antiqua" w:cs="Times New Roman"/>
          <w:sz w:val="24"/>
          <w:szCs w:val="24"/>
        </w:rPr>
        <w:t>er</w:t>
      </w:r>
      <w:r w:rsidRPr="00895D99">
        <w:rPr>
          <w:rFonts w:ascii="Book Antiqua" w:hAnsi="Book Antiqua" w:cs="Times New Roman"/>
          <w:sz w:val="24"/>
          <w:szCs w:val="24"/>
        </w:rPr>
        <w:t xml:space="preserve"> </w:t>
      </w:r>
      <w:r w:rsidR="00995A74" w:rsidRPr="00895D99">
        <w:rPr>
          <w:rFonts w:ascii="Book Antiqua" w:hAnsi="Book Antiqua" w:cs="Times New Roman"/>
          <w:sz w:val="24"/>
          <w:szCs w:val="24"/>
        </w:rPr>
        <w:t>in</w:t>
      </w:r>
      <w:r w:rsidRPr="00895D99">
        <w:rPr>
          <w:rFonts w:ascii="Book Antiqua" w:hAnsi="Book Antiqua" w:cs="Times New Roman"/>
          <w:sz w:val="24"/>
          <w:szCs w:val="24"/>
        </w:rPr>
        <w:t xml:space="preserve"> patients with NASH</w:t>
      </w:r>
      <w:r w:rsidR="003007C0" w:rsidRPr="00895D99">
        <w:rPr>
          <w:rFonts w:ascii="Book Antiqua" w:hAnsi="Book Antiqua" w:cs="Times New Roman"/>
          <w:sz w:val="24"/>
          <w:szCs w:val="24"/>
        </w:rPr>
        <w:fldChar w:fldCharType="begin">
          <w:fldData xml:space="preserve">PEVuZE5vdGU+PENpdGU+PEF1dGhvcj5GZWxkc3RlaW48L0F1dGhvcj48WWVhcj4yMDEwPC9ZZWFy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ZXM+MTM3Mi05PC9wYWdlcz48dm9sdW1lPjEwMzwvdm9sdW1lPjxudW1iZXI+NjwvbnVtYmVyPjxr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</w:fldData>
        </w:fldChar>
      </w:r>
      <w:r w:rsidR="00070F40" w:rsidRPr="00895D99">
        <w:rPr>
          <w:rFonts w:ascii="Book Antiqua" w:hAnsi="Book Antiqua" w:cs="Times New Roman"/>
          <w:sz w:val="24"/>
          <w:szCs w:val="24"/>
        </w:rPr>
        <w:instrText xml:space="preserve"> ADDIN EN.CITE </w:instrText>
      </w:r>
      <w:r w:rsidR="00070F40" w:rsidRPr="00895D99">
        <w:rPr>
          <w:rFonts w:ascii="Book Antiqua" w:hAnsi="Book Antiqua" w:cs="Times New Roman"/>
          <w:sz w:val="24"/>
          <w:szCs w:val="24"/>
        </w:rPr>
        <w:fldChar w:fldCharType="begin">
          <w:fldData xml:space="preserve">PEVuZE5vdGU+PENpdGU+PEF1dGhvcj5GZWxkc3RlaW48L0F1dGhvcj48WWVhcj4yMDEwPC9ZZWFy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ZXM+MTM3Mi05PC9wYWdlcz48dm9sdW1lPjEwMzwvdm9sdW1lPjxudW1iZXI+NjwvbnVtYmVyPjxr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</w:fldData>
        </w:fldChar>
      </w:r>
      <w:r w:rsidR="00070F40" w:rsidRPr="00895D99">
        <w:rPr>
          <w:rFonts w:ascii="Book Antiqua" w:hAnsi="Book Antiqua" w:cs="Times New Roman"/>
          <w:sz w:val="24"/>
          <w:szCs w:val="24"/>
        </w:rPr>
        <w:instrText xml:space="preserve"> ADDIN EN.CITE.DATA </w:instrText>
      </w:r>
      <w:r w:rsidR="00070F40" w:rsidRPr="00895D99">
        <w:rPr>
          <w:rFonts w:ascii="Book Antiqua" w:hAnsi="Book Antiqua" w:cs="Times New Roman"/>
          <w:sz w:val="24"/>
          <w:szCs w:val="24"/>
        </w:rPr>
      </w:r>
      <w:r w:rsidR="00070F4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r>
      <w:r w:rsidR="003007C0" w:rsidRPr="00895D99">
        <w:rPr>
          <w:rFonts w:ascii="Book Antiqua" w:hAnsi="Book Antiqua" w:cs="Times New Roman"/>
          <w:sz w:val="24"/>
          <w:szCs w:val="24"/>
        </w:rPr>
        <w:fldChar w:fldCharType="separate"/>
      </w:r>
      <w:r w:rsidR="00070F40" w:rsidRPr="00895D99">
        <w:rPr>
          <w:rFonts w:ascii="Book Antiqua" w:hAnsi="Book Antiqua" w:cs="Times New Roman"/>
          <w:noProof/>
          <w:sz w:val="24"/>
          <w:szCs w:val="24"/>
          <w:vertAlign w:val="superscript"/>
        </w:rPr>
        <w:t>[</w:t>
      </w:r>
      <w:hyperlink w:anchor="_ENREF_10" w:tooltip="Feldstein, 2010 #14" w:history="1">
        <w:r w:rsidR="00707A28" w:rsidRPr="00895D99">
          <w:rPr>
            <w:rFonts w:ascii="Book Antiqua" w:hAnsi="Book Antiqua" w:cs="Times New Roman"/>
            <w:noProof/>
            <w:sz w:val="24"/>
            <w:szCs w:val="24"/>
            <w:vertAlign w:val="superscript"/>
          </w:rPr>
          <w:t>10</w:t>
        </w:r>
      </w:hyperlink>
      <w:r w:rsidR="00070F40" w:rsidRPr="00895D99">
        <w:rPr>
          <w:rFonts w:ascii="Book Antiqua" w:hAnsi="Book Antiqua" w:cs="Times New Roman"/>
          <w:noProof/>
          <w:sz w:val="24"/>
          <w:szCs w:val="24"/>
          <w:vertAlign w:val="superscript"/>
        </w:rPr>
        <w:t xml:space="preserve">, </w:t>
      </w:r>
      <w:hyperlink w:anchor="_ENREF_11" w:tooltip="Wieckowska, 2008 #15" w:history="1">
        <w:r w:rsidR="00707A28" w:rsidRPr="00895D99">
          <w:rPr>
            <w:rFonts w:ascii="Book Antiqua" w:hAnsi="Book Antiqua" w:cs="Times New Roman"/>
            <w:noProof/>
            <w:sz w:val="24"/>
            <w:szCs w:val="24"/>
            <w:vertAlign w:val="superscript"/>
          </w:rPr>
          <w:t>11</w:t>
        </w:r>
      </w:hyperlink>
      <w:r w:rsidR="00070F40"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t>.</w:t>
      </w:r>
      <w:r w:rsidR="00336EED" w:rsidRPr="00895D99">
        <w:rPr>
          <w:rFonts w:ascii="Book Antiqua" w:hAnsi="Book Antiqua" w:cs="Times New Roman"/>
          <w:sz w:val="24"/>
          <w:szCs w:val="24"/>
        </w:rPr>
        <w:t xml:space="preserve"> </w:t>
      </w:r>
    </w:p>
    <w:p w:rsidR="00FA0F09" w:rsidRPr="00895D99" w:rsidRDefault="0045380F" w:rsidP="00895D99">
      <w:pPr>
        <w:autoSpaceDE w:val="0"/>
        <w:autoSpaceDN w:val="0"/>
        <w:adjustRightInd w:val="0"/>
        <w:spacing w:after="0" w:line="360" w:lineRule="auto"/>
        <w:ind w:firstLineChars="200" w:firstLine="480"/>
        <w:jc w:val="both"/>
        <w:rPr>
          <w:rFonts w:ascii="Book Antiqua" w:hAnsi="Book Antiqua" w:cs="Times New Roman"/>
          <w:i/>
          <w:sz w:val="24"/>
          <w:szCs w:val="24"/>
        </w:rPr>
      </w:pPr>
      <w:r w:rsidRPr="00895D99">
        <w:rPr>
          <w:rFonts w:ascii="Book Antiqua" w:hAnsi="Book Antiqua" w:cs="Times New Roman"/>
          <w:sz w:val="24"/>
          <w:szCs w:val="24"/>
        </w:rPr>
        <w:t>Red cell distribution width (RDW) is a parameter of variation of circulating red cells. This parameter demonstrates the heterogeneity of red cell volume and is a component of the complete blood count (CBC).</w:t>
      </w:r>
      <w:r w:rsidR="00A96E02" w:rsidRPr="00895D99">
        <w:rPr>
          <w:rFonts w:ascii="Book Antiqua" w:hAnsi="Book Antiqua" w:cs="Times New Roman"/>
          <w:b/>
          <w:sz w:val="24"/>
          <w:szCs w:val="24"/>
        </w:rPr>
        <w:t xml:space="preserve"> </w:t>
      </w:r>
      <w:r w:rsidR="00070A22" w:rsidRPr="00895D99">
        <w:rPr>
          <w:rFonts w:ascii="Book Antiqua" w:hAnsi="Book Antiqua" w:cs="Times New Roman"/>
          <w:sz w:val="24"/>
          <w:szCs w:val="24"/>
        </w:rPr>
        <w:t>The RDW</w:t>
      </w:r>
      <w:r w:rsidR="004B4E71" w:rsidRPr="00895D99">
        <w:rPr>
          <w:rFonts w:ascii="Book Antiqua" w:hAnsi="Book Antiqua" w:cs="Times New Roman"/>
          <w:sz w:val="24"/>
          <w:szCs w:val="24"/>
        </w:rPr>
        <w:t xml:space="preserve"> is </w:t>
      </w:r>
      <w:r w:rsidR="00A96E02" w:rsidRPr="00895D99">
        <w:rPr>
          <w:rFonts w:ascii="Book Antiqua" w:hAnsi="Book Antiqua" w:cs="Times New Roman"/>
          <w:sz w:val="24"/>
          <w:szCs w:val="24"/>
        </w:rPr>
        <w:t xml:space="preserve">also </w:t>
      </w:r>
      <w:r w:rsidR="004B4E71" w:rsidRPr="00895D99">
        <w:rPr>
          <w:rFonts w:ascii="Book Antiqua" w:hAnsi="Book Antiqua" w:cs="Times New Roman"/>
          <w:sz w:val="24"/>
          <w:szCs w:val="24"/>
        </w:rPr>
        <w:t>widely available,</w:t>
      </w:r>
      <w:r w:rsidR="00A96E02" w:rsidRPr="00895D99">
        <w:rPr>
          <w:rFonts w:ascii="Book Antiqua" w:hAnsi="Book Antiqua" w:cs="Times New Roman"/>
          <w:sz w:val="24"/>
          <w:szCs w:val="24"/>
        </w:rPr>
        <w:t xml:space="preserve"> inexpensive</w:t>
      </w:r>
      <w:r w:rsidR="00452DBA" w:rsidRPr="00895D99">
        <w:rPr>
          <w:rFonts w:ascii="Book Antiqua" w:hAnsi="Book Antiqua" w:cs="Times New Roman"/>
          <w:sz w:val="24"/>
          <w:szCs w:val="24"/>
        </w:rPr>
        <w:t xml:space="preserve"> and easily</w:t>
      </w:r>
      <w:r w:rsidR="005719E7" w:rsidRPr="00895D99">
        <w:rPr>
          <w:rFonts w:ascii="Book Antiqua" w:hAnsi="Book Antiqua" w:cs="Times New Roman"/>
          <w:sz w:val="24"/>
          <w:szCs w:val="24"/>
        </w:rPr>
        <w:t xml:space="preserve"> repeatable</w:t>
      </w:r>
      <w:r w:rsidR="004B4E71" w:rsidRPr="00895D99">
        <w:rPr>
          <w:rFonts w:ascii="Book Antiqua" w:hAnsi="Book Antiqua" w:cs="Times New Roman"/>
          <w:sz w:val="24"/>
          <w:szCs w:val="24"/>
        </w:rPr>
        <w:t xml:space="preserve"> marker that measures red blood cell (RBC) volume variability</w:t>
      </w:r>
      <w:r w:rsidR="00CC5C3D" w:rsidRPr="00895D99">
        <w:rPr>
          <w:rFonts w:ascii="Book Antiqua" w:hAnsi="Book Antiqua" w:cs="Times New Roman"/>
          <w:sz w:val="24"/>
          <w:szCs w:val="24"/>
        </w:rPr>
        <w:t>.</w:t>
      </w:r>
      <w:r w:rsidR="00CC1E14" w:rsidRPr="00895D99">
        <w:rPr>
          <w:rFonts w:ascii="Book Antiqua" w:hAnsi="Book Antiqua" w:cs="Times New Roman"/>
          <w:sz w:val="24"/>
          <w:szCs w:val="24"/>
        </w:rPr>
        <w:t xml:space="preserve"> </w:t>
      </w:r>
      <w:r w:rsidRPr="00895D99">
        <w:rPr>
          <w:rFonts w:ascii="Book Antiqua" w:hAnsi="Book Antiqua" w:cs="Times New Roman"/>
          <w:sz w:val="24"/>
          <w:szCs w:val="24"/>
        </w:rPr>
        <w:t xml:space="preserve">Recent reports have </w:t>
      </w:r>
      <w:r w:rsidR="009232DF" w:rsidRPr="00895D99">
        <w:rPr>
          <w:rFonts w:ascii="Book Antiqua" w:hAnsi="Book Antiqua" w:cs="Times New Roman"/>
          <w:sz w:val="24"/>
          <w:szCs w:val="24"/>
        </w:rPr>
        <w:t>demonstrated</w:t>
      </w:r>
      <w:r w:rsidR="0055039E" w:rsidRPr="00895D99">
        <w:rPr>
          <w:rFonts w:ascii="Book Antiqua" w:hAnsi="Book Antiqua" w:cs="Times New Roman"/>
          <w:sz w:val="24"/>
          <w:szCs w:val="24"/>
        </w:rPr>
        <w:t xml:space="preserve"> that</w:t>
      </w:r>
      <w:r w:rsidRPr="00895D99">
        <w:rPr>
          <w:rFonts w:ascii="Book Antiqua" w:hAnsi="Book Antiqua" w:cs="Times New Roman"/>
          <w:sz w:val="24"/>
          <w:szCs w:val="24"/>
        </w:rPr>
        <w:t xml:space="preserve"> elevated RDW</w:t>
      </w:r>
      <w:r w:rsidR="00395E4A" w:rsidRPr="00895D99">
        <w:rPr>
          <w:rFonts w:ascii="Book Antiqua" w:hAnsi="Book Antiqua" w:cs="Times New Roman"/>
          <w:sz w:val="24"/>
          <w:szCs w:val="24"/>
        </w:rPr>
        <w:t xml:space="preserve"> values</w:t>
      </w:r>
      <w:r w:rsidR="00CC1E14" w:rsidRPr="00895D99">
        <w:rPr>
          <w:rFonts w:ascii="Book Antiqua" w:hAnsi="Book Antiqua" w:cs="Times New Roman"/>
          <w:sz w:val="24"/>
          <w:szCs w:val="24"/>
        </w:rPr>
        <w:t xml:space="preserve"> </w:t>
      </w:r>
      <w:r w:rsidR="0055039E" w:rsidRPr="00895D99">
        <w:rPr>
          <w:rFonts w:ascii="Book Antiqua" w:hAnsi="Book Antiqua" w:cs="Times New Roman"/>
          <w:sz w:val="24"/>
          <w:szCs w:val="24"/>
        </w:rPr>
        <w:t xml:space="preserve">were related </w:t>
      </w:r>
      <w:r w:rsidR="00070A22" w:rsidRPr="00895D99">
        <w:rPr>
          <w:rFonts w:ascii="Book Antiqua" w:hAnsi="Book Antiqua" w:cs="Times New Roman"/>
          <w:sz w:val="24"/>
          <w:szCs w:val="24"/>
        </w:rPr>
        <w:t>to</w:t>
      </w:r>
      <w:r w:rsidR="0055039E" w:rsidRPr="00895D99">
        <w:rPr>
          <w:rFonts w:ascii="Book Antiqua" w:hAnsi="Book Antiqua" w:cs="Times New Roman"/>
          <w:sz w:val="24"/>
          <w:szCs w:val="24"/>
        </w:rPr>
        <w:t xml:space="preserve"> negative </w:t>
      </w:r>
      <w:r w:rsidRPr="00895D99">
        <w:rPr>
          <w:rFonts w:ascii="Book Antiqua" w:hAnsi="Book Antiqua" w:cs="Times New Roman"/>
          <w:sz w:val="24"/>
          <w:szCs w:val="24"/>
        </w:rPr>
        <w:t>outcomes in cardiovascular</w:t>
      </w:r>
      <w:r w:rsidR="00B564D3" w:rsidRPr="00895D99">
        <w:rPr>
          <w:rFonts w:ascii="Book Antiqua" w:hAnsi="Book Antiqua" w:cs="Times New Roman"/>
          <w:sz w:val="24"/>
          <w:szCs w:val="24"/>
        </w:rPr>
        <w:t xml:space="preserve"> and metabolic disorders, colon cancer</w:t>
      </w:r>
      <w:r w:rsidR="00395E4A" w:rsidRPr="00895D99">
        <w:rPr>
          <w:rFonts w:ascii="Book Antiqua" w:eastAsia="AdvP4DF60E" w:hAnsi="Book Antiqua" w:cs="Times New Roman"/>
          <w:sz w:val="24"/>
          <w:szCs w:val="24"/>
        </w:rPr>
        <w:t xml:space="preserve"> and</w:t>
      </w:r>
      <w:r w:rsidR="006E5C34" w:rsidRPr="00895D99">
        <w:rPr>
          <w:rFonts w:ascii="Book Antiqua" w:eastAsia="AdvP4DF60E" w:hAnsi="Book Antiqua" w:cs="Times New Roman"/>
          <w:sz w:val="24"/>
          <w:szCs w:val="24"/>
        </w:rPr>
        <w:t xml:space="preserve"> stroke</w:t>
      </w:r>
      <w:r w:rsidR="006E5C34" w:rsidRPr="00895D99">
        <w:rPr>
          <w:rFonts w:ascii="Book Antiqua" w:hAnsi="Book Antiqua" w:cs="Times New Roman"/>
          <w:sz w:val="24"/>
          <w:szCs w:val="24"/>
        </w:rPr>
        <w:t xml:space="preserve"> </w:t>
      </w:r>
      <w:r w:rsidR="006E5C34" w:rsidRPr="00895D99">
        <w:rPr>
          <w:rFonts w:ascii="Book Antiqua" w:eastAsia="AdvP4DF60E" w:hAnsi="Book Antiqua" w:cs="Times New Roman"/>
          <w:sz w:val="24"/>
          <w:szCs w:val="24"/>
        </w:rPr>
        <w:t>independent of hemoglobin (HGB) values</w:t>
      </w:r>
      <w:r w:rsidR="00D17862" w:rsidRPr="00895D99">
        <w:rPr>
          <w:rFonts w:ascii="Book Antiqua" w:hAnsi="Book Antiqua" w:cs="Times New Roman"/>
          <w:sz w:val="24"/>
          <w:szCs w:val="24"/>
        </w:rPr>
        <w:fldChar w:fldCharType="begin">
          <w:fldData xml:space="preserve">PEVuZE5vdGU+PENpdGU+PEF1dGhvcj5GZWxrZXI8L0F1dGhvcj48WWVhcj4yMDA3PC9ZZWFyPjxS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L2FsdC1wZXJpb2RpY2FsPjxwYWdlcz40MC03PC9wYWdlcz48dm9sdW1lPjUwPC92b2x1bWU+PG51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PjxwYWdlcz4yMjYtMzU8L3BhZ2VzPjx2b2x1bWU+NTU8L3ZvbHVtZT48bnVtYmVyPjE8L251bWJl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</w:fldData>
        </w:fldChar>
      </w:r>
      <w:r w:rsidR="00D17862" w:rsidRPr="00895D99">
        <w:rPr>
          <w:rFonts w:ascii="Book Antiqua" w:hAnsi="Book Antiqua" w:cs="Times New Roman"/>
          <w:sz w:val="24"/>
          <w:szCs w:val="24"/>
        </w:rPr>
        <w:instrText xml:space="preserve"> ADDIN EN.CITE </w:instrText>
      </w:r>
      <w:r w:rsidR="00D17862" w:rsidRPr="00895D99">
        <w:rPr>
          <w:rFonts w:ascii="Book Antiqua" w:hAnsi="Book Antiqua" w:cs="Times New Roman"/>
          <w:sz w:val="24"/>
          <w:szCs w:val="24"/>
        </w:rPr>
        <w:fldChar w:fldCharType="begin">
          <w:fldData xml:space="preserve">PEVuZE5vdGU+PENpdGU+PEF1dGhvcj5GZWxrZXI8L0F1dGhvcj48WWVhcj4yMDA3PC9ZZWFyPjxS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L2FsdC1wZXJpb2RpY2FsPjxwYWdlcz40MC03PC9wYWdlcz48dm9sdW1lPjUwPC92b2x1bWU+PG51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PjxwYWdlcz4yMjYtMzU8L3BhZ2VzPjx2b2x1bWU+NTU8L3ZvbHVtZT48bnVtYmVyPjE8L251bWJl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</w:fldData>
        </w:fldChar>
      </w:r>
      <w:r w:rsidR="00D17862" w:rsidRPr="00895D99">
        <w:rPr>
          <w:rFonts w:ascii="Book Antiqua" w:hAnsi="Book Antiqua" w:cs="Times New Roman"/>
          <w:sz w:val="24"/>
          <w:szCs w:val="24"/>
        </w:rPr>
        <w:instrText xml:space="preserve"> ADDIN EN.CITE.DATA </w:instrText>
      </w:r>
      <w:r w:rsidR="00D17862" w:rsidRPr="00895D99">
        <w:rPr>
          <w:rFonts w:ascii="Book Antiqua" w:hAnsi="Book Antiqua" w:cs="Times New Roman"/>
          <w:sz w:val="24"/>
          <w:szCs w:val="24"/>
        </w:rPr>
      </w:r>
      <w:r w:rsidR="00D17862" w:rsidRPr="00895D99">
        <w:rPr>
          <w:rFonts w:ascii="Book Antiqua" w:hAnsi="Book Antiqua" w:cs="Times New Roman"/>
          <w:sz w:val="24"/>
          <w:szCs w:val="24"/>
        </w:rPr>
        <w:fldChar w:fldCharType="end"/>
      </w:r>
      <w:r w:rsidR="00D17862" w:rsidRPr="00895D99">
        <w:rPr>
          <w:rFonts w:ascii="Book Antiqua" w:hAnsi="Book Antiqua" w:cs="Times New Roman"/>
          <w:sz w:val="24"/>
          <w:szCs w:val="24"/>
        </w:rPr>
      </w:r>
      <w:r w:rsidR="00D17862" w:rsidRPr="00895D99">
        <w:rPr>
          <w:rFonts w:ascii="Book Antiqua" w:hAnsi="Book Antiqua" w:cs="Times New Roman"/>
          <w:sz w:val="24"/>
          <w:szCs w:val="24"/>
        </w:rPr>
        <w:fldChar w:fldCharType="separate"/>
      </w:r>
      <w:r w:rsidR="00D17862" w:rsidRPr="00895D99">
        <w:rPr>
          <w:rFonts w:ascii="Book Antiqua" w:hAnsi="Book Antiqua" w:cs="Times New Roman"/>
          <w:noProof/>
          <w:sz w:val="24"/>
          <w:szCs w:val="24"/>
          <w:vertAlign w:val="superscript"/>
        </w:rPr>
        <w:t>[</w:t>
      </w:r>
      <w:hyperlink w:anchor="_ENREF_12" w:tooltip="Felker, 2007 #16" w:history="1">
        <w:r w:rsidR="00707A28" w:rsidRPr="00895D99">
          <w:rPr>
            <w:rFonts w:ascii="Book Antiqua" w:hAnsi="Book Antiqua" w:cs="Times New Roman"/>
            <w:noProof/>
            <w:sz w:val="24"/>
            <w:szCs w:val="24"/>
            <w:vertAlign w:val="superscript"/>
          </w:rPr>
          <w:t>12-16</w:t>
        </w:r>
      </w:hyperlink>
      <w:r w:rsidR="00D17862" w:rsidRPr="00895D99">
        <w:rPr>
          <w:rFonts w:ascii="Book Antiqua" w:hAnsi="Book Antiqua" w:cs="Times New Roman"/>
          <w:noProof/>
          <w:sz w:val="24"/>
          <w:szCs w:val="24"/>
          <w:vertAlign w:val="superscript"/>
        </w:rPr>
        <w:t>]</w:t>
      </w:r>
      <w:r w:rsidR="00D17862" w:rsidRPr="00895D99">
        <w:rPr>
          <w:rFonts w:ascii="Book Antiqua" w:hAnsi="Book Antiqua" w:cs="Times New Roman"/>
          <w:sz w:val="24"/>
          <w:szCs w:val="24"/>
        </w:rPr>
        <w:fldChar w:fldCharType="end"/>
      </w:r>
      <w:r w:rsidR="00D17862" w:rsidRPr="00895D99">
        <w:rPr>
          <w:rFonts w:ascii="Book Antiqua" w:hAnsi="Book Antiqua" w:cs="Times New Roman"/>
          <w:sz w:val="24"/>
          <w:szCs w:val="24"/>
        </w:rPr>
        <w:t>. The association between the RDW</w:t>
      </w:r>
      <w:r w:rsidR="00395E4A" w:rsidRPr="00895D99">
        <w:rPr>
          <w:rFonts w:ascii="Book Antiqua" w:hAnsi="Book Antiqua" w:cs="Times New Roman"/>
          <w:sz w:val="24"/>
          <w:szCs w:val="24"/>
        </w:rPr>
        <w:t xml:space="preserve"> values</w:t>
      </w:r>
      <w:r w:rsidR="00D17862" w:rsidRPr="00895D99">
        <w:rPr>
          <w:rFonts w:ascii="Book Antiqua" w:hAnsi="Book Antiqua" w:cs="Times New Roman"/>
          <w:sz w:val="24"/>
          <w:szCs w:val="24"/>
        </w:rPr>
        <w:t xml:space="preserve"> and severity of liver </w:t>
      </w:r>
      <w:r w:rsidR="00CC5C3D" w:rsidRPr="00895D99">
        <w:rPr>
          <w:rFonts w:ascii="Book Antiqua" w:hAnsi="Book Antiqua" w:cs="Times New Roman"/>
          <w:sz w:val="24"/>
          <w:szCs w:val="24"/>
        </w:rPr>
        <w:t xml:space="preserve">diseases has been also reported in recent two </w:t>
      </w:r>
      <w:proofErr w:type="gramStart"/>
      <w:r w:rsidR="00CC5C3D" w:rsidRPr="00895D99">
        <w:rPr>
          <w:rFonts w:ascii="Book Antiqua" w:hAnsi="Book Antiqua" w:cs="Times New Roman"/>
          <w:sz w:val="24"/>
          <w:szCs w:val="24"/>
        </w:rPr>
        <w:t>studies</w:t>
      </w:r>
      <w:proofErr w:type="gramEnd"/>
      <w:r w:rsidR="00CC5C3D" w:rsidRPr="00895D99">
        <w:rPr>
          <w:rFonts w:ascii="Book Antiqua" w:hAnsi="Book Antiqua" w:cs="Times New Roman"/>
          <w:sz w:val="24"/>
          <w:szCs w:val="24"/>
        </w:rPr>
        <w:fldChar w:fldCharType="begin">
          <w:fldData xml:space="preserve">PEVuZE5vdGU+PENpdGU+PEF1dGhvcj5IdTwvQXV0aG9yPjxZZWFyPjIwMTM8L1llYXI+PFJlY051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</w:fldData>
        </w:fldChar>
      </w:r>
      <w:r w:rsidR="00CC5C3D" w:rsidRPr="00895D99">
        <w:rPr>
          <w:rFonts w:ascii="Book Antiqua" w:hAnsi="Book Antiqua" w:cs="Times New Roman"/>
          <w:sz w:val="24"/>
          <w:szCs w:val="24"/>
        </w:rPr>
        <w:instrText xml:space="preserve"> ADDIN EN.CITE </w:instrText>
      </w:r>
      <w:r w:rsidR="00CC5C3D" w:rsidRPr="00895D99">
        <w:rPr>
          <w:rFonts w:ascii="Book Antiqua" w:hAnsi="Book Antiqua" w:cs="Times New Roman"/>
          <w:sz w:val="24"/>
          <w:szCs w:val="24"/>
        </w:rPr>
        <w:fldChar w:fldCharType="begin">
          <w:fldData xml:space="preserve">PEVuZE5vdGU+PENpdGU+PEF1dGhvcj5IdTwvQXV0aG9yPjxZZWFyPjIwMTM8L1llYXI+PFJlY051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</w:fldData>
        </w:fldChar>
      </w:r>
      <w:r w:rsidR="00CC5C3D" w:rsidRPr="00895D99">
        <w:rPr>
          <w:rFonts w:ascii="Book Antiqua" w:hAnsi="Book Antiqua" w:cs="Times New Roman"/>
          <w:sz w:val="24"/>
          <w:szCs w:val="24"/>
        </w:rPr>
        <w:instrText xml:space="preserve"> ADDIN EN.CITE.DATA </w:instrText>
      </w:r>
      <w:r w:rsidR="00CC5C3D" w:rsidRPr="00895D99">
        <w:rPr>
          <w:rFonts w:ascii="Book Antiqua" w:hAnsi="Book Antiqua" w:cs="Times New Roman"/>
          <w:sz w:val="24"/>
          <w:szCs w:val="24"/>
        </w:rPr>
      </w:r>
      <w:r w:rsidR="00CC5C3D" w:rsidRPr="00895D99">
        <w:rPr>
          <w:rFonts w:ascii="Book Antiqua" w:hAnsi="Book Antiqua" w:cs="Times New Roman"/>
          <w:sz w:val="24"/>
          <w:szCs w:val="24"/>
        </w:rPr>
        <w:fldChar w:fldCharType="end"/>
      </w:r>
      <w:r w:rsidR="00CC5C3D" w:rsidRPr="00895D99">
        <w:rPr>
          <w:rFonts w:ascii="Book Antiqua" w:hAnsi="Book Antiqua" w:cs="Times New Roman"/>
          <w:sz w:val="24"/>
          <w:szCs w:val="24"/>
        </w:rPr>
      </w:r>
      <w:r w:rsidR="00CC5C3D" w:rsidRPr="00895D99">
        <w:rPr>
          <w:rFonts w:ascii="Book Antiqua" w:hAnsi="Book Antiqua" w:cs="Times New Roman"/>
          <w:sz w:val="24"/>
          <w:szCs w:val="24"/>
        </w:rPr>
        <w:fldChar w:fldCharType="separate"/>
      </w:r>
      <w:r w:rsidR="00CC5C3D" w:rsidRPr="00895D99">
        <w:rPr>
          <w:rFonts w:ascii="Book Antiqua" w:hAnsi="Book Antiqua" w:cs="Times New Roman"/>
          <w:noProof/>
          <w:sz w:val="24"/>
          <w:szCs w:val="24"/>
          <w:vertAlign w:val="superscript"/>
        </w:rPr>
        <w:t>[</w:t>
      </w:r>
      <w:hyperlink w:anchor="_ENREF_17" w:tooltip="Hu, 2013 #39" w:history="1">
        <w:r w:rsidR="00707A28" w:rsidRPr="00895D99">
          <w:rPr>
            <w:rFonts w:ascii="Book Antiqua" w:hAnsi="Book Antiqua" w:cs="Times New Roman"/>
            <w:noProof/>
            <w:sz w:val="24"/>
            <w:szCs w:val="24"/>
            <w:vertAlign w:val="superscript"/>
          </w:rPr>
          <w:t>17</w:t>
        </w:r>
      </w:hyperlink>
      <w:r w:rsidR="00DB6D8F" w:rsidRPr="00895D99">
        <w:rPr>
          <w:rFonts w:ascii="Book Antiqua" w:hAnsi="Book Antiqua" w:cs="Times New Roman"/>
          <w:noProof/>
          <w:sz w:val="24"/>
          <w:szCs w:val="24"/>
          <w:vertAlign w:val="superscript"/>
        </w:rPr>
        <w:t>,</w:t>
      </w:r>
      <w:hyperlink w:anchor="_ENREF_18" w:tooltip="Milic, 2011 #41" w:history="1">
        <w:r w:rsidR="00707A28" w:rsidRPr="00895D99">
          <w:rPr>
            <w:rFonts w:ascii="Book Antiqua" w:hAnsi="Book Antiqua" w:cs="Times New Roman"/>
            <w:noProof/>
            <w:sz w:val="24"/>
            <w:szCs w:val="24"/>
            <w:vertAlign w:val="superscript"/>
          </w:rPr>
          <w:t>18</w:t>
        </w:r>
      </w:hyperlink>
      <w:r w:rsidR="00CC5C3D" w:rsidRPr="00895D99">
        <w:rPr>
          <w:rFonts w:ascii="Book Antiqua" w:hAnsi="Book Antiqua" w:cs="Times New Roman"/>
          <w:noProof/>
          <w:sz w:val="24"/>
          <w:szCs w:val="24"/>
          <w:vertAlign w:val="superscript"/>
        </w:rPr>
        <w:t>]</w:t>
      </w:r>
      <w:r w:rsidR="00CC5C3D" w:rsidRPr="00895D99">
        <w:rPr>
          <w:rFonts w:ascii="Book Antiqua" w:hAnsi="Book Antiqua" w:cs="Times New Roman"/>
          <w:sz w:val="24"/>
          <w:szCs w:val="24"/>
        </w:rPr>
        <w:fldChar w:fldCharType="end"/>
      </w:r>
      <w:r w:rsidR="00CC5C3D" w:rsidRPr="00895D99">
        <w:rPr>
          <w:rFonts w:ascii="Book Antiqua" w:hAnsi="Book Antiqua" w:cs="Times New Roman"/>
          <w:sz w:val="24"/>
          <w:szCs w:val="24"/>
        </w:rPr>
        <w:t>.</w:t>
      </w:r>
    </w:p>
    <w:p w:rsidR="004B4E71" w:rsidRPr="00895D99" w:rsidRDefault="00D17862"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In this study w</w:t>
      </w:r>
      <w:r w:rsidR="000163F5" w:rsidRPr="00895D99">
        <w:rPr>
          <w:rFonts w:ascii="Book Antiqua" w:hAnsi="Book Antiqua" w:cs="Times New Roman"/>
          <w:sz w:val="24"/>
          <w:szCs w:val="24"/>
        </w:rPr>
        <w:t xml:space="preserve">e aimed to investigate the </w:t>
      </w:r>
      <w:r w:rsidR="00CC5C3D" w:rsidRPr="00895D99">
        <w:rPr>
          <w:rFonts w:ascii="Book Antiqua" w:hAnsi="Book Antiqua" w:cs="Times New Roman"/>
          <w:sz w:val="24"/>
          <w:szCs w:val="24"/>
        </w:rPr>
        <w:t>clinical</w:t>
      </w:r>
      <w:r w:rsidRPr="00895D99">
        <w:rPr>
          <w:rFonts w:ascii="Book Antiqua" w:hAnsi="Book Antiqua" w:cs="Times New Roman"/>
          <w:sz w:val="24"/>
          <w:szCs w:val="24"/>
        </w:rPr>
        <w:t xml:space="preserve"> </w:t>
      </w:r>
      <w:r w:rsidR="000163F5" w:rsidRPr="00895D99">
        <w:rPr>
          <w:rFonts w:ascii="Book Antiqua" w:hAnsi="Book Antiqua" w:cs="Times New Roman"/>
          <w:sz w:val="24"/>
          <w:szCs w:val="24"/>
        </w:rPr>
        <w:t>utility</w:t>
      </w:r>
      <w:r w:rsidR="004B4E71" w:rsidRPr="00895D99">
        <w:rPr>
          <w:rFonts w:ascii="Book Antiqua" w:hAnsi="Book Antiqua" w:cs="Times New Roman"/>
          <w:sz w:val="24"/>
          <w:szCs w:val="24"/>
        </w:rPr>
        <w:t xml:space="preserve"> </w:t>
      </w:r>
      <w:r w:rsidR="000163F5" w:rsidRPr="00895D99">
        <w:rPr>
          <w:rFonts w:ascii="Book Antiqua" w:hAnsi="Book Antiqua" w:cs="Times New Roman"/>
          <w:sz w:val="24"/>
          <w:szCs w:val="24"/>
        </w:rPr>
        <w:t>of RDW</w:t>
      </w:r>
      <w:r w:rsidR="00672B8D" w:rsidRPr="00895D99">
        <w:rPr>
          <w:rFonts w:ascii="Book Antiqua" w:hAnsi="Book Antiqua" w:cs="Times New Roman"/>
          <w:sz w:val="24"/>
          <w:szCs w:val="24"/>
        </w:rPr>
        <w:t>, an inexpensive and easily available marker,</w:t>
      </w:r>
      <w:r w:rsidR="000163F5" w:rsidRPr="00895D99">
        <w:rPr>
          <w:rFonts w:ascii="Book Antiqua" w:hAnsi="Book Antiqua" w:cs="Times New Roman"/>
          <w:sz w:val="24"/>
          <w:szCs w:val="24"/>
        </w:rPr>
        <w:t xml:space="preserve"> in</w:t>
      </w:r>
      <w:r w:rsidR="00917B2D" w:rsidRPr="00895D99">
        <w:rPr>
          <w:rFonts w:ascii="Book Antiqua" w:hAnsi="Book Antiqua" w:cs="Times New Roman"/>
          <w:sz w:val="24"/>
          <w:szCs w:val="24"/>
        </w:rPr>
        <w:t xml:space="preserve"> indicating </w:t>
      </w:r>
      <w:r w:rsidR="000163F5" w:rsidRPr="00895D99">
        <w:rPr>
          <w:rFonts w:ascii="Book Antiqua" w:hAnsi="Book Antiqua" w:cs="Times New Roman"/>
          <w:sz w:val="24"/>
          <w:szCs w:val="24"/>
        </w:rPr>
        <w:t>the presence of NASH</w:t>
      </w:r>
      <w:r w:rsidR="004B4E71" w:rsidRPr="00895D99">
        <w:rPr>
          <w:rFonts w:ascii="Book Antiqua" w:hAnsi="Book Antiqua" w:cs="Times New Roman"/>
          <w:sz w:val="24"/>
          <w:szCs w:val="24"/>
        </w:rPr>
        <w:t xml:space="preserve"> by</w:t>
      </w:r>
      <w:r w:rsidR="00D13AEE" w:rsidRPr="00895D99">
        <w:rPr>
          <w:rFonts w:ascii="Book Antiqua" w:hAnsi="Book Antiqua" w:cs="Times New Roman"/>
          <w:sz w:val="24"/>
          <w:szCs w:val="24"/>
        </w:rPr>
        <w:t xml:space="preserve"> </w:t>
      </w:r>
      <w:r w:rsidR="00FF09AB" w:rsidRPr="00895D99">
        <w:rPr>
          <w:rFonts w:ascii="Book Antiqua" w:hAnsi="Book Antiqua" w:cs="Times New Roman"/>
          <w:sz w:val="24"/>
          <w:szCs w:val="24"/>
        </w:rPr>
        <w:t xml:space="preserve">comparing with simple </w:t>
      </w:r>
      <w:proofErr w:type="spellStart"/>
      <w:r w:rsidR="00FF09AB" w:rsidRPr="00895D99">
        <w:rPr>
          <w:rFonts w:ascii="Book Antiqua" w:hAnsi="Book Antiqua" w:cs="Times New Roman"/>
          <w:sz w:val="24"/>
          <w:szCs w:val="24"/>
        </w:rPr>
        <w:t>steatosis</w:t>
      </w:r>
      <w:proofErr w:type="spellEnd"/>
      <w:r w:rsidR="00A12DAA" w:rsidRPr="00895D99">
        <w:rPr>
          <w:rFonts w:ascii="Book Antiqua" w:hAnsi="Book Antiqua" w:cs="Times New Roman"/>
          <w:sz w:val="24"/>
          <w:szCs w:val="24"/>
        </w:rPr>
        <w:t xml:space="preserve"> and healthy controls</w:t>
      </w:r>
      <w:r w:rsidR="0071233A" w:rsidRPr="00895D99">
        <w:rPr>
          <w:rFonts w:ascii="Book Antiqua" w:hAnsi="Book Antiqua" w:cs="Times New Roman"/>
          <w:sz w:val="24"/>
          <w:szCs w:val="24"/>
        </w:rPr>
        <w:t xml:space="preserve">. </w:t>
      </w:r>
      <w:r w:rsidR="004B4E71" w:rsidRPr="00895D99">
        <w:rPr>
          <w:rFonts w:ascii="Book Antiqua" w:hAnsi="Book Antiqua" w:cs="Times New Roman"/>
          <w:sz w:val="24"/>
          <w:szCs w:val="24"/>
        </w:rPr>
        <w:t>A</w:t>
      </w:r>
      <w:r w:rsidR="000163F5" w:rsidRPr="00895D99">
        <w:rPr>
          <w:rFonts w:ascii="Book Antiqua" w:hAnsi="Book Antiqua" w:cs="Times New Roman"/>
          <w:sz w:val="24"/>
          <w:szCs w:val="24"/>
        </w:rPr>
        <w:t>nd</w:t>
      </w:r>
      <w:r w:rsidR="004B4E71" w:rsidRPr="00895D99">
        <w:rPr>
          <w:rFonts w:ascii="Book Antiqua" w:hAnsi="Book Antiqua" w:cs="Times New Roman"/>
          <w:sz w:val="24"/>
          <w:szCs w:val="24"/>
        </w:rPr>
        <w:t xml:space="preserve"> we</w:t>
      </w:r>
      <w:r w:rsidR="00624691" w:rsidRPr="00895D99">
        <w:rPr>
          <w:rFonts w:ascii="Book Antiqua" w:hAnsi="Book Antiqua" w:cs="Times New Roman"/>
          <w:sz w:val="24"/>
          <w:szCs w:val="24"/>
        </w:rPr>
        <w:t xml:space="preserve"> </w:t>
      </w:r>
      <w:r w:rsidR="00672B8D" w:rsidRPr="00895D99">
        <w:rPr>
          <w:rFonts w:ascii="Book Antiqua" w:hAnsi="Book Antiqua" w:cs="Times New Roman"/>
          <w:sz w:val="24"/>
          <w:szCs w:val="24"/>
        </w:rPr>
        <w:t>also</w:t>
      </w:r>
      <w:r w:rsidR="004B4E71" w:rsidRPr="00895D99">
        <w:rPr>
          <w:rFonts w:ascii="Book Antiqua" w:hAnsi="Book Antiqua" w:cs="Times New Roman"/>
          <w:sz w:val="24"/>
          <w:szCs w:val="24"/>
        </w:rPr>
        <w:t xml:space="preserve"> proposed to evaluate w</w:t>
      </w:r>
      <w:r w:rsidR="00512B93" w:rsidRPr="00895D99">
        <w:rPr>
          <w:rFonts w:ascii="Book Antiqua" w:hAnsi="Book Antiqua" w:cs="Times New Roman"/>
          <w:sz w:val="24"/>
          <w:szCs w:val="24"/>
        </w:rPr>
        <w:t>hether there is</w:t>
      </w:r>
      <w:r w:rsidR="00070A22" w:rsidRPr="00895D99">
        <w:rPr>
          <w:rFonts w:ascii="Book Antiqua" w:hAnsi="Book Antiqua" w:cs="Times New Roman"/>
          <w:b/>
          <w:sz w:val="24"/>
          <w:szCs w:val="24"/>
        </w:rPr>
        <w:t xml:space="preserve"> </w:t>
      </w:r>
      <w:r w:rsidR="00070A22" w:rsidRPr="00895D99">
        <w:rPr>
          <w:rFonts w:ascii="Book Antiqua" w:hAnsi="Book Antiqua" w:cs="Times New Roman"/>
          <w:sz w:val="24"/>
          <w:szCs w:val="24"/>
        </w:rPr>
        <w:t>a</w:t>
      </w:r>
      <w:r w:rsidR="00CC5C3D" w:rsidRPr="00895D99">
        <w:rPr>
          <w:rFonts w:ascii="Book Antiqua" w:hAnsi="Book Antiqua" w:cs="Times New Roman"/>
          <w:sz w:val="24"/>
          <w:szCs w:val="24"/>
        </w:rPr>
        <w:t>n association</w:t>
      </w:r>
      <w:r w:rsidR="005719E7" w:rsidRPr="00895D99">
        <w:rPr>
          <w:rFonts w:ascii="Book Antiqua" w:hAnsi="Book Antiqua" w:cs="Times New Roman"/>
          <w:sz w:val="24"/>
          <w:szCs w:val="24"/>
        </w:rPr>
        <w:t xml:space="preserve"> </w:t>
      </w:r>
      <w:r w:rsidR="00CC5C3D" w:rsidRPr="00895D99">
        <w:rPr>
          <w:rFonts w:ascii="Book Antiqua" w:hAnsi="Book Antiqua" w:cs="Times New Roman"/>
          <w:sz w:val="24"/>
          <w:szCs w:val="24"/>
        </w:rPr>
        <w:t xml:space="preserve">between RDW </w:t>
      </w:r>
      <w:r w:rsidR="00B564D3" w:rsidRPr="00895D99">
        <w:rPr>
          <w:rFonts w:ascii="Book Antiqua" w:hAnsi="Book Antiqua" w:cs="Times New Roman"/>
          <w:sz w:val="24"/>
          <w:szCs w:val="24"/>
        </w:rPr>
        <w:t>values</w:t>
      </w:r>
      <w:r w:rsidR="00CD288F" w:rsidRPr="00895D99">
        <w:rPr>
          <w:rFonts w:ascii="Book Antiqua" w:hAnsi="Book Antiqua" w:cs="Times New Roman"/>
          <w:sz w:val="24"/>
          <w:szCs w:val="24"/>
        </w:rPr>
        <w:t xml:space="preserve"> </w:t>
      </w:r>
      <w:r w:rsidR="005719E7" w:rsidRPr="00895D99">
        <w:rPr>
          <w:rFonts w:ascii="Book Antiqua" w:hAnsi="Book Antiqua" w:cs="Times New Roman"/>
          <w:sz w:val="24"/>
          <w:szCs w:val="24"/>
        </w:rPr>
        <w:t xml:space="preserve">and </w:t>
      </w:r>
      <w:r w:rsidR="00760E02" w:rsidRPr="00895D99">
        <w:rPr>
          <w:rFonts w:ascii="Book Antiqua" w:hAnsi="Book Antiqua" w:cs="Times New Roman"/>
          <w:sz w:val="24"/>
          <w:szCs w:val="24"/>
        </w:rPr>
        <w:t xml:space="preserve">fibrotic </w:t>
      </w:r>
      <w:r w:rsidR="00865B17" w:rsidRPr="00895D99">
        <w:rPr>
          <w:rFonts w:ascii="Book Antiqua" w:hAnsi="Book Antiqua" w:cs="Times New Roman"/>
          <w:sz w:val="24"/>
          <w:szCs w:val="24"/>
        </w:rPr>
        <w:t>stages</w:t>
      </w:r>
      <w:r w:rsidR="004B4E71" w:rsidRPr="00895D99">
        <w:rPr>
          <w:rFonts w:ascii="Book Antiqua" w:hAnsi="Book Antiqua" w:cs="Times New Roman"/>
          <w:sz w:val="24"/>
          <w:szCs w:val="24"/>
        </w:rPr>
        <w:t xml:space="preserve"> and histological features of NASH.</w:t>
      </w:r>
    </w:p>
    <w:p w:rsidR="002A7A34" w:rsidRPr="00895D99" w:rsidRDefault="002A7A34" w:rsidP="00895D99">
      <w:pPr>
        <w:autoSpaceDE w:val="0"/>
        <w:autoSpaceDN w:val="0"/>
        <w:adjustRightInd w:val="0"/>
        <w:spacing w:after="0" w:line="360" w:lineRule="auto"/>
        <w:ind w:firstLineChars="200" w:firstLine="480"/>
        <w:jc w:val="both"/>
        <w:rPr>
          <w:rFonts w:ascii="Book Antiqua" w:hAnsi="Book Antiqua" w:cs="Times New Roman"/>
          <w:sz w:val="24"/>
          <w:szCs w:val="24"/>
        </w:rPr>
      </w:pPr>
    </w:p>
    <w:p w:rsidR="00EE1329" w:rsidRPr="00895D99" w:rsidRDefault="0068534A" w:rsidP="00895D99">
      <w:pPr>
        <w:spacing w:after="0" w:line="360" w:lineRule="auto"/>
        <w:jc w:val="both"/>
        <w:rPr>
          <w:rFonts w:ascii="Book Antiqua" w:hAnsi="Book Antiqua" w:cs="Times New Roman"/>
          <w:b/>
          <w:sz w:val="24"/>
          <w:szCs w:val="24"/>
        </w:rPr>
      </w:pPr>
      <w:r w:rsidRPr="00895D99">
        <w:rPr>
          <w:rFonts w:ascii="Book Antiqua" w:hAnsi="Book Antiqua" w:cs="Times New Roman"/>
          <w:b/>
          <w:sz w:val="24"/>
          <w:szCs w:val="24"/>
        </w:rPr>
        <w:t>MATERIALS AND METHODS</w:t>
      </w:r>
    </w:p>
    <w:p w:rsidR="008A7566" w:rsidRPr="00895D99" w:rsidRDefault="0034077F" w:rsidP="00895D99">
      <w:pPr>
        <w:spacing w:after="0" w:line="360" w:lineRule="auto"/>
        <w:jc w:val="both"/>
        <w:rPr>
          <w:rFonts w:ascii="Book Antiqua" w:hAnsi="Book Antiqua" w:cs="Times New Roman"/>
          <w:b/>
          <w:i/>
          <w:sz w:val="24"/>
          <w:szCs w:val="24"/>
        </w:rPr>
      </w:pPr>
      <w:r w:rsidRPr="00895D99">
        <w:rPr>
          <w:rFonts w:ascii="Book Antiqua" w:hAnsi="Book Antiqua" w:cs="Times New Roman"/>
          <w:b/>
          <w:i/>
          <w:sz w:val="24"/>
          <w:szCs w:val="24"/>
        </w:rPr>
        <w:t>Patients</w:t>
      </w:r>
    </w:p>
    <w:p w:rsidR="00A06969" w:rsidRPr="00895D99" w:rsidRDefault="00946ED6" w:rsidP="00895D99">
      <w:pPr>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lastRenderedPageBreak/>
        <w:t xml:space="preserve">This </w:t>
      </w:r>
      <w:r w:rsidR="00A61099" w:rsidRPr="00895D99">
        <w:rPr>
          <w:rFonts w:ascii="Book Antiqua" w:hAnsi="Book Antiqua" w:cs="Times New Roman"/>
          <w:sz w:val="24"/>
          <w:szCs w:val="24"/>
        </w:rPr>
        <w:t>retrospective</w:t>
      </w:r>
      <w:r w:rsidRPr="00895D99">
        <w:rPr>
          <w:rFonts w:ascii="Book Antiqua" w:hAnsi="Book Antiqua" w:cs="Times New Roman"/>
          <w:sz w:val="24"/>
          <w:szCs w:val="24"/>
        </w:rPr>
        <w:t xml:space="preserve"> study was </w:t>
      </w:r>
      <w:r w:rsidR="00BA1A3E" w:rsidRPr="00895D99">
        <w:rPr>
          <w:rFonts w:ascii="Book Antiqua" w:hAnsi="Book Antiqua" w:cs="Times New Roman"/>
          <w:sz w:val="24"/>
          <w:szCs w:val="24"/>
        </w:rPr>
        <w:t xml:space="preserve">performed in </w:t>
      </w:r>
      <w:proofErr w:type="spellStart"/>
      <w:r w:rsidR="00BA1A3E" w:rsidRPr="00895D99">
        <w:rPr>
          <w:rFonts w:ascii="Book Antiqua" w:hAnsi="Book Antiqua" w:cs="Times New Roman"/>
          <w:sz w:val="24"/>
          <w:szCs w:val="24"/>
        </w:rPr>
        <w:t>Gazi</w:t>
      </w:r>
      <w:proofErr w:type="spellEnd"/>
      <w:r w:rsidR="00BA1A3E" w:rsidRPr="00895D99">
        <w:rPr>
          <w:rFonts w:ascii="Book Antiqua" w:hAnsi="Book Antiqua" w:cs="Times New Roman"/>
          <w:sz w:val="24"/>
          <w:szCs w:val="24"/>
        </w:rPr>
        <w:t xml:space="preserve"> University </w:t>
      </w:r>
      <w:r w:rsidR="006B036C" w:rsidRPr="00895D99">
        <w:rPr>
          <w:rFonts w:ascii="Book Antiqua" w:hAnsi="Book Antiqua" w:cs="Times New Roman"/>
          <w:sz w:val="24"/>
          <w:szCs w:val="24"/>
        </w:rPr>
        <w:t>Department of</w:t>
      </w:r>
      <w:r w:rsidR="007A7141" w:rsidRPr="00895D99">
        <w:rPr>
          <w:rFonts w:ascii="Book Antiqua" w:hAnsi="Book Antiqua" w:cs="Times New Roman"/>
          <w:sz w:val="24"/>
          <w:szCs w:val="24"/>
        </w:rPr>
        <w:t xml:space="preserve"> </w:t>
      </w:r>
      <w:r w:rsidR="006B036C" w:rsidRPr="00895D99">
        <w:rPr>
          <w:rFonts w:ascii="Book Antiqua" w:hAnsi="Book Antiqua" w:cs="Times New Roman"/>
          <w:sz w:val="24"/>
          <w:szCs w:val="24"/>
        </w:rPr>
        <w:t>Gastroenterology</w:t>
      </w:r>
      <w:r w:rsidR="0008498C" w:rsidRPr="00895D99">
        <w:rPr>
          <w:rFonts w:ascii="Book Antiqua" w:hAnsi="Book Antiqua" w:cs="Times New Roman"/>
          <w:sz w:val="24"/>
          <w:szCs w:val="24"/>
        </w:rPr>
        <w:t xml:space="preserve"> a tertiary reference center (Ankara,</w:t>
      </w:r>
      <w:r w:rsidR="007A7141" w:rsidRPr="00895D99">
        <w:rPr>
          <w:rFonts w:ascii="Book Antiqua" w:hAnsi="Book Antiqua" w:cs="Times New Roman"/>
          <w:sz w:val="24"/>
          <w:szCs w:val="24"/>
        </w:rPr>
        <w:t xml:space="preserve"> Turkey</w:t>
      </w:r>
      <w:r w:rsidR="0008498C" w:rsidRPr="00895D99">
        <w:rPr>
          <w:rFonts w:ascii="Book Antiqua" w:hAnsi="Book Antiqua" w:cs="Times New Roman"/>
          <w:sz w:val="24"/>
          <w:szCs w:val="24"/>
        </w:rPr>
        <w:t>)</w:t>
      </w:r>
      <w:r w:rsidR="007A7141" w:rsidRPr="00895D99">
        <w:rPr>
          <w:rFonts w:ascii="Book Antiqua" w:hAnsi="Book Antiqua" w:cs="Times New Roman"/>
          <w:sz w:val="24"/>
          <w:szCs w:val="24"/>
        </w:rPr>
        <w:t xml:space="preserve"> </w:t>
      </w:r>
      <w:r w:rsidR="006B036C" w:rsidRPr="00895D99">
        <w:rPr>
          <w:rFonts w:ascii="Book Antiqua" w:hAnsi="Book Antiqua" w:cs="Times New Roman"/>
          <w:sz w:val="24"/>
          <w:szCs w:val="24"/>
        </w:rPr>
        <w:t>between January</w:t>
      </w:r>
      <w:r w:rsidR="00760E02" w:rsidRPr="00895D99">
        <w:rPr>
          <w:rFonts w:ascii="Book Antiqua" w:hAnsi="Book Antiqua" w:cs="Times New Roman"/>
          <w:sz w:val="24"/>
          <w:szCs w:val="24"/>
        </w:rPr>
        <w:t xml:space="preserve"> 2010 and May </w:t>
      </w:r>
      <w:r w:rsidR="006B036C" w:rsidRPr="00895D99">
        <w:rPr>
          <w:rFonts w:ascii="Book Antiqua" w:hAnsi="Book Antiqua" w:cs="Times New Roman"/>
          <w:sz w:val="24"/>
          <w:szCs w:val="24"/>
        </w:rPr>
        <w:t>2013</w:t>
      </w:r>
      <w:r w:rsidR="00946563" w:rsidRPr="00895D99">
        <w:rPr>
          <w:rFonts w:ascii="Book Antiqua" w:hAnsi="Book Antiqua" w:cs="Times New Roman"/>
          <w:sz w:val="24"/>
          <w:szCs w:val="24"/>
        </w:rPr>
        <w:t>.</w:t>
      </w:r>
      <w:r w:rsidR="00BA1A3E" w:rsidRPr="00895D99">
        <w:rPr>
          <w:rFonts w:ascii="Book Antiqua" w:hAnsi="Book Antiqua" w:cs="Times New Roman"/>
          <w:sz w:val="24"/>
          <w:szCs w:val="24"/>
        </w:rPr>
        <w:t xml:space="preserve"> </w:t>
      </w:r>
      <w:r w:rsidR="00EE1329" w:rsidRPr="00895D99">
        <w:rPr>
          <w:rFonts w:ascii="Book Antiqua" w:hAnsi="Book Antiqua" w:cs="Times New Roman"/>
          <w:sz w:val="24"/>
          <w:szCs w:val="24"/>
        </w:rPr>
        <w:t xml:space="preserve">All </w:t>
      </w:r>
      <w:r w:rsidR="00455202" w:rsidRPr="00895D99">
        <w:rPr>
          <w:rFonts w:ascii="Book Antiqua" w:hAnsi="Book Antiqua" w:cs="Times New Roman"/>
          <w:sz w:val="24"/>
          <w:szCs w:val="24"/>
        </w:rPr>
        <w:t>the</w:t>
      </w:r>
      <w:r w:rsidR="00EE1329" w:rsidRPr="00895D99">
        <w:rPr>
          <w:rFonts w:ascii="Book Antiqua" w:hAnsi="Book Antiqua" w:cs="Times New Roman"/>
          <w:sz w:val="24"/>
          <w:szCs w:val="24"/>
        </w:rPr>
        <w:t xml:space="preserve"> patients</w:t>
      </w:r>
      <w:r w:rsidR="00C6134A" w:rsidRPr="00895D99">
        <w:rPr>
          <w:rFonts w:ascii="Book Antiqua" w:hAnsi="Book Antiqua" w:cs="Times New Roman"/>
          <w:sz w:val="24"/>
          <w:szCs w:val="24"/>
        </w:rPr>
        <w:t xml:space="preserve"> who </w:t>
      </w:r>
      <w:r w:rsidR="00EE1329" w:rsidRPr="00895D99">
        <w:rPr>
          <w:rFonts w:ascii="Book Antiqua" w:hAnsi="Book Antiqua" w:cs="Times New Roman"/>
          <w:sz w:val="24"/>
          <w:szCs w:val="24"/>
        </w:rPr>
        <w:t>had persistently elevated liver enzymes</w:t>
      </w:r>
      <w:r w:rsidR="00C6134A" w:rsidRPr="00895D99">
        <w:rPr>
          <w:rFonts w:ascii="Book Antiqua" w:hAnsi="Book Antiqua" w:cs="Times New Roman"/>
          <w:sz w:val="24"/>
          <w:szCs w:val="24"/>
        </w:rPr>
        <w:t xml:space="preserve"> and</w:t>
      </w:r>
      <w:r w:rsidR="00EE1329" w:rsidRPr="00895D99">
        <w:rPr>
          <w:rFonts w:ascii="Book Antiqua" w:hAnsi="Book Antiqua" w:cs="Times New Roman"/>
          <w:sz w:val="24"/>
          <w:szCs w:val="24"/>
        </w:rPr>
        <w:t xml:space="preserve"> </w:t>
      </w:r>
      <w:proofErr w:type="spellStart"/>
      <w:r w:rsidR="00C6134A" w:rsidRPr="00895D99">
        <w:rPr>
          <w:rFonts w:ascii="Book Antiqua" w:hAnsi="Book Antiqua" w:cs="Times New Roman"/>
          <w:sz w:val="24"/>
          <w:szCs w:val="24"/>
        </w:rPr>
        <w:t>hepatosteatosis</w:t>
      </w:r>
      <w:proofErr w:type="spellEnd"/>
      <w:r w:rsidR="0078330E" w:rsidRPr="00895D99">
        <w:rPr>
          <w:rFonts w:ascii="Book Antiqua" w:hAnsi="Book Antiqua" w:cs="Times New Roman"/>
          <w:sz w:val="24"/>
          <w:szCs w:val="24"/>
        </w:rPr>
        <w:t xml:space="preserve"> </w:t>
      </w:r>
      <w:r w:rsidR="00C6134A" w:rsidRPr="00895D99">
        <w:rPr>
          <w:rFonts w:ascii="Book Antiqua" w:hAnsi="Book Antiqua" w:cs="Times New Roman"/>
          <w:sz w:val="24"/>
          <w:szCs w:val="24"/>
        </w:rPr>
        <w:t xml:space="preserve">on ultrasonography </w:t>
      </w:r>
      <w:r w:rsidR="00EE1329" w:rsidRPr="00895D99">
        <w:rPr>
          <w:rFonts w:ascii="Book Antiqua" w:hAnsi="Book Antiqua" w:cs="Times New Roman"/>
          <w:sz w:val="24"/>
          <w:szCs w:val="24"/>
        </w:rPr>
        <w:t>in the absence of any cause</w:t>
      </w:r>
      <w:r w:rsidR="00BA1A3E" w:rsidRPr="00895D99">
        <w:rPr>
          <w:rFonts w:ascii="Book Antiqua" w:hAnsi="Book Antiqua" w:cs="Times New Roman"/>
          <w:sz w:val="24"/>
          <w:szCs w:val="24"/>
        </w:rPr>
        <w:t>s of elevated aminotransferases</w:t>
      </w:r>
      <w:r w:rsidR="00C6134A" w:rsidRPr="00895D99">
        <w:rPr>
          <w:rFonts w:ascii="Book Antiqua" w:hAnsi="Book Antiqua" w:cs="Times New Roman"/>
          <w:sz w:val="24"/>
          <w:szCs w:val="24"/>
        </w:rPr>
        <w:t xml:space="preserve"> </w:t>
      </w:r>
      <w:r w:rsidR="00946563" w:rsidRPr="00895D99">
        <w:rPr>
          <w:rFonts w:ascii="Book Antiqua" w:hAnsi="Book Antiqua" w:cs="Times New Roman"/>
          <w:sz w:val="24"/>
          <w:szCs w:val="24"/>
        </w:rPr>
        <w:t>were evaluated</w:t>
      </w:r>
      <w:r w:rsidR="00BA1A3E" w:rsidRPr="00895D99">
        <w:rPr>
          <w:rFonts w:ascii="Book Antiqua" w:hAnsi="Book Antiqua" w:cs="Times New Roman"/>
          <w:sz w:val="24"/>
          <w:szCs w:val="24"/>
        </w:rPr>
        <w:t xml:space="preserve"> in the study. </w:t>
      </w:r>
      <w:proofErr w:type="gramStart"/>
      <w:r w:rsidR="00BA1A3E" w:rsidRPr="00895D99">
        <w:rPr>
          <w:rFonts w:ascii="Book Antiqua" w:hAnsi="Book Antiqua" w:cs="Times New Roman"/>
          <w:sz w:val="24"/>
          <w:szCs w:val="24"/>
        </w:rPr>
        <w:t>Among them,</w:t>
      </w:r>
      <w:r w:rsidR="00946563" w:rsidRPr="00895D99">
        <w:rPr>
          <w:rFonts w:ascii="Book Antiqua" w:hAnsi="Book Antiqua" w:cs="Times New Roman"/>
          <w:sz w:val="24"/>
          <w:szCs w:val="24"/>
        </w:rPr>
        <w:t xml:space="preserve"> patients who had </w:t>
      </w:r>
      <w:proofErr w:type="spellStart"/>
      <w:r w:rsidR="00946563" w:rsidRPr="00895D99">
        <w:rPr>
          <w:rFonts w:ascii="Book Antiqua" w:hAnsi="Book Antiqua" w:cs="Times New Roman"/>
          <w:sz w:val="24"/>
          <w:szCs w:val="24"/>
        </w:rPr>
        <w:t>histopathologically</w:t>
      </w:r>
      <w:proofErr w:type="spellEnd"/>
      <w:r w:rsidR="00BA1A3E" w:rsidRPr="00895D99">
        <w:rPr>
          <w:rFonts w:ascii="Book Antiqua" w:hAnsi="Book Antiqua" w:cs="Times New Roman"/>
          <w:sz w:val="24"/>
          <w:szCs w:val="24"/>
        </w:rPr>
        <w:t xml:space="preserve"> consistent</w:t>
      </w:r>
      <w:r w:rsidR="00946563" w:rsidRPr="00895D99">
        <w:rPr>
          <w:rFonts w:ascii="Book Antiqua" w:hAnsi="Book Antiqua" w:cs="Times New Roman"/>
          <w:sz w:val="24"/>
          <w:szCs w:val="24"/>
        </w:rPr>
        <w:t xml:space="preserve"> with</w:t>
      </w:r>
      <w:r w:rsidR="00BA1A3E" w:rsidRPr="00895D99">
        <w:rPr>
          <w:rFonts w:ascii="Book Antiqua" w:hAnsi="Book Antiqua" w:cs="Times New Roman"/>
          <w:sz w:val="24"/>
          <w:szCs w:val="24"/>
        </w:rPr>
        <w:t xml:space="preserve"> NASH</w:t>
      </w:r>
      <w:r w:rsidR="00946563" w:rsidRPr="00895D99">
        <w:rPr>
          <w:rFonts w:ascii="Book Antiqua" w:hAnsi="Book Antiqua" w:cs="Times New Roman"/>
          <w:sz w:val="24"/>
          <w:szCs w:val="24"/>
        </w:rPr>
        <w:t xml:space="preserve"> and</w:t>
      </w:r>
      <w:r w:rsidR="00BA1A3E" w:rsidRPr="00895D99">
        <w:rPr>
          <w:rFonts w:ascii="Book Antiqua" w:hAnsi="Book Antiqua" w:cs="Times New Roman"/>
          <w:sz w:val="24"/>
          <w:szCs w:val="24"/>
        </w:rPr>
        <w:t xml:space="preserve"> simple </w:t>
      </w:r>
      <w:proofErr w:type="spellStart"/>
      <w:r w:rsidR="00BA1A3E" w:rsidRPr="00895D99">
        <w:rPr>
          <w:rFonts w:ascii="Book Antiqua" w:hAnsi="Book Antiqua" w:cs="Times New Roman"/>
          <w:sz w:val="24"/>
          <w:szCs w:val="24"/>
        </w:rPr>
        <w:t>steatosis</w:t>
      </w:r>
      <w:proofErr w:type="spellEnd"/>
      <w:r w:rsidR="00BA1A3E" w:rsidRPr="00895D99">
        <w:rPr>
          <w:rFonts w:ascii="Book Antiqua" w:hAnsi="Book Antiqua" w:cs="Times New Roman"/>
          <w:sz w:val="24"/>
          <w:szCs w:val="24"/>
        </w:rPr>
        <w:t xml:space="preserve"> included in the study.</w:t>
      </w:r>
      <w:proofErr w:type="gramEnd"/>
      <w:r w:rsidR="00000DC0" w:rsidRPr="00895D99">
        <w:rPr>
          <w:rFonts w:ascii="Book Antiqua" w:hAnsi="Book Antiqua" w:cs="Times New Roman"/>
          <w:sz w:val="24"/>
          <w:szCs w:val="24"/>
        </w:rPr>
        <w:t xml:space="preserve"> </w:t>
      </w:r>
      <w:r w:rsidR="00946563" w:rsidRPr="00895D99">
        <w:rPr>
          <w:rFonts w:ascii="Book Antiqua" w:hAnsi="Book Antiqua" w:cs="Times New Roman"/>
          <w:sz w:val="24"/>
          <w:szCs w:val="24"/>
        </w:rPr>
        <w:t>Control group was created among</w:t>
      </w:r>
      <w:r w:rsidR="00CC1E14" w:rsidRPr="00895D99">
        <w:rPr>
          <w:rFonts w:ascii="Book Antiqua" w:hAnsi="Book Antiqua" w:cs="Times New Roman"/>
          <w:sz w:val="24"/>
          <w:szCs w:val="24"/>
        </w:rPr>
        <w:t xml:space="preserve"> indiv</w:t>
      </w:r>
      <w:r w:rsidR="00946563" w:rsidRPr="00895D99">
        <w:rPr>
          <w:rFonts w:ascii="Book Antiqua" w:hAnsi="Book Antiqua" w:cs="Times New Roman"/>
          <w:sz w:val="24"/>
          <w:szCs w:val="24"/>
        </w:rPr>
        <w:t>i</w:t>
      </w:r>
      <w:r w:rsidR="00CC1E14" w:rsidRPr="00895D99">
        <w:rPr>
          <w:rFonts w:ascii="Book Antiqua" w:hAnsi="Book Antiqua" w:cs="Times New Roman"/>
          <w:sz w:val="24"/>
          <w:szCs w:val="24"/>
        </w:rPr>
        <w:t>d</w:t>
      </w:r>
      <w:r w:rsidR="00946563" w:rsidRPr="00895D99">
        <w:rPr>
          <w:rFonts w:ascii="Book Antiqua" w:hAnsi="Book Antiqua" w:cs="Times New Roman"/>
          <w:sz w:val="24"/>
          <w:szCs w:val="24"/>
        </w:rPr>
        <w:t>u</w:t>
      </w:r>
      <w:r w:rsidR="00CC1E14" w:rsidRPr="00895D99">
        <w:rPr>
          <w:rFonts w:ascii="Book Antiqua" w:hAnsi="Book Antiqua" w:cs="Times New Roman"/>
          <w:sz w:val="24"/>
          <w:szCs w:val="24"/>
        </w:rPr>
        <w:t>als who had normal aminotransferas</w:t>
      </w:r>
      <w:r w:rsidR="00946563" w:rsidRPr="00895D99">
        <w:rPr>
          <w:rFonts w:ascii="Book Antiqua" w:hAnsi="Book Antiqua" w:cs="Times New Roman"/>
          <w:sz w:val="24"/>
          <w:szCs w:val="24"/>
        </w:rPr>
        <w:t>e</w:t>
      </w:r>
      <w:r w:rsidR="00CC1E14" w:rsidRPr="00895D99">
        <w:rPr>
          <w:rFonts w:ascii="Book Antiqua" w:hAnsi="Book Antiqua" w:cs="Times New Roman"/>
          <w:sz w:val="24"/>
          <w:szCs w:val="24"/>
        </w:rPr>
        <w:t xml:space="preserve"> levels </w:t>
      </w:r>
      <w:r w:rsidR="0078330E" w:rsidRPr="00895D99">
        <w:rPr>
          <w:rFonts w:ascii="Book Antiqua" w:hAnsi="Book Antiqua" w:cs="Times New Roman"/>
          <w:sz w:val="24"/>
          <w:szCs w:val="24"/>
        </w:rPr>
        <w:t>and normal abdominal ultrasonog</w:t>
      </w:r>
      <w:r w:rsidR="00CC1E14" w:rsidRPr="00895D99">
        <w:rPr>
          <w:rFonts w:ascii="Book Antiqua" w:hAnsi="Book Antiqua" w:cs="Times New Roman"/>
          <w:sz w:val="24"/>
          <w:szCs w:val="24"/>
        </w:rPr>
        <w:t>r</w:t>
      </w:r>
      <w:r w:rsidR="0078330E" w:rsidRPr="00895D99">
        <w:rPr>
          <w:rFonts w:ascii="Book Antiqua" w:hAnsi="Book Antiqua" w:cs="Times New Roman"/>
          <w:sz w:val="24"/>
          <w:szCs w:val="24"/>
        </w:rPr>
        <w:t>a</w:t>
      </w:r>
      <w:r w:rsidR="00CC1E14" w:rsidRPr="00895D99">
        <w:rPr>
          <w:rFonts w:ascii="Book Antiqua" w:hAnsi="Book Antiqua" w:cs="Times New Roman"/>
          <w:sz w:val="24"/>
          <w:szCs w:val="24"/>
        </w:rPr>
        <w:t>phy.</w:t>
      </w:r>
      <w:r w:rsidR="00946563" w:rsidRPr="00895D99">
        <w:rPr>
          <w:rFonts w:ascii="Book Antiqua" w:hAnsi="Book Antiqua" w:cs="Times New Roman"/>
          <w:sz w:val="24"/>
          <w:szCs w:val="24"/>
        </w:rPr>
        <w:t xml:space="preserve"> </w:t>
      </w:r>
      <w:r w:rsidR="00203257" w:rsidRPr="00895D99">
        <w:rPr>
          <w:rFonts w:ascii="Book Antiqua" w:hAnsi="Book Antiqua" w:cs="Times New Roman"/>
          <w:sz w:val="24"/>
          <w:szCs w:val="24"/>
        </w:rPr>
        <w:t>P</w:t>
      </w:r>
      <w:r w:rsidR="00CC1E14" w:rsidRPr="00895D99">
        <w:rPr>
          <w:rFonts w:ascii="Book Antiqua" w:hAnsi="Book Antiqua" w:cs="Times New Roman"/>
          <w:sz w:val="24"/>
          <w:szCs w:val="24"/>
        </w:rPr>
        <w:t xml:space="preserve">atients </w:t>
      </w:r>
      <w:r w:rsidR="00203257" w:rsidRPr="00895D99">
        <w:rPr>
          <w:rFonts w:ascii="Book Antiqua" w:hAnsi="Book Antiqua" w:cs="Times New Roman"/>
          <w:sz w:val="24"/>
          <w:szCs w:val="24"/>
        </w:rPr>
        <w:t xml:space="preserve">who </w:t>
      </w:r>
      <w:r w:rsidR="00CC1E14" w:rsidRPr="00895D99">
        <w:rPr>
          <w:rFonts w:ascii="Book Antiqua" w:hAnsi="Book Antiqua" w:cs="Times New Roman"/>
          <w:sz w:val="24"/>
          <w:szCs w:val="24"/>
        </w:rPr>
        <w:t xml:space="preserve">diagnosed with </w:t>
      </w:r>
      <w:r w:rsidR="00EE1329" w:rsidRPr="00895D99">
        <w:rPr>
          <w:rFonts w:ascii="Book Antiqua" w:hAnsi="Book Antiqua" w:cs="Times New Roman"/>
          <w:sz w:val="24"/>
          <w:szCs w:val="24"/>
        </w:rPr>
        <w:t xml:space="preserve">viral hepatitis, </w:t>
      </w:r>
      <w:proofErr w:type="spellStart"/>
      <w:r w:rsidR="00EE1329" w:rsidRPr="00895D99">
        <w:rPr>
          <w:rFonts w:ascii="Book Antiqua" w:hAnsi="Book Antiqua" w:cs="Times New Roman"/>
          <w:sz w:val="24"/>
          <w:szCs w:val="24"/>
        </w:rPr>
        <w:t>sclerosing</w:t>
      </w:r>
      <w:proofErr w:type="spellEnd"/>
      <w:r w:rsidR="00EE1329" w:rsidRPr="00895D99">
        <w:rPr>
          <w:rFonts w:ascii="Book Antiqua" w:hAnsi="Book Antiqua" w:cs="Times New Roman"/>
          <w:sz w:val="24"/>
          <w:szCs w:val="24"/>
        </w:rPr>
        <w:t xml:space="preserve"> cholangitis, primary biliary cir</w:t>
      </w:r>
      <w:r w:rsidR="000F6A4A" w:rsidRPr="00895D99">
        <w:rPr>
          <w:rFonts w:ascii="Book Antiqua" w:hAnsi="Book Antiqua" w:cs="Times New Roman"/>
          <w:sz w:val="24"/>
          <w:szCs w:val="24"/>
        </w:rPr>
        <w:t>rhosis, autoimmune hepatitis, h</w:t>
      </w:r>
      <w:r w:rsidR="00EE1329" w:rsidRPr="00895D99">
        <w:rPr>
          <w:rFonts w:ascii="Book Antiqua" w:hAnsi="Book Antiqua" w:cs="Times New Roman"/>
          <w:sz w:val="24"/>
          <w:szCs w:val="24"/>
        </w:rPr>
        <w:t xml:space="preserve">emochromatosis, Wilson’s disease, alpha-1-antitrypsin </w:t>
      </w:r>
      <w:r w:rsidR="00031205" w:rsidRPr="00895D99">
        <w:rPr>
          <w:rFonts w:ascii="Book Antiqua" w:hAnsi="Book Antiqua" w:cs="Times New Roman"/>
          <w:sz w:val="24"/>
          <w:szCs w:val="24"/>
        </w:rPr>
        <w:t>deficiency</w:t>
      </w:r>
      <w:r w:rsidR="00B53F5D" w:rsidRPr="00895D99">
        <w:rPr>
          <w:rFonts w:ascii="Book Antiqua" w:hAnsi="Book Antiqua" w:cs="Times New Roman"/>
          <w:sz w:val="24"/>
          <w:szCs w:val="24"/>
        </w:rPr>
        <w:t xml:space="preserve">, malignancy </w:t>
      </w:r>
      <w:r w:rsidR="00EE1329" w:rsidRPr="00895D99">
        <w:rPr>
          <w:rFonts w:ascii="Book Antiqua" w:hAnsi="Book Antiqua" w:cs="Times New Roman"/>
          <w:sz w:val="24"/>
          <w:szCs w:val="24"/>
        </w:rPr>
        <w:t>and drug-induced liver disease</w:t>
      </w:r>
      <w:r w:rsidR="00C6134A" w:rsidRPr="00895D99">
        <w:rPr>
          <w:rFonts w:ascii="Book Antiqua" w:hAnsi="Book Antiqua" w:cs="Times New Roman"/>
          <w:sz w:val="24"/>
          <w:szCs w:val="24"/>
        </w:rPr>
        <w:t xml:space="preserve"> were excluded</w:t>
      </w:r>
      <w:r w:rsidR="00B53F5D" w:rsidRPr="00895D99">
        <w:rPr>
          <w:rFonts w:ascii="Book Antiqua" w:hAnsi="Book Antiqua" w:cs="Times New Roman"/>
          <w:sz w:val="24"/>
          <w:szCs w:val="24"/>
        </w:rPr>
        <w:t>.</w:t>
      </w:r>
      <w:r w:rsidR="00C76D36" w:rsidRPr="00895D99">
        <w:rPr>
          <w:rFonts w:ascii="Book Antiqua" w:hAnsi="Book Antiqua" w:cs="Times New Roman"/>
          <w:sz w:val="24"/>
          <w:szCs w:val="24"/>
        </w:rPr>
        <w:t xml:space="preserve"> </w:t>
      </w:r>
      <w:r w:rsidR="00946563" w:rsidRPr="00895D99">
        <w:rPr>
          <w:rFonts w:ascii="Book Antiqua" w:hAnsi="Book Antiqua" w:cs="Times New Roman"/>
          <w:sz w:val="24"/>
          <w:szCs w:val="24"/>
        </w:rPr>
        <w:t>A</w:t>
      </w:r>
      <w:r w:rsidR="00EE1329" w:rsidRPr="00895D99">
        <w:rPr>
          <w:rFonts w:ascii="Book Antiqua" w:hAnsi="Book Antiqua" w:cs="Times New Roman"/>
          <w:sz w:val="24"/>
          <w:szCs w:val="24"/>
        </w:rPr>
        <w:t>l</w:t>
      </w:r>
      <w:r w:rsidR="004D3E76" w:rsidRPr="00895D99">
        <w:rPr>
          <w:rFonts w:ascii="Book Antiqua" w:hAnsi="Book Antiqua" w:cs="Times New Roman"/>
          <w:sz w:val="24"/>
          <w:szCs w:val="24"/>
        </w:rPr>
        <w:t xml:space="preserve">cohol consumption of more than </w:t>
      </w:r>
      <w:r w:rsidR="00EE1329" w:rsidRPr="00895D99">
        <w:rPr>
          <w:rFonts w:ascii="Book Antiqua" w:hAnsi="Book Antiqua" w:cs="Times New Roman"/>
          <w:sz w:val="24"/>
          <w:szCs w:val="24"/>
        </w:rPr>
        <w:t>&gt;</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20 g/d for men, and &gt;</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10 g/d for women</w:t>
      </w:r>
      <w:r w:rsidR="00946563" w:rsidRPr="00895D99">
        <w:rPr>
          <w:rFonts w:ascii="Book Antiqua" w:hAnsi="Book Antiqua" w:cs="Times New Roman"/>
          <w:sz w:val="24"/>
          <w:szCs w:val="24"/>
        </w:rPr>
        <w:t>, p</w:t>
      </w:r>
      <w:r w:rsidR="00760E02" w:rsidRPr="00895D99">
        <w:rPr>
          <w:rFonts w:ascii="Book Antiqua" w:hAnsi="Book Antiqua" w:cs="Times New Roman"/>
          <w:sz w:val="24"/>
          <w:szCs w:val="24"/>
        </w:rPr>
        <w:t xml:space="preserve">resence of infectious </w:t>
      </w:r>
      <w:r w:rsidR="000F6180" w:rsidRPr="00895D99">
        <w:rPr>
          <w:rFonts w:ascii="Book Antiqua" w:hAnsi="Book Antiqua" w:cs="Times New Roman"/>
          <w:sz w:val="24"/>
          <w:szCs w:val="24"/>
        </w:rPr>
        <w:t>diseases on admission,</w:t>
      </w:r>
      <w:r w:rsidR="00DC694E" w:rsidRPr="00895D99">
        <w:rPr>
          <w:rFonts w:ascii="Book Antiqua" w:hAnsi="Book Antiqua" w:cs="Times New Roman"/>
          <w:sz w:val="24"/>
          <w:szCs w:val="24"/>
        </w:rPr>
        <w:t xml:space="preserve"> </w:t>
      </w:r>
      <w:r w:rsidR="000F6180" w:rsidRPr="00895D99">
        <w:rPr>
          <w:rFonts w:ascii="Book Antiqua" w:hAnsi="Book Antiqua" w:cs="Times New Roman"/>
          <w:sz w:val="24"/>
          <w:szCs w:val="24"/>
        </w:rPr>
        <w:t>chronic renal diseases, collagen vascular diseases,</w:t>
      </w:r>
      <w:r w:rsidR="0031748B" w:rsidRPr="00895D99">
        <w:rPr>
          <w:rFonts w:ascii="Book Antiqua" w:hAnsi="Book Antiqua" w:cs="Times New Roman"/>
          <w:sz w:val="24"/>
          <w:szCs w:val="24"/>
        </w:rPr>
        <w:t xml:space="preserve"> </w:t>
      </w:r>
      <w:r w:rsidR="000F6180" w:rsidRPr="00895D99">
        <w:rPr>
          <w:rFonts w:ascii="Book Antiqua" w:hAnsi="Book Antiqua" w:cs="Times New Roman"/>
          <w:sz w:val="24"/>
          <w:szCs w:val="24"/>
        </w:rPr>
        <w:t xml:space="preserve">malignancies, hematological diseases those might impair red cell production (such as iron deficiency, B12 or </w:t>
      </w:r>
      <w:proofErr w:type="spellStart"/>
      <w:r w:rsidR="000F6180" w:rsidRPr="00895D99">
        <w:rPr>
          <w:rFonts w:ascii="Book Antiqua" w:hAnsi="Book Antiqua" w:cs="Times New Roman"/>
          <w:sz w:val="24"/>
          <w:szCs w:val="24"/>
        </w:rPr>
        <w:t>folat</w:t>
      </w:r>
      <w:proofErr w:type="spellEnd"/>
      <w:r w:rsidR="000F6180" w:rsidRPr="00895D99">
        <w:rPr>
          <w:rFonts w:ascii="Book Antiqua" w:hAnsi="Book Antiqua" w:cs="Times New Roman"/>
          <w:sz w:val="24"/>
          <w:szCs w:val="24"/>
        </w:rPr>
        <w:t xml:space="preserve"> deficiency), increased red cell destruction, </w:t>
      </w:r>
      <w:proofErr w:type="spellStart"/>
      <w:r w:rsidR="000F6180" w:rsidRPr="00895D99">
        <w:rPr>
          <w:rFonts w:ascii="Book Antiqua" w:hAnsi="Book Antiqua" w:cs="Times New Roman"/>
          <w:sz w:val="24"/>
          <w:szCs w:val="24"/>
        </w:rPr>
        <w:t>hemoglobinopathies</w:t>
      </w:r>
      <w:proofErr w:type="spellEnd"/>
      <w:r w:rsidR="000F6180" w:rsidRPr="00895D99">
        <w:rPr>
          <w:rFonts w:ascii="Book Antiqua" w:hAnsi="Book Antiqua" w:cs="Times New Roman"/>
          <w:sz w:val="24"/>
          <w:szCs w:val="24"/>
        </w:rPr>
        <w:t>, blood transf</w:t>
      </w:r>
      <w:r w:rsidR="00031E3E" w:rsidRPr="00895D99">
        <w:rPr>
          <w:rFonts w:ascii="Book Antiqua" w:hAnsi="Book Antiqua" w:cs="Times New Roman"/>
          <w:sz w:val="24"/>
          <w:szCs w:val="24"/>
        </w:rPr>
        <w:t xml:space="preserve">usions, bone marrow depression, </w:t>
      </w:r>
      <w:r w:rsidR="000F6180" w:rsidRPr="00895D99">
        <w:rPr>
          <w:rFonts w:ascii="Book Antiqua" w:hAnsi="Book Antiqua" w:cs="Times New Roman"/>
          <w:sz w:val="24"/>
          <w:szCs w:val="24"/>
        </w:rPr>
        <w:t>u</w:t>
      </w:r>
      <w:r w:rsidR="00730C91" w:rsidRPr="00895D99">
        <w:rPr>
          <w:rFonts w:ascii="Book Antiqua" w:hAnsi="Book Antiqua" w:cs="Times New Roman"/>
          <w:sz w:val="24"/>
          <w:szCs w:val="24"/>
        </w:rPr>
        <w:t xml:space="preserve">sage of </w:t>
      </w:r>
      <w:r w:rsidR="00E46083" w:rsidRPr="00895D99">
        <w:rPr>
          <w:rFonts w:ascii="Book Antiqua" w:hAnsi="Book Antiqua" w:cs="Times New Roman"/>
          <w:sz w:val="24"/>
          <w:szCs w:val="24"/>
        </w:rPr>
        <w:t>anticoagulant drugs,</w:t>
      </w:r>
      <w:r w:rsidR="00A61099" w:rsidRPr="00895D99">
        <w:rPr>
          <w:rFonts w:ascii="Book Antiqua" w:hAnsi="Book Antiqua" w:cs="Times New Roman"/>
          <w:sz w:val="24"/>
          <w:szCs w:val="24"/>
        </w:rPr>
        <w:t xml:space="preserve"> non-steroid anti</w:t>
      </w:r>
      <w:r w:rsidR="00F367F5" w:rsidRPr="00895D99">
        <w:rPr>
          <w:rFonts w:ascii="Book Antiqua" w:hAnsi="Book Antiqua" w:cs="Times New Roman"/>
          <w:sz w:val="24"/>
          <w:szCs w:val="24"/>
        </w:rPr>
        <w:t>-</w:t>
      </w:r>
      <w:r w:rsidR="00A61099" w:rsidRPr="00895D99">
        <w:rPr>
          <w:rFonts w:ascii="Book Antiqua" w:hAnsi="Book Antiqua" w:cs="Times New Roman"/>
          <w:sz w:val="24"/>
          <w:szCs w:val="24"/>
        </w:rPr>
        <w:t>inflammatory drugs</w:t>
      </w:r>
      <w:r w:rsidR="00E46083" w:rsidRPr="00895D99">
        <w:rPr>
          <w:rFonts w:ascii="Book Antiqua" w:hAnsi="Book Antiqua" w:cs="Times New Roman"/>
          <w:sz w:val="24"/>
          <w:szCs w:val="24"/>
        </w:rPr>
        <w:t xml:space="preserve"> </w:t>
      </w:r>
      <w:r w:rsidR="00DC694E" w:rsidRPr="00895D99">
        <w:rPr>
          <w:rFonts w:ascii="Book Antiqua" w:hAnsi="Book Antiqua" w:cs="Times New Roman"/>
          <w:sz w:val="24"/>
          <w:szCs w:val="24"/>
        </w:rPr>
        <w:t>and</w:t>
      </w:r>
      <w:r w:rsidR="00E46083" w:rsidRPr="00895D99">
        <w:rPr>
          <w:rFonts w:ascii="Book Antiqua" w:hAnsi="Book Antiqua" w:cs="Times New Roman"/>
          <w:sz w:val="24"/>
          <w:szCs w:val="24"/>
        </w:rPr>
        <w:t xml:space="preserve"> hepatotoxic drugs</w:t>
      </w:r>
      <w:r w:rsidR="000F6180" w:rsidRPr="00895D99">
        <w:rPr>
          <w:rFonts w:ascii="Book Antiqua" w:hAnsi="Book Antiqua" w:cs="Times New Roman"/>
          <w:sz w:val="24"/>
          <w:szCs w:val="24"/>
        </w:rPr>
        <w:t xml:space="preserve"> were also considered as exclusion criteria.</w:t>
      </w:r>
      <w:r w:rsidR="00DB2141" w:rsidRPr="00895D99">
        <w:rPr>
          <w:rFonts w:ascii="Book Antiqua" w:hAnsi="Book Antiqua" w:cs="Times New Roman"/>
          <w:sz w:val="24"/>
          <w:szCs w:val="24"/>
        </w:rPr>
        <w:t xml:space="preserve"> </w:t>
      </w:r>
      <w:r w:rsidR="000F6180" w:rsidRPr="00895D99">
        <w:rPr>
          <w:rFonts w:ascii="Book Antiqua" w:eastAsia="AdvP4DF60E" w:hAnsi="Book Antiqua" w:cs="Times New Roman"/>
          <w:sz w:val="24"/>
          <w:szCs w:val="24"/>
        </w:rPr>
        <w:t>Patients who had diabetes mel</w:t>
      </w:r>
      <w:r w:rsidR="00946563" w:rsidRPr="00895D99">
        <w:rPr>
          <w:rFonts w:ascii="Book Antiqua" w:eastAsia="AdvP4DF60E" w:hAnsi="Book Antiqua" w:cs="Times New Roman"/>
          <w:sz w:val="24"/>
          <w:szCs w:val="24"/>
        </w:rPr>
        <w:t>litus were</w:t>
      </w:r>
      <w:r w:rsidR="008769AC" w:rsidRPr="00895D99">
        <w:rPr>
          <w:rFonts w:ascii="Book Antiqua" w:eastAsia="AdvP4DF60E" w:hAnsi="Book Antiqua" w:cs="Times New Roman"/>
          <w:sz w:val="24"/>
          <w:szCs w:val="24"/>
        </w:rPr>
        <w:t xml:space="preserve"> on </w:t>
      </w:r>
      <w:r w:rsidR="00946563" w:rsidRPr="00895D99">
        <w:rPr>
          <w:rFonts w:ascii="Book Antiqua" w:eastAsia="AdvP4DF60E" w:hAnsi="Book Antiqua" w:cs="Times New Roman"/>
          <w:sz w:val="24"/>
          <w:szCs w:val="24"/>
        </w:rPr>
        <w:t xml:space="preserve">oral </w:t>
      </w:r>
      <w:proofErr w:type="spellStart"/>
      <w:r w:rsidR="00946563" w:rsidRPr="00895D99">
        <w:rPr>
          <w:rFonts w:ascii="Book Antiqua" w:eastAsia="AdvP4DF60E" w:hAnsi="Book Antiqua" w:cs="Times New Roman"/>
          <w:sz w:val="24"/>
          <w:szCs w:val="24"/>
        </w:rPr>
        <w:t>antidiabetics</w:t>
      </w:r>
      <w:proofErr w:type="spellEnd"/>
      <w:r w:rsidR="00946563" w:rsidRPr="00895D99">
        <w:rPr>
          <w:rFonts w:ascii="Book Antiqua" w:eastAsia="AdvP4DF60E" w:hAnsi="Book Antiqua" w:cs="Times New Roman"/>
          <w:sz w:val="24"/>
          <w:szCs w:val="24"/>
        </w:rPr>
        <w:t xml:space="preserve"> and/or</w:t>
      </w:r>
      <w:r w:rsidR="00C6134A" w:rsidRPr="00895D99">
        <w:rPr>
          <w:rFonts w:ascii="Book Antiqua" w:eastAsia="AdvP4DF60E" w:hAnsi="Book Antiqua" w:cs="Times New Roman"/>
          <w:sz w:val="24"/>
          <w:szCs w:val="24"/>
        </w:rPr>
        <w:t xml:space="preserve"> </w:t>
      </w:r>
      <w:r w:rsidR="008769AC" w:rsidRPr="00895D99">
        <w:rPr>
          <w:rFonts w:ascii="Book Antiqua" w:eastAsia="AdvP4DF60E" w:hAnsi="Book Antiqua" w:cs="Times New Roman"/>
          <w:sz w:val="24"/>
          <w:szCs w:val="24"/>
        </w:rPr>
        <w:t>insulin therapy</w:t>
      </w:r>
      <w:r w:rsidR="00946563" w:rsidRPr="00895D99">
        <w:rPr>
          <w:rFonts w:ascii="Book Antiqua" w:eastAsia="AdvP4DF60E" w:hAnsi="Book Antiqua" w:cs="Times New Roman"/>
          <w:sz w:val="24"/>
          <w:szCs w:val="24"/>
        </w:rPr>
        <w:t>.</w:t>
      </w:r>
      <w:r w:rsidR="000F6180" w:rsidRPr="00895D99">
        <w:rPr>
          <w:rFonts w:ascii="Book Antiqua" w:eastAsia="AdvP4DF60E" w:hAnsi="Book Antiqua" w:cs="Times New Roman"/>
          <w:sz w:val="24"/>
          <w:szCs w:val="24"/>
        </w:rPr>
        <w:t xml:space="preserve"> Patients who had hypertension were a</w:t>
      </w:r>
      <w:r w:rsidR="00C6134A" w:rsidRPr="00895D99">
        <w:rPr>
          <w:rFonts w:ascii="Book Antiqua" w:eastAsia="AdvP4DF60E" w:hAnsi="Book Antiqua" w:cs="Times New Roman"/>
          <w:sz w:val="24"/>
          <w:szCs w:val="24"/>
        </w:rPr>
        <w:t>ll using ACE inhibitors and</w:t>
      </w:r>
      <w:r w:rsidR="000F6180" w:rsidRPr="00895D99">
        <w:rPr>
          <w:rFonts w:ascii="Book Antiqua" w:eastAsia="AdvP4DF60E" w:hAnsi="Book Antiqua" w:cs="Times New Roman"/>
          <w:sz w:val="24"/>
          <w:szCs w:val="24"/>
        </w:rPr>
        <w:t xml:space="preserve"> under control in terms of hypertension.</w:t>
      </w:r>
    </w:p>
    <w:p w:rsidR="0046626E" w:rsidRPr="00895D99" w:rsidRDefault="0046626E" w:rsidP="00895D99">
      <w:pPr>
        <w:spacing w:after="0" w:line="360" w:lineRule="auto"/>
        <w:jc w:val="both"/>
        <w:rPr>
          <w:rFonts w:ascii="Book Antiqua" w:hAnsi="Book Antiqua" w:cs="Times New Roman"/>
          <w:sz w:val="24"/>
          <w:szCs w:val="24"/>
          <w:lang w:eastAsia="zh-CN"/>
        </w:rPr>
      </w:pPr>
    </w:p>
    <w:p w:rsidR="00480CD1" w:rsidRPr="00895D99" w:rsidRDefault="0034077F" w:rsidP="00895D99">
      <w:pPr>
        <w:autoSpaceDE w:val="0"/>
        <w:autoSpaceDN w:val="0"/>
        <w:adjustRightInd w:val="0"/>
        <w:spacing w:after="0" w:line="360" w:lineRule="auto"/>
        <w:jc w:val="both"/>
        <w:rPr>
          <w:rFonts w:ascii="Book Antiqua" w:hAnsi="Book Antiqua" w:cs="Times New Roman"/>
          <w:b/>
          <w:bCs/>
          <w:i/>
          <w:sz w:val="24"/>
          <w:szCs w:val="24"/>
        </w:rPr>
      </w:pPr>
      <w:r w:rsidRPr="00895D99">
        <w:rPr>
          <w:rFonts w:ascii="Book Antiqua" w:hAnsi="Book Antiqua" w:cs="Times New Roman"/>
          <w:b/>
          <w:bCs/>
          <w:i/>
          <w:sz w:val="24"/>
          <w:szCs w:val="24"/>
        </w:rPr>
        <w:t>Clinical and laboratory assessment</w:t>
      </w:r>
    </w:p>
    <w:p w:rsidR="007F7FE0" w:rsidRPr="00895D99" w:rsidRDefault="00EE1329" w:rsidP="00895D99">
      <w:pPr>
        <w:autoSpaceDE w:val="0"/>
        <w:autoSpaceDN w:val="0"/>
        <w:adjustRightInd w:val="0"/>
        <w:spacing w:after="0" w:line="360" w:lineRule="auto"/>
        <w:jc w:val="both"/>
        <w:rPr>
          <w:rFonts w:ascii="Book Antiqua" w:eastAsia="AdvP4DF60E" w:hAnsi="Book Antiqua" w:cs="Times New Roman"/>
          <w:sz w:val="24"/>
          <w:szCs w:val="24"/>
        </w:rPr>
      </w:pPr>
      <w:r w:rsidRPr="00895D99">
        <w:rPr>
          <w:rFonts w:ascii="Book Antiqua" w:hAnsi="Book Antiqua" w:cs="Times New Roman"/>
          <w:sz w:val="24"/>
          <w:szCs w:val="24"/>
        </w:rPr>
        <w:t xml:space="preserve">Demographical, clinical and laboratory data were all collected and registered </w:t>
      </w:r>
      <w:r w:rsidR="00AF5FDD" w:rsidRPr="00895D99">
        <w:rPr>
          <w:rFonts w:ascii="Book Antiqua" w:hAnsi="Book Antiqua" w:cs="Times New Roman"/>
          <w:sz w:val="24"/>
          <w:szCs w:val="24"/>
        </w:rPr>
        <w:t xml:space="preserve">in a database by an uninformed </w:t>
      </w:r>
      <w:r w:rsidR="007F7FE0" w:rsidRPr="00895D99">
        <w:rPr>
          <w:rFonts w:ascii="Book Antiqua" w:hAnsi="Book Antiqua" w:cs="Times New Roman"/>
          <w:sz w:val="24"/>
          <w:szCs w:val="24"/>
        </w:rPr>
        <w:t xml:space="preserve">clinician to prevent the bias. </w:t>
      </w:r>
      <w:r w:rsidR="007F7FE0" w:rsidRPr="00895D99">
        <w:rPr>
          <w:rFonts w:ascii="Book Antiqua" w:eastAsia="AdvP4DF60E" w:hAnsi="Book Antiqua" w:cs="Times New Roman"/>
          <w:sz w:val="24"/>
          <w:szCs w:val="24"/>
        </w:rPr>
        <w:t>Body mass index was calculated by dividing weight in kilograms (kg) by square of length in meter (m) as (kg/m</w:t>
      </w:r>
      <w:r w:rsidR="007F7FE0" w:rsidRPr="00895D99">
        <w:rPr>
          <w:rFonts w:ascii="Book Antiqua" w:eastAsia="AdvP4DF60E" w:hAnsi="Book Antiqua" w:cs="Times New Roman"/>
          <w:sz w:val="24"/>
          <w:szCs w:val="24"/>
          <w:vertAlign w:val="superscript"/>
        </w:rPr>
        <w:t>2</w:t>
      </w:r>
      <w:r w:rsidR="007F7FE0" w:rsidRPr="00895D99">
        <w:rPr>
          <w:rFonts w:ascii="Book Antiqua" w:eastAsia="AdvP4DF60E" w:hAnsi="Book Antiqua" w:cs="Times New Roman"/>
          <w:sz w:val="24"/>
          <w:szCs w:val="24"/>
        </w:rPr>
        <w:t>).</w:t>
      </w:r>
    </w:p>
    <w:p w:rsidR="0034077F" w:rsidRPr="00895D99" w:rsidRDefault="002B40D1"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eastAsia="AdvP4DF60E" w:hAnsi="Book Antiqua" w:cs="Times New Roman"/>
          <w:sz w:val="24"/>
          <w:szCs w:val="24"/>
        </w:rPr>
        <w:t xml:space="preserve">Before the </w:t>
      </w:r>
      <w:r w:rsidR="00B046CC" w:rsidRPr="00895D99">
        <w:rPr>
          <w:rFonts w:ascii="Book Antiqua" w:eastAsia="AdvP4DF60E" w:hAnsi="Book Antiqua" w:cs="Times New Roman"/>
          <w:sz w:val="24"/>
          <w:szCs w:val="24"/>
        </w:rPr>
        <w:t>liver biopsy</w:t>
      </w:r>
      <w:r w:rsidR="00450026" w:rsidRPr="00895D99">
        <w:rPr>
          <w:rFonts w:ascii="Book Antiqua" w:eastAsia="AdvP4DF60E" w:hAnsi="Book Antiqua" w:cs="Times New Roman"/>
          <w:sz w:val="24"/>
          <w:szCs w:val="24"/>
        </w:rPr>
        <w:t xml:space="preserve"> </w:t>
      </w:r>
      <w:r w:rsidR="00070F40" w:rsidRPr="00895D99">
        <w:rPr>
          <w:rFonts w:ascii="Book Antiqua" w:eastAsia="AdvP4DF60E" w:hAnsi="Book Antiqua" w:cs="Times New Roman"/>
          <w:sz w:val="24"/>
          <w:szCs w:val="24"/>
        </w:rPr>
        <w:t xml:space="preserve">venous </w:t>
      </w:r>
      <w:r w:rsidR="007F7FE0" w:rsidRPr="00895D99">
        <w:rPr>
          <w:rFonts w:ascii="Book Antiqua" w:eastAsia="AdvP4DF60E" w:hAnsi="Book Antiqua" w:cs="Times New Roman"/>
          <w:sz w:val="24"/>
          <w:szCs w:val="24"/>
        </w:rPr>
        <w:t>blood samples</w:t>
      </w:r>
      <w:r w:rsidR="00B046CC" w:rsidRPr="00895D99">
        <w:rPr>
          <w:rFonts w:ascii="Book Antiqua" w:eastAsia="AdvP4DF60E" w:hAnsi="Book Antiqua" w:cs="Times New Roman"/>
          <w:sz w:val="24"/>
          <w:szCs w:val="24"/>
        </w:rPr>
        <w:t xml:space="preserve"> were obtained from </w:t>
      </w:r>
      <w:proofErr w:type="spellStart"/>
      <w:r w:rsidR="00B046CC" w:rsidRPr="00895D99">
        <w:rPr>
          <w:rFonts w:ascii="Book Antiqua" w:eastAsia="AdvP4DF60E" w:hAnsi="Book Antiqua" w:cs="Times New Roman"/>
          <w:sz w:val="24"/>
          <w:szCs w:val="24"/>
        </w:rPr>
        <w:t>antecubital</w:t>
      </w:r>
      <w:proofErr w:type="spellEnd"/>
      <w:r w:rsidR="00B046CC" w:rsidRPr="00895D99">
        <w:rPr>
          <w:rFonts w:ascii="Book Antiqua" w:eastAsia="AdvP4DF60E" w:hAnsi="Book Antiqua" w:cs="Times New Roman"/>
          <w:sz w:val="24"/>
          <w:szCs w:val="24"/>
        </w:rPr>
        <w:t xml:space="preserve"> vein from all patients between 8.30 and 10.00 am, after fasting for at </w:t>
      </w:r>
      <w:r w:rsidR="00450026" w:rsidRPr="00895D99">
        <w:rPr>
          <w:rFonts w:ascii="Book Antiqua" w:eastAsia="AdvP4DF60E" w:hAnsi="Book Antiqua" w:cs="Times New Roman"/>
          <w:sz w:val="24"/>
          <w:szCs w:val="24"/>
        </w:rPr>
        <w:t xml:space="preserve">least </w:t>
      </w:r>
      <w:r w:rsidR="007F7FE0" w:rsidRPr="00895D99">
        <w:rPr>
          <w:rFonts w:ascii="Book Antiqua" w:eastAsia="AdvP4DF60E" w:hAnsi="Book Antiqua" w:cs="Times New Roman"/>
          <w:sz w:val="24"/>
          <w:szCs w:val="24"/>
        </w:rPr>
        <w:t>8</w:t>
      </w:r>
      <w:r w:rsidR="00DC694E" w:rsidRPr="00895D99">
        <w:rPr>
          <w:rFonts w:ascii="Book Antiqua" w:eastAsia="AdvP4DF60E" w:hAnsi="Book Antiqua" w:cs="Times New Roman"/>
          <w:sz w:val="24"/>
          <w:szCs w:val="24"/>
        </w:rPr>
        <w:t>-12</w:t>
      </w:r>
      <w:r w:rsidR="007F7FE0" w:rsidRPr="00895D99">
        <w:rPr>
          <w:rFonts w:ascii="Book Antiqua" w:eastAsia="AdvP4DF60E" w:hAnsi="Book Antiqua" w:cs="Times New Roman"/>
          <w:sz w:val="24"/>
          <w:szCs w:val="24"/>
        </w:rPr>
        <w:t xml:space="preserve"> h.</w:t>
      </w:r>
      <w:r w:rsidR="00450026" w:rsidRPr="00895D99">
        <w:rPr>
          <w:rFonts w:ascii="Book Antiqua" w:eastAsia="AdvP4DF60E" w:hAnsi="Book Antiqua" w:cs="Times New Roman"/>
          <w:sz w:val="24"/>
          <w:szCs w:val="24"/>
        </w:rPr>
        <w:t xml:space="preserve"> </w:t>
      </w:r>
      <w:r w:rsidR="00450026" w:rsidRPr="00895D99">
        <w:rPr>
          <w:rFonts w:ascii="Book Antiqua" w:hAnsi="Book Antiqua" w:cs="Times New Roman"/>
          <w:sz w:val="24"/>
          <w:szCs w:val="24"/>
        </w:rPr>
        <w:t>A</w:t>
      </w:r>
      <w:r w:rsidR="0008498C" w:rsidRPr="00895D99">
        <w:rPr>
          <w:rFonts w:ascii="Book Antiqua" w:hAnsi="Book Antiqua" w:cs="Times New Roman"/>
          <w:sz w:val="24"/>
          <w:szCs w:val="24"/>
        </w:rPr>
        <w:t xml:space="preserve"> CBC</w:t>
      </w:r>
      <w:r w:rsidR="007F7FE0" w:rsidRPr="00895D99">
        <w:rPr>
          <w:rFonts w:ascii="Book Antiqua" w:hAnsi="Book Antiqua" w:cs="Times New Roman"/>
          <w:sz w:val="24"/>
          <w:szCs w:val="24"/>
        </w:rPr>
        <w:t xml:space="preserve"> </w:t>
      </w:r>
      <w:r w:rsidR="00EE1329" w:rsidRPr="00895D99">
        <w:rPr>
          <w:rFonts w:ascii="Book Antiqua" w:hAnsi="Book Antiqua" w:cs="Times New Roman"/>
          <w:sz w:val="24"/>
          <w:szCs w:val="24"/>
        </w:rPr>
        <w:t>contai</w:t>
      </w:r>
      <w:r w:rsidR="008E0598" w:rsidRPr="00895D99">
        <w:rPr>
          <w:rFonts w:ascii="Book Antiqua" w:hAnsi="Book Antiqua" w:cs="Times New Roman"/>
          <w:sz w:val="24"/>
          <w:szCs w:val="24"/>
        </w:rPr>
        <w:t>ning</w:t>
      </w:r>
      <w:r w:rsidR="00CD288F" w:rsidRPr="00895D99">
        <w:rPr>
          <w:rFonts w:ascii="Book Antiqua" w:hAnsi="Book Antiqua" w:cs="Times New Roman"/>
          <w:sz w:val="24"/>
          <w:szCs w:val="24"/>
        </w:rPr>
        <w:t>;</w:t>
      </w:r>
      <w:r w:rsidR="003607AA" w:rsidRPr="00895D99">
        <w:rPr>
          <w:rFonts w:ascii="Book Antiqua" w:hAnsi="Book Antiqua" w:cs="Times New Roman"/>
          <w:sz w:val="24"/>
          <w:szCs w:val="24"/>
        </w:rPr>
        <w:t xml:space="preserve"> </w:t>
      </w:r>
      <w:r w:rsidR="008E0598" w:rsidRPr="00895D99">
        <w:rPr>
          <w:rFonts w:ascii="Book Antiqua" w:hAnsi="Book Antiqua" w:cs="Times New Roman"/>
          <w:sz w:val="24"/>
          <w:szCs w:val="24"/>
        </w:rPr>
        <w:t>RDW</w:t>
      </w:r>
      <w:r w:rsidR="000F6A4A" w:rsidRPr="00895D99">
        <w:rPr>
          <w:rFonts w:ascii="Book Antiqua" w:hAnsi="Book Antiqua" w:cs="Times New Roman"/>
          <w:sz w:val="24"/>
          <w:szCs w:val="24"/>
        </w:rPr>
        <w:t>, hemoglobin (HB</w:t>
      </w:r>
      <w:r w:rsidR="00CD288F" w:rsidRPr="00895D99">
        <w:rPr>
          <w:rFonts w:ascii="Book Antiqua" w:hAnsi="Book Antiqua" w:cs="Times New Roman"/>
          <w:sz w:val="24"/>
          <w:szCs w:val="24"/>
        </w:rPr>
        <w:t>), white blood cell (WBC), n</w:t>
      </w:r>
      <w:r w:rsidR="00EE1329" w:rsidRPr="00895D99">
        <w:rPr>
          <w:rFonts w:ascii="Book Antiqua" w:hAnsi="Book Antiqua" w:cs="Times New Roman"/>
          <w:sz w:val="24"/>
          <w:szCs w:val="24"/>
        </w:rPr>
        <w:t>eutrophil</w:t>
      </w:r>
      <w:r w:rsidR="00CD288F" w:rsidRPr="00895D99">
        <w:rPr>
          <w:rFonts w:ascii="Book Antiqua" w:hAnsi="Book Antiqua" w:cs="Times New Roman"/>
          <w:sz w:val="24"/>
          <w:szCs w:val="24"/>
        </w:rPr>
        <w:t>s, l</w:t>
      </w:r>
      <w:r w:rsidR="00EE1329" w:rsidRPr="00895D99">
        <w:rPr>
          <w:rFonts w:ascii="Book Antiqua" w:hAnsi="Book Antiqua" w:cs="Times New Roman"/>
          <w:sz w:val="24"/>
          <w:szCs w:val="24"/>
        </w:rPr>
        <w:t>ymphocyte</w:t>
      </w:r>
      <w:r w:rsidR="00CD288F" w:rsidRPr="00895D99">
        <w:rPr>
          <w:rFonts w:ascii="Book Antiqua" w:hAnsi="Book Antiqua" w:cs="Times New Roman"/>
          <w:sz w:val="24"/>
          <w:szCs w:val="24"/>
        </w:rPr>
        <w:t>s, p</w:t>
      </w:r>
      <w:r w:rsidR="00B046CC" w:rsidRPr="00895D99">
        <w:rPr>
          <w:rFonts w:ascii="Book Antiqua" w:hAnsi="Book Antiqua" w:cs="Times New Roman"/>
          <w:sz w:val="24"/>
          <w:szCs w:val="24"/>
        </w:rPr>
        <w:t>latelets</w:t>
      </w:r>
      <w:r w:rsidR="00CD288F" w:rsidRPr="00895D99">
        <w:rPr>
          <w:rFonts w:ascii="Book Antiqua" w:hAnsi="Book Antiqua" w:cs="Times New Roman"/>
          <w:sz w:val="24"/>
          <w:szCs w:val="24"/>
        </w:rPr>
        <w:t xml:space="preserve"> and mean platelet v</w:t>
      </w:r>
      <w:r w:rsidR="00EE1329" w:rsidRPr="00895D99">
        <w:rPr>
          <w:rFonts w:ascii="Book Antiqua" w:hAnsi="Book Antiqua" w:cs="Times New Roman"/>
          <w:sz w:val="24"/>
          <w:szCs w:val="24"/>
        </w:rPr>
        <w:t>olume (MPV)</w:t>
      </w:r>
      <w:r w:rsidR="008769AC" w:rsidRPr="00895D99">
        <w:rPr>
          <w:rFonts w:ascii="Book Antiqua" w:hAnsi="Book Antiqua" w:cs="Times New Roman"/>
          <w:sz w:val="24"/>
          <w:szCs w:val="24"/>
        </w:rPr>
        <w:t xml:space="preserve"> </w:t>
      </w:r>
      <w:r w:rsidR="00DC694E" w:rsidRPr="00895D99">
        <w:rPr>
          <w:rFonts w:ascii="Book Antiqua" w:eastAsia="AdvP4DF60E" w:hAnsi="Book Antiqua" w:cs="Times New Roman"/>
          <w:sz w:val="24"/>
          <w:szCs w:val="24"/>
        </w:rPr>
        <w:t>was</w:t>
      </w:r>
      <w:r w:rsidR="008769AC" w:rsidRPr="00895D99">
        <w:rPr>
          <w:rFonts w:ascii="Book Antiqua" w:eastAsia="AdvP4DF60E" w:hAnsi="Book Antiqua" w:cs="Times New Roman"/>
          <w:sz w:val="24"/>
          <w:szCs w:val="24"/>
        </w:rPr>
        <w:t xml:space="preserve"> performed with Beckman Coulter (High Wycombe, U</w:t>
      </w:r>
      <w:r w:rsidR="0046626E" w:rsidRPr="00895D99">
        <w:rPr>
          <w:rFonts w:ascii="Book Antiqua" w:hAnsi="Book Antiqua" w:cs="Times New Roman"/>
          <w:sz w:val="24"/>
          <w:szCs w:val="24"/>
          <w:lang w:eastAsia="zh-CN"/>
        </w:rPr>
        <w:t>nited Kingdom</w:t>
      </w:r>
      <w:r w:rsidR="008769AC" w:rsidRPr="00895D99">
        <w:rPr>
          <w:rFonts w:ascii="Book Antiqua" w:eastAsia="AdvP4DF60E" w:hAnsi="Book Antiqua" w:cs="Times New Roman"/>
          <w:sz w:val="24"/>
          <w:szCs w:val="24"/>
        </w:rPr>
        <w:t xml:space="preserve">) Gen-S automated </w:t>
      </w:r>
      <w:r w:rsidR="007F7FE0" w:rsidRPr="00895D99">
        <w:rPr>
          <w:rFonts w:ascii="Book Antiqua" w:eastAsia="AdvP4DF60E" w:hAnsi="Book Antiqua" w:cs="Times New Roman"/>
          <w:sz w:val="24"/>
          <w:szCs w:val="24"/>
        </w:rPr>
        <w:t xml:space="preserve">analyzer </w:t>
      </w:r>
      <w:r w:rsidR="007F7FE0" w:rsidRPr="00895D99">
        <w:rPr>
          <w:rFonts w:ascii="Book Antiqua" w:eastAsia="AdvP4DF60E" w:hAnsi="Book Antiqua" w:cs="Times New Roman"/>
          <w:sz w:val="24"/>
          <w:szCs w:val="24"/>
        </w:rPr>
        <w:lastRenderedPageBreak/>
        <w:t xml:space="preserve">within 2 hours after obtaining blood samples. RDW was calculated by </w:t>
      </w:r>
      <w:r w:rsidR="007F7FE0" w:rsidRPr="00895D99">
        <w:rPr>
          <w:rFonts w:ascii="Book Antiqua" w:hAnsi="Book Antiqua" w:cs="Times New Roman"/>
          <w:sz w:val="24"/>
          <w:szCs w:val="24"/>
        </w:rPr>
        <w:t xml:space="preserve">Beckman Coulter automated analyzer as an equation of RDW </w:t>
      </w:r>
      <w:r w:rsidR="007F7FE0" w:rsidRPr="00895D99">
        <w:rPr>
          <w:rFonts w:ascii="Book Antiqua" w:eastAsia="MTSY" w:hAnsi="Book Antiqua" w:cs="Times New Roman"/>
          <w:sz w:val="24"/>
          <w:szCs w:val="24"/>
        </w:rPr>
        <w:t xml:space="preserve">= </w:t>
      </w:r>
      <w:r w:rsidR="007F7FE0" w:rsidRPr="00895D99">
        <w:rPr>
          <w:rFonts w:ascii="Book Antiqua" w:hAnsi="Book Antiqua" w:cs="Times New Roman"/>
          <w:sz w:val="24"/>
          <w:szCs w:val="24"/>
        </w:rPr>
        <w:t xml:space="preserve">SD/MCV </w:t>
      </w:r>
      <w:r w:rsidR="007F7FE0" w:rsidRPr="00895D99">
        <w:rPr>
          <w:rFonts w:ascii="Book Antiqua" w:eastAsia="MTSY" w:hAnsi="Book Antiqua" w:cs="Times New Roman"/>
          <w:sz w:val="24"/>
          <w:szCs w:val="24"/>
        </w:rPr>
        <w:t xml:space="preserve">× </w:t>
      </w:r>
      <w:r w:rsidR="007F7FE0" w:rsidRPr="00895D99">
        <w:rPr>
          <w:rFonts w:ascii="Book Antiqua" w:hAnsi="Book Antiqua" w:cs="Times New Roman"/>
          <w:sz w:val="24"/>
          <w:szCs w:val="24"/>
        </w:rPr>
        <w:t>100.</w:t>
      </w:r>
      <w:r w:rsidR="007A7141" w:rsidRPr="00895D99">
        <w:rPr>
          <w:rFonts w:ascii="Book Antiqua" w:hAnsi="Book Antiqua" w:cs="Times New Roman"/>
          <w:sz w:val="24"/>
          <w:szCs w:val="24"/>
        </w:rPr>
        <w:t xml:space="preserve"> </w:t>
      </w:r>
    </w:p>
    <w:p w:rsidR="007A7141" w:rsidRPr="00895D99" w:rsidRDefault="0034077F"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eastAsia="AdvP4DF60E" w:hAnsi="Book Antiqua" w:cs="Times New Roman"/>
          <w:sz w:val="24"/>
          <w:szCs w:val="24"/>
        </w:rPr>
        <w:t xml:space="preserve">Albumin, </w:t>
      </w:r>
      <w:proofErr w:type="spellStart"/>
      <w:r w:rsidRPr="00895D99">
        <w:rPr>
          <w:rFonts w:ascii="Book Antiqua" w:eastAsia="AdvP4DF60E" w:hAnsi="Book Antiqua" w:cs="Times New Roman"/>
          <w:sz w:val="24"/>
          <w:szCs w:val="24"/>
        </w:rPr>
        <w:t>creatinine</w:t>
      </w:r>
      <w:proofErr w:type="spellEnd"/>
      <w:r w:rsidRPr="00895D99">
        <w:rPr>
          <w:rFonts w:ascii="Book Antiqua" w:eastAsia="AdvP4DF60E" w:hAnsi="Book Antiqua" w:cs="Times New Roman"/>
          <w:sz w:val="24"/>
          <w:szCs w:val="24"/>
        </w:rPr>
        <w:t xml:space="preserve">, blood urine nitrogen (BUN), alanine aminotransferase (ALT), aspartate aminotransferase (AST), gamma </w:t>
      </w:r>
      <w:proofErr w:type="spellStart"/>
      <w:r w:rsidRPr="00895D99">
        <w:rPr>
          <w:rFonts w:ascii="Book Antiqua" w:eastAsia="AdvP4DF60E" w:hAnsi="Book Antiqua" w:cs="Times New Roman"/>
          <w:sz w:val="24"/>
          <w:szCs w:val="24"/>
        </w:rPr>
        <w:t>glutamyl</w:t>
      </w:r>
      <w:proofErr w:type="spellEnd"/>
      <w:r w:rsidRPr="00895D99">
        <w:rPr>
          <w:rFonts w:ascii="Book Antiqua" w:eastAsia="AdvP4DF60E" w:hAnsi="Book Antiqua" w:cs="Times New Roman"/>
          <w:sz w:val="24"/>
          <w:szCs w:val="24"/>
        </w:rPr>
        <w:t xml:space="preserve"> aminotransferase (GGT) and alkaline phosphatase (ALP) were determi</w:t>
      </w:r>
      <w:r w:rsidR="007F7FE0" w:rsidRPr="00895D99">
        <w:rPr>
          <w:rFonts w:ascii="Book Antiqua" w:eastAsia="AdvP4DF60E" w:hAnsi="Book Antiqua" w:cs="Times New Roman"/>
          <w:sz w:val="24"/>
          <w:szCs w:val="24"/>
        </w:rPr>
        <w:t xml:space="preserve">ned by a hospital auto analyzer of </w:t>
      </w:r>
      <w:r w:rsidR="007F7FE0" w:rsidRPr="00895D99">
        <w:rPr>
          <w:rFonts w:ascii="Book Antiqua" w:hAnsi="Book Antiqua" w:cs="Times New Roman"/>
          <w:sz w:val="24"/>
          <w:szCs w:val="24"/>
        </w:rPr>
        <w:t>Roche Modular System</w:t>
      </w:r>
      <w:r w:rsidR="007A7141" w:rsidRPr="00895D99">
        <w:rPr>
          <w:rFonts w:ascii="Book Antiqua" w:hAnsi="Book Antiqua" w:cs="Times New Roman"/>
          <w:sz w:val="24"/>
          <w:szCs w:val="24"/>
        </w:rPr>
        <w:t>. All the laborato</w:t>
      </w:r>
      <w:r w:rsidR="00DC694E" w:rsidRPr="00895D99">
        <w:rPr>
          <w:rFonts w:ascii="Book Antiqua" w:hAnsi="Book Antiqua" w:cs="Times New Roman"/>
          <w:sz w:val="24"/>
          <w:szCs w:val="24"/>
        </w:rPr>
        <w:t xml:space="preserve">ry analysis </w:t>
      </w:r>
      <w:proofErr w:type="gramStart"/>
      <w:r w:rsidR="00DC694E" w:rsidRPr="00895D99">
        <w:rPr>
          <w:rFonts w:ascii="Book Antiqua" w:hAnsi="Book Antiqua" w:cs="Times New Roman"/>
          <w:sz w:val="24"/>
          <w:szCs w:val="24"/>
        </w:rPr>
        <w:t>were</w:t>
      </w:r>
      <w:proofErr w:type="gramEnd"/>
      <w:r w:rsidR="00DC694E" w:rsidRPr="00895D99">
        <w:rPr>
          <w:rFonts w:ascii="Book Antiqua" w:hAnsi="Book Antiqua" w:cs="Times New Roman"/>
          <w:sz w:val="24"/>
          <w:szCs w:val="24"/>
        </w:rPr>
        <w:t xml:space="preserve"> performed</w:t>
      </w:r>
      <w:r w:rsidR="007A7141" w:rsidRPr="00895D99">
        <w:rPr>
          <w:rFonts w:ascii="Book Antiqua" w:hAnsi="Book Antiqua" w:cs="Times New Roman"/>
          <w:sz w:val="24"/>
          <w:szCs w:val="24"/>
        </w:rPr>
        <w:t xml:space="preserve"> </w:t>
      </w:r>
      <w:r w:rsidR="00DC694E" w:rsidRPr="00895D99">
        <w:rPr>
          <w:rFonts w:ascii="Book Antiqua" w:hAnsi="Book Antiqua" w:cs="Times New Roman"/>
          <w:sz w:val="24"/>
          <w:szCs w:val="24"/>
        </w:rPr>
        <w:t>in our hospital’s</w:t>
      </w:r>
      <w:r w:rsidR="007A7141" w:rsidRPr="00895D99">
        <w:rPr>
          <w:rFonts w:ascii="Book Antiqua" w:hAnsi="Book Antiqua" w:cs="Times New Roman"/>
          <w:sz w:val="24"/>
          <w:szCs w:val="24"/>
        </w:rPr>
        <w:t xml:space="preserve"> hematology laboratory</w:t>
      </w:r>
      <w:r w:rsidR="00DC694E" w:rsidRPr="00895D99">
        <w:rPr>
          <w:rFonts w:ascii="Book Antiqua" w:hAnsi="Book Antiqua" w:cs="Times New Roman"/>
          <w:sz w:val="24"/>
          <w:szCs w:val="24"/>
        </w:rPr>
        <w:t>.</w:t>
      </w:r>
    </w:p>
    <w:p w:rsidR="003C3D37" w:rsidRPr="00895D99" w:rsidRDefault="003C3D37" w:rsidP="00895D99">
      <w:pPr>
        <w:autoSpaceDE w:val="0"/>
        <w:autoSpaceDN w:val="0"/>
        <w:adjustRightInd w:val="0"/>
        <w:spacing w:after="0" w:line="360" w:lineRule="auto"/>
        <w:jc w:val="both"/>
        <w:rPr>
          <w:rFonts w:ascii="Book Antiqua" w:hAnsi="Book Antiqua" w:cs="Times New Roman"/>
          <w:sz w:val="24"/>
          <w:szCs w:val="24"/>
        </w:rPr>
      </w:pPr>
    </w:p>
    <w:p w:rsidR="00EE1329" w:rsidRPr="00895D99" w:rsidRDefault="00FB6935" w:rsidP="00895D99">
      <w:pPr>
        <w:autoSpaceDE w:val="0"/>
        <w:autoSpaceDN w:val="0"/>
        <w:adjustRightInd w:val="0"/>
        <w:spacing w:after="0" w:line="360" w:lineRule="auto"/>
        <w:jc w:val="both"/>
        <w:rPr>
          <w:rFonts w:ascii="Book Antiqua" w:hAnsi="Book Antiqua" w:cs="Times New Roman"/>
          <w:b/>
          <w:i/>
          <w:sz w:val="24"/>
          <w:szCs w:val="24"/>
        </w:rPr>
      </w:pPr>
      <w:proofErr w:type="spellStart"/>
      <w:r w:rsidRPr="00895D99">
        <w:rPr>
          <w:rFonts w:ascii="Book Antiqua" w:hAnsi="Book Antiqua" w:cs="Times New Roman"/>
          <w:b/>
          <w:i/>
          <w:sz w:val="24"/>
          <w:szCs w:val="24"/>
        </w:rPr>
        <w:t>H</w:t>
      </w:r>
      <w:r w:rsidR="0055039E" w:rsidRPr="00895D99">
        <w:rPr>
          <w:rFonts w:ascii="Book Antiqua" w:hAnsi="Book Antiqua" w:cs="Times New Roman"/>
          <w:b/>
          <w:i/>
          <w:sz w:val="24"/>
          <w:szCs w:val="24"/>
        </w:rPr>
        <w:t>istopathologic</w:t>
      </w:r>
      <w:proofErr w:type="spellEnd"/>
      <w:r w:rsidR="0055039E" w:rsidRPr="00895D99">
        <w:rPr>
          <w:rFonts w:ascii="Book Antiqua" w:hAnsi="Book Antiqua" w:cs="Times New Roman"/>
          <w:b/>
          <w:i/>
          <w:sz w:val="24"/>
          <w:szCs w:val="24"/>
        </w:rPr>
        <w:t xml:space="preserve"> evaluation</w:t>
      </w:r>
      <w:r w:rsidRPr="00895D99">
        <w:rPr>
          <w:rFonts w:ascii="Book Antiqua" w:hAnsi="Book Antiqua" w:cs="Times New Roman"/>
          <w:b/>
          <w:i/>
          <w:sz w:val="24"/>
          <w:szCs w:val="24"/>
        </w:rPr>
        <w:t xml:space="preserve"> of liver</w:t>
      </w:r>
    </w:p>
    <w:p w:rsidR="00EE1329" w:rsidRPr="00895D99" w:rsidRDefault="00341625"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Percutaneous liver biopsy was performed using a 16-G dis</w:t>
      </w:r>
      <w:r w:rsidR="002E78EA" w:rsidRPr="00895D99">
        <w:rPr>
          <w:rFonts w:ascii="Book Antiqua" w:hAnsi="Book Antiqua" w:cs="Times New Roman"/>
          <w:sz w:val="24"/>
          <w:szCs w:val="24"/>
        </w:rPr>
        <w:t xml:space="preserve">posable needle by a skilled </w:t>
      </w:r>
      <w:r w:rsidRPr="00895D99">
        <w:rPr>
          <w:rFonts w:ascii="Book Antiqua" w:hAnsi="Book Antiqua" w:cs="Times New Roman"/>
          <w:sz w:val="24"/>
          <w:szCs w:val="24"/>
        </w:rPr>
        <w:t>clinician.</w:t>
      </w:r>
      <w:r w:rsidR="002E78EA" w:rsidRPr="00895D99">
        <w:rPr>
          <w:rFonts w:ascii="Book Antiqua" w:hAnsi="Book Antiqua" w:cs="Times New Roman"/>
          <w:sz w:val="24"/>
          <w:szCs w:val="24"/>
          <w:lang w:val="en-NZ"/>
        </w:rPr>
        <w:t xml:space="preserve"> </w:t>
      </w:r>
      <w:r w:rsidR="002E78EA" w:rsidRPr="00895D99">
        <w:rPr>
          <w:rFonts w:ascii="Book Antiqua" w:hAnsi="Book Antiqua" w:cs="Times New Roman"/>
          <w:sz w:val="24"/>
          <w:szCs w:val="24"/>
        </w:rPr>
        <w:t xml:space="preserve">All specimens </w:t>
      </w:r>
      <w:r w:rsidR="00DC694E" w:rsidRPr="00895D99">
        <w:rPr>
          <w:rFonts w:ascii="Book Antiqua" w:hAnsi="Book Antiqua" w:cs="Times New Roman"/>
          <w:sz w:val="24"/>
          <w:szCs w:val="24"/>
        </w:rPr>
        <w:t>were 20</w:t>
      </w:r>
      <w:r w:rsidR="0046626E" w:rsidRPr="00895D99">
        <w:rPr>
          <w:rFonts w:ascii="Book Antiqua" w:hAnsi="Book Antiqua" w:cs="Times New Roman"/>
          <w:sz w:val="24"/>
          <w:szCs w:val="24"/>
          <w:lang w:eastAsia="zh-CN"/>
        </w:rPr>
        <w:t>-</w:t>
      </w:r>
      <w:r w:rsidR="00DC694E" w:rsidRPr="00895D99">
        <w:rPr>
          <w:rFonts w:ascii="Book Antiqua" w:hAnsi="Book Antiqua" w:cs="Times New Roman"/>
          <w:sz w:val="24"/>
          <w:szCs w:val="24"/>
        </w:rPr>
        <w:t xml:space="preserve"> 25 mm in length </w:t>
      </w:r>
      <w:r w:rsidR="0008498C" w:rsidRPr="00895D99">
        <w:rPr>
          <w:rFonts w:ascii="Book Antiqua" w:hAnsi="Book Antiqua" w:cs="Times New Roman"/>
          <w:sz w:val="24"/>
          <w:szCs w:val="24"/>
        </w:rPr>
        <w:t xml:space="preserve">and </w:t>
      </w:r>
      <w:r w:rsidR="00DC694E" w:rsidRPr="00895D99">
        <w:rPr>
          <w:rFonts w:ascii="Book Antiqua" w:hAnsi="Book Antiqua" w:cs="Times New Roman"/>
          <w:sz w:val="24"/>
          <w:szCs w:val="24"/>
        </w:rPr>
        <w:t xml:space="preserve">contained </w:t>
      </w:r>
      <w:r w:rsidR="002E78EA" w:rsidRPr="00895D99">
        <w:rPr>
          <w:rFonts w:ascii="Book Antiqua" w:hAnsi="Book Antiqua" w:cs="Times New Roman"/>
          <w:sz w:val="24"/>
          <w:szCs w:val="24"/>
        </w:rPr>
        <w:t>at least of 11 portal tracts.</w:t>
      </w:r>
      <w:r w:rsidR="000F6A4A" w:rsidRPr="00895D99">
        <w:rPr>
          <w:rFonts w:ascii="Book Antiqua" w:hAnsi="Book Antiqua" w:cs="Times New Roman"/>
          <w:sz w:val="24"/>
          <w:szCs w:val="24"/>
          <w:lang w:val="en-NZ"/>
        </w:rPr>
        <w:t xml:space="preserve"> </w:t>
      </w:r>
      <w:r w:rsidR="00946563" w:rsidRPr="00895D99">
        <w:rPr>
          <w:rFonts w:ascii="Book Antiqua" w:hAnsi="Book Antiqua" w:cs="Times New Roman"/>
          <w:sz w:val="24"/>
          <w:szCs w:val="24"/>
        </w:rPr>
        <w:t>All</w:t>
      </w:r>
      <w:r w:rsidR="00DC694E" w:rsidRPr="00895D99">
        <w:rPr>
          <w:rFonts w:ascii="Book Antiqua" w:hAnsi="Book Antiqua" w:cs="Times New Roman"/>
          <w:sz w:val="24"/>
          <w:szCs w:val="24"/>
        </w:rPr>
        <w:t xml:space="preserve"> </w:t>
      </w:r>
      <w:r w:rsidR="00946563" w:rsidRPr="00895D99">
        <w:rPr>
          <w:rFonts w:ascii="Book Antiqua" w:hAnsi="Book Antiqua" w:cs="Times New Roman"/>
          <w:sz w:val="24"/>
          <w:szCs w:val="24"/>
        </w:rPr>
        <w:t xml:space="preserve">liver tissue samples were evaluated by the same experienced </w:t>
      </w:r>
      <w:proofErr w:type="spellStart"/>
      <w:r w:rsidR="00946563" w:rsidRPr="00895D99">
        <w:rPr>
          <w:rFonts w:ascii="Book Antiqua" w:hAnsi="Book Antiqua" w:cs="Times New Roman"/>
          <w:sz w:val="24"/>
          <w:szCs w:val="24"/>
        </w:rPr>
        <w:t>hepatopathologist</w:t>
      </w:r>
      <w:proofErr w:type="spellEnd"/>
      <w:r w:rsidR="00EE1329" w:rsidRPr="00895D99">
        <w:rPr>
          <w:rFonts w:ascii="Book Antiqua" w:hAnsi="Book Antiqua" w:cs="Times New Roman"/>
          <w:sz w:val="24"/>
          <w:szCs w:val="24"/>
        </w:rPr>
        <w:t xml:space="preserve"> whom was uninformed </w:t>
      </w:r>
      <w:r w:rsidR="002E78EA" w:rsidRPr="00895D99">
        <w:rPr>
          <w:rFonts w:ascii="Book Antiqua" w:hAnsi="Book Antiqua" w:cs="Times New Roman"/>
          <w:sz w:val="24"/>
          <w:szCs w:val="24"/>
        </w:rPr>
        <w:t>to patients’</w:t>
      </w:r>
      <w:r w:rsidR="00DC694E" w:rsidRPr="00895D99">
        <w:rPr>
          <w:rFonts w:ascii="Book Antiqua" w:hAnsi="Book Antiqua" w:cs="Times New Roman"/>
          <w:sz w:val="24"/>
          <w:szCs w:val="24"/>
        </w:rPr>
        <w:t xml:space="preserve"> clinical and also</w:t>
      </w:r>
      <w:r w:rsidR="00EE1329" w:rsidRPr="00895D99">
        <w:rPr>
          <w:rFonts w:ascii="Book Antiqua" w:hAnsi="Book Antiqua" w:cs="Times New Roman"/>
          <w:sz w:val="24"/>
          <w:szCs w:val="24"/>
        </w:rPr>
        <w:t xml:space="preserve"> laboratory data</w:t>
      </w:r>
      <w:r w:rsidR="00946563" w:rsidRPr="00895D99">
        <w:rPr>
          <w:rFonts w:ascii="Book Antiqua" w:hAnsi="Book Antiqua" w:cs="Times New Roman"/>
          <w:sz w:val="24"/>
          <w:szCs w:val="24"/>
        </w:rPr>
        <w:t xml:space="preserve">. </w:t>
      </w:r>
      <w:r w:rsidR="00EE1329" w:rsidRPr="00895D99">
        <w:rPr>
          <w:rFonts w:ascii="Book Antiqua" w:hAnsi="Book Antiqua" w:cs="Times New Roman"/>
          <w:sz w:val="24"/>
          <w:szCs w:val="24"/>
        </w:rPr>
        <w:t>Formalin-fixed paraffin-embedded liver tissue</w:t>
      </w:r>
      <w:r w:rsidR="00C531A9" w:rsidRPr="00895D99">
        <w:rPr>
          <w:rFonts w:ascii="Book Antiqua" w:hAnsi="Book Antiqua" w:cs="Times New Roman"/>
          <w:sz w:val="24"/>
          <w:szCs w:val="24"/>
        </w:rPr>
        <w:t>s were</w:t>
      </w:r>
      <w:r w:rsidR="00EE1329" w:rsidRPr="00895D99">
        <w:rPr>
          <w:rFonts w:ascii="Book Antiqua" w:hAnsi="Book Antiqua" w:cs="Times New Roman"/>
          <w:sz w:val="24"/>
          <w:szCs w:val="24"/>
        </w:rPr>
        <w:t xml:space="preserve"> histologically diagnosed by </w:t>
      </w:r>
      <w:proofErr w:type="spellStart"/>
      <w:r w:rsidR="00EE1329" w:rsidRPr="00895D99">
        <w:rPr>
          <w:rFonts w:ascii="Book Antiqua" w:hAnsi="Book Antiqua" w:cs="Times New Roman"/>
          <w:sz w:val="24"/>
          <w:szCs w:val="24"/>
        </w:rPr>
        <w:t>Hematoxylin&amp;Eosin</w:t>
      </w:r>
      <w:proofErr w:type="spellEnd"/>
      <w:r w:rsidR="00070A22" w:rsidRPr="00895D99">
        <w:rPr>
          <w:rFonts w:ascii="Book Antiqua" w:hAnsi="Book Antiqua" w:cs="Times New Roman"/>
          <w:sz w:val="24"/>
          <w:szCs w:val="24"/>
        </w:rPr>
        <w:t xml:space="preserve"> (HE)</w:t>
      </w:r>
      <w:r w:rsidR="00EE1329" w:rsidRPr="00895D99">
        <w:rPr>
          <w:rFonts w:ascii="Book Antiqua" w:hAnsi="Book Antiqua" w:cs="Times New Roman"/>
          <w:sz w:val="24"/>
          <w:szCs w:val="24"/>
        </w:rPr>
        <w:t xml:space="preserve"> and Masson </w:t>
      </w:r>
      <w:proofErr w:type="spellStart"/>
      <w:r w:rsidR="00EE1329" w:rsidRPr="00895D99">
        <w:rPr>
          <w:rFonts w:ascii="Book Antiqua" w:hAnsi="Book Antiqua" w:cs="Times New Roman"/>
          <w:sz w:val="24"/>
          <w:szCs w:val="24"/>
        </w:rPr>
        <w:t>trichrome</w:t>
      </w:r>
      <w:proofErr w:type="spellEnd"/>
      <w:r w:rsidR="00EE1329" w:rsidRPr="00895D99">
        <w:rPr>
          <w:rFonts w:ascii="Book Antiqua" w:hAnsi="Book Antiqua" w:cs="Times New Roman"/>
          <w:sz w:val="24"/>
          <w:szCs w:val="24"/>
        </w:rPr>
        <w:t xml:space="preserve"> stains, and the diagnosis of NASH was evaluated on Brunt’s Criteria</w:t>
      </w:r>
      <w:r w:rsidR="003007C0" w:rsidRPr="00895D99">
        <w:rPr>
          <w:rFonts w:ascii="Book Antiqua" w:hAnsi="Book Antiqua" w:cs="Times New Roman"/>
          <w:sz w:val="24"/>
          <w:szCs w:val="24"/>
        </w:rPr>
        <w:fldChar w:fldCharType="begin"/>
      </w:r>
      <w:r w:rsidR="00CC5C3D" w:rsidRPr="00895D99">
        <w:rPr>
          <w:rFonts w:ascii="Book Antiqua" w:hAnsi="Book Antiqua" w:cs="Times New Roman"/>
          <w:sz w:val="24"/>
          <w:szCs w:val="24"/>
        </w:rPr>
        <w:instrText xml:space="preserve"> ADDIN EN.CITE &lt;EndNote&gt;&lt;Cite&gt;&lt;Author&gt;Brunt&lt;/Author&gt;&lt;Year&gt;1999&lt;/Year&gt;&lt;RecNum&gt;21&lt;/RecNum&gt;&lt;DisplayText&gt;&lt;style face="superscript"&gt;[19]&lt;/style&gt;&lt;/DisplayText&gt;&lt;record&gt;&lt;rec-number&gt;21&lt;/rec-number&gt;&lt;foreign-keys&gt;&lt;key app="EN" db-id="wddrpxtw8fzsxjesasxpsdftts20w009td9x"&gt;21&lt;/key&gt;&lt;/foreign-keys&gt;&lt;ref-type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gastroenterology&lt;/abbr-1&gt;&lt;/alt-periodical&gt;&lt;pages&gt;2467-74&lt;/pages&gt;&lt;volume&gt;94&lt;/volume&gt;&lt;number&gt;9&lt;/number&gt;&lt;keywords&gt;&lt;keyword&gt;Biopsy&lt;/keyword&gt;&lt;keyword&gt;Fatty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 (Linking)&lt;/isbn&gt;&lt;accession-num&gt;10484010&lt;/accession-num&gt;&lt;urls&gt;&lt;related-urls&gt;&lt;url&gt;http://www.ncbi.nlm.nih.gov/pubmed/10484010&lt;/url&gt;&lt;/related-urls&gt;&lt;/urls&gt;&lt;electronic-resource-num&gt;10.1111/j.1572-0241.1999.01377.x&lt;/electronic-resource-num&gt;&lt;/record&gt;&lt;/Cite&gt;&lt;/EndNote&gt;</w:instrText>
      </w:r>
      <w:r w:rsidR="003007C0" w:rsidRPr="00895D99">
        <w:rPr>
          <w:rFonts w:ascii="Book Antiqua" w:hAnsi="Book Antiqua" w:cs="Times New Roman"/>
          <w:sz w:val="24"/>
          <w:szCs w:val="24"/>
        </w:rPr>
        <w:fldChar w:fldCharType="separate"/>
      </w:r>
      <w:r w:rsidR="00CC5C3D" w:rsidRPr="00895D99">
        <w:rPr>
          <w:rFonts w:ascii="Book Antiqua" w:hAnsi="Book Antiqua" w:cs="Times New Roman"/>
          <w:noProof/>
          <w:sz w:val="24"/>
          <w:szCs w:val="24"/>
          <w:vertAlign w:val="superscript"/>
        </w:rPr>
        <w:t>[</w:t>
      </w:r>
      <w:hyperlink w:anchor="_ENREF_19" w:tooltip="Brunt, 1999 #21" w:history="1">
        <w:r w:rsidR="00707A28" w:rsidRPr="00895D99">
          <w:rPr>
            <w:rFonts w:ascii="Book Antiqua" w:hAnsi="Book Antiqua" w:cs="Times New Roman"/>
            <w:noProof/>
            <w:sz w:val="24"/>
            <w:szCs w:val="24"/>
            <w:vertAlign w:val="superscript"/>
          </w:rPr>
          <w:t>19</w:t>
        </w:r>
      </w:hyperlink>
      <w:r w:rsidR="00CC5C3D" w:rsidRPr="00895D99">
        <w:rPr>
          <w:rFonts w:ascii="Book Antiqua" w:hAnsi="Book Antiqua" w:cs="Times New Roman"/>
          <w:noProof/>
          <w:sz w:val="24"/>
          <w:szCs w:val="24"/>
          <w:vertAlign w:val="superscript"/>
        </w:rPr>
        <w:t>]</w:t>
      </w:r>
      <w:r w:rsidR="003007C0" w:rsidRPr="00895D99">
        <w:rPr>
          <w:rFonts w:ascii="Book Antiqua" w:hAnsi="Book Antiqua" w:cs="Times New Roman"/>
          <w:sz w:val="24"/>
          <w:szCs w:val="24"/>
        </w:rPr>
        <w:fldChar w:fldCharType="end"/>
      </w:r>
      <w:r w:rsidR="003007C0" w:rsidRPr="00895D99">
        <w:rPr>
          <w:rFonts w:ascii="Book Antiqua" w:hAnsi="Book Antiqua" w:cs="Times New Roman"/>
          <w:sz w:val="24"/>
          <w:szCs w:val="24"/>
        </w:rPr>
        <w:t>.</w:t>
      </w:r>
      <w:r w:rsidR="00EE1329" w:rsidRPr="00895D99">
        <w:rPr>
          <w:rFonts w:ascii="Book Antiqua" w:hAnsi="Book Antiqua" w:cs="Times New Roman"/>
          <w:sz w:val="24"/>
          <w:szCs w:val="24"/>
        </w:rPr>
        <w:t xml:space="preserve"> Histological </w:t>
      </w:r>
      <w:r w:rsidR="00EE1329" w:rsidRPr="00895D99">
        <w:rPr>
          <w:rFonts w:ascii="Book Antiqua" w:eastAsia="Times New Roman" w:hAnsi="Book Antiqua" w:cs="Times New Roman"/>
          <w:sz w:val="24"/>
          <w:szCs w:val="24"/>
        </w:rPr>
        <w:t xml:space="preserve">characteristics </w:t>
      </w:r>
      <w:r w:rsidR="00EE1329" w:rsidRPr="00895D99">
        <w:rPr>
          <w:rFonts w:ascii="Book Antiqua" w:hAnsi="Book Antiqua" w:cs="Times New Roman"/>
          <w:sz w:val="24"/>
          <w:szCs w:val="24"/>
        </w:rPr>
        <w:t>were graded according to the NAFLD scoring system recom</w:t>
      </w:r>
      <w:r w:rsidR="008E0598" w:rsidRPr="00895D99">
        <w:rPr>
          <w:rFonts w:ascii="Book Antiqua" w:hAnsi="Book Antiqua" w:cs="Times New Roman"/>
          <w:sz w:val="24"/>
          <w:szCs w:val="24"/>
        </w:rPr>
        <w:t>m</w:t>
      </w:r>
      <w:r w:rsidR="00EE1329" w:rsidRPr="00895D99">
        <w:rPr>
          <w:rFonts w:ascii="Book Antiqua" w:hAnsi="Book Antiqua" w:cs="Times New Roman"/>
          <w:sz w:val="24"/>
          <w:szCs w:val="24"/>
        </w:rPr>
        <w:t xml:space="preserve">ended by the National Institute of Diabetes and Digestive and Kidney Diseases NASH Clinical Research </w:t>
      </w:r>
      <w:proofErr w:type="gramStart"/>
      <w:r w:rsidR="00EE1329" w:rsidRPr="00895D99">
        <w:rPr>
          <w:rFonts w:ascii="Book Antiqua" w:hAnsi="Book Antiqua" w:cs="Times New Roman"/>
          <w:sz w:val="24"/>
          <w:szCs w:val="24"/>
        </w:rPr>
        <w:t>Network</w:t>
      </w:r>
      <w:proofErr w:type="gramEnd"/>
      <w:r w:rsidR="00070F40" w:rsidRPr="00895D99">
        <w:rPr>
          <w:rFonts w:ascii="Book Antiqua" w:hAnsi="Book Antiqua" w:cs="Times New Roman"/>
          <w:sz w:val="24"/>
          <w:szCs w:val="24"/>
        </w:rPr>
        <w:fldChar w:fldCharType="begin">
          <w:fldData xml:space="preserve">PEVuZE5vdGU+PENpdGU+PEF1dGhvcj5LbGVpbmVyPC9BdXRob3I+PFllYXI+MjAwNTwvWWVhcj48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eTwvYWJici0xPjwvYWx0LXBlcmlvZGljYWw+PHBhZ2VzPjEzMTMtMjE8L3BhZ2VzPjx2b2x1bWU+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</w:fldData>
        </w:fldChar>
      </w:r>
      <w:r w:rsidR="00CC5C3D" w:rsidRPr="00895D99">
        <w:rPr>
          <w:rFonts w:ascii="Book Antiqua" w:hAnsi="Book Antiqua" w:cs="Times New Roman"/>
          <w:sz w:val="24"/>
          <w:szCs w:val="24"/>
        </w:rPr>
        <w:instrText xml:space="preserve"> ADDIN EN.CITE </w:instrText>
      </w:r>
      <w:r w:rsidR="00CC5C3D" w:rsidRPr="00895D99">
        <w:rPr>
          <w:rFonts w:ascii="Book Antiqua" w:hAnsi="Book Antiqua" w:cs="Times New Roman"/>
          <w:sz w:val="24"/>
          <w:szCs w:val="24"/>
        </w:rPr>
        <w:fldChar w:fldCharType="begin">
          <w:fldData xml:space="preserve">PEVuZE5vdGU+PENpdGU+PEF1dGhvcj5LbGVpbmVyPC9BdXRob3I+PFllYXI+MjAwNTwvWWVhcj48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eTwvYWJici0xPjwvYWx0LXBlcmlvZGljYWw+PHBhZ2VzPjEzMTMtMjE8L3BhZ2VzPjx2b2x1bWU+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</w:fldData>
        </w:fldChar>
      </w:r>
      <w:r w:rsidR="00CC5C3D" w:rsidRPr="00895D99">
        <w:rPr>
          <w:rFonts w:ascii="Book Antiqua" w:hAnsi="Book Antiqua" w:cs="Times New Roman"/>
          <w:sz w:val="24"/>
          <w:szCs w:val="24"/>
        </w:rPr>
        <w:instrText xml:space="preserve"> ADDIN EN.CITE.DATA </w:instrText>
      </w:r>
      <w:r w:rsidR="00CC5C3D" w:rsidRPr="00895D99">
        <w:rPr>
          <w:rFonts w:ascii="Book Antiqua" w:hAnsi="Book Antiqua" w:cs="Times New Roman"/>
          <w:sz w:val="24"/>
          <w:szCs w:val="24"/>
        </w:rPr>
      </w:r>
      <w:r w:rsidR="00CC5C3D"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r>
      <w:r w:rsidR="00070F40" w:rsidRPr="00895D99">
        <w:rPr>
          <w:rFonts w:ascii="Book Antiqua" w:hAnsi="Book Antiqua" w:cs="Times New Roman"/>
          <w:sz w:val="24"/>
          <w:szCs w:val="24"/>
        </w:rPr>
        <w:fldChar w:fldCharType="separate"/>
      </w:r>
      <w:r w:rsidR="00CC5C3D" w:rsidRPr="00895D99">
        <w:rPr>
          <w:rFonts w:ascii="Book Antiqua" w:hAnsi="Book Antiqua" w:cs="Times New Roman"/>
          <w:noProof/>
          <w:sz w:val="24"/>
          <w:szCs w:val="24"/>
          <w:vertAlign w:val="superscript"/>
        </w:rPr>
        <w:t>[</w:t>
      </w:r>
      <w:hyperlink w:anchor="_ENREF_20" w:tooltip="Kleiner, 2005 #22" w:history="1">
        <w:r w:rsidR="00707A28" w:rsidRPr="00895D99">
          <w:rPr>
            <w:rFonts w:ascii="Book Antiqua" w:hAnsi="Book Antiqua" w:cs="Times New Roman"/>
            <w:noProof/>
            <w:sz w:val="24"/>
            <w:szCs w:val="24"/>
            <w:vertAlign w:val="superscript"/>
          </w:rPr>
          <w:t>20</w:t>
        </w:r>
      </w:hyperlink>
      <w:r w:rsidR="00CC5C3D" w:rsidRPr="00895D99">
        <w:rPr>
          <w:rFonts w:ascii="Book Antiqua" w:hAnsi="Book Antiqua" w:cs="Times New Roman"/>
          <w:noProof/>
          <w:sz w:val="24"/>
          <w:szCs w:val="24"/>
          <w:vertAlign w:val="superscript"/>
        </w:rPr>
        <w:t>]</w:t>
      </w:r>
      <w:r w:rsidR="00070F40"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t xml:space="preserve">. </w:t>
      </w:r>
      <w:proofErr w:type="spellStart"/>
      <w:r w:rsidR="008E0598" w:rsidRPr="00895D99">
        <w:rPr>
          <w:rFonts w:ascii="Book Antiqua" w:hAnsi="Book Antiqua" w:cs="Times New Roman"/>
          <w:sz w:val="24"/>
          <w:szCs w:val="24"/>
        </w:rPr>
        <w:t>S</w:t>
      </w:r>
      <w:r w:rsidR="00947B5F" w:rsidRPr="00895D99">
        <w:rPr>
          <w:rFonts w:ascii="Book Antiqua" w:hAnsi="Book Antiqua" w:cs="Times New Roman"/>
          <w:sz w:val="24"/>
          <w:szCs w:val="24"/>
        </w:rPr>
        <w:t>teatosis</w:t>
      </w:r>
      <w:proofErr w:type="spellEnd"/>
      <w:r w:rsidR="00947B5F" w:rsidRPr="00895D99">
        <w:rPr>
          <w:rFonts w:ascii="Book Antiqua" w:hAnsi="Book Antiqua" w:cs="Times New Roman"/>
          <w:sz w:val="24"/>
          <w:szCs w:val="24"/>
        </w:rPr>
        <w:t xml:space="preserve"> was graded as 0</w:t>
      </w:r>
      <w:r w:rsidR="0046626E" w:rsidRPr="00895D99">
        <w:rPr>
          <w:rFonts w:ascii="Book Antiqua" w:hAnsi="Book Antiqua" w:cs="Times New Roman"/>
          <w:sz w:val="24"/>
          <w:szCs w:val="24"/>
          <w:lang w:eastAsia="zh-CN"/>
        </w:rPr>
        <w:t xml:space="preserve"> </w:t>
      </w:r>
      <w:r w:rsidR="00947B5F" w:rsidRPr="00895D99">
        <w:rPr>
          <w:rFonts w:ascii="Book Antiqua" w:hAnsi="Book Antiqua" w:cs="Times New Roman"/>
          <w:sz w:val="24"/>
          <w:szCs w:val="24"/>
        </w:rPr>
        <w:t>=</w:t>
      </w:r>
      <w:r w:rsidR="0046626E" w:rsidRPr="00895D99">
        <w:rPr>
          <w:rFonts w:ascii="Book Antiqua" w:hAnsi="Book Antiqua" w:cs="Times New Roman"/>
          <w:sz w:val="24"/>
          <w:szCs w:val="24"/>
          <w:lang w:eastAsia="zh-CN"/>
        </w:rPr>
        <w:t xml:space="preserve"> </w:t>
      </w:r>
      <w:r w:rsidR="00947B5F" w:rsidRPr="00895D99">
        <w:rPr>
          <w:rFonts w:ascii="Book Antiqua" w:hAnsi="Book Antiqua" w:cs="Times New Roman"/>
          <w:sz w:val="24"/>
          <w:szCs w:val="24"/>
        </w:rPr>
        <w:t>&lt;</w:t>
      </w:r>
      <w:r w:rsidR="0046626E" w:rsidRPr="00895D99">
        <w:rPr>
          <w:rFonts w:ascii="Book Antiqua" w:hAnsi="Book Antiqua" w:cs="Times New Roman"/>
          <w:sz w:val="24"/>
          <w:szCs w:val="24"/>
          <w:lang w:eastAsia="zh-CN"/>
        </w:rPr>
        <w:t xml:space="preserve"> </w:t>
      </w:r>
      <w:r w:rsidR="00947B5F" w:rsidRPr="00895D99">
        <w:rPr>
          <w:rFonts w:ascii="Book Antiqua" w:hAnsi="Book Antiqua" w:cs="Times New Roman"/>
          <w:sz w:val="24"/>
          <w:szCs w:val="24"/>
        </w:rPr>
        <w:t>5%;</w:t>
      </w:r>
      <w:r w:rsidR="00895D99" w:rsidRPr="00895D99">
        <w:rPr>
          <w:rFonts w:ascii="Book Antiqua" w:hAnsi="Book Antiqua" w:cs="Times New Roman"/>
          <w:sz w:val="24"/>
          <w:szCs w:val="24"/>
        </w:rPr>
        <w:t xml:space="preserve"> </w:t>
      </w:r>
      <w:r w:rsidR="00947B5F" w:rsidRPr="00895D99">
        <w:rPr>
          <w:rFonts w:ascii="Book Antiqua" w:hAnsi="Book Antiqua" w:cs="Times New Roman"/>
          <w:sz w:val="24"/>
          <w:szCs w:val="24"/>
        </w:rPr>
        <w:t>1</w:t>
      </w:r>
      <w:r w:rsidR="00EE1329" w:rsidRPr="00895D99">
        <w:rPr>
          <w:rFonts w:ascii="Book Antiqua" w:hAnsi="Book Antiqua" w:cs="Times New Roman"/>
          <w:sz w:val="24"/>
          <w:szCs w:val="24"/>
        </w:rPr>
        <w:t>=&gt;33</w:t>
      </w:r>
      <w:r w:rsidR="0046626E" w:rsidRPr="00895D99">
        <w:rPr>
          <w:rFonts w:ascii="Book Antiqua" w:hAnsi="Book Antiqua" w:cs="Times New Roman"/>
          <w:sz w:val="24"/>
          <w:szCs w:val="24"/>
        </w:rPr>
        <w:t>%</w:t>
      </w:r>
      <w:r w:rsidR="00EE1329" w:rsidRPr="00895D99">
        <w:rPr>
          <w:rFonts w:ascii="Book Antiqua" w:hAnsi="Book Antiqua" w:cs="Times New Roman"/>
          <w:sz w:val="24"/>
          <w:szCs w:val="24"/>
        </w:rPr>
        <w:t>-66%; 3</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&gt;66% lobular infl</w:t>
      </w:r>
      <w:r w:rsidR="002D2CD1" w:rsidRPr="00895D99">
        <w:rPr>
          <w:rFonts w:ascii="Book Antiqua" w:hAnsi="Book Antiqua" w:cs="Times New Roman"/>
          <w:sz w:val="24"/>
          <w:szCs w:val="24"/>
        </w:rPr>
        <w:t>a</w:t>
      </w:r>
      <w:r w:rsidR="00EE1329" w:rsidRPr="00895D99">
        <w:rPr>
          <w:rFonts w:ascii="Book Antiqua" w:hAnsi="Book Antiqua" w:cs="Times New Roman"/>
          <w:sz w:val="24"/>
          <w:szCs w:val="24"/>
        </w:rPr>
        <w:t>mmation was graded as 0 =</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no foci; 1</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w:t>
      </w:r>
      <w:r w:rsidR="00812FCB" w:rsidRPr="00895D99">
        <w:rPr>
          <w:rFonts w:ascii="Book Antiqua" w:hAnsi="Book Antiqua" w:cs="Times New Roman"/>
          <w:sz w:val="24"/>
          <w:szCs w:val="24"/>
        </w:rPr>
        <w:t xml:space="preserve"> </w:t>
      </w:r>
      <w:r w:rsidR="00EE1329" w:rsidRPr="00895D99">
        <w:rPr>
          <w:rFonts w:ascii="Book Antiqua" w:hAnsi="Book Antiqua" w:cs="Times New Roman"/>
          <w:sz w:val="24"/>
          <w:szCs w:val="24"/>
        </w:rPr>
        <w:t>&lt;2 foci; 2</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w:t>
      </w:r>
      <w:r w:rsidR="0046626E" w:rsidRPr="00895D99">
        <w:rPr>
          <w:rFonts w:ascii="Book Antiqua" w:hAnsi="Book Antiqua" w:cs="Times New Roman"/>
          <w:sz w:val="24"/>
          <w:szCs w:val="24"/>
          <w:lang w:eastAsia="zh-CN"/>
        </w:rPr>
        <w:t xml:space="preserve"> </w:t>
      </w:r>
      <w:r w:rsidR="00EE1329" w:rsidRPr="00895D99">
        <w:rPr>
          <w:rFonts w:ascii="Book Antiqua" w:hAnsi="Book Antiqua" w:cs="Times New Roman"/>
          <w:sz w:val="24"/>
          <w:szCs w:val="24"/>
        </w:rPr>
        <w:t>2-4 foci; 3=&gt;4foci; and</w:t>
      </w:r>
      <w:r w:rsidR="00EE1329" w:rsidRPr="00895D99">
        <w:rPr>
          <w:rFonts w:ascii="Book Antiqua" w:hAnsi="Book Antiqua" w:cs="Times New Roman"/>
          <w:b/>
          <w:sz w:val="24"/>
          <w:szCs w:val="24"/>
        </w:rPr>
        <w:t xml:space="preserve"> </w:t>
      </w:r>
      <w:r w:rsidR="00755381" w:rsidRPr="00895D99">
        <w:rPr>
          <w:rFonts w:ascii="Book Antiqua" w:hAnsi="Book Antiqua" w:cs="Times New Roman"/>
          <w:sz w:val="24"/>
          <w:szCs w:val="24"/>
        </w:rPr>
        <w:t>ballooning</w:t>
      </w:r>
      <w:r w:rsidR="00EE1329" w:rsidRPr="00895D99">
        <w:rPr>
          <w:rFonts w:ascii="Book Antiqua" w:hAnsi="Book Antiqua" w:cs="Times New Roman"/>
          <w:sz w:val="24"/>
          <w:szCs w:val="24"/>
        </w:rPr>
        <w:t xml:space="preserve"> was graded as 0=none; 1=few </w:t>
      </w:r>
      <w:r w:rsidR="00755381" w:rsidRPr="00895D99">
        <w:rPr>
          <w:rFonts w:ascii="Book Antiqua" w:hAnsi="Book Antiqua" w:cs="Times New Roman"/>
          <w:sz w:val="24"/>
          <w:szCs w:val="24"/>
        </w:rPr>
        <w:t>ballooning</w:t>
      </w:r>
      <w:r w:rsidR="00BC7F12" w:rsidRPr="00895D99">
        <w:rPr>
          <w:rFonts w:ascii="Book Antiqua" w:hAnsi="Book Antiqua" w:cs="Times New Roman"/>
          <w:sz w:val="24"/>
          <w:szCs w:val="24"/>
        </w:rPr>
        <w:t xml:space="preserve"> cells; 2</w:t>
      </w:r>
      <w:r w:rsidR="0046626E" w:rsidRPr="00895D99">
        <w:rPr>
          <w:rFonts w:ascii="Book Antiqua" w:hAnsi="Book Antiqua" w:cs="Times New Roman"/>
          <w:sz w:val="24"/>
          <w:szCs w:val="24"/>
          <w:lang w:eastAsia="zh-CN"/>
        </w:rPr>
        <w:t xml:space="preserve"> </w:t>
      </w:r>
      <w:r w:rsidR="00BC7F12" w:rsidRPr="00895D99">
        <w:rPr>
          <w:rFonts w:ascii="Book Antiqua" w:hAnsi="Book Antiqua" w:cs="Times New Roman"/>
          <w:sz w:val="24"/>
          <w:szCs w:val="24"/>
        </w:rPr>
        <w:t>=</w:t>
      </w:r>
      <w:r w:rsidR="0046626E" w:rsidRPr="00895D99">
        <w:rPr>
          <w:rFonts w:ascii="Book Antiqua" w:hAnsi="Book Antiqua" w:cs="Times New Roman"/>
          <w:sz w:val="24"/>
          <w:szCs w:val="24"/>
          <w:lang w:eastAsia="zh-CN"/>
        </w:rPr>
        <w:t xml:space="preserve"> </w:t>
      </w:r>
      <w:r w:rsidR="00BC7F12" w:rsidRPr="00895D99">
        <w:rPr>
          <w:rFonts w:ascii="Book Antiqua" w:hAnsi="Book Antiqua" w:cs="Times New Roman"/>
          <w:sz w:val="24"/>
          <w:szCs w:val="24"/>
        </w:rPr>
        <w:t xml:space="preserve">many </w:t>
      </w:r>
      <w:r w:rsidR="00812FCB" w:rsidRPr="00895D99">
        <w:rPr>
          <w:rFonts w:ascii="Book Antiqua" w:hAnsi="Book Antiqua" w:cs="Times New Roman"/>
          <w:sz w:val="24"/>
          <w:szCs w:val="24"/>
        </w:rPr>
        <w:t>ballooning cells</w:t>
      </w:r>
      <w:r w:rsidR="008E0598" w:rsidRPr="00895D99">
        <w:rPr>
          <w:rFonts w:ascii="Book Antiqua" w:hAnsi="Book Antiqua" w:cs="Times New Roman"/>
          <w:sz w:val="24"/>
          <w:szCs w:val="24"/>
        </w:rPr>
        <w:t xml:space="preserve"> respectively.</w:t>
      </w:r>
    </w:p>
    <w:p w:rsidR="00624691" w:rsidRPr="00895D99" w:rsidRDefault="00BC7F12" w:rsidP="00895D99">
      <w:pPr>
        <w:autoSpaceDE w:val="0"/>
        <w:autoSpaceDN w:val="0"/>
        <w:adjustRightInd w:val="0"/>
        <w:spacing w:after="0" w:line="360" w:lineRule="auto"/>
        <w:jc w:val="both"/>
        <w:rPr>
          <w:rFonts w:ascii="Book Antiqua" w:hAnsi="Book Antiqua" w:cs="Times New Roman"/>
          <w:b/>
          <w:sz w:val="24"/>
          <w:szCs w:val="24"/>
          <w:lang w:eastAsia="zh-CN"/>
        </w:rPr>
      </w:pPr>
      <w:r w:rsidRPr="00895D99">
        <w:rPr>
          <w:rFonts w:ascii="Book Antiqua" w:hAnsi="Book Antiqua" w:cs="Times New Roman"/>
          <w:sz w:val="24"/>
          <w:szCs w:val="24"/>
        </w:rPr>
        <w:t>Depending on</w:t>
      </w:r>
      <w:r w:rsidR="00EE1329" w:rsidRPr="00895D99">
        <w:rPr>
          <w:rFonts w:ascii="Book Antiqua" w:hAnsi="Book Antiqua" w:cs="Times New Roman"/>
          <w:sz w:val="24"/>
          <w:szCs w:val="24"/>
        </w:rPr>
        <w:t xml:space="preserve"> the recommendation</w:t>
      </w:r>
      <w:r w:rsidR="00CD288F" w:rsidRPr="00895D99">
        <w:rPr>
          <w:rFonts w:ascii="Book Antiqua" w:hAnsi="Book Antiqua" w:cs="Times New Roman"/>
          <w:sz w:val="24"/>
          <w:szCs w:val="24"/>
        </w:rPr>
        <w:t>s</w:t>
      </w:r>
      <w:r w:rsidR="00EE1329" w:rsidRPr="00895D99">
        <w:rPr>
          <w:rFonts w:ascii="Book Antiqua" w:hAnsi="Book Antiqua" w:cs="Times New Roman"/>
          <w:sz w:val="24"/>
          <w:szCs w:val="24"/>
        </w:rPr>
        <w:t xml:space="preserve"> of</w:t>
      </w:r>
      <w:r w:rsidR="00AA5C6B" w:rsidRPr="00895D99">
        <w:rPr>
          <w:rFonts w:ascii="Book Antiqua" w:hAnsi="Book Antiqua" w:cs="Times New Roman"/>
          <w:sz w:val="24"/>
          <w:szCs w:val="24"/>
        </w:rPr>
        <w:t xml:space="preserve"> </w:t>
      </w:r>
      <w:r w:rsidR="00EE1329" w:rsidRPr="00895D99">
        <w:rPr>
          <w:rFonts w:ascii="Book Antiqua" w:hAnsi="Book Antiqua" w:cs="Times New Roman"/>
          <w:sz w:val="24"/>
          <w:szCs w:val="24"/>
        </w:rPr>
        <w:t>Brun</w:t>
      </w:r>
      <w:r w:rsidR="00AA5C6B" w:rsidRPr="00895D99">
        <w:rPr>
          <w:rFonts w:ascii="Book Antiqua" w:hAnsi="Book Antiqua" w:cs="Times New Roman"/>
          <w:sz w:val="24"/>
          <w:szCs w:val="24"/>
        </w:rPr>
        <w:t>t</w:t>
      </w:r>
      <w:r w:rsidR="00EE1329" w:rsidRPr="00895D99">
        <w:rPr>
          <w:rFonts w:ascii="Book Antiqua" w:hAnsi="Book Antiqua" w:cs="Times New Roman"/>
          <w:sz w:val="24"/>
          <w:szCs w:val="24"/>
        </w:rPr>
        <w:t xml:space="preserve">’s criteria </w:t>
      </w:r>
      <w:proofErr w:type="spellStart"/>
      <w:r w:rsidR="00EE1329" w:rsidRPr="00895D99">
        <w:rPr>
          <w:rFonts w:ascii="Book Antiqua" w:hAnsi="Book Antiqua" w:cs="Times New Roman"/>
          <w:sz w:val="24"/>
          <w:szCs w:val="24"/>
        </w:rPr>
        <w:t>steatosis</w:t>
      </w:r>
      <w:proofErr w:type="spellEnd"/>
      <w:r w:rsidR="00EE1329" w:rsidRPr="00895D99">
        <w:rPr>
          <w:rFonts w:ascii="Book Antiqua" w:hAnsi="Book Antiqua" w:cs="Times New Roman"/>
          <w:sz w:val="24"/>
          <w:szCs w:val="24"/>
        </w:rPr>
        <w:t xml:space="preserve"> (0–3), lobular inflammation (0–3)</w:t>
      </w:r>
      <w:r w:rsidR="00AC53CA" w:rsidRPr="00895D99">
        <w:rPr>
          <w:rFonts w:ascii="Book Antiqua" w:hAnsi="Book Antiqua" w:cs="Times New Roman"/>
          <w:sz w:val="24"/>
          <w:szCs w:val="24"/>
        </w:rPr>
        <w:t xml:space="preserve"> </w:t>
      </w:r>
      <w:r w:rsidR="00EE1329" w:rsidRPr="00895D99">
        <w:rPr>
          <w:rFonts w:ascii="Book Antiqua" w:hAnsi="Book Antiqua" w:cs="Times New Roman"/>
          <w:sz w:val="24"/>
          <w:szCs w:val="24"/>
        </w:rPr>
        <w:t>and ballooning (0–2) were then combined to establish the NAFLD activity score (0–8).</w:t>
      </w:r>
      <w:r w:rsidR="00FF7704" w:rsidRPr="00895D99">
        <w:rPr>
          <w:rFonts w:ascii="Book Antiqua" w:hAnsi="Book Antiqua" w:cs="Times New Roman"/>
          <w:sz w:val="24"/>
          <w:szCs w:val="24"/>
        </w:rPr>
        <w:t xml:space="preserve"> Fibrosis was also scored as 0 = no fibrosis; 1 = </w:t>
      </w:r>
      <w:proofErr w:type="spellStart"/>
      <w:r w:rsidR="00FF7704" w:rsidRPr="00895D99">
        <w:rPr>
          <w:rFonts w:ascii="Book Antiqua" w:hAnsi="Book Antiqua" w:cs="Times New Roman"/>
          <w:sz w:val="24"/>
          <w:szCs w:val="24"/>
        </w:rPr>
        <w:t>periportal</w:t>
      </w:r>
      <w:proofErr w:type="spellEnd"/>
      <w:r w:rsidR="00FF7704" w:rsidRPr="00895D99">
        <w:rPr>
          <w:rFonts w:ascii="Book Antiqua" w:hAnsi="Book Antiqua" w:cs="Times New Roman"/>
          <w:sz w:val="24"/>
          <w:szCs w:val="24"/>
        </w:rPr>
        <w:t xml:space="preserve"> or </w:t>
      </w:r>
      <w:proofErr w:type="spellStart"/>
      <w:r w:rsidR="00FF7704" w:rsidRPr="00895D99">
        <w:rPr>
          <w:rFonts w:ascii="Book Antiqua" w:hAnsi="Book Antiqua" w:cs="Times New Roman"/>
          <w:sz w:val="24"/>
          <w:szCs w:val="24"/>
        </w:rPr>
        <w:t>perisinusoidal</w:t>
      </w:r>
      <w:proofErr w:type="spellEnd"/>
      <w:r w:rsidR="00FF7704" w:rsidRPr="00895D99">
        <w:rPr>
          <w:rFonts w:ascii="Book Antiqua" w:hAnsi="Book Antiqua" w:cs="Times New Roman"/>
          <w:sz w:val="24"/>
          <w:szCs w:val="24"/>
        </w:rPr>
        <w:t xml:space="preserve"> fibrosis; 2 = </w:t>
      </w:r>
      <w:proofErr w:type="spellStart"/>
      <w:r w:rsidR="00FF7704" w:rsidRPr="00895D99">
        <w:rPr>
          <w:rFonts w:ascii="Book Antiqua" w:hAnsi="Book Antiqua" w:cs="Times New Roman"/>
          <w:sz w:val="24"/>
          <w:szCs w:val="24"/>
        </w:rPr>
        <w:t>perisinusoidal</w:t>
      </w:r>
      <w:proofErr w:type="spellEnd"/>
      <w:r w:rsidR="00FF7704" w:rsidRPr="00895D99">
        <w:rPr>
          <w:rFonts w:ascii="Book Antiqua" w:hAnsi="Book Antiqua" w:cs="Times New Roman"/>
          <w:sz w:val="24"/>
          <w:szCs w:val="24"/>
        </w:rPr>
        <w:t xml:space="preserve"> and portal/</w:t>
      </w:r>
      <w:proofErr w:type="spellStart"/>
      <w:r w:rsidR="00FF7704" w:rsidRPr="00895D99">
        <w:rPr>
          <w:rFonts w:ascii="Book Antiqua" w:hAnsi="Book Antiqua" w:cs="Times New Roman"/>
          <w:sz w:val="24"/>
          <w:szCs w:val="24"/>
        </w:rPr>
        <w:t>periportal</w:t>
      </w:r>
      <w:proofErr w:type="spellEnd"/>
      <w:r w:rsidR="00FF7704" w:rsidRPr="00895D99">
        <w:rPr>
          <w:rFonts w:ascii="Book Antiqua" w:hAnsi="Book Antiqua" w:cs="Times New Roman"/>
          <w:sz w:val="24"/>
          <w:szCs w:val="24"/>
        </w:rPr>
        <w:t xml:space="preserve"> fibrosis; 3 = bridg</w:t>
      </w:r>
      <w:r w:rsidR="00C350D0" w:rsidRPr="00895D99">
        <w:rPr>
          <w:rFonts w:ascii="Book Antiqua" w:hAnsi="Book Antiqua" w:cs="Times New Roman"/>
          <w:sz w:val="24"/>
          <w:szCs w:val="24"/>
        </w:rPr>
        <w:t>ing fibrosis; and 4 = cirrhosis</w:t>
      </w:r>
      <w:r w:rsidR="00C350D0" w:rsidRPr="00895D99">
        <w:rPr>
          <w:rFonts w:ascii="Book Antiqua" w:hAnsi="Book Antiqua" w:cs="Times New Roman"/>
          <w:b/>
          <w:sz w:val="24"/>
          <w:szCs w:val="24"/>
        </w:rPr>
        <w:t>.</w:t>
      </w:r>
      <w:r w:rsidR="00A06969" w:rsidRPr="00895D99">
        <w:rPr>
          <w:rFonts w:ascii="Book Antiqua" w:hAnsi="Book Antiqua" w:cs="Times New Roman"/>
          <w:b/>
          <w:sz w:val="24"/>
          <w:szCs w:val="24"/>
        </w:rPr>
        <w:t xml:space="preserve"> </w:t>
      </w:r>
      <w:r w:rsidR="00A06969" w:rsidRPr="00895D99">
        <w:rPr>
          <w:rFonts w:ascii="Book Antiqua" w:hAnsi="Book Antiqua" w:cs="Times New Roman"/>
          <w:sz w:val="24"/>
          <w:szCs w:val="24"/>
        </w:rPr>
        <w:t xml:space="preserve">While mild fibrosis was defined with fibrotic score </w:t>
      </w:r>
      <w:r w:rsidR="00A06969" w:rsidRPr="00895D99">
        <w:rPr>
          <w:rFonts w:ascii="Book Antiqua" w:eastAsia="MTSY" w:hAnsi="Book Antiqua" w:cs="Times New Roman"/>
          <w:sz w:val="24"/>
          <w:szCs w:val="24"/>
        </w:rPr>
        <w:t xml:space="preserve">≤ 1 </w:t>
      </w:r>
      <w:r w:rsidR="00A06969" w:rsidRPr="00895D99">
        <w:rPr>
          <w:rFonts w:ascii="Book Antiqua" w:hAnsi="Book Antiqua" w:cs="Times New Roman"/>
          <w:sz w:val="24"/>
          <w:szCs w:val="24"/>
        </w:rPr>
        <w:t>advanced fibrosis was defined with fibrotic score &gt; 1.</w:t>
      </w:r>
      <w:r w:rsidR="00005459" w:rsidRPr="00895D99">
        <w:rPr>
          <w:rFonts w:ascii="Book Antiqua" w:hAnsi="Book Antiqua" w:cs="Times New Roman"/>
          <w:sz w:val="24"/>
          <w:szCs w:val="24"/>
        </w:rPr>
        <w:t xml:space="preserve"> Mild fibrosis due to NASH is shown in Figure</w:t>
      </w:r>
      <w:r w:rsidR="0008498C" w:rsidRPr="00895D99">
        <w:rPr>
          <w:rFonts w:ascii="Book Antiqua" w:hAnsi="Book Antiqua" w:cs="Times New Roman"/>
          <w:sz w:val="24"/>
          <w:szCs w:val="24"/>
        </w:rPr>
        <w:t xml:space="preserve"> 1</w:t>
      </w:r>
      <w:r w:rsidR="000A28F5" w:rsidRPr="00895D99">
        <w:rPr>
          <w:rFonts w:ascii="Book Antiqua" w:hAnsi="Book Antiqua" w:cs="Times New Roman"/>
          <w:sz w:val="24"/>
          <w:szCs w:val="24"/>
        </w:rPr>
        <w:t>A</w:t>
      </w:r>
      <w:r w:rsidR="0008498C" w:rsidRPr="00895D99">
        <w:rPr>
          <w:rFonts w:ascii="Book Antiqua" w:hAnsi="Book Antiqua" w:cs="Times New Roman"/>
          <w:sz w:val="24"/>
          <w:szCs w:val="24"/>
        </w:rPr>
        <w:t xml:space="preserve"> </w:t>
      </w:r>
      <w:r w:rsidR="00203257" w:rsidRPr="00895D99">
        <w:rPr>
          <w:rFonts w:ascii="Book Antiqua" w:hAnsi="Book Antiqua" w:cs="Times New Roman"/>
          <w:sz w:val="24"/>
          <w:szCs w:val="24"/>
        </w:rPr>
        <w:t>and</w:t>
      </w:r>
      <w:r w:rsidR="00181CF0" w:rsidRPr="00895D99">
        <w:rPr>
          <w:rFonts w:ascii="Book Antiqua" w:hAnsi="Book Antiqua" w:cs="Times New Roman"/>
          <w:sz w:val="24"/>
          <w:szCs w:val="24"/>
        </w:rPr>
        <w:t xml:space="preserve"> advanced fibrosis</w:t>
      </w:r>
      <w:r w:rsidR="00005459" w:rsidRPr="00895D99">
        <w:rPr>
          <w:rFonts w:ascii="Book Antiqua" w:hAnsi="Book Antiqua" w:cs="Times New Roman"/>
          <w:sz w:val="24"/>
          <w:szCs w:val="24"/>
        </w:rPr>
        <w:t xml:space="preserve"> in Figure</w:t>
      </w:r>
      <w:r w:rsidR="000A28F5" w:rsidRPr="00895D99">
        <w:rPr>
          <w:rFonts w:ascii="Book Antiqua" w:hAnsi="Book Antiqua" w:cs="Times New Roman"/>
          <w:sz w:val="24"/>
          <w:szCs w:val="24"/>
        </w:rPr>
        <w:t xml:space="preserve"> 1B</w:t>
      </w:r>
      <w:r w:rsidR="00005459" w:rsidRPr="00895D99">
        <w:rPr>
          <w:rFonts w:ascii="Book Antiqua" w:hAnsi="Book Antiqua" w:cs="Times New Roman"/>
          <w:sz w:val="24"/>
          <w:szCs w:val="24"/>
        </w:rPr>
        <w:t>.</w:t>
      </w:r>
    </w:p>
    <w:p w:rsidR="0046626E" w:rsidRPr="00895D99" w:rsidRDefault="0046626E" w:rsidP="00895D99">
      <w:pPr>
        <w:autoSpaceDE w:val="0"/>
        <w:autoSpaceDN w:val="0"/>
        <w:adjustRightInd w:val="0"/>
        <w:spacing w:after="0" w:line="360" w:lineRule="auto"/>
        <w:jc w:val="both"/>
        <w:rPr>
          <w:rFonts w:ascii="Book Antiqua" w:hAnsi="Book Antiqua" w:cs="Times New Roman"/>
          <w:b/>
          <w:sz w:val="24"/>
          <w:szCs w:val="24"/>
          <w:lang w:eastAsia="zh-CN"/>
        </w:rPr>
      </w:pPr>
    </w:p>
    <w:p w:rsidR="00A547A2" w:rsidRPr="00895D99" w:rsidRDefault="00A547A2" w:rsidP="00895D99">
      <w:pPr>
        <w:autoSpaceDE w:val="0"/>
        <w:autoSpaceDN w:val="0"/>
        <w:adjustRightInd w:val="0"/>
        <w:spacing w:after="0" w:line="360" w:lineRule="auto"/>
        <w:jc w:val="both"/>
        <w:rPr>
          <w:rFonts w:ascii="Book Antiqua" w:hAnsi="Book Antiqua"/>
          <w:b/>
          <w:i/>
          <w:sz w:val="24"/>
          <w:szCs w:val="24"/>
        </w:rPr>
      </w:pPr>
      <w:r w:rsidRPr="00895D99">
        <w:rPr>
          <w:rFonts w:ascii="Book Antiqua" w:hAnsi="Book Antiqua"/>
          <w:b/>
          <w:i/>
          <w:sz w:val="24"/>
          <w:szCs w:val="24"/>
        </w:rPr>
        <w:t>Ethics</w:t>
      </w:r>
    </w:p>
    <w:p w:rsidR="00624691" w:rsidRPr="00895D99" w:rsidRDefault="00A547A2"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lastRenderedPageBreak/>
        <w:t>The study was in accordance with</w:t>
      </w:r>
      <w:r w:rsidRPr="00895D99">
        <w:rPr>
          <w:rFonts w:ascii="Book Antiqua" w:hAnsi="Book Antiqua" w:cs="Times New Roman"/>
          <w:b/>
          <w:sz w:val="24"/>
          <w:szCs w:val="24"/>
        </w:rPr>
        <w:t xml:space="preserve"> </w:t>
      </w:r>
      <w:r w:rsidRPr="00895D99">
        <w:rPr>
          <w:rFonts w:ascii="Book Antiqua" w:hAnsi="Book Antiqua" w:cs="Times New Roman"/>
          <w:sz w:val="24"/>
          <w:szCs w:val="24"/>
        </w:rPr>
        <w:t>the</w:t>
      </w:r>
      <w:r w:rsidRPr="00895D99">
        <w:rPr>
          <w:rFonts w:ascii="Book Antiqua" w:hAnsi="Book Antiqua" w:cs="Times New Roman"/>
          <w:b/>
          <w:sz w:val="24"/>
          <w:szCs w:val="24"/>
        </w:rPr>
        <w:t xml:space="preserve"> </w:t>
      </w:r>
      <w:r w:rsidRPr="00895D99">
        <w:rPr>
          <w:rFonts w:ascii="Book Antiqua" w:hAnsi="Book Antiqua" w:cs="Times New Roman"/>
          <w:sz w:val="24"/>
          <w:szCs w:val="24"/>
        </w:rPr>
        <w:t>ethical guidelines of the 1975 Declaration of Helsinki and approved by the institutional review board.</w:t>
      </w:r>
    </w:p>
    <w:p w:rsidR="00624691" w:rsidRPr="00895D99" w:rsidRDefault="00624691" w:rsidP="00895D99">
      <w:pPr>
        <w:autoSpaceDE w:val="0"/>
        <w:autoSpaceDN w:val="0"/>
        <w:adjustRightInd w:val="0"/>
        <w:spacing w:after="0" w:line="360" w:lineRule="auto"/>
        <w:jc w:val="both"/>
        <w:rPr>
          <w:rFonts w:ascii="Book Antiqua" w:hAnsi="Book Antiqua" w:cs="Times New Roman"/>
          <w:b/>
          <w:sz w:val="24"/>
          <w:szCs w:val="24"/>
        </w:rPr>
      </w:pPr>
    </w:p>
    <w:p w:rsidR="00D51C94" w:rsidRPr="00895D99" w:rsidRDefault="00947B5F" w:rsidP="00895D99">
      <w:pPr>
        <w:autoSpaceDE w:val="0"/>
        <w:autoSpaceDN w:val="0"/>
        <w:adjustRightInd w:val="0"/>
        <w:spacing w:after="0" w:line="360" w:lineRule="auto"/>
        <w:jc w:val="both"/>
        <w:rPr>
          <w:rFonts w:ascii="Book Antiqua" w:hAnsi="Book Antiqua" w:cs="Times New Roman"/>
          <w:b/>
          <w:i/>
          <w:sz w:val="24"/>
          <w:szCs w:val="24"/>
        </w:rPr>
      </w:pPr>
      <w:r w:rsidRPr="00895D99">
        <w:rPr>
          <w:rFonts w:ascii="Book Antiqua" w:hAnsi="Book Antiqua" w:cs="Times New Roman"/>
          <w:b/>
          <w:i/>
          <w:sz w:val="24"/>
          <w:szCs w:val="24"/>
        </w:rPr>
        <w:t>Statistical analysis</w:t>
      </w:r>
    </w:p>
    <w:p w:rsidR="002E7E60" w:rsidRPr="00895D99" w:rsidRDefault="00EC573D"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Statistical </w:t>
      </w:r>
      <w:proofErr w:type="gramStart"/>
      <w:r w:rsidRPr="00895D99">
        <w:rPr>
          <w:rFonts w:ascii="Book Antiqua" w:hAnsi="Book Antiqua" w:cs="Times New Roman"/>
          <w:sz w:val="24"/>
          <w:szCs w:val="24"/>
        </w:rPr>
        <w:t>analy</w:t>
      </w:r>
      <w:r w:rsidR="00DE3033" w:rsidRPr="00895D99">
        <w:rPr>
          <w:rFonts w:ascii="Book Antiqua" w:hAnsi="Book Antiqua" w:cs="Times New Roman"/>
          <w:sz w:val="24"/>
          <w:szCs w:val="24"/>
        </w:rPr>
        <w:t>si</w:t>
      </w:r>
      <w:r w:rsidR="00AC6C20" w:rsidRPr="00895D99">
        <w:rPr>
          <w:rFonts w:ascii="Book Antiqua" w:hAnsi="Book Antiqua" w:cs="Times New Roman"/>
          <w:sz w:val="24"/>
          <w:szCs w:val="24"/>
        </w:rPr>
        <w:t>s were</w:t>
      </w:r>
      <w:proofErr w:type="gramEnd"/>
      <w:r w:rsidR="00AC6C20" w:rsidRPr="00895D99">
        <w:rPr>
          <w:rFonts w:ascii="Book Antiqua" w:hAnsi="Book Antiqua" w:cs="Times New Roman"/>
          <w:sz w:val="24"/>
          <w:szCs w:val="24"/>
        </w:rPr>
        <w:t xml:space="preserve"> performed using the SPS</w:t>
      </w:r>
      <w:r w:rsidR="00190EFC" w:rsidRPr="00895D99">
        <w:rPr>
          <w:rFonts w:ascii="Book Antiqua" w:hAnsi="Book Antiqua" w:cs="Times New Roman"/>
          <w:sz w:val="24"/>
          <w:szCs w:val="24"/>
        </w:rPr>
        <w:t xml:space="preserve">S software version 17 and </w:t>
      </w:r>
      <w:proofErr w:type="spellStart"/>
      <w:r w:rsidR="00190EFC" w:rsidRPr="00895D99">
        <w:rPr>
          <w:rFonts w:ascii="Book Antiqua" w:hAnsi="Book Antiqua" w:cs="Times New Roman"/>
          <w:sz w:val="24"/>
          <w:szCs w:val="24"/>
        </w:rPr>
        <w:t>MedCalc</w:t>
      </w:r>
      <w:proofErr w:type="spellEnd"/>
      <w:r w:rsidR="00190EFC" w:rsidRPr="00895D99">
        <w:rPr>
          <w:rFonts w:ascii="Book Antiqua" w:hAnsi="Book Antiqua" w:cs="Times New Roman"/>
          <w:sz w:val="24"/>
          <w:szCs w:val="24"/>
        </w:rPr>
        <w:t xml:space="preserve"> version 12.</w:t>
      </w:r>
      <w:r w:rsidRPr="00895D99">
        <w:rPr>
          <w:rFonts w:ascii="Book Antiqua" w:hAnsi="Book Antiqua" w:cs="Times New Roman"/>
          <w:sz w:val="24"/>
          <w:szCs w:val="24"/>
        </w:rPr>
        <w:t xml:space="preserve"> The variables were investigated </w:t>
      </w:r>
      <w:r w:rsidR="00FE0C94" w:rsidRPr="00895D99">
        <w:rPr>
          <w:rFonts w:ascii="Book Antiqua" w:hAnsi="Book Antiqua" w:cs="Times New Roman"/>
          <w:sz w:val="24"/>
          <w:szCs w:val="24"/>
        </w:rPr>
        <w:t xml:space="preserve">by </w:t>
      </w:r>
      <w:r w:rsidRPr="00895D99">
        <w:rPr>
          <w:rFonts w:ascii="Book Antiqua" w:hAnsi="Book Antiqua" w:cs="Times New Roman"/>
          <w:sz w:val="24"/>
          <w:szCs w:val="24"/>
        </w:rPr>
        <w:t>using visual (histograms, probability plots) and analytical methods (Kolmog</w:t>
      </w:r>
      <w:r w:rsidR="00942DF5" w:rsidRPr="00895D99">
        <w:rPr>
          <w:rFonts w:ascii="Book Antiqua" w:hAnsi="Book Antiqua" w:cs="Times New Roman"/>
          <w:sz w:val="24"/>
          <w:szCs w:val="24"/>
        </w:rPr>
        <w:t>o</w:t>
      </w:r>
      <w:r w:rsidRPr="00895D99">
        <w:rPr>
          <w:rFonts w:ascii="Book Antiqua" w:hAnsi="Book Antiqua" w:cs="Times New Roman"/>
          <w:sz w:val="24"/>
          <w:szCs w:val="24"/>
        </w:rPr>
        <w:t>rov-Smirnov/Shapiro-</w:t>
      </w:r>
      <w:proofErr w:type="spellStart"/>
      <w:r w:rsidRPr="00895D99">
        <w:rPr>
          <w:rFonts w:ascii="Book Antiqua" w:hAnsi="Book Antiqua" w:cs="Times New Roman"/>
          <w:sz w:val="24"/>
          <w:szCs w:val="24"/>
        </w:rPr>
        <w:t>Wilk’s</w:t>
      </w:r>
      <w:proofErr w:type="spellEnd"/>
      <w:r w:rsidRPr="00895D99">
        <w:rPr>
          <w:rFonts w:ascii="Book Antiqua" w:hAnsi="Book Antiqua" w:cs="Times New Roman"/>
          <w:sz w:val="24"/>
          <w:szCs w:val="24"/>
        </w:rPr>
        <w:t xml:space="preserve"> test) to d</w:t>
      </w:r>
      <w:r w:rsidR="00FE0C94" w:rsidRPr="00895D99">
        <w:rPr>
          <w:rFonts w:ascii="Book Antiqua" w:hAnsi="Book Antiqua" w:cs="Times New Roman"/>
          <w:sz w:val="24"/>
          <w:szCs w:val="24"/>
        </w:rPr>
        <w:t>etermine whether</w:t>
      </w:r>
      <w:r w:rsidR="00190EFC" w:rsidRPr="00895D99">
        <w:rPr>
          <w:rFonts w:ascii="Book Antiqua" w:hAnsi="Book Antiqua" w:cs="Times New Roman"/>
          <w:sz w:val="24"/>
          <w:szCs w:val="24"/>
        </w:rPr>
        <w:t xml:space="preserve"> or not</w:t>
      </w:r>
      <w:r w:rsidR="00FE0C94" w:rsidRPr="00895D99">
        <w:rPr>
          <w:rFonts w:ascii="Book Antiqua" w:hAnsi="Book Antiqua" w:cs="Times New Roman"/>
          <w:sz w:val="24"/>
          <w:szCs w:val="24"/>
        </w:rPr>
        <w:t xml:space="preserve"> they were</w:t>
      </w:r>
      <w:r w:rsidRPr="00895D99">
        <w:rPr>
          <w:rFonts w:ascii="Book Antiqua" w:hAnsi="Book Antiqua" w:cs="Times New Roman"/>
          <w:sz w:val="24"/>
          <w:szCs w:val="24"/>
        </w:rPr>
        <w:t xml:space="preserve"> normally distributed.</w:t>
      </w:r>
      <w:r w:rsidR="00BB0DE8" w:rsidRPr="00895D99">
        <w:rPr>
          <w:rFonts w:ascii="Book Antiqua" w:hAnsi="Book Antiqua" w:cs="Times New Roman"/>
          <w:sz w:val="24"/>
          <w:szCs w:val="24"/>
        </w:rPr>
        <w:t xml:space="preserve"> Non-</w:t>
      </w:r>
      <w:r w:rsidR="00AC2594" w:rsidRPr="00895D99">
        <w:rPr>
          <w:rFonts w:ascii="Book Antiqua" w:hAnsi="Book Antiqua" w:cs="Times New Roman"/>
          <w:sz w:val="24"/>
          <w:szCs w:val="24"/>
        </w:rPr>
        <w:t>normally distributed and non-parametric variables were compared between groups by using Mann-Whitney U test</w:t>
      </w:r>
      <w:r w:rsidR="00FE0C94" w:rsidRPr="00895D99">
        <w:rPr>
          <w:rFonts w:ascii="Book Antiqua" w:hAnsi="Book Antiqua" w:cs="Times New Roman"/>
          <w:sz w:val="24"/>
          <w:szCs w:val="24"/>
        </w:rPr>
        <w:t xml:space="preserve"> where appropriate</w:t>
      </w:r>
      <w:r w:rsidR="00AC2594" w:rsidRPr="00895D99">
        <w:rPr>
          <w:rFonts w:ascii="Book Antiqua" w:hAnsi="Book Antiqua" w:cs="Times New Roman"/>
          <w:sz w:val="24"/>
          <w:szCs w:val="24"/>
        </w:rPr>
        <w:t xml:space="preserve">. </w:t>
      </w:r>
      <w:r w:rsidR="009C53F7" w:rsidRPr="00895D99">
        <w:rPr>
          <w:rFonts w:ascii="Book Antiqua" w:hAnsi="Book Antiqua" w:cs="Times New Roman"/>
          <w:sz w:val="24"/>
          <w:szCs w:val="24"/>
        </w:rPr>
        <w:t xml:space="preserve">The </w:t>
      </w:r>
      <w:r w:rsidR="0046626E" w:rsidRPr="00895D99">
        <w:rPr>
          <w:rFonts w:ascii="Book Antiqua" w:hAnsi="Book Antiqua" w:cs="Times New Roman"/>
          <w:i/>
          <w:sz w:val="24"/>
          <w:szCs w:val="24"/>
        </w:rPr>
        <w:t>χ</w:t>
      </w:r>
      <w:r w:rsidR="0046626E" w:rsidRPr="00895D99">
        <w:rPr>
          <w:rFonts w:ascii="Book Antiqua" w:hAnsi="Book Antiqua" w:cs="Times New Roman"/>
          <w:i/>
          <w:sz w:val="24"/>
          <w:szCs w:val="24"/>
          <w:vertAlign w:val="superscript"/>
          <w:lang w:eastAsia="zh-CN"/>
        </w:rPr>
        <w:t>2</w:t>
      </w:r>
      <w:r w:rsidR="009C53F7" w:rsidRPr="00895D99">
        <w:rPr>
          <w:rFonts w:ascii="Book Antiqua" w:hAnsi="Book Antiqua" w:cs="Times New Roman"/>
          <w:sz w:val="24"/>
          <w:szCs w:val="24"/>
        </w:rPr>
        <w:t xml:space="preserve"> test where appropriate was used to compare the propositions in different groups.</w:t>
      </w:r>
      <w:r w:rsidR="00190EFC" w:rsidRPr="00895D99">
        <w:rPr>
          <w:rFonts w:ascii="Book Antiqua" w:hAnsi="Book Antiqua" w:cs="Times New Roman"/>
          <w:sz w:val="24"/>
          <w:szCs w:val="24"/>
        </w:rPr>
        <w:t xml:space="preserve"> </w:t>
      </w:r>
      <w:r w:rsidR="00BD2798" w:rsidRPr="00895D99">
        <w:rPr>
          <w:rFonts w:ascii="Book Antiqua" w:hAnsi="Book Antiqua" w:cs="Times New Roman"/>
          <w:sz w:val="24"/>
          <w:szCs w:val="24"/>
        </w:rPr>
        <w:t xml:space="preserve">As </w:t>
      </w:r>
      <w:r w:rsidR="00A12DAA" w:rsidRPr="00895D99">
        <w:rPr>
          <w:rFonts w:ascii="Book Antiqua" w:hAnsi="Book Antiqua" w:cs="Times New Roman"/>
          <w:sz w:val="24"/>
          <w:szCs w:val="24"/>
        </w:rPr>
        <w:t>the RDW was</w:t>
      </w:r>
      <w:r w:rsidR="00BD2798" w:rsidRPr="00895D99">
        <w:rPr>
          <w:rFonts w:ascii="Book Antiqua" w:hAnsi="Book Antiqua" w:cs="Times New Roman"/>
          <w:sz w:val="24"/>
          <w:szCs w:val="24"/>
        </w:rPr>
        <w:t xml:space="preserve"> </w:t>
      </w:r>
      <w:r w:rsidR="00A12DAA" w:rsidRPr="00895D99">
        <w:rPr>
          <w:rFonts w:ascii="Book Antiqua" w:hAnsi="Book Antiqua" w:cs="Times New Roman"/>
          <w:sz w:val="24"/>
          <w:szCs w:val="24"/>
        </w:rPr>
        <w:t xml:space="preserve">not </w:t>
      </w:r>
      <w:r w:rsidR="00BD2798" w:rsidRPr="00895D99">
        <w:rPr>
          <w:rFonts w:ascii="Book Antiqua" w:hAnsi="Book Antiqua" w:cs="Times New Roman"/>
          <w:sz w:val="24"/>
          <w:szCs w:val="24"/>
        </w:rPr>
        <w:t>normally distri</w:t>
      </w:r>
      <w:r w:rsidR="00A12DAA" w:rsidRPr="00895D99">
        <w:rPr>
          <w:rFonts w:ascii="Book Antiqua" w:hAnsi="Book Antiqua" w:cs="Times New Roman"/>
          <w:sz w:val="24"/>
          <w:szCs w:val="24"/>
        </w:rPr>
        <w:t xml:space="preserve">buted the </w:t>
      </w:r>
      <w:proofErr w:type="spellStart"/>
      <w:r w:rsidR="00A12DAA" w:rsidRPr="00895D99">
        <w:rPr>
          <w:rFonts w:ascii="Book Antiqua" w:hAnsi="Book Antiqua" w:cs="Times New Roman"/>
          <w:sz w:val="24"/>
          <w:szCs w:val="24"/>
        </w:rPr>
        <w:t>Kruskal</w:t>
      </w:r>
      <w:proofErr w:type="spellEnd"/>
      <w:r w:rsidR="00A12DAA" w:rsidRPr="00895D99">
        <w:rPr>
          <w:rFonts w:ascii="Book Antiqua" w:hAnsi="Book Antiqua" w:cs="Times New Roman"/>
          <w:sz w:val="24"/>
          <w:szCs w:val="24"/>
        </w:rPr>
        <w:t xml:space="preserve"> – Wallis test was conducted to compare among</w:t>
      </w:r>
      <w:r w:rsidR="00BD2798" w:rsidRPr="00895D99">
        <w:rPr>
          <w:rFonts w:ascii="Book Antiqua" w:hAnsi="Book Antiqua" w:cs="Times New Roman"/>
          <w:sz w:val="24"/>
          <w:szCs w:val="24"/>
        </w:rPr>
        <w:t xml:space="preserve"> NASH, simple </w:t>
      </w:r>
      <w:proofErr w:type="spellStart"/>
      <w:r w:rsidR="00BD2798" w:rsidRPr="00895D99">
        <w:rPr>
          <w:rFonts w:ascii="Book Antiqua" w:hAnsi="Book Antiqua" w:cs="Times New Roman"/>
          <w:sz w:val="24"/>
          <w:szCs w:val="24"/>
        </w:rPr>
        <w:t>steatosis</w:t>
      </w:r>
      <w:proofErr w:type="spellEnd"/>
      <w:r w:rsidR="00BD2798" w:rsidRPr="00895D99">
        <w:rPr>
          <w:rFonts w:ascii="Book Antiqua" w:hAnsi="Book Antiqua" w:cs="Times New Roman"/>
          <w:sz w:val="24"/>
          <w:szCs w:val="24"/>
        </w:rPr>
        <w:t xml:space="preserve"> and healthy control groups. The Mann-Whitney U test was used to test the significance of pairwise differences using </w:t>
      </w:r>
      <w:proofErr w:type="spellStart"/>
      <w:r w:rsidR="00BD2798" w:rsidRPr="00895D99">
        <w:rPr>
          <w:rFonts w:ascii="Book Antiqua" w:hAnsi="Book Antiqua" w:cs="Times New Roman"/>
          <w:sz w:val="24"/>
          <w:szCs w:val="24"/>
        </w:rPr>
        <w:t>Bonferroni</w:t>
      </w:r>
      <w:proofErr w:type="spellEnd"/>
      <w:r w:rsidR="00BD2798" w:rsidRPr="00895D99">
        <w:rPr>
          <w:rFonts w:ascii="Book Antiqua" w:hAnsi="Book Antiqua" w:cs="Times New Roman"/>
          <w:sz w:val="24"/>
          <w:szCs w:val="24"/>
        </w:rPr>
        <w:t xml:space="preserve"> correction to adjust for multiple comparisons.</w:t>
      </w:r>
      <w:r w:rsidR="00031E3E" w:rsidRPr="00895D99">
        <w:rPr>
          <w:rFonts w:ascii="Book Antiqua" w:hAnsi="Book Antiqua" w:cs="Times New Roman"/>
          <w:sz w:val="24"/>
          <w:szCs w:val="24"/>
        </w:rPr>
        <w:t xml:space="preserve"> For the multivariate analysi</w:t>
      </w:r>
      <w:r w:rsidR="00AC2594" w:rsidRPr="00895D99">
        <w:rPr>
          <w:rFonts w:ascii="Book Antiqua" w:hAnsi="Book Antiqua" w:cs="Times New Roman"/>
          <w:sz w:val="24"/>
          <w:szCs w:val="24"/>
        </w:rPr>
        <w:t xml:space="preserve">s, the possible factors identified with </w:t>
      </w:r>
      <w:proofErr w:type="spellStart"/>
      <w:r w:rsidR="00AC2594" w:rsidRPr="00895D99">
        <w:rPr>
          <w:rFonts w:ascii="Book Antiqua" w:hAnsi="Book Antiqua" w:cs="Times New Roman"/>
          <w:sz w:val="24"/>
          <w:szCs w:val="24"/>
        </w:rPr>
        <w:t>univariate</w:t>
      </w:r>
      <w:proofErr w:type="spellEnd"/>
      <w:r w:rsidR="00AC2594" w:rsidRPr="00895D99">
        <w:rPr>
          <w:rFonts w:ascii="Book Antiqua" w:hAnsi="Book Antiqua" w:cs="Times New Roman"/>
          <w:sz w:val="24"/>
          <w:szCs w:val="24"/>
        </w:rPr>
        <w:t xml:space="preserve"> analyses were further entered </w:t>
      </w:r>
      <w:r w:rsidR="00755381" w:rsidRPr="00895D99">
        <w:rPr>
          <w:rFonts w:ascii="Book Antiqua" w:hAnsi="Book Antiqua" w:cs="Times New Roman"/>
          <w:sz w:val="24"/>
          <w:szCs w:val="24"/>
        </w:rPr>
        <w:t>into</w:t>
      </w:r>
      <w:r w:rsidR="00AC2594" w:rsidRPr="00895D99">
        <w:rPr>
          <w:rFonts w:ascii="Book Antiqua" w:hAnsi="Book Antiqua" w:cs="Times New Roman"/>
          <w:sz w:val="24"/>
          <w:szCs w:val="24"/>
        </w:rPr>
        <w:t xml:space="preserve"> the logistic regression analysis to deter</w:t>
      </w:r>
      <w:r w:rsidR="00FE0C94" w:rsidRPr="00895D99">
        <w:rPr>
          <w:rFonts w:ascii="Book Antiqua" w:hAnsi="Book Antiqua" w:cs="Times New Roman"/>
          <w:sz w:val="24"/>
          <w:szCs w:val="24"/>
        </w:rPr>
        <w:t>mine independent predictors of NASH. T</w:t>
      </w:r>
      <w:r w:rsidR="00635AD4" w:rsidRPr="00895D99">
        <w:rPr>
          <w:rFonts w:ascii="Book Antiqua" w:hAnsi="Book Antiqua" w:cs="Times New Roman"/>
          <w:sz w:val="24"/>
          <w:szCs w:val="24"/>
        </w:rPr>
        <w:t>o assess model fit</w:t>
      </w:r>
      <w:r w:rsidR="00FE0C94" w:rsidRPr="00895D99">
        <w:rPr>
          <w:rFonts w:ascii="Book Antiqua" w:hAnsi="Book Antiqua" w:cs="Times New Roman"/>
          <w:sz w:val="24"/>
          <w:szCs w:val="24"/>
        </w:rPr>
        <w:t xml:space="preserve"> we used </w:t>
      </w:r>
      <w:proofErr w:type="spellStart"/>
      <w:r w:rsidR="00FE0C94" w:rsidRPr="00895D99">
        <w:rPr>
          <w:rFonts w:ascii="Book Antiqua" w:hAnsi="Book Antiqua" w:cs="Times New Roman"/>
          <w:sz w:val="24"/>
          <w:szCs w:val="24"/>
        </w:rPr>
        <w:t>Hosmer-Lemeshow</w:t>
      </w:r>
      <w:proofErr w:type="spellEnd"/>
      <w:r w:rsidR="00FE0C94" w:rsidRPr="00895D99">
        <w:rPr>
          <w:rFonts w:ascii="Book Antiqua" w:hAnsi="Book Antiqua" w:cs="Times New Roman"/>
          <w:sz w:val="24"/>
          <w:szCs w:val="24"/>
        </w:rPr>
        <w:t xml:space="preserve"> goodness of fit statistics</w:t>
      </w:r>
      <w:r w:rsidR="00635AD4" w:rsidRPr="00895D99">
        <w:rPr>
          <w:rFonts w:ascii="Book Antiqua" w:hAnsi="Book Antiqua" w:cs="Times New Roman"/>
          <w:sz w:val="24"/>
          <w:szCs w:val="24"/>
        </w:rPr>
        <w:t>.</w:t>
      </w:r>
      <w:r w:rsidRPr="00895D99">
        <w:rPr>
          <w:rFonts w:ascii="Book Antiqua" w:hAnsi="Book Antiqua" w:cs="Times New Roman"/>
          <w:sz w:val="24"/>
          <w:szCs w:val="24"/>
        </w:rPr>
        <w:t xml:space="preserve"> Spearman rank correlation </w:t>
      </w:r>
      <w:r w:rsidR="00031205" w:rsidRPr="00895D99">
        <w:rPr>
          <w:rFonts w:ascii="Book Antiqua" w:hAnsi="Book Antiqua" w:cs="Times New Roman"/>
          <w:sz w:val="24"/>
          <w:szCs w:val="24"/>
        </w:rPr>
        <w:t xml:space="preserve">coefficients </w:t>
      </w:r>
      <w:r w:rsidR="003C57AE" w:rsidRPr="00895D99">
        <w:rPr>
          <w:rFonts w:ascii="Book Antiqua" w:hAnsi="Book Antiqua" w:cs="Times New Roman"/>
          <w:sz w:val="24"/>
          <w:szCs w:val="24"/>
        </w:rPr>
        <w:t>(</w:t>
      </w:r>
      <w:r w:rsidR="003C57AE" w:rsidRPr="00895D99">
        <w:rPr>
          <w:rFonts w:ascii="Book Antiqua" w:hAnsi="Book Antiqua" w:cs="Times New Roman"/>
          <w:i/>
          <w:sz w:val="24"/>
          <w:szCs w:val="24"/>
        </w:rPr>
        <w:t>r</w:t>
      </w:r>
      <w:r w:rsidRPr="00895D99">
        <w:rPr>
          <w:rFonts w:ascii="Book Antiqua" w:hAnsi="Book Antiqua" w:cs="Times New Roman"/>
          <w:sz w:val="24"/>
          <w:szCs w:val="24"/>
        </w:rPr>
        <w:t>)</w:t>
      </w:r>
      <w:r w:rsidRPr="00895D99">
        <w:rPr>
          <w:rFonts w:ascii="Book Antiqua" w:hAnsi="Book Antiqua" w:cs="Times New Roman"/>
          <w:b/>
          <w:sz w:val="24"/>
          <w:szCs w:val="24"/>
        </w:rPr>
        <w:t xml:space="preserve"> </w:t>
      </w:r>
      <w:r w:rsidRPr="00895D99">
        <w:rPr>
          <w:rFonts w:ascii="Book Antiqua" w:hAnsi="Book Antiqua" w:cs="Times New Roman"/>
          <w:sz w:val="24"/>
          <w:szCs w:val="24"/>
        </w:rPr>
        <w:t>were calculated to assess the correlation</w:t>
      </w:r>
      <w:r w:rsidR="0082702B" w:rsidRPr="00895D99">
        <w:rPr>
          <w:rFonts w:ascii="Book Antiqua" w:hAnsi="Book Antiqua" w:cs="Times New Roman"/>
          <w:sz w:val="24"/>
          <w:szCs w:val="24"/>
        </w:rPr>
        <w:t xml:space="preserve"> </w:t>
      </w:r>
      <w:r w:rsidRPr="00895D99">
        <w:rPr>
          <w:rFonts w:ascii="Book Antiqua" w:hAnsi="Book Antiqua" w:cs="Times New Roman"/>
          <w:sz w:val="24"/>
          <w:szCs w:val="24"/>
        </w:rPr>
        <w:t xml:space="preserve">between RDW and liver </w:t>
      </w:r>
      <w:proofErr w:type="spellStart"/>
      <w:r w:rsidRPr="00895D99">
        <w:rPr>
          <w:rFonts w:ascii="Book Antiqua" w:hAnsi="Book Antiqua" w:cs="Times New Roman"/>
          <w:sz w:val="24"/>
          <w:szCs w:val="24"/>
        </w:rPr>
        <w:t>histo</w:t>
      </w:r>
      <w:r w:rsidR="00FE0C94" w:rsidRPr="00895D99">
        <w:rPr>
          <w:rFonts w:ascii="Book Antiqua" w:hAnsi="Book Antiqua" w:cs="Times New Roman"/>
          <w:sz w:val="24"/>
          <w:szCs w:val="24"/>
        </w:rPr>
        <w:t>patho</w:t>
      </w:r>
      <w:r w:rsidRPr="00895D99">
        <w:rPr>
          <w:rFonts w:ascii="Book Antiqua" w:hAnsi="Book Antiqua" w:cs="Times New Roman"/>
          <w:sz w:val="24"/>
          <w:szCs w:val="24"/>
        </w:rPr>
        <w:t>log</w:t>
      </w:r>
      <w:r w:rsidR="00FE0C94" w:rsidRPr="00895D99">
        <w:rPr>
          <w:rFonts w:ascii="Book Antiqua" w:hAnsi="Book Antiqua" w:cs="Times New Roman"/>
          <w:sz w:val="24"/>
          <w:szCs w:val="24"/>
        </w:rPr>
        <w:t>ical</w:t>
      </w:r>
      <w:proofErr w:type="spellEnd"/>
      <w:r w:rsidRPr="00895D99">
        <w:rPr>
          <w:rFonts w:ascii="Book Antiqua" w:hAnsi="Book Antiqua" w:cs="Times New Roman"/>
          <w:sz w:val="24"/>
          <w:szCs w:val="24"/>
        </w:rPr>
        <w:t xml:space="preserve"> features (inflammation,</w:t>
      </w:r>
      <w:r w:rsidR="0082702B" w:rsidRPr="00895D99">
        <w:rPr>
          <w:rFonts w:ascii="Book Antiqua" w:hAnsi="Book Antiqua" w:cs="Times New Roman"/>
          <w:sz w:val="24"/>
          <w:szCs w:val="24"/>
        </w:rPr>
        <w:t xml:space="preserve"> NAS score,</w:t>
      </w:r>
      <w:r w:rsidRPr="00895D99">
        <w:rPr>
          <w:rFonts w:ascii="Book Antiqua" w:hAnsi="Book Antiqua" w:cs="Times New Roman"/>
          <w:sz w:val="24"/>
          <w:szCs w:val="24"/>
        </w:rPr>
        <w:t xml:space="preserve"> </w:t>
      </w:r>
      <w:r w:rsidR="00755381" w:rsidRPr="00895D99">
        <w:rPr>
          <w:rFonts w:ascii="Book Antiqua" w:hAnsi="Book Antiqua" w:cs="Times New Roman"/>
          <w:sz w:val="24"/>
          <w:szCs w:val="24"/>
        </w:rPr>
        <w:t>the</w:t>
      </w:r>
      <w:r w:rsidR="00755381" w:rsidRPr="00895D99">
        <w:rPr>
          <w:rFonts w:ascii="Book Antiqua" w:hAnsi="Book Antiqua" w:cs="Times New Roman"/>
          <w:b/>
          <w:sz w:val="24"/>
          <w:szCs w:val="24"/>
        </w:rPr>
        <w:t xml:space="preserve"> </w:t>
      </w:r>
      <w:r w:rsidR="00755381" w:rsidRPr="00895D99">
        <w:rPr>
          <w:rFonts w:ascii="Book Antiqua" w:hAnsi="Book Antiqua" w:cs="Times New Roman"/>
          <w:sz w:val="24"/>
          <w:szCs w:val="24"/>
        </w:rPr>
        <w:t>degree</w:t>
      </w:r>
      <w:r w:rsidRPr="00895D99">
        <w:rPr>
          <w:rFonts w:ascii="Book Antiqua" w:hAnsi="Book Antiqua" w:cs="Times New Roman"/>
          <w:sz w:val="24"/>
          <w:szCs w:val="24"/>
        </w:rPr>
        <w:t xml:space="preserve"> of </w:t>
      </w:r>
      <w:proofErr w:type="spellStart"/>
      <w:r w:rsidRPr="00895D99">
        <w:rPr>
          <w:rFonts w:ascii="Book Antiqua" w:hAnsi="Book Antiqua" w:cs="Times New Roman"/>
          <w:sz w:val="24"/>
          <w:szCs w:val="24"/>
        </w:rPr>
        <w:t>steatosis</w:t>
      </w:r>
      <w:proofErr w:type="spellEnd"/>
      <w:r w:rsidRPr="00895D99">
        <w:rPr>
          <w:rFonts w:ascii="Book Antiqua" w:hAnsi="Book Antiqua" w:cs="Times New Roman"/>
          <w:sz w:val="24"/>
          <w:szCs w:val="24"/>
        </w:rPr>
        <w:t xml:space="preserve"> and degree of fibrosis)</w:t>
      </w:r>
      <w:r w:rsidR="00FE0C94" w:rsidRPr="00895D99">
        <w:rPr>
          <w:rFonts w:ascii="Book Antiqua" w:hAnsi="Book Antiqua" w:cs="Times New Roman"/>
          <w:sz w:val="24"/>
          <w:szCs w:val="24"/>
        </w:rPr>
        <w:t xml:space="preserve"> and</w:t>
      </w:r>
      <w:r w:rsidRPr="00895D99">
        <w:rPr>
          <w:rFonts w:ascii="Book Antiqua" w:hAnsi="Book Antiqua" w:cs="Times New Roman"/>
          <w:sz w:val="24"/>
          <w:szCs w:val="24"/>
        </w:rPr>
        <w:t xml:space="preserve"> clinical</w:t>
      </w:r>
      <w:r w:rsidR="00FE0C94" w:rsidRPr="00895D99">
        <w:rPr>
          <w:rFonts w:ascii="Book Antiqua" w:hAnsi="Book Antiqua" w:cs="Times New Roman"/>
          <w:sz w:val="24"/>
          <w:szCs w:val="24"/>
        </w:rPr>
        <w:t xml:space="preserve"> </w:t>
      </w:r>
      <w:r w:rsidRPr="00895D99">
        <w:rPr>
          <w:rFonts w:ascii="Book Antiqua" w:hAnsi="Book Antiqua" w:cs="Times New Roman"/>
          <w:sz w:val="24"/>
          <w:szCs w:val="24"/>
        </w:rPr>
        <w:t>characteristics</w:t>
      </w:r>
      <w:r w:rsidR="00AC2594" w:rsidRPr="00895D99">
        <w:rPr>
          <w:rFonts w:ascii="Book Antiqua" w:hAnsi="Book Antiqua" w:cs="Times New Roman"/>
          <w:sz w:val="24"/>
          <w:szCs w:val="24"/>
        </w:rPr>
        <w:t xml:space="preserve"> of </w:t>
      </w:r>
      <w:r w:rsidR="00230178" w:rsidRPr="00895D99">
        <w:rPr>
          <w:rFonts w:ascii="Book Antiqua" w:hAnsi="Book Antiqua" w:cs="Times New Roman"/>
          <w:sz w:val="24"/>
          <w:szCs w:val="24"/>
        </w:rPr>
        <w:t>NASH patients</w:t>
      </w:r>
      <w:r w:rsidRPr="00895D99">
        <w:rPr>
          <w:rFonts w:ascii="Book Antiqua" w:hAnsi="Book Antiqua" w:cs="Times New Roman"/>
          <w:sz w:val="24"/>
          <w:szCs w:val="24"/>
        </w:rPr>
        <w:t>.</w:t>
      </w:r>
      <w:r w:rsidR="00895D99" w:rsidRPr="00895D99">
        <w:rPr>
          <w:rFonts w:ascii="Book Antiqua" w:hAnsi="Book Antiqua" w:cs="Times New Roman"/>
          <w:sz w:val="24"/>
          <w:szCs w:val="24"/>
        </w:rPr>
        <w:t xml:space="preserve"> </w:t>
      </w:r>
      <w:r w:rsidRPr="00895D99">
        <w:rPr>
          <w:rFonts w:ascii="Book Antiqua" w:hAnsi="Book Antiqua" w:cs="Times New Roman"/>
          <w:sz w:val="24"/>
          <w:szCs w:val="24"/>
        </w:rPr>
        <w:t>Receiver operating cha</w:t>
      </w:r>
      <w:r w:rsidR="00136140" w:rsidRPr="00895D99">
        <w:rPr>
          <w:rFonts w:ascii="Book Antiqua" w:hAnsi="Book Antiqua" w:cs="Times New Roman"/>
          <w:sz w:val="24"/>
          <w:szCs w:val="24"/>
        </w:rPr>
        <w:t xml:space="preserve">racteristics (ROC) analysis was </w:t>
      </w:r>
      <w:r w:rsidRPr="00895D99">
        <w:rPr>
          <w:rFonts w:ascii="Book Antiqua" w:hAnsi="Book Antiqua" w:cs="Times New Roman"/>
          <w:sz w:val="24"/>
          <w:szCs w:val="24"/>
        </w:rPr>
        <w:t>used to evaluate the role of RDW in distinguishing subjects with NASH</w:t>
      </w:r>
      <w:r w:rsidR="00D51C94" w:rsidRPr="00895D99">
        <w:rPr>
          <w:rFonts w:ascii="Book Antiqua" w:hAnsi="Book Antiqua" w:cs="Times New Roman"/>
          <w:sz w:val="24"/>
          <w:szCs w:val="24"/>
        </w:rPr>
        <w:t xml:space="preserve"> and fibrosis.</w:t>
      </w:r>
      <w:r w:rsidR="00136140" w:rsidRPr="00895D99">
        <w:rPr>
          <w:rFonts w:ascii="Book Antiqua" w:hAnsi="Book Antiqua" w:cs="Times New Roman"/>
          <w:sz w:val="24"/>
          <w:szCs w:val="24"/>
        </w:rPr>
        <w:t xml:space="preserve"> </w:t>
      </w:r>
      <w:r w:rsidR="00230178" w:rsidRPr="00895D99">
        <w:rPr>
          <w:rFonts w:ascii="Book Antiqua" w:hAnsi="Book Antiqua" w:cs="Times New Roman"/>
          <w:sz w:val="24"/>
          <w:szCs w:val="24"/>
        </w:rPr>
        <w:t>And also ROC analysis was used in distinguishing advanced and mild fibrotic stage groups.</w:t>
      </w:r>
      <w:r w:rsidR="00895D99" w:rsidRPr="00895D99">
        <w:rPr>
          <w:rFonts w:ascii="Book Antiqua" w:hAnsi="Book Antiqua" w:cs="Times New Roman"/>
          <w:sz w:val="24"/>
          <w:szCs w:val="24"/>
        </w:rPr>
        <w:t xml:space="preserve"> </w:t>
      </w:r>
      <w:r w:rsidR="00755381" w:rsidRPr="00895D99">
        <w:rPr>
          <w:rFonts w:ascii="Book Antiqua" w:hAnsi="Book Antiqua" w:cs="Times New Roman"/>
          <w:sz w:val="24"/>
          <w:szCs w:val="24"/>
        </w:rPr>
        <w:t>Cutoff</w:t>
      </w:r>
      <w:r w:rsidRPr="00895D99">
        <w:rPr>
          <w:rFonts w:ascii="Book Antiqua" w:hAnsi="Book Antiqua" w:cs="Times New Roman"/>
          <w:sz w:val="24"/>
          <w:szCs w:val="24"/>
        </w:rPr>
        <w:t xml:space="preserve"> values that maximized both sensitivity and specificity </w:t>
      </w:r>
      <w:r w:rsidR="00FE0C94" w:rsidRPr="00895D99">
        <w:rPr>
          <w:rFonts w:ascii="Book Antiqua" w:hAnsi="Book Antiqua" w:cs="Times New Roman"/>
          <w:sz w:val="24"/>
          <w:szCs w:val="24"/>
        </w:rPr>
        <w:t>were chosen NASH group.</w:t>
      </w:r>
      <w:r w:rsidR="00D51C94" w:rsidRPr="00895D99">
        <w:rPr>
          <w:rFonts w:ascii="Book Antiqua" w:hAnsi="Book Antiqua" w:cs="Times New Roman"/>
          <w:sz w:val="24"/>
          <w:szCs w:val="24"/>
        </w:rPr>
        <w:t xml:space="preserve"> A </w:t>
      </w:r>
      <w:r w:rsidR="00B4712B" w:rsidRPr="00895D99">
        <w:rPr>
          <w:rFonts w:ascii="Book Antiqua" w:hAnsi="Book Antiqua" w:cs="Times New Roman"/>
          <w:i/>
          <w:sz w:val="24"/>
          <w:szCs w:val="24"/>
        </w:rPr>
        <w:t>P</w:t>
      </w:r>
      <w:r w:rsidR="00D51C94" w:rsidRPr="00895D99">
        <w:rPr>
          <w:rFonts w:ascii="Book Antiqua" w:hAnsi="Book Antiqua" w:cs="Times New Roman"/>
          <w:sz w:val="24"/>
          <w:szCs w:val="24"/>
        </w:rPr>
        <w:t xml:space="preserve"> &lt; 0.05 was considered statistically significant.</w:t>
      </w:r>
      <w:r w:rsidR="0082702B" w:rsidRPr="00895D99">
        <w:rPr>
          <w:rFonts w:ascii="Book Antiqua" w:hAnsi="Book Antiqua" w:cs="Times New Roman"/>
          <w:sz w:val="24"/>
          <w:szCs w:val="24"/>
        </w:rPr>
        <w:t xml:space="preserve"> </w:t>
      </w:r>
    </w:p>
    <w:p w:rsidR="00230178" w:rsidRPr="00895D99" w:rsidRDefault="00230178" w:rsidP="00895D99">
      <w:pPr>
        <w:autoSpaceDE w:val="0"/>
        <w:autoSpaceDN w:val="0"/>
        <w:adjustRightInd w:val="0"/>
        <w:spacing w:after="0" w:line="360" w:lineRule="auto"/>
        <w:jc w:val="both"/>
        <w:rPr>
          <w:rFonts w:ascii="Book Antiqua" w:hAnsi="Book Antiqua" w:cs="Times New Roman"/>
          <w:b/>
          <w:sz w:val="24"/>
          <w:szCs w:val="24"/>
        </w:rPr>
      </w:pPr>
    </w:p>
    <w:p w:rsidR="00367C91" w:rsidRPr="00895D99" w:rsidRDefault="006B488A"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b/>
          <w:sz w:val="24"/>
          <w:szCs w:val="24"/>
        </w:rPr>
        <w:t>RESULTS</w:t>
      </w:r>
    </w:p>
    <w:p w:rsidR="00921A37" w:rsidRPr="00895D99" w:rsidRDefault="00AA5C6B" w:rsidP="00895D99">
      <w:pPr>
        <w:autoSpaceDE w:val="0"/>
        <w:autoSpaceDN w:val="0"/>
        <w:adjustRightInd w:val="0"/>
        <w:spacing w:after="0" w:line="360" w:lineRule="auto"/>
        <w:jc w:val="both"/>
        <w:rPr>
          <w:rFonts w:ascii="Book Antiqua" w:hAnsi="Book Antiqua" w:cs="Times New Roman"/>
          <w:b/>
          <w:i/>
          <w:sz w:val="24"/>
          <w:szCs w:val="24"/>
        </w:rPr>
      </w:pPr>
      <w:r w:rsidRPr="00895D99">
        <w:rPr>
          <w:rFonts w:ascii="Book Antiqua" w:hAnsi="Book Antiqua" w:cs="Times New Roman"/>
          <w:b/>
          <w:i/>
          <w:sz w:val="24"/>
          <w:szCs w:val="24"/>
        </w:rPr>
        <w:t>Patient characteristics and liver histology</w:t>
      </w:r>
    </w:p>
    <w:p w:rsidR="00FA17D3" w:rsidRPr="00895D99" w:rsidRDefault="00921A37" w:rsidP="00895D99">
      <w:pPr>
        <w:autoSpaceDE w:val="0"/>
        <w:autoSpaceDN w:val="0"/>
        <w:adjustRightInd w:val="0"/>
        <w:spacing w:after="0" w:line="360" w:lineRule="auto"/>
        <w:jc w:val="both"/>
        <w:rPr>
          <w:rFonts w:ascii="Book Antiqua" w:hAnsi="Book Antiqua" w:cs="Times New Roman"/>
          <w:sz w:val="24"/>
          <w:szCs w:val="24"/>
        </w:rPr>
      </w:pPr>
      <w:proofErr w:type="gramStart"/>
      <w:r w:rsidRPr="00895D99">
        <w:rPr>
          <w:rFonts w:ascii="Book Antiqua" w:hAnsi="Book Antiqua" w:cs="Times New Roman"/>
          <w:sz w:val="24"/>
          <w:szCs w:val="24"/>
        </w:rPr>
        <w:t>Si</w:t>
      </w:r>
      <w:r w:rsidR="00DC694E" w:rsidRPr="00895D99">
        <w:rPr>
          <w:rFonts w:ascii="Book Antiqua" w:hAnsi="Book Antiqua" w:cs="Times New Roman"/>
          <w:sz w:val="24"/>
          <w:szCs w:val="24"/>
        </w:rPr>
        <w:t>xty-two</w:t>
      </w:r>
      <w:r w:rsidR="00455202" w:rsidRPr="00895D99">
        <w:rPr>
          <w:rFonts w:ascii="Book Antiqua" w:hAnsi="Book Antiqua" w:cs="Times New Roman"/>
          <w:sz w:val="24"/>
          <w:szCs w:val="24"/>
        </w:rPr>
        <w:t xml:space="preserve"> </w:t>
      </w:r>
      <w:r w:rsidR="00DC694E" w:rsidRPr="00895D99">
        <w:rPr>
          <w:rFonts w:ascii="Book Antiqua" w:hAnsi="Book Antiqua" w:cs="Times New Roman"/>
          <w:sz w:val="24"/>
          <w:szCs w:val="24"/>
        </w:rPr>
        <w:t>biopsy proven NASH</w:t>
      </w:r>
      <w:r w:rsidR="00455202" w:rsidRPr="00895D99">
        <w:rPr>
          <w:rFonts w:ascii="Book Antiqua" w:hAnsi="Book Antiqua" w:cs="Times New Roman"/>
          <w:sz w:val="24"/>
          <w:szCs w:val="24"/>
        </w:rPr>
        <w:t xml:space="preserve"> patients</w:t>
      </w:r>
      <w:r w:rsidR="00DC694E" w:rsidRPr="00895D99">
        <w:rPr>
          <w:rFonts w:ascii="Book Antiqua" w:hAnsi="Book Antiqua" w:cs="Times New Roman"/>
          <w:sz w:val="24"/>
          <w:szCs w:val="24"/>
        </w:rPr>
        <w:t>, 32</w:t>
      </w:r>
      <w:r w:rsidR="00455202" w:rsidRPr="00895D99">
        <w:rPr>
          <w:rFonts w:ascii="Book Antiqua" w:hAnsi="Book Antiqua" w:cs="Times New Roman"/>
          <w:sz w:val="24"/>
          <w:szCs w:val="24"/>
        </w:rPr>
        <w:t xml:space="preserve"> biopsy proven simple </w:t>
      </w:r>
      <w:proofErr w:type="spellStart"/>
      <w:r w:rsidR="00455202" w:rsidRPr="00895D99">
        <w:rPr>
          <w:rFonts w:ascii="Book Antiqua" w:hAnsi="Book Antiqua" w:cs="Times New Roman"/>
          <w:sz w:val="24"/>
          <w:szCs w:val="24"/>
        </w:rPr>
        <w:t>steatosis</w:t>
      </w:r>
      <w:proofErr w:type="spellEnd"/>
      <w:r w:rsidR="00455202" w:rsidRPr="00895D99">
        <w:rPr>
          <w:rFonts w:ascii="Book Antiqua" w:hAnsi="Book Antiqua" w:cs="Times New Roman"/>
          <w:sz w:val="24"/>
          <w:szCs w:val="24"/>
        </w:rPr>
        <w:t xml:space="preserve"> patients and 30 healthy controls were </w:t>
      </w:r>
      <w:r w:rsidRPr="00895D99">
        <w:rPr>
          <w:rFonts w:ascii="Book Antiqua" w:hAnsi="Book Antiqua" w:cs="Times New Roman"/>
          <w:sz w:val="24"/>
          <w:szCs w:val="24"/>
        </w:rPr>
        <w:t xml:space="preserve">recruited in the present </w:t>
      </w:r>
      <w:r w:rsidR="00455202" w:rsidRPr="00895D99">
        <w:rPr>
          <w:rFonts w:ascii="Book Antiqua" w:hAnsi="Book Antiqua" w:cs="Times New Roman"/>
          <w:sz w:val="24"/>
          <w:szCs w:val="24"/>
        </w:rPr>
        <w:t>study.</w:t>
      </w:r>
      <w:proofErr w:type="gramEnd"/>
      <w:r w:rsidR="00455202" w:rsidRPr="00895D99">
        <w:rPr>
          <w:rFonts w:ascii="Book Antiqua" w:hAnsi="Book Antiqua" w:cs="Times New Roman"/>
          <w:sz w:val="24"/>
          <w:szCs w:val="24"/>
        </w:rPr>
        <w:t xml:space="preserve"> </w:t>
      </w:r>
      <w:r w:rsidRPr="00895D99">
        <w:rPr>
          <w:rFonts w:ascii="Book Antiqua" w:hAnsi="Book Antiqua" w:cs="Times New Roman"/>
          <w:sz w:val="24"/>
          <w:szCs w:val="24"/>
        </w:rPr>
        <w:t>The median ages</w:t>
      </w:r>
      <w:r w:rsidR="005C288E" w:rsidRPr="00895D99">
        <w:rPr>
          <w:rFonts w:ascii="Book Antiqua" w:hAnsi="Book Antiqua" w:cs="Times New Roman"/>
          <w:sz w:val="24"/>
          <w:szCs w:val="24"/>
        </w:rPr>
        <w:t xml:space="preserve"> of </w:t>
      </w:r>
      <w:r w:rsidR="00617029" w:rsidRPr="00895D99">
        <w:rPr>
          <w:rFonts w:ascii="Book Antiqua" w:hAnsi="Book Antiqua" w:cs="Times New Roman"/>
          <w:sz w:val="24"/>
          <w:szCs w:val="24"/>
        </w:rPr>
        <w:t>patient</w:t>
      </w:r>
      <w:r w:rsidR="00CD288F" w:rsidRPr="00895D99">
        <w:rPr>
          <w:rFonts w:ascii="Book Antiqua" w:hAnsi="Book Antiqua" w:cs="Times New Roman"/>
          <w:sz w:val="24"/>
          <w:szCs w:val="24"/>
        </w:rPr>
        <w:t>s</w:t>
      </w:r>
      <w:r w:rsidR="00635AD4" w:rsidRPr="00895D99">
        <w:rPr>
          <w:rFonts w:ascii="Book Antiqua" w:hAnsi="Book Antiqua" w:cs="Times New Roman"/>
          <w:sz w:val="24"/>
          <w:szCs w:val="24"/>
        </w:rPr>
        <w:t xml:space="preserve"> </w:t>
      </w:r>
      <w:r w:rsidR="005C288E" w:rsidRPr="00895D99">
        <w:rPr>
          <w:rFonts w:ascii="Book Antiqua" w:hAnsi="Book Antiqua" w:cs="Times New Roman"/>
          <w:sz w:val="24"/>
          <w:szCs w:val="24"/>
        </w:rPr>
        <w:t xml:space="preserve">with NASH, simple </w:t>
      </w:r>
      <w:proofErr w:type="spellStart"/>
      <w:r w:rsidR="005C288E" w:rsidRPr="00895D99">
        <w:rPr>
          <w:rFonts w:ascii="Book Antiqua" w:hAnsi="Book Antiqua" w:cs="Times New Roman"/>
          <w:sz w:val="24"/>
          <w:szCs w:val="24"/>
        </w:rPr>
        <w:t>steatosis</w:t>
      </w:r>
      <w:proofErr w:type="spellEnd"/>
      <w:r w:rsidR="005C288E" w:rsidRPr="00895D99">
        <w:rPr>
          <w:rFonts w:ascii="Book Antiqua" w:hAnsi="Book Antiqua" w:cs="Times New Roman"/>
          <w:sz w:val="24"/>
          <w:szCs w:val="24"/>
        </w:rPr>
        <w:t xml:space="preserve"> and healthy controls were </w:t>
      </w:r>
      <w:r w:rsidRPr="00895D99">
        <w:rPr>
          <w:rFonts w:ascii="Book Antiqua" w:hAnsi="Book Antiqua" w:cs="Times New Roman"/>
          <w:sz w:val="24"/>
          <w:szCs w:val="24"/>
        </w:rPr>
        <w:t>49.5 (22-77), 48 (24-</w:t>
      </w:r>
      <w:r w:rsidRPr="00895D99">
        <w:rPr>
          <w:rFonts w:ascii="Book Antiqua" w:hAnsi="Book Antiqua" w:cs="Times New Roman"/>
          <w:sz w:val="24"/>
          <w:szCs w:val="24"/>
        </w:rPr>
        <w:lastRenderedPageBreak/>
        <w:t>71) and 48 (24-72), respectively. There was no statistically significant differe</w:t>
      </w:r>
      <w:r w:rsidR="000F6A4A" w:rsidRPr="00895D99">
        <w:rPr>
          <w:rFonts w:ascii="Book Antiqua" w:hAnsi="Book Antiqua" w:cs="Times New Roman"/>
          <w:sz w:val="24"/>
          <w:szCs w:val="24"/>
        </w:rPr>
        <w:t xml:space="preserve">nce between the ages of participants </w:t>
      </w:r>
      <w:r w:rsidRPr="00895D99">
        <w:rPr>
          <w:rFonts w:ascii="Book Antiqua" w:hAnsi="Book Antiqua" w:cs="Times New Roman"/>
          <w:sz w:val="24"/>
          <w:szCs w:val="24"/>
        </w:rPr>
        <w:t>of the study.</w:t>
      </w:r>
      <w:r w:rsidR="008F0330" w:rsidRPr="00895D99">
        <w:rPr>
          <w:rFonts w:ascii="Book Antiqua" w:hAnsi="Book Antiqua" w:cs="Times New Roman"/>
          <w:sz w:val="24"/>
          <w:szCs w:val="24"/>
        </w:rPr>
        <w:t xml:space="preserve"> The</w:t>
      </w:r>
      <w:r w:rsidR="00AA5C6B" w:rsidRPr="00895D99">
        <w:rPr>
          <w:rFonts w:ascii="Book Antiqua" w:hAnsi="Book Antiqua" w:cs="Times New Roman"/>
          <w:sz w:val="24"/>
          <w:szCs w:val="24"/>
        </w:rPr>
        <w:t xml:space="preserve"> mean BMI</w:t>
      </w:r>
      <w:r w:rsidR="005C288E" w:rsidRPr="00895D99">
        <w:rPr>
          <w:rFonts w:ascii="Book Antiqua" w:hAnsi="Book Antiqua" w:cs="Times New Roman"/>
          <w:sz w:val="24"/>
          <w:szCs w:val="24"/>
        </w:rPr>
        <w:t xml:space="preserve"> (kg/m</w:t>
      </w:r>
      <w:r w:rsidR="005C288E" w:rsidRPr="00895D99">
        <w:rPr>
          <w:rFonts w:ascii="Book Antiqua" w:hAnsi="Book Antiqua" w:cs="Times New Roman"/>
          <w:sz w:val="24"/>
          <w:szCs w:val="24"/>
          <w:vertAlign w:val="superscript"/>
        </w:rPr>
        <w:t>2</w:t>
      </w:r>
      <w:r w:rsidR="005C288E" w:rsidRPr="00895D99">
        <w:rPr>
          <w:rFonts w:ascii="Book Antiqua" w:hAnsi="Book Antiqua" w:cs="Times New Roman"/>
          <w:sz w:val="24"/>
          <w:szCs w:val="24"/>
        </w:rPr>
        <w:t xml:space="preserve">) </w:t>
      </w:r>
      <w:r w:rsidR="00BB0DE8" w:rsidRPr="00895D99">
        <w:rPr>
          <w:rFonts w:ascii="Book Antiqua" w:hAnsi="Book Antiqua" w:cs="Times New Roman"/>
          <w:sz w:val="24"/>
          <w:szCs w:val="24"/>
        </w:rPr>
        <w:t xml:space="preserve">of </w:t>
      </w:r>
      <w:r w:rsidR="005C288E" w:rsidRPr="00895D99">
        <w:rPr>
          <w:rFonts w:ascii="Book Antiqua" w:hAnsi="Book Antiqua" w:cs="Times New Roman"/>
          <w:sz w:val="24"/>
          <w:szCs w:val="24"/>
        </w:rPr>
        <w:t>NASH</w:t>
      </w:r>
      <w:r w:rsidR="00A12C8E" w:rsidRPr="00895D99">
        <w:rPr>
          <w:rFonts w:ascii="Book Antiqua" w:hAnsi="Book Antiqua" w:cs="Times New Roman"/>
          <w:sz w:val="24"/>
          <w:szCs w:val="24"/>
        </w:rPr>
        <w:t>,</w:t>
      </w:r>
      <w:r w:rsidR="005C288E" w:rsidRPr="00895D99">
        <w:rPr>
          <w:rFonts w:ascii="Book Antiqua" w:hAnsi="Book Antiqua" w:cs="Times New Roman"/>
          <w:sz w:val="24"/>
          <w:szCs w:val="24"/>
        </w:rPr>
        <w:t xml:space="preserve"> simple </w:t>
      </w:r>
      <w:proofErr w:type="spellStart"/>
      <w:r w:rsidR="00BB0DE8" w:rsidRPr="00895D99">
        <w:rPr>
          <w:rFonts w:ascii="Book Antiqua" w:hAnsi="Book Antiqua" w:cs="Times New Roman"/>
          <w:sz w:val="24"/>
          <w:szCs w:val="24"/>
        </w:rPr>
        <w:t>steatosis</w:t>
      </w:r>
      <w:proofErr w:type="spellEnd"/>
      <w:r w:rsidR="005C288E" w:rsidRPr="00895D99">
        <w:rPr>
          <w:rFonts w:ascii="Book Antiqua" w:hAnsi="Book Antiqua" w:cs="Times New Roman"/>
          <w:sz w:val="24"/>
          <w:szCs w:val="24"/>
        </w:rPr>
        <w:t xml:space="preserve"> and healthy controls</w:t>
      </w:r>
      <w:r w:rsidR="00617029" w:rsidRPr="00895D99">
        <w:rPr>
          <w:rFonts w:ascii="Book Antiqua" w:hAnsi="Book Antiqua" w:cs="Times New Roman"/>
          <w:sz w:val="24"/>
          <w:szCs w:val="24"/>
        </w:rPr>
        <w:t xml:space="preserve"> were</w:t>
      </w:r>
      <w:r w:rsidR="003607AA" w:rsidRPr="00895D99">
        <w:rPr>
          <w:rFonts w:ascii="Book Antiqua" w:hAnsi="Book Antiqua" w:cs="Times New Roman"/>
          <w:sz w:val="24"/>
          <w:szCs w:val="24"/>
        </w:rPr>
        <w:t xml:space="preserve"> 27.13 ± 0.37,</w:t>
      </w:r>
      <w:r w:rsidR="00261A9E" w:rsidRPr="00895D99">
        <w:rPr>
          <w:rFonts w:ascii="Book Antiqua" w:hAnsi="Book Antiqua" w:cs="Times New Roman"/>
          <w:sz w:val="24"/>
          <w:szCs w:val="24"/>
        </w:rPr>
        <w:t xml:space="preserve"> 25.97 </w:t>
      </w:r>
      <w:r w:rsidR="005C288E" w:rsidRPr="00895D99">
        <w:rPr>
          <w:rFonts w:ascii="Book Antiqua" w:hAnsi="Book Antiqua" w:cs="Times New Roman"/>
          <w:sz w:val="24"/>
          <w:szCs w:val="24"/>
        </w:rPr>
        <w:t>± 0.67 and 24.22 ± 0.45, respectively</w:t>
      </w:r>
      <w:r w:rsidR="00617029" w:rsidRPr="00895D99">
        <w:rPr>
          <w:rFonts w:ascii="Book Antiqua" w:hAnsi="Book Antiqua" w:cs="Times New Roman"/>
          <w:sz w:val="24"/>
          <w:szCs w:val="24"/>
        </w:rPr>
        <w:t xml:space="preserve"> </w:t>
      </w:r>
      <w:r w:rsidR="005C288E" w:rsidRPr="00895D99">
        <w:rPr>
          <w:rFonts w:ascii="Book Antiqua" w:hAnsi="Book Antiqua" w:cs="Times New Roman"/>
          <w:sz w:val="24"/>
          <w:szCs w:val="24"/>
        </w:rPr>
        <w:t>(</w:t>
      </w:r>
      <w:r w:rsidR="00455202" w:rsidRPr="00895D99">
        <w:rPr>
          <w:rFonts w:ascii="Book Antiqua" w:hAnsi="Book Antiqua" w:cs="Times New Roman"/>
          <w:i/>
          <w:sz w:val="24"/>
          <w:szCs w:val="24"/>
        </w:rPr>
        <w:t>P</w:t>
      </w:r>
      <w:r w:rsidR="005C288E" w:rsidRPr="00895D99">
        <w:rPr>
          <w:rFonts w:ascii="Book Antiqua" w:hAnsi="Book Antiqua" w:cs="Times New Roman"/>
          <w:sz w:val="24"/>
          <w:szCs w:val="24"/>
        </w:rPr>
        <w:t xml:space="preserve"> &lt; 0.01</w:t>
      </w:r>
      <w:r w:rsidR="00617029" w:rsidRPr="00895D99">
        <w:rPr>
          <w:rFonts w:ascii="Book Antiqua" w:hAnsi="Book Antiqua" w:cs="Times New Roman"/>
          <w:sz w:val="24"/>
          <w:szCs w:val="24"/>
        </w:rPr>
        <w:t>)</w:t>
      </w:r>
      <w:r w:rsidR="00635AD4" w:rsidRPr="00895D99">
        <w:rPr>
          <w:rFonts w:ascii="Book Antiqua" w:hAnsi="Book Antiqua" w:cs="Times New Roman"/>
          <w:sz w:val="24"/>
          <w:szCs w:val="24"/>
        </w:rPr>
        <w:t>.</w:t>
      </w:r>
      <w:r w:rsidR="007134C9" w:rsidRPr="00895D99">
        <w:rPr>
          <w:rFonts w:ascii="Book Antiqua" w:hAnsi="Book Antiqua" w:cs="Times New Roman"/>
          <w:sz w:val="24"/>
          <w:szCs w:val="24"/>
        </w:rPr>
        <w:t xml:space="preserve"> The </w:t>
      </w:r>
      <w:r w:rsidR="005E23EC" w:rsidRPr="00895D99">
        <w:rPr>
          <w:rFonts w:ascii="Book Antiqua" w:hAnsi="Book Antiqua" w:cs="Times New Roman"/>
          <w:sz w:val="24"/>
          <w:szCs w:val="24"/>
        </w:rPr>
        <w:t>platelet counts am</w:t>
      </w:r>
      <w:r w:rsidR="007134C9" w:rsidRPr="00895D99">
        <w:rPr>
          <w:rFonts w:ascii="Book Antiqua" w:hAnsi="Book Antiqua" w:cs="Times New Roman"/>
          <w:sz w:val="24"/>
          <w:szCs w:val="24"/>
        </w:rPr>
        <w:t xml:space="preserve">ong NASH, simple </w:t>
      </w:r>
      <w:proofErr w:type="spellStart"/>
      <w:r w:rsidR="007134C9" w:rsidRPr="00895D99">
        <w:rPr>
          <w:rFonts w:ascii="Book Antiqua" w:hAnsi="Book Antiqua" w:cs="Times New Roman"/>
          <w:sz w:val="24"/>
          <w:szCs w:val="24"/>
        </w:rPr>
        <w:t>steatosis</w:t>
      </w:r>
      <w:proofErr w:type="spellEnd"/>
      <w:r w:rsidR="005E23EC" w:rsidRPr="00895D99">
        <w:rPr>
          <w:rFonts w:ascii="Book Antiqua" w:hAnsi="Book Antiqua" w:cs="Times New Roman"/>
          <w:sz w:val="24"/>
          <w:szCs w:val="24"/>
        </w:rPr>
        <w:t xml:space="preserve"> and healthy controls</w:t>
      </w:r>
      <w:r w:rsidR="007134C9" w:rsidRPr="00895D99">
        <w:rPr>
          <w:rFonts w:ascii="Book Antiqua" w:hAnsi="Book Antiqua" w:cs="Times New Roman"/>
          <w:sz w:val="24"/>
          <w:szCs w:val="24"/>
        </w:rPr>
        <w:t xml:space="preserve"> were 245.5 ± 34.73, 244.5 ± 13.8 a</w:t>
      </w:r>
      <w:r w:rsidR="00455202" w:rsidRPr="00895D99">
        <w:rPr>
          <w:rFonts w:ascii="Book Antiqua" w:hAnsi="Book Antiqua" w:cs="Times New Roman"/>
          <w:sz w:val="24"/>
          <w:szCs w:val="24"/>
        </w:rPr>
        <w:t>nd 260 ± 4.47, respectively (</w:t>
      </w:r>
      <w:r w:rsidR="0031748B" w:rsidRPr="00895D99">
        <w:rPr>
          <w:rFonts w:ascii="Book Antiqua" w:hAnsi="Book Antiqua" w:cs="Times New Roman"/>
          <w:i/>
          <w:sz w:val="24"/>
          <w:szCs w:val="24"/>
        </w:rPr>
        <w:t>P</w:t>
      </w:r>
      <w:r w:rsidR="000A28F5" w:rsidRPr="00895D99">
        <w:rPr>
          <w:rFonts w:ascii="Book Antiqua" w:hAnsi="Book Antiqua" w:cs="Times New Roman"/>
          <w:sz w:val="24"/>
          <w:szCs w:val="24"/>
        </w:rPr>
        <w:t xml:space="preserve"> </w:t>
      </w:r>
      <w:r w:rsidR="0046626E" w:rsidRPr="00895D99">
        <w:rPr>
          <w:rFonts w:ascii="Book Antiqua" w:hAnsi="Book Antiqua" w:cs="Times New Roman"/>
          <w:sz w:val="24"/>
          <w:szCs w:val="24"/>
        </w:rPr>
        <w:t>&gt; 0.05</w:t>
      </w:r>
      <w:r w:rsidR="00455202" w:rsidRPr="00895D99">
        <w:rPr>
          <w:rFonts w:ascii="Book Antiqua" w:hAnsi="Book Antiqua" w:cs="Times New Roman"/>
          <w:sz w:val="24"/>
          <w:szCs w:val="24"/>
        </w:rPr>
        <w:t xml:space="preserve">). </w:t>
      </w:r>
      <w:r w:rsidR="007134C9" w:rsidRPr="00895D99">
        <w:rPr>
          <w:rFonts w:ascii="Book Antiqua" w:hAnsi="Book Antiqua" w:cs="Times New Roman"/>
          <w:sz w:val="24"/>
          <w:szCs w:val="24"/>
        </w:rPr>
        <w:t>But there was an inversely significant correlation between platelet counts and fibrotic scores (</w:t>
      </w:r>
      <w:r w:rsidR="007134C9" w:rsidRPr="00895D99">
        <w:rPr>
          <w:rFonts w:ascii="Book Antiqua" w:hAnsi="Book Antiqua" w:cs="Times New Roman"/>
          <w:i/>
          <w:sz w:val="24"/>
          <w:szCs w:val="24"/>
        </w:rPr>
        <w:t>r</w:t>
      </w:r>
      <w:r w:rsidR="007134C9" w:rsidRPr="00895D99">
        <w:rPr>
          <w:rFonts w:ascii="Book Antiqua" w:hAnsi="Book Antiqua" w:cs="Times New Roman"/>
          <w:sz w:val="24"/>
          <w:szCs w:val="24"/>
        </w:rPr>
        <w:t xml:space="preserve"> = -0.335 and </w:t>
      </w:r>
      <w:r w:rsidR="00455202" w:rsidRPr="00895D99">
        <w:rPr>
          <w:rFonts w:ascii="Book Antiqua" w:hAnsi="Book Antiqua" w:cs="Times New Roman"/>
          <w:i/>
          <w:sz w:val="24"/>
          <w:szCs w:val="24"/>
        </w:rPr>
        <w:t>P</w:t>
      </w:r>
      <w:r w:rsidR="000A28F5" w:rsidRPr="00895D99">
        <w:rPr>
          <w:rFonts w:ascii="Book Antiqua" w:hAnsi="Book Antiqua" w:cs="Times New Roman"/>
          <w:sz w:val="24"/>
          <w:szCs w:val="24"/>
        </w:rPr>
        <w:t xml:space="preserve"> &lt;0.01</w:t>
      </w:r>
      <w:r w:rsidR="007134C9" w:rsidRPr="00895D99">
        <w:rPr>
          <w:rFonts w:ascii="Book Antiqua" w:hAnsi="Book Antiqua" w:cs="Times New Roman"/>
          <w:sz w:val="24"/>
          <w:szCs w:val="24"/>
        </w:rPr>
        <w:t>).</w:t>
      </w:r>
      <w:r w:rsidR="00895D99" w:rsidRPr="00895D99">
        <w:rPr>
          <w:rFonts w:ascii="Book Antiqua" w:hAnsi="Book Antiqua" w:cs="Times New Roman"/>
          <w:sz w:val="24"/>
          <w:szCs w:val="24"/>
        </w:rPr>
        <w:t xml:space="preserve"> </w:t>
      </w:r>
      <w:r w:rsidR="00617029" w:rsidRPr="00895D99">
        <w:rPr>
          <w:rFonts w:ascii="Book Antiqua" w:hAnsi="Book Antiqua" w:cs="Times New Roman"/>
          <w:sz w:val="24"/>
          <w:szCs w:val="24"/>
        </w:rPr>
        <w:t xml:space="preserve"> </w:t>
      </w:r>
      <w:r w:rsidR="00BB0DE8" w:rsidRPr="00895D99">
        <w:rPr>
          <w:rFonts w:ascii="Book Antiqua" w:hAnsi="Book Antiqua" w:cs="Times New Roman"/>
          <w:sz w:val="24"/>
          <w:szCs w:val="24"/>
        </w:rPr>
        <w:t xml:space="preserve">Among the NASH </w:t>
      </w:r>
      <w:r w:rsidR="00617029" w:rsidRPr="00895D99">
        <w:rPr>
          <w:rFonts w:ascii="Book Antiqua" w:hAnsi="Book Antiqua" w:cs="Times New Roman"/>
          <w:sz w:val="24"/>
          <w:szCs w:val="24"/>
        </w:rPr>
        <w:t>group</w:t>
      </w:r>
      <w:r w:rsidR="00DC34E7" w:rsidRPr="00895D99">
        <w:rPr>
          <w:rFonts w:ascii="Book Antiqua" w:hAnsi="Book Antiqua" w:cs="Times New Roman"/>
          <w:sz w:val="24"/>
          <w:szCs w:val="24"/>
        </w:rPr>
        <w:t xml:space="preserve"> 30/62 (48.3%)</w:t>
      </w:r>
      <w:r w:rsidR="005C288E" w:rsidRPr="00895D99">
        <w:rPr>
          <w:rFonts w:ascii="Book Antiqua" w:hAnsi="Book Antiqua" w:cs="Times New Roman"/>
          <w:sz w:val="24"/>
          <w:szCs w:val="24"/>
        </w:rPr>
        <w:t>,</w:t>
      </w:r>
      <w:r w:rsidR="00261A9E" w:rsidRPr="00895D99">
        <w:rPr>
          <w:rFonts w:ascii="Book Antiqua" w:hAnsi="Book Antiqua" w:cs="Times New Roman"/>
          <w:sz w:val="24"/>
          <w:szCs w:val="24"/>
        </w:rPr>
        <w:t xml:space="preserve"> </w:t>
      </w:r>
      <w:proofErr w:type="spellStart"/>
      <w:r w:rsidR="00261A9E" w:rsidRPr="00895D99">
        <w:rPr>
          <w:rFonts w:ascii="Book Antiqua" w:hAnsi="Book Antiqua" w:cs="Times New Roman"/>
          <w:sz w:val="24"/>
          <w:szCs w:val="24"/>
        </w:rPr>
        <w:t>ste</w:t>
      </w:r>
      <w:r w:rsidR="00BB0DE8" w:rsidRPr="00895D99">
        <w:rPr>
          <w:rFonts w:ascii="Book Antiqua" w:hAnsi="Book Antiqua" w:cs="Times New Roman"/>
          <w:sz w:val="24"/>
          <w:szCs w:val="24"/>
        </w:rPr>
        <w:t>a</w:t>
      </w:r>
      <w:r w:rsidR="00261A9E" w:rsidRPr="00895D99">
        <w:rPr>
          <w:rFonts w:ascii="Book Antiqua" w:hAnsi="Book Antiqua" w:cs="Times New Roman"/>
          <w:sz w:val="24"/>
          <w:szCs w:val="24"/>
        </w:rPr>
        <w:t>t</w:t>
      </w:r>
      <w:r w:rsidR="00BB0DE8" w:rsidRPr="00895D99">
        <w:rPr>
          <w:rFonts w:ascii="Book Antiqua" w:hAnsi="Book Antiqua" w:cs="Times New Roman"/>
          <w:sz w:val="24"/>
          <w:szCs w:val="24"/>
        </w:rPr>
        <w:t>osis</w:t>
      </w:r>
      <w:proofErr w:type="spellEnd"/>
      <w:r w:rsidR="00BB0DE8" w:rsidRPr="00895D99">
        <w:rPr>
          <w:rFonts w:ascii="Book Antiqua" w:hAnsi="Book Antiqua" w:cs="Times New Roman"/>
          <w:sz w:val="24"/>
          <w:szCs w:val="24"/>
        </w:rPr>
        <w:t xml:space="preserve"> group </w:t>
      </w:r>
      <w:r w:rsidR="00DC34E7" w:rsidRPr="00895D99">
        <w:rPr>
          <w:rFonts w:ascii="Book Antiqua" w:hAnsi="Book Antiqua" w:cs="Times New Roman"/>
          <w:sz w:val="24"/>
          <w:szCs w:val="24"/>
        </w:rPr>
        <w:t>18/32 (</w:t>
      </w:r>
      <w:r w:rsidR="00BB0DE8" w:rsidRPr="00895D99">
        <w:rPr>
          <w:rFonts w:ascii="Book Antiqua" w:hAnsi="Book Antiqua" w:cs="Times New Roman"/>
          <w:sz w:val="24"/>
          <w:szCs w:val="24"/>
        </w:rPr>
        <w:t>56.2</w:t>
      </w:r>
      <w:r w:rsidR="00DC34E7" w:rsidRPr="00895D99">
        <w:rPr>
          <w:rFonts w:ascii="Book Antiqua" w:hAnsi="Book Antiqua" w:cs="Times New Roman"/>
          <w:sz w:val="24"/>
          <w:szCs w:val="24"/>
        </w:rPr>
        <w:t>%)</w:t>
      </w:r>
      <w:r w:rsidR="00635AD4" w:rsidRPr="00895D99">
        <w:rPr>
          <w:rFonts w:ascii="Book Antiqua" w:hAnsi="Book Antiqua" w:cs="Times New Roman"/>
          <w:sz w:val="24"/>
          <w:szCs w:val="24"/>
        </w:rPr>
        <w:t xml:space="preserve"> </w:t>
      </w:r>
      <w:r w:rsidR="005C288E" w:rsidRPr="00895D99">
        <w:rPr>
          <w:rFonts w:ascii="Book Antiqua" w:hAnsi="Book Antiqua" w:cs="Times New Roman"/>
          <w:sz w:val="24"/>
          <w:szCs w:val="24"/>
        </w:rPr>
        <w:t xml:space="preserve">and healthy controls 18 (60 %) </w:t>
      </w:r>
      <w:r w:rsidR="00635AD4" w:rsidRPr="00895D99">
        <w:rPr>
          <w:rFonts w:ascii="Book Antiqua" w:hAnsi="Book Antiqua" w:cs="Times New Roman"/>
          <w:sz w:val="24"/>
          <w:szCs w:val="24"/>
        </w:rPr>
        <w:t xml:space="preserve">were </w:t>
      </w:r>
      <w:r w:rsidR="00BB0DE8" w:rsidRPr="00895D99">
        <w:rPr>
          <w:rFonts w:ascii="Book Antiqua" w:hAnsi="Book Antiqua" w:cs="Times New Roman"/>
          <w:sz w:val="24"/>
          <w:szCs w:val="24"/>
        </w:rPr>
        <w:t>men (</w:t>
      </w:r>
      <w:r w:rsidR="00455202" w:rsidRPr="00895D99">
        <w:rPr>
          <w:rFonts w:ascii="Book Antiqua" w:hAnsi="Book Antiqua" w:cs="Times New Roman"/>
          <w:i/>
          <w:sz w:val="24"/>
          <w:szCs w:val="24"/>
        </w:rPr>
        <w:t>P</w:t>
      </w:r>
      <w:r w:rsidR="00804B4E" w:rsidRPr="00895D99">
        <w:rPr>
          <w:rFonts w:ascii="Book Antiqua" w:hAnsi="Book Antiqua" w:cs="Times New Roman"/>
          <w:sz w:val="24"/>
          <w:szCs w:val="24"/>
        </w:rPr>
        <w:t xml:space="preserve"> </w:t>
      </w:r>
      <w:r w:rsidR="0046626E" w:rsidRPr="00895D99">
        <w:rPr>
          <w:rFonts w:ascii="Book Antiqua" w:hAnsi="Book Antiqua" w:cs="Times New Roman"/>
          <w:sz w:val="24"/>
          <w:szCs w:val="24"/>
        </w:rPr>
        <w:t>&gt; 0.05</w:t>
      </w:r>
      <w:r w:rsidR="00DC34E7" w:rsidRPr="00895D99">
        <w:rPr>
          <w:rFonts w:ascii="Book Antiqua" w:hAnsi="Book Antiqua" w:cs="Times New Roman"/>
          <w:sz w:val="24"/>
          <w:szCs w:val="24"/>
        </w:rPr>
        <w:t>)</w:t>
      </w:r>
      <w:r w:rsidR="00735BF0" w:rsidRPr="00895D99">
        <w:rPr>
          <w:rFonts w:ascii="Book Antiqua" w:hAnsi="Book Antiqua" w:cs="Times New Roman"/>
          <w:sz w:val="24"/>
          <w:szCs w:val="24"/>
        </w:rPr>
        <w:t xml:space="preserve"> and t</w:t>
      </w:r>
      <w:r w:rsidR="00261A9E" w:rsidRPr="00895D99">
        <w:rPr>
          <w:rFonts w:ascii="Book Antiqua" w:hAnsi="Book Antiqua" w:cs="Times New Roman"/>
          <w:sz w:val="24"/>
          <w:szCs w:val="24"/>
        </w:rPr>
        <w:t>he median</w:t>
      </w:r>
      <w:r w:rsidR="00735BF0" w:rsidRPr="00895D99">
        <w:rPr>
          <w:rFonts w:ascii="Book Antiqua" w:hAnsi="Book Antiqua" w:cs="Times New Roman"/>
          <w:sz w:val="24"/>
          <w:szCs w:val="24"/>
        </w:rPr>
        <w:t xml:space="preserve"> RDW values</w:t>
      </w:r>
      <w:r w:rsidR="00515085" w:rsidRPr="00895D99">
        <w:rPr>
          <w:rFonts w:ascii="Book Antiqua" w:hAnsi="Book Antiqua" w:cs="Times New Roman"/>
          <w:sz w:val="24"/>
          <w:szCs w:val="24"/>
        </w:rPr>
        <w:t xml:space="preserve"> were; </w:t>
      </w:r>
      <w:r w:rsidR="00B4712B" w:rsidRPr="00895D99">
        <w:rPr>
          <w:rFonts w:ascii="Book Antiqua" w:hAnsi="Book Antiqua" w:cs="Times New Roman"/>
          <w:sz w:val="24"/>
          <w:szCs w:val="24"/>
        </w:rPr>
        <w:t xml:space="preserve">14.28 ± 0.25, 13.37 ± 0.12 and 12.96 ± 0.14, respectively </w:t>
      </w:r>
      <w:r w:rsidR="00B4712B" w:rsidRPr="00895D99">
        <w:rPr>
          <w:rFonts w:ascii="Book Antiqua" w:hAnsi="Book Antiqua" w:cs="Times New Roman"/>
          <w:i/>
          <w:sz w:val="24"/>
          <w:szCs w:val="24"/>
        </w:rPr>
        <w:t>P</w:t>
      </w:r>
      <w:r w:rsidR="000A28F5" w:rsidRPr="00895D99">
        <w:rPr>
          <w:rFonts w:ascii="Book Antiqua" w:hAnsi="Book Antiqua" w:cs="Times New Roman"/>
          <w:sz w:val="24"/>
          <w:szCs w:val="24"/>
        </w:rPr>
        <w:t xml:space="preserve"> &lt; 0.0</w:t>
      </w:r>
      <w:r w:rsidR="00B4712B" w:rsidRPr="00895D99">
        <w:rPr>
          <w:rFonts w:ascii="Book Antiqua" w:hAnsi="Book Antiqua" w:cs="Times New Roman"/>
          <w:sz w:val="24"/>
          <w:szCs w:val="24"/>
        </w:rPr>
        <w:t>1</w:t>
      </w:r>
      <w:r w:rsidR="00515085" w:rsidRPr="00895D99">
        <w:rPr>
          <w:rFonts w:ascii="Book Antiqua" w:hAnsi="Book Antiqua" w:cs="Times New Roman"/>
          <w:sz w:val="24"/>
          <w:szCs w:val="24"/>
        </w:rPr>
        <w:t>.</w:t>
      </w:r>
      <w:r w:rsidR="00635AD4" w:rsidRPr="00895D99">
        <w:rPr>
          <w:rFonts w:ascii="Book Antiqua" w:hAnsi="Book Antiqua" w:cs="Times New Roman"/>
          <w:sz w:val="24"/>
          <w:szCs w:val="24"/>
        </w:rPr>
        <w:t xml:space="preserve"> C</w:t>
      </w:r>
      <w:r w:rsidR="00CD288F" w:rsidRPr="00895D99">
        <w:rPr>
          <w:rFonts w:ascii="Book Antiqua" w:hAnsi="Book Antiqua" w:cs="Times New Roman"/>
          <w:sz w:val="24"/>
          <w:szCs w:val="24"/>
        </w:rPr>
        <w:t>li</w:t>
      </w:r>
      <w:r w:rsidR="00635AD4" w:rsidRPr="00895D99">
        <w:rPr>
          <w:rFonts w:ascii="Book Antiqua" w:hAnsi="Book Antiqua" w:cs="Times New Roman"/>
          <w:sz w:val="24"/>
          <w:szCs w:val="24"/>
        </w:rPr>
        <w:t xml:space="preserve">nical and laboratory data of </w:t>
      </w:r>
      <w:r w:rsidR="00C51D5C" w:rsidRPr="00895D99">
        <w:rPr>
          <w:rFonts w:ascii="Book Antiqua" w:hAnsi="Book Antiqua" w:cs="Times New Roman"/>
          <w:sz w:val="24"/>
          <w:szCs w:val="24"/>
        </w:rPr>
        <w:t xml:space="preserve">patients with NASH, simple </w:t>
      </w:r>
      <w:proofErr w:type="spellStart"/>
      <w:r w:rsidR="00C51D5C" w:rsidRPr="00895D99">
        <w:rPr>
          <w:rFonts w:ascii="Book Antiqua" w:hAnsi="Book Antiqua" w:cs="Times New Roman"/>
          <w:sz w:val="24"/>
          <w:szCs w:val="24"/>
        </w:rPr>
        <w:t>steatosis</w:t>
      </w:r>
      <w:proofErr w:type="spellEnd"/>
      <w:r w:rsidR="00C51D5C" w:rsidRPr="00895D99">
        <w:rPr>
          <w:rFonts w:ascii="Book Antiqua" w:hAnsi="Book Antiqua" w:cs="Times New Roman"/>
          <w:sz w:val="24"/>
          <w:szCs w:val="24"/>
        </w:rPr>
        <w:t xml:space="preserve"> a</w:t>
      </w:r>
      <w:r w:rsidR="009C53F7" w:rsidRPr="00895D99">
        <w:rPr>
          <w:rFonts w:ascii="Book Antiqua" w:hAnsi="Book Antiqua" w:cs="Times New Roman"/>
          <w:sz w:val="24"/>
          <w:szCs w:val="24"/>
        </w:rPr>
        <w:t>nd</w:t>
      </w:r>
      <w:r w:rsidR="00C51D5C" w:rsidRPr="00895D99">
        <w:rPr>
          <w:rFonts w:ascii="Book Antiqua" w:hAnsi="Book Antiqua" w:cs="Times New Roman"/>
          <w:sz w:val="24"/>
          <w:szCs w:val="24"/>
        </w:rPr>
        <w:t xml:space="preserve"> healthy</w:t>
      </w:r>
      <w:r w:rsidR="009C53F7" w:rsidRPr="00895D99">
        <w:rPr>
          <w:rFonts w:ascii="Book Antiqua" w:hAnsi="Book Antiqua" w:cs="Times New Roman"/>
          <w:sz w:val="24"/>
          <w:szCs w:val="24"/>
        </w:rPr>
        <w:t xml:space="preserve"> control group</w:t>
      </w:r>
      <w:r w:rsidR="00C51D5C" w:rsidRPr="00895D99">
        <w:rPr>
          <w:rFonts w:ascii="Book Antiqua" w:hAnsi="Book Antiqua" w:cs="Times New Roman"/>
          <w:sz w:val="24"/>
          <w:szCs w:val="24"/>
        </w:rPr>
        <w:t>s</w:t>
      </w:r>
      <w:r w:rsidR="00CD288F" w:rsidRPr="00895D99">
        <w:rPr>
          <w:rFonts w:ascii="Book Antiqua" w:hAnsi="Book Antiqua" w:cs="Times New Roman"/>
          <w:sz w:val="24"/>
          <w:szCs w:val="24"/>
        </w:rPr>
        <w:t xml:space="preserve"> are summarized in Table 1.</w:t>
      </w:r>
      <w:r w:rsidR="00B4712B" w:rsidRPr="00895D99">
        <w:rPr>
          <w:rFonts w:ascii="Book Antiqua" w:hAnsi="Book Antiqua" w:cs="Times New Roman"/>
          <w:sz w:val="24"/>
          <w:szCs w:val="24"/>
        </w:rPr>
        <w:t xml:space="preserve"> </w:t>
      </w:r>
      <w:r w:rsidR="00735BF0" w:rsidRPr="00895D99">
        <w:rPr>
          <w:rFonts w:ascii="Book Antiqua" w:hAnsi="Book Antiqua" w:cs="Times New Roman"/>
          <w:sz w:val="24"/>
          <w:szCs w:val="24"/>
        </w:rPr>
        <w:t xml:space="preserve">The </w:t>
      </w:r>
      <w:r w:rsidR="00B4712B" w:rsidRPr="00895D99">
        <w:rPr>
          <w:rFonts w:ascii="Book Antiqua" w:hAnsi="Book Antiqua" w:cs="Times New Roman"/>
          <w:sz w:val="24"/>
          <w:szCs w:val="24"/>
        </w:rPr>
        <w:t>comparison</w:t>
      </w:r>
      <w:r w:rsidR="00735BF0" w:rsidRPr="00895D99">
        <w:rPr>
          <w:rFonts w:ascii="Book Antiqua" w:hAnsi="Book Antiqua" w:cs="Times New Roman"/>
          <w:sz w:val="24"/>
          <w:szCs w:val="24"/>
        </w:rPr>
        <w:t xml:space="preserve"> of RDW values among</w:t>
      </w:r>
      <w:r w:rsidR="00B074B6" w:rsidRPr="00895D99">
        <w:rPr>
          <w:rFonts w:ascii="Book Antiqua" w:hAnsi="Book Antiqua" w:cs="Times New Roman"/>
          <w:sz w:val="24"/>
          <w:szCs w:val="24"/>
        </w:rPr>
        <w:t xml:space="preserve"> NASH, simple </w:t>
      </w:r>
      <w:proofErr w:type="spellStart"/>
      <w:r w:rsidR="00B074B6" w:rsidRPr="00895D99">
        <w:rPr>
          <w:rFonts w:ascii="Book Antiqua" w:hAnsi="Book Antiqua" w:cs="Times New Roman"/>
          <w:sz w:val="24"/>
          <w:szCs w:val="24"/>
        </w:rPr>
        <w:t>steatosis</w:t>
      </w:r>
      <w:proofErr w:type="spellEnd"/>
      <w:r w:rsidR="00B074B6" w:rsidRPr="00895D99">
        <w:rPr>
          <w:rFonts w:ascii="Book Antiqua" w:hAnsi="Book Antiqua" w:cs="Times New Roman"/>
          <w:sz w:val="24"/>
          <w:szCs w:val="24"/>
        </w:rPr>
        <w:t xml:space="preserve"> and healthy control</w:t>
      </w:r>
      <w:r w:rsidR="00735BF0" w:rsidRPr="00895D99">
        <w:rPr>
          <w:rFonts w:ascii="Book Antiqua" w:hAnsi="Book Antiqua" w:cs="Times New Roman"/>
          <w:sz w:val="24"/>
          <w:szCs w:val="24"/>
        </w:rPr>
        <w:t xml:space="preserve"> groups </w:t>
      </w:r>
      <w:r w:rsidR="00B4712B" w:rsidRPr="00895D99">
        <w:rPr>
          <w:rFonts w:ascii="Book Antiqua" w:hAnsi="Book Antiqua" w:cs="Times New Roman"/>
          <w:sz w:val="24"/>
          <w:szCs w:val="24"/>
        </w:rPr>
        <w:t>is</w:t>
      </w:r>
      <w:r w:rsidR="00735BF0" w:rsidRPr="00895D99">
        <w:rPr>
          <w:rFonts w:ascii="Book Antiqua" w:hAnsi="Book Antiqua" w:cs="Times New Roman"/>
          <w:sz w:val="24"/>
          <w:szCs w:val="24"/>
        </w:rPr>
        <w:t xml:space="preserve"> also shown in Figure</w:t>
      </w:r>
      <w:r w:rsidR="00261A9E" w:rsidRPr="00895D99">
        <w:rPr>
          <w:rFonts w:ascii="Book Antiqua" w:hAnsi="Book Antiqua" w:cs="Times New Roman"/>
          <w:sz w:val="24"/>
          <w:szCs w:val="24"/>
        </w:rPr>
        <w:t xml:space="preserve"> </w:t>
      </w:r>
      <w:r w:rsidR="000A28F5" w:rsidRPr="00895D99">
        <w:rPr>
          <w:rFonts w:ascii="Book Antiqua" w:hAnsi="Book Antiqua" w:cs="Times New Roman"/>
          <w:sz w:val="24"/>
          <w:szCs w:val="24"/>
        </w:rPr>
        <w:t>2</w:t>
      </w:r>
      <w:r w:rsidR="0064755D" w:rsidRPr="00895D99">
        <w:rPr>
          <w:rFonts w:ascii="Book Antiqua" w:hAnsi="Book Antiqua" w:cs="Times New Roman"/>
          <w:sz w:val="24"/>
          <w:szCs w:val="24"/>
          <w:lang w:eastAsia="zh-CN"/>
        </w:rPr>
        <w:t>A</w:t>
      </w:r>
      <w:r w:rsidR="00735BF0" w:rsidRPr="00895D99">
        <w:rPr>
          <w:rFonts w:ascii="Book Antiqua" w:hAnsi="Book Antiqua" w:cs="Times New Roman"/>
          <w:sz w:val="24"/>
          <w:szCs w:val="24"/>
        </w:rPr>
        <w:t>.</w:t>
      </w:r>
      <w:r w:rsidR="00895D99" w:rsidRPr="00895D99">
        <w:rPr>
          <w:rFonts w:ascii="Book Antiqua" w:hAnsi="Book Antiqua" w:cs="Times New Roman"/>
          <w:sz w:val="24"/>
          <w:szCs w:val="24"/>
        </w:rPr>
        <w:t xml:space="preserve"> </w:t>
      </w:r>
    </w:p>
    <w:p w:rsidR="00336EED" w:rsidRPr="00895D99" w:rsidRDefault="00336EED" w:rsidP="00895D99">
      <w:pPr>
        <w:autoSpaceDE w:val="0"/>
        <w:autoSpaceDN w:val="0"/>
        <w:adjustRightInd w:val="0"/>
        <w:spacing w:after="0" w:line="360" w:lineRule="auto"/>
        <w:jc w:val="both"/>
        <w:rPr>
          <w:rFonts w:ascii="Book Antiqua" w:hAnsi="Book Antiqua" w:cs="Times New Roman"/>
          <w:b/>
          <w:sz w:val="24"/>
          <w:szCs w:val="24"/>
        </w:rPr>
      </w:pPr>
    </w:p>
    <w:p w:rsidR="00336EED" w:rsidRPr="00895D99" w:rsidRDefault="0046626E" w:rsidP="00895D99">
      <w:pPr>
        <w:autoSpaceDE w:val="0"/>
        <w:autoSpaceDN w:val="0"/>
        <w:adjustRightInd w:val="0"/>
        <w:spacing w:after="0" w:line="360" w:lineRule="auto"/>
        <w:jc w:val="both"/>
        <w:rPr>
          <w:rFonts w:ascii="Book Antiqua" w:hAnsi="Book Antiqua" w:cs="Times New Roman"/>
          <w:b/>
          <w:i/>
          <w:sz w:val="24"/>
          <w:szCs w:val="24"/>
        </w:rPr>
      </w:pPr>
      <w:r w:rsidRPr="00895D99">
        <w:rPr>
          <w:rFonts w:ascii="Book Antiqua" w:hAnsi="Book Antiqua" w:cs="Times New Roman"/>
          <w:b/>
          <w:i/>
          <w:sz w:val="24"/>
          <w:szCs w:val="24"/>
        </w:rPr>
        <w:t>R</w:t>
      </w:r>
      <w:r w:rsidR="00F673C1" w:rsidRPr="00895D99">
        <w:rPr>
          <w:rFonts w:ascii="Book Antiqua" w:hAnsi="Book Antiqua" w:cs="Times New Roman"/>
          <w:b/>
          <w:i/>
          <w:sz w:val="24"/>
          <w:szCs w:val="24"/>
        </w:rPr>
        <w:t>elationship between RDW and the presence of NASH and fibrosis</w:t>
      </w:r>
    </w:p>
    <w:p w:rsidR="00F673C1" w:rsidRPr="00895D99" w:rsidRDefault="00F673C1"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The ROC analysis sugge</w:t>
      </w:r>
      <w:r w:rsidR="002B0781" w:rsidRPr="00895D99">
        <w:rPr>
          <w:rFonts w:ascii="Book Antiqua" w:hAnsi="Book Antiqua" w:cs="Times New Roman"/>
          <w:sz w:val="24"/>
          <w:szCs w:val="24"/>
        </w:rPr>
        <w:t xml:space="preserve">sted that a </w:t>
      </w:r>
      <w:r w:rsidR="00755381" w:rsidRPr="00895D99">
        <w:rPr>
          <w:rFonts w:ascii="Book Antiqua" w:hAnsi="Book Antiqua" w:cs="Times New Roman"/>
          <w:sz w:val="24"/>
          <w:szCs w:val="24"/>
        </w:rPr>
        <w:t>cutoff</w:t>
      </w:r>
      <w:r w:rsidR="002B0781" w:rsidRPr="00895D99">
        <w:rPr>
          <w:rFonts w:ascii="Book Antiqua" w:hAnsi="Book Antiqua" w:cs="Times New Roman"/>
          <w:sz w:val="24"/>
          <w:szCs w:val="24"/>
        </w:rPr>
        <w:t xml:space="preserve"> value of </w:t>
      </w:r>
      <w:r w:rsidR="00E566C2" w:rsidRPr="00895D99">
        <w:rPr>
          <w:rFonts w:ascii="Book Antiqua" w:hAnsi="Book Antiqua" w:cs="Times New Roman"/>
          <w:sz w:val="24"/>
          <w:szCs w:val="24"/>
        </w:rPr>
        <w:t>13.56</w:t>
      </w:r>
      <w:r w:rsidRPr="00895D99">
        <w:rPr>
          <w:rFonts w:ascii="Book Antiqua" w:hAnsi="Book Antiqua" w:cs="Times New Roman"/>
          <w:sz w:val="24"/>
          <w:szCs w:val="24"/>
        </w:rPr>
        <w:t xml:space="preserve"> has </w:t>
      </w:r>
      <w:r w:rsidR="00E566C2" w:rsidRPr="00895D99">
        <w:rPr>
          <w:rFonts w:ascii="Book Antiqua" w:hAnsi="Book Antiqua" w:cs="Times New Roman"/>
          <w:sz w:val="24"/>
          <w:szCs w:val="24"/>
        </w:rPr>
        <w:t>the highest sensitivity (61.3%) and specificity (72.6</w:t>
      </w:r>
      <w:r w:rsidRPr="00895D99">
        <w:rPr>
          <w:rFonts w:ascii="Book Antiqua" w:hAnsi="Book Antiqua" w:cs="Times New Roman"/>
          <w:sz w:val="24"/>
          <w:szCs w:val="24"/>
        </w:rPr>
        <w:t>%) for dete</w:t>
      </w:r>
      <w:r w:rsidR="00735BF0" w:rsidRPr="00895D99">
        <w:rPr>
          <w:rFonts w:ascii="Book Antiqua" w:hAnsi="Book Antiqua" w:cs="Times New Roman"/>
          <w:sz w:val="24"/>
          <w:szCs w:val="24"/>
        </w:rPr>
        <w:t>cting patients with NASH</w:t>
      </w:r>
      <w:r w:rsidRPr="00895D99">
        <w:rPr>
          <w:rFonts w:ascii="Book Antiqua" w:hAnsi="Book Antiqua" w:cs="Times New Roman"/>
          <w:sz w:val="24"/>
          <w:szCs w:val="24"/>
        </w:rPr>
        <w:t xml:space="preserve"> with an area </w:t>
      </w:r>
      <w:r w:rsidR="00735BF0" w:rsidRPr="00895D99">
        <w:rPr>
          <w:rFonts w:ascii="Book Antiqua" w:hAnsi="Book Antiqua" w:cs="Times New Roman"/>
          <w:sz w:val="24"/>
          <w:szCs w:val="24"/>
        </w:rPr>
        <w:t>under the curve (AUC) of 0.70</w:t>
      </w:r>
      <w:r w:rsidRPr="00895D99">
        <w:rPr>
          <w:rFonts w:ascii="Book Antiqua" w:hAnsi="Book Antiqua" w:cs="Times New Roman"/>
          <w:sz w:val="24"/>
          <w:szCs w:val="24"/>
        </w:rPr>
        <w:t xml:space="preserve"> (95% </w:t>
      </w:r>
      <w:r w:rsidR="00735BF0" w:rsidRPr="00895D99">
        <w:rPr>
          <w:rFonts w:ascii="Book Antiqua" w:hAnsi="Book Antiqua" w:cs="Times New Roman"/>
          <w:sz w:val="24"/>
          <w:szCs w:val="24"/>
        </w:rPr>
        <w:t>C</w:t>
      </w:r>
      <w:r w:rsidR="008F0330" w:rsidRPr="00895D99">
        <w:rPr>
          <w:rFonts w:ascii="Book Antiqua" w:hAnsi="Book Antiqua" w:cs="Times New Roman"/>
          <w:sz w:val="24"/>
          <w:szCs w:val="24"/>
        </w:rPr>
        <w:t xml:space="preserve">onfidence </w:t>
      </w:r>
      <w:r w:rsidR="00735BF0" w:rsidRPr="00895D99">
        <w:rPr>
          <w:rFonts w:ascii="Book Antiqua" w:hAnsi="Book Antiqua" w:cs="Times New Roman"/>
          <w:sz w:val="24"/>
          <w:szCs w:val="24"/>
        </w:rPr>
        <w:t>I</w:t>
      </w:r>
      <w:r w:rsidR="008F0330" w:rsidRPr="00895D99">
        <w:rPr>
          <w:rFonts w:ascii="Book Antiqua" w:hAnsi="Book Antiqua" w:cs="Times New Roman"/>
          <w:sz w:val="24"/>
          <w:szCs w:val="24"/>
        </w:rPr>
        <w:t>ntervals (CI)</w:t>
      </w:r>
      <w:r w:rsidR="00735BF0" w:rsidRPr="00895D99">
        <w:rPr>
          <w:rFonts w:ascii="Book Antiqua" w:hAnsi="Book Antiqua" w:cs="Times New Roman"/>
          <w:sz w:val="24"/>
          <w:szCs w:val="24"/>
        </w:rPr>
        <w:t>: 0.600 – 0.805</w:t>
      </w:r>
      <w:r w:rsidR="0068649E" w:rsidRPr="00895D99">
        <w:rPr>
          <w:rFonts w:ascii="Book Antiqua" w:hAnsi="Book Antiqua" w:cs="Times New Roman"/>
          <w:sz w:val="24"/>
          <w:szCs w:val="24"/>
        </w:rPr>
        <w:t>)</w:t>
      </w:r>
      <w:r w:rsidR="008D5B88" w:rsidRPr="00895D99">
        <w:rPr>
          <w:rFonts w:ascii="Book Antiqua" w:hAnsi="Book Antiqua" w:cs="Times New Roman"/>
          <w:sz w:val="24"/>
          <w:szCs w:val="24"/>
        </w:rPr>
        <w:t xml:space="preserve">, </w:t>
      </w:r>
      <w:r w:rsidR="0090587B" w:rsidRPr="00895D99">
        <w:rPr>
          <w:rFonts w:ascii="Book Antiqua" w:hAnsi="Book Antiqua" w:cs="Times New Roman"/>
          <w:sz w:val="24"/>
          <w:szCs w:val="24"/>
        </w:rPr>
        <w:t>(</w:t>
      </w:r>
      <w:r w:rsidR="00455202" w:rsidRPr="00895D99">
        <w:rPr>
          <w:rFonts w:ascii="Book Antiqua" w:hAnsi="Book Antiqua" w:cs="Times New Roman"/>
          <w:i/>
          <w:sz w:val="24"/>
          <w:szCs w:val="24"/>
        </w:rPr>
        <w:t>P</w:t>
      </w:r>
      <w:r w:rsidR="00A81ADA" w:rsidRPr="00895D99">
        <w:rPr>
          <w:rFonts w:ascii="Book Antiqua" w:hAnsi="Book Antiqua" w:cs="Times New Roman"/>
          <w:sz w:val="24"/>
          <w:szCs w:val="24"/>
        </w:rPr>
        <w:t xml:space="preserve"> </w:t>
      </w:r>
      <w:r w:rsidR="000A28F5" w:rsidRPr="00895D99">
        <w:rPr>
          <w:rFonts w:ascii="Book Antiqua" w:hAnsi="Book Antiqua" w:cs="Times New Roman"/>
          <w:sz w:val="24"/>
          <w:szCs w:val="24"/>
        </w:rPr>
        <w:t>&lt;</w:t>
      </w:r>
      <w:r w:rsidR="00C84065" w:rsidRPr="00895D99">
        <w:rPr>
          <w:rFonts w:ascii="Book Antiqua" w:hAnsi="Book Antiqua" w:cs="Times New Roman"/>
          <w:sz w:val="24"/>
          <w:szCs w:val="24"/>
        </w:rPr>
        <w:t xml:space="preserve"> </w:t>
      </w:r>
      <w:r w:rsidR="007713EF" w:rsidRPr="00895D99">
        <w:rPr>
          <w:rFonts w:ascii="Book Antiqua" w:hAnsi="Book Antiqua" w:cs="Times New Roman"/>
          <w:sz w:val="24"/>
          <w:szCs w:val="24"/>
        </w:rPr>
        <w:t>0</w:t>
      </w:r>
      <w:r w:rsidR="00A81ADA" w:rsidRPr="00895D99">
        <w:rPr>
          <w:rFonts w:ascii="Book Antiqua" w:hAnsi="Book Antiqua" w:cs="Times New Roman"/>
          <w:sz w:val="24"/>
          <w:szCs w:val="24"/>
        </w:rPr>
        <w:t xml:space="preserve">. </w:t>
      </w:r>
      <w:r w:rsidR="000A28F5" w:rsidRPr="00895D99">
        <w:rPr>
          <w:rFonts w:ascii="Book Antiqua" w:hAnsi="Book Antiqua" w:cs="Times New Roman"/>
          <w:sz w:val="24"/>
          <w:szCs w:val="24"/>
        </w:rPr>
        <w:t>0</w:t>
      </w:r>
      <w:r w:rsidR="007713EF" w:rsidRPr="00895D99">
        <w:rPr>
          <w:rFonts w:ascii="Book Antiqua" w:hAnsi="Book Antiqua" w:cs="Times New Roman"/>
          <w:sz w:val="24"/>
          <w:szCs w:val="24"/>
        </w:rPr>
        <w:t>1</w:t>
      </w:r>
      <w:r w:rsidR="00735BF0" w:rsidRPr="00895D99">
        <w:rPr>
          <w:rFonts w:ascii="Book Antiqua" w:hAnsi="Book Antiqua" w:cs="Times New Roman"/>
          <w:sz w:val="24"/>
          <w:szCs w:val="24"/>
        </w:rPr>
        <w:t xml:space="preserve">) as shown in </w:t>
      </w:r>
      <w:r w:rsidR="000A28F5" w:rsidRPr="00895D99">
        <w:rPr>
          <w:rFonts w:ascii="Book Antiqua" w:hAnsi="Book Antiqua" w:cs="Times New Roman"/>
          <w:sz w:val="24"/>
          <w:szCs w:val="24"/>
        </w:rPr>
        <w:t>Figure 3</w:t>
      </w:r>
      <w:r w:rsidR="0064755D" w:rsidRPr="00895D99">
        <w:rPr>
          <w:rFonts w:ascii="Book Antiqua" w:hAnsi="Book Antiqua" w:cs="Times New Roman"/>
          <w:sz w:val="24"/>
          <w:szCs w:val="24"/>
          <w:lang w:eastAsia="zh-CN"/>
        </w:rPr>
        <w:t>A</w:t>
      </w:r>
      <w:r w:rsidR="00735BF0" w:rsidRPr="00895D99">
        <w:rPr>
          <w:rFonts w:ascii="Book Antiqua" w:hAnsi="Book Antiqua" w:cs="Times New Roman"/>
          <w:sz w:val="24"/>
          <w:szCs w:val="24"/>
        </w:rPr>
        <w:t>.</w:t>
      </w:r>
    </w:p>
    <w:p w:rsidR="00893C31" w:rsidRPr="00895D99" w:rsidRDefault="00005459"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 xml:space="preserve">According to the liver </w:t>
      </w:r>
      <w:proofErr w:type="spellStart"/>
      <w:r w:rsidRPr="00895D99">
        <w:rPr>
          <w:rFonts w:ascii="Book Antiqua" w:hAnsi="Book Antiqua" w:cs="Times New Roman"/>
          <w:sz w:val="24"/>
          <w:szCs w:val="24"/>
        </w:rPr>
        <w:t>histopathological</w:t>
      </w:r>
      <w:proofErr w:type="spellEnd"/>
      <w:r w:rsidRPr="00895D99">
        <w:rPr>
          <w:rFonts w:ascii="Book Antiqua" w:hAnsi="Book Antiqua" w:cs="Times New Roman"/>
          <w:sz w:val="24"/>
          <w:szCs w:val="24"/>
        </w:rPr>
        <w:t xml:space="preserve"> features </w:t>
      </w:r>
      <w:r w:rsidR="00031E3E" w:rsidRPr="00895D99">
        <w:rPr>
          <w:rFonts w:ascii="Book Antiqua" w:hAnsi="Book Antiqua" w:cs="Times New Roman"/>
          <w:sz w:val="24"/>
          <w:szCs w:val="24"/>
        </w:rPr>
        <w:t>while</w:t>
      </w:r>
      <w:r w:rsidRPr="00895D99">
        <w:rPr>
          <w:rFonts w:ascii="Book Antiqua" w:hAnsi="Book Antiqua" w:cs="Times New Roman"/>
          <w:sz w:val="24"/>
          <w:szCs w:val="24"/>
        </w:rPr>
        <w:t xml:space="preserve"> mild fibrosis group was consisted of 40 patien</w:t>
      </w:r>
      <w:r w:rsidR="00031E3E" w:rsidRPr="00895D99">
        <w:rPr>
          <w:rFonts w:ascii="Book Antiqua" w:hAnsi="Book Antiqua" w:cs="Times New Roman"/>
          <w:sz w:val="24"/>
          <w:szCs w:val="24"/>
        </w:rPr>
        <w:t>ts there were 22 patients in</w:t>
      </w:r>
      <w:r w:rsidR="00395E4A" w:rsidRPr="00895D99">
        <w:rPr>
          <w:rFonts w:ascii="Book Antiqua" w:hAnsi="Book Antiqua" w:cs="Times New Roman"/>
          <w:sz w:val="24"/>
          <w:szCs w:val="24"/>
        </w:rPr>
        <w:t xml:space="preserve"> advanced fibrosis</w:t>
      </w:r>
      <w:r w:rsidRPr="00895D99">
        <w:rPr>
          <w:rFonts w:ascii="Book Antiqua" w:hAnsi="Book Antiqua" w:cs="Times New Roman"/>
          <w:sz w:val="24"/>
          <w:szCs w:val="24"/>
        </w:rPr>
        <w:t xml:space="preserve"> group.</w:t>
      </w:r>
      <w:r w:rsidR="00880BE0" w:rsidRPr="00895D99">
        <w:rPr>
          <w:rFonts w:ascii="Book Antiqua" w:hAnsi="Book Antiqua" w:cs="Times New Roman"/>
          <w:sz w:val="24"/>
          <w:szCs w:val="24"/>
        </w:rPr>
        <w:t xml:space="preserve"> </w:t>
      </w:r>
      <w:r w:rsidR="00031E3E" w:rsidRPr="00895D99">
        <w:rPr>
          <w:rFonts w:ascii="Book Antiqua" w:hAnsi="Book Antiqua" w:cs="Times New Roman"/>
          <w:sz w:val="24"/>
          <w:szCs w:val="24"/>
        </w:rPr>
        <w:t>W</w:t>
      </w:r>
      <w:r w:rsidR="00083D0F" w:rsidRPr="00895D99">
        <w:rPr>
          <w:rFonts w:ascii="Book Antiqua" w:hAnsi="Book Antiqua" w:cs="Times New Roman"/>
          <w:sz w:val="24"/>
          <w:szCs w:val="24"/>
        </w:rPr>
        <w:t>e</w:t>
      </w:r>
      <w:r w:rsidRPr="00895D99">
        <w:rPr>
          <w:rFonts w:ascii="Book Antiqua" w:hAnsi="Book Antiqua" w:cs="Times New Roman"/>
          <w:sz w:val="24"/>
          <w:szCs w:val="24"/>
        </w:rPr>
        <w:t xml:space="preserve"> compared RDW </w:t>
      </w:r>
      <w:r w:rsidR="008F0330" w:rsidRPr="00895D99">
        <w:rPr>
          <w:rFonts w:ascii="Book Antiqua" w:hAnsi="Book Antiqua" w:cs="Times New Roman"/>
          <w:sz w:val="24"/>
          <w:szCs w:val="24"/>
        </w:rPr>
        <w:t>values</w:t>
      </w:r>
      <w:r w:rsidRPr="00895D99">
        <w:rPr>
          <w:rFonts w:ascii="Book Antiqua" w:hAnsi="Book Antiqua" w:cs="Times New Roman"/>
          <w:sz w:val="24"/>
          <w:szCs w:val="24"/>
        </w:rPr>
        <w:t xml:space="preserve"> between mild and advanced</w:t>
      </w:r>
      <w:r w:rsidR="00395E4A" w:rsidRPr="00895D99">
        <w:rPr>
          <w:rFonts w:ascii="Book Antiqua" w:hAnsi="Book Antiqua" w:cs="Times New Roman"/>
          <w:sz w:val="24"/>
          <w:szCs w:val="24"/>
        </w:rPr>
        <w:t xml:space="preserve"> fibrosis </w:t>
      </w:r>
      <w:r w:rsidR="00893C31" w:rsidRPr="00895D99">
        <w:rPr>
          <w:rFonts w:ascii="Book Antiqua" w:hAnsi="Book Antiqua" w:cs="Times New Roman"/>
          <w:sz w:val="24"/>
          <w:szCs w:val="24"/>
        </w:rPr>
        <w:t xml:space="preserve">subgroups of NASH </w:t>
      </w:r>
      <w:r w:rsidR="00031E3E" w:rsidRPr="00895D99">
        <w:rPr>
          <w:rFonts w:ascii="Book Antiqua" w:hAnsi="Book Antiqua" w:cs="Times New Roman"/>
          <w:sz w:val="24"/>
          <w:szCs w:val="24"/>
        </w:rPr>
        <w:t xml:space="preserve">and </w:t>
      </w:r>
      <w:r w:rsidR="00893C31" w:rsidRPr="00895D99">
        <w:rPr>
          <w:rFonts w:ascii="Book Antiqua" w:hAnsi="Book Antiqua" w:cs="Times New Roman"/>
          <w:sz w:val="24"/>
          <w:szCs w:val="24"/>
        </w:rPr>
        <w:t>we found statistically significant</w:t>
      </w:r>
      <w:r w:rsidR="00083D0F" w:rsidRPr="00895D99">
        <w:rPr>
          <w:rFonts w:ascii="Book Antiqua" w:hAnsi="Book Antiqua" w:cs="Times New Roman"/>
          <w:sz w:val="24"/>
          <w:szCs w:val="24"/>
        </w:rPr>
        <w:t xml:space="preserve"> difference </w:t>
      </w:r>
      <w:r w:rsidRPr="00895D99">
        <w:rPr>
          <w:rFonts w:ascii="Book Antiqua" w:hAnsi="Book Antiqua" w:cs="Times New Roman"/>
          <w:sz w:val="24"/>
          <w:szCs w:val="24"/>
        </w:rPr>
        <w:t xml:space="preserve">13.95 ± 1.74 and </w:t>
      </w:r>
      <w:r w:rsidR="00B074B6" w:rsidRPr="00895D99">
        <w:rPr>
          <w:rFonts w:ascii="Book Antiqua" w:hAnsi="Book Antiqua" w:cs="Times New Roman"/>
          <w:sz w:val="24"/>
          <w:szCs w:val="24"/>
        </w:rPr>
        <w:t>15.85 ±</w:t>
      </w:r>
      <w:r w:rsidRPr="00895D99">
        <w:rPr>
          <w:rFonts w:ascii="Book Antiqua" w:hAnsi="Book Antiqua" w:cs="Times New Roman"/>
          <w:sz w:val="24"/>
          <w:szCs w:val="24"/>
        </w:rPr>
        <w:t xml:space="preserve"> 1.89, </w:t>
      </w:r>
      <w:r w:rsidR="00AF66E8" w:rsidRPr="00895D99">
        <w:rPr>
          <w:rFonts w:ascii="Book Antiqua" w:hAnsi="Book Antiqua" w:cs="Times New Roman"/>
          <w:sz w:val="24"/>
          <w:szCs w:val="24"/>
        </w:rPr>
        <w:t xml:space="preserve">respectively </w:t>
      </w:r>
      <w:r w:rsidR="00B074B6" w:rsidRPr="00895D99">
        <w:rPr>
          <w:rFonts w:ascii="Book Antiqua" w:hAnsi="Book Antiqua" w:cs="Times New Roman"/>
          <w:sz w:val="24"/>
          <w:szCs w:val="24"/>
        </w:rPr>
        <w:t>(</w:t>
      </w:r>
      <w:r w:rsidR="00455202" w:rsidRPr="00895D99">
        <w:rPr>
          <w:rFonts w:ascii="Book Antiqua" w:hAnsi="Book Antiqua" w:cs="Times New Roman"/>
          <w:i/>
          <w:sz w:val="24"/>
          <w:szCs w:val="24"/>
        </w:rPr>
        <w:t>P</w:t>
      </w:r>
      <w:r w:rsidR="000A28F5" w:rsidRPr="00895D99">
        <w:rPr>
          <w:rFonts w:ascii="Book Antiqua" w:hAnsi="Book Antiqua" w:cs="Times New Roman"/>
          <w:sz w:val="24"/>
          <w:szCs w:val="24"/>
        </w:rPr>
        <w:t xml:space="preserve"> &lt; 0.0</w:t>
      </w:r>
      <w:r w:rsidR="00B074B6" w:rsidRPr="00895D99">
        <w:rPr>
          <w:rFonts w:ascii="Book Antiqua" w:hAnsi="Book Antiqua" w:cs="Times New Roman"/>
          <w:sz w:val="24"/>
          <w:szCs w:val="24"/>
        </w:rPr>
        <w:t>1</w:t>
      </w:r>
      <w:r w:rsidR="00893C31" w:rsidRPr="00895D99">
        <w:rPr>
          <w:rFonts w:ascii="Book Antiqua" w:hAnsi="Book Antiqua" w:cs="Times New Roman"/>
          <w:sz w:val="24"/>
          <w:szCs w:val="24"/>
        </w:rPr>
        <w:t>)</w:t>
      </w:r>
      <w:r w:rsidR="000A28F5" w:rsidRPr="00895D99">
        <w:rPr>
          <w:rFonts w:ascii="Book Antiqua" w:hAnsi="Book Antiqua" w:cs="Times New Roman"/>
          <w:sz w:val="24"/>
          <w:szCs w:val="24"/>
        </w:rPr>
        <w:t xml:space="preserve"> as seen in Figure </w:t>
      </w:r>
      <w:r w:rsidR="0064755D" w:rsidRPr="00895D99">
        <w:rPr>
          <w:rFonts w:ascii="Book Antiqua" w:hAnsi="Book Antiqua" w:cs="Times New Roman"/>
          <w:sz w:val="24"/>
          <w:szCs w:val="24"/>
          <w:lang w:eastAsia="zh-CN"/>
        </w:rPr>
        <w:t>2B</w:t>
      </w:r>
      <w:r w:rsidR="00AF66E8" w:rsidRPr="00895D99">
        <w:rPr>
          <w:rFonts w:ascii="Book Antiqua" w:hAnsi="Book Antiqua" w:cs="Times New Roman"/>
          <w:sz w:val="24"/>
          <w:szCs w:val="24"/>
        </w:rPr>
        <w:t>.</w:t>
      </w:r>
      <w:r w:rsidR="00D011DB" w:rsidRPr="00895D99">
        <w:rPr>
          <w:rFonts w:ascii="Book Antiqua" w:hAnsi="Book Antiqua" w:cs="Times New Roman"/>
          <w:sz w:val="24"/>
          <w:szCs w:val="24"/>
        </w:rPr>
        <w:t xml:space="preserve"> </w:t>
      </w:r>
      <w:r w:rsidR="00755381" w:rsidRPr="00895D99">
        <w:rPr>
          <w:rFonts w:ascii="Book Antiqua" w:hAnsi="Book Antiqua" w:cs="Times New Roman"/>
          <w:sz w:val="24"/>
          <w:szCs w:val="24"/>
        </w:rPr>
        <w:t>The ROC curve</w:t>
      </w:r>
      <w:r w:rsidR="00D011DB" w:rsidRPr="00895D99">
        <w:rPr>
          <w:rFonts w:ascii="Book Antiqua" w:hAnsi="Book Antiqua" w:cs="Times New Roman"/>
          <w:sz w:val="24"/>
          <w:szCs w:val="24"/>
        </w:rPr>
        <w:t xml:space="preserve"> of RDW for the identification of </w:t>
      </w:r>
      <w:r w:rsidR="00735BF0" w:rsidRPr="00895D99">
        <w:rPr>
          <w:rFonts w:ascii="Book Antiqua" w:hAnsi="Book Antiqua" w:cs="Times New Roman"/>
          <w:sz w:val="24"/>
          <w:szCs w:val="24"/>
        </w:rPr>
        <w:t xml:space="preserve">advanced </w:t>
      </w:r>
      <w:r w:rsidR="00D011DB" w:rsidRPr="00895D99">
        <w:rPr>
          <w:rFonts w:ascii="Book Antiqua" w:hAnsi="Book Antiqua" w:cs="Times New Roman"/>
          <w:sz w:val="24"/>
          <w:szCs w:val="24"/>
        </w:rPr>
        <w:t xml:space="preserve">fibrosis in </w:t>
      </w:r>
      <w:r w:rsidR="00DE1187" w:rsidRPr="00895D99">
        <w:rPr>
          <w:rFonts w:ascii="Book Antiqua" w:hAnsi="Book Antiqua" w:cs="Times New Roman"/>
          <w:sz w:val="24"/>
          <w:szCs w:val="24"/>
        </w:rPr>
        <w:t>NASH</w:t>
      </w:r>
      <w:r w:rsidR="00D011DB" w:rsidRPr="00895D99">
        <w:rPr>
          <w:rFonts w:ascii="Book Antiqua" w:hAnsi="Book Antiqua" w:cs="Times New Roman"/>
          <w:sz w:val="24"/>
          <w:szCs w:val="24"/>
        </w:rPr>
        <w:t xml:space="preserve"> was statistically signific</w:t>
      </w:r>
      <w:r w:rsidR="00B074B6" w:rsidRPr="00895D99">
        <w:rPr>
          <w:rFonts w:ascii="Book Antiqua" w:hAnsi="Book Antiqua" w:cs="Times New Roman"/>
          <w:sz w:val="24"/>
          <w:szCs w:val="24"/>
        </w:rPr>
        <w:t>ant; AUC</w:t>
      </w:r>
      <w:r w:rsidR="0046626E" w:rsidRPr="00895D99">
        <w:rPr>
          <w:rFonts w:ascii="Book Antiqua" w:hAnsi="Book Antiqua" w:cs="Times New Roman"/>
          <w:sz w:val="24"/>
          <w:szCs w:val="24"/>
          <w:lang w:eastAsia="zh-CN"/>
        </w:rPr>
        <w:t xml:space="preserve"> </w:t>
      </w:r>
      <w:r w:rsidR="00B074B6" w:rsidRPr="00895D99">
        <w:rPr>
          <w:rFonts w:ascii="Book Antiqua" w:hAnsi="Book Antiqua" w:cs="Times New Roman"/>
          <w:sz w:val="24"/>
          <w:szCs w:val="24"/>
        </w:rPr>
        <w:t>=</w:t>
      </w:r>
      <w:r w:rsidR="0046626E" w:rsidRPr="00895D99">
        <w:rPr>
          <w:rFonts w:ascii="Book Antiqua" w:hAnsi="Book Antiqua" w:cs="Times New Roman"/>
          <w:sz w:val="24"/>
          <w:szCs w:val="24"/>
          <w:lang w:eastAsia="zh-CN"/>
        </w:rPr>
        <w:t xml:space="preserve"> </w:t>
      </w:r>
      <w:r w:rsidR="00B074B6" w:rsidRPr="00895D99">
        <w:rPr>
          <w:rFonts w:ascii="Book Antiqua" w:hAnsi="Book Antiqua" w:cs="Times New Roman"/>
          <w:sz w:val="24"/>
          <w:szCs w:val="24"/>
        </w:rPr>
        <w:t>0</w:t>
      </w:r>
      <w:r w:rsidR="003607AA" w:rsidRPr="00895D99">
        <w:rPr>
          <w:rFonts w:ascii="Book Antiqua" w:hAnsi="Book Antiqua" w:cs="Times New Roman"/>
          <w:sz w:val="24"/>
          <w:szCs w:val="24"/>
        </w:rPr>
        <w:t xml:space="preserve">.78, 95 </w:t>
      </w:r>
      <w:r w:rsidR="0046626E" w:rsidRPr="00895D99">
        <w:rPr>
          <w:rFonts w:ascii="Book Antiqua" w:hAnsi="Book Antiqua" w:cs="Times New Roman"/>
          <w:sz w:val="24"/>
          <w:szCs w:val="24"/>
        </w:rPr>
        <w:t>%</w:t>
      </w:r>
      <w:r w:rsidR="00B074B6" w:rsidRPr="00895D99">
        <w:rPr>
          <w:rFonts w:ascii="Book Antiqua" w:hAnsi="Book Antiqua" w:cs="Times New Roman"/>
          <w:sz w:val="24"/>
          <w:szCs w:val="24"/>
        </w:rPr>
        <w:t>CI</w:t>
      </w:r>
      <w:r w:rsidR="0046626E" w:rsidRPr="00895D99">
        <w:rPr>
          <w:rFonts w:ascii="Book Antiqua" w:hAnsi="Book Antiqua" w:cs="Times New Roman"/>
          <w:sz w:val="24"/>
          <w:szCs w:val="24"/>
          <w:lang w:eastAsia="zh-CN"/>
        </w:rPr>
        <w:t>:</w:t>
      </w:r>
      <w:r w:rsidR="0046626E" w:rsidRPr="00895D99">
        <w:rPr>
          <w:rFonts w:ascii="Book Antiqua" w:hAnsi="Book Antiqua" w:cs="Times New Roman"/>
          <w:sz w:val="24"/>
          <w:szCs w:val="24"/>
        </w:rPr>
        <w:t xml:space="preserve"> 0.660 -</w:t>
      </w:r>
      <w:r w:rsidR="00B074B6" w:rsidRPr="00895D99">
        <w:rPr>
          <w:rFonts w:ascii="Book Antiqua" w:hAnsi="Book Antiqua" w:cs="Times New Roman"/>
          <w:sz w:val="24"/>
          <w:szCs w:val="24"/>
        </w:rPr>
        <w:t xml:space="preserve">0.903, </w:t>
      </w:r>
      <w:r w:rsidR="00455202" w:rsidRPr="00895D99">
        <w:rPr>
          <w:rFonts w:ascii="Book Antiqua" w:hAnsi="Book Antiqua" w:cs="Times New Roman"/>
          <w:i/>
          <w:sz w:val="24"/>
          <w:szCs w:val="24"/>
        </w:rPr>
        <w:t>P</w:t>
      </w:r>
      <w:r w:rsidR="00B074B6" w:rsidRPr="00895D99">
        <w:rPr>
          <w:rFonts w:ascii="Book Antiqua" w:hAnsi="Book Antiqua" w:cs="Times New Roman"/>
          <w:sz w:val="24"/>
          <w:szCs w:val="24"/>
        </w:rPr>
        <w:t xml:space="preserve"> &lt;</w:t>
      </w:r>
      <w:r w:rsidR="000A28F5" w:rsidRPr="00895D99">
        <w:rPr>
          <w:rFonts w:ascii="Book Antiqua" w:hAnsi="Book Antiqua" w:cs="Times New Roman"/>
          <w:sz w:val="24"/>
          <w:szCs w:val="24"/>
        </w:rPr>
        <w:t xml:space="preserve"> 0.0</w:t>
      </w:r>
      <w:r w:rsidR="00B074B6" w:rsidRPr="00895D99">
        <w:rPr>
          <w:rFonts w:ascii="Book Antiqua" w:hAnsi="Book Antiqua" w:cs="Times New Roman"/>
          <w:sz w:val="24"/>
          <w:szCs w:val="24"/>
        </w:rPr>
        <w:t>1</w:t>
      </w:r>
      <w:r w:rsidR="000A28F5" w:rsidRPr="00895D99">
        <w:rPr>
          <w:rFonts w:ascii="Book Antiqua" w:hAnsi="Book Antiqua" w:cs="Times New Roman"/>
          <w:sz w:val="24"/>
          <w:szCs w:val="24"/>
        </w:rPr>
        <w:t xml:space="preserve"> as seen in Figure </w:t>
      </w:r>
      <w:r w:rsidR="0064755D" w:rsidRPr="00895D99">
        <w:rPr>
          <w:rFonts w:ascii="Book Antiqua" w:hAnsi="Book Antiqua" w:cs="Times New Roman"/>
          <w:sz w:val="24"/>
          <w:szCs w:val="24"/>
          <w:lang w:eastAsia="zh-CN"/>
        </w:rPr>
        <w:t>3B</w:t>
      </w:r>
      <w:r w:rsidR="00D011DB" w:rsidRPr="00895D99">
        <w:rPr>
          <w:rFonts w:ascii="Book Antiqua" w:hAnsi="Book Antiqua" w:cs="Times New Roman"/>
          <w:sz w:val="24"/>
          <w:szCs w:val="24"/>
        </w:rPr>
        <w:t>.</w:t>
      </w:r>
    </w:p>
    <w:p w:rsidR="00CF5497" w:rsidRPr="00895D99" w:rsidRDefault="00CF5497" w:rsidP="00895D99">
      <w:pPr>
        <w:autoSpaceDE w:val="0"/>
        <w:autoSpaceDN w:val="0"/>
        <w:adjustRightInd w:val="0"/>
        <w:spacing w:after="0" w:line="360" w:lineRule="auto"/>
        <w:jc w:val="both"/>
        <w:rPr>
          <w:rFonts w:ascii="Book Antiqua" w:hAnsi="Book Antiqua" w:cs="Times New Roman"/>
          <w:b/>
          <w:sz w:val="24"/>
          <w:szCs w:val="24"/>
        </w:rPr>
      </w:pPr>
    </w:p>
    <w:p w:rsidR="00D13AEE" w:rsidRPr="00895D99" w:rsidRDefault="00F673C1" w:rsidP="00895D99">
      <w:pPr>
        <w:autoSpaceDE w:val="0"/>
        <w:autoSpaceDN w:val="0"/>
        <w:adjustRightInd w:val="0"/>
        <w:spacing w:after="0" w:line="360" w:lineRule="auto"/>
        <w:jc w:val="both"/>
        <w:rPr>
          <w:rFonts w:ascii="Book Antiqua" w:hAnsi="Book Antiqua" w:cs="Times New Roman"/>
          <w:b/>
          <w:i/>
          <w:sz w:val="24"/>
          <w:szCs w:val="24"/>
        </w:rPr>
      </w:pPr>
      <w:r w:rsidRPr="00895D99">
        <w:rPr>
          <w:rFonts w:ascii="Book Antiqua" w:hAnsi="Book Antiqua" w:cs="Times New Roman"/>
          <w:b/>
          <w:i/>
          <w:sz w:val="24"/>
          <w:szCs w:val="24"/>
        </w:rPr>
        <w:t>Correlation between RDW and</w:t>
      </w:r>
      <w:r w:rsidR="003C6A0A" w:rsidRPr="00895D99">
        <w:rPr>
          <w:rFonts w:ascii="Book Antiqua" w:hAnsi="Book Antiqua" w:cs="Times New Roman"/>
          <w:b/>
          <w:i/>
          <w:sz w:val="24"/>
          <w:szCs w:val="24"/>
        </w:rPr>
        <w:t xml:space="preserve"> </w:t>
      </w:r>
      <w:r w:rsidR="00B61486" w:rsidRPr="00895D99">
        <w:rPr>
          <w:rFonts w:ascii="Book Antiqua" w:hAnsi="Book Antiqua" w:cs="Times New Roman"/>
          <w:b/>
          <w:i/>
          <w:sz w:val="24"/>
          <w:szCs w:val="24"/>
        </w:rPr>
        <w:t>clinical/</w:t>
      </w:r>
      <w:proofErr w:type="spellStart"/>
      <w:r w:rsidRPr="00895D99">
        <w:rPr>
          <w:rFonts w:ascii="Book Antiqua" w:hAnsi="Book Antiqua" w:cs="Times New Roman"/>
          <w:b/>
          <w:i/>
          <w:sz w:val="24"/>
          <w:szCs w:val="24"/>
        </w:rPr>
        <w:t>histo</w:t>
      </w:r>
      <w:r w:rsidR="00880BE0" w:rsidRPr="00895D99">
        <w:rPr>
          <w:rFonts w:ascii="Book Antiqua" w:hAnsi="Book Antiqua" w:cs="Times New Roman"/>
          <w:b/>
          <w:i/>
          <w:sz w:val="24"/>
          <w:szCs w:val="24"/>
        </w:rPr>
        <w:t>patho</w:t>
      </w:r>
      <w:r w:rsidRPr="00895D99">
        <w:rPr>
          <w:rFonts w:ascii="Book Antiqua" w:hAnsi="Book Antiqua" w:cs="Times New Roman"/>
          <w:b/>
          <w:i/>
          <w:sz w:val="24"/>
          <w:szCs w:val="24"/>
        </w:rPr>
        <w:t>logical</w:t>
      </w:r>
      <w:proofErr w:type="spellEnd"/>
      <w:r w:rsidRPr="00895D99">
        <w:rPr>
          <w:rFonts w:ascii="Book Antiqua" w:hAnsi="Book Antiqua" w:cs="Times New Roman"/>
          <w:b/>
          <w:i/>
          <w:sz w:val="24"/>
          <w:szCs w:val="24"/>
        </w:rPr>
        <w:t xml:space="preserve"> features of </w:t>
      </w:r>
      <w:r w:rsidR="006C11F0" w:rsidRPr="00895D99">
        <w:rPr>
          <w:rFonts w:ascii="Book Antiqua" w:hAnsi="Book Antiqua" w:cs="Times New Roman"/>
          <w:b/>
          <w:i/>
          <w:sz w:val="24"/>
          <w:szCs w:val="24"/>
        </w:rPr>
        <w:t xml:space="preserve">patients with </w:t>
      </w:r>
      <w:r w:rsidRPr="00895D99">
        <w:rPr>
          <w:rFonts w:ascii="Book Antiqua" w:hAnsi="Book Antiqua" w:cs="Times New Roman"/>
          <w:b/>
          <w:i/>
          <w:sz w:val="24"/>
          <w:szCs w:val="24"/>
        </w:rPr>
        <w:t>NASH</w:t>
      </w:r>
    </w:p>
    <w:p w:rsidR="005E23EC" w:rsidRPr="00895D99" w:rsidRDefault="0027779C"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In </w:t>
      </w:r>
      <w:r w:rsidR="007B35E9" w:rsidRPr="00895D99">
        <w:rPr>
          <w:rFonts w:ascii="Book Antiqua" w:hAnsi="Book Antiqua" w:cs="Times New Roman"/>
          <w:sz w:val="24"/>
          <w:szCs w:val="24"/>
        </w:rPr>
        <w:t>Spearman correlation</w:t>
      </w:r>
      <w:r w:rsidRPr="00895D99">
        <w:rPr>
          <w:rFonts w:ascii="Book Antiqua" w:hAnsi="Book Antiqua" w:cs="Times New Roman"/>
          <w:sz w:val="24"/>
          <w:szCs w:val="24"/>
        </w:rPr>
        <w:t xml:space="preserve"> analysis, </w:t>
      </w:r>
      <w:r w:rsidR="00D5774C" w:rsidRPr="00895D99">
        <w:rPr>
          <w:rFonts w:ascii="Book Antiqua" w:hAnsi="Book Antiqua" w:cs="Times New Roman"/>
          <w:sz w:val="24"/>
          <w:szCs w:val="24"/>
        </w:rPr>
        <w:t>there were</w:t>
      </w:r>
      <w:r w:rsidR="00691D43" w:rsidRPr="00895D99">
        <w:rPr>
          <w:rFonts w:ascii="Book Antiqua" w:hAnsi="Book Antiqua" w:cs="Times New Roman"/>
          <w:sz w:val="24"/>
          <w:szCs w:val="24"/>
        </w:rPr>
        <w:t xml:space="preserve"> </w:t>
      </w:r>
      <w:r w:rsidR="008D5B88" w:rsidRPr="00895D99">
        <w:rPr>
          <w:rFonts w:ascii="Book Antiqua" w:hAnsi="Book Antiqua" w:cs="Times New Roman"/>
          <w:sz w:val="24"/>
          <w:szCs w:val="24"/>
        </w:rPr>
        <w:t>statistically significant correlation</w:t>
      </w:r>
      <w:r w:rsidR="00D5774C" w:rsidRPr="00895D99">
        <w:rPr>
          <w:rFonts w:ascii="Book Antiqua" w:hAnsi="Book Antiqua" w:cs="Times New Roman"/>
          <w:sz w:val="24"/>
          <w:szCs w:val="24"/>
        </w:rPr>
        <w:t>s</w:t>
      </w:r>
      <w:r w:rsidR="008D5B88" w:rsidRPr="00895D99">
        <w:rPr>
          <w:rFonts w:ascii="Book Antiqua" w:hAnsi="Book Antiqua" w:cs="Times New Roman"/>
          <w:sz w:val="24"/>
          <w:szCs w:val="24"/>
        </w:rPr>
        <w:t xml:space="preserve"> between </w:t>
      </w:r>
      <w:r w:rsidRPr="00895D99">
        <w:rPr>
          <w:rFonts w:ascii="Book Antiqua" w:hAnsi="Book Antiqua" w:cs="Times New Roman"/>
          <w:sz w:val="24"/>
          <w:szCs w:val="24"/>
        </w:rPr>
        <w:t>RDW</w:t>
      </w:r>
      <w:r w:rsidR="00727AEB" w:rsidRPr="00895D99">
        <w:rPr>
          <w:rFonts w:ascii="Book Antiqua" w:hAnsi="Book Antiqua" w:cs="Times New Roman"/>
          <w:sz w:val="24"/>
          <w:szCs w:val="24"/>
        </w:rPr>
        <w:t xml:space="preserve"> </w:t>
      </w:r>
      <w:r w:rsidR="00005459" w:rsidRPr="00895D99">
        <w:rPr>
          <w:rFonts w:ascii="Book Antiqua" w:hAnsi="Book Antiqua" w:cs="Times New Roman"/>
          <w:sz w:val="24"/>
          <w:szCs w:val="24"/>
        </w:rPr>
        <w:t xml:space="preserve">values </w:t>
      </w:r>
      <w:r w:rsidR="00727AEB" w:rsidRPr="00895D99">
        <w:rPr>
          <w:rFonts w:ascii="Book Antiqua" w:hAnsi="Book Antiqua" w:cs="Times New Roman"/>
          <w:sz w:val="24"/>
          <w:szCs w:val="24"/>
        </w:rPr>
        <w:t>and</w:t>
      </w:r>
      <w:r w:rsidR="0006206E" w:rsidRPr="00895D99">
        <w:rPr>
          <w:rFonts w:ascii="Book Antiqua" w:hAnsi="Book Antiqua" w:cs="Times New Roman"/>
          <w:sz w:val="24"/>
          <w:szCs w:val="24"/>
        </w:rPr>
        <w:t xml:space="preserve"> fibrotic score</w:t>
      </w:r>
      <w:r w:rsidR="00D5774C" w:rsidRPr="00895D99">
        <w:rPr>
          <w:rFonts w:ascii="Book Antiqua" w:hAnsi="Book Antiqua" w:cs="Times New Roman"/>
          <w:sz w:val="24"/>
          <w:szCs w:val="24"/>
        </w:rPr>
        <w:t>s</w:t>
      </w:r>
      <w:r w:rsidRPr="00895D99">
        <w:rPr>
          <w:rFonts w:ascii="Book Antiqua" w:hAnsi="Book Antiqua" w:cs="Times New Roman"/>
          <w:sz w:val="24"/>
          <w:szCs w:val="24"/>
        </w:rPr>
        <w:t>,</w:t>
      </w:r>
      <w:r w:rsidR="00ED5538" w:rsidRPr="00895D99">
        <w:rPr>
          <w:rFonts w:ascii="Book Antiqua" w:hAnsi="Book Antiqua" w:cs="Times New Roman"/>
          <w:sz w:val="24"/>
          <w:szCs w:val="24"/>
        </w:rPr>
        <w:t xml:space="preserve"> </w:t>
      </w:r>
      <w:r w:rsidR="00C51D5C" w:rsidRPr="00895D99">
        <w:rPr>
          <w:rFonts w:ascii="Book Antiqua" w:hAnsi="Book Antiqua" w:cs="Times New Roman"/>
          <w:sz w:val="24"/>
          <w:szCs w:val="24"/>
        </w:rPr>
        <w:t>age and gender</w:t>
      </w:r>
      <w:r w:rsidR="00ED5538" w:rsidRPr="00895D99">
        <w:rPr>
          <w:rFonts w:ascii="Book Antiqua" w:hAnsi="Book Antiqua" w:cs="Times New Roman"/>
          <w:sz w:val="24"/>
          <w:szCs w:val="24"/>
        </w:rPr>
        <w:t xml:space="preserve"> as seen in Table</w:t>
      </w:r>
      <w:r w:rsidR="00691D43" w:rsidRPr="00895D99">
        <w:rPr>
          <w:rFonts w:ascii="Book Antiqua" w:hAnsi="Book Antiqua" w:cs="Times New Roman"/>
          <w:sz w:val="24"/>
          <w:szCs w:val="24"/>
        </w:rPr>
        <w:t xml:space="preserve"> 2</w:t>
      </w:r>
      <w:r w:rsidR="00D51C94" w:rsidRPr="00895D99">
        <w:rPr>
          <w:rFonts w:ascii="Book Antiqua" w:hAnsi="Book Antiqua" w:cs="Times New Roman"/>
          <w:sz w:val="24"/>
          <w:szCs w:val="24"/>
        </w:rPr>
        <w:t>.</w:t>
      </w:r>
      <w:r w:rsidR="00D5774C" w:rsidRPr="00895D99">
        <w:rPr>
          <w:rFonts w:ascii="Book Antiqua" w:hAnsi="Book Antiqua" w:cs="Times New Roman"/>
          <w:sz w:val="24"/>
          <w:szCs w:val="24"/>
        </w:rPr>
        <w:t xml:space="preserve"> The </w:t>
      </w:r>
      <w:r w:rsidR="00D5774C" w:rsidRPr="00895D99">
        <w:rPr>
          <w:rFonts w:ascii="Book Antiqua" w:hAnsi="Book Antiqua" w:cs="Times New Roman"/>
          <w:sz w:val="24"/>
          <w:szCs w:val="24"/>
        </w:rPr>
        <w:lastRenderedPageBreak/>
        <w:t xml:space="preserve">correlation between fibrotic </w:t>
      </w:r>
      <w:r w:rsidR="00755381" w:rsidRPr="00895D99">
        <w:rPr>
          <w:rFonts w:ascii="Book Antiqua" w:hAnsi="Book Antiqua" w:cs="Times New Roman"/>
          <w:sz w:val="24"/>
          <w:szCs w:val="24"/>
        </w:rPr>
        <w:t>sc</w:t>
      </w:r>
      <w:r w:rsidR="00880BE0" w:rsidRPr="00895D99">
        <w:rPr>
          <w:rFonts w:ascii="Book Antiqua" w:hAnsi="Book Antiqua" w:cs="Times New Roman"/>
          <w:sz w:val="24"/>
          <w:szCs w:val="24"/>
        </w:rPr>
        <w:t>o</w:t>
      </w:r>
      <w:r w:rsidR="00755381" w:rsidRPr="00895D99">
        <w:rPr>
          <w:rFonts w:ascii="Book Antiqua" w:hAnsi="Book Antiqua" w:cs="Times New Roman"/>
          <w:sz w:val="24"/>
          <w:szCs w:val="24"/>
        </w:rPr>
        <w:t>r</w:t>
      </w:r>
      <w:r w:rsidR="00880BE0" w:rsidRPr="00895D99">
        <w:rPr>
          <w:rFonts w:ascii="Book Antiqua" w:hAnsi="Book Antiqua" w:cs="Times New Roman"/>
          <w:sz w:val="24"/>
          <w:szCs w:val="24"/>
        </w:rPr>
        <w:t>e</w:t>
      </w:r>
      <w:r w:rsidR="00755381" w:rsidRPr="00895D99">
        <w:rPr>
          <w:rFonts w:ascii="Book Antiqua" w:hAnsi="Book Antiqua" w:cs="Times New Roman"/>
          <w:sz w:val="24"/>
          <w:szCs w:val="24"/>
        </w:rPr>
        <w:t>s</w:t>
      </w:r>
      <w:r w:rsidR="00005459" w:rsidRPr="00895D99">
        <w:rPr>
          <w:rFonts w:ascii="Book Antiqua" w:hAnsi="Book Antiqua" w:cs="Times New Roman"/>
          <w:sz w:val="24"/>
          <w:szCs w:val="24"/>
        </w:rPr>
        <w:t xml:space="preserve"> and RDW values</w:t>
      </w:r>
      <w:r w:rsidR="00D5774C" w:rsidRPr="00895D99">
        <w:rPr>
          <w:rFonts w:ascii="Book Antiqua" w:hAnsi="Book Antiqua" w:cs="Times New Roman"/>
          <w:sz w:val="24"/>
          <w:szCs w:val="24"/>
        </w:rPr>
        <w:t xml:space="preserve"> reached statistically significance such that </w:t>
      </w:r>
      <w:r w:rsidR="00755381" w:rsidRPr="00895D99">
        <w:rPr>
          <w:rFonts w:ascii="Book Antiqua" w:hAnsi="Book Antiqua" w:cs="Times New Roman"/>
          <w:sz w:val="24"/>
          <w:szCs w:val="24"/>
        </w:rPr>
        <w:t>Spearman’s</w:t>
      </w:r>
      <w:r w:rsidR="00D5774C" w:rsidRPr="00895D99">
        <w:rPr>
          <w:rFonts w:ascii="Book Antiqua" w:hAnsi="Book Antiqua" w:cs="Times New Roman"/>
          <w:sz w:val="24"/>
          <w:szCs w:val="24"/>
        </w:rPr>
        <w:t xml:space="preserve"> correlation coefficient</w:t>
      </w:r>
      <w:r w:rsidR="00EB17C6" w:rsidRPr="00895D99">
        <w:rPr>
          <w:rFonts w:ascii="Book Antiqua" w:hAnsi="Book Antiqua" w:cs="Times New Roman"/>
          <w:sz w:val="24"/>
          <w:szCs w:val="24"/>
        </w:rPr>
        <w:t>s were</w:t>
      </w:r>
      <w:r w:rsidR="003C57AE" w:rsidRPr="00895D99">
        <w:rPr>
          <w:rFonts w:ascii="Book Antiqua" w:hAnsi="Book Antiqua" w:cs="Times New Roman"/>
          <w:sz w:val="24"/>
          <w:szCs w:val="24"/>
        </w:rPr>
        <w:t xml:space="preserve"> </w:t>
      </w:r>
      <w:r w:rsidR="003C57AE" w:rsidRPr="00895D99">
        <w:rPr>
          <w:rFonts w:ascii="Book Antiqua" w:hAnsi="Book Antiqua" w:cs="Times New Roman"/>
          <w:i/>
          <w:sz w:val="24"/>
          <w:szCs w:val="24"/>
        </w:rPr>
        <w:t>r</w:t>
      </w:r>
      <w:r w:rsidR="00D5774C" w:rsidRPr="00895D99">
        <w:rPr>
          <w:rFonts w:ascii="Book Antiqua" w:hAnsi="Book Antiqua" w:cs="Times New Roman"/>
          <w:sz w:val="24"/>
          <w:szCs w:val="24"/>
        </w:rPr>
        <w:t xml:space="preserve"> = 0.42, and </w:t>
      </w:r>
      <w:r w:rsidR="00455202" w:rsidRPr="00895D99">
        <w:rPr>
          <w:rFonts w:ascii="Book Antiqua" w:hAnsi="Book Antiqua" w:cs="Times New Roman"/>
          <w:i/>
          <w:sz w:val="24"/>
          <w:szCs w:val="24"/>
        </w:rPr>
        <w:t>P</w:t>
      </w:r>
      <w:r w:rsidR="00C84065" w:rsidRPr="00895D99">
        <w:rPr>
          <w:rFonts w:ascii="Book Antiqua" w:hAnsi="Book Antiqua" w:cs="Times New Roman"/>
          <w:b/>
          <w:i/>
          <w:sz w:val="24"/>
          <w:szCs w:val="24"/>
        </w:rPr>
        <w:t xml:space="preserve"> </w:t>
      </w:r>
      <w:r w:rsidR="00D5774C" w:rsidRPr="00895D99">
        <w:rPr>
          <w:rFonts w:ascii="Book Antiqua" w:hAnsi="Book Antiqua" w:cs="Times New Roman"/>
          <w:sz w:val="24"/>
          <w:szCs w:val="24"/>
        </w:rPr>
        <w:t>&lt;</w:t>
      </w:r>
      <w:r w:rsidR="00C84065" w:rsidRPr="00895D99">
        <w:rPr>
          <w:rFonts w:ascii="Book Antiqua" w:hAnsi="Book Antiqua" w:cs="Times New Roman"/>
          <w:sz w:val="24"/>
          <w:szCs w:val="24"/>
        </w:rPr>
        <w:t xml:space="preserve"> 0</w:t>
      </w:r>
      <w:r w:rsidR="000A28F5" w:rsidRPr="00895D99">
        <w:rPr>
          <w:rFonts w:ascii="Book Antiqua" w:hAnsi="Book Antiqua" w:cs="Times New Roman"/>
          <w:sz w:val="24"/>
          <w:szCs w:val="24"/>
        </w:rPr>
        <w:t xml:space="preserve">.001 as seen in Figure </w:t>
      </w:r>
      <w:r w:rsidR="0064755D" w:rsidRPr="00895D99">
        <w:rPr>
          <w:rFonts w:ascii="Book Antiqua" w:hAnsi="Book Antiqua" w:cs="Times New Roman"/>
          <w:sz w:val="24"/>
          <w:szCs w:val="24"/>
          <w:lang w:eastAsia="zh-CN"/>
        </w:rPr>
        <w:t>4</w:t>
      </w:r>
      <w:r w:rsidR="00D5774C" w:rsidRPr="00895D99">
        <w:rPr>
          <w:rFonts w:ascii="Book Antiqua" w:hAnsi="Book Antiqua" w:cs="Times New Roman"/>
          <w:sz w:val="24"/>
          <w:szCs w:val="24"/>
        </w:rPr>
        <w:t>.</w:t>
      </w:r>
    </w:p>
    <w:p w:rsidR="00906064" w:rsidRPr="00895D99" w:rsidRDefault="00906064"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 xml:space="preserve">According to the </w:t>
      </w:r>
      <w:proofErr w:type="spellStart"/>
      <w:r w:rsidRPr="00895D99">
        <w:rPr>
          <w:rFonts w:ascii="Book Antiqua" w:hAnsi="Book Antiqua" w:cs="Times New Roman"/>
          <w:sz w:val="24"/>
          <w:szCs w:val="24"/>
        </w:rPr>
        <w:t>univariate</w:t>
      </w:r>
      <w:proofErr w:type="spellEnd"/>
      <w:r w:rsidRPr="00895D99">
        <w:rPr>
          <w:rFonts w:ascii="Book Antiqua" w:hAnsi="Book Antiqua" w:cs="Times New Roman"/>
          <w:sz w:val="24"/>
          <w:szCs w:val="24"/>
        </w:rPr>
        <w:t xml:space="preserve"> analysis for the presence of NASH; age, gender, platelet counts, ALT, AST, ALP, GGT, albumin, BMI and RDW were statistically significant predictor factors of the presence of the NASH. All the results of </w:t>
      </w:r>
      <w:proofErr w:type="spellStart"/>
      <w:r w:rsidRPr="00895D99">
        <w:rPr>
          <w:rFonts w:ascii="Book Antiqua" w:hAnsi="Book Antiqua" w:cs="Times New Roman"/>
          <w:sz w:val="24"/>
          <w:szCs w:val="24"/>
        </w:rPr>
        <w:t>univaria</w:t>
      </w:r>
      <w:r w:rsidR="00031E3E" w:rsidRPr="00895D99">
        <w:rPr>
          <w:rFonts w:ascii="Book Antiqua" w:hAnsi="Book Antiqua" w:cs="Times New Roman"/>
          <w:sz w:val="24"/>
          <w:szCs w:val="24"/>
        </w:rPr>
        <w:t>te</w:t>
      </w:r>
      <w:proofErr w:type="spellEnd"/>
      <w:r w:rsidR="00031E3E" w:rsidRPr="00895D99">
        <w:rPr>
          <w:rFonts w:ascii="Book Antiqua" w:hAnsi="Book Antiqua" w:cs="Times New Roman"/>
          <w:sz w:val="24"/>
          <w:szCs w:val="24"/>
        </w:rPr>
        <w:t xml:space="preserve"> analysi</w:t>
      </w:r>
      <w:r w:rsidR="00691D43" w:rsidRPr="00895D99">
        <w:rPr>
          <w:rFonts w:ascii="Book Antiqua" w:hAnsi="Book Antiqua" w:cs="Times New Roman"/>
          <w:sz w:val="24"/>
          <w:szCs w:val="24"/>
        </w:rPr>
        <w:t>s are shown in Table 3</w:t>
      </w:r>
      <w:r w:rsidRPr="00895D99">
        <w:rPr>
          <w:rFonts w:ascii="Book Antiqua" w:hAnsi="Book Antiqua" w:cs="Times New Roman"/>
          <w:sz w:val="24"/>
          <w:szCs w:val="24"/>
        </w:rPr>
        <w:t>.</w:t>
      </w:r>
    </w:p>
    <w:p w:rsidR="00D13AEE" w:rsidRPr="00895D99" w:rsidRDefault="00D5774C"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The variable</w:t>
      </w:r>
      <w:r w:rsidR="00691D43" w:rsidRPr="00895D99">
        <w:rPr>
          <w:rFonts w:ascii="Book Antiqua" w:hAnsi="Book Antiqua" w:cs="Times New Roman"/>
          <w:sz w:val="24"/>
          <w:szCs w:val="24"/>
        </w:rPr>
        <w:t xml:space="preserve">s those were </w:t>
      </w:r>
      <w:r w:rsidR="00EB17C6" w:rsidRPr="00895D99">
        <w:rPr>
          <w:rFonts w:ascii="Book Antiqua" w:hAnsi="Book Antiqua" w:cs="Times New Roman"/>
          <w:sz w:val="24"/>
          <w:szCs w:val="24"/>
        </w:rPr>
        <w:t xml:space="preserve">statistically </w:t>
      </w:r>
      <w:r w:rsidR="00691D43" w:rsidRPr="00895D99">
        <w:rPr>
          <w:rFonts w:ascii="Book Antiqua" w:hAnsi="Book Antiqua" w:cs="Times New Roman"/>
          <w:sz w:val="24"/>
          <w:szCs w:val="24"/>
        </w:rPr>
        <w:t xml:space="preserve">significant in </w:t>
      </w:r>
      <w:proofErr w:type="spellStart"/>
      <w:r w:rsidR="00691D43" w:rsidRPr="00895D99">
        <w:rPr>
          <w:rFonts w:ascii="Book Antiqua" w:hAnsi="Book Antiqua" w:cs="Times New Roman"/>
          <w:sz w:val="24"/>
          <w:szCs w:val="24"/>
        </w:rPr>
        <w:t>uni</w:t>
      </w:r>
      <w:r w:rsidRPr="00895D99">
        <w:rPr>
          <w:rFonts w:ascii="Book Antiqua" w:hAnsi="Book Antiqua" w:cs="Times New Roman"/>
          <w:sz w:val="24"/>
          <w:szCs w:val="24"/>
        </w:rPr>
        <w:t>variate</w:t>
      </w:r>
      <w:proofErr w:type="spellEnd"/>
      <w:r w:rsidRPr="00895D99">
        <w:rPr>
          <w:rFonts w:ascii="Book Antiqua" w:hAnsi="Book Antiqua" w:cs="Times New Roman"/>
          <w:sz w:val="24"/>
          <w:szCs w:val="24"/>
        </w:rPr>
        <w:t xml:space="preserve"> logistic regres</w:t>
      </w:r>
      <w:r w:rsidR="003607AA" w:rsidRPr="00895D99">
        <w:rPr>
          <w:rFonts w:ascii="Book Antiqua" w:hAnsi="Book Antiqua" w:cs="Times New Roman"/>
          <w:sz w:val="24"/>
          <w:szCs w:val="24"/>
        </w:rPr>
        <w:t>sion analyses furthered</w:t>
      </w:r>
      <w:r w:rsidR="00EB17C6" w:rsidRPr="00895D99">
        <w:rPr>
          <w:rFonts w:ascii="Book Antiqua" w:hAnsi="Book Antiqua" w:cs="Times New Roman"/>
          <w:sz w:val="24"/>
          <w:szCs w:val="24"/>
        </w:rPr>
        <w:t xml:space="preserve"> entered</w:t>
      </w:r>
      <w:r w:rsidRPr="00895D99">
        <w:rPr>
          <w:rFonts w:ascii="Book Antiqua" w:hAnsi="Book Antiqua" w:cs="Times New Roman"/>
          <w:sz w:val="24"/>
          <w:szCs w:val="24"/>
        </w:rPr>
        <w:t xml:space="preserve"> in</w:t>
      </w:r>
      <w:r w:rsidR="00755381" w:rsidRPr="00895D99">
        <w:rPr>
          <w:rFonts w:ascii="Book Antiqua" w:hAnsi="Book Antiqua" w:cs="Times New Roman"/>
          <w:sz w:val="24"/>
          <w:szCs w:val="24"/>
        </w:rPr>
        <w:t>to</w:t>
      </w:r>
      <w:r w:rsidRPr="00895D99">
        <w:rPr>
          <w:rFonts w:ascii="Book Antiqua" w:hAnsi="Book Antiqua" w:cs="Times New Roman"/>
          <w:sz w:val="24"/>
          <w:szCs w:val="24"/>
        </w:rPr>
        <w:t xml:space="preserve"> the multivariate logistic</w:t>
      </w:r>
      <w:r w:rsidR="00C84065" w:rsidRPr="00895D99">
        <w:rPr>
          <w:rFonts w:ascii="Book Antiqua" w:hAnsi="Book Antiqua" w:cs="Times New Roman"/>
          <w:sz w:val="24"/>
          <w:szCs w:val="24"/>
        </w:rPr>
        <w:t xml:space="preserve"> regression</w:t>
      </w:r>
      <w:r w:rsidR="008F0330" w:rsidRPr="00895D99">
        <w:rPr>
          <w:rFonts w:ascii="Book Antiqua" w:hAnsi="Book Antiqua" w:cs="Times New Roman"/>
          <w:sz w:val="24"/>
          <w:szCs w:val="24"/>
        </w:rPr>
        <w:t xml:space="preserve"> analysi</w:t>
      </w:r>
      <w:r w:rsidRPr="00895D99">
        <w:rPr>
          <w:rFonts w:ascii="Book Antiqua" w:hAnsi="Book Antiqua" w:cs="Times New Roman"/>
          <w:sz w:val="24"/>
          <w:szCs w:val="24"/>
        </w:rPr>
        <w:t>s and RDW continued to be statistically significant and an independe</w:t>
      </w:r>
      <w:r w:rsidR="00C84065" w:rsidRPr="00895D99">
        <w:rPr>
          <w:rFonts w:ascii="Book Antiqua" w:hAnsi="Book Antiqua" w:cs="Times New Roman"/>
          <w:sz w:val="24"/>
          <w:szCs w:val="24"/>
        </w:rPr>
        <w:t xml:space="preserve">nt predictor of fibrosis </w:t>
      </w:r>
      <w:r w:rsidR="002C3A1F" w:rsidRPr="00895D99">
        <w:rPr>
          <w:rFonts w:ascii="Book Antiqua" w:hAnsi="Book Antiqua" w:cs="Times New Roman"/>
          <w:sz w:val="24"/>
          <w:szCs w:val="24"/>
          <w:lang w:eastAsia="zh-CN"/>
        </w:rPr>
        <w:t>(</w:t>
      </w:r>
      <w:r w:rsidR="00691D43" w:rsidRPr="00895D99">
        <w:rPr>
          <w:rFonts w:ascii="Book Antiqua" w:hAnsi="Book Antiqua" w:cs="Times New Roman"/>
          <w:sz w:val="24"/>
          <w:szCs w:val="24"/>
        </w:rPr>
        <w:t>OR</w:t>
      </w:r>
      <w:r w:rsidR="002C3A1F" w:rsidRPr="00895D99">
        <w:rPr>
          <w:rFonts w:ascii="Book Antiqua" w:hAnsi="Book Antiqua" w:cs="Times New Roman"/>
          <w:sz w:val="24"/>
          <w:szCs w:val="24"/>
          <w:lang w:eastAsia="zh-CN"/>
        </w:rPr>
        <w:t xml:space="preserve"> =</w:t>
      </w:r>
      <w:r w:rsidR="00005459" w:rsidRPr="00895D99">
        <w:rPr>
          <w:rFonts w:ascii="Book Antiqua" w:hAnsi="Book Antiqua" w:cs="Times New Roman"/>
          <w:sz w:val="24"/>
          <w:szCs w:val="24"/>
        </w:rPr>
        <w:t xml:space="preserve"> 1.75,</w:t>
      </w:r>
      <w:r w:rsidR="00691D43" w:rsidRPr="00895D99">
        <w:rPr>
          <w:rFonts w:ascii="Book Antiqua" w:hAnsi="Book Antiqua" w:cs="Times New Roman"/>
          <w:sz w:val="24"/>
          <w:szCs w:val="24"/>
        </w:rPr>
        <w:t xml:space="preserve"> 95%</w:t>
      </w:r>
      <w:r w:rsidR="008F0330" w:rsidRPr="00895D99">
        <w:rPr>
          <w:rFonts w:ascii="Book Antiqua" w:hAnsi="Book Antiqua" w:cs="Times New Roman"/>
          <w:sz w:val="24"/>
          <w:szCs w:val="24"/>
        </w:rPr>
        <w:t>CI</w:t>
      </w:r>
      <w:r w:rsidR="002C3A1F" w:rsidRPr="00895D99">
        <w:rPr>
          <w:rFonts w:ascii="Book Antiqua" w:hAnsi="Book Antiqua" w:cs="Times New Roman"/>
          <w:sz w:val="24"/>
          <w:szCs w:val="24"/>
          <w:lang w:eastAsia="zh-CN"/>
        </w:rPr>
        <w:t>:</w:t>
      </w:r>
      <w:r w:rsidR="002C3A1F" w:rsidRPr="00895D99">
        <w:rPr>
          <w:rFonts w:ascii="Book Antiqua" w:hAnsi="Book Antiqua" w:cs="Times New Roman"/>
          <w:sz w:val="24"/>
          <w:szCs w:val="24"/>
        </w:rPr>
        <w:t>1.129–</w:t>
      </w:r>
      <w:r w:rsidR="00691D43" w:rsidRPr="00895D99">
        <w:rPr>
          <w:rFonts w:ascii="Book Antiqua" w:hAnsi="Book Antiqua" w:cs="Times New Roman"/>
          <w:sz w:val="24"/>
          <w:szCs w:val="24"/>
        </w:rPr>
        <w:t xml:space="preserve">2.711, </w:t>
      </w:r>
      <w:r w:rsidR="00455202" w:rsidRPr="00895D99">
        <w:rPr>
          <w:rFonts w:ascii="Book Antiqua" w:hAnsi="Book Antiqua" w:cs="Times New Roman"/>
          <w:i/>
          <w:sz w:val="24"/>
          <w:szCs w:val="24"/>
        </w:rPr>
        <w:t>P</w:t>
      </w:r>
      <w:r w:rsidR="00691D43" w:rsidRPr="00895D99">
        <w:rPr>
          <w:rFonts w:ascii="Book Antiqua" w:hAnsi="Book Antiqua" w:cs="Times New Roman"/>
          <w:i/>
          <w:sz w:val="24"/>
          <w:szCs w:val="24"/>
        </w:rPr>
        <w:t xml:space="preserve"> </w:t>
      </w:r>
      <w:r w:rsidR="0008498C" w:rsidRPr="00895D99">
        <w:rPr>
          <w:rFonts w:ascii="Book Antiqua" w:hAnsi="Book Antiqua" w:cs="Times New Roman"/>
          <w:sz w:val="24"/>
          <w:szCs w:val="24"/>
        </w:rPr>
        <w:t>&lt; 0.001</w:t>
      </w:r>
      <w:r w:rsidR="002C3A1F" w:rsidRPr="00895D99">
        <w:rPr>
          <w:rFonts w:ascii="Book Antiqua" w:hAnsi="Book Antiqua" w:cs="Times New Roman"/>
          <w:sz w:val="24"/>
          <w:szCs w:val="24"/>
        </w:rPr>
        <w:t>)</w:t>
      </w:r>
      <w:r w:rsidR="00895D99" w:rsidRPr="00895D99">
        <w:rPr>
          <w:rFonts w:ascii="Book Antiqua" w:hAnsi="Book Antiqua" w:cs="Times New Roman"/>
          <w:sz w:val="24"/>
          <w:szCs w:val="24"/>
        </w:rPr>
        <w:t xml:space="preserve"> </w:t>
      </w:r>
      <w:r w:rsidR="00691D43" w:rsidRPr="00895D99">
        <w:rPr>
          <w:rFonts w:ascii="Book Antiqua" w:hAnsi="Book Antiqua" w:cs="Times New Roman"/>
          <w:sz w:val="24"/>
          <w:szCs w:val="24"/>
        </w:rPr>
        <w:t xml:space="preserve">as seen in Table 4. </w:t>
      </w:r>
    </w:p>
    <w:p w:rsidR="00735441" w:rsidRPr="00895D99" w:rsidRDefault="00735441" w:rsidP="00895D99">
      <w:pPr>
        <w:autoSpaceDE w:val="0"/>
        <w:autoSpaceDN w:val="0"/>
        <w:adjustRightInd w:val="0"/>
        <w:spacing w:after="0" w:line="360" w:lineRule="auto"/>
        <w:jc w:val="both"/>
        <w:rPr>
          <w:rFonts w:ascii="Book Antiqua" w:hAnsi="Book Antiqua" w:cs="Times New Roman"/>
          <w:b/>
          <w:sz w:val="24"/>
          <w:szCs w:val="24"/>
        </w:rPr>
      </w:pPr>
    </w:p>
    <w:p w:rsidR="002E7E60" w:rsidRPr="00895D99" w:rsidRDefault="006B488A" w:rsidP="00895D99">
      <w:pPr>
        <w:autoSpaceDE w:val="0"/>
        <w:autoSpaceDN w:val="0"/>
        <w:adjustRightInd w:val="0"/>
        <w:spacing w:after="0" w:line="360" w:lineRule="auto"/>
        <w:jc w:val="both"/>
        <w:rPr>
          <w:rFonts w:ascii="Book Antiqua" w:hAnsi="Book Antiqua" w:cs="Times New Roman"/>
          <w:b/>
          <w:sz w:val="24"/>
          <w:szCs w:val="24"/>
        </w:rPr>
      </w:pPr>
      <w:r w:rsidRPr="00895D99">
        <w:rPr>
          <w:rFonts w:ascii="Book Antiqua" w:hAnsi="Book Antiqua" w:cs="Times New Roman"/>
          <w:b/>
          <w:sz w:val="24"/>
          <w:szCs w:val="24"/>
        </w:rPr>
        <w:t>DISCUSSION</w:t>
      </w:r>
    </w:p>
    <w:p w:rsidR="007134C9" w:rsidRPr="00895D99" w:rsidRDefault="00BF2749" w:rsidP="00895D99">
      <w:pPr>
        <w:autoSpaceDE w:val="0"/>
        <w:autoSpaceDN w:val="0"/>
        <w:adjustRightInd w:val="0"/>
        <w:spacing w:after="0" w:line="360" w:lineRule="auto"/>
        <w:jc w:val="both"/>
        <w:rPr>
          <w:rFonts w:ascii="Book Antiqua" w:hAnsi="Book Antiqua" w:cs="Times New Roman"/>
          <w:sz w:val="24"/>
          <w:szCs w:val="24"/>
        </w:rPr>
      </w:pPr>
      <w:r w:rsidRPr="00895D99">
        <w:rPr>
          <w:rFonts w:ascii="Book Antiqua" w:hAnsi="Book Antiqua" w:cs="Times New Roman"/>
          <w:sz w:val="24"/>
          <w:szCs w:val="24"/>
        </w:rPr>
        <w:t xml:space="preserve">In the present study, </w:t>
      </w:r>
      <w:r w:rsidR="00360E62" w:rsidRPr="00895D99">
        <w:rPr>
          <w:rFonts w:ascii="Book Antiqua" w:hAnsi="Book Antiqua" w:cs="Times New Roman"/>
          <w:sz w:val="24"/>
          <w:szCs w:val="24"/>
        </w:rPr>
        <w:t>we have concluded that patients with biopsy proven NASH have higher</w:t>
      </w:r>
      <w:r w:rsidRPr="00895D99">
        <w:rPr>
          <w:rFonts w:ascii="Book Antiqua" w:hAnsi="Book Antiqua" w:cs="Times New Roman"/>
          <w:sz w:val="24"/>
          <w:szCs w:val="24"/>
        </w:rPr>
        <w:t xml:space="preserve"> RDW</w:t>
      </w:r>
      <w:r w:rsidR="00360E62" w:rsidRPr="00895D99">
        <w:rPr>
          <w:rFonts w:ascii="Book Antiqua" w:hAnsi="Book Antiqua" w:cs="Times New Roman"/>
          <w:sz w:val="24"/>
          <w:szCs w:val="24"/>
        </w:rPr>
        <w:t xml:space="preserve"> values when compared with simple </w:t>
      </w:r>
      <w:proofErr w:type="spellStart"/>
      <w:r w:rsidR="00360E62" w:rsidRPr="00895D99">
        <w:rPr>
          <w:rFonts w:ascii="Book Antiqua" w:hAnsi="Book Antiqua" w:cs="Times New Roman"/>
          <w:sz w:val="24"/>
          <w:szCs w:val="24"/>
        </w:rPr>
        <w:t>steatosis</w:t>
      </w:r>
      <w:proofErr w:type="spellEnd"/>
      <w:r w:rsidR="00360E62" w:rsidRPr="00895D99">
        <w:rPr>
          <w:rFonts w:ascii="Book Antiqua" w:hAnsi="Book Antiqua" w:cs="Times New Roman"/>
          <w:sz w:val="24"/>
          <w:szCs w:val="24"/>
        </w:rPr>
        <w:t xml:space="preserve"> and healthy control groups.</w:t>
      </w:r>
      <w:r w:rsidR="00B564D3" w:rsidRPr="00895D99">
        <w:rPr>
          <w:rFonts w:ascii="Book Antiqua" w:hAnsi="Book Antiqua" w:cs="Times New Roman"/>
          <w:sz w:val="24"/>
          <w:szCs w:val="24"/>
        </w:rPr>
        <w:t xml:space="preserve"> A</w:t>
      </w:r>
      <w:r w:rsidR="00360E62" w:rsidRPr="00895D99">
        <w:rPr>
          <w:rFonts w:ascii="Book Antiqua" w:hAnsi="Book Antiqua" w:cs="Times New Roman"/>
          <w:sz w:val="24"/>
          <w:szCs w:val="24"/>
        </w:rPr>
        <w:t>lso</w:t>
      </w:r>
      <w:r w:rsidR="00B564D3" w:rsidRPr="00895D99">
        <w:rPr>
          <w:rFonts w:ascii="Book Antiqua" w:hAnsi="Book Antiqua" w:cs="Times New Roman"/>
          <w:sz w:val="24"/>
          <w:szCs w:val="24"/>
        </w:rPr>
        <w:t xml:space="preserve"> the increase in</w:t>
      </w:r>
      <w:r w:rsidR="00360E62" w:rsidRPr="00895D99">
        <w:rPr>
          <w:rFonts w:ascii="Book Antiqua" w:hAnsi="Book Antiqua" w:cs="Times New Roman"/>
          <w:sz w:val="24"/>
          <w:szCs w:val="24"/>
        </w:rPr>
        <w:t xml:space="preserve"> RDW values </w:t>
      </w:r>
      <w:r w:rsidR="00031E3E" w:rsidRPr="00895D99">
        <w:rPr>
          <w:rFonts w:ascii="Book Antiqua" w:hAnsi="Book Antiqua" w:cs="Times New Roman"/>
          <w:sz w:val="24"/>
          <w:szCs w:val="24"/>
        </w:rPr>
        <w:t>i</w:t>
      </w:r>
      <w:r w:rsidR="00B564D3" w:rsidRPr="00895D99">
        <w:rPr>
          <w:rFonts w:ascii="Book Antiqua" w:hAnsi="Book Antiqua" w:cs="Times New Roman"/>
          <w:sz w:val="24"/>
          <w:szCs w:val="24"/>
        </w:rPr>
        <w:t>s correlated with</w:t>
      </w:r>
      <w:r w:rsidRPr="00895D99">
        <w:rPr>
          <w:rFonts w:ascii="Book Antiqua" w:hAnsi="Book Antiqua" w:cs="Times New Roman"/>
          <w:sz w:val="24"/>
          <w:szCs w:val="24"/>
        </w:rPr>
        <w:t xml:space="preserve"> disease progression as the </w:t>
      </w:r>
      <w:r w:rsidR="00360E62" w:rsidRPr="00895D99">
        <w:rPr>
          <w:rFonts w:ascii="Book Antiqua" w:hAnsi="Book Antiqua" w:cs="Times New Roman"/>
          <w:sz w:val="24"/>
          <w:szCs w:val="24"/>
        </w:rPr>
        <w:t>patients</w:t>
      </w:r>
      <w:r w:rsidRPr="00895D99">
        <w:rPr>
          <w:rFonts w:ascii="Book Antiqua" w:hAnsi="Book Antiqua" w:cs="Times New Roman"/>
          <w:sz w:val="24"/>
          <w:szCs w:val="24"/>
        </w:rPr>
        <w:t xml:space="preserve"> with advanced fibrosis</w:t>
      </w:r>
      <w:r w:rsidR="00360E62" w:rsidRPr="00895D99">
        <w:rPr>
          <w:rFonts w:ascii="Book Antiqua" w:hAnsi="Book Antiqua" w:cs="Times New Roman"/>
          <w:sz w:val="24"/>
          <w:szCs w:val="24"/>
        </w:rPr>
        <w:t xml:space="preserve"> have higher</w:t>
      </w:r>
      <w:r w:rsidRPr="00895D99">
        <w:rPr>
          <w:rFonts w:ascii="Book Antiqua" w:hAnsi="Book Antiqua" w:cs="Times New Roman"/>
          <w:sz w:val="24"/>
          <w:szCs w:val="24"/>
        </w:rPr>
        <w:t xml:space="preserve"> values of RDW</w:t>
      </w:r>
      <w:r w:rsidR="008D436B" w:rsidRPr="00895D99">
        <w:rPr>
          <w:rFonts w:ascii="Book Antiqua" w:hAnsi="Book Antiqua" w:cs="Times New Roman"/>
          <w:sz w:val="24"/>
          <w:szCs w:val="24"/>
        </w:rPr>
        <w:t xml:space="preserve"> than mild fibrosis</w:t>
      </w:r>
      <w:r w:rsidR="00360E62" w:rsidRPr="00895D99">
        <w:rPr>
          <w:rFonts w:ascii="Book Antiqua" w:hAnsi="Book Antiqua" w:cs="Times New Roman"/>
          <w:sz w:val="24"/>
          <w:szCs w:val="24"/>
        </w:rPr>
        <w:t xml:space="preserve"> group.</w:t>
      </w:r>
      <w:r w:rsidRPr="00895D99">
        <w:rPr>
          <w:rFonts w:ascii="Book Antiqua" w:hAnsi="Book Antiqua" w:cs="Times New Roman"/>
          <w:sz w:val="24"/>
          <w:szCs w:val="24"/>
        </w:rPr>
        <w:t xml:space="preserve"> </w:t>
      </w:r>
      <w:r w:rsidRPr="00895D99">
        <w:rPr>
          <w:rFonts w:ascii="Book Antiqua" w:eastAsia="AdvP4DF60E" w:hAnsi="Book Antiqua" w:cs="Times New Roman"/>
          <w:sz w:val="24"/>
          <w:szCs w:val="24"/>
        </w:rPr>
        <w:t>There is a positive correlation between RDW values and fibrotic scores</w:t>
      </w:r>
      <w:r w:rsidR="00DE3033" w:rsidRPr="00895D99">
        <w:rPr>
          <w:rFonts w:ascii="Book Antiqua" w:eastAsia="AdvP4DF60E" w:hAnsi="Book Antiqua" w:cs="Times New Roman"/>
          <w:sz w:val="24"/>
          <w:szCs w:val="24"/>
        </w:rPr>
        <w:t>. A</w:t>
      </w:r>
      <w:r w:rsidRPr="00895D99">
        <w:rPr>
          <w:rFonts w:ascii="Book Antiqua" w:hAnsi="Book Antiqua" w:cs="Times New Roman"/>
          <w:sz w:val="24"/>
          <w:szCs w:val="24"/>
        </w:rPr>
        <w:t>s a result of multivariate logistic regression analysis RDW is an independent predictor of NASH and advanced liver fibrosis.</w:t>
      </w:r>
    </w:p>
    <w:p w:rsidR="008D436B" w:rsidRPr="00895D99" w:rsidRDefault="008D436B"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The search for a noninvasive diagnostic marker indicating the histological changes and fibrotic stages observed in NASH is very important. Because of the absence of approved treatment methods for NASH, care must be taken on the detection of advanced fibrosis. The risk stratification requires an adequate evaluation of fibrosis which is at prese</w:t>
      </w:r>
      <w:r w:rsidR="00000DC0" w:rsidRPr="00895D99">
        <w:rPr>
          <w:rFonts w:ascii="Book Antiqua" w:hAnsi="Book Antiqua" w:cs="Times New Roman"/>
          <w:sz w:val="24"/>
          <w:szCs w:val="24"/>
        </w:rPr>
        <w:t>nt just possible by performing</w:t>
      </w:r>
      <w:r w:rsidRPr="00895D99">
        <w:rPr>
          <w:rFonts w:ascii="Book Antiqua" w:hAnsi="Book Antiqua" w:cs="Times New Roman"/>
          <w:sz w:val="24"/>
          <w:szCs w:val="24"/>
        </w:rPr>
        <w:t xml:space="preserve"> liver biopsy. Because of being an invasive method with natural risks, costs, and disturbing for the pat</w:t>
      </w:r>
      <w:r w:rsidR="00000DC0" w:rsidRPr="00895D99">
        <w:rPr>
          <w:rFonts w:ascii="Book Antiqua" w:hAnsi="Book Antiqua" w:cs="Times New Roman"/>
          <w:sz w:val="24"/>
          <w:szCs w:val="24"/>
        </w:rPr>
        <w:t xml:space="preserve">ients, a great attention should </w:t>
      </w:r>
      <w:r w:rsidRPr="00895D99">
        <w:rPr>
          <w:rFonts w:ascii="Book Antiqua" w:hAnsi="Book Antiqua" w:cs="Times New Roman"/>
          <w:sz w:val="24"/>
          <w:szCs w:val="24"/>
        </w:rPr>
        <w:t>be taken for the development of noninvasive alternatives of determining the degree of liver fibrosis.</w:t>
      </w:r>
    </w:p>
    <w:p w:rsidR="002F3235" w:rsidRPr="00895D99" w:rsidRDefault="005D7328" w:rsidP="00895D99">
      <w:pPr>
        <w:autoSpaceDE w:val="0"/>
        <w:autoSpaceDN w:val="0"/>
        <w:adjustRightInd w:val="0"/>
        <w:spacing w:after="0" w:line="360" w:lineRule="auto"/>
        <w:ind w:firstLineChars="200" w:firstLine="480"/>
        <w:jc w:val="both"/>
        <w:rPr>
          <w:rFonts w:ascii="Book Antiqua" w:eastAsia="AdvP4DF60E" w:hAnsi="Book Antiqua" w:cs="Times New Roman"/>
          <w:sz w:val="24"/>
          <w:szCs w:val="24"/>
        </w:rPr>
      </w:pPr>
      <w:r w:rsidRPr="00895D99">
        <w:rPr>
          <w:rFonts w:ascii="Book Antiqua" w:hAnsi="Book Antiqua" w:cs="Times New Roman"/>
          <w:sz w:val="24"/>
          <w:szCs w:val="24"/>
        </w:rPr>
        <w:t xml:space="preserve">Lou </w:t>
      </w:r>
      <w:r w:rsidRPr="00895D99">
        <w:rPr>
          <w:rFonts w:ascii="Book Antiqua" w:hAnsi="Book Antiqua" w:cs="Times New Roman"/>
          <w:i/>
          <w:sz w:val="24"/>
          <w:szCs w:val="24"/>
        </w:rPr>
        <w:t>et al</w:t>
      </w:r>
      <w:r w:rsidR="00E85979" w:rsidRPr="00895D99">
        <w:rPr>
          <w:rFonts w:ascii="Book Antiqua" w:hAnsi="Book Antiqua" w:cs="Times New Roman"/>
          <w:sz w:val="24"/>
          <w:szCs w:val="24"/>
        </w:rPr>
        <w:fldChar w:fldCharType="begin"/>
      </w:r>
      <w:r w:rsidR="002F3235" w:rsidRPr="00895D99">
        <w:rPr>
          <w:rFonts w:ascii="Book Antiqua" w:hAnsi="Book Antiqua" w:cs="Times New Roman"/>
          <w:sz w:val="24"/>
          <w:szCs w:val="24"/>
        </w:rPr>
        <w:instrText xml:space="preserve"> ADDIN EN.CITE &lt;EndNote&gt;&lt;Cite&gt;&lt;Author&gt;Lou&lt;/Author&gt;&lt;Year&gt;2012&lt;/Year&gt;&lt;RecNum&gt;45&lt;/RecNum&gt;&lt;DisplayText&gt;&lt;style face="superscript"&gt;[21]&lt;/style&gt;&lt;/DisplayText&gt;&lt;record&gt;&lt;rec-number&gt;45&lt;/rec-number&gt;&lt;foreign-keys&gt;&lt;key app="EN" db-id="wddrpxtw8fzsxjesasxpsdftts20w009td9x"&gt;45&lt;/key&gt;&lt;/foreign-keys&gt;&lt;ref-type name="Journal Article"&gt;17&lt;/ref-type&gt;&lt;contributors&gt;&lt;authors&gt;&lt;author&gt;Lou, Y.&lt;/author&gt;&lt;author&gt;Wang, M.&lt;/author&gt;&lt;author&gt;Mao, W.&lt;/author&gt;&lt;/authors&gt;&lt;/contributors&gt;&lt;auth-address&gt;Department of Clinical Laboratory, First Affiliated Hospital, Zhejiang University School of Medicine, Hangzhou, Zhejiang Province, People&amp;apos;s Republic of China.&lt;/auth-address&gt;&lt;titles&gt;&lt;title&gt;Clinical usefulness of measuring red blood cell distribution width in patients with hepatitis B&lt;/title&gt;&lt;secondary-title&gt;PLoS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one&lt;/abbr-1&gt;&lt;/alt-periodical&gt;&lt;pages&gt;e37644&lt;/pages&gt;&lt;volume&gt;7&lt;/volume&gt;&lt;number&gt;5&lt;/number&gt;&lt;keywords&gt;&lt;keyword&gt;Adult&lt;/keyword&gt;&lt;keyword&gt;Case-Control Studies&lt;/keyword&gt;&lt;keyword&gt;*Cell Size&lt;/keyword&gt;&lt;keyword&gt;Erythrocytes/*cytology&lt;/keyword&gt;&lt;keyword&gt;Female&lt;/keyword&gt;&lt;keyword&gt;Hepatitis B/*blood/mortality&lt;/keyword&gt;&lt;keyword&gt;Humans&lt;/keyword&gt;&lt;keyword&gt;Male&lt;/keyword&gt;&lt;keyword&gt;Middle Aged&lt;/keyword&gt;&lt;keyword&gt;Proportional Hazards Models&lt;/keyword&gt;&lt;keyword&gt;Statistics, Nonparametric&lt;/keyword&gt;&lt;/keywords&gt;&lt;dates&gt;&lt;year&gt;2012&lt;/year&gt;&lt;/dates&gt;&lt;isbn&gt;1932-6203 (Electronic)&amp;#xD;1932-6203 (Linking)&lt;/isbn&gt;&lt;accession-num&gt;22649548&lt;/accession-num&gt;&lt;urls&gt;&lt;related-urls&gt;&lt;url&gt;http://www.ncbi.nlm.nih.gov/pubmed/22649548&lt;/url&gt;&lt;/related-urls&gt;&lt;/urls&gt;&lt;custom2&gt;3359289&lt;/custom2&gt;&lt;electronic-resource-num&gt;10.1371/journal.pone.0037644&lt;/electronic-resource-num&gt;&lt;/record&gt;&lt;/Cite&gt;&lt;/EndNote&gt;</w:instrText>
      </w:r>
      <w:r w:rsidR="00E85979" w:rsidRPr="00895D99">
        <w:rPr>
          <w:rFonts w:ascii="Book Antiqua" w:hAnsi="Book Antiqua" w:cs="Times New Roman"/>
          <w:sz w:val="24"/>
          <w:szCs w:val="24"/>
        </w:rPr>
        <w:fldChar w:fldCharType="separate"/>
      </w:r>
      <w:r w:rsidR="002F3235" w:rsidRPr="00895D99">
        <w:rPr>
          <w:rFonts w:ascii="Book Antiqua" w:hAnsi="Book Antiqua" w:cs="Times New Roman"/>
          <w:noProof/>
          <w:sz w:val="24"/>
          <w:szCs w:val="24"/>
          <w:vertAlign w:val="superscript"/>
        </w:rPr>
        <w:t>[</w:t>
      </w:r>
      <w:hyperlink w:anchor="_ENREF_21" w:tooltip="Lou, 2012 #45" w:history="1">
        <w:r w:rsidR="00707A28" w:rsidRPr="00895D99">
          <w:rPr>
            <w:rFonts w:ascii="Book Antiqua" w:hAnsi="Book Antiqua" w:cs="Times New Roman"/>
            <w:noProof/>
            <w:sz w:val="24"/>
            <w:szCs w:val="24"/>
            <w:vertAlign w:val="superscript"/>
          </w:rPr>
          <w:t>21</w:t>
        </w:r>
      </w:hyperlink>
      <w:r w:rsidR="002F3235" w:rsidRPr="00895D99">
        <w:rPr>
          <w:rFonts w:ascii="Book Antiqua" w:hAnsi="Book Antiqua" w:cs="Times New Roman"/>
          <w:noProof/>
          <w:sz w:val="24"/>
          <w:szCs w:val="24"/>
          <w:vertAlign w:val="superscript"/>
        </w:rPr>
        <w:t>]</w:t>
      </w:r>
      <w:r w:rsidR="00E85979" w:rsidRPr="00895D99">
        <w:rPr>
          <w:rFonts w:ascii="Book Antiqua" w:hAnsi="Book Antiqua" w:cs="Times New Roman"/>
          <w:sz w:val="24"/>
          <w:szCs w:val="24"/>
        </w:rPr>
        <w:fldChar w:fldCharType="end"/>
      </w:r>
      <w:r w:rsidRPr="00895D99">
        <w:rPr>
          <w:rFonts w:ascii="Book Antiqua" w:hAnsi="Book Antiqua" w:cs="Times New Roman"/>
          <w:sz w:val="24"/>
          <w:szCs w:val="24"/>
        </w:rPr>
        <w:t xml:space="preserve"> have found that RDW values were significantly increased in patients with hepatitis B and also high RDW values were </w:t>
      </w:r>
      <w:r w:rsidR="004C5E63" w:rsidRPr="00895D99">
        <w:rPr>
          <w:rFonts w:ascii="Book Antiqua" w:hAnsi="Book Antiqua" w:cs="Times New Roman"/>
          <w:sz w:val="24"/>
          <w:szCs w:val="24"/>
        </w:rPr>
        <w:t>associated with disease</w:t>
      </w:r>
      <w:r w:rsidR="00360E62" w:rsidRPr="00895D99">
        <w:rPr>
          <w:rFonts w:ascii="Book Antiqua" w:hAnsi="Book Antiqua" w:cs="Times New Roman"/>
          <w:sz w:val="24"/>
          <w:szCs w:val="24"/>
        </w:rPr>
        <w:t xml:space="preserve"> severity</w:t>
      </w:r>
      <w:r w:rsidR="004C5E63" w:rsidRPr="00895D99">
        <w:rPr>
          <w:rFonts w:ascii="Book Antiqua" w:hAnsi="Book Antiqua" w:cs="Times New Roman"/>
          <w:sz w:val="24"/>
          <w:szCs w:val="24"/>
        </w:rPr>
        <w:t>.</w:t>
      </w:r>
      <w:r w:rsidR="001D24C3" w:rsidRPr="00895D99">
        <w:rPr>
          <w:rFonts w:ascii="Book Antiqua" w:hAnsi="Book Antiqua" w:cs="Times New Roman"/>
          <w:sz w:val="24"/>
          <w:szCs w:val="24"/>
        </w:rPr>
        <w:t xml:space="preserve"> Similarly</w:t>
      </w:r>
      <w:r w:rsidR="00E85979" w:rsidRPr="00895D99">
        <w:rPr>
          <w:rFonts w:ascii="Book Antiqua" w:hAnsi="Book Antiqua" w:cs="Times New Roman"/>
          <w:sz w:val="24"/>
          <w:szCs w:val="24"/>
        </w:rPr>
        <w:t xml:space="preserve"> </w:t>
      </w:r>
      <w:r w:rsidR="004C5E63" w:rsidRPr="00895D99">
        <w:rPr>
          <w:rFonts w:ascii="Book Antiqua" w:hAnsi="Book Antiqua" w:cs="Times New Roman"/>
          <w:sz w:val="24"/>
          <w:szCs w:val="24"/>
        </w:rPr>
        <w:t xml:space="preserve">Chen </w:t>
      </w:r>
      <w:r w:rsidR="004C5E63" w:rsidRPr="00895D99">
        <w:rPr>
          <w:rFonts w:ascii="Book Antiqua" w:hAnsi="Book Antiqua" w:cs="Times New Roman"/>
          <w:i/>
          <w:sz w:val="24"/>
          <w:szCs w:val="24"/>
        </w:rPr>
        <w:t>et al</w:t>
      </w:r>
      <w:r w:rsidR="00E85979" w:rsidRPr="00895D99">
        <w:rPr>
          <w:rFonts w:ascii="Book Antiqua" w:hAnsi="Book Antiqua" w:cs="Times New Roman"/>
          <w:sz w:val="24"/>
          <w:szCs w:val="24"/>
        </w:rPr>
        <w:fldChar w:fldCharType="begin"/>
      </w:r>
      <w:r w:rsidR="002F3235" w:rsidRPr="00895D99">
        <w:rPr>
          <w:rFonts w:ascii="Book Antiqua" w:hAnsi="Book Antiqua" w:cs="Times New Roman"/>
          <w:sz w:val="24"/>
          <w:szCs w:val="24"/>
        </w:rPr>
        <w:instrText xml:space="preserve"> ADDIN EN.CITE &lt;EndNote&gt;&lt;Cite&gt;&lt;Author&gt;Chen&lt;/Author&gt;&lt;Year&gt;2013&lt;/Year&gt;&lt;RecNum&gt;49&lt;/RecNum&gt;&lt;DisplayText&gt;&lt;style face="superscript"&gt;[22]&lt;/style&gt;&lt;/DisplayText&gt;&lt;record&gt;&lt;rec-number&gt;49&lt;/rec-number&gt;&lt;foreign-keys&gt;&lt;key app="EN" db-id="wddrpxtw8fzsxjesasxpsdftts20w009td9x"&gt;49&lt;/key&gt;&lt;/foreign-keys&gt;&lt;ref-type name="Journal Article"&gt;17&lt;/ref-type&gt;&lt;contributors&gt;&lt;authors&gt;&lt;author&gt;Chen, B.&lt;/author&gt;&lt;author&gt;Ye, B.&lt;/author&gt;&lt;author&gt;Zhang, J.&lt;/author&gt;&lt;author&gt;Ying, L.&lt;/author&gt;&lt;author&gt;Chen, Y.&lt;/author&gt;&lt;/authors&gt;&lt;/contributors&gt;&lt;auth-address&gt;Department of Laboratory Medicine, The First Affiliated Hospital of the Medical College, Zhejiang University, Hangzhou, China.&lt;/auth-address&gt;&lt;titles&gt;&lt;title&gt;RDW to Platelet Ratio: A Novel Noninvasive Index for Predicting Hepatic Fibrosis and Cirrhosis in Chronic Hepatitis B&lt;/title&gt;&lt;secondary-title&gt;PLoS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one&lt;/abbr-1&gt;&lt;/alt-periodical&gt;&lt;pages&gt;e68780&lt;/pages&gt;&lt;volume&gt;8&lt;/volume&gt;&lt;number&gt;7&lt;/number&gt;&lt;dates&gt;&lt;year&gt;2013&lt;/year&gt;&lt;/dates&gt;&lt;isbn&gt;1932-6203 (Electronic)&amp;#xD;1932-6203 (Linking)&lt;/isbn&gt;&lt;accession-num&gt;23874760&lt;/accession-num&gt;&lt;urls&gt;&lt;related-urls&gt;&lt;url&gt;http://www.ncbi.nlm.nih.gov/pubmed/23874760&lt;/url&gt;&lt;/related-urls&gt;&lt;/urls&gt;&lt;electronic-resource-num&gt;10.1371/journal.pone.0068780&lt;/electronic-resource-num&gt;&lt;/record&gt;&lt;/Cite&gt;&lt;/EndNote&gt;</w:instrText>
      </w:r>
      <w:r w:rsidR="00E85979" w:rsidRPr="00895D99">
        <w:rPr>
          <w:rFonts w:ascii="Book Antiqua" w:hAnsi="Book Antiqua" w:cs="Times New Roman"/>
          <w:sz w:val="24"/>
          <w:szCs w:val="24"/>
        </w:rPr>
        <w:fldChar w:fldCharType="separate"/>
      </w:r>
      <w:r w:rsidR="002F3235" w:rsidRPr="00895D99">
        <w:rPr>
          <w:rFonts w:ascii="Book Antiqua" w:hAnsi="Book Antiqua" w:cs="Times New Roman"/>
          <w:noProof/>
          <w:sz w:val="24"/>
          <w:szCs w:val="24"/>
          <w:vertAlign w:val="superscript"/>
        </w:rPr>
        <w:t>[</w:t>
      </w:r>
      <w:hyperlink w:anchor="_ENREF_22" w:tooltip="Chen, 2013 #49" w:history="1">
        <w:r w:rsidR="00707A28" w:rsidRPr="00895D99">
          <w:rPr>
            <w:rFonts w:ascii="Book Antiqua" w:hAnsi="Book Antiqua" w:cs="Times New Roman"/>
            <w:noProof/>
            <w:sz w:val="24"/>
            <w:szCs w:val="24"/>
            <w:vertAlign w:val="superscript"/>
          </w:rPr>
          <w:t>22</w:t>
        </w:r>
      </w:hyperlink>
      <w:r w:rsidR="002F3235" w:rsidRPr="00895D99">
        <w:rPr>
          <w:rFonts w:ascii="Book Antiqua" w:hAnsi="Book Antiqua" w:cs="Times New Roman"/>
          <w:noProof/>
          <w:sz w:val="24"/>
          <w:szCs w:val="24"/>
          <w:vertAlign w:val="superscript"/>
        </w:rPr>
        <w:t>]</w:t>
      </w:r>
      <w:r w:rsidR="00E85979" w:rsidRPr="00895D99">
        <w:rPr>
          <w:rFonts w:ascii="Book Antiqua" w:hAnsi="Book Antiqua" w:cs="Times New Roman"/>
          <w:sz w:val="24"/>
          <w:szCs w:val="24"/>
        </w:rPr>
        <w:fldChar w:fldCharType="end"/>
      </w:r>
      <w:r w:rsidR="004C5E63" w:rsidRPr="00895D99">
        <w:rPr>
          <w:rFonts w:ascii="Book Antiqua" w:hAnsi="Book Antiqua" w:cs="Times New Roman"/>
          <w:sz w:val="24"/>
          <w:szCs w:val="24"/>
        </w:rPr>
        <w:t xml:space="preserve"> have concluded that RDW to platelet index a routin</w:t>
      </w:r>
      <w:r w:rsidR="000F6A4A" w:rsidRPr="00895D99">
        <w:rPr>
          <w:rFonts w:ascii="Book Antiqua" w:hAnsi="Book Antiqua" w:cs="Times New Roman"/>
          <w:sz w:val="24"/>
          <w:szCs w:val="24"/>
        </w:rPr>
        <w:t>e</w:t>
      </w:r>
      <w:r w:rsidR="004C5E63" w:rsidRPr="00895D99">
        <w:rPr>
          <w:rFonts w:ascii="Book Antiqua" w:hAnsi="Book Antiqua" w:cs="Times New Roman"/>
          <w:sz w:val="24"/>
          <w:szCs w:val="24"/>
        </w:rPr>
        <w:t xml:space="preserve">ly </w:t>
      </w:r>
      <w:r w:rsidR="0055269B" w:rsidRPr="00895D99">
        <w:rPr>
          <w:rFonts w:ascii="Book Antiqua" w:hAnsi="Book Antiqua" w:cs="Times New Roman"/>
          <w:sz w:val="24"/>
          <w:szCs w:val="24"/>
        </w:rPr>
        <w:lastRenderedPageBreak/>
        <w:t>available and easily calculated index can predict significant liver fibrosis due to chronic hepatit</w:t>
      </w:r>
      <w:r w:rsidR="000F6A4A" w:rsidRPr="00895D99">
        <w:rPr>
          <w:rFonts w:ascii="Book Antiqua" w:hAnsi="Book Antiqua" w:cs="Times New Roman"/>
          <w:sz w:val="24"/>
          <w:szCs w:val="24"/>
        </w:rPr>
        <w:t>is</w:t>
      </w:r>
      <w:r w:rsidR="0055269B" w:rsidRPr="00895D99">
        <w:rPr>
          <w:rFonts w:ascii="Book Antiqua" w:hAnsi="Book Antiqua" w:cs="Times New Roman"/>
          <w:sz w:val="24"/>
          <w:szCs w:val="24"/>
        </w:rPr>
        <w:t xml:space="preserve"> B with a high accuracy. They also have estimated that this index may reduce the requirement of liver biopsy</w:t>
      </w:r>
      <w:r w:rsidR="004C5E63" w:rsidRPr="00895D99">
        <w:rPr>
          <w:rFonts w:ascii="Book Antiqua" w:hAnsi="Book Antiqua" w:cs="Times New Roman"/>
          <w:sz w:val="24"/>
          <w:szCs w:val="24"/>
        </w:rPr>
        <w:t xml:space="preserve"> </w:t>
      </w:r>
      <w:r w:rsidR="0055269B" w:rsidRPr="00895D99">
        <w:rPr>
          <w:rFonts w:ascii="Book Antiqua" w:hAnsi="Book Antiqua" w:cs="Times New Roman"/>
          <w:sz w:val="24"/>
          <w:szCs w:val="24"/>
        </w:rPr>
        <w:t>in patients infected with chronic hepatitis B</w:t>
      </w:r>
      <w:r w:rsidR="00B564D3" w:rsidRPr="00895D99">
        <w:rPr>
          <w:rFonts w:ascii="Book Antiqua" w:hAnsi="Book Antiqua" w:cs="Times New Roman"/>
          <w:sz w:val="24"/>
          <w:szCs w:val="24"/>
        </w:rPr>
        <w:t xml:space="preserve">. </w:t>
      </w:r>
      <w:r w:rsidR="00954348" w:rsidRPr="00895D99">
        <w:rPr>
          <w:rFonts w:ascii="Book Antiqua" w:eastAsia="AdvP4DF60E" w:hAnsi="Book Antiqua" w:cs="Times New Roman"/>
          <w:sz w:val="24"/>
          <w:szCs w:val="24"/>
        </w:rPr>
        <w:t xml:space="preserve">High RDW </w:t>
      </w:r>
      <w:r w:rsidR="00360E62" w:rsidRPr="00895D99">
        <w:rPr>
          <w:rFonts w:ascii="Book Antiqua" w:eastAsia="AdvP4DF60E" w:hAnsi="Book Antiqua" w:cs="Times New Roman"/>
          <w:sz w:val="24"/>
          <w:szCs w:val="24"/>
        </w:rPr>
        <w:t>values</w:t>
      </w:r>
      <w:r w:rsidR="00954348" w:rsidRPr="00895D99">
        <w:rPr>
          <w:rFonts w:ascii="Book Antiqua" w:eastAsia="AdvP4DF60E" w:hAnsi="Book Antiqua" w:cs="Times New Roman"/>
          <w:sz w:val="24"/>
          <w:szCs w:val="24"/>
        </w:rPr>
        <w:t xml:space="preserve"> are associated with poor outcomes in patients with cardiovascular diseases</w:t>
      </w:r>
      <w:r w:rsidR="00070F40" w:rsidRPr="00895D99">
        <w:rPr>
          <w:rFonts w:ascii="Book Antiqua" w:hAnsi="Book Antiqua" w:cs="Times New Roman"/>
          <w:sz w:val="24"/>
          <w:szCs w:val="24"/>
        </w:rPr>
        <w:fldChar w:fldCharType="begin">
          <w:fldData xml:space="preserve">PEVuZE5vdGU+PENpdGU+PEF1dGhvcj5IYW1wb2xlPC9BdXRob3I+PFllYXI+MjAwOTwvWWVhcj48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</w:fldData>
        </w:fldChar>
      </w:r>
      <w:r w:rsidR="002F3235" w:rsidRPr="00895D99">
        <w:rPr>
          <w:rFonts w:ascii="Book Antiqua" w:hAnsi="Book Antiqua" w:cs="Times New Roman"/>
          <w:sz w:val="24"/>
          <w:szCs w:val="24"/>
        </w:rPr>
        <w:instrText xml:space="preserve"> ADDIN EN.CITE </w:instrText>
      </w:r>
      <w:r w:rsidR="002F3235" w:rsidRPr="00895D99">
        <w:rPr>
          <w:rFonts w:ascii="Book Antiqua" w:hAnsi="Book Antiqua" w:cs="Times New Roman"/>
          <w:sz w:val="24"/>
          <w:szCs w:val="24"/>
        </w:rPr>
        <w:fldChar w:fldCharType="begin">
          <w:fldData xml:space="preserve">PEVuZE5vdGU+PENpdGU+PEF1dGhvcj5IYW1wb2xlPC9BdXRob3I+PFllYXI+MjAwOTwvWWVhcj48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</w:fldData>
        </w:fldChar>
      </w:r>
      <w:r w:rsidR="002F3235" w:rsidRPr="00895D99">
        <w:rPr>
          <w:rFonts w:ascii="Book Antiqua" w:hAnsi="Book Antiqua" w:cs="Times New Roman"/>
          <w:sz w:val="24"/>
          <w:szCs w:val="24"/>
        </w:rPr>
        <w:instrText xml:space="preserve"> ADDIN EN.CITE.DATA </w:instrText>
      </w:r>
      <w:r w:rsidR="002F3235" w:rsidRPr="00895D99">
        <w:rPr>
          <w:rFonts w:ascii="Book Antiqua" w:hAnsi="Book Antiqua" w:cs="Times New Roman"/>
          <w:sz w:val="24"/>
          <w:szCs w:val="24"/>
        </w:rPr>
      </w:r>
      <w:r w:rsidR="002F3235"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r>
      <w:r w:rsidR="00070F40" w:rsidRPr="00895D99">
        <w:rPr>
          <w:rFonts w:ascii="Book Antiqua" w:hAnsi="Book Antiqua" w:cs="Times New Roman"/>
          <w:sz w:val="24"/>
          <w:szCs w:val="24"/>
        </w:rPr>
        <w:fldChar w:fldCharType="separate"/>
      </w:r>
      <w:r w:rsidR="002F3235" w:rsidRPr="00895D99">
        <w:rPr>
          <w:rFonts w:ascii="Book Antiqua" w:hAnsi="Book Antiqua" w:cs="Times New Roman"/>
          <w:noProof/>
          <w:sz w:val="24"/>
          <w:szCs w:val="24"/>
          <w:vertAlign w:val="superscript"/>
        </w:rPr>
        <w:t>[</w:t>
      </w:r>
      <w:hyperlink w:anchor="_ENREF_23" w:tooltip="Hampole, 2009 #25" w:history="1">
        <w:r w:rsidR="00707A28" w:rsidRPr="00895D99">
          <w:rPr>
            <w:rFonts w:ascii="Book Antiqua" w:hAnsi="Book Antiqua" w:cs="Times New Roman"/>
            <w:noProof/>
            <w:sz w:val="24"/>
            <w:szCs w:val="24"/>
            <w:vertAlign w:val="superscript"/>
          </w:rPr>
          <w:t>23</w:t>
        </w:r>
      </w:hyperlink>
      <w:r w:rsidR="002F3235" w:rsidRPr="00895D99">
        <w:rPr>
          <w:rFonts w:ascii="Book Antiqua" w:hAnsi="Book Antiqua" w:cs="Times New Roman"/>
          <w:noProof/>
          <w:sz w:val="24"/>
          <w:szCs w:val="24"/>
          <w:vertAlign w:val="superscript"/>
        </w:rPr>
        <w:t xml:space="preserve">, </w:t>
      </w:r>
      <w:hyperlink w:anchor="_ENREF_24" w:tooltip="Cheng, 2004 #32" w:history="1">
        <w:r w:rsidR="00707A28" w:rsidRPr="00895D99">
          <w:rPr>
            <w:rFonts w:ascii="Book Antiqua" w:hAnsi="Book Antiqua" w:cs="Times New Roman"/>
            <w:noProof/>
            <w:sz w:val="24"/>
            <w:szCs w:val="24"/>
            <w:vertAlign w:val="superscript"/>
          </w:rPr>
          <w:t>24</w:t>
        </w:r>
      </w:hyperlink>
      <w:r w:rsidR="002F3235" w:rsidRPr="00895D99">
        <w:rPr>
          <w:rFonts w:ascii="Book Antiqua" w:hAnsi="Book Antiqua" w:cs="Times New Roman"/>
          <w:noProof/>
          <w:sz w:val="24"/>
          <w:szCs w:val="24"/>
          <w:vertAlign w:val="superscript"/>
        </w:rPr>
        <w:t>]</w:t>
      </w:r>
      <w:r w:rsidR="00070F40"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t>.</w:t>
      </w:r>
      <w:r w:rsidR="00F35C94" w:rsidRPr="00895D99">
        <w:rPr>
          <w:rFonts w:ascii="Book Antiqua" w:eastAsia="AdvP4DF60E" w:hAnsi="Book Antiqua" w:cs="Times New Roman"/>
          <w:sz w:val="24"/>
          <w:szCs w:val="24"/>
        </w:rPr>
        <w:t xml:space="preserve"> </w:t>
      </w:r>
      <w:r w:rsidR="00954348" w:rsidRPr="00895D99">
        <w:rPr>
          <w:rFonts w:ascii="Book Antiqua" w:eastAsia="AdvP4DF60E" w:hAnsi="Book Antiqua" w:cs="Times New Roman"/>
          <w:sz w:val="24"/>
          <w:szCs w:val="24"/>
        </w:rPr>
        <w:t xml:space="preserve">Although the main mechanism that cause elevation of RDW levels in these different conditions is unknown, it is </w:t>
      </w:r>
      <w:r w:rsidR="00962A15" w:rsidRPr="00895D99">
        <w:rPr>
          <w:rFonts w:ascii="Book Antiqua" w:eastAsia="AdvP4DF60E" w:hAnsi="Book Antiqua" w:cs="Times New Roman"/>
          <w:sz w:val="24"/>
          <w:szCs w:val="24"/>
        </w:rPr>
        <w:t xml:space="preserve">speculated </w:t>
      </w:r>
      <w:r w:rsidR="00954348" w:rsidRPr="00895D99">
        <w:rPr>
          <w:rFonts w:ascii="Book Antiqua" w:eastAsia="AdvP4DF60E" w:hAnsi="Book Antiqua" w:cs="Times New Roman"/>
          <w:sz w:val="24"/>
          <w:szCs w:val="24"/>
        </w:rPr>
        <w:t>that</w:t>
      </w:r>
      <w:r w:rsidR="00962A15" w:rsidRPr="00895D99">
        <w:rPr>
          <w:rFonts w:ascii="Book Antiqua" w:eastAsia="AdvP4DF60E" w:hAnsi="Book Antiqua" w:cs="Times New Roman"/>
          <w:sz w:val="24"/>
          <w:szCs w:val="24"/>
        </w:rPr>
        <w:t xml:space="preserve"> </w:t>
      </w:r>
      <w:r w:rsidR="00954348" w:rsidRPr="00895D99">
        <w:rPr>
          <w:rFonts w:ascii="Book Antiqua" w:eastAsia="AdvP4DF60E" w:hAnsi="Book Antiqua" w:cs="Times New Roman"/>
          <w:sz w:val="24"/>
          <w:szCs w:val="24"/>
        </w:rPr>
        <w:t>inflammation</w:t>
      </w:r>
      <w:r w:rsidR="00962A15" w:rsidRPr="00895D99">
        <w:rPr>
          <w:rFonts w:ascii="Book Antiqua" w:eastAsia="AdvP4DF60E" w:hAnsi="Book Antiqua" w:cs="Times New Roman"/>
          <w:sz w:val="24"/>
          <w:szCs w:val="24"/>
        </w:rPr>
        <w:t xml:space="preserve"> may play</w:t>
      </w:r>
      <w:r w:rsidR="00954348" w:rsidRPr="00895D99">
        <w:rPr>
          <w:rFonts w:ascii="Book Antiqua" w:eastAsia="AdvP4DF60E" w:hAnsi="Book Antiqua" w:cs="Times New Roman"/>
          <w:sz w:val="24"/>
          <w:szCs w:val="24"/>
        </w:rPr>
        <w:t xml:space="preserve"> a</w:t>
      </w:r>
      <w:r w:rsidR="00962A15" w:rsidRPr="00895D99">
        <w:rPr>
          <w:rFonts w:ascii="Book Antiqua" w:eastAsia="AdvP4DF60E" w:hAnsi="Book Antiqua" w:cs="Times New Roman"/>
          <w:sz w:val="24"/>
          <w:szCs w:val="24"/>
        </w:rPr>
        <w:t xml:space="preserve">n important role in this </w:t>
      </w:r>
      <w:proofErr w:type="gramStart"/>
      <w:r w:rsidR="00962A15" w:rsidRPr="00895D99">
        <w:rPr>
          <w:rFonts w:ascii="Book Antiqua" w:eastAsia="AdvP4DF60E" w:hAnsi="Book Antiqua" w:cs="Times New Roman"/>
          <w:sz w:val="24"/>
          <w:szCs w:val="24"/>
        </w:rPr>
        <w:t>course</w:t>
      </w:r>
      <w:proofErr w:type="gramEnd"/>
      <w:r w:rsidR="00070F40" w:rsidRPr="00895D99">
        <w:rPr>
          <w:rFonts w:ascii="Book Antiqua" w:hAnsi="Book Antiqua" w:cs="Times New Roman"/>
          <w:sz w:val="24"/>
          <w:szCs w:val="24"/>
        </w:rPr>
        <w:fldChar w:fldCharType="begin">
          <w:fldData xml:space="preserve">PEVuZE5vdGU+PENpdGU+PEF1dGhvcj5MaXBwaTwvQXV0aG9yPjxZZWFyPjIwMDk8L1llYXI+PFJl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</w:fldData>
        </w:fldChar>
      </w:r>
      <w:r w:rsidR="002F3235" w:rsidRPr="00895D99">
        <w:rPr>
          <w:rFonts w:ascii="Book Antiqua" w:hAnsi="Book Antiqua" w:cs="Times New Roman"/>
          <w:sz w:val="24"/>
          <w:szCs w:val="24"/>
        </w:rPr>
        <w:instrText xml:space="preserve"> ADDIN EN.CITE </w:instrText>
      </w:r>
      <w:r w:rsidR="002F3235" w:rsidRPr="00895D99">
        <w:rPr>
          <w:rFonts w:ascii="Book Antiqua" w:hAnsi="Book Antiqua" w:cs="Times New Roman"/>
          <w:sz w:val="24"/>
          <w:szCs w:val="24"/>
        </w:rPr>
        <w:fldChar w:fldCharType="begin">
          <w:fldData xml:space="preserve">PEVuZE5vdGU+PENpdGU+PEF1dGhvcj5MaXBwaTwvQXV0aG9yPjxZZWFyPjIwMDk8L1llYXI+PFJl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</w:fldData>
        </w:fldChar>
      </w:r>
      <w:r w:rsidR="002F3235" w:rsidRPr="00895D99">
        <w:rPr>
          <w:rFonts w:ascii="Book Antiqua" w:hAnsi="Book Antiqua" w:cs="Times New Roman"/>
          <w:sz w:val="24"/>
          <w:szCs w:val="24"/>
        </w:rPr>
        <w:instrText xml:space="preserve"> ADDIN EN.CITE.DATA </w:instrText>
      </w:r>
      <w:r w:rsidR="002F3235" w:rsidRPr="00895D99">
        <w:rPr>
          <w:rFonts w:ascii="Book Antiqua" w:hAnsi="Book Antiqua" w:cs="Times New Roman"/>
          <w:sz w:val="24"/>
          <w:szCs w:val="24"/>
        </w:rPr>
      </w:r>
      <w:r w:rsidR="002F3235"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r>
      <w:r w:rsidR="00070F40" w:rsidRPr="00895D99">
        <w:rPr>
          <w:rFonts w:ascii="Book Antiqua" w:hAnsi="Book Antiqua" w:cs="Times New Roman"/>
          <w:sz w:val="24"/>
          <w:szCs w:val="24"/>
        </w:rPr>
        <w:fldChar w:fldCharType="separate"/>
      </w:r>
      <w:r w:rsidR="002F3235" w:rsidRPr="00895D99">
        <w:rPr>
          <w:rFonts w:ascii="Book Antiqua" w:hAnsi="Book Antiqua" w:cs="Times New Roman"/>
          <w:noProof/>
          <w:sz w:val="24"/>
          <w:szCs w:val="24"/>
          <w:vertAlign w:val="superscript"/>
        </w:rPr>
        <w:t>[</w:t>
      </w:r>
      <w:hyperlink w:anchor="_ENREF_25" w:tooltip="Lippi, 2009 #34" w:history="1">
        <w:r w:rsidR="00707A28" w:rsidRPr="00895D99">
          <w:rPr>
            <w:rFonts w:ascii="Book Antiqua" w:hAnsi="Book Antiqua" w:cs="Times New Roman"/>
            <w:noProof/>
            <w:sz w:val="24"/>
            <w:szCs w:val="24"/>
            <w:vertAlign w:val="superscript"/>
          </w:rPr>
          <w:t>25</w:t>
        </w:r>
      </w:hyperlink>
      <w:r w:rsidR="002F3235" w:rsidRPr="00895D99">
        <w:rPr>
          <w:rFonts w:ascii="Book Antiqua" w:hAnsi="Book Antiqua" w:cs="Times New Roman"/>
          <w:noProof/>
          <w:sz w:val="24"/>
          <w:szCs w:val="24"/>
          <w:vertAlign w:val="superscript"/>
        </w:rPr>
        <w:t>]</w:t>
      </w:r>
      <w:r w:rsidR="00070F40"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t>.</w:t>
      </w:r>
      <w:r w:rsidR="00895D99" w:rsidRPr="00895D99">
        <w:rPr>
          <w:rFonts w:ascii="Book Antiqua" w:hAnsi="Book Antiqua" w:cs="Times New Roman"/>
          <w:sz w:val="24"/>
          <w:szCs w:val="24"/>
        </w:rPr>
        <w:t xml:space="preserve"> </w:t>
      </w:r>
      <w:r w:rsidR="00962A15" w:rsidRPr="00895D99">
        <w:rPr>
          <w:rFonts w:ascii="Book Antiqua" w:eastAsia="AdvP4DF60E" w:hAnsi="Book Antiqua" w:cs="Times New Roman"/>
          <w:sz w:val="24"/>
          <w:szCs w:val="24"/>
        </w:rPr>
        <w:t xml:space="preserve">There are some </w:t>
      </w:r>
      <w:r w:rsidR="00962A15" w:rsidRPr="00895D99">
        <w:rPr>
          <w:rStyle w:val="hps"/>
          <w:rFonts w:ascii="Book Antiqua" w:hAnsi="Book Antiqua" w:cs="Times New Roman"/>
          <w:sz w:val="24"/>
          <w:szCs w:val="24"/>
        </w:rPr>
        <w:t>pathways</w:t>
      </w:r>
      <w:r w:rsidR="00962A15" w:rsidRPr="00895D99">
        <w:rPr>
          <w:rFonts w:ascii="Book Antiqua" w:eastAsia="AdvP4DF60E" w:hAnsi="Book Antiqua" w:cs="Times New Roman"/>
          <w:sz w:val="24"/>
          <w:szCs w:val="24"/>
        </w:rPr>
        <w:t xml:space="preserve"> to be accused to explain </w:t>
      </w:r>
      <w:r w:rsidR="00755381" w:rsidRPr="00895D99">
        <w:rPr>
          <w:rFonts w:ascii="Book Antiqua" w:eastAsia="AdvP4DF60E" w:hAnsi="Book Antiqua" w:cs="Times New Roman"/>
          <w:sz w:val="24"/>
          <w:szCs w:val="24"/>
        </w:rPr>
        <w:t>the increase</w:t>
      </w:r>
      <w:r w:rsidR="00962A15" w:rsidRPr="00895D99">
        <w:rPr>
          <w:rFonts w:ascii="Book Antiqua" w:eastAsia="AdvP4DF60E" w:hAnsi="Book Antiqua" w:cs="Times New Roman"/>
          <w:sz w:val="24"/>
          <w:szCs w:val="24"/>
        </w:rPr>
        <w:t xml:space="preserve"> in</w:t>
      </w:r>
      <w:r w:rsidR="00707A28" w:rsidRPr="00895D99">
        <w:rPr>
          <w:rFonts w:ascii="Book Antiqua" w:eastAsia="AdvP4DF60E" w:hAnsi="Book Antiqua" w:cs="Times New Roman"/>
          <w:sz w:val="24"/>
          <w:szCs w:val="24"/>
        </w:rPr>
        <w:t xml:space="preserve"> RDW values</w:t>
      </w:r>
      <w:r w:rsidR="00962A15" w:rsidRPr="00895D99">
        <w:rPr>
          <w:rFonts w:ascii="Book Antiqua" w:eastAsia="AdvP4DF60E" w:hAnsi="Book Antiqua" w:cs="Times New Roman"/>
          <w:sz w:val="24"/>
          <w:szCs w:val="24"/>
        </w:rPr>
        <w:t xml:space="preserve"> such as; impairing iron</w:t>
      </w:r>
      <w:r w:rsidR="0071233A" w:rsidRPr="00895D99">
        <w:rPr>
          <w:rFonts w:ascii="Book Antiqua" w:eastAsia="AdvP4DF60E" w:hAnsi="Book Antiqua" w:cs="Times New Roman"/>
          <w:sz w:val="24"/>
          <w:szCs w:val="24"/>
        </w:rPr>
        <w:t xml:space="preserve"> </w:t>
      </w:r>
      <w:r w:rsidR="00962A15" w:rsidRPr="00895D99">
        <w:rPr>
          <w:rFonts w:ascii="Book Antiqua" w:eastAsia="AdvP4DF60E" w:hAnsi="Book Antiqua" w:cs="Times New Roman"/>
          <w:sz w:val="24"/>
          <w:szCs w:val="24"/>
        </w:rPr>
        <w:t>metabolism, suppressing erythropoietin gene expression,</w:t>
      </w:r>
      <w:r w:rsidR="00895D99" w:rsidRPr="00895D99">
        <w:rPr>
          <w:rFonts w:ascii="Book Antiqua" w:eastAsia="AdvP4DF60E" w:hAnsi="Book Antiqua" w:cs="Times New Roman"/>
          <w:sz w:val="24"/>
          <w:szCs w:val="24"/>
        </w:rPr>
        <w:t xml:space="preserve"> </w:t>
      </w:r>
      <w:r w:rsidR="00962A15" w:rsidRPr="00895D99">
        <w:rPr>
          <w:rFonts w:ascii="Book Antiqua" w:eastAsia="AdvP4DF60E" w:hAnsi="Book Antiqua" w:cs="Times New Roman"/>
          <w:sz w:val="24"/>
          <w:szCs w:val="24"/>
        </w:rPr>
        <w:t xml:space="preserve">inhibiting proliferation of </w:t>
      </w:r>
      <w:proofErr w:type="spellStart"/>
      <w:r w:rsidR="00962A15" w:rsidRPr="00895D99">
        <w:rPr>
          <w:rFonts w:ascii="Book Antiqua" w:eastAsia="AdvP4DF60E" w:hAnsi="Book Antiqua" w:cs="Times New Roman"/>
          <w:sz w:val="24"/>
          <w:szCs w:val="24"/>
        </w:rPr>
        <w:t>erytroid</w:t>
      </w:r>
      <w:proofErr w:type="spellEnd"/>
      <w:r w:rsidR="00962A15" w:rsidRPr="00895D99">
        <w:rPr>
          <w:rFonts w:ascii="Book Antiqua" w:eastAsia="AdvP4DF60E" w:hAnsi="Book Antiqua" w:cs="Times New Roman"/>
          <w:sz w:val="24"/>
          <w:szCs w:val="24"/>
        </w:rPr>
        <w:t xml:space="preserve"> progenitor cells, down-regulating erythropoietin </w:t>
      </w:r>
      <w:r w:rsidR="00442347" w:rsidRPr="00895D99">
        <w:rPr>
          <w:rFonts w:ascii="Book Antiqua" w:eastAsia="AdvP4DF60E" w:hAnsi="Book Antiqua" w:cs="Times New Roman"/>
          <w:sz w:val="24"/>
          <w:szCs w:val="24"/>
        </w:rPr>
        <w:t xml:space="preserve">receptor expression and </w:t>
      </w:r>
      <w:r w:rsidR="00962A15" w:rsidRPr="00895D99">
        <w:rPr>
          <w:rFonts w:ascii="Book Antiqua" w:eastAsia="AdvP4DF60E" w:hAnsi="Book Antiqua" w:cs="Times New Roman"/>
          <w:sz w:val="24"/>
          <w:szCs w:val="24"/>
        </w:rPr>
        <w:t>reducing erythrocyte circulatory half-life</w:t>
      </w:r>
      <w:r w:rsidR="00070F40" w:rsidRPr="00895D99">
        <w:rPr>
          <w:rFonts w:ascii="Book Antiqua" w:hAnsi="Book Antiqua" w:cs="Times New Roman"/>
          <w:sz w:val="24"/>
          <w:szCs w:val="24"/>
        </w:rPr>
        <w:fldChar w:fldCharType="begin"/>
      </w:r>
      <w:r w:rsidR="002F3235" w:rsidRPr="00895D99">
        <w:rPr>
          <w:rFonts w:ascii="Book Antiqua" w:hAnsi="Book Antiqua" w:cs="Times New Roman"/>
          <w:sz w:val="24"/>
          <w:szCs w:val="24"/>
        </w:rPr>
        <w:instrText xml:space="preserve"> ADDIN EN.CITE &lt;EndNote&gt;&lt;Cite&gt;&lt;Author&gt;Weiss&lt;/Author&gt;&lt;Year&gt;2005&lt;/Year&gt;&lt;RecNum&gt;35&lt;/RecNum&gt;&lt;DisplayText&gt;&lt;style face="superscript"&gt;[26]&lt;/style&gt;&lt;/DisplayText&gt;&lt;record&gt;&lt;rec-number&gt;35&lt;/rec-number&gt;&lt;foreign-keys&gt;&lt;key app="EN" db-id="wddrpxtw8fzsxjesasxpsdftts20w009td9x"&gt;35&lt;/key&gt;&lt;/foreign-keys&gt;&lt;ref-type name="Journal Article"&gt;17&lt;/ref-type&gt;&lt;contributors&gt;&lt;authors&gt;&lt;author&gt;Weiss, G.&lt;/author&gt;&lt;author&gt;Goodnough, L. T.&lt;/author&gt;&lt;/authors&gt;&lt;/contributors&gt;&lt;auth-address&gt;Department of General Internal Medicine, Clinical Immunology and Infectious Diseases, Medical University of Innsbruck, Innsbruck, Austria. guenter.weiss@uibk.ac.at&lt;/auth-address&gt;&lt;titles&gt;&lt;title&gt;Anemia of chronic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1011-23&lt;/pages&gt;&lt;volume&gt;352&lt;/volume&gt;&lt;number&gt;10&lt;/number&gt;&lt;keywords&gt;&lt;keyword&gt;*Anemia/diagnosis/etiology/physiopathology/therapy&lt;/keyword&gt;&lt;keyword&gt;Animals&lt;/keyword&gt;&lt;keyword&gt;Blood Transfusion&lt;/keyword&gt;&lt;keyword&gt;*Chronic Disease&lt;/keyword&gt;&lt;keyword&gt;Erythroid Precursor Cells/physiology&lt;/keyword&gt;&lt;keyword&gt;Erythropoietin/blood/physiology/*therapeutic use&lt;/keyword&gt;&lt;keyword&gt;Homeostasis/physiology&lt;/keyword&gt;&lt;keyword&gt;Humans&lt;/keyword&gt;&lt;keyword&gt;Iron/metabolism/*therapeutic use&lt;/keyword&gt;&lt;/keywords&gt;&lt;dates&gt;&lt;year&gt;2005&lt;/year&gt;&lt;pub-dates&gt;&lt;date&gt;Mar 10&lt;/date&gt;&lt;/pub-dates&gt;&lt;/dates&gt;&lt;isbn&gt;1533-4406 (Electronic)&amp;#xD;0028-4793 (Linking)&lt;/isbn&gt;&lt;accession-num&gt;15758012&lt;/accession-num&gt;&lt;urls&gt;&lt;related-urls&gt;&lt;url&gt;http://www.ncbi.nlm.nih.gov/pubmed/15758012&lt;/url&gt;&lt;/related-urls&gt;&lt;/urls&gt;&lt;electronic-resource-num&gt;10.1056/NEJMra041809&lt;/electronic-resource-num&gt;&lt;/record&gt;&lt;/Cite&gt;&lt;/EndNote&gt;</w:instrText>
      </w:r>
      <w:r w:rsidR="00070F40" w:rsidRPr="00895D99">
        <w:rPr>
          <w:rFonts w:ascii="Book Antiqua" w:hAnsi="Book Antiqua" w:cs="Times New Roman"/>
          <w:sz w:val="24"/>
          <w:szCs w:val="24"/>
        </w:rPr>
        <w:fldChar w:fldCharType="separate"/>
      </w:r>
      <w:r w:rsidR="002F3235" w:rsidRPr="00895D99">
        <w:rPr>
          <w:rFonts w:ascii="Book Antiqua" w:hAnsi="Book Antiqua" w:cs="Times New Roman"/>
          <w:noProof/>
          <w:sz w:val="24"/>
          <w:szCs w:val="24"/>
          <w:vertAlign w:val="superscript"/>
        </w:rPr>
        <w:t>[</w:t>
      </w:r>
      <w:hyperlink w:anchor="_ENREF_26" w:tooltip="Weiss, 2005 #35" w:history="1">
        <w:r w:rsidR="00707A28" w:rsidRPr="00895D99">
          <w:rPr>
            <w:rFonts w:ascii="Book Antiqua" w:hAnsi="Book Antiqua" w:cs="Times New Roman"/>
            <w:noProof/>
            <w:sz w:val="24"/>
            <w:szCs w:val="24"/>
            <w:vertAlign w:val="superscript"/>
          </w:rPr>
          <w:t>26</w:t>
        </w:r>
      </w:hyperlink>
      <w:r w:rsidR="002F3235" w:rsidRPr="00895D99">
        <w:rPr>
          <w:rFonts w:ascii="Book Antiqua" w:hAnsi="Book Antiqua" w:cs="Times New Roman"/>
          <w:noProof/>
          <w:sz w:val="24"/>
          <w:szCs w:val="24"/>
          <w:vertAlign w:val="superscript"/>
        </w:rPr>
        <w:t>]</w:t>
      </w:r>
      <w:r w:rsidR="00070F40" w:rsidRPr="00895D99">
        <w:rPr>
          <w:rFonts w:ascii="Book Antiqua" w:hAnsi="Book Antiqua" w:cs="Times New Roman"/>
          <w:sz w:val="24"/>
          <w:szCs w:val="24"/>
        </w:rPr>
        <w:fldChar w:fldCharType="end"/>
      </w:r>
      <w:r w:rsidR="00070F40" w:rsidRPr="00895D99">
        <w:rPr>
          <w:rFonts w:ascii="Book Antiqua" w:hAnsi="Book Antiqua" w:cs="Times New Roman"/>
          <w:sz w:val="24"/>
          <w:szCs w:val="24"/>
        </w:rPr>
        <w:t>.</w:t>
      </w:r>
      <w:r w:rsidR="009646AA" w:rsidRPr="00895D99">
        <w:rPr>
          <w:rFonts w:ascii="Book Antiqua" w:eastAsia="AdvP4DF60E" w:hAnsi="Book Antiqua" w:cs="Times New Roman"/>
          <w:sz w:val="24"/>
          <w:szCs w:val="24"/>
        </w:rPr>
        <w:t xml:space="preserve"> </w:t>
      </w:r>
    </w:p>
    <w:p w:rsidR="002F3235" w:rsidRPr="00895D99" w:rsidRDefault="008247F0" w:rsidP="00895D99">
      <w:pPr>
        <w:autoSpaceDE w:val="0"/>
        <w:autoSpaceDN w:val="0"/>
        <w:adjustRightInd w:val="0"/>
        <w:spacing w:after="0" w:line="360" w:lineRule="auto"/>
        <w:ind w:firstLineChars="200" w:firstLine="480"/>
        <w:jc w:val="both"/>
        <w:rPr>
          <w:rFonts w:ascii="Book Antiqua" w:hAnsi="Book Antiqua" w:cs="Times New Roman"/>
          <w:sz w:val="24"/>
          <w:szCs w:val="24"/>
        </w:rPr>
      </w:pPr>
      <w:proofErr w:type="spellStart"/>
      <w:r w:rsidRPr="00895D99">
        <w:rPr>
          <w:rFonts w:ascii="Book Antiqua" w:hAnsi="Book Antiqua" w:cs="Times New Roman"/>
          <w:sz w:val="24"/>
          <w:szCs w:val="24"/>
        </w:rPr>
        <w:t>Alkhour</w:t>
      </w:r>
      <w:r w:rsidR="008F1D43" w:rsidRPr="00895D99">
        <w:rPr>
          <w:rFonts w:ascii="Book Antiqua" w:hAnsi="Book Antiqua" w:cs="Times New Roman"/>
          <w:sz w:val="24"/>
          <w:szCs w:val="24"/>
        </w:rPr>
        <w:t>i</w:t>
      </w:r>
      <w:proofErr w:type="spellEnd"/>
      <w:r w:rsidRPr="00895D99">
        <w:rPr>
          <w:rFonts w:ascii="Book Antiqua" w:hAnsi="Book Antiqua" w:cs="Times New Roman"/>
          <w:sz w:val="24"/>
          <w:szCs w:val="24"/>
        </w:rPr>
        <w:t xml:space="preserve"> </w:t>
      </w:r>
      <w:r w:rsidRPr="00895D99">
        <w:rPr>
          <w:rFonts w:ascii="Book Antiqua" w:hAnsi="Book Antiqua" w:cs="Times New Roman"/>
          <w:i/>
          <w:sz w:val="24"/>
          <w:szCs w:val="24"/>
        </w:rPr>
        <w:t xml:space="preserve">et </w:t>
      </w:r>
      <w:proofErr w:type="gramStart"/>
      <w:r w:rsidRPr="00895D99">
        <w:rPr>
          <w:rFonts w:ascii="Book Antiqua" w:hAnsi="Book Antiqua" w:cs="Times New Roman"/>
          <w:i/>
          <w:sz w:val="24"/>
          <w:szCs w:val="24"/>
        </w:rPr>
        <w:t>al</w:t>
      </w:r>
      <w:proofErr w:type="gramEnd"/>
      <w:r w:rsidR="0068534A" w:rsidRPr="00895D99">
        <w:rPr>
          <w:rFonts w:ascii="Book Antiqua" w:hAnsi="Book Antiqua" w:cs="Times New Roman"/>
          <w:sz w:val="24"/>
          <w:szCs w:val="24"/>
        </w:rPr>
        <w:fldChar w:fldCharType="begin">
          <w:fldData xml:space="preserve">PEVuZE5vdGU+PENpdGU+PEF1dGhvcj5BbGtob3VyaTwvQXV0aG9yPjxZZWFyPjIwMTI8L1llYXI+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PC9hYmJyLTE+PC9hbHQtcGVyaW9kaWNhbD48cGFnZXM+Mjk3LTMwMjwvcGFnZXM+PHZvbHVtZT4z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</w:fldData>
        </w:fldChar>
      </w:r>
      <w:r w:rsidR="00707A28" w:rsidRPr="00895D99">
        <w:rPr>
          <w:rFonts w:ascii="Book Antiqua" w:hAnsi="Book Antiqua" w:cs="Times New Roman"/>
          <w:sz w:val="24"/>
          <w:szCs w:val="24"/>
        </w:rPr>
        <w:instrText xml:space="preserve"> ADDIN EN.CITE </w:instrText>
      </w:r>
      <w:r w:rsidR="00707A28" w:rsidRPr="00895D99">
        <w:rPr>
          <w:rFonts w:ascii="Book Antiqua" w:hAnsi="Book Antiqua" w:cs="Times New Roman"/>
          <w:sz w:val="24"/>
          <w:szCs w:val="24"/>
        </w:rPr>
        <w:fldChar w:fldCharType="begin">
          <w:fldData xml:space="preserve">PEVuZE5vdGU+PENpdGU+PEF1dGhvcj5BbGtob3VyaTwvQXV0aG9yPjxZZWFyPjIwMTI8L1llYXI+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PC9hYmJyLTE+PC9hbHQtcGVyaW9kaWNhbD48cGFnZXM+Mjk3LTMwMjwvcGFnZXM+PHZvbHVtZT4z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</w:fldData>
        </w:fldChar>
      </w:r>
      <w:r w:rsidR="00707A28" w:rsidRPr="00895D99">
        <w:rPr>
          <w:rFonts w:ascii="Book Antiqua" w:hAnsi="Book Antiqua" w:cs="Times New Roman"/>
          <w:sz w:val="24"/>
          <w:szCs w:val="24"/>
        </w:rPr>
        <w:instrText xml:space="preserve"> ADDIN EN.CITE.DATA </w:instrText>
      </w:r>
      <w:r w:rsidR="00707A28" w:rsidRPr="00895D99">
        <w:rPr>
          <w:rFonts w:ascii="Book Antiqua" w:hAnsi="Book Antiqua" w:cs="Times New Roman"/>
          <w:sz w:val="24"/>
          <w:szCs w:val="24"/>
        </w:rPr>
      </w:r>
      <w:r w:rsidR="00707A28" w:rsidRPr="00895D99">
        <w:rPr>
          <w:rFonts w:ascii="Book Antiqua" w:hAnsi="Book Antiqua" w:cs="Times New Roman"/>
          <w:sz w:val="24"/>
          <w:szCs w:val="24"/>
        </w:rPr>
        <w:fldChar w:fldCharType="end"/>
      </w:r>
      <w:r w:rsidR="0068534A" w:rsidRPr="00895D99">
        <w:rPr>
          <w:rFonts w:ascii="Book Antiqua" w:hAnsi="Book Antiqua" w:cs="Times New Roman"/>
          <w:sz w:val="24"/>
          <w:szCs w:val="24"/>
        </w:rPr>
      </w:r>
      <w:r w:rsidR="0068534A" w:rsidRPr="00895D99">
        <w:rPr>
          <w:rFonts w:ascii="Book Antiqua" w:hAnsi="Book Antiqua" w:cs="Times New Roman"/>
          <w:sz w:val="24"/>
          <w:szCs w:val="24"/>
        </w:rPr>
        <w:fldChar w:fldCharType="separate"/>
      </w:r>
      <w:r w:rsidR="00707A28" w:rsidRPr="00895D99">
        <w:rPr>
          <w:rFonts w:ascii="Book Antiqua" w:hAnsi="Book Antiqua" w:cs="Times New Roman"/>
          <w:noProof/>
          <w:sz w:val="24"/>
          <w:szCs w:val="24"/>
          <w:vertAlign w:val="superscript"/>
        </w:rPr>
        <w:t>[</w:t>
      </w:r>
      <w:hyperlink w:anchor="_ENREF_27" w:tooltip="Alkhouri, 2012 #36" w:history="1">
        <w:r w:rsidR="00707A28" w:rsidRPr="00895D99">
          <w:rPr>
            <w:rFonts w:ascii="Book Antiqua" w:hAnsi="Book Antiqua" w:cs="Times New Roman"/>
            <w:noProof/>
            <w:sz w:val="24"/>
            <w:szCs w:val="24"/>
            <w:vertAlign w:val="superscript"/>
          </w:rPr>
          <w:t>27</w:t>
        </w:r>
      </w:hyperlink>
      <w:r w:rsidR="00707A28" w:rsidRPr="00895D99">
        <w:rPr>
          <w:rFonts w:ascii="Book Antiqua" w:hAnsi="Book Antiqua" w:cs="Times New Roman"/>
          <w:noProof/>
          <w:sz w:val="24"/>
          <w:szCs w:val="24"/>
          <w:vertAlign w:val="superscript"/>
        </w:rPr>
        <w:t>]</w:t>
      </w:r>
      <w:r w:rsidR="0068534A" w:rsidRPr="00895D99">
        <w:rPr>
          <w:rFonts w:ascii="Book Antiqua" w:hAnsi="Book Antiqua" w:cs="Times New Roman"/>
          <w:sz w:val="24"/>
          <w:szCs w:val="24"/>
        </w:rPr>
        <w:fldChar w:fldCharType="end"/>
      </w:r>
      <w:r w:rsidRPr="00895D99">
        <w:rPr>
          <w:rFonts w:ascii="Book Antiqua" w:hAnsi="Book Antiqua" w:cs="Times New Roman"/>
          <w:sz w:val="24"/>
          <w:szCs w:val="24"/>
        </w:rPr>
        <w:t xml:space="preserve"> </w:t>
      </w:r>
      <w:r w:rsidR="008F1D43" w:rsidRPr="00895D99">
        <w:rPr>
          <w:rFonts w:ascii="Book Antiqua" w:hAnsi="Book Antiqua" w:cs="Times New Roman"/>
          <w:sz w:val="24"/>
          <w:szCs w:val="24"/>
        </w:rPr>
        <w:t>found that neutrophil to lymphocyte ratio was higher in patients with NASH and advanced fibrosis</w:t>
      </w:r>
      <w:r w:rsidR="00070F40" w:rsidRPr="00895D99">
        <w:rPr>
          <w:rFonts w:ascii="Book Antiqua" w:hAnsi="Book Antiqua" w:cs="Times New Roman"/>
          <w:sz w:val="24"/>
          <w:szCs w:val="24"/>
        </w:rPr>
        <w:t>.</w:t>
      </w:r>
      <w:r w:rsidR="008F1D43" w:rsidRPr="00895D99">
        <w:rPr>
          <w:rFonts w:ascii="Book Antiqua" w:hAnsi="Book Antiqua" w:cs="Times New Roman"/>
          <w:sz w:val="24"/>
          <w:szCs w:val="24"/>
        </w:rPr>
        <w:t xml:space="preserve"> </w:t>
      </w:r>
      <w:r w:rsidR="00EC71C9" w:rsidRPr="00895D99">
        <w:rPr>
          <w:rFonts w:ascii="Book Antiqua" w:hAnsi="Book Antiqua" w:cs="Times New Roman"/>
          <w:sz w:val="24"/>
          <w:szCs w:val="24"/>
        </w:rPr>
        <w:t xml:space="preserve">They </w:t>
      </w:r>
      <w:r w:rsidR="00480CD1" w:rsidRPr="00895D99">
        <w:rPr>
          <w:rFonts w:ascii="Book Antiqua" w:hAnsi="Book Antiqua" w:cs="Times New Roman"/>
          <w:sz w:val="24"/>
          <w:szCs w:val="24"/>
        </w:rPr>
        <w:t>hypothesiz</w:t>
      </w:r>
      <w:r w:rsidR="000B6994" w:rsidRPr="00895D99">
        <w:rPr>
          <w:rFonts w:ascii="Book Antiqua" w:hAnsi="Book Antiqua" w:cs="Times New Roman"/>
          <w:sz w:val="24"/>
          <w:szCs w:val="24"/>
        </w:rPr>
        <w:t>ed</w:t>
      </w:r>
      <w:r w:rsidR="008F1D43" w:rsidRPr="00895D99">
        <w:rPr>
          <w:rFonts w:ascii="Book Antiqua" w:hAnsi="Book Antiqua" w:cs="Times New Roman"/>
          <w:sz w:val="24"/>
          <w:szCs w:val="24"/>
        </w:rPr>
        <w:t xml:space="preserve"> </w:t>
      </w:r>
      <w:r w:rsidR="00AB4331" w:rsidRPr="00895D99">
        <w:rPr>
          <w:rFonts w:ascii="Book Antiqua" w:hAnsi="Book Antiqua" w:cs="Times New Roman"/>
          <w:sz w:val="24"/>
          <w:szCs w:val="24"/>
        </w:rPr>
        <w:t xml:space="preserve">that </w:t>
      </w:r>
      <w:r w:rsidR="008F1D43" w:rsidRPr="00895D99">
        <w:rPr>
          <w:rFonts w:ascii="Book Antiqua" w:hAnsi="Book Antiqua" w:cs="Times New Roman"/>
          <w:sz w:val="24"/>
          <w:szCs w:val="24"/>
        </w:rPr>
        <w:t>this ratio could be used as a novel noninvasive marker to predict advanced</w:t>
      </w:r>
      <w:r w:rsidR="000B6994" w:rsidRPr="00895D99">
        <w:rPr>
          <w:rFonts w:ascii="Book Antiqua" w:hAnsi="Book Antiqua" w:cs="Times New Roman"/>
          <w:sz w:val="24"/>
          <w:szCs w:val="24"/>
        </w:rPr>
        <w:t xml:space="preserve"> liver fibrosis due to NASH</w:t>
      </w:r>
      <w:r w:rsidR="0068534A" w:rsidRPr="00895D99">
        <w:rPr>
          <w:rFonts w:ascii="Book Antiqua" w:hAnsi="Book Antiqua" w:cs="Times New Roman"/>
          <w:sz w:val="24"/>
          <w:szCs w:val="24"/>
        </w:rPr>
        <w:t xml:space="preserve">. </w:t>
      </w:r>
      <w:proofErr w:type="spellStart"/>
      <w:r w:rsidR="00A25996" w:rsidRPr="00895D99">
        <w:rPr>
          <w:rFonts w:ascii="Book Antiqua" w:hAnsi="Book Antiqua" w:cs="Times New Roman"/>
          <w:sz w:val="24"/>
          <w:szCs w:val="24"/>
        </w:rPr>
        <w:t>Tonelli</w:t>
      </w:r>
      <w:proofErr w:type="spellEnd"/>
      <w:r w:rsidR="00A25996" w:rsidRPr="00895D99">
        <w:rPr>
          <w:rFonts w:ascii="Book Antiqua" w:hAnsi="Book Antiqua" w:cs="Times New Roman"/>
          <w:sz w:val="24"/>
          <w:szCs w:val="24"/>
        </w:rPr>
        <w:t xml:space="preserve"> </w:t>
      </w:r>
      <w:r w:rsidR="00A25996" w:rsidRPr="00895D99">
        <w:rPr>
          <w:rFonts w:ascii="Book Antiqua" w:hAnsi="Book Antiqua" w:cs="Times New Roman"/>
          <w:i/>
          <w:sz w:val="24"/>
          <w:szCs w:val="24"/>
        </w:rPr>
        <w:t>et al</w:t>
      </w:r>
      <w:r w:rsidR="0068534A" w:rsidRPr="00895D99">
        <w:rPr>
          <w:rFonts w:ascii="Book Antiqua" w:hAnsi="Book Antiqua" w:cs="Times New Roman"/>
          <w:sz w:val="24"/>
          <w:szCs w:val="24"/>
        </w:rPr>
        <w:fldChar w:fldCharType="begin"/>
      </w:r>
      <w:r w:rsidR="00707A28" w:rsidRPr="00895D99">
        <w:rPr>
          <w:rFonts w:ascii="Book Antiqua" w:hAnsi="Book Antiqua" w:cs="Times New Roman"/>
          <w:sz w:val="24"/>
          <w:szCs w:val="24"/>
        </w:rPr>
        <w:instrText xml:space="preserve"> ADDIN EN.CITE &lt;EndNote&gt;&lt;Cite&gt;&lt;Author&gt;Tonelli&lt;/Author&gt;&lt;Year&gt;2008&lt;/Year&gt;&lt;RecNum&gt;31&lt;/RecNum&gt;&lt;DisplayText&gt;&lt;style face="superscript"&gt;[28]&lt;/style&gt;&lt;/DisplayText&gt;&lt;record&gt;&lt;rec-number&gt;31&lt;/rec-number&gt;&lt;foreign-keys&gt;&lt;key app="EN" db-id="wddrpxtw8fzsxjesasxpsdftts20w009td9x"&gt;31&lt;/key&gt;&lt;/foreign-keys&gt;&lt;ref-type name="Journal Article"&gt;17&lt;/ref-type&gt;&lt;contributors&gt;&lt;authors&gt;&lt;author&gt;Tonelli, M.&lt;/author&gt;&lt;author&gt;Sacks, F.&lt;/author&gt;&lt;author&gt;Arnold, M.&lt;/author&gt;&lt;author&gt;Moye, L.&lt;/author&gt;&lt;author&gt;Davis, B.&lt;/author&gt;&lt;author&gt;Pfeffer, M.&lt;/author&gt;&lt;author&gt;for the, Cholesterol&lt;/author&gt;&lt;author&gt;Recurrent Events Trial, Investigators&lt;/author&gt;&lt;/authors&gt;&lt;/contributors&gt;&lt;auth-address&gt;Division of Nephrology and Immunology, University of Alberta, 7-129 Clinical Science Building, 8440 112 St, Edmonton, Alberta T6B 2B7, Canada. no_reprints@med.ualberta.ca.&lt;/auth-address&gt;&lt;titles&gt;&lt;title&gt;Relation Between Red Blood Cell Distribution Width and Cardiovascular Event Rate in People With Coronary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163-168&lt;/pages&gt;&lt;volume&gt;117&lt;/volume&gt;&lt;number&gt;2&lt;/number&gt;&lt;dates&gt;&lt;year&gt;2008&lt;/year&gt;&lt;pub-dates&gt;&lt;date&gt;Jan 15&lt;/date&gt;&lt;/pub-dates&gt;&lt;/dates&gt;&lt;isbn&gt;1524-4539 (Electronic)&amp;#xD;0009-7322 (Linking)&lt;/isbn&gt;&lt;accession-num&gt;18172029&lt;/accession-num&gt;&lt;urls&gt;&lt;related-urls&gt;&lt;url&gt;http://www.ncbi.nlm.nih.gov/pubmed/18172029&lt;/url&gt;&lt;/related-urls&gt;&lt;/urls&gt;&lt;electronic-resource-num&gt;10.1161/CIRCULATIONAHA.107.727545&lt;/electronic-resource-num&gt;&lt;/record&gt;&lt;/Cite&gt;&lt;/EndNote&gt;</w:instrText>
      </w:r>
      <w:r w:rsidR="0068534A" w:rsidRPr="00895D99">
        <w:rPr>
          <w:rFonts w:ascii="Book Antiqua" w:hAnsi="Book Antiqua" w:cs="Times New Roman"/>
          <w:sz w:val="24"/>
          <w:szCs w:val="24"/>
        </w:rPr>
        <w:fldChar w:fldCharType="separate"/>
      </w:r>
      <w:r w:rsidR="00707A28" w:rsidRPr="00895D99">
        <w:rPr>
          <w:rFonts w:ascii="Book Antiqua" w:hAnsi="Book Antiqua" w:cs="Times New Roman"/>
          <w:noProof/>
          <w:sz w:val="24"/>
          <w:szCs w:val="24"/>
          <w:vertAlign w:val="superscript"/>
        </w:rPr>
        <w:t>[</w:t>
      </w:r>
      <w:hyperlink w:anchor="_ENREF_28" w:tooltip="Tonelli, 2008 #31" w:history="1">
        <w:r w:rsidR="00707A28" w:rsidRPr="00895D99">
          <w:rPr>
            <w:rFonts w:ascii="Book Antiqua" w:hAnsi="Book Antiqua" w:cs="Times New Roman"/>
            <w:noProof/>
            <w:sz w:val="24"/>
            <w:szCs w:val="24"/>
            <w:vertAlign w:val="superscript"/>
          </w:rPr>
          <w:t>28</w:t>
        </w:r>
      </w:hyperlink>
      <w:r w:rsidR="00707A28" w:rsidRPr="00895D99">
        <w:rPr>
          <w:rFonts w:ascii="Book Antiqua" w:hAnsi="Book Antiqua" w:cs="Times New Roman"/>
          <w:noProof/>
          <w:sz w:val="24"/>
          <w:szCs w:val="24"/>
          <w:vertAlign w:val="superscript"/>
        </w:rPr>
        <w:t>]</w:t>
      </w:r>
      <w:r w:rsidR="0068534A" w:rsidRPr="00895D99">
        <w:rPr>
          <w:rFonts w:ascii="Book Antiqua" w:hAnsi="Book Antiqua" w:cs="Times New Roman"/>
          <w:sz w:val="24"/>
          <w:szCs w:val="24"/>
        </w:rPr>
        <w:fldChar w:fldCharType="end"/>
      </w:r>
      <w:r w:rsidR="00EC71C9" w:rsidRPr="00895D99">
        <w:rPr>
          <w:rFonts w:ascii="Book Antiqua" w:hAnsi="Book Antiqua" w:cs="Times New Roman"/>
          <w:sz w:val="24"/>
          <w:szCs w:val="24"/>
        </w:rPr>
        <w:t xml:space="preserve"> reported</w:t>
      </w:r>
      <w:r w:rsidR="00A25996" w:rsidRPr="00895D99">
        <w:rPr>
          <w:rFonts w:ascii="Book Antiqua" w:hAnsi="Book Antiqua" w:cs="Times New Roman"/>
          <w:sz w:val="24"/>
          <w:szCs w:val="24"/>
        </w:rPr>
        <w:t xml:space="preserve"> </w:t>
      </w:r>
      <w:r w:rsidR="00707A28" w:rsidRPr="00895D99">
        <w:rPr>
          <w:rFonts w:ascii="Book Antiqua" w:hAnsi="Book Antiqua" w:cs="Times New Roman"/>
          <w:sz w:val="24"/>
          <w:szCs w:val="24"/>
        </w:rPr>
        <w:t>that higher RDW values</w:t>
      </w:r>
      <w:r w:rsidR="00A25996" w:rsidRPr="00895D99">
        <w:rPr>
          <w:rFonts w:ascii="Book Antiqua" w:hAnsi="Book Antiqua" w:cs="Times New Roman"/>
          <w:sz w:val="24"/>
          <w:szCs w:val="24"/>
        </w:rPr>
        <w:t xml:space="preserve"> might reflect an underlying chronic inflammation, which could result in an increased risk of cardiovascular disease</w:t>
      </w:r>
      <w:r w:rsidR="00070F40" w:rsidRPr="00895D99">
        <w:rPr>
          <w:rFonts w:ascii="Book Antiqua" w:hAnsi="Book Antiqua" w:cs="Times New Roman"/>
          <w:sz w:val="24"/>
          <w:szCs w:val="24"/>
        </w:rPr>
        <w:t>.</w:t>
      </w:r>
      <w:r w:rsidR="0068534A" w:rsidRPr="00895D99">
        <w:rPr>
          <w:rFonts w:ascii="Book Antiqua" w:hAnsi="Book Antiqua" w:cs="Times New Roman"/>
          <w:sz w:val="24"/>
          <w:szCs w:val="24"/>
        </w:rPr>
        <w:t xml:space="preserve"> </w:t>
      </w:r>
    </w:p>
    <w:p w:rsidR="00707A28" w:rsidRPr="00895D99" w:rsidRDefault="00707A28" w:rsidP="00895D99">
      <w:pPr>
        <w:autoSpaceDE w:val="0"/>
        <w:autoSpaceDN w:val="0"/>
        <w:adjustRightInd w:val="0"/>
        <w:spacing w:after="0" w:line="360" w:lineRule="auto"/>
        <w:ind w:firstLineChars="200" w:firstLine="480"/>
        <w:jc w:val="both"/>
        <w:rPr>
          <w:rFonts w:ascii="Book Antiqua" w:eastAsia="AdvP4DF60E" w:hAnsi="Book Antiqua" w:cs="Times New Roman"/>
          <w:sz w:val="24"/>
          <w:szCs w:val="24"/>
        </w:rPr>
      </w:pPr>
      <w:r w:rsidRPr="00895D99">
        <w:rPr>
          <w:rFonts w:ascii="Book Antiqua" w:eastAsia="AdvP4DF60E" w:hAnsi="Book Antiqua" w:cs="Times New Roman"/>
          <w:sz w:val="24"/>
          <w:szCs w:val="24"/>
        </w:rPr>
        <w:t xml:space="preserve">These results suggest that inflammation may be a potential underlying biological mechanism for increased RDW values. </w:t>
      </w:r>
      <w:r w:rsidRPr="00895D99">
        <w:rPr>
          <w:rFonts w:ascii="Book Antiqua" w:hAnsi="Book Antiqua" w:cs="Times New Roman"/>
          <w:sz w:val="24"/>
          <w:szCs w:val="24"/>
        </w:rPr>
        <w:t>Chronic inflammation may play a role in disease progression of NASH and fibrosis. Actually, multiple inflammatory cytokines are assessed in different studies as noninvasive markers for the presence of NASH</w:t>
      </w:r>
      <w:r w:rsidR="008014C7" w:rsidRPr="00895D99">
        <w:rPr>
          <w:rFonts w:ascii="Book Antiqua" w:hAnsi="Book Antiqua" w:cs="Times New Roman"/>
          <w:sz w:val="24"/>
          <w:szCs w:val="24"/>
        </w:rPr>
        <w:t xml:space="preserve"> and fibrosis</w:t>
      </w:r>
      <w:r w:rsidRPr="00895D99">
        <w:rPr>
          <w:rFonts w:ascii="Book Antiqua" w:hAnsi="Book Antiqua" w:cs="Times New Roman"/>
          <w:sz w:val="24"/>
          <w:szCs w:val="24"/>
        </w:rPr>
        <w:fldChar w:fldCharType="begin"/>
      </w:r>
      <w:r w:rsidRPr="00895D99">
        <w:rPr>
          <w:rFonts w:ascii="Book Antiqua" w:hAnsi="Book Antiqua" w:cs="Times New Roman"/>
          <w:sz w:val="24"/>
          <w:szCs w:val="24"/>
        </w:rPr>
        <w:instrText xml:space="preserve"> ADDIN EN.CITE &lt;EndNote&gt;&lt;Cite&gt;&lt;Author&gt;Wieckowska&lt;/Author&gt;&lt;Year&gt;2007&lt;/Year&gt;&lt;RecNum&gt;24&lt;/RecNum&gt;&lt;DisplayText&gt;&lt;style face="superscript"&gt;[29]&lt;/style&gt;&lt;/DisplayText&gt;&lt;record&gt;&lt;rec-number&gt;24&lt;/rec-number&gt;&lt;foreign-keys&gt;&lt;key app="EN" db-id="wddrpxtw8fzsxjesasxpsdftts20w009td9x"&gt;24&lt;/key&gt;&lt;/foreign-keys&gt;&lt;ref-type name="Journal Article"&gt;17&lt;/ref-type&gt;&lt;contributors&gt;&lt;authors&gt;&lt;author&gt;Wieckowska, A.&lt;/author&gt;&lt;author&gt;McCullough, A. J.&lt;/author&gt;&lt;author&gt;Feldstein, A. E.&lt;/author&gt;&lt;/authors&gt;&lt;/contributors&gt;&lt;auth-address&gt;Department of Gastroenterology, Cleveland Clinic Foundation, Cleveland, Ohio, USA.&lt;/auth-address&gt;&lt;titles&gt;&lt;title&gt;Noninvasive diagnosis and monitoring of nonalcoholic steatohepatitis: present and futur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582-9&lt;/pages&gt;&lt;volume&gt;46&lt;/volume&gt;&lt;number&gt;2&lt;/number&gt;&lt;keywords&gt;&lt;keyword&gt;Alanine Transaminase/blood&lt;/keyword&gt;&lt;keyword&gt;Apoptosis&lt;/keyword&gt;&lt;keyword&gt;Aspartate Aminotransferases/blood&lt;/keyword&gt;&lt;keyword&gt;Biological Markers&lt;/keyword&gt;&lt;keyword&gt;Fatty Liver/*diagnosis&lt;/keyword&gt;&lt;keyword&gt;Hepatocytes/cytology&lt;/keyword&gt;&lt;keyword&gt;Humans&lt;/keyword&gt;&lt;keyword&gt;Inflammation/diagnosis&lt;/keyword&gt;&lt;keyword&gt;Liver Cirrhosis/diagnosis&lt;/keyword&gt;&lt;keyword&gt;Oxidative Stress&lt;/keyword&gt;&lt;/keywords&gt;&lt;dates&gt;&lt;year&gt;2007&lt;/year&gt;&lt;pub-dates&gt;&lt;date&gt;Aug&lt;/date&gt;&lt;/pub-dates&gt;&lt;/dates&gt;&lt;isbn&gt;0270-9139 (Print)&amp;#xD;0270-9139 (Linking)&lt;/isbn&gt;&lt;accession-num&gt;17661414&lt;/accession-num&gt;&lt;urls&gt;&lt;related-urls&gt;&lt;url&gt;http://www.ncbi.nlm.nih.gov/pubmed/17661414&lt;/url&gt;&lt;/related-urls&gt;&lt;/urls&gt;&lt;electronic-resource-num&gt;10.1002/hep.21768&lt;/electronic-resource-num&gt;&lt;/record&gt;&lt;/Cite&gt;&lt;/EndNote&gt;</w:instrText>
      </w:r>
      <w:r w:rsidRPr="00895D99">
        <w:rPr>
          <w:rFonts w:ascii="Book Antiqua" w:hAnsi="Book Antiqua" w:cs="Times New Roman"/>
          <w:sz w:val="24"/>
          <w:szCs w:val="24"/>
        </w:rPr>
        <w:fldChar w:fldCharType="separate"/>
      </w:r>
      <w:r w:rsidRPr="00895D99">
        <w:rPr>
          <w:rFonts w:ascii="Book Antiqua" w:hAnsi="Book Antiqua" w:cs="Times New Roman"/>
          <w:noProof/>
          <w:sz w:val="24"/>
          <w:szCs w:val="24"/>
          <w:vertAlign w:val="superscript"/>
        </w:rPr>
        <w:t>[</w:t>
      </w:r>
      <w:hyperlink w:anchor="_ENREF_29" w:tooltip="Wieckowska, 2007 #24" w:history="1">
        <w:r w:rsidRPr="00895D99">
          <w:rPr>
            <w:rFonts w:ascii="Book Antiqua" w:hAnsi="Book Antiqua" w:cs="Times New Roman"/>
            <w:noProof/>
            <w:sz w:val="24"/>
            <w:szCs w:val="24"/>
            <w:vertAlign w:val="superscript"/>
          </w:rPr>
          <w:t>29</w:t>
        </w:r>
      </w:hyperlink>
      <w:r w:rsidRPr="00895D99">
        <w:rPr>
          <w:rFonts w:ascii="Book Antiqua" w:hAnsi="Book Antiqua" w:cs="Times New Roman"/>
          <w:noProof/>
          <w:sz w:val="24"/>
          <w:szCs w:val="24"/>
          <w:vertAlign w:val="superscript"/>
        </w:rPr>
        <w:t>]</w:t>
      </w:r>
      <w:r w:rsidRPr="00895D99">
        <w:rPr>
          <w:rFonts w:ascii="Book Antiqua" w:hAnsi="Book Antiqua" w:cs="Times New Roman"/>
          <w:sz w:val="24"/>
          <w:szCs w:val="24"/>
        </w:rPr>
        <w:fldChar w:fldCharType="end"/>
      </w:r>
      <w:r w:rsidRPr="00895D99">
        <w:rPr>
          <w:rFonts w:ascii="Book Antiqua" w:hAnsi="Book Antiqua" w:cs="Times New Roman"/>
          <w:sz w:val="24"/>
          <w:szCs w:val="24"/>
        </w:rPr>
        <w:t xml:space="preserve">. </w:t>
      </w:r>
      <w:r w:rsidRPr="00895D99">
        <w:rPr>
          <w:rFonts w:ascii="Book Antiqua" w:eastAsia="Times New Roman" w:hAnsi="Book Antiqua" w:cs="Times New Roman"/>
          <w:sz w:val="24"/>
          <w:szCs w:val="24"/>
        </w:rPr>
        <w:t xml:space="preserve">Herewith, </w:t>
      </w:r>
      <w:r w:rsidRPr="00895D99">
        <w:rPr>
          <w:rFonts w:ascii="Book Antiqua" w:eastAsia="AdvP4DF60E" w:hAnsi="Book Antiqua" w:cs="Times New Roman"/>
          <w:sz w:val="24"/>
          <w:szCs w:val="24"/>
        </w:rPr>
        <w:t>increased RDW values may be considered as a chronic inflammatory process in the pathogenic basis of NASH. Moreover our findings revealed that RDW seems to be related in discriminating fibrotic scores of NASH, it could be a useful marker of predicting the progression and fibrotic stage</w:t>
      </w:r>
      <w:r w:rsidR="00BF2C30" w:rsidRPr="00895D99">
        <w:rPr>
          <w:rFonts w:ascii="Book Antiqua" w:eastAsia="AdvP4DF60E" w:hAnsi="Book Antiqua" w:cs="Times New Roman"/>
          <w:sz w:val="24"/>
          <w:szCs w:val="24"/>
        </w:rPr>
        <w:t>s</w:t>
      </w:r>
      <w:r w:rsidRPr="00895D99">
        <w:rPr>
          <w:rFonts w:ascii="Book Antiqua" w:eastAsia="AdvP4DF60E" w:hAnsi="Book Antiqua" w:cs="Times New Roman"/>
          <w:sz w:val="24"/>
          <w:szCs w:val="24"/>
        </w:rPr>
        <w:t xml:space="preserve"> of NASH. </w:t>
      </w:r>
    </w:p>
    <w:p w:rsidR="00B564D3" w:rsidRPr="00895D99" w:rsidRDefault="00480CD1" w:rsidP="00895D99">
      <w:pPr>
        <w:autoSpaceDE w:val="0"/>
        <w:autoSpaceDN w:val="0"/>
        <w:adjustRightInd w:val="0"/>
        <w:spacing w:after="0" w:line="360" w:lineRule="auto"/>
        <w:ind w:firstLineChars="200" w:firstLine="480"/>
        <w:jc w:val="both"/>
        <w:rPr>
          <w:rFonts w:ascii="Book Antiqua" w:eastAsia="AdvP4DF60E" w:hAnsi="Book Antiqua" w:cs="Times New Roman"/>
          <w:sz w:val="24"/>
          <w:szCs w:val="24"/>
        </w:rPr>
      </w:pPr>
      <w:r w:rsidRPr="00895D99">
        <w:rPr>
          <w:rFonts w:ascii="Book Antiqua" w:eastAsia="AdvP4DF60E" w:hAnsi="Book Antiqua" w:cs="Times New Roman"/>
          <w:sz w:val="24"/>
          <w:szCs w:val="24"/>
        </w:rPr>
        <w:t>We hypothesiz</w:t>
      </w:r>
      <w:r w:rsidR="002F3235" w:rsidRPr="00895D99">
        <w:rPr>
          <w:rFonts w:ascii="Book Antiqua" w:eastAsia="AdvP4DF60E" w:hAnsi="Book Antiqua" w:cs="Times New Roman"/>
          <w:sz w:val="24"/>
          <w:szCs w:val="24"/>
        </w:rPr>
        <w:t xml:space="preserve">ed that the relationship between RDW and NASH may be a result of an effect of inflammatory process by suppressing mature erythrocytes, secreting young erythrocytes into circulation and so leading to </w:t>
      </w:r>
      <w:proofErr w:type="spellStart"/>
      <w:r w:rsidR="002F3235" w:rsidRPr="00895D99">
        <w:rPr>
          <w:rFonts w:ascii="Book Antiqua" w:eastAsia="AdvP4DF60E" w:hAnsi="Book Antiqua" w:cs="Times New Roman"/>
          <w:sz w:val="24"/>
          <w:szCs w:val="24"/>
        </w:rPr>
        <w:t>anisocytosis</w:t>
      </w:r>
      <w:proofErr w:type="spellEnd"/>
      <w:r w:rsidR="002F3235" w:rsidRPr="00895D99">
        <w:rPr>
          <w:rFonts w:ascii="Book Antiqua" w:eastAsia="AdvP4DF60E" w:hAnsi="Book Antiqua" w:cs="Times New Roman"/>
          <w:sz w:val="24"/>
          <w:szCs w:val="24"/>
        </w:rPr>
        <w:t xml:space="preserve"> and high RDW</w:t>
      </w:r>
      <w:r w:rsidR="00707A28" w:rsidRPr="00895D99">
        <w:rPr>
          <w:rFonts w:ascii="Book Antiqua" w:eastAsia="AdvP4DF60E" w:hAnsi="Book Antiqua" w:cs="Times New Roman"/>
          <w:sz w:val="24"/>
          <w:szCs w:val="24"/>
        </w:rPr>
        <w:t xml:space="preserve"> values.</w:t>
      </w:r>
      <w:r w:rsidR="00B564D3" w:rsidRPr="00895D99">
        <w:rPr>
          <w:rFonts w:ascii="Book Antiqua" w:hAnsi="Book Antiqua" w:cs="Times New Roman"/>
          <w:sz w:val="24"/>
          <w:szCs w:val="24"/>
        </w:rPr>
        <w:t xml:space="preserve"> To the best of our knowledge</w:t>
      </w:r>
      <w:r w:rsidR="00EC71C9" w:rsidRPr="00895D99">
        <w:rPr>
          <w:rFonts w:ascii="Book Antiqua" w:hAnsi="Book Antiqua" w:cs="Times New Roman"/>
          <w:sz w:val="24"/>
          <w:szCs w:val="24"/>
        </w:rPr>
        <w:t xml:space="preserve"> this is the first study evaluating</w:t>
      </w:r>
      <w:r w:rsidR="0031748B" w:rsidRPr="00895D99">
        <w:rPr>
          <w:rFonts w:ascii="Book Antiqua" w:hAnsi="Book Antiqua" w:cs="Times New Roman"/>
          <w:sz w:val="24"/>
          <w:szCs w:val="24"/>
        </w:rPr>
        <w:t xml:space="preserve"> an </w:t>
      </w:r>
      <w:r w:rsidR="00B564D3" w:rsidRPr="00895D99">
        <w:rPr>
          <w:rFonts w:ascii="Book Antiqua" w:hAnsi="Book Antiqua" w:cs="Times New Roman"/>
          <w:sz w:val="24"/>
          <w:szCs w:val="24"/>
        </w:rPr>
        <w:t>as</w:t>
      </w:r>
      <w:r w:rsidR="00BF2C30" w:rsidRPr="00895D99">
        <w:rPr>
          <w:rFonts w:ascii="Book Antiqua" w:hAnsi="Book Antiqua" w:cs="Times New Roman"/>
          <w:sz w:val="24"/>
          <w:szCs w:val="24"/>
        </w:rPr>
        <w:t xml:space="preserve">sociation </w:t>
      </w:r>
      <w:r w:rsidR="00BF2C30" w:rsidRPr="00895D99">
        <w:rPr>
          <w:rFonts w:ascii="Book Antiqua" w:hAnsi="Book Antiqua" w:cs="Times New Roman"/>
          <w:sz w:val="24"/>
          <w:szCs w:val="24"/>
        </w:rPr>
        <w:lastRenderedPageBreak/>
        <w:t>between</w:t>
      </w:r>
      <w:r w:rsidR="00707A28" w:rsidRPr="00895D99">
        <w:rPr>
          <w:rFonts w:ascii="Book Antiqua" w:hAnsi="Book Antiqua" w:cs="Times New Roman"/>
          <w:sz w:val="24"/>
          <w:szCs w:val="24"/>
        </w:rPr>
        <w:t xml:space="preserve"> high RDW values</w:t>
      </w:r>
      <w:r w:rsidR="00B564D3" w:rsidRPr="00895D99">
        <w:rPr>
          <w:rFonts w:ascii="Book Antiqua" w:hAnsi="Book Antiqua" w:cs="Times New Roman"/>
          <w:sz w:val="24"/>
          <w:szCs w:val="24"/>
        </w:rPr>
        <w:t xml:space="preserve"> </w:t>
      </w:r>
      <w:r w:rsidR="00BF2C30" w:rsidRPr="00895D99">
        <w:rPr>
          <w:rFonts w:ascii="Book Antiqua" w:hAnsi="Book Antiqua" w:cs="Times New Roman"/>
          <w:sz w:val="24"/>
          <w:szCs w:val="24"/>
        </w:rPr>
        <w:t>and</w:t>
      </w:r>
      <w:r w:rsidR="00B564D3" w:rsidRPr="00895D99">
        <w:rPr>
          <w:rFonts w:ascii="Book Antiqua" w:hAnsi="Book Antiqua" w:cs="Times New Roman"/>
          <w:sz w:val="24"/>
          <w:szCs w:val="24"/>
        </w:rPr>
        <w:t xml:space="preserve"> high fibrotic scores in </w:t>
      </w:r>
      <w:r w:rsidR="008A7566" w:rsidRPr="00895D99">
        <w:rPr>
          <w:rFonts w:ascii="Book Antiqua" w:hAnsi="Book Antiqua" w:cs="Times New Roman"/>
          <w:sz w:val="24"/>
          <w:szCs w:val="24"/>
        </w:rPr>
        <w:t xml:space="preserve">a </w:t>
      </w:r>
      <w:r w:rsidR="00B564D3" w:rsidRPr="00895D99">
        <w:rPr>
          <w:rFonts w:ascii="Book Antiqua" w:hAnsi="Book Antiqua" w:cs="Times New Roman"/>
          <w:sz w:val="24"/>
          <w:szCs w:val="24"/>
        </w:rPr>
        <w:t>well designed specifically organized patient group of biopsy proven NASH.</w:t>
      </w:r>
    </w:p>
    <w:p w:rsidR="002132AC" w:rsidRPr="00895D99" w:rsidRDefault="0068534A" w:rsidP="00895D99">
      <w:pPr>
        <w:autoSpaceDE w:val="0"/>
        <w:autoSpaceDN w:val="0"/>
        <w:adjustRightInd w:val="0"/>
        <w:spacing w:after="0" w:line="360" w:lineRule="auto"/>
        <w:ind w:firstLineChars="200" w:firstLine="480"/>
        <w:jc w:val="both"/>
        <w:rPr>
          <w:rFonts w:ascii="Book Antiqua" w:eastAsia="AdvP4DF60E" w:hAnsi="Book Antiqua" w:cs="Times New Roman"/>
          <w:sz w:val="24"/>
          <w:szCs w:val="24"/>
        </w:rPr>
      </w:pPr>
      <w:r w:rsidRPr="00895D99">
        <w:rPr>
          <w:rFonts w:ascii="Book Antiqua" w:hAnsi="Book Antiqua" w:cs="Times New Roman"/>
          <w:sz w:val="24"/>
          <w:szCs w:val="24"/>
        </w:rPr>
        <w:t xml:space="preserve">There are some limitations of our study that </w:t>
      </w:r>
      <w:r w:rsidR="002132AC" w:rsidRPr="00895D99">
        <w:rPr>
          <w:rFonts w:ascii="Book Antiqua" w:hAnsi="Book Antiqua" w:cs="Times New Roman"/>
          <w:sz w:val="24"/>
          <w:szCs w:val="24"/>
        </w:rPr>
        <w:t>RDW was assessed on a single situation instead of mul</w:t>
      </w:r>
      <w:r w:rsidR="00AC5822" w:rsidRPr="00895D99">
        <w:rPr>
          <w:rFonts w:ascii="Book Antiqua" w:hAnsi="Book Antiqua" w:cs="Times New Roman"/>
          <w:sz w:val="24"/>
          <w:szCs w:val="24"/>
        </w:rPr>
        <w:t>tiple consecutive measurements,</w:t>
      </w:r>
      <w:r w:rsidR="00F35C94" w:rsidRPr="00895D99">
        <w:rPr>
          <w:rFonts w:ascii="Book Antiqua" w:hAnsi="Book Antiqua" w:cs="Times New Roman"/>
          <w:sz w:val="24"/>
          <w:szCs w:val="24"/>
        </w:rPr>
        <w:t xml:space="preserve"> </w:t>
      </w:r>
      <w:r w:rsidR="002132AC" w:rsidRPr="00895D99">
        <w:rPr>
          <w:rFonts w:ascii="Book Antiqua" w:hAnsi="Book Antiqua" w:cs="Times New Roman"/>
          <w:sz w:val="24"/>
          <w:szCs w:val="24"/>
        </w:rPr>
        <w:t xml:space="preserve">therefore we couldn’t evaluate </w:t>
      </w:r>
      <w:r w:rsidR="00755381" w:rsidRPr="00895D99">
        <w:rPr>
          <w:rFonts w:ascii="Book Antiqua" w:hAnsi="Book Antiqua" w:cs="Times New Roman"/>
          <w:sz w:val="24"/>
          <w:szCs w:val="24"/>
        </w:rPr>
        <w:t>any</w:t>
      </w:r>
      <w:r w:rsidR="002132AC" w:rsidRPr="00895D99">
        <w:rPr>
          <w:rFonts w:ascii="Book Antiqua" w:hAnsi="Book Antiqua" w:cs="Times New Roman"/>
          <w:sz w:val="24"/>
          <w:szCs w:val="24"/>
        </w:rPr>
        <w:t xml:space="preserve"> biologic </w:t>
      </w:r>
      <w:proofErr w:type="spellStart"/>
      <w:r w:rsidR="002132AC" w:rsidRPr="00895D99">
        <w:rPr>
          <w:rFonts w:ascii="Book Antiqua" w:hAnsi="Book Antiqua" w:cs="Times New Roman"/>
          <w:sz w:val="24"/>
          <w:szCs w:val="24"/>
        </w:rPr>
        <w:t>variabilities</w:t>
      </w:r>
      <w:proofErr w:type="spellEnd"/>
      <w:r w:rsidR="002132AC" w:rsidRPr="00895D99">
        <w:rPr>
          <w:rFonts w:ascii="Book Antiqua" w:hAnsi="Book Antiqua" w:cs="Times New Roman"/>
          <w:sz w:val="24"/>
          <w:szCs w:val="24"/>
        </w:rPr>
        <w:t xml:space="preserve"> and measurement errors which could be seen as </w:t>
      </w:r>
      <w:r w:rsidR="00755381" w:rsidRPr="00895D99">
        <w:rPr>
          <w:rFonts w:ascii="Book Antiqua" w:hAnsi="Book Antiqua" w:cs="Times New Roman"/>
          <w:sz w:val="24"/>
          <w:szCs w:val="24"/>
        </w:rPr>
        <w:t>a result</w:t>
      </w:r>
      <w:r w:rsidR="002132AC" w:rsidRPr="00895D99">
        <w:rPr>
          <w:rFonts w:ascii="Book Antiqua" w:hAnsi="Book Antiqua" w:cs="Times New Roman"/>
          <w:sz w:val="24"/>
          <w:szCs w:val="24"/>
        </w:rPr>
        <w:t xml:space="preserve"> of this.</w:t>
      </w:r>
      <w:r w:rsidR="0031748B" w:rsidRPr="00895D99">
        <w:rPr>
          <w:rFonts w:ascii="Book Antiqua" w:hAnsi="Book Antiqua" w:cs="Times New Roman"/>
          <w:sz w:val="24"/>
          <w:szCs w:val="24"/>
        </w:rPr>
        <w:t xml:space="preserve"> </w:t>
      </w:r>
      <w:r w:rsidR="002132AC" w:rsidRPr="00895D99">
        <w:rPr>
          <w:rFonts w:ascii="Book Antiqua" w:hAnsi="Book Antiqua" w:cs="Times New Roman"/>
          <w:sz w:val="24"/>
          <w:szCs w:val="24"/>
        </w:rPr>
        <w:t>Also erythropoietin, reticulocyte count, inﬂammatory markers such as IL-1, IL-6, TNF-α were not provided, they might give us some important information about the pathoph</w:t>
      </w:r>
      <w:r w:rsidR="00FA35F1" w:rsidRPr="00895D99">
        <w:rPr>
          <w:rFonts w:ascii="Book Antiqua" w:hAnsi="Book Antiqua" w:cs="Times New Roman"/>
          <w:sz w:val="24"/>
          <w:szCs w:val="24"/>
        </w:rPr>
        <w:t>ysiology of underlying high RDW physiology.</w:t>
      </w:r>
      <w:r w:rsidRPr="00895D99">
        <w:rPr>
          <w:rFonts w:ascii="Book Antiqua" w:hAnsi="Book Antiqua" w:cs="Times New Roman"/>
          <w:sz w:val="24"/>
          <w:szCs w:val="24"/>
        </w:rPr>
        <w:t xml:space="preserve"> </w:t>
      </w:r>
      <w:r w:rsidR="0031748B" w:rsidRPr="00895D99">
        <w:rPr>
          <w:rFonts w:ascii="Book Antiqua" w:hAnsi="Book Antiqua" w:cs="Times New Roman"/>
          <w:sz w:val="24"/>
          <w:szCs w:val="24"/>
        </w:rPr>
        <w:t>A lack of marked</w:t>
      </w:r>
      <w:r w:rsidRPr="00895D99">
        <w:rPr>
          <w:rFonts w:ascii="Book Antiqua" w:hAnsi="Book Antiqua" w:cs="Times New Roman"/>
          <w:sz w:val="24"/>
          <w:szCs w:val="24"/>
        </w:rPr>
        <w:t>ly fall in</w:t>
      </w:r>
      <w:r w:rsidR="008A7566" w:rsidRPr="00895D99">
        <w:rPr>
          <w:rFonts w:ascii="Book Antiqua" w:hAnsi="Book Antiqua" w:cs="Times New Roman"/>
          <w:sz w:val="24"/>
          <w:szCs w:val="24"/>
        </w:rPr>
        <w:t xml:space="preserve"> the </w:t>
      </w:r>
      <w:r w:rsidRPr="00895D99">
        <w:rPr>
          <w:rFonts w:ascii="Book Antiqua" w:hAnsi="Book Antiqua" w:cs="Times New Roman"/>
          <w:sz w:val="24"/>
          <w:szCs w:val="24"/>
        </w:rPr>
        <w:t>platelet count of NASH patients may be due to the smal</w:t>
      </w:r>
      <w:r w:rsidR="00BF2C30" w:rsidRPr="00895D99">
        <w:rPr>
          <w:rFonts w:ascii="Book Antiqua" w:hAnsi="Book Antiqua" w:cs="Times New Roman"/>
          <w:sz w:val="24"/>
          <w:szCs w:val="24"/>
        </w:rPr>
        <w:t>l</w:t>
      </w:r>
      <w:r w:rsidRPr="00895D99">
        <w:rPr>
          <w:rFonts w:ascii="Book Antiqua" w:hAnsi="Book Antiqua" w:cs="Times New Roman"/>
          <w:sz w:val="24"/>
          <w:szCs w:val="24"/>
        </w:rPr>
        <w:t xml:space="preserve"> sample si</w:t>
      </w:r>
      <w:r w:rsidR="00433A05" w:rsidRPr="00895D99">
        <w:rPr>
          <w:rFonts w:ascii="Book Antiqua" w:hAnsi="Book Antiqua" w:cs="Times New Roman"/>
          <w:sz w:val="24"/>
          <w:szCs w:val="24"/>
        </w:rPr>
        <w:t>ze and small number of cirrhotic</w:t>
      </w:r>
      <w:r w:rsidRPr="00895D99">
        <w:rPr>
          <w:rFonts w:ascii="Book Antiqua" w:hAnsi="Book Antiqua" w:cs="Times New Roman"/>
          <w:sz w:val="24"/>
          <w:szCs w:val="24"/>
        </w:rPr>
        <w:t xml:space="preserve"> patients. This must be evaluated in large population based prospective studies.</w:t>
      </w:r>
    </w:p>
    <w:p w:rsidR="005D168D" w:rsidRPr="00895D99" w:rsidRDefault="004F03B1" w:rsidP="00895D99">
      <w:pPr>
        <w:autoSpaceDE w:val="0"/>
        <w:autoSpaceDN w:val="0"/>
        <w:adjustRightInd w:val="0"/>
        <w:spacing w:after="0" w:line="360" w:lineRule="auto"/>
        <w:ind w:firstLineChars="200" w:firstLine="480"/>
        <w:jc w:val="both"/>
        <w:rPr>
          <w:rFonts w:ascii="Book Antiqua" w:hAnsi="Book Antiqua" w:cs="Times New Roman"/>
          <w:sz w:val="24"/>
          <w:szCs w:val="24"/>
        </w:rPr>
      </w:pPr>
      <w:r w:rsidRPr="00895D99">
        <w:rPr>
          <w:rFonts w:ascii="Book Antiqua" w:hAnsi="Book Antiqua" w:cs="Times New Roman"/>
          <w:sz w:val="24"/>
          <w:szCs w:val="24"/>
        </w:rPr>
        <w:t xml:space="preserve">In summary, our study showed that in patients with </w:t>
      </w:r>
      <w:r w:rsidR="007738D1" w:rsidRPr="00895D99">
        <w:rPr>
          <w:rFonts w:ascii="Book Antiqua" w:hAnsi="Book Antiqua" w:cs="Times New Roman"/>
          <w:sz w:val="24"/>
          <w:szCs w:val="24"/>
        </w:rPr>
        <w:t xml:space="preserve">biopsy proven </w:t>
      </w:r>
      <w:r w:rsidRPr="00895D99">
        <w:rPr>
          <w:rFonts w:ascii="Book Antiqua" w:hAnsi="Book Antiqua" w:cs="Times New Roman"/>
          <w:sz w:val="24"/>
          <w:szCs w:val="24"/>
        </w:rPr>
        <w:t>NASH, RDW is associated with h</w:t>
      </w:r>
      <w:r w:rsidR="00136140" w:rsidRPr="00895D99">
        <w:rPr>
          <w:rFonts w:ascii="Book Antiqua" w:hAnsi="Book Antiqua" w:cs="Times New Roman"/>
          <w:sz w:val="24"/>
          <w:szCs w:val="24"/>
        </w:rPr>
        <w:t xml:space="preserve">istological severity and can be </w:t>
      </w:r>
      <w:r w:rsidRPr="00895D99">
        <w:rPr>
          <w:rFonts w:ascii="Book Antiqua" w:hAnsi="Book Antiqua" w:cs="Times New Roman"/>
          <w:sz w:val="24"/>
          <w:szCs w:val="24"/>
        </w:rPr>
        <w:t xml:space="preserve">used to identify patients with advanced </w:t>
      </w:r>
      <w:r w:rsidR="00EB17C6" w:rsidRPr="00895D99">
        <w:rPr>
          <w:rFonts w:ascii="Book Antiqua" w:hAnsi="Book Antiqua" w:cs="Times New Roman"/>
          <w:sz w:val="24"/>
          <w:szCs w:val="24"/>
        </w:rPr>
        <w:t>liver fibrosis</w:t>
      </w:r>
      <w:r w:rsidRPr="00895D99">
        <w:rPr>
          <w:rFonts w:ascii="Book Antiqua" w:hAnsi="Book Antiqua" w:cs="Times New Roman"/>
          <w:sz w:val="24"/>
          <w:szCs w:val="24"/>
        </w:rPr>
        <w:t xml:space="preserve">. Unlike many other noninvasive markers of NAFLD, </w:t>
      </w:r>
      <w:r w:rsidR="00755381" w:rsidRPr="00895D99">
        <w:rPr>
          <w:rFonts w:ascii="Book Antiqua" w:hAnsi="Book Antiqua" w:cs="Times New Roman"/>
          <w:sz w:val="24"/>
          <w:szCs w:val="24"/>
        </w:rPr>
        <w:t>the RDW</w:t>
      </w:r>
      <w:r w:rsidR="00413CEA" w:rsidRPr="00895D99">
        <w:rPr>
          <w:rFonts w:ascii="Book Antiqua" w:hAnsi="Book Antiqua" w:cs="Times New Roman"/>
          <w:sz w:val="24"/>
          <w:szCs w:val="24"/>
        </w:rPr>
        <w:t xml:space="preserve"> is inexpensive,</w:t>
      </w:r>
      <w:r w:rsidRPr="00895D99">
        <w:rPr>
          <w:rFonts w:ascii="Book Antiqua" w:hAnsi="Book Antiqua" w:cs="Times New Roman"/>
          <w:sz w:val="24"/>
          <w:szCs w:val="24"/>
        </w:rPr>
        <w:t xml:space="preserve"> widely available</w:t>
      </w:r>
      <w:r w:rsidR="00AC2025" w:rsidRPr="00895D99">
        <w:rPr>
          <w:rFonts w:ascii="Book Antiqua" w:hAnsi="Book Antiqua" w:cs="Times New Roman"/>
          <w:sz w:val="24"/>
          <w:szCs w:val="24"/>
        </w:rPr>
        <w:t xml:space="preserve"> and easily repeatable</w:t>
      </w:r>
      <w:r w:rsidRPr="00895D99">
        <w:rPr>
          <w:rFonts w:ascii="Book Antiqua" w:hAnsi="Book Antiqua" w:cs="Times New Roman"/>
          <w:sz w:val="24"/>
          <w:szCs w:val="24"/>
        </w:rPr>
        <w:t>. Although the accuracy of RDW for detecting NASH and si</w:t>
      </w:r>
      <w:r w:rsidR="001A25B8" w:rsidRPr="00895D99">
        <w:rPr>
          <w:rFonts w:ascii="Book Antiqua" w:hAnsi="Book Antiqua" w:cs="Times New Roman"/>
          <w:sz w:val="24"/>
          <w:szCs w:val="24"/>
        </w:rPr>
        <w:t>gnificant fibrosis is not enough,</w:t>
      </w:r>
      <w:r w:rsidRPr="00895D99">
        <w:rPr>
          <w:rFonts w:ascii="Book Antiqua" w:hAnsi="Book Antiqua" w:cs="Times New Roman"/>
          <w:sz w:val="24"/>
          <w:szCs w:val="24"/>
        </w:rPr>
        <w:t xml:space="preserve"> </w:t>
      </w:r>
      <w:r w:rsidR="001A25B8" w:rsidRPr="00895D99">
        <w:rPr>
          <w:rFonts w:ascii="Book Antiqua" w:hAnsi="Book Antiqua" w:cs="Times New Roman"/>
          <w:sz w:val="24"/>
          <w:szCs w:val="24"/>
        </w:rPr>
        <w:t xml:space="preserve">RDW </w:t>
      </w:r>
      <w:r w:rsidRPr="00895D99">
        <w:rPr>
          <w:rFonts w:ascii="Book Antiqua" w:hAnsi="Book Antiqua" w:cs="Times New Roman"/>
          <w:sz w:val="24"/>
          <w:szCs w:val="24"/>
        </w:rPr>
        <w:t>in combination</w:t>
      </w:r>
      <w:r w:rsidR="0071233A" w:rsidRPr="00895D99">
        <w:rPr>
          <w:rFonts w:ascii="Book Antiqua" w:hAnsi="Book Antiqua" w:cs="Times New Roman"/>
          <w:sz w:val="24"/>
          <w:szCs w:val="24"/>
        </w:rPr>
        <w:t xml:space="preserve"> with other markers may</w:t>
      </w:r>
      <w:r w:rsidR="001A25B8" w:rsidRPr="00895D99">
        <w:rPr>
          <w:rFonts w:ascii="Book Antiqua" w:hAnsi="Book Antiqua" w:cs="Times New Roman"/>
          <w:sz w:val="24"/>
          <w:szCs w:val="24"/>
        </w:rPr>
        <w:t xml:space="preserve"> help</w:t>
      </w:r>
      <w:r w:rsidR="0071233A" w:rsidRPr="00895D99">
        <w:rPr>
          <w:rFonts w:ascii="Book Antiqua" w:hAnsi="Book Antiqua" w:cs="Times New Roman"/>
          <w:sz w:val="24"/>
          <w:szCs w:val="24"/>
        </w:rPr>
        <w:t xml:space="preserve"> to identify the </w:t>
      </w:r>
      <w:r w:rsidRPr="00895D99">
        <w:rPr>
          <w:rFonts w:ascii="Book Antiqua" w:hAnsi="Book Antiqua" w:cs="Times New Roman"/>
          <w:sz w:val="24"/>
          <w:szCs w:val="24"/>
        </w:rPr>
        <w:t>patients</w:t>
      </w:r>
      <w:r w:rsidR="001A25B8" w:rsidRPr="00895D99">
        <w:rPr>
          <w:rFonts w:ascii="Book Antiqua" w:hAnsi="Book Antiqua" w:cs="Times New Roman"/>
          <w:sz w:val="24"/>
          <w:szCs w:val="24"/>
        </w:rPr>
        <w:t xml:space="preserve"> </w:t>
      </w:r>
      <w:r w:rsidRPr="00895D99">
        <w:rPr>
          <w:rFonts w:ascii="Book Antiqua" w:hAnsi="Book Antiqua" w:cs="Times New Roman"/>
          <w:sz w:val="24"/>
          <w:szCs w:val="24"/>
        </w:rPr>
        <w:t>at increased risk of having advanced disease.</w:t>
      </w:r>
      <w:r w:rsidR="00DE1187" w:rsidRPr="00895D99">
        <w:rPr>
          <w:rFonts w:ascii="Book Antiqua" w:hAnsi="Book Antiqua" w:cs="Times New Roman"/>
          <w:sz w:val="24"/>
          <w:szCs w:val="24"/>
        </w:rPr>
        <w:t xml:space="preserve"> Maybe independent of anemia and other factors RDW could be used in estimating the fibrotic process of different diseases, </w:t>
      </w:r>
      <w:r w:rsidR="002F3235" w:rsidRPr="00895D99">
        <w:rPr>
          <w:rFonts w:ascii="Book Antiqua" w:hAnsi="Book Antiqua" w:cs="Times New Roman"/>
          <w:sz w:val="24"/>
          <w:szCs w:val="24"/>
        </w:rPr>
        <w:t xml:space="preserve">it may </w:t>
      </w:r>
      <w:r w:rsidR="00DE1187" w:rsidRPr="00895D99">
        <w:rPr>
          <w:rFonts w:ascii="Book Antiqua" w:hAnsi="Book Antiqua" w:cs="Times New Roman"/>
          <w:sz w:val="24"/>
          <w:szCs w:val="24"/>
        </w:rPr>
        <w:t>become one of the corn</w:t>
      </w:r>
      <w:r w:rsidR="000F6A4A" w:rsidRPr="00895D99">
        <w:rPr>
          <w:rFonts w:ascii="Book Antiqua" w:hAnsi="Book Antiqua" w:cs="Times New Roman"/>
          <w:sz w:val="24"/>
          <w:szCs w:val="24"/>
        </w:rPr>
        <w:t xml:space="preserve"> </w:t>
      </w:r>
      <w:r w:rsidR="00DE1187" w:rsidRPr="00895D99">
        <w:rPr>
          <w:rFonts w:ascii="Book Antiqua" w:hAnsi="Book Antiqua" w:cs="Times New Roman"/>
          <w:sz w:val="24"/>
          <w:szCs w:val="24"/>
        </w:rPr>
        <w:t>stores of inflammation and fibrosis by</w:t>
      </w:r>
      <w:r w:rsidR="002F3235" w:rsidRPr="00895D99">
        <w:rPr>
          <w:rFonts w:ascii="Book Antiqua" w:hAnsi="Book Antiqua" w:cs="Times New Roman"/>
          <w:sz w:val="24"/>
          <w:szCs w:val="24"/>
        </w:rPr>
        <w:t xml:space="preserve"> confirmation of</w:t>
      </w:r>
      <w:r w:rsidR="00DE1187" w:rsidRPr="00895D99">
        <w:rPr>
          <w:rFonts w:ascii="Book Antiqua" w:hAnsi="Book Antiqua" w:cs="Times New Roman"/>
          <w:sz w:val="24"/>
          <w:szCs w:val="24"/>
        </w:rPr>
        <w:t xml:space="preserve"> large population based studies in the future.</w:t>
      </w:r>
    </w:p>
    <w:p w:rsidR="00000DC0" w:rsidRPr="00895D99" w:rsidRDefault="00000DC0" w:rsidP="00895D99">
      <w:pPr>
        <w:autoSpaceDE w:val="0"/>
        <w:autoSpaceDN w:val="0"/>
        <w:adjustRightInd w:val="0"/>
        <w:spacing w:after="0" w:line="360" w:lineRule="auto"/>
        <w:ind w:firstLineChars="200" w:firstLine="480"/>
        <w:jc w:val="both"/>
        <w:rPr>
          <w:rFonts w:ascii="Book Antiqua" w:hAnsi="Book Antiqua" w:cs="Times New Roman"/>
          <w:sz w:val="24"/>
          <w:szCs w:val="24"/>
        </w:rPr>
      </w:pPr>
    </w:p>
    <w:p w:rsidR="00136140" w:rsidRPr="00895D99" w:rsidRDefault="00624691" w:rsidP="00895D99">
      <w:pPr>
        <w:autoSpaceDE w:val="0"/>
        <w:autoSpaceDN w:val="0"/>
        <w:adjustRightInd w:val="0"/>
        <w:spacing w:after="0" w:line="360" w:lineRule="auto"/>
        <w:jc w:val="both"/>
        <w:rPr>
          <w:rFonts w:ascii="Book Antiqua" w:hAnsi="Book Antiqua" w:cs="Times New Roman"/>
          <w:b/>
          <w:sz w:val="24"/>
          <w:szCs w:val="24"/>
        </w:rPr>
      </w:pPr>
      <w:r w:rsidRPr="00895D99">
        <w:rPr>
          <w:rFonts w:ascii="Book Antiqua" w:hAnsi="Book Antiqua" w:cs="Times New Roman"/>
          <w:b/>
          <w:sz w:val="24"/>
          <w:szCs w:val="24"/>
        </w:rPr>
        <w:t>COMMENTS</w:t>
      </w:r>
    </w:p>
    <w:p w:rsidR="00624691" w:rsidRPr="00895D99" w:rsidRDefault="00624691" w:rsidP="00895D99">
      <w:pPr>
        <w:autoSpaceDE w:val="0"/>
        <w:autoSpaceDN w:val="0"/>
        <w:adjustRightInd w:val="0"/>
        <w:spacing w:after="0" w:line="360" w:lineRule="auto"/>
        <w:jc w:val="both"/>
        <w:rPr>
          <w:rFonts w:ascii="Book Antiqua" w:hAnsi="Book Antiqua" w:cs="Times New Roman"/>
          <w:b/>
          <w:i/>
          <w:sz w:val="24"/>
          <w:szCs w:val="24"/>
        </w:rPr>
      </w:pPr>
      <w:r w:rsidRPr="00895D99">
        <w:rPr>
          <w:rFonts w:ascii="Book Antiqua" w:hAnsi="Book Antiqua" w:cs="Times New Roman"/>
          <w:b/>
          <w:i/>
          <w:sz w:val="24"/>
          <w:szCs w:val="24"/>
        </w:rPr>
        <w:t>Background</w:t>
      </w:r>
    </w:p>
    <w:p w:rsidR="00ED714B" w:rsidRPr="00895D99" w:rsidRDefault="00ED714B" w:rsidP="00895D99">
      <w:pPr>
        <w:autoSpaceDE w:val="0"/>
        <w:autoSpaceDN w:val="0"/>
        <w:adjustRightInd w:val="0"/>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t xml:space="preserve">Non-alcoholic </w:t>
      </w:r>
      <w:proofErr w:type="spellStart"/>
      <w:r w:rsidRPr="00895D99">
        <w:rPr>
          <w:rFonts w:ascii="Book Antiqua" w:hAnsi="Book Antiqua" w:cs="Times New Roman"/>
          <w:sz w:val="24"/>
          <w:szCs w:val="24"/>
        </w:rPr>
        <w:t>steatohepatitis</w:t>
      </w:r>
      <w:proofErr w:type="spellEnd"/>
      <w:r w:rsidRPr="00895D99">
        <w:rPr>
          <w:rFonts w:ascii="Book Antiqua" w:hAnsi="Book Antiqua" w:cs="Times New Roman"/>
          <w:sz w:val="24"/>
          <w:szCs w:val="24"/>
        </w:rPr>
        <w:t xml:space="preserve"> (NASH) became one of the most common </w:t>
      </w:r>
      <w:proofErr w:type="gramStart"/>
      <w:r w:rsidRPr="00895D99">
        <w:rPr>
          <w:rFonts w:ascii="Book Antiqua" w:hAnsi="Book Antiqua" w:cs="Times New Roman"/>
          <w:sz w:val="24"/>
          <w:szCs w:val="24"/>
        </w:rPr>
        <w:t>cause</w:t>
      </w:r>
      <w:proofErr w:type="gramEnd"/>
      <w:r w:rsidRPr="00895D99">
        <w:rPr>
          <w:rFonts w:ascii="Book Antiqua" w:hAnsi="Book Antiqua" w:cs="Times New Roman"/>
          <w:sz w:val="24"/>
          <w:szCs w:val="24"/>
        </w:rPr>
        <w:t xml:space="preserve"> of chronic liver diseases. Liver biopsy is the only method for distinguishing NASH from other diagnoses and evaluating the damage and fibrosis of liver but it may have procedure related clinical complications.</w:t>
      </w:r>
    </w:p>
    <w:p w:rsidR="00E00FB6" w:rsidRPr="00895D99" w:rsidRDefault="00E00FB6" w:rsidP="00895D99">
      <w:pPr>
        <w:autoSpaceDE w:val="0"/>
        <w:autoSpaceDN w:val="0"/>
        <w:adjustRightInd w:val="0"/>
        <w:spacing w:after="0" w:line="360" w:lineRule="auto"/>
        <w:jc w:val="both"/>
        <w:rPr>
          <w:rFonts w:ascii="Book Antiqua" w:hAnsi="Book Antiqua" w:cs="Times New Roman"/>
          <w:sz w:val="24"/>
          <w:szCs w:val="24"/>
          <w:lang w:eastAsia="zh-CN"/>
        </w:rPr>
      </w:pPr>
    </w:p>
    <w:p w:rsidR="00ED714B" w:rsidRPr="00895D99" w:rsidRDefault="00ED714B" w:rsidP="00895D99">
      <w:pPr>
        <w:autoSpaceDE w:val="0"/>
        <w:autoSpaceDN w:val="0"/>
        <w:adjustRightInd w:val="0"/>
        <w:spacing w:after="0" w:line="360" w:lineRule="auto"/>
        <w:jc w:val="both"/>
        <w:rPr>
          <w:rFonts w:ascii="Book Antiqua" w:hAnsi="Book Antiqua"/>
          <w:b/>
          <w:i/>
          <w:sz w:val="24"/>
          <w:szCs w:val="24"/>
        </w:rPr>
      </w:pPr>
      <w:r w:rsidRPr="00895D99">
        <w:rPr>
          <w:rFonts w:ascii="Book Antiqua" w:hAnsi="Book Antiqua"/>
          <w:b/>
          <w:i/>
          <w:sz w:val="24"/>
          <w:szCs w:val="24"/>
        </w:rPr>
        <w:t>Research frontiers</w:t>
      </w:r>
    </w:p>
    <w:p w:rsidR="00ED714B" w:rsidRPr="00895D99" w:rsidRDefault="00ED714B" w:rsidP="00895D99">
      <w:pPr>
        <w:autoSpaceDE w:val="0"/>
        <w:autoSpaceDN w:val="0"/>
        <w:adjustRightInd w:val="0"/>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lastRenderedPageBreak/>
        <w:t>Therefore, it has been attempted to find noninvasive methods for detecting the presence of NASH, liver fibrosis and avoiding procedure related complications.</w:t>
      </w:r>
      <w:r w:rsidR="00136140" w:rsidRPr="00895D99">
        <w:rPr>
          <w:rFonts w:ascii="Book Antiqua" w:hAnsi="Book Antiqua" w:cs="Times New Roman"/>
          <w:sz w:val="24"/>
          <w:szCs w:val="24"/>
        </w:rPr>
        <w:t xml:space="preserve"> In this study, we</w:t>
      </w:r>
      <w:r w:rsidRPr="00895D99">
        <w:rPr>
          <w:rFonts w:ascii="Book Antiqua" w:hAnsi="Book Antiqua" w:cs="Times New Roman"/>
          <w:sz w:val="24"/>
          <w:szCs w:val="24"/>
        </w:rPr>
        <w:t xml:space="preserve"> demonstrated that </w:t>
      </w:r>
      <w:r w:rsidR="00C217CF" w:rsidRPr="00895D99">
        <w:rPr>
          <w:rFonts w:ascii="Book Antiqua" w:hAnsi="Book Antiqua" w:cs="Times New Roman"/>
          <w:sz w:val="24"/>
          <w:szCs w:val="24"/>
        </w:rPr>
        <w:t>red cell distribution width (RDW) has indicating property in the diagnosis of NASH and advanced liver fibrosis.</w:t>
      </w:r>
    </w:p>
    <w:p w:rsidR="00E00FB6" w:rsidRPr="00895D99" w:rsidRDefault="00E00FB6" w:rsidP="00895D99">
      <w:pPr>
        <w:autoSpaceDE w:val="0"/>
        <w:autoSpaceDN w:val="0"/>
        <w:adjustRightInd w:val="0"/>
        <w:spacing w:after="0" w:line="360" w:lineRule="auto"/>
        <w:jc w:val="both"/>
        <w:rPr>
          <w:rFonts w:ascii="Book Antiqua" w:hAnsi="Book Antiqua" w:cs="Times New Roman"/>
          <w:sz w:val="24"/>
          <w:szCs w:val="24"/>
          <w:lang w:eastAsia="zh-CN"/>
        </w:rPr>
      </w:pPr>
    </w:p>
    <w:p w:rsidR="00C217CF" w:rsidRPr="00895D99" w:rsidRDefault="00C217CF" w:rsidP="00895D99">
      <w:pPr>
        <w:spacing w:after="0" w:line="360" w:lineRule="auto"/>
        <w:jc w:val="both"/>
        <w:rPr>
          <w:rFonts w:ascii="Book Antiqua" w:hAnsi="Book Antiqua"/>
          <w:b/>
          <w:i/>
          <w:sz w:val="24"/>
          <w:szCs w:val="24"/>
        </w:rPr>
      </w:pPr>
      <w:r w:rsidRPr="00895D99">
        <w:rPr>
          <w:rFonts w:ascii="Book Antiqua" w:hAnsi="Book Antiqua"/>
          <w:b/>
          <w:i/>
          <w:sz w:val="24"/>
          <w:szCs w:val="24"/>
        </w:rPr>
        <w:t>Innovations and breakthroughs</w:t>
      </w:r>
    </w:p>
    <w:p w:rsidR="00C217CF" w:rsidRPr="00895D99" w:rsidRDefault="00C217CF" w:rsidP="00895D99">
      <w:pPr>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t>Recent reports have demonstrated that elevated RDW values were related to negative outcomes in cardiovascular and metabolic disorders, colon cancer</w:t>
      </w:r>
      <w:r w:rsidRPr="00895D99">
        <w:rPr>
          <w:rFonts w:ascii="Book Antiqua" w:eastAsia="AdvP4DF60E" w:hAnsi="Book Antiqua" w:cs="Times New Roman"/>
          <w:sz w:val="24"/>
          <w:szCs w:val="24"/>
        </w:rPr>
        <w:t xml:space="preserve"> and stroke</w:t>
      </w:r>
      <w:r w:rsidRPr="00895D99">
        <w:rPr>
          <w:rFonts w:ascii="Book Antiqua" w:hAnsi="Book Antiqua" w:cs="Times New Roman"/>
          <w:sz w:val="24"/>
          <w:szCs w:val="24"/>
        </w:rPr>
        <w:t xml:space="preserve"> </w:t>
      </w:r>
      <w:r w:rsidRPr="00895D99">
        <w:rPr>
          <w:rFonts w:ascii="Book Antiqua" w:eastAsia="AdvP4DF60E" w:hAnsi="Book Antiqua" w:cs="Times New Roman"/>
          <w:sz w:val="24"/>
          <w:szCs w:val="24"/>
        </w:rPr>
        <w:t xml:space="preserve">independent of hemoglobin values. </w:t>
      </w:r>
      <w:r w:rsidRPr="00895D99">
        <w:rPr>
          <w:rFonts w:ascii="Book Antiqua" w:hAnsi="Book Antiqua" w:cs="Times New Roman"/>
          <w:sz w:val="24"/>
          <w:szCs w:val="24"/>
        </w:rPr>
        <w:t>The association between the RDW values and severity of liver diseases has been also reported in recent two studies. This is the first study demonstrating the importance of RDW in the diagnosis of NASH and predicting the advanced liver fibrosis.</w:t>
      </w:r>
    </w:p>
    <w:p w:rsidR="00A0055D" w:rsidRPr="00895D99" w:rsidRDefault="00A0055D" w:rsidP="00895D99">
      <w:pPr>
        <w:spacing w:after="0" w:line="360" w:lineRule="auto"/>
        <w:jc w:val="both"/>
        <w:rPr>
          <w:rFonts w:ascii="Book Antiqua" w:hAnsi="Book Antiqua" w:cs="Times New Roman"/>
          <w:sz w:val="24"/>
          <w:szCs w:val="24"/>
          <w:lang w:eastAsia="zh-CN"/>
        </w:rPr>
      </w:pPr>
    </w:p>
    <w:p w:rsidR="00C217CF" w:rsidRPr="00895D99" w:rsidRDefault="00C217CF" w:rsidP="00895D99">
      <w:pPr>
        <w:spacing w:after="0" w:line="360" w:lineRule="auto"/>
        <w:jc w:val="both"/>
        <w:rPr>
          <w:rFonts w:ascii="Book Antiqua" w:hAnsi="Book Antiqua"/>
          <w:b/>
          <w:i/>
          <w:sz w:val="24"/>
          <w:szCs w:val="24"/>
        </w:rPr>
      </w:pPr>
      <w:r w:rsidRPr="00895D99">
        <w:rPr>
          <w:rFonts w:ascii="Book Antiqua" w:hAnsi="Book Antiqua"/>
          <w:b/>
          <w:i/>
          <w:sz w:val="24"/>
          <w:szCs w:val="24"/>
        </w:rPr>
        <w:t>Applications</w:t>
      </w:r>
    </w:p>
    <w:p w:rsidR="00C217CF" w:rsidRPr="00895D99" w:rsidRDefault="00C217CF" w:rsidP="00895D99">
      <w:pPr>
        <w:spacing w:after="0" w:line="360" w:lineRule="auto"/>
        <w:jc w:val="both"/>
        <w:rPr>
          <w:rFonts w:ascii="Book Antiqua" w:hAnsi="Book Antiqua"/>
          <w:sz w:val="24"/>
          <w:szCs w:val="24"/>
          <w:lang w:eastAsia="zh-CN"/>
        </w:rPr>
      </w:pPr>
      <w:r w:rsidRPr="00895D99">
        <w:rPr>
          <w:rFonts w:ascii="Book Antiqua" w:eastAsia="AdvP4DF60E" w:hAnsi="Book Antiqua" w:cs="Times New Roman"/>
          <w:sz w:val="24"/>
          <w:szCs w:val="24"/>
        </w:rPr>
        <w:t>By understanding that high RDW values can be seen in t</w:t>
      </w:r>
      <w:r w:rsidR="004A14DC" w:rsidRPr="00895D99">
        <w:rPr>
          <w:rFonts w:ascii="Book Antiqua" w:eastAsia="AdvP4DF60E" w:hAnsi="Book Antiqua" w:cs="Times New Roman"/>
          <w:sz w:val="24"/>
          <w:szCs w:val="24"/>
        </w:rPr>
        <w:t>he presence</w:t>
      </w:r>
      <w:r w:rsidRPr="00895D99">
        <w:rPr>
          <w:rFonts w:ascii="Book Antiqua" w:eastAsia="AdvP4DF60E" w:hAnsi="Book Antiqua" w:cs="Times New Roman"/>
          <w:sz w:val="24"/>
          <w:szCs w:val="24"/>
        </w:rPr>
        <w:t xml:space="preserve"> of NASH and </w:t>
      </w:r>
      <w:proofErr w:type="spellStart"/>
      <w:r w:rsidRPr="00895D99">
        <w:rPr>
          <w:rFonts w:ascii="Book Antiqua" w:eastAsia="AdvP4DF60E" w:hAnsi="Book Antiqua" w:cs="Times New Roman"/>
          <w:sz w:val="24"/>
          <w:szCs w:val="24"/>
        </w:rPr>
        <w:t>advenced</w:t>
      </w:r>
      <w:proofErr w:type="spellEnd"/>
      <w:r w:rsidRPr="00895D99">
        <w:rPr>
          <w:rFonts w:ascii="Book Antiqua" w:eastAsia="AdvP4DF60E" w:hAnsi="Book Antiqua" w:cs="Times New Roman"/>
          <w:sz w:val="24"/>
          <w:szCs w:val="24"/>
        </w:rPr>
        <w:t xml:space="preserve"> liver fibrosis, </w:t>
      </w:r>
      <w:r w:rsidRPr="00895D99">
        <w:rPr>
          <w:rFonts w:ascii="Book Antiqua" w:hAnsi="Book Antiqua"/>
          <w:sz w:val="24"/>
          <w:szCs w:val="24"/>
        </w:rPr>
        <w:t>this study may represent a future s</w:t>
      </w:r>
      <w:r w:rsidR="00136140" w:rsidRPr="00895D99">
        <w:rPr>
          <w:rFonts w:ascii="Book Antiqua" w:hAnsi="Book Antiqua"/>
          <w:sz w:val="24"/>
          <w:szCs w:val="24"/>
        </w:rPr>
        <w:t xml:space="preserve">trategy for non-invasive diagnostic </w:t>
      </w:r>
      <w:r w:rsidRPr="00895D99">
        <w:rPr>
          <w:rFonts w:ascii="Book Antiqua" w:hAnsi="Book Antiqua"/>
          <w:sz w:val="24"/>
          <w:szCs w:val="24"/>
        </w:rPr>
        <w:t xml:space="preserve">method of patients with </w:t>
      </w:r>
      <w:r w:rsidR="004A14DC" w:rsidRPr="00895D99">
        <w:rPr>
          <w:rFonts w:ascii="Book Antiqua" w:hAnsi="Book Antiqua"/>
          <w:sz w:val="24"/>
          <w:szCs w:val="24"/>
        </w:rPr>
        <w:t xml:space="preserve">NASH. </w:t>
      </w:r>
    </w:p>
    <w:p w:rsidR="00A0055D" w:rsidRPr="00895D99" w:rsidRDefault="00A0055D" w:rsidP="00895D99">
      <w:pPr>
        <w:spacing w:after="0" w:line="360" w:lineRule="auto"/>
        <w:jc w:val="both"/>
        <w:rPr>
          <w:rFonts w:ascii="Book Antiqua" w:hAnsi="Book Antiqua"/>
          <w:sz w:val="24"/>
          <w:szCs w:val="24"/>
          <w:lang w:eastAsia="zh-CN"/>
        </w:rPr>
      </w:pPr>
    </w:p>
    <w:p w:rsidR="004A14DC" w:rsidRPr="00895D99" w:rsidRDefault="004A14DC" w:rsidP="00895D99">
      <w:pPr>
        <w:spacing w:after="0" w:line="360" w:lineRule="auto"/>
        <w:jc w:val="both"/>
        <w:rPr>
          <w:rFonts w:ascii="Book Antiqua" w:hAnsi="Book Antiqua"/>
          <w:b/>
          <w:i/>
          <w:sz w:val="24"/>
          <w:szCs w:val="24"/>
        </w:rPr>
      </w:pPr>
      <w:r w:rsidRPr="00895D99">
        <w:rPr>
          <w:rFonts w:ascii="Book Antiqua" w:hAnsi="Book Antiqua"/>
          <w:b/>
          <w:i/>
          <w:sz w:val="24"/>
          <w:szCs w:val="24"/>
        </w:rPr>
        <w:t>Terminology</w:t>
      </w:r>
    </w:p>
    <w:p w:rsidR="004A14DC" w:rsidRDefault="004A14DC" w:rsidP="00895D99">
      <w:pPr>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t>RDW is a widely available, inexpensive and easily repeatable parameter of variation of circulating red cells demonstrating the heterogeneity of red cell volume a component of the complete blood count</w:t>
      </w:r>
      <w:r w:rsidR="00A0055D" w:rsidRPr="00895D99">
        <w:rPr>
          <w:rFonts w:ascii="Book Antiqua" w:hAnsi="Book Antiqua" w:cs="Times New Roman"/>
          <w:sz w:val="24"/>
          <w:szCs w:val="24"/>
          <w:lang w:eastAsia="zh-CN"/>
        </w:rPr>
        <w:t>.</w:t>
      </w:r>
      <w:r w:rsidR="00895D99" w:rsidRPr="00895D99">
        <w:rPr>
          <w:rFonts w:ascii="Book Antiqua" w:hAnsi="Book Antiqua" w:cs="Times New Roman"/>
          <w:sz w:val="24"/>
          <w:szCs w:val="24"/>
        </w:rPr>
        <w:t xml:space="preserve"> </w:t>
      </w:r>
      <w:r w:rsidRPr="00895D99">
        <w:rPr>
          <w:rFonts w:ascii="Book Antiqua" w:hAnsi="Book Antiqua" w:cs="Times New Roman"/>
          <w:sz w:val="24"/>
          <w:szCs w:val="24"/>
        </w:rPr>
        <w:t>Chronic inflammation plays a significant role in disease progression to NASH. Liver fibrosis is a result of chronic injury and only can be diagnosed invasively by</w:t>
      </w:r>
      <w:r w:rsidR="00136140" w:rsidRPr="00895D99">
        <w:rPr>
          <w:rFonts w:ascii="Book Antiqua" w:hAnsi="Book Antiqua" w:cs="Times New Roman"/>
          <w:sz w:val="24"/>
          <w:szCs w:val="24"/>
        </w:rPr>
        <w:t xml:space="preserve"> liver</w:t>
      </w:r>
      <w:r w:rsidRPr="00895D99">
        <w:rPr>
          <w:rFonts w:ascii="Book Antiqua" w:hAnsi="Book Antiqua" w:cs="Times New Roman"/>
          <w:sz w:val="24"/>
          <w:szCs w:val="24"/>
        </w:rPr>
        <w:t xml:space="preserve"> biopsy.</w:t>
      </w:r>
    </w:p>
    <w:p w:rsidR="00EE4A85" w:rsidRPr="00895D99" w:rsidRDefault="00EE4A85" w:rsidP="00895D99">
      <w:pPr>
        <w:spacing w:after="0" w:line="360" w:lineRule="auto"/>
        <w:jc w:val="both"/>
        <w:rPr>
          <w:rFonts w:ascii="Book Antiqua" w:hAnsi="Book Antiqua" w:cs="Times New Roman"/>
          <w:sz w:val="24"/>
          <w:szCs w:val="24"/>
          <w:lang w:eastAsia="zh-CN"/>
        </w:rPr>
      </w:pPr>
    </w:p>
    <w:p w:rsidR="004A14DC" w:rsidRPr="00895D99" w:rsidRDefault="004A14DC" w:rsidP="00895D99">
      <w:pPr>
        <w:spacing w:after="0" w:line="360" w:lineRule="auto"/>
        <w:jc w:val="both"/>
        <w:rPr>
          <w:rFonts w:ascii="Book Antiqua" w:hAnsi="Book Antiqua"/>
          <w:b/>
          <w:i/>
          <w:sz w:val="24"/>
          <w:szCs w:val="24"/>
        </w:rPr>
      </w:pPr>
      <w:r w:rsidRPr="00895D99">
        <w:rPr>
          <w:rFonts w:ascii="Book Antiqua" w:hAnsi="Book Antiqua"/>
          <w:b/>
          <w:i/>
          <w:sz w:val="24"/>
          <w:szCs w:val="24"/>
        </w:rPr>
        <w:t>Peer review</w:t>
      </w:r>
    </w:p>
    <w:p w:rsidR="004A14DC" w:rsidRPr="00895D99" w:rsidRDefault="00A0055D" w:rsidP="00895D99">
      <w:pPr>
        <w:spacing w:after="0" w:line="360" w:lineRule="auto"/>
        <w:jc w:val="both"/>
        <w:rPr>
          <w:rFonts w:ascii="Book Antiqua" w:hAnsi="Book Antiqua"/>
          <w:sz w:val="24"/>
          <w:szCs w:val="24"/>
        </w:rPr>
      </w:pPr>
      <w:r w:rsidRPr="00895D99">
        <w:rPr>
          <w:rFonts w:ascii="Book Antiqua" w:hAnsi="Book Antiqua"/>
          <w:sz w:val="24"/>
          <w:szCs w:val="24"/>
          <w:lang w:eastAsia="zh-CN"/>
        </w:rPr>
        <w:t xml:space="preserve">The results </w:t>
      </w:r>
      <w:r w:rsidRPr="00895D99">
        <w:rPr>
          <w:rFonts w:ascii="Book Antiqua" w:hAnsi="Book Antiqua"/>
          <w:sz w:val="24"/>
          <w:szCs w:val="24"/>
        </w:rPr>
        <w:t xml:space="preserve">presented a new laboratorial and non-invasive marker of NASH and fibrotic stage. The authors concluded that in patients with biopsy proven NASH, RDW is associated with histological severity and can be used to identify patients with advanced liver fibrosis </w:t>
      </w:r>
      <w:proofErr w:type="spellStart"/>
      <w:r w:rsidRPr="00895D99">
        <w:rPr>
          <w:rFonts w:ascii="Book Antiqua" w:hAnsi="Book Antiqua"/>
          <w:sz w:val="24"/>
          <w:szCs w:val="24"/>
        </w:rPr>
        <w:t>disease.</w:t>
      </w:r>
      <w:r w:rsidR="00A547A2" w:rsidRPr="00895D99">
        <w:rPr>
          <w:rFonts w:ascii="Book Antiqua" w:hAnsi="Book Antiqua"/>
          <w:sz w:val="24"/>
          <w:szCs w:val="24"/>
        </w:rPr>
        <w:t>This</w:t>
      </w:r>
      <w:proofErr w:type="spellEnd"/>
      <w:r w:rsidR="00A547A2" w:rsidRPr="00895D99">
        <w:rPr>
          <w:rFonts w:ascii="Book Antiqua" w:hAnsi="Book Antiqua"/>
          <w:sz w:val="24"/>
          <w:szCs w:val="24"/>
        </w:rPr>
        <w:t xml:space="preserve"> result is interesting and RDW may be used </w:t>
      </w:r>
      <w:r w:rsidR="00A547A2" w:rsidRPr="00895D99">
        <w:rPr>
          <w:rFonts w:ascii="Book Antiqua" w:hAnsi="Book Antiqua"/>
          <w:sz w:val="24"/>
          <w:szCs w:val="24"/>
        </w:rPr>
        <w:lastRenderedPageBreak/>
        <w:t xml:space="preserve">as a non-invasive marker of indicating the presence of NASH and advanced liver fibrosis. </w:t>
      </w:r>
    </w:p>
    <w:p w:rsidR="004A14DC" w:rsidRPr="00895D99" w:rsidRDefault="004A14DC" w:rsidP="00895D99">
      <w:pPr>
        <w:spacing w:after="0" w:line="360" w:lineRule="auto"/>
        <w:jc w:val="both"/>
        <w:rPr>
          <w:rFonts w:ascii="Book Antiqua" w:hAnsi="Book Antiqua"/>
          <w:sz w:val="24"/>
          <w:szCs w:val="24"/>
        </w:rPr>
      </w:pPr>
    </w:p>
    <w:p w:rsidR="005D168D" w:rsidRPr="00895D99" w:rsidRDefault="00070F40" w:rsidP="00895D99">
      <w:pPr>
        <w:autoSpaceDE w:val="0"/>
        <w:autoSpaceDN w:val="0"/>
        <w:adjustRightInd w:val="0"/>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REFERENCES</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1 </w:t>
      </w:r>
      <w:r w:rsidRPr="00A0055D">
        <w:rPr>
          <w:rFonts w:ascii="Book Antiqua" w:eastAsia="宋体" w:hAnsi="Book Antiqua" w:cs="宋体"/>
          <w:b/>
          <w:bCs/>
          <w:sz w:val="24"/>
          <w:szCs w:val="24"/>
          <w:lang w:eastAsia="zh-CN"/>
        </w:rPr>
        <w:t>Brunt EM</w:t>
      </w:r>
      <w:r w:rsidRPr="00A0055D">
        <w:rPr>
          <w:rFonts w:ascii="Book Antiqua" w:eastAsia="宋体" w:hAnsi="Book Antiqua" w:cs="宋体"/>
          <w:sz w:val="24"/>
          <w:szCs w:val="24"/>
          <w:lang w:eastAsia="zh-CN"/>
        </w:rPr>
        <w:t>.</w:t>
      </w:r>
      <w:proofErr w:type="gramEnd"/>
      <w:r w:rsidRPr="00A0055D">
        <w:rPr>
          <w:rFonts w:ascii="Book Antiqua" w:eastAsia="宋体" w:hAnsi="Book Antiqua" w:cs="宋体"/>
          <w:sz w:val="24"/>
          <w:szCs w:val="24"/>
          <w:lang w:eastAsia="zh-CN"/>
        </w:rPr>
        <w:t xml:space="preserve"> Nonalcoholic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pathologic features and differential diagnosis. </w:t>
      </w:r>
      <w:proofErr w:type="spellStart"/>
      <w:r w:rsidRPr="00A0055D">
        <w:rPr>
          <w:rFonts w:ascii="Book Antiqua" w:eastAsia="宋体" w:hAnsi="Book Antiqua" w:cs="宋体"/>
          <w:i/>
          <w:iCs/>
          <w:sz w:val="24"/>
          <w:szCs w:val="24"/>
          <w:lang w:eastAsia="zh-CN"/>
        </w:rPr>
        <w:t>Semin</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Diagn</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Pathol</w:t>
      </w:r>
      <w:proofErr w:type="spellEnd"/>
      <w:r w:rsidRPr="00A0055D">
        <w:rPr>
          <w:rFonts w:ascii="Book Antiqua" w:eastAsia="宋体" w:hAnsi="Book Antiqua" w:cs="宋体"/>
          <w:sz w:val="24"/>
          <w:szCs w:val="24"/>
          <w:lang w:eastAsia="zh-CN"/>
        </w:rPr>
        <w:t xml:space="preserve"> 2005; </w:t>
      </w:r>
      <w:r w:rsidRPr="00A0055D">
        <w:rPr>
          <w:rFonts w:ascii="Book Antiqua" w:eastAsia="宋体" w:hAnsi="Book Antiqua" w:cs="宋体"/>
          <w:b/>
          <w:bCs/>
          <w:sz w:val="24"/>
          <w:szCs w:val="24"/>
          <w:lang w:eastAsia="zh-CN"/>
        </w:rPr>
        <w:t>22</w:t>
      </w:r>
      <w:r w:rsidRPr="00A0055D">
        <w:rPr>
          <w:rFonts w:ascii="Book Antiqua" w:eastAsia="宋体" w:hAnsi="Book Antiqua" w:cs="宋体"/>
          <w:sz w:val="24"/>
          <w:szCs w:val="24"/>
          <w:lang w:eastAsia="zh-CN"/>
        </w:rPr>
        <w:t>: 330-338 [PMID: 16939061]</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2 </w:t>
      </w:r>
      <w:r w:rsidRPr="00A0055D">
        <w:rPr>
          <w:rFonts w:ascii="Book Antiqua" w:eastAsia="宋体" w:hAnsi="Book Antiqua" w:cs="宋体"/>
          <w:b/>
          <w:bCs/>
          <w:sz w:val="24"/>
          <w:szCs w:val="24"/>
          <w:lang w:eastAsia="zh-CN"/>
        </w:rPr>
        <w:t>Browning JD</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Szczepaniak</w:t>
      </w:r>
      <w:proofErr w:type="spellEnd"/>
      <w:r w:rsidRPr="00A0055D">
        <w:rPr>
          <w:rFonts w:ascii="Book Antiqua" w:eastAsia="宋体" w:hAnsi="Book Antiqua" w:cs="宋体"/>
          <w:sz w:val="24"/>
          <w:szCs w:val="24"/>
          <w:lang w:eastAsia="zh-CN"/>
        </w:rPr>
        <w:t xml:space="preserve"> LS, Dobbins R, Nuremberg P, Horton JD, Cohen JC, Grundy SM, Hobbs HH.</w:t>
      </w:r>
      <w:proofErr w:type="gramEnd"/>
      <w:r w:rsidRPr="00A0055D">
        <w:rPr>
          <w:rFonts w:ascii="Book Antiqua" w:eastAsia="宋体" w:hAnsi="Book Antiqua" w:cs="宋体"/>
          <w:sz w:val="24"/>
          <w:szCs w:val="24"/>
          <w:lang w:eastAsia="zh-CN"/>
        </w:rPr>
        <w:t xml:space="preserve"> Prevalence of hepatic </w:t>
      </w:r>
      <w:proofErr w:type="spellStart"/>
      <w:r w:rsidRPr="00A0055D">
        <w:rPr>
          <w:rFonts w:ascii="Book Antiqua" w:eastAsia="宋体" w:hAnsi="Book Antiqua" w:cs="宋体"/>
          <w:sz w:val="24"/>
          <w:szCs w:val="24"/>
          <w:lang w:eastAsia="zh-CN"/>
        </w:rPr>
        <w:t>steatosis</w:t>
      </w:r>
      <w:proofErr w:type="spellEnd"/>
      <w:r w:rsidRPr="00A0055D">
        <w:rPr>
          <w:rFonts w:ascii="Book Antiqua" w:eastAsia="宋体" w:hAnsi="Book Antiqua" w:cs="宋体"/>
          <w:sz w:val="24"/>
          <w:szCs w:val="24"/>
          <w:lang w:eastAsia="zh-CN"/>
        </w:rPr>
        <w:t xml:space="preserve"> in an urban population in the United States: impact of ethnicity. </w:t>
      </w:r>
      <w:proofErr w:type="spellStart"/>
      <w:r w:rsidRPr="00A0055D">
        <w:rPr>
          <w:rFonts w:ascii="Book Antiqua" w:eastAsia="宋体" w:hAnsi="Book Antiqua" w:cs="宋体"/>
          <w:i/>
          <w:iCs/>
          <w:sz w:val="24"/>
          <w:szCs w:val="24"/>
          <w:lang w:eastAsia="zh-CN"/>
        </w:rPr>
        <w:t>Hepatology</w:t>
      </w:r>
      <w:proofErr w:type="spellEnd"/>
      <w:r w:rsidRPr="00A0055D">
        <w:rPr>
          <w:rFonts w:ascii="Book Antiqua" w:eastAsia="宋体" w:hAnsi="Book Antiqua" w:cs="宋体"/>
          <w:sz w:val="24"/>
          <w:szCs w:val="24"/>
          <w:lang w:eastAsia="zh-CN"/>
        </w:rPr>
        <w:t xml:space="preserve"> 2004; </w:t>
      </w:r>
      <w:r w:rsidRPr="00A0055D">
        <w:rPr>
          <w:rFonts w:ascii="Book Antiqua" w:eastAsia="宋体" w:hAnsi="Book Antiqua" w:cs="宋体"/>
          <w:b/>
          <w:bCs/>
          <w:sz w:val="24"/>
          <w:szCs w:val="24"/>
          <w:lang w:eastAsia="zh-CN"/>
        </w:rPr>
        <w:t>40</w:t>
      </w:r>
      <w:r w:rsidRPr="00A0055D">
        <w:rPr>
          <w:rFonts w:ascii="Book Antiqua" w:eastAsia="宋体" w:hAnsi="Book Antiqua" w:cs="宋体"/>
          <w:sz w:val="24"/>
          <w:szCs w:val="24"/>
          <w:lang w:eastAsia="zh-CN"/>
        </w:rPr>
        <w:t>: 1387-1395 [PMID: 15565570 DOI: 10.1002/hep.20466]</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3 </w:t>
      </w:r>
      <w:r w:rsidRPr="00A0055D">
        <w:rPr>
          <w:rFonts w:ascii="Book Antiqua" w:eastAsia="宋体" w:hAnsi="Book Antiqua" w:cs="宋体"/>
          <w:b/>
          <w:bCs/>
          <w:sz w:val="24"/>
          <w:szCs w:val="24"/>
          <w:lang w:eastAsia="zh-CN"/>
        </w:rPr>
        <w:t>Clark JM</w:t>
      </w:r>
      <w:r w:rsidRPr="00A0055D">
        <w:rPr>
          <w:rFonts w:ascii="Book Antiqua" w:eastAsia="宋体" w:hAnsi="Book Antiqua" w:cs="宋体"/>
          <w:sz w:val="24"/>
          <w:szCs w:val="24"/>
          <w:lang w:eastAsia="zh-CN"/>
        </w:rPr>
        <w:t>.</w:t>
      </w:r>
      <w:proofErr w:type="gramEnd"/>
      <w:r w:rsidRPr="00A0055D">
        <w:rPr>
          <w:rFonts w:ascii="Book Antiqua" w:eastAsia="宋体" w:hAnsi="Book Antiqua" w:cs="宋体"/>
          <w:sz w:val="24"/>
          <w:szCs w:val="24"/>
          <w:lang w:eastAsia="zh-CN"/>
        </w:rPr>
        <w:t xml:space="preserve"> </w:t>
      </w:r>
      <w:proofErr w:type="gramStart"/>
      <w:r w:rsidRPr="00A0055D">
        <w:rPr>
          <w:rFonts w:ascii="Book Antiqua" w:eastAsia="宋体" w:hAnsi="Book Antiqua" w:cs="宋体"/>
          <w:sz w:val="24"/>
          <w:szCs w:val="24"/>
          <w:lang w:eastAsia="zh-CN"/>
        </w:rPr>
        <w:t>The epidemiology of nonalcoholic fatty liver disease in adults.</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J </w:t>
      </w:r>
      <w:proofErr w:type="spellStart"/>
      <w:r w:rsidRPr="00A0055D">
        <w:rPr>
          <w:rFonts w:ascii="Book Antiqua" w:eastAsia="宋体" w:hAnsi="Book Antiqua" w:cs="宋体"/>
          <w:i/>
          <w:iCs/>
          <w:sz w:val="24"/>
          <w:szCs w:val="24"/>
          <w:lang w:eastAsia="zh-CN"/>
        </w:rPr>
        <w:t>Clin</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Gastroenterol</w:t>
      </w:r>
      <w:proofErr w:type="spellEnd"/>
      <w:r w:rsidRPr="00A0055D">
        <w:rPr>
          <w:rFonts w:ascii="Book Antiqua" w:eastAsia="宋体" w:hAnsi="Book Antiqua" w:cs="宋体"/>
          <w:sz w:val="24"/>
          <w:szCs w:val="24"/>
          <w:lang w:eastAsia="zh-CN"/>
        </w:rPr>
        <w:t xml:space="preserve"> 2006; </w:t>
      </w:r>
      <w:r w:rsidRPr="00A0055D">
        <w:rPr>
          <w:rFonts w:ascii="Book Antiqua" w:eastAsia="宋体" w:hAnsi="Book Antiqua" w:cs="宋体"/>
          <w:b/>
          <w:bCs/>
          <w:sz w:val="24"/>
          <w:szCs w:val="24"/>
          <w:lang w:eastAsia="zh-CN"/>
        </w:rPr>
        <w:t xml:space="preserve">40 </w:t>
      </w:r>
      <w:proofErr w:type="spellStart"/>
      <w:r w:rsidRPr="00A0055D">
        <w:rPr>
          <w:rFonts w:ascii="Book Antiqua" w:eastAsia="宋体" w:hAnsi="Book Antiqua" w:cs="宋体"/>
          <w:b/>
          <w:bCs/>
          <w:sz w:val="24"/>
          <w:szCs w:val="24"/>
          <w:lang w:eastAsia="zh-CN"/>
        </w:rPr>
        <w:t>Suppl</w:t>
      </w:r>
      <w:proofErr w:type="spellEnd"/>
      <w:r w:rsidRPr="00A0055D">
        <w:rPr>
          <w:rFonts w:ascii="Book Antiqua" w:eastAsia="宋体" w:hAnsi="Book Antiqua" w:cs="宋体"/>
          <w:b/>
          <w:bCs/>
          <w:sz w:val="24"/>
          <w:szCs w:val="24"/>
          <w:lang w:eastAsia="zh-CN"/>
        </w:rPr>
        <w:t xml:space="preserve"> 1</w:t>
      </w:r>
      <w:r w:rsidRPr="00A0055D">
        <w:rPr>
          <w:rFonts w:ascii="Book Antiqua" w:eastAsia="宋体" w:hAnsi="Book Antiqua" w:cs="宋体"/>
          <w:sz w:val="24"/>
          <w:szCs w:val="24"/>
          <w:lang w:eastAsia="zh-CN"/>
        </w:rPr>
        <w:t>: S5-10 [PMID: 16540768]</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4 </w:t>
      </w:r>
      <w:proofErr w:type="spellStart"/>
      <w:r w:rsidRPr="00A0055D">
        <w:rPr>
          <w:rFonts w:ascii="Book Antiqua" w:eastAsia="宋体" w:hAnsi="Book Antiqua" w:cs="宋体"/>
          <w:b/>
          <w:bCs/>
          <w:sz w:val="24"/>
          <w:szCs w:val="24"/>
          <w:lang w:eastAsia="zh-CN"/>
        </w:rPr>
        <w:t>Lazo</w:t>
      </w:r>
      <w:proofErr w:type="spellEnd"/>
      <w:r w:rsidRPr="00A0055D">
        <w:rPr>
          <w:rFonts w:ascii="Book Antiqua" w:eastAsia="宋体" w:hAnsi="Book Antiqua" w:cs="宋体"/>
          <w:b/>
          <w:bCs/>
          <w:sz w:val="24"/>
          <w:szCs w:val="24"/>
          <w:lang w:eastAsia="zh-CN"/>
        </w:rPr>
        <w:t xml:space="preserve"> M</w:t>
      </w:r>
      <w:r w:rsidRPr="00A0055D">
        <w:rPr>
          <w:rFonts w:ascii="Book Antiqua" w:eastAsia="宋体" w:hAnsi="Book Antiqua" w:cs="宋体"/>
          <w:sz w:val="24"/>
          <w:szCs w:val="24"/>
          <w:lang w:eastAsia="zh-CN"/>
        </w:rPr>
        <w:t>, Clark JM.</w:t>
      </w:r>
      <w:proofErr w:type="gramEnd"/>
      <w:r w:rsidRPr="00A0055D">
        <w:rPr>
          <w:rFonts w:ascii="Book Antiqua" w:eastAsia="宋体" w:hAnsi="Book Antiqua" w:cs="宋体"/>
          <w:sz w:val="24"/>
          <w:szCs w:val="24"/>
          <w:lang w:eastAsia="zh-CN"/>
        </w:rPr>
        <w:t xml:space="preserve"> The epidemiology of nonalcoholic fatty liver disease: a global perspective. </w:t>
      </w:r>
      <w:proofErr w:type="spellStart"/>
      <w:r w:rsidRPr="00A0055D">
        <w:rPr>
          <w:rFonts w:ascii="Book Antiqua" w:eastAsia="宋体" w:hAnsi="Book Antiqua" w:cs="宋体"/>
          <w:i/>
          <w:iCs/>
          <w:sz w:val="24"/>
          <w:szCs w:val="24"/>
          <w:lang w:eastAsia="zh-CN"/>
        </w:rPr>
        <w:t>Semin</w:t>
      </w:r>
      <w:proofErr w:type="spellEnd"/>
      <w:r w:rsidRPr="00A0055D">
        <w:rPr>
          <w:rFonts w:ascii="Book Antiqua" w:eastAsia="宋体" w:hAnsi="Book Antiqua" w:cs="宋体"/>
          <w:i/>
          <w:iCs/>
          <w:sz w:val="24"/>
          <w:szCs w:val="24"/>
          <w:lang w:eastAsia="zh-CN"/>
        </w:rPr>
        <w:t xml:space="preserve"> Liver Dis</w:t>
      </w:r>
      <w:r w:rsidRPr="00A0055D">
        <w:rPr>
          <w:rFonts w:ascii="Book Antiqua" w:eastAsia="宋体" w:hAnsi="Book Antiqua" w:cs="宋体"/>
          <w:sz w:val="24"/>
          <w:szCs w:val="24"/>
          <w:lang w:eastAsia="zh-CN"/>
        </w:rPr>
        <w:t xml:space="preserve"> 2008; </w:t>
      </w:r>
      <w:r w:rsidRPr="00A0055D">
        <w:rPr>
          <w:rFonts w:ascii="Book Antiqua" w:eastAsia="宋体" w:hAnsi="Book Antiqua" w:cs="宋体"/>
          <w:b/>
          <w:bCs/>
          <w:sz w:val="24"/>
          <w:szCs w:val="24"/>
          <w:lang w:eastAsia="zh-CN"/>
        </w:rPr>
        <w:t>28</w:t>
      </w:r>
      <w:r w:rsidRPr="00A0055D">
        <w:rPr>
          <w:rFonts w:ascii="Book Antiqua" w:eastAsia="宋体" w:hAnsi="Book Antiqua" w:cs="宋体"/>
          <w:sz w:val="24"/>
          <w:szCs w:val="24"/>
          <w:lang w:eastAsia="zh-CN"/>
        </w:rPr>
        <w:t>: 339-350 [PMID: 18956290 DOI: 10.1055/s-0028-1091978]</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5 </w:t>
      </w:r>
      <w:r w:rsidRPr="00A0055D">
        <w:rPr>
          <w:rFonts w:ascii="Book Antiqua" w:eastAsia="宋体" w:hAnsi="Book Antiqua" w:cs="宋体"/>
          <w:b/>
          <w:bCs/>
          <w:sz w:val="24"/>
          <w:szCs w:val="24"/>
          <w:lang w:eastAsia="zh-CN"/>
        </w:rPr>
        <w:t>Zhou YJ</w:t>
      </w:r>
      <w:r w:rsidRPr="00A0055D">
        <w:rPr>
          <w:rFonts w:ascii="Book Antiqua" w:eastAsia="宋体" w:hAnsi="Book Antiqua" w:cs="宋体"/>
          <w:sz w:val="24"/>
          <w:szCs w:val="24"/>
          <w:lang w:eastAsia="zh-CN"/>
        </w:rPr>
        <w:t xml:space="preserve">, Li YY, </w:t>
      </w:r>
      <w:proofErr w:type="spellStart"/>
      <w:r w:rsidRPr="00A0055D">
        <w:rPr>
          <w:rFonts w:ascii="Book Antiqua" w:eastAsia="宋体" w:hAnsi="Book Antiqua" w:cs="宋体"/>
          <w:sz w:val="24"/>
          <w:szCs w:val="24"/>
          <w:lang w:eastAsia="zh-CN"/>
        </w:rPr>
        <w:t>Nie</w:t>
      </w:r>
      <w:proofErr w:type="spellEnd"/>
      <w:r w:rsidRPr="00A0055D">
        <w:rPr>
          <w:rFonts w:ascii="Book Antiqua" w:eastAsia="宋体" w:hAnsi="Book Antiqua" w:cs="宋体"/>
          <w:sz w:val="24"/>
          <w:szCs w:val="24"/>
          <w:lang w:eastAsia="zh-CN"/>
        </w:rPr>
        <w:t xml:space="preserve"> YQ, Ma JX, Lu LG, Shi SL, Chen MH, Hu PJ. </w:t>
      </w:r>
      <w:proofErr w:type="gramStart"/>
      <w:r w:rsidRPr="00A0055D">
        <w:rPr>
          <w:rFonts w:ascii="Book Antiqua" w:eastAsia="宋体" w:hAnsi="Book Antiqua" w:cs="宋体"/>
          <w:sz w:val="24"/>
          <w:szCs w:val="24"/>
          <w:lang w:eastAsia="zh-CN"/>
        </w:rPr>
        <w:t>Prevalence of fatty liver disease and its risk factors in the population of South China.</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World J </w:t>
      </w:r>
      <w:proofErr w:type="spellStart"/>
      <w:r w:rsidRPr="00A0055D">
        <w:rPr>
          <w:rFonts w:ascii="Book Antiqua" w:eastAsia="宋体" w:hAnsi="Book Antiqua" w:cs="宋体"/>
          <w:i/>
          <w:iCs/>
          <w:sz w:val="24"/>
          <w:szCs w:val="24"/>
          <w:lang w:eastAsia="zh-CN"/>
        </w:rPr>
        <w:t>Gastroenterol</w:t>
      </w:r>
      <w:proofErr w:type="spellEnd"/>
      <w:r w:rsidRPr="00A0055D">
        <w:rPr>
          <w:rFonts w:ascii="Book Antiqua" w:eastAsia="宋体" w:hAnsi="Book Antiqua" w:cs="宋体"/>
          <w:sz w:val="24"/>
          <w:szCs w:val="24"/>
          <w:lang w:eastAsia="zh-CN"/>
        </w:rPr>
        <w:t xml:space="preserve"> 2007; </w:t>
      </w:r>
      <w:r w:rsidRPr="00A0055D">
        <w:rPr>
          <w:rFonts w:ascii="Book Antiqua" w:eastAsia="宋体" w:hAnsi="Book Antiqua" w:cs="宋体"/>
          <w:b/>
          <w:bCs/>
          <w:sz w:val="24"/>
          <w:szCs w:val="24"/>
          <w:lang w:eastAsia="zh-CN"/>
        </w:rPr>
        <w:t>13</w:t>
      </w:r>
      <w:r w:rsidRPr="00A0055D">
        <w:rPr>
          <w:rFonts w:ascii="Book Antiqua" w:eastAsia="宋体" w:hAnsi="Book Antiqua" w:cs="宋体"/>
          <w:sz w:val="24"/>
          <w:szCs w:val="24"/>
          <w:lang w:eastAsia="zh-CN"/>
        </w:rPr>
        <w:t>: 6419-6424 [PMID: 18081233]</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6 </w:t>
      </w:r>
      <w:proofErr w:type="spellStart"/>
      <w:r w:rsidRPr="00A0055D">
        <w:rPr>
          <w:rFonts w:ascii="Book Antiqua" w:eastAsia="宋体" w:hAnsi="Book Antiqua" w:cs="宋体"/>
          <w:b/>
          <w:bCs/>
          <w:sz w:val="24"/>
          <w:szCs w:val="24"/>
          <w:lang w:eastAsia="zh-CN"/>
        </w:rPr>
        <w:t>Zafrani</w:t>
      </w:r>
      <w:proofErr w:type="spellEnd"/>
      <w:r w:rsidRPr="00A0055D">
        <w:rPr>
          <w:rFonts w:ascii="Book Antiqua" w:eastAsia="宋体" w:hAnsi="Book Antiqua" w:cs="宋体"/>
          <w:b/>
          <w:bCs/>
          <w:sz w:val="24"/>
          <w:szCs w:val="24"/>
          <w:lang w:eastAsia="zh-CN"/>
        </w:rPr>
        <w:t xml:space="preserve"> ES</w:t>
      </w:r>
      <w:r w:rsidRPr="00A0055D">
        <w:rPr>
          <w:rFonts w:ascii="Book Antiqua" w:eastAsia="宋体" w:hAnsi="Book Antiqua" w:cs="宋体"/>
          <w:sz w:val="24"/>
          <w:szCs w:val="24"/>
          <w:lang w:eastAsia="zh-CN"/>
        </w:rPr>
        <w:t>.</w:t>
      </w:r>
      <w:proofErr w:type="gramEnd"/>
      <w:r w:rsidRPr="00A0055D">
        <w:rPr>
          <w:rFonts w:ascii="Book Antiqua" w:eastAsia="宋体" w:hAnsi="Book Antiqua" w:cs="宋体"/>
          <w:sz w:val="24"/>
          <w:szCs w:val="24"/>
          <w:lang w:eastAsia="zh-CN"/>
        </w:rPr>
        <w:t xml:space="preserve"> Non-alcoholic fatty liver disease: an emerging pathological spectrum. </w:t>
      </w:r>
      <w:proofErr w:type="spellStart"/>
      <w:r w:rsidRPr="00A0055D">
        <w:rPr>
          <w:rFonts w:ascii="Book Antiqua" w:eastAsia="宋体" w:hAnsi="Book Antiqua" w:cs="宋体"/>
          <w:i/>
          <w:iCs/>
          <w:sz w:val="24"/>
          <w:szCs w:val="24"/>
          <w:lang w:eastAsia="zh-CN"/>
        </w:rPr>
        <w:t>Virchows</w:t>
      </w:r>
      <w:proofErr w:type="spellEnd"/>
      <w:r w:rsidRPr="00A0055D">
        <w:rPr>
          <w:rFonts w:ascii="Book Antiqua" w:eastAsia="宋体" w:hAnsi="Book Antiqua" w:cs="宋体"/>
          <w:i/>
          <w:iCs/>
          <w:sz w:val="24"/>
          <w:szCs w:val="24"/>
          <w:lang w:eastAsia="zh-CN"/>
        </w:rPr>
        <w:t xml:space="preserve"> Arch</w:t>
      </w:r>
      <w:r w:rsidRPr="00A0055D">
        <w:rPr>
          <w:rFonts w:ascii="Book Antiqua" w:eastAsia="宋体" w:hAnsi="Book Antiqua" w:cs="宋体"/>
          <w:sz w:val="24"/>
          <w:szCs w:val="24"/>
          <w:lang w:eastAsia="zh-CN"/>
        </w:rPr>
        <w:t xml:space="preserve"> 2004; </w:t>
      </w:r>
      <w:r w:rsidRPr="00A0055D">
        <w:rPr>
          <w:rFonts w:ascii="Book Antiqua" w:eastAsia="宋体" w:hAnsi="Book Antiqua" w:cs="宋体"/>
          <w:b/>
          <w:bCs/>
          <w:sz w:val="24"/>
          <w:szCs w:val="24"/>
          <w:lang w:eastAsia="zh-CN"/>
        </w:rPr>
        <w:t>444</w:t>
      </w:r>
      <w:r w:rsidRPr="00A0055D">
        <w:rPr>
          <w:rFonts w:ascii="Book Antiqua" w:eastAsia="宋体" w:hAnsi="Book Antiqua" w:cs="宋体"/>
          <w:sz w:val="24"/>
          <w:szCs w:val="24"/>
          <w:lang w:eastAsia="zh-CN"/>
        </w:rPr>
        <w:t>: 3-12 [PMID: 14685853 DOI: 10.1007/s00428-003-0943-7]</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7 </w:t>
      </w:r>
      <w:r w:rsidRPr="00A0055D">
        <w:rPr>
          <w:rFonts w:ascii="Book Antiqua" w:eastAsia="宋体" w:hAnsi="Book Antiqua" w:cs="宋体"/>
          <w:b/>
          <w:bCs/>
          <w:sz w:val="24"/>
          <w:szCs w:val="24"/>
          <w:lang w:eastAsia="zh-CN"/>
        </w:rPr>
        <w:t>McCullough AJ</w:t>
      </w:r>
      <w:r w:rsidRPr="00A0055D">
        <w:rPr>
          <w:rFonts w:ascii="Book Antiqua" w:eastAsia="宋体" w:hAnsi="Book Antiqua" w:cs="宋体"/>
          <w:sz w:val="24"/>
          <w:szCs w:val="24"/>
          <w:lang w:eastAsia="zh-CN"/>
        </w:rPr>
        <w:t>.</w:t>
      </w:r>
      <w:proofErr w:type="gramEnd"/>
      <w:r w:rsidRPr="00A0055D">
        <w:rPr>
          <w:rFonts w:ascii="Book Antiqua" w:eastAsia="宋体" w:hAnsi="Book Antiqua" w:cs="宋体"/>
          <w:sz w:val="24"/>
          <w:szCs w:val="24"/>
          <w:lang w:eastAsia="zh-CN"/>
        </w:rPr>
        <w:t xml:space="preserve"> </w:t>
      </w:r>
      <w:proofErr w:type="gramStart"/>
      <w:r w:rsidRPr="00A0055D">
        <w:rPr>
          <w:rFonts w:ascii="Book Antiqua" w:eastAsia="宋体" w:hAnsi="Book Antiqua" w:cs="宋体"/>
          <w:sz w:val="24"/>
          <w:szCs w:val="24"/>
          <w:lang w:eastAsia="zh-CN"/>
        </w:rPr>
        <w:t xml:space="preserve">Pathophysiology of nonalcoholic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J </w:t>
      </w:r>
      <w:proofErr w:type="spellStart"/>
      <w:r w:rsidRPr="00A0055D">
        <w:rPr>
          <w:rFonts w:ascii="Book Antiqua" w:eastAsia="宋体" w:hAnsi="Book Antiqua" w:cs="宋体"/>
          <w:i/>
          <w:iCs/>
          <w:sz w:val="24"/>
          <w:szCs w:val="24"/>
          <w:lang w:eastAsia="zh-CN"/>
        </w:rPr>
        <w:t>Clin</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Gastroenterol</w:t>
      </w:r>
      <w:proofErr w:type="spellEnd"/>
      <w:r w:rsidRPr="00A0055D">
        <w:rPr>
          <w:rFonts w:ascii="Book Antiqua" w:eastAsia="宋体" w:hAnsi="Book Antiqua" w:cs="宋体"/>
          <w:sz w:val="24"/>
          <w:szCs w:val="24"/>
          <w:lang w:eastAsia="zh-CN"/>
        </w:rPr>
        <w:t xml:space="preserve"> 2006; </w:t>
      </w:r>
      <w:r w:rsidRPr="00A0055D">
        <w:rPr>
          <w:rFonts w:ascii="Book Antiqua" w:eastAsia="宋体" w:hAnsi="Book Antiqua" w:cs="宋体"/>
          <w:b/>
          <w:bCs/>
          <w:sz w:val="24"/>
          <w:szCs w:val="24"/>
          <w:lang w:eastAsia="zh-CN"/>
        </w:rPr>
        <w:t xml:space="preserve">40 </w:t>
      </w:r>
      <w:proofErr w:type="spellStart"/>
      <w:r w:rsidRPr="00A0055D">
        <w:rPr>
          <w:rFonts w:ascii="Book Antiqua" w:eastAsia="宋体" w:hAnsi="Book Antiqua" w:cs="宋体"/>
          <w:b/>
          <w:bCs/>
          <w:sz w:val="24"/>
          <w:szCs w:val="24"/>
          <w:lang w:eastAsia="zh-CN"/>
        </w:rPr>
        <w:t>Suppl</w:t>
      </w:r>
      <w:proofErr w:type="spellEnd"/>
      <w:r w:rsidRPr="00A0055D">
        <w:rPr>
          <w:rFonts w:ascii="Book Antiqua" w:eastAsia="宋体" w:hAnsi="Book Antiqua" w:cs="宋体"/>
          <w:b/>
          <w:bCs/>
          <w:sz w:val="24"/>
          <w:szCs w:val="24"/>
          <w:lang w:eastAsia="zh-CN"/>
        </w:rPr>
        <w:t xml:space="preserve"> 1</w:t>
      </w:r>
      <w:r w:rsidRPr="00A0055D">
        <w:rPr>
          <w:rFonts w:ascii="Book Antiqua" w:eastAsia="宋体" w:hAnsi="Book Antiqua" w:cs="宋体"/>
          <w:sz w:val="24"/>
          <w:szCs w:val="24"/>
          <w:lang w:eastAsia="zh-CN"/>
        </w:rPr>
        <w:t>: S17-S29 [PMID: 16540762]</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8 </w:t>
      </w:r>
      <w:proofErr w:type="spellStart"/>
      <w:r w:rsidRPr="00A0055D">
        <w:rPr>
          <w:rFonts w:ascii="Book Antiqua" w:eastAsia="宋体" w:hAnsi="Book Antiqua" w:cs="宋体"/>
          <w:b/>
          <w:bCs/>
          <w:sz w:val="24"/>
          <w:szCs w:val="24"/>
          <w:lang w:eastAsia="zh-CN"/>
        </w:rPr>
        <w:t>Ekstedt</w:t>
      </w:r>
      <w:proofErr w:type="spellEnd"/>
      <w:r w:rsidRPr="00A0055D">
        <w:rPr>
          <w:rFonts w:ascii="Book Antiqua" w:eastAsia="宋体" w:hAnsi="Book Antiqua" w:cs="宋体"/>
          <w:b/>
          <w:bCs/>
          <w:sz w:val="24"/>
          <w:szCs w:val="24"/>
          <w:lang w:eastAsia="zh-CN"/>
        </w:rPr>
        <w:t xml:space="preserve"> M</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Franzén</w:t>
      </w:r>
      <w:proofErr w:type="spellEnd"/>
      <w:r w:rsidRPr="00A0055D">
        <w:rPr>
          <w:rFonts w:ascii="Book Antiqua" w:eastAsia="宋体" w:hAnsi="Book Antiqua" w:cs="宋体"/>
          <w:sz w:val="24"/>
          <w:szCs w:val="24"/>
          <w:lang w:eastAsia="zh-CN"/>
        </w:rPr>
        <w:t xml:space="preserve"> LE, </w:t>
      </w:r>
      <w:proofErr w:type="spellStart"/>
      <w:r w:rsidRPr="00A0055D">
        <w:rPr>
          <w:rFonts w:ascii="Book Antiqua" w:eastAsia="宋体" w:hAnsi="Book Antiqua" w:cs="宋体"/>
          <w:sz w:val="24"/>
          <w:szCs w:val="24"/>
          <w:lang w:eastAsia="zh-CN"/>
        </w:rPr>
        <w:t>Mathiesen</w:t>
      </w:r>
      <w:proofErr w:type="spellEnd"/>
      <w:r w:rsidRPr="00A0055D">
        <w:rPr>
          <w:rFonts w:ascii="Book Antiqua" w:eastAsia="宋体" w:hAnsi="Book Antiqua" w:cs="宋体"/>
          <w:sz w:val="24"/>
          <w:szCs w:val="24"/>
          <w:lang w:eastAsia="zh-CN"/>
        </w:rPr>
        <w:t xml:space="preserve"> UL, </w:t>
      </w:r>
      <w:proofErr w:type="spellStart"/>
      <w:r w:rsidRPr="00A0055D">
        <w:rPr>
          <w:rFonts w:ascii="Book Antiqua" w:eastAsia="宋体" w:hAnsi="Book Antiqua" w:cs="宋体"/>
          <w:sz w:val="24"/>
          <w:szCs w:val="24"/>
          <w:lang w:eastAsia="zh-CN"/>
        </w:rPr>
        <w:t>Thorelius</w:t>
      </w:r>
      <w:proofErr w:type="spellEnd"/>
      <w:r w:rsidRPr="00A0055D">
        <w:rPr>
          <w:rFonts w:ascii="Book Antiqua" w:eastAsia="宋体" w:hAnsi="Book Antiqua" w:cs="宋体"/>
          <w:sz w:val="24"/>
          <w:szCs w:val="24"/>
          <w:lang w:eastAsia="zh-CN"/>
        </w:rPr>
        <w:t xml:space="preserve"> L, </w:t>
      </w:r>
      <w:proofErr w:type="spellStart"/>
      <w:r w:rsidRPr="00A0055D">
        <w:rPr>
          <w:rFonts w:ascii="Book Antiqua" w:eastAsia="宋体" w:hAnsi="Book Antiqua" w:cs="宋体"/>
          <w:sz w:val="24"/>
          <w:szCs w:val="24"/>
          <w:lang w:eastAsia="zh-CN"/>
        </w:rPr>
        <w:t>Holmqvist</w:t>
      </w:r>
      <w:proofErr w:type="spellEnd"/>
      <w:r w:rsidRPr="00A0055D">
        <w:rPr>
          <w:rFonts w:ascii="Book Antiqua" w:eastAsia="宋体" w:hAnsi="Book Antiqua" w:cs="宋体"/>
          <w:sz w:val="24"/>
          <w:szCs w:val="24"/>
          <w:lang w:eastAsia="zh-CN"/>
        </w:rPr>
        <w:t xml:space="preserve"> M, </w:t>
      </w:r>
      <w:proofErr w:type="spellStart"/>
      <w:r w:rsidRPr="00A0055D">
        <w:rPr>
          <w:rFonts w:ascii="Book Antiqua" w:eastAsia="宋体" w:hAnsi="Book Antiqua" w:cs="宋体"/>
          <w:sz w:val="24"/>
          <w:szCs w:val="24"/>
          <w:lang w:eastAsia="zh-CN"/>
        </w:rPr>
        <w:t>Bodemar</w:t>
      </w:r>
      <w:proofErr w:type="spellEnd"/>
      <w:r w:rsidRPr="00A0055D">
        <w:rPr>
          <w:rFonts w:ascii="Book Antiqua" w:eastAsia="宋体" w:hAnsi="Book Antiqua" w:cs="宋体"/>
          <w:sz w:val="24"/>
          <w:szCs w:val="24"/>
          <w:lang w:eastAsia="zh-CN"/>
        </w:rPr>
        <w:t xml:space="preserve"> G, </w:t>
      </w:r>
      <w:proofErr w:type="spellStart"/>
      <w:r w:rsidRPr="00A0055D">
        <w:rPr>
          <w:rFonts w:ascii="Book Antiqua" w:eastAsia="宋体" w:hAnsi="Book Antiqua" w:cs="宋体"/>
          <w:sz w:val="24"/>
          <w:szCs w:val="24"/>
          <w:lang w:eastAsia="zh-CN"/>
        </w:rPr>
        <w:t>Kechagias</w:t>
      </w:r>
      <w:proofErr w:type="spellEnd"/>
      <w:r w:rsidRPr="00A0055D">
        <w:rPr>
          <w:rFonts w:ascii="Book Antiqua" w:eastAsia="宋体" w:hAnsi="Book Antiqua" w:cs="宋体"/>
          <w:sz w:val="24"/>
          <w:szCs w:val="24"/>
          <w:lang w:eastAsia="zh-CN"/>
        </w:rPr>
        <w:t xml:space="preserve"> S. Long-term follow-up of patients with NAFLD and elevated liver enzymes. </w:t>
      </w:r>
      <w:proofErr w:type="spellStart"/>
      <w:r w:rsidRPr="00A0055D">
        <w:rPr>
          <w:rFonts w:ascii="Book Antiqua" w:eastAsia="宋体" w:hAnsi="Book Antiqua" w:cs="宋体"/>
          <w:i/>
          <w:iCs/>
          <w:sz w:val="24"/>
          <w:szCs w:val="24"/>
          <w:lang w:eastAsia="zh-CN"/>
        </w:rPr>
        <w:t>Hepatology</w:t>
      </w:r>
      <w:proofErr w:type="spellEnd"/>
      <w:r w:rsidRPr="00A0055D">
        <w:rPr>
          <w:rFonts w:ascii="Book Antiqua" w:eastAsia="宋体" w:hAnsi="Book Antiqua" w:cs="宋体"/>
          <w:sz w:val="24"/>
          <w:szCs w:val="24"/>
          <w:lang w:eastAsia="zh-CN"/>
        </w:rPr>
        <w:t xml:space="preserve"> 2006; </w:t>
      </w:r>
      <w:r w:rsidRPr="00A0055D">
        <w:rPr>
          <w:rFonts w:ascii="Book Antiqua" w:eastAsia="宋体" w:hAnsi="Book Antiqua" w:cs="宋体"/>
          <w:b/>
          <w:bCs/>
          <w:sz w:val="24"/>
          <w:szCs w:val="24"/>
          <w:lang w:eastAsia="zh-CN"/>
        </w:rPr>
        <w:t>44</w:t>
      </w:r>
      <w:r w:rsidRPr="00A0055D">
        <w:rPr>
          <w:rFonts w:ascii="Book Antiqua" w:eastAsia="宋体" w:hAnsi="Book Antiqua" w:cs="宋体"/>
          <w:sz w:val="24"/>
          <w:szCs w:val="24"/>
          <w:lang w:eastAsia="zh-CN"/>
        </w:rPr>
        <w:t>: 865-873 [PMID: 17006923 DOI: 10.1002/hep.21327]</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9 </w:t>
      </w:r>
      <w:r w:rsidRPr="00A0055D">
        <w:rPr>
          <w:rFonts w:ascii="Book Antiqua" w:eastAsia="宋体" w:hAnsi="Book Antiqua" w:cs="宋体"/>
          <w:b/>
          <w:bCs/>
          <w:sz w:val="24"/>
          <w:szCs w:val="24"/>
          <w:lang w:eastAsia="zh-CN"/>
        </w:rPr>
        <w:t>Day CP</w:t>
      </w:r>
      <w:r w:rsidRPr="00A0055D">
        <w:rPr>
          <w:rFonts w:ascii="Book Antiqua" w:eastAsia="宋体" w:hAnsi="Book Antiqua" w:cs="宋体"/>
          <w:sz w:val="24"/>
          <w:szCs w:val="24"/>
          <w:lang w:eastAsia="zh-CN"/>
        </w:rPr>
        <w:t xml:space="preserve">. Pathogenesis of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Best </w:t>
      </w:r>
      <w:proofErr w:type="spellStart"/>
      <w:r w:rsidRPr="00A0055D">
        <w:rPr>
          <w:rFonts w:ascii="Book Antiqua" w:eastAsia="宋体" w:hAnsi="Book Antiqua" w:cs="宋体"/>
          <w:i/>
          <w:iCs/>
          <w:sz w:val="24"/>
          <w:szCs w:val="24"/>
          <w:lang w:eastAsia="zh-CN"/>
        </w:rPr>
        <w:t>Pract</w:t>
      </w:r>
      <w:proofErr w:type="spellEnd"/>
      <w:r w:rsidRPr="00A0055D">
        <w:rPr>
          <w:rFonts w:ascii="Book Antiqua" w:eastAsia="宋体" w:hAnsi="Book Antiqua" w:cs="宋体"/>
          <w:i/>
          <w:iCs/>
          <w:sz w:val="24"/>
          <w:szCs w:val="24"/>
          <w:lang w:eastAsia="zh-CN"/>
        </w:rPr>
        <w:t xml:space="preserve"> Res </w:t>
      </w:r>
      <w:proofErr w:type="spellStart"/>
      <w:r w:rsidRPr="00A0055D">
        <w:rPr>
          <w:rFonts w:ascii="Book Antiqua" w:eastAsia="宋体" w:hAnsi="Book Antiqua" w:cs="宋体"/>
          <w:i/>
          <w:iCs/>
          <w:sz w:val="24"/>
          <w:szCs w:val="24"/>
          <w:lang w:eastAsia="zh-CN"/>
        </w:rPr>
        <w:t>Clin</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Gastroenterol</w:t>
      </w:r>
      <w:proofErr w:type="spellEnd"/>
      <w:r w:rsidRPr="00A0055D">
        <w:rPr>
          <w:rFonts w:ascii="Book Antiqua" w:eastAsia="宋体" w:hAnsi="Book Antiqua" w:cs="宋体"/>
          <w:sz w:val="24"/>
          <w:szCs w:val="24"/>
          <w:lang w:eastAsia="zh-CN"/>
        </w:rPr>
        <w:t xml:space="preserve"> 2002; </w:t>
      </w:r>
      <w:r w:rsidRPr="00A0055D">
        <w:rPr>
          <w:rFonts w:ascii="Book Antiqua" w:eastAsia="宋体" w:hAnsi="Book Antiqua" w:cs="宋体"/>
          <w:b/>
          <w:bCs/>
          <w:sz w:val="24"/>
          <w:szCs w:val="24"/>
          <w:lang w:eastAsia="zh-CN"/>
        </w:rPr>
        <w:t>16</w:t>
      </w:r>
      <w:r w:rsidRPr="00A0055D">
        <w:rPr>
          <w:rFonts w:ascii="Book Antiqua" w:eastAsia="宋体" w:hAnsi="Book Antiqua" w:cs="宋体"/>
          <w:sz w:val="24"/>
          <w:szCs w:val="24"/>
          <w:lang w:eastAsia="zh-CN"/>
        </w:rPr>
        <w:t>: 663-678 [PMID: 12406438]</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10 </w:t>
      </w:r>
      <w:r w:rsidRPr="00A0055D">
        <w:rPr>
          <w:rFonts w:ascii="Book Antiqua" w:eastAsia="宋体" w:hAnsi="Book Antiqua" w:cs="宋体"/>
          <w:b/>
          <w:bCs/>
          <w:sz w:val="24"/>
          <w:szCs w:val="24"/>
          <w:lang w:eastAsia="zh-CN"/>
        </w:rPr>
        <w:t>Feldstein AE</w:t>
      </w:r>
      <w:r w:rsidRPr="00A0055D">
        <w:rPr>
          <w:rFonts w:ascii="Book Antiqua" w:eastAsia="宋体" w:hAnsi="Book Antiqua" w:cs="宋体"/>
          <w:sz w:val="24"/>
          <w:szCs w:val="24"/>
          <w:lang w:eastAsia="zh-CN"/>
        </w:rPr>
        <w:t xml:space="preserve">, Lopez R, </w:t>
      </w:r>
      <w:proofErr w:type="spellStart"/>
      <w:r w:rsidRPr="00A0055D">
        <w:rPr>
          <w:rFonts w:ascii="Book Antiqua" w:eastAsia="宋体" w:hAnsi="Book Antiqua" w:cs="宋体"/>
          <w:sz w:val="24"/>
          <w:szCs w:val="24"/>
          <w:lang w:eastAsia="zh-CN"/>
        </w:rPr>
        <w:t>Tamimi</w:t>
      </w:r>
      <w:proofErr w:type="spellEnd"/>
      <w:r w:rsidRPr="00A0055D">
        <w:rPr>
          <w:rFonts w:ascii="Book Antiqua" w:eastAsia="宋体" w:hAnsi="Book Antiqua" w:cs="宋体"/>
          <w:sz w:val="24"/>
          <w:szCs w:val="24"/>
          <w:lang w:eastAsia="zh-CN"/>
        </w:rPr>
        <w:t xml:space="preserve"> TA, </w:t>
      </w:r>
      <w:proofErr w:type="spellStart"/>
      <w:r w:rsidRPr="00A0055D">
        <w:rPr>
          <w:rFonts w:ascii="Book Antiqua" w:eastAsia="宋体" w:hAnsi="Book Antiqua" w:cs="宋体"/>
          <w:sz w:val="24"/>
          <w:szCs w:val="24"/>
          <w:lang w:eastAsia="zh-CN"/>
        </w:rPr>
        <w:t>Yerian</w:t>
      </w:r>
      <w:proofErr w:type="spellEnd"/>
      <w:r w:rsidRPr="00A0055D">
        <w:rPr>
          <w:rFonts w:ascii="Book Antiqua" w:eastAsia="宋体" w:hAnsi="Book Antiqua" w:cs="宋体"/>
          <w:sz w:val="24"/>
          <w:szCs w:val="24"/>
          <w:lang w:eastAsia="zh-CN"/>
        </w:rPr>
        <w:t xml:space="preserve"> L, Chung YM, </w:t>
      </w:r>
      <w:proofErr w:type="spellStart"/>
      <w:r w:rsidRPr="00A0055D">
        <w:rPr>
          <w:rFonts w:ascii="Book Antiqua" w:eastAsia="宋体" w:hAnsi="Book Antiqua" w:cs="宋体"/>
          <w:sz w:val="24"/>
          <w:szCs w:val="24"/>
          <w:lang w:eastAsia="zh-CN"/>
        </w:rPr>
        <w:t>Berk</w:t>
      </w:r>
      <w:proofErr w:type="spellEnd"/>
      <w:r w:rsidRPr="00A0055D">
        <w:rPr>
          <w:rFonts w:ascii="Book Antiqua" w:eastAsia="宋体" w:hAnsi="Book Antiqua" w:cs="宋体"/>
          <w:sz w:val="24"/>
          <w:szCs w:val="24"/>
          <w:lang w:eastAsia="zh-CN"/>
        </w:rPr>
        <w:t xml:space="preserve"> M, Zhang R, McIntyre TM, Hazen SL. Mass spectrometric profiling of oxidized lipid products in human nonalcoholic fatty liver disease and nonalcoholic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J Lipid Res</w:t>
      </w:r>
      <w:r w:rsidRPr="00A0055D">
        <w:rPr>
          <w:rFonts w:ascii="Book Antiqua" w:eastAsia="宋体" w:hAnsi="Book Antiqua" w:cs="宋体"/>
          <w:sz w:val="24"/>
          <w:szCs w:val="24"/>
          <w:lang w:eastAsia="zh-CN"/>
        </w:rPr>
        <w:t xml:space="preserve"> 2010; </w:t>
      </w:r>
      <w:r w:rsidRPr="00A0055D">
        <w:rPr>
          <w:rFonts w:ascii="Book Antiqua" w:eastAsia="宋体" w:hAnsi="Book Antiqua" w:cs="宋体"/>
          <w:b/>
          <w:bCs/>
          <w:sz w:val="24"/>
          <w:szCs w:val="24"/>
          <w:lang w:eastAsia="zh-CN"/>
        </w:rPr>
        <w:t>51</w:t>
      </w:r>
      <w:r w:rsidRPr="00A0055D">
        <w:rPr>
          <w:rFonts w:ascii="Book Antiqua" w:eastAsia="宋体" w:hAnsi="Book Antiqua" w:cs="宋体"/>
          <w:sz w:val="24"/>
          <w:szCs w:val="24"/>
          <w:lang w:eastAsia="zh-CN"/>
        </w:rPr>
        <w:t>: 3046-3054 [PMID: 20631297 DOI: 10.1194/jlr.M007096]</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lastRenderedPageBreak/>
        <w:t xml:space="preserve">11 </w:t>
      </w:r>
      <w:proofErr w:type="spellStart"/>
      <w:r w:rsidRPr="00A0055D">
        <w:rPr>
          <w:rFonts w:ascii="Book Antiqua" w:eastAsia="宋体" w:hAnsi="Book Antiqua" w:cs="宋体"/>
          <w:b/>
          <w:bCs/>
          <w:sz w:val="24"/>
          <w:szCs w:val="24"/>
          <w:lang w:eastAsia="zh-CN"/>
        </w:rPr>
        <w:t>Wieckowska</w:t>
      </w:r>
      <w:proofErr w:type="spellEnd"/>
      <w:r w:rsidRPr="00A0055D">
        <w:rPr>
          <w:rFonts w:ascii="Book Antiqua" w:eastAsia="宋体" w:hAnsi="Book Antiqua" w:cs="宋体"/>
          <w:b/>
          <w:bCs/>
          <w:sz w:val="24"/>
          <w:szCs w:val="24"/>
          <w:lang w:eastAsia="zh-CN"/>
        </w:rPr>
        <w:t xml:space="preserve"> A</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Papouchado</w:t>
      </w:r>
      <w:proofErr w:type="spellEnd"/>
      <w:r w:rsidRPr="00A0055D">
        <w:rPr>
          <w:rFonts w:ascii="Book Antiqua" w:eastAsia="宋体" w:hAnsi="Book Antiqua" w:cs="宋体"/>
          <w:sz w:val="24"/>
          <w:szCs w:val="24"/>
          <w:lang w:eastAsia="zh-CN"/>
        </w:rPr>
        <w:t xml:space="preserve"> BG, Li Z, Lopez R, </w:t>
      </w:r>
      <w:proofErr w:type="spellStart"/>
      <w:r w:rsidRPr="00A0055D">
        <w:rPr>
          <w:rFonts w:ascii="Book Antiqua" w:eastAsia="宋体" w:hAnsi="Book Antiqua" w:cs="宋体"/>
          <w:sz w:val="24"/>
          <w:szCs w:val="24"/>
          <w:lang w:eastAsia="zh-CN"/>
        </w:rPr>
        <w:t>Zein</w:t>
      </w:r>
      <w:proofErr w:type="spellEnd"/>
      <w:r w:rsidRPr="00A0055D">
        <w:rPr>
          <w:rFonts w:ascii="Book Antiqua" w:eastAsia="宋体" w:hAnsi="Book Antiqua" w:cs="宋体"/>
          <w:sz w:val="24"/>
          <w:szCs w:val="24"/>
          <w:lang w:eastAsia="zh-CN"/>
        </w:rPr>
        <w:t xml:space="preserve"> NN, Feldstein AE. Increased hepatic and circulating interleukin-6 levels in human nonalcoholic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Am J </w:t>
      </w:r>
      <w:proofErr w:type="spellStart"/>
      <w:r w:rsidRPr="00A0055D">
        <w:rPr>
          <w:rFonts w:ascii="Book Antiqua" w:eastAsia="宋体" w:hAnsi="Book Antiqua" w:cs="宋体"/>
          <w:i/>
          <w:iCs/>
          <w:sz w:val="24"/>
          <w:szCs w:val="24"/>
          <w:lang w:eastAsia="zh-CN"/>
        </w:rPr>
        <w:t>Gastroenterol</w:t>
      </w:r>
      <w:proofErr w:type="spellEnd"/>
      <w:r w:rsidRPr="00A0055D">
        <w:rPr>
          <w:rFonts w:ascii="Book Antiqua" w:eastAsia="宋体" w:hAnsi="Book Antiqua" w:cs="宋体"/>
          <w:sz w:val="24"/>
          <w:szCs w:val="24"/>
          <w:lang w:eastAsia="zh-CN"/>
        </w:rPr>
        <w:t xml:space="preserve"> 2008; </w:t>
      </w:r>
      <w:r w:rsidRPr="00A0055D">
        <w:rPr>
          <w:rFonts w:ascii="Book Antiqua" w:eastAsia="宋体" w:hAnsi="Book Antiqua" w:cs="宋体"/>
          <w:b/>
          <w:bCs/>
          <w:sz w:val="24"/>
          <w:szCs w:val="24"/>
          <w:lang w:eastAsia="zh-CN"/>
        </w:rPr>
        <w:t>103</w:t>
      </w:r>
      <w:r w:rsidRPr="00A0055D">
        <w:rPr>
          <w:rFonts w:ascii="Book Antiqua" w:eastAsia="宋体" w:hAnsi="Book Antiqua" w:cs="宋体"/>
          <w:sz w:val="24"/>
          <w:szCs w:val="24"/>
          <w:lang w:eastAsia="zh-CN"/>
        </w:rPr>
        <w:t>: 1372-1379 [PMID: 18510618 DOI: 10.1111/j.1572-0241.2007.01774.x]</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12 </w:t>
      </w:r>
      <w:proofErr w:type="spellStart"/>
      <w:r w:rsidRPr="00A0055D">
        <w:rPr>
          <w:rFonts w:ascii="Book Antiqua" w:eastAsia="宋体" w:hAnsi="Book Antiqua" w:cs="宋体"/>
          <w:b/>
          <w:bCs/>
          <w:sz w:val="24"/>
          <w:szCs w:val="24"/>
          <w:lang w:eastAsia="zh-CN"/>
        </w:rPr>
        <w:t>Felker</w:t>
      </w:r>
      <w:proofErr w:type="spellEnd"/>
      <w:r w:rsidRPr="00A0055D">
        <w:rPr>
          <w:rFonts w:ascii="Book Antiqua" w:eastAsia="宋体" w:hAnsi="Book Antiqua" w:cs="宋体"/>
          <w:b/>
          <w:bCs/>
          <w:sz w:val="24"/>
          <w:szCs w:val="24"/>
          <w:lang w:eastAsia="zh-CN"/>
        </w:rPr>
        <w:t xml:space="preserve"> GM</w:t>
      </w:r>
      <w:r w:rsidRPr="00A0055D">
        <w:rPr>
          <w:rFonts w:ascii="Book Antiqua" w:eastAsia="宋体" w:hAnsi="Book Antiqua" w:cs="宋体"/>
          <w:sz w:val="24"/>
          <w:szCs w:val="24"/>
          <w:lang w:eastAsia="zh-CN"/>
        </w:rPr>
        <w:t xml:space="preserve">, Allen LA, </w:t>
      </w:r>
      <w:proofErr w:type="spellStart"/>
      <w:r w:rsidRPr="00A0055D">
        <w:rPr>
          <w:rFonts w:ascii="Book Antiqua" w:eastAsia="宋体" w:hAnsi="Book Antiqua" w:cs="宋体"/>
          <w:sz w:val="24"/>
          <w:szCs w:val="24"/>
          <w:lang w:eastAsia="zh-CN"/>
        </w:rPr>
        <w:t>Pocock</w:t>
      </w:r>
      <w:proofErr w:type="spellEnd"/>
      <w:r w:rsidRPr="00A0055D">
        <w:rPr>
          <w:rFonts w:ascii="Book Antiqua" w:eastAsia="宋体" w:hAnsi="Book Antiqua" w:cs="宋体"/>
          <w:sz w:val="24"/>
          <w:szCs w:val="24"/>
          <w:lang w:eastAsia="zh-CN"/>
        </w:rPr>
        <w:t xml:space="preserve"> SJ, Shaw LK, McMurray JJ, </w:t>
      </w:r>
      <w:proofErr w:type="spellStart"/>
      <w:r w:rsidRPr="00A0055D">
        <w:rPr>
          <w:rFonts w:ascii="Book Antiqua" w:eastAsia="宋体" w:hAnsi="Book Antiqua" w:cs="宋体"/>
          <w:sz w:val="24"/>
          <w:szCs w:val="24"/>
          <w:lang w:eastAsia="zh-CN"/>
        </w:rPr>
        <w:t>Pfeffer</w:t>
      </w:r>
      <w:proofErr w:type="spellEnd"/>
      <w:r w:rsidRPr="00A0055D">
        <w:rPr>
          <w:rFonts w:ascii="Book Antiqua" w:eastAsia="宋体" w:hAnsi="Book Antiqua" w:cs="宋体"/>
          <w:sz w:val="24"/>
          <w:szCs w:val="24"/>
          <w:lang w:eastAsia="zh-CN"/>
        </w:rPr>
        <w:t xml:space="preserve"> MA, </w:t>
      </w:r>
      <w:proofErr w:type="spellStart"/>
      <w:r w:rsidRPr="00A0055D">
        <w:rPr>
          <w:rFonts w:ascii="Book Antiqua" w:eastAsia="宋体" w:hAnsi="Book Antiqua" w:cs="宋体"/>
          <w:sz w:val="24"/>
          <w:szCs w:val="24"/>
          <w:lang w:eastAsia="zh-CN"/>
        </w:rPr>
        <w:t>Swedberg</w:t>
      </w:r>
      <w:proofErr w:type="spellEnd"/>
      <w:r w:rsidRPr="00A0055D">
        <w:rPr>
          <w:rFonts w:ascii="Book Antiqua" w:eastAsia="宋体" w:hAnsi="Book Antiqua" w:cs="宋体"/>
          <w:sz w:val="24"/>
          <w:szCs w:val="24"/>
          <w:lang w:eastAsia="zh-CN"/>
        </w:rPr>
        <w:t xml:space="preserve"> K, Wang D, Yusuf S, Michelson EL, Granger CB. Red cell distribution width as a novel prognostic marker in heart failure: data from the CHARM Program and the Duke Databank. </w:t>
      </w:r>
      <w:r w:rsidRPr="00A0055D">
        <w:rPr>
          <w:rFonts w:ascii="Book Antiqua" w:eastAsia="宋体" w:hAnsi="Book Antiqua" w:cs="宋体"/>
          <w:i/>
          <w:iCs/>
          <w:sz w:val="24"/>
          <w:szCs w:val="24"/>
          <w:lang w:eastAsia="zh-CN"/>
        </w:rPr>
        <w:t xml:space="preserve">J Am </w:t>
      </w:r>
      <w:proofErr w:type="spellStart"/>
      <w:r w:rsidRPr="00A0055D">
        <w:rPr>
          <w:rFonts w:ascii="Book Antiqua" w:eastAsia="宋体" w:hAnsi="Book Antiqua" w:cs="宋体"/>
          <w:i/>
          <w:iCs/>
          <w:sz w:val="24"/>
          <w:szCs w:val="24"/>
          <w:lang w:eastAsia="zh-CN"/>
        </w:rPr>
        <w:t>Coll</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Cardiol</w:t>
      </w:r>
      <w:proofErr w:type="spellEnd"/>
      <w:r w:rsidRPr="00A0055D">
        <w:rPr>
          <w:rFonts w:ascii="Book Antiqua" w:eastAsia="宋体" w:hAnsi="Book Antiqua" w:cs="宋体"/>
          <w:sz w:val="24"/>
          <w:szCs w:val="24"/>
          <w:lang w:eastAsia="zh-CN"/>
        </w:rPr>
        <w:t xml:space="preserve"> 2007; </w:t>
      </w:r>
      <w:r w:rsidRPr="00A0055D">
        <w:rPr>
          <w:rFonts w:ascii="Book Antiqua" w:eastAsia="宋体" w:hAnsi="Book Antiqua" w:cs="宋体"/>
          <w:b/>
          <w:bCs/>
          <w:sz w:val="24"/>
          <w:szCs w:val="24"/>
          <w:lang w:eastAsia="zh-CN"/>
        </w:rPr>
        <w:t>50</w:t>
      </w:r>
      <w:r w:rsidRPr="00A0055D">
        <w:rPr>
          <w:rFonts w:ascii="Book Antiqua" w:eastAsia="宋体" w:hAnsi="Book Antiqua" w:cs="宋体"/>
          <w:sz w:val="24"/>
          <w:szCs w:val="24"/>
          <w:lang w:eastAsia="zh-CN"/>
        </w:rPr>
        <w:t>: 40-47 [PMID: 17601544 DOI: 10.1016/j.jacc.2007.02.067]</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13 </w:t>
      </w:r>
      <w:proofErr w:type="spellStart"/>
      <w:r w:rsidRPr="00A0055D">
        <w:rPr>
          <w:rFonts w:ascii="Book Antiqua" w:eastAsia="宋体" w:hAnsi="Book Antiqua" w:cs="宋体"/>
          <w:b/>
          <w:bCs/>
          <w:sz w:val="24"/>
          <w:szCs w:val="24"/>
          <w:lang w:eastAsia="zh-CN"/>
        </w:rPr>
        <w:t>Ani</w:t>
      </w:r>
      <w:proofErr w:type="spellEnd"/>
      <w:r w:rsidRPr="00A0055D">
        <w:rPr>
          <w:rFonts w:ascii="Book Antiqua" w:eastAsia="宋体" w:hAnsi="Book Antiqua" w:cs="宋体"/>
          <w:b/>
          <w:bCs/>
          <w:sz w:val="24"/>
          <w:szCs w:val="24"/>
          <w:lang w:eastAsia="zh-CN"/>
        </w:rPr>
        <w:t xml:space="preserve"> C</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Ovbiagele</w:t>
      </w:r>
      <w:proofErr w:type="spellEnd"/>
      <w:r w:rsidRPr="00A0055D">
        <w:rPr>
          <w:rFonts w:ascii="Book Antiqua" w:eastAsia="宋体" w:hAnsi="Book Antiqua" w:cs="宋体"/>
          <w:sz w:val="24"/>
          <w:szCs w:val="24"/>
          <w:lang w:eastAsia="zh-CN"/>
        </w:rPr>
        <w:t xml:space="preserve"> B. Elevated red blood cell distribution width predicts mortality in persons with known stroke. </w:t>
      </w:r>
      <w:r w:rsidRPr="00A0055D">
        <w:rPr>
          <w:rFonts w:ascii="Book Antiqua" w:eastAsia="宋体" w:hAnsi="Book Antiqua" w:cs="宋体"/>
          <w:i/>
          <w:iCs/>
          <w:sz w:val="24"/>
          <w:szCs w:val="24"/>
          <w:lang w:eastAsia="zh-CN"/>
        </w:rPr>
        <w:t xml:space="preserve">J </w:t>
      </w:r>
      <w:proofErr w:type="spellStart"/>
      <w:r w:rsidRPr="00A0055D">
        <w:rPr>
          <w:rFonts w:ascii="Book Antiqua" w:eastAsia="宋体" w:hAnsi="Book Antiqua" w:cs="宋体"/>
          <w:i/>
          <w:iCs/>
          <w:sz w:val="24"/>
          <w:szCs w:val="24"/>
          <w:lang w:eastAsia="zh-CN"/>
        </w:rPr>
        <w:t>Neurol</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Sci</w:t>
      </w:r>
      <w:proofErr w:type="spellEnd"/>
      <w:r w:rsidRPr="00A0055D">
        <w:rPr>
          <w:rFonts w:ascii="Book Antiqua" w:eastAsia="宋体" w:hAnsi="Book Antiqua" w:cs="宋体"/>
          <w:sz w:val="24"/>
          <w:szCs w:val="24"/>
          <w:lang w:eastAsia="zh-CN"/>
        </w:rPr>
        <w:t xml:space="preserve"> 2009; </w:t>
      </w:r>
      <w:r w:rsidRPr="00A0055D">
        <w:rPr>
          <w:rFonts w:ascii="Book Antiqua" w:eastAsia="宋体" w:hAnsi="Book Antiqua" w:cs="宋体"/>
          <w:b/>
          <w:bCs/>
          <w:sz w:val="24"/>
          <w:szCs w:val="24"/>
          <w:lang w:eastAsia="zh-CN"/>
        </w:rPr>
        <w:t>277</w:t>
      </w:r>
      <w:r w:rsidRPr="00A0055D">
        <w:rPr>
          <w:rFonts w:ascii="Book Antiqua" w:eastAsia="宋体" w:hAnsi="Book Antiqua" w:cs="宋体"/>
          <w:sz w:val="24"/>
          <w:szCs w:val="24"/>
          <w:lang w:eastAsia="zh-CN"/>
        </w:rPr>
        <w:t>: 103-108 [PMID: 19028393 DOI: 10.1016/j.jns.2008.10.024]</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14 </w:t>
      </w:r>
      <w:r w:rsidRPr="00A0055D">
        <w:rPr>
          <w:rFonts w:ascii="Book Antiqua" w:eastAsia="宋体" w:hAnsi="Book Antiqua" w:cs="宋体"/>
          <w:b/>
          <w:bCs/>
          <w:sz w:val="24"/>
          <w:szCs w:val="24"/>
          <w:lang w:eastAsia="zh-CN"/>
        </w:rPr>
        <w:t>Spell DW</w:t>
      </w:r>
      <w:r w:rsidRPr="00A0055D">
        <w:rPr>
          <w:rFonts w:ascii="Book Antiqua" w:eastAsia="宋体" w:hAnsi="Book Antiqua" w:cs="宋体"/>
          <w:sz w:val="24"/>
          <w:szCs w:val="24"/>
          <w:lang w:eastAsia="zh-CN"/>
        </w:rPr>
        <w:t xml:space="preserve">, Jones DV, Harper WF, David </w:t>
      </w:r>
      <w:proofErr w:type="spellStart"/>
      <w:r w:rsidRPr="00A0055D">
        <w:rPr>
          <w:rFonts w:ascii="Book Antiqua" w:eastAsia="宋体" w:hAnsi="Book Antiqua" w:cs="宋体"/>
          <w:sz w:val="24"/>
          <w:szCs w:val="24"/>
          <w:lang w:eastAsia="zh-CN"/>
        </w:rPr>
        <w:t>Bessman</w:t>
      </w:r>
      <w:proofErr w:type="spellEnd"/>
      <w:r w:rsidRPr="00A0055D">
        <w:rPr>
          <w:rFonts w:ascii="Book Antiqua" w:eastAsia="宋体" w:hAnsi="Book Antiqua" w:cs="宋体"/>
          <w:sz w:val="24"/>
          <w:szCs w:val="24"/>
          <w:lang w:eastAsia="zh-CN"/>
        </w:rPr>
        <w:t xml:space="preserve"> J. </w:t>
      </w:r>
      <w:proofErr w:type="gramStart"/>
      <w:r w:rsidRPr="00A0055D">
        <w:rPr>
          <w:rFonts w:ascii="Book Antiqua" w:eastAsia="宋体" w:hAnsi="Book Antiqua" w:cs="宋体"/>
          <w:sz w:val="24"/>
          <w:szCs w:val="24"/>
          <w:lang w:eastAsia="zh-CN"/>
        </w:rPr>
        <w:t>The value of a complete blood count in predicting cancer of the colon.</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Cancer Detect </w:t>
      </w:r>
      <w:proofErr w:type="spellStart"/>
      <w:r w:rsidRPr="00A0055D">
        <w:rPr>
          <w:rFonts w:ascii="Book Antiqua" w:eastAsia="宋体" w:hAnsi="Book Antiqua" w:cs="宋体"/>
          <w:i/>
          <w:iCs/>
          <w:sz w:val="24"/>
          <w:szCs w:val="24"/>
          <w:lang w:eastAsia="zh-CN"/>
        </w:rPr>
        <w:t>Prev</w:t>
      </w:r>
      <w:proofErr w:type="spellEnd"/>
      <w:r w:rsidRPr="00A0055D">
        <w:rPr>
          <w:rFonts w:ascii="Book Antiqua" w:eastAsia="宋体" w:hAnsi="Book Antiqua" w:cs="宋体"/>
          <w:sz w:val="24"/>
          <w:szCs w:val="24"/>
          <w:lang w:eastAsia="zh-CN"/>
        </w:rPr>
        <w:t xml:space="preserve"> 2004; </w:t>
      </w:r>
      <w:r w:rsidRPr="00A0055D">
        <w:rPr>
          <w:rFonts w:ascii="Book Antiqua" w:eastAsia="宋体" w:hAnsi="Book Antiqua" w:cs="宋体"/>
          <w:b/>
          <w:bCs/>
          <w:sz w:val="24"/>
          <w:szCs w:val="24"/>
          <w:lang w:eastAsia="zh-CN"/>
        </w:rPr>
        <w:t>28</w:t>
      </w:r>
      <w:r w:rsidRPr="00A0055D">
        <w:rPr>
          <w:rFonts w:ascii="Book Antiqua" w:eastAsia="宋体" w:hAnsi="Book Antiqua" w:cs="宋体"/>
          <w:sz w:val="24"/>
          <w:szCs w:val="24"/>
          <w:lang w:eastAsia="zh-CN"/>
        </w:rPr>
        <w:t>: 37-42 [PMID: 15041076 DOI: 10.1016/j.cdp.2003.10.002]</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15 </w:t>
      </w:r>
      <w:r w:rsidRPr="00A0055D">
        <w:rPr>
          <w:rFonts w:ascii="Book Antiqua" w:eastAsia="宋体" w:hAnsi="Book Antiqua" w:cs="宋体"/>
          <w:b/>
          <w:bCs/>
          <w:sz w:val="24"/>
          <w:szCs w:val="24"/>
          <w:lang w:eastAsia="zh-CN"/>
        </w:rPr>
        <w:t>Lee WS</w:t>
      </w:r>
      <w:r w:rsidRPr="00A0055D">
        <w:rPr>
          <w:rFonts w:ascii="Book Antiqua" w:eastAsia="宋体" w:hAnsi="Book Antiqua" w:cs="宋体"/>
          <w:sz w:val="24"/>
          <w:szCs w:val="24"/>
          <w:lang w:eastAsia="zh-CN"/>
        </w:rPr>
        <w:t>, Kim TY.</w:t>
      </w:r>
      <w:proofErr w:type="gramEnd"/>
      <w:r w:rsidRPr="00A0055D">
        <w:rPr>
          <w:rFonts w:ascii="Book Antiqua" w:eastAsia="宋体" w:hAnsi="Book Antiqua" w:cs="宋体"/>
          <w:sz w:val="24"/>
          <w:szCs w:val="24"/>
          <w:lang w:eastAsia="zh-CN"/>
        </w:rPr>
        <w:t xml:space="preserve"> </w:t>
      </w:r>
      <w:proofErr w:type="gramStart"/>
      <w:r w:rsidRPr="00A0055D">
        <w:rPr>
          <w:rFonts w:ascii="Book Antiqua" w:eastAsia="宋体" w:hAnsi="Book Antiqua" w:cs="宋体"/>
          <w:sz w:val="24"/>
          <w:szCs w:val="24"/>
          <w:lang w:eastAsia="zh-CN"/>
        </w:rPr>
        <w:t>Relation between red blood cell distribution width and inflammatory biomarkers in rheumatoid arthritis.</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Arch </w:t>
      </w:r>
      <w:proofErr w:type="spellStart"/>
      <w:r w:rsidRPr="00A0055D">
        <w:rPr>
          <w:rFonts w:ascii="Book Antiqua" w:eastAsia="宋体" w:hAnsi="Book Antiqua" w:cs="宋体"/>
          <w:i/>
          <w:iCs/>
          <w:sz w:val="24"/>
          <w:szCs w:val="24"/>
          <w:lang w:eastAsia="zh-CN"/>
        </w:rPr>
        <w:t>Pathol</w:t>
      </w:r>
      <w:proofErr w:type="spellEnd"/>
      <w:r w:rsidRPr="00A0055D">
        <w:rPr>
          <w:rFonts w:ascii="Book Antiqua" w:eastAsia="宋体" w:hAnsi="Book Antiqua" w:cs="宋体"/>
          <w:i/>
          <w:iCs/>
          <w:sz w:val="24"/>
          <w:szCs w:val="24"/>
          <w:lang w:eastAsia="zh-CN"/>
        </w:rPr>
        <w:t xml:space="preserve"> Lab Med</w:t>
      </w:r>
      <w:r w:rsidRPr="00A0055D">
        <w:rPr>
          <w:rFonts w:ascii="Book Antiqua" w:eastAsia="宋体" w:hAnsi="Book Antiqua" w:cs="宋体"/>
          <w:sz w:val="24"/>
          <w:szCs w:val="24"/>
          <w:lang w:eastAsia="zh-CN"/>
        </w:rPr>
        <w:t xml:space="preserve"> 2010; </w:t>
      </w:r>
      <w:r w:rsidRPr="00A0055D">
        <w:rPr>
          <w:rFonts w:ascii="Book Antiqua" w:eastAsia="宋体" w:hAnsi="Book Antiqua" w:cs="宋体"/>
          <w:b/>
          <w:bCs/>
          <w:sz w:val="24"/>
          <w:szCs w:val="24"/>
          <w:lang w:eastAsia="zh-CN"/>
        </w:rPr>
        <w:t>134</w:t>
      </w:r>
      <w:r w:rsidRPr="00A0055D">
        <w:rPr>
          <w:rFonts w:ascii="Book Antiqua" w:eastAsia="宋体" w:hAnsi="Book Antiqua" w:cs="宋体"/>
          <w:sz w:val="24"/>
          <w:szCs w:val="24"/>
          <w:lang w:eastAsia="zh-CN"/>
        </w:rPr>
        <w:t>: 505-506 [PMID: 20367302]</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16 </w:t>
      </w:r>
      <w:proofErr w:type="spellStart"/>
      <w:r w:rsidRPr="00A0055D">
        <w:rPr>
          <w:rFonts w:ascii="Book Antiqua" w:eastAsia="宋体" w:hAnsi="Book Antiqua" w:cs="宋体"/>
          <w:b/>
          <w:bCs/>
          <w:sz w:val="24"/>
          <w:szCs w:val="24"/>
          <w:lang w:eastAsia="zh-CN"/>
        </w:rPr>
        <w:t>Malandrino</w:t>
      </w:r>
      <w:proofErr w:type="spellEnd"/>
      <w:r w:rsidRPr="00A0055D">
        <w:rPr>
          <w:rFonts w:ascii="Book Antiqua" w:eastAsia="宋体" w:hAnsi="Book Antiqua" w:cs="宋体"/>
          <w:b/>
          <w:bCs/>
          <w:sz w:val="24"/>
          <w:szCs w:val="24"/>
          <w:lang w:eastAsia="zh-CN"/>
        </w:rPr>
        <w:t xml:space="preserve"> N</w:t>
      </w:r>
      <w:r w:rsidRPr="00A0055D">
        <w:rPr>
          <w:rFonts w:ascii="Book Antiqua" w:eastAsia="宋体" w:hAnsi="Book Antiqua" w:cs="宋体"/>
          <w:sz w:val="24"/>
          <w:szCs w:val="24"/>
          <w:lang w:eastAsia="zh-CN"/>
        </w:rPr>
        <w:t xml:space="preserve">, Wu WC, </w:t>
      </w:r>
      <w:proofErr w:type="spellStart"/>
      <w:r w:rsidRPr="00A0055D">
        <w:rPr>
          <w:rFonts w:ascii="Book Antiqua" w:eastAsia="宋体" w:hAnsi="Book Antiqua" w:cs="宋体"/>
          <w:sz w:val="24"/>
          <w:szCs w:val="24"/>
          <w:lang w:eastAsia="zh-CN"/>
        </w:rPr>
        <w:t>Taveira</w:t>
      </w:r>
      <w:proofErr w:type="spellEnd"/>
      <w:r w:rsidRPr="00A0055D">
        <w:rPr>
          <w:rFonts w:ascii="Book Antiqua" w:eastAsia="宋体" w:hAnsi="Book Antiqua" w:cs="宋体"/>
          <w:sz w:val="24"/>
          <w:szCs w:val="24"/>
          <w:lang w:eastAsia="zh-CN"/>
        </w:rPr>
        <w:t xml:space="preserve"> TH, </w:t>
      </w:r>
      <w:proofErr w:type="spellStart"/>
      <w:r w:rsidRPr="00A0055D">
        <w:rPr>
          <w:rFonts w:ascii="Book Antiqua" w:eastAsia="宋体" w:hAnsi="Book Antiqua" w:cs="宋体"/>
          <w:sz w:val="24"/>
          <w:szCs w:val="24"/>
          <w:lang w:eastAsia="zh-CN"/>
        </w:rPr>
        <w:t>Whitlatch</w:t>
      </w:r>
      <w:proofErr w:type="spellEnd"/>
      <w:r w:rsidRPr="00A0055D">
        <w:rPr>
          <w:rFonts w:ascii="Book Antiqua" w:eastAsia="宋体" w:hAnsi="Book Antiqua" w:cs="宋体"/>
          <w:sz w:val="24"/>
          <w:szCs w:val="24"/>
          <w:lang w:eastAsia="zh-CN"/>
        </w:rPr>
        <w:t xml:space="preserve"> HB, Smith RJ. </w:t>
      </w:r>
      <w:proofErr w:type="gramStart"/>
      <w:r w:rsidRPr="00A0055D">
        <w:rPr>
          <w:rFonts w:ascii="Book Antiqua" w:eastAsia="宋体" w:hAnsi="Book Antiqua" w:cs="宋体"/>
          <w:sz w:val="24"/>
          <w:szCs w:val="24"/>
          <w:lang w:eastAsia="zh-CN"/>
        </w:rPr>
        <w:t xml:space="preserve">Association between red blood cell distribution width and </w:t>
      </w:r>
      <w:proofErr w:type="spellStart"/>
      <w:r w:rsidRPr="00A0055D">
        <w:rPr>
          <w:rFonts w:ascii="Book Antiqua" w:eastAsia="宋体" w:hAnsi="Book Antiqua" w:cs="宋体"/>
          <w:sz w:val="24"/>
          <w:szCs w:val="24"/>
          <w:lang w:eastAsia="zh-CN"/>
        </w:rPr>
        <w:t>macrovascular</w:t>
      </w:r>
      <w:proofErr w:type="spellEnd"/>
      <w:r w:rsidRPr="00A0055D">
        <w:rPr>
          <w:rFonts w:ascii="Book Antiqua" w:eastAsia="宋体" w:hAnsi="Book Antiqua" w:cs="宋体"/>
          <w:sz w:val="24"/>
          <w:szCs w:val="24"/>
          <w:lang w:eastAsia="zh-CN"/>
        </w:rPr>
        <w:t xml:space="preserve"> and </w:t>
      </w:r>
      <w:proofErr w:type="spellStart"/>
      <w:r w:rsidRPr="00A0055D">
        <w:rPr>
          <w:rFonts w:ascii="Book Antiqua" w:eastAsia="宋体" w:hAnsi="Book Antiqua" w:cs="宋体"/>
          <w:sz w:val="24"/>
          <w:szCs w:val="24"/>
          <w:lang w:eastAsia="zh-CN"/>
        </w:rPr>
        <w:t>microvascular</w:t>
      </w:r>
      <w:proofErr w:type="spellEnd"/>
      <w:r w:rsidRPr="00A0055D">
        <w:rPr>
          <w:rFonts w:ascii="Book Antiqua" w:eastAsia="宋体" w:hAnsi="Book Antiqua" w:cs="宋体"/>
          <w:sz w:val="24"/>
          <w:szCs w:val="24"/>
          <w:lang w:eastAsia="zh-CN"/>
        </w:rPr>
        <w:t xml:space="preserve"> complications in diabetes.</w:t>
      </w:r>
      <w:proofErr w:type="gramEnd"/>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i/>
          <w:iCs/>
          <w:sz w:val="24"/>
          <w:szCs w:val="24"/>
          <w:lang w:eastAsia="zh-CN"/>
        </w:rPr>
        <w:t>Diabetologia</w:t>
      </w:r>
      <w:proofErr w:type="spellEnd"/>
      <w:r w:rsidRPr="00A0055D">
        <w:rPr>
          <w:rFonts w:ascii="Book Antiqua" w:eastAsia="宋体" w:hAnsi="Book Antiqua" w:cs="宋体"/>
          <w:sz w:val="24"/>
          <w:szCs w:val="24"/>
          <w:lang w:eastAsia="zh-CN"/>
        </w:rPr>
        <w:t xml:space="preserve"> 2012; </w:t>
      </w:r>
      <w:r w:rsidRPr="00A0055D">
        <w:rPr>
          <w:rFonts w:ascii="Book Antiqua" w:eastAsia="宋体" w:hAnsi="Book Antiqua" w:cs="宋体"/>
          <w:b/>
          <w:bCs/>
          <w:sz w:val="24"/>
          <w:szCs w:val="24"/>
          <w:lang w:eastAsia="zh-CN"/>
        </w:rPr>
        <w:t>55</w:t>
      </w:r>
      <w:r w:rsidRPr="00A0055D">
        <w:rPr>
          <w:rFonts w:ascii="Book Antiqua" w:eastAsia="宋体" w:hAnsi="Book Antiqua" w:cs="宋体"/>
          <w:sz w:val="24"/>
          <w:szCs w:val="24"/>
          <w:lang w:eastAsia="zh-CN"/>
        </w:rPr>
        <w:t>: 226-235 [PMID: 22002006 DOI: 10.1007/s00125-011-2331-1]</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17 </w:t>
      </w:r>
      <w:r w:rsidRPr="00A0055D">
        <w:rPr>
          <w:rFonts w:ascii="Book Antiqua" w:eastAsia="宋体" w:hAnsi="Book Antiqua" w:cs="宋体"/>
          <w:b/>
          <w:bCs/>
          <w:sz w:val="24"/>
          <w:szCs w:val="24"/>
          <w:lang w:eastAsia="zh-CN"/>
        </w:rPr>
        <w:t>Hu Z</w:t>
      </w:r>
      <w:r w:rsidRPr="00A0055D">
        <w:rPr>
          <w:rFonts w:ascii="Book Antiqua" w:eastAsia="宋体" w:hAnsi="Book Antiqua" w:cs="宋体"/>
          <w:sz w:val="24"/>
          <w:szCs w:val="24"/>
          <w:lang w:eastAsia="zh-CN"/>
        </w:rPr>
        <w:t xml:space="preserve">, Sun Y, Wang Q, Han Z, Huang Y, Liu X, Ding C, Hu C, Qin Q, Deng A. Red blood cell distribution width is a potential prognostic index for liver disease. </w:t>
      </w:r>
      <w:proofErr w:type="spellStart"/>
      <w:r w:rsidRPr="00A0055D">
        <w:rPr>
          <w:rFonts w:ascii="Book Antiqua" w:eastAsia="宋体" w:hAnsi="Book Antiqua" w:cs="宋体"/>
          <w:i/>
          <w:iCs/>
          <w:sz w:val="24"/>
          <w:szCs w:val="24"/>
          <w:lang w:eastAsia="zh-CN"/>
        </w:rPr>
        <w:t>Clin</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Chem</w:t>
      </w:r>
      <w:proofErr w:type="spellEnd"/>
      <w:r w:rsidRPr="00A0055D">
        <w:rPr>
          <w:rFonts w:ascii="Book Antiqua" w:eastAsia="宋体" w:hAnsi="Book Antiqua" w:cs="宋体"/>
          <w:i/>
          <w:iCs/>
          <w:sz w:val="24"/>
          <w:szCs w:val="24"/>
          <w:lang w:eastAsia="zh-CN"/>
        </w:rPr>
        <w:t xml:space="preserve"> Lab Med</w:t>
      </w:r>
      <w:r w:rsidRPr="00A0055D">
        <w:rPr>
          <w:rFonts w:ascii="Book Antiqua" w:eastAsia="宋体" w:hAnsi="Book Antiqua" w:cs="宋体"/>
          <w:sz w:val="24"/>
          <w:szCs w:val="24"/>
          <w:lang w:eastAsia="zh-CN"/>
        </w:rPr>
        <w:t xml:space="preserve"> 2013; </w:t>
      </w:r>
      <w:r w:rsidRPr="00A0055D">
        <w:rPr>
          <w:rFonts w:ascii="Book Antiqua" w:eastAsia="宋体" w:hAnsi="Book Antiqua" w:cs="宋体"/>
          <w:b/>
          <w:bCs/>
          <w:sz w:val="24"/>
          <w:szCs w:val="24"/>
          <w:lang w:eastAsia="zh-CN"/>
        </w:rPr>
        <w:t>51</w:t>
      </w:r>
      <w:r w:rsidRPr="00A0055D">
        <w:rPr>
          <w:rFonts w:ascii="Book Antiqua" w:eastAsia="宋体" w:hAnsi="Book Antiqua" w:cs="宋体"/>
          <w:sz w:val="24"/>
          <w:szCs w:val="24"/>
          <w:lang w:eastAsia="zh-CN"/>
        </w:rPr>
        <w:t>: 1403-1408 [PMID: 23314558 DOI: 10.1515/cclm-2012-0704]</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18 </w:t>
      </w:r>
      <w:proofErr w:type="spellStart"/>
      <w:r w:rsidRPr="00A0055D">
        <w:rPr>
          <w:rFonts w:ascii="Book Antiqua" w:eastAsia="宋体" w:hAnsi="Book Antiqua" w:cs="宋体"/>
          <w:b/>
          <w:bCs/>
          <w:sz w:val="24"/>
          <w:szCs w:val="24"/>
          <w:lang w:eastAsia="zh-CN"/>
        </w:rPr>
        <w:t>Mili</w:t>
      </w:r>
      <w:r w:rsidRPr="00A0055D">
        <w:rPr>
          <w:rFonts w:ascii="Book Antiqua" w:eastAsia="MS Gothic" w:hAnsi="Book Antiqua" w:cs="MS Gothic"/>
          <w:b/>
          <w:bCs/>
          <w:sz w:val="24"/>
          <w:szCs w:val="24"/>
          <w:lang w:eastAsia="zh-CN"/>
        </w:rPr>
        <w:t>ć</w:t>
      </w:r>
      <w:proofErr w:type="spellEnd"/>
      <w:r w:rsidRPr="00A0055D">
        <w:rPr>
          <w:rFonts w:ascii="Book Antiqua" w:eastAsia="宋体" w:hAnsi="Book Antiqua" w:cs="宋体"/>
          <w:b/>
          <w:bCs/>
          <w:sz w:val="24"/>
          <w:szCs w:val="24"/>
          <w:lang w:eastAsia="zh-CN"/>
        </w:rPr>
        <w:t xml:space="preserve"> S</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Mikolasevi</w:t>
      </w:r>
      <w:r w:rsidRPr="00A0055D">
        <w:rPr>
          <w:rFonts w:ascii="Book Antiqua" w:eastAsia="MS Gothic" w:hAnsi="Book Antiqua" w:cs="MS Gothic"/>
          <w:sz w:val="24"/>
          <w:szCs w:val="24"/>
          <w:lang w:eastAsia="zh-CN"/>
        </w:rPr>
        <w:t>ć</w:t>
      </w:r>
      <w:proofErr w:type="spellEnd"/>
      <w:r w:rsidRPr="00A0055D">
        <w:rPr>
          <w:rFonts w:ascii="Book Antiqua" w:eastAsia="宋体" w:hAnsi="Book Antiqua" w:cs="宋体"/>
          <w:sz w:val="24"/>
          <w:szCs w:val="24"/>
          <w:lang w:eastAsia="zh-CN"/>
        </w:rPr>
        <w:t xml:space="preserve"> I, </w:t>
      </w:r>
      <w:proofErr w:type="spellStart"/>
      <w:r w:rsidRPr="00A0055D">
        <w:rPr>
          <w:rFonts w:ascii="Book Antiqua" w:eastAsia="宋体" w:hAnsi="Book Antiqua" w:cs="宋体"/>
          <w:sz w:val="24"/>
          <w:szCs w:val="24"/>
          <w:lang w:eastAsia="zh-CN"/>
        </w:rPr>
        <w:t>Radi</w:t>
      </w:r>
      <w:r w:rsidRPr="00A0055D">
        <w:rPr>
          <w:rFonts w:ascii="Book Antiqua" w:eastAsia="MS Gothic" w:hAnsi="Book Antiqua" w:cs="MS Gothic"/>
          <w:sz w:val="24"/>
          <w:szCs w:val="24"/>
          <w:lang w:eastAsia="zh-CN"/>
        </w:rPr>
        <w:t>ć</w:t>
      </w:r>
      <w:proofErr w:type="spellEnd"/>
      <w:r w:rsidRPr="00A0055D">
        <w:rPr>
          <w:rFonts w:ascii="Book Antiqua" w:eastAsia="宋体" w:hAnsi="Book Antiqua" w:cs="宋体"/>
          <w:sz w:val="24"/>
          <w:szCs w:val="24"/>
          <w:lang w:eastAsia="zh-CN"/>
        </w:rPr>
        <w:t xml:space="preserve"> M, Hauser G, </w:t>
      </w:r>
      <w:proofErr w:type="spellStart"/>
      <w:r w:rsidRPr="00A0055D">
        <w:rPr>
          <w:rFonts w:ascii="Book Antiqua" w:eastAsia="宋体" w:hAnsi="Book Antiqua" w:cs="宋体"/>
          <w:sz w:val="24"/>
          <w:szCs w:val="24"/>
          <w:lang w:eastAsia="zh-CN"/>
        </w:rPr>
        <w:t>Stimac</w:t>
      </w:r>
      <w:proofErr w:type="spellEnd"/>
      <w:r w:rsidRPr="00A0055D">
        <w:rPr>
          <w:rFonts w:ascii="Book Antiqua" w:eastAsia="宋体" w:hAnsi="Book Antiqua" w:cs="宋体"/>
          <w:sz w:val="24"/>
          <w:szCs w:val="24"/>
          <w:lang w:eastAsia="zh-CN"/>
        </w:rPr>
        <w:t xml:space="preserve"> D. Clinical utility of red cell distribution width in alcoholic and non-alcoholic liver cirrhosis. </w:t>
      </w:r>
      <w:proofErr w:type="spellStart"/>
      <w:r w:rsidRPr="00A0055D">
        <w:rPr>
          <w:rFonts w:ascii="Book Antiqua" w:eastAsia="宋体" w:hAnsi="Book Antiqua" w:cs="宋体"/>
          <w:i/>
          <w:iCs/>
          <w:sz w:val="24"/>
          <w:szCs w:val="24"/>
          <w:lang w:eastAsia="zh-CN"/>
        </w:rPr>
        <w:t>Coll</w:t>
      </w:r>
      <w:proofErr w:type="spellEnd"/>
      <w:r w:rsidRPr="00A0055D">
        <w:rPr>
          <w:rFonts w:ascii="Book Antiqua" w:eastAsia="宋体" w:hAnsi="Book Antiqua" w:cs="宋体"/>
          <w:i/>
          <w:iCs/>
          <w:sz w:val="24"/>
          <w:szCs w:val="24"/>
          <w:lang w:eastAsia="zh-CN"/>
        </w:rPr>
        <w:t xml:space="preserve"> </w:t>
      </w:r>
      <w:proofErr w:type="spellStart"/>
      <w:r w:rsidRPr="00A0055D">
        <w:rPr>
          <w:rFonts w:ascii="Book Antiqua" w:eastAsia="宋体" w:hAnsi="Book Antiqua" w:cs="宋体"/>
          <w:i/>
          <w:iCs/>
          <w:sz w:val="24"/>
          <w:szCs w:val="24"/>
          <w:lang w:eastAsia="zh-CN"/>
        </w:rPr>
        <w:t>Antropol</w:t>
      </w:r>
      <w:proofErr w:type="spellEnd"/>
      <w:r w:rsidRPr="00A0055D">
        <w:rPr>
          <w:rFonts w:ascii="Book Antiqua" w:eastAsia="宋体" w:hAnsi="Book Antiqua" w:cs="宋体"/>
          <w:sz w:val="24"/>
          <w:szCs w:val="24"/>
          <w:lang w:eastAsia="zh-CN"/>
        </w:rPr>
        <w:t xml:space="preserve"> 2011; </w:t>
      </w:r>
      <w:r w:rsidRPr="00A0055D">
        <w:rPr>
          <w:rFonts w:ascii="Book Antiqua" w:eastAsia="宋体" w:hAnsi="Book Antiqua" w:cs="宋体"/>
          <w:b/>
          <w:bCs/>
          <w:sz w:val="24"/>
          <w:szCs w:val="24"/>
          <w:lang w:eastAsia="zh-CN"/>
        </w:rPr>
        <w:t xml:space="preserve">35 </w:t>
      </w:r>
      <w:proofErr w:type="spellStart"/>
      <w:r w:rsidRPr="00A0055D">
        <w:rPr>
          <w:rFonts w:ascii="Book Antiqua" w:eastAsia="宋体" w:hAnsi="Book Antiqua" w:cs="宋体"/>
          <w:b/>
          <w:bCs/>
          <w:sz w:val="24"/>
          <w:szCs w:val="24"/>
          <w:lang w:eastAsia="zh-CN"/>
        </w:rPr>
        <w:t>Suppl</w:t>
      </w:r>
      <w:proofErr w:type="spellEnd"/>
      <w:r w:rsidRPr="00A0055D">
        <w:rPr>
          <w:rFonts w:ascii="Book Antiqua" w:eastAsia="宋体" w:hAnsi="Book Antiqua" w:cs="宋体"/>
          <w:b/>
          <w:bCs/>
          <w:sz w:val="24"/>
          <w:szCs w:val="24"/>
          <w:lang w:eastAsia="zh-CN"/>
        </w:rPr>
        <w:t xml:space="preserve"> 2</w:t>
      </w:r>
      <w:r w:rsidRPr="00A0055D">
        <w:rPr>
          <w:rFonts w:ascii="Book Antiqua" w:eastAsia="宋体" w:hAnsi="Book Antiqua" w:cs="宋体"/>
          <w:sz w:val="24"/>
          <w:szCs w:val="24"/>
          <w:lang w:eastAsia="zh-CN"/>
        </w:rPr>
        <w:t>: 335-338 [PMID: 22220466]</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19 </w:t>
      </w:r>
      <w:r w:rsidRPr="00A0055D">
        <w:rPr>
          <w:rFonts w:ascii="Book Antiqua" w:eastAsia="宋体" w:hAnsi="Book Antiqua" w:cs="宋体"/>
          <w:b/>
          <w:bCs/>
          <w:sz w:val="24"/>
          <w:szCs w:val="24"/>
          <w:lang w:eastAsia="zh-CN"/>
        </w:rPr>
        <w:t>Brunt EM</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Janney</w:t>
      </w:r>
      <w:proofErr w:type="spellEnd"/>
      <w:r w:rsidRPr="00A0055D">
        <w:rPr>
          <w:rFonts w:ascii="Book Antiqua" w:eastAsia="宋体" w:hAnsi="Book Antiqua" w:cs="宋体"/>
          <w:sz w:val="24"/>
          <w:szCs w:val="24"/>
          <w:lang w:eastAsia="zh-CN"/>
        </w:rPr>
        <w:t xml:space="preserve"> CG, Di </w:t>
      </w:r>
      <w:proofErr w:type="spellStart"/>
      <w:r w:rsidRPr="00A0055D">
        <w:rPr>
          <w:rFonts w:ascii="Book Antiqua" w:eastAsia="宋体" w:hAnsi="Book Antiqua" w:cs="宋体"/>
          <w:sz w:val="24"/>
          <w:szCs w:val="24"/>
          <w:lang w:eastAsia="zh-CN"/>
        </w:rPr>
        <w:t>Bisceglie</w:t>
      </w:r>
      <w:proofErr w:type="spellEnd"/>
      <w:r w:rsidRPr="00A0055D">
        <w:rPr>
          <w:rFonts w:ascii="Book Antiqua" w:eastAsia="宋体" w:hAnsi="Book Antiqua" w:cs="宋体"/>
          <w:sz w:val="24"/>
          <w:szCs w:val="24"/>
          <w:lang w:eastAsia="zh-CN"/>
        </w:rPr>
        <w:t xml:space="preserve"> AM, </w:t>
      </w:r>
      <w:proofErr w:type="spellStart"/>
      <w:r w:rsidRPr="00A0055D">
        <w:rPr>
          <w:rFonts w:ascii="Book Antiqua" w:eastAsia="宋体" w:hAnsi="Book Antiqua" w:cs="宋体"/>
          <w:sz w:val="24"/>
          <w:szCs w:val="24"/>
          <w:lang w:eastAsia="zh-CN"/>
        </w:rPr>
        <w:t>Neuschwander-Tetri</w:t>
      </w:r>
      <w:proofErr w:type="spellEnd"/>
      <w:r w:rsidRPr="00A0055D">
        <w:rPr>
          <w:rFonts w:ascii="Book Antiqua" w:eastAsia="宋体" w:hAnsi="Book Antiqua" w:cs="宋体"/>
          <w:sz w:val="24"/>
          <w:szCs w:val="24"/>
          <w:lang w:eastAsia="zh-CN"/>
        </w:rPr>
        <w:t xml:space="preserve"> BA, Bacon BR. Nonalcoholic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a proposal for grading and staging the histological </w:t>
      </w:r>
      <w:r w:rsidRPr="00A0055D">
        <w:rPr>
          <w:rFonts w:ascii="Book Antiqua" w:eastAsia="宋体" w:hAnsi="Book Antiqua" w:cs="宋体"/>
          <w:sz w:val="24"/>
          <w:szCs w:val="24"/>
          <w:lang w:eastAsia="zh-CN"/>
        </w:rPr>
        <w:lastRenderedPageBreak/>
        <w:t xml:space="preserve">lesions. </w:t>
      </w:r>
      <w:r w:rsidRPr="00A0055D">
        <w:rPr>
          <w:rFonts w:ascii="Book Antiqua" w:eastAsia="宋体" w:hAnsi="Book Antiqua" w:cs="宋体"/>
          <w:i/>
          <w:iCs/>
          <w:sz w:val="24"/>
          <w:szCs w:val="24"/>
          <w:lang w:eastAsia="zh-CN"/>
        </w:rPr>
        <w:t xml:space="preserve">Am J </w:t>
      </w:r>
      <w:proofErr w:type="spellStart"/>
      <w:r w:rsidRPr="00A0055D">
        <w:rPr>
          <w:rFonts w:ascii="Book Antiqua" w:eastAsia="宋体" w:hAnsi="Book Antiqua" w:cs="宋体"/>
          <w:i/>
          <w:iCs/>
          <w:sz w:val="24"/>
          <w:szCs w:val="24"/>
          <w:lang w:eastAsia="zh-CN"/>
        </w:rPr>
        <w:t>Gastroenterol</w:t>
      </w:r>
      <w:proofErr w:type="spellEnd"/>
      <w:r w:rsidRPr="00A0055D">
        <w:rPr>
          <w:rFonts w:ascii="Book Antiqua" w:eastAsia="宋体" w:hAnsi="Book Antiqua" w:cs="宋体"/>
          <w:sz w:val="24"/>
          <w:szCs w:val="24"/>
          <w:lang w:eastAsia="zh-CN"/>
        </w:rPr>
        <w:t xml:space="preserve"> 1999; </w:t>
      </w:r>
      <w:r w:rsidRPr="00A0055D">
        <w:rPr>
          <w:rFonts w:ascii="Book Antiqua" w:eastAsia="宋体" w:hAnsi="Book Antiqua" w:cs="宋体"/>
          <w:b/>
          <w:bCs/>
          <w:sz w:val="24"/>
          <w:szCs w:val="24"/>
          <w:lang w:eastAsia="zh-CN"/>
        </w:rPr>
        <w:t>94</w:t>
      </w:r>
      <w:r w:rsidRPr="00A0055D">
        <w:rPr>
          <w:rFonts w:ascii="Book Antiqua" w:eastAsia="宋体" w:hAnsi="Book Antiqua" w:cs="宋体"/>
          <w:sz w:val="24"/>
          <w:szCs w:val="24"/>
          <w:lang w:eastAsia="zh-CN"/>
        </w:rPr>
        <w:t>: 2467-2474 [PMID: 10484010 DOI: 10.1111/j.1572-0241.1999.01377.x]</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20 </w:t>
      </w:r>
      <w:proofErr w:type="spellStart"/>
      <w:r w:rsidRPr="00A0055D">
        <w:rPr>
          <w:rFonts w:ascii="Book Antiqua" w:eastAsia="宋体" w:hAnsi="Book Antiqua" w:cs="宋体"/>
          <w:b/>
          <w:bCs/>
          <w:sz w:val="24"/>
          <w:szCs w:val="24"/>
          <w:lang w:eastAsia="zh-CN"/>
        </w:rPr>
        <w:t>Kleiner</w:t>
      </w:r>
      <w:proofErr w:type="spellEnd"/>
      <w:r w:rsidRPr="00A0055D">
        <w:rPr>
          <w:rFonts w:ascii="Book Antiqua" w:eastAsia="宋体" w:hAnsi="Book Antiqua" w:cs="宋体"/>
          <w:b/>
          <w:bCs/>
          <w:sz w:val="24"/>
          <w:szCs w:val="24"/>
          <w:lang w:eastAsia="zh-CN"/>
        </w:rPr>
        <w:t xml:space="preserve"> DE</w:t>
      </w:r>
      <w:r w:rsidRPr="00A0055D">
        <w:rPr>
          <w:rFonts w:ascii="Book Antiqua" w:eastAsia="宋体" w:hAnsi="Book Antiqua" w:cs="宋体"/>
          <w:sz w:val="24"/>
          <w:szCs w:val="24"/>
          <w:lang w:eastAsia="zh-CN"/>
        </w:rPr>
        <w:t xml:space="preserve">, Brunt EM, Van Natta M, </w:t>
      </w:r>
      <w:proofErr w:type="spellStart"/>
      <w:r w:rsidRPr="00A0055D">
        <w:rPr>
          <w:rFonts w:ascii="Book Antiqua" w:eastAsia="宋体" w:hAnsi="Book Antiqua" w:cs="宋体"/>
          <w:sz w:val="24"/>
          <w:szCs w:val="24"/>
          <w:lang w:eastAsia="zh-CN"/>
        </w:rPr>
        <w:t>Behling</w:t>
      </w:r>
      <w:proofErr w:type="spellEnd"/>
      <w:r w:rsidRPr="00A0055D">
        <w:rPr>
          <w:rFonts w:ascii="Book Antiqua" w:eastAsia="宋体" w:hAnsi="Book Antiqua" w:cs="宋体"/>
          <w:sz w:val="24"/>
          <w:szCs w:val="24"/>
          <w:lang w:eastAsia="zh-CN"/>
        </w:rPr>
        <w:t xml:space="preserve"> C, </w:t>
      </w:r>
      <w:proofErr w:type="spellStart"/>
      <w:r w:rsidRPr="00A0055D">
        <w:rPr>
          <w:rFonts w:ascii="Book Antiqua" w:eastAsia="宋体" w:hAnsi="Book Antiqua" w:cs="宋体"/>
          <w:sz w:val="24"/>
          <w:szCs w:val="24"/>
          <w:lang w:eastAsia="zh-CN"/>
        </w:rPr>
        <w:t>Contos</w:t>
      </w:r>
      <w:proofErr w:type="spellEnd"/>
      <w:r w:rsidRPr="00A0055D">
        <w:rPr>
          <w:rFonts w:ascii="Book Antiqua" w:eastAsia="宋体" w:hAnsi="Book Antiqua" w:cs="宋体"/>
          <w:sz w:val="24"/>
          <w:szCs w:val="24"/>
          <w:lang w:eastAsia="zh-CN"/>
        </w:rPr>
        <w:t xml:space="preserve"> MJ, Cummings OW, Ferrell LD, Liu YC, </w:t>
      </w:r>
      <w:proofErr w:type="spellStart"/>
      <w:r w:rsidRPr="00A0055D">
        <w:rPr>
          <w:rFonts w:ascii="Book Antiqua" w:eastAsia="宋体" w:hAnsi="Book Antiqua" w:cs="宋体"/>
          <w:sz w:val="24"/>
          <w:szCs w:val="24"/>
          <w:lang w:eastAsia="zh-CN"/>
        </w:rPr>
        <w:t>Torbenson</w:t>
      </w:r>
      <w:proofErr w:type="spellEnd"/>
      <w:r w:rsidRPr="00A0055D">
        <w:rPr>
          <w:rFonts w:ascii="Book Antiqua" w:eastAsia="宋体" w:hAnsi="Book Antiqua" w:cs="宋体"/>
          <w:sz w:val="24"/>
          <w:szCs w:val="24"/>
          <w:lang w:eastAsia="zh-CN"/>
        </w:rPr>
        <w:t xml:space="preserve"> MS, </w:t>
      </w:r>
      <w:proofErr w:type="spellStart"/>
      <w:r w:rsidRPr="00A0055D">
        <w:rPr>
          <w:rFonts w:ascii="Book Antiqua" w:eastAsia="宋体" w:hAnsi="Book Antiqua" w:cs="宋体"/>
          <w:sz w:val="24"/>
          <w:szCs w:val="24"/>
          <w:lang w:eastAsia="zh-CN"/>
        </w:rPr>
        <w:t>Unalp-Arida</w:t>
      </w:r>
      <w:proofErr w:type="spellEnd"/>
      <w:r w:rsidRPr="00A0055D">
        <w:rPr>
          <w:rFonts w:ascii="Book Antiqua" w:eastAsia="宋体" w:hAnsi="Book Antiqua" w:cs="宋体"/>
          <w:sz w:val="24"/>
          <w:szCs w:val="24"/>
          <w:lang w:eastAsia="zh-CN"/>
        </w:rPr>
        <w:t xml:space="preserve"> A, </w:t>
      </w:r>
      <w:proofErr w:type="spellStart"/>
      <w:r w:rsidRPr="00A0055D">
        <w:rPr>
          <w:rFonts w:ascii="Book Antiqua" w:eastAsia="宋体" w:hAnsi="Book Antiqua" w:cs="宋体"/>
          <w:sz w:val="24"/>
          <w:szCs w:val="24"/>
          <w:lang w:eastAsia="zh-CN"/>
        </w:rPr>
        <w:t>Yeh</w:t>
      </w:r>
      <w:proofErr w:type="spellEnd"/>
      <w:r w:rsidRPr="00A0055D">
        <w:rPr>
          <w:rFonts w:ascii="Book Antiqua" w:eastAsia="宋体" w:hAnsi="Book Antiqua" w:cs="宋体"/>
          <w:sz w:val="24"/>
          <w:szCs w:val="24"/>
          <w:lang w:eastAsia="zh-CN"/>
        </w:rPr>
        <w:t xml:space="preserve"> M, McCullough AJ, </w:t>
      </w:r>
      <w:proofErr w:type="spellStart"/>
      <w:r w:rsidRPr="00A0055D">
        <w:rPr>
          <w:rFonts w:ascii="Book Antiqua" w:eastAsia="宋体" w:hAnsi="Book Antiqua" w:cs="宋体"/>
          <w:sz w:val="24"/>
          <w:szCs w:val="24"/>
          <w:lang w:eastAsia="zh-CN"/>
        </w:rPr>
        <w:t>Sanyal</w:t>
      </w:r>
      <w:proofErr w:type="spellEnd"/>
      <w:r w:rsidRPr="00A0055D">
        <w:rPr>
          <w:rFonts w:ascii="Book Antiqua" w:eastAsia="宋体" w:hAnsi="Book Antiqua" w:cs="宋体"/>
          <w:sz w:val="24"/>
          <w:szCs w:val="24"/>
          <w:lang w:eastAsia="zh-CN"/>
        </w:rPr>
        <w:t xml:space="preserve"> AJ. </w:t>
      </w:r>
      <w:proofErr w:type="gramStart"/>
      <w:r w:rsidRPr="00A0055D">
        <w:rPr>
          <w:rFonts w:ascii="Book Antiqua" w:eastAsia="宋体" w:hAnsi="Book Antiqua" w:cs="宋体"/>
          <w:sz w:val="24"/>
          <w:szCs w:val="24"/>
          <w:lang w:eastAsia="zh-CN"/>
        </w:rPr>
        <w:t>Design and validation of a histological scoring system for nonalcoholic fatty liver disease.</w:t>
      </w:r>
      <w:proofErr w:type="gramEnd"/>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i/>
          <w:iCs/>
          <w:sz w:val="24"/>
          <w:szCs w:val="24"/>
          <w:lang w:eastAsia="zh-CN"/>
        </w:rPr>
        <w:t>Hepatology</w:t>
      </w:r>
      <w:proofErr w:type="spellEnd"/>
      <w:r w:rsidRPr="00A0055D">
        <w:rPr>
          <w:rFonts w:ascii="Book Antiqua" w:eastAsia="宋体" w:hAnsi="Book Antiqua" w:cs="宋体"/>
          <w:sz w:val="24"/>
          <w:szCs w:val="24"/>
          <w:lang w:eastAsia="zh-CN"/>
        </w:rPr>
        <w:t xml:space="preserve"> 2005; </w:t>
      </w:r>
      <w:r w:rsidRPr="00A0055D">
        <w:rPr>
          <w:rFonts w:ascii="Book Antiqua" w:eastAsia="宋体" w:hAnsi="Book Antiqua" w:cs="宋体"/>
          <w:b/>
          <w:bCs/>
          <w:sz w:val="24"/>
          <w:szCs w:val="24"/>
          <w:lang w:eastAsia="zh-CN"/>
        </w:rPr>
        <w:t>41</w:t>
      </w:r>
      <w:r w:rsidRPr="00A0055D">
        <w:rPr>
          <w:rFonts w:ascii="Book Antiqua" w:eastAsia="宋体" w:hAnsi="Book Antiqua" w:cs="宋体"/>
          <w:sz w:val="24"/>
          <w:szCs w:val="24"/>
          <w:lang w:eastAsia="zh-CN"/>
        </w:rPr>
        <w:t>: 1313-1321 [PMID: 15915461 DOI: 10.1002/hep.20701]</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21 </w:t>
      </w:r>
      <w:r w:rsidRPr="00A0055D">
        <w:rPr>
          <w:rFonts w:ascii="Book Antiqua" w:eastAsia="宋体" w:hAnsi="Book Antiqua" w:cs="宋体"/>
          <w:b/>
          <w:bCs/>
          <w:sz w:val="24"/>
          <w:szCs w:val="24"/>
          <w:lang w:eastAsia="zh-CN"/>
        </w:rPr>
        <w:t>Lou Y</w:t>
      </w:r>
      <w:r w:rsidRPr="00A0055D">
        <w:rPr>
          <w:rFonts w:ascii="Book Antiqua" w:eastAsia="宋体" w:hAnsi="Book Antiqua" w:cs="宋体"/>
          <w:sz w:val="24"/>
          <w:szCs w:val="24"/>
          <w:lang w:eastAsia="zh-CN"/>
        </w:rPr>
        <w:t xml:space="preserve">, Wang M, Mao W. Clinical usefulness of measuring red blood cell distribution width in patients with hepatitis B. </w:t>
      </w:r>
      <w:proofErr w:type="spellStart"/>
      <w:r w:rsidRPr="00A0055D">
        <w:rPr>
          <w:rFonts w:ascii="Book Antiqua" w:eastAsia="宋体" w:hAnsi="Book Antiqua" w:cs="宋体"/>
          <w:i/>
          <w:iCs/>
          <w:sz w:val="24"/>
          <w:szCs w:val="24"/>
          <w:lang w:eastAsia="zh-CN"/>
        </w:rPr>
        <w:t>PLoS</w:t>
      </w:r>
      <w:proofErr w:type="spellEnd"/>
      <w:r w:rsidRPr="00A0055D">
        <w:rPr>
          <w:rFonts w:ascii="Book Antiqua" w:eastAsia="宋体" w:hAnsi="Book Antiqua" w:cs="宋体"/>
          <w:i/>
          <w:iCs/>
          <w:sz w:val="24"/>
          <w:szCs w:val="24"/>
          <w:lang w:eastAsia="zh-CN"/>
        </w:rPr>
        <w:t xml:space="preserve"> One</w:t>
      </w:r>
      <w:r w:rsidRPr="00A0055D">
        <w:rPr>
          <w:rFonts w:ascii="Book Antiqua" w:eastAsia="宋体" w:hAnsi="Book Antiqua" w:cs="宋体"/>
          <w:sz w:val="24"/>
          <w:szCs w:val="24"/>
          <w:lang w:eastAsia="zh-CN"/>
        </w:rPr>
        <w:t xml:space="preserve"> 2012; </w:t>
      </w:r>
      <w:r w:rsidRPr="00A0055D">
        <w:rPr>
          <w:rFonts w:ascii="Book Antiqua" w:eastAsia="宋体" w:hAnsi="Book Antiqua" w:cs="宋体"/>
          <w:b/>
          <w:bCs/>
          <w:sz w:val="24"/>
          <w:szCs w:val="24"/>
          <w:lang w:eastAsia="zh-CN"/>
        </w:rPr>
        <w:t>7</w:t>
      </w:r>
      <w:r w:rsidRPr="00A0055D">
        <w:rPr>
          <w:rFonts w:ascii="Book Antiqua" w:eastAsia="宋体" w:hAnsi="Book Antiqua" w:cs="宋体"/>
          <w:sz w:val="24"/>
          <w:szCs w:val="24"/>
          <w:lang w:eastAsia="zh-CN"/>
        </w:rPr>
        <w:t>: e37644 [PMID: 22649548 DOI: 10.1371/journal.pone.0037644]</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22 </w:t>
      </w:r>
      <w:r w:rsidRPr="00A0055D">
        <w:rPr>
          <w:rFonts w:ascii="Book Antiqua" w:eastAsia="宋体" w:hAnsi="Book Antiqua" w:cs="宋体"/>
          <w:b/>
          <w:bCs/>
          <w:sz w:val="24"/>
          <w:szCs w:val="24"/>
          <w:lang w:eastAsia="zh-CN"/>
        </w:rPr>
        <w:t>Chen B</w:t>
      </w:r>
      <w:r w:rsidRPr="00A0055D">
        <w:rPr>
          <w:rFonts w:ascii="Book Antiqua" w:eastAsia="宋体" w:hAnsi="Book Antiqua" w:cs="宋体"/>
          <w:sz w:val="24"/>
          <w:szCs w:val="24"/>
          <w:lang w:eastAsia="zh-CN"/>
        </w:rPr>
        <w:t xml:space="preserve">, Ye B, Zhang J, Ying L, Chen Y. RDW to Platelet Ratio: A Novel Noninvasive Index for Predicting Hepatic Fibrosis and Cirrhosis in Chronic Hepatitis B. </w:t>
      </w:r>
      <w:proofErr w:type="spellStart"/>
      <w:r w:rsidRPr="00A0055D">
        <w:rPr>
          <w:rFonts w:ascii="Book Antiqua" w:eastAsia="宋体" w:hAnsi="Book Antiqua" w:cs="宋体"/>
          <w:i/>
          <w:iCs/>
          <w:sz w:val="24"/>
          <w:szCs w:val="24"/>
          <w:lang w:eastAsia="zh-CN"/>
        </w:rPr>
        <w:t>PLoS</w:t>
      </w:r>
      <w:proofErr w:type="spellEnd"/>
      <w:r w:rsidRPr="00A0055D">
        <w:rPr>
          <w:rFonts w:ascii="Book Antiqua" w:eastAsia="宋体" w:hAnsi="Book Antiqua" w:cs="宋体"/>
          <w:i/>
          <w:iCs/>
          <w:sz w:val="24"/>
          <w:szCs w:val="24"/>
          <w:lang w:eastAsia="zh-CN"/>
        </w:rPr>
        <w:t xml:space="preserve"> One</w:t>
      </w:r>
      <w:r w:rsidRPr="00A0055D">
        <w:rPr>
          <w:rFonts w:ascii="Book Antiqua" w:eastAsia="宋体" w:hAnsi="Book Antiqua" w:cs="宋体"/>
          <w:sz w:val="24"/>
          <w:szCs w:val="24"/>
          <w:lang w:eastAsia="zh-CN"/>
        </w:rPr>
        <w:t xml:space="preserve"> 2013; </w:t>
      </w:r>
      <w:r w:rsidRPr="00A0055D">
        <w:rPr>
          <w:rFonts w:ascii="Book Antiqua" w:eastAsia="宋体" w:hAnsi="Book Antiqua" w:cs="宋体"/>
          <w:b/>
          <w:bCs/>
          <w:sz w:val="24"/>
          <w:szCs w:val="24"/>
          <w:lang w:eastAsia="zh-CN"/>
        </w:rPr>
        <w:t>8</w:t>
      </w:r>
      <w:r w:rsidRPr="00A0055D">
        <w:rPr>
          <w:rFonts w:ascii="Book Antiqua" w:eastAsia="宋体" w:hAnsi="Book Antiqua" w:cs="宋体"/>
          <w:sz w:val="24"/>
          <w:szCs w:val="24"/>
          <w:lang w:eastAsia="zh-CN"/>
        </w:rPr>
        <w:t>: e68780 [PMID: 23874760 DOI: 10.1371/journal.pone.0068780]</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23 </w:t>
      </w:r>
      <w:proofErr w:type="spellStart"/>
      <w:r w:rsidRPr="00A0055D">
        <w:rPr>
          <w:rFonts w:ascii="Book Antiqua" w:eastAsia="宋体" w:hAnsi="Book Antiqua" w:cs="宋体"/>
          <w:b/>
          <w:bCs/>
          <w:sz w:val="24"/>
          <w:szCs w:val="24"/>
          <w:lang w:eastAsia="zh-CN"/>
        </w:rPr>
        <w:t>Hampole</w:t>
      </w:r>
      <w:proofErr w:type="spellEnd"/>
      <w:r w:rsidRPr="00A0055D">
        <w:rPr>
          <w:rFonts w:ascii="Book Antiqua" w:eastAsia="宋体" w:hAnsi="Book Antiqua" w:cs="宋体"/>
          <w:b/>
          <w:bCs/>
          <w:sz w:val="24"/>
          <w:szCs w:val="24"/>
          <w:lang w:eastAsia="zh-CN"/>
        </w:rPr>
        <w:t xml:space="preserve"> CV</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Mehrotra</w:t>
      </w:r>
      <w:proofErr w:type="spellEnd"/>
      <w:r w:rsidRPr="00A0055D">
        <w:rPr>
          <w:rFonts w:ascii="Book Antiqua" w:eastAsia="宋体" w:hAnsi="Book Antiqua" w:cs="宋体"/>
          <w:sz w:val="24"/>
          <w:szCs w:val="24"/>
          <w:lang w:eastAsia="zh-CN"/>
        </w:rPr>
        <w:t xml:space="preserve"> AK, </w:t>
      </w:r>
      <w:proofErr w:type="spellStart"/>
      <w:r w:rsidRPr="00A0055D">
        <w:rPr>
          <w:rFonts w:ascii="Book Antiqua" w:eastAsia="宋体" w:hAnsi="Book Antiqua" w:cs="宋体"/>
          <w:sz w:val="24"/>
          <w:szCs w:val="24"/>
          <w:lang w:eastAsia="zh-CN"/>
        </w:rPr>
        <w:t>Thenappan</w:t>
      </w:r>
      <w:proofErr w:type="spellEnd"/>
      <w:r w:rsidRPr="00A0055D">
        <w:rPr>
          <w:rFonts w:ascii="Book Antiqua" w:eastAsia="宋体" w:hAnsi="Book Antiqua" w:cs="宋体"/>
          <w:sz w:val="24"/>
          <w:szCs w:val="24"/>
          <w:lang w:eastAsia="zh-CN"/>
        </w:rPr>
        <w:t xml:space="preserve"> T, </w:t>
      </w:r>
      <w:proofErr w:type="spellStart"/>
      <w:r w:rsidRPr="00A0055D">
        <w:rPr>
          <w:rFonts w:ascii="Book Antiqua" w:eastAsia="宋体" w:hAnsi="Book Antiqua" w:cs="宋体"/>
          <w:sz w:val="24"/>
          <w:szCs w:val="24"/>
          <w:lang w:eastAsia="zh-CN"/>
        </w:rPr>
        <w:t>Gomberg</w:t>
      </w:r>
      <w:proofErr w:type="spellEnd"/>
      <w:r w:rsidRPr="00A0055D">
        <w:rPr>
          <w:rFonts w:ascii="Book Antiqua" w:eastAsia="宋体" w:hAnsi="Book Antiqua" w:cs="宋体"/>
          <w:sz w:val="24"/>
          <w:szCs w:val="24"/>
          <w:lang w:eastAsia="zh-CN"/>
        </w:rPr>
        <w:t xml:space="preserve">-Maitland M, Shah SJ. </w:t>
      </w:r>
      <w:proofErr w:type="gramStart"/>
      <w:r w:rsidRPr="00A0055D">
        <w:rPr>
          <w:rFonts w:ascii="Book Antiqua" w:eastAsia="宋体" w:hAnsi="Book Antiqua" w:cs="宋体"/>
          <w:sz w:val="24"/>
          <w:szCs w:val="24"/>
          <w:lang w:eastAsia="zh-CN"/>
        </w:rPr>
        <w:t>Usefulness of red cell distribution width as a prognostic marker in pulmonary hypertension.</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Am J </w:t>
      </w:r>
      <w:proofErr w:type="spellStart"/>
      <w:r w:rsidRPr="00A0055D">
        <w:rPr>
          <w:rFonts w:ascii="Book Antiqua" w:eastAsia="宋体" w:hAnsi="Book Antiqua" w:cs="宋体"/>
          <w:i/>
          <w:iCs/>
          <w:sz w:val="24"/>
          <w:szCs w:val="24"/>
          <w:lang w:eastAsia="zh-CN"/>
        </w:rPr>
        <w:t>Cardiol</w:t>
      </w:r>
      <w:proofErr w:type="spellEnd"/>
      <w:r w:rsidRPr="00A0055D">
        <w:rPr>
          <w:rFonts w:ascii="Book Antiqua" w:eastAsia="宋体" w:hAnsi="Book Antiqua" w:cs="宋体"/>
          <w:sz w:val="24"/>
          <w:szCs w:val="24"/>
          <w:lang w:eastAsia="zh-CN"/>
        </w:rPr>
        <w:t xml:space="preserve"> 2009; </w:t>
      </w:r>
      <w:r w:rsidRPr="00A0055D">
        <w:rPr>
          <w:rFonts w:ascii="Book Antiqua" w:eastAsia="宋体" w:hAnsi="Book Antiqua" w:cs="宋体"/>
          <w:b/>
          <w:bCs/>
          <w:sz w:val="24"/>
          <w:szCs w:val="24"/>
          <w:lang w:eastAsia="zh-CN"/>
        </w:rPr>
        <w:t>104</w:t>
      </w:r>
      <w:r w:rsidRPr="00A0055D">
        <w:rPr>
          <w:rFonts w:ascii="Book Antiqua" w:eastAsia="宋体" w:hAnsi="Book Antiqua" w:cs="宋体"/>
          <w:sz w:val="24"/>
          <w:szCs w:val="24"/>
          <w:lang w:eastAsia="zh-CN"/>
        </w:rPr>
        <w:t>: 868-872 [PMID: 19733726 DOI: 10.1016/j.amjcard.2009.05.016]</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24 </w:t>
      </w:r>
      <w:r w:rsidRPr="00A0055D">
        <w:rPr>
          <w:rFonts w:ascii="Book Antiqua" w:eastAsia="宋体" w:hAnsi="Book Antiqua" w:cs="宋体"/>
          <w:b/>
          <w:bCs/>
          <w:sz w:val="24"/>
          <w:szCs w:val="24"/>
          <w:lang w:eastAsia="zh-CN"/>
        </w:rPr>
        <w:t>Cheng CK</w:t>
      </w:r>
      <w:r w:rsidRPr="00A0055D">
        <w:rPr>
          <w:rFonts w:ascii="Book Antiqua" w:eastAsia="宋体" w:hAnsi="Book Antiqua" w:cs="宋体"/>
          <w:sz w:val="24"/>
          <w:szCs w:val="24"/>
          <w:lang w:eastAsia="zh-CN"/>
        </w:rPr>
        <w:t xml:space="preserve">, Chan J, </w:t>
      </w:r>
      <w:proofErr w:type="spellStart"/>
      <w:r w:rsidRPr="00A0055D">
        <w:rPr>
          <w:rFonts w:ascii="Book Antiqua" w:eastAsia="宋体" w:hAnsi="Book Antiqua" w:cs="宋体"/>
          <w:sz w:val="24"/>
          <w:szCs w:val="24"/>
          <w:lang w:eastAsia="zh-CN"/>
        </w:rPr>
        <w:t>Cembrowski</w:t>
      </w:r>
      <w:proofErr w:type="spellEnd"/>
      <w:r w:rsidRPr="00A0055D">
        <w:rPr>
          <w:rFonts w:ascii="Book Antiqua" w:eastAsia="宋体" w:hAnsi="Book Antiqua" w:cs="宋体"/>
          <w:sz w:val="24"/>
          <w:szCs w:val="24"/>
          <w:lang w:eastAsia="zh-CN"/>
        </w:rPr>
        <w:t xml:space="preserve"> GS, van </w:t>
      </w:r>
      <w:proofErr w:type="spellStart"/>
      <w:r w:rsidRPr="00A0055D">
        <w:rPr>
          <w:rFonts w:ascii="Book Antiqua" w:eastAsia="宋体" w:hAnsi="Book Antiqua" w:cs="宋体"/>
          <w:sz w:val="24"/>
          <w:szCs w:val="24"/>
          <w:lang w:eastAsia="zh-CN"/>
        </w:rPr>
        <w:t>Assendelft</w:t>
      </w:r>
      <w:proofErr w:type="spellEnd"/>
      <w:r w:rsidRPr="00A0055D">
        <w:rPr>
          <w:rFonts w:ascii="Book Antiqua" w:eastAsia="宋体" w:hAnsi="Book Antiqua" w:cs="宋体"/>
          <w:sz w:val="24"/>
          <w:szCs w:val="24"/>
          <w:lang w:eastAsia="zh-CN"/>
        </w:rPr>
        <w:t xml:space="preserve"> OW. Complete blood count reference interval diagrams derived from NHANES III: stratification by age, sex, and race. </w:t>
      </w:r>
      <w:r w:rsidRPr="00A0055D">
        <w:rPr>
          <w:rFonts w:ascii="Book Antiqua" w:eastAsia="宋体" w:hAnsi="Book Antiqua" w:cs="宋体"/>
          <w:i/>
          <w:iCs/>
          <w:sz w:val="24"/>
          <w:szCs w:val="24"/>
          <w:lang w:eastAsia="zh-CN"/>
        </w:rPr>
        <w:t xml:space="preserve">Lab </w:t>
      </w:r>
      <w:proofErr w:type="spellStart"/>
      <w:r w:rsidRPr="00A0055D">
        <w:rPr>
          <w:rFonts w:ascii="Book Antiqua" w:eastAsia="宋体" w:hAnsi="Book Antiqua" w:cs="宋体"/>
          <w:i/>
          <w:iCs/>
          <w:sz w:val="24"/>
          <w:szCs w:val="24"/>
          <w:lang w:eastAsia="zh-CN"/>
        </w:rPr>
        <w:t>Hematol</w:t>
      </w:r>
      <w:proofErr w:type="spellEnd"/>
      <w:r w:rsidRPr="00A0055D">
        <w:rPr>
          <w:rFonts w:ascii="Book Antiqua" w:eastAsia="宋体" w:hAnsi="Book Antiqua" w:cs="宋体"/>
          <w:sz w:val="24"/>
          <w:szCs w:val="24"/>
          <w:lang w:eastAsia="zh-CN"/>
        </w:rPr>
        <w:t xml:space="preserve"> 2004; </w:t>
      </w:r>
      <w:r w:rsidRPr="00A0055D">
        <w:rPr>
          <w:rFonts w:ascii="Book Antiqua" w:eastAsia="宋体" w:hAnsi="Book Antiqua" w:cs="宋体"/>
          <w:b/>
          <w:bCs/>
          <w:sz w:val="24"/>
          <w:szCs w:val="24"/>
          <w:lang w:eastAsia="zh-CN"/>
        </w:rPr>
        <w:t>10</w:t>
      </w:r>
      <w:r w:rsidRPr="00A0055D">
        <w:rPr>
          <w:rFonts w:ascii="Book Antiqua" w:eastAsia="宋体" w:hAnsi="Book Antiqua" w:cs="宋体"/>
          <w:sz w:val="24"/>
          <w:szCs w:val="24"/>
          <w:lang w:eastAsia="zh-CN"/>
        </w:rPr>
        <w:t>: 42-53 [PMID: 15070217]</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25 </w:t>
      </w:r>
      <w:r w:rsidRPr="00A0055D">
        <w:rPr>
          <w:rFonts w:ascii="Book Antiqua" w:eastAsia="宋体" w:hAnsi="Book Antiqua" w:cs="宋体"/>
          <w:b/>
          <w:bCs/>
          <w:sz w:val="24"/>
          <w:szCs w:val="24"/>
          <w:lang w:eastAsia="zh-CN"/>
        </w:rPr>
        <w:t>Lippi G</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Targher</w:t>
      </w:r>
      <w:proofErr w:type="spellEnd"/>
      <w:r w:rsidRPr="00A0055D">
        <w:rPr>
          <w:rFonts w:ascii="Book Antiqua" w:eastAsia="宋体" w:hAnsi="Book Antiqua" w:cs="宋体"/>
          <w:sz w:val="24"/>
          <w:szCs w:val="24"/>
          <w:lang w:eastAsia="zh-CN"/>
        </w:rPr>
        <w:t xml:space="preserve"> G, </w:t>
      </w:r>
      <w:proofErr w:type="spellStart"/>
      <w:r w:rsidRPr="00A0055D">
        <w:rPr>
          <w:rFonts w:ascii="Book Antiqua" w:eastAsia="宋体" w:hAnsi="Book Antiqua" w:cs="宋体"/>
          <w:sz w:val="24"/>
          <w:szCs w:val="24"/>
          <w:lang w:eastAsia="zh-CN"/>
        </w:rPr>
        <w:t>Montagnana</w:t>
      </w:r>
      <w:proofErr w:type="spellEnd"/>
      <w:r w:rsidRPr="00A0055D">
        <w:rPr>
          <w:rFonts w:ascii="Book Antiqua" w:eastAsia="宋体" w:hAnsi="Book Antiqua" w:cs="宋体"/>
          <w:sz w:val="24"/>
          <w:szCs w:val="24"/>
          <w:lang w:eastAsia="zh-CN"/>
        </w:rPr>
        <w:t xml:space="preserve"> M, </w:t>
      </w:r>
      <w:proofErr w:type="spellStart"/>
      <w:r w:rsidRPr="00A0055D">
        <w:rPr>
          <w:rFonts w:ascii="Book Antiqua" w:eastAsia="宋体" w:hAnsi="Book Antiqua" w:cs="宋体"/>
          <w:sz w:val="24"/>
          <w:szCs w:val="24"/>
          <w:lang w:eastAsia="zh-CN"/>
        </w:rPr>
        <w:t>Salvagno</w:t>
      </w:r>
      <w:proofErr w:type="spellEnd"/>
      <w:r w:rsidRPr="00A0055D">
        <w:rPr>
          <w:rFonts w:ascii="Book Antiqua" w:eastAsia="宋体" w:hAnsi="Book Antiqua" w:cs="宋体"/>
          <w:sz w:val="24"/>
          <w:szCs w:val="24"/>
          <w:lang w:eastAsia="zh-CN"/>
        </w:rPr>
        <w:t xml:space="preserve"> GL, </w:t>
      </w:r>
      <w:proofErr w:type="spellStart"/>
      <w:r w:rsidRPr="00A0055D">
        <w:rPr>
          <w:rFonts w:ascii="Book Antiqua" w:eastAsia="宋体" w:hAnsi="Book Antiqua" w:cs="宋体"/>
          <w:sz w:val="24"/>
          <w:szCs w:val="24"/>
          <w:lang w:eastAsia="zh-CN"/>
        </w:rPr>
        <w:t>Zoppini</w:t>
      </w:r>
      <w:proofErr w:type="spellEnd"/>
      <w:r w:rsidRPr="00A0055D">
        <w:rPr>
          <w:rFonts w:ascii="Book Antiqua" w:eastAsia="宋体" w:hAnsi="Book Antiqua" w:cs="宋体"/>
          <w:sz w:val="24"/>
          <w:szCs w:val="24"/>
          <w:lang w:eastAsia="zh-CN"/>
        </w:rPr>
        <w:t xml:space="preserve"> G, </w:t>
      </w:r>
      <w:proofErr w:type="spellStart"/>
      <w:r w:rsidRPr="00A0055D">
        <w:rPr>
          <w:rFonts w:ascii="Book Antiqua" w:eastAsia="宋体" w:hAnsi="Book Antiqua" w:cs="宋体"/>
          <w:sz w:val="24"/>
          <w:szCs w:val="24"/>
          <w:lang w:eastAsia="zh-CN"/>
        </w:rPr>
        <w:t>Guidi</w:t>
      </w:r>
      <w:proofErr w:type="spellEnd"/>
      <w:r w:rsidRPr="00A0055D">
        <w:rPr>
          <w:rFonts w:ascii="Book Antiqua" w:eastAsia="宋体" w:hAnsi="Book Antiqua" w:cs="宋体"/>
          <w:sz w:val="24"/>
          <w:szCs w:val="24"/>
          <w:lang w:eastAsia="zh-CN"/>
        </w:rPr>
        <w:t xml:space="preserve"> GC. </w:t>
      </w:r>
      <w:proofErr w:type="gramStart"/>
      <w:r w:rsidRPr="00A0055D">
        <w:rPr>
          <w:rFonts w:ascii="Book Antiqua" w:eastAsia="宋体" w:hAnsi="Book Antiqua" w:cs="宋体"/>
          <w:sz w:val="24"/>
          <w:szCs w:val="24"/>
          <w:lang w:eastAsia="zh-CN"/>
        </w:rPr>
        <w:t>Relation between red blood cell distribution width and inflammatory biomarkers in a large cohort of unselected outpatients.</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Arch </w:t>
      </w:r>
      <w:proofErr w:type="spellStart"/>
      <w:r w:rsidRPr="00A0055D">
        <w:rPr>
          <w:rFonts w:ascii="Book Antiqua" w:eastAsia="宋体" w:hAnsi="Book Antiqua" w:cs="宋体"/>
          <w:i/>
          <w:iCs/>
          <w:sz w:val="24"/>
          <w:szCs w:val="24"/>
          <w:lang w:eastAsia="zh-CN"/>
        </w:rPr>
        <w:t>Pathol</w:t>
      </w:r>
      <w:proofErr w:type="spellEnd"/>
      <w:r w:rsidRPr="00A0055D">
        <w:rPr>
          <w:rFonts w:ascii="Book Antiqua" w:eastAsia="宋体" w:hAnsi="Book Antiqua" w:cs="宋体"/>
          <w:i/>
          <w:iCs/>
          <w:sz w:val="24"/>
          <w:szCs w:val="24"/>
          <w:lang w:eastAsia="zh-CN"/>
        </w:rPr>
        <w:t xml:space="preserve"> Lab Med</w:t>
      </w:r>
      <w:r w:rsidRPr="00A0055D">
        <w:rPr>
          <w:rFonts w:ascii="Book Antiqua" w:eastAsia="宋体" w:hAnsi="Book Antiqua" w:cs="宋体"/>
          <w:sz w:val="24"/>
          <w:szCs w:val="24"/>
          <w:lang w:eastAsia="zh-CN"/>
        </w:rPr>
        <w:t xml:space="preserve"> 2009; </w:t>
      </w:r>
      <w:r w:rsidRPr="00A0055D">
        <w:rPr>
          <w:rFonts w:ascii="Book Antiqua" w:eastAsia="宋体" w:hAnsi="Book Antiqua" w:cs="宋体"/>
          <w:b/>
          <w:bCs/>
          <w:sz w:val="24"/>
          <w:szCs w:val="24"/>
          <w:lang w:eastAsia="zh-CN"/>
        </w:rPr>
        <w:t>133</w:t>
      </w:r>
      <w:r w:rsidRPr="00A0055D">
        <w:rPr>
          <w:rFonts w:ascii="Book Antiqua" w:eastAsia="宋体" w:hAnsi="Book Antiqua" w:cs="宋体"/>
          <w:sz w:val="24"/>
          <w:szCs w:val="24"/>
          <w:lang w:eastAsia="zh-CN"/>
        </w:rPr>
        <w:t>: 628-632 [PMID: 19391664 DOI: 10.1043/1543-2165-133.4.628]</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26 </w:t>
      </w:r>
      <w:r w:rsidRPr="00A0055D">
        <w:rPr>
          <w:rFonts w:ascii="Book Antiqua" w:eastAsia="宋体" w:hAnsi="Book Antiqua" w:cs="宋体"/>
          <w:b/>
          <w:bCs/>
          <w:sz w:val="24"/>
          <w:szCs w:val="24"/>
          <w:lang w:eastAsia="zh-CN"/>
        </w:rPr>
        <w:t>Weiss G</w:t>
      </w:r>
      <w:r w:rsidRPr="00A0055D">
        <w:rPr>
          <w:rFonts w:ascii="Book Antiqua" w:eastAsia="宋体" w:hAnsi="Book Antiqua" w:cs="宋体"/>
          <w:sz w:val="24"/>
          <w:szCs w:val="24"/>
          <w:lang w:eastAsia="zh-CN"/>
        </w:rPr>
        <w:t xml:space="preserve">, </w:t>
      </w:r>
      <w:proofErr w:type="spellStart"/>
      <w:r w:rsidRPr="00A0055D">
        <w:rPr>
          <w:rFonts w:ascii="Book Antiqua" w:eastAsia="宋体" w:hAnsi="Book Antiqua" w:cs="宋体"/>
          <w:sz w:val="24"/>
          <w:szCs w:val="24"/>
          <w:lang w:eastAsia="zh-CN"/>
        </w:rPr>
        <w:t>Goodnough</w:t>
      </w:r>
      <w:proofErr w:type="spellEnd"/>
      <w:r w:rsidRPr="00A0055D">
        <w:rPr>
          <w:rFonts w:ascii="Book Antiqua" w:eastAsia="宋体" w:hAnsi="Book Antiqua" w:cs="宋体"/>
          <w:sz w:val="24"/>
          <w:szCs w:val="24"/>
          <w:lang w:eastAsia="zh-CN"/>
        </w:rPr>
        <w:t xml:space="preserve"> LT. Anemia of chronic disease.</w:t>
      </w:r>
      <w:proofErr w:type="gramEnd"/>
      <w:r w:rsidRPr="00A0055D">
        <w:rPr>
          <w:rFonts w:ascii="Book Antiqua" w:eastAsia="宋体" w:hAnsi="Book Antiqua" w:cs="宋体"/>
          <w:sz w:val="24"/>
          <w:szCs w:val="24"/>
          <w:lang w:eastAsia="zh-CN"/>
        </w:rPr>
        <w:t xml:space="preserve"> </w:t>
      </w:r>
      <w:r w:rsidRPr="00A0055D">
        <w:rPr>
          <w:rFonts w:ascii="Book Antiqua" w:eastAsia="宋体" w:hAnsi="Book Antiqua" w:cs="宋体"/>
          <w:i/>
          <w:iCs/>
          <w:sz w:val="24"/>
          <w:szCs w:val="24"/>
          <w:lang w:eastAsia="zh-CN"/>
        </w:rPr>
        <w:t xml:space="preserve">N </w:t>
      </w:r>
      <w:proofErr w:type="spellStart"/>
      <w:r w:rsidRPr="00A0055D">
        <w:rPr>
          <w:rFonts w:ascii="Book Antiqua" w:eastAsia="宋体" w:hAnsi="Book Antiqua" w:cs="宋体"/>
          <w:i/>
          <w:iCs/>
          <w:sz w:val="24"/>
          <w:szCs w:val="24"/>
          <w:lang w:eastAsia="zh-CN"/>
        </w:rPr>
        <w:t>Engl</w:t>
      </w:r>
      <w:proofErr w:type="spellEnd"/>
      <w:r w:rsidRPr="00A0055D">
        <w:rPr>
          <w:rFonts w:ascii="Book Antiqua" w:eastAsia="宋体" w:hAnsi="Book Antiqua" w:cs="宋体"/>
          <w:i/>
          <w:iCs/>
          <w:sz w:val="24"/>
          <w:szCs w:val="24"/>
          <w:lang w:eastAsia="zh-CN"/>
        </w:rPr>
        <w:t xml:space="preserve"> J Med</w:t>
      </w:r>
      <w:r w:rsidRPr="00A0055D">
        <w:rPr>
          <w:rFonts w:ascii="Book Antiqua" w:eastAsia="宋体" w:hAnsi="Book Antiqua" w:cs="宋体"/>
          <w:sz w:val="24"/>
          <w:szCs w:val="24"/>
          <w:lang w:eastAsia="zh-CN"/>
        </w:rPr>
        <w:t xml:space="preserve"> 2005; </w:t>
      </w:r>
      <w:r w:rsidRPr="00A0055D">
        <w:rPr>
          <w:rFonts w:ascii="Book Antiqua" w:eastAsia="宋体" w:hAnsi="Book Antiqua" w:cs="宋体"/>
          <w:b/>
          <w:bCs/>
          <w:sz w:val="24"/>
          <w:szCs w:val="24"/>
          <w:lang w:eastAsia="zh-CN"/>
        </w:rPr>
        <w:t>352</w:t>
      </w:r>
      <w:r w:rsidRPr="00A0055D">
        <w:rPr>
          <w:rFonts w:ascii="Book Antiqua" w:eastAsia="宋体" w:hAnsi="Book Antiqua" w:cs="宋体"/>
          <w:sz w:val="24"/>
          <w:szCs w:val="24"/>
          <w:lang w:eastAsia="zh-CN"/>
        </w:rPr>
        <w:t>: 1011-1023 [PMID: 15758012]</w:t>
      </w:r>
    </w:p>
    <w:p w:rsidR="00A0055D" w:rsidRPr="00A0055D" w:rsidRDefault="00A0055D" w:rsidP="00895D99">
      <w:pPr>
        <w:spacing w:after="0" w:line="360" w:lineRule="auto"/>
        <w:jc w:val="both"/>
        <w:rPr>
          <w:rFonts w:ascii="Book Antiqua" w:eastAsia="宋体" w:hAnsi="Book Antiqua" w:cs="宋体"/>
          <w:sz w:val="24"/>
          <w:szCs w:val="24"/>
          <w:lang w:eastAsia="zh-CN"/>
        </w:rPr>
      </w:pPr>
      <w:proofErr w:type="gramStart"/>
      <w:r w:rsidRPr="00A0055D">
        <w:rPr>
          <w:rFonts w:ascii="Book Antiqua" w:eastAsia="宋体" w:hAnsi="Book Antiqua" w:cs="宋体"/>
          <w:sz w:val="24"/>
          <w:szCs w:val="24"/>
          <w:lang w:eastAsia="zh-CN"/>
        </w:rPr>
        <w:t xml:space="preserve">27 </w:t>
      </w:r>
      <w:proofErr w:type="spellStart"/>
      <w:r w:rsidRPr="00A0055D">
        <w:rPr>
          <w:rFonts w:ascii="Book Antiqua" w:eastAsia="宋体" w:hAnsi="Book Antiqua" w:cs="宋体"/>
          <w:b/>
          <w:bCs/>
          <w:sz w:val="24"/>
          <w:szCs w:val="24"/>
          <w:lang w:eastAsia="zh-CN"/>
        </w:rPr>
        <w:t>Alkhouri</w:t>
      </w:r>
      <w:proofErr w:type="spellEnd"/>
      <w:r w:rsidRPr="00A0055D">
        <w:rPr>
          <w:rFonts w:ascii="Book Antiqua" w:eastAsia="宋体" w:hAnsi="Book Antiqua" w:cs="宋体"/>
          <w:b/>
          <w:bCs/>
          <w:sz w:val="24"/>
          <w:szCs w:val="24"/>
          <w:lang w:eastAsia="zh-CN"/>
        </w:rPr>
        <w:t xml:space="preserve"> N</w:t>
      </w:r>
      <w:r w:rsidRPr="00A0055D">
        <w:rPr>
          <w:rFonts w:ascii="Book Antiqua" w:eastAsia="宋体" w:hAnsi="Book Antiqua" w:cs="宋体"/>
          <w:sz w:val="24"/>
          <w:szCs w:val="24"/>
          <w:lang w:eastAsia="zh-CN"/>
        </w:rPr>
        <w:t xml:space="preserve">, Morris-Stiff G, Campbell C, Lopez R, </w:t>
      </w:r>
      <w:proofErr w:type="spellStart"/>
      <w:r w:rsidRPr="00A0055D">
        <w:rPr>
          <w:rFonts w:ascii="Book Antiqua" w:eastAsia="宋体" w:hAnsi="Book Antiqua" w:cs="宋体"/>
          <w:sz w:val="24"/>
          <w:szCs w:val="24"/>
          <w:lang w:eastAsia="zh-CN"/>
        </w:rPr>
        <w:t>Tamimi</w:t>
      </w:r>
      <w:proofErr w:type="spellEnd"/>
      <w:r w:rsidRPr="00A0055D">
        <w:rPr>
          <w:rFonts w:ascii="Book Antiqua" w:eastAsia="宋体" w:hAnsi="Book Antiqua" w:cs="宋体"/>
          <w:sz w:val="24"/>
          <w:szCs w:val="24"/>
          <w:lang w:eastAsia="zh-CN"/>
        </w:rPr>
        <w:t xml:space="preserve"> TA, </w:t>
      </w:r>
      <w:proofErr w:type="spellStart"/>
      <w:r w:rsidRPr="00A0055D">
        <w:rPr>
          <w:rFonts w:ascii="Book Antiqua" w:eastAsia="宋体" w:hAnsi="Book Antiqua" w:cs="宋体"/>
          <w:sz w:val="24"/>
          <w:szCs w:val="24"/>
          <w:lang w:eastAsia="zh-CN"/>
        </w:rPr>
        <w:t>Yerian</w:t>
      </w:r>
      <w:proofErr w:type="spellEnd"/>
      <w:r w:rsidRPr="00A0055D">
        <w:rPr>
          <w:rFonts w:ascii="Book Antiqua" w:eastAsia="宋体" w:hAnsi="Book Antiqua" w:cs="宋体"/>
          <w:sz w:val="24"/>
          <w:szCs w:val="24"/>
          <w:lang w:eastAsia="zh-CN"/>
        </w:rPr>
        <w:t xml:space="preserve"> L, </w:t>
      </w:r>
      <w:proofErr w:type="spellStart"/>
      <w:r w:rsidRPr="00A0055D">
        <w:rPr>
          <w:rFonts w:ascii="Book Antiqua" w:eastAsia="宋体" w:hAnsi="Book Antiqua" w:cs="宋体"/>
          <w:sz w:val="24"/>
          <w:szCs w:val="24"/>
          <w:lang w:eastAsia="zh-CN"/>
        </w:rPr>
        <w:t>Zein</w:t>
      </w:r>
      <w:proofErr w:type="spellEnd"/>
      <w:r w:rsidRPr="00A0055D">
        <w:rPr>
          <w:rFonts w:ascii="Book Antiqua" w:eastAsia="宋体" w:hAnsi="Book Antiqua" w:cs="宋体"/>
          <w:sz w:val="24"/>
          <w:szCs w:val="24"/>
          <w:lang w:eastAsia="zh-CN"/>
        </w:rPr>
        <w:t xml:space="preserve"> NN, Feldstein AE.</w:t>
      </w:r>
      <w:proofErr w:type="gramEnd"/>
      <w:r w:rsidRPr="00A0055D">
        <w:rPr>
          <w:rFonts w:ascii="Book Antiqua" w:eastAsia="宋体" w:hAnsi="Book Antiqua" w:cs="宋体"/>
          <w:sz w:val="24"/>
          <w:szCs w:val="24"/>
          <w:lang w:eastAsia="zh-CN"/>
        </w:rPr>
        <w:t xml:space="preserve"> Neutrophil to lymphocyte ratio: a new marker for predicting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and fibrosis in patients with nonalcoholic fatty liver disease. </w:t>
      </w:r>
      <w:r w:rsidRPr="00A0055D">
        <w:rPr>
          <w:rFonts w:ascii="Book Antiqua" w:eastAsia="宋体" w:hAnsi="Book Antiqua" w:cs="宋体"/>
          <w:i/>
          <w:iCs/>
          <w:sz w:val="24"/>
          <w:szCs w:val="24"/>
          <w:lang w:eastAsia="zh-CN"/>
        </w:rPr>
        <w:t xml:space="preserve">Liver </w:t>
      </w:r>
      <w:proofErr w:type="spellStart"/>
      <w:r w:rsidRPr="00A0055D">
        <w:rPr>
          <w:rFonts w:ascii="Book Antiqua" w:eastAsia="宋体" w:hAnsi="Book Antiqua" w:cs="宋体"/>
          <w:i/>
          <w:iCs/>
          <w:sz w:val="24"/>
          <w:szCs w:val="24"/>
          <w:lang w:eastAsia="zh-CN"/>
        </w:rPr>
        <w:t>Int</w:t>
      </w:r>
      <w:proofErr w:type="spellEnd"/>
      <w:r w:rsidRPr="00A0055D">
        <w:rPr>
          <w:rFonts w:ascii="Book Antiqua" w:eastAsia="宋体" w:hAnsi="Book Antiqua" w:cs="宋体"/>
          <w:sz w:val="24"/>
          <w:szCs w:val="24"/>
          <w:lang w:eastAsia="zh-CN"/>
        </w:rPr>
        <w:t xml:space="preserve"> 2012; </w:t>
      </w:r>
      <w:r w:rsidRPr="00A0055D">
        <w:rPr>
          <w:rFonts w:ascii="Book Antiqua" w:eastAsia="宋体" w:hAnsi="Book Antiqua" w:cs="宋体"/>
          <w:b/>
          <w:bCs/>
          <w:sz w:val="24"/>
          <w:szCs w:val="24"/>
          <w:lang w:eastAsia="zh-CN"/>
        </w:rPr>
        <w:t>32</w:t>
      </w:r>
      <w:r w:rsidRPr="00A0055D">
        <w:rPr>
          <w:rFonts w:ascii="Book Antiqua" w:eastAsia="宋体" w:hAnsi="Book Antiqua" w:cs="宋体"/>
          <w:sz w:val="24"/>
          <w:szCs w:val="24"/>
          <w:lang w:eastAsia="zh-CN"/>
        </w:rPr>
        <w:t>: 297-302 [PMID: 22097893]</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28 </w:t>
      </w:r>
      <w:proofErr w:type="spellStart"/>
      <w:r w:rsidRPr="00A0055D">
        <w:rPr>
          <w:rFonts w:ascii="Book Antiqua" w:eastAsia="宋体" w:hAnsi="Book Antiqua" w:cs="宋体"/>
          <w:b/>
          <w:bCs/>
          <w:sz w:val="24"/>
          <w:szCs w:val="24"/>
          <w:lang w:eastAsia="zh-CN"/>
        </w:rPr>
        <w:t>Tonelli</w:t>
      </w:r>
      <w:proofErr w:type="spellEnd"/>
      <w:r w:rsidRPr="00A0055D">
        <w:rPr>
          <w:rFonts w:ascii="Book Antiqua" w:eastAsia="宋体" w:hAnsi="Book Antiqua" w:cs="宋体"/>
          <w:b/>
          <w:bCs/>
          <w:sz w:val="24"/>
          <w:szCs w:val="24"/>
          <w:lang w:eastAsia="zh-CN"/>
        </w:rPr>
        <w:t xml:space="preserve"> M</w:t>
      </w:r>
      <w:r w:rsidRPr="00A0055D">
        <w:rPr>
          <w:rFonts w:ascii="Book Antiqua" w:eastAsia="宋体" w:hAnsi="Book Antiqua" w:cs="宋体"/>
          <w:sz w:val="24"/>
          <w:szCs w:val="24"/>
          <w:lang w:eastAsia="zh-CN"/>
        </w:rPr>
        <w:t xml:space="preserve">, Sacks F, Arnold M, </w:t>
      </w:r>
      <w:proofErr w:type="spellStart"/>
      <w:r w:rsidRPr="00A0055D">
        <w:rPr>
          <w:rFonts w:ascii="Book Antiqua" w:eastAsia="宋体" w:hAnsi="Book Antiqua" w:cs="宋体"/>
          <w:sz w:val="24"/>
          <w:szCs w:val="24"/>
          <w:lang w:eastAsia="zh-CN"/>
        </w:rPr>
        <w:t>Moye</w:t>
      </w:r>
      <w:proofErr w:type="spellEnd"/>
      <w:r w:rsidRPr="00A0055D">
        <w:rPr>
          <w:rFonts w:ascii="Book Antiqua" w:eastAsia="宋体" w:hAnsi="Book Antiqua" w:cs="宋体"/>
          <w:sz w:val="24"/>
          <w:szCs w:val="24"/>
          <w:lang w:eastAsia="zh-CN"/>
        </w:rPr>
        <w:t xml:space="preserve"> L, Davis B, </w:t>
      </w:r>
      <w:proofErr w:type="spellStart"/>
      <w:r w:rsidRPr="00A0055D">
        <w:rPr>
          <w:rFonts w:ascii="Book Antiqua" w:eastAsia="宋体" w:hAnsi="Book Antiqua" w:cs="宋体"/>
          <w:sz w:val="24"/>
          <w:szCs w:val="24"/>
          <w:lang w:eastAsia="zh-CN"/>
        </w:rPr>
        <w:t>Pfeffer</w:t>
      </w:r>
      <w:proofErr w:type="spellEnd"/>
      <w:r w:rsidRPr="00A0055D">
        <w:rPr>
          <w:rFonts w:ascii="Book Antiqua" w:eastAsia="宋体" w:hAnsi="Book Antiqua" w:cs="宋体"/>
          <w:sz w:val="24"/>
          <w:szCs w:val="24"/>
          <w:lang w:eastAsia="zh-CN"/>
        </w:rPr>
        <w:t xml:space="preserve"> M. Relation </w:t>
      </w:r>
      <w:proofErr w:type="gramStart"/>
      <w:r w:rsidRPr="00A0055D">
        <w:rPr>
          <w:rFonts w:ascii="Book Antiqua" w:eastAsia="宋体" w:hAnsi="Book Antiqua" w:cs="宋体"/>
          <w:sz w:val="24"/>
          <w:szCs w:val="24"/>
          <w:lang w:eastAsia="zh-CN"/>
        </w:rPr>
        <w:t>Between</w:t>
      </w:r>
      <w:proofErr w:type="gramEnd"/>
      <w:r w:rsidRPr="00A0055D">
        <w:rPr>
          <w:rFonts w:ascii="Book Antiqua" w:eastAsia="宋体" w:hAnsi="Book Antiqua" w:cs="宋体"/>
          <w:sz w:val="24"/>
          <w:szCs w:val="24"/>
          <w:lang w:eastAsia="zh-CN"/>
        </w:rPr>
        <w:t xml:space="preserve"> Red Blood Cell Distribution Width and Cardiovascular Event Rate in People With </w:t>
      </w:r>
      <w:r w:rsidRPr="00A0055D">
        <w:rPr>
          <w:rFonts w:ascii="Book Antiqua" w:eastAsia="宋体" w:hAnsi="Book Antiqua" w:cs="宋体"/>
          <w:sz w:val="24"/>
          <w:szCs w:val="24"/>
          <w:lang w:eastAsia="zh-CN"/>
        </w:rPr>
        <w:lastRenderedPageBreak/>
        <w:t xml:space="preserve">Coronary Disease. </w:t>
      </w:r>
      <w:r w:rsidRPr="00A0055D">
        <w:rPr>
          <w:rFonts w:ascii="Book Antiqua" w:eastAsia="宋体" w:hAnsi="Book Antiqua" w:cs="宋体"/>
          <w:i/>
          <w:iCs/>
          <w:sz w:val="24"/>
          <w:szCs w:val="24"/>
          <w:lang w:eastAsia="zh-CN"/>
        </w:rPr>
        <w:t>Circulation</w:t>
      </w:r>
      <w:r w:rsidRPr="00A0055D">
        <w:rPr>
          <w:rFonts w:ascii="Book Antiqua" w:eastAsia="宋体" w:hAnsi="Book Antiqua" w:cs="宋体"/>
          <w:sz w:val="24"/>
          <w:szCs w:val="24"/>
          <w:lang w:eastAsia="zh-CN"/>
        </w:rPr>
        <w:t xml:space="preserve"> 2008; </w:t>
      </w:r>
      <w:r w:rsidRPr="00A0055D">
        <w:rPr>
          <w:rFonts w:ascii="Book Antiqua" w:eastAsia="宋体" w:hAnsi="Book Antiqua" w:cs="宋体"/>
          <w:b/>
          <w:bCs/>
          <w:sz w:val="24"/>
          <w:szCs w:val="24"/>
          <w:lang w:eastAsia="zh-CN"/>
        </w:rPr>
        <w:t>117</w:t>
      </w:r>
      <w:r w:rsidRPr="00A0055D">
        <w:rPr>
          <w:rFonts w:ascii="Book Antiqua" w:eastAsia="宋体" w:hAnsi="Book Antiqua" w:cs="宋体"/>
          <w:sz w:val="24"/>
          <w:szCs w:val="24"/>
          <w:lang w:eastAsia="zh-CN"/>
        </w:rPr>
        <w:t>: 163-168 [PMID: 18172029 DOI: 10.1161/CIRCULATIONAHA.107.727545]</w:t>
      </w:r>
    </w:p>
    <w:p w:rsidR="00A0055D" w:rsidRPr="00A0055D" w:rsidRDefault="00A0055D" w:rsidP="00895D99">
      <w:pPr>
        <w:spacing w:after="0" w:line="360" w:lineRule="auto"/>
        <w:jc w:val="both"/>
        <w:rPr>
          <w:rFonts w:ascii="Book Antiqua" w:eastAsia="宋体" w:hAnsi="Book Antiqua" w:cs="宋体"/>
          <w:sz w:val="24"/>
          <w:szCs w:val="24"/>
          <w:lang w:eastAsia="zh-CN"/>
        </w:rPr>
      </w:pPr>
      <w:r w:rsidRPr="00A0055D">
        <w:rPr>
          <w:rFonts w:ascii="Book Antiqua" w:eastAsia="宋体" w:hAnsi="Book Antiqua" w:cs="宋体"/>
          <w:sz w:val="24"/>
          <w:szCs w:val="24"/>
          <w:lang w:eastAsia="zh-CN"/>
        </w:rPr>
        <w:t xml:space="preserve">29 </w:t>
      </w:r>
      <w:proofErr w:type="spellStart"/>
      <w:r w:rsidRPr="00A0055D">
        <w:rPr>
          <w:rFonts w:ascii="Book Antiqua" w:eastAsia="宋体" w:hAnsi="Book Antiqua" w:cs="宋体"/>
          <w:b/>
          <w:bCs/>
          <w:sz w:val="24"/>
          <w:szCs w:val="24"/>
          <w:lang w:eastAsia="zh-CN"/>
        </w:rPr>
        <w:t>Wieckowska</w:t>
      </w:r>
      <w:proofErr w:type="spellEnd"/>
      <w:r w:rsidRPr="00A0055D">
        <w:rPr>
          <w:rFonts w:ascii="Book Antiqua" w:eastAsia="宋体" w:hAnsi="Book Antiqua" w:cs="宋体"/>
          <w:b/>
          <w:bCs/>
          <w:sz w:val="24"/>
          <w:szCs w:val="24"/>
          <w:lang w:eastAsia="zh-CN"/>
        </w:rPr>
        <w:t xml:space="preserve"> A</w:t>
      </w:r>
      <w:r w:rsidRPr="00A0055D">
        <w:rPr>
          <w:rFonts w:ascii="Book Antiqua" w:eastAsia="宋体" w:hAnsi="Book Antiqua" w:cs="宋体"/>
          <w:sz w:val="24"/>
          <w:szCs w:val="24"/>
          <w:lang w:eastAsia="zh-CN"/>
        </w:rPr>
        <w:t xml:space="preserve">, McCullough AJ, Feldstein AE. Noninvasive diagnosis and monitoring of nonalcoholic </w:t>
      </w:r>
      <w:proofErr w:type="spellStart"/>
      <w:r w:rsidRPr="00A0055D">
        <w:rPr>
          <w:rFonts w:ascii="Book Antiqua" w:eastAsia="宋体" w:hAnsi="Book Antiqua" w:cs="宋体"/>
          <w:sz w:val="24"/>
          <w:szCs w:val="24"/>
          <w:lang w:eastAsia="zh-CN"/>
        </w:rPr>
        <w:t>steatohepatitis</w:t>
      </w:r>
      <w:proofErr w:type="spellEnd"/>
      <w:r w:rsidRPr="00A0055D">
        <w:rPr>
          <w:rFonts w:ascii="Book Antiqua" w:eastAsia="宋体" w:hAnsi="Book Antiqua" w:cs="宋体"/>
          <w:sz w:val="24"/>
          <w:szCs w:val="24"/>
          <w:lang w:eastAsia="zh-CN"/>
        </w:rPr>
        <w:t xml:space="preserve">: present and future. </w:t>
      </w:r>
      <w:proofErr w:type="spellStart"/>
      <w:r w:rsidRPr="00A0055D">
        <w:rPr>
          <w:rFonts w:ascii="Book Antiqua" w:eastAsia="宋体" w:hAnsi="Book Antiqua" w:cs="宋体"/>
          <w:i/>
          <w:iCs/>
          <w:sz w:val="24"/>
          <w:szCs w:val="24"/>
          <w:lang w:eastAsia="zh-CN"/>
        </w:rPr>
        <w:t>Hepatology</w:t>
      </w:r>
      <w:proofErr w:type="spellEnd"/>
      <w:r w:rsidRPr="00A0055D">
        <w:rPr>
          <w:rFonts w:ascii="Book Antiqua" w:eastAsia="宋体" w:hAnsi="Book Antiqua" w:cs="宋体"/>
          <w:sz w:val="24"/>
          <w:szCs w:val="24"/>
          <w:lang w:eastAsia="zh-CN"/>
        </w:rPr>
        <w:t xml:space="preserve"> 2007; </w:t>
      </w:r>
      <w:r w:rsidRPr="00A0055D">
        <w:rPr>
          <w:rFonts w:ascii="Book Antiqua" w:eastAsia="宋体" w:hAnsi="Book Antiqua" w:cs="宋体"/>
          <w:b/>
          <w:bCs/>
          <w:sz w:val="24"/>
          <w:szCs w:val="24"/>
          <w:lang w:eastAsia="zh-CN"/>
        </w:rPr>
        <w:t>46</w:t>
      </w:r>
      <w:r w:rsidRPr="00A0055D">
        <w:rPr>
          <w:rFonts w:ascii="Book Antiqua" w:eastAsia="宋体" w:hAnsi="Book Antiqua" w:cs="宋体"/>
          <w:sz w:val="24"/>
          <w:szCs w:val="24"/>
          <w:lang w:eastAsia="zh-CN"/>
        </w:rPr>
        <w:t>: 582-589 [PMID: 17661414 DOI: 10.1002/hep.21768]</w:t>
      </w:r>
    </w:p>
    <w:p w:rsidR="00A0055D" w:rsidRPr="00895D99" w:rsidRDefault="00A0055D" w:rsidP="00895D99">
      <w:pPr>
        <w:spacing w:after="0" w:line="360" w:lineRule="auto"/>
        <w:jc w:val="both"/>
        <w:rPr>
          <w:rFonts w:ascii="Book Antiqua" w:hAnsi="Book Antiqua"/>
          <w:sz w:val="24"/>
          <w:szCs w:val="24"/>
        </w:rPr>
      </w:pPr>
    </w:p>
    <w:p w:rsidR="00A0055D" w:rsidRPr="00895D99" w:rsidRDefault="00A0055D" w:rsidP="00895D99">
      <w:pPr>
        <w:spacing w:after="0" w:line="360" w:lineRule="auto"/>
        <w:jc w:val="right"/>
        <w:rPr>
          <w:rFonts w:ascii="Book Antiqua" w:hAnsi="Book Antiqua" w:cs="宋体"/>
          <w:sz w:val="24"/>
          <w:szCs w:val="24"/>
          <w:lang w:eastAsia="zh-CN"/>
        </w:rPr>
      </w:pPr>
      <w:r w:rsidRPr="00895D99">
        <w:rPr>
          <w:rFonts w:ascii="Book Antiqua" w:hAnsi="Book Antiqua" w:cs="宋体"/>
          <w:b/>
          <w:sz w:val="24"/>
          <w:szCs w:val="24"/>
        </w:rPr>
        <w:t>P-Reviewers</w:t>
      </w:r>
      <w:r w:rsidRPr="00895D99">
        <w:rPr>
          <w:rFonts w:ascii="Book Antiqua" w:hAnsi="Book Antiqua" w:cs="宋体"/>
          <w:sz w:val="24"/>
          <w:szCs w:val="24"/>
          <w:lang w:eastAsia="zh-CN"/>
        </w:rPr>
        <w:t xml:space="preserve"> </w:t>
      </w:r>
      <w:proofErr w:type="spellStart"/>
      <w:r w:rsidRPr="00895D99">
        <w:rPr>
          <w:rFonts w:ascii="Book Antiqua" w:hAnsi="Book Antiqua" w:cs="宋体"/>
          <w:sz w:val="24"/>
          <w:szCs w:val="24"/>
          <w:lang w:eastAsia="zh-CN"/>
        </w:rPr>
        <w:t>Castiella</w:t>
      </w:r>
      <w:proofErr w:type="spellEnd"/>
      <w:r w:rsidRPr="00895D99">
        <w:rPr>
          <w:rFonts w:ascii="Book Antiqua" w:hAnsi="Book Antiqua" w:cs="宋体"/>
          <w:sz w:val="24"/>
          <w:szCs w:val="24"/>
          <w:lang w:eastAsia="zh-CN"/>
        </w:rPr>
        <w:t xml:space="preserve"> A,</w:t>
      </w:r>
      <w:r w:rsidR="00895D99" w:rsidRPr="00895D99">
        <w:rPr>
          <w:rFonts w:ascii="Book Antiqua" w:hAnsi="Book Antiqua" w:cs="宋体"/>
          <w:sz w:val="24"/>
          <w:szCs w:val="24"/>
          <w:lang w:eastAsia="zh-CN"/>
        </w:rPr>
        <w:t xml:space="preserve"> </w:t>
      </w:r>
      <w:proofErr w:type="spellStart"/>
      <w:r w:rsidRPr="00895D99">
        <w:rPr>
          <w:rFonts w:ascii="Book Antiqua" w:hAnsi="Book Antiqua" w:cs="宋体"/>
          <w:sz w:val="24"/>
          <w:szCs w:val="24"/>
          <w:lang w:eastAsia="zh-CN"/>
        </w:rPr>
        <w:t>Ji</w:t>
      </w:r>
      <w:proofErr w:type="spellEnd"/>
      <w:r w:rsidRPr="00895D99">
        <w:rPr>
          <w:rFonts w:ascii="Book Antiqua" w:hAnsi="Book Antiqua" w:cs="宋体"/>
          <w:sz w:val="24"/>
          <w:szCs w:val="24"/>
          <w:lang w:eastAsia="zh-CN"/>
        </w:rPr>
        <w:t xml:space="preserve"> G,</w:t>
      </w:r>
      <w:r w:rsidR="00895D99" w:rsidRPr="00895D99">
        <w:rPr>
          <w:rFonts w:ascii="Book Antiqua" w:hAnsi="Book Antiqua" w:cs="宋体"/>
          <w:sz w:val="24"/>
          <w:szCs w:val="24"/>
          <w:lang w:eastAsia="zh-CN"/>
        </w:rPr>
        <w:t xml:space="preserve"> </w:t>
      </w:r>
      <w:r w:rsidRPr="00895D99">
        <w:rPr>
          <w:rFonts w:ascii="Book Antiqua" w:hAnsi="Book Antiqua" w:cs="宋体"/>
          <w:sz w:val="24"/>
          <w:szCs w:val="24"/>
          <w:lang w:eastAsia="zh-CN"/>
        </w:rPr>
        <w:t xml:space="preserve">Nakano S </w:t>
      </w:r>
    </w:p>
    <w:p w:rsidR="00A0055D" w:rsidRPr="00895D99" w:rsidRDefault="00A0055D" w:rsidP="00895D99">
      <w:pPr>
        <w:spacing w:after="0" w:line="360" w:lineRule="auto"/>
        <w:jc w:val="right"/>
        <w:rPr>
          <w:rFonts w:ascii="Book Antiqua" w:hAnsi="Book Antiqua" w:cs="宋体"/>
          <w:sz w:val="24"/>
          <w:szCs w:val="24"/>
        </w:rPr>
      </w:pPr>
      <w:r w:rsidRPr="00895D99">
        <w:rPr>
          <w:rFonts w:ascii="Book Antiqua" w:hAnsi="Book Antiqua" w:cs="宋体"/>
          <w:b/>
          <w:sz w:val="24"/>
          <w:szCs w:val="24"/>
        </w:rPr>
        <w:t>S-Editor</w:t>
      </w:r>
      <w:r w:rsidRPr="00895D99">
        <w:rPr>
          <w:rFonts w:ascii="Book Antiqua" w:hAnsi="Book Antiqua" w:cs="宋体"/>
          <w:sz w:val="24"/>
          <w:szCs w:val="24"/>
        </w:rPr>
        <w:t xml:space="preserve"> </w:t>
      </w:r>
      <w:proofErr w:type="spellStart"/>
      <w:r w:rsidRPr="00895D99">
        <w:rPr>
          <w:rFonts w:ascii="Book Antiqua" w:hAnsi="Book Antiqua" w:cs="宋体"/>
          <w:sz w:val="24"/>
          <w:szCs w:val="24"/>
        </w:rPr>
        <w:t>Zhai</w:t>
      </w:r>
      <w:proofErr w:type="spellEnd"/>
      <w:r w:rsidRPr="00895D99">
        <w:rPr>
          <w:rFonts w:ascii="Book Antiqua" w:hAnsi="Book Antiqua" w:cs="宋体"/>
          <w:sz w:val="24"/>
          <w:szCs w:val="24"/>
        </w:rPr>
        <w:t xml:space="preserve"> HH</w:t>
      </w:r>
      <w:r w:rsidRPr="00895D99">
        <w:rPr>
          <w:rFonts w:ascii="Book Antiqua" w:hAnsi="Book Antiqua" w:cs="宋体"/>
          <w:b/>
          <w:sz w:val="24"/>
          <w:szCs w:val="24"/>
        </w:rPr>
        <w:t xml:space="preserve"> L-Editor E-Edito</w:t>
      </w:r>
      <w:r w:rsidRPr="00895D99">
        <w:rPr>
          <w:rFonts w:ascii="Book Antiqua" w:hAnsi="Book Antiqua" w:cs="宋体"/>
          <w:sz w:val="24"/>
          <w:szCs w:val="24"/>
        </w:rPr>
        <w:t>r</w:t>
      </w:r>
    </w:p>
    <w:p w:rsidR="00A0055D" w:rsidRPr="00895D99" w:rsidRDefault="00A0055D" w:rsidP="00895D99">
      <w:pPr>
        <w:autoSpaceDE w:val="0"/>
        <w:autoSpaceDN w:val="0"/>
        <w:adjustRightInd w:val="0"/>
        <w:spacing w:after="0" w:line="360" w:lineRule="auto"/>
        <w:jc w:val="both"/>
        <w:rPr>
          <w:rFonts w:ascii="Book Antiqua" w:hAnsi="Book Antiqua" w:cs="Times New Roman"/>
          <w:b/>
          <w:sz w:val="24"/>
          <w:szCs w:val="24"/>
          <w:lang w:eastAsia="zh-CN"/>
        </w:rPr>
      </w:pPr>
    </w:p>
    <w:p w:rsidR="00A0055D" w:rsidRPr="00895D99" w:rsidRDefault="00A0055D" w:rsidP="00895D99">
      <w:pPr>
        <w:autoSpaceDE w:val="0"/>
        <w:autoSpaceDN w:val="0"/>
        <w:adjustRightInd w:val="0"/>
        <w:spacing w:after="0" w:line="360" w:lineRule="auto"/>
        <w:jc w:val="both"/>
        <w:rPr>
          <w:rFonts w:ascii="Book Antiqua" w:hAnsi="Book Antiqua" w:cs="Times New Roman"/>
          <w:b/>
          <w:sz w:val="24"/>
          <w:szCs w:val="24"/>
          <w:lang w:eastAsia="zh-CN"/>
        </w:rPr>
      </w:pPr>
    </w:p>
    <w:p w:rsidR="0064755D" w:rsidRPr="00895D99" w:rsidRDefault="0064755D" w:rsidP="00895D99">
      <w:pPr>
        <w:spacing w:after="0" w:line="360" w:lineRule="auto"/>
        <w:jc w:val="both"/>
        <w:rPr>
          <w:rFonts w:ascii="Book Antiqua" w:hAnsi="Book Antiqua" w:cs="Times New Roman"/>
          <w:b/>
          <w:sz w:val="24"/>
          <w:szCs w:val="24"/>
          <w:lang w:eastAsia="zh-CN"/>
        </w:rPr>
      </w:pPr>
    </w:p>
    <w:p w:rsidR="0064755D" w:rsidRPr="00895D99" w:rsidRDefault="0064755D" w:rsidP="00895D99">
      <w:pPr>
        <w:spacing w:after="0" w:line="360" w:lineRule="auto"/>
        <w:jc w:val="both"/>
        <w:rPr>
          <w:rFonts w:ascii="Book Antiqua" w:hAnsi="Book Antiqua" w:cs="Times New Roman"/>
          <w:b/>
          <w:sz w:val="24"/>
          <w:szCs w:val="24"/>
          <w:lang w:eastAsia="zh-CN"/>
        </w:rPr>
      </w:pPr>
    </w:p>
    <w:p w:rsidR="0064755D" w:rsidRPr="00895D99" w:rsidRDefault="0064755D" w:rsidP="00895D99">
      <w:pPr>
        <w:spacing w:after="0" w:line="360" w:lineRule="auto"/>
        <w:jc w:val="both"/>
        <w:rPr>
          <w:rFonts w:ascii="Book Antiqua" w:hAnsi="Book Antiqua" w:cs="Times New Roman"/>
          <w:b/>
          <w:sz w:val="24"/>
          <w:szCs w:val="24"/>
          <w:lang w:eastAsia="zh-CN"/>
        </w:rPr>
      </w:pPr>
    </w:p>
    <w:p w:rsidR="00A0055D" w:rsidRPr="00895D99" w:rsidRDefault="0064755D" w:rsidP="00895D99">
      <w:pPr>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 xml:space="preserve">Figure 1 Mild </w:t>
      </w:r>
      <w:proofErr w:type="spellStart"/>
      <w:r w:rsidRPr="00895D99">
        <w:rPr>
          <w:rFonts w:ascii="Book Antiqua" w:hAnsi="Book Antiqua" w:cs="Times New Roman"/>
          <w:b/>
          <w:sz w:val="24"/>
          <w:szCs w:val="24"/>
        </w:rPr>
        <w:t>perivenular-perisinusoidal</w:t>
      </w:r>
      <w:proofErr w:type="spellEnd"/>
      <w:r w:rsidRPr="00895D99">
        <w:rPr>
          <w:rFonts w:ascii="Book Antiqua" w:hAnsi="Book Antiqua" w:cs="Times New Roman"/>
          <w:b/>
          <w:sz w:val="24"/>
          <w:szCs w:val="24"/>
        </w:rPr>
        <w:t xml:space="preserve"> fibrosis </w:t>
      </w:r>
      <w:r w:rsidRPr="00895D99">
        <w:rPr>
          <w:rFonts w:ascii="Book Antiqua" w:hAnsi="Book Antiqua" w:cs="Times New Roman"/>
          <w:b/>
          <w:sz w:val="24"/>
          <w:szCs w:val="24"/>
          <w:lang w:eastAsia="zh-CN"/>
        </w:rPr>
        <w:t xml:space="preserve">(A) and </w:t>
      </w:r>
      <w:r w:rsidRPr="00895D99">
        <w:rPr>
          <w:rFonts w:ascii="Book Antiqua" w:hAnsi="Book Antiqua" w:cs="Times New Roman"/>
          <w:b/>
          <w:sz w:val="24"/>
          <w:szCs w:val="24"/>
        </w:rPr>
        <w:t xml:space="preserve">advanced </w:t>
      </w:r>
      <w:proofErr w:type="spellStart"/>
      <w:r w:rsidRPr="00895D99">
        <w:rPr>
          <w:rFonts w:ascii="Book Antiqua" w:hAnsi="Book Antiqua" w:cs="Times New Roman"/>
          <w:b/>
          <w:sz w:val="24"/>
          <w:szCs w:val="24"/>
        </w:rPr>
        <w:t>perivenular-perisinusoidal</w:t>
      </w:r>
      <w:proofErr w:type="spellEnd"/>
      <w:r w:rsidRPr="00895D99">
        <w:rPr>
          <w:rFonts w:ascii="Book Antiqua" w:hAnsi="Book Antiqua" w:cs="Times New Roman"/>
          <w:b/>
          <w:sz w:val="24"/>
          <w:szCs w:val="24"/>
        </w:rPr>
        <w:t xml:space="preserve">, and </w:t>
      </w:r>
      <w:proofErr w:type="spellStart"/>
      <w:r w:rsidRPr="00895D99">
        <w:rPr>
          <w:rFonts w:ascii="Book Antiqua" w:hAnsi="Book Antiqua" w:cs="Times New Roman"/>
          <w:b/>
          <w:sz w:val="24"/>
          <w:szCs w:val="24"/>
        </w:rPr>
        <w:t>periportal</w:t>
      </w:r>
      <w:proofErr w:type="spellEnd"/>
      <w:r w:rsidRPr="00895D99">
        <w:rPr>
          <w:rFonts w:ascii="Book Antiqua" w:hAnsi="Book Antiqua" w:cs="Times New Roman"/>
          <w:b/>
          <w:sz w:val="24"/>
          <w:szCs w:val="24"/>
        </w:rPr>
        <w:t xml:space="preserve"> fibrosis</w:t>
      </w:r>
      <w:r w:rsidRPr="00895D99">
        <w:rPr>
          <w:rFonts w:ascii="Book Antiqua" w:hAnsi="Book Antiqua" w:cs="Times New Roman"/>
          <w:b/>
          <w:sz w:val="24"/>
          <w:szCs w:val="24"/>
          <w:lang w:eastAsia="zh-CN"/>
        </w:rPr>
        <w:t xml:space="preserve"> (B)</w:t>
      </w:r>
      <w:r w:rsidRPr="00895D99">
        <w:rPr>
          <w:rFonts w:ascii="Book Antiqua" w:hAnsi="Book Antiqua" w:cs="Times New Roman"/>
          <w:b/>
          <w:sz w:val="24"/>
          <w:szCs w:val="24"/>
        </w:rPr>
        <w:t xml:space="preserve"> in non-alcoholic </w:t>
      </w:r>
      <w:proofErr w:type="spellStart"/>
      <w:r w:rsidRPr="00895D99">
        <w:rPr>
          <w:rFonts w:ascii="Book Antiqua" w:hAnsi="Book Antiqua" w:cs="Times New Roman"/>
          <w:b/>
          <w:sz w:val="24"/>
          <w:szCs w:val="24"/>
        </w:rPr>
        <w:t>steatohepatitis</w:t>
      </w:r>
      <w:proofErr w:type="spellEnd"/>
      <w:r w:rsidRPr="00895D99">
        <w:rPr>
          <w:rFonts w:ascii="Book Antiqua" w:hAnsi="Book Antiqua" w:cs="Times New Roman"/>
          <w:b/>
          <w:sz w:val="24"/>
          <w:szCs w:val="24"/>
          <w:lang w:eastAsia="zh-CN"/>
        </w:rPr>
        <w:t>.</w:t>
      </w:r>
      <w:r w:rsidRPr="00895D99">
        <w:rPr>
          <w:rFonts w:ascii="Book Antiqua" w:hAnsi="Book Antiqua" w:cs="Times New Roman"/>
          <w:b/>
          <w:sz w:val="24"/>
          <w:szCs w:val="24"/>
        </w:rPr>
        <w:t xml:space="preserve"> </w:t>
      </w:r>
      <w:r w:rsidRPr="00895D99">
        <w:rPr>
          <w:rFonts w:ascii="Book Antiqua" w:hAnsi="Book Antiqua" w:cs="Times New Roman"/>
          <w:b/>
          <w:sz w:val="24"/>
          <w:szCs w:val="24"/>
          <w:lang w:eastAsia="zh-CN"/>
        </w:rPr>
        <w:t>A:</w:t>
      </w:r>
      <w:r w:rsidRPr="00895D99">
        <w:rPr>
          <w:rFonts w:ascii="Book Antiqua" w:hAnsi="Book Antiqua" w:cs="Times New Roman"/>
          <w:b/>
          <w:sz w:val="24"/>
          <w:szCs w:val="24"/>
        </w:rPr>
        <w:t xml:space="preserve"> </w:t>
      </w:r>
      <w:r w:rsidRPr="00895D99">
        <w:rPr>
          <w:rFonts w:ascii="Book Antiqua" w:hAnsi="Book Antiqua" w:cs="Times New Roman"/>
          <w:b/>
          <w:sz w:val="24"/>
          <w:szCs w:val="24"/>
          <w:lang w:eastAsia="zh-CN"/>
        </w:rPr>
        <w:t>(</w:t>
      </w:r>
      <w:proofErr w:type="spellStart"/>
      <w:r w:rsidRPr="00895D99">
        <w:rPr>
          <w:rFonts w:ascii="Book Antiqua" w:hAnsi="Book Antiqua" w:cs="Times New Roman"/>
          <w:b/>
          <w:sz w:val="24"/>
          <w:szCs w:val="24"/>
        </w:rPr>
        <w:t>trichrome</w:t>
      </w:r>
      <w:proofErr w:type="spellEnd"/>
      <w:r w:rsidRPr="00895D99">
        <w:rPr>
          <w:rFonts w:ascii="Book Antiqua" w:hAnsi="Book Antiqua" w:cs="Times New Roman"/>
          <w:b/>
          <w:sz w:val="24"/>
          <w:szCs w:val="24"/>
        </w:rPr>
        <w:t xml:space="preserve"> stain, x400</w:t>
      </w:r>
      <w:r w:rsidRPr="00895D99">
        <w:rPr>
          <w:rFonts w:ascii="Book Antiqua" w:hAnsi="Book Antiqua" w:cs="Times New Roman"/>
          <w:b/>
          <w:sz w:val="24"/>
          <w:szCs w:val="24"/>
          <w:lang w:eastAsia="zh-CN"/>
        </w:rPr>
        <w:t>).</w:t>
      </w:r>
    </w:p>
    <w:p w:rsidR="0064755D" w:rsidRPr="00895D99" w:rsidRDefault="0064755D" w:rsidP="00895D99">
      <w:pPr>
        <w:spacing w:after="0" w:line="360" w:lineRule="auto"/>
        <w:jc w:val="both"/>
        <w:rPr>
          <w:rFonts w:ascii="Book Antiqua" w:hAnsi="Book Antiqua" w:cs="Times New Roman"/>
          <w:b/>
          <w:sz w:val="24"/>
          <w:szCs w:val="24"/>
          <w:lang w:eastAsia="zh-CN"/>
        </w:rPr>
      </w:pPr>
    </w:p>
    <w:p w:rsidR="0064755D" w:rsidRPr="00895D99" w:rsidRDefault="0064755D" w:rsidP="00895D99">
      <w:pPr>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Figure 2</w:t>
      </w:r>
      <w:r w:rsidR="00895D99" w:rsidRPr="00895D99">
        <w:rPr>
          <w:rFonts w:ascii="Book Antiqua" w:hAnsi="Book Antiqua" w:cs="Times New Roman"/>
          <w:b/>
          <w:sz w:val="24"/>
          <w:szCs w:val="24"/>
        </w:rPr>
        <w:t xml:space="preserve"> </w:t>
      </w:r>
      <w:r w:rsidRPr="00895D99">
        <w:rPr>
          <w:rFonts w:ascii="Book Antiqua" w:hAnsi="Book Antiqua" w:cs="Times New Roman"/>
          <w:b/>
          <w:sz w:val="24"/>
          <w:szCs w:val="24"/>
        </w:rPr>
        <w:t xml:space="preserve">Red cell distribution width values of healthy controls, simple </w:t>
      </w:r>
      <w:proofErr w:type="spellStart"/>
      <w:r w:rsidRPr="00895D99">
        <w:rPr>
          <w:rFonts w:ascii="Book Antiqua" w:hAnsi="Book Antiqua" w:cs="Times New Roman"/>
          <w:b/>
          <w:sz w:val="24"/>
          <w:szCs w:val="24"/>
        </w:rPr>
        <w:t>steatosis</w:t>
      </w:r>
      <w:proofErr w:type="spellEnd"/>
      <w:r w:rsidRPr="00895D99">
        <w:rPr>
          <w:rFonts w:ascii="Book Antiqua" w:hAnsi="Book Antiqua" w:cs="Times New Roman"/>
          <w:b/>
          <w:sz w:val="24"/>
          <w:szCs w:val="24"/>
        </w:rPr>
        <w:t xml:space="preserve"> and NASH groups </w:t>
      </w:r>
      <w:r w:rsidRPr="00895D99">
        <w:rPr>
          <w:rFonts w:ascii="Book Antiqua" w:hAnsi="Book Antiqua" w:cs="Times New Roman"/>
          <w:b/>
          <w:sz w:val="24"/>
          <w:szCs w:val="24"/>
          <w:lang w:eastAsia="zh-CN"/>
        </w:rPr>
        <w:t xml:space="preserve">(A), and </w:t>
      </w:r>
      <w:r w:rsidRPr="00895D99">
        <w:rPr>
          <w:rFonts w:ascii="Book Antiqua" w:hAnsi="Book Antiqua" w:cs="Times New Roman"/>
          <w:b/>
          <w:sz w:val="24"/>
          <w:szCs w:val="24"/>
        </w:rPr>
        <w:t xml:space="preserve">fibrotic subgroups of non-alcoholic </w:t>
      </w:r>
      <w:proofErr w:type="spellStart"/>
      <w:r w:rsidRPr="00895D99">
        <w:rPr>
          <w:rFonts w:ascii="Book Antiqua" w:hAnsi="Book Antiqua" w:cs="Times New Roman"/>
          <w:b/>
          <w:sz w:val="24"/>
          <w:szCs w:val="24"/>
        </w:rPr>
        <w:t>steatohepatitis</w:t>
      </w:r>
      <w:proofErr w:type="spellEnd"/>
      <w:r w:rsidRPr="00895D99">
        <w:rPr>
          <w:rFonts w:ascii="Book Antiqua" w:hAnsi="Book Antiqua" w:cs="Times New Roman"/>
          <w:b/>
          <w:sz w:val="24"/>
          <w:szCs w:val="24"/>
          <w:lang w:eastAsia="zh-CN"/>
        </w:rPr>
        <w:t xml:space="preserve"> (B).</w:t>
      </w:r>
    </w:p>
    <w:p w:rsidR="0064755D" w:rsidRPr="00895D99" w:rsidRDefault="0064755D" w:rsidP="00895D99">
      <w:pPr>
        <w:spacing w:after="0" w:line="360" w:lineRule="auto"/>
        <w:jc w:val="both"/>
        <w:rPr>
          <w:rFonts w:ascii="Book Antiqua" w:hAnsi="Book Antiqua" w:cs="Times New Roman"/>
          <w:b/>
          <w:sz w:val="24"/>
          <w:szCs w:val="24"/>
          <w:lang w:eastAsia="zh-CN"/>
        </w:rPr>
      </w:pPr>
    </w:p>
    <w:p w:rsidR="0064755D" w:rsidRDefault="0064755D" w:rsidP="00895D99">
      <w:pPr>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Figure 3</w:t>
      </w:r>
      <w:r w:rsidR="00A0055D" w:rsidRPr="00895D99">
        <w:rPr>
          <w:rFonts w:ascii="Book Antiqua" w:hAnsi="Book Antiqua" w:cs="Times New Roman"/>
          <w:b/>
          <w:sz w:val="24"/>
          <w:szCs w:val="24"/>
        </w:rPr>
        <w:t xml:space="preserve"> </w:t>
      </w:r>
      <w:r w:rsidRPr="00895D99">
        <w:rPr>
          <w:rFonts w:ascii="Book Antiqua" w:hAnsi="Book Antiqua" w:cs="Times New Roman"/>
          <w:b/>
          <w:sz w:val="24"/>
          <w:szCs w:val="24"/>
        </w:rPr>
        <w:t xml:space="preserve">Receiver operating characteristics </w:t>
      </w:r>
      <w:r w:rsidR="00A0055D" w:rsidRPr="00895D99">
        <w:rPr>
          <w:rFonts w:ascii="Book Antiqua" w:hAnsi="Book Antiqua" w:cs="Times New Roman"/>
          <w:b/>
          <w:sz w:val="24"/>
          <w:szCs w:val="24"/>
        </w:rPr>
        <w:t xml:space="preserve">curve of </w:t>
      </w:r>
      <w:r w:rsidRPr="00895D99">
        <w:rPr>
          <w:rFonts w:ascii="Book Antiqua" w:hAnsi="Book Antiqua" w:cs="Times New Roman"/>
          <w:b/>
          <w:sz w:val="24"/>
          <w:szCs w:val="24"/>
        </w:rPr>
        <w:t>Red cell distribution width values</w:t>
      </w:r>
      <w:r w:rsidR="00A0055D" w:rsidRPr="00895D99">
        <w:rPr>
          <w:rFonts w:ascii="Book Antiqua" w:hAnsi="Book Antiqua" w:cs="Times New Roman"/>
          <w:b/>
          <w:sz w:val="24"/>
          <w:szCs w:val="24"/>
        </w:rPr>
        <w:t xml:space="preserve"> for the identification of patients with </w:t>
      </w:r>
      <w:r w:rsidRPr="00895D99">
        <w:rPr>
          <w:rFonts w:ascii="Book Antiqua" w:hAnsi="Book Antiqua" w:cs="Times New Roman"/>
          <w:b/>
          <w:sz w:val="24"/>
          <w:szCs w:val="24"/>
        </w:rPr>
        <w:t xml:space="preserve">non-alcoholic </w:t>
      </w:r>
      <w:proofErr w:type="spellStart"/>
      <w:r w:rsidRPr="00895D99">
        <w:rPr>
          <w:rFonts w:ascii="Book Antiqua" w:hAnsi="Book Antiqua" w:cs="Times New Roman"/>
          <w:b/>
          <w:sz w:val="24"/>
          <w:szCs w:val="24"/>
        </w:rPr>
        <w:t>steatohepatitis</w:t>
      </w:r>
      <w:proofErr w:type="spellEnd"/>
      <w:r w:rsidRPr="00895D99">
        <w:rPr>
          <w:rFonts w:ascii="Book Antiqua" w:hAnsi="Book Antiqua" w:cs="Times New Roman"/>
          <w:b/>
          <w:sz w:val="24"/>
          <w:szCs w:val="24"/>
          <w:lang w:eastAsia="zh-CN"/>
        </w:rPr>
        <w:t xml:space="preserve"> (A), and</w:t>
      </w:r>
      <w:r w:rsidRPr="00895D99">
        <w:rPr>
          <w:rFonts w:ascii="Book Antiqua" w:hAnsi="Book Antiqua" w:cs="Times New Roman"/>
          <w:b/>
          <w:sz w:val="24"/>
          <w:szCs w:val="24"/>
        </w:rPr>
        <w:t xml:space="preserve"> the identification of fibrosis in non-alcoholic </w:t>
      </w:r>
      <w:proofErr w:type="spellStart"/>
      <w:r w:rsidRPr="00895D99">
        <w:rPr>
          <w:rFonts w:ascii="Book Antiqua" w:hAnsi="Book Antiqua" w:cs="Times New Roman"/>
          <w:b/>
          <w:sz w:val="24"/>
          <w:szCs w:val="24"/>
        </w:rPr>
        <w:t>steatohepatitis</w:t>
      </w:r>
      <w:proofErr w:type="spellEnd"/>
      <w:r w:rsidRPr="00895D99">
        <w:rPr>
          <w:rFonts w:ascii="Book Antiqua" w:hAnsi="Book Antiqua" w:cs="Times New Roman"/>
          <w:b/>
          <w:sz w:val="24"/>
          <w:szCs w:val="24"/>
          <w:lang w:eastAsia="zh-CN"/>
        </w:rPr>
        <w:t>(B).</w:t>
      </w:r>
    </w:p>
    <w:p w:rsidR="00895D99" w:rsidRPr="00895D99" w:rsidRDefault="00895D99" w:rsidP="00895D99">
      <w:pPr>
        <w:spacing w:after="0" w:line="360" w:lineRule="auto"/>
        <w:jc w:val="both"/>
        <w:rPr>
          <w:rFonts w:ascii="Book Antiqua" w:hAnsi="Book Antiqua" w:cs="Times New Roman"/>
          <w:b/>
          <w:sz w:val="24"/>
          <w:szCs w:val="24"/>
          <w:lang w:eastAsia="zh-CN"/>
        </w:rPr>
      </w:pPr>
    </w:p>
    <w:p w:rsidR="00A0055D" w:rsidRPr="00895D99" w:rsidRDefault="00A0055D" w:rsidP="00895D99">
      <w:pPr>
        <w:autoSpaceDE w:val="0"/>
        <w:autoSpaceDN w:val="0"/>
        <w:adjustRightInd w:val="0"/>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 xml:space="preserve">Figure </w:t>
      </w:r>
      <w:r w:rsidR="0064755D" w:rsidRPr="00895D99">
        <w:rPr>
          <w:rFonts w:ascii="Book Antiqua" w:hAnsi="Book Antiqua" w:cs="Times New Roman"/>
          <w:b/>
          <w:sz w:val="24"/>
          <w:szCs w:val="24"/>
          <w:lang w:eastAsia="zh-CN"/>
        </w:rPr>
        <w:t xml:space="preserve">4 </w:t>
      </w:r>
      <w:r w:rsidR="0064755D" w:rsidRPr="00895D99">
        <w:rPr>
          <w:rFonts w:ascii="Book Antiqua" w:hAnsi="Book Antiqua" w:cs="Times New Roman"/>
          <w:b/>
          <w:sz w:val="24"/>
          <w:szCs w:val="24"/>
        </w:rPr>
        <w:t>C</w:t>
      </w:r>
      <w:r w:rsidRPr="00895D99">
        <w:rPr>
          <w:rFonts w:ascii="Book Antiqua" w:hAnsi="Book Antiqua" w:cs="Times New Roman"/>
          <w:b/>
          <w:sz w:val="24"/>
          <w:szCs w:val="24"/>
        </w:rPr>
        <w:t xml:space="preserve">orrelation between </w:t>
      </w:r>
      <w:r w:rsidR="0064755D" w:rsidRPr="00895D99">
        <w:rPr>
          <w:rFonts w:ascii="Book Antiqua" w:hAnsi="Book Antiqua" w:cs="Times New Roman"/>
          <w:b/>
          <w:sz w:val="24"/>
          <w:szCs w:val="24"/>
        </w:rPr>
        <w:t>red cell distribution width</w:t>
      </w:r>
      <w:r w:rsidRPr="00895D99">
        <w:rPr>
          <w:rFonts w:ascii="Book Antiqua" w:hAnsi="Book Antiqua" w:cs="Times New Roman"/>
          <w:b/>
          <w:sz w:val="24"/>
          <w:szCs w:val="24"/>
        </w:rPr>
        <w:t xml:space="preserve"> values and fibrotic scores of </w:t>
      </w:r>
      <w:r w:rsidR="0064755D" w:rsidRPr="00895D99">
        <w:rPr>
          <w:rFonts w:ascii="Book Antiqua" w:hAnsi="Book Antiqua" w:cs="Times New Roman"/>
          <w:b/>
          <w:sz w:val="24"/>
          <w:szCs w:val="24"/>
        </w:rPr>
        <w:t xml:space="preserve">non-alcoholic </w:t>
      </w:r>
      <w:proofErr w:type="spellStart"/>
      <w:r w:rsidR="0064755D" w:rsidRPr="00895D99">
        <w:rPr>
          <w:rFonts w:ascii="Book Antiqua" w:hAnsi="Book Antiqua" w:cs="Times New Roman"/>
          <w:b/>
          <w:sz w:val="24"/>
          <w:szCs w:val="24"/>
        </w:rPr>
        <w:t>steatohepatitis</w:t>
      </w:r>
      <w:proofErr w:type="spellEnd"/>
      <w:r w:rsidR="0064755D" w:rsidRPr="00895D99">
        <w:rPr>
          <w:rFonts w:ascii="Book Antiqua" w:hAnsi="Book Antiqua" w:cs="Times New Roman"/>
          <w:b/>
          <w:sz w:val="24"/>
          <w:szCs w:val="24"/>
          <w:lang w:eastAsia="zh-CN"/>
        </w:rPr>
        <w:t>.</w:t>
      </w:r>
    </w:p>
    <w:p w:rsidR="00A0055D" w:rsidRPr="00895D99" w:rsidRDefault="00A0055D" w:rsidP="00895D99">
      <w:pPr>
        <w:spacing w:after="0" w:line="360" w:lineRule="auto"/>
        <w:jc w:val="both"/>
        <w:rPr>
          <w:rFonts w:ascii="Book Antiqua" w:hAnsi="Book Antiqua" w:cs="Times New Roman"/>
          <w:sz w:val="24"/>
          <w:szCs w:val="24"/>
          <w:lang w:eastAsia="zh-CN"/>
        </w:rPr>
      </w:pPr>
    </w:p>
    <w:p w:rsidR="0064755D" w:rsidRPr="00895D99" w:rsidRDefault="0064755D" w:rsidP="00895D99">
      <w:pPr>
        <w:autoSpaceDE w:val="0"/>
        <w:autoSpaceDN w:val="0"/>
        <w:adjustRightInd w:val="0"/>
        <w:spacing w:after="0" w:line="360" w:lineRule="auto"/>
        <w:jc w:val="both"/>
        <w:rPr>
          <w:rFonts w:ascii="Book Antiqua" w:hAnsi="Book Antiqua" w:cs="Times New Roman"/>
          <w:b/>
          <w:sz w:val="24"/>
          <w:szCs w:val="24"/>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895D99" w:rsidRDefault="00895D99" w:rsidP="00895D99">
      <w:pPr>
        <w:spacing w:after="0" w:line="360" w:lineRule="auto"/>
        <w:jc w:val="both"/>
        <w:rPr>
          <w:rFonts w:ascii="Book Antiqua" w:hAnsi="Book Antiqua" w:cs="Times New Roman"/>
          <w:b/>
          <w:sz w:val="24"/>
          <w:szCs w:val="24"/>
          <w:lang w:eastAsia="zh-CN"/>
        </w:rPr>
      </w:pPr>
    </w:p>
    <w:p w:rsidR="007B5634" w:rsidRDefault="007B5634" w:rsidP="00895D99">
      <w:pPr>
        <w:spacing w:after="0" w:line="360" w:lineRule="auto"/>
        <w:jc w:val="both"/>
        <w:rPr>
          <w:rFonts w:ascii="Book Antiqua" w:hAnsi="Book Antiqua" w:cs="Times New Roman"/>
          <w:b/>
          <w:sz w:val="24"/>
          <w:szCs w:val="24"/>
          <w:lang w:eastAsia="zh-CN"/>
        </w:rPr>
      </w:pPr>
    </w:p>
    <w:p w:rsidR="000A4B25" w:rsidRDefault="0064755D" w:rsidP="000A4B25">
      <w:pPr>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Table1</w:t>
      </w:r>
      <w:r w:rsidRPr="00895D99">
        <w:rPr>
          <w:rFonts w:ascii="Book Antiqua" w:hAnsi="Book Antiqua" w:cs="Times New Roman"/>
          <w:b/>
          <w:sz w:val="24"/>
          <w:szCs w:val="24"/>
          <w:lang w:eastAsia="zh-CN"/>
        </w:rPr>
        <w:t xml:space="preserve"> </w:t>
      </w:r>
      <w:r w:rsidRPr="00895D99">
        <w:rPr>
          <w:rFonts w:ascii="Book Antiqua" w:hAnsi="Book Antiqua" w:cs="Times New Roman"/>
          <w:b/>
          <w:sz w:val="24"/>
          <w:szCs w:val="24"/>
        </w:rPr>
        <w:t xml:space="preserve">Demographic and laboratory features of non-alcoholic </w:t>
      </w:r>
      <w:proofErr w:type="spellStart"/>
      <w:r w:rsidRPr="00895D99">
        <w:rPr>
          <w:rFonts w:ascii="Book Antiqua" w:hAnsi="Book Antiqua" w:cs="Times New Roman"/>
          <w:b/>
          <w:sz w:val="24"/>
          <w:szCs w:val="24"/>
        </w:rPr>
        <w:t>steatohepatitis</w:t>
      </w:r>
      <w:proofErr w:type="spellEnd"/>
      <w:r w:rsidRPr="00895D99">
        <w:rPr>
          <w:rFonts w:ascii="Book Antiqua" w:hAnsi="Book Antiqua" w:cs="Times New Roman"/>
          <w:b/>
          <w:sz w:val="24"/>
          <w:szCs w:val="24"/>
        </w:rPr>
        <w:t xml:space="preserve">, </w:t>
      </w:r>
      <w:r w:rsidR="000A4B25" w:rsidRPr="00895D99">
        <w:rPr>
          <w:rFonts w:ascii="Book Antiqua" w:hAnsi="Book Antiqua" w:cs="Times New Roman"/>
          <w:b/>
          <w:sz w:val="24"/>
          <w:szCs w:val="24"/>
        </w:rPr>
        <w:t xml:space="preserve">simple </w:t>
      </w:r>
      <w:proofErr w:type="spellStart"/>
      <w:r w:rsidR="000A4B25" w:rsidRPr="00895D99">
        <w:rPr>
          <w:rFonts w:ascii="Book Antiqua" w:hAnsi="Book Antiqua" w:cs="Times New Roman"/>
          <w:b/>
          <w:sz w:val="24"/>
          <w:szCs w:val="24"/>
        </w:rPr>
        <w:t>steatosis</w:t>
      </w:r>
      <w:proofErr w:type="spellEnd"/>
      <w:r w:rsidR="000A4B25" w:rsidRPr="00895D99">
        <w:rPr>
          <w:rFonts w:ascii="Book Antiqua" w:hAnsi="Book Antiqua" w:cs="Times New Roman"/>
          <w:b/>
          <w:sz w:val="24"/>
          <w:szCs w:val="24"/>
        </w:rPr>
        <w:t xml:space="preserve"> and healthy control groups</w:t>
      </w:r>
    </w:p>
    <w:p w:rsidR="007B5634" w:rsidRPr="000A4B25" w:rsidRDefault="007B5634" w:rsidP="00895D99">
      <w:pPr>
        <w:spacing w:after="0" w:line="360" w:lineRule="auto"/>
        <w:jc w:val="both"/>
        <w:rPr>
          <w:rFonts w:ascii="Book Antiqua" w:hAnsi="Book Antiqua" w:cs="Times New Roman"/>
          <w:b/>
          <w:sz w:val="24"/>
          <w:szCs w:val="24"/>
        </w:rPr>
      </w:pPr>
    </w:p>
    <w:tbl>
      <w:tblPr>
        <w:tblStyle w:val="a5"/>
        <w:tblpPr w:leftFromText="141" w:rightFromText="141" w:vertAnchor="page" w:horzAnchor="margin" w:tblpY="2611"/>
        <w:tblW w:w="10031" w:type="dxa"/>
        <w:tblLook w:val="04A0" w:firstRow="1" w:lastRow="0" w:firstColumn="1" w:lastColumn="0" w:noHBand="0" w:noVBand="1"/>
      </w:tblPr>
      <w:tblGrid>
        <w:gridCol w:w="2235"/>
        <w:gridCol w:w="2268"/>
        <w:gridCol w:w="2268"/>
        <w:gridCol w:w="1984"/>
        <w:gridCol w:w="1276"/>
      </w:tblGrid>
      <w:tr w:rsidR="007B5634" w:rsidRPr="00895D99" w:rsidTr="007B5634">
        <w:tc>
          <w:tcPr>
            <w:tcW w:w="2235" w:type="dxa"/>
          </w:tcPr>
          <w:p w:rsidR="007B5634" w:rsidRPr="00151631" w:rsidRDefault="007B5634" w:rsidP="007B5634">
            <w:pPr>
              <w:spacing w:line="360" w:lineRule="auto"/>
              <w:jc w:val="both"/>
              <w:rPr>
                <w:rFonts w:ascii="Book Antiqua" w:hAnsi="Book Antiqua" w:cs="Times New Roman"/>
                <w:b/>
                <w:sz w:val="24"/>
                <w:szCs w:val="24"/>
              </w:rPr>
            </w:pPr>
            <w:r w:rsidRPr="00151631">
              <w:rPr>
                <w:rFonts w:ascii="Book Antiqua" w:hAnsi="Book Antiqua" w:cs="Times New Roman"/>
                <w:b/>
                <w:sz w:val="24"/>
                <w:szCs w:val="24"/>
              </w:rPr>
              <w:lastRenderedPageBreak/>
              <w:t>Factor</w:t>
            </w:r>
          </w:p>
        </w:tc>
        <w:tc>
          <w:tcPr>
            <w:tcW w:w="2268" w:type="dxa"/>
          </w:tcPr>
          <w:p w:rsidR="007B5634" w:rsidRPr="00151631" w:rsidRDefault="007B5634" w:rsidP="007B5634">
            <w:pPr>
              <w:spacing w:line="360" w:lineRule="auto"/>
              <w:jc w:val="both"/>
              <w:rPr>
                <w:rFonts w:ascii="Book Antiqua" w:hAnsi="Book Antiqua" w:cs="Times New Roman"/>
                <w:b/>
                <w:sz w:val="24"/>
                <w:szCs w:val="24"/>
              </w:rPr>
            </w:pPr>
            <w:r w:rsidRPr="00151631">
              <w:rPr>
                <w:rFonts w:ascii="Book Antiqua" w:hAnsi="Book Antiqua" w:cs="Times New Roman"/>
                <w:b/>
                <w:sz w:val="24"/>
                <w:szCs w:val="24"/>
              </w:rPr>
              <w:t>NASH group (</w:t>
            </w:r>
            <w:r w:rsidRPr="00151631">
              <w:rPr>
                <w:rFonts w:ascii="Book Antiqua" w:hAnsi="Book Antiqua" w:cs="Times New Roman"/>
                <w:b/>
                <w:i/>
                <w:sz w:val="24"/>
                <w:szCs w:val="24"/>
              </w:rPr>
              <w:t>n</w:t>
            </w:r>
            <w:r w:rsidRPr="00151631">
              <w:rPr>
                <w:rFonts w:ascii="Book Antiqua" w:hAnsi="Book Antiqua" w:cs="Times New Roman"/>
                <w:b/>
                <w:sz w:val="24"/>
                <w:szCs w:val="24"/>
              </w:rPr>
              <w:t xml:space="preserve"> = 62)</w:t>
            </w:r>
          </w:p>
        </w:tc>
        <w:tc>
          <w:tcPr>
            <w:tcW w:w="2268" w:type="dxa"/>
          </w:tcPr>
          <w:p w:rsidR="007B5634" w:rsidRPr="00151631" w:rsidRDefault="007B5634" w:rsidP="007B5634">
            <w:pPr>
              <w:spacing w:line="360" w:lineRule="auto"/>
              <w:jc w:val="both"/>
              <w:rPr>
                <w:rFonts w:ascii="Book Antiqua" w:hAnsi="Book Antiqua" w:cs="Times New Roman"/>
                <w:b/>
                <w:sz w:val="24"/>
                <w:szCs w:val="24"/>
              </w:rPr>
            </w:pPr>
            <w:proofErr w:type="spellStart"/>
            <w:r w:rsidRPr="00151631">
              <w:rPr>
                <w:rFonts w:ascii="Book Antiqua" w:hAnsi="Book Antiqua" w:cs="Times New Roman"/>
                <w:b/>
                <w:sz w:val="24"/>
                <w:szCs w:val="24"/>
              </w:rPr>
              <w:t>Steatosis</w:t>
            </w:r>
            <w:proofErr w:type="spellEnd"/>
            <w:r w:rsidRPr="00151631">
              <w:rPr>
                <w:rFonts w:ascii="Book Antiqua" w:hAnsi="Book Antiqua" w:cs="Times New Roman"/>
                <w:b/>
                <w:sz w:val="24"/>
                <w:szCs w:val="24"/>
              </w:rPr>
              <w:t xml:space="preserve"> group</w:t>
            </w:r>
          </w:p>
          <w:p w:rsidR="007B5634" w:rsidRPr="00151631" w:rsidRDefault="007B5634" w:rsidP="007B5634">
            <w:pPr>
              <w:spacing w:line="360" w:lineRule="auto"/>
              <w:jc w:val="both"/>
              <w:rPr>
                <w:rFonts w:ascii="Book Antiqua" w:hAnsi="Book Antiqua" w:cs="Times New Roman"/>
                <w:b/>
                <w:sz w:val="24"/>
                <w:szCs w:val="24"/>
              </w:rPr>
            </w:pPr>
            <w:r w:rsidRPr="00151631">
              <w:rPr>
                <w:rFonts w:ascii="Book Antiqua" w:hAnsi="Book Antiqua" w:cs="Times New Roman"/>
                <w:b/>
                <w:sz w:val="24"/>
                <w:szCs w:val="24"/>
              </w:rPr>
              <w:t xml:space="preserve"> (</w:t>
            </w:r>
            <w:r w:rsidRPr="00151631">
              <w:rPr>
                <w:rFonts w:ascii="Book Antiqua" w:hAnsi="Book Antiqua" w:cs="Times New Roman"/>
                <w:b/>
                <w:i/>
                <w:sz w:val="24"/>
                <w:szCs w:val="24"/>
              </w:rPr>
              <w:t>n</w:t>
            </w:r>
            <w:r w:rsidRPr="00151631">
              <w:rPr>
                <w:rFonts w:ascii="Book Antiqua" w:hAnsi="Book Antiqua" w:cs="Times New Roman"/>
                <w:b/>
                <w:sz w:val="24"/>
                <w:szCs w:val="24"/>
              </w:rPr>
              <w:t xml:space="preserve"> = 32)</w:t>
            </w:r>
          </w:p>
        </w:tc>
        <w:tc>
          <w:tcPr>
            <w:tcW w:w="1984" w:type="dxa"/>
          </w:tcPr>
          <w:p w:rsidR="007B5634" w:rsidRPr="00151631" w:rsidRDefault="007B5634" w:rsidP="007B5634">
            <w:pPr>
              <w:spacing w:line="360" w:lineRule="auto"/>
              <w:jc w:val="both"/>
              <w:rPr>
                <w:rFonts w:ascii="Book Antiqua" w:hAnsi="Book Antiqua" w:cs="Times New Roman"/>
                <w:b/>
                <w:sz w:val="24"/>
                <w:szCs w:val="24"/>
              </w:rPr>
            </w:pPr>
            <w:r w:rsidRPr="00151631">
              <w:rPr>
                <w:rFonts w:ascii="Book Antiqua" w:hAnsi="Book Antiqua" w:cs="Times New Roman"/>
                <w:b/>
                <w:sz w:val="24"/>
                <w:szCs w:val="24"/>
              </w:rPr>
              <w:t>Healthy (</w:t>
            </w:r>
            <w:r w:rsidRPr="00151631">
              <w:rPr>
                <w:rFonts w:ascii="Book Antiqua" w:hAnsi="Book Antiqua" w:cs="Times New Roman"/>
                <w:b/>
                <w:i/>
                <w:sz w:val="24"/>
                <w:szCs w:val="24"/>
              </w:rPr>
              <w:t>n</w:t>
            </w:r>
            <w:r w:rsidRPr="00151631">
              <w:rPr>
                <w:rFonts w:ascii="Book Antiqua" w:hAnsi="Book Antiqua" w:cs="Times New Roman"/>
                <w:b/>
                <w:sz w:val="24"/>
                <w:szCs w:val="24"/>
              </w:rPr>
              <w:t>=30) control group</w:t>
            </w:r>
          </w:p>
        </w:tc>
        <w:tc>
          <w:tcPr>
            <w:tcW w:w="1276" w:type="dxa"/>
          </w:tcPr>
          <w:p w:rsidR="007B5634" w:rsidRPr="00151631" w:rsidRDefault="007B5634" w:rsidP="007B5634">
            <w:pPr>
              <w:spacing w:line="360" w:lineRule="auto"/>
              <w:jc w:val="both"/>
              <w:rPr>
                <w:rFonts w:ascii="Book Antiqua" w:hAnsi="Book Antiqua" w:cs="Times New Roman"/>
                <w:b/>
                <w:sz w:val="24"/>
                <w:szCs w:val="24"/>
              </w:rPr>
            </w:pPr>
            <w:r w:rsidRPr="00151631">
              <w:rPr>
                <w:rFonts w:ascii="Book Antiqua" w:hAnsi="Book Antiqua" w:cs="Times New Roman"/>
                <w:b/>
                <w:i/>
                <w:sz w:val="24"/>
                <w:szCs w:val="24"/>
              </w:rPr>
              <w:t xml:space="preserve">  P-</w:t>
            </w:r>
            <w:r w:rsidRPr="00151631">
              <w:rPr>
                <w:rFonts w:ascii="Book Antiqua" w:hAnsi="Book Antiqua" w:cs="Times New Roman"/>
                <w:b/>
                <w:sz w:val="24"/>
                <w:szCs w:val="24"/>
              </w:rPr>
              <w:t>value</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Age mean ± SD</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48.81 ± 12.21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47.25 ± 12.58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48.03 ± 9.54</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Gender (</w:t>
            </w:r>
            <w:r w:rsidRPr="00895D99">
              <w:rPr>
                <w:rFonts w:ascii="Book Antiqua" w:hAnsi="Book Antiqua" w:cs="Times New Roman"/>
                <w:sz w:val="24"/>
                <w:szCs w:val="24"/>
                <w:lang w:eastAsia="zh-CN"/>
              </w:rPr>
              <w:t>male</w:t>
            </w:r>
            <w:r w:rsidRPr="00895D99">
              <w:rPr>
                <w:rFonts w:ascii="Book Antiqua" w:hAnsi="Book Antiqua" w:cs="Times New Roman"/>
                <w:sz w:val="24"/>
                <w:szCs w:val="24"/>
              </w:rPr>
              <w:t>)</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30 (48.3)</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18 (56.2)</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18 (60 )</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BMI (kg/m</w:t>
            </w:r>
            <w:r w:rsidRPr="00895D99">
              <w:rPr>
                <w:rFonts w:ascii="Book Antiqua" w:hAnsi="Book Antiqua" w:cs="Times New Roman"/>
                <w:sz w:val="24"/>
                <w:szCs w:val="24"/>
                <w:vertAlign w:val="superscript"/>
              </w:rPr>
              <w:t>2</w:t>
            </w:r>
            <w:r w:rsidRPr="00895D99">
              <w:rPr>
                <w:rFonts w:ascii="Book Antiqua" w:hAnsi="Book Antiqua" w:cs="Times New Roman"/>
                <w:sz w:val="24"/>
                <w:szCs w:val="24"/>
              </w:rPr>
              <w:t>)</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27.13 ± 0.37</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25.97 ± 0.67 </w:t>
            </w:r>
          </w:p>
        </w:tc>
        <w:tc>
          <w:tcPr>
            <w:tcW w:w="1984" w:type="dxa"/>
          </w:tcPr>
          <w:p w:rsidR="007B5634" w:rsidRPr="00895D99" w:rsidRDefault="007B5634" w:rsidP="007B5634">
            <w:pPr>
              <w:spacing w:line="360" w:lineRule="auto"/>
              <w:jc w:val="both"/>
              <w:rPr>
                <w:rFonts w:ascii="Book Antiqua" w:hAnsi="Book Antiqua" w:cs="Times New Roman"/>
                <w:b/>
                <w:sz w:val="24"/>
                <w:szCs w:val="24"/>
              </w:rPr>
            </w:pPr>
            <w:r w:rsidRPr="00895D99">
              <w:rPr>
                <w:rFonts w:ascii="Book Antiqua" w:hAnsi="Book Antiqua" w:cs="Times New Roman"/>
                <w:sz w:val="24"/>
                <w:szCs w:val="24"/>
              </w:rPr>
              <w:t>24.22</w:t>
            </w:r>
            <w:r w:rsidRPr="00895D99">
              <w:rPr>
                <w:rFonts w:ascii="Book Antiqua" w:hAnsi="Book Antiqua" w:cs="Times New Roman"/>
                <w:b/>
                <w:sz w:val="24"/>
                <w:szCs w:val="24"/>
              </w:rPr>
              <w:t xml:space="preserve"> </w:t>
            </w:r>
            <w:r w:rsidRPr="00895D99">
              <w:rPr>
                <w:rFonts w:ascii="Book Antiqua" w:hAnsi="Book Antiqua" w:cs="Times New Roman"/>
                <w:sz w:val="24"/>
                <w:szCs w:val="24"/>
              </w:rPr>
              <w:t>± 0.45</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Hemoglobin (g/</w:t>
            </w:r>
            <w:proofErr w:type="spellStart"/>
            <w:r w:rsidRPr="00895D99">
              <w:rPr>
                <w:rFonts w:ascii="Book Antiqua" w:hAnsi="Book Antiqua" w:cs="Times New Roman"/>
                <w:sz w:val="24"/>
                <w:szCs w:val="24"/>
              </w:rPr>
              <w:t>dL</w:t>
            </w:r>
            <w:proofErr w:type="spellEnd"/>
            <w:r w:rsidRPr="00895D99">
              <w:rPr>
                <w:rFonts w:ascii="Book Antiqua" w:hAnsi="Book Antiqua" w:cs="Times New Roman"/>
                <w:sz w:val="24"/>
                <w:szCs w:val="24"/>
              </w:rPr>
              <w:t>)</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14.10 ± 0.16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14.51 ± 0.28</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13.91 ± 0.11</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Platelet (x10</w:t>
            </w:r>
            <w:r w:rsidRPr="00895D99">
              <w:rPr>
                <w:rFonts w:ascii="Book Antiqua" w:hAnsi="Book Antiqua" w:cs="Times New Roman"/>
                <w:sz w:val="24"/>
                <w:szCs w:val="24"/>
                <w:vertAlign w:val="superscript"/>
              </w:rPr>
              <w:t>3</w:t>
            </w:r>
            <w:r w:rsidRPr="00895D99">
              <w:rPr>
                <w:rFonts w:ascii="Book Antiqua" w:hAnsi="Book Antiqua" w:cs="Times New Roman"/>
                <w:sz w:val="24"/>
                <w:szCs w:val="24"/>
              </w:rPr>
              <w:t>/mL)</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245.5 ± 34.73</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244.5 ± 13.8</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260 ± 4.47</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 xml:space="preserve">WBC (k/UL)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6950± 319</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7250 ± 330</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7350 ± 146</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Neutrophil ratio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59.39 ± 1.20</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59.87 ± 1.20</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59 ± 1.1</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Lymphocyte ratio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31.29 ± 1.09</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29.88 ± 1.10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32 ± 0.78</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rPr>
          <w:trHeight w:val="261"/>
        </w:trPr>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RDW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14.28 ± 0.25</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13.37 ± 0.12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12.96 ± 0.14</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MPV (</w:t>
            </w:r>
            <w:proofErr w:type="spellStart"/>
            <w:r w:rsidRPr="00895D99">
              <w:rPr>
                <w:rFonts w:ascii="Book Antiqua" w:hAnsi="Book Antiqua" w:cs="Times New Roman"/>
                <w:sz w:val="24"/>
                <w:szCs w:val="24"/>
              </w:rPr>
              <w:t>fl</w:t>
            </w:r>
            <w:proofErr w:type="spellEnd"/>
            <w:r w:rsidRPr="00895D99">
              <w:rPr>
                <w:rFonts w:ascii="Book Antiqua" w:hAnsi="Book Antiqua" w:cs="Times New Roman"/>
                <w:sz w:val="24"/>
                <w:szCs w:val="24"/>
              </w:rPr>
              <w:t>)</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8.63 ±</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 xml:space="preserve">1.30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8.49 ±1.06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8.20 ± 0.59</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MCV (</w:t>
            </w:r>
            <w:proofErr w:type="spellStart"/>
            <w:r w:rsidRPr="00895D99">
              <w:rPr>
                <w:rFonts w:ascii="Book Antiqua" w:hAnsi="Book Antiqua" w:cs="Times New Roman"/>
                <w:sz w:val="24"/>
                <w:szCs w:val="24"/>
              </w:rPr>
              <w:t>fl</w:t>
            </w:r>
            <w:proofErr w:type="spellEnd"/>
            <w:r w:rsidRPr="00895D99">
              <w:rPr>
                <w:rFonts w:ascii="Book Antiqua" w:hAnsi="Book Antiqua" w:cs="Times New Roman"/>
                <w:sz w:val="24"/>
                <w:szCs w:val="24"/>
              </w:rPr>
              <w:t xml:space="preserve">)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86.34</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0.88</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87.98 ± 1.37</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85.5 0.82</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 xml:space="preserve">ALT (IU/L)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54 ±</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8.1</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45 ± 3.97</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32.5 ± 1.49</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 xml:space="preserve">AST (IU/L)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40.05 ± 6.04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40.05 ± 3.01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24 ± 1.39</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 xml:space="preserve">ALP (IU/L)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87.5± 9.09</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81.5 ± 3.91</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61 ±1.87</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 xml:space="preserve">GGT (IU/L)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61 ± 13.4</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32 ± 3.4</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27 ± 2.5</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Albumin (g/</w:t>
            </w:r>
            <w:proofErr w:type="spellStart"/>
            <w:r w:rsidRPr="00895D99">
              <w:rPr>
                <w:rFonts w:ascii="Book Antiqua" w:hAnsi="Book Antiqua" w:cs="Times New Roman"/>
                <w:sz w:val="24"/>
                <w:szCs w:val="24"/>
              </w:rPr>
              <w:t>dL</w:t>
            </w:r>
            <w:proofErr w:type="spellEnd"/>
            <w:r w:rsidRPr="00895D99">
              <w:rPr>
                <w:rFonts w:ascii="Book Antiqua" w:hAnsi="Book Antiqua" w:cs="Times New Roman"/>
                <w:sz w:val="24"/>
                <w:szCs w:val="24"/>
              </w:rPr>
              <w:t>)</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4.36 ± 0.73</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4.5 ± 0.42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4.9 ± 0.75</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&lt;0.01</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proofErr w:type="spellStart"/>
            <w:r w:rsidRPr="00895D99">
              <w:rPr>
                <w:rFonts w:ascii="Book Antiqua" w:hAnsi="Book Antiqua" w:cs="Times New Roman"/>
                <w:sz w:val="24"/>
                <w:szCs w:val="24"/>
              </w:rPr>
              <w:t>Creatinine</w:t>
            </w:r>
            <w:proofErr w:type="spellEnd"/>
            <w:r w:rsidRPr="00895D99">
              <w:rPr>
                <w:rFonts w:ascii="Book Antiqua" w:hAnsi="Book Antiqua" w:cs="Times New Roman"/>
                <w:sz w:val="24"/>
                <w:szCs w:val="24"/>
              </w:rPr>
              <w:t xml:space="preserve">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0.78 </w:t>
            </w:r>
            <w:r w:rsidRPr="00895D99">
              <w:rPr>
                <w:rFonts w:ascii="Book Antiqua" w:hAnsi="Book Antiqua" w:cs="Times New Roman"/>
                <w:b/>
                <w:sz w:val="24"/>
                <w:szCs w:val="24"/>
              </w:rPr>
              <w:t>±</w:t>
            </w:r>
            <w:r w:rsidRPr="00895D99">
              <w:rPr>
                <w:rFonts w:ascii="Book Antiqua" w:hAnsi="Book Antiqua" w:cs="Times New Roman"/>
                <w:sz w:val="24"/>
                <w:szCs w:val="24"/>
              </w:rPr>
              <w:t xml:space="preserve"> 0.033</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0.79</w:t>
            </w:r>
            <w:r w:rsidRPr="00895D99">
              <w:rPr>
                <w:rFonts w:ascii="Book Antiqua" w:hAnsi="Book Antiqua" w:cs="Times New Roman"/>
                <w:b/>
                <w:sz w:val="24"/>
                <w:szCs w:val="24"/>
              </w:rPr>
              <w:t xml:space="preserve"> ±</w:t>
            </w:r>
            <w:r w:rsidRPr="00895D99">
              <w:rPr>
                <w:rFonts w:ascii="Book Antiqua" w:hAnsi="Book Antiqua" w:cs="Times New Roman"/>
                <w:sz w:val="24"/>
                <w:szCs w:val="24"/>
              </w:rPr>
              <w:t xml:space="preserve"> 0.023</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0.72 </w:t>
            </w:r>
            <w:r w:rsidRPr="00895D99">
              <w:rPr>
                <w:rFonts w:ascii="Book Antiqua" w:hAnsi="Book Antiqua" w:cs="Times New Roman"/>
                <w:b/>
                <w:sz w:val="24"/>
                <w:szCs w:val="24"/>
              </w:rPr>
              <w:t>±</w:t>
            </w:r>
            <w:r w:rsidRPr="00895D99">
              <w:rPr>
                <w:rFonts w:ascii="Book Antiqua" w:hAnsi="Book Antiqua" w:cs="Times New Roman"/>
                <w:sz w:val="24"/>
                <w:szCs w:val="24"/>
              </w:rPr>
              <w:t xml:space="preserve"> 0.014</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vertAlign w:val="superscript"/>
              </w:rPr>
            </w:pPr>
            <w:r w:rsidRPr="00895D99">
              <w:rPr>
                <w:rFonts w:ascii="Book Antiqua" w:hAnsi="Book Antiqua" w:cs="Times New Roman"/>
                <w:sz w:val="24"/>
                <w:szCs w:val="24"/>
              </w:rPr>
              <w:t>BUN (mg /</w:t>
            </w:r>
            <w:proofErr w:type="spellStart"/>
            <w:r w:rsidRPr="00895D99">
              <w:rPr>
                <w:rFonts w:ascii="Book Antiqua" w:hAnsi="Book Antiqua" w:cs="Times New Roman"/>
                <w:sz w:val="24"/>
                <w:szCs w:val="24"/>
              </w:rPr>
              <w:t>dL</w:t>
            </w:r>
            <w:proofErr w:type="spellEnd"/>
            <w:r w:rsidRPr="00895D99">
              <w:rPr>
                <w:rFonts w:ascii="Book Antiqua" w:hAnsi="Book Antiqua" w:cs="Times New Roman"/>
                <w:sz w:val="24"/>
                <w:szCs w:val="24"/>
              </w:rPr>
              <w:t xml:space="preserve">)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12.25 ± 0.85</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14.2 ± 0.67</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13.46 ± 0.71</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Diabetes mellitus</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19 (30.6 )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9 (28.1 )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 (0 )</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235"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Hypertension</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22 (35.4 )</w:t>
            </w:r>
          </w:p>
        </w:tc>
        <w:tc>
          <w:tcPr>
            <w:tcW w:w="2268"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7 (21.8 )</w:t>
            </w:r>
          </w:p>
        </w:tc>
        <w:tc>
          <w:tcPr>
            <w:tcW w:w="1984"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 (0 )</w:t>
            </w:r>
          </w:p>
        </w:tc>
        <w:tc>
          <w:tcPr>
            <w:tcW w:w="1276" w:type="dxa"/>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bl>
    <w:p w:rsidR="00DE3033" w:rsidRPr="006E1A5C" w:rsidRDefault="00DE3033" w:rsidP="00895D99">
      <w:pPr>
        <w:spacing w:after="0" w:line="360" w:lineRule="auto"/>
        <w:jc w:val="both"/>
        <w:rPr>
          <w:rFonts w:ascii="Book Antiqua" w:hAnsi="Book Antiqua" w:cs="Times New Roman"/>
          <w:b/>
          <w:sz w:val="24"/>
          <w:szCs w:val="24"/>
          <w:lang w:eastAsia="zh-CN"/>
        </w:rPr>
      </w:pPr>
      <w:r w:rsidRPr="00895D99">
        <w:rPr>
          <w:rFonts w:ascii="Book Antiqua" w:hAnsi="Book Antiqua" w:cs="Times New Roman"/>
          <w:sz w:val="24"/>
          <w:szCs w:val="24"/>
        </w:rPr>
        <w:t xml:space="preserve">Values are presented as </w:t>
      </w:r>
      <w:r w:rsidR="0064755D" w:rsidRPr="00895D99">
        <w:rPr>
          <w:rFonts w:ascii="Book Antiqua" w:hAnsi="Book Antiqua" w:cs="Times New Roman"/>
          <w:i/>
          <w:sz w:val="24"/>
          <w:szCs w:val="24"/>
        </w:rPr>
        <w:t xml:space="preserve">n </w:t>
      </w:r>
      <w:r w:rsidRPr="00895D99">
        <w:rPr>
          <w:rFonts w:ascii="Book Antiqua" w:hAnsi="Book Antiqua" w:cs="Times New Roman"/>
          <w:sz w:val="24"/>
          <w:szCs w:val="24"/>
        </w:rPr>
        <w:t>(%) frequencies, median ± SE for</w:t>
      </w:r>
      <w:r w:rsidR="0064755D" w:rsidRPr="00895D99">
        <w:rPr>
          <w:rFonts w:ascii="Book Antiqua" w:hAnsi="Book Antiqua" w:cs="Times New Roman"/>
          <w:sz w:val="24"/>
          <w:szCs w:val="24"/>
        </w:rPr>
        <w:t xml:space="preserve"> skewed distributed variables. </w:t>
      </w:r>
      <w:r w:rsidRPr="00895D99">
        <w:rPr>
          <w:rFonts w:ascii="Book Antiqua" w:eastAsia="AdvP4DF60E" w:hAnsi="Book Antiqua" w:cs="Times New Roman"/>
          <w:sz w:val="24"/>
          <w:szCs w:val="24"/>
        </w:rPr>
        <w:t>BMI</w:t>
      </w:r>
      <w:r w:rsidR="0064755D" w:rsidRPr="00895D99">
        <w:rPr>
          <w:rFonts w:ascii="Book Antiqua" w:eastAsia="AdvP4DF60E" w:hAnsi="Book Antiqua" w:cs="Times New Roman"/>
          <w:sz w:val="24"/>
          <w:szCs w:val="24"/>
        </w:rPr>
        <w:t>:</w:t>
      </w:r>
      <w:r w:rsidR="0064755D" w:rsidRPr="00895D99">
        <w:rPr>
          <w:rFonts w:ascii="Book Antiqua" w:hAnsi="Book Antiqua" w:cs="Times New Roman"/>
          <w:sz w:val="24"/>
          <w:szCs w:val="24"/>
          <w:lang w:eastAsia="zh-CN"/>
        </w:rPr>
        <w:t xml:space="preserve"> </w:t>
      </w:r>
      <w:r w:rsidR="0064755D" w:rsidRPr="00895D99">
        <w:rPr>
          <w:rFonts w:ascii="Book Antiqua" w:eastAsia="AdvP4DF60E" w:hAnsi="Book Antiqua" w:cs="Times New Roman"/>
          <w:sz w:val="24"/>
          <w:szCs w:val="24"/>
        </w:rPr>
        <w:t>B</w:t>
      </w:r>
      <w:r w:rsidRPr="00895D99">
        <w:rPr>
          <w:rFonts w:ascii="Book Antiqua" w:eastAsia="AdvP4DF60E" w:hAnsi="Book Antiqua" w:cs="Times New Roman"/>
          <w:sz w:val="24"/>
          <w:szCs w:val="24"/>
        </w:rPr>
        <w:t xml:space="preserve">ody-mass index; </w:t>
      </w:r>
      <w:r w:rsidRPr="00895D99">
        <w:rPr>
          <w:rFonts w:ascii="Book Antiqua" w:hAnsi="Book Antiqua" w:cs="Times New Roman"/>
          <w:sz w:val="24"/>
          <w:szCs w:val="24"/>
        </w:rPr>
        <w:t>RDW</w:t>
      </w:r>
      <w:r w:rsidR="0064755D" w:rsidRPr="00895D99">
        <w:rPr>
          <w:rFonts w:ascii="Book Antiqua" w:eastAsia="AdvP4DF60E" w:hAnsi="Book Antiqua" w:cs="Times New Roman"/>
          <w:sz w:val="24"/>
          <w:szCs w:val="24"/>
        </w:rPr>
        <w:t>:</w:t>
      </w:r>
      <w:r w:rsidRPr="00895D99">
        <w:rPr>
          <w:rFonts w:ascii="Book Antiqua" w:hAnsi="Book Antiqua" w:cs="Times New Roman"/>
          <w:sz w:val="24"/>
          <w:szCs w:val="24"/>
        </w:rPr>
        <w:t xml:space="preserve"> red cell distribution width; MPV</w:t>
      </w:r>
      <w:r w:rsidR="0064755D" w:rsidRPr="00895D99">
        <w:rPr>
          <w:rFonts w:ascii="Book Antiqua" w:eastAsia="AdvP4DF60E" w:hAnsi="Book Antiqua" w:cs="Times New Roman"/>
          <w:sz w:val="24"/>
          <w:szCs w:val="24"/>
        </w:rPr>
        <w:t>:</w:t>
      </w:r>
      <w:r w:rsidRPr="00895D99">
        <w:rPr>
          <w:rFonts w:ascii="Book Antiqua" w:hAnsi="Book Antiqua" w:cs="Times New Roman"/>
          <w:sz w:val="24"/>
          <w:szCs w:val="24"/>
        </w:rPr>
        <w:t xml:space="preserve"> </w:t>
      </w:r>
      <w:r w:rsidR="0064755D" w:rsidRPr="00895D99">
        <w:rPr>
          <w:rFonts w:ascii="Book Antiqua" w:hAnsi="Book Antiqua" w:cs="Times New Roman"/>
          <w:sz w:val="24"/>
          <w:szCs w:val="24"/>
        </w:rPr>
        <w:t>M</w:t>
      </w:r>
      <w:r w:rsidRPr="00895D99">
        <w:rPr>
          <w:rFonts w:ascii="Book Antiqua" w:hAnsi="Book Antiqua" w:cs="Times New Roman"/>
          <w:sz w:val="24"/>
          <w:szCs w:val="24"/>
        </w:rPr>
        <w:t xml:space="preserve">ean platelet volume; </w:t>
      </w:r>
      <w:r w:rsidRPr="00895D99">
        <w:rPr>
          <w:rFonts w:ascii="Book Antiqua" w:eastAsia="AdvP4DF60E" w:hAnsi="Book Antiqua" w:cs="Times New Roman"/>
          <w:sz w:val="24"/>
          <w:szCs w:val="24"/>
        </w:rPr>
        <w:t>NS: Not significant</w:t>
      </w:r>
      <w:r w:rsidR="006E1A5C">
        <w:rPr>
          <w:rFonts w:ascii="Book Antiqua" w:hAnsi="Book Antiqua" w:cs="Times New Roman" w:hint="eastAsia"/>
          <w:sz w:val="24"/>
          <w:szCs w:val="24"/>
          <w:lang w:eastAsia="zh-CN"/>
        </w:rPr>
        <w:t>.</w:t>
      </w:r>
    </w:p>
    <w:p w:rsidR="00DE3033" w:rsidRPr="00895D99" w:rsidRDefault="00DE3033" w:rsidP="00895D99">
      <w:pPr>
        <w:autoSpaceDE w:val="0"/>
        <w:autoSpaceDN w:val="0"/>
        <w:adjustRightInd w:val="0"/>
        <w:spacing w:after="0" w:line="360" w:lineRule="auto"/>
        <w:jc w:val="both"/>
        <w:rPr>
          <w:rFonts w:ascii="Book Antiqua" w:hAnsi="Book Antiqua" w:cs="Times New Roman"/>
          <w:sz w:val="24"/>
          <w:szCs w:val="24"/>
        </w:rPr>
      </w:pPr>
    </w:p>
    <w:p w:rsidR="00DE3033" w:rsidRPr="00895D99" w:rsidRDefault="00DE3033" w:rsidP="00895D99">
      <w:pPr>
        <w:autoSpaceDE w:val="0"/>
        <w:autoSpaceDN w:val="0"/>
        <w:adjustRightInd w:val="0"/>
        <w:spacing w:after="0" w:line="360" w:lineRule="auto"/>
        <w:jc w:val="both"/>
        <w:rPr>
          <w:rFonts w:ascii="Book Antiqua" w:hAnsi="Book Antiqua" w:cs="Times New Roman"/>
          <w:sz w:val="24"/>
          <w:szCs w:val="24"/>
        </w:rPr>
      </w:pPr>
    </w:p>
    <w:p w:rsidR="007B5634" w:rsidRDefault="007B5634" w:rsidP="00895D99">
      <w:pPr>
        <w:autoSpaceDE w:val="0"/>
        <w:autoSpaceDN w:val="0"/>
        <w:adjustRightInd w:val="0"/>
        <w:spacing w:after="0" w:line="360" w:lineRule="auto"/>
        <w:jc w:val="both"/>
        <w:rPr>
          <w:rFonts w:ascii="Book Antiqua" w:hAnsi="Book Antiqua" w:cs="Times New Roman"/>
          <w:b/>
          <w:sz w:val="24"/>
          <w:szCs w:val="24"/>
          <w:lang w:eastAsia="zh-CN"/>
        </w:rPr>
      </w:pPr>
    </w:p>
    <w:p w:rsidR="009C56E6" w:rsidRPr="00895D99" w:rsidRDefault="0064755D" w:rsidP="00895D99">
      <w:pPr>
        <w:autoSpaceDE w:val="0"/>
        <w:autoSpaceDN w:val="0"/>
        <w:adjustRightInd w:val="0"/>
        <w:spacing w:after="0" w:line="360" w:lineRule="auto"/>
        <w:jc w:val="both"/>
        <w:rPr>
          <w:rFonts w:ascii="Book Antiqua" w:hAnsi="Book Antiqua" w:cs="Times New Roman"/>
          <w:b/>
          <w:sz w:val="24"/>
          <w:szCs w:val="24"/>
        </w:rPr>
      </w:pPr>
      <w:r w:rsidRPr="00895D99">
        <w:rPr>
          <w:rFonts w:ascii="Book Antiqua" w:hAnsi="Book Antiqua" w:cs="Times New Roman"/>
          <w:b/>
          <w:sz w:val="24"/>
          <w:szCs w:val="24"/>
        </w:rPr>
        <w:lastRenderedPageBreak/>
        <w:t>Table 2</w:t>
      </w:r>
      <w:r w:rsidR="00895D99" w:rsidRPr="00895D99">
        <w:rPr>
          <w:rFonts w:ascii="Book Antiqua" w:hAnsi="Book Antiqua"/>
          <w:b/>
          <w:sz w:val="24"/>
          <w:szCs w:val="24"/>
        </w:rPr>
        <w:t xml:space="preserve"> </w:t>
      </w:r>
      <w:r w:rsidRPr="00895D99">
        <w:rPr>
          <w:rFonts w:ascii="Book Antiqua" w:hAnsi="Book Antiqua" w:cs="Times New Roman"/>
          <w:b/>
          <w:sz w:val="24"/>
          <w:szCs w:val="24"/>
        </w:rPr>
        <w:t>Red cell distribution width</w:t>
      </w:r>
      <w:r w:rsidR="009C56E6" w:rsidRPr="00895D99">
        <w:rPr>
          <w:rFonts w:ascii="Book Antiqua" w:hAnsi="Book Antiqua" w:cs="Times New Roman"/>
          <w:b/>
          <w:sz w:val="24"/>
          <w:szCs w:val="24"/>
        </w:rPr>
        <w:t xml:space="preserve"> in correlation with clinical characteristics and histological features of </w:t>
      </w:r>
      <w:r w:rsidRPr="00895D99">
        <w:rPr>
          <w:rFonts w:ascii="Book Antiqua" w:hAnsi="Book Antiqua" w:cs="Times New Roman"/>
          <w:b/>
          <w:sz w:val="24"/>
          <w:szCs w:val="24"/>
        </w:rPr>
        <w:t xml:space="preserve">non-alcoholic </w:t>
      </w:r>
      <w:proofErr w:type="spellStart"/>
      <w:r w:rsidRPr="00895D99">
        <w:rPr>
          <w:rFonts w:ascii="Book Antiqua" w:hAnsi="Book Antiqua" w:cs="Times New Roman"/>
          <w:b/>
          <w:sz w:val="24"/>
          <w:szCs w:val="24"/>
        </w:rPr>
        <w:t>steatohepatitis</w:t>
      </w:r>
      <w:proofErr w:type="spellEnd"/>
    </w:p>
    <w:p w:rsidR="009C56E6" w:rsidRPr="00895D99" w:rsidRDefault="009C56E6" w:rsidP="00895D99">
      <w:pPr>
        <w:autoSpaceDE w:val="0"/>
        <w:autoSpaceDN w:val="0"/>
        <w:adjustRightInd w:val="0"/>
        <w:spacing w:after="0" w:line="360" w:lineRule="auto"/>
        <w:jc w:val="both"/>
        <w:rPr>
          <w:rFonts w:ascii="Book Antiqua" w:hAnsi="Book Antiqua" w:cs="Times New Roman"/>
          <w:sz w:val="24"/>
          <w:szCs w:val="24"/>
        </w:rPr>
      </w:pPr>
    </w:p>
    <w:tbl>
      <w:tblPr>
        <w:tblStyle w:val="a5"/>
        <w:tblW w:w="0" w:type="auto"/>
        <w:tblLook w:val="04A0" w:firstRow="1" w:lastRow="0" w:firstColumn="1" w:lastColumn="0" w:noHBand="0" w:noVBand="1"/>
      </w:tblPr>
      <w:tblGrid>
        <w:gridCol w:w="2303"/>
        <w:gridCol w:w="4184"/>
        <w:gridCol w:w="1843"/>
      </w:tblGrid>
      <w:tr w:rsidR="009C56E6" w:rsidRPr="00895D99" w:rsidTr="000F6A4A">
        <w:tc>
          <w:tcPr>
            <w:tcW w:w="2303" w:type="dxa"/>
            <w:tcBorders>
              <w:left w:val="nil"/>
              <w:bottom w:val="single" w:sz="4" w:space="0" w:color="auto"/>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Factor</w:t>
            </w:r>
          </w:p>
        </w:tc>
        <w:tc>
          <w:tcPr>
            <w:tcW w:w="4184" w:type="dxa"/>
            <w:tcBorders>
              <w:left w:val="nil"/>
              <w:bottom w:val="single" w:sz="4" w:space="0" w:color="auto"/>
              <w:right w:val="nil"/>
            </w:tcBorders>
          </w:tcPr>
          <w:p w:rsidR="009C56E6" w:rsidRPr="00895D99" w:rsidRDefault="009C56E6" w:rsidP="00895D99">
            <w:pPr>
              <w:autoSpaceDE w:val="0"/>
              <w:autoSpaceDN w:val="0"/>
              <w:adjustRightInd w:val="0"/>
              <w:spacing w:line="360" w:lineRule="auto"/>
              <w:jc w:val="both"/>
              <w:rPr>
                <w:rFonts w:ascii="Book Antiqua" w:hAnsi="Book Antiqua" w:cs="Times New Roman"/>
                <w:sz w:val="24"/>
                <w:szCs w:val="24"/>
              </w:rPr>
            </w:pPr>
            <w:r w:rsidRPr="00895D99">
              <w:rPr>
                <w:rFonts w:ascii="Book Antiqua" w:hAnsi="Book Antiqua" w:cs="Times New Roman"/>
                <w:b/>
                <w:sz w:val="24"/>
                <w:szCs w:val="24"/>
              </w:rPr>
              <w:t xml:space="preserve"> </w:t>
            </w:r>
            <w:r w:rsidRPr="00895D99">
              <w:rPr>
                <w:rFonts w:ascii="Book Antiqua" w:hAnsi="Book Antiqua" w:cs="Times New Roman"/>
                <w:i/>
                <w:sz w:val="24"/>
                <w:szCs w:val="24"/>
              </w:rPr>
              <w:t>r</w:t>
            </w:r>
            <w:r w:rsidRPr="00895D99">
              <w:rPr>
                <w:rFonts w:ascii="Book Antiqua" w:hAnsi="Book Antiqua" w:cs="Times New Roman"/>
                <w:sz w:val="24"/>
                <w:szCs w:val="24"/>
              </w:rPr>
              <w:t xml:space="preserve"> -value</w:t>
            </w:r>
          </w:p>
        </w:tc>
        <w:tc>
          <w:tcPr>
            <w:tcW w:w="1843" w:type="dxa"/>
            <w:tcBorders>
              <w:left w:val="nil"/>
              <w:bottom w:val="single" w:sz="4" w:space="0" w:color="auto"/>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i/>
                <w:sz w:val="24"/>
                <w:szCs w:val="24"/>
              </w:rPr>
              <w:t>P</w:t>
            </w:r>
            <w:r w:rsidRPr="00895D99">
              <w:rPr>
                <w:rFonts w:ascii="Book Antiqua" w:hAnsi="Book Antiqua" w:cs="Times New Roman"/>
                <w:sz w:val="24"/>
                <w:szCs w:val="24"/>
              </w:rPr>
              <w:t>-value</w:t>
            </w:r>
          </w:p>
        </w:tc>
      </w:tr>
      <w:tr w:rsidR="009C56E6" w:rsidRPr="00895D99" w:rsidTr="000F6A4A">
        <w:tc>
          <w:tcPr>
            <w:tcW w:w="2303" w:type="dxa"/>
            <w:tcBorders>
              <w:left w:val="nil"/>
              <w:bottom w:val="nil"/>
              <w:right w:val="nil"/>
            </w:tcBorders>
          </w:tcPr>
          <w:p w:rsidR="009C56E6" w:rsidRPr="00895D99" w:rsidRDefault="009C56E6"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Age (</w:t>
            </w:r>
            <w:proofErr w:type="spellStart"/>
            <w:r w:rsidRPr="00895D99">
              <w:rPr>
                <w:rFonts w:ascii="Book Antiqua" w:hAnsi="Book Antiqua" w:cs="Times New Roman"/>
                <w:sz w:val="24"/>
                <w:szCs w:val="24"/>
              </w:rPr>
              <w:t>y</w:t>
            </w:r>
            <w:r w:rsidR="007B5634">
              <w:rPr>
                <w:rFonts w:ascii="Book Antiqua" w:hAnsi="Book Antiqua" w:cs="Times New Roman" w:hint="eastAsia"/>
                <w:sz w:val="24"/>
                <w:szCs w:val="24"/>
                <w:lang w:eastAsia="zh-CN"/>
              </w:rPr>
              <w:t>r</w:t>
            </w:r>
            <w:proofErr w:type="spellEnd"/>
            <w:r w:rsidRPr="00895D99">
              <w:rPr>
                <w:rFonts w:ascii="Book Antiqua" w:hAnsi="Book Antiqua" w:cs="Times New Roman"/>
                <w:sz w:val="24"/>
                <w:szCs w:val="24"/>
              </w:rPr>
              <w:t>)</w:t>
            </w:r>
          </w:p>
        </w:tc>
        <w:tc>
          <w:tcPr>
            <w:tcW w:w="4184" w:type="dxa"/>
            <w:tcBorders>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0.245</w:t>
            </w:r>
          </w:p>
        </w:tc>
        <w:tc>
          <w:tcPr>
            <w:tcW w:w="1843" w:type="dxa"/>
            <w:tcBorders>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00874994">
              <w:rPr>
                <w:rFonts w:ascii="Book Antiqua" w:hAnsi="Book Antiqua" w:cs="Times New Roman" w:hint="eastAsia"/>
                <w:sz w:val="24"/>
                <w:szCs w:val="24"/>
                <w:lang w:eastAsia="zh-CN"/>
              </w:rPr>
              <w:t xml:space="preserve"> </w:t>
            </w:r>
            <w:r w:rsidRPr="00895D99">
              <w:rPr>
                <w:rFonts w:ascii="Book Antiqua" w:hAnsi="Book Antiqua" w:cs="Times New Roman"/>
                <w:sz w:val="24"/>
                <w:szCs w:val="24"/>
              </w:rPr>
              <w:t>0.01</w:t>
            </w:r>
          </w:p>
        </w:tc>
      </w:tr>
      <w:tr w:rsidR="009C56E6" w:rsidRPr="00895D99" w:rsidTr="000F6A4A">
        <w:tc>
          <w:tcPr>
            <w:tcW w:w="230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BMI (kg/m</w:t>
            </w:r>
            <w:r w:rsidRPr="007B5634">
              <w:rPr>
                <w:rFonts w:ascii="Book Antiqua" w:hAnsi="Book Antiqua" w:cs="Times New Roman"/>
                <w:sz w:val="24"/>
                <w:szCs w:val="24"/>
                <w:vertAlign w:val="superscript"/>
              </w:rPr>
              <w:t>2</w:t>
            </w:r>
            <w:r w:rsidRPr="00895D99">
              <w:rPr>
                <w:rFonts w:ascii="Book Antiqua" w:hAnsi="Book Antiqua" w:cs="Times New Roman"/>
                <w:sz w:val="24"/>
                <w:szCs w:val="24"/>
              </w:rPr>
              <w:t>)</w:t>
            </w:r>
          </w:p>
        </w:tc>
        <w:tc>
          <w:tcPr>
            <w:tcW w:w="4184"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0.131</w:t>
            </w:r>
          </w:p>
        </w:tc>
        <w:tc>
          <w:tcPr>
            <w:tcW w:w="184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874994" w:rsidRPr="00895D99" w:rsidTr="00874994">
        <w:trPr>
          <w:trHeight w:val="577"/>
        </w:trPr>
        <w:tc>
          <w:tcPr>
            <w:tcW w:w="230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Gender </w:t>
            </w:r>
          </w:p>
        </w:tc>
        <w:tc>
          <w:tcPr>
            <w:tcW w:w="4184"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-0.251</w:t>
            </w:r>
          </w:p>
        </w:tc>
        <w:tc>
          <w:tcPr>
            <w:tcW w:w="184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00874994">
              <w:rPr>
                <w:rFonts w:ascii="Book Antiqua" w:hAnsi="Book Antiqua" w:cs="Times New Roman" w:hint="eastAsia"/>
                <w:sz w:val="24"/>
                <w:szCs w:val="24"/>
                <w:lang w:eastAsia="zh-CN"/>
              </w:rPr>
              <w:t xml:space="preserve"> </w:t>
            </w:r>
            <w:r w:rsidRPr="00895D99">
              <w:rPr>
                <w:rFonts w:ascii="Book Antiqua" w:hAnsi="Book Antiqua" w:cs="Times New Roman"/>
                <w:sz w:val="24"/>
                <w:szCs w:val="24"/>
              </w:rPr>
              <w:t>0.01</w:t>
            </w:r>
          </w:p>
        </w:tc>
      </w:tr>
      <w:tr w:rsidR="009C56E6" w:rsidRPr="00895D99" w:rsidTr="000F6A4A">
        <w:tc>
          <w:tcPr>
            <w:tcW w:w="230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Fibrosis</w:t>
            </w:r>
          </w:p>
        </w:tc>
        <w:tc>
          <w:tcPr>
            <w:tcW w:w="4184"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0.579</w:t>
            </w:r>
          </w:p>
        </w:tc>
        <w:tc>
          <w:tcPr>
            <w:tcW w:w="1843" w:type="dxa"/>
            <w:tcBorders>
              <w:top w:val="nil"/>
              <w:left w:val="nil"/>
              <w:bottom w:val="nil"/>
              <w:right w:val="nil"/>
            </w:tcBorders>
          </w:tcPr>
          <w:p w:rsidR="009C56E6" w:rsidRPr="00895D99" w:rsidRDefault="00000DC0"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00874994">
              <w:rPr>
                <w:rFonts w:ascii="Book Antiqua" w:hAnsi="Book Antiqua" w:cs="Times New Roman" w:hint="eastAsia"/>
                <w:sz w:val="24"/>
                <w:szCs w:val="24"/>
                <w:lang w:eastAsia="zh-CN"/>
              </w:rPr>
              <w:t xml:space="preserve"> </w:t>
            </w:r>
            <w:r w:rsidRPr="00895D99">
              <w:rPr>
                <w:rFonts w:ascii="Book Antiqua" w:hAnsi="Book Antiqua" w:cs="Times New Roman"/>
                <w:sz w:val="24"/>
                <w:szCs w:val="24"/>
              </w:rPr>
              <w:t>0.0</w:t>
            </w:r>
            <w:r w:rsidR="009C56E6" w:rsidRPr="00895D99">
              <w:rPr>
                <w:rFonts w:ascii="Book Antiqua" w:hAnsi="Book Antiqua" w:cs="Times New Roman"/>
                <w:sz w:val="24"/>
                <w:szCs w:val="24"/>
              </w:rPr>
              <w:t>1</w:t>
            </w:r>
          </w:p>
        </w:tc>
      </w:tr>
      <w:tr w:rsidR="009C56E6" w:rsidRPr="00895D99" w:rsidTr="000F6A4A">
        <w:tc>
          <w:tcPr>
            <w:tcW w:w="230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Inflammation</w:t>
            </w:r>
          </w:p>
        </w:tc>
        <w:tc>
          <w:tcPr>
            <w:tcW w:w="4184"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0.207</w:t>
            </w:r>
          </w:p>
        </w:tc>
        <w:tc>
          <w:tcPr>
            <w:tcW w:w="184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9C56E6" w:rsidRPr="00895D99" w:rsidTr="000F6A4A">
        <w:tc>
          <w:tcPr>
            <w:tcW w:w="230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proofErr w:type="spellStart"/>
            <w:r w:rsidRPr="00895D99">
              <w:rPr>
                <w:rFonts w:ascii="Book Antiqua" w:hAnsi="Book Antiqua" w:cs="Times New Roman"/>
                <w:sz w:val="24"/>
                <w:szCs w:val="24"/>
              </w:rPr>
              <w:t>Steatosis</w:t>
            </w:r>
            <w:proofErr w:type="spellEnd"/>
          </w:p>
        </w:tc>
        <w:tc>
          <w:tcPr>
            <w:tcW w:w="4184"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0.121</w:t>
            </w:r>
          </w:p>
        </w:tc>
        <w:tc>
          <w:tcPr>
            <w:tcW w:w="184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9C56E6" w:rsidRPr="00895D99" w:rsidTr="000F6A4A">
        <w:tc>
          <w:tcPr>
            <w:tcW w:w="230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Ballooning</w:t>
            </w:r>
          </w:p>
        </w:tc>
        <w:tc>
          <w:tcPr>
            <w:tcW w:w="4184"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0.175</w:t>
            </w:r>
          </w:p>
        </w:tc>
        <w:tc>
          <w:tcPr>
            <w:tcW w:w="1843" w:type="dxa"/>
            <w:tcBorders>
              <w:top w:val="nil"/>
              <w:left w:val="nil"/>
              <w:bottom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9C56E6" w:rsidRPr="00895D99" w:rsidTr="000F6A4A">
        <w:tc>
          <w:tcPr>
            <w:tcW w:w="2303" w:type="dxa"/>
            <w:tcBorders>
              <w:top w:val="nil"/>
              <w:left w:val="nil"/>
              <w:right w:val="nil"/>
            </w:tcBorders>
          </w:tcPr>
          <w:p w:rsidR="009C56E6" w:rsidRPr="00895D99" w:rsidRDefault="009C56E6" w:rsidP="00895D99">
            <w:pPr>
              <w:spacing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t>NAS</w:t>
            </w:r>
            <w:r w:rsidR="007B5634">
              <w:rPr>
                <w:rFonts w:ascii="Book Antiqua" w:hAnsi="Book Antiqua" w:cs="Times New Roman" w:hint="eastAsia"/>
                <w:sz w:val="24"/>
                <w:szCs w:val="24"/>
                <w:lang w:eastAsia="zh-CN"/>
              </w:rPr>
              <w:t>H</w:t>
            </w:r>
          </w:p>
        </w:tc>
        <w:tc>
          <w:tcPr>
            <w:tcW w:w="4184" w:type="dxa"/>
            <w:tcBorders>
              <w:top w:val="nil"/>
              <w:left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0.217</w:t>
            </w:r>
          </w:p>
        </w:tc>
        <w:tc>
          <w:tcPr>
            <w:tcW w:w="1843" w:type="dxa"/>
            <w:tcBorders>
              <w:top w:val="nil"/>
              <w:left w:val="nil"/>
              <w:right w:val="nil"/>
            </w:tcBorders>
          </w:tcPr>
          <w:p w:rsidR="009C56E6" w:rsidRPr="00895D99" w:rsidRDefault="009C56E6" w:rsidP="00895D99">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bl>
    <w:p w:rsidR="009C56E6" w:rsidRPr="00895D99" w:rsidRDefault="00F367F5" w:rsidP="00895D99">
      <w:pPr>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rPr>
        <w:t xml:space="preserve">BMI: Body mass index; </w:t>
      </w:r>
      <w:r w:rsidR="009C56E6" w:rsidRPr="00895D99">
        <w:rPr>
          <w:rFonts w:ascii="Book Antiqua" w:hAnsi="Book Antiqua" w:cs="Times New Roman"/>
          <w:sz w:val="24"/>
          <w:szCs w:val="24"/>
        </w:rPr>
        <w:t>RDW: Red cell distribution width;</w:t>
      </w:r>
      <w:r w:rsidR="007B5634" w:rsidRPr="007B5634">
        <w:rPr>
          <w:rFonts w:ascii="Book Antiqua" w:hAnsi="Book Antiqua" w:cs="Times New Roman"/>
          <w:sz w:val="24"/>
          <w:szCs w:val="24"/>
        </w:rPr>
        <w:t xml:space="preserve"> </w:t>
      </w:r>
      <w:r w:rsidR="007B5634" w:rsidRPr="00895D99">
        <w:rPr>
          <w:rFonts w:ascii="Book Antiqua" w:hAnsi="Book Antiqua" w:cs="Times New Roman"/>
          <w:sz w:val="24"/>
          <w:szCs w:val="24"/>
        </w:rPr>
        <w:t>NAS</w:t>
      </w:r>
      <w:r w:rsidR="007B5634">
        <w:rPr>
          <w:rFonts w:ascii="Book Antiqua" w:hAnsi="Book Antiqua" w:cs="Times New Roman" w:hint="eastAsia"/>
          <w:sz w:val="24"/>
          <w:szCs w:val="24"/>
          <w:lang w:eastAsia="zh-CN"/>
        </w:rPr>
        <w:t>H:</w:t>
      </w:r>
      <w:r w:rsidR="007B5634" w:rsidRPr="007B5634">
        <w:rPr>
          <w:rFonts w:ascii="Book Antiqua" w:hAnsi="Book Antiqua" w:cs="Times New Roman"/>
          <w:sz w:val="24"/>
          <w:szCs w:val="24"/>
          <w:lang w:eastAsia="zh-CN"/>
        </w:rPr>
        <w:t xml:space="preserve"> non-alcoholic </w:t>
      </w:r>
      <w:proofErr w:type="spellStart"/>
      <w:r w:rsidR="007B5634" w:rsidRPr="007B5634">
        <w:rPr>
          <w:rFonts w:ascii="Book Antiqua" w:hAnsi="Book Antiqua" w:cs="Times New Roman"/>
          <w:sz w:val="24"/>
          <w:szCs w:val="24"/>
          <w:lang w:eastAsia="zh-CN"/>
        </w:rPr>
        <w:t>steatohepatitis</w:t>
      </w:r>
      <w:proofErr w:type="spellEnd"/>
      <w:r w:rsidR="007B5634">
        <w:rPr>
          <w:rFonts w:ascii="Book Antiqua" w:hAnsi="Book Antiqua" w:cs="Times New Roman" w:hint="eastAsia"/>
          <w:sz w:val="24"/>
          <w:szCs w:val="24"/>
          <w:lang w:eastAsia="zh-CN"/>
        </w:rPr>
        <w:t>;</w:t>
      </w:r>
      <w:r w:rsidR="009C56E6" w:rsidRPr="00895D99">
        <w:rPr>
          <w:rFonts w:ascii="Book Antiqua" w:hAnsi="Book Antiqua" w:cs="Times New Roman"/>
          <w:sz w:val="24"/>
          <w:szCs w:val="24"/>
        </w:rPr>
        <w:t xml:space="preserve"> NS: Not significant</w:t>
      </w:r>
      <w:r w:rsidR="0064755D" w:rsidRPr="00895D99">
        <w:rPr>
          <w:rFonts w:ascii="Book Antiqua" w:hAnsi="Book Antiqua" w:cs="Times New Roman"/>
          <w:sz w:val="24"/>
          <w:szCs w:val="24"/>
          <w:lang w:eastAsia="zh-CN"/>
        </w:rPr>
        <w:t>.</w:t>
      </w:r>
    </w:p>
    <w:p w:rsidR="009C56E6" w:rsidRPr="00895D99" w:rsidRDefault="009C56E6" w:rsidP="00895D99">
      <w:pPr>
        <w:autoSpaceDE w:val="0"/>
        <w:autoSpaceDN w:val="0"/>
        <w:adjustRightInd w:val="0"/>
        <w:spacing w:after="0" w:line="360" w:lineRule="auto"/>
        <w:jc w:val="both"/>
        <w:rPr>
          <w:rFonts w:ascii="Book Antiqua" w:hAnsi="Book Antiqua" w:cs="Times New Roman"/>
          <w:sz w:val="24"/>
          <w:szCs w:val="24"/>
        </w:rPr>
      </w:pPr>
    </w:p>
    <w:p w:rsidR="007B5634" w:rsidRPr="007B5634" w:rsidRDefault="007B5634" w:rsidP="007B5634">
      <w:pPr>
        <w:spacing w:line="240" w:lineRule="auto"/>
        <w:jc w:val="both"/>
        <w:rPr>
          <w:rFonts w:ascii="Book Antiqua" w:hAnsi="Book Antiqua" w:cs="Times New Roman"/>
          <w:b/>
          <w:sz w:val="24"/>
          <w:szCs w:val="24"/>
        </w:rPr>
      </w:pPr>
      <w:r w:rsidRPr="007B5634">
        <w:rPr>
          <w:rFonts w:ascii="Book Antiqua" w:hAnsi="Book Antiqua" w:cs="Times New Roman"/>
          <w:b/>
          <w:sz w:val="24"/>
          <w:szCs w:val="24"/>
        </w:rPr>
        <w:t xml:space="preserve">Table 3 </w:t>
      </w:r>
      <w:proofErr w:type="spellStart"/>
      <w:r w:rsidRPr="007B5634">
        <w:rPr>
          <w:rFonts w:ascii="Book Antiqua" w:hAnsi="Book Antiqua" w:cs="Times New Roman"/>
          <w:b/>
          <w:sz w:val="24"/>
          <w:szCs w:val="24"/>
        </w:rPr>
        <w:t>Univariate</w:t>
      </w:r>
      <w:proofErr w:type="spellEnd"/>
      <w:r w:rsidRPr="007B5634">
        <w:rPr>
          <w:rFonts w:ascii="Book Antiqua" w:hAnsi="Book Antiqua" w:cs="Times New Roman"/>
          <w:b/>
          <w:sz w:val="24"/>
          <w:szCs w:val="24"/>
        </w:rPr>
        <w:t xml:space="preserve"> analyses results of predicting liver fibrosis</w:t>
      </w:r>
    </w:p>
    <w:tbl>
      <w:tblPr>
        <w:tblStyle w:val="a5"/>
        <w:tblpPr w:leftFromText="141" w:rightFromText="141" w:vertAnchor="page" w:horzAnchor="margin" w:tblpY="9406"/>
        <w:tblW w:w="0" w:type="auto"/>
        <w:tblLook w:val="04A0" w:firstRow="1" w:lastRow="0" w:firstColumn="1" w:lastColumn="0" w:noHBand="0" w:noVBand="1"/>
      </w:tblPr>
      <w:tblGrid>
        <w:gridCol w:w="2405"/>
        <w:gridCol w:w="2303"/>
        <w:gridCol w:w="2303"/>
        <w:gridCol w:w="253"/>
        <w:gridCol w:w="1276"/>
      </w:tblGrid>
      <w:tr w:rsidR="007B5634" w:rsidRPr="00895D99" w:rsidTr="007B5634">
        <w:tc>
          <w:tcPr>
            <w:tcW w:w="2405" w:type="dxa"/>
            <w:tcBorders>
              <w:left w:val="nil"/>
              <w:bottom w:val="single" w:sz="4" w:space="0" w:color="auto"/>
              <w:right w:val="nil"/>
            </w:tcBorders>
          </w:tcPr>
          <w:p w:rsidR="007B5634" w:rsidRPr="007B5634" w:rsidRDefault="007B5634" w:rsidP="007B5634">
            <w:pPr>
              <w:spacing w:line="360" w:lineRule="auto"/>
              <w:jc w:val="both"/>
              <w:rPr>
                <w:rFonts w:ascii="Book Antiqua" w:hAnsi="Book Antiqua"/>
                <w:sz w:val="24"/>
                <w:szCs w:val="24"/>
              </w:rPr>
            </w:pPr>
          </w:p>
        </w:tc>
        <w:tc>
          <w:tcPr>
            <w:tcW w:w="2303" w:type="dxa"/>
            <w:tcBorders>
              <w:left w:val="nil"/>
              <w:bottom w:val="single" w:sz="4" w:space="0" w:color="auto"/>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OR </w:t>
            </w:r>
          </w:p>
        </w:tc>
        <w:tc>
          <w:tcPr>
            <w:tcW w:w="2556" w:type="dxa"/>
            <w:gridSpan w:val="2"/>
            <w:tcBorders>
              <w:left w:val="nil"/>
              <w:bottom w:val="single" w:sz="4" w:space="0" w:color="auto"/>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95%CI</w:t>
            </w:r>
          </w:p>
        </w:tc>
        <w:tc>
          <w:tcPr>
            <w:tcW w:w="1276" w:type="dxa"/>
            <w:tcBorders>
              <w:left w:val="nil"/>
              <w:bottom w:val="single" w:sz="4" w:space="0" w:color="auto"/>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i/>
                <w:sz w:val="24"/>
                <w:szCs w:val="24"/>
              </w:rPr>
              <w:t>P</w:t>
            </w:r>
            <w:r w:rsidRPr="00895D99">
              <w:rPr>
                <w:rFonts w:ascii="Book Antiqua" w:hAnsi="Book Antiqua" w:cs="Times New Roman"/>
                <w:sz w:val="24"/>
                <w:szCs w:val="24"/>
              </w:rPr>
              <w:t xml:space="preserve"> - value</w:t>
            </w:r>
          </w:p>
        </w:tc>
      </w:tr>
      <w:tr w:rsidR="007B5634" w:rsidRPr="00895D99" w:rsidTr="007B5634">
        <w:tc>
          <w:tcPr>
            <w:tcW w:w="2405" w:type="dxa"/>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Age</w:t>
            </w:r>
          </w:p>
        </w:tc>
        <w:tc>
          <w:tcPr>
            <w:tcW w:w="2303" w:type="dxa"/>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1.05</w:t>
            </w:r>
          </w:p>
        </w:tc>
        <w:tc>
          <w:tcPr>
            <w:tcW w:w="2303" w:type="dxa"/>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1.004-1.109</w:t>
            </w:r>
          </w:p>
        </w:tc>
        <w:tc>
          <w:tcPr>
            <w:tcW w:w="1529" w:type="dxa"/>
            <w:gridSpan w:val="2"/>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0.05</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Gender</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1.46</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0.516-4.171</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NS</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Platelet</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0.98</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0.988-0.996</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0.01</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ALT</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1.08</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0.976-1.004</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NS</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AST</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0.98</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0.963-1.007</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NS</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ALP</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1.015</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1.002-1.028</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0.05</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GGT</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1.002</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0.998-1.007</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NS</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RDW</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1.73</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1.242-2.409</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0.01</w:t>
            </w:r>
          </w:p>
        </w:tc>
      </w:tr>
      <w:tr w:rsidR="007B5634" w:rsidRPr="00895D99" w:rsidTr="007B5634">
        <w:tc>
          <w:tcPr>
            <w:tcW w:w="2405"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Albumin</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0.418</w:t>
            </w:r>
          </w:p>
        </w:tc>
        <w:tc>
          <w:tcPr>
            <w:tcW w:w="2303"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0.158-1.105</w:t>
            </w:r>
          </w:p>
        </w:tc>
        <w:tc>
          <w:tcPr>
            <w:tcW w:w="1529" w:type="dxa"/>
            <w:gridSpan w:val="2"/>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NS</w:t>
            </w:r>
          </w:p>
        </w:tc>
      </w:tr>
      <w:tr w:rsidR="007B5634" w:rsidRPr="00895D99" w:rsidTr="007B5634">
        <w:tc>
          <w:tcPr>
            <w:tcW w:w="2405" w:type="dxa"/>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BMI</w:t>
            </w:r>
          </w:p>
        </w:tc>
        <w:tc>
          <w:tcPr>
            <w:tcW w:w="2303" w:type="dxa"/>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1.012</w:t>
            </w:r>
          </w:p>
        </w:tc>
        <w:tc>
          <w:tcPr>
            <w:tcW w:w="2303" w:type="dxa"/>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0.847-1.209</w:t>
            </w:r>
          </w:p>
        </w:tc>
        <w:tc>
          <w:tcPr>
            <w:tcW w:w="1529" w:type="dxa"/>
            <w:gridSpan w:val="2"/>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NS</w:t>
            </w:r>
          </w:p>
        </w:tc>
      </w:tr>
    </w:tbl>
    <w:p w:rsidR="007F17FA" w:rsidRPr="007B5634"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7F17FA" w:rsidRPr="00895D99" w:rsidRDefault="007F17FA" w:rsidP="00895D99">
      <w:pPr>
        <w:autoSpaceDE w:val="0"/>
        <w:autoSpaceDN w:val="0"/>
        <w:adjustRightInd w:val="0"/>
        <w:spacing w:after="0" w:line="360" w:lineRule="auto"/>
        <w:jc w:val="both"/>
        <w:rPr>
          <w:rFonts w:ascii="Book Antiqua" w:hAnsi="Book Antiqua" w:cs="Times New Roman"/>
          <w:b/>
          <w:sz w:val="24"/>
          <w:szCs w:val="24"/>
          <w:lang w:eastAsia="zh-CN"/>
        </w:rPr>
      </w:pPr>
    </w:p>
    <w:p w:rsidR="00A36A8D" w:rsidRPr="00895D99" w:rsidRDefault="00A36A8D" w:rsidP="00895D99">
      <w:pPr>
        <w:autoSpaceDE w:val="0"/>
        <w:autoSpaceDN w:val="0"/>
        <w:adjustRightInd w:val="0"/>
        <w:spacing w:after="0" w:line="360" w:lineRule="auto"/>
        <w:jc w:val="both"/>
        <w:rPr>
          <w:rFonts w:ascii="Book Antiqua" w:hAnsi="Book Antiqua" w:cs="Times New Roman"/>
          <w:sz w:val="24"/>
          <w:szCs w:val="24"/>
        </w:rPr>
      </w:pPr>
    </w:p>
    <w:p w:rsidR="007B5634" w:rsidRDefault="007B5634" w:rsidP="00895D99">
      <w:pPr>
        <w:spacing w:after="0" w:line="360" w:lineRule="auto"/>
        <w:jc w:val="both"/>
        <w:rPr>
          <w:rFonts w:ascii="Book Antiqua" w:hAnsi="Book Antiqua" w:cs="Times New Roman"/>
          <w:sz w:val="24"/>
          <w:szCs w:val="24"/>
          <w:lang w:eastAsia="zh-CN"/>
        </w:rPr>
      </w:pPr>
    </w:p>
    <w:p w:rsidR="007B5634" w:rsidRDefault="007B5634" w:rsidP="00895D99">
      <w:pPr>
        <w:spacing w:after="0" w:line="360" w:lineRule="auto"/>
        <w:jc w:val="both"/>
        <w:rPr>
          <w:rFonts w:ascii="Book Antiqua" w:hAnsi="Book Antiqua" w:cs="Times New Roman"/>
          <w:sz w:val="24"/>
          <w:szCs w:val="24"/>
          <w:lang w:eastAsia="zh-CN"/>
        </w:rPr>
      </w:pPr>
    </w:p>
    <w:p w:rsidR="007B5634" w:rsidRDefault="007B5634" w:rsidP="00895D99">
      <w:pPr>
        <w:spacing w:after="0" w:line="360" w:lineRule="auto"/>
        <w:jc w:val="both"/>
        <w:rPr>
          <w:rFonts w:ascii="Book Antiqua" w:hAnsi="Book Antiqua" w:cs="Times New Roman"/>
          <w:sz w:val="24"/>
          <w:szCs w:val="24"/>
          <w:lang w:eastAsia="zh-CN"/>
        </w:rPr>
      </w:pPr>
    </w:p>
    <w:p w:rsidR="007B5634" w:rsidRDefault="007B5634" w:rsidP="00895D99">
      <w:pPr>
        <w:spacing w:after="0" w:line="360" w:lineRule="auto"/>
        <w:jc w:val="both"/>
        <w:rPr>
          <w:rFonts w:ascii="Book Antiqua" w:hAnsi="Book Antiqua" w:cs="Times New Roman"/>
          <w:sz w:val="24"/>
          <w:szCs w:val="24"/>
          <w:lang w:eastAsia="zh-CN"/>
        </w:rPr>
      </w:pPr>
    </w:p>
    <w:p w:rsidR="007F17FA" w:rsidRPr="00895D99" w:rsidRDefault="007F17FA" w:rsidP="00895D99">
      <w:pPr>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lang w:eastAsia="zh-CN"/>
        </w:rPr>
        <w:lastRenderedPageBreak/>
        <w:t>ALT: Alanine aminotransferase; AST: Aspartate aminotransferase; ALP: Alkaline phosphatase;</w:t>
      </w:r>
      <w:r w:rsidRPr="00895D99">
        <w:rPr>
          <w:rFonts w:ascii="Book Antiqua" w:hAnsi="Book Antiqua" w:cs="Times New Roman"/>
          <w:sz w:val="24"/>
          <w:szCs w:val="24"/>
        </w:rPr>
        <w:t xml:space="preserve"> GGT</w:t>
      </w:r>
      <w:r w:rsidRPr="00895D99">
        <w:rPr>
          <w:rFonts w:ascii="Book Antiqua" w:hAnsi="Book Antiqua" w:cs="Times New Roman"/>
          <w:sz w:val="24"/>
          <w:szCs w:val="24"/>
          <w:lang w:eastAsia="zh-CN"/>
        </w:rPr>
        <w:t>:</w:t>
      </w:r>
      <w:r w:rsidRPr="00895D99">
        <w:rPr>
          <w:rFonts w:ascii="Book Antiqua" w:hAnsi="Book Antiqua"/>
          <w:sz w:val="24"/>
          <w:szCs w:val="24"/>
        </w:rPr>
        <w:t xml:space="preserve"> </w:t>
      </w:r>
      <w:r w:rsidRPr="00895D99">
        <w:rPr>
          <w:rFonts w:ascii="Book Antiqua" w:eastAsia="AdvP4DF60E" w:hAnsi="Book Antiqua" w:cs="Times New Roman"/>
          <w:sz w:val="24"/>
          <w:szCs w:val="24"/>
        </w:rPr>
        <w:t xml:space="preserve">gamma </w:t>
      </w:r>
      <w:proofErr w:type="spellStart"/>
      <w:r w:rsidRPr="00895D99">
        <w:rPr>
          <w:rFonts w:ascii="Book Antiqua" w:eastAsia="AdvP4DF60E" w:hAnsi="Book Antiqua" w:cs="Times New Roman"/>
          <w:sz w:val="24"/>
          <w:szCs w:val="24"/>
        </w:rPr>
        <w:t>glutamyl</w:t>
      </w:r>
      <w:proofErr w:type="spellEnd"/>
      <w:r w:rsidRPr="00895D99">
        <w:rPr>
          <w:rFonts w:ascii="Book Antiqua" w:eastAsia="AdvP4DF60E" w:hAnsi="Book Antiqua" w:cs="Times New Roman"/>
          <w:sz w:val="24"/>
          <w:szCs w:val="24"/>
        </w:rPr>
        <w:t xml:space="preserve"> aminotransferase</w:t>
      </w:r>
      <w:r w:rsidRPr="00895D99">
        <w:rPr>
          <w:rFonts w:ascii="Book Antiqua" w:hAnsi="Book Antiqua" w:cs="Times New Roman"/>
          <w:sz w:val="24"/>
          <w:szCs w:val="24"/>
          <w:lang w:eastAsia="zh-CN"/>
        </w:rPr>
        <w:t xml:space="preserve">; </w:t>
      </w:r>
      <w:r w:rsidRPr="00895D99">
        <w:rPr>
          <w:rFonts w:ascii="Book Antiqua" w:hAnsi="Book Antiqua" w:cs="Times New Roman"/>
          <w:sz w:val="24"/>
          <w:szCs w:val="24"/>
        </w:rPr>
        <w:t xml:space="preserve">RDW: Red cell distribution width; </w:t>
      </w:r>
      <w:r w:rsidRPr="00895D99">
        <w:rPr>
          <w:rFonts w:ascii="Book Antiqua" w:hAnsi="Book Antiqua" w:cs="Times New Roman"/>
          <w:sz w:val="24"/>
          <w:szCs w:val="24"/>
          <w:lang w:eastAsia="zh-CN"/>
        </w:rPr>
        <w:t>BMI:</w:t>
      </w:r>
      <w:r w:rsidRPr="00895D99">
        <w:rPr>
          <w:rFonts w:ascii="Book Antiqua" w:hAnsi="Book Antiqua" w:cs="Times New Roman"/>
          <w:sz w:val="24"/>
          <w:szCs w:val="24"/>
        </w:rPr>
        <w:t xml:space="preserve"> Body mass index</w:t>
      </w:r>
      <w:r w:rsidRPr="00895D99">
        <w:rPr>
          <w:rFonts w:ascii="Book Antiqua" w:hAnsi="Book Antiqua" w:cs="Times New Roman"/>
          <w:sz w:val="24"/>
          <w:szCs w:val="24"/>
          <w:lang w:eastAsia="zh-CN"/>
        </w:rPr>
        <w:t>;</w:t>
      </w:r>
      <w:r w:rsidRPr="00895D99">
        <w:rPr>
          <w:rFonts w:ascii="Book Antiqua" w:hAnsi="Book Antiqua" w:cs="Times New Roman"/>
          <w:sz w:val="24"/>
          <w:szCs w:val="24"/>
        </w:rPr>
        <w:t xml:space="preserve"> NS: Not significant</w:t>
      </w:r>
      <w:r w:rsidRPr="00895D99">
        <w:rPr>
          <w:rFonts w:ascii="Book Antiqua" w:hAnsi="Book Antiqua" w:cs="Times New Roman"/>
          <w:sz w:val="24"/>
          <w:szCs w:val="24"/>
          <w:lang w:eastAsia="zh-CN"/>
        </w:rPr>
        <w:t>.</w:t>
      </w:r>
    </w:p>
    <w:p w:rsidR="007F17FA" w:rsidRPr="00895D99" w:rsidRDefault="007F17FA" w:rsidP="00895D99">
      <w:pPr>
        <w:spacing w:after="0" w:line="360" w:lineRule="auto"/>
        <w:jc w:val="both"/>
        <w:rPr>
          <w:rFonts w:ascii="Book Antiqua" w:hAnsi="Book Antiqua" w:cs="Times New Roman"/>
          <w:sz w:val="24"/>
          <w:szCs w:val="24"/>
          <w:lang w:eastAsia="zh-CN"/>
        </w:rPr>
      </w:pPr>
    </w:p>
    <w:p w:rsidR="007F17FA" w:rsidRPr="00895D99" w:rsidRDefault="007F17FA" w:rsidP="00895D99">
      <w:pPr>
        <w:spacing w:after="0" w:line="360" w:lineRule="auto"/>
        <w:jc w:val="both"/>
        <w:rPr>
          <w:rFonts w:ascii="Book Antiqua" w:hAnsi="Book Antiqua" w:cs="Times New Roman"/>
          <w:b/>
          <w:sz w:val="24"/>
          <w:szCs w:val="24"/>
          <w:lang w:eastAsia="zh-CN"/>
        </w:rPr>
      </w:pPr>
    </w:p>
    <w:p w:rsidR="007B5634" w:rsidRDefault="007B5634" w:rsidP="007B5634">
      <w:pPr>
        <w:spacing w:after="0" w:line="360" w:lineRule="auto"/>
        <w:jc w:val="both"/>
        <w:rPr>
          <w:rFonts w:ascii="Book Antiqua" w:hAnsi="Book Antiqua" w:cs="Times New Roman"/>
          <w:b/>
          <w:sz w:val="24"/>
          <w:szCs w:val="24"/>
          <w:lang w:eastAsia="zh-CN"/>
        </w:rPr>
      </w:pPr>
      <w:r w:rsidRPr="00895D99">
        <w:rPr>
          <w:rFonts w:ascii="Book Antiqua" w:hAnsi="Book Antiqua" w:cs="Times New Roman"/>
          <w:b/>
          <w:sz w:val="24"/>
          <w:szCs w:val="24"/>
        </w:rPr>
        <w:t>Table 4 Multivariate analyses results depending on advanced liver fibrosis</w:t>
      </w:r>
    </w:p>
    <w:p w:rsidR="006E1A5C" w:rsidRDefault="006E1A5C" w:rsidP="007B5634">
      <w:pPr>
        <w:spacing w:after="0" w:line="360" w:lineRule="auto"/>
        <w:jc w:val="both"/>
        <w:rPr>
          <w:rFonts w:ascii="Book Antiqua" w:hAnsi="Book Antiqua" w:cs="Times New Roman"/>
          <w:b/>
          <w:sz w:val="24"/>
          <w:szCs w:val="24"/>
          <w:lang w:eastAsia="zh-CN"/>
        </w:rPr>
      </w:pPr>
    </w:p>
    <w:tbl>
      <w:tblPr>
        <w:tblStyle w:val="a5"/>
        <w:tblpPr w:leftFromText="141" w:rightFromText="141" w:vertAnchor="page" w:horzAnchor="margin" w:tblpY="5146"/>
        <w:tblW w:w="8897" w:type="dxa"/>
        <w:tblBorders>
          <w:right w:val="none" w:sz="0" w:space="0" w:color="auto"/>
        </w:tblBorders>
        <w:tblLook w:val="04A0" w:firstRow="1" w:lastRow="0" w:firstColumn="1" w:lastColumn="0" w:noHBand="0" w:noVBand="1"/>
      </w:tblPr>
      <w:tblGrid>
        <w:gridCol w:w="2872"/>
        <w:gridCol w:w="1797"/>
        <w:gridCol w:w="2798"/>
        <w:gridCol w:w="1430"/>
      </w:tblGrid>
      <w:tr w:rsidR="007B5634" w:rsidRPr="00895D99" w:rsidTr="007B5634">
        <w:tc>
          <w:tcPr>
            <w:tcW w:w="2872" w:type="dxa"/>
            <w:tcBorders>
              <w:top w:val="single" w:sz="4" w:space="0" w:color="auto"/>
              <w:left w:val="nil"/>
              <w:bottom w:val="single" w:sz="4" w:space="0" w:color="auto"/>
              <w:right w:val="nil"/>
            </w:tcBorders>
          </w:tcPr>
          <w:p w:rsidR="007B5634" w:rsidRPr="00895D99" w:rsidRDefault="007B5634" w:rsidP="007B5634">
            <w:pPr>
              <w:spacing w:line="360" w:lineRule="auto"/>
              <w:jc w:val="both"/>
              <w:rPr>
                <w:rFonts w:ascii="Book Antiqua" w:hAnsi="Book Antiqua" w:cs="Times New Roman"/>
                <w:sz w:val="24"/>
                <w:szCs w:val="24"/>
              </w:rPr>
            </w:pPr>
          </w:p>
        </w:tc>
        <w:tc>
          <w:tcPr>
            <w:tcW w:w="1797" w:type="dxa"/>
            <w:tcBorders>
              <w:top w:val="single" w:sz="4" w:space="0" w:color="auto"/>
              <w:left w:val="nil"/>
              <w:bottom w:val="single" w:sz="4" w:space="0" w:color="auto"/>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OR</w:t>
            </w:r>
          </w:p>
        </w:tc>
        <w:tc>
          <w:tcPr>
            <w:tcW w:w="2798" w:type="dxa"/>
            <w:tcBorders>
              <w:top w:val="single" w:sz="4" w:space="0" w:color="auto"/>
              <w:left w:val="nil"/>
              <w:bottom w:val="single" w:sz="4" w:space="0" w:color="auto"/>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 xml:space="preserve"> 95%CI </w:t>
            </w:r>
          </w:p>
        </w:tc>
        <w:tc>
          <w:tcPr>
            <w:tcW w:w="1430" w:type="dxa"/>
            <w:tcBorders>
              <w:top w:val="single" w:sz="4" w:space="0" w:color="auto"/>
              <w:left w:val="nil"/>
              <w:bottom w:val="single" w:sz="4" w:space="0" w:color="auto"/>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i/>
                <w:sz w:val="24"/>
                <w:szCs w:val="24"/>
              </w:rPr>
              <w:t>P</w:t>
            </w:r>
            <w:r w:rsidRPr="00895D99">
              <w:rPr>
                <w:rFonts w:ascii="Book Antiqua" w:hAnsi="Book Antiqua" w:cs="Times New Roman"/>
                <w:sz w:val="24"/>
                <w:szCs w:val="24"/>
              </w:rPr>
              <w:t>-value</w:t>
            </w:r>
          </w:p>
        </w:tc>
      </w:tr>
      <w:tr w:rsidR="007B5634" w:rsidRPr="00895D99" w:rsidTr="007B5634">
        <w:tc>
          <w:tcPr>
            <w:tcW w:w="2872" w:type="dxa"/>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ALP</w:t>
            </w:r>
          </w:p>
        </w:tc>
        <w:tc>
          <w:tcPr>
            <w:tcW w:w="1797" w:type="dxa"/>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1.005</w:t>
            </w:r>
          </w:p>
        </w:tc>
        <w:tc>
          <w:tcPr>
            <w:tcW w:w="2798" w:type="dxa"/>
            <w:tcBorders>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0.993-1.018</w:t>
            </w:r>
          </w:p>
        </w:tc>
        <w:tc>
          <w:tcPr>
            <w:tcW w:w="1430" w:type="dxa"/>
            <w:tcBorders>
              <w:left w:val="nil"/>
              <w:bottom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872"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RDW</w:t>
            </w:r>
          </w:p>
        </w:tc>
        <w:tc>
          <w:tcPr>
            <w:tcW w:w="1797"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1.75</w:t>
            </w:r>
          </w:p>
        </w:tc>
        <w:tc>
          <w:tcPr>
            <w:tcW w:w="2798"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1.129-2.711</w:t>
            </w:r>
          </w:p>
        </w:tc>
        <w:tc>
          <w:tcPr>
            <w:tcW w:w="1430" w:type="dxa"/>
            <w:tcBorders>
              <w:top w:val="nil"/>
              <w:left w:val="nil"/>
              <w:bottom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&lt;0.05</w:t>
            </w:r>
          </w:p>
        </w:tc>
      </w:tr>
      <w:tr w:rsidR="007B5634" w:rsidRPr="00895D99" w:rsidTr="007B5634">
        <w:tc>
          <w:tcPr>
            <w:tcW w:w="2872"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Age</w:t>
            </w:r>
          </w:p>
        </w:tc>
        <w:tc>
          <w:tcPr>
            <w:tcW w:w="1797"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1.020</w:t>
            </w:r>
          </w:p>
        </w:tc>
        <w:tc>
          <w:tcPr>
            <w:tcW w:w="2798"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0.957-1.086</w:t>
            </w:r>
          </w:p>
        </w:tc>
        <w:tc>
          <w:tcPr>
            <w:tcW w:w="1430" w:type="dxa"/>
            <w:tcBorders>
              <w:top w:val="nil"/>
              <w:left w:val="nil"/>
              <w:bottom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872"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Platelet</w:t>
            </w:r>
          </w:p>
        </w:tc>
        <w:tc>
          <w:tcPr>
            <w:tcW w:w="1797"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0.991</w:t>
            </w:r>
          </w:p>
        </w:tc>
        <w:tc>
          <w:tcPr>
            <w:tcW w:w="2798" w:type="dxa"/>
            <w:tcBorders>
              <w:top w:val="nil"/>
              <w:left w:val="nil"/>
              <w:bottom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0.981-1.001</w:t>
            </w:r>
          </w:p>
        </w:tc>
        <w:tc>
          <w:tcPr>
            <w:tcW w:w="1430" w:type="dxa"/>
            <w:tcBorders>
              <w:top w:val="nil"/>
              <w:left w:val="nil"/>
              <w:bottom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r w:rsidR="007B5634" w:rsidRPr="00895D99" w:rsidTr="007B5634">
        <w:tc>
          <w:tcPr>
            <w:tcW w:w="2872" w:type="dxa"/>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Albumin</w:t>
            </w:r>
          </w:p>
        </w:tc>
        <w:tc>
          <w:tcPr>
            <w:tcW w:w="1797" w:type="dxa"/>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1.016</w:t>
            </w:r>
          </w:p>
        </w:tc>
        <w:tc>
          <w:tcPr>
            <w:tcW w:w="2798" w:type="dxa"/>
            <w:tcBorders>
              <w:top w:val="nil"/>
              <w:left w:val="nil"/>
              <w:righ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0.291-3.545</w:t>
            </w:r>
          </w:p>
        </w:tc>
        <w:tc>
          <w:tcPr>
            <w:tcW w:w="1430" w:type="dxa"/>
            <w:tcBorders>
              <w:top w:val="nil"/>
              <w:left w:val="nil"/>
            </w:tcBorders>
          </w:tcPr>
          <w:p w:rsidR="007B5634" w:rsidRPr="00895D99" w:rsidRDefault="007B5634" w:rsidP="007B5634">
            <w:pPr>
              <w:spacing w:line="360" w:lineRule="auto"/>
              <w:jc w:val="both"/>
              <w:rPr>
                <w:rFonts w:ascii="Book Antiqua" w:hAnsi="Book Antiqua" w:cs="Times New Roman"/>
                <w:sz w:val="24"/>
                <w:szCs w:val="24"/>
              </w:rPr>
            </w:pPr>
            <w:r w:rsidRPr="00895D99">
              <w:rPr>
                <w:rFonts w:ascii="Book Antiqua" w:hAnsi="Book Antiqua" w:cs="Times New Roman"/>
                <w:sz w:val="24"/>
                <w:szCs w:val="24"/>
              </w:rPr>
              <w:t>NS</w:t>
            </w:r>
          </w:p>
        </w:tc>
      </w:tr>
    </w:tbl>
    <w:p w:rsidR="007B5634" w:rsidRPr="007B5634" w:rsidRDefault="007B5634" w:rsidP="007B5634">
      <w:pPr>
        <w:autoSpaceDE w:val="0"/>
        <w:autoSpaceDN w:val="0"/>
        <w:adjustRightInd w:val="0"/>
        <w:spacing w:after="0" w:line="360" w:lineRule="auto"/>
        <w:jc w:val="both"/>
        <w:rPr>
          <w:rFonts w:ascii="Book Antiqua" w:hAnsi="Book Antiqua" w:cs="Times New Roman"/>
          <w:sz w:val="24"/>
          <w:szCs w:val="24"/>
          <w:lang w:eastAsia="zh-CN"/>
        </w:rPr>
      </w:pPr>
    </w:p>
    <w:p w:rsidR="007B5634" w:rsidRPr="00895D99" w:rsidRDefault="007B5634" w:rsidP="007B5634">
      <w:pPr>
        <w:spacing w:after="0" w:line="360" w:lineRule="auto"/>
        <w:jc w:val="both"/>
        <w:rPr>
          <w:rFonts w:ascii="Book Antiqua" w:hAnsi="Book Antiqua" w:cs="Times New Roman"/>
          <w:sz w:val="24"/>
          <w:szCs w:val="24"/>
          <w:lang w:eastAsia="zh-CN"/>
        </w:rPr>
      </w:pPr>
      <w:r w:rsidRPr="00895D99">
        <w:rPr>
          <w:rFonts w:ascii="Book Antiqua" w:hAnsi="Book Antiqua" w:cs="Times New Roman"/>
          <w:sz w:val="24"/>
          <w:szCs w:val="24"/>
          <w:lang w:eastAsia="zh-CN"/>
        </w:rPr>
        <w:t>ALP: Alkaline phosphatase;</w:t>
      </w:r>
      <w:r w:rsidRPr="00895D99">
        <w:rPr>
          <w:rFonts w:ascii="Book Antiqua" w:hAnsi="Book Antiqua" w:cs="Times New Roman"/>
          <w:sz w:val="24"/>
          <w:szCs w:val="24"/>
        </w:rPr>
        <w:t xml:space="preserve"> RDW: Red cell distribution width; NS: Not significant</w:t>
      </w:r>
      <w:r w:rsidRPr="00895D99">
        <w:rPr>
          <w:rFonts w:ascii="Book Antiqua" w:hAnsi="Book Antiqua" w:cs="Times New Roman"/>
          <w:sz w:val="24"/>
          <w:szCs w:val="24"/>
          <w:lang w:eastAsia="zh-CN"/>
        </w:rPr>
        <w:t>.</w:t>
      </w:r>
    </w:p>
    <w:p w:rsidR="007B5634" w:rsidRPr="007B5634" w:rsidRDefault="007B5634" w:rsidP="007B5634">
      <w:pPr>
        <w:spacing w:after="0" w:line="360" w:lineRule="auto"/>
        <w:jc w:val="both"/>
        <w:rPr>
          <w:rFonts w:ascii="Book Antiqua" w:hAnsi="Book Antiqua" w:cs="Times New Roman"/>
          <w:b/>
          <w:sz w:val="24"/>
          <w:szCs w:val="24"/>
          <w:lang w:eastAsia="zh-CN"/>
        </w:rPr>
      </w:pPr>
    </w:p>
    <w:sectPr w:rsidR="007B5634" w:rsidRPr="007B5634" w:rsidSect="00B17F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84" w:rsidRDefault="00875384" w:rsidP="006F277D">
      <w:pPr>
        <w:spacing w:after="0" w:line="240" w:lineRule="auto"/>
      </w:pPr>
      <w:r>
        <w:separator/>
      </w:r>
    </w:p>
  </w:endnote>
  <w:endnote w:type="continuationSeparator" w:id="0">
    <w:p w:rsidR="00875384" w:rsidRDefault="00875384" w:rsidP="006F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dvP4DF60E">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TSY">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84" w:rsidRDefault="00875384" w:rsidP="006F277D">
      <w:pPr>
        <w:spacing w:after="0" w:line="240" w:lineRule="auto"/>
      </w:pPr>
      <w:r>
        <w:separator/>
      </w:r>
    </w:p>
  </w:footnote>
  <w:footnote w:type="continuationSeparator" w:id="0">
    <w:p w:rsidR="00875384" w:rsidRDefault="00875384" w:rsidP="006F2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drpxtw8fzsxjesasxpsdftts20w009td9x&quot;&gt;wjg&lt;record-ids&gt;&lt;item&gt;1&lt;/item&gt;&lt;item&gt;2&lt;/item&gt;&lt;item&gt;4&lt;/item&gt;&lt;item&gt;6&lt;/item&gt;&lt;item&gt;8&lt;/item&gt;&lt;item&gt;9&lt;/item&gt;&lt;item&gt;10&lt;/item&gt;&lt;item&gt;11&lt;/item&gt;&lt;item&gt;12&lt;/item&gt;&lt;item&gt;14&lt;/item&gt;&lt;item&gt;15&lt;/item&gt;&lt;item&gt;16&lt;/item&gt;&lt;item&gt;17&lt;/item&gt;&lt;item&gt;18&lt;/item&gt;&lt;item&gt;19&lt;/item&gt;&lt;item&gt;20&lt;/item&gt;&lt;item&gt;21&lt;/item&gt;&lt;item&gt;22&lt;/item&gt;&lt;item&gt;24&lt;/item&gt;&lt;item&gt;25&lt;/item&gt;&lt;item&gt;31&lt;/item&gt;&lt;item&gt;32&lt;/item&gt;&lt;item&gt;34&lt;/item&gt;&lt;item&gt;35&lt;/item&gt;&lt;item&gt;36&lt;/item&gt;&lt;item&gt;39&lt;/item&gt;&lt;item&gt;41&lt;/item&gt;&lt;item&gt;45&lt;/item&gt;&lt;item&gt;49&lt;/item&gt;&lt;/record-ids&gt;&lt;/item&gt;&lt;/Libraries&gt;"/>
  </w:docVars>
  <w:rsids>
    <w:rsidRoot w:val="00EE1329"/>
    <w:rsid w:val="00000DC0"/>
    <w:rsid w:val="00005459"/>
    <w:rsid w:val="000163F5"/>
    <w:rsid w:val="00027474"/>
    <w:rsid w:val="00031205"/>
    <w:rsid w:val="00031E3E"/>
    <w:rsid w:val="00055C73"/>
    <w:rsid w:val="0006130E"/>
    <w:rsid w:val="0006158E"/>
    <w:rsid w:val="0006206E"/>
    <w:rsid w:val="00070A22"/>
    <w:rsid w:val="00070F40"/>
    <w:rsid w:val="00083D0F"/>
    <w:rsid w:val="0008498C"/>
    <w:rsid w:val="00090B8A"/>
    <w:rsid w:val="000A28F5"/>
    <w:rsid w:val="000A4B25"/>
    <w:rsid w:val="000B2DE5"/>
    <w:rsid w:val="000B5586"/>
    <w:rsid w:val="000B6994"/>
    <w:rsid w:val="000C2DAB"/>
    <w:rsid w:val="000D3C98"/>
    <w:rsid w:val="000E0328"/>
    <w:rsid w:val="000E03B6"/>
    <w:rsid w:val="000E1AFD"/>
    <w:rsid w:val="000E2FE0"/>
    <w:rsid w:val="000E5400"/>
    <w:rsid w:val="000E540C"/>
    <w:rsid w:val="000F57FE"/>
    <w:rsid w:val="000F6180"/>
    <w:rsid w:val="000F6A4A"/>
    <w:rsid w:val="00100436"/>
    <w:rsid w:val="00101836"/>
    <w:rsid w:val="00122765"/>
    <w:rsid w:val="001308B3"/>
    <w:rsid w:val="00134632"/>
    <w:rsid w:val="0013478F"/>
    <w:rsid w:val="00136140"/>
    <w:rsid w:val="00137689"/>
    <w:rsid w:val="00151631"/>
    <w:rsid w:val="00151875"/>
    <w:rsid w:val="001549AD"/>
    <w:rsid w:val="00157CF6"/>
    <w:rsid w:val="00167184"/>
    <w:rsid w:val="00171D58"/>
    <w:rsid w:val="00181CF0"/>
    <w:rsid w:val="00190EFC"/>
    <w:rsid w:val="001A25B8"/>
    <w:rsid w:val="001B1A21"/>
    <w:rsid w:val="001B1C6B"/>
    <w:rsid w:val="001C61FA"/>
    <w:rsid w:val="001D24C3"/>
    <w:rsid w:val="001E3EF2"/>
    <w:rsid w:val="00203257"/>
    <w:rsid w:val="00203B77"/>
    <w:rsid w:val="002061E3"/>
    <w:rsid w:val="002132AC"/>
    <w:rsid w:val="0021707E"/>
    <w:rsid w:val="0022569B"/>
    <w:rsid w:val="00226B1B"/>
    <w:rsid w:val="00230178"/>
    <w:rsid w:val="002312DA"/>
    <w:rsid w:val="00233C95"/>
    <w:rsid w:val="002455E4"/>
    <w:rsid w:val="00245A72"/>
    <w:rsid w:val="00246274"/>
    <w:rsid w:val="002515CB"/>
    <w:rsid w:val="00255958"/>
    <w:rsid w:val="00261A9E"/>
    <w:rsid w:val="00271B2A"/>
    <w:rsid w:val="0027779C"/>
    <w:rsid w:val="00281349"/>
    <w:rsid w:val="00286736"/>
    <w:rsid w:val="0029651D"/>
    <w:rsid w:val="002A1565"/>
    <w:rsid w:val="002A37D9"/>
    <w:rsid w:val="002A5304"/>
    <w:rsid w:val="002A7A34"/>
    <w:rsid w:val="002B0781"/>
    <w:rsid w:val="002B31AB"/>
    <w:rsid w:val="002B40D1"/>
    <w:rsid w:val="002C3A1F"/>
    <w:rsid w:val="002C6788"/>
    <w:rsid w:val="002D1A5B"/>
    <w:rsid w:val="002D2CD1"/>
    <w:rsid w:val="002E78EA"/>
    <w:rsid w:val="002E7E60"/>
    <w:rsid w:val="002F3235"/>
    <w:rsid w:val="003007C0"/>
    <w:rsid w:val="00302C08"/>
    <w:rsid w:val="003057EE"/>
    <w:rsid w:val="0031112C"/>
    <w:rsid w:val="003126C2"/>
    <w:rsid w:val="00316874"/>
    <w:rsid w:val="0031748B"/>
    <w:rsid w:val="003243D0"/>
    <w:rsid w:val="00325AB0"/>
    <w:rsid w:val="00335010"/>
    <w:rsid w:val="00336EED"/>
    <w:rsid w:val="0034077F"/>
    <w:rsid w:val="00341625"/>
    <w:rsid w:val="00344358"/>
    <w:rsid w:val="003607AA"/>
    <w:rsid w:val="00360E62"/>
    <w:rsid w:val="00361D02"/>
    <w:rsid w:val="00364496"/>
    <w:rsid w:val="00367C91"/>
    <w:rsid w:val="003704EB"/>
    <w:rsid w:val="0037147E"/>
    <w:rsid w:val="00372DB7"/>
    <w:rsid w:val="0037744D"/>
    <w:rsid w:val="00377D11"/>
    <w:rsid w:val="00390D91"/>
    <w:rsid w:val="00391DBA"/>
    <w:rsid w:val="00395E4A"/>
    <w:rsid w:val="0039685A"/>
    <w:rsid w:val="003A579F"/>
    <w:rsid w:val="003A7491"/>
    <w:rsid w:val="003B0E20"/>
    <w:rsid w:val="003C3D37"/>
    <w:rsid w:val="003C57AE"/>
    <w:rsid w:val="003C6A0A"/>
    <w:rsid w:val="003D31C7"/>
    <w:rsid w:val="003D6C66"/>
    <w:rsid w:val="003E2C84"/>
    <w:rsid w:val="003E629F"/>
    <w:rsid w:val="003F0D2E"/>
    <w:rsid w:val="00413CEA"/>
    <w:rsid w:val="00414193"/>
    <w:rsid w:val="00416A1E"/>
    <w:rsid w:val="004204FC"/>
    <w:rsid w:val="0042172E"/>
    <w:rsid w:val="00427C52"/>
    <w:rsid w:val="00433A05"/>
    <w:rsid w:val="00442347"/>
    <w:rsid w:val="00450026"/>
    <w:rsid w:val="00450C02"/>
    <w:rsid w:val="00452C8F"/>
    <w:rsid w:val="00452DBA"/>
    <w:rsid w:val="0045380F"/>
    <w:rsid w:val="00455202"/>
    <w:rsid w:val="004617D8"/>
    <w:rsid w:val="00464C4A"/>
    <w:rsid w:val="0046626E"/>
    <w:rsid w:val="0047262D"/>
    <w:rsid w:val="00475045"/>
    <w:rsid w:val="00477B0D"/>
    <w:rsid w:val="00480CD1"/>
    <w:rsid w:val="004859F4"/>
    <w:rsid w:val="0048608A"/>
    <w:rsid w:val="00490AD1"/>
    <w:rsid w:val="00493BBF"/>
    <w:rsid w:val="00494AA7"/>
    <w:rsid w:val="004A14DC"/>
    <w:rsid w:val="004B4E71"/>
    <w:rsid w:val="004B6276"/>
    <w:rsid w:val="004C5E63"/>
    <w:rsid w:val="004D0629"/>
    <w:rsid w:val="004D3E76"/>
    <w:rsid w:val="004F03B1"/>
    <w:rsid w:val="00502D47"/>
    <w:rsid w:val="0050754C"/>
    <w:rsid w:val="00512B93"/>
    <w:rsid w:val="00515085"/>
    <w:rsid w:val="005326E5"/>
    <w:rsid w:val="0055039E"/>
    <w:rsid w:val="0055269B"/>
    <w:rsid w:val="005532B0"/>
    <w:rsid w:val="00555241"/>
    <w:rsid w:val="00564433"/>
    <w:rsid w:val="00564D9C"/>
    <w:rsid w:val="005717CF"/>
    <w:rsid w:val="005719E7"/>
    <w:rsid w:val="00571E69"/>
    <w:rsid w:val="00577A3D"/>
    <w:rsid w:val="00585451"/>
    <w:rsid w:val="00587A8B"/>
    <w:rsid w:val="00590601"/>
    <w:rsid w:val="005B2713"/>
    <w:rsid w:val="005B34B0"/>
    <w:rsid w:val="005C0AF9"/>
    <w:rsid w:val="005C288E"/>
    <w:rsid w:val="005C3B21"/>
    <w:rsid w:val="005C4C38"/>
    <w:rsid w:val="005C5ED2"/>
    <w:rsid w:val="005D168D"/>
    <w:rsid w:val="005D7328"/>
    <w:rsid w:val="005E211B"/>
    <w:rsid w:val="005E23EC"/>
    <w:rsid w:val="005E7F93"/>
    <w:rsid w:val="005F531C"/>
    <w:rsid w:val="006058CE"/>
    <w:rsid w:val="006109BD"/>
    <w:rsid w:val="00617029"/>
    <w:rsid w:val="00617B1C"/>
    <w:rsid w:val="00624691"/>
    <w:rsid w:val="00635AD4"/>
    <w:rsid w:val="0064666E"/>
    <w:rsid w:val="0064755D"/>
    <w:rsid w:val="00672B8D"/>
    <w:rsid w:val="00681210"/>
    <w:rsid w:val="0068534A"/>
    <w:rsid w:val="00685F1B"/>
    <w:rsid w:val="0068649E"/>
    <w:rsid w:val="00687D76"/>
    <w:rsid w:val="00691D43"/>
    <w:rsid w:val="00695D82"/>
    <w:rsid w:val="006A1275"/>
    <w:rsid w:val="006A3CD2"/>
    <w:rsid w:val="006B036C"/>
    <w:rsid w:val="006B488A"/>
    <w:rsid w:val="006B7D84"/>
    <w:rsid w:val="006C11F0"/>
    <w:rsid w:val="006D4586"/>
    <w:rsid w:val="006E1A5C"/>
    <w:rsid w:val="006E5C34"/>
    <w:rsid w:val="006F277D"/>
    <w:rsid w:val="00703BA4"/>
    <w:rsid w:val="00705431"/>
    <w:rsid w:val="00706AA7"/>
    <w:rsid w:val="00707A28"/>
    <w:rsid w:val="0071233A"/>
    <w:rsid w:val="007134C9"/>
    <w:rsid w:val="00726642"/>
    <w:rsid w:val="00727AEB"/>
    <w:rsid w:val="00730C91"/>
    <w:rsid w:val="00732887"/>
    <w:rsid w:val="00735441"/>
    <w:rsid w:val="00735BF0"/>
    <w:rsid w:val="0074074F"/>
    <w:rsid w:val="007433D8"/>
    <w:rsid w:val="00755381"/>
    <w:rsid w:val="00760E02"/>
    <w:rsid w:val="00767416"/>
    <w:rsid w:val="007713EF"/>
    <w:rsid w:val="007738D1"/>
    <w:rsid w:val="0078330E"/>
    <w:rsid w:val="007852BD"/>
    <w:rsid w:val="00793D1D"/>
    <w:rsid w:val="007A6A67"/>
    <w:rsid w:val="007A7141"/>
    <w:rsid w:val="007B35E9"/>
    <w:rsid w:val="007B5634"/>
    <w:rsid w:val="007C7A83"/>
    <w:rsid w:val="007D18D6"/>
    <w:rsid w:val="007D24D7"/>
    <w:rsid w:val="007D2C1B"/>
    <w:rsid w:val="007F17FA"/>
    <w:rsid w:val="007F53DD"/>
    <w:rsid w:val="007F7FE0"/>
    <w:rsid w:val="008014C7"/>
    <w:rsid w:val="00804B4E"/>
    <w:rsid w:val="0080772B"/>
    <w:rsid w:val="00812FCB"/>
    <w:rsid w:val="00820D1E"/>
    <w:rsid w:val="00822B0A"/>
    <w:rsid w:val="008245B1"/>
    <w:rsid w:val="008247F0"/>
    <w:rsid w:val="0082702B"/>
    <w:rsid w:val="0085292C"/>
    <w:rsid w:val="0085392E"/>
    <w:rsid w:val="00865B17"/>
    <w:rsid w:val="008662F7"/>
    <w:rsid w:val="00874994"/>
    <w:rsid w:val="00875384"/>
    <w:rsid w:val="008769AC"/>
    <w:rsid w:val="00880BE0"/>
    <w:rsid w:val="0088349A"/>
    <w:rsid w:val="00883A60"/>
    <w:rsid w:val="00891B87"/>
    <w:rsid w:val="00892BDD"/>
    <w:rsid w:val="00893C31"/>
    <w:rsid w:val="00895D99"/>
    <w:rsid w:val="008A5910"/>
    <w:rsid w:val="008A7566"/>
    <w:rsid w:val="008C5653"/>
    <w:rsid w:val="008D436B"/>
    <w:rsid w:val="008D5B88"/>
    <w:rsid w:val="008E0598"/>
    <w:rsid w:val="008F00E8"/>
    <w:rsid w:val="008F0330"/>
    <w:rsid w:val="008F1D43"/>
    <w:rsid w:val="008F3C41"/>
    <w:rsid w:val="0090587B"/>
    <w:rsid w:val="00906064"/>
    <w:rsid w:val="00912529"/>
    <w:rsid w:val="009138E3"/>
    <w:rsid w:val="00914059"/>
    <w:rsid w:val="009161D8"/>
    <w:rsid w:val="00917B2D"/>
    <w:rsid w:val="00921A37"/>
    <w:rsid w:val="009232DF"/>
    <w:rsid w:val="00934AE3"/>
    <w:rsid w:val="00941570"/>
    <w:rsid w:val="00942DF5"/>
    <w:rsid w:val="00946563"/>
    <w:rsid w:val="00946ED6"/>
    <w:rsid w:val="00947B5F"/>
    <w:rsid w:val="00954348"/>
    <w:rsid w:val="009546FA"/>
    <w:rsid w:val="00962A15"/>
    <w:rsid w:val="009646AA"/>
    <w:rsid w:val="0096766C"/>
    <w:rsid w:val="00995A74"/>
    <w:rsid w:val="009A20CF"/>
    <w:rsid w:val="009C07AD"/>
    <w:rsid w:val="009C53F7"/>
    <w:rsid w:val="009C56E6"/>
    <w:rsid w:val="009E2761"/>
    <w:rsid w:val="009F0E9B"/>
    <w:rsid w:val="009F29D8"/>
    <w:rsid w:val="009F2DEF"/>
    <w:rsid w:val="00A0055D"/>
    <w:rsid w:val="00A06969"/>
    <w:rsid w:val="00A12C8E"/>
    <w:rsid w:val="00A12DAA"/>
    <w:rsid w:val="00A25996"/>
    <w:rsid w:val="00A305C7"/>
    <w:rsid w:val="00A332F8"/>
    <w:rsid w:val="00A36A8D"/>
    <w:rsid w:val="00A51877"/>
    <w:rsid w:val="00A547A2"/>
    <w:rsid w:val="00A54FF3"/>
    <w:rsid w:val="00A61099"/>
    <w:rsid w:val="00A65BF4"/>
    <w:rsid w:val="00A6737F"/>
    <w:rsid w:val="00A81ADA"/>
    <w:rsid w:val="00A864A5"/>
    <w:rsid w:val="00A96E02"/>
    <w:rsid w:val="00AA5C6B"/>
    <w:rsid w:val="00AB4331"/>
    <w:rsid w:val="00AC2025"/>
    <w:rsid w:val="00AC2594"/>
    <w:rsid w:val="00AC2AB1"/>
    <w:rsid w:val="00AC318E"/>
    <w:rsid w:val="00AC53CA"/>
    <w:rsid w:val="00AC5822"/>
    <w:rsid w:val="00AC6C20"/>
    <w:rsid w:val="00AD4376"/>
    <w:rsid w:val="00AF4961"/>
    <w:rsid w:val="00AF5FDD"/>
    <w:rsid w:val="00AF66E8"/>
    <w:rsid w:val="00B046CC"/>
    <w:rsid w:val="00B074B6"/>
    <w:rsid w:val="00B14B42"/>
    <w:rsid w:val="00B17D8E"/>
    <w:rsid w:val="00B17FB3"/>
    <w:rsid w:val="00B31F77"/>
    <w:rsid w:val="00B358B8"/>
    <w:rsid w:val="00B36C2B"/>
    <w:rsid w:val="00B42E2C"/>
    <w:rsid w:val="00B4461C"/>
    <w:rsid w:val="00B44899"/>
    <w:rsid w:val="00B4712B"/>
    <w:rsid w:val="00B53F3F"/>
    <w:rsid w:val="00B53F5D"/>
    <w:rsid w:val="00B564D3"/>
    <w:rsid w:val="00B61486"/>
    <w:rsid w:val="00B64F63"/>
    <w:rsid w:val="00B73CE5"/>
    <w:rsid w:val="00BA1A3E"/>
    <w:rsid w:val="00BB0DE8"/>
    <w:rsid w:val="00BB27CE"/>
    <w:rsid w:val="00BB342B"/>
    <w:rsid w:val="00BB5ABB"/>
    <w:rsid w:val="00BC7F12"/>
    <w:rsid w:val="00BD2798"/>
    <w:rsid w:val="00BE2029"/>
    <w:rsid w:val="00BF2749"/>
    <w:rsid w:val="00BF2C30"/>
    <w:rsid w:val="00C04275"/>
    <w:rsid w:val="00C1771F"/>
    <w:rsid w:val="00C217CF"/>
    <w:rsid w:val="00C22684"/>
    <w:rsid w:val="00C246F9"/>
    <w:rsid w:val="00C307D6"/>
    <w:rsid w:val="00C31BC3"/>
    <w:rsid w:val="00C350D0"/>
    <w:rsid w:val="00C3608E"/>
    <w:rsid w:val="00C51D5C"/>
    <w:rsid w:val="00C531A9"/>
    <w:rsid w:val="00C56D1A"/>
    <w:rsid w:val="00C6134A"/>
    <w:rsid w:val="00C61B14"/>
    <w:rsid w:val="00C76A3F"/>
    <w:rsid w:val="00C76D36"/>
    <w:rsid w:val="00C84065"/>
    <w:rsid w:val="00C863DA"/>
    <w:rsid w:val="00C921F7"/>
    <w:rsid w:val="00C92477"/>
    <w:rsid w:val="00C930B4"/>
    <w:rsid w:val="00CB26FD"/>
    <w:rsid w:val="00CC1E14"/>
    <w:rsid w:val="00CC568F"/>
    <w:rsid w:val="00CC5C3D"/>
    <w:rsid w:val="00CD1763"/>
    <w:rsid w:val="00CD288F"/>
    <w:rsid w:val="00CE3B29"/>
    <w:rsid w:val="00CF3460"/>
    <w:rsid w:val="00CF5497"/>
    <w:rsid w:val="00D011DB"/>
    <w:rsid w:val="00D01C9B"/>
    <w:rsid w:val="00D13AEE"/>
    <w:rsid w:val="00D17862"/>
    <w:rsid w:val="00D225F3"/>
    <w:rsid w:val="00D23BD1"/>
    <w:rsid w:val="00D324DB"/>
    <w:rsid w:val="00D32E5E"/>
    <w:rsid w:val="00D46542"/>
    <w:rsid w:val="00D51C94"/>
    <w:rsid w:val="00D51CE4"/>
    <w:rsid w:val="00D532AF"/>
    <w:rsid w:val="00D5774C"/>
    <w:rsid w:val="00D57AC0"/>
    <w:rsid w:val="00D826D1"/>
    <w:rsid w:val="00D84FD7"/>
    <w:rsid w:val="00DB2141"/>
    <w:rsid w:val="00DB6602"/>
    <w:rsid w:val="00DB6D8F"/>
    <w:rsid w:val="00DC34E7"/>
    <w:rsid w:val="00DC694E"/>
    <w:rsid w:val="00DE1187"/>
    <w:rsid w:val="00DE3033"/>
    <w:rsid w:val="00DF0965"/>
    <w:rsid w:val="00E00FB6"/>
    <w:rsid w:val="00E02153"/>
    <w:rsid w:val="00E027C1"/>
    <w:rsid w:val="00E03255"/>
    <w:rsid w:val="00E04BBE"/>
    <w:rsid w:val="00E12EE1"/>
    <w:rsid w:val="00E13D70"/>
    <w:rsid w:val="00E21C92"/>
    <w:rsid w:val="00E431CC"/>
    <w:rsid w:val="00E440AB"/>
    <w:rsid w:val="00E44BBE"/>
    <w:rsid w:val="00E46083"/>
    <w:rsid w:val="00E50BE9"/>
    <w:rsid w:val="00E566C2"/>
    <w:rsid w:val="00E61627"/>
    <w:rsid w:val="00E70D03"/>
    <w:rsid w:val="00E80308"/>
    <w:rsid w:val="00E8031A"/>
    <w:rsid w:val="00E85979"/>
    <w:rsid w:val="00E8705A"/>
    <w:rsid w:val="00E956DB"/>
    <w:rsid w:val="00EA27C4"/>
    <w:rsid w:val="00EB17C6"/>
    <w:rsid w:val="00EC14BE"/>
    <w:rsid w:val="00EC573D"/>
    <w:rsid w:val="00EC71C9"/>
    <w:rsid w:val="00ED0F16"/>
    <w:rsid w:val="00ED320B"/>
    <w:rsid w:val="00ED5538"/>
    <w:rsid w:val="00ED714B"/>
    <w:rsid w:val="00ED7237"/>
    <w:rsid w:val="00EE1329"/>
    <w:rsid w:val="00EE4A85"/>
    <w:rsid w:val="00EE4DE8"/>
    <w:rsid w:val="00F113EE"/>
    <w:rsid w:val="00F1152E"/>
    <w:rsid w:val="00F16F4A"/>
    <w:rsid w:val="00F35C94"/>
    <w:rsid w:val="00F367F5"/>
    <w:rsid w:val="00F40F40"/>
    <w:rsid w:val="00F54538"/>
    <w:rsid w:val="00F673C1"/>
    <w:rsid w:val="00F804F1"/>
    <w:rsid w:val="00F87804"/>
    <w:rsid w:val="00F90B7B"/>
    <w:rsid w:val="00F924FC"/>
    <w:rsid w:val="00F94A36"/>
    <w:rsid w:val="00F963F1"/>
    <w:rsid w:val="00FA0F09"/>
    <w:rsid w:val="00FA17D3"/>
    <w:rsid w:val="00FA35F1"/>
    <w:rsid w:val="00FA6DC3"/>
    <w:rsid w:val="00FB6935"/>
    <w:rsid w:val="00FE0C94"/>
    <w:rsid w:val="00FF09AB"/>
    <w:rsid w:val="00FF770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B0"/>
    <w:rPr>
      <w:color w:val="0000FF" w:themeColor="hyperlink"/>
      <w:u w:val="single"/>
    </w:rPr>
  </w:style>
  <w:style w:type="character" w:customStyle="1" w:styleId="hps">
    <w:name w:val="hps"/>
    <w:basedOn w:val="a0"/>
    <w:rsid w:val="00962A15"/>
  </w:style>
  <w:style w:type="paragraph" w:styleId="a4">
    <w:name w:val="Balloon Text"/>
    <w:basedOn w:val="a"/>
    <w:link w:val="Char"/>
    <w:uiPriority w:val="99"/>
    <w:semiHidden/>
    <w:unhideWhenUsed/>
    <w:rsid w:val="00D51C9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51C94"/>
    <w:rPr>
      <w:rFonts w:ascii="Tahoma" w:hAnsi="Tahoma" w:cs="Tahoma"/>
      <w:sz w:val="16"/>
      <w:szCs w:val="16"/>
      <w:lang w:val="en-US"/>
    </w:rPr>
  </w:style>
  <w:style w:type="table" w:styleId="a5">
    <w:name w:val="Table Grid"/>
    <w:basedOn w:val="a1"/>
    <w:uiPriority w:val="59"/>
    <w:rsid w:val="0073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292C"/>
  </w:style>
  <w:style w:type="character" w:customStyle="1" w:styleId="highlight">
    <w:name w:val="highlight"/>
    <w:basedOn w:val="a0"/>
    <w:rsid w:val="00D01C9B"/>
  </w:style>
  <w:style w:type="paragraph" w:customStyle="1" w:styleId="EndNoteBibliographyTitle">
    <w:name w:val="EndNote Bibliography Title"/>
    <w:basedOn w:val="a"/>
    <w:link w:val="EndNoteBibliographyTitleChar"/>
    <w:rsid w:val="003007C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007C0"/>
    <w:rPr>
      <w:rFonts w:ascii="Calibri" w:hAnsi="Calibri"/>
      <w:noProof/>
    </w:rPr>
  </w:style>
  <w:style w:type="paragraph" w:customStyle="1" w:styleId="EndNoteBibliography">
    <w:name w:val="EndNote Bibliography"/>
    <w:basedOn w:val="a"/>
    <w:link w:val="EndNoteBibliographyChar"/>
    <w:rsid w:val="003007C0"/>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3007C0"/>
    <w:rPr>
      <w:rFonts w:ascii="Calibri" w:hAnsi="Calibri"/>
      <w:noProof/>
    </w:rPr>
  </w:style>
  <w:style w:type="paragraph" w:styleId="a6">
    <w:name w:val="header"/>
    <w:basedOn w:val="a"/>
    <w:link w:val="Char0"/>
    <w:uiPriority w:val="99"/>
    <w:unhideWhenUsed/>
    <w:rsid w:val="006F277D"/>
    <w:pPr>
      <w:tabs>
        <w:tab w:val="center" w:pos="4536"/>
        <w:tab w:val="right" w:pos="9072"/>
      </w:tabs>
      <w:spacing w:after="0" w:line="240" w:lineRule="auto"/>
    </w:pPr>
  </w:style>
  <w:style w:type="character" w:customStyle="1" w:styleId="Char0">
    <w:name w:val="页眉 Char"/>
    <w:basedOn w:val="a0"/>
    <w:link w:val="a6"/>
    <w:uiPriority w:val="99"/>
    <w:rsid w:val="006F277D"/>
  </w:style>
  <w:style w:type="paragraph" w:styleId="a7">
    <w:name w:val="footer"/>
    <w:basedOn w:val="a"/>
    <w:link w:val="Char1"/>
    <w:uiPriority w:val="99"/>
    <w:unhideWhenUsed/>
    <w:rsid w:val="006F277D"/>
    <w:pPr>
      <w:tabs>
        <w:tab w:val="center" w:pos="4536"/>
        <w:tab w:val="right" w:pos="9072"/>
      </w:tabs>
      <w:spacing w:after="0" w:line="240" w:lineRule="auto"/>
    </w:pPr>
  </w:style>
  <w:style w:type="character" w:customStyle="1" w:styleId="Char1">
    <w:name w:val="页脚 Char"/>
    <w:basedOn w:val="a0"/>
    <w:link w:val="a7"/>
    <w:uiPriority w:val="99"/>
    <w:rsid w:val="006F2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B0"/>
    <w:rPr>
      <w:color w:val="0000FF" w:themeColor="hyperlink"/>
      <w:u w:val="single"/>
    </w:rPr>
  </w:style>
  <w:style w:type="character" w:customStyle="1" w:styleId="hps">
    <w:name w:val="hps"/>
    <w:basedOn w:val="a0"/>
    <w:rsid w:val="00962A15"/>
  </w:style>
  <w:style w:type="paragraph" w:styleId="a4">
    <w:name w:val="Balloon Text"/>
    <w:basedOn w:val="a"/>
    <w:link w:val="Char"/>
    <w:uiPriority w:val="99"/>
    <w:semiHidden/>
    <w:unhideWhenUsed/>
    <w:rsid w:val="00D51C9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51C94"/>
    <w:rPr>
      <w:rFonts w:ascii="Tahoma" w:hAnsi="Tahoma" w:cs="Tahoma"/>
      <w:sz w:val="16"/>
      <w:szCs w:val="16"/>
      <w:lang w:val="en-US"/>
    </w:rPr>
  </w:style>
  <w:style w:type="table" w:styleId="a5">
    <w:name w:val="Table Grid"/>
    <w:basedOn w:val="a1"/>
    <w:uiPriority w:val="59"/>
    <w:rsid w:val="0073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292C"/>
  </w:style>
  <w:style w:type="character" w:customStyle="1" w:styleId="highlight">
    <w:name w:val="highlight"/>
    <w:basedOn w:val="a0"/>
    <w:rsid w:val="00D01C9B"/>
  </w:style>
  <w:style w:type="paragraph" w:customStyle="1" w:styleId="EndNoteBibliographyTitle">
    <w:name w:val="EndNote Bibliography Title"/>
    <w:basedOn w:val="a"/>
    <w:link w:val="EndNoteBibliographyTitleChar"/>
    <w:rsid w:val="003007C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007C0"/>
    <w:rPr>
      <w:rFonts w:ascii="Calibri" w:hAnsi="Calibri"/>
      <w:noProof/>
    </w:rPr>
  </w:style>
  <w:style w:type="paragraph" w:customStyle="1" w:styleId="EndNoteBibliography">
    <w:name w:val="EndNote Bibliography"/>
    <w:basedOn w:val="a"/>
    <w:link w:val="EndNoteBibliographyChar"/>
    <w:rsid w:val="003007C0"/>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3007C0"/>
    <w:rPr>
      <w:rFonts w:ascii="Calibri" w:hAnsi="Calibri"/>
      <w:noProof/>
    </w:rPr>
  </w:style>
  <w:style w:type="paragraph" w:styleId="a6">
    <w:name w:val="header"/>
    <w:basedOn w:val="a"/>
    <w:link w:val="Char0"/>
    <w:uiPriority w:val="99"/>
    <w:unhideWhenUsed/>
    <w:rsid w:val="006F277D"/>
    <w:pPr>
      <w:tabs>
        <w:tab w:val="center" w:pos="4536"/>
        <w:tab w:val="right" w:pos="9072"/>
      </w:tabs>
      <w:spacing w:after="0" w:line="240" w:lineRule="auto"/>
    </w:pPr>
  </w:style>
  <w:style w:type="character" w:customStyle="1" w:styleId="Char0">
    <w:name w:val="页眉 Char"/>
    <w:basedOn w:val="a0"/>
    <w:link w:val="a6"/>
    <w:uiPriority w:val="99"/>
    <w:rsid w:val="006F277D"/>
  </w:style>
  <w:style w:type="paragraph" w:styleId="a7">
    <w:name w:val="footer"/>
    <w:basedOn w:val="a"/>
    <w:link w:val="Char1"/>
    <w:uiPriority w:val="99"/>
    <w:unhideWhenUsed/>
    <w:rsid w:val="006F277D"/>
    <w:pPr>
      <w:tabs>
        <w:tab w:val="center" w:pos="4536"/>
        <w:tab w:val="right" w:pos="9072"/>
      </w:tabs>
      <w:spacing w:after="0" w:line="240" w:lineRule="auto"/>
    </w:pPr>
  </w:style>
  <w:style w:type="character" w:customStyle="1" w:styleId="Char1">
    <w:name w:val="页脚 Char"/>
    <w:basedOn w:val="a0"/>
    <w:link w:val="a7"/>
    <w:uiPriority w:val="99"/>
    <w:rsid w:val="006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7733">
      <w:bodyDiv w:val="1"/>
      <w:marLeft w:val="0"/>
      <w:marRight w:val="0"/>
      <w:marTop w:val="0"/>
      <w:marBottom w:val="0"/>
      <w:divBdr>
        <w:top w:val="none" w:sz="0" w:space="0" w:color="auto"/>
        <w:left w:val="none" w:sz="0" w:space="0" w:color="auto"/>
        <w:bottom w:val="none" w:sz="0" w:space="0" w:color="auto"/>
        <w:right w:val="none" w:sz="0" w:space="0" w:color="auto"/>
      </w:divBdr>
      <w:divsChild>
        <w:div w:id="1443381094">
          <w:marLeft w:val="0"/>
          <w:marRight w:val="0"/>
          <w:marTop w:val="0"/>
          <w:marBottom w:val="0"/>
          <w:divBdr>
            <w:top w:val="none" w:sz="0" w:space="0" w:color="auto"/>
            <w:left w:val="none" w:sz="0" w:space="0" w:color="auto"/>
            <w:bottom w:val="none" w:sz="0" w:space="0" w:color="auto"/>
            <w:right w:val="none" w:sz="0" w:space="0" w:color="auto"/>
          </w:divBdr>
        </w:div>
      </w:divsChild>
    </w:div>
    <w:div w:id="1575968435">
      <w:bodyDiv w:val="1"/>
      <w:marLeft w:val="0"/>
      <w:marRight w:val="0"/>
      <w:marTop w:val="0"/>
      <w:marBottom w:val="0"/>
      <w:divBdr>
        <w:top w:val="none" w:sz="0" w:space="0" w:color="auto"/>
        <w:left w:val="none" w:sz="0" w:space="0" w:color="auto"/>
        <w:bottom w:val="none" w:sz="0" w:space="0" w:color="auto"/>
        <w:right w:val="none" w:sz="0" w:space="0" w:color="auto"/>
      </w:divBdr>
      <w:divsChild>
        <w:div w:id="1015230151">
          <w:marLeft w:val="0"/>
          <w:marRight w:val="0"/>
          <w:marTop w:val="0"/>
          <w:marBottom w:val="0"/>
          <w:divBdr>
            <w:top w:val="none" w:sz="0" w:space="0" w:color="auto"/>
            <w:left w:val="none" w:sz="0" w:space="0" w:color="auto"/>
            <w:bottom w:val="none" w:sz="0" w:space="0" w:color="auto"/>
            <w:right w:val="none" w:sz="0" w:space="0" w:color="auto"/>
          </w:divBdr>
          <w:divsChild>
            <w:div w:id="905149368">
              <w:marLeft w:val="0"/>
              <w:marRight w:val="0"/>
              <w:marTop w:val="0"/>
              <w:marBottom w:val="0"/>
              <w:divBdr>
                <w:top w:val="none" w:sz="0" w:space="0" w:color="auto"/>
                <w:left w:val="none" w:sz="0" w:space="0" w:color="auto"/>
                <w:bottom w:val="none" w:sz="0" w:space="0" w:color="auto"/>
                <w:right w:val="none" w:sz="0" w:space="0" w:color="auto"/>
              </w:divBdr>
            </w:div>
            <w:div w:id="2010785652">
              <w:marLeft w:val="0"/>
              <w:marRight w:val="0"/>
              <w:marTop w:val="0"/>
              <w:marBottom w:val="0"/>
              <w:divBdr>
                <w:top w:val="none" w:sz="0" w:space="0" w:color="auto"/>
                <w:left w:val="none" w:sz="0" w:space="0" w:color="auto"/>
                <w:bottom w:val="none" w:sz="0" w:space="0" w:color="auto"/>
                <w:right w:val="none" w:sz="0" w:space="0" w:color="auto"/>
              </w:divBdr>
            </w:div>
            <w:div w:id="626547195">
              <w:marLeft w:val="0"/>
              <w:marRight w:val="0"/>
              <w:marTop w:val="0"/>
              <w:marBottom w:val="0"/>
              <w:divBdr>
                <w:top w:val="none" w:sz="0" w:space="0" w:color="auto"/>
                <w:left w:val="none" w:sz="0" w:space="0" w:color="auto"/>
                <w:bottom w:val="none" w:sz="0" w:space="0" w:color="auto"/>
                <w:right w:val="none" w:sz="0" w:space="0" w:color="auto"/>
              </w:divBdr>
            </w:div>
            <w:div w:id="232007069">
              <w:marLeft w:val="0"/>
              <w:marRight w:val="0"/>
              <w:marTop w:val="0"/>
              <w:marBottom w:val="0"/>
              <w:divBdr>
                <w:top w:val="none" w:sz="0" w:space="0" w:color="auto"/>
                <w:left w:val="none" w:sz="0" w:space="0" w:color="auto"/>
                <w:bottom w:val="none" w:sz="0" w:space="0" w:color="auto"/>
                <w:right w:val="none" w:sz="0" w:space="0" w:color="auto"/>
              </w:divBdr>
            </w:div>
            <w:div w:id="286161742">
              <w:marLeft w:val="0"/>
              <w:marRight w:val="0"/>
              <w:marTop w:val="0"/>
              <w:marBottom w:val="0"/>
              <w:divBdr>
                <w:top w:val="none" w:sz="0" w:space="0" w:color="auto"/>
                <w:left w:val="none" w:sz="0" w:space="0" w:color="auto"/>
                <w:bottom w:val="none" w:sz="0" w:space="0" w:color="auto"/>
                <w:right w:val="none" w:sz="0" w:space="0" w:color="auto"/>
              </w:divBdr>
            </w:div>
            <w:div w:id="519129788">
              <w:marLeft w:val="0"/>
              <w:marRight w:val="0"/>
              <w:marTop w:val="0"/>
              <w:marBottom w:val="0"/>
              <w:divBdr>
                <w:top w:val="none" w:sz="0" w:space="0" w:color="auto"/>
                <w:left w:val="none" w:sz="0" w:space="0" w:color="auto"/>
                <w:bottom w:val="none" w:sz="0" w:space="0" w:color="auto"/>
                <w:right w:val="none" w:sz="0" w:space="0" w:color="auto"/>
              </w:divBdr>
            </w:div>
            <w:div w:id="1024089558">
              <w:marLeft w:val="0"/>
              <w:marRight w:val="0"/>
              <w:marTop w:val="0"/>
              <w:marBottom w:val="0"/>
              <w:divBdr>
                <w:top w:val="none" w:sz="0" w:space="0" w:color="auto"/>
                <w:left w:val="none" w:sz="0" w:space="0" w:color="auto"/>
                <w:bottom w:val="none" w:sz="0" w:space="0" w:color="auto"/>
                <w:right w:val="none" w:sz="0" w:space="0" w:color="auto"/>
              </w:divBdr>
            </w:div>
            <w:div w:id="194847907">
              <w:marLeft w:val="0"/>
              <w:marRight w:val="0"/>
              <w:marTop w:val="0"/>
              <w:marBottom w:val="0"/>
              <w:divBdr>
                <w:top w:val="none" w:sz="0" w:space="0" w:color="auto"/>
                <w:left w:val="none" w:sz="0" w:space="0" w:color="auto"/>
                <w:bottom w:val="none" w:sz="0" w:space="0" w:color="auto"/>
                <w:right w:val="none" w:sz="0" w:space="0" w:color="auto"/>
              </w:divBdr>
            </w:div>
            <w:div w:id="260727490">
              <w:marLeft w:val="0"/>
              <w:marRight w:val="0"/>
              <w:marTop w:val="0"/>
              <w:marBottom w:val="0"/>
              <w:divBdr>
                <w:top w:val="none" w:sz="0" w:space="0" w:color="auto"/>
                <w:left w:val="none" w:sz="0" w:space="0" w:color="auto"/>
                <w:bottom w:val="none" w:sz="0" w:space="0" w:color="auto"/>
                <w:right w:val="none" w:sz="0" w:space="0" w:color="auto"/>
              </w:divBdr>
            </w:div>
            <w:div w:id="1550798470">
              <w:marLeft w:val="0"/>
              <w:marRight w:val="0"/>
              <w:marTop w:val="0"/>
              <w:marBottom w:val="0"/>
              <w:divBdr>
                <w:top w:val="none" w:sz="0" w:space="0" w:color="auto"/>
                <w:left w:val="none" w:sz="0" w:space="0" w:color="auto"/>
                <w:bottom w:val="none" w:sz="0" w:space="0" w:color="auto"/>
                <w:right w:val="none" w:sz="0" w:space="0" w:color="auto"/>
              </w:divBdr>
            </w:div>
            <w:div w:id="443383327">
              <w:marLeft w:val="0"/>
              <w:marRight w:val="0"/>
              <w:marTop w:val="0"/>
              <w:marBottom w:val="0"/>
              <w:divBdr>
                <w:top w:val="none" w:sz="0" w:space="0" w:color="auto"/>
                <w:left w:val="none" w:sz="0" w:space="0" w:color="auto"/>
                <w:bottom w:val="none" w:sz="0" w:space="0" w:color="auto"/>
                <w:right w:val="none" w:sz="0" w:space="0" w:color="auto"/>
              </w:divBdr>
            </w:div>
            <w:div w:id="703484965">
              <w:marLeft w:val="0"/>
              <w:marRight w:val="0"/>
              <w:marTop w:val="0"/>
              <w:marBottom w:val="0"/>
              <w:divBdr>
                <w:top w:val="none" w:sz="0" w:space="0" w:color="auto"/>
                <w:left w:val="none" w:sz="0" w:space="0" w:color="auto"/>
                <w:bottom w:val="none" w:sz="0" w:space="0" w:color="auto"/>
                <w:right w:val="none" w:sz="0" w:space="0" w:color="auto"/>
              </w:divBdr>
            </w:div>
            <w:div w:id="545606662">
              <w:marLeft w:val="0"/>
              <w:marRight w:val="0"/>
              <w:marTop w:val="0"/>
              <w:marBottom w:val="0"/>
              <w:divBdr>
                <w:top w:val="none" w:sz="0" w:space="0" w:color="auto"/>
                <w:left w:val="none" w:sz="0" w:space="0" w:color="auto"/>
                <w:bottom w:val="none" w:sz="0" w:space="0" w:color="auto"/>
                <w:right w:val="none" w:sz="0" w:space="0" w:color="auto"/>
              </w:divBdr>
            </w:div>
            <w:div w:id="261763863">
              <w:marLeft w:val="0"/>
              <w:marRight w:val="0"/>
              <w:marTop w:val="0"/>
              <w:marBottom w:val="0"/>
              <w:divBdr>
                <w:top w:val="none" w:sz="0" w:space="0" w:color="auto"/>
                <w:left w:val="none" w:sz="0" w:space="0" w:color="auto"/>
                <w:bottom w:val="none" w:sz="0" w:space="0" w:color="auto"/>
                <w:right w:val="none" w:sz="0" w:space="0" w:color="auto"/>
              </w:divBdr>
            </w:div>
            <w:div w:id="159926037">
              <w:marLeft w:val="0"/>
              <w:marRight w:val="0"/>
              <w:marTop w:val="0"/>
              <w:marBottom w:val="0"/>
              <w:divBdr>
                <w:top w:val="none" w:sz="0" w:space="0" w:color="auto"/>
                <w:left w:val="none" w:sz="0" w:space="0" w:color="auto"/>
                <w:bottom w:val="none" w:sz="0" w:space="0" w:color="auto"/>
                <w:right w:val="none" w:sz="0" w:space="0" w:color="auto"/>
              </w:divBdr>
            </w:div>
            <w:div w:id="296183825">
              <w:marLeft w:val="0"/>
              <w:marRight w:val="0"/>
              <w:marTop w:val="0"/>
              <w:marBottom w:val="0"/>
              <w:divBdr>
                <w:top w:val="none" w:sz="0" w:space="0" w:color="auto"/>
                <w:left w:val="none" w:sz="0" w:space="0" w:color="auto"/>
                <w:bottom w:val="none" w:sz="0" w:space="0" w:color="auto"/>
                <w:right w:val="none" w:sz="0" w:space="0" w:color="auto"/>
              </w:divBdr>
            </w:div>
            <w:div w:id="233783694">
              <w:marLeft w:val="0"/>
              <w:marRight w:val="0"/>
              <w:marTop w:val="0"/>
              <w:marBottom w:val="0"/>
              <w:divBdr>
                <w:top w:val="none" w:sz="0" w:space="0" w:color="auto"/>
                <w:left w:val="none" w:sz="0" w:space="0" w:color="auto"/>
                <w:bottom w:val="none" w:sz="0" w:space="0" w:color="auto"/>
                <w:right w:val="none" w:sz="0" w:space="0" w:color="auto"/>
              </w:divBdr>
            </w:div>
            <w:div w:id="250242372">
              <w:marLeft w:val="0"/>
              <w:marRight w:val="0"/>
              <w:marTop w:val="0"/>
              <w:marBottom w:val="0"/>
              <w:divBdr>
                <w:top w:val="none" w:sz="0" w:space="0" w:color="auto"/>
                <w:left w:val="none" w:sz="0" w:space="0" w:color="auto"/>
                <w:bottom w:val="none" w:sz="0" w:space="0" w:color="auto"/>
                <w:right w:val="none" w:sz="0" w:space="0" w:color="auto"/>
              </w:divBdr>
            </w:div>
            <w:div w:id="290594057">
              <w:marLeft w:val="0"/>
              <w:marRight w:val="0"/>
              <w:marTop w:val="0"/>
              <w:marBottom w:val="0"/>
              <w:divBdr>
                <w:top w:val="none" w:sz="0" w:space="0" w:color="auto"/>
                <w:left w:val="none" w:sz="0" w:space="0" w:color="auto"/>
                <w:bottom w:val="none" w:sz="0" w:space="0" w:color="auto"/>
                <w:right w:val="none" w:sz="0" w:space="0" w:color="auto"/>
              </w:divBdr>
            </w:div>
            <w:div w:id="1696275194">
              <w:marLeft w:val="0"/>
              <w:marRight w:val="0"/>
              <w:marTop w:val="0"/>
              <w:marBottom w:val="0"/>
              <w:divBdr>
                <w:top w:val="none" w:sz="0" w:space="0" w:color="auto"/>
                <w:left w:val="none" w:sz="0" w:space="0" w:color="auto"/>
                <w:bottom w:val="none" w:sz="0" w:space="0" w:color="auto"/>
                <w:right w:val="none" w:sz="0" w:space="0" w:color="auto"/>
              </w:divBdr>
            </w:div>
            <w:div w:id="1834755757">
              <w:marLeft w:val="0"/>
              <w:marRight w:val="0"/>
              <w:marTop w:val="0"/>
              <w:marBottom w:val="0"/>
              <w:divBdr>
                <w:top w:val="none" w:sz="0" w:space="0" w:color="auto"/>
                <w:left w:val="none" w:sz="0" w:space="0" w:color="auto"/>
                <w:bottom w:val="none" w:sz="0" w:space="0" w:color="auto"/>
                <w:right w:val="none" w:sz="0" w:space="0" w:color="auto"/>
              </w:divBdr>
            </w:div>
            <w:div w:id="1309212858">
              <w:marLeft w:val="0"/>
              <w:marRight w:val="0"/>
              <w:marTop w:val="0"/>
              <w:marBottom w:val="0"/>
              <w:divBdr>
                <w:top w:val="none" w:sz="0" w:space="0" w:color="auto"/>
                <w:left w:val="none" w:sz="0" w:space="0" w:color="auto"/>
                <w:bottom w:val="none" w:sz="0" w:space="0" w:color="auto"/>
                <w:right w:val="none" w:sz="0" w:space="0" w:color="auto"/>
              </w:divBdr>
            </w:div>
            <w:div w:id="1634828038">
              <w:marLeft w:val="0"/>
              <w:marRight w:val="0"/>
              <w:marTop w:val="0"/>
              <w:marBottom w:val="0"/>
              <w:divBdr>
                <w:top w:val="none" w:sz="0" w:space="0" w:color="auto"/>
                <w:left w:val="none" w:sz="0" w:space="0" w:color="auto"/>
                <w:bottom w:val="none" w:sz="0" w:space="0" w:color="auto"/>
                <w:right w:val="none" w:sz="0" w:space="0" w:color="auto"/>
              </w:divBdr>
            </w:div>
            <w:div w:id="841238814">
              <w:marLeft w:val="0"/>
              <w:marRight w:val="0"/>
              <w:marTop w:val="0"/>
              <w:marBottom w:val="0"/>
              <w:divBdr>
                <w:top w:val="none" w:sz="0" w:space="0" w:color="auto"/>
                <w:left w:val="none" w:sz="0" w:space="0" w:color="auto"/>
                <w:bottom w:val="none" w:sz="0" w:space="0" w:color="auto"/>
                <w:right w:val="none" w:sz="0" w:space="0" w:color="auto"/>
              </w:divBdr>
            </w:div>
            <w:div w:id="567426290">
              <w:marLeft w:val="0"/>
              <w:marRight w:val="0"/>
              <w:marTop w:val="0"/>
              <w:marBottom w:val="0"/>
              <w:divBdr>
                <w:top w:val="none" w:sz="0" w:space="0" w:color="auto"/>
                <w:left w:val="none" w:sz="0" w:space="0" w:color="auto"/>
                <w:bottom w:val="none" w:sz="0" w:space="0" w:color="auto"/>
                <w:right w:val="none" w:sz="0" w:space="0" w:color="auto"/>
              </w:divBdr>
            </w:div>
            <w:div w:id="479155812">
              <w:marLeft w:val="0"/>
              <w:marRight w:val="0"/>
              <w:marTop w:val="0"/>
              <w:marBottom w:val="0"/>
              <w:divBdr>
                <w:top w:val="none" w:sz="0" w:space="0" w:color="auto"/>
                <w:left w:val="none" w:sz="0" w:space="0" w:color="auto"/>
                <w:bottom w:val="none" w:sz="0" w:space="0" w:color="auto"/>
                <w:right w:val="none" w:sz="0" w:space="0" w:color="auto"/>
              </w:divBdr>
            </w:div>
            <w:div w:id="1404258823">
              <w:marLeft w:val="0"/>
              <w:marRight w:val="0"/>
              <w:marTop w:val="0"/>
              <w:marBottom w:val="0"/>
              <w:divBdr>
                <w:top w:val="none" w:sz="0" w:space="0" w:color="auto"/>
                <w:left w:val="none" w:sz="0" w:space="0" w:color="auto"/>
                <w:bottom w:val="none" w:sz="0" w:space="0" w:color="auto"/>
                <w:right w:val="none" w:sz="0" w:space="0" w:color="auto"/>
              </w:divBdr>
            </w:div>
            <w:div w:id="504326594">
              <w:marLeft w:val="0"/>
              <w:marRight w:val="0"/>
              <w:marTop w:val="0"/>
              <w:marBottom w:val="0"/>
              <w:divBdr>
                <w:top w:val="none" w:sz="0" w:space="0" w:color="auto"/>
                <w:left w:val="none" w:sz="0" w:space="0" w:color="auto"/>
                <w:bottom w:val="none" w:sz="0" w:space="0" w:color="auto"/>
                <w:right w:val="none" w:sz="0" w:space="0" w:color="auto"/>
              </w:divBdr>
            </w:div>
            <w:div w:id="14760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26A4-884B-4523-9622-C85F063C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7883</Words>
  <Characters>44936</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LS Ma</cp:lastModifiedBy>
  <cp:revision>2</cp:revision>
  <dcterms:created xsi:type="dcterms:W3CDTF">2013-09-15T01:38:00Z</dcterms:created>
  <dcterms:modified xsi:type="dcterms:W3CDTF">2013-09-15T01:38:00Z</dcterms:modified>
</cp:coreProperties>
</file>