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8AD" w:rsidRPr="00F247BA" w:rsidRDefault="004208AD" w:rsidP="003A1DEE">
      <w:pPr>
        <w:adjustRightInd w:val="0"/>
        <w:snapToGrid w:val="0"/>
        <w:spacing w:line="360" w:lineRule="auto"/>
        <w:rPr>
          <w:rFonts w:ascii="Book Antiqua" w:eastAsia="Times New Roman" w:hAnsi="Book Antiqua" w:cs="SimSun"/>
          <w:b/>
          <w:i/>
          <w:color w:val="000000"/>
          <w:sz w:val="24"/>
        </w:rPr>
      </w:pPr>
      <w:r w:rsidRPr="00F247BA">
        <w:rPr>
          <w:rFonts w:ascii="Book Antiqua" w:eastAsia="Times New Roman" w:hAnsi="Book Antiqua" w:cs="SimSun"/>
          <w:b/>
          <w:color w:val="000000"/>
          <w:sz w:val="24"/>
        </w:rPr>
        <w:t xml:space="preserve">Name of Journal: </w:t>
      </w:r>
      <w:r w:rsidRPr="00F247BA">
        <w:rPr>
          <w:rFonts w:ascii="Book Antiqua" w:eastAsia="Times New Roman" w:hAnsi="Book Antiqua" w:cs="SimSun"/>
          <w:b/>
          <w:i/>
          <w:color w:val="000000"/>
          <w:sz w:val="24"/>
        </w:rPr>
        <w:t>World Journal of Gastroenterology</w:t>
      </w:r>
    </w:p>
    <w:p w:rsidR="004208AD" w:rsidRPr="00F247BA" w:rsidRDefault="004208AD" w:rsidP="003A1DEE">
      <w:pPr>
        <w:adjustRightInd w:val="0"/>
        <w:snapToGrid w:val="0"/>
        <w:spacing w:line="360" w:lineRule="auto"/>
        <w:rPr>
          <w:rFonts w:ascii="Book Antiqua" w:hAnsi="Book Antiqua" w:cs="Arial"/>
          <w:b/>
          <w:color w:val="000000"/>
          <w:sz w:val="24"/>
          <w:lang w:val="en" w:eastAsia="en"/>
        </w:rPr>
      </w:pPr>
      <w:r w:rsidRPr="00F247BA">
        <w:rPr>
          <w:rFonts w:ascii="Book Antiqua" w:eastAsia="Times New Roman" w:hAnsi="Book Antiqua"/>
          <w:b/>
          <w:bCs/>
          <w:color w:val="222222"/>
          <w:sz w:val="24"/>
        </w:rPr>
        <w:t>Manuscript NO</w:t>
      </w:r>
      <w:r w:rsidRPr="00F247BA">
        <w:rPr>
          <w:rFonts w:ascii="Book Antiqua" w:hAnsi="Book Antiqua" w:cs="Arial"/>
          <w:b/>
          <w:color w:val="000000"/>
          <w:sz w:val="24"/>
          <w:lang w:val="en" w:eastAsia="en"/>
        </w:rPr>
        <w:t>: 40321</w:t>
      </w:r>
    </w:p>
    <w:p w:rsidR="004208AD" w:rsidRPr="00F247BA" w:rsidRDefault="004208AD" w:rsidP="003A1DEE">
      <w:pPr>
        <w:adjustRightInd w:val="0"/>
        <w:snapToGrid w:val="0"/>
        <w:spacing w:line="360" w:lineRule="auto"/>
        <w:rPr>
          <w:rFonts w:ascii="Book Antiqua" w:hAnsi="Book Antiqua"/>
          <w:b/>
          <w:color w:val="000000"/>
          <w:sz w:val="24"/>
        </w:rPr>
      </w:pPr>
      <w:r w:rsidRPr="00F247BA">
        <w:rPr>
          <w:rFonts w:ascii="Book Antiqua" w:hAnsi="Book Antiqua"/>
          <w:b/>
          <w:color w:val="000000"/>
          <w:sz w:val="24"/>
          <w:shd w:val="clear" w:color="auto" w:fill="FFFFFF"/>
        </w:rPr>
        <w:t>Manuscript</w:t>
      </w:r>
      <w:r>
        <w:rPr>
          <w:rFonts w:ascii="Book Antiqua" w:hAnsi="Book Antiqua" w:hint="eastAsia"/>
          <w:b/>
          <w:color w:val="000000"/>
          <w:sz w:val="24"/>
          <w:shd w:val="clear" w:color="auto" w:fill="FFFFFF"/>
        </w:rPr>
        <w:t xml:space="preserve"> </w:t>
      </w:r>
      <w:r w:rsidRPr="00F247BA">
        <w:rPr>
          <w:rFonts w:ascii="Book Antiqua" w:hAnsi="Book Antiqua"/>
          <w:b/>
          <w:color w:val="000000"/>
          <w:sz w:val="24"/>
          <w:shd w:val="clear" w:color="auto" w:fill="FFFFFF"/>
        </w:rPr>
        <w:t>Type</w:t>
      </w:r>
      <w:r w:rsidRPr="00F247BA">
        <w:rPr>
          <w:rFonts w:ascii="Book Antiqua" w:hAnsi="Book Antiqua"/>
          <w:b/>
          <w:color w:val="000000"/>
          <w:sz w:val="24"/>
        </w:rPr>
        <w:t xml:space="preserve">: </w:t>
      </w:r>
      <w:r w:rsidRPr="00F247BA">
        <w:rPr>
          <w:rFonts w:ascii="Book Antiqua" w:hAnsi="Book Antiqua"/>
          <w:b/>
          <w:sz w:val="24"/>
        </w:rPr>
        <w:t>ORIGINAL ARTICLE</w:t>
      </w:r>
    </w:p>
    <w:p w:rsidR="004208AD" w:rsidRPr="00F247BA" w:rsidRDefault="004208AD" w:rsidP="003A1DEE">
      <w:pPr>
        <w:adjustRightInd w:val="0"/>
        <w:snapToGrid w:val="0"/>
        <w:spacing w:line="360" w:lineRule="auto"/>
        <w:rPr>
          <w:rFonts w:ascii="Book Antiqua" w:hAnsi="Book Antiqua"/>
          <w:b/>
          <w:color w:val="000000"/>
          <w:sz w:val="24"/>
        </w:rPr>
      </w:pPr>
    </w:p>
    <w:p w:rsidR="004208AD" w:rsidRPr="00F247BA" w:rsidRDefault="004208AD" w:rsidP="003A1DEE">
      <w:pPr>
        <w:adjustRightInd w:val="0"/>
        <w:snapToGrid w:val="0"/>
        <w:spacing w:line="360" w:lineRule="auto"/>
        <w:rPr>
          <w:rFonts w:ascii="Book Antiqua" w:hAnsi="Book Antiqua"/>
          <w:b/>
          <w:bCs/>
          <w:i/>
          <w:color w:val="000000"/>
          <w:sz w:val="24"/>
        </w:rPr>
      </w:pPr>
      <w:r w:rsidRPr="00F247BA">
        <w:rPr>
          <w:rFonts w:ascii="Book Antiqua" w:eastAsia="STXihei" w:hAnsi="Book Antiqua" w:cs="Tahoma"/>
          <w:b/>
          <w:i/>
          <w:color w:val="000000"/>
          <w:sz w:val="24"/>
        </w:rPr>
        <w:t>Basic Study</w:t>
      </w:r>
    </w:p>
    <w:p w:rsidR="004208AD" w:rsidRDefault="004208AD" w:rsidP="003A1DEE">
      <w:pPr>
        <w:adjustRightInd w:val="0"/>
        <w:snapToGrid w:val="0"/>
        <w:spacing w:line="360" w:lineRule="auto"/>
        <w:rPr>
          <w:rFonts w:ascii="Book Antiqua" w:hAnsi="Book Antiqua"/>
          <w:b/>
          <w:bCs/>
          <w:sz w:val="24"/>
        </w:rPr>
      </w:pPr>
      <w:r w:rsidRPr="002F1A41">
        <w:rPr>
          <w:rFonts w:ascii="Book Antiqua" w:hAnsi="Book Antiqua"/>
          <w:b/>
          <w:bCs/>
          <w:caps/>
          <w:sz w:val="24"/>
        </w:rPr>
        <w:t>o</w:t>
      </w:r>
      <w:r w:rsidRPr="00F247BA">
        <w:rPr>
          <w:rFonts w:ascii="Book Antiqua" w:hAnsi="Book Antiqua"/>
          <w:b/>
          <w:bCs/>
          <w:sz w:val="24"/>
        </w:rPr>
        <w:t xml:space="preserve">ptimal </w:t>
      </w:r>
      <w:proofErr w:type="spellStart"/>
      <w:r w:rsidRPr="00F247BA">
        <w:rPr>
          <w:rFonts w:ascii="Book Antiqua" w:hAnsi="Book Antiqua"/>
          <w:b/>
          <w:bCs/>
          <w:sz w:val="24"/>
        </w:rPr>
        <w:t>immunosuppressor</w:t>
      </w:r>
      <w:proofErr w:type="spellEnd"/>
      <w:r w:rsidRPr="00F247BA">
        <w:rPr>
          <w:rFonts w:ascii="Book Antiqua" w:hAnsi="Book Antiqua"/>
          <w:b/>
          <w:bCs/>
          <w:sz w:val="24"/>
        </w:rPr>
        <w:t xml:space="preserve"> induces stable gut microbiota after liver transplantation</w:t>
      </w:r>
    </w:p>
    <w:p w:rsidR="00C43671" w:rsidRPr="00F247BA" w:rsidRDefault="00C43671" w:rsidP="003A1DEE">
      <w:pPr>
        <w:adjustRightInd w:val="0"/>
        <w:snapToGrid w:val="0"/>
        <w:spacing w:line="360" w:lineRule="auto"/>
        <w:rPr>
          <w:rFonts w:ascii="Book Antiqua" w:hAnsi="Book Antiqua"/>
          <w:b/>
          <w:bCs/>
          <w:color w:val="FF0000"/>
          <w:kern w:val="0"/>
          <w:sz w:val="24"/>
        </w:rPr>
      </w:pPr>
    </w:p>
    <w:p w:rsidR="004208AD" w:rsidRPr="00F247BA" w:rsidRDefault="00C43671" w:rsidP="003A1DEE">
      <w:pPr>
        <w:adjustRightInd w:val="0"/>
        <w:snapToGrid w:val="0"/>
        <w:spacing w:line="360" w:lineRule="auto"/>
        <w:rPr>
          <w:rFonts w:ascii="Book Antiqua" w:hAnsi="Book Antiqua"/>
          <w:sz w:val="24"/>
        </w:rPr>
      </w:pPr>
      <w:r w:rsidRPr="00C43671">
        <w:rPr>
          <w:rFonts w:ascii="Book Antiqua" w:hAnsi="Book Antiqua"/>
          <w:color w:val="000000"/>
          <w:sz w:val="24"/>
        </w:rPr>
        <w:t xml:space="preserve">Jiang </w:t>
      </w:r>
      <w:r>
        <w:rPr>
          <w:rFonts w:ascii="Book Antiqua" w:hAnsi="Book Antiqua" w:hint="eastAsia"/>
          <w:color w:val="000000"/>
          <w:sz w:val="24"/>
        </w:rPr>
        <w:t xml:space="preserve">JW </w:t>
      </w:r>
      <w:r w:rsidRPr="00C43671">
        <w:rPr>
          <w:rFonts w:ascii="Book Antiqua" w:hAnsi="Book Antiqua" w:hint="eastAsia"/>
          <w:i/>
          <w:color w:val="000000"/>
          <w:sz w:val="24"/>
        </w:rPr>
        <w:t>et al</w:t>
      </w:r>
      <w:r>
        <w:rPr>
          <w:rFonts w:ascii="Book Antiqua" w:hAnsi="Book Antiqua" w:hint="eastAsia"/>
          <w:color w:val="000000"/>
          <w:sz w:val="24"/>
        </w:rPr>
        <w:t xml:space="preserve">. </w:t>
      </w:r>
      <w:r w:rsidR="004208AD" w:rsidRPr="00F247BA">
        <w:rPr>
          <w:rFonts w:ascii="Book Antiqua" w:hAnsi="Book Antiqua"/>
          <w:color w:val="000000"/>
          <w:sz w:val="24"/>
        </w:rPr>
        <w:t>I</w:t>
      </w:r>
      <w:r w:rsidR="004208AD" w:rsidRPr="00F247BA">
        <w:rPr>
          <w:rFonts w:ascii="Book Antiqua" w:hAnsi="Book Antiqua"/>
          <w:bCs/>
          <w:kern w:val="0"/>
          <w:sz w:val="24"/>
        </w:rPr>
        <w:t>mmunosuppressor and gut microbiota</w:t>
      </w:r>
      <w:r w:rsidR="004208AD" w:rsidRPr="00F247BA">
        <w:rPr>
          <w:rFonts w:ascii="Book Antiqua" w:hAnsi="Book Antiqua"/>
          <w:sz w:val="24"/>
        </w:rPr>
        <w:t xml:space="preserve"> after transplantation</w:t>
      </w:r>
    </w:p>
    <w:p w:rsidR="004208AD" w:rsidRPr="00F247BA" w:rsidRDefault="004208AD" w:rsidP="003A1DEE">
      <w:pPr>
        <w:adjustRightInd w:val="0"/>
        <w:snapToGrid w:val="0"/>
        <w:spacing w:line="360" w:lineRule="auto"/>
        <w:rPr>
          <w:rFonts w:ascii="Book Antiqua" w:hAnsi="Book Antiqua"/>
          <w:sz w:val="24"/>
        </w:rPr>
      </w:pPr>
    </w:p>
    <w:p w:rsidR="004208AD" w:rsidRPr="002F1A41" w:rsidRDefault="004208AD" w:rsidP="003A1DEE">
      <w:pPr>
        <w:adjustRightInd w:val="0"/>
        <w:snapToGrid w:val="0"/>
        <w:spacing w:line="360" w:lineRule="auto"/>
        <w:rPr>
          <w:rFonts w:ascii="Book Antiqua" w:hAnsi="Book Antiqua"/>
          <w:sz w:val="24"/>
          <w:vertAlign w:val="superscript"/>
        </w:rPr>
      </w:pPr>
      <w:r w:rsidRPr="002F1A41">
        <w:rPr>
          <w:rFonts w:ascii="Book Antiqua" w:hAnsi="Book Antiqua"/>
          <w:sz w:val="24"/>
        </w:rPr>
        <w:t>Jian</w:t>
      </w:r>
      <w:r w:rsidRPr="002F1A41">
        <w:rPr>
          <w:rFonts w:ascii="Book Antiqua" w:hAnsi="Book Antiqua" w:hint="eastAsia"/>
          <w:sz w:val="24"/>
        </w:rPr>
        <w:t>-</w:t>
      </w:r>
      <w:r w:rsidRPr="002F1A41">
        <w:rPr>
          <w:rFonts w:ascii="Book Antiqua" w:hAnsi="Book Antiqua"/>
          <w:sz w:val="24"/>
        </w:rPr>
        <w:t xml:space="preserve">Wen Jiang, </w:t>
      </w:r>
      <w:proofErr w:type="spellStart"/>
      <w:r w:rsidRPr="002F1A41">
        <w:rPr>
          <w:rFonts w:ascii="Book Antiqua" w:hAnsi="Book Antiqua"/>
          <w:sz w:val="24"/>
        </w:rPr>
        <w:t>Zhi</w:t>
      </w:r>
      <w:proofErr w:type="spellEnd"/>
      <w:r w:rsidRPr="002F1A41">
        <w:rPr>
          <w:rFonts w:ascii="Book Antiqua" w:hAnsi="Book Antiqua" w:hint="eastAsia"/>
          <w:sz w:val="24"/>
        </w:rPr>
        <w:t>-</w:t>
      </w:r>
      <w:r w:rsidRPr="002F1A41">
        <w:rPr>
          <w:rFonts w:ascii="Book Antiqua" w:hAnsi="Book Antiqua"/>
          <w:sz w:val="24"/>
        </w:rPr>
        <w:t>Gang Ren, Hai</w:t>
      </w:r>
      <w:r w:rsidRPr="002F1A41">
        <w:rPr>
          <w:rFonts w:ascii="Book Antiqua" w:hAnsi="Book Antiqua" w:hint="eastAsia"/>
          <w:sz w:val="24"/>
        </w:rPr>
        <w:t>-</w:t>
      </w:r>
      <w:r w:rsidRPr="002F1A41">
        <w:rPr>
          <w:rFonts w:ascii="Book Antiqua" w:hAnsi="Book Antiqua"/>
          <w:sz w:val="24"/>
        </w:rPr>
        <w:t xml:space="preserve">Feng Lu, Hua Zhang, </w:t>
      </w:r>
      <w:proofErr w:type="spellStart"/>
      <w:r w:rsidRPr="002F1A41">
        <w:rPr>
          <w:rFonts w:ascii="Book Antiqua" w:hAnsi="Book Antiqua"/>
          <w:sz w:val="24"/>
        </w:rPr>
        <w:t>Ang</w:t>
      </w:r>
      <w:proofErr w:type="spellEnd"/>
      <w:r w:rsidRPr="002F1A41">
        <w:rPr>
          <w:rFonts w:ascii="Book Antiqua" w:hAnsi="Book Antiqua"/>
          <w:sz w:val="24"/>
        </w:rPr>
        <w:t xml:space="preserve"> Li, </w:t>
      </w:r>
      <w:proofErr w:type="spellStart"/>
      <w:r w:rsidRPr="002F1A41">
        <w:rPr>
          <w:rFonts w:ascii="Book Antiqua" w:hAnsi="Book Antiqua"/>
          <w:sz w:val="24"/>
        </w:rPr>
        <w:t>Guang</w:t>
      </w:r>
      <w:proofErr w:type="spellEnd"/>
      <w:r w:rsidRPr="002F1A41">
        <w:rPr>
          <w:rFonts w:ascii="Book Antiqua" w:hAnsi="Book Antiqua" w:hint="eastAsia"/>
          <w:sz w:val="24"/>
        </w:rPr>
        <w:t>-</w:t>
      </w:r>
      <w:r w:rsidRPr="002F1A41">
        <w:rPr>
          <w:rFonts w:ascii="Book Antiqua" w:hAnsi="Book Antiqua"/>
          <w:sz w:val="24"/>
        </w:rPr>
        <w:t>Ying Cui, Jun</w:t>
      </w:r>
      <w:r w:rsidRPr="002F1A41">
        <w:rPr>
          <w:rFonts w:ascii="Book Antiqua" w:hAnsi="Book Antiqua" w:hint="eastAsia"/>
          <w:sz w:val="24"/>
        </w:rPr>
        <w:t>-</w:t>
      </w:r>
      <w:r w:rsidRPr="002F1A41">
        <w:rPr>
          <w:rFonts w:ascii="Book Antiqua" w:hAnsi="Book Antiqua"/>
          <w:sz w:val="24"/>
        </w:rPr>
        <w:t xml:space="preserve">Jun </w:t>
      </w:r>
      <w:proofErr w:type="spellStart"/>
      <w:r w:rsidRPr="002F1A41">
        <w:rPr>
          <w:rFonts w:ascii="Book Antiqua" w:hAnsi="Book Antiqua"/>
          <w:sz w:val="24"/>
        </w:rPr>
        <w:t>Jia</w:t>
      </w:r>
      <w:proofErr w:type="spellEnd"/>
      <w:r w:rsidRPr="002F1A41">
        <w:rPr>
          <w:rFonts w:ascii="Book Antiqua" w:hAnsi="Book Antiqua"/>
          <w:sz w:val="24"/>
        </w:rPr>
        <w:t>, Hai</w:t>
      </w:r>
      <w:r w:rsidRPr="002F1A41">
        <w:rPr>
          <w:rFonts w:ascii="Book Antiqua" w:hAnsi="Book Antiqua" w:hint="eastAsia"/>
          <w:sz w:val="24"/>
        </w:rPr>
        <w:t>-</w:t>
      </w:r>
      <w:r w:rsidRPr="002F1A41">
        <w:rPr>
          <w:rFonts w:ascii="Book Antiqua" w:hAnsi="Book Antiqua"/>
          <w:sz w:val="24"/>
        </w:rPr>
        <w:t xml:space="preserve">Yang </w:t>
      </w:r>
      <w:proofErr w:type="spellStart"/>
      <w:r w:rsidRPr="002F1A41">
        <w:rPr>
          <w:rFonts w:ascii="Book Antiqua" w:hAnsi="Book Antiqua"/>
          <w:sz w:val="24"/>
        </w:rPr>
        <w:t>Xie</w:t>
      </w:r>
      <w:proofErr w:type="spellEnd"/>
      <w:r w:rsidRPr="002F1A41">
        <w:rPr>
          <w:rFonts w:ascii="Book Antiqua" w:hAnsi="Book Antiqua"/>
          <w:sz w:val="24"/>
        </w:rPr>
        <w:t>, Xin</w:t>
      </w:r>
      <w:r w:rsidRPr="002F1A41">
        <w:rPr>
          <w:rFonts w:ascii="Book Antiqua" w:hAnsi="Book Antiqua" w:hint="eastAsia"/>
          <w:sz w:val="24"/>
        </w:rPr>
        <w:t>-</w:t>
      </w:r>
      <w:r w:rsidRPr="002F1A41">
        <w:rPr>
          <w:rFonts w:ascii="Book Antiqua" w:hAnsi="Book Antiqua"/>
          <w:sz w:val="24"/>
        </w:rPr>
        <w:t>Hua Chen, Yong He, Li Jiang, Lan</w:t>
      </w:r>
      <w:r w:rsidRPr="002F1A41">
        <w:rPr>
          <w:rFonts w:ascii="Book Antiqua" w:hAnsi="Book Antiqua" w:hint="eastAsia"/>
          <w:sz w:val="24"/>
        </w:rPr>
        <w:t>-</w:t>
      </w:r>
      <w:r w:rsidRPr="002F1A41">
        <w:rPr>
          <w:rFonts w:ascii="Book Antiqua" w:hAnsi="Book Antiqua"/>
          <w:sz w:val="24"/>
        </w:rPr>
        <w:t>Juan Li</w:t>
      </w:r>
    </w:p>
    <w:p w:rsidR="004208AD" w:rsidRPr="00F247BA" w:rsidRDefault="004208AD" w:rsidP="003A1DEE">
      <w:pPr>
        <w:adjustRightInd w:val="0"/>
        <w:snapToGrid w:val="0"/>
        <w:spacing w:line="360" w:lineRule="auto"/>
        <w:rPr>
          <w:rFonts w:ascii="Book Antiqua" w:hAnsi="Book Antiqua"/>
          <w:b/>
          <w:sz w:val="24"/>
          <w:vertAlign w:val="superscript"/>
        </w:rPr>
      </w:pPr>
    </w:p>
    <w:p w:rsidR="004208AD" w:rsidRDefault="004208AD" w:rsidP="003A1DEE">
      <w:pPr>
        <w:pStyle w:val="Default"/>
        <w:snapToGrid w:val="0"/>
        <w:spacing w:line="360" w:lineRule="auto"/>
        <w:jc w:val="both"/>
        <w:rPr>
          <w:rFonts w:ascii="Book Antiqua" w:hAnsi="Book Antiqua"/>
          <w:color w:val="auto"/>
        </w:rPr>
      </w:pPr>
      <w:r w:rsidRPr="00F247BA">
        <w:rPr>
          <w:rFonts w:ascii="Book Antiqua" w:hAnsi="Book Antiqua"/>
          <w:b/>
        </w:rPr>
        <w:t>Jian</w:t>
      </w:r>
      <w:r>
        <w:rPr>
          <w:rFonts w:ascii="Book Antiqua" w:hAnsi="Book Antiqua" w:hint="eastAsia"/>
          <w:b/>
        </w:rPr>
        <w:t>-</w:t>
      </w:r>
      <w:r w:rsidRPr="00F247BA">
        <w:rPr>
          <w:rFonts w:ascii="Book Antiqua" w:hAnsi="Book Antiqua"/>
          <w:b/>
        </w:rPr>
        <w:t>Wen Jiang</w:t>
      </w:r>
      <w:r>
        <w:rPr>
          <w:rFonts w:ascii="Book Antiqua" w:hAnsi="Book Antiqua" w:hint="eastAsia"/>
          <w:b/>
        </w:rPr>
        <w:t xml:space="preserve">, </w:t>
      </w:r>
      <w:proofErr w:type="spellStart"/>
      <w:r w:rsidRPr="00F247BA">
        <w:rPr>
          <w:rFonts w:ascii="Book Antiqua" w:hAnsi="Book Antiqua"/>
          <w:b/>
        </w:rPr>
        <w:t>Zhi</w:t>
      </w:r>
      <w:proofErr w:type="spellEnd"/>
      <w:r>
        <w:rPr>
          <w:rFonts w:ascii="Book Antiqua" w:hAnsi="Book Antiqua" w:hint="eastAsia"/>
          <w:b/>
        </w:rPr>
        <w:t>-</w:t>
      </w:r>
      <w:r w:rsidRPr="00F247BA">
        <w:rPr>
          <w:rFonts w:ascii="Book Antiqua" w:hAnsi="Book Antiqua"/>
          <w:b/>
        </w:rPr>
        <w:t xml:space="preserve">Gang Ren </w:t>
      </w:r>
      <w:proofErr w:type="spellStart"/>
      <w:r w:rsidRPr="00F247BA">
        <w:rPr>
          <w:rFonts w:ascii="Book Antiqua" w:hAnsi="Book Antiqua"/>
          <w:b/>
        </w:rPr>
        <w:t>Ren</w:t>
      </w:r>
      <w:proofErr w:type="spellEnd"/>
      <w:r>
        <w:rPr>
          <w:rFonts w:ascii="Book Antiqua" w:hAnsi="Book Antiqua" w:hint="eastAsia"/>
          <w:b/>
        </w:rPr>
        <w:t xml:space="preserve">, </w:t>
      </w:r>
      <w:r w:rsidRPr="00F247BA">
        <w:rPr>
          <w:rFonts w:ascii="Book Antiqua" w:hAnsi="Book Antiqua"/>
          <w:b/>
        </w:rPr>
        <w:t>Jun</w:t>
      </w:r>
      <w:r>
        <w:rPr>
          <w:rFonts w:ascii="Book Antiqua" w:hAnsi="Book Antiqua" w:hint="eastAsia"/>
          <w:b/>
        </w:rPr>
        <w:t>-</w:t>
      </w:r>
      <w:r w:rsidRPr="00F247BA">
        <w:rPr>
          <w:rFonts w:ascii="Book Antiqua" w:hAnsi="Book Antiqua"/>
          <w:b/>
        </w:rPr>
        <w:t xml:space="preserve">Jun </w:t>
      </w:r>
      <w:proofErr w:type="spellStart"/>
      <w:r w:rsidRPr="00F247BA">
        <w:rPr>
          <w:rFonts w:ascii="Book Antiqua" w:hAnsi="Book Antiqua"/>
          <w:b/>
        </w:rPr>
        <w:t>Jia</w:t>
      </w:r>
      <w:proofErr w:type="spellEnd"/>
      <w:r>
        <w:rPr>
          <w:rFonts w:ascii="Book Antiqua" w:hAnsi="Book Antiqua" w:hint="eastAsia"/>
          <w:b/>
        </w:rPr>
        <w:t>,</w:t>
      </w:r>
      <w:r w:rsidRPr="00F247BA">
        <w:rPr>
          <w:rFonts w:ascii="Book Antiqua" w:hAnsi="Book Antiqua"/>
          <w:color w:val="auto"/>
        </w:rPr>
        <w:t xml:space="preserve"> </w:t>
      </w:r>
      <w:r w:rsidRPr="00F247BA">
        <w:rPr>
          <w:rFonts w:ascii="Book Antiqua" w:hAnsi="Book Antiqua"/>
          <w:b/>
        </w:rPr>
        <w:t>Hai</w:t>
      </w:r>
      <w:r>
        <w:rPr>
          <w:rFonts w:ascii="Book Antiqua" w:hAnsi="Book Antiqua" w:hint="eastAsia"/>
          <w:b/>
        </w:rPr>
        <w:t>-</w:t>
      </w:r>
      <w:r w:rsidRPr="00F247BA">
        <w:rPr>
          <w:rFonts w:ascii="Book Antiqua" w:hAnsi="Book Antiqua"/>
          <w:b/>
        </w:rPr>
        <w:t xml:space="preserve">Yang </w:t>
      </w:r>
      <w:proofErr w:type="spellStart"/>
      <w:r w:rsidRPr="00F247BA">
        <w:rPr>
          <w:rFonts w:ascii="Book Antiqua" w:hAnsi="Book Antiqua"/>
          <w:b/>
        </w:rPr>
        <w:t>Xie</w:t>
      </w:r>
      <w:proofErr w:type="spellEnd"/>
      <w:r>
        <w:rPr>
          <w:rFonts w:ascii="Book Antiqua" w:hAnsi="Book Antiqua" w:hint="eastAsia"/>
          <w:b/>
        </w:rPr>
        <w:t xml:space="preserve">, </w:t>
      </w:r>
      <w:r w:rsidRPr="00F247BA">
        <w:rPr>
          <w:rFonts w:ascii="Book Antiqua" w:hAnsi="Book Antiqua"/>
          <w:b/>
        </w:rPr>
        <w:t>Xin</w:t>
      </w:r>
      <w:r>
        <w:rPr>
          <w:rFonts w:ascii="Book Antiqua" w:hAnsi="Book Antiqua" w:hint="eastAsia"/>
          <w:b/>
        </w:rPr>
        <w:t>-</w:t>
      </w:r>
      <w:r w:rsidRPr="00F247BA">
        <w:rPr>
          <w:rFonts w:ascii="Book Antiqua" w:hAnsi="Book Antiqua"/>
          <w:b/>
        </w:rPr>
        <w:t>Hua Chen</w:t>
      </w:r>
      <w:r>
        <w:rPr>
          <w:rFonts w:ascii="Book Antiqua" w:hAnsi="Book Antiqua" w:hint="eastAsia"/>
          <w:b/>
        </w:rPr>
        <w:t xml:space="preserve">, </w:t>
      </w:r>
      <w:r w:rsidRPr="00F247BA">
        <w:rPr>
          <w:rFonts w:ascii="Book Antiqua" w:hAnsi="Book Antiqua"/>
          <w:b/>
        </w:rPr>
        <w:t>Yong He</w:t>
      </w:r>
      <w:r>
        <w:rPr>
          <w:rFonts w:ascii="Book Antiqua" w:hAnsi="Book Antiqua" w:hint="eastAsia"/>
          <w:b/>
        </w:rPr>
        <w:t xml:space="preserve">, </w:t>
      </w:r>
      <w:r w:rsidRPr="00F247BA">
        <w:rPr>
          <w:rFonts w:ascii="Book Antiqua" w:hAnsi="Book Antiqua"/>
          <w:b/>
        </w:rPr>
        <w:t>Li Jiang</w:t>
      </w:r>
      <w:r>
        <w:rPr>
          <w:rFonts w:ascii="Book Antiqua" w:hAnsi="Book Antiqua" w:hint="eastAsia"/>
          <w:b/>
        </w:rPr>
        <w:t>,</w:t>
      </w:r>
      <w:r w:rsidRPr="00F247BA">
        <w:rPr>
          <w:rFonts w:ascii="Book Antiqua" w:hAnsi="Book Antiqua"/>
          <w:color w:val="auto"/>
        </w:rPr>
        <w:t xml:space="preserve"> Department of Hepatobiliary and Pancreatic Surgery, First Affiliated Hospital, School of Medicine, Zhejiang University</w:t>
      </w:r>
      <w:r>
        <w:rPr>
          <w:rFonts w:ascii="Book Antiqua" w:hAnsi="Book Antiqua" w:hint="eastAsia"/>
          <w:color w:val="auto"/>
        </w:rPr>
        <w:t xml:space="preserve">, </w:t>
      </w:r>
      <w:r w:rsidRPr="00F247BA">
        <w:rPr>
          <w:rFonts w:ascii="Book Antiqua" w:hAnsi="Book Antiqua"/>
          <w:color w:val="auto"/>
        </w:rPr>
        <w:t xml:space="preserve">Key </w:t>
      </w:r>
      <w:r w:rsidRPr="00F247BA">
        <w:rPr>
          <w:rFonts w:ascii="Book Antiqua" w:hAnsi="Book Antiqua"/>
          <w:bCs/>
        </w:rPr>
        <w:t>Laboratory</w:t>
      </w:r>
      <w:r w:rsidRPr="00F247BA">
        <w:rPr>
          <w:rFonts w:ascii="Book Antiqua" w:hAnsi="Book Antiqua"/>
          <w:color w:val="auto"/>
        </w:rPr>
        <w:t xml:space="preserve"> of Combined Multi-organ Transplantation, Ministry of Public</w:t>
      </w:r>
      <w:r>
        <w:rPr>
          <w:rFonts w:ascii="Book Antiqua" w:hAnsi="Book Antiqua"/>
          <w:color w:val="auto"/>
        </w:rPr>
        <w:t xml:space="preserve"> Health, Hangzhou 310003, </w:t>
      </w:r>
      <w:r w:rsidR="003A1DEE">
        <w:rPr>
          <w:rFonts w:ascii="Book Antiqua" w:hAnsi="Book Antiqua"/>
          <w:color w:val="auto"/>
        </w:rPr>
        <w:t>Zhejiang</w:t>
      </w:r>
      <w:r w:rsidR="003A1DEE">
        <w:rPr>
          <w:rFonts w:ascii="Book Antiqua" w:hAnsi="Book Antiqua" w:hint="eastAsia"/>
          <w:color w:val="auto"/>
        </w:rPr>
        <w:t xml:space="preserve"> Province, </w:t>
      </w:r>
      <w:r>
        <w:rPr>
          <w:rFonts w:ascii="Book Antiqua" w:hAnsi="Book Antiqua"/>
          <w:color w:val="auto"/>
        </w:rPr>
        <w:t>China</w:t>
      </w:r>
    </w:p>
    <w:p w:rsidR="004208AD" w:rsidRPr="00F247BA" w:rsidRDefault="004208AD" w:rsidP="003A1DEE">
      <w:pPr>
        <w:pStyle w:val="Default"/>
        <w:snapToGrid w:val="0"/>
        <w:spacing w:line="360" w:lineRule="auto"/>
        <w:jc w:val="both"/>
        <w:rPr>
          <w:rFonts w:ascii="Book Antiqua" w:hAnsi="Book Antiqua"/>
          <w:color w:val="auto"/>
        </w:rPr>
      </w:pPr>
    </w:p>
    <w:p w:rsidR="004208AD" w:rsidRDefault="004208AD" w:rsidP="003A1DEE">
      <w:pPr>
        <w:pStyle w:val="Default"/>
        <w:snapToGrid w:val="0"/>
        <w:spacing w:line="360" w:lineRule="auto"/>
        <w:jc w:val="both"/>
        <w:rPr>
          <w:rFonts w:ascii="Book Antiqua" w:hAnsi="Book Antiqua"/>
          <w:color w:val="auto"/>
        </w:rPr>
      </w:pPr>
      <w:r w:rsidRPr="00F247BA">
        <w:rPr>
          <w:rFonts w:ascii="Book Antiqua" w:hAnsi="Book Antiqua"/>
          <w:b/>
        </w:rPr>
        <w:t>Jian</w:t>
      </w:r>
      <w:r>
        <w:rPr>
          <w:rFonts w:ascii="Book Antiqua" w:hAnsi="Book Antiqua" w:hint="eastAsia"/>
          <w:b/>
        </w:rPr>
        <w:t>-</w:t>
      </w:r>
      <w:r w:rsidRPr="00F247BA">
        <w:rPr>
          <w:rFonts w:ascii="Book Antiqua" w:hAnsi="Book Antiqua"/>
          <w:b/>
        </w:rPr>
        <w:t>Wen Jiang</w:t>
      </w:r>
      <w:r>
        <w:rPr>
          <w:rFonts w:ascii="Book Antiqua" w:hAnsi="Book Antiqua" w:hint="eastAsia"/>
          <w:b/>
        </w:rPr>
        <w:t>,</w:t>
      </w:r>
      <w:r w:rsidRPr="00F247BA">
        <w:rPr>
          <w:rFonts w:ascii="Book Antiqua" w:hAnsi="Book Antiqua"/>
          <w:bCs/>
          <w:color w:val="auto"/>
        </w:rPr>
        <w:t xml:space="preserve"> </w:t>
      </w:r>
      <w:proofErr w:type="spellStart"/>
      <w:r w:rsidRPr="00F247BA">
        <w:rPr>
          <w:rFonts w:ascii="Book Antiqua" w:hAnsi="Book Antiqua"/>
          <w:b/>
        </w:rPr>
        <w:t>Zhi</w:t>
      </w:r>
      <w:proofErr w:type="spellEnd"/>
      <w:r>
        <w:rPr>
          <w:rFonts w:ascii="Book Antiqua" w:hAnsi="Book Antiqua" w:hint="eastAsia"/>
          <w:b/>
        </w:rPr>
        <w:t>-</w:t>
      </w:r>
      <w:r w:rsidRPr="00F247BA">
        <w:rPr>
          <w:rFonts w:ascii="Book Antiqua" w:hAnsi="Book Antiqua"/>
          <w:b/>
        </w:rPr>
        <w:t>Gang Ren</w:t>
      </w:r>
      <w:r>
        <w:rPr>
          <w:rFonts w:ascii="Book Antiqua" w:hAnsi="Book Antiqua" w:hint="eastAsia"/>
          <w:b/>
        </w:rPr>
        <w:t>,</w:t>
      </w:r>
      <w:r w:rsidRPr="00F247BA">
        <w:rPr>
          <w:rFonts w:ascii="Book Antiqua" w:hAnsi="Book Antiqua"/>
          <w:bCs/>
          <w:color w:val="auto"/>
        </w:rPr>
        <w:t xml:space="preserve"> </w:t>
      </w:r>
      <w:r w:rsidRPr="00F247BA">
        <w:rPr>
          <w:rFonts w:ascii="Book Antiqua" w:hAnsi="Book Antiqua"/>
          <w:b/>
        </w:rPr>
        <w:t>Hai</w:t>
      </w:r>
      <w:r>
        <w:rPr>
          <w:rFonts w:ascii="Book Antiqua" w:hAnsi="Book Antiqua" w:hint="eastAsia"/>
          <w:b/>
        </w:rPr>
        <w:t>-</w:t>
      </w:r>
      <w:r w:rsidRPr="00F247BA">
        <w:rPr>
          <w:rFonts w:ascii="Book Antiqua" w:hAnsi="Book Antiqua"/>
          <w:b/>
        </w:rPr>
        <w:t>Feng Lu</w:t>
      </w:r>
      <w:r>
        <w:rPr>
          <w:rFonts w:ascii="Book Antiqua" w:hAnsi="Book Antiqua" w:hint="eastAsia"/>
          <w:b/>
        </w:rPr>
        <w:t xml:space="preserve">, </w:t>
      </w:r>
      <w:r w:rsidRPr="00F247BA">
        <w:rPr>
          <w:rFonts w:ascii="Book Antiqua" w:hAnsi="Book Antiqua"/>
          <w:b/>
        </w:rPr>
        <w:t>Hua Zhang</w:t>
      </w:r>
      <w:r>
        <w:rPr>
          <w:rFonts w:ascii="Book Antiqua" w:hAnsi="Book Antiqua" w:hint="eastAsia"/>
          <w:b/>
        </w:rPr>
        <w:t>,</w:t>
      </w:r>
      <w:r w:rsidRPr="00F247BA">
        <w:rPr>
          <w:rFonts w:ascii="Book Antiqua" w:hAnsi="Book Antiqua"/>
          <w:bCs/>
          <w:color w:val="auto"/>
        </w:rPr>
        <w:t xml:space="preserve"> </w:t>
      </w:r>
      <w:proofErr w:type="spellStart"/>
      <w:r w:rsidRPr="00F247BA">
        <w:rPr>
          <w:rFonts w:ascii="Book Antiqua" w:hAnsi="Book Antiqua"/>
          <w:b/>
        </w:rPr>
        <w:t>Ang</w:t>
      </w:r>
      <w:proofErr w:type="spellEnd"/>
      <w:r w:rsidRPr="00F247BA">
        <w:rPr>
          <w:rFonts w:ascii="Book Antiqua" w:hAnsi="Book Antiqua"/>
          <w:b/>
        </w:rPr>
        <w:t xml:space="preserve"> Li</w:t>
      </w:r>
      <w:r>
        <w:rPr>
          <w:rFonts w:ascii="Book Antiqua" w:hAnsi="Book Antiqua" w:hint="eastAsia"/>
          <w:b/>
        </w:rPr>
        <w:t xml:space="preserve">, </w:t>
      </w:r>
      <w:proofErr w:type="spellStart"/>
      <w:r w:rsidRPr="00F247BA">
        <w:rPr>
          <w:rFonts w:ascii="Book Antiqua" w:hAnsi="Book Antiqua"/>
          <w:b/>
        </w:rPr>
        <w:t>Guang</w:t>
      </w:r>
      <w:proofErr w:type="spellEnd"/>
      <w:r>
        <w:rPr>
          <w:rFonts w:ascii="Book Antiqua" w:hAnsi="Book Antiqua" w:hint="eastAsia"/>
          <w:b/>
        </w:rPr>
        <w:t>-</w:t>
      </w:r>
      <w:r w:rsidRPr="00F247BA">
        <w:rPr>
          <w:rFonts w:ascii="Book Antiqua" w:hAnsi="Book Antiqua"/>
          <w:b/>
        </w:rPr>
        <w:t>Ying Cui</w:t>
      </w:r>
      <w:r>
        <w:rPr>
          <w:rFonts w:ascii="Book Antiqua" w:hAnsi="Book Antiqua" w:hint="eastAsia"/>
          <w:b/>
        </w:rPr>
        <w:t xml:space="preserve">, </w:t>
      </w:r>
      <w:r w:rsidRPr="00F247BA">
        <w:rPr>
          <w:rFonts w:ascii="Book Antiqua" w:hAnsi="Book Antiqua"/>
          <w:b/>
        </w:rPr>
        <w:t>Jun</w:t>
      </w:r>
      <w:r>
        <w:rPr>
          <w:rFonts w:ascii="Book Antiqua" w:hAnsi="Book Antiqua" w:hint="eastAsia"/>
          <w:b/>
        </w:rPr>
        <w:t>-</w:t>
      </w:r>
      <w:r w:rsidRPr="00F247BA">
        <w:rPr>
          <w:rFonts w:ascii="Book Antiqua" w:hAnsi="Book Antiqua"/>
          <w:b/>
        </w:rPr>
        <w:t xml:space="preserve">Jun </w:t>
      </w:r>
      <w:proofErr w:type="spellStart"/>
      <w:r w:rsidRPr="00F247BA">
        <w:rPr>
          <w:rFonts w:ascii="Book Antiqua" w:hAnsi="Book Antiqua"/>
          <w:b/>
        </w:rPr>
        <w:t>Jia</w:t>
      </w:r>
      <w:proofErr w:type="spellEnd"/>
      <w:r>
        <w:rPr>
          <w:rFonts w:ascii="Book Antiqua" w:hAnsi="Book Antiqua" w:hint="eastAsia"/>
          <w:b/>
        </w:rPr>
        <w:t xml:space="preserve">, </w:t>
      </w:r>
      <w:r w:rsidRPr="00F247BA">
        <w:rPr>
          <w:rFonts w:ascii="Book Antiqua" w:hAnsi="Book Antiqua"/>
          <w:b/>
        </w:rPr>
        <w:t>Hai</w:t>
      </w:r>
      <w:r>
        <w:rPr>
          <w:rFonts w:ascii="Book Antiqua" w:hAnsi="Book Antiqua" w:hint="eastAsia"/>
          <w:b/>
        </w:rPr>
        <w:t>-</w:t>
      </w:r>
      <w:r w:rsidRPr="00F247BA">
        <w:rPr>
          <w:rFonts w:ascii="Book Antiqua" w:hAnsi="Book Antiqua"/>
          <w:b/>
        </w:rPr>
        <w:t xml:space="preserve">Yang </w:t>
      </w:r>
      <w:proofErr w:type="spellStart"/>
      <w:r w:rsidRPr="00F247BA">
        <w:rPr>
          <w:rFonts w:ascii="Book Antiqua" w:hAnsi="Book Antiqua"/>
          <w:b/>
        </w:rPr>
        <w:t>Xie</w:t>
      </w:r>
      <w:proofErr w:type="spellEnd"/>
      <w:r>
        <w:rPr>
          <w:rFonts w:ascii="Book Antiqua" w:hAnsi="Book Antiqua" w:hint="eastAsia"/>
          <w:b/>
        </w:rPr>
        <w:t xml:space="preserve">, </w:t>
      </w:r>
      <w:r w:rsidRPr="00F247BA">
        <w:rPr>
          <w:rFonts w:ascii="Book Antiqua" w:hAnsi="Book Antiqua"/>
          <w:b/>
        </w:rPr>
        <w:t>Xin</w:t>
      </w:r>
      <w:r>
        <w:rPr>
          <w:rFonts w:ascii="Book Antiqua" w:hAnsi="Book Antiqua" w:hint="eastAsia"/>
          <w:b/>
        </w:rPr>
        <w:t>-</w:t>
      </w:r>
      <w:r w:rsidRPr="00F247BA">
        <w:rPr>
          <w:rFonts w:ascii="Book Antiqua" w:hAnsi="Book Antiqua"/>
          <w:b/>
        </w:rPr>
        <w:t>Hua Chen</w:t>
      </w:r>
      <w:r>
        <w:rPr>
          <w:rFonts w:ascii="Book Antiqua" w:hAnsi="Book Antiqua" w:hint="eastAsia"/>
          <w:b/>
        </w:rPr>
        <w:t>,</w:t>
      </w:r>
      <w:r w:rsidRPr="00F247BA">
        <w:rPr>
          <w:rFonts w:ascii="Book Antiqua" w:hAnsi="Book Antiqua"/>
          <w:bCs/>
          <w:color w:val="auto"/>
        </w:rPr>
        <w:t xml:space="preserve"> </w:t>
      </w:r>
      <w:r w:rsidRPr="00F247BA">
        <w:rPr>
          <w:rFonts w:ascii="Book Antiqua" w:hAnsi="Book Antiqua"/>
          <w:b/>
        </w:rPr>
        <w:t>Lan</w:t>
      </w:r>
      <w:r>
        <w:rPr>
          <w:rFonts w:ascii="Book Antiqua" w:hAnsi="Book Antiqua" w:hint="eastAsia"/>
          <w:b/>
        </w:rPr>
        <w:t>-</w:t>
      </w:r>
      <w:r w:rsidRPr="00F247BA">
        <w:rPr>
          <w:rFonts w:ascii="Book Antiqua" w:hAnsi="Book Antiqua"/>
          <w:b/>
        </w:rPr>
        <w:t>Juan Li</w:t>
      </w:r>
      <w:r>
        <w:rPr>
          <w:rFonts w:ascii="Book Antiqua" w:hAnsi="Book Antiqua" w:hint="eastAsia"/>
          <w:b/>
        </w:rPr>
        <w:t>,</w:t>
      </w:r>
      <w:r w:rsidRPr="00F247BA">
        <w:rPr>
          <w:rFonts w:ascii="Book Antiqua" w:hAnsi="Book Antiqua"/>
          <w:bCs/>
          <w:color w:val="auto"/>
        </w:rPr>
        <w:t xml:space="preserve"> Collaborative Innovation Center for Diagnosis and Treatment of Infectious Diseases, </w:t>
      </w:r>
      <w:r w:rsidRPr="00F247BA">
        <w:rPr>
          <w:rFonts w:ascii="Book Antiqua" w:hAnsi="Book Antiqua"/>
        </w:rPr>
        <w:t xml:space="preserve">Zhejiang University, </w:t>
      </w:r>
      <w:r>
        <w:rPr>
          <w:rFonts w:ascii="Book Antiqua" w:hAnsi="Book Antiqua"/>
          <w:color w:val="auto"/>
        </w:rPr>
        <w:t xml:space="preserve">Hangzhou 310003, </w:t>
      </w:r>
      <w:r w:rsidR="003A1DEE">
        <w:rPr>
          <w:rFonts w:ascii="Book Antiqua" w:hAnsi="Book Antiqua"/>
          <w:color w:val="auto"/>
        </w:rPr>
        <w:t>Zhejiang</w:t>
      </w:r>
      <w:r w:rsidR="003A1DEE">
        <w:rPr>
          <w:rFonts w:ascii="Book Antiqua" w:hAnsi="Book Antiqua" w:hint="eastAsia"/>
          <w:color w:val="auto"/>
        </w:rPr>
        <w:t xml:space="preserve"> Province, </w:t>
      </w:r>
      <w:r>
        <w:rPr>
          <w:rFonts w:ascii="Book Antiqua" w:hAnsi="Book Antiqua"/>
          <w:color w:val="auto"/>
        </w:rPr>
        <w:t>China</w:t>
      </w:r>
    </w:p>
    <w:p w:rsidR="004208AD" w:rsidRPr="00F247BA" w:rsidRDefault="004208AD" w:rsidP="003A1DEE">
      <w:pPr>
        <w:pStyle w:val="Default"/>
        <w:snapToGrid w:val="0"/>
        <w:spacing w:line="360" w:lineRule="auto"/>
        <w:jc w:val="both"/>
        <w:rPr>
          <w:rFonts w:ascii="Book Antiqua" w:hAnsi="Book Antiqua"/>
          <w:color w:val="auto"/>
        </w:rPr>
      </w:pPr>
    </w:p>
    <w:p w:rsidR="004208AD" w:rsidRDefault="004208AD" w:rsidP="003A1DEE">
      <w:pPr>
        <w:pStyle w:val="Default"/>
        <w:snapToGrid w:val="0"/>
        <w:spacing w:line="360" w:lineRule="auto"/>
        <w:jc w:val="both"/>
        <w:rPr>
          <w:rFonts w:ascii="Book Antiqua" w:hAnsi="Book Antiqua"/>
          <w:color w:val="auto"/>
        </w:rPr>
      </w:pPr>
      <w:r w:rsidRPr="00F247BA">
        <w:rPr>
          <w:rFonts w:ascii="Book Antiqua" w:hAnsi="Book Antiqua"/>
          <w:b/>
        </w:rPr>
        <w:t>Hai</w:t>
      </w:r>
      <w:r>
        <w:rPr>
          <w:rFonts w:ascii="Book Antiqua" w:hAnsi="Book Antiqua" w:hint="eastAsia"/>
          <w:b/>
        </w:rPr>
        <w:t>-</w:t>
      </w:r>
      <w:r w:rsidRPr="00F247BA">
        <w:rPr>
          <w:rFonts w:ascii="Book Antiqua" w:hAnsi="Book Antiqua"/>
          <w:b/>
        </w:rPr>
        <w:t xml:space="preserve">Feng Lu, Hua Zhang, </w:t>
      </w:r>
      <w:proofErr w:type="spellStart"/>
      <w:r w:rsidRPr="00F247BA">
        <w:rPr>
          <w:rFonts w:ascii="Book Antiqua" w:hAnsi="Book Antiqua"/>
          <w:b/>
        </w:rPr>
        <w:t>Ang</w:t>
      </w:r>
      <w:proofErr w:type="spellEnd"/>
      <w:r w:rsidRPr="00F247BA">
        <w:rPr>
          <w:rFonts w:ascii="Book Antiqua" w:hAnsi="Book Antiqua"/>
          <w:b/>
        </w:rPr>
        <w:t xml:space="preserve"> Li,</w:t>
      </w:r>
      <w:r>
        <w:rPr>
          <w:rFonts w:ascii="Book Antiqua" w:hAnsi="Book Antiqua" w:hint="eastAsia"/>
          <w:b/>
        </w:rPr>
        <w:t xml:space="preserve"> </w:t>
      </w:r>
      <w:r w:rsidRPr="00F247BA">
        <w:rPr>
          <w:rFonts w:ascii="Book Antiqua" w:hAnsi="Book Antiqua"/>
          <w:b/>
        </w:rPr>
        <w:t>Lan</w:t>
      </w:r>
      <w:r>
        <w:rPr>
          <w:rFonts w:ascii="Book Antiqua" w:hAnsi="Book Antiqua" w:hint="eastAsia"/>
          <w:b/>
        </w:rPr>
        <w:t>-</w:t>
      </w:r>
      <w:r w:rsidRPr="00F247BA">
        <w:rPr>
          <w:rFonts w:ascii="Book Antiqua" w:hAnsi="Book Antiqua"/>
          <w:b/>
        </w:rPr>
        <w:t>Juan Li</w:t>
      </w:r>
      <w:r>
        <w:rPr>
          <w:rFonts w:ascii="Book Antiqua" w:hAnsi="Book Antiqua" w:hint="eastAsia"/>
          <w:b/>
        </w:rPr>
        <w:t xml:space="preserve">, </w:t>
      </w:r>
      <w:r w:rsidRPr="00F247BA">
        <w:rPr>
          <w:rFonts w:ascii="Book Antiqua" w:hAnsi="Book Antiqua"/>
        </w:rPr>
        <w:t xml:space="preserve">State Key Laboratory for Diagnosis and Treatment of Infectious Disease, First Affiliated Hospital, School of Medicine, Zhejiang University, </w:t>
      </w:r>
      <w:r>
        <w:rPr>
          <w:rFonts w:ascii="Book Antiqua" w:hAnsi="Book Antiqua"/>
          <w:color w:val="auto"/>
        </w:rPr>
        <w:t xml:space="preserve">Hangzhou 310003, </w:t>
      </w:r>
      <w:r w:rsidR="003A1DEE">
        <w:rPr>
          <w:rFonts w:ascii="Book Antiqua" w:hAnsi="Book Antiqua"/>
          <w:color w:val="auto"/>
        </w:rPr>
        <w:t>Zhejiang</w:t>
      </w:r>
      <w:r w:rsidR="003A1DEE">
        <w:rPr>
          <w:rFonts w:ascii="Book Antiqua" w:hAnsi="Book Antiqua" w:hint="eastAsia"/>
          <w:color w:val="auto"/>
        </w:rPr>
        <w:t xml:space="preserve"> Province, </w:t>
      </w:r>
      <w:r>
        <w:rPr>
          <w:rFonts w:ascii="Book Antiqua" w:hAnsi="Book Antiqua"/>
          <w:color w:val="auto"/>
        </w:rPr>
        <w:t>China</w:t>
      </w:r>
    </w:p>
    <w:p w:rsidR="004208AD" w:rsidRPr="00F247BA" w:rsidRDefault="004208AD" w:rsidP="003A1DEE">
      <w:pPr>
        <w:pStyle w:val="Default"/>
        <w:snapToGrid w:val="0"/>
        <w:spacing w:line="360" w:lineRule="auto"/>
        <w:jc w:val="both"/>
        <w:rPr>
          <w:rFonts w:ascii="Book Antiqua" w:hAnsi="Book Antiqua"/>
          <w:color w:val="auto"/>
        </w:rPr>
      </w:pPr>
    </w:p>
    <w:p w:rsidR="004208AD" w:rsidRDefault="004208AD" w:rsidP="003A1DEE">
      <w:pPr>
        <w:pStyle w:val="Default"/>
        <w:snapToGrid w:val="0"/>
        <w:spacing w:line="360" w:lineRule="auto"/>
        <w:jc w:val="both"/>
        <w:rPr>
          <w:rFonts w:ascii="Book Antiqua" w:hAnsi="Book Antiqua"/>
          <w:bCs/>
        </w:rPr>
      </w:pPr>
      <w:proofErr w:type="spellStart"/>
      <w:r w:rsidRPr="00F247BA">
        <w:rPr>
          <w:rFonts w:ascii="Book Antiqua" w:hAnsi="Book Antiqua"/>
          <w:b/>
        </w:rPr>
        <w:t>Zhi</w:t>
      </w:r>
      <w:proofErr w:type="spellEnd"/>
      <w:r>
        <w:rPr>
          <w:rFonts w:ascii="Book Antiqua" w:hAnsi="Book Antiqua" w:hint="eastAsia"/>
          <w:b/>
        </w:rPr>
        <w:t>-</w:t>
      </w:r>
      <w:r w:rsidRPr="00F247BA">
        <w:rPr>
          <w:rFonts w:ascii="Book Antiqua" w:hAnsi="Book Antiqua"/>
          <w:b/>
        </w:rPr>
        <w:t>Gang Ren</w:t>
      </w:r>
      <w:r>
        <w:rPr>
          <w:rFonts w:ascii="Book Antiqua" w:hAnsi="Book Antiqua" w:hint="eastAsia"/>
          <w:b/>
        </w:rPr>
        <w:t>,</w:t>
      </w:r>
      <w:r w:rsidRPr="00F247BA">
        <w:rPr>
          <w:rFonts w:ascii="Book Antiqua" w:hAnsi="Book Antiqua"/>
          <w:bCs/>
        </w:rPr>
        <w:t xml:space="preserve"> </w:t>
      </w:r>
      <w:proofErr w:type="spellStart"/>
      <w:r w:rsidR="00C43671" w:rsidRPr="00F247BA">
        <w:rPr>
          <w:rFonts w:ascii="Book Antiqua" w:hAnsi="Book Antiqua"/>
          <w:b/>
        </w:rPr>
        <w:t>Ang</w:t>
      </w:r>
      <w:proofErr w:type="spellEnd"/>
      <w:r w:rsidR="00C43671" w:rsidRPr="00F247BA">
        <w:rPr>
          <w:rFonts w:ascii="Book Antiqua" w:hAnsi="Book Antiqua"/>
          <w:b/>
        </w:rPr>
        <w:t xml:space="preserve"> Li</w:t>
      </w:r>
      <w:r w:rsidR="00C43671">
        <w:rPr>
          <w:rFonts w:ascii="Book Antiqua" w:hAnsi="Book Antiqua" w:hint="eastAsia"/>
          <w:b/>
        </w:rPr>
        <w:t xml:space="preserve">, </w:t>
      </w:r>
      <w:proofErr w:type="spellStart"/>
      <w:r w:rsidR="00C43671" w:rsidRPr="00F247BA">
        <w:rPr>
          <w:rFonts w:ascii="Book Antiqua" w:hAnsi="Book Antiqua"/>
          <w:b/>
        </w:rPr>
        <w:t>Guang</w:t>
      </w:r>
      <w:proofErr w:type="spellEnd"/>
      <w:r w:rsidR="00C43671">
        <w:rPr>
          <w:rFonts w:ascii="Book Antiqua" w:hAnsi="Book Antiqua" w:hint="eastAsia"/>
          <w:b/>
        </w:rPr>
        <w:t>-</w:t>
      </w:r>
      <w:r w:rsidR="00C43671" w:rsidRPr="00F247BA">
        <w:rPr>
          <w:rFonts w:ascii="Book Antiqua" w:hAnsi="Book Antiqua"/>
          <w:b/>
        </w:rPr>
        <w:t>Ying Cui</w:t>
      </w:r>
      <w:r w:rsidR="00C43671">
        <w:rPr>
          <w:rFonts w:ascii="Book Antiqua" w:hAnsi="Book Antiqua" w:hint="eastAsia"/>
          <w:b/>
        </w:rPr>
        <w:t>,</w:t>
      </w:r>
      <w:r w:rsidR="00C43671" w:rsidRPr="00F247BA">
        <w:rPr>
          <w:rFonts w:ascii="Book Antiqua" w:hAnsi="Book Antiqua"/>
          <w:bCs/>
        </w:rPr>
        <w:t xml:space="preserve"> </w:t>
      </w:r>
      <w:r w:rsidRPr="00F247BA">
        <w:rPr>
          <w:rFonts w:ascii="Book Antiqua" w:hAnsi="Book Antiqua"/>
          <w:bCs/>
        </w:rPr>
        <w:t>Department of Infectious Diseases</w:t>
      </w:r>
      <w:r w:rsidR="00C43671">
        <w:rPr>
          <w:rFonts w:ascii="Book Antiqua" w:hAnsi="Book Antiqua" w:hint="eastAsia"/>
          <w:bCs/>
        </w:rPr>
        <w:t xml:space="preserve">, </w:t>
      </w:r>
      <w:r w:rsidRPr="00F247BA">
        <w:rPr>
          <w:rFonts w:ascii="Book Antiqua" w:hAnsi="Book Antiqua"/>
          <w:bCs/>
        </w:rPr>
        <w:t xml:space="preserve">Precision Medicine Center, the First Affiliated Hospital of Zhengzhou </w:t>
      </w:r>
      <w:r w:rsidRPr="00F247BA">
        <w:rPr>
          <w:rFonts w:ascii="Book Antiqua" w:hAnsi="Book Antiqua"/>
          <w:bCs/>
        </w:rPr>
        <w:lastRenderedPageBreak/>
        <w:t>Univ</w:t>
      </w:r>
      <w:r w:rsidR="00C43671">
        <w:rPr>
          <w:rFonts w:ascii="Book Antiqua" w:hAnsi="Book Antiqua"/>
          <w:bCs/>
        </w:rPr>
        <w:t xml:space="preserve">ersity, Zhengzhou 450052, </w:t>
      </w:r>
      <w:r w:rsidR="003A1DEE">
        <w:rPr>
          <w:rFonts w:ascii="Book Antiqua" w:hAnsi="Book Antiqua"/>
          <w:color w:val="auto"/>
        </w:rPr>
        <w:t>Zhejiang</w:t>
      </w:r>
      <w:r w:rsidR="003A1DEE">
        <w:rPr>
          <w:rFonts w:ascii="Book Antiqua" w:hAnsi="Book Antiqua" w:hint="eastAsia"/>
          <w:color w:val="auto"/>
        </w:rPr>
        <w:t xml:space="preserve"> Province, </w:t>
      </w:r>
      <w:r w:rsidR="00C43671">
        <w:rPr>
          <w:rFonts w:ascii="Book Antiqua" w:hAnsi="Book Antiqua"/>
          <w:bCs/>
        </w:rPr>
        <w:t>China</w:t>
      </w:r>
    </w:p>
    <w:p w:rsidR="003A1DEE" w:rsidRPr="00F247BA" w:rsidRDefault="003A1DEE" w:rsidP="003A1DEE">
      <w:pPr>
        <w:pStyle w:val="Default"/>
        <w:snapToGrid w:val="0"/>
        <w:spacing w:line="360" w:lineRule="auto"/>
        <w:jc w:val="both"/>
        <w:rPr>
          <w:rFonts w:ascii="Book Antiqua" w:hAnsi="Book Antiqua"/>
          <w:bCs/>
        </w:rPr>
      </w:pPr>
    </w:p>
    <w:p w:rsidR="004208AD" w:rsidRPr="00F247BA" w:rsidRDefault="00C43671" w:rsidP="003A1DEE">
      <w:pPr>
        <w:pStyle w:val="Default"/>
        <w:snapToGrid w:val="0"/>
        <w:spacing w:line="360" w:lineRule="auto"/>
        <w:jc w:val="both"/>
        <w:rPr>
          <w:rFonts w:ascii="Book Antiqua" w:hAnsi="Book Antiqua"/>
          <w:color w:val="auto"/>
        </w:rPr>
      </w:pPr>
      <w:r w:rsidRPr="00F247BA">
        <w:rPr>
          <w:rFonts w:ascii="Book Antiqua" w:hAnsi="Book Antiqua"/>
          <w:b/>
        </w:rPr>
        <w:t>Jian</w:t>
      </w:r>
      <w:r>
        <w:rPr>
          <w:rFonts w:ascii="Book Antiqua" w:hAnsi="Book Antiqua" w:hint="eastAsia"/>
          <w:b/>
        </w:rPr>
        <w:t>-</w:t>
      </w:r>
      <w:r w:rsidRPr="00F247BA">
        <w:rPr>
          <w:rFonts w:ascii="Book Antiqua" w:hAnsi="Book Antiqua"/>
          <w:b/>
        </w:rPr>
        <w:t>Wen Jiang</w:t>
      </w:r>
      <w:r>
        <w:rPr>
          <w:rFonts w:ascii="Book Antiqua" w:hAnsi="Book Antiqua" w:hint="eastAsia"/>
          <w:b/>
        </w:rPr>
        <w:t>,</w:t>
      </w:r>
      <w:r w:rsidRPr="00F247BA">
        <w:rPr>
          <w:rFonts w:ascii="Book Antiqua" w:hAnsi="Book Antiqua"/>
          <w:color w:val="auto"/>
        </w:rPr>
        <w:t xml:space="preserve"> </w:t>
      </w:r>
      <w:r w:rsidR="004208AD" w:rsidRPr="00F247BA">
        <w:rPr>
          <w:rFonts w:ascii="Book Antiqua" w:hAnsi="Book Antiqua"/>
          <w:color w:val="auto"/>
        </w:rPr>
        <w:t>Health Management Center, First Affiliated Hospital, School of Medicine, Zhejiang Uni</w:t>
      </w:r>
      <w:r>
        <w:rPr>
          <w:rFonts w:ascii="Book Antiqua" w:hAnsi="Book Antiqua"/>
          <w:color w:val="auto"/>
        </w:rPr>
        <w:t>versity, Hangzhou 310003,</w:t>
      </w:r>
      <w:r w:rsidR="003A1DEE">
        <w:rPr>
          <w:rFonts w:ascii="Book Antiqua" w:hAnsi="Book Antiqua" w:hint="eastAsia"/>
          <w:color w:val="auto"/>
        </w:rPr>
        <w:t xml:space="preserve"> </w:t>
      </w:r>
      <w:proofErr w:type="gramStart"/>
      <w:r w:rsidR="003A1DEE">
        <w:rPr>
          <w:rFonts w:ascii="Book Antiqua" w:hAnsi="Book Antiqua"/>
          <w:color w:val="auto"/>
        </w:rPr>
        <w:t>Zhejiang</w:t>
      </w:r>
      <w:proofErr w:type="gramEnd"/>
      <w:r w:rsidR="003A1DEE">
        <w:rPr>
          <w:rFonts w:ascii="Book Antiqua" w:hAnsi="Book Antiqua" w:hint="eastAsia"/>
          <w:color w:val="auto"/>
        </w:rPr>
        <w:t xml:space="preserve"> Province, </w:t>
      </w:r>
      <w:r>
        <w:rPr>
          <w:rFonts w:ascii="Book Antiqua" w:hAnsi="Book Antiqua"/>
          <w:color w:val="auto"/>
        </w:rPr>
        <w:t>China</w:t>
      </w:r>
    </w:p>
    <w:p w:rsidR="004208AD" w:rsidRPr="00F247BA" w:rsidRDefault="004208AD" w:rsidP="003A1DEE">
      <w:pPr>
        <w:autoSpaceDE w:val="0"/>
        <w:autoSpaceDN w:val="0"/>
        <w:adjustRightInd w:val="0"/>
        <w:snapToGrid w:val="0"/>
        <w:spacing w:line="360" w:lineRule="auto"/>
        <w:rPr>
          <w:rFonts w:ascii="Book Antiqua" w:hAnsi="Book Antiqua"/>
          <w:color w:val="000000"/>
          <w:kern w:val="0"/>
          <w:sz w:val="24"/>
        </w:rPr>
      </w:pPr>
    </w:p>
    <w:p w:rsidR="004208AD" w:rsidRPr="00C43671" w:rsidRDefault="004208AD" w:rsidP="003A1DEE">
      <w:pPr>
        <w:adjustRightInd w:val="0"/>
        <w:snapToGrid w:val="0"/>
        <w:spacing w:line="360" w:lineRule="auto"/>
        <w:rPr>
          <w:rFonts w:ascii="Book Antiqua" w:hAnsi="Book Antiqua"/>
          <w:b/>
          <w:color w:val="000000"/>
          <w:sz w:val="24"/>
          <w:lang w:val="en-GB"/>
        </w:rPr>
      </w:pPr>
      <w:r w:rsidRPr="00F247BA">
        <w:rPr>
          <w:rFonts w:ascii="Book Antiqua" w:hAnsi="Book Antiqua"/>
          <w:b/>
          <w:bCs/>
          <w:color w:val="333333"/>
          <w:sz w:val="24"/>
          <w:shd w:val="clear" w:color="auto" w:fill="FFFFFF"/>
        </w:rPr>
        <w:t>ORCID number</w:t>
      </w:r>
      <w:r w:rsidR="00C43671">
        <w:rPr>
          <w:rFonts w:ascii="Book Antiqua" w:hAnsi="Book Antiqua" w:hint="eastAsia"/>
          <w:b/>
          <w:color w:val="000000"/>
          <w:sz w:val="24"/>
          <w:lang w:val="en-GB"/>
        </w:rPr>
        <w:t xml:space="preserve">: </w:t>
      </w:r>
      <w:r w:rsidRPr="00F247BA">
        <w:rPr>
          <w:rFonts w:ascii="Book Antiqua" w:hAnsi="Book Antiqua"/>
          <w:color w:val="000000"/>
          <w:sz w:val="24"/>
        </w:rPr>
        <w:t>Jian-</w:t>
      </w:r>
      <w:r w:rsidR="00C43671" w:rsidRPr="00F247BA">
        <w:rPr>
          <w:rFonts w:ascii="Book Antiqua" w:hAnsi="Book Antiqua"/>
          <w:color w:val="000000"/>
          <w:sz w:val="24"/>
        </w:rPr>
        <w:t>W</w:t>
      </w:r>
      <w:r w:rsidRPr="00F247BA">
        <w:rPr>
          <w:rFonts w:ascii="Book Antiqua" w:hAnsi="Book Antiqua"/>
          <w:color w:val="000000"/>
          <w:sz w:val="24"/>
        </w:rPr>
        <w:t>en Jiang</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0000-0003-3745-1254</w:t>
      </w:r>
      <w:r w:rsidR="00C43671">
        <w:rPr>
          <w:rFonts w:ascii="Book Antiqua" w:hAnsi="Book Antiqua"/>
          <w:color w:val="000000"/>
          <w:sz w:val="24"/>
        </w:rPr>
        <w:t>);</w:t>
      </w:r>
      <w:r w:rsidRPr="00F247BA">
        <w:rPr>
          <w:rFonts w:ascii="Book Antiqua" w:hAnsi="Book Antiqua"/>
          <w:color w:val="000000"/>
          <w:sz w:val="24"/>
        </w:rPr>
        <w:t xml:space="preserve"> </w:t>
      </w:r>
      <w:proofErr w:type="spellStart"/>
      <w:r w:rsidRPr="00F247BA">
        <w:rPr>
          <w:rFonts w:ascii="Book Antiqua" w:hAnsi="Book Antiqua"/>
          <w:color w:val="000000"/>
          <w:sz w:val="24"/>
        </w:rPr>
        <w:t>Zhi</w:t>
      </w:r>
      <w:proofErr w:type="spellEnd"/>
      <w:r w:rsidRPr="00F247BA">
        <w:rPr>
          <w:rFonts w:ascii="Book Antiqua" w:hAnsi="Book Antiqua"/>
          <w:color w:val="000000"/>
          <w:sz w:val="24"/>
        </w:rPr>
        <w:t>-</w:t>
      </w:r>
      <w:r w:rsidR="00C43671" w:rsidRPr="00F247BA">
        <w:rPr>
          <w:rFonts w:ascii="Book Antiqua" w:hAnsi="Book Antiqua"/>
          <w:color w:val="000000"/>
          <w:sz w:val="24"/>
        </w:rPr>
        <w:t>G</w:t>
      </w:r>
      <w:r w:rsidRPr="00F247BA">
        <w:rPr>
          <w:rFonts w:ascii="Book Antiqua" w:hAnsi="Book Antiqua"/>
          <w:color w:val="000000"/>
          <w:sz w:val="24"/>
        </w:rPr>
        <w:t>ang Ren</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0000-0002-0913-0130</w:t>
      </w:r>
      <w:r w:rsidR="00C43671">
        <w:rPr>
          <w:rFonts w:ascii="Book Antiqua" w:hAnsi="Book Antiqua"/>
          <w:color w:val="000000"/>
          <w:sz w:val="24"/>
        </w:rPr>
        <w:t>);</w:t>
      </w:r>
      <w:r w:rsidR="00C43671">
        <w:rPr>
          <w:rFonts w:ascii="Book Antiqua" w:hAnsi="Book Antiqua" w:hint="eastAsia"/>
          <w:color w:val="000000"/>
          <w:sz w:val="24"/>
        </w:rPr>
        <w:t xml:space="preserve"> </w:t>
      </w:r>
      <w:r w:rsidRPr="00F247BA">
        <w:rPr>
          <w:rFonts w:ascii="Book Antiqua" w:hAnsi="Book Antiqua"/>
          <w:color w:val="000000"/>
          <w:sz w:val="24"/>
        </w:rPr>
        <w:t>Hai-</w:t>
      </w:r>
      <w:r w:rsidR="00C43671" w:rsidRPr="00F247BA">
        <w:rPr>
          <w:rFonts w:ascii="Book Antiqua" w:hAnsi="Book Antiqua"/>
          <w:color w:val="000000"/>
          <w:sz w:val="24"/>
        </w:rPr>
        <w:t>F</w:t>
      </w:r>
      <w:r w:rsidRPr="00F247BA">
        <w:rPr>
          <w:rFonts w:ascii="Book Antiqua" w:hAnsi="Book Antiqua"/>
          <w:color w:val="000000"/>
          <w:sz w:val="24"/>
        </w:rPr>
        <w:t>eng Lu</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000-0003-2886-5615</w:t>
      </w:r>
      <w:r w:rsidR="00C43671">
        <w:rPr>
          <w:rFonts w:ascii="Book Antiqua" w:hAnsi="Book Antiqua"/>
          <w:color w:val="000000"/>
          <w:sz w:val="24"/>
        </w:rPr>
        <w:t>);</w:t>
      </w:r>
      <w:r w:rsidR="00C43671">
        <w:rPr>
          <w:rFonts w:ascii="Book Antiqua" w:hAnsi="Book Antiqua" w:hint="eastAsia"/>
          <w:color w:val="000000"/>
          <w:sz w:val="24"/>
        </w:rPr>
        <w:t xml:space="preserve"> </w:t>
      </w:r>
      <w:r w:rsidRPr="00F247BA">
        <w:rPr>
          <w:rFonts w:ascii="Book Antiqua" w:hAnsi="Book Antiqua"/>
          <w:color w:val="000000"/>
          <w:sz w:val="24"/>
        </w:rPr>
        <w:t>Hua-Zhang</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0000-0001-7333-9548</w:t>
      </w:r>
      <w:r w:rsidR="00C43671">
        <w:rPr>
          <w:rFonts w:ascii="Book Antiqua" w:hAnsi="Book Antiqua"/>
          <w:color w:val="000000"/>
          <w:sz w:val="24"/>
        </w:rPr>
        <w:t>);</w:t>
      </w:r>
      <w:r w:rsidRPr="00F247BA">
        <w:rPr>
          <w:rFonts w:ascii="Book Antiqua" w:hAnsi="Book Antiqua"/>
          <w:color w:val="000000"/>
          <w:sz w:val="24"/>
        </w:rPr>
        <w:t xml:space="preserve"> </w:t>
      </w:r>
      <w:proofErr w:type="spellStart"/>
      <w:r w:rsidRPr="00F247BA">
        <w:rPr>
          <w:rFonts w:ascii="Book Antiqua" w:hAnsi="Book Antiqua"/>
          <w:color w:val="000000"/>
          <w:sz w:val="24"/>
        </w:rPr>
        <w:t>Ang</w:t>
      </w:r>
      <w:proofErr w:type="spellEnd"/>
      <w:r w:rsidRPr="00F247BA">
        <w:rPr>
          <w:rFonts w:ascii="Book Antiqua" w:hAnsi="Book Antiqua"/>
          <w:color w:val="000000"/>
          <w:sz w:val="24"/>
        </w:rPr>
        <w:t xml:space="preserve"> Li</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0000-0003-4685-4752</w:t>
      </w:r>
      <w:r w:rsidR="00C43671">
        <w:rPr>
          <w:rFonts w:ascii="Book Antiqua" w:hAnsi="Book Antiqua"/>
          <w:color w:val="000000"/>
          <w:sz w:val="24"/>
        </w:rPr>
        <w:t>);</w:t>
      </w:r>
      <w:r w:rsidR="00C43671">
        <w:rPr>
          <w:rFonts w:ascii="Book Antiqua" w:hAnsi="Book Antiqua" w:hint="eastAsia"/>
          <w:color w:val="000000"/>
          <w:sz w:val="24"/>
        </w:rPr>
        <w:t xml:space="preserve"> </w:t>
      </w:r>
      <w:proofErr w:type="spellStart"/>
      <w:r w:rsidRPr="00F247BA">
        <w:rPr>
          <w:rFonts w:ascii="Book Antiqua" w:hAnsi="Book Antiqua"/>
          <w:color w:val="000000"/>
          <w:sz w:val="24"/>
        </w:rPr>
        <w:t>Guang</w:t>
      </w:r>
      <w:proofErr w:type="spellEnd"/>
      <w:r w:rsidRPr="00F247BA">
        <w:rPr>
          <w:rFonts w:ascii="Book Antiqua" w:hAnsi="Book Antiqua"/>
          <w:color w:val="000000"/>
          <w:sz w:val="24"/>
        </w:rPr>
        <w:t>-</w:t>
      </w:r>
      <w:r w:rsidR="00C43671" w:rsidRPr="00F247BA">
        <w:rPr>
          <w:rFonts w:ascii="Book Antiqua" w:hAnsi="Book Antiqua"/>
          <w:color w:val="000000"/>
          <w:sz w:val="24"/>
        </w:rPr>
        <w:t>Y</w:t>
      </w:r>
      <w:r w:rsidRPr="00F247BA">
        <w:rPr>
          <w:rFonts w:ascii="Book Antiqua" w:hAnsi="Book Antiqua"/>
          <w:color w:val="000000"/>
          <w:sz w:val="24"/>
        </w:rPr>
        <w:t>ing Cui</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0000-0003-3656-8100</w:t>
      </w:r>
      <w:r w:rsidR="00C43671">
        <w:rPr>
          <w:rFonts w:ascii="Book Antiqua" w:hAnsi="Book Antiqua"/>
          <w:color w:val="000000"/>
          <w:sz w:val="24"/>
        </w:rPr>
        <w:t>);</w:t>
      </w:r>
      <w:r w:rsidR="00C43671">
        <w:rPr>
          <w:rFonts w:ascii="Book Antiqua" w:hAnsi="Book Antiqua" w:hint="eastAsia"/>
          <w:color w:val="000000"/>
          <w:sz w:val="24"/>
        </w:rPr>
        <w:t xml:space="preserve"> </w:t>
      </w:r>
      <w:r w:rsidRPr="00F247BA">
        <w:rPr>
          <w:rFonts w:ascii="Book Antiqua" w:hAnsi="Book Antiqua"/>
          <w:color w:val="000000"/>
          <w:sz w:val="24"/>
        </w:rPr>
        <w:t xml:space="preserve">Jun-Jun </w:t>
      </w:r>
      <w:proofErr w:type="spellStart"/>
      <w:r w:rsidRPr="00F247BA">
        <w:rPr>
          <w:rFonts w:ascii="Book Antiqua" w:hAnsi="Book Antiqua"/>
          <w:color w:val="000000"/>
          <w:sz w:val="24"/>
        </w:rPr>
        <w:t>Jia</w:t>
      </w:r>
      <w:proofErr w:type="spellEnd"/>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0000-0002-1495-2390</w:t>
      </w:r>
      <w:r w:rsidR="00C43671">
        <w:rPr>
          <w:rFonts w:ascii="Book Antiqua" w:hAnsi="Book Antiqua"/>
          <w:color w:val="000000"/>
          <w:sz w:val="24"/>
        </w:rPr>
        <w:t>);</w:t>
      </w:r>
      <w:r w:rsidRPr="00F247BA">
        <w:rPr>
          <w:rFonts w:ascii="Book Antiqua" w:hAnsi="Book Antiqua"/>
          <w:color w:val="000000"/>
          <w:sz w:val="24"/>
        </w:rPr>
        <w:t xml:space="preserve"> Xin-</w:t>
      </w:r>
      <w:r w:rsidR="00C43671" w:rsidRPr="00F247BA">
        <w:rPr>
          <w:rFonts w:ascii="Book Antiqua" w:hAnsi="Book Antiqua"/>
          <w:color w:val="000000"/>
          <w:sz w:val="24"/>
        </w:rPr>
        <w:t>H</w:t>
      </w:r>
      <w:r w:rsidRPr="00F247BA">
        <w:rPr>
          <w:rFonts w:ascii="Book Antiqua" w:hAnsi="Book Antiqua"/>
          <w:color w:val="000000"/>
          <w:sz w:val="24"/>
        </w:rPr>
        <w:t>ua Chen</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0000-0002-4573-9111</w:t>
      </w:r>
      <w:r w:rsidR="00C43671">
        <w:rPr>
          <w:rFonts w:ascii="Book Antiqua" w:hAnsi="Book Antiqua"/>
          <w:color w:val="000000"/>
          <w:sz w:val="24"/>
        </w:rPr>
        <w:t>);</w:t>
      </w:r>
      <w:r w:rsidR="00C43671">
        <w:rPr>
          <w:rFonts w:ascii="Book Antiqua" w:hAnsi="Book Antiqua" w:hint="eastAsia"/>
          <w:color w:val="000000"/>
          <w:sz w:val="24"/>
        </w:rPr>
        <w:t xml:space="preserve"> </w:t>
      </w:r>
      <w:r w:rsidRPr="00F247BA">
        <w:rPr>
          <w:rFonts w:ascii="Book Antiqua" w:hAnsi="Book Antiqua"/>
          <w:color w:val="000000"/>
          <w:sz w:val="24"/>
        </w:rPr>
        <w:t>Yong He</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0000-0003-4814-7880</w:t>
      </w:r>
      <w:r w:rsidR="00C43671">
        <w:rPr>
          <w:rFonts w:ascii="Book Antiqua" w:hAnsi="Book Antiqua"/>
          <w:color w:val="000000"/>
          <w:sz w:val="24"/>
        </w:rPr>
        <w:t>);</w:t>
      </w:r>
      <w:r w:rsidR="00C43671">
        <w:rPr>
          <w:rFonts w:ascii="Book Antiqua" w:hAnsi="Book Antiqua" w:hint="eastAsia"/>
          <w:color w:val="000000"/>
          <w:sz w:val="24"/>
        </w:rPr>
        <w:t xml:space="preserve"> </w:t>
      </w:r>
      <w:r w:rsidR="00C43671">
        <w:rPr>
          <w:rFonts w:ascii="Book Antiqua" w:hAnsi="Book Antiqua"/>
          <w:color w:val="000000"/>
          <w:sz w:val="24"/>
        </w:rPr>
        <w:t xml:space="preserve">Li </w:t>
      </w:r>
      <w:r w:rsidRPr="00F247BA">
        <w:rPr>
          <w:rFonts w:ascii="Book Antiqua" w:hAnsi="Book Antiqua"/>
          <w:color w:val="000000"/>
          <w:sz w:val="24"/>
        </w:rPr>
        <w:t>Jiang</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0000-0002-6461-3354</w:t>
      </w:r>
      <w:r w:rsidR="00C43671">
        <w:rPr>
          <w:rFonts w:ascii="Book Antiqua" w:hAnsi="Book Antiqua"/>
          <w:color w:val="000000"/>
          <w:sz w:val="24"/>
        </w:rPr>
        <w:t>);</w:t>
      </w:r>
      <w:r w:rsidR="00C43671">
        <w:rPr>
          <w:rFonts w:ascii="Book Antiqua" w:hAnsi="Book Antiqua" w:hint="eastAsia"/>
          <w:color w:val="000000"/>
          <w:sz w:val="24"/>
        </w:rPr>
        <w:t xml:space="preserve"> </w:t>
      </w:r>
      <w:r w:rsidRPr="00F247BA">
        <w:rPr>
          <w:rFonts w:ascii="Book Antiqua" w:hAnsi="Book Antiqua"/>
          <w:color w:val="000000"/>
          <w:sz w:val="24"/>
        </w:rPr>
        <w:t>Lan-Juan Li</w:t>
      </w:r>
      <w:r w:rsidR="00C43671">
        <w:rPr>
          <w:rFonts w:ascii="Book Antiqua" w:hAnsi="Book Antiqua" w:hint="eastAsia"/>
          <w:color w:val="000000"/>
          <w:sz w:val="24"/>
        </w:rPr>
        <w:t xml:space="preserve"> </w:t>
      </w:r>
      <w:r w:rsidR="00C43671">
        <w:rPr>
          <w:rFonts w:ascii="Book Antiqua" w:hAnsi="Book Antiqua"/>
          <w:color w:val="000000"/>
          <w:sz w:val="24"/>
        </w:rPr>
        <w:t>(</w:t>
      </w:r>
      <w:r w:rsidRPr="00F247BA">
        <w:rPr>
          <w:rFonts w:ascii="Book Antiqua" w:hAnsi="Book Antiqua"/>
          <w:color w:val="000000"/>
          <w:sz w:val="24"/>
        </w:rPr>
        <w:t>0000-0001-6945-0593</w:t>
      </w:r>
      <w:r w:rsidR="00C43671">
        <w:rPr>
          <w:rFonts w:ascii="Book Antiqua" w:hAnsi="Book Antiqua" w:hint="eastAsia"/>
          <w:color w:val="000000"/>
          <w:sz w:val="24"/>
        </w:rPr>
        <w:t>).</w:t>
      </w:r>
    </w:p>
    <w:p w:rsidR="004208AD" w:rsidRPr="00F247BA" w:rsidRDefault="004208AD" w:rsidP="003A1DEE">
      <w:pPr>
        <w:autoSpaceDE w:val="0"/>
        <w:autoSpaceDN w:val="0"/>
        <w:adjustRightInd w:val="0"/>
        <w:snapToGrid w:val="0"/>
        <w:spacing w:line="360" w:lineRule="auto"/>
        <w:rPr>
          <w:rFonts w:ascii="Book Antiqua" w:hAnsi="Book Antiqua"/>
          <w:color w:val="000000"/>
          <w:kern w:val="0"/>
          <w:sz w:val="24"/>
        </w:rPr>
      </w:pPr>
    </w:p>
    <w:p w:rsidR="004208AD" w:rsidRPr="00F247BA" w:rsidRDefault="004208AD" w:rsidP="003A1DEE">
      <w:pPr>
        <w:autoSpaceDE w:val="0"/>
        <w:autoSpaceDN w:val="0"/>
        <w:adjustRightInd w:val="0"/>
        <w:snapToGrid w:val="0"/>
        <w:spacing w:line="360" w:lineRule="auto"/>
        <w:rPr>
          <w:rFonts w:ascii="Book Antiqua" w:hAnsi="Book Antiqua"/>
          <w:color w:val="000000"/>
          <w:kern w:val="0"/>
          <w:sz w:val="24"/>
        </w:rPr>
      </w:pPr>
      <w:r w:rsidRPr="00F247BA">
        <w:rPr>
          <w:rFonts w:ascii="Book Antiqua" w:hAnsi="Book Antiqua"/>
          <w:b/>
          <w:color w:val="000000"/>
          <w:sz w:val="24"/>
          <w:lang w:val="en-GB" w:eastAsia="en-GB"/>
        </w:rPr>
        <w:t>Author contributions</w:t>
      </w:r>
      <w:r w:rsidR="00C43671">
        <w:rPr>
          <w:rFonts w:ascii="Book Antiqua" w:hAnsi="Book Antiqua" w:hint="eastAsia"/>
          <w:b/>
          <w:color w:val="000000"/>
          <w:sz w:val="24"/>
          <w:lang w:val="en-GB"/>
        </w:rPr>
        <w:t xml:space="preserve">: </w:t>
      </w:r>
      <w:r w:rsidRPr="00F247BA">
        <w:rPr>
          <w:rFonts w:ascii="Book Antiqua" w:hAnsi="Book Antiqua"/>
          <w:color w:val="000000"/>
          <w:kern w:val="0"/>
          <w:sz w:val="24"/>
        </w:rPr>
        <w:t xml:space="preserve">Li LJ designed the experiments; Jiang JW, Ren ZG, Lu HF, Zhang H, </w:t>
      </w:r>
      <w:proofErr w:type="spellStart"/>
      <w:r w:rsidRPr="00F247BA">
        <w:rPr>
          <w:rFonts w:ascii="Book Antiqua" w:hAnsi="Book Antiqua"/>
          <w:color w:val="000000"/>
          <w:kern w:val="0"/>
          <w:sz w:val="24"/>
        </w:rPr>
        <w:t>Jia</w:t>
      </w:r>
      <w:proofErr w:type="spellEnd"/>
      <w:r w:rsidRPr="00F247BA">
        <w:rPr>
          <w:rFonts w:ascii="Book Antiqua" w:hAnsi="Book Antiqua"/>
          <w:color w:val="000000"/>
          <w:kern w:val="0"/>
          <w:sz w:val="24"/>
        </w:rPr>
        <w:t xml:space="preserve"> JJ</w:t>
      </w:r>
      <w:r w:rsidRPr="00F247BA">
        <w:rPr>
          <w:rFonts w:ascii="Book Antiqua" w:hAnsi="Book Antiqua"/>
          <w:color w:val="000000"/>
          <w:kern w:val="0"/>
          <w:sz w:val="24"/>
        </w:rPr>
        <w:t>，</w:t>
      </w:r>
      <w:proofErr w:type="spellStart"/>
      <w:r w:rsidRPr="00F247BA">
        <w:rPr>
          <w:rFonts w:ascii="Book Antiqua" w:hAnsi="Book Antiqua"/>
          <w:color w:val="000000"/>
          <w:kern w:val="0"/>
          <w:sz w:val="24"/>
        </w:rPr>
        <w:t>Xie</w:t>
      </w:r>
      <w:proofErr w:type="spellEnd"/>
      <w:r w:rsidRPr="00F247BA">
        <w:rPr>
          <w:rFonts w:ascii="Book Antiqua" w:hAnsi="Book Antiqua"/>
          <w:color w:val="000000"/>
          <w:kern w:val="0"/>
          <w:sz w:val="24"/>
        </w:rPr>
        <w:t xml:space="preserve"> HY, He Y, Jiang L performed the experiments; Lu HF,</w:t>
      </w:r>
      <w:r w:rsidR="00C43671">
        <w:rPr>
          <w:rFonts w:ascii="Book Antiqua" w:hAnsi="Book Antiqua" w:hint="eastAsia"/>
          <w:color w:val="000000"/>
          <w:kern w:val="0"/>
          <w:sz w:val="24"/>
        </w:rPr>
        <w:t xml:space="preserve"> </w:t>
      </w:r>
      <w:r w:rsidRPr="00F247BA">
        <w:rPr>
          <w:rFonts w:ascii="Book Antiqua" w:hAnsi="Book Antiqua"/>
          <w:color w:val="000000"/>
          <w:kern w:val="0"/>
          <w:sz w:val="24"/>
        </w:rPr>
        <w:t>Ren ZG, Li A,</w:t>
      </w:r>
      <w:r w:rsidR="00C43671">
        <w:rPr>
          <w:rFonts w:ascii="Book Antiqua" w:hAnsi="Book Antiqua" w:hint="eastAsia"/>
          <w:color w:val="000000"/>
          <w:kern w:val="0"/>
          <w:sz w:val="24"/>
        </w:rPr>
        <w:t xml:space="preserve"> </w:t>
      </w:r>
      <w:r w:rsidRPr="00F247BA">
        <w:rPr>
          <w:rFonts w:ascii="Book Antiqua" w:hAnsi="Book Antiqua"/>
          <w:color w:val="000000"/>
          <w:kern w:val="0"/>
          <w:sz w:val="24"/>
        </w:rPr>
        <w:t>Chen XH analyzed the data; Ren ZG, Jiang JW wrote the paper; All authors reviewed and approved the manuscript.</w:t>
      </w:r>
    </w:p>
    <w:p w:rsidR="004208AD" w:rsidRPr="00F247BA" w:rsidRDefault="004208AD" w:rsidP="003A1DEE">
      <w:pPr>
        <w:adjustRightInd w:val="0"/>
        <w:snapToGrid w:val="0"/>
        <w:spacing w:line="360" w:lineRule="auto"/>
        <w:rPr>
          <w:rFonts w:ascii="Book Antiqua" w:hAnsi="Book Antiqua"/>
          <w:color w:val="000000"/>
          <w:sz w:val="24"/>
        </w:rPr>
      </w:pPr>
    </w:p>
    <w:p w:rsidR="004208AD" w:rsidRPr="00F247BA" w:rsidRDefault="004208AD" w:rsidP="003A1DEE">
      <w:pPr>
        <w:adjustRightInd w:val="0"/>
        <w:snapToGrid w:val="0"/>
        <w:spacing w:line="360" w:lineRule="auto"/>
        <w:rPr>
          <w:rFonts w:ascii="Book Antiqua" w:hAnsi="Book Antiqua"/>
          <w:color w:val="000000"/>
          <w:sz w:val="24"/>
        </w:rPr>
      </w:pPr>
      <w:r w:rsidRPr="00F247BA">
        <w:rPr>
          <w:rFonts w:ascii="Book Antiqua" w:hAnsi="Book Antiqua"/>
          <w:b/>
          <w:color w:val="000000"/>
          <w:sz w:val="24"/>
        </w:rPr>
        <w:t>Supported by</w:t>
      </w:r>
      <w:r w:rsidR="00C43671">
        <w:rPr>
          <w:rFonts w:ascii="Book Antiqua" w:hAnsi="Book Antiqua" w:hint="eastAsia"/>
          <w:b/>
          <w:color w:val="000000"/>
          <w:sz w:val="24"/>
        </w:rPr>
        <w:t xml:space="preserve"> </w:t>
      </w:r>
      <w:r w:rsidR="00C43671" w:rsidRPr="00C43671">
        <w:rPr>
          <w:rFonts w:ascii="Book Antiqua" w:hAnsi="Book Antiqua" w:hint="eastAsia"/>
          <w:sz w:val="24"/>
        </w:rPr>
        <w:t>the</w:t>
      </w:r>
      <w:r w:rsidRPr="00C43671">
        <w:rPr>
          <w:rFonts w:ascii="Book Antiqua" w:hAnsi="Book Antiqua"/>
          <w:sz w:val="24"/>
        </w:rPr>
        <w:t xml:space="preserve"> </w:t>
      </w:r>
      <w:r w:rsidRPr="00F247BA">
        <w:rPr>
          <w:rFonts w:ascii="Book Antiqua" w:hAnsi="Book Antiqua"/>
          <w:color w:val="000000"/>
          <w:sz w:val="24"/>
        </w:rPr>
        <w:t>National Natural Science Foundation of China</w:t>
      </w:r>
      <w:r w:rsidR="00C43671">
        <w:rPr>
          <w:rFonts w:ascii="Book Antiqua" w:hAnsi="Book Antiqua" w:hint="eastAsia"/>
          <w:color w:val="000000"/>
          <w:sz w:val="24"/>
        </w:rPr>
        <w:t xml:space="preserve">, No. </w:t>
      </w:r>
      <w:r w:rsidRPr="00F247BA">
        <w:rPr>
          <w:rFonts w:ascii="Book Antiqua" w:hAnsi="Book Antiqua"/>
          <w:color w:val="000000"/>
          <w:sz w:val="24"/>
        </w:rPr>
        <w:t xml:space="preserve">81672422, </w:t>
      </w:r>
      <w:r w:rsidR="00C43671">
        <w:rPr>
          <w:rFonts w:ascii="Book Antiqua" w:hAnsi="Book Antiqua" w:hint="eastAsia"/>
          <w:color w:val="000000"/>
          <w:sz w:val="24"/>
        </w:rPr>
        <w:t xml:space="preserve">No. </w:t>
      </w:r>
      <w:r w:rsidRPr="00F247BA">
        <w:rPr>
          <w:rFonts w:ascii="Book Antiqua" w:hAnsi="Book Antiqua"/>
          <w:color w:val="000000"/>
          <w:sz w:val="24"/>
        </w:rPr>
        <w:t xml:space="preserve">81600506, and </w:t>
      </w:r>
      <w:r w:rsidR="00C43671">
        <w:rPr>
          <w:rFonts w:ascii="Book Antiqua" w:hAnsi="Book Antiqua" w:hint="eastAsia"/>
          <w:color w:val="000000"/>
          <w:sz w:val="24"/>
        </w:rPr>
        <w:t xml:space="preserve">No. </w:t>
      </w:r>
      <w:r w:rsidR="00C43671">
        <w:rPr>
          <w:rFonts w:ascii="Book Antiqua" w:hAnsi="Book Antiqua"/>
          <w:color w:val="000000"/>
          <w:sz w:val="24"/>
        </w:rPr>
        <w:t>81702757</w:t>
      </w:r>
      <w:r w:rsidR="00C43671">
        <w:rPr>
          <w:rFonts w:ascii="Book Antiqua" w:hAnsi="Book Antiqua" w:hint="eastAsia"/>
          <w:color w:val="000000"/>
          <w:sz w:val="24"/>
        </w:rPr>
        <w:t>;</w:t>
      </w:r>
      <w:r w:rsidRPr="00F247BA">
        <w:rPr>
          <w:rFonts w:ascii="Book Antiqua" w:hAnsi="Book Antiqua"/>
          <w:color w:val="000000"/>
          <w:sz w:val="24"/>
        </w:rPr>
        <w:t xml:space="preserve"> Open Project in State Key Laboratory for Diagnosis and Treatment of Infectious Disease</w:t>
      </w:r>
      <w:r w:rsidR="00C43671">
        <w:rPr>
          <w:rFonts w:ascii="Book Antiqua" w:hAnsi="Book Antiqua" w:hint="eastAsia"/>
          <w:color w:val="000000"/>
          <w:sz w:val="24"/>
        </w:rPr>
        <w:t>,</w:t>
      </w:r>
      <w:r w:rsidRPr="00F247BA">
        <w:rPr>
          <w:rFonts w:ascii="Book Antiqua" w:hAnsi="Book Antiqua"/>
          <w:color w:val="000000"/>
          <w:sz w:val="24"/>
        </w:rPr>
        <w:t xml:space="preserve"> </w:t>
      </w:r>
      <w:r w:rsidR="00C43671">
        <w:rPr>
          <w:rFonts w:ascii="Book Antiqua" w:hAnsi="Book Antiqua" w:hint="eastAsia"/>
          <w:color w:val="000000"/>
          <w:sz w:val="24"/>
        </w:rPr>
        <w:t xml:space="preserve">No. </w:t>
      </w:r>
      <w:r w:rsidRPr="00F247BA">
        <w:rPr>
          <w:rFonts w:ascii="Book Antiqua" w:hAnsi="Book Antiqua"/>
          <w:color w:val="000000"/>
          <w:sz w:val="24"/>
        </w:rPr>
        <w:t>2015KF03</w:t>
      </w:r>
      <w:r w:rsidR="00C43671">
        <w:rPr>
          <w:rFonts w:ascii="Book Antiqua" w:hAnsi="Book Antiqua" w:hint="eastAsia"/>
          <w:color w:val="000000"/>
          <w:sz w:val="24"/>
        </w:rPr>
        <w:t xml:space="preserve">; </w:t>
      </w:r>
      <w:r w:rsidRPr="00F247BA">
        <w:rPr>
          <w:rFonts w:ascii="Book Antiqua" w:hAnsi="Book Antiqua"/>
          <w:color w:val="000000"/>
          <w:sz w:val="24"/>
        </w:rPr>
        <w:t>National S&amp;T Major Project of China</w:t>
      </w:r>
      <w:r w:rsidR="00C43671">
        <w:rPr>
          <w:rFonts w:ascii="Book Antiqua" w:hAnsi="Book Antiqua" w:hint="eastAsia"/>
          <w:color w:val="000000"/>
          <w:sz w:val="24"/>
        </w:rPr>
        <w:t xml:space="preserve">, No. </w:t>
      </w:r>
      <w:r w:rsidR="00C43671">
        <w:rPr>
          <w:rFonts w:ascii="Book Antiqua" w:hAnsi="Book Antiqua"/>
          <w:color w:val="000000"/>
          <w:sz w:val="24"/>
        </w:rPr>
        <w:t>2018ZX10301201</w:t>
      </w:r>
      <w:r w:rsidR="00C43671">
        <w:rPr>
          <w:rFonts w:ascii="Book Antiqua" w:hAnsi="Book Antiqua" w:hint="eastAsia"/>
          <w:color w:val="000000"/>
          <w:sz w:val="24"/>
        </w:rPr>
        <w:t>;</w:t>
      </w:r>
      <w:r w:rsidRPr="00F247BA">
        <w:rPr>
          <w:rFonts w:ascii="Book Antiqua" w:hAnsi="Book Antiqua"/>
          <w:color w:val="000000"/>
          <w:sz w:val="24"/>
        </w:rPr>
        <w:t xml:space="preserve"> Natural Science Foundation of Zhejiang Province</w:t>
      </w:r>
      <w:r w:rsidR="00C43671">
        <w:rPr>
          <w:rFonts w:ascii="Book Antiqua" w:hAnsi="Book Antiqua" w:hint="eastAsia"/>
          <w:color w:val="000000"/>
          <w:sz w:val="24"/>
        </w:rPr>
        <w:t xml:space="preserve">, No. </w:t>
      </w:r>
      <w:r w:rsidRPr="00F247BA">
        <w:rPr>
          <w:rFonts w:ascii="Book Antiqua" w:hAnsi="Book Antiqua"/>
          <w:color w:val="000000"/>
          <w:sz w:val="24"/>
        </w:rPr>
        <w:t>LY15H160033</w:t>
      </w:r>
      <w:r w:rsidR="00C43671">
        <w:rPr>
          <w:rFonts w:ascii="Book Antiqua" w:hAnsi="Book Antiqua" w:hint="eastAsia"/>
          <w:color w:val="000000"/>
          <w:sz w:val="24"/>
        </w:rPr>
        <w:t>;</w:t>
      </w:r>
      <w:r w:rsidRPr="00F247BA">
        <w:rPr>
          <w:rFonts w:ascii="Book Antiqua" w:hAnsi="Book Antiqua"/>
          <w:color w:val="000000"/>
          <w:sz w:val="24"/>
        </w:rPr>
        <w:t xml:space="preserve"> China Postdoctoral Science Foundation</w:t>
      </w:r>
      <w:r w:rsidR="00C43671">
        <w:rPr>
          <w:rFonts w:ascii="Book Antiqua" w:hAnsi="Book Antiqua" w:hint="eastAsia"/>
          <w:color w:val="000000"/>
          <w:sz w:val="24"/>
        </w:rPr>
        <w:t xml:space="preserve">, No. </w:t>
      </w:r>
      <w:r w:rsidRPr="00F247BA">
        <w:rPr>
          <w:rFonts w:ascii="Book Antiqua" w:hAnsi="Book Antiqua"/>
          <w:color w:val="000000"/>
          <w:sz w:val="24"/>
        </w:rPr>
        <w:t>2017464</w:t>
      </w:r>
      <w:r w:rsidR="00C43671">
        <w:rPr>
          <w:rFonts w:ascii="Book Antiqua" w:hAnsi="Book Antiqua" w:hint="eastAsia"/>
          <w:color w:val="000000"/>
          <w:sz w:val="24"/>
        </w:rPr>
        <w:t>;</w:t>
      </w:r>
      <w:r w:rsidRPr="00F247BA">
        <w:rPr>
          <w:rFonts w:ascii="Book Antiqua" w:hAnsi="Book Antiqua"/>
          <w:color w:val="000000"/>
          <w:sz w:val="24"/>
        </w:rPr>
        <w:t xml:space="preserve"> Zhejiang Pro</w:t>
      </w:r>
      <w:r w:rsidR="00C43671">
        <w:rPr>
          <w:rFonts w:ascii="Book Antiqua" w:hAnsi="Book Antiqua"/>
          <w:color w:val="000000"/>
          <w:sz w:val="24"/>
        </w:rPr>
        <w:t>vince Health Department Program</w:t>
      </w:r>
      <w:r w:rsidR="00C43671">
        <w:rPr>
          <w:rFonts w:ascii="Book Antiqua" w:hAnsi="Book Antiqua" w:hint="eastAsia"/>
          <w:color w:val="000000"/>
          <w:sz w:val="24"/>
        </w:rPr>
        <w:t xml:space="preserve">, No. </w:t>
      </w:r>
      <w:r w:rsidRPr="00F247BA">
        <w:rPr>
          <w:rFonts w:ascii="Book Antiqua" w:hAnsi="Book Antiqua"/>
          <w:color w:val="000000"/>
          <w:sz w:val="24"/>
        </w:rPr>
        <w:t xml:space="preserve">2014KYB081, </w:t>
      </w:r>
      <w:r w:rsidR="00C43671">
        <w:rPr>
          <w:rFonts w:ascii="Book Antiqua" w:hAnsi="Book Antiqua" w:hint="eastAsia"/>
          <w:color w:val="000000"/>
          <w:sz w:val="24"/>
        </w:rPr>
        <w:t xml:space="preserve">and No. </w:t>
      </w:r>
      <w:r w:rsidR="00C43671">
        <w:rPr>
          <w:rFonts w:ascii="Book Antiqua" w:hAnsi="Book Antiqua"/>
          <w:color w:val="000000"/>
          <w:sz w:val="24"/>
        </w:rPr>
        <w:t>2017KY322</w:t>
      </w:r>
      <w:r w:rsidR="00C43671">
        <w:rPr>
          <w:rFonts w:ascii="Book Antiqua" w:hAnsi="Book Antiqua" w:hint="eastAsia"/>
          <w:color w:val="000000"/>
          <w:sz w:val="24"/>
        </w:rPr>
        <w:t xml:space="preserve">; </w:t>
      </w:r>
      <w:r w:rsidRPr="00F247BA">
        <w:rPr>
          <w:rFonts w:ascii="Book Antiqua" w:hAnsi="Book Antiqua"/>
          <w:color w:val="000000"/>
          <w:sz w:val="24"/>
        </w:rPr>
        <w:t xml:space="preserve">Academician </w:t>
      </w:r>
      <w:proofErr w:type="spellStart"/>
      <w:r w:rsidRPr="00F247BA">
        <w:rPr>
          <w:rFonts w:ascii="Book Antiqua" w:hAnsi="Book Antiqua"/>
          <w:color w:val="000000"/>
          <w:sz w:val="24"/>
        </w:rPr>
        <w:t>Jieshou</w:t>
      </w:r>
      <w:proofErr w:type="spellEnd"/>
      <w:r w:rsidRPr="00F247BA">
        <w:rPr>
          <w:rFonts w:ascii="Book Antiqua" w:hAnsi="Book Antiqua"/>
          <w:color w:val="000000"/>
          <w:sz w:val="24"/>
        </w:rPr>
        <w:t xml:space="preserve"> Li Mucosal Barrier Fund</w:t>
      </w:r>
      <w:r w:rsidR="00C43671">
        <w:rPr>
          <w:rFonts w:ascii="Book Antiqua" w:hAnsi="Book Antiqua" w:hint="eastAsia"/>
          <w:color w:val="000000"/>
          <w:sz w:val="24"/>
        </w:rPr>
        <w:t xml:space="preserve">, No. </w:t>
      </w:r>
      <w:r w:rsidR="00C43671">
        <w:rPr>
          <w:rFonts w:ascii="Book Antiqua" w:hAnsi="Book Antiqua"/>
          <w:color w:val="000000"/>
          <w:sz w:val="24"/>
        </w:rPr>
        <w:t>201208</w:t>
      </w:r>
      <w:r w:rsidRPr="00F247BA">
        <w:rPr>
          <w:rFonts w:ascii="Book Antiqua" w:hAnsi="Book Antiqua"/>
          <w:color w:val="000000"/>
          <w:sz w:val="24"/>
        </w:rPr>
        <w:t>.</w:t>
      </w:r>
    </w:p>
    <w:p w:rsidR="004208AD" w:rsidRPr="00F247BA" w:rsidRDefault="004208AD" w:rsidP="003A1DEE">
      <w:pPr>
        <w:autoSpaceDE w:val="0"/>
        <w:autoSpaceDN w:val="0"/>
        <w:adjustRightInd w:val="0"/>
        <w:snapToGrid w:val="0"/>
        <w:spacing w:line="360" w:lineRule="auto"/>
        <w:rPr>
          <w:rFonts w:ascii="Book Antiqua" w:hAnsi="Book Antiqua"/>
          <w:color w:val="000000"/>
          <w:kern w:val="0"/>
          <w:sz w:val="24"/>
        </w:rPr>
      </w:pPr>
    </w:p>
    <w:p w:rsidR="004208AD" w:rsidRPr="00F247BA" w:rsidRDefault="004208AD" w:rsidP="003A1DEE">
      <w:pPr>
        <w:adjustRightInd w:val="0"/>
        <w:snapToGrid w:val="0"/>
        <w:spacing w:line="360" w:lineRule="auto"/>
        <w:rPr>
          <w:rFonts w:ascii="Book Antiqua" w:hAnsi="Book Antiqua"/>
          <w:color w:val="FF0000"/>
          <w:sz w:val="24"/>
        </w:rPr>
      </w:pPr>
      <w:r w:rsidRPr="00F247BA">
        <w:rPr>
          <w:rFonts w:ascii="Book Antiqua" w:hAnsi="Book Antiqua"/>
          <w:b/>
          <w:color w:val="000000"/>
          <w:sz w:val="24"/>
        </w:rPr>
        <w:t>Institutional animal care and use committee statement</w:t>
      </w:r>
      <w:r w:rsidR="00C43671">
        <w:rPr>
          <w:rFonts w:ascii="Book Antiqua" w:hAnsi="Book Antiqua" w:hint="eastAsia"/>
          <w:b/>
          <w:color w:val="000000"/>
          <w:sz w:val="24"/>
        </w:rPr>
        <w:t xml:space="preserve">: </w:t>
      </w:r>
      <w:r w:rsidRPr="00F247BA">
        <w:rPr>
          <w:rFonts w:ascii="Book Antiqua" w:hAnsi="Book Antiqua"/>
          <w:color w:val="000000"/>
          <w:sz w:val="24"/>
        </w:rPr>
        <w:t xml:space="preserve">This study was reviewed and approved by Research Ethics Committee of the First </w:t>
      </w:r>
      <w:proofErr w:type="spellStart"/>
      <w:r w:rsidRPr="00F247BA">
        <w:rPr>
          <w:rFonts w:ascii="Book Antiqua" w:hAnsi="Book Antiqua"/>
          <w:color w:val="000000"/>
          <w:sz w:val="24"/>
        </w:rPr>
        <w:t>Affliated</w:t>
      </w:r>
      <w:proofErr w:type="spellEnd"/>
      <w:r w:rsidRPr="00F247BA">
        <w:rPr>
          <w:rFonts w:ascii="Book Antiqua" w:hAnsi="Book Antiqua"/>
          <w:color w:val="000000"/>
          <w:sz w:val="24"/>
        </w:rPr>
        <w:t xml:space="preserve"> hospital</w:t>
      </w:r>
      <w:r w:rsidRPr="00F247BA">
        <w:rPr>
          <w:rFonts w:ascii="Book Antiqua" w:hAnsi="Book Antiqua"/>
          <w:color w:val="000000"/>
          <w:sz w:val="24"/>
        </w:rPr>
        <w:t>，</w:t>
      </w:r>
      <w:r w:rsidRPr="00F247BA">
        <w:rPr>
          <w:rFonts w:ascii="Book Antiqua" w:hAnsi="Book Antiqua"/>
          <w:color w:val="000000"/>
          <w:sz w:val="24"/>
        </w:rPr>
        <w:t>School of Medicine, Zhejiang University.</w:t>
      </w:r>
    </w:p>
    <w:p w:rsidR="004208AD" w:rsidRPr="00C43671" w:rsidRDefault="004208AD" w:rsidP="003A1DEE">
      <w:pPr>
        <w:adjustRightInd w:val="0"/>
        <w:snapToGrid w:val="0"/>
        <w:spacing w:line="360" w:lineRule="auto"/>
        <w:rPr>
          <w:rFonts w:ascii="Book Antiqua" w:hAnsi="Book Antiqua"/>
          <w:b/>
          <w:color w:val="000000"/>
          <w:sz w:val="24"/>
        </w:rPr>
      </w:pPr>
    </w:p>
    <w:p w:rsidR="004208AD" w:rsidRPr="00F247BA" w:rsidRDefault="004208AD" w:rsidP="003A1DEE">
      <w:pPr>
        <w:adjustRightInd w:val="0"/>
        <w:snapToGrid w:val="0"/>
        <w:spacing w:line="360" w:lineRule="auto"/>
        <w:rPr>
          <w:rFonts w:ascii="Book Antiqua" w:hAnsi="Book Antiqua"/>
          <w:color w:val="000000"/>
          <w:sz w:val="24"/>
        </w:rPr>
      </w:pPr>
      <w:r w:rsidRPr="00F247BA">
        <w:rPr>
          <w:rFonts w:ascii="Book Antiqua" w:hAnsi="Book Antiqua"/>
          <w:b/>
          <w:color w:val="000000"/>
          <w:sz w:val="24"/>
        </w:rPr>
        <w:lastRenderedPageBreak/>
        <w:t>Conflict-of-interest statement:</w:t>
      </w:r>
      <w:r w:rsidRPr="00F247BA">
        <w:rPr>
          <w:rFonts w:ascii="Book Antiqua" w:hAnsi="Book Antiqua"/>
          <w:color w:val="000000"/>
          <w:sz w:val="24"/>
        </w:rPr>
        <w:t xml:space="preserve"> All authors declare no conflict of interest exists.</w:t>
      </w:r>
    </w:p>
    <w:p w:rsidR="004208AD" w:rsidRPr="00F247BA" w:rsidRDefault="004208AD" w:rsidP="003A1DEE">
      <w:pPr>
        <w:adjustRightInd w:val="0"/>
        <w:snapToGrid w:val="0"/>
        <w:spacing w:line="360" w:lineRule="auto"/>
        <w:rPr>
          <w:rFonts w:ascii="Book Antiqua" w:hAnsi="Book Antiqua"/>
          <w:color w:val="000000"/>
          <w:sz w:val="24"/>
        </w:rPr>
      </w:pPr>
    </w:p>
    <w:p w:rsidR="004208AD" w:rsidRPr="00C43671" w:rsidRDefault="004208AD" w:rsidP="003A1DEE">
      <w:pPr>
        <w:adjustRightInd w:val="0"/>
        <w:snapToGrid w:val="0"/>
        <w:spacing w:line="360" w:lineRule="auto"/>
        <w:rPr>
          <w:rFonts w:ascii="Book Antiqua" w:hAnsi="Book Antiqua"/>
          <w:sz w:val="24"/>
          <w:szCs w:val="21"/>
        </w:rPr>
      </w:pPr>
      <w:r w:rsidRPr="00F247BA">
        <w:rPr>
          <w:rFonts w:ascii="Book Antiqua" w:hAnsi="Book Antiqua"/>
          <w:b/>
          <w:color w:val="000000"/>
          <w:sz w:val="24"/>
        </w:rPr>
        <w:t>Data sharing statement:</w:t>
      </w:r>
      <w:r w:rsidR="00C43671">
        <w:rPr>
          <w:rStyle w:val="CommentReference"/>
          <w:rFonts w:ascii="Book Antiqua" w:hAnsi="Book Antiqua" w:hint="eastAsia"/>
          <w:sz w:val="24"/>
        </w:rPr>
        <w:t xml:space="preserve"> </w:t>
      </w:r>
      <w:r w:rsidRPr="00F247BA">
        <w:rPr>
          <w:rFonts w:ascii="Book Antiqua" w:hAnsi="Book Antiqua"/>
          <w:color w:val="000000"/>
          <w:sz w:val="24"/>
        </w:rPr>
        <w:t>No additional data are available.</w:t>
      </w:r>
    </w:p>
    <w:p w:rsidR="004208AD" w:rsidRPr="00F247BA" w:rsidRDefault="004208AD" w:rsidP="003A1DEE">
      <w:pPr>
        <w:adjustRightInd w:val="0"/>
        <w:snapToGrid w:val="0"/>
        <w:spacing w:line="360" w:lineRule="auto"/>
        <w:rPr>
          <w:rFonts w:ascii="Book Antiqua" w:hAnsi="Book Antiqua"/>
          <w:b/>
          <w:color w:val="000000"/>
          <w:sz w:val="24"/>
        </w:rPr>
      </w:pPr>
    </w:p>
    <w:p w:rsidR="004208AD" w:rsidRPr="00F247BA" w:rsidRDefault="004208AD" w:rsidP="003A1DEE">
      <w:pPr>
        <w:autoSpaceDE w:val="0"/>
        <w:autoSpaceDN w:val="0"/>
        <w:adjustRightInd w:val="0"/>
        <w:snapToGrid w:val="0"/>
        <w:spacing w:line="360" w:lineRule="auto"/>
        <w:rPr>
          <w:rFonts w:ascii="Book Antiqua" w:hAnsi="Book Antiqua"/>
          <w:b/>
          <w:color w:val="000000"/>
          <w:sz w:val="24"/>
        </w:rPr>
      </w:pPr>
      <w:r w:rsidRPr="00F247BA">
        <w:rPr>
          <w:rFonts w:ascii="Book Antiqua" w:hAnsi="Book Antiqua"/>
          <w:b/>
          <w:color w:val="000000"/>
          <w:sz w:val="24"/>
        </w:rPr>
        <w:t xml:space="preserve">ARRIVE guidelines statement: </w:t>
      </w:r>
      <w:r w:rsidRPr="00F247BA">
        <w:rPr>
          <w:rFonts w:ascii="Book Antiqua" w:hAnsi="Book Antiqua"/>
          <w:sz w:val="24"/>
        </w:rPr>
        <w:t>The ARRIVE Guidelines have been adopted.</w:t>
      </w:r>
    </w:p>
    <w:p w:rsidR="004208AD" w:rsidRDefault="004208AD" w:rsidP="003A1DEE">
      <w:pPr>
        <w:autoSpaceDE w:val="0"/>
        <w:autoSpaceDN w:val="0"/>
        <w:adjustRightInd w:val="0"/>
        <w:snapToGrid w:val="0"/>
        <w:spacing w:line="360" w:lineRule="auto"/>
        <w:rPr>
          <w:rFonts w:ascii="Book Antiqua" w:hAnsi="Book Antiqua"/>
          <w:color w:val="000000"/>
          <w:kern w:val="0"/>
          <w:sz w:val="24"/>
        </w:rPr>
      </w:pPr>
    </w:p>
    <w:p w:rsidR="003A1DEE" w:rsidRPr="003A1DEE" w:rsidRDefault="003A1DEE" w:rsidP="003A1DEE">
      <w:pPr>
        <w:spacing w:line="360" w:lineRule="auto"/>
        <w:rPr>
          <w:rFonts w:ascii="Book Antiqua" w:eastAsia="MS Mincho" w:hAnsi="Book Antiqua"/>
          <w:b/>
          <w:color w:val="000000"/>
          <w:kern w:val="0"/>
          <w:sz w:val="24"/>
          <w:lang w:eastAsia="it-IT"/>
        </w:rPr>
      </w:pPr>
      <w:r w:rsidRPr="003A1DEE">
        <w:rPr>
          <w:rFonts w:ascii="Book Antiqua" w:eastAsia="MS Mincho" w:hAnsi="Book Antiqua"/>
          <w:b/>
          <w:color w:val="000000"/>
          <w:kern w:val="0"/>
          <w:sz w:val="24"/>
          <w:lang w:eastAsia="it-IT"/>
        </w:rPr>
        <w:t xml:space="preserve">Open-Access: </w:t>
      </w:r>
      <w:r w:rsidRPr="003A1DEE">
        <w:rPr>
          <w:rFonts w:ascii="Book Antiqua" w:eastAsia="MS Mincho" w:hAnsi="Book Antiqua"/>
          <w:color w:val="000000"/>
          <w:kern w:val="0"/>
          <w:sz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A1DEE" w:rsidRPr="003A1DEE" w:rsidRDefault="003A1DEE" w:rsidP="003A1DEE">
      <w:pPr>
        <w:adjustRightInd w:val="0"/>
        <w:snapToGrid w:val="0"/>
        <w:spacing w:line="360" w:lineRule="auto"/>
        <w:rPr>
          <w:rFonts w:ascii="Book Antiqua" w:eastAsiaTheme="minorEastAsia" w:hAnsi="Book Antiqua" w:cstheme="minorBidi"/>
          <w:color w:val="000000"/>
          <w:sz w:val="24"/>
        </w:rPr>
      </w:pPr>
    </w:p>
    <w:p w:rsidR="003A1DEE" w:rsidRPr="003A1DEE" w:rsidRDefault="003A1DEE" w:rsidP="003A1DEE">
      <w:pPr>
        <w:adjustRightInd w:val="0"/>
        <w:snapToGrid w:val="0"/>
        <w:spacing w:line="360" w:lineRule="auto"/>
        <w:rPr>
          <w:rFonts w:ascii="Book Antiqua" w:eastAsiaTheme="minorEastAsia" w:hAnsi="Book Antiqua" w:cs="Arial Unicode MS"/>
          <w:color w:val="000000"/>
          <w:sz w:val="24"/>
        </w:rPr>
      </w:pPr>
      <w:r w:rsidRPr="003A1DEE">
        <w:rPr>
          <w:rFonts w:ascii="Book Antiqua" w:eastAsiaTheme="minorEastAsia" w:hAnsi="Book Antiqua" w:cs="Arial Unicode MS"/>
          <w:b/>
          <w:color w:val="000000"/>
          <w:sz w:val="24"/>
        </w:rPr>
        <w:t xml:space="preserve">Manuscript source: </w:t>
      </w:r>
      <w:r w:rsidRPr="003A1DEE">
        <w:rPr>
          <w:rFonts w:ascii="Book Antiqua" w:eastAsiaTheme="minorEastAsia" w:hAnsi="Book Antiqua" w:cs="Arial Unicode MS"/>
          <w:color w:val="000000"/>
          <w:sz w:val="24"/>
        </w:rPr>
        <w:t>Unsolicited manuscript</w:t>
      </w:r>
    </w:p>
    <w:p w:rsidR="003A1DEE" w:rsidRPr="003A1DEE" w:rsidRDefault="003A1DEE" w:rsidP="003A1DEE">
      <w:pPr>
        <w:autoSpaceDE w:val="0"/>
        <w:autoSpaceDN w:val="0"/>
        <w:adjustRightInd w:val="0"/>
        <w:snapToGrid w:val="0"/>
        <w:spacing w:line="360" w:lineRule="auto"/>
        <w:rPr>
          <w:rFonts w:ascii="Book Antiqua" w:hAnsi="Book Antiqua"/>
          <w:color w:val="000000"/>
          <w:kern w:val="0"/>
          <w:sz w:val="24"/>
        </w:rPr>
      </w:pPr>
    </w:p>
    <w:p w:rsidR="003A1DEE" w:rsidRDefault="004208AD" w:rsidP="003A1DEE">
      <w:pPr>
        <w:autoSpaceDE w:val="0"/>
        <w:autoSpaceDN w:val="0"/>
        <w:adjustRightInd w:val="0"/>
        <w:snapToGrid w:val="0"/>
        <w:spacing w:line="360" w:lineRule="auto"/>
        <w:rPr>
          <w:rFonts w:ascii="Book Antiqua" w:hAnsi="Book Antiqua"/>
          <w:color w:val="000000"/>
          <w:kern w:val="0"/>
          <w:sz w:val="24"/>
        </w:rPr>
      </w:pPr>
      <w:r w:rsidRPr="00F247BA">
        <w:rPr>
          <w:rFonts w:ascii="Book Antiqua" w:hAnsi="Book Antiqua"/>
          <w:b/>
          <w:bCs/>
          <w:color w:val="000000"/>
          <w:kern w:val="0"/>
          <w:sz w:val="24"/>
        </w:rPr>
        <w:t>Correspondence to:</w:t>
      </w:r>
      <w:r w:rsidR="003A1DEE">
        <w:rPr>
          <w:rFonts w:ascii="Book Antiqua" w:hAnsi="Book Antiqua" w:hint="eastAsia"/>
          <w:color w:val="000000"/>
          <w:kern w:val="0"/>
          <w:sz w:val="24"/>
        </w:rPr>
        <w:t xml:space="preserve"> </w:t>
      </w:r>
      <w:r w:rsidRPr="003A1DEE">
        <w:rPr>
          <w:rFonts w:ascii="Book Antiqua" w:hAnsi="Book Antiqua"/>
          <w:b/>
          <w:color w:val="000000"/>
          <w:kern w:val="0"/>
          <w:sz w:val="24"/>
        </w:rPr>
        <w:t>Lan</w:t>
      </w:r>
      <w:r w:rsidR="003A1DEE" w:rsidRPr="003A1DEE">
        <w:rPr>
          <w:rFonts w:ascii="Book Antiqua" w:hAnsi="Book Antiqua" w:hint="eastAsia"/>
          <w:b/>
          <w:color w:val="000000"/>
          <w:kern w:val="0"/>
          <w:sz w:val="24"/>
        </w:rPr>
        <w:t>-</w:t>
      </w:r>
      <w:r w:rsidR="003A1DEE" w:rsidRPr="003A1DEE">
        <w:rPr>
          <w:rFonts w:ascii="Book Antiqua" w:hAnsi="Book Antiqua"/>
          <w:b/>
          <w:color w:val="000000"/>
          <w:kern w:val="0"/>
          <w:sz w:val="24"/>
        </w:rPr>
        <w:t>J</w:t>
      </w:r>
      <w:r w:rsidRPr="003A1DEE">
        <w:rPr>
          <w:rFonts w:ascii="Book Antiqua" w:hAnsi="Book Antiqua"/>
          <w:b/>
          <w:color w:val="000000"/>
          <w:kern w:val="0"/>
          <w:sz w:val="24"/>
        </w:rPr>
        <w:t>uan Li,</w:t>
      </w:r>
      <w:r w:rsidRPr="003A1DEE">
        <w:rPr>
          <w:rFonts w:ascii="Book Antiqua" w:hAnsi="Book Antiqua"/>
          <w:b/>
          <w:bCs/>
          <w:kern w:val="0"/>
          <w:sz w:val="24"/>
        </w:rPr>
        <w:t xml:space="preserve"> </w:t>
      </w:r>
      <w:r w:rsidR="003A1DEE" w:rsidRPr="003A1DEE">
        <w:rPr>
          <w:rFonts w:ascii="Book Antiqua" w:hAnsi="Book Antiqua"/>
          <w:b/>
          <w:color w:val="000000"/>
          <w:sz w:val="24"/>
        </w:rPr>
        <w:t>MD,</w:t>
      </w:r>
      <w:r w:rsidR="003A1DEE" w:rsidRPr="003A1DEE">
        <w:rPr>
          <w:rFonts w:ascii="Book Antiqua" w:hAnsi="Book Antiqua" w:hint="eastAsia"/>
          <w:b/>
          <w:color w:val="000000"/>
          <w:sz w:val="24"/>
        </w:rPr>
        <w:t xml:space="preserve"> </w:t>
      </w:r>
      <w:r w:rsidR="003A1DEE" w:rsidRPr="003A1DEE">
        <w:rPr>
          <w:rFonts w:ascii="Book Antiqua" w:hAnsi="Book Antiqua"/>
          <w:b/>
          <w:color w:val="000000"/>
          <w:sz w:val="24"/>
        </w:rPr>
        <w:t>PhD</w:t>
      </w:r>
      <w:r w:rsidRPr="003A1DEE">
        <w:rPr>
          <w:rFonts w:ascii="Book Antiqua" w:hAnsi="Book Antiqua"/>
          <w:b/>
          <w:color w:val="000000"/>
          <w:sz w:val="24"/>
        </w:rPr>
        <w:t xml:space="preserve">, </w:t>
      </w:r>
      <w:r w:rsidR="003A1DEE" w:rsidRPr="003A1DEE">
        <w:rPr>
          <w:rFonts w:ascii="Book Antiqua" w:hAnsi="Book Antiqua"/>
          <w:b/>
          <w:color w:val="000000"/>
          <w:sz w:val="24"/>
        </w:rPr>
        <w:t>Academic Research,</w:t>
      </w:r>
      <w:r w:rsidR="003A1DEE" w:rsidRPr="003A1DEE">
        <w:rPr>
          <w:rFonts w:ascii="Book Antiqua" w:hAnsi="Book Antiqua" w:hint="eastAsia"/>
          <w:b/>
          <w:color w:val="000000"/>
          <w:sz w:val="24"/>
        </w:rPr>
        <w:t xml:space="preserve"> </w:t>
      </w:r>
      <w:r w:rsidR="003A1DEE" w:rsidRPr="003A1DEE">
        <w:rPr>
          <w:rFonts w:ascii="Book Antiqua" w:hAnsi="Book Antiqua"/>
          <w:b/>
          <w:color w:val="000000"/>
          <w:sz w:val="24"/>
        </w:rPr>
        <w:t>Doctor,</w:t>
      </w:r>
      <w:r w:rsidR="003A1DEE" w:rsidRPr="003A1DEE">
        <w:rPr>
          <w:rFonts w:ascii="Book Antiqua" w:hAnsi="Book Antiqua" w:hint="eastAsia"/>
          <w:b/>
          <w:color w:val="000000"/>
          <w:sz w:val="24"/>
        </w:rPr>
        <w:t xml:space="preserve"> </w:t>
      </w:r>
      <w:r w:rsidR="003A1DEE" w:rsidRPr="003A1DEE">
        <w:rPr>
          <w:rFonts w:ascii="Book Antiqua" w:hAnsi="Book Antiqua"/>
          <w:b/>
          <w:color w:val="000000"/>
          <w:sz w:val="24"/>
        </w:rPr>
        <w:t>Professor,</w:t>
      </w:r>
      <w:r w:rsidR="003A1DEE" w:rsidRPr="003A1DEE">
        <w:rPr>
          <w:rFonts w:ascii="Book Antiqua" w:hAnsi="Book Antiqua" w:hint="eastAsia"/>
          <w:b/>
          <w:color w:val="000000"/>
          <w:sz w:val="24"/>
        </w:rPr>
        <w:t xml:space="preserve"> </w:t>
      </w:r>
      <w:r w:rsidR="003A1DEE" w:rsidRPr="003A1DEE">
        <w:rPr>
          <w:rFonts w:ascii="Book Antiqua" w:hAnsi="Book Antiqua"/>
          <w:b/>
          <w:color w:val="000000"/>
          <w:sz w:val="24"/>
        </w:rPr>
        <w:t>Senior</w:t>
      </w:r>
      <w:r w:rsidR="003A1DEE" w:rsidRPr="003A1DEE">
        <w:rPr>
          <w:rFonts w:ascii="Book Antiqua" w:hAnsi="Book Antiqua" w:hint="eastAsia"/>
          <w:b/>
          <w:color w:val="000000"/>
          <w:sz w:val="24"/>
        </w:rPr>
        <w:t xml:space="preserve"> </w:t>
      </w:r>
      <w:r w:rsidR="003A1DEE" w:rsidRPr="003A1DEE">
        <w:rPr>
          <w:rFonts w:ascii="Book Antiqua" w:hAnsi="Book Antiqua"/>
          <w:b/>
          <w:color w:val="000000"/>
          <w:sz w:val="24"/>
        </w:rPr>
        <w:t>Researcher</w:t>
      </w:r>
      <w:r w:rsidR="003A1DEE" w:rsidRPr="003A1DEE">
        <w:rPr>
          <w:rFonts w:ascii="Book Antiqua" w:hAnsi="Book Antiqua" w:hint="eastAsia"/>
          <w:b/>
          <w:color w:val="000000"/>
          <w:sz w:val="24"/>
        </w:rPr>
        <w:t>,</w:t>
      </w:r>
      <w:r w:rsidR="003A1DEE">
        <w:rPr>
          <w:rFonts w:ascii="Book Antiqua" w:hAnsi="Book Antiqua" w:hint="eastAsia"/>
          <w:color w:val="000000"/>
          <w:sz w:val="24"/>
        </w:rPr>
        <w:t xml:space="preserve"> </w:t>
      </w:r>
      <w:r w:rsidRPr="00F247BA">
        <w:rPr>
          <w:rFonts w:ascii="Book Antiqua" w:hAnsi="Book Antiqua"/>
          <w:color w:val="000000"/>
          <w:sz w:val="24"/>
        </w:rPr>
        <w:t>State Key Laboratory for Diagnosis and Treatment of Infectious Disease, First Affiliated Hospital, School of Medicine, Zhejiang University</w:t>
      </w:r>
      <w:r w:rsidRPr="00F247BA">
        <w:rPr>
          <w:rFonts w:ascii="Book Antiqua" w:hAnsi="Book Antiqua"/>
          <w:color w:val="000000"/>
          <w:kern w:val="0"/>
          <w:sz w:val="24"/>
        </w:rPr>
        <w:t xml:space="preserve">, 79# </w:t>
      </w:r>
      <w:proofErr w:type="spellStart"/>
      <w:r w:rsidRPr="00F247BA">
        <w:rPr>
          <w:rFonts w:ascii="Book Antiqua" w:hAnsi="Book Antiqua"/>
          <w:color w:val="000000"/>
          <w:kern w:val="0"/>
          <w:sz w:val="24"/>
        </w:rPr>
        <w:t>Qingchun</w:t>
      </w:r>
      <w:proofErr w:type="spellEnd"/>
      <w:r w:rsidRPr="00F247BA">
        <w:rPr>
          <w:rFonts w:ascii="Book Antiqua" w:hAnsi="Book Antiqua"/>
          <w:color w:val="000000"/>
          <w:kern w:val="0"/>
          <w:sz w:val="24"/>
        </w:rPr>
        <w:t xml:space="preserve"> Road, Hangzhou 310003, </w:t>
      </w:r>
      <w:r w:rsidR="003A1DEE" w:rsidRPr="003A1DEE">
        <w:rPr>
          <w:rFonts w:ascii="Book Antiqua" w:hAnsi="Book Antiqua"/>
          <w:color w:val="000000"/>
          <w:kern w:val="0"/>
          <w:sz w:val="24"/>
        </w:rPr>
        <w:t xml:space="preserve">Zhejiang Province, </w:t>
      </w:r>
      <w:r w:rsidRPr="00F247BA">
        <w:rPr>
          <w:rFonts w:ascii="Book Antiqua" w:hAnsi="Book Antiqua"/>
          <w:color w:val="000000"/>
          <w:kern w:val="0"/>
          <w:sz w:val="24"/>
        </w:rPr>
        <w:t xml:space="preserve">China. </w:t>
      </w:r>
      <w:r w:rsidR="003A1DEE">
        <w:rPr>
          <w:rFonts w:ascii="Book Antiqua" w:hAnsi="Book Antiqua"/>
          <w:color w:val="000000"/>
          <w:kern w:val="0"/>
          <w:sz w:val="24"/>
        </w:rPr>
        <w:t>ljli@zju.edu.cn</w:t>
      </w:r>
    </w:p>
    <w:p w:rsidR="003A1DEE" w:rsidRPr="003A1DEE" w:rsidRDefault="003A1DEE" w:rsidP="003A1DEE">
      <w:pPr>
        <w:adjustRightInd w:val="0"/>
        <w:snapToGrid w:val="0"/>
        <w:spacing w:line="360" w:lineRule="auto"/>
        <w:rPr>
          <w:rFonts w:ascii="Book Antiqua" w:eastAsiaTheme="minorEastAsia" w:hAnsi="Book Antiqua" w:cstheme="minorBidi"/>
          <w:color w:val="000000"/>
          <w:sz w:val="24"/>
        </w:rPr>
      </w:pPr>
      <w:r w:rsidRPr="003A1DEE">
        <w:rPr>
          <w:rFonts w:ascii="Book Antiqua" w:eastAsiaTheme="minorEastAsia" w:hAnsi="Book Antiqua" w:cstheme="minorBidi"/>
          <w:b/>
          <w:color w:val="000000"/>
          <w:sz w:val="24"/>
        </w:rPr>
        <w:t>Telephone:</w:t>
      </w:r>
      <w:r>
        <w:rPr>
          <w:rFonts w:ascii="Book Antiqua" w:eastAsiaTheme="minorEastAsia" w:hAnsi="Book Antiqua" w:cstheme="minorBidi" w:hint="eastAsia"/>
          <w:b/>
          <w:color w:val="000000"/>
          <w:sz w:val="24"/>
        </w:rPr>
        <w:t xml:space="preserve"> </w:t>
      </w:r>
      <w:r w:rsidRPr="00F247BA">
        <w:rPr>
          <w:rFonts w:ascii="Book Antiqua" w:hAnsi="Book Antiqua"/>
          <w:color w:val="000000"/>
          <w:sz w:val="24"/>
        </w:rPr>
        <w:t>+</w:t>
      </w:r>
      <w:r w:rsidRPr="00F247BA">
        <w:rPr>
          <w:rFonts w:ascii="Book Antiqua" w:hAnsi="Book Antiqua"/>
          <w:color w:val="000000"/>
          <w:kern w:val="0"/>
          <w:sz w:val="24"/>
        </w:rPr>
        <w:t>86-571-87236466</w:t>
      </w:r>
    </w:p>
    <w:p w:rsidR="003A1DEE" w:rsidRPr="003A1DEE" w:rsidRDefault="003A1DEE" w:rsidP="003A1DEE">
      <w:pPr>
        <w:adjustRightInd w:val="0"/>
        <w:snapToGrid w:val="0"/>
        <w:spacing w:line="360" w:lineRule="auto"/>
        <w:rPr>
          <w:rFonts w:ascii="Book Antiqua" w:eastAsiaTheme="minorEastAsia" w:hAnsi="Book Antiqua" w:cstheme="minorBidi"/>
          <w:color w:val="000000"/>
          <w:sz w:val="24"/>
        </w:rPr>
      </w:pPr>
      <w:r w:rsidRPr="003A1DEE">
        <w:rPr>
          <w:rFonts w:ascii="Book Antiqua" w:eastAsiaTheme="minorEastAsia" w:hAnsi="Book Antiqua" w:cstheme="minorBidi"/>
          <w:b/>
          <w:color w:val="000000"/>
          <w:sz w:val="24"/>
        </w:rPr>
        <w:t>Fax:</w:t>
      </w:r>
      <w:r w:rsidRPr="003A1DEE">
        <w:rPr>
          <w:rFonts w:ascii="Book Antiqua" w:eastAsiaTheme="minorEastAsia" w:hAnsi="Book Antiqua" w:cstheme="minorBidi"/>
          <w:color w:val="000000"/>
          <w:sz w:val="24"/>
        </w:rPr>
        <w:t xml:space="preserve"> </w:t>
      </w:r>
      <w:r w:rsidRPr="00F247BA">
        <w:rPr>
          <w:rFonts w:ascii="Book Antiqua" w:hAnsi="Book Antiqua"/>
          <w:color w:val="000000"/>
          <w:sz w:val="24"/>
        </w:rPr>
        <w:t>+</w:t>
      </w:r>
      <w:r w:rsidRPr="00F247BA">
        <w:rPr>
          <w:rFonts w:ascii="Book Antiqua" w:hAnsi="Book Antiqua"/>
          <w:color w:val="000000"/>
          <w:kern w:val="0"/>
          <w:sz w:val="24"/>
        </w:rPr>
        <w:t>86-571-87236466</w:t>
      </w:r>
    </w:p>
    <w:p w:rsidR="004208AD" w:rsidRDefault="004208AD" w:rsidP="003A1DEE">
      <w:pPr>
        <w:autoSpaceDE w:val="0"/>
        <w:autoSpaceDN w:val="0"/>
        <w:adjustRightInd w:val="0"/>
        <w:snapToGrid w:val="0"/>
        <w:spacing w:line="360" w:lineRule="auto"/>
        <w:rPr>
          <w:rFonts w:ascii="Book Antiqua" w:hAnsi="Book Antiqua"/>
          <w:bCs/>
          <w:kern w:val="0"/>
          <w:sz w:val="24"/>
        </w:rPr>
      </w:pPr>
    </w:p>
    <w:p w:rsidR="003A1DEE" w:rsidRPr="003A1DEE" w:rsidRDefault="003A1DEE" w:rsidP="003A1DEE">
      <w:pPr>
        <w:adjustRightInd w:val="0"/>
        <w:snapToGrid w:val="0"/>
        <w:spacing w:line="360" w:lineRule="auto"/>
        <w:rPr>
          <w:rFonts w:ascii="Book Antiqua" w:eastAsiaTheme="minorEastAsia" w:hAnsi="Book Antiqua" w:cstheme="minorBidi"/>
          <w:color w:val="000000"/>
          <w:sz w:val="24"/>
        </w:rPr>
      </w:pPr>
      <w:r w:rsidRPr="003A1DEE">
        <w:rPr>
          <w:rFonts w:ascii="Book Antiqua" w:eastAsiaTheme="minorEastAsia" w:hAnsi="Book Antiqua" w:cstheme="minorBidi"/>
          <w:b/>
          <w:color w:val="000000"/>
          <w:sz w:val="24"/>
        </w:rPr>
        <w:t>Received:</w:t>
      </w:r>
      <w:r w:rsidRPr="003A1DEE">
        <w:rPr>
          <w:rFonts w:ascii="Book Antiqua" w:eastAsiaTheme="minorEastAsia" w:hAnsi="Book Antiqua" w:cstheme="minorBidi"/>
          <w:color w:val="000000"/>
          <w:sz w:val="24"/>
        </w:rPr>
        <w:t xml:space="preserve"> </w:t>
      </w:r>
      <w:r>
        <w:rPr>
          <w:rFonts w:ascii="Book Antiqua" w:hAnsi="Book Antiqua" w:cs="Arial" w:hint="eastAsia"/>
          <w:color w:val="000000"/>
          <w:kern w:val="0"/>
          <w:sz w:val="24"/>
        </w:rPr>
        <w:t>June</w:t>
      </w:r>
      <w:r w:rsidRPr="003A1DEE">
        <w:rPr>
          <w:rFonts w:ascii="Book Antiqua" w:hAnsi="Book Antiqua" w:cs="Arial" w:hint="eastAsia"/>
          <w:color w:val="000000"/>
          <w:kern w:val="0"/>
          <w:sz w:val="24"/>
        </w:rPr>
        <w:t xml:space="preserve"> </w:t>
      </w:r>
      <w:r>
        <w:rPr>
          <w:rFonts w:ascii="Book Antiqua" w:hAnsi="Book Antiqua" w:cs="Arial" w:hint="eastAsia"/>
          <w:color w:val="000000"/>
          <w:kern w:val="0"/>
          <w:sz w:val="24"/>
        </w:rPr>
        <w:t>21</w:t>
      </w:r>
      <w:r w:rsidRPr="003A1DEE">
        <w:rPr>
          <w:rFonts w:ascii="Book Antiqua" w:hAnsi="Book Antiqua" w:cs="Arial" w:hint="eastAsia"/>
          <w:color w:val="000000"/>
          <w:kern w:val="0"/>
          <w:sz w:val="24"/>
        </w:rPr>
        <w:t>, 2018</w:t>
      </w:r>
      <w:bookmarkStart w:id="0" w:name="_GoBack"/>
      <w:bookmarkEnd w:id="0"/>
    </w:p>
    <w:p w:rsidR="003A1DEE" w:rsidRPr="003A1DEE" w:rsidRDefault="003A1DEE" w:rsidP="003A1DEE">
      <w:pPr>
        <w:adjustRightInd w:val="0"/>
        <w:snapToGrid w:val="0"/>
        <w:spacing w:line="360" w:lineRule="auto"/>
        <w:rPr>
          <w:rFonts w:ascii="Book Antiqua" w:eastAsiaTheme="minorEastAsia" w:hAnsi="Book Antiqua" w:cstheme="minorBidi"/>
          <w:color w:val="000000"/>
          <w:sz w:val="24"/>
        </w:rPr>
      </w:pPr>
      <w:r w:rsidRPr="003A1DEE">
        <w:rPr>
          <w:rFonts w:ascii="Book Antiqua" w:eastAsiaTheme="minorEastAsia" w:hAnsi="Book Antiqua" w:cstheme="minorBidi"/>
          <w:b/>
          <w:color w:val="000000"/>
          <w:sz w:val="24"/>
        </w:rPr>
        <w:t>Peer-review started:</w:t>
      </w:r>
      <w:r w:rsidRPr="003A1DEE">
        <w:rPr>
          <w:rFonts w:ascii="Book Antiqua" w:eastAsiaTheme="minorEastAsia" w:hAnsi="Book Antiqua" w:cstheme="minorBidi"/>
          <w:color w:val="000000"/>
          <w:sz w:val="24"/>
        </w:rPr>
        <w:t xml:space="preserve"> </w:t>
      </w:r>
      <w:r>
        <w:rPr>
          <w:rFonts w:ascii="Book Antiqua" w:hAnsi="Book Antiqua" w:cs="Arial" w:hint="eastAsia"/>
          <w:color w:val="000000"/>
          <w:kern w:val="0"/>
          <w:sz w:val="24"/>
        </w:rPr>
        <w:t>June</w:t>
      </w:r>
      <w:r w:rsidRPr="003A1DEE">
        <w:rPr>
          <w:rFonts w:ascii="Book Antiqua" w:hAnsi="Book Antiqua" w:cs="Arial" w:hint="eastAsia"/>
          <w:color w:val="000000"/>
          <w:kern w:val="0"/>
          <w:sz w:val="24"/>
        </w:rPr>
        <w:t xml:space="preserve"> </w:t>
      </w:r>
      <w:r>
        <w:rPr>
          <w:rFonts w:ascii="Book Antiqua" w:hAnsi="Book Antiqua" w:cs="Arial" w:hint="eastAsia"/>
          <w:color w:val="000000"/>
          <w:kern w:val="0"/>
          <w:sz w:val="24"/>
        </w:rPr>
        <w:t>21</w:t>
      </w:r>
      <w:r w:rsidRPr="003A1DEE">
        <w:rPr>
          <w:rFonts w:ascii="Book Antiqua" w:hAnsi="Book Antiqua" w:cs="Arial" w:hint="eastAsia"/>
          <w:color w:val="000000"/>
          <w:kern w:val="0"/>
          <w:sz w:val="24"/>
        </w:rPr>
        <w:t>, 2018</w:t>
      </w:r>
    </w:p>
    <w:p w:rsidR="003A1DEE" w:rsidRPr="003A1DEE" w:rsidRDefault="003A1DEE" w:rsidP="003A1DEE">
      <w:pPr>
        <w:adjustRightInd w:val="0"/>
        <w:snapToGrid w:val="0"/>
        <w:spacing w:line="360" w:lineRule="auto"/>
        <w:rPr>
          <w:rFonts w:ascii="Book Antiqua" w:eastAsiaTheme="minorEastAsia" w:hAnsi="Book Antiqua" w:cstheme="minorBidi"/>
          <w:color w:val="000000"/>
          <w:sz w:val="24"/>
        </w:rPr>
      </w:pPr>
      <w:r w:rsidRPr="003A1DEE">
        <w:rPr>
          <w:rFonts w:ascii="Book Antiqua" w:eastAsiaTheme="minorEastAsia" w:hAnsi="Book Antiqua" w:cstheme="minorBidi"/>
          <w:b/>
          <w:color w:val="000000"/>
          <w:sz w:val="24"/>
        </w:rPr>
        <w:t>First decision:</w:t>
      </w:r>
      <w:r w:rsidRPr="003A1DEE">
        <w:rPr>
          <w:rFonts w:ascii="Book Antiqua" w:eastAsiaTheme="minorEastAsia" w:hAnsi="Book Antiqua" w:cstheme="minorBidi"/>
          <w:color w:val="000000"/>
          <w:sz w:val="24"/>
        </w:rPr>
        <w:t xml:space="preserve"> </w:t>
      </w:r>
      <w:r>
        <w:rPr>
          <w:rFonts w:ascii="Book Antiqua" w:hAnsi="Book Antiqua" w:cs="Arial" w:hint="eastAsia"/>
          <w:color w:val="000000"/>
          <w:kern w:val="0"/>
          <w:sz w:val="24"/>
        </w:rPr>
        <w:t>July</w:t>
      </w:r>
      <w:r w:rsidRPr="003A1DEE">
        <w:rPr>
          <w:rFonts w:ascii="Book Antiqua" w:hAnsi="Book Antiqua" w:cs="Arial" w:hint="eastAsia"/>
          <w:color w:val="000000"/>
          <w:kern w:val="0"/>
          <w:sz w:val="24"/>
        </w:rPr>
        <w:t xml:space="preserve"> </w:t>
      </w:r>
      <w:r>
        <w:rPr>
          <w:rFonts w:ascii="Book Antiqua" w:hAnsi="Book Antiqua" w:cs="Arial" w:hint="eastAsia"/>
          <w:color w:val="000000"/>
          <w:kern w:val="0"/>
          <w:sz w:val="24"/>
        </w:rPr>
        <w:t>18</w:t>
      </w:r>
      <w:r w:rsidRPr="003A1DEE">
        <w:rPr>
          <w:rFonts w:ascii="Book Antiqua" w:hAnsi="Book Antiqua" w:cs="Arial" w:hint="eastAsia"/>
          <w:color w:val="000000"/>
          <w:kern w:val="0"/>
          <w:sz w:val="24"/>
        </w:rPr>
        <w:t>, 2018</w:t>
      </w:r>
    </w:p>
    <w:p w:rsidR="003A1DEE" w:rsidRPr="003A1DEE" w:rsidRDefault="003A1DEE" w:rsidP="003A1DEE">
      <w:pPr>
        <w:adjustRightInd w:val="0"/>
        <w:snapToGrid w:val="0"/>
        <w:spacing w:line="360" w:lineRule="auto"/>
        <w:rPr>
          <w:rFonts w:ascii="Book Antiqua" w:eastAsiaTheme="minorEastAsia" w:hAnsi="Book Antiqua" w:cstheme="minorBidi"/>
          <w:color w:val="000000"/>
          <w:sz w:val="24"/>
        </w:rPr>
      </w:pPr>
      <w:r w:rsidRPr="003A1DEE">
        <w:rPr>
          <w:rFonts w:ascii="Book Antiqua" w:eastAsiaTheme="minorEastAsia" w:hAnsi="Book Antiqua" w:cstheme="minorBidi"/>
          <w:b/>
          <w:color w:val="000000"/>
          <w:sz w:val="24"/>
        </w:rPr>
        <w:t>Revised:</w:t>
      </w:r>
      <w:r w:rsidRPr="003A1DEE">
        <w:rPr>
          <w:rFonts w:ascii="Book Antiqua" w:eastAsiaTheme="minorEastAsia" w:hAnsi="Book Antiqua" w:cstheme="minorBidi"/>
          <w:color w:val="000000"/>
          <w:sz w:val="24"/>
        </w:rPr>
        <w:t xml:space="preserve"> </w:t>
      </w:r>
      <w:r>
        <w:rPr>
          <w:rFonts w:ascii="Book Antiqua" w:hAnsi="Book Antiqua" w:cs="Arial" w:hint="eastAsia"/>
          <w:color w:val="000000"/>
          <w:kern w:val="0"/>
          <w:sz w:val="24"/>
        </w:rPr>
        <w:t>July</w:t>
      </w:r>
      <w:r w:rsidRPr="003A1DEE">
        <w:rPr>
          <w:rFonts w:ascii="Book Antiqua" w:hAnsi="Book Antiqua" w:cs="Arial" w:hint="eastAsia"/>
          <w:color w:val="000000"/>
          <w:kern w:val="0"/>
          <w:sz w:val="24"/>
        </w:rPr>
        <w:t xml:space="preserve"> </w:t>
      </w:r>
      <w:r>
        <w:rPr>
          <w:rFonts w:ascii="Book Antiqua" w:hAnsi="Book Antiqua" w:cs="Arial" w:hint="eastAsia"/>
          <w:color w:val="000000"/>
          <w:kern w:val="0"/>
          <w:sz w:val="24"/>
        </w:rPr>
        <w:t>24</w:t>
      </w:r>
      <w:r w:rsidRPr="003A1DEE">
        <w:rPr>
          <w:rFonts w:ascii="Book Antiqua" w:hAnsi="Book Antiqua" w:cs="Arial" w:hint="eastAsia"/>
          <w:color w:val="000000"/>
          <w:kern w:val="0"/>
          <w:sz w:val="24"/>
        </w:rPr>
        <w:t>, 2018</w:t>
      </w:r>
    </w:p>
    <w:p w:rsidR="003A1DEE" w:rsidRPr="003A1DEE" w:rsidRDefault="003A1DEE" w:rsidP="003A1DEE">
      <w:pPr>
        <w:adjustRightInd w:val="0"/>
        <w:snapToGrid w:val="0"/>
        <w:spacing w:line="360" w:lineRule="auto"/>
        <w:rPr>
          <w:rFonts w:ascii="Book Antiqua" w:eastAsiaTheme="minorEastAsia" w:hAnsi="Book Antiqua" w:cstheme="minorBidi"/>
          <w:color w:val="000000"/>
          <w:sz w:val="24"/>
        </w:rPr>
      </w:pPr>
      <w:r w:rsidRPr="003A1DEE">
        <w:rPr>
          <w:rFonts w:ascii="Book Antiqua" w:eastAsiaTheme="minorEastAsia" w:hAnsi="Book Antiqua" w:cstheme="minorBidi"/>
          <w:b/>
          <w:color w:val="000000"/>
          <w:sz w:val="24"/>
        </w:rPr>
        <w:t>Accepted:</w:t>
      </w:r>
      <w:r w:rsidR="00933700" w:rsidRPr="00933700">
        <w:t xml:space="preserve"> </w:t>
      </w:r>
      <w:r w:rsidR="00933700" w:rsidRPr="00933700">
        <w:rPr>
          <w:rFonts w:ascii="Book Antiqua" w:eastAsiaTheme="minorEastAsia" w:hAnsi="Book Antiqua" w:cstheme="minorBidi"/>
          <w:color w:val="000000"/>
          <w:sz w:val="24"/>
        </w:rPr>
        <w:t>August 1, 2018</w:t>
      </w:r>
      <w:r w:rsidRPr="003A1DEE">
        <w:rPr>
          <w:rFonts w:ascii="Book Antiqua" w:eastAsiaTheme="minorEastAsia" w:hAnsi="Book Antiqua" w:cstheme="minorBidi"/>
          <w:color w:val="000000"/>
          <w:sz w:val="24"/>
        </w:rPr>
        <w:t xml:space="preserve"> </w:t>
      </w:r>
    </w:p>
    <w:p w:rsidR="003A1DEE" w:rsidRPr="003A1DEE" w:rsidRDefault="003A1DEE" w:rsidP="003A1DEE">
      <w:pPr>
        <w:adjustRightInd w:val="0"/>
        <w:snapToGrid w:val="0"/>
        <w:spacing w:line="360" w:lineRule="auto"/>
        <w:rPr>
          <w:rFonts w:ascii="Book Antiqua" w:eastAsiaTheme="minorEastAsia" w:hAnsi="Book Antiqua" w:cstheme="minorBidi"/>
          <w:b/>
          <w:color w:val="000000"/>
          <w:sz w:val="24"/>
        </w:rPr>
      </w:pPr>
      <w:r w:rsidRPr="003A1DEE">
        <w:rPr>
          <w:rFonts w:ascii="Book Antiqua" w:eastAsiaTheme="minorEastAsia" w:hAnsi="Book Antiqua" w:cstheme="minorBidi"/>
          <w:b/>
          <w:color w:val="000000"/>
          <w:sz w:val="24"/>
        </w:rPr>
        <w:lastRenderedPageBreak/>
        <w:t>Article in press:</w:t>
      </w:r>
    </w:p>
    <w:p w:rsidR="004208AD" w:rsidRPr="003A1DEE" w:rsidRDefault="003A1DEE" w:rsidP="003A1DEE">
      <w:pPr>
        <w:adjustRightInd w:val="0"/>
        <w:snapToGrid w:val="0"/>
        <w:spacing w:line="360" w:lineRule="auto"/>
        <w:rPr>
          <w:rFonts w:ascii="Book Antiqua" w:eastAsiaTheme="minorEastAsia" w:hAnsi="Book Antiqua" w:cstheme="minorBidi"/>
          <w:b/>
          <w:color w:val="000000"/>
          <w:sz w:val="24"/>
        </w:rPr>
      </w:pPr>
      <w:r w:rsidRPr="003A1DEE">
        <w:rPr>
          <w:rFonts w:ascii="Book Antiqua" w:eastAsiaTheme="minorEastAsia" w:hAnsi="Book Antiqua" w:cstheme="minorBidi"/>
          <w:b/>
          <w:color w:val="000000"/>
          <w:sz w:val="24"/>
        </w:rPr>
        <w:t>Published online:</w:t>
      </w:r>
    </w:p>
    <w:p w:rsidR="004208AD" w:rsidRPr="00F247BA" w:rsidRDefault="004208AD" w:rsidP="003A1DEE">
      <w:pPr>
        <w:autoSpaceDE w:val="0"/>
        <w:autoSpaceDN w:val="0"/>
        <w:adjustRightInd w:val="0"/>
        <w:snapToGrid w:val="0"/>
        <w:spacing w:line="360" w:lineRule="auto"/>
        <w:rPr>
          <w:rFonts w:ascii="Book Antiqua" w:hAnsi="Book Antiqua"/>
          <w:b/>
          <w:bCs/>
          <w:color w:val="000000"/>
          <w:sz w:val="24"/>
        </w:rPr>
      </w:pPr>
      <w:r w:rsidRPr="00F247BA">
        <w:rPr>
          <w:rFonts w:ascii="Book Antiqua" w:hAnsi="Book Antiqua"/>
          <w:b/>
          <w:bCs/>
          <w:color w:val="000000"/>
          <w:sz w:val="24"/>
        </w:rPr>
        <w:br w:type="page"/>
      </w:r>
      <w:r w:rsidR="003A1DEE">
        <w:rPr>
          <w:rFonts w:ascii="Book Antiqua" w:hAnsi="Book Antiqua"/>
          <w:b/>
          <w:bCs/>
          <w:color w:val="000000"/>
          <w:sz w:val="24"/>
        </w:rPr>
        <w:lastRenderedPageBreak/>
        <w:t>Abstract</w:t>
      </w:r>
    </w:p>
    <w:p w:rsidR="004208AD" w:rsidRPr="00F247BA" w:rsidRDefault="004208AD" w:rsidP="003A1DEE">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b/>
          <w:bCs/>
          <w:color w:val="000000"/>
          <w:kern w:val="2"/>
        </w:rPr>
      </w:pPr>
      <w:r w:rsidRPr="00F247BA">
        <w:rPr>
          <w:rFonts w:ascii="Book Antiqua" w:hAnsi="Book Antiqua" w:cs="Times New Roman"/>
          <w:b/>
          <w:bCs/>
          <w:i/>
          <w:color w:val="000000"/>
          <w:kern w:val="2"/>
        </w:rPr>
        <w:t>AIM</w:t>
      </w:r>
    </w:p>
    <w:p w:rsidR="004208AD" w:rsidRDefault="00BA25FA" w:rsidP="003A1DEE">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color w:val="000000"/>
          <w:kern w:val="2"/>
        </w:rPr>
      </w:pPr>
      <w:r w:rsidRPr="00BA25FA">
        <w:rPr>
          <w:rFonts w:ascii="Book Antiqua" w:hAnsi="Book Antiqua" w:cs="Times New Roman"/>
          <w:color w:val="000000"/>
          <w:kern w:val="2"/>
        </w:rPr>
        <w:t>To study the influence of tacrolimus (FK506) with different dosages on gut microbiota after liver transplantation (LT) in rat.</w:t>
      </w:r>
    </w:p>
    <w:p w:rsidR="00BA25FA" w:rsidRPr="00F247BA" w:rsidRDefault="00BA25FA" w:rsidP="003A1DEE">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color w:val="000000"/>
          <w:kern w:val="2"/>
        </w:rPr>
      </w:pPr>
    </w:p>
    <w:p w:rsidR="004208AD" w:rsidRPr="00F247BA" w:rsidRDefault="004208AD" w:rsidP="003A1DEE">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b/>
          <w:color w:val="000000"/>
          <w:kern w:val="2"/>
        </w:rPr>
      </w:pPr>
      <w:r w:rsidRPr="00F247BA">
        <w:rPr>
          <w:rFonts w:ascii="Book Antiqua" w:hAnsi="Book Antiqua" w:cs="Times New Roman"/>
          <w:b/>
          <w:i/>
          <w:color w:val="000000"/>
          <w:kern w:val="2"/>
        </w:rPr>
        <w:t>METHODS</w:t>
      </w:r>
    </w:p>
    <w:p w:rsidR="004208AD" w:rsidRPr="00F247BA" w:rsidRDefault="004208AD" w:rsidP="003A1DEE">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color w:val="000000"/>
          <w:kern w:val="2"/>
        </w:rPr>
      </w:pPr>
      <w:r w:rsidRPr="00F247BA">
        <w:rPr>
          <w:rFonts w:ascii="Book Antiqua" w:hAnsi="Book Antiqua" w:cs="Times New Roman"/>
          <w:color w:val="000000"/>
          <w:kern w:val="2"/>
        </w:rPr>
        <w:t xml:space="preserve">Specific pathogen-free Brown Norway (BN) rats and Lewis rats were used in this experiment with five groups: (1) Tolerance group (BN-BN LT, </w:t>
      </w:r>
      <w:r w:rsidRPr="003A1DEE">
        <w:rPr>
          <w:rFonts w:ascii="Book Antiqua" w:hAnsi="Book Antiqua" w:cs="Times New Roman"/>
          <w:i/>
          <w:color w:val="000000"/>
          <w:kern w:val="2"/>
        </w:rPr>
        <w:t>n</w:t>
      </w:r>
      <w:r w:rsidR="003A1DEE">
        <w:rPr>
          <w:rFonts w:ascii="Book Antiqua" w:hAnsi="Book Antiqua" w:cs="Times New Roman" w:hint="eastAsia"/>
          <w:color w:val="000000"/>
          <w:kern w:val="2"/>
        </w:rPr>
        <w:t xml:space="preserve"> </w:t>
      </w:r>
      <w:r w:rsidRPr="00F247BA">
        <w:rPr>
          <w:rFonts w:ascii="Book Antiqua" w:hAnsi="Book Antiqua" w:cs="Times New Roman"/>
          <w:color w:val="000000"/>
          <w:kern w:val="2"/>
        </w:rPr>
        <w:t>=</w:t>
      </w:r>
      <w:r w:rsidR="003A1DEE">
        <w:rPr>
          <w:rFonts w:ascii="Book Antiqua" w:hAnsi="Book Antiqua" w:cs="Times New Roman" w:hint="eastAsia"/>
          <w:color w:val="000000"/>
          <w:kern w:val="2"/>
        </w:rPr>
        <w:t xml:space="preserve"> </w:t>
      </w:r>
      <w:r w:rsidRPr="00F247BA">
        <w:rPr>
          <w:rFonts w:ascii="Book Antiqua" w:hAnsi="Book Antiqua" w:cs="Times New Roman"/>
          <w:color w:val="000000"/>
          <w:kern w:val="2"/>
        </w:rPr>
        <w:t xml:space="preserve">8); (2) </w:t>
      </w:r>
      <w:r w:rsidR="003A1DEE" w:rsidRPr="00F247BA">
        <w:rPr>
          <w:rFonts w:ascii="Book Antiqua" w:hAnsi="Book Antiqua" w:cs="Times New Roman"/>
          <w:color w:val="000000"/>
          <w:kern w:val="2"/>
        </w:rPr>
        <w:t>r</w:t>
      </w:r>
      <w:r w:rsidRPr="00F247BA">
        <w:rPr>
          <w:rFonts w:ascii="Book Antiqua" w:hAnsi="Book Antiqua" w:cs="Times New Roman"/>
          <w:color w:val="000000"/>
          <w:kern w:val="2"/>
        </w:rPr>
        <w:t xml:space="preserve">ejection group (Lewis-BN LT, </w:t>
      </w:r>
      <w:r w:rsidRPr="003A1DEE">
        <w:rPr>
          <w:rFonts w:ascii="Book Antiqua" w:hAnsi="Book Antiqua" w:cs="Times New Roman"/>
          <w:i/>
          <w:color w:val="000000"/>
          <w:kern w:val="2"/>
        </w:rPr>
        <w:t>n</w:t>
      </w:r>
      <w:r w:rsidR="003A1DEE">
        <w:rPr>
          <w:rFonts w:ascii="Book Antiqua" w:hAnsi="Book Antiqua" w:cs="Times New Roman" w:hint="eastAsia"/>
          <w:color w:val="000000"/>
          <w:kern w:val="2"/>
        </w:rPr>
        <w:t xml:space="preserve"> </w:t>
      </w:r>
      <w:r w:rsidRPr="00F247BA">
        <w:rPr>
          <w:rFonts w:ascii="Book Antiqua" w:hAnsi="Book Antiqua" w:cs="Times New Roman"/>
          <w:color w:val="000000"/>
          <w:kern w:val="2"/>
        </w:rPr>
        <w:t>=</w:t>
      </w:r>
      <w:r w:rsidR="003A1DEE">
        <w:rPr>
          <w:rFonts w:ascii="Book Antiqua" w:hAnsi="Book Antiqua" w:cs="Times New Roman" w:hint="eastAsia"/>
          <w:color w:val="000000"/>
          <w:kern w:val="2"/>
        </w:rPr>
        <w:t xml:space="preserve"> </w:t>
      </w:r>
      <w:r w:rsidRPr="00F247BA">
        <w:rPr>
          <w:rFonts w:ascii="Book Antiqua" w:hAnsi="Book Antiqua" w:cs="Times New Roman"/>
          <w:color w:val="000000"/>
          <w:kern w:val="2"/>
        </w:rPr>
        <w:t xml:space="preserve">8); (3) </w:t>
      </w:r>
      <w:r w:rsidR="003A1DEE" w:rsidRPr="00F247BA">
        <w:rPr>
          <w:rFonts w:ascii="Book Antiqua" w:hAnsi="Book Antiqua" w:cs="Times New Roman"/>
          <w:color w:val="000000"/>
          <w:kern w:val="2"/>
        </w:rPr>
        <w:t>h</w:t>
      </w:r>
      <w:r w:rsidRPr="00F247BA">
        <w:rPr>
          <w:rFonts w:ascii="Book Antiqua" w:hAnsi="Book Antiqua" w:cs="Times New Roman"/>
          <w:color w:val="000000"/>
          <w:kern w:val="2"/>
        </w:rPr>
        <w:t xml:space="preserve">igh dosage FK506 (FK506-H) group (Lewis-BN LT, </w:t>
      </w:r>
      <w:r w:rsidR="003A1DEE" w:rsidRPr="003A1DEE">
        <w:rPr>
          <w:rFonts w:ascii="Book Antiqua" w:hAnsi="Book Antiqua" w:cs="Times New Roman"/>
          <w:i/>
          <w:color w:val="000000"/>
          <w:kern w:val="2"/>
        </w:rPr>
        <w:t xml:space="preserve">n = </w:t>
      </w:r>
      <w:r w:rsidRPr="00F247BA">
        <w:rPr>
          <w:rFonts w:ascii="Book Antiqua" w:hAnsi="Book Antiqua" w:cs="Times New Roman"/>
          <w:color w:val="000000"/>
          <w:kern w:val="2"/>
        </w:rPr>
        <w:t xml:space="preserve">8); (4) </w:t>
      </w:r>
      <w:r w:rsidR="003A1DEE" w:rsidRPr="00F247BA">
        <w:rPr>
          <w:rFonts w:ascii="Book Antiqua" w:hAnsi="Book Antiqua" w:cs="Times New Roman"/>
          <w:color w:val="000000"/>
          <w:kern w:val="2"/>
        </w:rPr>
        <w:t>m</w:t>
      </w:r>
      <w:r w:rsidRPr="00F247BA">
        <w:rPr>
          <w:rFonts w:ascii="Book Antiqua" w:hAnsi="Book Antiqua" w:cs="Times New Roman"/>
          <w:color w:val="000000"/>
          <w:kern w:val="2"/>
        </w:rPr>
        <w:t xml:space="preserve">iddle dosage FK506 (FK506-M) group (Lewis-BN LT, </w:t>
      </w:r>
      <w:r w:rsidR="003A1DEE" w:rsidRPr="003A1DEE">
        <w:rPr>
          <w:rFonts w:ascii="Book Antiqua" w:hAnsi="Book Antiqua" w:cs="Times New Roman"/>
          <w:i/>
          <w:color w:val="000000"/>
          <w:kern w:val="2"/>
        </w:rPr>
        <w:t xml:space="preserve">n = </w:t>
      </w:r>
      <w:r w:rsidRPr="00F247BA">
        <w:rPr>
          <w:rFonts w:ascii="Book Antiqua" w:hAnsi="Book Antiqua" w:cs="Times New Roman"/>
          <w:color w:val="000000"/>
          <w:kern w:val="2"/>
        </w:rPr>
        <w:t xml:space="preserve">8); (5) </w:t>
      </w:r>
      <w:r w:rsidR="003A1DEE" w:rsidRPr="00F247BA">
        <w:rPr>
          <w:rFonts w:ascii="Book Antiqua" w:hAnsi="Book Antiqua" w:cs="Times New Roman"/>
          <w:color w:val="000000"/>
          <w:kern w:val="2"/>
        </w:rPr>
        <w:t>l</w:t>
      </w:r>
      <w:r w:rsidRPr="00F247BA">
        <w:rPr>
          <w:rFonts w:ascii="Book Antiqua" w:hAnsi="Book Antiqua" w:cs="Times New Roman"/>
          <w:color w:val="000000"/>
          <w:kern w:val="2"/>
        </w:rPr>
        <w:t xml:space="preserve">ow dosage FK506 (FK506-L) group (Lewis-BN LT, </w:t>
      </w:r>
      <w:r w:rsidR="003A1DEE" w:rsidRPr="003A1DEE">
        <w:rPr>
          <w:rFonts w:ascii="Book Antiqua" w:hAnsi="Book Antiqua" w:cs="Times New Roman"/>
          <w:i/>
          <w:color w:val="000000"/>
          <w:kern w:val="2"/>
        </w:rPr>
        <w:t xml:space="preserve">n = </w:t>
      </w:r>
      <w:r w:rsidRPr="00F247BA">
        <w:rPr>
          <w:rFonts w:ascii="Book Antiqua" w:hAnsi="Book Antiqua" w:cs="Times New Roman"/>
          <w:color w:val="000000"/>
          <w:kern w:val="2"/>
        </w:rPr>
        <w:t>8). FK506 was administered to receipts at a dose of 1.0</w:t>
      </w:r>
      <w:r w:rsidR="003A1DEE">
        <w:rPr>
          <w:rFonts w:ascii="Book Antiqua" w:hAnsi="Book Antiqua" w:cs="Times New Roman" w:hint="eastAsia"/>
          <w:color w:val="000000"/>
          <w:kern w:val="2"/>
        </w:rPr>
        <w:t xml:space="preserve"> </w:t>
      </w:r>
      <w:r w:rsidR="003A1DEE" w:rsidRPr="00F247BA">
        <w:rPr>
          <w:rFonts w:ascii="Book Antiqua" w:hAnsi="Book Antiqua" w:cs="Times New Roman"/>
          <w:color w:val="000000"/>
          <w:kern w:val="2"/>
        </w:rPr>
        <w:t>mg/kg</w:t>
      </w:r>
      <w:r w:rsidRPr="00F247BA">
        <w:rPr>
          <w:rFonts w:ascii="Book Antiqua" w:hAnsi="Book Antiqua" w:cs="Times New Roman"/>
          <w:color w:val="000000"/>
          <w:kern w:val="2"/>
        </w:rPr>
        <w:t>, 0.5</w:t>
      </w:r>
      <w:r w:rsidR="003A1DEE">
        <w:rPr>
          <w:rFonts w:ascii="Book Antiqua" w:hAnsi="Book Antiqua" w:cs="Times New Roman" w:hint="eastAsia"/>
          <w:color w:val="000000"/>
          <w:kern w:val="2"/>
        </w:rPr>
        <w:t xml:space="preserve"> </w:t>
      </w:r>
      <w:r w:rsidR="003A1DEE" w:rsidRPr="00F247BA">
        <w:rPr>
          <w:rFonts w:ascii="Book Antiqua" w:hAnsi="Book Antiqua" w:cs="Times New Roman"/>
          <w:color w:val="000000"/>
          <w:kern w:val="2"/>
        </w:rPr>
        <w:t>mg/kg</w:t>
      </w:r>
      <w:r w:rsidRPr="00F247BA">
        <w:rPr>
          <w:rFonts w:ascii="Book Antiqua" w:hAnsi="Book Antiqua" w:cs="Times New Roman"/>
          <w:color w:val="000000"/>
          <w:kern w:val="2"/>
        </w:rPr>
        <w:t xml:space="preserve">, </w:t>
      </w:r>
      <w:r w:rsidR="003A1DEE">
        <w:rPr>
          <w:rFonts w:ascii="Book Antiqua" w:hAnsi="Book Antiqua" w:cs="Times New Roman"/>
          <w:color w:val="000000"/>
          <w:kern w:val="2"/>
        </w:rPr>
        <w:t>and 0.1 mg/kg weight for 30 d</w:t>
      </w:r>
      <w:r w:rsidRPr="00F247BA">
        <w:rPr>
          <w:rFonts w:ascii="Book Antiqua" w:hAnsi="Book Antiqua" w:cs="Times New Roman"/>
          <w:color w:val="000000"/>
          <w:kern w:val="2"/>
        </w:rPr>
        <w:t xml:space="preserve"> after LT to the FK506-H, FK506-M, and FK506-L groups, respectively. On the 30</w:t>
      </w:r>
      <w:r w:rsidRPr="003A1DEE">
        <w:rPr>
          <w:rFonts w:ascii="Book Antiqua" w:hAnsi="Book Antiqua" w:cs="Times New Roman"/>
          <w:color w:val="000000"/>
          <w:kern w:val="2"/>
          <w:vertAlign w:val="superscript"/>
        </w:rPr>
        <w:t>th</w:t>
      </w:r>
      <w:r w:rsidRPr="00F247BA">
        <w:rPr>
          <w:rFonts w:ascii="Book Antiqua" w:hAnsi="Book Antiqua" w:cs="Times New Roman"/>
          <w:color w:val="000000"/>
          <w:kern w:val="2"/>
        </w:rPr>
        <w:t xml:space="preserve"> day after LT, all rats were sampled and then euthanized.</w:t>
      </w:r>
      <w:r w:rsidR="003A1DEE">
        <w:rPr>
          <w:rFonts w:ascii="Book Antiqua" w:hAnsi="Book Antiqua" w:cs="Times New Roman" w:hint="eastAsia"/>
          <w:color w:val="000000"/>
          <w:kern w:val="2"/>
        </w:rPr>
        <w:t xml:space="preserve"> </w:t>
      </w:r>
      <w:r w:rsidRPr="00F247BA">
        <w:rPr>
          <w:rFonts w:ascii="Book Antiqua" w:hAnsi="Book Antiqua" w:cs="Times New Roman"/>
          <w:color w:val="000000"/>
          <w:kern w:val="2"/>
        </w:rPr>
        <w:t>Blood samples were harvested for liver function and plasma endotoxin testing. Hepatic graft and ileocecal tissues were collected for histopathology observation. Ileocecal contents were used for DNA extraction, Real-time quantitative polymerase chain reaction (RT-PCR) and digital processing of denaturing gradient gel electrophoresis</w:t>
      </w:r>
      <w:r w:rsidR="003A1DEE">
        <w:rPr>
          <w:rFonts w:ascii="Book Antiqua" w:hAnsi="Book Antiqua" w:cs="Times New Roman" w:hint="eastAsia"/>
          <w:color w:val="000000"/>
          <w:kern w:val="2"/>
        </w:rPr>
        <w:t xml:space="preserve"> </w:t>
      </w:r>
      <w:r w:rsidRPr="00F247BA">
        <w:rPr>
          <w:rFonts w:ascii="Book Antiqua" w:hAnsi="Book Antiqua" w:cs="Times New Roman"/>
          <w:color w:val="000000"/>
          <w:kern w:val="2"/>
        </w:rPr>
        <w:t xml:space="preserve">(DGGE) profiles and analysis. </w:t>
      </w:r>
    </w:p>
    <w:p w:rsidR="004208AD" w:rsidRPr="00F247BA" w:rsidRDefault="004208AD" w:rsidP="003A1DEE">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color w:val="000000"/>
          <w:kern w:val="2"/>
        </w:rPr>
      </w:pPr>
    </w:p>
    <w:p w:rsidR="004208AD" w:rsidRPr="00937627" w:rsidRDefault="004208AD" w:rsidP="003A1DEE">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i/>
          <w:color w:val="000000"/>
          <w:kern w:val="2"/>
        </w:rPr>
      </w:pPr>
      <w:r w:rsidRPr="00937627">
        <w:rPr>
          <w:rFonts w:ascii="Book Antiqua" w:hAnsi="Book Antiqua" w:cs="Times New Roman"/>
          <w:b/>
          <w:i/>
          <w:color w:val="000000"/>
          <w:kern w:val="2"/>
        </w:rPr>
        <w:t>RESULTS</w:t>
      </w:r>
    </w:p>
    <w:p w:rsidR="004208AD" w:rsidRPr="00F247BA" w:rsidRDefault="004208AD" w:rsidP="003A1DEE">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color w:val="000000"/>
          <w:kern w:val="2"/>
        </w:rPr>
      </w:pPr>
      <w:r w:rsidRPr="00F247BA">
        <w:rPr>
          <w:rFonts w:ascii="Book Antiqua" w:hAnsi="Book Antiqua" w:cs="Times New Roman"/>
          <w:color w:val="000000"/>
          <w:kern w:val="2"/>
        </w:rPr>
        <w:t xml:space="preserve">Compared to the FK506-H and FK506-L groups, FK506-M was optimal for maintaining immunosuppression and induced normal graft function; the FK506-M maintained the integrity of gut barrier and low plasma endotoxin levels; furthermore, DGGE results showed that FK506-M induced stable gut microbiota; Diversity analysis indicated that FK506-M increased species richness and rare species abundance; Cluster analysis confirmed the stable gut microbiota induced by the FK506-M; Phylogenetic tree analysis identified crucial bacteria associated with the FK506-M, seven of the 9 bacteria that were decreased corresponded to </w:t>
      </w:r>
      <w:proofErr w:type="spellStart"/>
      <w:r w:rsidRPr="003A1DEE">
        <w:rPr>
          <w:rFonts w:ascii="Book Antiqua" w:hAnsi="Book Antiqua" w:cs="Times New Roman"/>
          <w:i/>
          <w:color w:val="000000"/>
          <w:kern w:val="2"/>
        </w:rPr>
        <w:t>Bacteroidetes</w:t>
      </w:r>
      <w:proofErr w:type="spellEnd"/>
      <w:r w:rsidRPr="00F247BA">
        <w:rPr>
          <w:rFonts w:ascii="Book Antiqua" w:hAnsi="Book Antiqua" w:cs="Times New Roman"/>
          <w:color w:val="000000"/>
          <w:kern w:val="2"/>
        </w:rPr>
        <w:t xml:space="preserve">, while increased bacteria were of the </w:t>
      </w:r>
      <w:r w:rsidRPr="003A1DEE">
        <w:rPr>
          <w:rFonts w:ascii="Book Antiqua" w:hAnsi="Book Antiqua" w:cs="Times New Roman"/>
          <w:i/>
          <w:color w:val="000000"/>
          <w:kern w:val="2"/>
        </w:rPr>
        <w:lastRenderedPageBreak/>
        <w:t>Bifidobacterium</w:t>
      </w:r>
      <w:r w:rsidRPr="00F247BA">
        <w:rPr>
          <w:rFonts w:ascii="Book Antiqua" w:hAnsi="Book Antiqua" w:cs="Times New Roman"/>
          <w:color w:val="000000"/>
          <w:kern w:val="2"/>
        </w:rPr>
        <w:t xml:space="preserve"> species; the FK506-M increased </w:t>
      </w:r>
      <w:r w:rsidR="00415737" w:rsidRPr="00415737">
        <w:rPr>
          <w:rFonts w:ascii="Book Antiqua" w:hAnsi="Book Antiqua" w:cs="Times New Roman"/>
          <w:i/>
          <w:color w:val="000000"/>
          <w:kern w:val="2"/>
        </w:rPr>
        <w:t xml:space="preserve">Faecalibacterium prausnitzii </w:t>
      </w:r>
      <w:r w:rsidRPr="00F247BA">
        <w:rPr>
          <w:rFonts w:ascii="Book Antiqua" w:hAnsi="Book Antiqua" w:cs="Times New Roman"/>
          <w:color w:val="000000"/>
          <w:kern w:val="2"/>
        </w:rPr>
        <w:t xml:space="preserve">and </w:t>
      </w:r>
      <w:r w:rsidR="00415737" w:rsidRPr="00415737">
        <w:rPr>
          <w:rFonts w:ascii="Book Antiqua" w:hAnsi="Book Antiqua" w:cs="Times New Roman"/>
          <w:i/>
          <w:color w:val="000000"/>
          <w:kern w:val="2"/>
        </w:rPr>
        <w:t>Bifidobacterium spp</w:t>
      </w:r>
      <w:r w:rsidRPr="00F247BA">
        <w:rPr>
          <w:rFonts w:ascii="Book Antiqua" w:hAnsi="Book Antiqua" w:cs="Times New Roman"/>
          <w:color w:val="000000"/>
          <w:kern w:val="2"/>
        </w:rPr>
        <w:t xml:space="preserve">. and decreased </w:t>
      </w:r>
      <w:r w:rsidR="00415737" w:rsidRPr="00415737">
        <w:rPr>
          <w:rFonts w:ascii="Book Antiqua" w:hAnsi="Book Antiqua" w:cs="Times New Roman"/>
          <w:i/>
          <w:color w:val="000000"/>
          <w:kern w:val="2"/>
        </w:rPr>
        <w:t>Bacteroides-Prevotella</w:t>
      </w:r>
      <w:r w:rsidRPr="00F247BA">
        <w:rPr>
          <w:rFonts w:ascii="Book Antiqua" w:hAnsi="Book Antiqua" w:cs="Times New Roman"/>
          <w:color w:val="000000"/>
          <w:kern w:val="2"/>
        </w:rPr>
        <w:t xml:space="preserve"> and </w:t>
      </w:r>
      <w:r w:rsidR="00415737" w:rsidRPr="00415737">
        <w:rPr>
          <w:rFonts w:ascii="Book Antiqua" w:hAnsi="Book Antiqua" w:cs="Times New Roman"/>
          <w:i/>
          <w:color w:val="000000"/>
          <w:kern w:val="2"/>
        </w:rPr>
        <w:t xml:space="preserve">Enterobacteriaceae </w:t>
      </w:r>
      <w:r w:rsidRPr="00F247BA">
        <w:rPr>
          <w:rFonts w:ascii="Book Antiqua" w:hAnsi="Book Antiqua" w:cs="Times New Roman"/>
          <w:color w:val="000000"/>
          <w:kern w:val="2"/>
        </w:rPr>
        <w:t xml:space="preserve">as assessed with RT-PCR, which confirmed the crucial bacterial alterations identified through DGGE. </w:t>
      </w:r>
    </w:p>
    <w:p w:rsidR="004208AD" w:rsidRPr="00F247BA" w:rsidRDefault="004208AD" w:rsidP="00415737">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color w:val="000000"/>
          <w:kern w:val="2"/>
        </w:rPr>
      </w:pPr>
    </w:p>
    <w:p w:rsidR="004208AD" w:rsidRPr="00F247BA" w:rsidRDefault="00ED1CF2" w:rsidP="00415737">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b/>
          <w:color w:val="000000"/>
          <w:kern w:val="2"/>
        </w:rPr>
      </w:pPr>
      <w:r>
        <w:rPr>
          <w:rFonts w:ascii="Book Antiqua" w:hAnsi="Book Antiqua" w:cs="Times New Roman"/>
          <w:b/>
          <w:i/>
          <w:color w:val="000000"/>
          <w:kern w:val="2"/>
        </w:rPr>
        <w:t>CONCLUSION</w:t>
      </w:r>
    </w:p>
    <w:p w:rsidR="004208AD" w:rsidRPr="00F247BA" w:rsidRDefault="004208AD" w:rsidP="00415737">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color w:val="000000"/>
          <w:kern w:val="2"/>
        </w:rPr>
      </w:pPr>
      <w:r w:rsidRPr="00F247BA">
        <w:rPr>
          <w:rFonts w:ascii="Book Antiqua" w:hAnsi="Book Antiqua" w:cs="Times New Roman"/>
          <w:color w:val="000000"/>
          <w:kern w:val="2"/>
        </w:rPr>
        <w:t>Compared to the low or the high dosage of FK506, an optimal dosage of FK506 induces immunosuppression, normal graft function and stable gut microbiota following LT in rats, the stable gut microbiota presented increased probiotics and decreased potential pathogenic endotoxin-producing bacteria. These findings provide a novel strategy based on gut microbiota for immunosuppressive dosage assessment for recipients following LT.</w:t>
      </w:r>
    </w:p>
    <w:p w:rsidR="004208AD" w:rsidRPr="00F247BA" w:rsidRDefault="004208AD" w:rsidP="00415737">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color w:val="000000"/>
          <w:kern w:val="2"/>
        </w:rPr>
      </w:pPr>
    </w:p>
    <w:p w:rsidR="004208AD" w:rsidRPr="00F247BA" w:rsidRDefault="004208AD" w:rsidP="003A1DEE">
      <w:pPr>
        <w:adjustRightInd w:val="0"/>
        <w:snapToGrid w:val="0"/>
        <w:spacing w:line="360" w:lineRule="auto"/>
        <w:rPr>
          <w:rFonts w:ascii="Book Antiqua" w:hAnsi="Book Antiqua"/>
          <w:color w:val="000000"/>
          <w:sz w:val="24"/>
        </w:rPr>
      </w:pPr>
      <w:r w:rsidRPr="00F247BA">
        <w:rPr>
          <w:rFonts w:ascii="Book Antiqua" w:hAnsi="Book Antiqua"/>
          <w:b/>
          <w:color w:val="000000"/>
          <w:sz w:val="24"/>
        </w:rPr>
        <w:t xml:space="preserve">Key words: </w:t>
      </w:r>
      <w:r w:rsidRPr="00F247BA">
        <w:rPr>
          <w:rFonts w:ascii="Book Antiqua" w:hAnsi="Book Antiqua"/>
          <w:color w:val="000000"/>
          <w:sz w:val="24"/>
        </w:rPr>
        <w:t>Liver transplantation</w:t>
      </w:r>
      <w:r w:rsidRPr="00F247BA">
        <w:rPr>
          <w:rFonts w:ascii="Book Antiqua" w:hAnsi="Book Antiqua"/>
          <w:kern w:val="0"/>
          <w:sz w:val="24"/>
        </w:rPr>
        <w:t>;</w:t>
      </w:r>
      <w:r w:rsidRPr="00F247BA">
        <w:rPr>
          <w:rFonts w:ascii="Book Antiqua" w:hAnsi="Book Antiqua"/>
          <w:color w:val="000000"/>
          <w:sz w:val="24"/>
        </w:rPr>
        <w:t xml:space="preserve"> Graft function</w:t>
      </w:r>
      <w:r w:rsidR="00BC3E75">
        <w:rPr>
          <w:rFonts w:ascii="Book Antiqua" w:hAnsi="Book Antiqua" w:hint="eastAsia"/>
          <w:color w:val="000000"/>
          <w:sz w:val="24"/>
        </w:rPr>
        <w:t>;</w:t>
      </w:r>
      <w:r w:rsidRPr="00F247BA">
        <w:rPr>
          <w:rFonts w:ascii="Book Antiqua" w:hAnsi="Book Antiqua"/>
          <w:color w:val="000000"/>
          <w:sz w:val="24"/>
        </w:rPr>
        <w:t xml:space="preserve"> Gut microbiota</w:t>
      </w:r>
      <w:r w:rsidRPr="00F247BA">
        <w:rPr>
          <w:rFonts w:ascii="Book Antiqua" w:hAnsi="Book Antiqua"/>
          <w:sz w:val="24"/>
        </w:rPr>
        <w:t>;</w:t>
      </w:r>
      <w:r w:rsidRPr="00F247BA">
        <w:rPr>
          <w:rFonts w:ascii="Book Antiqua" w:hAnsi="Book Antiqua"/>
          <w:kern w:val="0"/>
          <w:sz w:val="24"/>
        </w:rPr>
        <w:t xml:space="preserve"> </w:t>
      </w:r>
      <w:r w:rsidRPr="00F247BA">
        <w:rPr>
          <w:rFonts w:ascii="Book Antiqua" w:hAnsi="Book Antiqua"/>
          <w:color w:val="000000"/>
          <w:sz w:val="24"/>
        </w:rPr>
        <w:t>Immunosuppressor; Tacrolimus</w:t>
      </w:r>
      <w:r w:rsidR="00BC3E75">
        <w:rPr>
          <w:rFonts w:ascii="Book Antiqua" w:hAnsi="Book Antiqua" w:hint="eastAsia"/>
          <w:color w:val="000000"/>
          <w:sz w:val="24"/>
        </w:rPr>
        <w:t>;</w:t>
      </w:r>
      <w:r w:rsidRPr="00F247BA">
        <w:rPr>
          <w:rFonts w:ascii="Book Antiqua" w:hAnsi="Book Antiqua"/>
          <w:color w:val="000000"/>
          <w:sz w:val="24"/>
        </w:rPr>
        <w:t xml:space="preserve"> Rejection; Denaturing gradient gel electrophoresis</w:t>
      </w:r>
    </w:p>
    <w:p w:rsidR="004208AD" w:rsidRDefault="004208AD" w:rsidP="003A1DEE">
      <w:pPr>
        <w:adjustRightInd w:val="0"/>
        <w:snapToGrid w:val="0"/>
        <w:spacing w:line="360" w:lineRule="auto"/>
        <w:rPr>
          <w:rFonts w:ascii="Book Antiqua" w:hAnsi="Book Antiqua"/>
          <w:b/>
          <w:color w:val="000000"/>
          <w:sz w:val="24"/>
        </w:rPr>
      </w:pPr>
    </w:p>
    <w:p w:rsidR="00415737" w:rsidRPr="00415737" w:rsidRDefault="00415737" w:rsidP="00415737">
      <w:pPr>
        <w:adjustRightInd w:val="0"/>
        <w:snapToGrid w:val="0"/>
        <w:spacing w:line="360" w:lineRule="auto"/>
        <w:rPr>
          <w:rFonts w:ascii="Book Antiqua" w:eastAsiaTheme="minorEastAsia" w:hAnsi="Book Antiqua" w:cs="Tahoma"/>
          <w:color w:val="000000"/>
          <w:sz w:val="24"/>
        </w:rPr>
      </w:pPr>
      <w:bookmarkStart w:id="1" w:name="OLE_LINK148"/>
      <w:bookmarkStart w:id="2" w:name="OLE_LINK149"/>
      <w:bookmarkStart w:id="3" w:name="OLE_LINK200"/>
      <w:bookmarkStart w:id="4" w:name="OLE_LINK288"/>
      <w:bookmarkStart w:id="5" w:name="OLE_LINK1864"/>
      <w:bookmarkStart w:id="6" w:name="OLE_LINK16"/>
      <w:bookmarkStart w:id="7" w:name="OLE_LINK382"/>
      <w:bookmarkStart w:id="8" w:name="OLE_LINK306"/>
      <w:bookmarkStart w:id="9" w:name="OLE_LINK569"/>
      <w:bookmarkStart w:id="10" w:name="OLE_LINK682"/>
      <w:r w:rsidRPr="00415737">
        <w:rPr>
          <w:rFonts w:ascii="Book Antiqua" w:eastAsiaTheme="minorEastAsia" w:hAnsi="Book Antiqua" w:cs="Tahoma"/>
          <w:b/>
          <w:color w:val="000000"/>
          <w:sz w:val="24"/>
          <w:lang w:eastAsia="ja-JP"/>
        </w:rPr>
        <w:t>© The Author(s) 201</w:t>
      </w:r>
      <w:r w:rsidRPr="00415737">
        <w:rPr>
          <w:rFonts w:ascii="Book Antiqua" w:eastAsiaTheme="minorEastAsia" w:hAnsi="Book Antiqua" w:cs="Tahoma"/>
          <w:b/>
          <w:color w:val="000000"/>
          <w:sz w:val="24"/>
        </w:rPr>
        <w:t>8</w:t>
      </w:r>
      <w:r w:rsidRPr="00415737">
        <w:rPr>
          <w:rFonts w:ascii="Book Antiqua" w:eastAsiaTheme="minorEastAsia" w:hAnsi="Book Antiqua" w:cs="Tahoma"/>
          <w:b/>
          <w:color w:val="000000"/>
          <w:sz w:val="24"/>
          <w:lang w:eastAsia="ja-JP"/>
        </w:rPr>
        <w:t>.</w:t>
      </w:r>
      <w:r w:rsidRPr="00415737">
        <w:rPr>
          <w:rFonts w:ascii="Book Antiqua" w:eastAsiaTheme="minorEastAsia" w:hAnsi="Book Antiqua" w:cs="Tahoma"/>
          <w:color w:val="000000"/>
          <w:sz w:val="24"/>
          <w:lang w:eastAsia="ja-JP"/>
        </w:rPr>
        <w:t xml:space="preserve"> Published by </w:t>
      </w:r>
      <w:proofErr w:type="spellStart"/>
      <w:r w:rsidRPr="00415737">
        <w:rPr>
          <w:rFonts w:ascii="Book Antiqua" w:eastAsiaTheme="minorEastAsia" w:hAnsi="Book Antiqua" w:cs="Tahoma"/>
          <w:color w:val="000000"/>
          <w:sz w:val="24"/>
          <w:lang w:eastAsia="ja-JP"/>
        </w:rPr>
        <w:t>Baishideng</w:t>
      </w:r>
      <w:proofErr w:type="spellEnd"/>
      <w:r w:rsidRPr="00415737">
        <w:rPr>
          <w:rFonts w:ascii="Book Antiqua" w:eastAsiaTheme="minorEastAsia" w:hAnsi="Book Antiqua" w:cs="Tahoma"/>
          <w:color w:val="000000"/>
          <w:sz w:val="24"/>
          <w:lang w:eastAsia="ja-JP"/>
        </w:rPr>
        <w:t xml:space="preserve"> Publishing Group Inc. All rights reserved.</w:t>
      </w:r>
      <w:bookmarkEnd w:id="1"/>
      <w:bookmarkEnd w:id="2"/>
      <w:bookmarkEnd w:id="3"/>
      <w:bookmarkEnd w:id="4"/>
      <w:bookmarkEnd w:id="5"/>
      <w:bookmarkEnd w:id="6"/>
      <w:bookmarkEnd w:id="7"/>
      <w:bookmarkEnd w:id="8"/>
      <w:bookmarkEnd w:id="9"/>
      <w:bookmarkEnd w:id="10"/>
    </w:p>
    <w:p w:rsidR="00415737" w:rsidRPr="00F247BA" w:rsidRDefault="00415737" w:rsidP="003A1DEE">
      <w:pPr>
        <w:adjustRightInd w:val="0"/>
        <w:snapToGrid w:val="0"/>
        <w:spacing w:line="360" w:lineRule="auto"/>
        <w:rPr>
          <w:rFonts w:ascii="Book Antiqua" w:hAnsi="Book Antiqua"/>
          <w:b/>
          <w:color w:val="000000"/>
          <w:sz w:val="24"/>
        </w:rPr>
      </w:pPr>
    </w:p>
    <w:p w:rsidR="004208AD" w:rsidRPr="00415737" w:rsidRDefault="00415737" w:rsidP="00415737">
      <w:pPr>
        <w:adjustRightInd w:val="0"/>
        <w:snapToGrid w:val="0"/>
        <w:spacing w:line="360" w:lineRule="auto"/>
        <w:rPr>
          <w:rFonts w:ascii="Book Antiqua" w:hAnsi="Book Antiqua"/>
          <w:bCs/>
          <w:color w:val="000000"/>
          <w:sz w:val="24"/>
        </w:rPr>
      </w:pPr>
      <w:r>
        <w:rPr>
          <w:rFonts w:ascii="Book Antiqua" w:hAnsi="Book Antiqua"/>
          <w:b/>
          <w:color w:val="000000"/>
          <w:sz w:val="24"/>
        </w:rPr>
        <w:t>Core tip:</w:t>
      </w:r>
      <w:r>
        <w:rPr>
          <w:rFonts w:ascii="Book Antiqua" w:hAnsi="Book Antiqua" w:hint="eastAsia"/>
          <w:bCs/>
          <w:color w:val="000000"/>
          <w:sz w:val="24"/>
        </w:rPr>
        <w:t xml:space="preserve"> </w:t>
      </w:r>
      <w:r w:rsidR="004208AD" w:rsidRPr="00F247BA">
        <w:rPr>
          <w:rFonts w:ascii="Book Antiqua" w:hAnsi="Book Antiqua"/>
          <w:color w:val="000000"/>
          <w:sz w:val="24"/>
        </w:rPr>
        <w:t>This study is the first time to illustrate the effects of Tacrolimus (FK506) with different dosages on gut microbiota following liver transplantation (LT) and indicates that an optimal dosage of FK506 induces effective immunosupression, good graft function and stable gut microbiota after LT in rat. Based on the relationship between gut microbiota and immunosuppressive dosage in this study, we can not only illustrate precise changes of gut microbiota given by FK-506 with different dosages following LT, but we also provide a novel monitoring strategy based on changes in gut microbiota for immunosuppressive dosage assessment in patients following LT.</w:t>
      </w:r>
    </w:p>
    <w:p w:rsidR="004208AD" w:rsidRPr="00F247BA" w:rsidRDefault="004208AD" w:rsidP="003A1DEE">
      <w:pPr>
        <w:adjustRightInd w:val="0"/>
        <w:snapToGrid w:val="0"/>
        <w:spacing w:line="360" w:lineRule="auto"/>
        <w:rPr>
          <w:rFonts w:ascii="Book Antiqua" w:hAnsi="Book Antiqua" w:cs="Tahoma"/>
          <w:color w:val="FF0000"/>
          <w:sz w:val="24"/>
        </w:rPr>
      </w:pPr>
    </w:p>
    <w:p w:rsidR="004208AD" w:rsidRPr="00415737" w:rsidRDefault="004208AD" w:rsidP="00415737">
      <w:pPr>
        <w:autoSpaceDE w:val="0"/>
        <w:autoSpaceDN w:val="0"/>
        <w:adjustRightInd w:val="0"/>
        <w:snapToGrid w:val="0"/>
        <w:spacing w:line="360" w:lineRule="auto"/>
        <w:rPr>
          <w:rFonts w:ascii="Book Antiqua" w:hAnsi="Book Antiqua"/>
          <w:color w:val="000000"/>
          <w:sz w:val="24"/>
        </w:rPr>
      </w:pPr>
      <w:r w:rsidRPr="00F247BA">
        <w:rPr>
          <w:rFonts w:ascii="Book Antiqua" w:hAnsi="Book Antiqua"/>
          <w:color w:val="000000"/>
          <w:sz w:val="24"/>
        </w:rPr>
        <w:lastRenderedPageBreak/>
        <w:t>Jiang</w:t>
      </w:r>
      <w:r w:rsidR="00415737" w:rsidRPr="00415737">
        <w:rPr>
          <w:rFonts w:ascii="Book Antiqua" w:hAnsi="Book Antiqua"/>
          <w:color w:val="000000"/>
          <w:sz w:val="24"/>
        </w:rPr>
        <w:t xml:space="preserve"> </w:t>
      </w:r>
      <w:r w:rsidR="00415737">
        <w:rPr>
          <w:rFonts w:ascii="Book Antiqua" w:hAnsi="Book Antiqua"/>
          <w:color w:val="000000"/>
          <w:sz w:val="24"/>
        </w:rPr>
        <w:t>JW</w:t>
      </w:r>
      <w:r w:rsidRPr="00F247BA">
        <w:rPr>
          <w:rFonts w:ascii="Book Antiqua" w:hAnsi="Book Antiqua"/>
          <w:color w:val="000000"/>
          <w:sz w:val="24"/>
        </w:rPr>
        <w:t>, Ren</w:t>
      </w:r>
      <w:r w:rsidR="00415737" w:rsidRPr="00415737">
        <w:rPr>
          <w:rFonts w:ascii="Book Antiqua" w:hAnsi="Book Antiqua"/>
          <w:color w:val="000000"/>
          <w:sz w:val="24"/>
        </w:rPr>
        <w:t xml:space="preserve"> </w:t>
      </w:r>
      <w:r w:rsidR="00415737">
        <w:rPr>
          <w:rFonts w:ascii="Book Antiqua" w:hAnsi="Book Antiqua"/>
          <w:color w:val="000000"/>
          <w:sz w:val="24"/>
        </w:rPr>
        <w:t>ZG</w:t>
      </w:r>
      <w:r w:rsidRPr="00F247BA">
        <w:rPr>
          <w:rFonts w:ascii="Book Antiqua" w:hAnsi="Book Antiqua"/>
          <w:color w:val="000000"/>
          <w:sz w:val="24"/>
        </w:rPr>
        <w:t>, Lu</w:t>
      </w:r>
      <w:r w:rsidR="00415737" w:rsidRPr="00415737">
        <w:rPr>
          <w:rFonts w:ascii="Book Antiqua" w:hAnsi="Book Antiqua"/>
          <w:color w:val="000000"/>
          <w:sz w:val="24"/>
        </w:rPr>
        <w:t xml:space="preserve"> </w:t>
      </w:r>
      <w:r w:rsidR="00415737">
        <w:rPr>
          <w:rFonts w:ascii="Book Antiqua" w:hAnsi="Book Antiqua"/>
          <w:color w:val="000000"/>
          <w:sz w:val="24"/>
        </w:rPr>
        <w:t>HF</w:t>
      </w:r>
      <w:r w:rsidRPr="00F247BA">
        <w:rPr>
          <w:rFonts w:ascii="Book Antiqua" w:hAnsi="Book Antiqua"/>
          <w:color w:val="000000"/>
          <w:sz w:val="24"/>
        </w:rPr>
        <w:t>, Zhang</w:t>
      </w:r>
      <w:r w:rsidR="00415737" w:rsidRPr="00415737">
        <w:rPr>
          <w:rFonts w:ascii="Book Antiqua" w:hAnsi="Book Antiqua"/>
          <w:color w:val="000000"/>
          <w:sz w:val="24"/>
        </w:rPr>
        <w:t xml:space="preserve"> </w:t>
      </w:r>
      <w:r w:rsidR="00415737">
        <w:rPr>
          <w:rFonts w:ascii="Book Antiqua" w:hAnsi="Book Antiqua"/>
          <w:color w:val="000000"/>
          <w:sz w:val="24"/>
        </w:rPr>
        <w:t>H</w:t>
      </w:r>
      <w:r w:rsidRPr="00F247BA">
        <w:rPr>
          <w:rFonts w:ascii="Book Antiqua" w:hAnsi="Book Antiqua"/>
          <w:color w:val="000000"/>
          <w:sz w:val="24"/>
        </w:rPr>
        <w:t>, Li</w:t>
      </w:r>
      <w:r w:rsidR="00415737">
        <w:rPr>
          <w:rFonts w:ascii="Book Antiqua" w:hAnsi="Book Antiqua" w:hint="eastAsia"/>
          <w:color w:val="000000"/>
          <w:sz w:val="24"/>
        </w:rPr>
        <w:t xml:space="preserve"> </w:t>
      </w:r>
      <w:r w:rsidR="00415737" w:rsidRPr="00F247BA">
        <w:rPr>
          <w:rFonts w:ascii="Book Antiqua" w:hAnsi="Book Antiqua"/>
          <w:color w:val="000000"/>
          <w:sz w:val="24"/>
        </w:rPr>
        <w:t>A</w:t>
      </w:r>
      <w:r w:rsidRPr="00F247BA">
        <w:rPr>
          <w:rFonts w:ascii="Book Antiqua" w:hAnsi="Book Antiqua"/>
          <w:color w:val="000000"/>
          <w:sz w:val="24"/>
        </w:rPr>
        <w:t>, Cui</w:t>
      </w:r>
      <w:r w:rsidR="00415737" w:rsidRPr="00415737">
        <w:rPr>
          <w:rFonts w:ascii="Book Antiqua" w:hAnsi="Book Antiqua"/>
          <w:color w:val="000000"/>
          <w:sz w:val="24"/>
        </w:rPr>
        <w:t xml:space="preserve"> </w:t>
      </w:r>
      <w:r w:rsidR="00415737" w:rsidRPr="00F247BA">
        <w:rPr>
          <w:rFonts w:ascii="Book Antiqua" w:hAnsi="Book Antiqua"/>
          <w:color w:val="000000"/>
          <w:sz w:val="24"/>
        </w:rPr>
        <w:t>G</w:t>
      </w:r>
      <w:r w:rsidR="00415737">
        <w:rPr>
          <w:rFonts w:ascii="Book Antiqua" w:hAnsi="Book Antiqua"/>
          <w:color w:val="000000"/>
          <w:sz w:val="24"/>
        </w:rPr>
        <w:t>Y</w:t>
      </w:r>
      <w:r w:rsidRPr="00F247BA">
        <w:rPr>
          <w:rFonts w:ascii="Book Antiqua" w:hAnsi="Book Antiqua"/>
          <w:color w:val="000000"/>
          <w:sz w:val="24"/>
        </w:rPr>
        <w:t xml:space="preserve">, </w:t>
      </w:r>
      <w:proofErr w:type="spellStart"/>
      <w:r w:rsidRPr="00F247BA">
        <w:rPr>
          <w:rFonts w:ascii="Book Antiqua" w:hAnsi="Book Antiqua"/>
          <w:color w:val="000000"/>
          <w:sz w:val="24"/>
        </w:rPr>
        <w:t>Jia</w:t>
      </w:r>
      <w:proofErr w:type="spellEnd"/>
      <w:r w:rsidR="00415737" w:rsidRPr="00415737">
        <w:rPr>
          <w:rFonts w:ascii="Book Antiqua" w:hAnsi="Book Antiqua"/>
          <w:color w:val="000000"/>
          <w:sz w:val="24"/>
        </w:rPr>
        <w:t xml:space="preserve"> </w:t>
      </w:r>
      <w:r w:rsidR="00415737">
        <w:rPr>
          <w:rFonts w:ascii="Book Antiqua" w:hAnsi="Book Antiqua"/>
          <w:color w:val="000000"/>
          <w:sz w:val="24"/>
        </w:rPr>
        <w:t>JJ</w:t>
      </w:r>
      <w:r w:rsidR="00415737" w:rsidRPr="00F247BA">
        <w:rPr>
          <w:rFonts w:ascii="Book Antiqua" w:hAnsi="Book Antiqua"/>
          <w:color w:val="000000"/>
          <w:sz w:val="24"/>
        </w:rPr>
        <w:t>,</w:t>
      </w:r>
      <w:r w:rsidRPr="00F247BA">
        <w:rPr>
          <w:rFonts w:ascii="Book Antiqua" w:hAnsi="Book Antiqua"/>
          <w:color w:val="000000"/>
          <w:sz w:val="24"/>
        </w:rPr>
        <w:t xml:space="preserve"> </w:t>
      </w:r>
      <w:proofErr w:type="spellStart"/>
      <w:r w:rsidRPr="00F247BA">
        <w:rPr>
          <w:rFonts w:ascii="Book Antiqua" w:hAnsi="Book Antiqua"/>
          <w:color w:val="000000"/>
          <w:sz w:val="24"/>
        </w:rPr>
        <w:t>Xie</w:t>
      </w:r>
      <w:proofErr w:type="spellEnd"/>
      <w:r w:rsidR="00415737" w:rsidRPr="00415737">
        <w:rPr>
          <w:rFonts w:ascii="Book Antiqua" w:hAnsi="Book Antiqua"/>
          <w:color w:val="000000"/>
          <w:sz w:val="24"/>
        </w:rPr>
        <w:t xml:space="preserve"> </w:t>
      </w:r>
      <w:r w:rsidR="00415737">
        <w:rPr>
          <w:rFonts w:ascii="Book Antiqua" w:hAnsi="Book Antiqua"/>
          <w:color w:val="000000"/>
          <w:sz w:val="24"/>
        </w:rPr>
        <w:t>HY</w:t>
      </w:r>
      <w:r w:rsidRPr="00F247BA">
        <w:rPr>
          <w:rFonts w:ascii="Book Antiqua" w:hAnsi="Book Antiqua"/>
          <w:color w:val="000000"/>
          <w:sz w:val="24"/>
        </w:rPr>
        <w:t>, Chen</w:t>
      </w:r>
      <w:r w:rsidR="00415737" w:rsidRPr="00415737">
        <w:rPr>
          <w:rFonts w:ascii="Book Antiqua" w:hAnsi="Book Antiqua"/>
          <w:color w:val="000000"/>
          <w:sz w:val="24"/>
        </w:rPr>
        <w:t xml:space="preserve"> </w:t>
      </w:r>
      <w:r w:rsidR="00415737">
        <w:rPr>
          <w:rFonts w:ascii="Book Antiqua" w:hAnsi="Book Antiqua"/>
          <w:color w:val="000000"/>
          <w:sz w:val="24"/>
        </w:rPr>
        <w:t>XH</w:t>
      </w:r>
      <w:r w:rsidRPr="00F247BA">
        <w:rPr>
          <w:rFonts w:ascii="Book Antiqua" w:hAnsi="Book Antiqua"/>
          <w:color w:val="000000"/>
          <w:sz w:val="24"/>
        </w:rPr>
        <w:t>, He</w:t>
      </w:r>
      <w:r w:rsidR="00415737" w:rsidRPr="00415737">
        <w:rPr>
          <w:rFonts w:ascii="Book Antiqua" w:hAnsi="Book Antiqua"/>
          <w:color w:val="000000"/>
          <w:sz w:val="24"/>
        </w:rPr>
        <w:t xml:space="preserve"> </w:t>
      </w:r>
      <w:r w:rsidR="00415737">
        <w:rPr>
          <w:rFonts w:ascii="Book Antiqua" w:hAnsi="Book Antiqua"/>
          <w:color w:val="000000"/>
          <w:sz w:val="24"/>
        </w:rPr>
        <w:t>Y</w:t>
      </w:r>
      <w:r w:rsidRPr="00F247BA">
        <w:rPr>
          <w:rFonts w:ascii="Book Antiqua" w:hAnsi="Book Antiqua"/>
          <w:color w:val="000000"/>
          <w:sz w:val="24"/>
        </w:rPr>
        <w:t>, Jiang</w:t>
      </w:r>
      <w:r w:rsidR="00415737" w:rsidRPr="00415737">
        <w:rPr>
          <w:rFonts w:ascii="Book Antiqua" w:hAnsi="Book Antiqua"/>
          <w:color w:val="000000"/>
          <w:sz w:val="24"/>
        </w:rPr>
        <w:t xml:space="preserve"> </w:t>
      </w:r>
      <w:r w:rsidR="00415737">
        <w:rPr>
          <w:rFonts w:ascii="Book Antiqua" w:hAnsi="Book Antiqua"/>
          <w:color w:val="000000"/>
          <w:sz w:val="24"/>
        </w:rPr>
        <w:t>L</w:t>
      </w:r>
      <w:r w:rsidRPr="00F247BA">
        <w:rPr>
          <w:rFonts w:ascii="Book Antiqua" w:hAnsi="Book Antiqua"/>
          <w:color w:val="000000"/>
          <w:sz w:val="24"/>
        </w:rPr>
        <w:t>, Li</w:t>
      </w:r>
      <w:r w:rsidR="00415737" w:rsidRPr="00415737">
        <w:rPr>
          <w:rFonts w:ascii="Book Antiqua" w:hAnsi="Book Antiqua"/>
          <w:color w:val="000000"/>
          <w:sz w:val="24"/>
        </w:rPr>
        <w:t xml:space="preserve"> </w:t>
      </w:r>
      <w:r w:rsidR="00415737">
        <w:rPr>
          <w:rFonts w:ascii="Book Antiqua" w:hAnsi="Book Antiqua"/>
          <w:color w:val="000000"/>
          <w:sz w:val="24"/>
        </w:rPr>
        <w:t>LJ</w:t>
      </w:r>
      <w:r w:rsidRPr="00F247BA">
        <w:rPr>
          <w:rFonts w:ascii="Book Antiqua" w:hAnsi="Book Antiqua"/>
          <w:color w:val="000000"/>
          <w:sz w:val="24"/>
        </w:rPr>
        <w:t>.</w:t>
      </w:r>
      <w:r w:rsidR="007701E0">
        <w:rPr>
          <w:rFonts w:ascii="Book Antiqua" w:hAnsi="Book Antiqua" w:hint="eastAsia"/>
          <w:color w:val="000000"/>
          <w:sz w:val="24"/>
        </w:rPr>
        <w:t xml:space="preserve"> </w:t>
      </w:r>
      <w:r w:rsidRPr="007701E0">
        <w:rPr>
          <w:rFonts w:ascii="Book Antiqua" w:hAnsi="Book Antiqua"/>
          <w:caps/>
          <w:color w:val="000000"/>
          <w:sz w:val="24"/>
        </w:rPr>
        <w:t>o</w:t>
      </w:r>
      <w:r w:rsidRPr="00F247BA">
        <w:rPr>
          <w:rFonts w:ascii="Book Antiqua" w:hAnsi="Book Antiqua"/>
          <w:color w:val="000000"/>
          <w:sz w:val="24"/>
        </w:rPr>
        <w:t xml:space="preserve">ptimal </w:t>
      </w:r>
      <w:proofErr w:type="spellStart"/>
      <w:r w:rsidRPr="00F247BA">
        <w:rPr>
          <w:rFonts w:ascii="Book Antiqua" w:hAnsi="Book Antiqua"/>
          <w:color w:val="000000"/>
          <w:sz w:val="24"/>
        </w:rPr>
        <w:t>immunosuppressor</w:t>
      </w:r>
      <w:proofErr w:type="spellEnd"/>
      <w:r w:rsidRPr="00F247BA">
        <w:rPr>
          <w:rFonts w:ascii="Book Antiqua" w:hAnsi="Book Antiqua"/>
          <w:color w:val="000000"/>
          <w:sz w:val="24"/>
        </w:rPr>
        <w:t xml:space="preserve"> induces stable gut microbiota after liver transplantation. </w:t>
      </w:r>
      <w:r w:rsidRPr="00415737">
        <w:rPr>
          <w:rFonts w:ascii="Book Antiqua" w:hAnsi="Book Antiqua"/>
          <w:i/>
          <w:color w:val="000000"/>
          <w:sz w:val="24"/>
        </w:rPr>
        <w:t xml:space="preserve">World J </w:t>
      </w:r>
      <w:proofErr w:type="spellStart"/>
      <w:r w:rsidRPr="00415737">
        <w:rPr>
          <w:rFonts w:ascii="Book Antiqua" w:hAnsi="Book Antiqua"/>
          <w:i/>
          <w:color w:val="000000"/>
          <w:sz w:val="24"/>
        </w:rPr>
        <w:t>Gastroenterol</w:t>
      </w:r>
      <w:proofErr w:type="spellEnd"/>
      <w:r w:rsidRPr="00F247BA">
        <w:rPr>
          <w:rFonts w:ascii="Book Antiqua" w:hAnsi="Book Antiqua"/>
          <w:color w:val="000000"/>
          <w:sz w:val="24"/>
        </w:rPr>
        <w:t xml:space="preserve"> 2018; </w:t>
      </w:r>
      <w:proofErr w:type="gramStart"/>
      <w:r w:rsidRPr="00F247BA">
        <w:rPr>
          <w:rFonts w:ascii="Book Antiqua" w:hAnsi="Book Antiqua"/>
          <w:color w:val="000000"/>
          <w:sz w:val="24"/>
        </w:rPr>
        <w:t>In</w:t>
      </w:r>
      <w:proofErr w:type="gramEnd"/>
      <w:r w:rsidRPr="00F247BA">
        <w:rPr>
          <w:rFonts w:ascii="Book Antiqua" w:hAnsi="Book Antiqua"/>
          <w:color w:val="000000"/>
          <w:sz w:val="24"/>
        </w:rPr>
        <w:t xml:space="preserve"> press</w:t>
      </w:r>
    </w:p>
    <w:p w:rsidR="004208AD" w:rsidRPr="00F247BA" w:rsidRDefault="004208AD" w:rsidP="003A1DEE">
      <w:pPr>
        <w:adjustRightInd w:val="0"/>
        <w:snapToGrid w:val="0"/>
        <w:spacing w:line="360" w:lineRule="auto"/>
        <w:ind w:rightChars="12" w:right="25"/>
        <w:rPr>
          <w:rFonts w:ascii="Book Antiqua" w:hAnsi="Book Antiqua"/>
          <w:b/>
          <w:bCs/>
          <w:color w:val="000000"/>
          <w:sz w:val="24"/>
        </w:rPr>
      </w:pPr>
      <w:r w:rsidRPr="00F247BA">
        <w:rPr>
          <w:rFonts w:ascii="Book Antiqua" w:hAnsi="Book Antiqua"/>
          <w:b/>
          <w:bCs/>
          <w:color w:val="000000"/>
          <w:sz w:val="24"/>
        </w:rPr>
        <w:br w:type="page"/>
      </w:r>
      <w:r w:rsidRPr="00F247BA">
        <w:rPr>
          <w:rFonts w:ascii="Book Antiqua" w:hAnsi="Book Antiqua"/>
          <w:b/>
          <w:bCs/>
          <w:color w:val="000000"/>
          <w:sz w:val="24"/>
        </w:rPr>
        <w:lastRenderedPageBreak/>
        <w:t>INTRODUCTION</w:t>
      </w:r>
    </w:p>
    <w:p w:rsidR="004208AD" w:rsidRPr="00F247BA" w:rsidRDefault="004208AD" w:rsidP="003A1DEE">
      <w:pPr>
        <w:autoSpaceDE w:val="0"/>
        <w:autoSpaceDN w:val="0"/>
        <w:adjustRightInd w:val="0"/>
        <w:snapToGrid w:val="0"/>
        <w:spacing w:line="360" w:lineRule="auto"/>
        <w:rPr>
          <w:rFonts w:ascii="Book Antiqua" w:hAnsi="Book Antiqua"/>
          <w:sz w:val="24"/>
        </w:rPr>
      </w:pPr>
      <w:r w:rsidRPr="00F247BA">
        <w:rPr>
          <w:rFonts w:ascii="Book Antiqua" w:hAnsi="Book Antiqua"/>
          <w:sz w:val="24"/>
        </w:rPr>
        <w:t xml:space="preserve">Liver transplantation (LT) is </w:t>
      </w:r>
      <w:r w:rsidRPr="00F247BA">
        <w:rPr>
          <w:rFonts w:ascii="Book Antiqua" w:eastAsia="Minion-Regular" w:hAnsi="Book Antiqua"/>
          <w:sz w:val="24"/>
        </w:rPr>
        <w:t>considered the only definitive therapy</w:t>
      </w:r>
      <w:r w:rsidRPr="00F247BA">
        <w:rPr>
          <w:rFonts w:ascii="Book Antiqua" w:hAnsi="Book Antiqua"/>
          <w:sz w:val="24"/>
        </w:rPr>
        <w:t xml:space="preserve"> for end-stage liver diseases, including liver cirrhosis, </w:t>
      </w:r>
      <w:r w:rsidRPr="00F247BA">
        <w:rPr>
          <w:rFonts w:ascii="Book Antiqua" w:eastAsia="Minion-Regular" w:hAnsi="Book Antiqua"/>
          <w:sz w:val="24"/>
        </w:rPr>
        <w:t xml:space="preserve">liver failure and </w:t>
      </w:r>
      <w:r w:rsidRPr="00F247BA">
        <w:rPr>
          <w:rFonts w:ascii="Book Antiqua" w:hAnsi="Book Antiqua"/>
          <w:sz w:val="24"/>
        </w:rPr>
        <w:t xml:space="preserve">hepatocellular </w:t>
      </w:r>
      <w:proofErr w:type="gramStart"/>
      <w:r w:rsidRPr="00F247BA">
        <w:rPr>
          <w:rFonts w:ascii="Book Antiqua" w:hAnsi="Book Antiqua"/>
          <w:sz w:val="24"/>
        </w:rPr>
        <w:t>carcinoma</w:t>
      </w:r>
      <w:proofErr w:type="gramEnd"/>
      <w:r w:rsidRPr="00F247BA">
        <w:rPr>
          <w:rFonts w:ascii="Book Antiqua" w:hAnsi="Book Antiqua"/>
          <w:sz w:val="24"/>
        </w:rPr>
        <w:fldChar w:fldCharType="begin">
          <w:fldData xml:space="preserve">PEVuZE5vdGU+PENpdGU+PEF1dGhvcj5IdWJzY2hlcjwvQXV0aG9yPjxZZWFyPjIwMTE8L1llYXI+
PFJlY051bT44OTwvUmVjTnVtPjxEaXNwbGF5VGV4dD48c3R5bGUgZmFjZT0ic3VwZXJzY3JpcHQi
PlsxLCAyXTwvc3R5bGU+PC9EaXNwbGF5VGV4dD48cmVjb3JkPjxyZWMtbnVtYmVyPjg5PC9yZWMt
bnVtYmVyPjxmb3JlaWduLWtleXM+PGtleSBhcHA9IkVOIiBkYi1pZD0ic3dmd3ZhMmRucGEweHVl
MjA5N3B4ZnhsZHY1cjVkcDJ6ZXh6Ij44OTwva2V5PjwvZm9yZWlnbi1rZXlzPjxyZWYtdHlwZSBu
YW1lPSJKb3VybmFsIEFydGljbGUiPjE3PC9yZWYtdHlwZT48Y29udHJpYnV0b3JzPjxhdXRob3Jz
PjxhdXRob3I+SHVic2NoZXIsIFMuIEcuPC9hdXRob3I+PC9hdXRob3JzPjwvY29udHJpYnV0b3Jz
PjxhdXRoLWFkZHJlc3M+U2Nob29sIG9mIENhbmNlciBTY2llbmNlcywgVW5pdmVyc2l0eSBvZiBC
aXJtaW5naGFtIGFuZCBEZXBhcnRtZW50IG9mIENlbGx1bGFyIFBhdGhvbG9neSwgUXVlZW4gRWxp
emFiZXRoIEhvc3BpdGFsLCBCaXJtaW5naGFtLCBVbml0ZWQgS2luZ2RvbS4gcy5nLmh1YnNjaGVy
QGJoYW0uYWMudWs8L2F1dGgtYWRkcmVzcz48dGl0bGVzPjx0aXRsZT5XaGF0IGlzIHRoZSBsb25n
LXRlcm0gb3V0Y29tZSBvZiB0aGUgbGl2ZXIgYWxsb2dyYWZ0PzwvdGl0bGU+PHNlY29uZGFyeS10
aXRsZT5KIEhlcGF0b2w8L3NlY29uZGFyeS10aXRsZT48L3RpdGxlcz48cGVyaW9kaWNhbD48ZnVs
bC10aXRsZT5KIEhlcGF0b2w8L2Z1bGwtdGl0bGU+PC9wZXJpb2RpY2FsPjxwYWdlcz43MDItMTc8
L3BhZ2VzPjx2b2x1bWU+NTU8L3ZvbHVtZT48bnVtYmVyPjM8L251bWJlcj48ZWRpdGlvbj4yMDEx
LzAzLzI0PC9lZGl0aW9uPjxrZXl3b3Jkcz48a2V5d29yZD5HcmFmdCBSZWplY3Rpb24vZXRpb2xv
Z3kvKnBhdGhvbG9neTwva2V5d29yZD48a2V5d29yZD5IdW1hbnM8L2tleXdvcmQ+PGtleXdvcmQ+
TGl2ZXIgRGlzZWFzZXMvaW1tdW5vbG9neS8qcGF0aG9sb2d5L3Zpcm9sb2d5PC9rZXl3b3JkPjxr
ZXl3b3JkPkxpdmVyIFRyYW5zcGxhbnRhdGlvbi8qcGF0aG9sb2d5PC9rZXl3b3JkPjxrZXl3b3Jk
PlJlY3VycmVuY2U8L2tleXdvcmQ+PGtleXdvcmQ+VGltZSBGYWN0b3JzPC9rZXl3b3JkPjxrZXl3
b3JkPlRyZWF0bWVudCBPdXRjb21lPC9rZXl3b3JkPjwva2V5d29yZHM+PGRhdGVzPjx5ZWFyPjIw
MTE8L3llYXI+PHB1Yi1kYXRlcz48ZGF0ZT5TZXA8L2RhdGU+PC9wdWItZGF0ZXM+PC9kYXRlcz48
aXNibj4wMTY4LTgyNzggKFByaW50KSYjeEQ7MDE2OC04Mjc4IChMaW5raW5nKTwvaXNibj48YWNj
ZXNzaW9uLW51bT4yMTQyNjkxOTwvYWNjZXNzaW9uLW51bT48dXJscz48cmVsYXRlZC11cmxzPjx1
cmw+aHR0cDovL3d3dy5uY2JpLm5sbS5uaWguZ292L2VudHJlei9xdWVyeS5mY2dpP2NtZD1SZXRy
aWV2ZSZhbXA7ZGI9UHViTWVkJmFtcDtkb3B0PUNpdGF0aW9uJmFtcDtsaXN0X3VpZHM9MjE0MjY5
MTk8L3VybD48L3JlbGF0ZWQtdXJscz48L3VybHM+PGVsZWN0cm9uaWMtcmVzb3VyY2UtbnVtPlMw
MTY4LTgyNzgoMTEpMDAyNjctNCBbcGlpXSYjeEQ7MTAuMTAxNi9qLmpoZXAuMjAxMS4wMy4wMDU8
L2VsZWN0cm9uaWMtcmVzb3VyY2UtbnVtPjxsYW5ndWFnZT5lbmc8L2xhbmd1YWdlPjwvcmVjb3Jk
PjwvQ2l0ZT48Q2l0ZT48QXV0aG9yPlNheWVnaDwvQXV0aG9yPjxZZWFyPjIwMDQ8L1llYXI+PFJl
Y051bT4zNjc8L1JlY051bT48cmVjb3JkPjxyZWMtbnVtYmVyPjM2NzwvcmVjLW51bWJlcj48Zm9y
ZWlnbi1rZXlzPjxrZXkgYXBwPSJFTiIgZGItaWQ9InZ4OTBldnd2a2EwNTJ4ZTlhMnR4cHBmYjJ3
cmF4c2R2dHNwdCI+MzY3PC9rZXk+PC9mb3JlaWduLWtleXM+PHJlZi10eXBlIG5hbWU9IkpvdXJu
YWwgQXJ0aWNsZSI+MTc8L3JlZi10eXBlPjxjb250cmlidXRvcnM+PGF1dGhvcnM+PGF1dGhvcj5T
YXllZ2gsIE0uIEguPC9hdXRob3I+PGF1dGhvcj5DYXJwZW50ZXIsIEMuIEIuPC9hdXRob3I+PC9h
dXRob3JzPjwvY29udHJpYnV0b3JzPjxhdXRoLWFkZHJlc3M+VHJhbnNwbGFudGF0aW9uIFJlc2Vh
cmNoIENlbnRlciwgQnJpZ2hhbSBhbmQgV29tZW4mYXBvcztzIEhvc3BpdGFsLCBhbmQgSGFydmFy
ZCBNZWRpY2FsIFNjaG9vbCwgQm9zdG9uLCBVU0EuPC9hdXRoLWFkZHJlc3M+PHRpdGxlcz48dGl0
bGU+VHJhbnNwbGFudGF0aW9uIDUwIHllYXJzIGxhdGVyLS1wcm9ncmVzcywgY2hhbGxlbmdlcywg
YW5kIHByb21pc2VzPC90aXRsZT48c2Vjb25kYXJ5LXRpdGxlPk4gRW5nbCBKIE1lZDwvc2Vjb25k
YXJ5LXRpdGxlPjwvdGl0bGVzPjxwZXJpb2RpY2FsPjxmdWxsLXRpdGxlPk4gRW5nbCBKIE1lZDwv
ZnVsbC10aXRsZT48L3BlcmlvZGljYWw+PHBhZ2VzPjI3NjEtNjwvcGFnZXM+PHZvbHVtZT4zNTE8
L3ZvbHVtZT48bnVtYmVyPjI2PC9udW1iZXI+PGVkaXRpb24+MjAwNC8xMi8yNDwvZWRpdGlvbj48
a2V5d29yZHM+PGtleXdvcmQ+QW5pbWFsczwva2V5d29yZD48a2V5d29yZD5HcmFmdCBSZWplY3Rp
b24vaGlzdG9yeS9pbW11bm9sb2d5PC9rZXl3b3JkPjxrZXl3b3JkPkhpc3RvcnksIDIwdGggQ2Vu
dHVyeTwva2V5d29yZD48a2V5d29yZD5IaXN0b3J5LCAyMXN0IENlbnR1cnk8L2tleXdvcmQ+PGtl
eXdvcmQ+SHVtYW5zPC9rZXl3b3JkPjxrZXl3b3JkPipJbW11bm9zdXBwcmVzc2lvbi9oaXN0b3J5
PC9rZXl3b3JkPjxrZXl3b3JkPkltbXVub3N1cHByZXNzaXZlIEFnZW50cy9oaXN0b3J5L3RoZXJh
cGV1dGljIHVzZTwva2V5d29yZD48a2V5d29yZD5LaWRuZXkgVHJhbnNwbGFudGF0aW9uLypoaXN0
b3J5L2ltbXVub2xvZ3kvbW9ydGFsaXR5PC9rZXl3b3JkPjxrZXl3b3JkPk1hbGU8L2tleXdvcmQ+
PGtleXdvcmQ+T3JnYW4gVHJhbnNwbGFudGF0aW9uLypoaXN0b3J5L21vcnRhbGl0eS90cmVuZHM8
L2tleXdvcmQ+PGtleXdvcmQ+U3Vydml2YWwgUmF0ZTwva2V5d29yZD48a2V5d29yZD5UaXNzdWUg
RG9ub3JzPC9rZXl3b3JkPjxrZXl3b3JkPipUcmFuc3BsYW50YXRpb24gSW1tdW5vbG9neTwva2V5
d29yZD48a2V5d29yZD5Ud2lucywgTW9ub3p5Z290aWM8L2tleXdvcmQ+PC9rZXl3b3Jkcz48ZGF0
ZXM+PHllYXI+MjAwNDwveWVhcj48cHViLWRhdGVzPjxkYXRlPkRlYyAyMzwvZGF0ZT48L3B1Yi1k
YXRlcz48L2RhdGVzPjxpc2JuPjE1MzMtNDQwNiAoRWxlY3Ryb25pYykmI3hEOzAwMjgtNDc5MyAo
TGlua2luZyk8L2lzYm4+PGFjY2Vzc2lvbi1udW0+MTU2MTYyMTQ8L2FjY2Vzc2lvbi1udW0+PHVy
bHM+PHJlbGF0ZWQtdXJscz48dXJsPmh0dHA6Ly93d3cubmNiaS5ubG0ubmloLmdvdi9lbnRyZXov
cXVlcnkuZmNnaT9jbWQ9UmV0cmlldmUmYW1wO2RiPVB1Yk1lZCZhbXA7ZG9wdD1DaXRhdGlvbiZh
bXA7bGlzdF91aWRzPTE1NjE2MjE0PC91cmw+PC9yZWxhdGVkLXVybHM+PC91cmxzPjxlbGVjdHJv
bmljLXJlc291cmNlLW51bT4zNTEvMjYvMjc2MSBbcGlpXSYjeEQ7MTAuMTA1Ni9ORUpNb24wNDM0
MTg8L2VsZWN0cm9uaWMtcmVzb3VyY2UtbnVtPjxsYW5ndWFnZT5lbmc8L2xhbmd1YWdlPjwvcmVj
b3JkPjwvQ2l0ZT48L0VuZE5vdGU+AG==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PEVuZE5vdGU+PENpdGU+PEF1dGhvcj5IdWJzY2hlcjwvQXV0aG9yPjxZZWFyPjIwMTE8L1llYXI+
PFJlY051bT44OTwvUmVjTnVtPjxEaXNwbGF5VGV4dD48c3R5bGUgZmFjZT0ic3VwZXJzY3JpcHQi
PlsxLCAyXTwvc3R5bGU+PC9EaXNwbGF5VGV4dD48cmVjb3JkPjxyZWMtbnVtYmVyPjg5PC9yZWMt
bnVtYmVyPjxmb3JlaWduLWtleXM+PGtleSBhcHA9IkVOIiBkYi1pZD0ic3dmd3ZhMmRucGEweHVl
MjA5N3B4ZnhsZHY1cjVkcDJ6ZXh6Ij44OTwva2V5PjwvZm9yZWlnbi1rZXlzPjxyZWYtdHlwZSBu
YW1lPSJKb3VybmFsIEFydGljbGUiPjE3PC9yZWYtdHlwZT48Y29udHJpYnV0b3JzPjxhdXRob3Jz
PjxhdXRob3I+SHVic2NoZXIsIFMuIEcuPC9hdXRob3I+PC9hdXRob3JzPjwvY29udHJpYnV0b3Jz
PjxhdXRoLWFkZHJlc3M+U2Nob29sIG9mIENhbmNlciBTY2llbmNlcywgVW5pdmVyc2l0eSBvZiBC
aXJtaW5naGFtIGFuZCBEZXBhcnRtZW50IG9mIENlbGx1bGFyIFBhdGhvbG9neSwgUXVlZW4gRWxp
emFiZXRoIEhvc3BpdGFsLCBCaXJtaW5naGFtLCBVbml0ZWQgS2luZ2RvbS4gcy5nLmh1YnNjaGVy
QGJoYW0uYWMudWs8L2F1dGgtYWRkcmVzcz48dGl0bGVzPjx0aXRsZT5XaGF0IGlzIHRoZSBsb25n
LXRlcm0gb3V0Y29tZSBvZiB0aGUgbGl2ZXIgYWxsb2dyYWZ0PzwvdGl0bGU+PHNlY29uZGFyeS10
aXRsZT5KIEhlcGF0b2w8L3NlY29uZGFyeS10aXRsZT48L3RpdGxlcz48cGVyaW9kaWNhbD48ZnVs
bC10aXRsZT5KIEhlcGF0b2w8L2Z1bGwtdGl0bGU+PC9wZXJpb2RpY2FsPjxwYWdlcz43MDItMTc8
L3BhZ2VzPjx2b2x1bWU+NTU8L3ZvbHVtZT48bnVtYmVyPjM8L251bWJlcj48ZWRpdGlvbj4yMDEx
LzAzLzI0PC9lZGl0aW9uPjxrZXl3b3Jkcz48a2V5d29yZD5HcmFmdCBSZWplY3Rpb24vZXRpb2xv
Z3kvKnBhdGhvbG9neTwva2V5d29yZD48a2V5d29yZD5IdW1hbnM8L2tleXdvcmQ+PGtleXdvcmQ+
TGl2ZXIgRGlzZWFzZXMvaW1tdW5vbG9neS8qcGF0aG9sb2d5L3Zpcm9sb2d5PC9rZXl3b3JkPjxr
ZXl3b3JkPkxpdmVyIFRyYW5zcGxhbnRhdGlvbi8qcGF0aG9sb2d5PC9rZXl3b3JkPjxrZXl3b3Jk
PlJlY3VycmVuY2U8L2tleXdvcmQ+PGtleXdvcmQ+VGltZSBGYWN0b3JzPC9rZXl3b3JkPjxrZXl3
b3JkPlRyZWF0bWVudCBPdXRjb21lPC9rZXl3b3JkPjwva2V5d29yZHM+PGRhdGVzPjx5ZWFyPjIw
MTE8L3llYXI+PHB1Yi1kYXRlcz48ZGF0ZT5TZXA8L2RhdGU+PC9wdWItZGF0ZXM+PC9kYXRlcz48
aXNibj4wMTY4LTgyNzggKFByaW50KSYjeEQ7MDE2OC04Mjc4IChMaW5raW5nKTwvaXNibj48YWNj
ZXNzaW9uLW51bT4yMTQyNjkxOTwvYWNjZXNzaW9uLW51bT48dXJscz48cmVsYXRlZC11cmxzPjx1
cmw+aHR0cDovL3d3dy5uY2JpLm5sbS5uaWguZ292L2VudHJlei9xdWVyeS5mY2dpP2NtZD1SZXRy
aWV2ZSZhbXA7ZGI9UHViTWVkJmFtcDtkb3B0PUNpdGF0aW9uJmFtcDtsaXN0X3VpZHM9MjE0MjY5
MTk8L3VybD48L3JlbGF0ZWQtdXJscz48L3VybHM+PGVsZWN0cm9uaWMtcmVzb3VyY2UtbnVtPlMw
MTY4LTgyNzgoMTEpMDAyNjctNCBbcGlpXSYjeEQ7MTAuMTAxNi9qLmpoZXAuMjAxMS4wMy4wMDU8
L2VsZWN0cm9uaWMtcmVzb3VyY2UtbnVtPjxsYW5ndWFnZT5lbmc8L2xhbmd1YWdlPjwvcmVjb3Jk
PjwvQ2l0ZT48Q2l0ZT48QXV0aG9yPlNheWVnaDwvQXV0aG9yPjxZZWFyPjIwMDQ8L1llYXI+PFJl
Y051bT4zNjc8L1JlY051bT48cmVjb3JkPjxyZWMtbnVtYmVyPjM2NzwvcmVjLW51bWJlcj48Zm9y
ZWlnbi1rZXlzPjxrZXkgYXBwPSJFTiIgZGItaWQ9InZ4OTBldnd2a2EwNTJ4ZTlhMnR4cHBmYjJ3
cmF4c2R2dHNwdCI+MzY3PC9rZXk+PC9mb3JlaWduLWtleXM+PHJlZi10eXBlIG5hbWU9IkpvdXJu
YWwgQXJ0aWNsZSI+MTc8L3JlZi10eXBlPjxjb250cmlidXRvcnM+PGF1dGhvcnM+PGF1dGhvcj5T
YXllZ2gsIE0uIEguPC9hdXRob3I+PGF1dGhvcj5DYXJwZW50ZXIsIEMuIEIuPC9hdXRob3I+PC9h
dXRob3JzPjwvY29udHJpYnV0b3JzPjxhdXRoLWFkZHJlc3M+VHJhbnNwbGFudGF0aW9uIFJlc2Vh
cmNoIENlbnRlciwgQnJpZ2hhbSBhbmQgV29tZW4mYXBvcztzIEhvc3BpdGFsLCBhbmQgSGFydmFy
ZCBNZWRpY2FsIFNjaG9vbCwgQm9zdG9uLCBVU0EuPC9hdXRoLWFkZHJlc3M+PHRpdGxlcz48dGl0
bGU+VHJhbnNwbGFudGF0aW9uIDUwIHllYXJzIGxhdGVyLS1wcm9ncmVzcywgY2hhbGxlbmdlcywg
YW5kIHByb21pc2VzPC90aXRsZT48c2Vjb25kYXJ5LXRpdGxlPk4gRW5nbCBKIE1lZDwvc2Vjb25k
YXJ5LXRpdGxlPjwvdGl0bGVzPjxwZXJpb2RpY2FsPjxmdWxsLXRpdGxlPk4gRW5nbCBKIE1lZDwv
ZnVsbC10aXRsZT48L3BlcmlvZGljYWw+PHBhZ2VzPjI3NjEtNjwvcGFnZXM+PHZvbHVtZT4zNTE8
L3ZvbHVtZT48bnVtYmVyPjI2PC9udW1iZXI+PGVkaXRpb24+MjAwNC8xMi8yNDwvZWRpdGlvbj48
a2V5d29yZHM+PGtleXdvcmQ+QW5pbWFsczwva2V5d29yZD48a2V5d29yZD5HcmFmdCBSZWplY3Rp
b24vaGlzdG9yeS9pbW11bm9sb2d5PC9rZXl3b3JkPjxrZXl3b3JkPkhpc3RvcnksIDIwdGggQ2Vu
dHVyeTwva2V5d29yZD48a2V5d29yZD5IaXN0b3J5LCAyMXN0IENlbnR1cnk8L2tleXdvcmQ+PGtl
eXdvcmQ+SHVtYW5zPC9rZXl3b3JkPjxrZXl3b3JkPipJbW11bm9zdXBwcmVzc2lvbi9oaXN0b3J5
PC9rZXl3b3JkPjxrZXl3b3JkPkltbXVub3N1cHByZXNzaXZlIEFnZW50cy9oaXN0b3J5L3RoZXJh
cGV1dGljIHVzZTwva2V5d29yZD48a2V5d29yZD5LaWRuZXkgVHJhbnNwbGFudGF0aW9uLypoaXN0
b3J5L2ltbXVub2xvZ3kvbW9ydGFsaXR5PC9rZXl3b3JkPjxrZXl3b3JkPk1hbGU8L2tleXdvcmQ+
PGtleXdvcmQ+T3JnYW4gVHJhbnNwbGFudGF0aW9uLypoaXN0b3J5L21vcnRhbGl0eS90cmVuZHM8
L2tleXdvcmQ+PGtleXdvcmQ+U3Vydml2YWwgUmF0ZTwva2V5d29yZD48a2V5d29yZD5UaXNzdWUg
RG9ub3JzPC9rZXl3b3JkPjxrZXl3b3JkPipUcmFuc3BsYW50YXRpb24gSW1tdW5vbG9neTwva2V5
d29yZD48a2V5d29yZD5Ud2lucywgTW9ub3p5Z290aWM8L2tleXdvcmQ+PC9rZXl3b3Jkcz48ZGF0
ZXM+PHllYXI+MjAwNDwveWVhcj48cHViLWRhdGVzPjxkYXRlPkRlYyAyMzwvZGF0ZT48L3B1Yi1k
YXRlcz48L2RhdGVzPjxpc2JuPjE1MzMtNDQwNiAoRWxlY3Ryb25pYykmI3hEOzAwMjgtNDc5MyAo
TGlua2luZyk8L2lzYm4+PGFjY2Vzc2lvbi1udW0+MTU2MTYyMTQ8L2FjY2Vzc2lvbi1udW0+PHVy
bHM+PHJlbGF0ZWQtdXJscz48dXJsPmh0dHA6Ly93d3cubmNiaS5ubG0ubmloLmdvdi9lbnRyZXov
cXVlcnkuZmNnaT9jbWQ9UmV0cmlldmUmYW1wO2RiPVB1Yk1lZCZhbXA7ZG9wdD1DaXRhdGlvbiZh
bXA7bGlzdF91aWRzPTE1NjE2MjE0PC91cmw+PC9yZWxhdGVkLXVybHM+PC91cmxzPjxlbGVjdHJv
bmljLXJlc291cmNlLW51bT4zNTEvMjYvMjc2MSBbcGlpXSYjeEQ7MTAuMTA1Ni9ORUpNb24wNDM0
MTg8L2VsZWN0cm9uaWMtcmVzb3VyY2UtbnVtPjxsYW5ndWFnZT5lbmc8L2xhbmd1YWdlPjwvcmVj
b3JkPjwvQ2l0ZT48L0VuZE5vdGU+AG==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w:t>
      </w:r>
      <w:hyperlink w:anchor="_ENREF_1" w:tooltip="Hubscher, 2011 #89" w:history="1">
        <w:r w:rsidRPr="00F247BA">
          <w:rPr>
            <w:rFonts w:ascii="Book Antiqua" w:hAnsi="Book Antiqua"/>
            <w:sz w:val="24"/>
            <w:vertAlign w:val="superscript"/>
          </w:rPr>
          <w:t>1</w:t>
        </w:r>
      </w:hyperlink>
      <w:r w:rsidR="00415737">
        <w:rPr>
          <w:rFonts w:ascii="Book Antiqua" w:hAnsi="Book Antiqua"/>
          <w:sz w:val="24"/>
          <w:vertAlign w:val="superscript"/>
        </w:rPr>
        <w:t>,</w:t>
      </w:r>
      <w:hyperlink w:anchor="_ENREF_2" w:tooltip="Sayegh, 2004 #367" w:history="1">
        <w:r w:rsidRPr="00F247BA">
          <w:rPr>
            <w:rFonts w:ascii="Book Antiqua" w:hAnsi="Book Antiqua"/>
            <w:sz w:val="24"/>
            <w:vertAlign w:val="superscript"/>
          </w:rPr>
          <w:t>2</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hAnsi="Book Antiqua"/>
          <w:sz w:val="24"/>
        </w:rPr>
        <w:t>. Currently, the 1-year survival rate in patients following LT has reached 90% and the 5-year survival has reached 75%</w:t>
      </w:r>
      <w:r w:rsidRPr="00F247BA">
        <w:rPr>
          <w:rFonts w:ascii="Book Antiqua" w:hAnsi="Book Antiqua"/>
          <w:sz w:val="24"/>
        </w:rPr>
        <w:fldChar w:fldCharType="begin"/>
      </w:r>
      <w:r w:rsidRPr="00F247BA">
        <w:rPr>
          <w:rFonts w:ascii="Book Antiqua" w:hAnsi="Book Antiqua"/>
          <w:sz w:val="24"/>
        </w:rPr>
        <w:instrText xml:space="preserve"> ADDIN EN.CITE &lt;EndNote&gt;&lt;Cite&gt;&lt;Author&gt;Wiesner&lt;/Author&gt;&lt;Year&gt;2001&lt;/Year&gt;&lt;RecNum&gt;46&lt;/RecNum&gt;&lt;DisplayText&gt;&lt;style face="superscript"&gt;[3]&lt;/style&gt;&lt;/DisplayText&gt;&lt;record&gt;&lt;rec-number&gt;46&lt;/rec-number&gt;&lt;foreign-keys&gt;&lt;key app="EN" db-id="59xfrfs059rz5sesadvvaxemsv0tdztwarew"&gt;46&lt;/key&gt;&lt;/foreign-keys&gt;&lt;ref-type name="Journal Article"&gt;17&lt;/ref-type&gt;&lt;contributors&gt;&lt;authors&gt;&lt;author&gt;Wiesner, R. H.&lt;/author&gt;&lt;author&gt;Menon, K. V.&lt;/author&gt;&lt;/authors&gt;&lt;/contributors&gt;&lt;auth-address&gt;Mayo Clinic Liver Transplant Center, Rochester, MN 55905, USA. rweisner@mayo.edu&lt;/auth-address&gt;&lt;titles&gt;&lt;title&gt;Late hepatic allograft dysfunction&lt;/title&gt;&lt;secondary-title&gt;Liver Transpl&lt;/secondary-title&gt;&lt;/titles&gt;&lt;periodical&gt;&lt;full-title&gt;Liver Transpl&lt;/full-title&gt;&lt;/periodical&gt;&lt;pages&gt;S60-73&lt;/pages&gt;&lt;volume&gt;7&lt;/volume&gt;&lt;number&gt;11 Suppl 1&lt;/number&gt;&lt;edition&gt;2001/11/02&lt;/edition&gt;&lt;keywords&gt;&lt;keyword&gt;Biliary Tract Diseases/etiology&lt;/keyword&gt;&lt;keyword&gt;Graft Rejection&lt;/keyword&gt;&lt;keyword&gt;Humans&lt;/keyword&gt;&lt;keyword&gt;Liver/*physiopathology&lt;/keyword&gt;&lt;keyword&gt;Liver Diseases/etiology/physiopathology&lt;/keyword&gt;&lt;keyword&gt;Liver Transplantation/*adverse effects&lt;/keyword&gt;&lt;keyword&gt;Time Factors&lt;/keyword&gt;&lt;keyword&gt;Transplantation, Homologous&lt;/keyword&gt;&lt;keyword&gt;Vascular Diseases/etiology&lt;/keyword&gt;&lt;/keywords&gt;&lt;dates&gt;&lt;year&gt;2001&lt;/year&gt;&lt;pub-dates&gt;&lt;date&gt;Nov&lt;/date&gt;&lt;/pub-dates&gt;&lt;/dates&gt;&lt;isbn&gt;1527-6465 (Print)&amp;#xD;1527-6465 (Linking)&lt;/isbn&gt;&lt;accession-num&gt;11689778&lt;/accession-num&gt;&lt;urls&gt;&lt;related-urls&gt;&lt;url&gt;http://www.ncbi.nlm.nih.gov/entrez/query.fcgi?cmd=Retrieve&amp;amp;db=PubMed&amp;amp;dopt=Citation&amp;amp;list_uids=11689778&lt;/url&gt;&lt;/related-urls&gt;&lt;/urls&gt;&lt;electronic-resource-num&gt;ajlts0070s60 [pii]&amp;#xD;10.1053/jlts.2001.29094&lt;/electronic-resource-num&gt;&lt;language&gt;eng&lt;/language&gt;&lt;/record&gt;&lt;/Cite&gt;&lt;/EndNote&gt;</w:instrText>
      </w:r>
      <w:r w:rsidRPr="00F247BA">
        <w:rPr>
          <w:rFonts w:ascii="Book Antiqua" w:hAnsi="Book Antiqua"/>
          <w:sz w:val="24"/>
        </w:rPr>
        <w:fldChar w:fldCharType="separate"/>
      </w:r>
      <w:r w:rsidRPr="00F247BA">
        <w:rPr>
          <w:rFonts w:ascii="Book Antiqua" w:hAnsi="Book Antiqua"/>
          <w:sz w:val="24"/>
          <w:vertAlign w:val="superscript"/>
        </w:rPr>
        <w:t>[</w:t>
      </w:r>
      <w:hyperlink w:anchor="_ENREF_3" w:tooltip="Wiesner, 2001 #46" w:history="1">
        <w:r w:rsidRPr="00F247BA">
          <w:rPr>
            <w:rFonts w:ascii="Book Antiqua" w:hAnsi="Book Antiqua"/>
            <w:sz w:val="24"/>
            <w:vertAlign w:val="superscript"/>
          </w:rPr>
          <w:t>3</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hAnsi="Book Antiqua"/>
          <w:sz w:val="24"/>
        </w:rPr>
        <w:t>, h</w:t>
      </w:r>
      <w:r w:rsidRPr="00F247BA">
        <w:rPr>
          <w:rFonts w:ascii="Book Antiqua" w:eastAsia="仿宋" w:hAnsi="Book Antiqua"/>
          <w:sz w:val="24"/>
        </w:rPr>
        <w:t xml:space="preserve">owever, </w:t>
      </w:r>
      <w:r w:rsidRPr="00F247BA">
        <w:rPr>
          <w:rFonts w:ascii="Book Antiqua" w:hAnsi="Book Antiqua"/>
          <w:sz w:val="24"/>
        </w:rPr>
        <w:t>rejection after LT remains the major cause of hepatic graft dysfunction and is a life-threatening complication</w:t>
      </w:r>
      <w:r w:rsidRPr="00F247BA">
        <w:rPr>
          <w:rFonts w:ascii="Book Antiqua" w:hAnsi="Book Antiqua"/>
          <w:sz w:val="24"/>
        </w:rPr>
        <w:fldChar w:fldCharType="begin">
          <w:fldData xml:space="preserve">PEVuZE5vdGU+PENpdGU+PEF1dGhvcj5IdTwvQXV0aG9yPjxZZWFyPjIwMTM8L1llYXI+PFJlY051
bT4zNjg8L1JlY051bT48RGlzcGxheVRleHQ+PHN0eWxlIGZhY2U9InN1cGVyc2NyaXB0Ij5bNV08
L3N0eWxlPjwvRGlzcGxheVRleHQ+PHJlY29yZD48cmVjLW51bWJlcj4zNjg8L3JlYy1udW1iZXI+
PGZvcmVpZ24ta2V5cz48a2V5IGFwcD0iRU4iIGRiLWlkPSJ2eDkwZXZ3dmthMDUyeGU5YTJ0eHBw
ZmIyd3JheHNkdnRzcHQiPjM2ODwva2V5PjwvZm9yZWlnbi1rZXlzPjxyZWYtdHlwZSBuYW1lPSJK
b3VybmFsIEFydGljbGUiPjE3PC9yZWYtdHlwZT48Y29udHJpYnV0b3JzPjxhdXRob3JzPjxhdXRo
b3I+SHUsIEouPC9hdXRob3I+PGF1dGhvcj5XYW5nLCBaLjwvYXV0aG9yPjxhdXRob3I+VGFuLCBD
LiBKLjwvYXV0aG9yPjxhdXRob3I+TGlhbywgQi4gWS48L2F1dGhvcj48YXV0aG9yPlpoYW5nLCBY
LjwvYXV0aG9yPjxhdXRob3I+WHUsIE0uPC9hdXRob3I+PGF1dGhvcj5EYWksIFouPC9hdXRob3I+
PGF1dGhvcj5RaXUsIFMuIEouPC9hdXRob3I+PGF1dGhvcj5IdWFuZywgWC4gVy48L2F1dGhvcj48
YXV0aG9yPlN1biwgSi48L2F1dGhvcj48YXV0aG9yPlN1biwgUS4gTS48L2F1dGhvcj48YXV0aG9y
PkhlLCBZLiBGLjwvYXV0aG9yPjxhdXRob3I+U29uZywgSy48L2F1dGhvcj48YXV0aG9yPlBhbiwg
US48L2F1dGhvcj48YXV0aG9yPld1LCBZLjwvYXV0aG9yPjxhdXRob3I+RmFuLCBKLjwvYXV0aG9y
PjxhdXRob3I+WmhvdSwgSi48L2F1dGhvcj48L2F1dGhvcnM+PC9jb250cmlidXRvcnM+PGF1dGgt
YWRkcmVzcz5MaXZlciBDYW5jZXIgSW5zdGl0dXRlLCBaaG9uZ3NoYW4gSG9zcGl0YWwsIEZ1ZGFu
IFVuaXZlcnNpdHksIEtleSBMYWJvcmF0b3J5IG9mIENhcmNpbm9nZW5lc2lzIGFuZCBDYW5jZXIg
SW52YXNpb24gKEZ1ZGFuIFVuaXZlcnNpdHkpLCB0aGUgQ2hpbmVzZSBNaW5pc3RyeSBvZiBFZHVj
YXRpb24sIGFuZCBTaGFuZ2hhaSBLZXkgTGFib3JhdG9yeSBmb3IgT3JnYW4gVHJhbnNwbGFudGF0
aW9uLCBTaGFuZ2hhaSwgUFIgQ2hpbmEuPC9hdXRoLWFkZHJlc3M+PHRpdGxlcz48dGl0bGU+UGxh
c21hIG1pY3JvUk5BLCBhIHBvdGVudGlhbCBiaW9tYXJrZXIgZm9yIGFjdXRlIHJlamVjdGlvbiBh
ZnRlciBsaXZlciB0cmFuc3BsYW50YXRpb248L3RpdGxlPjxzZWNvbmRhcnktdGl0bGU+VHJhbnNw
bGFudGF0aW9uPC9zZWNvbmRhcnktdGl0bGU+PC90aXRsZXM+PHBlcmlvZGljYWw+PGZ1bGwtdGl0
bGU+VHJhbnNwbGFudGF0aW9uPC9mdWxsLXRpdGxlPjwvcGVyaW9kaWNhbD48cGFnZXM+OTkxLTk8
L3BhZ2VzPjx2b2x1bWU+OTU8L3ZvbHVtZT48bnVtYmVyPjg8L251bWJlcj48ZWRpdGlvbj4yMDEz
LzAzLzA4PC9lZGl0aW9uPjxrZXl3b3Jkcz48a2V5d29yZD5BbmltYWxzPC9rZXl3b3JkPjxrZXl3
b3JkPkJpb2xvZ2ljYWwgTWFya2Vycy9ibG9vZDwva2V5d29yZD48a2V5d29yZD5HcmFmdCBSZWpl
Y3Rpb24vKmJsb29kL2RpYWdub3Npcy8qZ2VuZXRpY3M8L2tleXdvcmQ+PGtleXdvcmQ+TGl2ZXIg
VHJhbnNwbGFudGF0aW9uLyphZHZlcnNlIGVmZmVjdHM8L2tleXdvcmQ+PGtleXdvcmQ+TWFsZTwv
a2V5d29yZD48a2V5d29yZD5NaWNyb1JOQXMvKmJsb29kLypnZW5ldGljczwva2V5d29yZD48a2V5
d29yZD5PbGlnb251Y2xlb3RpZGUgQXJyYXkgU2VxdWVuY2UgQW5hbHlzaXM8L2tleXdvcmQ+PGtl
eXdvcmQ+UmF0czwva2V5d29yZD48a2V5d29yZD5SYXRzLCBJbmJyZWQgQUNJPC9rZXl3b3JkPjxr
ZXl3b3JkPlJhdHMsIEluYnJlZCBCTjwva2V5d29yZD48a2V5d29yZD5SYXRzLCBJbmJyZWQgTGV3
PC9rZXl3b3JkPjxrZXl3b3JkPlJlYWwtVGltZSBQb2x5bWVyYXNlIENoYWluIFJlYWN0aW9uPC9r
ZXl3b3JkPjxrZXl3b3JkPlRyYW5zcGxhbnRhdGlvbiwgSG9tb2xvZ291czwva2V5d29yZD48L2tl
eXdvcmRzPjxkYXRlcz48eWVhcj4yMDEzPC95ZWFyPjxwdWItZGF0ZXM+PGRhdGU+QXByIDI3PC9k
YXRlPjwvcHViLWRhdGVzPjwvZGF0ZXM+PGlzYm4+MTUzNC02MDgwIChFbGVjdHJvbmljKSYjeEQ7
MDA0MS0xMzM3IChMaW5raW5nKTwvaXNibj48YWNjZXNzaW9uLW51bT4yMzQ2NjYzODwvYWNjZXNz
aW9uLW51bT48dXJscz48cmVsYXRlZC11cmxzPjx1cmw+aHR0cDovL3d3dy5uY2JpLm5sbS5uaWgu
Z292L2VudHJlei9xdWVyeS5mY2dpP2NtZD1SZXRyaWV2ZSZhbXA7ZGI9UHViTWVkJmFtcDtkb3B0
PUNpdGF0aW9uJmFtcDtsaXN0X3VpZHM9MjM0NjY2Mzg8L3VybD48L3JlbGF0ZWQtdXJscz48L3Vy
bHM+PGVsZWN0cm9uaWMtcmVzb3VyY2UtbnVtPjEwLjEwOTcvVFAuMGIwMTNlMzE4Mjg2MThkODwv
ZWxlY3Ryb25pYy1yZXNvdXJjZS1udW0+PGxhbmd1YWdlPmVuZzwvbGFuZ3VhZ2U+PC9yZWNvcmQ+
PC9DaXRlPjwvRW5kTm90ZT4A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PEVuZE5vdGU+PENpdGU+PEF1dGhvcj5IdTwvQXV0aG9yPjxZZWFyPjIwMTM8L1llYXI+PFJlY051
bT4zNjg8L1JlY051bT48RGlzcGxheVRleHQ+PHN0eWxlIGZhY2U9InN1cGVyc2NyaXB0Ij5bNV08
L3N0eWxlPjwvRGlzcGxheVRleHQ+PHJlY29yZD48cmVjLW51bWJlcj4zNjg8L3JlYy1udW1iZXI+
PGZvcmVpZ24ta2V5cz48a2V5IGFwcD0iRU4iIGRiLWlkPSJ2eDkwZXZ3dmthMDUyeGU5YTJ0eHBw
ZmIyd3JheHNkdnRzcHQiPjM2ODwva2V5PjwvZm9yZWlnbi1rZXlzPjxyZWYtdHlwZSBuYW1lPSJK
b3VybmFsIEFydGljbGUiPjE3PC9yZWYtdHlwZT48Y29udHJpYnV0b3JzPjxhdXRob3JzPjxhdXRo
b3I+SHUsIEouPC9hdXRob3I+PGF1dGhvcj5XYW5nLCBaLjwvYXV0aG9yPjxhdXRob3I+VGFuLCBD
LiBKLjwvYXV0aG9yPjxhdXRob3I+TGlhbywgQi4gWS48L2F1dGhvcj48YXV0aG9yPlpoYW5nLCBY
LjwvYXV0aG9yPjxhdXRob3I+WHUsIE0uPC9hdXRob3I+PGF1dGhvcj5EYWksIFouPC9hdXRob3I+
PGF1dGhvcj5RaXUsIFMuIEouPC9hdXRob3I+PGF1dGhvcj5IdWFuZywgWC4gVy48L2F1dGhvcj48
YXV0aG9yPlN1biwgSi48L2F1dGhvcj48YXV0aG9yPlN1biwgUS4gTS48L2F1dGhvcj48YXV0aG9y
PkhlLCBZLiBGLjwvYXV0aG9yPjxhdXRob3I+U29uZywgSy48L2F1dGhvcj48YXV0aG9yPlBhbiwg
US48L2F1dGhvcj48YXV0aG9yPld1LCBZLjwvYXV0aG9yPjxhdXRob3I+RmFuLCBKLjwvYXV0aG9y
PjxhdXRob3I+WmhvdSwgSi48L2F1dGhvcj48L2F1dGhvcnM+PC9jb250cmlidXRvcnM+PGF1dGgt
YWRkcmVzcz5MaXZlciBDYW5jZXIgSW5zdGl0dXRlLCBaaG9uZ3NoYW4gSG9zcGl0YWwsIEZ1ZGFu
IFVuaXZlcnNpdHksIEtleSBMYWJvcmF0b3J5IG9mIENhcmNpbm9nZW5lc2lzIGFuZCBDYW5jZXIg
SW52YXNpb24gKEZ1ZGFuIFVuaXZlcnNpdHkpLCB0aGUgQ2hpbmVzZSBNaW5pc3RyeSBvZiBFZHVj
YXRpb24sIGFuZCBTaGFuZ2hhaSBLZXkgTGFib3JhdG9yeSBmb3IgT3JnYW4gVHJhbnNwbGFudGF0
aW9uLCBTaGFuZ2hhaSwgUFIgQ2hpbmEuPC9hdXRoLWFkZHJlc3M+PHRpdGxlcz48dGl0bGU+UGxh
c21hIG1pY3JvUk5BLCBhIHBvdGVudGlhbCBiaW9tYXJrZXIgZm9yIGFjdXRlIHJlamVjdGlvbiBh
ZnRlciBsaXZlciB0cmFuc3BsYW50YXRpb248L3RpdGxlPjxzZWNvbmRhcnktdGl0bGU+VHJhbnNw
bGFudGF0aW9uPC9zZWNvbmRhcnktdGl0bGU+PC90aXRsZXM+PHBlcmlvZGljYWw+PGZ1bGwtdGl0
bGU+VHJhbnNwbGFudGF0aW9uPC9mdWxsLXRpdGxlPjwvcGVyaW9kaWNhbD48cGFnZXM+OTkxLTk8
L3BhZ2VzPjx2b2x1bWU+OTU8L3ZvbHVtZT48bnVtYmVyPjg8L251bWJlcj48ZWRpdGlvbj4yMDEz
LzAzLzA4PC9lZGl0aW9uPjxrZXl3b3Jkcz48a2V5d29yZD5BbmltYWxzPC9rZXl3b3JkPjxrZXl3
b3JkPkJpb2xvZ2ljYWwgTWFya2Vycy9ibG9vZDwva2V5d29yZD48a2V5d29yZD5HcmFmdCBSZWpl
Y3Rpb24vKmJsb29kL2RpYWdub3Npcy8qZ2VuZXRpY3M8L2tleXdvcmQ+PGtleXdvcmQ+TGl2ZXIg
VHJhbnNwbGFudGF0aW9uLyphZHZlcnNlIGVmZmVjdHM8L2tleXdvcmQ+PGtleXdvcmQ+TWFsZTwv
a2V5d29yZD48a2V5d29yZD5NaWNyb1JOQXMvKmJsb29kLypnZW5ldGljczwva2V5d29yZD48a2V5
d29yZD5PbGlnb251Y2xlb3RpZGUgQXJyYXkgU2VxdWVuY2UgQW5hbHlzaXM8L2tleXdvcmQ+PGtl
eXdvcmQ+UmF0czwva2V5d29yZD48a2V5d29yZD5SYXRzLCBJbmJyZWQgQUNJPC9rZXl3b3JkPjxr
ZXl3b3JkPlJhdHMsIEluYnJlZCBCTjwva2V5d29yZD48a2V5d29yZD5SYXRzLCBJbmJyZWQgTGV3
PC9rZXl3b3JkPjxrZXl3b3JkPlJlYWwtVGltZSBQb2x5bWVyYXNlIENoYWluIFJlYWN0aW9uPC9r
ZXl3b3JkPjxrZXl3b3JkPlRyYW5zcGxhbnRhdGlvbiwgSG9tb2xvZ291czwva2V5d29yZD48L2tl
eXdvcmRzPjxkYXRlcz48eWVhcj4yMDEzPC95ZWFyPjxwdWItZGF0ZXM+PGRhdGU+QXByIDI3PC9k
YXRlPjwvcHViLWRhdGVzPjwvZGF0ZXM+PGlzYm4+MTUzNC02MDgwIChFbGVjdHJvbmljKSYjeEQ7
MDA0MS0xMzM3IChMaW5raW5nKTwvaXNibj48YWNjZXNzaW9uLW51bT4yMzQ2NjYzODwvYWNjZXNz
aW9uLW51bT48dXJscz48cmVsYXRlZC11cmxzPjx1cmw+aHR0cDovL3d3dy5uY2JpLm5sbS5uaWgu
Z292L2VudHJlei9xdWVyeS5mY2dpP2NtZD1SZXRyaWV2ZSZhbXA7ZGI9UHViTWVkJmFtcDtkb3B0
PUNpdGF0aW9uJmFtcDtsaXN0X3VpZHM9MjM0NjY2Mzg8L3VybD48L3JlbGF0ZWQtdXJscz48L3Vy
bHM+PGVsZWN0cm9uaWMtcmVzb3VyY2UtbnVtPjEwLjEwOTcvVFAuMGIwMTNlMzE4Mjg2MThkODwv
ZWxlY3Ryb25pYy1yZXNvdXJjZS1udW0+PGxhbmd1YWdlPmVuZzwvbGFuZ3VhZ2U+PC9yZWNvcmQ+
PC9DaXRlPjwvRW5kTm90ZT4A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[4]</w:t>
      </w:r>
      <w:r w:rsidRPr="00F247BA">
        <w:rPr>
          <w:rFonts w:ascii="Book Antiqua" w:hAnsi="Book Antiqua"/>
          <w:sz w:val="24"/>
        </w:rPr>
        <w:fldChar w:fldCharType="end"/>
      </w:r>
      <w:r w:rsidRPr="00F247BA">
        <w:rPr>
          <w:rFonts w:ascii="Book Antiqua" w:hAnsi="Book Antiqua"/>
          <w:sz w:val="24"/>
        </w:rPr>
        <w:t xml:space="preserve">. Treatment with inadequate immunosuppression might lead to a higher risk of rejection and even graft dysfunction, whereas excessive immunosuppression has been closely associated with a greater incidence of infection, sepsis, drug toxicity, cancer, chronic graft dysfunction, renal dysfunction, and even increased </w:t>
      </w:r>
      <w:proofErr w:type="gramStart"/>
      <w:r w:rsidRPr="00F247BA">
        <w:rPr>
          <w:rFonts w:ascii="Book Antiqua" w:hAnsi="Book Antiqua"/>
          <w:sz w:val="24"/>
        </w:rPr>
        <w:t>mortality</w:t>
      </w:r>
      <w:proofErr w:type="gramEnd"/>
      <w:r w:rsidRPr="00F247BA">
        <w:rPr>
          <w:rFonts w:ascii="Book Antiqua" w:hAnsi="Book Antiqua"/>
          <w:sz w:val="24"/>
        </w:rPr>
        <w:fldChar w:fldCharType="begin">
          <w:fldData xml:space="preserve">PEVuZE5vdGU+PENpdGU+PEF1dGhvcj5SYXZhaW9saTwvQXV0aG9yPjxZZWFyPjIwMTU8L1llYXI+
PFJlY051bT4yMjk8L1JlY051bT48RGlzcGxheVRleHQ+PHN0eWxlIGZhY2U9InN1cGVyc2NyaXB0
Ij5bNl08L3N0eWxlPjwvRGlzcGxheVRleHQ+PHJlY29yZD48cmVjLW51bWJlcj4yMjk8L3JlYy1u
dW1iZXI+PGZvcmVpZ24ta2V5cz48a2V5IGFwcD0iRU4iIGRiLWlkPSJ4ZTl2ZXd4czlmOWZyMmVz
djVidnYyZXlmOXQ1eGF4djBwcGQiPjIyOTwva2V5PjwvZm9yZWlnbi1rZXlzPjxyZWYtdHlwZSBu
YW1lPSJKb3VybmFsIEFydGljbGUiPjE3PC9yZWYtdHlwZT48Y29udHJpYnV0b3JzPjxhdXRob3Jz
PjxhdXRob3I+UmF2YWlvbGksIE0uPC9hdXRob3I+PGF1dGhvcj5OZXJpLCBGLjwvYXV0aG9yPjxh
dXRob3I+TGF6emFyb3R0bywgVC48L2F1dGhvcj48YXV0aG9yPkJlcnR1enpvLCBWLiBSLjwvYXV0
aG9yPjxhdXRob3I+RGkgR2lvaWEsIFAuPC9hdXRob3I+PGF1dGhvcj5TdGFjY2hpbmksIEcuPC9h
dXRob3I+PGF1dGhvcj5Nb3JlbGxpLCBNLiBDLjwvYXV0aG9yPjxhdXRob3I+RXJjb2xhbmksIEcu
PC9hdXRob3I+PGF1dGhvcj5DZXNjb24sIE0uPC9hdXRob3I+PGF1dGhvcj5DaGllcmVnaGluLCBB
LjwvYXV0aG9yPjxhdXRob3I+RGVsIEdhdWRpbywgTS48L2F1dGhvcj48YXV0aG9yPkN1Y2NoZXR0
aSwgQS48L2F1dGhvcj48YXV0aG9yPlBpbm5hLCBBLiBELjwvYXV0aG9yPjwvYXV0aG9ycz48L2Nv
bnRyaWJ1dG9ycz48YXV0aC1hZGRyZXNzPjEgU2FudCZhcG9zO09yc29sYS1NYWxwaWdoaSBIb3Nw
aXRhbCwgVW5pdmVyc2l0eSBvZiBCb2xvZ25hLCBCb2xvZ25hLCBJdGFseS4gMiBEZXBhcnRtZW50
IG9mIEdlbmVyYWwgU3VyZ2VyeSBhbmQgVHJhbnNwbGFudGF0aW9uLCBTYW50JmFwb3M7T3Jzb2xh
LU1hbHBpZ2hpIEhvc3BpdGFsLCBCb2xvZ25hLCBJdGFseS4gMyBDbGluaWNhbCBVbml0IG9mIE1p
Y3JvYmlvbG9neSwgVW5pdmVyc2l0eSBvZiBCb2xvZ25hLCBCb2xvZ25hLCBJdGFseS48L2F1dGgt
YWRkcmVzcz48dGl0bGVzPjx0aXRsZT5JbW11bm9zdXBwcmVzc2lvbiBNb2RpZmljYXRpb25zIEJh
c2VkIG9uIGFuIEltbXVuZSBSZXNwb25zZSBBc3NheTogUmVzdWx0cyBvZiBhIFJhbmRvbWl6ZWQs
IENvbnRyb2xsZWQgVHJpYWw8L3RpdGxlPjxzZWNvbmRhcnktdGl0bGU+VHJhbnNwbGFudGF0aW9u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YW5zcGxhbnRhdGlvbjwvYWJici0xPjwvYWx0LXBlcmlvZGljYWw+PHBhZ2VzPjE2MjUtMzI8L3Bh
Z2VzPjx2b2x1bWU+OTk8L3ZvbHVtZT48bnVtYmVyPjg8L251bWJlcj48a2V5d29yZHM+PGtleXdv
cmQ+QWRlbm9zaW5lIFRyaXBob3NwaGF0ZS9ibG9vZDwva2V5d29yZD48a2V5d29yZD5BZHVsdDwv
a2V5d29yZD48a2V5d29yZD5BZ2VkPC9rZXl3b3JkPjxrZXl3b3JkPkJpb21hcmtlcnMvYmxvb2Q8
L2tleXdvcmQ+PGtleXdvcmQ+RHJ1ZyBEb3NhZ2UgQ2FsY3VsYXRpb25zPC9rZXl3b3JkPjxrZXl3
b3JkPkRydWcgTW9uaXRvcmluZy9pbnN0cnVtZW50YXRpb24vKm1ldGhvZHM8L2tleXdvcmQ+PGtl
eXdvcmQ+RHJ1ZyBUaGVyYXB5LCBDb21iaW5hdGlvbjwva2V5d29yZD48a2V5d29yZD5GZW1hbGU8
L2tleXdvcmQ+PGtleXdvcmQ+R3JhZnQgUmVqZWN0aW9uL2Jsb29kL2ltbXVub2xvZ3kvbW9ydGFs
aXR5LypwcmV2ZW50aW9uICZhbXA7IGNvbnRyb2w8L2tleXdvcmQ+PGtleXdvcmQ+R3JhZnQgU3Vy
dml2YWwvZHJ1ZyBlZmZlY3RzPC9rZXl3b3JkPjxrZXl3b3JkPkh1bWFuczwva2V5d29yZD48a2V5
d29yZD5JbW11bm9jb21wcm9taXNlZCBIb3N0PC9rZXl3b3JkPjxrZXl3b3JkPkltbXVub3N1cHBy
ZXNzaXZlIEFnZW50cy8qYWRtaW5pc3RyYXRpb24gJmFtcDsgZG9zYWdlL2FkdmVyc2U8L2tleXdv
cmQ+PGtleXdvcmQ+ZWZmZWN0cy9ibG9vZC9waGFybWFjb2tpbmV0aWNzPC9rZXl3b3JkPjxrZXl3
b3JkPkl0YWx5PC9rZXl3b3JkPjxrZXl3b3JkPipMaXZlciBUcmFuc3BsYW50YXRpb24vYWR2ZXJz
ZSBlZmZlY3RzL21vcnRhbGl0eTwva2V5d29yZD48a2V5d29yZD5NYWxlPC9rZXl3b3JkPjxrZXl3
b3JkPk1pZGRsZSBBZ2VkPC9rZXl3b3JkPjxrZXl3b3JkPk1vbml0b3JpbmcsIEltbXVub2xvZ2lj
L2luc3RydW1lbnRhdGlvbi8qbWV0aG9kczwva2V5d29yZD48a2V5d29yZD5PcHBvcnR1bmlzdGlj
IEluZmVjdGlvbnMvaW1tdW5vbG9neS9wcmV2ZW50aW9uICZhbXA7IGNvbnRyb2w8L2tleXdvcmQ+
PGtleXdvcmQ+UHJlZGljdGl2ZSBWYWx1ZSBvZiBUZXN0czwva2V5d29yZD48a2V5d29yZD5Qcm9z
cGVjdGl2ZSBTdHVkaWVzPC9rZXl3b3JkPjxrZXl3b3JkPlJlYWdlbnQgS2l0cywgRGlhZ25vc3Rp
Yzwva2V5d29yZD48a2V5d29yZD5TdGVyb2lkcy9hZG1pbmlzdHJhdGlvbiAmYW1wOyBkb3NhZ2U8
L2tleXdvcmQ+PGtleXdvcmQ+VGFjcm9saW11cy8qYWRtaW5pc3RyYXRpb24gJmFtcDsgZG9zYWdl
L2FkdmVyc2UgZWZmZWN0cy9ibG9vZC9waGFybWFjb2tpbmV0aWNzPC9rZXl3b3JkPjxrZXl3b3Jk
PlRyZWF0bWVudCBPdXRjb21lPC9rZXl3b3JkPjwva2V5d29yZHM+PGRhdGVzPjx5ZWFyPjIwMTU8
L3llYXI+PHB1Yi1kYXRlcz48ZGF0ZT5BdWc8L2RhdGU+PC9wdWItZGF0ZXM+PC9kYXRlcz48aXNi
bj4xNTM0LTYwODAgKEVsZWN0cm9uaWMpJiN4RDswMDQxLTEzMzcgKExpbmtpbmcpPC9pc2JuPjxh
Y2Nlc3Npb24tbnVtPjI1NzU3MjE0PC9hY2Nlc3Npb24tbnVtPjx1cmxzPjxyZWxhdGVkLXVybHM+
PHVybD5odHRwOi8vd3d3Lm5jYmkubmxtLm5paC5nb3YvcHVibWVkLzI1NzU3MjE0PC91cmw+PC9y
ZWxhdGVkLXVybHM+PC91cmxzPjxlbGVjdHJvbmljLXJlc291cmNlLW51bT4xMC4xMDk3L1RQLjAw
MDAwMDAwMDAwMDA2NTA8L2VsZWN0cm9uaWMtcmVzb3VyY2UtbnVtPjwvcmVjb3JkPjwvQ2l0ZT48
L0VuZE5vdGU+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PEVuZE5vdGU+PENpdGU+PEF1dGhvcj5SYXZhaW9saTwvQXV0aG9yPjxZZWFyPjIwMTU8L1llYXI+
PFJlY051bT4yMjk8L1JlY051bT48RGlzcGxheVRleHQ+PHN0eWxlIGZhY2U9InN1cGVyc2NyaXB0
Ij5bNl08L3N0eWxlPjwvRGlzcGxheVRleHQ+PHJlY29yZD48cmVjLW51bWJlcj4yMjk8L3JlYy1u
dW1iZXI+PGZvcmVpZ24ta2V5cz48a2V5IGFwcD0iRU4iIGRiLWlkPSJ4ZTl2ZXd4czlmOWZyMmVz
djVidnYyZXlmOXQ1eGF4djBwcGQiPjIyOTwva2V5PjwvZm9yZWlnbi1rZXlzPjxyZWYtdHlwZSBu
YW1lPSJKb3VybmFsIEFydGljbGUiPjE3PC9yZWYtdHlwZT48Y29udHJpYnV0b3JzPjxhdXRob3Jz
PjxhdXRob3I+UmF2YWlvbGksIE0uPC9hdXRob3I+PGF1dGhvcj5OZXJpLCBGLjwvYXV0aG9yPjxh
dXRob3I+TGF6emFyb3R0bywgVC48L2F1dGhvcj48YXV0aG9yPkJlcnR1enpvLCBWLiBSLjwvYXV0
aG9yPjxhdXRob3I+RGkgR2lvaWEsIFAuPC9hdXRob3I+PGF1dGhvcj5TdGFjY2hpbmksIEcuPC9h
dXRob3I+PGF1dGhvcj5Nb3JlbGxpLCBNLiBDLjwvYXV0aG9yPjxhdXRob3I+RXJjb2xhbmksIEcu
PC9hdXRob3I+PGF1dGhvcj5DZXNjb24sIE0uPC9hdXRob3I+PGF1dGhvcj5DaGllcmVnaGluLCBB
LjwvYXV0aG9yPjxhdXRob3I+RGVsIEdhdWRpbywgTS48L2F1dGhvcj48YXV0aG9yPkN1Y2NoZXR0
aSwgQS48L2F1dGhvcj48YXV0aG9yPlBpbm5hLCBBLiBELjwvYXV0aG9yPjwvYXV0aG9ycz48L2Nv
bnRyaWJ1dG9ycz48YXV0aC1hZGRyZXNzPjEgU2FudCZhcG9zO09yc29sYS1NYWxwaWdoaSBIb3Nw
aXRhbCwgVW5pdmVyc2l0eSBvZiBCb2xvZ25hLCBCb2xvZ25hLCBJdGFseS4gMiBEZXBhcnRtZW50
IG9mIEdlbmVyYWwgU3VyZ2VyeSBhbmQgVHJhbnNwbGFudGF0aW9uLCBTYW50JmFwb3M7T3Jzb2xh
LU1hbHBpZ2hpIEhvc3BpdGFsLCBCb2xvZ25hLCBJdGFseS4gMyBDbGluaWNhbCBVbml0IG9mIE1p
Y3JvYmlvbG9neSwgVW5pdmVyc2l0eSBvZiBCb2xvZ25hLCBCb2xvZ25hLCBJdGFseS48L2F1dGgt
YWRkcmVzcz48dGl0bGVzPjx0aXRsZT5JbW11bm9zdXBwcmVzc2lvbiBNb2RpZmljYXRpb25zIEJh
c2VkIG9uIGFuIEltbXVuZSBSZXNwb25zZSBBc3NheTogUmVzdWx0cyBvZiBhIFJhbmRvbWl6ZWQs
IENvbnRyb2xsZWQgVHJpYWw8L3RpdGxlPjxzZWNvbmRhcnktdGl0bGU+VHJhbnNwbGFudGF0aW9u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YW5zcGxhbnRhdGlvbjwvYWJici0xPjwvYWx0LXBlcmlvZGljYWw+PHBhZ2VzPjE2MjUtMzI8L3Bh
Z2VzPjx2b2x1bWU+OTk8L3ZvbHVtZT48bnVtYmVyPjg8L251bWJlcj48a2V5d29yZHM+PGtleXdv
cmQ+QWRlbm9zaW5lIFRyaXBob3NwaGF0ZS9ibG9vZDwva2V5d29yZD48a2V5d29yZD5BZHVsdDwv
a2V5d29yZD48a2V5d29yZD5BZ2VkPC9rZXl3b3JkPjxrZXl3b3JkPkJpb21hcmtlcnMvYmxvb2Q8
L2tleXdvcmQ+PGtleXdvcmQ+RHJ1ZyBEb3NhZ2UgQ2FsY3VsYXRpb25zPC9rZXl3b3JkPjxrZXl3
b3JkPkRydWcgTW9uaXRvcmluZy9pbnN0cnVtZW50YXRpb24vKm1ldGhvZHM8L2tleXdvcmQ+PGtl
eXdvcmQ+RHJ1ZyBUaGVyYXB5LCBDb21iaW5hdGlvbjwva2V5d29yZD48a2V5d29yZD5GZW1hbGU8
L2tleXdvcmQ+PGtleXdvcmQ+R3JhZnQgUmVqZWN0aW9uL2Jsb29kL2ltbXVub2xvZ3kvbW9ydGFs
aXR5LypwcmV2ZW50aW9uICZhbXA7IGNvbnRyb2w8L2tleXdvcmQ+PGtleXdvcmQ+R3JhZnQgU3Vy
dml2YWwvZHJ1ZyBlZmZlY3RzPC9rZXl3b3JkPjxrZXl3b3JkPkh1bWFuczwva2V5d29yZD48a2V5
d29yZD5JbW11bm9jb21wcm9taXNlZCBIb3N0PC9rZXl3b3JkPjxrZXl3b3JkPkltbXVub3N1cHBy
ZXNzaXZlIEFnZW50cy8qYWRtaW5pc3RyYXRpb24gJmFtcDsgZG9zYWdlL2FkdmVyc2U8L2tleXdv
cmQ+PGtleXdvcmQ+ZWZmZWN0cy9ibG9vZC9waGFybWFjb2tpbmV0aWNzPC9rZXl3b3JkPjxrZXl3
b3JkPkl0YWx5PC9rZXl3b3JkPjxrZXl3b3JkPipMaXZlciBUcmFuc3BsYW50YXRpb24vYWR2ZXJz
ZSBlZmZlY3RzL21vcnRhbGl0eTwva2V5d29yZD48a2V5d29yZD5NYWxlPC9rZXl3b3JkPjxrZXl3
b3JkPk1pZGRsZSBBZ2VkPC9rZXl3b3JkPjxrZXl3b3JkPk1vbml0b3JpbmcsIEltbXVub2xvZ2lj
L2luc3RydW1lbnRhdGlvbi8qbWV0aG9kczwva2V5d29yZD48a2V5d29yZD5PcHBvcnR1bmlzdGlj
IEluZmVjdGlvbnMvaW1tdW5vbG9neS9wcmV2ZW50aW9uICZhbXA7IGNvbnRyb2w8L2tleXdvcmQ+
PGtleXdvcmQ+UHJlZGljdGl2ZSBWYWx1ZSBvZiBUZXN0czwva2V5d29yZD48a2V5d29yZD5Qcm9z
cGVjdGl2ZSBTdHVkaWVzPC9rZXl3b3JkPjxrZXl3b3JkPlJlYWdlbnQgS2l0cywgRGlhZ25vc3Rp
Yzwva2V5d29yZD48a2V5d29yZD5TdGVyb2lkcy9hZG1pbmlzdHJhdGlvbiAmYW1wOyBkb3NhZ2U8
L2tleXdvcmQ+PGtleXdvcmQ+VGFjcm9saW11cy8qYWRtaW5pc3RyYXRpb24gJmFtcDsgZG9zYWdl
L2FkdmVyc2UgZWZmZWN0cy9ibG9vZC9waGFybWFjb2tpbmV0aWNzPC9rZXl3b3JkPjxrZXl3b3Jk
PlRyZWF0bWVudCBPdXRjb21lPC9rZXl3b3JkPjwva2V5d29yZHM+PGRhdGVzPjx5ZWFyPjIwMTU8
L3llYXI+PHB1Yi1kYXRlcz48ZGF0ZT5BdWc8L2RhdGU+PC9wdWItZGF0ZXM+PC9kYXRlcz48aXNi
bj4xNTM0LTYwODAgKEVsZWN0cm9uaWMpJiN4RDswMDQxLTEzMzcgKExpbmtpbmcpPC9pc2JuPjxh
Y2Nlc3Npb24tbnVtPjI1NzU3MjE0PC9hY2Nlc3Npb24tbnVtPjx1cmxzPjxyZWxhdGVkLXVybHM+
PHVybD5odHRwOi8vd3d3Lm5jYmkubmxtLm5paC5nb3YvcHVibWVkLzI1NzU3MjE0PC91cmw+PC9y
ZWxhdGVkLXVybHM+PC91cmxzPjxlbGVjdHJvbmljLXJlc291cmNlLW51bT4xMC4xMDk3L1RQLjAw
MDAwMDAwMDAwMDA2NTA8L2VsZWN0cm9uaWMtcmVzb3VyY2UtbnVtPjwvcmVjb3JkPjwvQ2l0ZT48
L0VuZE5vdGU+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[5-7]</w:t>
      </w:r>
      <w:r w:rsidRPr="00F247BA">
        <w:rPr>
          <w:rFonts w:ascii="Book Antiqua" w:hAnsi="Book Antiqua"/>
          <w:sz w:val="24"/>
        </w:rPr>
        <w:fldChar w:fldCharType="end"/>
      </w:r>
      <w:r w:rsidRPr="00F247BA">
        <w:rPr>
          <w:rFonts w:ascii="Book Antiqua" w:hAnsi="Book Antiqua"/>
          <w:sz w:val="24"/>
        </w:rPr>
        <w:t>, with bacterial infection being the most prevalent type of infection</w:t>
      </w:r>
      <w:r w:rsidRPr="00F247BA">
        <w:rPr>
          <w:rFonts w:ascii="Book Antiqua" w:hAnsi="Book Antiqua"/>
          <w:sz w:val="24"/>
        </w:rPr>
        <w:fldChar w:fldCharType="begin">
          <w:fldData xml:space="preserve">PEVuZE5vdGU+PENpdGU+PEF1dGhvcj5IdW1hcjwvQXV0aG9yPjxZZWFyPjIwMDY8L1llYXI+PFJl
Y051bT4yMzA8L1JlY051bT48RGlzcGxheVRleHQ+PHN0eWxlIGZhY2U9InN1cGVyc2NyaXB0Ij5b
N108L3N0eWxlPjwvRGlzcGxheVRleHQ+PHJlY29yZD48cmVjLW51bWJlcj4yMzA8L3JlYy1udW1i
ZXI+PGZvcmVpZ24ta2V5cz48a2V5IGFwcD0iRU4iIGRiLWlkPSJ4ZTl2ZXd4czlmOWZyMmVzdjVi
dnYyZXlmOXQ1eGF4djBwcGQiPjIzMDwva2V5PjwvZm9yZWlnbi1rZXlzPjxyZWYtdHlwZSBuYW1l
PSJKb3VybmFsIEFydGljbGUiPjE3PC9yZWYtdHlwZT48Y29udHJpYnV0b3JzPjxhdXRob3JzPjxh
dXRob3I+SHVtYXIsIEEuPC9hdXRob3I+PGF1dGhvcj5NaWNoYWVscywgTS48L2F1dGhvcj48YXV0
aG9yPkFzdCBJZCBXb3JraW5nIEdyb3VwIG9uIEluZmVjdGlvdXMgRGlzZWFzZSBNb25pdG9yaW5n
PC9hdXRob3I+PC9hdXRob3JzPjwvY29udHJpYnV0b3JzPjx0aXRsZXM+PHRpdGxlPkFtZXJpY2Fu
IFNvY2lldHkgb2YgVHJhbnNwbGFudGF0aW9uIHJlY29tbWVuZGF0aW9ucyBmb3Igc2NyZWVuaW5n
LCBtb25pdG9yaW5nIGFuZCByZXBvcnRpbmcgb2YgaW5mZWN0aW91cyBjb21wbGljYXRpb25zIGlu
IGltbXVub3N1cHByZXNzaW9uIHRyaWFscyBpbiByZWNpcGllbnRzIG9mIG9yZ2FuIHRyYW5zcGxh
bnRhdGlvbjwvdGl0bGU+PHNlY29uZGFyeS10aXRsZT5BbSBKIFRyYW5zcGxhbnQ8L3NlY29uZGFy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LTE+PC9hbHQtcGVyaW9kaWNhbD48cGFnZXM+MjYyLTc0PC9wYWdlcz48dm9sdW1lPjY8L3ZvbHVt
ZT48bnVtYmVyPjI8L251bWJlcj48a2V5d29yZHM+PGtleXdvcmQ+Q2xpbmljYWwgVHJpYWxzIGFz
IFRvcGljL3N0YW5kYXJkczwva2V5d29yZD48a2V5d29yZD5IdW1hbnM8L2tleXdvcmQ+PGtleXdv
cmQ+SW1tdW5vc3VwcHJlc3Npb24vbWV0aG9kcy8qc3RhbmRhcmRzPC9rZXl3b3JkPjxrZXl3b3Jk
PkluZmVjdGlvbi9lcGlkZW1pb2xvZ3k8L2tleXdvcmQ+PGtleXdvcmQ+TW9uaXRvcmluZywgUGh5
c2lvbG9naWM8L2tleXdvcmQ+PGtleXdvcmQ+T3JnYW4gVHJhbnNwbGFudGF0aW9uLypzdGFuZGFy
ZHM8L2tleXdvcmQ+PGtleXdvcmQ+UG9zdG9wZXJhdGl2ZSBDb21wbGljYXRpb25zL2VwaWRlbWlv
bG9neTwva2V5d29yZD48a2V5d29yZD5RdWFsaXR5IEFzc3VyYW5jZSwgSGVhbHRoIENhcmU8L2tl
eXdvcmQ+PGtleXdvcmQ+U29jaWV0aWVzLCBNZWRpY2FsPC9rZXl3b3JkPjxrZXl3b3JkPlVuaXRl
ZCBTdGF0ZXM8L2tleXdvcmQ+PC9rZXl3b3Jkcz48ZGF0ZXM+PHllYXI+MjAwNjwveWVhcj48cHVi
LWRhdGVzPjxkYXRlPkZlYjwvZGF0ZT48L3B1Yi1kYXRlcz48L2RhdGVzPjxpc2JuPjE2MDAtNjEz
NSAoUHJpbnQpJiN4RDsxNjAwLTYxMzUgKExpbmtpbmcpPC9pc2JuPjxhY2Nlc3Npb24tbnVtPjE2
NDI2MzEwPC9hY2Nlc3Npb24tbnVtPjx1cmxzPjxyZWxhdGVkLXVybHM+PHVybD5odHRwOi8vd3d3
Lm5jYmkubmxtLm5paC5nb3YvcHVibWVkLzE2NDI2MzEwPC91cmw+PC9yZWxhdGVkLXVybHM+PC91
cmxzPjxlbGVjdHJvbmljLXJlc291cmNlLW51bT4xMC4xMTExL2ouMTYwMC02MTQzLjIwMDUuMDEy
MDcueDwvZWxlY3Ryb25pYy1yZXNvdXJjZS1udW0+PC9yZWNvcmQ+PC9DaXRlPjwvRW5kTm90ZT4A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PEVuZE5vdGU+PENpdGU+PEF1dGhvcj5IdW1hcjwvQXV0aG9yPjxZZWFyPjIwMDY8L1llYXI+PFJl
Y051bT4yMzA8L1JlY051bT48RGlzcGxheVRleHQ+PHN0eWxlIGZhY2U9InN1cGVyc2NyaXB0Ij5b
N108L3N0eWxlPjwvRGlzcGxheVRleHQ+PHJlY29yZD48cmVjLW51bWJlcj4yMzA8L3JlYy1udW1i
ZXI+PGZvcmVpZ24ta2V5cz48a2V5IGFwcD0iRU4iIGRiLWlkPSJ4ZTl2ZXd4czlmOWZyMmVzdjVi
dnYyZXlmOXQ1eGF4djBwcGQiPjIzMDwva2V5PjwvZm9yZWlnbi1rZXlzPjxyZWYtdHlwZSBuYW1l
PSJKb3VybmFsIEFydGljbGUiPjE3PC9yZWYtdHlwZT48Y29udHJpYnV0b3JzPjxhdXRob3JzPjxh
dXRob3I+SHVtYXIsIEEuPC9hdXRob3I+PGF1dGhvcj5NaWNoYWVscywgTS48L2F1dGhvcj48YXV0
aG9yPkFzdCBJZCBXb3JraW5nIEdyb3VwIG9uIEluZmVjdGlvdXMgRGlzZWFzZSBNb25pdG9yaW5n
PC9hdXRob3I+PC9hdXRob3JzPjwvY29udHJpYnV0b3JzPjx0aXRsZXM+PHRpdGxlPkFtZXJpY2Fu
IFNvY2lldHkgb2YgVHJhbnNwbGFudGF0aW9uIHJlY29tbWVuZGF0aW9ucyBmb3Igc2NyZWVuaW5n
LCBtb25pdG9yaW5nIGFuZCByZXBvcnRpbmcgb2YgaW5mZWN0aW91cyBjb21wbGljYXRpb25zIGlu
IGltbXVub3N1cHByZXNzaW9uIHRyaWFscyBpbiByZWNpcGllbnRzIG9mIG9yZ2FuIHRyYW5zcGxh
bnRhdGlvbjwvdGl0bGU+PHNlY29uZGFyeS10aXRsZT5BbSBKIFRyYW5zcGxhbnQ8L3NlY29uZGFy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LTE+PC9hbHQtcGVyaW9kaWNhbD48cGFnZXM+MjYyLTc0PC9wYWdlcz48dm9sdW1lPjY8L3ZvbHVt
ZT48bnVtYmVyPjI8L251bWJlcj48a2V5d29yZHM+PGtleXdvcmQ+Q2xpbmljYWwgVHJpYWxzIGFz
IFRvcGljL3N0YW5kYXJkczwva2V5d29yZD48a2V5d29yZD5IdW1hbnM8L2tleXdvcmQ+PGtleXdv
cmQ+SW1tdW5vc3VwcHJlc3Npb24vbWV0aG9kcy8qc3RhbmRhcmRzPC9rZXl3b3JkPjxrZXl3b3Jk
PkluZmVjdGlvbi9lcGlkZW1pb2xvZ3k8L2tleXdvcmQ+PGtleXdvcmQ+TW9uaXRvcmluZywgUGh5
c2lvbG9naWM8L2tleXdvcmQ+PGtleXdvcmQ+T3JnYW4gVHJhbnNwbGFudGF0aW9uLypzdGFuZGFy
ZHM8L2tleXdvcmQ+PGtleXdvcmQ+UG9zdG9wZXJhdGl2ZSBDb21wbGljYXRpb25zL2VwaWRlbWlv
bG9neTwva2V5d29yZD48a2V5d29yZD5RdWFsaXR5IEFzc3VyYW5jZSwgSGVhbHRoIENhcmU8L2tl
eXdvcmQ+PGtleXdvcmQ+U29jaWV0aWVzLCBNZWRpY2FsPC9rZXl3b3JkPjxrZXl3b3JkPlVuaXRl
ZCBTdGF0ZXM8L2tleXdvcmQ+PC9rZXl3b3Jkcz48ZGF0ZXM+PHllYXI+MjAwNjwveWVhcj48cHVi
LWRhdGVzPjxkYXRlPkZlYjwvZGF0ZT48L3B1Yi1kYXRlcz48L2RhdGVzPjxpc2JuPjE2MDAtNjEz
NSAoUHJpbnQpJiN4RDsxNjAwLTYxMzUgKExpbmtpbmcpPC9pc2JuPjxhY2Nlc3Npb24tbnVtPjE2
NDI2MzEwPC9hY2Nlc3Npb24tbnVtPjx1cmxzPjxyZWxhdGVkLXVybHM+PHVybD5odHRwOi8vd3d3
Lm5jYmkubmxtLm5paC5nb3YvcHVibWVkLzE2NDI2MzEwPC91cmw+PC9yZWxhdGVkLXVybHM+PC91
cmxzPjxlbGVjdHJvbmljLXJlc291cmNlLW51bT4xMC4xMTExL2ouMTYwMC02MTQzLjIwMDUuMDEy
MDcueDwvZWxlY3Ryb25pYy1yZXNvdXJjZS1udW0+PC9yZWNvcmQ+PC9DaXRlPjwvRW5kTm90ZT4A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[8]</w:t>
      </w:r>
      <w:r w:rsidRPr="00F247BA">
        <w:rPr>
          <w:rFonts w:ascii="Book Antiqua" w:hAnsi="Book Antiqua"/>
          <w:sz w:val="24"/>
        </w:rPr>
        <w:fldChar w:fldCharType="end"/>
      </w:r>
      <w:r w:rsidRPr="00F247BA">
        <w:rPr>
          <w:rFonts w:ascii="Book Antiqua" w:hAnsi="Book Antiqua"/>
          <w:sz w:val="24"/>
        </w:rPr>
        <w:t xml:space="preserve">. Thus, the optimal dosage of immunosuppressive medication is crucial for prevention of rejection, lessen IS toxicity and treatment of patients following </w:t>
      </w:r>
      <w:proofErr w:type="gramStart"/>
      <w:r w:rsidRPr="00F247BA">
        <w:rPr>
          <w:rFonts w:ascii="Book Antiqua" w:hAnsi="Book Antiqua"/>
          <w:sz w:val="24"/>
        </w:rPr>
        <w:t>LT</w:t>
      </w:r>
      <w:proofErr w:type="gramEnd"/>
      <w:r w:rsidRPr="00F247BA">
        <w:rPr>
          <w:rFonts w:ascii="Book Antiqua" w:hAnsi="Book Antiqua"/>
          <w:sz w:val="24"/>
        </w:rPr>
        <w:fldChar w:fldCharType="begin">
          <w:fldData xml:space="preserve">PEVuZE5vdGU+PENpdGU+PEF1dGhvcj5IdW1hcjwvQXV0aG9yPjxZZWFyPjIwMDY8L1llYXI+PFJl
Y051bT4yMzA8L1JlY051bT48RGlzcGxheVRleHQ+PHN0eWxlIGZhY2U9InN1cGVyc2NyaXB0Ij5b
N108L3N0eWxlPjwvRGlzcGxheVRleHQ+PHJlY29yZD48cmVjLW51bWJlcj4yMzA8L3JlYy1udW1i
ZXI+PGZvcmVpZ24ta2V5cz48a2V5IGFwcD0iRU4iIGRiLWlkPSJ4ZTl2ZXd4czlmOWZyMmVzdjVi
dnYyZXlmOXQ1eGF4djBwcGQiPjIzMDwva2V5PjwvZm9yZWlnbi1rZXlzPjxyZWYtdHlwZSBuYW1l
PSJKb3VybmFsIEFydGljbGUiPjE3PC9yZWYtdHlwZT48Y29udHJpYnV0b3JzPjxhdXRob3JzPjxh
dXRob3I+SHVtYXIsIEEuPC9hdXRob3I+PGF1dGhvcj5NaWNoYWVscywgTS48L2F1dGhvcj48YXV0
aG9yPkFzdCBJZCBXb3JraW5nIEdyb3VwIG9uIEluZmVjdGlvdXMgRGlzZWFzZSBNb25pdG9yaW5n
PC9hdXRob3I+PC9hdXRob3JzPjwvY29udHJpYnV0b3JzPjx0aXRsZXM+PHRpdGxlPkFtZXJpY2Fu
IFNvY2lldHkgb2YgVHJhbnNwbGFudGF0aW9uIHJlY29tbWVuZGF0aW9ucyBmb3Igc2NyZWVuaW5n
LCBtb25pdG9yaW5nIGFuZCByZXBvcnRpbmcgb2YgaW5mZWN0aW91cyBjb21wbGljYXRpb25zIGlu
IGltbXVub3N1cHByZXNzaW9uIHRyaWFscyBpbiByZWNpcGllbnRzIG9mIG9yZ2FuIHRyYW5zcGxh
bnRhdGlvbjwvdGl0bGU+PHNlY29uZGFyeS10aXRsZT5BbSBKIFRyYW5zcGxhbnQ8L3NlY29uZGFy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LTE+PC9hbHQtcGVyaW9kaWNhbD48cGFnZXM+MjYyLTc0PC9wYWdlcz48dm9sdW1lPjY8L3ZvbHVt
ZT48bnVtYmVyPjI8L251bWJlcj48a2V5d29yZHM+PGtleXdvcmQ+Q2xpbmljYWwgVHJpYWxzIGFz
IFRvcGljL3N0YW5kYXJkczwva2V5d29yZD48a2V5d29yZD5IdW1hbnM8L2tleXdvcmQ+PGtleXdv
cmQ+SW1tdW5vc3VwcHJlc3Npb24vbWV0aG9kcy8qc3RhbmRhcmRzPC9rZXl3b3JkPjxrZXl3b3Jk
PkluZmVjdGlvbi9lcGlkZW1pb2xvZ3k8L2tleXdvcmQ+PGtleXdvcmQ+TW9uaXRvcmluZywgUGh5
c2lvbG9naWM8L2tleXdvcmQ+PGtleXdvcmQ+T3JnYW4gVHJhbnNwbGFudGF0aW9uLypzdGFuZGFy
ZHM8L2tleXdvcmQ+PGtleXdvcmQ+UG9zdG9wZXJhdGl2ZSBDb21wbGljYXRpb25zL2VwaWRlbWlv
bG9neTwva2V5d29yZD48a2V5d29yZD5RdWFsaXR5IEFzc3VyYW5jZSwgSGVhbHRoIENhcmU8L2tl
eXdvcmQ+PGtleXdvcmQ+U29jaWV0aWVzLCBNZWRpY2FsPC9rZXl3b3JkPjxrZXl3b3JkPlVuaXRl
ZCBTdGF0ZXM8L2tleXdvcmQ+PC9rZXl3b3Jkcz48ZGF0ZXM+PHllYXI+MjAwNjwveWVhcj48cHVi
LWRhdGVzPjxkYXRlPkZlYjwvZGF0ZT48L3B1Yi1kYXRlcz48L2RhdGVzPjxpc2JuPjE2MDAtNjEz
NSAoUHJpbnQpJiN4RDsxNjAwLTYxMzUgKExpbmtpbmcpPC9pc2JuPjxhY2Nlc3Npb24tbnVtPjE2
NDI2MzEwPC9hY2Nlc3Npb24tbnVtPjx1cmxzPjxyZWxhdGVkLXVybHM+PHVybD5odHRwOi8vd3d3
Lm5jYmkubmxtLm5paC5nb3YvcHVibWVkLzE2NDI2MzEwPC91cmw+PC9yZWxhdGVkLXVybHM+PC91
cmxzPjxlbGVjdHJvbmljLXJlc291cmNlLW51bT4xMC4xMTExL2ouMTYwMC02MTQzLjIwMDUuMDEy
MDcueDwvZWxlY3Ryb25pYy1yZXNvdXJjZS1udW0+PC9yZWNvcmQ+PC9DaXRlPjwvRW5kTm90ZT4A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PEVuZE5vdGU+PENpdGU+PEF1dGhvcj5IdW1hcjwvQXV0aG9yPjxZZWFyPjIwMDY8L1llYXI+PFJl
Y051bT4yMzA8L1JlY051bT48RGlzcGxheVRleHQ+PHN0eWxlIGZhY2U9InN1cGVyc2NyaXB0Ij5b
N108L3N0eWxlPjwvRGlzcGxheVRleHQ+PHJlY29yZD48cmVjLW51bWJlcj4yMzA8L3JlYy1udW1i
ZXI+PGZvcmVpZ24ta2V5cz48a2V5IGFwcD0iRU4iIGRiLWlkPSJ4ZTl2ZXd4czlmOWZyMmVzdjVi
dnYyZXlmOXQ1eGF4djBwcGQiPjIzMDwva2V5PjwvZm9yZWlnbi1rZXlzPjxyZWYtdHlwZSBuYW1l
PSJKb3VybmFsIEFydGljbGUiPjE3PC9yZWYtdHlwZT48Y29udHJpYnV0b3JzPjxhdXRob3JzPjxh
dXRob3I+SHVtYXIsIEEuPC9hdXRob3I+PGF1dGhvcj5NaWNoYWVscywgTS48L2F1dGhvcj48YXV0
aG9yPkFzdCBJZCBXb3JraW5nIEdyb3VwIG9uIEluZmVjdGlvdXMgRGlzZWFzZSBNb25pdG9yaW5n
PC9hdXRob3I+PC9hdXRob3JzPjwvY29udHJpYnV0b3JzPjx0aXRsZXM+PHRpdGxlPkFtZXJpY2Fu
IFNvY2lldHkgb2YgVHJhbnNwbGFudGF0aW9uIHJlY29tbWVuZGF0aW9ucyBmb3Igc2NyZWVuaW5n
LCBtb25pdG9yaW5nIGFuZCByZXBvcnRpbmcgb2YgaW5mZWN0aW91cyBjb21wbGljYXRpb25zIGlu
IGltbXVub3N1cHByZXNzaW9uIHRyaWFscyBpbiByZWNpcGllbnRzIG9mIG9yZ2FuIHRyYW5zcGxh
bnRhdGlvbjwvdGl0bGU+PHNlY29uZGFyeS10aXRsZT5BbSBKIFRyYW5zcGxhbnQ8L3NlY29uZGFy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LTE+PC9hbHQtcGVyaW9kaWNhbD48cGFnZXM+MjYyLTc0PC9wYWdlcz48dm9sdW1lPjY8L3ZvbHVt
ZT48bnVtYmVyPjI8L251bWJlcj48a2V5d29yZHM+PGtleXdvcmQ+Q2xpbmljYWwgVHJpYWxzIGFz
IFRvcGljL3N0YW5kYXJkczwva2V5d29yZD48a2V5d29yZD5IdW1hbnM8L2tleXdvcmQ+PGtleXdv
cmQ+SW1tdW5vc3VwcHJlc3Npb24vbWV0aG9kcy8qc3RhbmRhcmRzPC9rZXl3b3JkPjxrZXl3b3Jk
PkluZmVjdGlvbi9lcGlkZW1pb2xvZ3k8L2tleXdvcmQ+PGtleXdvcmQ+TW9uaXRvcmluZywgUGh5
c2lvbG9naWM8L2tleXdvcmQ+PGtleXdvcmQ+T3JnYW4gVHJhbnNwbGFudGF0aW9uLypzdGFuZGFy
ZHM8L2tleXdvcmQ+PGtleXdvcmQ+UG9zdG9wZXJhdGl2ZSBDb21wbGljYXRpb25zL2VwaWRlbWlv
bG9neTwva2V5d29yZD48a2V5d29yZD5RdWFsaXR5IEFzc3VyYW5jZSwgSGVhbHRoIENhcmU8L2tl
eXdvcmQ+PGtleXdvcmQ+U29jaWV0aWVzLCBNZWRpY2FsPC9rZXl3b3JkPjxrZXl3b3JkPlVuaXRl
ZCBTdGF0ZXM8L2tleXdvcmQ+PC9rZXl3b3Jkcz48ZGF0ZXM+PHllYXI+MjAwNjwveWVhcj48cHVi
LWRhdGVzPjxkYXRlPkZlYjwvZGF0ZT48L3B1Yi1kYXRlcz48L2RhdGVzPjxpc2JuPjE2MDAtNjEz
NSAoUHJpbnQpJiN4RDsxNjAwLTYxMzUgKExpbmtpbmcpPC9pc2JuPjxhY2Nlc3Npb24tbnVtPjE2
NDI2MzEwPC9hY2Nlc3Npb24tbnVtPjx1cmxzPjxyZWxhdGVkLXVybHM+PHVybD5odHRwOi8vd3d3
Lm5jYmkubmxtLm5paC5nb3YvcHVibWVkLzE2NDI2MzEwPC91cmw+PC9yZWxhdGVkLXVybHM+PC91
cmxzPjxlbGVjdHJvbmljLXJlc291cmNlLW51bT4xMC4xMTExL2ouMTYwMC02MTQzLjIwMDUuMDEy
MDcueDwvZWxlY3Ryb25pYy1yZXNvdXJjZS1udW0+PC9yZWNvcmQ+PC9DaXRlPjwvRW5kTm90ZT4A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[9]</w:t>
      </w:r>
      <w:r w:rsidRPr="00F247BA">
        <w:rPr>
          <w:rFonts w:ascii="Book Antiqua" w:hAnsi="Book Antiqua"/>
          <w:sz w:val="24"/>
        </w:rPr>
        <w:fldChar w:fldCharType="end"/>
      </w:r>
      <w:r w:rsidRPr="00F247BA">
        <w:rPr>
          <w:rFonts w:ascii="Book Antiqua" w:hAnsi="Book Antiqua"/>
          <w:sz w:val="24"/>
        </w:rPr>
        <w:t>.</w:t>
      </w:r>
    </w:p>
    <w:p w:rsidR="004208AD" w:rsidRPr="00F247BA" w:rsidRDefault="004208AD" w:rsidP="00415737">
      <w:pPr>
        <w:autoSpaceDE w:val="0"/>
        <w:autoSpaceDN w:val="0"/>
        <w:adjustRightInd w:val="0"/>
        <w:snapToGrid w:val="0"/>
        <w:spacing w:line="360" w:lineRule="auto"/>
        <w:ind w:firstLineChars="100" w:firstLine="240"/>
        <w:rPr>
          <w:rFonts w:ascii="Book Antiqua" w:hAnsi="Book Antiqua"/>
          <w:sz w:val="24"/>
        </w:rPr>
      </w:pPr>
      <w:r w:rsidRPr="00F247BA">
        <w:rPr>
          <w:rFonts w:ascii="Book Antiqua" w:hAnsi="Book Antiqua"/>
          <w:sz w:val="24"/>
        </w:rPr>
        <w:t xml:space="preserve">Gut microbiota has been considered the most important micro-ecosystem that possesses a symbiotic relationship within the </w:t>
      </w:r>
      <w:proofErr w:type="gramStart"/>
      <w:r w:rsidRPr="00F247BA">
        <w:rPr>
          <w:rFonts w:ascii="Book Antiqua" w:hAnsi="Book Antiqua"/>
          <w:sz w:val="24"/>
        </w:rPr>
        <w:t>body</w:t>
      </w:r>
      <w:proofErr w:type="gramEnd"/>
      <w:r w:rsidRPr="00F247BA">
        <w:rPr>
          <w:rFonts w:ascii="Book Antiqua" w:hAnsi="Book Antiqua"/>
          <w:sz w:val="24"/>
        </w:rPr>
        <w:fldChar w:fldCharType="begin">
          <w:fldData xml:space="preserve">PEVuZE5vdGU+PENpdGU+PEF1dGhvcj5FY2tidXJnPC9BdXRob3I+PFllYXI+MjAwNTwvWWVhcj48
UmVjTnVtPjExNzwvUmVjTnVtPjxEaXNwbGF5VGV4dD48c3R5bGUgZmFjZT0ic3VwZXJzY3JpcHQi
Pls4LTEwXTwvc3R5bGU+PC9EaXNwbGF5VGV4dD48cmVjb3JkPjxyZWMtbnVtYmVyPjExNzwvcmVj
LW51bWJlcj48Zm9yZWlnbi1rZXlzPjxrZXkgYXBwPSJFTiIgZGItaWQ9InN3Znd2YTJkbnBhMHh1
ZTIwOTdweGZ4bGR2NXI1ZHAyemV4eiI+MTE3PC9rZXk+PC9mb3JlaWduLWtleXM+PHJlZi10eXBl
IG5hbWU9IkpvdXJuYWwgQXJ0aWNsZSI+MTc8L3JlZi10eXBlPjxjb250cmlidXRvcnM+PGF1dGhv
cnM+PGF1dGhvcj5FY2tidXJnLCBQLiBCLjwvYXV0aG9yPjxhdXRob3I+QmlrLCBFLiBNLjwvYXV0
aG9yPjxhdXRob3I+QmVybnN0ZWluLCBDLiBOLjwvYXV0aG9yPjxhdXRob3I+UHVyZG9tLCBFLjwv
YXV0aG9yPjxhdXRob3I+RGV0aGxlZnNlbiwgTC48L2F1dGhvcj48YXV0aG9yPlNhcmdlbnQsIE0u
PC9hdXRob3I+PGF1dGhvcj5HaWxsLCBTLiBSLjwvYXV0aG9yPjxhdXRob3I+TmVsc29uLCBLLiBF
LjwvYXV0aG9yPjxhdXRob3I+UmVsbWFuLCBELiBBLjwvYXV0aG9yPjwvYXV0aG9ycz48L2NvbnRy
aWJ1dG9ycz48YXV0aC1hZGRyZXNzPkRpdmlzaW9uIG9mIEluZmVjdGlvdXMgRGlzZWFzZXMgYW5k
IEdlb2dyYXBoaWMgTWVkaWNpbmUsIFN0YW5mb3JkIFVuaXZlcnNpdHkgU2Nob29sIG9mIE1lZGlj
aW5lLCBSb29tIFMtMTY5LCAzMDAgUGFzdGV1ciBEcml2ZSwgU3RhbmZvcmQgQ0EgOTQzMDUtNTEw
NywgVVNBLiBlY2tidXJnMUBzdGFuZm9yZC5lZHU8L2F1dGgtYWRkcmVzcz48dGl0bGVzPjx0aXRs
ZT5EaXZlcnNpdHkgb2YgdGhlIGh1bWFuIGludGVzdGluYWwgbWljcm9iaWFsIGZsb3JhPC90aXRs
ZT48c2Vjb25kYXJ5LXRpdGxlPlNjaWVuY2U8L3NlY29uZGFyeS10aXRsZT48L3RpdGxlcz48cGVy
aW9kaWNhbD48ZnVsbC10aXRsZT5TY2llbmNlPC9mdWxsLXRpdGxlPjwvcGVyaW9kaWNhbD48cGFn
ZXM+MTYzNS04PC9wYWdlcz48dm9sdW1lPjMwODwvdm9sdW1lPjxudW1iZXI+NTcyODwvbnVtYmVy
PjxlZGl0aW9uPjIwMDUvMDQvMTY8L2VkaXRpb24+PGtleXdvcmRzPjxrZXl3b3JkPkFkdWx0PC9r
ZXl3b3JkPjxrZXl3b3JkPkJhY3RlcmlhL2NsYXNzaWZpY2F0aW9uL2dlbmV0aWNzLyppc29sYXRp
b24gJmFtcDsgcHVyaWZpY2F0aW9uPC9rZXl3b3JkPjxrZXl3b3JkPkJhY3Rlcm9pZGV0ZXMvY2xh
c3NpZmljYXRpb24vZ2VuZXRpY3MvaXNvbGF0aW9uICZhbXA7IHB1cmlmaWNhdGlvbjwva2V5d29y
ZD48a2V5d29yZD4qQmlvZGl2ZXJzaXR5PC9rZXl3b3JkPjxrZXl3b3JkPkNvbG9uLyptaWNyb2Jp
b2xvZ3k8L2tleXdvcmQ+PGtleXdvcmQ+RE5BLCBSaWJvc29tYWwvZ2VuZXRpY3M8L2tleXdvcmQ+
PGtleXdvcmQ+RWNvc3lzdGVtPC9rZXl3b3JkPjxrZXl3b3JkPkZlY2VzLyptaWNyb2Jpb2xvZ3k8
L2tleXdvcmQ+PGtleXdvcmQ+R2VuZXMsIEFyY2hhZWFsPC9rZXl3b3JkPjxrZXl3b3JkPkdlbmVz
LCBCYWN0ZXJpYWw8L2tleXdvcmQ+PGtleXdvcmQ+R2VuZXMsIHJSTkE8L2tleXdvcmQ+PGtleXdv
cmQ+R2VuZXRpYyBWYXJpYXRpb248L2tleXdvcmQ+PGtleXdvcmQ+SHVtYW5zPC9rZXl3b3JkPjxr
ZXl3b3JkPkludGVzdGluYWwgTXVjb3NhLyptaWNyb2Jpb2xvZ3k8L2tleXdvcmQ+PGtleXdvcmQ+
TWV0aGFub2JyZXZpYmFjdGVyL2NsYXNzaWZpY2F0aW9uL2dlbmV0aWNzL2lzb2xhdGlvbiAmYW1w
OyBwdXJpZmljYXRpb248L2tleXdvcmQ+PGtleXdvcmQ+TWlkZGxlIEFnZWQ8L2tleXdvcmQ+PGtl
eXdvcmQ+TW9sZWN1bGFyIFNlcXVlbmNlIERhdGE8L2tleXdvcmQ+PGtleXdvcmQ+UGh5bG9nZW55
PC9rZXl3b3JkPjxrZXl3b3JkPlBvbHltZXJhc2UgQ2hhaW4gUmVhY3Rpb248L2tleXdvcmQ+PGtl
eXdvcmQ+Uk5BLCBSaWJvc29tYWwsIDE2Uy9nZW5ldGljczwva2V5d29yZD48L2tleXdvcmRzPjxk
YXRlcz48eWVhcj4yMDA1PC95ZWFyPjxwdWItZGF0ZXM+PGRhdGU+SnVuIDEwPC9kYXRlPjwvcHVi
LWRhdGVzPjwvZGF0ZXM+PGlzYm4+MTA5NS05MjAzIChFbGVjdHJvbmljKSYjeEQ7MDAzNi04MDc1
IChMaW5raW5nKTwvaXNibj48YWNjZXNzaW9uLW51bT4xNTgzMTcxODwvYWNjZXNzaW9uLW51bT48
dXJscz48cmVsYXRlZC11cmxzPjx1cmw+aHR0cDovL3d3dy5uY2JpLm5sbS5uaWguZ292L2VudHJl
ei9xdWVyeS5mY2dpP2NtZD1SZXRyaWV2ZSZhbXA7ZGI9UHViTWVkJmFtcDtkb3B0PUNpdGF0aW9u
JmFtcDtsaXN0X3VpZHM9MTU4MzE3MTg8L3VybD48L3JlbGF0ZWQtdXJscz48L3VybHM+PGN1c3Rv
bTI+MTM5NTM1NzwvY3VzdG9tMj48ZWxlY3Ryb25pYy1yZXNvdXJjZS1udW0+MTExMDU5MSBbcGlp
XSYjeEQ7MTAuMTEyNi9zY2llbmNlLjExMTA1OTE8L2VsZWN0cm9uaWMtcmVzb3VyY2UtbnVtPjxs
YW5ndWFnZT5lbmc8L2xhbmd1YWdlPjwvcmVjb3JkPjwvQ2l0ZT48Q2l0ZT48QXV0aG9yPk5lbmNp
PC9BdXRob3I+PFllYXI+MjAwNzwvWWVhcj48UmVjTnVtPjExODwvUmVjTnVtPjxyZWNvcmQ+PHJl
Yy1udW1iZXI+MTE4PC9yZWMtbnVtYmVyPjxmb3JlaWduLWtleXM+PGtleSBhcHA9IkVOIiBkYi1p
ZD0ic3dmd3ZhMmRucGEweHVlMjA5N3B4ZnhsZHY1cjVkcDJ6ZXh6Ij4xMTg8L2tleT48L2ZvcmVp
Z24ta2V5cz48cmVmLXR5cGUgbmFtZT0iSm91cm5hbCBBcnRpY2xlIj4xNzwvcmVmLXR5cGU+PGNv
bnRyaWJ1dG9ycz48YXV0aG9ycz48YXV0aG9yPk5lbmNpLCBBLjwvYXV0aG9yPjxhdXRob3I+QmVj
a2VyLCBDLjwvYXV0aG9yPjxhdXRob3I+V3VsbGFlcnQsIEEuPC9hdXRob3I+PGF1dGhvcj5HYXJl
dXMsIFIuPC9hdXRob3I+PGF1dGhvcj52YW4gTG9vLCBHLjwvYXV0aG9yPjxhdXRob3I+RGFuZXNl
LCBTLjwvYXV0aG9yPjxhdXRob3I+SHV0aCwgTS48L2F1dGhvcj48YXV0aG9yPk5pa29sYWV2LCBB
LjwvYXV0aG9yPjxhdXRob3I+TmV1ZmVydCwgQy48L2F1dGhvcj48YXV0aG9yPk1hZGlzb24sIEIu
PC9hdXRob3I+PGF1dGhvcj5HdW11Y2lvLCBELjwvYXV0aG9yPjxhdXRob3I+TmV1cmF0aCwgTS4g
Ri48L2F1dGhvcj48YXV0aG9yPlBhc3BhcmFraXMsIE0uPC9hdXRob3I+PC9hdXRob3JzPjwvY29u
dHJpYnV0b3JzPjxhdXRoLWFkZHJlc3M+SW5zdGl0dXRlIGZvciBHZW5ldGljcywgVW5pdmVyc2l0
eSBvZiBDb2xvZ25lLCBadWxwaWNoZXIgU3RyYXNzZSA0NywgNTA2NzQgQ29sb2duZSwgR2VybWFu
eS48L2F1dGgtYWRkcmVzcz48dGl0bGVzPjx0aXRsZT5FcGl0aGVsaWFsIE5FTU8gbGlua3MgaW5u
YXRlIGltbXVuaXR5IHRvIGNocm9uaWMgaW50ZXN0aW5hbCBpbmZsYW1tYXRpb248L3RpdGxlPjxz
ZWNvbmRhcnktdGl0bGU+TmF0dXJlPC9zZWNvbmRhcnktdGl0bGU+PC90aXRsZXM+PHBlcmlvZGlj
YWw+PGZ1bGwtdGl0bGU+TmF0dXJlPC9mdWxsLXRpdGxlPjwvcGVyaW9kaWNhbD48cGFnZXM+NTU3
LTYxPC9wYWdlcz48dm9sdW1lPjQ0Njwvdm9sdW1lPjxudW1iZXI+NzEzNTwvbnVtYmVyPjxlZGl0
aW9uPjIwMDcvMDMvMTY8L2VkaXRpb24+PGtleXdvcmRzPjxrZXl3b3JkPkFuaW1hbHM8L2tleXdv
cmQ+PGtleXdvcmQ+QXBvcHRvc2lzL2RydWcgZWZmZWN0czwva2V5d29yZD48a2V5d29yZD5DaHJv
bmljIERpc2Vhc2U8L2tleXdvcmQ+PGtleXdvcmQ+Q29saXRpcy9lbnp5bW9sb2d5LyppbW11bm9s
b2d5LypwYXRob2xvZ3k8L2tleXdvcmQ+PGtleXdvcmQ+Q29sb24vaW1tdW5vbG9neS9wYXRob2xv
Z3k8L2tleXdvcmQ+PGtleXdvcmQ+RXBpdGhlbGlhbCBDZWxscy8qZW56eW1vbG9neS8qaW1tdW5v
bG9neS9tZXRhYm9saXNtL21pY3JvYmlvbG9neTwva2V5d29yZD48a2V5d29yZD5Ib21lb3N0YXNp
czwva2V5d29yZD48a2V5d29yZD5JLWthcHBhIEIgS2luYXNlL2RlZmljaWVuY3kvKm1ldGFib2xp
c208L2tleXdvcmQ+PGtleXdvcmQ+SW1tdW5pdHksIElubmF0ZS8qaW1tdW5vbG9neTwva2V5d29y
ZD48a2V5d29yZD5JbnRlc3RpbmVzL2Vuenltb2xvZ3kvaW1tdW5vbG9neS9taWNyb2Jpb2xvZ3kv
cGF0aG9sb2d5PC9rZXl3b3JkPjxrZXl3b3JkPk1pY2U8L2tleXdvcmQ+PGtleXdvcmQ+TXllbG9p
ZCBEaWZmZXJlbnRpYXRpb24gRmFjdG9yIDg4L21ldGFib2xpc208L2tleXdvcmQ+PGtleXdvcmQ+
TkYta2FwcGEgQi9hbnRhZ29uaXN0cyAmYW1wOyBpbmhpYml0b3JzL21ldGFib2xpc208L2tleXdv
cmQ+PGtleXdvcmQ+UmVjZXB0b3JzLCBUdW1vciBOZWNyb3NpcyBGYWN0b3IsIFR5cGUgSS9tZXRh
Ym9saXNtPC9rZXl3b3JkPjxrZXl3b3JkPlNpZ25hbCBUcmFuc2R1Y3Rpb248L2tleXdvcmQ+PGtl
eXdvcmQ+VHVtb3IgTmVjcm9zaXMgRmFjdG9ycy9waGFybWFjb2xvZ3k8L2tleXdvcmQ+PC9rZXl3
b3Jkcz48ZGF0ZXM+PHllYXI+MjAwNzwveWVhcj48cHViLWRhdGVzPjxkYXRlPk1hciAyOTwvZGF0
ZT48L3B1Yi1kYXRlcz48L2RhdGVzPjxpc2JuPjE0NzYtNDY4NyAoRWxlY3Ryb25pYykmI3hEOzAw
MjgtMDgzNiAoTGlua2luZyk8L2lzYm4+PGFjY2Vzc2lvbi1udW0+MTczNjExMzE8L2FjY2Vzc2lv
bi1udW0+PHVybHM+PHJlbGF0ZWQtdXJscz48dXJsPmh0dHA6Ly93d3cubmNiaS5ubG0ubmloLmdv
di9lbnRyZXovcXVlcnkuZmNnaT9jbWQ9UmV0cmlldmUmYW1wO2RiPVB1Yk1lZCZhbXA7ZG9wdD1D
aXRhdGlvbiZhbXA7bGlzdF91aWRzPTE3MzYxMTMxPC91cmw+PC9yZWxhdGVkLXVybHM+PC91cmxz
PjxlbGVjdHJvbmljLXJlc291cmNlLW51bT5uYXR1cmUwNTY5OCBbcGlpXSYjeEQ7MTAuMTAzOC9u
YXR1cmUwNTY5ODwvZWxlY3Ryb25pYy1yZXNvdXJjZS1udW0+PGxhbmd1YWdlPmVuZzwvbGFuZ3Vh
Z2U+PC9yZWNvcmQ+PC9DaXRlPjxDaXRlPjxBdXRob3I+Q2FuaTwvQXV0aG9yPjxZZWFyPjIwMDk8
L1llYXI+PFJlY051bT4xMTk8L1JlY051bT48cmVjb3JkPjxyZWMtbnVtYmVyPjExOTwvcmVjLW51
bWJlcj48Zm9yZWlnbi1rZXlzPjxrZXkgYXBwPSJFTiIgZGItaWQ9InN3Znd2YTJkbnBhMHh1ZTIw
OTdweGZ4bGR2NXI1ZHAyemV4eiI+MTE5PC9rZXk+PC9mb3JlaWduLWtleXM+PHJlZi10eXBlIG5h
bWU9IkpvdXJuYWwgQXJ0aWNsZSI+MTc8L3JlZi10eXBlPjxjb250cmlidXRvcnM+PGF1dGhvcnM+
PGF1dGhvcj5DYW5pLCBQLiBELjwvYXV0aG9yPjxhdXRob3I+RGVsemVubmUsIE4uIE0uPC9hdXRo
b3I+PC9hdXRob3JzPjwvY29udHJpYnV0b3JzPjxhdXRoLWFkZHJlc3M+VW5pdmVyc2l0ZSBjYXRo
b2xpcXVlIGRlIExvdXZhaW4sIExvdXZhaW4gRHJ1ZyBSZXNlYXJjaCBJbnN0aXR1dGUsIFVuaXQg
b2YgUGhhcm1hY29raW5ldGljcywgTWV0YWJvbGlzbSwgTnV0cml0aW9uIGFuZCBUb3hpY29sb2d5
LCBCcnVzc2VscywgQmVsZ2l1bS4gcGF0cmljZS5jYW5pQHVjbG91dmFpbi5iZTwvYXV0aC1hZGRy
ZXNzPjx0aXRsZXM+PHRpdGxlPlRoZSByb2xlIG9mIHRoZSBndXQgbWljcm9iaW90YSBpbiBlbmVy
Z3kgbWV0YWJvbGlzbSBhbmQgbWV0YWJvbGljIGRpc2Vhc2U8L3RpdGxlPjxzZWNvbmRhcnktdGl0
bGU+Q3VyciBQaGFybSBEZXM8L3NlY29uZGFyeS10aXRsZT48L3RpdGxlcz48cGVyaW9kaWNhbD48
ZnVsbC10aXRsZT5DdXJyIFBoYXJtIERlczwvZnVsbC10aXRsZT48L3BlcmlvZGljYWw+PHBhZ2Vz
PjE1NDYtNTg8L3BhZ2VzPjx2b2x1bWU+MTU8L3ZvbHVtZT48bnVtYmVyPjEzPC9udW1iZXI+PGVk
aXRpb24+MjAwOS8wNS8xNjwvZWRpdGlvbj48a2V5d29yZHM+PGtleXdvcmQ+QW5pbWFsczwva2V5
d29yZD48a2V5d29yZD5EaWV0YXJ5IEZhdHMvbWV0YWJvbGlzbTwva2V5d29yZD48a2V5d29yZD4q
RW5lcmd5IE1ldGFib2xpc208L2tleXdvcmQ+PGtleXdvcmQ+R2FzdHJvaW50ZXN0aW5hbCBUcmFj
dC9pbW11bm9sb2d5LyptaWNyb2Jpb2xvZ3k8L2tleXdvcmQ+PGtleXdvcmQ+SHVtYW5zPC9rZXl3
b3JkPjxrZXl3b3JkPkltbXVuaXR5LCBJbm5hdGU8L2tleXdvcmQ+PGtleXdvcmQ+TWV0YWJvbGlj
IERpc2Vhc2VzL2ltbXVub2xvZ3kvKm1pY3JvYmlvbG9neS9waHlzaW9wYXRob2xvZ3k8L2tleXdv
cmQ+PGtleXdvcmQ+T2Jlc2l0eS9pbW11bm9sb2d5L21pY3JvYmlvbG9neS9waHlzaW9wYXRob2xv
Z3k8L2tleXdvcmQ+PGtleXdvcmQ+UHJvYmlvdGljcy90aGVyYXBldXRpYyB1c2U8L2tleXdvcmQ+
PC9rZXl3b3Jkcz48ZGF0ZXM+PHllYXI+MjAwOTwveWVhcj48L2RhdGVzPjxpc2JuPjE4NzMtNDI4
NiAoRWxlY3Ryb25pYykmI3hEOzEzODEtNjEyOCAoTGlua2luZyk8L2lzYm4+PGFjY2Vzc2lvbi1u
dW0+MTk0NDIxNzI8L2FjY2Vzc2lvbi1udW0+PHVybHM+PHJlbGF0ZWQtdXJscz48dXJsPmh0dHA6
Ly93d3cubmNiaS5ubG0ubmloLmdvdi9lbnRyZXovcXVlcnkuZmNnaT9jbWQ9UmV0cmlldmUmYW1w
O2RiPVB1Yk1lZCZhbXA7ZG9wdD1DaXRhdGlvbiZhbXA7bGlzdF91aWRzPTE5NDQyMTcyPC91cmw+
PC9yZWxhdGVkLXVybHM+PC91cmxzPjxsYW5ndWFnZT5lbmc8L2xhbmd1YWdlPjwvcmVjb3JkPjwv
Q2l0ZT48L0VuZE5vdGU+AG==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PEVuZE5vdGU+PENpdGU+PEF1dGhvcj5FY2tidXJnPC9BdXRob3I+PFllYXI+MjAwNTwvWWVhcj48
UmVjTnVtPjExNzwvUmVjTnVtPjxEaXNwbGF5VGV4dD48c3R5bGUgZmFjZT0ic3VwZXJzY3JpcHQi
Pls4LTEwXTwvc3R5bGU+PC9EaXNwbGF5VGV4dD48cmVjb3JkPjxyZWMtbnVtYmVyPjExNzwvcmVj
LW51bWJlcj48Zm9yZWlnbi1rZXlzPjxrZXkgYXBwPSJFTiIgZGItaWQ9InN3Znd2YTJkbnBhMHh1
ZTIwOTdweGZ4bGR2NXI1ZHAyemV4eiI+MTE3PC9rZXk+PC9mb3JlaWduLWtleXM+PHJlZi10eXBl
IG5hbWU9IkpvdXJuYWwgQXJ0aWNsZSI+MTc8L3JlZi10eXBlPjxjb250cmlidXRvcnM+PGF1dGhv
cnM+PGF1dGhvcj5FY2tidXJnLCBQLiBCLjwvYXV0aG9yPjxhdXRob3I+QmlrLCBFLiBNLjwvYXV0
aG9yPjxhdXRob3I+QmVybnN0ZWluLCBDLiBOLjwvYXV0aG9yPjxhdXRob3I+UHVyZG9tLCBFLjwv
YXV0aG9yPjxhdXRob3I+RGV0aGxlZnNlbiwgTC48L2F1dGhvcj48YXV0aG9yPlNhcmdlbnQsIE0u
PC9hdXRob3I+PGF1dGhvcj5HaWxsLCBTLiBSLjwvYXV0aG9yPjxhdXRob3I+TmVsc29uLCBLLiBF
LjwvYXV0aG9yPjxhdXRob3I+UmVsbWFuLCBELiBBLjwvYXV0aG9yPjwvYXV0aG9ycz48L2NvbnRy
aWJ1dG9ycz48YXV0aC1hZGRyZXNzPkRpdmlzaW9uIG9mIEluZmVjdGlvdXMgRGlzZWFzZXMgYW5k
IEdlb2dyYXBoaWMgTWVkaWNpbmUsIFN0YW5mb3JkIFVuaXZlcnNpdHkgU2Nob29sIG9mIE1lZGlj
aW5lLCBSb29tIFMtMTY5LCAzMDAgUGFzdGV1ciBEcml2ZSwgU3RhbmZvcmQgQ0EgOTQzMDUtNTEw
NywgVVNBLiBlY2tidXJnMUBzdGFuZm9yZC5lZHU8L2F1dGgtYWRkcmVzcz48dGl0bGVzPjx0aXRs
ZT5EaXZlcnNpdHkgb2YgdGhlIGh1bWFuIGludGVzdGluYWwgbWljcm9iaWFsIGZsb3JhPC90aXRs
ZT48c2Vjb25kYXJ5LXRpdGxlPlNjaWVuY2U8L3NlY29uZGFyeS10aXRsZT48L3RpdGxlcz48cGVy
aW9kaWNhbD48ZnVsbC10aXRsZT5TY2llbmNlPC9mdWxsLXRpdGxlPjwvcGVyaW9kaWNhbD48cGFn
ZXM+MTYzNS04PC9wYWdlcz48dm9sdW1lPjMwODwvdm9sdW1lPjxudW1iZXI+NTcyODwvbnVtYmVy
PjxlZGl0aW9uPjIwMDUvMDQvMTY8L2VkaXRpb24+PGtleXdvcmRzPjxrZXl3b3JkPkFkdWx0PC9r
ZXl3b3JkPjxrZXl3b3JkPkJhY3RlcmlhL2NsYXNzaWZpY2F0aW9uL2dlbmV0aWNzLyppc29sYXRp
b24gJmFtcDsgcHVyaWZpY2F0aW9uPC9rZXl3b3JkPjxrZXl3b3JkPkJhY3Rlcm9pZGV0ZXMvY2xh
c3NpZmljYXRpb24vZ2VuZXRpY3MvaXNvbGF0aW9uICZhbXA7IHB1cmlmaWNhdGlvbjwva2V5d29y
ZD48a2V5d29yZD4qQmlvZGl2ZXJzaXR5PC9rZXl3b3JkPjxrZXl3b3JkPkNvbG9uLyptaWNyb2Jp
b2xvZ3k8L2tleXdvcmQ+PGtleXdvcmQ+RE5BLCBSaWJvc29tYWwvZ2VuZXRpY3M8L2tleXdvcmQ+
PGtleXdvcmQ+RWNvc3lzdGVtPC9rZXl3b3JkPjxrZXl3b3JkPkZlY2VzLyptaWNyb2Jpb2xvZ3k8
L2tleXdvcmQ+PGtleXdvcmQ+R2VuZXMsIEFyY2hhZWFsPC9rZXl3b3JkPjxrZXl3b3JkPkdlbmVz
LCBCYWN0ZXJpYWw8L2tleXdvcmQ+PGtleXdvcmQ+R2VuZXMsIHJSTkE8L2tleXdvcmQ+PGtleXdv
cmQ+R2VuZXRpYyBWYXJpYXRpb248L2tleXdvcmQ+PGtleXdvcmQ+SHVtYW5zPC9rZXl3b3JkPjxr
ZXl3b3JkPkludGVzdGluYWwgTXVjb3NhLyptaWNyb2Jpb2xvZ3k8L2tleXdvcmQ+PGtleXdvcmQ+
TWV0aGFub2JyZXZpYmFjdGVyL2NsYXNzaWZpY2F0aW9uL2dlbmV0aWNzL2lzb2xhdGlvbiAmYW1w
OyBwdXJpZmljYXRpb248L2tleXdvcmQ+PGtleXdvcmQ+TWlkZGxlIEFnZWQ8L2tleXdvcmQ+PGtl
eXdvcmQ+TW9sZWN1bGFyIFNlcXVlbmNlIERhdGE8L2tleXdvcmQ+PGtleXdvcmQ+UGh5bG9nZW55
PC9rZXl3b3JkPjxrZXl3b3JkPlBvbHltZXJhc2UgQ2hhaW4gUmVhY3Rpb248L2tleXdvcmQ+PGtl
eXdvcmQ+Uk5BLCBSaWJvc29tYWwsIDE2Uy9nZW5ldGljczwva2V5d29yZD48L2tleXdvcmRzPjxk
YXRlcz48eWVhcj4yMDA1PC95ZWFyPjxwdWItZGF0ZXM+PGRhdGU+SnVuIDEwPC9kYXRlPjwvcHVi
LWRhdGVzPjwvZGF0ZXM+PGlzYm4+MTA5NS05MjAzIChFbGVjdHJvbmljKSYjeEQ7MDAzNi04MDc1
IChMaW5raW5nKTwvaXNibj48YWNjZXNzaW9uLW51bT4xNTgzMTcxODwvYWNjZXNzaW9uLW51bT48
dXJscz48cmVsYXRlZC11cmxzPjx1cmw+aHR0cDovL3d3dy5uY2JpLm5sbS5uaWguZ292L2VudHJl
ei9xdWVyeS5mY2dpP2NtZD1SZXRyaWV2ZSZhbXA7ZGI9UHViTWVkJmFtcDtkb3B0PUNpdGF0aW9u
JmFtcDtsaXN0X3VpZHM9MTU4MzE3MTg8L3VybD48L3JlbGF0ZWQtdXJscz48L3VybHM+PGN1c3Rv
bTI+MTM5NTM1NzwvY3VzdG9tMj48ZWxlY3Ryb25pYy1yZXNvdXJjZS1udW0+MTExMDU5MSBbcGlp
XSYjeEQ7MTAuMTEyNi9zY2llbmNlLjExMTA1OTE8L2VsZWN0cm9uaWMtcmVzb3VyY2UtbnVtPjxs
YW5ndWFnZT5lbmc8L2xhbmd1YWdlPjwvcmVjb3JkPjwvQ2l0ZT48Q2l0ZT48QXV0aG9yPk5lbmNp
PC9BdXRob3I+PFllYXI+MjAwNzwvWWVhcj48UmVjTnVtPjExODwvUmVjTnVtPjxyZWNvcmQ+PHJl
Yy1udW1iZXI+MTE4PC9yZWMtbnVtYmVyPjxmb3JlaWduLWtleXM+PGtleSBhcHA9IkVOIiBkYi1p
ZD0ic3dmd3ZhMmRucGEweHVlMjA5N3B4ZnhsZHY1cjVkcDJ6ZXh6Ij4xMTg8L2tleT48L2ZvcmVp
Z24ta2V5cz48cmVmLXR5cGUgbmFtZT0iSm91cm5hbCBBcnRpY2xlIj4xNzwvcmVmLXR5cGU+PGNv
bnRyaWJ1dG9ycz48YXV0aG9ycz48YXV0aG9yPk5lbmNpLCBBLjwvYXV0aG9yPjxhdXRob3I+QmVj
a2VyLCBDLjwvYXV0aG9yPjxhdXRob3I+V3VsbGFlcnQsIEEuPC9hdXRob3I+PGF1dGhvcj5HYXJl
dXMsIFIuPC9hdXRob3I+PGF1dGhvcj52YW4gTG9vLCBHLjwvYXV0aG9yPjxhdXRob3I+RGFuZXNl
LCBTLjwvYXV0aG9yPjxhdXRob3I+SHV0aCwgTS48L2F1dGhvcj48YXV0aG9yPk5pa29sYWV2LCBB
LjwvYXV0aG9yPjxhdXRob3I+TmV1ZmVydCwgQy48L2F1dGhvcj48YXV0aG9yPk1hZGlzb24sIEIu
PC9hdXRob3I+PGF1dGhvcj5HdW11Y2lvLCBELjwvYXV0aG9yPjxhdXRob3I+TmV1cmF0aCwgTS4g
Ri48L2F1dGhvcj48YXV0aG9yPlBhc3BhcmFraXMsIE0uPC9hdXRob3I+PC9hdXRob3JzPjwvY29u
dHJpYnV0b3JzPjxhdXRoLWFkZHJlc3M+SW5zdGl0dXRlIGZvciBHZW5ldGljcywgVW5pdmVyc2l0
eSBvZiBDb2xvZ25lLCBadWxwaWNoZXIgU3RyYXNzZSA0NywgNTA2NzQgQ29sb2duZSwgR2VybWFu
eS48L2F1dGgtYWRkcmVzcz48dGl0bGVzPjx0aXRsZT5FcGl0aGVsaWFsIE5FTU8gbGlua3MgaW5u
YXRlIGltbXVuaXR5IHRvIGNocm9uaWMgaW50ZXN0aW5hbCBpbmZsYW1tYXRpb248L3RpdGxlPjxz
ZWNvbmRhcnktdGl0bGU+TmF0dXJlPC9zZWNvbmRhcnktdGl0bGU+PC90aXRsZXM+PHBlcmlvZGlj
YWw+PGZ1bGwtdGl0bGU+TmF0dXJlPC9mdWxsLXRpdGxlPjwvcGVyaW9kaWNhbD48cGFnZXM+NTU3
LTYxPC9wYWdlcz48dm9sdW1lPjQ0Njwvdm9sdW1lPjxudW1iZXI+NzEzNTwvbnVtYmVyPjxlZGl0
aW9uPjIwMDcvMDMvMTY8L2VkaXRpb24+PGtleXdvcmRzPjxrZXl3b3JkPkFuaW1hbHM8L2tleXdv
cmQ+PGtleXdvcmQ+QXBvcHRvc2lzL2RydWcgZWZmZWN0czwva2V5d29yZD48a2V5d29yZD5DaHJv
bmljIERpc2Vhc2U8L2tleXdvcmQ+PGtleXdvcmQ+Q29saXRpcy9lbnp5bW9sb2d5LyppbW11bm9s
b2d5LypwYXRob2xvZ3k8L2tleXdvcmQ+PGtleXdvcmQ+Q29sb24vaW1tdW5vbG9neS9wYXRob2xv
Z3k8L2tleXdvcmQ+PGtleXdvcmQ+RXBpdGhlbGlhbCBDZWxscy8qZW56eW1vbG9neS8qaW1tdW5v
bG9neS9tZXRhYm9saXNtL21pY3JvYmlvbG9neTwva2V5d29yZD48a2V5d29yZD5Ib21lb3N0YXNp
czwva2V5d29yZD48a2V5d29yZD5JLWthcHBhIEIgS2luYXNlL2RlZmljaWVuY3kvKm1ldGFib2xp
c208L2tleXdvcmQ+PGtleXdvcmQ+SW1tdW5pdHksIElubmF0ZS8qaW1tdW5vbG9neTwva2V5d29y
ZD48a2V5d29yZD5JbnRlc3RpbmVzL2Vuenltb2xvZ3kvaW1tdW5vbG9neS9taWNyb2Jpb2xvZ3kv
cGF0aG9sb2d5PC9rZXl3b3JkPjxrZXl3b3JkPk1pY2U8L2tleXdvcmQ+PGtleXdvcmQ+TXllbG9p
ZCBEaWZmZXJlbnRpYXRpb24gRmFjdG9yIDg4L21ldGFib2xpc208L2tleXdvcmQ+PGtleXdvcmQ+
TkYta2FwcGEgQi9hbnRhZ29uaXN0cyAmYW1wOyBpbmhpYml0b3JzL21ldGFib2xpc208L2tleXdv
cmQ+PGtleXdvcmQ+UmVjZXB0b3JzLCBUdW1vciBOZWNyb3NpcyBGYWN0b3IsIFR5cGUgSS9tZXRh
Ym9saXNtPC9rZXl3b3JkPjxrZXl3b3JkPlNpZ25hbCBUcmFuc2R1Y3Rpb248L2tleXdvcmQ+PGtl
eXdvcmQ+VHVtb3IgTmVjcm9zaXMgRmFjdG9ycy9waGFybWFjb2xvZ3k8L2tleXdvcmQ+PC9rZXl3
b3Jkcz48ZGF0ZXM+PHllYXI+MjAwNzwveWVhcj48cHViLWRhdGVzPjxkYXRlPk1hciAyOTwvZGF0
ZT48L3B1Yi1kYXRlcz48L2RhdGVzPjxpc2JuPjE0NzYtNDY4NyAoRWxlY3Ryb25pYykmI3hEOzAw
MjgtMDgzNiAoTGlua2luZyk8L2lzYm4+PGFjY2Vzc2lvbi1udW0+MTczNjExMzE8L2FjY2Vzc2lv
bi1udW0+PHVybHM+PHJlbGF0ZWQtdXJscz48dXJsPmh0dHA6Ly93d3cubmNiaS5ubG0ubmloLmdv
di9lbnRyZXovcXVlcnkuZmNnaT9jbWQ9UmV0cmlldmUmYW1wO2RiPVB1Yk1lZCZhbXA7ZG9wdD1D
aXRhdGlvbiZhbXA7bGlzdF91aWRzPTE3MzYxMTMxPC91cmw+PC9yZWxhdGVkLXVybHM+PC91cmxz
PjxlbGVjdHJvbmljLXJlc291cmNlLW51bT5uYXR1cmUwNTY5OCBbcGlpXSYjeEQ7MTAuMTAzOC9u
YXR1cmUwNTY5ODwvZWxlY3Ryb25pYy1yZXNvdXJjZS1udW0+PGxhbmd1YWdlPmVuZzwvbGFuZ3Vh
Z2U+PC9yZWNvcmQ+PC9DaXRlPjxDaXRlPjxBdXRob3I+Q2FuaTwvQXV0aG9yPjxZZWFyPjIwMDk8
L1llYXI+PFJlY051bT4xMTk8L1JlY051bT48cmVjb3JkPjxyZWMtbnVtYmVyPjExOTwvcmVjLW51
bWJlcj48Zm9yZWlnbi1rZXlzPjxrZXkgYXBwPSJFTiIgZGItaWQ9InN3Znd2YTJkbnBhMHh1ZTIw
OTdweGZ4bGR2NXI1ZHAyemV4eiI+MTE5PC9rZXk+PC9mb3JlaWduLWtleXM+PHJlZi10eXBlIG5h
bWU9IkpvdXJuYWwgQXJ0aWNsZSI+MTc8L3JlZi10eXBlPjxjb250cmlidXRvcnM+PGF1dGhvcnM+
PGF1dGhvcj5DYW5pLCBQLiBELjwvYXV0aG9yPjxhdXRob3I+RGVsemVubmUsIE4uIE0uPC9hdXRo
b3I+PC9hdXRob3JzPjwvY29udHJpYnV0b3JzPjxhdXRoLWFkZHJlc3M+VW5pdmVyc2l0ZSBjYXRo
b2xpcXVlIGRlIExvdXZhaW4sIExvdXZhaW4gRHJ1ZyBSZXNlYXJjaCBJbnN0aXR1dGUsIFVuaXQg
b2YgUGhhcm1hY29raW5ldGljcywgTWV0YWJvbGlzbSwgTnV0cml0aW9uIGFuZCBUb3hpY29sb2d5
LCBCcnVzc2VscywgQmVsZ2l1bS4gcGF0cmljZS5jYW5pQHVjbG91dmFpbi5iZTwvYXV0aC1hZGRy
ZXNzPjx0aXRsZXM+PHRpdGxlPlRoZSByb2xlIG9mIHRoZSBndXQgbWljcm9iaW90YSBpbiBlbmVy
Z3kgbWV0YWJvbGlzbSBhbmQgbWV0YWJvbGljIGRpc2Vhc2U8L3RpdGxlPjxzZWNvbmRhcnktdGl0
bGU+Q3VyciBQaGFybSBEZXM8L3NlY29uZGFyeS10aXRsZT48L3RpdGxlcz48cGVyaW9kaWNhbD48
ZnVsbC10aXRsZT5DdXJyIFBoYXJtIERlczwvZnVsbC10aXRsZT48L3BlcmlvZGljYWw+PHBhZ2Vz
PjE1NDYtNTg8L3BhZ2VzPjx2b2x1bWU+MTU8L3ZvbHVtZT48bnVtYmVyPjEzPC9udW1iZXI+PGVk
aXRpb24+MjAwOS8wNS8xNjwvZWRpdGlvbj48a2V5d29yZHM+PGtleXdvcmQ+QW5pbWFsczwva2V5
d29yZD48a2V5d29yZD5EaWV0YXJ5IEZhdHMvbWV0YWJvbGlzbTwva2V5d29yZD48a2V5d29yZD4q
RW5lcmd5IE1ldGFib2xpc208L2tleXdvcmQ+PGtleXdvcmQ+R2FzdHJvaW50ZXN0aW5hbCBUcmFj
dC9pbW11bm9sb2d5LyptaWNyb2Jpb2xvZ3k8L2tleXdvcmQ+PGtleXdvcmQ+SHVtYW5zPC9rZXl3
b3JkPjxrZXl3b3JkPkltbXVuaXR5LCBJbm5hdGU8L2tleXdvcmQ+PGtleXdvcmQ+TWV0YWJvbGlj
IERpc2Vhc2VzL2ltbXVub2xvZ3kvKm1pY3JvYmlvbG9neS9waHlzaW9wYXRob2xvZ3k8L2tleXdv
cmQ+PGtleXdvcmQ+T2Jlc2l0eS9pbW11bm9sb2d5L21pY3JvYmlvbG9neS9waHlzaW9wYXRob2xv
Z3k8L2tleXdvcmQ+PGtleXdvcmQ+UHJvYmlvdGljcy90aGVyYXBldXRpYyB1c2U8L2tleXdvcmQ+
PC9rZXl3b3Jkcz48ZGF0ZXM+PHllYXI+MjAwOTwveWVhcj48L2RhdGVzPjxpc2JuPjE4NzMtNDI4
NiAoRWxlY3Ryb25pYykmI3hEOzEzODEtNjEyOCAoTGlua2luZyk8L2lzYm4+PGFjY2Vzc2lvbi1u
dW0+MTk0NDIxNzI8L2FjY2Vzc2lvbi1udW0+PHVybHM+PHJlbGF0ZWQtdXJscz48dXJsPmh0dHA6
Ly93d3cubmNiaS5ubG0ubmloLmdvdi9lbnRyZXovcXVlcnkuZmNnaT9jbWQ9UmV0cmlldmUmYW1w
O2RiPVB1Yk1lZCZhbXA7ZG9wdD1DaXRhdGlvbiZhbXA7bGlzdF91aWRzPTE5NDQyMTcyPC91cmw+
PC9yZWxhdGVkLXVybHM+PC91cmxzPjxsYW5ndWFnZT5lbmc8L2xhbmd1YWdlPjwvcmVjb3JkPjwv
Q2l0ZT48L0VuZE5vdGU+AG==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[10-12]</w:t>
      </w:r>
      <w:r w:rsidRPr="00F247BA">
        <w:rPr>
          <w:rFonts w:ascii="Book Antiqua" w:hAnsi="Book Antiqua"/>
          <w:sz w:val="24"/>
        </w:rPr>
        <w:fldChar w:fldCharType="end"/>
      </w:r>
      <w:r w:rsidRPr="00F247BA">
        <w:rPr>
          <w:rFonts w:ascii="Book Antiqua" w:hAnsi="Book Antiqua"/>
          <w:sz w:val="24"/>
        </w:rPr>
        <w:t>. The gut microbiota plays a crucial role in the development of fatty liver disease</w:t>
      </w:r>
      <w:r w:rsidRPr="00F247BA">
        <w:rPr>
          <w:rFonts w:ascii="Book Antiqua" w:hAnsi="Book Antiqua"/>
          <w:sz w:val="24"/>
        </w:rPr>
        <w:fldChar w:fldCharType="begin"/>
      </w:r>
      <w:r w:rsidRPr="00F247BA">
        <w:rPr>
          <w:rFonts w:ascii="Book Antiqua" w:hAnsi="Book Antiqua"/>
          <w:sz w:val="24"/>
        </w:rPr>
        <w:instrText xml:space="preserve"> ADDIN EN.CITE &lt;EndNote&gt;&lt;Cite&gt;&lt;Author&gt;Chen&lt;/Author&gt;&lt;Year&gt;2011&lt;/Year&gt;&lt;RecNum&gt;372&lt;/RecNum&gt;&lt;DisplayText&gt;&lt;style face="superscript"&gt;[13]&lt;/style&gt;&lt;/DisplayText&gt;&lt;record&gt;&lt;rec-number&gt;372&lt;/rec-number&gt;&lt;foreign-keys&gt;&lt;key app="EN" db-id="vx90evwvka052xe9a2txppfb2wraxsdvtspt"&gt;372&lt;/key&gt;&lt;/foreign-keys&gt;&lt;ref-type name="Journal Article"&gt;17&lt;/ref-type&gt;&lt;contributors&gt;&lt;authors&gt;&lt;author&gt;Chen, Y.&lt;/author&gt;&lt;author&gt;Yang, F.&lt;/author&gt;&lt;author&gt;Lu, H.&lt;/author&gt;&lt;author&gt;Wang, B.&lt;/author&gt;&lt;author&gt;Lei, D.&lt;/author&gt;&lt;author&gt;Wang, Y.&lt;/author&gt;&lt;author&gt;Zhu, B.&lt;/author&gt;&lt;author&gt;Li, L.&lt;/author&gt;&lt;/authors&gt;&lt;/contributors&gt;&lt;auth-address&gt;State Key Laboratory for Diagnosis and Treatment of Infectious Disease, The First Affiliated Hospital, Zhejiang University, Hangzhou, PR China.&lt;/auth-address&gt;&lt;titles&gt;&lt;title&gt;Characterization of fecal microbial communities in patients with liver cirrhosis&lt;/title&gt;&lt;secondary-title&gt;Hepatology&lt;/secondary-title&gt;&lt;/titles&gt;&lt;periodical&gt;&lt;full-title&gt;Hepatology&lt;/full-title&gt;&lt;/periodical&gt;&lt;pages&gt;562-72&lt;/pages&gt;&lt;volume&gt;54&lt;/volume&gt;&lt;number&gt;2&lt;/number&gt;&lt;edition&gt;2011/05/17&lt;/edition&gt;&lt;keywords&gt;&lt;keyword&gt;Bacteria/classification/isolation &amp;amp; purification&lt;/keyword&gt;&lt;keyword&gt;Feces/*microbiology&lt;/keyword&gt;&lt;keyword&gt;Female&lt;/keyword&gt;&lt;keyword&gt;Humans&lt;/keyword&gt;&lt;keyword&gt;Liver Cirrhosis/*microbiology&lt;/keyword&gt;&lt;keyword&gt;Male&lt;/keyword&gt;&lt;keyword&gt;Middle Aged&lt;/keyword&gt;&lt;/keywords&gt;&lt;dates&gt;&lt;year&gt;2011&lt;/year&gt;&lt;pub-dates&gt;&lt;date&gt;Aug&lt;/date&gt;&lt;/pub-dates&gt;&lt;/dates&gt;&lt;isbn&gt;1527-3350 (Electronic)&amp;#xD;0270-9139 (Linking)&lt;/isbn&gt;&lt;accession-num&gt;21574172&lt;/accession-num&gt;&lt;urls&gt;&lt;related-urls&gt;&lt;url&gt;http://www.ncbi.nlm.nih.gov/entrez/query.fcgi?cmd=Retrieve&amp;amp;db=PubMed&amp;amp;dopt=Citation&amp;amp;list_uids=21574172&lt;/url&gt;&lt;/related-urls&gt;&lt;/urls&gt;&lt;electronic-resource-num&gt;10.1002/hep.24423&lt;/electronic-resource-num&gt;&lt;language&gt;eng&lt;/language&gt;&lt;/record&gt;&lt;/Cite&gt;&lt;/EndNote&gt;</w:instrText>
      </w:r>
      <w:r w:rsidRPr="00F247BA">
        <w:rPr>
          <w:rFonts w:ascii="Book Antiqua" w:hAnsi="Book Antiqua"/>
          <w:sz w:val="24"/>
        </w:rPr>
        <w:fldChar w:fldCharType="separate"/>
      </w:r>
      <w:r w:rsidRPr="00F247BA">
        <w:rPr>
          <w:rFonts w:ascii="Book Antiqua" w:hAnsi="Book Antiqua"/>
          <w:sz w:val="24"/>
          <w:vertAlign w:val="superscript"/>
        </w:rPr>
        <w:t>[13]</w:t>
      </w:r>
      <w:r w:rsidRPr="00F247BA">
        <w:rPr>
          <w:rFonts w:ascii="Book Antiqua" w:hAnsi="Book Antiqua"/>
          <w:sz w:val="24"/>
        </w:rPr>
        <w:fldChar w:fldCharType="end"/>
      </w:r>
      <w:r w:rsidR="009B0DD7" w:rsidRPr="00F247BA">
        <w:rPr>
          <w:rFonts w:ascii="Book Antiqua" w:hAnsi="Book Antiqua"/>
          <w:sz w:val="24"/>
        </w:rPr>
        <w:t>,</w:t>
      </w:r>
      <w:r w:rsidR="009B0DD7">
        <w:rPr>
          <w:rFonts w:ascii="Book Antiqua" w:hAnsi="Book Antiqua" w:hint="eastAsia"/>
          <w:sz w:val="24"/>
        </w:rPr>
        <w:t xml:space="preserve"> </w:t>
      </w:r>
      <w:r w:rsidRPr="00F247BA">
        <w:rPr>
          <w:rFonts w:ascii="Book Antiqua" w:hAnsi="Book Antiqua"/>
          <w:sz w:val="24"/>
        </w:rPr>
        <w:t>liver cirrhosis</w:t>
      </w:r>
      <w:r w:rsidRPr="00F247BA">
        <w:rPr>
          <w:rFonts w:ascii="Book Antiqua" w:hAnsi="Book Antiqua"/>
          <w:sz w:val="24"/>
        </w:rPr>
        <w:fldChar w:fldCharType="begin"/>
      </w:r>
      <w:r w:rsidRPr="00F247BA">
        <w:rPr>
          <w:rFonts w:ascii="Book Antiqua" w:hAnsi="Book Antiqua"/>
          <w:sz w:val="24"/>
        </w:rPr>
        <w:instrText xml:space="preserve"> ADDIN EN.CITE &lt;EndNote&gt;&lt;Cite&gt;&lt;Author&gt;Chen&lt;/Author&gt;&lt;Year&gt;2011&lt;/Year&gt;&lt;RecNum&gt;372&lt;/RecNum&gt;&lt;DisplayText&gt;&lt;style face="superscript"&gt;[13]&lt;/style&gt;&lt;/DisplayText&gt;&lt;record&gt;&lt;rec-number&gt;372&lt;/rec-number&gt;&lt;foreign-keys&gt;&lt;key app="EN" db-id="vx90evwvka052xe9a2txppfb2wraxsdvtspt"&gt;372&lt;/key&gt;&lt;/foreign-keys&gt;&lt;ref-type name="Journal Article"&gt;17&lt;/ref-type&gt;&lt;contributors&gt;&lt;authors&gt;&lt;author&gt;Chen, Y.&lt;/author&gt;&lt;author&gt;Yang, F.&lt;/author&gt;&lt;author&gt;Lu, H.&lt;/author&gt;&lt;author&gt;Wang, B.&lt;/author&gt;&lt;author&gt;Lei, D.&lt;/author&gt;&lt;author&gt;Wang, Y.&lt;/author&gt;&lt;author&gt;Zhu, B.&lt;/author&gt;&lt;author&gt;Li, L.&lt;/author&gt;&lt;/authors&gt;&lt;/contributors&gt;&lt;auth-address&gt;State Key Laboratory for Diagnosis and Treatment of Infectious Disease, The First Affiliated Hospital, Zhejiang University, Hangzhou, PR China.&lt;/auth-address&gt;&lt;titles&gt;&lt;title&gt;Characterization of fecal microbial communities in patients with liver cirrhosis&lt;/title&gt;&lt;secondary-title&gt;Hepatology&lt;/secondary-title&gt;&lt;/titles&gt;&lt;periodical&gt;&lt;full-title&gt;Hepatology&lt;/full-title&gt;&lt;/periodical&gt;&lt;pages&gt;562-72&lt;/pages&gt;&lt;volume&gt;54&lt;/volume&gt;&lt;number&gt;2&lt;/number&gt;&lt;edition&gt;2011/05/17&lt;/edition&gt;&lt;keywords&gt;&lt;keyword&gt;Bacteria/classification/isolation &amp;amp; purification&lt;/keyword&gt;&lt;keyword&gt;Feces/*microbiology&lt;/keyword&gt;&lt;keyword&gt;Female&lt;/keyword&gt;&lt;keyword&gt;Humans&lt;/keyword&gt;&lt;keyword&gt;Liver Cirrhosis/*microbiology&lt;/keyword&gt;&lt;keyword&gt;Male&lt;/keyword&gt;&lt;keyword&gt;Middle Aged&lt;/keyword&gt;&lt;/keywords&gt;&lt;dates&gt;&lt;year&gt;2011&lt;/year&gt;&lt;pub-dates&gt;&lt;date&gt;Aug&lt;/date&gt;&lt;/pub-dates&gt;&lt;/dates&gt;&lt;isbn&gt;1527-3350 (Electronic)&amp;#xD;0270-9139 (Linking)&lt;/isbn&gt;&lt;accession-num&gt;21574172&lt;/accession-num&gt;&lt;urls&gt;&lt;related-urls&gt;&lt;url&gt;http://www.ncbi.nlm.nih.gov/entrez/query.fcgi?cmd=Retrieve&amp;amp;db=PubMed&amp;amp;dopt=Citation&amp;amp;list_uids=21574172&lt;/url&gt;&lt;/related-urls&gt;&lt;/urls&gt;&lt;electronic-resource-num&gt;10.1002/hep.24423&lt;/electronic-resource-num&gt;&lt;language&gt;eng&lt;/language&gt;&lt;/record&gt;&lt;/Cite&gt;&lt;/EndNote&gt;</w:instrText>
      </w:r>
      <w:r w:rsidRPr="00F247BA">
        <w:rPr>
          <w:rFonts w:ascii="Book Antiqua" w:hAnsi="Book Antiqua"/>
          <w:sz w:val="24"/>
        </w:rPr>
        <w:fldChar w:fldCharType="separate"/>
      </w:r>
      <w:r w:rsidRPr="00F247BA">
        <w:rPr>
          <w:rFonts w:ascii="Book Antiqua" w:hAnsi="Book Antiqua"/>
          <w:sz w:val="24"/>
          <w:vertAlign w:val="superscript"/>
        </w:rPr>
        <w:t>[</w:t>
      </w:r>
      <w:hyperlink w:anchor="_ENREF_13" w:tooltip="Chen, 2011 #372" w:history="1">
        <w:r w:rsidRPr="00F247BA">
          <w:rPr>
            <w:rFonts w:ascii="Book Antiqua" w:hAnsi="Book Antiqua"/>
            <w:sz w:val="24"/>
            <w:vertAlign w:val="superscript"/>
          </w:rPr>
          <w:t>14</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hAnsi="Book Antiqua"/>
          <w:sz w:val="24"/>
        </w:rPr>
        <w:t>, hepatocellular carcinoma</w:t>
      </w:r>
      <w:r w:rsidRPr="00F247BA">
        <w:rPr>
          <w:rFonts w:ascii="Book Antiqua" w:hAnsi="Book Antiqua"/>
          <w:sz w:val="24"/>
        </w:rPr>
        <w:fldChar w:fldCharType="begin">
          <w:fldData xml:space="preserve">PEVuZE5vdGU+PENpdGU+PEF1dGhvcj5EYXBpdG88L0F1dGhvcj48WWVhcj4yMDEyPC9ZZWFyPjxS
ZWNOdW0+MzczPC9SZWNOdW0+PERpc3BsYXlUZXh0PjxzdHlsZSBmYWNlPSJzdXBlcnNjcmlwdCI+
WzE0XTwvc3R5bGU+PC9EaXNwbGF5VGV4dD48cmVjb3JkPjxyZWMtbnVtYmVyPjM3MzwvcmVjLW51
bWJlcj48Zm9yZWlnbi1rZXlzPjxrZXkgYXBwPSJFTiIgZGItaWQ9InZ4OTBldnd2a2EwNTJ4ZTlh
MnR4cHBmYjJ3cmF4c2R2dHNwdCI+MzczPC9rZXk+PC9mb3JlaWduLWtleXM+PHJlZi10eXBlIG5h
bWU9IkpvdXJuYWwgQXJ0aWNsZSI+MTc8L3JlZi10eXBlPjxjb250cmlidXRvcnM+PGF1dGhvcnM+
PGF1dGhvcj5EYXBpdG8sIEQuIEguPC9hdXRob3I+PGF1dGhvcj5NZW5jaW4sIEEuPC9hdXRob3I+
PGF1dGhvcj5Hd2FrLCBHLiBZLjwvYXV0aG9yPjxhdXRob3I+UHJhZGVyZSwgSi4gUC48L2F1dGhv
cj48YXV0aG9yPkphbmcsIE0uIEsuPC9hdXRob3I+PGF1dGhvcj5NZWRlcmFja2UsIEkuPC9hdXRo
b3I+PGF1dGhvcj5DYXZpZ2xpYSwgSi4gTS48L2F1dGhvcj48YXV0aG9yPktoaWFiYW5pYW4sIEgu
PC9hdXRob3I+PGF1dGhvcj5BZGV5ZW1pLCBBLjwvYXV0aG9yPjxhdXRob3I+QmF0YWxsZXIsIFIu
PC9hdXRob3I+PGF1dGhvcj5MZWZrb3dpdGNoLCBKLiBILjwvYXV0aG9yPjxhdXRob3I+Qm93ZXIs
IE0uPC9hdXRob3I+PGF1dGhvcj5GcmllZG1hbiwgUi48L2F1dGhvcj48YXV0aG9yPlNhcnRvciwg
Ui4gQi48L2F1dGhvcj48YXV0aG9yPlJhYmFkYW4sIFIuPC9hdXRob3I+PGF1dGhvcj5TY2h3YWJl
LCBSLiBGLjwvYXV0aG9yPjwvYXV0aG9ycz48L2NvbnRyaWJ1dG9ycz48YXV0aC1hZGRyZXNzPkRl
cGFydG1lbnQgb2YgTWVkaWNpbmUsIENvbHVtYmlhIFVuaXZlcnNpdHksIENvbGxlZ2Ugb2YgUGh5
c2ljaWFucyBhbmQgU3VyZ2VvbnMsIE5ldyBZb3JrLCBOWSAxMDAzMiwgVVNBLiByZnMyMTAyQGNv
bHVtYmlhLmVkdTwvYXV0aC1hZGRyZXNzPjx0aXRsZXM+PHRpdGxlPlByb21vdGlvbiBvZiBoZXBh
dG9jZWxsdWxhciBjYXJjaW5vbWEgYnkgdGhlIGludGVzdGluYWwgbWljcm9iaW90YSBhbmQgVExS
NDwvdGl0bGU+PHNlY29uZGFyeS10aXRsZT5DYW5jZXIgQ2VsbDwvc2Vjb25kYXJ5LXRpdGxlPjwv
dGl0bGVzPjxwZXJpb2RpY2FsPjxmdWxsLXRpdGxlPkNhbmNlciBDZWxsPC9mdWxsLXRpdGxlPjwv
cGVyaW9kaWNhbD48cGFnZXM+NTA0LTE2PC9wYWdlcz48dm9sdW1lPjIxPC92b2x1bWU+PG51bWJl
cj40PC9udW1iZXI+PGVkaXRpb24+MjAxMi8wNC8yMTwvZWRpdGlvbj48a2V5d29yZHM+PGtleXdv
cmQ+QW5pbWFsczwva2V5d29yZD48a2V5d29yZD5BcG9wdG9zaXMvZ2VuZXRpY3M8L2tleXdvcmQ+
PGtleXdvcmQ+QmFjdGVyaWFsIFRyYW5zbG9jYXRpb248L2tleXdvcmQ+PGtleXdvcmQ+Q2VsbCBQ
cm9saWZlcmF0aW9uPC9rZXl3b3JkPjxrZXl3b3JkPkVwaWRlcm1hbCBHcm93dGggRmFjdG9yL21l
dGFib2xpc208L2tleXdvcmQ+PGtleXdvcmQ+SHVtYW5zPC9rZXl3b3JkPjxrZXl3b3JkPkludGVz
dGluZXMvKm1pY3JvYmlvbG9neTwva2V5d29yZD48a2V5d29yZD5MaXZlciBEaXNlYXNlcy9jb21w
bGljYXRpb25zLyptaWNyb2Jpb2xvZ3k8L2tleXdvcmQ+PGtleXdvcmQ+TGl2ZXIgTmVvcGxhc21z
LCBFeHBlcmltZW50YWwvZ2VuZXRpY3MvKm1pY3JvYmlvbG9neS9wYXRob2xvZ3k8L2tleXdvcmQ+
PGtleXdvcmQ+TWljZTwva2V5d29yZD48a2V5d29yZD5NaWNlLCBJbmJyZWQgQzU3Qkw8L2tleXdv
cmQ+PGtleXdvcmQ+VG9sbC1MaWtlIFJlY2VwdG9yIDQvZ2VuZXRpY3MvKnBoeXNpb2xvZ3k8L2tl
eXdvcmQ+PGtleXdvcmQ+VHVtb3IgQ2VsbHMsIEN1bHR1cmVkPC9rZXl3b3JkPjwva2V5d29yZHM+
PGRhdGVzPjx5ZWFyPjIwMTI8L3llYXI+PHB1Yi1kYXRlcz48ZGF0ZT5BcHIgMTc8L2RhdGU+PC9w
dWItZGF0ZXM+PC9kYXRlcz48aXNibj4xODc4LTM2ODYgKEVsZWN0cm9uaWMpJiN4RDsxNTM1LTYx
MDggKExpbmtpbmcpPC9pc2JuPjxhY2Nlc3Npb24tbnVtPjIyNTE2MjU5PC9hY2Nlc3Npb24tbnVt
Pjx1cmxzPjxyZWxhdGVkLXVybHM+PHVybD5odHRwOi8vd3d3Lm5jYmkubmxtLm5paC5nb3YvZW50
cmV6L3F1ZXJ5LmZjZ2k/Y21kPVJldHJpZXZlJmFtcDtkYj1QdWJNZWQmYW1wO2RvcHQ9Q2l0YXRp
b24mYW1wO2xpc3RfdWlkcz0yMjUxNjI1OTwvdXJsPjwvcmVsYXRlZC11cmxzPjwvdXJscz48Y3Vz
dG9tMj4zMzMyMDAwPC9jdXN0b20yPjxlbGVjdHJvbmljLXJlc291cmNlLW51bT5TMTUzNS02MTA4
KDEyKTAwMDcyLTQgW3BpaV0mI3hEOzEwLjEwMTYvai5jY3IuMjAxMi4wMi4wMDc8L2VsZWN0cm9u
aWMtcmVzb3VyY2UtbnVtPjxsYW5ndWFnZT5lbmc8L2xhbmd1YWdlPjwvcmVjb3JkPjwvQ2l0ZT48
L0VuZE5vdGU+AG==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PEVuZE5vdGU+PENpdGU+PEF1dGhvcj5EYXBpdG88L0F1dGhvcj48WWVhcj4yMDEyPC9ZZWFyPjxS
ZWNOdW0+MzczPC9SZWNOdW0+PERpc3BsYXlUZXh0PjxzdHlsZSBmYWNlPSJzdXBlcnNjcmlwdCI+
WzE0XTwvc3R5bGU+PC9EaXNwbGF5VGV4dD48cmVjb3JkPjxyZWMtbnVtYmVyPjM3MzwvcmVjLW51
bWJlcj48Zm9yZWlnbi1rZXlzPjxrZXkgYXBwPSJFTiIgZGItaWQ9InZ4OTBldnd2a2EwNTJ4ZTlh
MnR4cHBmYjJ3cmF4c2R2dHNwdCI+MzczPC9rZXk+PC9mb3JlaWduLWtleXM+PHJlZi10eXBlIG5h
bWU9IkpvdXJuYWwgQXJ0aWNsZSI+MTc8L3JlZi10eXBlPjxjb250cmlidXRvcnM+PGF1dGhvcnM+
PGF1dGhvcj5EYXBpdG8sIEQuIEguPC9hdXRob3I+PGF1dGhvcj5NZW5jaW4sIEEuPC9hdXRob3I+
PGF1dGhvcj5Hd2FrLCBHLiBZLjwvYXV0aG9yPjxhdXRob3I+UHJhZGVyZSwgSi4gUC48L2F1dGhv
cj48YXV0aG9yPkphbmcsIE0uIEsuPC9hdXRob3I+PGF1dGhvcj5NZWRlcmFja2UsIEkuPC9hdXRo
b3I+PGF1dGhvcj5DYXZpZ2xpYSwgSi4gTS48L2F1dGhvcj48YXV0aG9yPktoaWFiYW5pYW4sIEgu
PC9hdXRob3I+PGF1dGhvcj5BZGV5ZW1pLCBBLjwvYXV0aG9yPjxhdXRob3I+QmF0YWxsZXIsIFIu
PC9hdXRob3I+PGF1dGhvcj5MZWZrb3dpdGNoLCBKLiBILjwvYXV0aG9yPjxhdXRob3I+Qm93ZXIs
IE0uPC9hdXRob3I+PGF1dGhvcj5GcmllZG1hbiwgUi48L2F1dGhvcj48YXV0aG9yPlNhcnRvciwg
Ui4gQi48L2F1dGhvcj48YXV0aG9yPlJhYmFkYW4sIFIuPC9hdXRob3I+PGF1dGhvcj5TY2h3YWJl
LCBSLiBGLjwvYXV0aG9yPjwvYXV0aG9ycz48L2NvbnRyaWJ1dG9ycz48YXV0aC1hZGRyZXNzPkRl
cGFydG1lbnQgb2YgTWVkaWNpbmUsIENvbHVtYmlhIFVuaXZlcnNpdHksIENvbGxlZ2Ugb2YgUGh5
c2ljaWFucyBhbmQgU3VyZ2VvbnMsIE5ldyBZb3JrLCBOWSAxMDAzMiwgVVNBLiByZnMyMTAyQGNv
bHVtYmlhLmVkdTwvYXV0aC1hZGRyZXNzPjx0aXRsZXM+PHRpdGxlPlByb21vdGlvbiBvZiBoZXBh
dG9jZWxsdWxhciBjYXJjaW5vbWEgYnkgdGhlIGludGVzdGluYWwgbWljcm9iaW90YSBhbmQgVExS
NDwvdGl0bGU+PHNlY29uZGFyeS10aXRsZT5DYW5jZXIgQ2VsbDwvc2Vjb25kYXJ5LXRpdGxlPjwv
dGl0bGVzPjxwZXJpb2RpY2FsPjxmdWxsLXRpdGxlPkNhbmNlciBDZWxsPC9mdWxsLXRpdGxlPjwv
cGVyaW9kaWNhbD48cGFnZXM+NTA0LTE2PC9wYWdlcz48dm9sdW1lPjIxPC92b2x1bWU+PG51bWJl
cj40PC9udW1iZXI+PGVkaXRpb24+MjAxMi8wNC8yMTwvZWRpdGlvbj48a2V5d29yZHM+PGtleXdv
cmQ+QW5pbWFsczwva2V5d29yZD48a2V5d29yZD5BcG9wdG9zaXMvZ2VuZXRpY3M8L2tleXdvcmQ+
PGtleXdvcmQ+QmFjdGVyaWFsIFRyYW5zbG9jYXRpb248L2tleXdvcmQ+PGtleXdvcmQ+Q2VsbCBQ
cm9saWZlcmF0aW9uPC9rZXl3b3JkPjxrZXl3b3JkPkVwaWRlcm1hbCBHcm93dGggRmFjdG9yL21l
dGFib2xpc208L2tleXdvcmQ+PGtleXdvcmQ+SHVtYW5zPC9rZXl3b3JkPjxrZXl3b3JkPkludGVz
dGluZXMvKm1pY3JvYmlvbG9neTwva2V5d29yZD48a2V5d29yZD5MaXZlciBEaXNlYXNlcy9jb21w
bGljYXRpb25zLyptaWNyb2Jpb2xvZ3k8L2tleXdvcmQ+PGtleXdvcmQ+TGl2ZXIgTmVvcGxhc21z
LCBFeHBlcmltZW50YWwvZ2VuZXRpY3MvKm1pY3JvYmlvbG9neS9wYXRob2xvZ3k8L2tleXdvcmQ+
PGtleXdvcmQ+TWljZTwva2V5d29yZD48a2V5d29yZD5NaWNlLCBJbmJyZWQgQzU3Qkw8L2tleXdv
cmQ+PGtleXdvcmQ+VG9sbC1MaWtlIFJlY2VwdG9yIDQvZ2VuZXRpY3MvKnBoeXNpb2xvZ3k8L2tl
eXdvcmQ+PGtleXdvcmQ+VHVtb3IgQ2VsbHMsIEN1bHR1cmVkPC9rZXl3b3JkPjwva2V5d29yZHM+
PGRhdGVzPjx5ZWFyPjIwMTI8L3llYXI+PHB1Yi1kYXRlcz48ZGF0ZT5BcHIgMTc8L2RhdGU+PC9w
dWItZGF0ZXM+PC9kYXRlcz48aXNibj4xODc4LTM2ODYgKEVsZWN0cm9uaWMpJiN4RDsxNTM1LTYx
MDggKExpbmtpbmcpPC9pc2JuPjxhY2Nlc3Npb24tbnVtPjIyNTE2MjU5PC9hY2Nlc3Npb24tbnVt
Pjx1cmxzPjxyZWxhdGVkLXVybHM+PHVybD5odHRwOi8vd3d3Lm5jYmkubmxtLm5paC5nb3YvZW50
cmV6L3F1ZXJ5LmZjZ2k/Y21kPVJldHJpZXZlJmFtcDtkYj1QdWJNZWQmYW1wO2RvcHQ9Q2l0YXRp
b24mYW1wO2xpc3RfdWlkcz0yMjUxNjI1OTwvdXJsPjwvcmVsYXRlZC11cmxzPjwvdXJscz48Y3Vz
dG9tMj4zMzMyMDAwPC9jdXN0b20yPjxlbGVjdHJvbmljLXJlc291cmNlLW51bT5TMTUzNS02MTA4
KDEyKTAwMDcyLTQgW3BpaV0mI3hEOzEwLjEwMTYvai5jY3IuMjAxMi4wMi4wMDc8L2VsZWN0cm9u
aWMtcmVzb3VyY2UtbnVtPjxsYW5ndWFnZT5lbmc8L2xhbmd1YWdlPjwvcmVjb3JkPjwvQ2l0ZT48
L0VuZE5vdGU+AG==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w:t>
      </w:r>
      <w:hyperlink w:anchor="_ENREF_14" w:tooltip="Dapito, 2012 #319" w:history="1">
        <w:r w:rsidRPr="00F247BA">
          <w:rPr>
            <w:rFonts w:ascii="Book Antiqua" w:hAnsi="Book Antiqua"/>
            <w:sz w:val="24"/>
            <w:vertAlign w:val="superscript"/>
          </w:rPr>
          <w:t>15</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hAnsi="Book Antiqua"/>
          <w:sz w:val="24"/>
        </w:rPr>
        <w:t>, liver ischemic injury</w:t>
      </w:r>
      <w:r w:rsidRPr="00F247BA">
        <w:rPr>
          <w:rFonts w:ascii="Book Antiqua" w:hAnsi="Book Antiqua"/>
          <w:sz w:val="24"/>
        </w:rPr>
        <w:fldChar w:fldCharType="begin">
          <w:fldData xml:space="preserve">PEVuZE5vdGU+PENpdGU+PEF1dGhvcj5SZW48L0F1dGhvcj48WWVhcj4yMDEzPC9ZZWFyPjxSZWNO
dW0+MTMyPC9SZWNOdW0+PERpc3BsYXlUZXh0PjxzdHlsZSBmYWNlPSJzdXBlcnNjcmlwdCI+WzE1
XTwvc3R5bGU+PC9EaXNwbGF5VGV4dD48cmVjb3JkPjxyZWMtbnVtYmVyPjEzMjwvcmVjLW51bWJl
cj48Zm9yZWlnbi1rZXlzPjxrZXkgYXBwPSJFTiIgZGItaWQ9InhlOXZld3hzOWY5ZnIyZXN2NWJ2
djJleWY5dDV4YXh2MHBwZCI+MTMyPC9rZXk+PC9mb3JlaWduLWtleXM+PHJlZi10eXBlIG5hbWU9
IkpvdXJuYWwgQXJ0aWNsZSI+MTc8L3JlZi10eXBlPjxjb250cmlidXRvcnM+PGF1dGhvcnM+PGF1
dGhvcj5SZW4sIFouPC9hdXRob3I+PGF1dGhvcj5DdWksIEcuPC9hdXRob3I+PGF1dGhvcj5MdSwg
SC48L2F1dGhvcj48YXV0aG9yPkNoZW4sIFguPC9hdXRob3I+PGF1dGhvcj5KaWFuZywgSi48L2F1
dGhvcj48YXV0aG9yPkxpdSwgSC48L2F1dGhvcj48YXV0aG9yPkhlLCBZLjwvYXV0aG9yPjxhdXRo
b3I+RGluZywgUy48L2F1dGhvcj48YXV0aG9yPkh1LCBaLjwvYXV0aG9yPjxhdXRob3I+V2FuZywg
Vy48L2F1dGhvcj48YXV0aG9yPlpoZW5nLCBTLjwvYXV0aG9yPjwvYXV0aG9ycz48L2NvbnRyaWJ1
dG9ycz48YXV0aC1hZGRyZXNzPktleSBMYWJvcmF0b3J5IG9mIENvbWJpbmVkIE11bHRpLW9yZ2Fu
IFRyYW5zcGxhbnRhdGlvbiwgTWluaXN0cnkgb2YgUHVibGljIEhlYWx0aCwgRmlyc3QgQWZmaWxp
YXRlZCBIb3NwaXRhbCwgU2Nob29sIG9mIE1lZGljaW5lLCBaaGVqaWFuZyBVbml2ZXJzaXR5LCBI
YW5nemhvdSwgQ2hpbmEgOyBEZXBhcnRtZW50IG9mIEhlcGF0b2JpbGlhcnkgYW5kIFBhbmNyZWF0
aWMgU3VyZ2VyeSwgRmlyc3QgQWZmaWxpYXRlZCBIb3NwaXRhbCwgU2Nob29sIG9mIE1lZGljaW5l
LCBaaGVqaWFuZyBVbml2ZXJzaXR5LCBIYW5nemhvdSwgQ2hpbmEuPC9hdXRoLWFkZHJlc3M+PHRp
dGxlcz48dGl0bGU+TGl2ZXIgaXNjaGVtaWMgcHJlY29uZGl0aW9uaW5nIChJUEMpIGltcHJvdmVz
IGludGVzdGluYWwgbWljcm9iaW90YSBmb2xsb3dpbmcgbGl2ZXIgdHJhbnNwbGFudGF0aW9uIGlu
IHJhdHMgdGhyb3VnaCAxNnMgckROQS1iYXNlZCBhbmFseXNpcyBvZiBtaWNyb2JpYWwgc3RydWN0
dXJlIHNoaWZ0PC90aXRsZT48c2Vjb25kYXJ5LXRpdGxlPlBMb1MgT25lPC9zZWNvbmRhcnktdGl0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dGxlPjxhYmJyLTE+UGxvUyBvbmU8L2FiYnItMT48L2FsdC1wZXJpb2RpY2FsPjxwYWdlcz5lNzU5
NTA8L3BhZ2VzPjx2b2x1bWU+ODwvdm9sdW1lPjxudW1iZXI+MTA8L251bWJlcj48a2V5d29yZHM+
PGtleXdvcmQ+QW5pbWFsczwva2V5d29yZD48a2V5d29yZD5DbHVzdGVyIEFuYWx5c2lzPC9rZXl3
b3JkPjxrZXl3b3JkPkROQSwgUmlib3NvbWFsLypnZW5ldGljczwva2V5d29yZD48a2V5d29yZD5G
ZWNlcy9taWNyb2Jpb2xvZ3k8L2tleXdvcmQ+PGtleXdvcmQ+SW50ZXN0aW5lcy8qbWljcm9iaW9s
b2d5PC9rZXl3b3JkPjxrZXl3b3JkPipJc2NoZW1pYyBQcmVjb25kaXRpb25pbmc8L2tleXdvcmQ+
PGtleXdvcmQ+TGl2ZXIvKmJsb29kIHN1cHBseTwva2V5d29yZD48a2V5d29yZD4qTGl2ZXIgVHJh
bnNwbGFudGF0aW9uPC9rZXl3b3JkPjxrZXl3b3JkPipNaWNyb2Jpb3RhPC9rZXl3b3JkPjxrZXl3
b3JkPlBoeWxvZ2VueTwva2V5d29yZD48a2V5d29yZD5SYXRzPC9rZXl3b3JkPjwva2V5d29yZHM+
PGRhdGVzPjx5ZWFyPjIwMTM8L3llYXI+PC9kYXRlcz48aXNibj4xOTMyLTYyMDMgKEVsZWN0cm9u
aWMpJiN4RDsxOTMyLTYyMDMgKExpbmtpbmcpPC9pc2JuPjxhY2Nlc3Npb24tbnVtPjI0MDk4NDEw
PC9hY2Nlc3Npb24tbnVtPjx1cmxzPjxyZWxhdGVkLXVybHM+PHVybD5odHRwOi8vd3d3Lm5jYmku
bmxtLm5paC5nb3YvcHVibWVkLzI0MDk4NDEwPC91cmw+PC9yZWxhdGVkLXVybHM+PC91cmxzPjxj
dXN0b20yPjM3ODg3OTc8L2N1c3RvbTI+PGVsZWN0cm9uaWMtcmVzb3VyY2UtbnVtPjEwLjEzNzEv
am91cm5hbC5wb25lLjAwNzU5NTA8L2VsZWN0cm9uaWMtcmVzb3VyY2UtbnVtPjwvcmVjb3JkPjwv
Q2l0ZT48L0VuZE5vdGU+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PEVuZE5vdGU+PENpdGU+PEF1dGhvcj5SZW48L0F1dGhvcj48WWVhcj4yMDEzPC9ZZWFyPjxSZWNO
dW0+MTMyPC9SZWNOdW0+PERpc3BsYXlUZXh0PjxzdHlsZSBmYWNlPSJzdXBlcnNjcmlwdCI+WzE1
XTwvc3R5bGU+PC9EaXNwbGF5VGV4dD48cmVjb3JkPjxyZWMtbnVtYmVyPjEzMjwvcmVjLW51bWJl
cj48Zm9yZWlnbi1rZXlzPjxrZXkgYXBwPSJFTiIgZGItaWQ9InhlOXZld3hzOWY5ZnIyZXN2NWJ2
djJleWY5dDV4YXh2MHBwZCI+MTMyPC9rZXk+PC9mb3JlaWduLWtleXM+PHJlZi10eXBlIG5hbWU9
IkpvdXJuYWwgQXJ0aWNsZSI+MTc8L3JlZi10eXBlPjxjb250cmlidXRvcnM+PGF1dGhvcnM+PGF1
dGhvcj5SZW4sIFouPC9hdXRob3I+PGF1dGhvcj5DdWksIEcuPC9hdXRob3I+PGF1dGhvcj5MdSwg
SC48L2F1dGhvcj48YXV0aG9yPkNoZW4sIFguPC9hdXRob3I+PGF1dGhvcj5KaWFuZywgSi48L2F1
dGhvcj48YXV0aG9yPkxpdSwgSC48L2F1dGhvcj48YXV0aG9yPkhlLCBZLjwvYXV0aG9yPjxhdXRo
b3I+RGluZywgUy48L2F1dGhvcj48YXV0aG9yPkh1LCBaLjwvYXV0aG9yPjxhdXRob3I+V2FuZywg
Vy48L2F1dGhvcj48YXV0aG9yPlpoZW5nLCBTLjwvYXV0aG9yPjwvYXV0aG9ycz48L2NvbnRyaWJ1
dG9ycz48YXV0aC1hZGRyZXNzPktleSBMYWJvcmF0b3J5IG9mIENvbWJpbmVkIE11bHRpLW9yZ2Fu
IFRyYW5zcGxhbnRhdGlvbiwgTWluaXN0cnkgb2YgUHVibGljIEhlYWx0aCwgRmlyc3QgQWZmaWxp
YXRlZCBIb3NwaXRhbCwgU2Nob29sIG9mIE1lZGljaW5lLCBaaGVqaWFuZyBVbml2ZXJzaXR5LCBI
YW5nemhvdSwgQ2hpbmEgOyBEZXBhcnRtZW50IG9mIEhlcGF0b2JpbGlhcnkgYW5kIFBhbmNyZWF0
aWMgU3VyZ2VyeSwgRmlyc3QgQWZmaWxpYXRlZCBIb3NwaXRhbCwgU2Nob29sIG9mIE1lZGljaW5l
LCBaaGVqaWFuZyBVbml2ZXJzaXR5LCBIYW5nemhvdSwgQ2hpbmEuPC9hdXRoLWFkZHJlc3M+PHRp
dGxlcz48dGl0bGU+TGl2ZXIgaXNjaGVtaWMgcHJlY29uZGl0aW9uaW5nIChJUEMpIGltcHJvdmVz
IGludGVzdGluYWwgbWljcm9iaW90YSBmb2xsb3dpbmcgbGl2ZXIgdHJhbnNwbGFudGF0aW9uIGlu
IHJhdHMgdGhyb3VnaCAxNnMgckROQS1iYXNlZCBhbmFseXNpcyBvZiBtaWNyb2JpYWwgc3RydWN0
dXJlIHNoaWZ0PC90aXRsZT48c2Vjb25kYXJ5LXRpdGxlPlBMb1MgT25lPC9zZWNvbmRhcnktdGl0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dGxlPjxhYmJyLTE+UGxvUyBvbmU8L2FiYnItMT48L2FsdC1wZXJpb2RpY2FsPjxwYWdlcz5lNzU5
NTA8L3BhZ2VzPjx2b2x1bWU+ODwvdm9sdW1lPjxudW1iZXI+MTA8L251bWJlcj48a2V5d29yZHM+
PGtleXdvcmQ+QW5pbWFsczwva2V5d29yZD48a2V5d29yZD5DbHVzdGVyIEFuYWx5c2lzPC9rZXl3
b3JkPjxrZXl3b3JkPkROQSwgUmlib3NvbWFsLypnZW5ldGljczwva2V5d29yZD48a2V5d29yZD5G
ZWNlcy9taWNyb2Jpb2xvZ3k8L2tleXdvcmQ+PGtleXdvcmQ+SW50ZXN0aW5lcy8qbWljcm9iaW9s
b2d5PC9rZXl3b3JkPjxrZXl3b3JkPipJc2NoZW1pYyBQcmVjb25kaXRpb25pbmc8L2tleXdvcmQ+
PGtleXdvcmQ+TGl2ZXIvKmJsb29kIHN1cHBseTwva2V5d29yZD48a2V5d29yZD4qTGl2ZXIgVHJh
bnNwbGFudGF0aW9uPC9rZXl3b3JkPjxrZXl3b3JkPipNaWNyb2Jpb3RhPC9rZXl3b3JkPjxrZXl3
b3JkPlBoeWxvZ2VueTwva2V5d29yZD48a2V5d29yZD5SYXRzPC9rZXl3b3JkPjwva2V5d29yZHM+
PGRhdGVzPjx5ZWFyPjIwMTM8L3llYXI+PC9kYXRlcz48aXNibj4xOTMyLTYyMDMgKEVsZWN0cm9u
aWMpJiN4RDsxOTMyLTYyMDMgKExpbmtpbmcpPC9pc2JuPjxhY2Nlc3Npb24tbnVtPjI0MDk4NDEw
PC9hY2Nlc3Npb24tbnVtPjx1cmxzPjxyZWxhdGVkLXVybHM+PHVybD5odHRwOi8vd3d3Lm5jYmku
bmxtLm5paC5nb3YvcHVibWVkLzI0MDk4NDEwPC91cmw+PC9yZWxhdGVkLXVybHM+PC91cmxzPjxj
dXN0b20yPjM3ODg3OTc8L2N1c3RvbTI+PGVsZWN0cm9uaWMtcmVzb3VyY2UtbnVtPjEwLjEzNzEv
am91cm5hbC5wb25lLjAwNzU5NTA8L2VsZWN0cm9uaWMtcmVzb3VyY2UtbnVtPjwvcmVjb3JkPjwv
Q2l0ZT48L0VuZE5vdGU+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w:t>
      </w:r>
      <w:hyperlink w:anchor="_ENREF_15" w:tooltip="Ren, 2013 #132" w:history="1">
        <w:r w:rsidRPr="00F247BA">
          <w:rPr>
            <w:rFonts w:ascii="Book Antiqua" w:hAnsi="Book Antiqua"/>
            <w:sz w:val="24"/>
            <w:vertAlign w:val="superscript"/>
          </w:rPr>
          <w:t>16</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hAnsi="Book Antiqua"/>
          <w:sz w:val="24"/>
        </w:rPr>
        <w:t xml:space="preserve"> and liver graft rejection</w:t>
      </w:r>
      <w:r w:rsidRPr="00F247BA">
        <w:rPr>
          <w:rFonts w:ascii="Book Antiqua" w:hAnsi="Book Antiqua"/>
          <w:sz w:val="24"/>
        </w:rPr>
        <w:fldChar w:fldCharType="begin">
          <w:fldData xml:space="preserve">PEVuZE5vdGU+PENpdGU+PEF1dGhvcj5YaWU8L0F1dGhvcj48WWVhcj4yMDEyPC9ZZWFyPjxSZWNO
dW0+Mzc3PC9SZWNOdW0+PERpc3BsYXlUZXh0PjxzdHlsZSBmYWNlPSJzdXBlcnNjcmlwdCI+WzE2
XTwvc3R5bGU+PC9EaXNwbGF5VGV4dD48cmVjb3JkPjxyZWMtbnVtYmVyPjM3NzwvcmVjLW51bWJl
cj48Zm9yZWlnbi1rZXlzPjxrZXkgYXBwPSJFTiIgZGItaWQ9InZ4OTBldnd2a2EwNTJ4ZTlhMnR4
cHBmYjJ3cmF4c2R2dHNwdCI+Mzc3PC9rZXk+PC9mb3JlaWduLWtleXM+PHJlZi10eXBlIG5hbWU9
IkpvdXJuYWwgQXJ0aWNsZSI+MTc8L3JlZi10eXBlPjxjb250cmlidXRvcnM+PGF1dGhvcnM+PGF1
dGhvcj5YaWUsIFkuPC9hdXRob3I+PGF1dGhvcj5MdW8sIFouPC9hdXRob3I+PGF1dGhvcj5MaSwg
Wi48L2F1dGhvcj48YXV0aG9yPkRlbmcsIE0uPC9hdXRob3I+PGF1dGhvcj5MaXUsIEguPC9hdXRo
b3I+PGF1dGhvcj5aaHUsIEIuPC9hdXRob3I+PGF1dGhvcj5SdWFuLCBCLjwvYXV0aG9yPjxhdXRo
b3I+TGksIEwuPC9hdXRob3I+PC9hdXRob3JzPjwvY29udHJpYnV0b3JzPjxhdXRoLWFkZHJlc3M+
U3RhdGUgS2V5IExhYm9yYXRvcnkgZm9yIERpYWdub3NpcyBhbmQgVHJlYXRtZW50IG9mIEluZmVj
dGlvdXMgRGlzZWFzZXMsIFRoZSBGaXJzdCBBZmZpbGlhdGVkIEhvc3BpdGFsLCBDb2xsZWdlIG9m
IE1lZGljaW5lLCBaaGVqaWFuZyBVbml2ZXJzaXR5LCA3OSBRaW5nQ2h1biBSb2FkLCBIYW5nemhv
dSwgQ2hpbmEsIDMxMDAwMy48L2F1dGgtYWRkcmVzcz48dGl0bGVzPjx0aXRsZT5TdHJ1Y3R1cmFs
IHNoaWZ0cyBvZiBmZWNhbCBtaWNyb2JpYWwgY29tbXVuaXRpZXMgaW4gcmF0cyB3aXRoIGFjdXRl
IHJlamVjdGlvbiBhZnRlciBsaXZlciB0cmFuc3BsYW50YXRpb248L3RpdGxlPjxzZWNvbmRhcnkt
dGl0bGU+TWljcm9iIEVjb2w8L3NlY29uZGFyeS10aXRsZT48L3RpdGxlcz48cGVyaW9kaWNhbD48
ZnVsbC10aXRsZT5NaWNyb2IgRWNvbDwvZnVsbC10aXRsZT48L3BlcmlvZGljYWw+PHBhZ2VzPjU0
Ni01NDwvcGFnZXM+PHZvbHVtZT42NDwvdm9sdW1lPjxudW1iZXI+MjwvbnVtYmVyPjxlZGl0aW9u
PjIwMTIvMDMvMjE8L2VkaXRpb24+PGtleXdvcmRzPjxrZXl3b3JkPkFuaW1hbHM8L2tleXdvcmQ+
PGtleXdvcmQ+QmFjdGVyaWEvKmNsYXNzaWZpY2F0aW9uLypnZW5ldGljcy9ncm93dGggJmFtcDsg
ZGV2ZWxvcG1lbnQ8L2tleXdvcmQ+PGtleXdvcmQ+QmFjdGVyb2lkZXMvZ2VuZXRpY3MvZ3Jvd3Ro
ICZhbXA7IGRldmVsb3BtZW50PC9rZXl3b3JkPjxrZXl3b3JkPkJpZmlkb2JhY3Rlcml1bS9nZW5l
dGljczwva2V5d29yZD48a2V5d29yZD5EZW5hdHVyaW5nIEdyYWRpZW50IEdlbCBFbGVjdHJvcGhv
cmVzaXMvbWV0aG9kczwva2V5d29yZD48a2V5d29yZD5GZWNlcy8qbWljcm9iaW9sb2d5PC9rZXl3
b3JkPjxrZXl3b3JkPipHcmFmdCBSZWplY3Rpb248L2tleXdvcmQ+PGtleXdvcmQ+SW50ZXN0aW5h
bCBNdWNvc2EvbWljcm9iaW9sb2d5PC9rZXl3b3JkPjxrZXl3b3JkPkxpdmVyL21ldGFib2xpc20v
cGF0aG9sb2d5PC9rZXl3b3JkPjxrZXl3b3JkPipMaXZlciBUcmFuc3BsYW50YXRpb248L2tleXdv
cmQ+PGtleXdvcmQ+TWFsZTwva2V5d29yZD48a2V5d29yZD5NZXRhZ2Vub21lPC9rZXl3b3JkPjxr
ZXl3b3JkPlBvbHltZXJhc2UgQ2hhaW4gUmVhY3Rpb24vbWV0aG9kczwva2V5d29yZD48a2V5d29y
ZD5SYXRzPC9rZXl3b3JkPjxrZXl3b3JkPlJhdHMsIEluYnJlZCBMZXc8L2tleXdvcmQ+PGtleXdv
cmQ+UmV2ZXJzZSBUcmFuc2NyaXB0YXNlIFBvbHltZXJhc2UgQ2hhaW4gUmVhY3Rpb24vbWV0aG9k
czwva2V5d29yZD48a2V5d29yZD5SdW1pbm9jb2NjdXMvZ2VuZXRpY3MvZ3Jvd3RoICZhbXA7IGRl
dmVsb3BtZW50PC9rZXl3b3JkPjwva2V5d29yZHM+PGRhdGVzPjx5ZWFyPjIwMTI8L3llYXI+PHB1
Yi1kYXRlcz48ZGF0ZT5BdWc8L2RhdGU+PC9wdWItZGF0ZXM+PC9kYXRlcz48aXNibj4xNDMyLTE4
NFggKEVsZWN0cm9uaWMpJiN4RDswMDk1LTM2MjggKExpbmtpbmcpPC9pc2JuPjxhY2Nlc3Npb24t
bnVtPjIyNDMwNTA0PC9hY2Nlc3Npb24tbnVtPjx1cmxzPjxyZWxhdGVkLXVybHM+PHVybD5odHRw
Oi8vd3d3Lm5jYmkubmxtLm5paC5nb3YvZW50cmV6L3F1ZXJ5LmZjZ2k/Y21kPVJldHJpZXZlJmFt
cDtkYj1QdWJNZWQmYW1wO2RvcHQ9Q2l0YXRpb24mYW1wO2xpc3RfdWlkcz0yMjQzMDUwNDwvdXJs
PjwvcmVsYXRlZC11cmxzPjwvdXJscz48ZWxlY3Ryb25pYy1yZXNvdXJjZS1udW0+MTAuMTAwNy9z
MDAyNDgtMDEyLTAwMzAtMTwvZWxlY3Ryb25pYy1yZXNvdXJjZS1udW0+PGxhbmd1YWdlPmVuZzwv
bGFuZ3VhZ2U+PC9yZWNvcmQ+PC9DaXRlPjwvRW5kTm90ZT5=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PEVuZE5vdGU+PENpdGU+PEF1dGhvcj5YaWU8L0F1dGhvcj48WWVhcj4yMDEyPC9ZZWFyPjxSZWNO
dW0+Mzc3PC9SZWNOdW0+PERpc3BsYXlUZXh0PjxzdHlsZSBmYWNlPSJzdXBlcnNjcmlwdCI+WzE2
XTwvc3R5bGU+PC9EaXNwbGF5VGV4dD48cmVjb3JkPjxyZWMtbnVtYmVyPjM3NzwvcmVjLW51bWJl
cj48Zm9yZWlnbi1rZXlzPjxrZXkgYXBwPSJFTiIgZGItaWQ9InZ4OTBldnd2a2EwNTJ4ZTlhMnR4
cHBmYjJ3cmF4c2R2dHNwdCI+Mzc3PC9rZXk+PC9mb3JlaWduLWtleXM+PHJlZi10eXBlIG5hbWU9
IkpvdXJuYWwgQXJ0aWNsZSI+MTc8L3JlZi10eXBlPjxjb250cmlidXRvcnM+PGF1dGhvcnM+PGF1
dGhvcj5YaWUsIFkuPC9hdXRob3I+PGF1dGhvcj5MdW8sIFouPC9hdXRob3I+PGF1dGhvcj5MaSwg
Wi48L2F1dGhvcj48YXV0aG9yPkRlbmcsIE0uPC9hdXRob3I+PGF1dGhvcj5MaXUsIEguPC9hdXRo
b3I+PGF1dGhvcj5aaHUsIEIuPC9hdXRob3I+PGF1dGhvcj5SdWFuLCBCLjwvYXV0aG9yPjxhdXRo
b3I+TGksIEwuPC9hdXRob3I+PC9hdXRob3JzPjwvY29udHJpYnV0b3JzPjxhdXRoLWFkZHJlc3M+
U3RhdGUgS2V5IExhYm9yYXRvcnkgZm9yIERpYWdub3NpcyBhbmQgVHJlYXRtZW50IG9mIEluZmVj
dGlvdXMgRGlzZWFzZXMsIFRoZSBGaXJzdCBBZmZpbGlhdGVkIEhvc3BpdGFsLCBDb2xsZWdlIG9m
IE1lZGljaW5lLCBaaGVqaWFuZyBVbml2ZXJzaXR5LCA3OSBRaW5nQ2h1biBSb2FkLCBIYW5nemhv
dSwgQ2hpbmEsIDMxMDAwMy48L2F1dGgtYWRkcmVzcz48dGl0bGVzPjx0aXRsZT5TdHJ1Y3R1cmFs
IHNoaWZ0cyBvZiBmZWNhbCBtaWNyb2JpYWwgY29tbXVuaXRpZXMgaW4gcmF0cyB3aXRoIGFjdXRl
IHJlamVjdGlvbiBhZnRlciBsaXZlciB0cmFuc3BsYW50YXRpb248L3RpdGxlPjxzZWNvbmRhcnkt
dGl0bGU+TWljcm9iIEVjb2w8L3NlY29uZGFyeS10aXRsZT48L3RpdGxlcz48cGVyaW9kaWNhbD48
ZnVsbC10aXRsZT5NaWNyb2IgRWNvbDwvZnVsbC10aXRsZT48L3BlcmlvZGljYWw+PHBhZ2VzPjU0
Ni01NDwvcGFnZXM+PHZvbHVtZT42NDwvdm9sdW1lPjxudW1iZXI+MjwvbnVtYmVyPjxlZGl0aW9u
PjIwMTIvMDMvMjE8L2VkaXRpb24+PGtleXdvcmRzPjxrZXl3b3JkPkFuaW1hbHM8L2tleXdvcmQ+
PGtleXdvcmQ+QmFjdGVyaWEvKmNsYXNzaWZpY2F0aW9uLypnZW5ldGljcy9ncm93dGggJmFtcDsg
ZGV2ZWxvcG1lbnQ8L2tleXdvcmQ+PGtleXdvcmQ+QmFjdGVyb2lkZXMvZ2VuZXRpY3MvZ3Jvd3Ro
ICZhbXA7IGRldmVsb3BtZW50PC9rZXl3b3JkPjxrZXl3b3JkPkJpZmlkb2JhY3Rlcml1bS9nZW5l
dGljczwva2V5d29yZD48a2V5d29yZD5EZW5hdHVyaW5nIEdyYWRpZW50IEdlbCBFbGVjdHJvcGhv
cmVzaXMvbWV0aG9kczwva2V5d29yZD48a2V5d29yZD5GZWNlcy8qbWljcm9iaW9sb2d5PC9rZXl3
b3JkPjxrZXl3b3JkPipHcmFmdCBSZWplY3Rpb248L2tleXdvcmQ+PGtleXdvcmQ+SW50ZXN0aW5h
bCBNdWNvc2EvbWljcm9iaW9sb2d5PC9rZXl3b3JkPjxrZXl3b3JkPkxpdmVyL21ldGFib2xpc20v
cGF0aG9sb2d5PC9rZXl3b3JkPjxrZXl3b3JkPipMaXZlciBUcmFuc3BsYW50YXRpb248L2tleXdv
cmQ+PGtleXdvcmQ+TWFsZTwva2V5d29yZD48a2V5d29yZD5NZXRhZ2Vub21lPC9rZXl3b3JkPjxr
ZXl3b3JkPlBvbHltZXJhc2UgQ2hhaW4gUmVhY3Rpb24vbWV0aG9kczwva2V5d29yZD48a2V5d29y
ZD5SYXRzPC9rZXl3b3JkPjxrZXl3b3JkPlJhdHMsIEluYnJlZCBMZXc8L2tleXdvcmQ+PGtleXdv
cmQ+UmV2ZXJzZSBUcmFuc2NyaXB0YXNlIFBvbHltZXJhc2UgQ2hhaW4gUmVhY3Rpb24vbWV0aG9k
czwva2V5d29yZD48a2V5d29yZD5SdW1pbm9jb2NjdXMvZ2VuZXRpY3MvZ3Jvd3RoICZhbXA7IGRl
dmVsb3BtZW50PC9rZXl3b3JkPjwva2V5d29yZHM+PGRhdGVzPjx5ZWFyPjIwMTI8L3llYXI+PHB1
Yi1kYXRlcz48ZGF0ZT5BdWc8L2RhdGU+PC9wdWItZGF0ZXM+PC9kYXRlcz48aXNibj4xNDMyLTE4
NFggKEVsZWN0cm9uaWMpJiN4RDswMDk1LTM2MjggKExpbmtpbmcpPC9pc2JuPjxhY2Nlc3Npb24t
bnVtPjIyNDMwNTA0PC9hY2Nlc3Npb24tbnVtPjx1cmxzPjxyZWxhdGVkLXVybHM+PHVybD5odHRw
Oi8vd3d3Lm5jYmkubmxtLm5paC5nb3YvZW50cmV6L3F1ZXJ5LmZjZ2k/Y21kPVJldHJpZXZlJmFt
cDtkYj1QdWJNZWQmYW1wO2RvcHQ9Q2l0YXRpb24mYW1wO2xpc3RfdWlkcz0yMjQzMDUwNDwvdXJs
PjwvcmVsYXRlZC11cmxzPjwvdXJscz48ZWxlY3Ryb25pYy1yZXNvdXJjZS1udW0+MTAuMTAwNy9z
MDAyNDgtMDEyLTAwMzAtMTwvZWxlY3Ryb25pYy1yZXNvdXJjZS1udW0+PGxhbmd1YWdlPmVuZzwv
bGFuZ3VhZ2U+PC9yZWNvcmQ+PC9DaXRlPjwvRW5kTm90ZT5=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w:t>
      </w:r>
      <w:hyperlink w:anchor="_ENREF_16" w:tooltip="Xie, 2012 #377" w:history="1">
        <w:r w:rsidRPr="00F247BA">
          <w:rPr>
            <w:rFonts w:ascii="Book Antiqua" w:hAnsi="Book Antiqua"/>
            <w:sz w:val="24"/>
            <w:vertAlign w:val="superscript"/>
          </w:rPr>
          <w:t>17</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hAnsi="Book Antiqua"/>
          <w:sz w:val="24"/>
        </w:rPr>
        <w:t xml:space="preserve">. Our previous study indicated that the healing of hepatic injury could ameliorate gut barrier function and promote gut microbial restoration following LT in </w:t>
      </w:r>
      <w:proofErr w:type="gramStart"/>
      <w:r w:rsidRPr="00F247BA">
        <w:rPr>
          <w:rFonts w:ascii="Book Antiqua" w:hAnsi="Book Antiqua"/>
          <w:sz w:val="24"/>
        </w:rPr>
        <w:t>rat</w:t>
      </w:r>
      <w:proofErr w:type="gramEnd"/>
      <w:r w:rsidRPr="00F247BA">
        <w:rPr>
          <w:rFonts w:ascii="Book Antiqua" w:hAnsi="Book Antiqua"/>
          <w:sz w:val="24"/>
        </w:rPr>
        <w:fldChar w:fldCharType="begin">
          <w:fldData xml:space="preserve">PEVuZE5vdGU+PENpdGU+PEF1dGhvcj5SZW48L0F1dGhvcj48WWVhcj4yMDEzPC9ZZWFyPjxSZWNO
dW0+NzY8L1JlY051bT48RGlzcGxheVRleHQ+PHN0eWxlIGZhY2U9InN1cGVyc2NyaXB0Ij5bMTVd
PC9zdHlsZT48L0Rpc3BsYXlUZXh0PjxyZWNvcmQ+PHJlYy1udW1iZXI+NzY8L3JlYy1udW1iZXI+
PGZvcmVpZ24ta2V5cz48a2V5IGFwcD0iRU4iIGRiLWlkPSJ4ZTl2ZXd4czlmOWZyMmVzdjVidnYy
ZXlmOXQ1eGF4djBwcGQiPjc2PC9rZXk+PC9mb3JlaWduLWtleXM+PHJlZi10eXBlIG5hbWU9Ikpv
dXJuYWwgQXJ0aWNsZSI+MTc8L3JlZi10eXBlPjxjb250cmlidXRvcnM+PGF1dGhvcnM+PGF1dGhv
cj5SZW4sIFouPC9hdXRob3I+PGF1dGhvcj5DdWksIEcuPC9hdXRob3I+PGF1dGhvcj5MdSwgSC48
L2F1dGhvcj48YXV0aG9yPkNoZW4sIFguPC9hdXRob3I+PGF1dGhvcj5KaWFuZywgSi48L2F1dGhv
cj48YXV0aG9yPkxpdSwgSC48L2F1dGhvcj48YXV0aG9yPkhlLCBZLjwvYXV0aG9yPjxhdXRob3I+
RGluZywgUy48L2F1dGhvcj48YXV0aG9yPkh1LCBaLjwvYXV0aG9yPjxhdXRob3I+V2FuZywgVy48
L2F1dGhvcj48YXV0aG9yPlpoZW5nLCBTLjwvYXV0aG9yPjwvYXV0aG9ycz48L2NvbnRyaWJ1dG9y
cz48YXV0aC1hZGRyZXNzPktleSBMYWJvcmF0b3J5IG9mIENvbWJpbmVkIE11bHRpLW9yZ2FuIFRy
YW5zcGxhbnRhdGlvbiwgTWluaXN0cnkgb2YgUHVibGljIEhlYWx0aCwgRmlyc3QgQWZmaWxpYXRl
ZCBIb3NwaXRhbCwgU2Nob29sIG9mIE1lZGljaW5lLCBaaGVqaWFuZyBVbml2ZXJzaXR5LCBIYW5n
emhvdSwgQ2hpbmEgOyBEZXBhcnRtZW50IG9mIEhlcGF0b2JpbGlhcnkgYW5kIFBhbmNyZWF0aWMg
U3VyZ2VyeSwgRmlyc3QgQWZmaWxpYXRlZCBIb3NwaXRhbCwgU2Nob29sIG9mIE1lZGljaW5lLCBa
aGVqaWFuZyBVbml2ZXJzaXR5LCBIYW5nemhvdSwgQ2hpbmEuPC9hdXRoLWFkZHJlc3M+PHRpdGxl
cz48dGl0bGU+TGl2ZXIgaXNjaGVtaWMgcHJlY29uZGl0aW9uaW5nIChJUEMpIGltcHJvdmVzIGlu
dGVzdGluYWwgbWljcm9iaW90YSBmb2xsb3dpbmcgbGl2ZXIgdHJhbnNwbGFudGF0aW9uIGluIHJh
dHMgdGhyb3VnaCAxNnMgckROQS1iYXNlZCBhbmFseXNpcyBvZiBtaWNyb2JpYWwgc3RydWN0dXJl
IHNoaWZ0PC90aXRsZT48c2Vjb25kYXJ5LXRpdGxlPlBMb1MgT25lPC9zZWNvbmRhcnktdGl0bGU+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PjxhYmJyLTE+UGxvUyBvbmU8L2FiYnItMT48L2FsdC1wZXJpb2RpY2FsPjxwYWdlcz5lNzU5NTA8
L3BhZ2VzPjx2b2x1bWU+ODwvdm9sdW1lPjxudW1iZXI+MTA8L251bWJlcj48a2V5d29yZHM+PGtl
eXdvcmQ+QW5pbWFsczwva2V5d29yZD48a2V5d29yZD5DbHVzdGVyIEFuYWx5c2lzPC9rZXl3b3Jk
PjxrZXl3b3JkPkROQSwgUmlib3NvbWFsLypnZW5ldGljczwva2V5d29yZD48a2V5d29yZD5GZWNl
cy9taWNyb2Jpb2xvZ3k8L2tleXdvcmQ+PGtleXdvcmQ+SW50ZXN0aW5lcy8qbWljcm9iaW9sb2d5
PC9rZXl3b3JkPjxrZXl3b3JkPipJc2NoZW1pYyBQcmVjb25kaXRpb25pbmc8L2tleXdvcmQ+PGtl
eXdvcmQ+TGl2ZXIvKmJsb29kIHN1cHBseTwva2V5d29yZD48a2V5d29yZD4qTGl2ZXIgVHJhbnNw
bGFudGF0aW9uPC9rZXl3b3JkPjxrZXl3b3JkPipNaWNyb2Jpb3RhPC9rZXl3b3JkPjxrZXl3b3Jk
PlBoeWxvZ2VueTwva2V5d29yZD48a2V5d29yZD5SYXRzPC9rZXl3b3JkPjwva2V5d29yZHM+PGRh
dGVzPjx5ZWFyPjIwMTM8L3llYXI+PC9kYXRlcz48aXNibj4xOTMyLTYyMDMgKEVsZWN0cm9uaWMp
JiN4RDsxOTMyLTYyMDMgKExpbmtpbmcpPC9pc2JuPjxhY2Nlc3Npb24tbnVtPjI0MDk4NDEwPC9h
Y2Nlc3Npb24tbnVtPjx1cmxzPjxyZWxhdGVkLXVybHM+PHVybD5odHRwOi8vd3d3Lm5jYmkubmxt
Lm5paC5nb3YvcHVibWVkLzI0MDk4NDEwPC91cmw+PC9yZWxhdGVkLXVybHM+PC91cmxzPjxjdXN0
b20yPjM3ODg3OTc8L2N1c3RvbTI+PGVsZWN0cm9uaWMtcmVzb3VyY2UtbnVtPjEwLjEzNzEvam91
cm5hbC5wb25lLjAwNzU5NTA8L2VsZWN0cm9uaWMtcmVzb3VyY2UtbnVtPjwvcmVjb3JkPjwvQ2l0
ZT48L0VuZE5vdGU+AG==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PEVuZE5vdGU+PENpdGU+PEF1dGhvcj5SZW48L0F1dGhvcj48WWVhcj4yMDEzPC9ZZWFyPjxSZWNO
dW0+NzY8L1JlY051bT48RGlzcGxheVRleHQ+PHN0eWxlIGZhY2U9InN1cGVyc2NyaXB0Ij5bMTVd
PC9zdHlsZT48L0Rpc3BsYXlUZXh0PjxyZWNvcmQ+PHJlYy1udW1iZXI+NzY8L3JlYy1udW1iZXI+
PGZvcmVpZ24ta2V5cz48a2V5IGFwcD0iRU4iIGRiLWlkPSJ4ZTl2ZXd4czlmOWZyMmVzdjVidnYy
ZXlmOXQ1eGF4djBwcGQiPjc2PC9rZXk+PC9mb3JlaWduLWtleXM+PHJlZi10eXBlIG5hbWU9Ikpv
dXJuYWwgQXJ0aWNsZSI+MTc8L3JlZi10eXBlPjxjb250cmlidXRvcnM+PGF1dGhvcnM+PGF1dGhv
cj5SZW4sIFouPC9hdXRob3I+PGF1dGhvcj5DdWksIEcuPC9hdXRob3I+PGF1dGhvcj5MdSwgSC48
L2F1dGhvcj48YXV0aG9yPkNoZW4sIFguPC9hdXRob3I+PGF1dGhvcj5KaWFuZywgSi48L2F1dGhv
cj48YXV0aG9yPkxpdSwgSC48L2F1dGhvcj48YXV0aG9yPkhlLCBZLjwvYXV0aG9yPjxhdXRob3I+
RGluZywgUy48L2F1dGhvcj48YXV0aG9yPkh1LCBaLjwvYXV0aG9yPjxhdXRob3I+V2FuZywgVy48
L2F1dGhvcj48YXV0aG9yPlpoZW5nLCBTLjwvYXV0aG9yPjwvYXV0aG9ycz48L2NvbnRyaWJ1dG9y
cz48YXV0aC1hZGRyZXNzPktleSBMYWJvcmF0b3J5IG9mIENvbWJpbmVkIE11bHRpLW9yZ2FuIFRy
YW5zcGxhbnRhdGlvbiwgTWluaXN0cnkgb2YgUHVibGljIEhlYWx0aCwgRmlyc3QgQWZmaWxpYXRl
ZCBIb3NwaXRhbCwgU2Nob29sIG9mIE1lZGljaW5lLCBaaGVqaWFuZyBVbml2ZXJzaXR5LCBIYW5n
emhvdSwgQ2hpbmEgOyBEZXBhcnRtZW50IG9mIEhlcGF0b2JpbGlhcnkgYW5kIFBhbmNyZWF0aWMg
U3VyZ2VyeSwgRmlyc3QgQWZmaWxpYXRlZCBIb3NwaXRhbCwgU2Nob29sIG9mIE1lZGljaW5lLCBa
aGVqaWFuZyBVbml2ZXJzaXR5LCBIYW5nemhvdSwgQ2hpbmEuPC9hdXRoLWFkZHJlc3M+PHRpdGxl
cz48dGl0bGU+TGl2ZXIgaXNjaGVtaWMgcHJlY29uZGl0aW9uaW5nIChJUEMpIGltcHJvdmVzIGlu
dGVzdGluYWwgbWljcm9iaW90YSBmb2xsb3dpbmcgbGl2ZXIgdHJhbnNwbGFudGF0aW9uIGluIHJh
dHMgdGhyb3VnaCAxNnMgckROQS1iYXNlZCBhbmFseXNpcyBvZiBtaWNyb2JpYWwgc3RydWN0dXJl
IHNoaWZ0PC90aXRsZT48c2Vjb25kYXJ5LXRpdGxlPlBMb1MgT25lPC9zZWNvbmRhcnktdGl0bGU+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PjxhYmJyLTE+UGxvUyBvbmU8L2FiYnItMT48L2FsdC1wZXJpb2RpY2FsPjxwYWdlcz5lNzU5NTA8
L3BhZ2VzPjx2b2x1bWU+ODwvdm9sdW1lPjxudW1iZXI+MTA8L251bWJlcj48a2V5d29yZHM+PGtl
eXdvcmQ+QW5pbWFsczwva2V5d29yZD48a2V5d29yZD5DbHVzdGVyIEFuYWx5c2lzPC9rZXl3b3Jk
PjxrZXl3b3JkPkROQSwgUmlib3NvbWFsLypnZW5ldGljczwva2V5d29yZD48a2V5d29yZD5GZWNl
cy9taWNyb2Jpb2xvZ3k8L2tleXdvcmQ+PGtleXdvcmQ+SW50ZXN0aW5lcy8qbWljcm9iaW9sb2d5
PC9rZXl3b3JkPjxrZXl3b3JkPipJc2NoZW1pYyBQcmVjb25kaXRpb25pbmc8L2tleXdvcmQ+PGtl
eXdvcmQ+TGl2ZXIvKmJsb29kIHN1cHBseTwva2V5d29yZD48a2V5d29yZD4qTGl2ZXIgVHJhbnNw
bGFudGF0aW9uPC9rZXl3b3JkPjxrZXl3b3JkPipNaWNyb2Jpb3RhPC9rZXl3b3JkPjxrZXl3b3Jk
PlBoeWxvZ2VueTwva2V5d29yZD48a2V5d29yZD5SYXRzPC9rZXl3b3JkPjwva2V5d29yZHM+PGRh
dGVzPjx5ZWFyPjIwMTM8L3llYXI+PC9kYXRlcz48aXNibj4xOTMyLTYyMDMgKEVsZWN0cm9uaWMp
JiN4RDsxOTMyLTYyMDMgKExpbmtpbmcpPC9pc2JuPjxhY2Nlc3Npb24tbnVtPjI0MDk4NDEwPC9h
Y2Nlc3Npb24tbnVtPjx1cmxzPjxyZWxhdGVkLXVybHM+PHVybD5odHRwOi8vd3d3Lm5jYmkubmxt
Lm5paC5nb3YvcHVibWVkLzI0MDk4NDEwPC91cmw+PC9yZWxhdGVkLXVybHM+PC91cmxzPjxjdXN0
b20yPjM3ODg3OTc8L2N1c3RvbTI+PGVsZWN0cm9uaWMtcmVzb3VyY2UtbnVtPjEwLjEzNzEvam91
cm5hbC5wb25lLjAwNzU5NTA8L2VsZWN0cm9uaWMtcmVzb3VyY2UtbnVtPjwvcmVjb3JkPjwvQ2l0
ZT48L0VuZE5vdGU+AG==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w:t>
      </w:r>
      <w:hyperlink w:anchor="_ENREF_15" w:tooltip="Ren, 2013 #132" w:history="1">
        <w:r w:rsidRPr="00F247BA">
          <w:rPr>
            <w:rFonts w:ascii="Book Antiqua" w:hAnsi="Book Antiqua"/>
            <w:sz w:val="24"/>
            <w:vertAlign w:val="superscript"/>
          </w:rPr>
          <w:t>16</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hAnsi="Book Antiqua"/>
          <w:bCs/>
          <w:sz w:val="24"/>
        </w:rPr>
        <w:t>. We also found that</w:t>
      </w:r>
      <w:r w:rsidRPr="00F247BA">
        <w:rPr>
          <w:rFonts w:ascii="Book Antiqua" w:hAnsi="Book Antiqua"/>
          <w:sz w:val="24"/>
        </w:rPr>
        <w:t xml:space="preserve"> graft rejection after LT could induce gut microbial alterations, thereby inducing subsequent gut barrier dysfunction,</w:t>
      </w:r>
      <w:r w:rsidR="009B0DD7">
        <w:rPr>
          <w:rFonts w:ascii="Book Antiqua" w:hAnsi="Book Antiqua" w:hint="eastAsia"/>
          <w:sz w:val="24"/>
        </w:rPr>
        <w:t xml:space="preserve"> </w:t>
      </w:r>
      <w:r w:rsidRPr="00F247BA">
        <w:rPr>
          <w:rFonts w:ascii="Book Antiqua" w:hAnsi="Book Antiqua"/>
          <w:bCs/>
          <w:sz w:val="24"/>
        </w:rPr>
        <w:t>gut</w:t>
      </w:r>
      <w:r w:rsidR="009B0DD7">
        <w:rPr>
          <w:rFonts w:ascii="Book Antiqua" w:hAnsi="Book Antiqua" w:hint="eastAsia"/>
          <w:bCs/>
          <w:sz w:val="24"/>
        </w:rPr>
        <w:t xml:space="preserve"> </w:t>
      </w:r>
      <w:r w:rsidRPr="00F247BA">
        <w:rPr>
          <w:rFonts w:ascii="Book Antiqua" w:hAnsi="Book Antiqua"/>
          <w:bCs/>
          <w:sz w:val="24"/>
        </w:rPr>
        <w:t>barrier dysfunction presented a decrease of fecal secretory immunoglobulin A (</w:t>
      </w:r>
      <w:proofErr w:type="spellStart"/>
      <w:r w:rsidRPr="00F247BA">
        <w:rPr>
          <w:rFonts w:ascii="Book Antiqua" w:hAnsi="Book Antiqua"/>
          <w:bCs/>
          <w:sz w:val="24"/>
        </w:rPr>
        <w:t>sIgA</w:t>
      </w:r>
      <w:proofErr w:type="spellEnd"/>
      <w:r w:rsidRPr="00F247BA">
        <w:rPr>
          <w:rFonts w:ascii="Book Antiqua" w:hAnsi="Book Antiqua"/>
          <w:bCs/>
          <w:sz w:val="24"/>
        </w:rPr>
        <w:t xml:space="preserve">) and increase of blood endotoxin and tumor necrosis factor-α, RT-PCR results showed that genus </w:t>
      </w:r>
      <w:r w:rsidR="00415737" w:rsidRPr="00415737">
        <w:rPr>
          <w:rFonts w:ascii="Book Antiqua" w:hAnsi="Book Antiqua"/>
          <w:bCs/>
          <w:i/>
          <w:sz w:val="24"/>
        </w:rPr>
        <w:t xml:space="preserve">Faecalibacterium prausnitzii </w:t>
      </w:r>
      <w:r w:rsidRPr="00F247BA">
        <w:rPr>
          <w:rFonts w:ascii="Book Antiqua" w:hAnsi="Book Antiqua"/>
          <w:bCs/>
          <w:sz w:val="24"/>
        </w:rPr>
        <w:t xml:space="preserve">and Lactobacillus were decreased, whereas Clostridium </w:t>
      </w:r>
      <w:proofErr w:type="spellStart"/>
      <w:r w:rsidRPr="00F247BA">
        <w:rPr>
          <w:rFonts w:ascii="Book Antiqua" w:hAnsi="Book Antiqua"/>
          <w:bCs/>
          <w:sz w:val="24"/>
        </w:rPr>
        <w:t>bolteae</w:t>
      </w:r>
      <w:proofErr w:type="spellEnd"/>
      <w:r w:rsidRPr="00F247BA">
        <w:rPr>
          <w:rFonts w:ascii="Book Antiqua" w:hAnsi="Book Antiqua"/>
          <w:bCs/>
          <w:sz w:val="24"/>
        </w:rPr>
        <w:t xml:space="preserve"> was increased, </w:t>
      </w:r>
      <w:r w:rsidRPr="00F247BA">
        <w:rPr>
          <w:rFonts w:ascii="Book Antiqua" w:hAnsi="Book Antiqua"/>
          <w:sz w:val="24"/>
        </w:rPr>
        <w:t>which might in turn aggravate hepatic rejection</w:t>
      </w:r>
      <w:r w:rsidRPr="00F247BA">
        <w:rPr>
          <w:rFonts w:ascii="Book Antiqua" w:hAnsi="Book Antiqua"/>
          <w:sz w:val="24"/>
        </w:rPr>
        <w:fldChar w:fldCharType="begin">
          <w:fldData xml:space="preserve">PEVuZE5vdGU+PENpdGU+PEF1dGhvcj5SZW48L0F1dGhvcj48WWVhcj4yMDE0PC9ZZWFyPjxSZWNO
dW0+Njc8L1JlY051bT48RGlzcGxheVRleHQ+PHN0eWxlIGZhY2U9InN1cGVyc2NyaXB0Ij5bMTdd
PC9zdHlsZT48L0Rpc3BsYXlUZXh0PjxyZWNvcmQ+PHJlYy1udW1iZXI+Njc8L3JlYy1udW1iZXI+
PGZvcmVpZ24ta2V5cz48a2V5IGFwcD0iRU4iIGRiLWlkPSJ4ZTl2ZXd4czlmOWZyMmVzdjVidnYy
ZXlmOXQ1eGF4djBwcGQiPjY3PC9rZXk+PC9mb3JlaWduLWtleXM+PHJlZi10eXBlIG5hbWU9Ikpv
dXJuYWwgQXJ0aWNsZSI+MTc8L3JlZi10eXBlPjxjb250cmlidXRvcnM+PGF1dGhvcnM+PGF1dGhv
cj5SZW4sIFouPC9hdXRob3I+PGF1dGhvcj5KaWFuZywgSi48L2F1dGhvcj48YXV0aG9yPkx1LCBI
LjwvYXV0aG9yPjxhdXRob3I+Q2hlbiwgWC48L2F1dGhvcj48YXV0aG9yPkhlLCBZLjwvYXV0aG9y
PjxhdXRob3I+WmhhbmcsIEguPC9hdXRob3I+PGF1dGhvcj5YaWUsIEguPC9hdXRob3I+PGF1dGhv
cj5XYW5nLCBXLjwvYXV0aG9yPjxhdXRob3I+WmhlbmcsIFMuPC9hdXRob3I+PGF1dGhvcj5aaG91
LCBMLjwvYXV0aG9yPjwvYXV0aG9ycz48L2NvbnRyaWJ1dG9ycz48YXV0aC1hZGRyZXNzPjEgS2V5
IExhYm9yYXRvcnkgb2YgQ29tYmluZWQgTXVsdGktb3JnYW4gVHJhbnNwbGFudGF0aW9uLCBNaW5p
c3RyeSBvZiBQdWJsaWMgSGVhbHRoLCBGaXJzdCBBZmZpbGlhdGVkIEhvc3BpdGFsLCBTY2hvb2wg
b2YgTWVkaWNpbmUsIFpoZWppYW5nIFVuaXZlcnNpdHksIEhhbmd6aG91LCBDaGluYS4gMiBEZXBh
cnRtZW50IG9mIEhlcGF0b2JpbGlhcnkgYW5kIFBhbmNyZWF0aWMgU3VyZ2VyeSwgRmlyc3QgQWZm
aWxpYXRlZCBIb3NwaXRhbCwgU2Nob29sIG9mIE1lZGljaW5lLCBaaGVqaWFuZyBVbml2ZXJzaXR5
LCBIYW5nemhvdSwgQ2hpbmEuIDMgU3RhdGUgS2V5IExhYm9yYXRvcnkgZm9yIERpYWdub3NpcyBh
bmQgVHJlYXRtZW50IG9mIEluZmVjdGlvdXMgRGlzZWFzZSwgRmlyc3QgQWZmaWxpYXRlZCBIb3Nw
aXRhbCwgU2Nob29sIG9mIE1lZGljaW5lLCBaaGVqaWFuZyBVbml2ZXJzaXR5LCBIYW5nemhvdSwg
Q2hpbmEuIDQgQ29ycmVzcG9uZGVuY2UgdG86IExpbiBaaG91LCBNLkQuLCBQaC5ELiwgRmlyc3Qg
QWZmaWxpYXRlZCBIb3NwaXRhbCwgU2Nob29sIG9mIE1lZGljaW5lLCBaaGVqaWFuZyBVbml2ZXJz
aXR5LCAjNzkgUWluZ2NodW4gUm9hZCwgSGFuZ3pob3UsIENoaW5hLiA1IENvcnJlc3BvbmRlbmNl
IHRvOiBTaHVzZW4gWmhlbmcsIE0uRC4sIFBoLkQuLCBGaXJzdCBBZmZpbGlhdGVkIEhvc3BpdGFs
LCBTY2hvb2wgb2YgTWVkaWNpbmUsIFpoZWppYW5nIFVuaXZlcnNpdHksICM3OSBRaW5nY2h1biBS
b2FkLCBIYW5nemhvdSwgQ2hpbmEuPC9hdXRoLWFkZHJlc3M+PHRpdGxlcz48dGl0bGU+SW50ZXN0
aW5hbCBtaWNyb2JpYWwgdmFyaWF0aW9uIG1heSBwcmVkaWN0IGVhcmx5IGFjdXRlIHJlamVjdGlv
biBhZnRlciBsaXZlciB0cmFuc3BsYW50YXRpb24gaW4gcmF0czwvdGl0bGU+PHNlY29uZGFyeS10
aXRsZT5UcmFuc3BsYW50YXRpb248L3NlY29uZGFyeS10aXRsZT48YWx0LXRpdGxlPlRyYW5zcGxh
bnRhdGlvbjwvYWx0LXRpdGxlPjwvdGl0bGVzPjxwZXJpb2RpY2FsPjxmdWxsLXRpdGxlPlRyYW5z
cGxhbnRhdGlvbjwvZnVsbC10aXRsZT48YWJici0xPlRyYW5zcGxhbnRhdGlvbjwvYWJici0xPjwv
cGVyaW9kaWNhbD48YWx0LXBlcmlvZGljYWw+PGZ1bGwtdGl0bGU+VHJhbnNwbGFudGF0aW9uPC9m
dWxsLXRpdGxlPjxhYmJyLTE+VHJhbnNwbGFudGF0aW9uPC9hYmJyLTE+PC9hbHQtcGVyaW9kaWNh
bD48cGFnZXM+ODQ0LTUyPC9wYWdlcz48dm9sdW1lPjk4PC92b2x1bWU+PG51bWJlcj44PC9udW1i
ZXI+PGtleXdvcmRzPjxrZXl3b3JkPkFjdXRlIERpc2Vhc2U8L2tleXdvcmQ+PGtleXdvcmQ+QW5p
bWFsczwva2V5d29yZD48a2V5d29yZD5EZW5hdHVyaW5nIEdyYWRpZW50IEdlbCBFbGVjdHJvcGhv
cmVzaXM8L2tleXdvcmQ+PGtleXdvcmQ+R3JhZnQgUmVqZWN0aW9uLypldGlvbG9neS9taWNyb2Jp
b2xvZ3k8L2tleXdvcmQ+PGtleXdvcmQ+SW50ZXN0aW5lcy8qbWljcm9iaW9sb2d5PC9rZXl3b3Jk
PjxrZXl3b3JkPkxpdmVyIFRyYW5zcGxhbnRhdGlvbi8qYWR2ZXJzZSBlZmZlY3RzPC9rZXl3b3Jk
PjxrZXl3b3JkPlBoeWxvZ2VueTwva2V5d29yZD48a2V5d29yZD5SYXRzLCBJbmJyZWQgTGV3PC9r
ZXl3b3JkPjxrZXl3b3JkPlRvbGwtTGlrZSBSZWNlcHRvcnMvcGh5c2lvbG9neTwva2V5d29yZD48
L2tleXdvcmRzPjxkYXRlcz48eWVhcj4yMDE0PC95ZWFyPjxwdWItZGF0ZXM+PGRhdGU+T2N0IDI3
PC9kYXRlPjwvcHViLWRhdGVzPjwvZGF0ZXM+PGlzYm4+MTUzNC02MDgwIChFbGVjdHJvbmljKSYj
eEQ7MDA0MS0xMzM3IChMaW5raW5nKTwvaXNibj48YWNjZXNzaW9uLW51bT4yNTMyMTE2NjwvYWNj
ZXNzaW9uLW51bT48dXJscz48cmVsYXRlZC11cmxzPjx1cmw+aHR0cDovL3d3dy5uY2JpLm5sbS5u
aWguZ292L3B1Ym1lZC8yNTMyMTE2NjwvdXJsPjwvcmVsYXRlZC11cmxzPjwvdXJscz48Y3VzdG9t
Mj40MjA2MzUxPC9jdXN0b20yPjxlbGVjdHJvbmljLXJlc291cmNlLW51bT4xMC4xMDk3L1RQLjAw
MDAwMDAwMDAwMDAzMzQ8L2VsZWN0cm9uaWMtcmVzb3VyY2UtbnVtPjwvcmVjb3JkPjwvQ2l0ZT48
L0VuZE5vdGU+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PEVuZE5vdGU+PENpdGU+PEF1dGhvcj5SZW48L0F1dGhvcj48WWVhcj4yMDE0PC9ZZWFyPjxSZWNO
dW0+Njc8L1JlY051bT48RGlzcGxheVRleHQ+PHN0eWxlIGZhY2U9InN1cGVyc2NyaXB0Ij5bMTdd
PC9zdHlsZT48L0Rpc3BsYXlUZXh0PjxyZWNvcmQ+PHJlYy1udW1iZXI+Njc8L3JlYy1udW1iZXI+
PGZvcmVpZ24ta2V5cz48a2V5IGFwcD0iRU4iIGRiLWlkPSJ4ZTl2ZXd4czlmOWZyMmVzdjVidnYy
ZXlmOXQ1eGF4djBwcGQiPjY3PC9rZXk+PC9mb3JlaWduLWtleXM+PHJlZi10eXBlIG5hbWU9Ikpv
dXJuYWwgQXJ0aWNsZSI+MTc8L3JlZi10eXBlPjxjb250cmlidXRvcnM+PGF1dGhvcnM+PGF1dGhv
cj5SZW4sIFouPC9hdXRob3I+PGF1dGhvcj5KaWFuZywgSi48L2F1dGhvcj48YXV0aG9yPkx1LCBI
LjwvYXV0aG9yPjxhdXRob3I+Q2hlbiwgWC48L2F1dGhvcj48YXV0aG9yPkhlLCBZLjwvYXV0aG9y
PjxhdXRob3I+WmhhbmcsIEguPC9hdXRob3I+PGF1dGhvcj5YaWUsIEguPC9hdXRob3I+PGF1dGhv
cj5XYW5nLCBXLjwvYXV0aG9yPjxhdXRob3I+WmhlbmcsIFMuPC9hdXRob3I+PGF1dGhvcj5aaG91
LCBMLjwvYXV0aG9yPjwvYXV0aG9ycz48L2NvbnRyaWJ1dG9ycz48YXV0aC1hZGRyZXNzPjEgS2V5
IExhYm9yYXRvcnkgb2YgQ29tYmluZWQgTXVsdGktb3JnYW4gVHJhbnNwbGFudGF0aW9uLCBNaW5p
c3RyeSBvZiBQdWJsaWMgSGVhbHRoLCBGaXJzdCBBZmZpbGlhdGVkIEhvc3BpdGFsLCBTY2hvb2wg
b2YgTWVkaWNpbmUsIFpoZWppYW5nIFVuaXZlcnNpdHksIEhhbmd6aG91LCBDaGluYS4gMiBEZXBh
cnRtZW50IG9mIEhlcGF0b2JpbGlhcnkgYW5kIFBhbmNyZWF0aWMgU3VyZ2VyeSwgRmlyc3QgQWZm
aWxpYXRlZCBIb3NwaXRhbCwgU2Nob29sIG9mIE1lZGljaW5lLCBaaGVqaWFuZyBVbml2ZXJzaXR5
LCBIYW5nemhvdSwgQ2hpbmEuIDMgU3RhdGUgS2V5IExhYm9yYXRvcnkgZm9yIERpYWdub3NpcyBh
bmQgVHJlYXRtZW50IG9mIEluZmVjdGlvdXMgRGlzZWFzZSwgRmlyc3QgQWZmaWxpYXRlZCBIb3Nw
aXRhbCwgU2Nob29sIG9mIE1lZGljaW5lLCBaaGVqaWFuZyBVbml2ZXJzaXR5LCBIYW5nemhvdSwg
Q2hpbmEuIDQgQ29ycmVzcG9uZGVuY2UgdG86IExpbiBaaG91LCBNLkQuLCBQaC5ELiwgRmlyc3Qg
QWZmaWxpYXRlZCBIb3NwaXRhbCwgU2Nob29sIG9mIE1lZGljaW5lLCBaaGVqaWFuZyBVbml2ZXJz
aXR5LCAjNzkgUWluZ2NodW4gUm9hZCwgSGFuZ3pob3UsIENoaW5hLiA1IENvcnJlc3BvbmRlbmNl
IHRvOiBTaHVzZW4gWmhlbmcsIE0uRC4sIFBoLkQuLCBGaXJzdCBBZmZpbGlhdGVkIEhvc3BpdGFs
LCBTY2hvb2wgb2YgTWVkaWNpbmUsIFpoZWppYW5nIFVuaXZlcnNpdHksICM3OSBRaW5nY2h1biBS
b2FkLCBIYW5nemhvdSwgQ2hpbmEuPC9hdXRoLWFkZHJlc3M+PHRpdGxlcz48dGl0bGU+SW50ZXN0
aW5hbCBtaWNyb2JpYWwgdmFyaWF0aW9uIG1heSBwcmVkaWN0IGVhcmx5IGFjdXRlIHJlamVjdGlv
biBhZnRlciBsaXZlciB0cmFuc3BsYW50YXRpb24gaW4gcmF0czwvdGl0bGU+PHNlY29uZGFyeS10
aXRsZT5UcmFuc3BsYW50YXRpb248L3NlY29uZGFyeS10aXRsZT48YWx0LXRpdGxlPlRyYW5zcGxh
bnRhdGlvbjwvYWx0LXRpdGxlPjwvdGl0bGVzPjxwZXJpb2RpY2FsPjxmdWxsLXRpdGxlPlRyYW5z
cGxhbnRhdGlvbjwvZnVsbC10aXRsZT48YWJici0xPlRyYW5zcGxhbnRhdGlvbjwvYWJici0xPjwv
cGVyaW9kaWNhbD48YWx0LXBlcmlvZGljYWw+PGZ1bGwtdGl0bGU+VHJhbnNwbGFudGF0aW9uPC9m
dWxsLXRpdGxlPjxhYmJyLTE+VHJhbnNwbGFudGF0aW9uPC9hYmJyLTE+PC9hbHQtcGVyaW9kaWNh
bD48cGFnZXM+ODQ0LTUyPC9wYWdlcz48dm9sdW1lPjk4PC92b2x1bWU+PG51bWJlcj44PC9udW1i
ZXI+PGtleXdvcmRzPjxrZXl3b3JkPkFjdXRlIERpc2Vhc2U8L2tleXdvcmQ+PGtleXdvcmQ+QW5p
bWFsczwva2V5d29yZD48a2V5d29yZD5EZW5hdHVyaW5nIEdyYWRpZW50IEdlbCBFbGVjdHJvcGhv
cmVzaXM8L2tleXdvcmQ+PGtleXdvcmQ+R3JhZnQgUmVqZWN0aW9uLypldGlvbG9neS9taWNyb2Jp
b2xvZ3k8L2tleXdvcmQ+PGtleXdvcmQ+SW50ZXN0aW5lcy8qbWljcm9iaW9sb2d5PC9rZXl3b3Jk
PjxrZXl3b3JkPkxpdmVyIFRyYW5zcGxhbnRhdGlvbi8qYWR2ZXJzZSBlZmZlY3RzPC9rZXl3b3Jk
PjxrZXl3b3JkPlBoeWxvZ2VueTwva2V5d29yZD48a2V5d29yZD5SYXRzLCBJbmJyZWQgTGV3PC9r
ZXl3b3JkPjxrZXl3b3JkPlRvbGwtTGlrZSBSZWNlcHRvcnMvcGh5c2lvbG9neTwva2V5d29yZD48
L2tleXdvcmRzPjxkYXRlcz48eWVhcj4yMDE0PC95ZWFyPjxwdWItZGF0ZXM+PGRhdGU+T2N0IDI3
PC9kYXRlPjwvcHViLWRhdGVzPjwvZGF0ZXM+PGlzYm4+MTUzNC02MDgwIChFbGVjdHJvbmljKSYj
eEQ7MDA0MS0xMzM3IChMaW5raW5nKTwvaXNibj48YWNjZXNzaW9uLW51bT4yNTMyMTE2NjwvYWNj
ZXNzaW9uLW51bT48dXJscz48cmVsYXRlZC11cmxzPjx1cmw+aHR0cDovL3d3dy5uY2JpLm5sbS5u
aWguZ292L3B1Ym1lZC8yNTMyMTE2NjwvdXJsPjwvcmVsYXRlZC11cmxzPjwvdXJscz48Y3VzdG9t
Mj40MjA2MzUxPC9jdXN0b20yPjxlbGVjdHJvbmljLXJlc291cmNlLW51bT4xMC4xMDk3L1RQLjAw
MDAwMDAwMDAwMDAzMzQ8L2VsZWN0cm9uaWMtcmVzb3VyY2UtbnVtPjwvcmVjb3JkPjwvQ2l0ZT48
L0VuZE5vdGU+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[18]</w:t>
      </w:r>
      <w:r w:rsidRPr="00F247BA">
        <w:rPr>
          <w:rFonts w:ascii="Book Antiqua" w:hAnsi="Book Antiqua"/>
          <w:sz w:val="24"/>
        </w:rPr>
        <w:fldChar w:fldCharType="end"/>
      </w:r>
      <w:r w:rsidRPr="00F247BA">
        <w:rPr>
          <w:rFonts w:ascii="Book Antiqua" w:hAnsi="Book Antiqua"/>
          <w:bCs/>
          <w:sz w:val="24"/>
        </w:rPr>
        <w:t xml:space="preserve">. </w:t>
      </w:r>
    </w:p>
    <w:p w:rsidR="004208AD" w:rsidRPr="00F247BA" w:rsidRDefault="004208AD" w:rsidP="009B0DD7">
      <w:pPr>
        <w:autoSpaceDE w:val="0"/>
        <w:autoSpaceDN w:val="0"/>
        <w:adjustRightInd w:val="0"/>
        <w:snapToGrid w:val="0"/>
        <w:spacing w:line="360" w:lineRule="auto"/>
        <w:ind w:firstLineChars="100" w:firstLine="240"/>
        <w:rPr>
          <w:rFonts w:ascii="Book Antiqua" w:hAnsi="Book Antiqua"/>
          <w:sz w:val="24"/>
        </w:rPr>
      </w:pPr>
      <w:r w:rsidRPr="00F247BA">
        <w:rPr>
          <w:rFonts w:ascii="Book Antiqua" w:hAnsi="Book Antiqua"/>
          <w:bCs/>
          <w:sz w:val="24"/>
        </w:rPr>
        <w:t xml:space="preserve">Nevertheless, the influence of immunosuppressive medication on gut microbiota following LT remains unclear, the association between the </w:t>
      </w:r>
      <w:proofErr w:type="gramStart"/>
      <w:r w:rsidRPr="00F247BA">
        <w:rPr>
          <w:rFonts w:ascii="Book Antiqua" w:hAnsi="Book Antiqua"/>
          <w:bCs/>
          <w:sz w:val="24"/>
        </w:rPr>
        <w:t>dosage</w:t>
      </w:r>
      <w:proofErr w:type="gramEnd"/>
      <w:r w:rsidRPr="00F247BA">
        <w:rPr>
          <w:rFonts w:ascii="Book Antiqua" w:hAnsi="Book Antiqua"/>
          <w:bCs/>
          <w:sz w:val="24"/>
        </w:rPr>
        <w:t xml:space="preserve"> of IS and gut microbial alterations requires urgent elucidation. In this study,</w:t>
      </w:r>
      <w:r w:rsidRPr="00F247BA">
        <w:rPr>
          <w:rFonts w:ascii="Book Antiqua" w:hAnsi="Book Antiqua"/>
          <w:sz w:val="24"/>
        </w:rPr>
        <w:t xml:space="preserve"> </w:t>
      </w:r>
      <w:r w:rsidRPr="00F247BA">
        <w:rPr>
          <w:rFonts w:ascii="Book Antiqua" w:hAnsi="Book Antiqua"/>
          <w:sz w:val="24"/>
        </w:rPr>
        <w:lastRenderedPageBreak/>
        <w:t xml:space="preserve">we studied the influence of FK506 with different dosages on </w:t>
      </w:r>
      <w:r w:rsidRPr="00F247BA">
        <w:rPr>
          <w:rFonts w:ascii="Book Antiqua" w:hAnsi="Book Antiqua"/>
          <w:bCs/>
          <w:sz w:val="24"/>
        </w:rPr>
        <w:t>hepatic graft function and</w:t>
      </w:r>
      <w:r w:rsidRPr="00F247BA">
        <w:rPr>
          <w:rFonts w:ascii="Book Antiqua" w:hAnsi="Book Antiqua"/>
          <w:sz w:val="24"/>
        </w:rPr>
        <w:t xml:space="preserve"> gut microbiota following LT in rat. </w:t>
      </w:r>
      <w:r w:rsidRPr="00F247BA">
        <w:rPr>
          <w:rFonts w:ascii="Book Antiqua" w:hAnsi="Book Antiqua"/>
          <w:bCs/>
          <w:sz w:val="24"/>
        </w:rPr>
        <w:t xml:space="preserve">Furthermore, we identified the gut microbial profile and crucial bacterial community constituents using DGGE, and further verified the alterations of dominant gut bacterial populations with RT-PCR. </w:t>
      </w:r>
    </w:p>
    <w:p w:rsidR="004208AD" w:rsidRPr="00F247BA" w:rsidRDefault="004208AD" w:rsidP="003A1DEE">
      <w:pPr>
        <w:adjustRightInd w:val="0"/>
        <w:snapToGrid w:val="0"/>
        <w:spacing w:line="360" w:lineRule="auto"/>
        <w:ind w:rightChars="12" w:right="25"/>
        <w:rPr>
          <w:rFonts w:ascii="Book Antiqua" w:hAnsi="Book Antiqua"/>
          <w:color w:val="000000"/>
          <w:sz w:val="24"/>
        </w:rPr>
      </w:pPr>
    </w:p>
    <w:p w:rsidR="004208AD" w:rsidRPr="00F247BA" w:rsidRDefault="004208AD" w:rsidP="003A1DEE">
      <w:pPr>
        <w:autoSpaceDE w:val="0"/>
        <w:autoSpaceDN w:val="0"/>
        <w:adjustRightInd w:val="0"/>
        <w:snapToGrid w:val="0"/>
        <w:spacing w:line="360" w:lineRule="auto"/>
        <w:rPr>
          <w:rFonts w:ascii="Book Antiqua" w:hAnsi="Book Antiqua"/>
          <w:b/>
          <w:bCs/>
          <w:color w:val="000000"/>
          <w:sz w:val="24"/>
        </w:rPr>
      </w:pPr>
      <w:r w:rsidRPr="00F247BA">
        <w:rPr>
          <w:rFonts w:ascii="Book Antiqua" w:hAnsi="Book Antiqua"/>
          <w:b/>
          <w:bCs/>
          <w:color w:val="000000"/>
          <w:sz w:val="24"/>
        </w:rPr>
        <w:t xml:space="preserve">MATERIALS AND METHODS </w:t>
      </w:r>
    </w:p>
    <w:p w:rsidR="004208AD" w:rsidRPr="00F247BA" w:rsidRDefault="004208AD" w:rsidP="003A1DEE">
      <w:pPr>
        <w:autoSpaceDE w:val="0"/>
        <w:autoSpaceDN w:val="0"/>
        <w:adjustRightInd w:val="0"/>
        <w:snapToGrid w:val="0"/>
        <w:spacing w:line="360" w:lineRule="auto"/>
        <w:rPr>
          <w:rFonts w:ascii="Book Antiqua" w:hAnsi="Book Antiqua"/>
          <w:b/>
          <w:bCs/>
          <w:i/>
          <w:color w:val="000000"/>
          <w:sz w:val="24"/>
        </w:rPr>
      </w:pPr>
      <w:r w:rsidRPr="00F247BA">
        <w:rPr>
          <w:rFonts w:ascii="Book Antiqua" w:hAnsi="Book Antiqua"/>
          <w:b/>
          <w:bCs/>
          <w:i/>
          <w:color w:val="000000"/>
          <w:sz w:val="24"/>
        </w:rPr>
        <w:t>Animals</w:t>
      </w:r>
    </w:p>
    <w:p w:rsidR="004208AD" w:rsidRDefault="004208AD" w:rsidP="003A1DEE">
      <w:pPr>
        <w:autoSpaceDE w:val="0"/>
        <w:autoSpaceDN w:val="0"/>
        <w:adjustRightInd w:val="0"/>
        <w:snapToGrid w:val="0"/>
        <w:spacing w:line="360" w:lineRule="auto"/>
        <w:rPr>
          <w:rFonts w:ascii="Book Antiqua" w:hAnsi="Book Antiqua"/>
          <w:color w:val="000000"/>
          <w:sz w:val="24"/>
        </w:rPr>
      </w:pPr>
      <w:r w:rsidRPr="00F247BA">
        <w:rPr>
          <w:rFonts w:ascii="Book Antiqua" w:hAnsi="Book Antiqua"/>
          <w:color w:val="000000"/>
          <w:sz w:val="24"/>
        </w:rPr>
        <w:t>Specific pathogen-free (SPF) male inbred Brown Norway (BN) and Lewis rats (weight 220-250</w:t>
      </w:r>
      <w:r w:rsidR="009B0DD7">
        <w:rPr>
          <w:rFonts w:ascii="Book Antiqua" w:hAnsi="Book Antiqua"/>
          <w:color w:val="000000"/>
          <w:sz w:val="24"/>
        </w:rPr>
        <w:t xml:space="preserve"> g, age 12-15 wk</w:t>
      </w:r>
      <w:r w:rsidRPr="00F247BA">
        <w:rPr>
          <w:rFonts w:ascii="Book Antiqua" w:hAnsi="Book Antiqua"/>
          <w:color w:val="000000"/>
          <w:sz w:val="24"/>
        </w:rPr>
        <w:t>) were purchased from Beijing Vital River Laboratories (Beijing,</w:t>
      </w:r>
      <w:r w:rsidR="009B0DD7">
        <w:rPr>
          <w:rFonts w:ascii="Book Antiqua" w:hAnsi="Book Antiqua" w:hint="eastAsia"/>
          <w:color w:val="000000"/>
          <w:sz w:val="24"/>
        </w:rPr>
        <w:t xml:space="preserve"> </w:t>
      </w:r>
      <w:r w:rsidRPr="00F247BA">
        <w:rPr>
          <w:rFonts w:ascii="Book Antiqua" w:hAnsi="Book Antiqua"/>
          <w:color w:val="000000"/>
          <w:sz w:val="24"/>
        </w:rPr>
        <w:t>China)</w:t>
      </w:r>
      <w:r w:rsidRPr="00F247BA">
        <w:rPr>
          <w:rFonts w:ascii="Book Antiqua" w:hAnsi="Book Antiqua"/>
          <w:color w:val="000000"/>
          <w:sz w:val="24"/>
        </w:rPr>
        <w:t>，</w:t>
      </w:r>
      <w:r w:rsidRPr="00F247BA">
        <w:rPr>
          <w:rFonts w:ascii="Book Antiqua" w:hAnsi="Book Antiqua"/>
          <w:color w:val="000000"/>
          <w:sz w:val="24"/>
          <w:shd w:val="clear" w:color="auto" w:fill="FFFFFF"/>
        </w:rPr>
        <w:t xml:space="preserve">they were housed in a clean-level animal house located at the </w:t>
      </w:r>
      <w:r w:rsidRPr="00F247BA">
        <w:rPr>
          <w:rFonts w:ascii="Book Antiqua" w:hAnsi="Book Antiqua"/>
          <w:color w:val="000000"/>
          <w:sz w:val="24"/>
        </w:rPr>
        <w:t>First Affiliated Hospital, School of Medicine, Zhejiang University. All rats were housed at 22-24</w:t>
      </w:r>
      <w:r w:rsidR="009B0DD7">
        <w:rPr>
          <w:rFonts w:ascii="Book Antiqua" w:hAnsi="Book Antiqua" w:hint="eastAsia"/>
          <w:color w:val="000000"/>
          <w:sz w:val="24"/>
        </w:rPr>
        <w:t xml:space="preserve"> </w:t>
      </w:r>
      <w:r w:rsidRPr="00F247BA">
        <w:rPr>
          <w:rFonts w:ascii="Book Antiqua" w:hAnsi="Book Antiqua"/>
          <w:color w:val="000000"/>
          <w:sz w:val="24"/>
        </w:rPr>
        <w:t xml:space="preserve">°C in 12 h light/dark cycles and fed sterilized standard rat chow and water. </w:t>
      </w:r>
    </w:p>
    <w:p w:rsidR="009B0DD7" w:rsidRPr="00F247BA" w:rsidRDefault="009B0DD7" w:rsidP="003A1DEE">
      <w:pPr>
        <w:autoSpaceDE w:val="0"/>
        <w:autoSpaceDN w:val="0"/>
        <w:adjustRightInd w:val="0"/>
        <w:snapToGrid w:val="0"/>
        <w:spacing w:line="360" w:lineRule="auto"/>
        <w:rPr>
          <w:rFonts w:ascii="Book Antiqua" w:hAnsi="Book Antiqua"/>
          <w:i/>
          <w:color w:val="000000"/>
          <w:sz w:val="24"/>
        </w:rPr>
      </w:pPr>
    </w:p>
    <w:p w:rsidR="004208AD" w:rsidRPr="00F247BA" w:rsidRDefault="004208AD" w:rsidP="003A1DEE">
      <w:pPr>
        <w:autoSpaceDE w:val="0"/>
        <w:autoSpaceDN w:val="0"/>
        <w:adjustRightInd w:val="0"/>
        <w:snapToGrid w:val="0"/>
        <w:spacing w:line="360" w:lineRule="auto"/>
        <w:rPr>
          <w:rFonts w:ascii="Book Antiqua" w:hAnsi="Book Antiqua"/>
          <w:b/>
          <w:bCs/>
          <w:i/>
          <w:color w:val="000000"/>
          <w:sz w:val="24"/>
        </w:rPr>
      </w:pPr>
      <w:r w:rsidRPr="00F247BA">
        <w:rPr>
          <w:rFonts w:ascii="Book Antiqua" w:hAnsi="Book Antiqua"/>
          <w:b/>
          <w:bCs/>
          <w:i/>
          <w:color w:val="000000"/>
          <w:sz w:val="24"/>
        </w:rPr>
        <w:t>Ex</w:t>
      </w:r>
      <w:r w:rsidR="009B0DD7">
        <w:rPr>
          <w:rFonts w:ascii="Book Antiqua" w:hAnsi="Book Antiqua"/>
          <w:b/>
          <w:bCs/>
          <w:i/>
          <w:color w:val="000000"/>
          <w:sz w:val="24"/>
        </w:rPr>
        <w:t>perimental design and protocol</w:t>
      </w:r>
    </w:p>
    <w:p w:rsidR="004208AD" w:rsidRPr="00F247BA" w:rsidRDefault="004208AD" w:rsidP="003A1DEE">
      <w:pPr>
        <w:autoSpaceDE w:val="0"/>
        <w:autoSpaceDN w:val="0"/>
        <w:adjustRightInd w:val="0"/>
        <w:snapToGrid w:val="0"/>
        <w:spacing w:line="360" w:lineRule="auto"/>
        <w:rPr>
          <w:rFonts w:ascii="Book Antiqua" w:hAnsi="Book Antiqua"/>
          <w:color w:val="000000"/>
          <w:sz w:val="24"/>
        </w:rPr>
      </w:pPr>
      <w:r w:rsidRPr="00F247BA">
        <w:rPr>
          <w:rFonts w:ascii="Book Antiqua" w:hAnsi="Book Antiqua"/>
          <w:color w:val="000000"/>
          <w:sz w:val="24"/>
        </w:rPr>
        <w:t xml:space="preserve">The study animals were divided into 5 groups as follows: (1) Tolerance group (BN-BN LT, </w:t>
      </w:r>
      <w:r w:rsidR="003A1DEE" w:rsidRPr="003A1DEE">
        <w:rPr>
          <w:rFonts w:ascii="Book Antiqua" w:hAnsi="Book Antiqua"/>
          <w:i/>
          <w:color w:val="000000"/>
          <w:sz w:val="24"/>
        </w:rPr>
        <w:t xml:space="preserve">n = </w:t>
      </w:r>
      <w:r w:rsidRPr="00F247BA">
        <w:rPr>
          <w:rFonts w:ascii="Book Antiqua" w:hAnsi="Book Antiqua"/>
          <w:color w:val="000000"/>
          <w:sz w:val="24"/>
        </w:rPr>
        <w:t xml:space="preserve">8); (2) </w:t>
      </w:r>
      <w:r w:rsidR="009B0DD7" w:rsidRPr="00F247BA">
        <w:rPr>
          <w:rFonts w:ascii="Book Antiqua" w:hAnsi="Book Antiqua"/>
          <w:color w:val="000000"/>
          <w:sz w:val="24"/>
        </w:rPr>
        <w:t>r</w:t>
      </w:r>
      <w:r w:rsidRPr="00F247BA">
        <w:rPr>
          <w:rFonts w:ascii="Book Antiqua" w:hAnsi="Book Antiqua"/>
          <w:color w:val="000000"/>
          <w:sz w:val="24"/>
        </w:rPr>
        <w:t xml:space="preserve">ejection group (Lewis-BN LT, </w:t>
      </w:r>
      <w:r w:rsidR="003A1DEE" w:rsidRPr="003A1DEE">
        <w:rPr>
          <w:rFonts w:ascii="Book Antiqua" w:hAnsi="Book Antiqua"/>
          <w:i/>
          <w:color w:val="000000"/>
          <w:sz w:val="24"/>
        </w:rPr>
        <w:t xml:space="preserve">n = </w:t>
      </w:r>
      <w:r w:rsidRPr="00F247BA">
        <w:rPr>
          <w:rFonts w:ascii="Book Antiqua" w:hAnsi="Book Antiqua"/>
          <w:color w:val="000000"/>
          <w:sz w:val="24"/>
        </w:rPr>
        <w:t xml:space="preserve">8); (3) </w:t>
      </w:r>
      <w:r w:rsidR="009B0DD7" w:rsidRPr="00F247BA">
        <w:rPr>
          <w:rFonts w:ascii="Book Antiqua" w:hAnsi="Book Antiqua"/>
          <w:color w:val="000000"/>
          <w:sz w:val="24"/>
        </w:rPr>
        <w:t>h</w:t>
      </w:r>
      <w:r w:rsidRPr="00F247BA">
        <w:rPr>
          <w:rFonts w:ascii="Book Antiqua" w:hAnsi="Book Antiqua"/>
          <w:color w:val="000000"/>
          <w:sz w:val="24"/>
        </w:rPr>
        <w:t xml:space="preserve">igh dosage FK506 (FK506-H) group (Lewis-BN LT, </w:t>
      </w:r>
      <w:r w:rsidR="003A1DEE" w:rsidRPr="003A1DEE">
        <w:rPr>
          <w:rFonts w:ascii="Book Antiqua" w:hAnsi="Book Antiqua"/>
          <w:i/>
          <w:color w:val="000000"/>
          <w:sz w:val="24"/>
        </w:rPr>
        <w:t xml:space="preserve">n = </w:t>
      </w:r>
      <w:r w:rsidRPr="00F247BA">
        <w:rPr>
          <w:rFonts w:ascii="Book Antiqua" w:hAnsi="Book Antiqua"/>
          <w:color w:val="000000"/>
          <w:sz w:val="24"/>
        </w:rPr>
        <w:t xml:space="preserve">8); (4) </w:t>
      </w:r>
      <w:r w:rsidR="009B0DD7" w:rsidRPr="00F247BA">
        <w:rPr>
          <w:rFonts w:ascii="Book Antiqua" w:hAnsi="Book Antiqua"/>
          <w:color w:val="000000"/>
          <w:sz w:val="24"/>
        </w:rPr>
        <w:t>m</w:t>
      </w:r>
      <w:r w:rsidRPr="00F247BA">
        <w:rPr>
          <w:rFonts w:ascii="Book Antiqua" w:hAnsi="Book Antiqua"/>
          <w:color w:val="000000"/>
          <w:sz w:val="24"/>
        </w:rPr>
        <w:t xml:space="preserve">iddle dosage FK506 (FK506-M) group (Lewis-BN LT, </w:t>
      </w:r>
      <w:r w:rsidR="003A1DEE" w:rsidRPr="003A1DEE">
        <w:rPr>
          <w:rFonts w:ascii="Book Antiqua" w:hAnsi="Book Antiqua"/>
          <w:i/>
          <w:color w:val="000000"/>
          <w:sz w:val="24"/>
        </w:rPr>
        <w:t xml:space="preserve">n = </w:t>
      </w:r>
      <w:r w:rsidRPr="00F247BA">
        <w:rPr>
          <w:rFonts w:ascii="Book Antiqua" w:hAnsi="Book Antiqua"/>
          <w:color w:val="000000"/>
          <w:sz w:val="24"/>
        </w:rPr>
        <w:t xml:space="preserve">8); (5) </w:t>
      </w:r>
      <w:r w:rsidR="009B0DD7" w:rsidRPr="00F247BA">
        <w:rPr>
          <w:rFonts w:ascii="Book Antiqua" w:hAnsi="Book Antiqua"/>
          <w:color w:val="000000"/>
          <w:sz w:val="24"/>
        </w:rPr>
        <w:t>l</w:t>
      </w:r>
      <w:r w:rsidRPr="00F247BA">
        <w:rPr>
          <w:rFonts w:ascii="Book Antiqua" w:hAnsi="Book Antiqua"/>
          <w:color w:val="000000"/>
          <w:sz w:val="24"/>
        </w:rPr>
        <w:t xml:space="preserve">ow dosage FK506 (FK506-L) group (Lewis-BN LT, </w:t>
      </w:r>
      <w:r w:rsidR="003A1DEE" w:rsidRPr="003A1DEE">
        <w:rPr>
          <w:rFonts w:ascii="Book Antiqua" w:hAnsi="Book Antiqua"/>
          <w:i/>
          <w:color w:val="000000"/>
          <w:sz w:val="24"/>
        </w:rPr>
        <w:t xml:space="preserve">n = </w:t>
      </w:r>
      <w:r w:rsidRPr="00F247BA">
        <w:rPr>
          <w:rFonts w:ascii="Book Antiqua" w:hAnsi="Book Antiqua"/>
          <w:color w:val="000000"/>
          <w:sz w:val="24"/>
        </w:rPr>
        <w:t>8). In Tolerance group, both donors and recipients were BN rats; in the other four groups</w:t>
      </w:r>
      <w:r w:rsidRPr="00F247BA">
        <w:rPr>
          <w:rFonts w:ascii="Book Antiqua" w:hAnsi="Book Antiqua"/>
          <w:color w:val="000000"/>
          <w:sz w:val="24"/>
        </w:rPr>
        <w:t>，</w:t>
      </w:r>
      <w:r w:rsidRPr="00F247BA">
        <w:rPr>
          <w:rFonts w:ascii="Book Antiqua" w:hAnsi="Book Antiqua"/>
          <w:color w:val="000000"/>
          <w:sz w:val="24"/>
        </w:rPr>
        <w:t xml:space="preserve">both donors were Lewis and recipients were BN rats, FK506 was administered to receipts at a dose of 1.0, 0.5, and 0.1 mg/kg weight for 1 </w:t>
      </w:r>
      <w:proofErr w:type="spellStart"/>
      <w:r w:rsidRPr="00F247BA">
        <w:rPr>
          <w:rFonts w:ascii="Book Antiqua" w:hAnsi="Book Antiqua"/>
          <w:color w:val="000000"/>
          <w:sz w:val="24"/>
        </w:rPr>
        <w:t>mo</w:t>
      </w:r>
      <w:proofErr w:type="spellEnd"/>
      <w:r w:rsidRPr="00F247BA">
        <w:rPr>
          <w:rFonts w:ascii="Book Antiqua" w:hAnsi="Book Antiqua"/>
          <w:color w:val="000000"/>
          <w:sz w:val="24"/>
        </w:rPr>
        <w:t xml:space="preserve"> after LT to the FK506-H, FK506-M, and FK506-L groups, respectively. </w:t>
      </w:r>
      <w:r w:rsidRPr="00F247BA">
        <w:rPr>
          <w:rFonts w:ascii="Book Antiqua" w:hAnsi="Book Antiqua"/>
          <w:kern w:val="0"/>
          <w:sz w:val="24"/>
        </w:rPr>
        <w:t xml:space="preserve">To mimic the clinical application, FK506 was administrated </w:t>
      </w:r>
      <w:r w:rsidRPr="001B4BCA">
        <w:rPr>
          <w:rFonts w:ascii="Book Antiqua" w:hAnsi="Book Antiqua"/>
          <w:i/>
          <w:kern w:val="0"/>
          <w:sz w:val="24"/>
        </w:rPr>
        <w:t>via</w:t>
      </w:r>
      <w:r w:rsidRPr="00F247BA">
        <w:rPr>
          <w:rFonts w:ascii="Book Antiqua" w:hAnsi="Book Antiqua"/>
          <w:kern w:val="0"/>
          <w:sz w:val="24"/>
        </w:rPr>
        <w:t xml:space="preserve"> abdominal subcutaneous injection, once every 12 h</w:t>
      </w:r>
      <w:r w:rsidR="009B0DD7">
        <w:rPr>
          <w:rFonts w:ascii="Book Antiqua" w:hAnsi="Book Antiqua"/>
          <w:kern w:val="0"/>
          <w:sz w:val="24"/>
        </w:rPr>
        <w:t xml:space="preserve"> for 7 d</w:t>
      </w:r>
      <w:r w:rsidRPr="00F247BA">
        <w:rPr>
          <w:rFonts w:ascii="Book Antiqua" w:hAnsi="Book Antiqua"/>
          <w:kern w:val="0"/>
          <w:sz w:val="24"/>
        </w:rPr>
        <w:t xml:space="preserve"> after LT, and then </w:t>
      </w:r>
      <w:r w:rsidRPr="001B4BCA">
        <w:rPr>
          <w:rFonts w:ascii="Book Antiqua" w:hAnsi="Book Antiqua"/>
          <w:i/>
          <w:kern w:val="0"/>
          <w:sz w:val="24"/>
        </w:rPr>
        <w:t>via</w:t>
      </w:r>
      <w:r w:rsidRPr="00F247BA">
        <w:rPr>
          <w:rFonts w:ascii="Book Antiqua" w:hAnsi="Book Antiqua"/>
          <w:kern w:val="0"/>
          <w:sz w:val="24"/>
        </w:rPr>
        <w:t xml:space="preserve"> intragastric administration, once per day, for the following 8-30 d. The sustained-release FK506 were administered intragastrically to maintain a cons</w:t>
      </w:r>
      <w:r w:rsidR="009B0DD7">
        <w:rPr>
          <w:rFonts w:ascii="Book Antiqua" w:hAnsi="Book Antiqua"/>
          <w:kern w:val="0"/>
          <w:sz w:val="24"/>
        </w:rPr>
        <w:t>istent dosage effect at 24 h</w:t>
      </w:r>
      <w:r w:rsidRPr="00F247BA">
        <w:rPr>
          <w:rFonts w:ascii="Book Antiqua" w:hAnsi="Book Antiqua"/>
          <w:kern w:val="0"/>
          <w:sz w:val="24"/>
        </w:rPr>
        <w:t>.</w:t>
      </w:r>
    </w:p>
    <w:p w:rsidR="004208AD" w:rsidRDefault="004208AD" w:rsidP="009B0DD7">
      <w:pPr>
        <w:autoSpaceDE w:val="0"/>
        <w:autoSpaceDN w:val="0"/>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 xml:space="preserve">The study was conducted in accordance with the ‘‘Guide for the Care and Use of Laboratory Animals’’ published by the National Institutes of Health </w:t>
      </w:r>
      <w:r w:rsidRPr="00F247BA">
        <w:rPr>
          <w:rFonts w:ascii="Book Antiqua" w:hAnsi="Book Antiqua"/>
          <w:color w:val="000000"/>
          <w:sz w:val="24"/>
        </w:rPr>
        <w:lastRenderedPageBreak/>
        <w:t>(NIH publication 86</w:t>
      </w:r>
      <w:r w:rsidR="009B0DD7">
        <w:rPr>
          <w:rFonts w:ascii="Book Antiqua" w:hAnsi="Book Antiqua" w:hint="eastAsia"/>
          <w:color w:val="000000"/>
          <w:sz w:val="24"/>
        </w:rPr>
        <w:t>-</w:t>
      </w:r>
      <w:r w:rsidRPr="00F247BA">
        <w:rPr>
          <w:rFonts w:ascii="Book Antiqua" w:hAnsi="Book Antiqua"/>
          <w:color w:val="000000"/>
          <w:sz w:val="24"/>
        </w:rPr>
        <w:t xml:space="preserve">23, revised 1985). The experimental protocol was approved by the Animal Care and Use Committee of the First Affiliated Hospital, School of Medicine, Zhejiang University. </w:t>
      </w:r>
    </w:p>
    <w:p w:rsidR="009B0DD7" w:rsidRPr="00F247BA" w:rsidRDefault="009B0DD7" w:rsidP="009B0DD7">
      <w:pPr>
        <w:autoSpaceDE w:val="0"/>
        <w:autoSpaceDN w:val="0"/>
        <w:adjustRightInd w:val="0"/>
        <w:snapToGrid w:val="0"/>
        <w:spacing w:line="360" w:lineRule="auto"/>
        <w:ind w:firstLineChars="100" w:firstLine="240"/>
        <w:rPr>
          <w:rFonts w:ascii="Book Antiqua" w:hAnsi="Book Antiqua"/>
          <w:color w:val="000000"/>
          <w:sz w:val="24"/>
        </w:rPr>
      </w:pPr>
    </w:p>
    <w:p w:rsidR="004208AD" w:rsidRPr="00F247BA" w:rsidRDefault="004208AD" w:rsidP="003A1DEE">
      <w:pPr>
        <w:autoSpaceDE w:val="0"/>
        <w:autoSpaceDN w:val="0"/>
        <w:adjustRightInd w:val="0"/>
        <w:snapToGrid w:val="0"/>
        <w:spacing w:line="360" w:lineRule="auto"/>
        <w:rPr>
          <w:rFonts w:ascii="Book Antiqua" w:hAnsi="Book Antiqua"/>
          <w:b/>
          <w:bCs/>
          <w:i/>
          <w:color w:val="000000"/>
          <w:sz w:val="24"/>
        </w:rPr>
      </w:pPr>
      <w:r w:rsidRPr="00F247BA">
        <w:rPr>
          <w:rFonts w:ascii="Book Antiqua" w:hAnsi="Book Antiqua"/>
          <w:b/>
          <w:bCs/>
          <w:i/>
          <w:color w:val="000000"/>
          <w:sz w:val="24"/>
        </w:rPr>
        <w:t>Liver transplant surgical procedures and sample collection</w:t>
      </w:r>
    </w:p>
    <w:p w:rsidR="004208AD" w:rsidRPr="00F247BA" w:rsidRDefault="004208AD" w:rsidP="003A1DEE">
      <w:pPr>
        <w:autoSpaceDE w:val="0"/>
        <w:autoSpaceDN w:val="0"/>
        <w:adjustRightInd w:val="0"/>
        <w:snapToGrid w:val="0"/>
        <w:spacing w:line="360" w:lineRule="auto"/>
        <w:rPr>
          <w:rFonts w:ascii="Book Antiqua" w:hAnsi="Book Antiqua"/>
          <w:sz w:val="24"/>
        </w:rPr>
      </w:pPr>
      <w:r w:rsidRPr="00F247BA">
        <w:rPr>
          <w:rFonts w:ascii="Book Antiqua" w:hAnsi="Book Antiqua"/>
          <w:sz w:val="24"/>
        </w:rPr>
        <w:t xml:space="preserve">The LT surgery was performed according to our previous </w:t>
      </w:r>
      <w:proofErr w:type="gramStart"/>
      <w:r w:rsidRPr="00F247BA">
        <w:rPr>
          <w:rFonts w:ascii="Book Antiqua" w:hAnsi="Book Antiqua"/>
          <w:sz w:val="24"/>
        </w:rPr>
        <w:t>methods</w:t>
      </w:r>
      <w:proofErr w:type="gramEnd"/>
      <w:r w:rsidRPr="00F247BA">
        <w:rPr>
          <w:rFonts w:ascii="Book Antiqua" w:hAnsi="Book Antiqua"/>
          <w:sz w:val="24"/>
        </w:rPr>
        <w:fldChar w:fldCharType="begin">
          <w:fldData xml:space="preserve">PEVuZE5vdGU+PENpdGU+PEF1dGhvcj5SZW48L0F1dGhvcj48WWVhcj4yMDExPC9ZZWFyPjxSZWNO
dW0+MTc0PC9SZWNOdW0+PERpc3BsYXlUZXh0PjxzdHlsZSBmYWNlPSJzdXBlcnNjcmlwdCI+WzE1
LCAxOF08L3N0eWxlPjwvRGlzcGxheVRleHQ+PHJlY29yZD48cmVjLW51bWJlcj4xNzQ8L3JlYy1u
dW1iZXI+PGZvcmVpZ24ta2V5cz48a2V5IGFwcD0iRU4iIGRiLWlkPSJ2eDkwZXZ3dmthMDUyeGU5
YTJ0eHBwZmIyd3JheHNkdnRzcHQiPjE3NDwva2V5PjwvZm9yZWlnbi1rZXlzPjxyZWYtdHlwZSBu
YW1lPSJKb3VybmFsIEFydGljbGUiPjE3PC9yZWYtdHlwZT48Y29udHJpYnV0b3JzPjxhdXRob3Jz
PjxhdXRob3I+UmVuLCBaLiBHLjwvYXV0aG9yPjxhdXRob3I+TGl1LCBILjwvYXV0aG9yPjxhdXRo
b3I+SmlhbmcsIEouIFcuPC9hdXRob3I+PGF1dGhvcj5KaWFuZywgTC48L2F1dGhvcj48YXV0aG9y
PkNoZW4sIEguPC9hdXRob3I+PGF1dGhvcj5YaWUsIEguIFkuPC9hdXRob3I+PGF1dGhvcj5aaG91
LCBMLjwvYXV0aG9yPjxhdXRob3I+WmhlbmcsIFMuIFMuPC9hdXRob3I+PC9hdXRob3JzPjwvY29u
dHJpYnV0b3JzPjxhdXRoLWFkZHJlc3M+S2V5IExhYm9yYXRvcnkgb2YgQ29tYmluZWQgTXVsdGkt
b3JnYW4gVHJhbnNwbGFudGF0aW9uLCBNaW5pc3RyeSBvZiBQdWJsaWMgSGVhbHRoLCBhbmQgRGVw
YXJ0bWVudCBvZiBIZXBhdG9iaWxpYXJ5IGFuZCBQYW5jcmVhdGljIFN1cmdlcnksIEZpcnN0IEFm
ZmlsaWF0ZWQgSG9zcGl0YWwsIFpoZWppYW5nIFVuaXZlcnNpdHkgU2Nob29sIG9mIE1lZGljaW5l
LCBIYW5nemhvdSAzMTAwMDMsIENoaW5hLjwvYXV0aC1hZGRyZXNzPjx0aXRsZXM+PHRpdGxlPlBy
b3RlY3RpdmUgZWZmZWN0IG9mIHByb2Jpb3RpY3Mgb24gaW50ZXN0aW5hbCBiYXJyaWVyIGZ1bmN0
aW9uIGluIG1hbG5vdXJpc2hlZCByYXRzIGFmdGVyIGxpdmVyIHRyYW5zcGxhbnRhdGlvbjwvdGl0
bGU+PHNlY29uZGFyeS10aXRsZT5IZXBhdG9iaWxpYXJ5IFBhbmNyZWF0IERpcyBJbnQ8L3NlY29u
ZGFyeS10aXRsZT48L3RpdGxlcz48cGVyaW9kaWNhbD48ZnVsbC10aXRsZT5IZXBhdG9iaWxpYXJ5
IFBhbmNyZWF0IERpcyBJbnQ8L2Z1bGwtdGl0bGU+PC9wZXJpb2RpY2FsPjxwYWdlcz40ODktOTY8
L3BhZ2VzPjx2b2x1bWU+MTA8L3ZvbHVtZT48bnVtYmVyPjU8L251bWJlcj48ZWRpdGlvbj4yMDEx
LzA5LzI5PC9lZGl0aW9uPjxrZXl3b3Jkcz48a2V5d29yZD5BbmltYWxzPC9rZXl3b3JkPjxrZXl3
b3JkPkFudGktQmFjdGVyaWFsIEFnZW50cy9waGFybWFjb2xvZ3k8L2tleXdvcmQ+PGtleXdvcmQ+
QmFjdGVyaWFsIFRyYW5zbG9jYXRpb248L2tleXdvcmQ+PGtleXdvcmQ+QmlmaWRvYmFjdGVyaXVt
Lypncm93dGggJmFtcDsgZGV2ZWxvcG1lbnQ8L2tleXdvcmQ+PGtleXdvcmQ+RGlzZWFzZSBNb2Rl
bHMsIEFuaW1hbDwva2V5d29yZD48a2V5d29yZD5FbmRvdG94aW5zL2Jsb29kPC9rZXl3b3JkPjxr
ZXl3b3JkPkltbXVub2dsb2J1bGluIEEsIFNlY3JldG9yeS9tZXRhYm9saXNtPC9rZXl3b3JkPjxr
ZXl3b3JkPkltbXVub3BoZW5vdHlwaW5nPC9rZXl3b3JkPjxrZXl3b3JkPkltbXVub3N1cHByZXNz
aXZlIEFnZW50cy9waGFybWFjb2xvZ3k8L2tleXdvcmQ+PGtleXdvcmQ+SW50ZXN0aW5lcy9pbW11
bm9sb2d5L21ldGFib2xpc20vKm1pY3JvYmlvbG9neTwva2V5d29yZD48a2V5d29yZD5MYWN0b2Jh
Y2lsbHVzLypncm93dGggJmFtcDsgZGV2ZWxvcG1lbnQ8L2tleXdvcmQ+PGtleXdvcmQ+TGl2ZXIg
VHJhbnNwbGFudGF0aW9uLyphZHZlcnNlIGVmZmVjdHM8L2tleXdvcmQ+PGtleXdvcmQ+THltcGhv
Y3l0ZSBDb3VudDwva2V5d29yZD48a2V5d29yZD5MeW1waG9jeXRlcy9pbW11bm9sb2d5L21pY3Jv
YmlvbG9neTwva2V5d29yZD48a2V5d29yZD5NYWxlPC9rZXl3b3JkPjxrZXl3b3JkPk1hbG51dHJp
dGlvbi9jb21wbGljYXRpb25zL2ltbXVub2xvZ3kvbWV0YWJvbGlzbS9taWNyb2Jpb2xvZ3kvKnRo
ZXJhcHk8L2tleXdvcmQ+PGtleXdvcmQ+UGVybWVhYmlsaXR5PC9rZXl3b3JkPjxrZXl3b3JkPlBl
eWVyJmFwb3M7cyBQYXRjaGVzL2ltbXVub2xvZ3kvbWljcm9iaW9sb2d5PC9rZXl3b3JkPjxrZXl3
b3JkPlByb2Jpb3RpY3MvKnBoYXJtYWNvbG9neTwva2V5d29yZD48a2V5d29yZD5SYXRzPC9rZXl3
b3JkPjxrZXl3b3JkPlJhdHMsIEluYnJlZCBMZXc8L2tleXdvcmQ+PGtleXdvcmQ+VGltZSBGYWN0
b3JzPC9rZXl3b3JkPjxrZXl3b3JkPlR1bW9yIE5lY3Jvc2lzIEZhY3Rvci1hbHBoYS9ibG9vZDwv
a2V5d29yZD48L2tleXdvcmRzPjxkYXRlcz48eWVhcj4yMDExPC95ZWFyPjxwdWItZGF0ZXM+PGRh
dGU+T2N0PC9kYXRlPjwvcHViLWRhdGVzPjwvZGF0ZXM+PGlzYm4+MTQ5OS0zODcyIChQcmludCk8
L2lzYm4+PGFjY2Vzc2lvbi1udW0+MjE5NDc3MjI8L2FjY2Vzc2lvbi1udW0+PHVybHM+PHJlbGF0
ZWQtdXJscz48dXJsPmh0dHA6Ly93d3cubmNiaS5ubG0ubmloLmdvdi9lbnRyZXovcXVlcnkuZmNn
aT9jbWQ9UmV0cmlldmUmYW1wO2RiPVB1Yk1lZCZhbXA7ZG9wdD1DaXRhdGlvbiZhbXA7bGlzdF91
aWRzPTIxOTQ3NzIyPC91cmw+PC9yZWxhdGVkLXVybHM+PC91cmxzPjxlbGVjdHJvbmljLXJlc291
cmNlLW51bT4xNTIzIFtwaWldPC9lbGVjdHJvbmljLXJlc291cmNlLW51bT48bGFuZ3VhZ2U+ZW5n
PC9sYW5ndWFnZT48L3JlY29yZD48L0NpdGU+PENpdGU+PEF1dGhvcj5SZW48L0F1dGhvcj48WWVh
cj4yMDEzPC9ZZWFyPjxSZWNOdW0+MzgyPC9SZWNOdW0+PHJlY29yZD48cmVjLW51bWJlcj4zODI8
L3JlYy1udW1iZXI+PGZvcmVpZ24ta2V5cz48a2V5IGFwcD0iRU4iIGRiLWlkPSJ2eDkwZXZ3dmth
MDUyeGU5YTJ0eHBwZmIyd3JheHNkdnRzcHQiPjM4Mjwva2V5PjwvZm9yZWlnbi1rZXlzPjxyZWYt
dHlwZSBuYW1lPSJKb3VybmFsIEFydGljbGUiPjE3PC9yZWYtdHlwZT48Y29udHJpYnV0b3JzPjxh
dXRob3JzPjxhdXRob3I+UmVuLCBaLjwvYXV0aG9yPjxhdXRob3I+Q3VpLCBHLjwvYXV0aG9yPjxh
dXRob3I+THUsIEguPC9hdXRob3I+PGF1dGhvcj5DaGVuLCBYLjwvYXV0aG9yPjxhdXRob3I+Smlh
bmcsIEouPC9hdXRob3I+PGF1dGhvcj5MaXUsIEguPC9hdXRob3I+PGF1dGhvcj5IZSwgWS48L2F1
dGhvcj48YXV0aG9yPkRpbmcsIFMuPC9hdXRob3I+PGF1dGhvcj5IdSwgWi48L2F1dGhvcj48YXV0
aG9yPldhbmcsIFcuPC9hdXRob3I+PGF1dGhvcj5aaGVuZywgUy48L2F1dGhvcj48L2F1dGhvcnM+
PC9jb250cmlidXRvcnM+PGF1dGgtYWRkcmVzcz5LZXkgTGFib3JhdG9yeSBvZiBDb21iaW5lZCBN
dWx0aS1vcmdhbiBUcmFuc3BsYW50YXRpb24sIE1pbmlzdHJ5IG9mIFB1YmxpYyBIZWFsdGgsIEZp
cnN0IEFmZmlsaWF0ZWQgSG9zcGl0YWwsIFNjaG9vbCBvZiBNZWRpY2luZSwgWmhlamlhbmcgVW5p
dmVyc2l0eSwgSGFuZ3pob3UsIENoaW5hIDsgRGVwYXJ0bWVudCBvZiBIZXBhdG9iaWxpYXJ5IGFu
ZCBQYW5jcmVhdGljIFN1cmdlcnksIEZpcnN0IEFmZmlsaWF0ZWQgSG9zcGl0YWwsIFNjaG9vbCBv
ZiBNZWRpY2luZSwgWmhlamlhbmcgVW5pdmVyc2l0eSwgSGFuZ3pob3UsIENoaW5hLjwvYXV0aC1h
ZGRyZXNzPjx0aXRsZXM+PHRpdGxlPkxpdmVyIElzY2hlbWljIFByZWNvbmRpdGlvbmluZyAoSVBD
KSBJbXByb3ZlcyBJbnRlc3RpbmFsIE1pY3JvYmlvdGEgRm9sbG93aW5nIExpdmVyIFRyYW5zcGxh
bnRhdGlvbiBpbiBSYXRzIHRocm91Z2ggMTZzIHJETkEtQmFzZWQgQW5hbHlzaXMgb2YgTWljcm9i
aWFsIFN0cnVjdHVyZSBTaGlmdDwvdGl0bGU+PHNlY29uZGFyeS10aXRsZT5QTG9TIE9uZTwvc2Vj
b25kYXJ5LXRpdGxlPjwvdGl0bGVzPjxwZXJpb2RpY2FsPjxmdWxsLXRpdGxlPlBMb1MgT25lPC9m
dWxsLXRpdGxlPjwvcGVyaW9kaWNhbD48cGFnZXM+ZTc1OTUwPC9wYWdlcz48dm9sdW1lPjg8L3Zv
bHVtZT48bnVtYmVyPjEwPC9udW1iZXI+PGVkaXRpb24+MjAxMy8xMC8wODwvZWRpdGlvbj48ZGF0
ZXM+PHllYXI+MjAxMzwveWVhcj48L2RhdGVzPjxpc2JuPjE5MzItNjIwMyAoRWxlY3Ryb25pYykm
I3hEOzE5MzItNjIwMyAoTGlua2luZyk8L2lzYm4+PGFjY2Vzc2lvbi1udW0+MjQwOTg0MTA8L2Fj
Y2Vzc2lvbi1udW0+PHVybHM+PHJlbGF0ZWQtdXJscz48dXJsPmh0dHA6Ly93d3cubmNiaS5ubG0u
bmloLmdvdi9lbnRyZXovcXVlcnkuZmNnaT9jbWQ9UmV0cmlldmUmYW1wO2RiPVB1Yk1lZCZhbXA7
ZG9wdD1DaXRhdGlvbiZhbXA7bGlzdF91aWRzPTI0MDk4NDEwPC91cmw+PC9yZWxhdGVkLXVybHM+
PC91cmxzPjxjdXN0b20yPjM3ODg3OTc8L2N1c3RvbTI+PGVsZWN0cm9uaWMtcmVzb3VyY2UtbnVt
PjEwLjEzNzEvam91cm5hbC5wb25lLjAwNzU5NTAmI3hEO1BPTkUtRC0xMy0xOTM2OSBbcGlpXTwv
ZWxlY3Ryb25pYy1yZXNvdXJjZS1udW0+PGxhbmd1YWdlPmVuZzwvbGFuZ3VhZ2U+PC9yZWNvcmQ+
PC9DaXRlPjwvRW5kTm90ZT4A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PEVuZE5vdGU+PENpdGU+PEF1dGhvcj5SZW48L0F1dGhvcj48WWVhcj4yMDExPC9ZZWFyPjxSZWNO
dW0+MTc0PC9SZWNOdW0+PERpc3BsYXlUZXh0PjxzdHlsZSBmYWNlPSJzdXBlcnNjcmlwdCI+WzE1
LCAxOF08L3N0eWxlPjwvRGlzcGxheVRleHQ+PHJlY29yZD48cmVjLW51bWJlcj4xNzQ8L3JlYy1u
dW1iZXI+PGZvcmVpZ24ta2V5cz48a2V5IGFwcD0iRU4iIGRiLWlkPSJ2eDkwZXZ3dmthMDUyeGU5
YTJ0eHBwZmIyd3JheHNkdnRzcHQiPjE3NDwva2V5PjwvZm9yZWlnbi1rZXlzPjxyZWYtdHlwZSBu
YW1lPSJKb3VybmFsIEFydGljbGUiPjE3PC9yZWYtdHlwZT48Y29udHJpYnV0b3JzPjxhdXRob3Jz
PjxhdXRob3I+UmVuLCBaLiBHLjwvYXV0aG9yPjxhdXRob3I+TGl1LCBILjwvYXV0aG9yPjxhdXRo
b3I+SmlhbmcsIEouIFcuPC9hdXRob3I+PGF1dGhvcj5KaWFuZywgTC48L2F1dGhvcj48YXV0aG9y
PkNoZW4sIEguPC9hdXRob3I+PGF1dGhvcj5YaWUsIEguIFkuPC9hdXRob3I+PGF1dGhvcj5aaG91
LCBMLjwvYXV0aG9yPjxhdXRob3I+WmhlbmcsIFMuIFMuPC9hdXRob3I+PC9hdXRob3JzPjwvY29u
dHJpYnV0b3JzPjxhdXRoLWFkZHJlc3M+S2V5IExhYm9yYXRvcnkgb2YgQ29tYmluZWQgTXVsdGkt
b3JnYW4gVHJhbnNwbGFudGF0aW9uLCBNaW5pc3RyeSBvZiBQdWJsaWMgSGVhbHRoLCBhbmQgRGVw
YXJ0bWVudCBvZiBIZXBhdG9iaWxpYXJ5IGFuZCBQYW5jcmVhdGljIFN1cmdlcnksIEZpcnN0IEFm
ZmlsaWF0ZWQgSG9zcGl0YWwsIFpoZWppYW5nIFVuaXZlcnNpdHkgU2Nob29sIG9mIE1lZGljaW5l
LCBIYW5nemhvdSAzMTAwMDMsIENoaW5hLjwvYXV0aC1hZGRyZXNzPjx0aXRsZXM+PHRpdGxlPlBy
b3RlY3RpdmUgZWZmZWN0IG9mIHByb2Jpb3RpY3Mgb24gaW50ZXN0aW5hbCBiYXJyaWVyIGZ1bmN0
aW9uIGluIG1hbG5vdXJpc2hlZCByYXRzIGFmdGVyIGxpdmVyIHRyYW5zcGxhbnRhdGlvbjwvdGl0
bGU+PHNlY29uZGFyeS10aXRsZT5IZXBhdG9iaWxpYXJ5IFBhbmNyZWF0IERpcyBJbnQ8L3NlY29u
ZGFyeS10aXRsZT48L3RpdGxlcz48cGVyaW9kaWNhbD48ZnVsbC10aXRsZT5IZXBhdG9iaWxpYXJ5
IFBhbmNyZWF0IERpcyBJbnQ8L2Z1bGwtdGl0bGU+PC9wZXJpb2RpY2FsPjxwYWdlcz40ODktOTY8
L3BhZ2VzPjx2b2x1bWU+MTA8L3ZvbHVtZT48bnVtYmVyPjU8L251bWJlcj48ZWRpdGlvbj4yMDEx
LzA5LzI5PC9lZGl0aW9uPjxrZXl3b3Jkcz48a2V5d29yZD5BbmltYWxzPC9rZXl3b3JkPjxrZXl3
b3JkPkFudGktQmFjdGVyaWFsIEFnZW50cy9waGFybWFjb2xvZ3k8L2tleXdvcmQ+PGtleXdvcmQ+
QmFjdGVyaWFsIFRyYW5zbG9jYXRpb248L2tleXdvcmQ+PGtleXdvcmQ+QmlmaWRvYmFjdGVyaXVt
Lypncm93dGggJmFtcDsgZGV2ZWxvcG1lbnQ8L2tleXdvcmQ+PGtleXdvcmQ+RGlzZWFzZSBNb2Rl
bHMsIEFuaW1hbDwva2V5d29yZD48a2V5d29yZD5FbmRvdG94aW5zL2Jsb29kPC9rZXl3b3JkPjxr
ZXl3b3JkPkltbXVub2dsb2J1bGluIEEsIFNlY3JldG9yeS9tZXRhYm9saXNtPC9rZXl3b3JkPjxr
ZXl3b3JkPkltbXVub3BoZW5vdHlwaW5nPC9rZXl3b3JkPjxrZXl3b3JkPkltbXVub3N1cHByZXNz
aXZlIEFnZW50cy9waGFybWFjb2xvZ3k8L2tleXdvcmQ+PGtleXdvcmQ+SW50ZXN0aW5lcy9pbW11
bm9sb2d5L21ldGFib2xpc20vKm1pY3JvYmlvbG9neTwva2V5d29yZD48a2V5d29yZD5MYWN0b2Jh
Y2lsbHVzLypncm93dGggJmFtcDsgZGV2ZWxvcG1lbnQ8L2tleXdvcmQ+PGtleXdvcmQ+TGl2ZXIg
VHJhbnNwbGFudGF0aW9uLyphZHZlcnNlIGVmZmVjdHM8L2tleXdvcmQ+PGtleXdvcmQ+THltcGhv
Y3l0ZSBDb3VudDwva2V5d29yZD48a2V5d29yZD5MeW1waG9jeXRlcy9pbW11bm9sb2d5L21pY3Jv
YmlvbG9neTwva2V5d29yZD48a2V5d29yZD5NYWxlPC9rZXl3b3JkPjxrZXl3b3JkPk1hbG51dHJp
dGlvbi9jb21wbGljYXRpb25zL2ltbXVub2xvZ3kvbWV0YWJvbGlzbS9taWNyb2Jpb2xvZ3kvKnRo
ZXJhcHk8L2tleXdvcmQ+PGtleXdvcmQ+UGVybWVhYmlsaXR5PC9rZXl3b3JkPjxrZXl3b3JkPlBl
eWVyJmFwb3M7cyBQYXRjaGVzL2ltbXVub2xvZ3kvbWljcm9iaW9sb2d5PC9rZXl3b3JkPjxrZXl3
b3JkPlByb2Jpb3RpY3MvKnBoYXJtYWNvbG9neTwva2V5d29yZD48a2V5d29yZD5SYXRzPC9rZXl3
b3JkPjxrZXl3b3JkPlJhdHMsIEluYnJlZCBMZXc8L2tleXdvcmQ+PGtleXdvcmQ+VGltZSBGYWN0
b3JzPC9rZXl3b3JkPjxrZXl3b3JkPlR1bW9yIE5lY3Jvc2lzIEZhY3Rvci1hbHBoYS9ibG9vZDwv
a2V5d29yZD48L2tleXdvcmRzPjxkYXRlcz48eWVhcj4yMDExPC95ZWFyPjxwdWItZGF0ZXM+PGRh
dGU+T2N0PC9kYXRlPjwvcHViLWRhdGVzPjwvZGF0ZXM+PGlzYm4+MTQ5OS0zODcyIChQcmludCk8
L2lzYm4+PGFjY2Vzc2lvbi1udW0+MjE5NDc3MjI8L2FjY2Vzc2lvbi1udW0+PHVybHM+PHJlbGF0
ZWQtdXJscz48dXJsPmh0dHA6Ly93d3cubmNiaS5ubG0ubmloLmdvdi9lbnRyZXovcXVlcnkuZmNn
aT9jbWQ9UmV0cmlldmUmYW1wO2RiPVB1Yk1lZCZhbXA7ZG9wdD1DaXRhdGlvbiZhbXA7bGlzdF91
aWRzPTIxOTQ3NzIyPC91cmw+PC9yZWxhdGVkLXVybHM+PC91cmxzPjxlbGVjdHJvbmljLXJlc291
cmNlLW51bT4xNTIzIFtwaWldPC9lbGVjdHJvbmljLXJlc291cmNlLW51bT48bGFuZ3VhZ2U+ZW5n
PC9sYW5ndWFnZT48L3JlY29yZD48L0NpdGU+PENpdGU+PEF1dGhvcj5SZW48L0F1dGhvcj48WWVh
cj4yMDEzPC9ZZWFyPjxSZWNOdW0+MzgyPC9SZWNOdW0+PHJlY29yZD48cmVjLW51bWJlcj4zODI8
L3JlYy1udW1iZXI+PGZvcmVpZ24ta2V5cz48a2V5IGFwcD0iRU4iIGRiLWlkPSJ2eDkwZXZ3dmth
MDUyeGU5YTJ0eHBwZmIyd3JheHNkdnRzcHQiPjM4Mjwva2V5PjwvZm9yZWlnbi1rZXlzPjxyZWYt
dHlwZSBuYW1lPSJKb3VybmFsIEFydGljbGUiPjE3PC9yZWYtdHlwZT48Y29udHJpYnV0b3JzPjxh
dXRob3JzPjxhdXRob3I+UmVuLCBaLjwvYXV0aG9yPjxhdXRob3I+Q3VpLCBHLjwvYXV0aG9yPjxh
dXRob3I+THUsIEguPC9hdXRob3I+PGF1dGhvcj5DaGVuLCBYLjwvYXV0aG9yPjxhdXRob3I+Smlh
bmcsIEouPC9hdXRob3I+PGF1dGhvcj5MaXUsIEguPC9hdXRob3I+PGF1dGhvcj5IZSwgWS48L2F1
dGhvcj48YXV0aG9yPkRpbmcsIFMuPC9hdXRob3I+PGF1dGhvcj5IdSwgWi48L2F1dGhvcj48YXV0
aG9yPldhbmcsIFcuPC9hdXRob3I+PGF1dGhvcj5aaGVuZywgUy48L2F1dGhvcj48L2F1dGhvcnM+
PC9jb250cmlidXRvcnM+PGF1dGgtYWRkcmVzcz5LZXkgTGFib3JhdG9yeSBvZiBDb21iaW5lZCBN
dWx0aS1vcmdhbiBUcmFuc3BsYW50YXRpb24sIE1pbmlzdHJ5IG9mIFB1YmxpYyBIZWFsdGgsIEZp
cnN0IEFmZmlsaWF0ZWQgSG9zcGl0YWwsIFNjaG9vbCBvZiBNZWRpY2luZSwgWmhlamlhbmcgVW5p
dmVyc2l0eSwgSGFuZ3pob3UsIENoaW5hIDsgRGVwYXJ0bWVudCBvZiBIZXBhdG9iaWxpYXJ5IGFu
ZCBQYW5jcmVhdGljIFN1cmdlcnksIEZpcnN0IEFmZmlsaWF0ZWQgSG9zcGl0YWwsIFNjaG9vbCBv
ZiBNZWRpY2luZSwgWmhlamlhbmcgVW5pdmVyc2l0eSwgSGFuZ3pob3UsIENoaW5hLjwvYXV0aC1h
ZGRyZXNzPjx0aXRsZXM+PHRpdGxlPkxpdmVyIElzY2hlbWljIFByZWNvbmRpdGlvbmluZyAoSVBD
KSBJbXByb3ZlcyBJbnRlc3RpbmFsIE1pY3JvYmlvdGEgRm9sbG93aW5nIExpdmVyIFRyYW5zcGxh
bnRhdGlvbiBpbiBSYXRzIHRocm91Z2ggMTZzIHJETkEtQmFzZWQgQW5hbHlzaXMgb2YgTWljcm9i
aWFsIFN0cnVjdHVyZSBTaGlmdDwvdGl0bGU+PHNlY29uZGFyeS10aXRsZT5QTG9TIE9uZTwvc2Vj
b25kYXJ5LXRpdGxlPjwvdGl0bGVzPjxwZXJpb2RpY2FsPjxmdWxsLXRpdGxlPlBMb1MgT25lPC9m
dWxsLXRpdGxlPjwvcGVyaW9kaWNhbD48cGFnZXM+ZTc1OTUwPC9wYWdlcz48dm9sdW1lPjg8L3Zv
bHVtZT48bnVtYmVyPjEwPC9udW1iZXI+PGVkaXRpb24+MjAxMy8xMC8wODwvZWRpdGlvbj48ZGF0
ZXM+PHllYXI+MjAxMzwveWVhcj48L2RhdGVzPjxpc2JuPjE5MzItNjIwMyAoRWxlY3Ryb25pYykm
I3hEOzE5MzItNjIwMyAoTGlua2luZyk8L2lzYm4+PGFjY2Vzc2lvbi1udW0+MjQwOTg0MTA8L2Fj
Y2Vzc2lvbi1udW0+PHVybHM+PHJlbGF0ZWQtdXJscz48dXJsPmh0dHA6Ly93d3cubmNiaS5ubG0u
bmloLmdvdi9lbnRyZXovcXVlcnkuZmNnaT9jbWQ9UmV0cmlldmUmYW1wO2RiPVB1Yk1lZCZhbXA7
ZG9wdD1DaXRhdGlvbiZhbXA7bGlzdF91aWRzPTI0MDk4NDEwPC91cmw+PC9yZWxhdGVkLXVybHM+
PC91cmxzPjxjdXN0b20yPjM3ODg3OTc8L2N1c3RvbTI+PGVsZWN0cm9uaWMtcmVzb3VyY2UtbnVt
PjEwLjEzNzEvam91cm5hbC5wb25lLjAwNzU5NTAmI3hEO1BPTkUtRC0xMy0xOTM2OSBbcGlpXTwv
ZWxlY3Ryb25pYy1yZXNvdXJjZS1udW0+PGxhbmd1YWdlPmVuZzwvbGFuZ3VhZ2U+PC9yZWNvcmQ+
PC9DaXRlPjwvRW5kTm90ZT4A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w:t>
      </w:r>
      <w:hyperlink w:anchor="_ENREF_15" w:tooltip="Ren, 2013 #132" w:history="1">
        <w:r w:rsidRPr="00F247BA">
          <w:rPr>
            <w:rFonts w:ascii="Book Antiqua" w:hAnsi="Book Antiqua"/>
            <w:sz w:val="24"/>
            <w:vertAlign w:val="superscript"/>
          </w:rPr>
          <w:t>16</w:t>
        </w:r>
      </w:hyperlink>
      <w:r w:rsidRPr="00F247BA">
        <w:rPr>
          <w:rFonts w:ascii="Book Antiqua" w:hAnsi="Book Antiqua"/>
          <w:sz w:val="24"/>
          <w:vertAlign w:val="superscript"/>
        </w:rPr>
        <w:t>,19]</w:t>
      </w:r>
      <w:r w:rsidRPr="00F247BA">
        <w:rPr>
          <w:rFonts w:ascii="Book Antiqua" w:hAnsi="Book Antiqua"/>
          <w:sz w:val="24"/>
        </w:rPr>
        <w:fldChar w:fldCharType="end"/>
      </w:r>
      <w:r w:rsidRPr="00F247BA">
        <w:rPr>
          <w:rFonts w:ascii="Book Antiqua" w:hAnsi="Book Antiqua"/>
          <w:sz w:val="24"/>
        </w:rPr>
        <w:t xml:space="preserve">, with slight modifications. The anesthesia was performed by intraperitoneal injection of Ketamine Hydrochloride (100 mg/kg) and Atropine (1 mg/kg) (Shanghai No. 1 Biochemical and Pharmaceutical, China), and then ether was inhaled to maintain </w:t>
      </w:r>
      <w:proofErr w:type="gramStart"/>
      <w:r w:rsidRPr="00F247BA">
        <w:rPr>
          <w:rFonts w:ascii="Book Antiqua" w:hAnsi="Book Antiqua"/>
          <w:sz w:val="24"/>
        </w:rPr>
        <w:t>anesthesia</w:t>
      </w:r>
      <w:proofErr w:type="gramEnd"/>
      <w:r w:rsidRPr="00F247BA">
        <w:rPr>
          <w:rFonts w:ascii="Book Antiqua" w:hAnsi="Book Antiqua"/>
          <w:sz w:val="24"/>
        </w:rPr>
        <w:fldChar w:fldCharType="begin">
          <w:fldData xml:space="preserve">PEVuZE5vdGU+PENpdGU+PEF1dGhvcj5SZW48L0F1dGhvcj48WWVhcj4yMDExPC9ZZWFyPjxSZWNO
dW0+MTc0PC9SZWNOdW0+PERpc3BsYXlUZXh0PjxzdHlsZSBmYWNlPSJzdXBlcnNjcmlwdCI+WzE1
LCAxOF08L3N0eWxlPjwvRGlzcGxheVRleHQ+PHJlY29yZD48cmVjLW51bWJlcj4xNzQ8L3JlYy1u
dW1iZXI+PGZvcmVpZ24ta2V5cz48a2V5IGFwcD0iRU4iIGRiLWlkPSJ2eDkwZXZ3dmthMDUyeGU5
YTJ0eHBwZmIyd3JheHNkdnRzcHQiPjE3NDwva2V5PjwvZm9yZWlnbi1rZXlzPjxyZWYtdHlwZSBu
YW1lPSJKb3VybmFsIEFydGljbGUiPjE3PC9yZWYtdHlwZT48Y29udHJpYnV0b3JzPjxhdXRob3Jz
PjxhdXRob3I+UmVuLCBaLiBHLjwvYXV0aG9yPjxhdXRob3I+TGl1LCBILjwvYXV0aG9yPjxhdXRo
b3I+SmlhbmcsIEouIFcuPC9hdXRob3I+PGF1dGhvcj5KaWFuZywgTC48L2F1dGhvcj48YXV0aG9y
PkNoZW4sIEguPC9hdXRob3I+PGF1dGhvcj5YaWUsIEguIFkuPC9hdXRob3I+PGF1dGhvcj5aaG91
LCBMLjwvYXV0aG9yPjxhdXRob3I+WmhlbmcsIFMuIFMuPC9hdXRob3I+PC9hdXRob3JzPjwvY29u
dHJpYnV0b3JzPjxhdXRoLWFkZHJlc3M+S2V5IExhYm9yYXRvcnkgb2YgQ29tYmluZWQgTXVsdGkt
b3JnYW4gVHJhbnNwbGFudGF0aW9uLCBNaW5pc3RyeSBvZiBQdWJsaWMgSGVhbHRoLCBhbmQgRGVw
YXJ0bWVudCBvZiBIZXBhdG9iaWxpYXJ5IGFuZCBQYW5jcmVhdGljIFN1cmdlcnksIEZpcnN0IEFm
ZmlsaWF0ZWQgSG9zcGl0YWwsIFpoZWppYW5nIFVuaXZlcnNpdHkgU2Nob29sIG9mIE1lZGljaW5l
LCBIYW5nemhvdSAzMTAwMDMsIENoaW5hLjwvYXV0aC1hZGRyZXNzPjx0aXRsZXM+PHRpdGxlPlBy
b3RlY3RpdmUgZWZmZWN0IG9mIHByb2Jpb3RpY3Mgb24gaW50ZXN0aW5hbCBiYXJyaWVyIGZ1bmN0
aW9uIGluIG1hbG5vdXJpc2hlZCByYXRzIGFmdGVyIGxpdmVyIHRyYW5zcGxhbnRhdGlvbjwvdGl0
bGU+PHNlY29uZGFyeS10aXRsZT5IZXBhdG9iaWxpYXJ5IFBhbmNyZWF0IERpcyBJbnQ8L3NlY29u
ZGFyeS10aXRsZT48L3RpdGxlcz48cGVyaW9kaWNhbD48ZnVsbC10aXRsZT5IZXBhdG9iaWxpYXJ5
IFBhbmNyZWF0IERpcyBJbnQ8L2Z1bGwtdGl0bGU+PC9wZXJpb2RpY2FsPjxwYWdlcz40ODktOTY8
L3BhZ2VzPjx2b2x1bWU+MTA8L3ZvbHVtZT48bnVtYmVyPjU8L251bWJlcj48ZWRpdGlvbj4yMDEx
LzA5LzI5PC9lZGl0aW9uPjxrZXl3b3Jkcz48a2V5d29yZD5BbmltYWxzPC9rZXl3b3JkPjxrZXl3
b3JkPkFudGktQmFjdGVyaWFsIEFnZW50cy9waGFybWFjb2xvZ3k8L2tleXdvcmQ+PGtleXdvcmQ+
QmFjdGVyaWFsIFRyYW5zbG9jYXRpb248L2tleXdvcmQ+PGtleXdvcmQ+QmlmaWRvYmFjdGVyaXVt
Lypncm93dGggJmFtcDsgZGV2ZWxvcG1lbnQ8L2tleXdvcmQ+PGtleXdvcmQ+RGlzZWFzZSBNb2Rl
bHMsIEFuaW1hbDwva2V5d29yZD48a2V5d29yZD5FbmRvdG94aW5zL2Jsb29kPC9rZXl3b3JkPjxr
ZXl3b3JkPkltbXVub2dsb2J1bGluIEEsIFNlY3JldG9yeS9tZXRhYm9saXNtPC9rZXl3b3JkPjxr
ZXl3b3JkPkltbXVub3BoZW5vdHlwaW5nPC9rZXl3b3JkPjxrZXl3b3JkPkltbXVub3N1cHByZXNz
aXZlIEFnZW50cy9waGFybWFjb2xvZ3k8L2tleXdvcmQ+PGtleXdvcmQ+SW50ZXN0aW5lcy9pbW11
bm9sb2d5L21ldGFib2xpc20vKm1pY3JvYmlvbG9neTwva2V5d29yZD48a2V5d29yZD5MYWN0b2Jh
Y2lsbHVzLypncm93dGggJmFtcDsgZGV2ZWxvcG1lbnQ8L2tleXdvcmQ+PGtleXdvcmQ+TGl2ZXIg
VHJhbnNwbGFudGF0aW9uLyphZHZlcnNlIGVmZmVjdHM8L2tleXdvcmQ+PGtleXdvcmQ+THltcGhv
Y3l0ZSBDb3VudDwva2V5d29yZD48a2V5d29yZD5MeW1waG9jeXRlcy9pbW11bm9sb2d5L21pY3Jv
YmlvbG9neTwva2V5d29yZD48a2V5d29yZD5NYWxlPC9rZXl3b3JkPjxrZXl3b3JkPk1hbG51dHJp
dGlvbi9jb21wbGljYXRpb25zL2ltbXVub2xvZ3kvbWV0YWJvbGlzbS9taWNyb2Jpb2xvZ3kvKnRo
ZXJhcHk8L2tleXdvcmQ+PGtleXdvcmQ+UGVybWVhYmlsaXR5PC9rZXl3b3JkPjxrZXl3b3JkPlBl
eWVyJmFwb3M7cyBQYXRjaGVzL2ltbXVub2xvZ3kvbWljcm9iaW9sb2d5PC9rZXl3b3JkPjxrZXl3
b3JkPlByb2Jpb3RpY3MvKnBoYXJtYWNvbG9neTwva2V5d29yZD48a2V5d29yZD5SYXRzPC9rZXl3
b3JkPjxrZXl3b3JkPlJhdHMsIEluYnJlZCBMZXc8L2tleXdvcmQ+PGtleXdvcmQ+VGltZSBGYWN0
b3JzPC9rZXl3b3JkPjxrZXl3b3JkPlR1bW9yIE5lY3Jvc2lzIEZhY3Rvci1hbHBoYS9ibG9vZDwv
a2V5d29yZD48L2tleXdvcmRzPjxkYXRlcz48eWVhcj4yMDExPC95ZWFyPjxwdWItZGF0ZXM+PGRh
dGU+T2N0PC9kYXRlPjwvcHViLWRhdGVzPjwvZGF0ZXM+PGlzYm4+MTQ5OS0zODcyIChQcmludCk8
L2lzYm4+PGFjY2Vzc2lvbi1udW0+MjE5NDc3MjI8L2FjY2Vzc2lvbi1udW0+PHVybHM+PHJlbGF0
ZWQtdXJscz48dXJsPmh0dHA6Ly93d3cubmNiaS5ubG0ubmloLmdvdi9lbnRyZXovcXVlcnkuZmNn
aT9jbWQ9UmV0cmlldmUmYW1wO2RiPVB1Yk1lZCZhbXA7ZG9wdD1DaXRhdGlvbiZhbXA7bGlzdF91
aWRzPTIxOTQ3NzIyPC91cmw+PC9yZWxhdGVkLXVybHM+PC91cmxzPjxlbGVjdHJvbmljLXJlc291
cmNlLW51bT4xNTIzIFtwaWldPC9lbGVjdHJvbmljLXJlc291cmNlLW51bT48bGFuZ3VhZ2U+ZW5n
PC9sYW5ndWFnZT48L3JlY29yZD48L0NpdGU+PENpdGU+PEF1dGhvcj5SZW48L0F1dGhvcj48WWVh
cj4yMDEzPC9ZZWFyPjxSZWNOdW0+MzgyPC9SZWNOdW0+PHJlY29yZD48cmVjLW51bWJlcj4zODI8
L3JlYy1udW1iZXI+PGZvcmVpZ24ta2V5cz48a2V5IGFwcD0iRU4iIGRiLWlkPSJ2eDkwZXZ3dmth
MDUyeGU5YTJ0eHBwZmIyd3JheHNkdnRzcHQiPjM4Mjwva2V5PjwvZm9yZWlnbi1rZXlzPjxyZWYt
dHlwZSBuYW1lPSJKb3VybmFsIEFydGljbGUiPjE3PC9yZWYtdHlwZT48Y29udHJpYnV0b3JzPjxh
dXRob3JzPjxhdXRob3I+UmVuLCBaLjwvYXV0aG9yPjxhdXRob3I+Q3VpLCBHLjwvYXV0aG9yPjxh
dXRob3I+THUsIEguPC9hdXRob3I+PGF1dGhvcj5DaGVuLCBYLjwvYXV0aG9yPjxhdXRob3I+Smlh
bmcsIEouPC9hdXRob3I+PGF1dGhvcj5MaXUsIEguPC9hdXRob3I+PGF1dGhvcj5IZSwgWS48L2F1
dGhvcj48YXV0aG9yPkRpbmcsIFMuPC9hdXRob3I+PGF1dGhvcj5IdSwgWi48L2F1dGhvcj48YXV0
aG9yPldhbmcsIFcuPC9hdXRob3I+PGF1dGhvcj5aaGVuZywgUy48L2F1dGhvcj48L2F1dGhvcnM+
PC9jb250cmlidXRvcnM+PGF1dGgtYWRkcmVzcz5LZXkgTGFib3JhdG9yeSBvZiBDb21iaW5lZCBN
dWx0aS1vcmdhbiBUcmFuc3BsYW50YXRpb24sIE1pbmlzdHJ5IG9mIFB1YmxpYyBIZWFsdGgsIEZp
cnN0IEFmZmlsaWF0ZWQgSG9zcGl0YWwsIFNjaG9vbCBvZiBNZWRpY2luZSwgWmhlamlhbmcgVW5p
dmVyc2l0eSwgSGFuZ3pob3UsIENoaW5hIDsgRGVwYXJ0bWVudCBvZiBIZXBhdG9iaWxpYXJ5IGFu
ZCBQYW5jcmVhdGljIFN1cmdlcnksIEZpcnN0IEFmZmlsaWF0ZWQgSG9zcGl0YWwsIFNjaG9vbCBv
ZiBNZWRpY2luZSwgWmhlamlhbmcgVW5pdmVyc2l0eSwgSGFuZ3pob3UsIENoaW5hLjwvYXV0aC1h
ZGRyZXNzPjx0aXRsZXM+PHRpdGxlPkxpdmVyIElzY2hlbWljIFByZWNvbmRpdGlvbmluZyAoSVBD
KSBJbXByb3ZlcyBJbnRlc3RpbmFsIE1pY3JvYmlvdGEgRm9sbG93aW5nIExpdmVyIFRyYW5zcGxh
bnRhdGlvbiBpbiBSYXRzIHRocm91Z2ggMTZzIHJETkEtQmFzZWQgQW5hbHlzaXMgb2YgTWljcm9i
aWFsIFN0cnVjdHVyZSBTaGlmdDwvdGl0bGU+PHNlY29uZGFyeS10aXRsZT5QTG9TIE9uZTwvc2Vj
b25kYXJ5LXRpdGxlPjwvdGl0bGVzPjxwZXJpb2RpY2FsPjxmdWxsLXRpdGxlPlBMb1MgT25lPC9m
dWxsLXRpdGxlPjwvcGVyaW9kaWNhbD48cGFnZXM+ZTc1OTUwPC9wYWdlcz48dm9sdW1lPjg8L3Zv
bHVtZT48bnVtYmVyPjEwPC9udW1iZXI+PGVkaXRpb24+MjAxMy8xMC8wODwvZWRpdGlvbj48ZGF0
ZXM+PHllYXI+MjAxMzwveWVhcj48L2RhdGVzPjxpc2JuPjE5MzItNjIwMyAoRWxlY3Ryb25pYykm
I3hEOzE5MzItNjIwMyAoTGlua2luZyk8L2lzYm4+PGFjY2Vzc2lvbi1udW0+MjQwOTg0MTA8L2Fj
Y2Vzc2lvbi1udW0+PHVybHM+PHJlbGF0ZWQtdXJscz48dXJsPmh0dHA6Ly93d3cubmNiaS5ubG0u
bmloLmdvdi9lbnRyZXovcXVlcnkuZmNnaT9jbWQ9UmV0cmlldmUmYW1wO2RiPVB1Yk1lZCZhbXA7
ZG9wdD1DaXRhdGlvbiZhbXA7bGlzdF91aWRzPTI0MDk4NDEwPC91cmw+PC9yZWxhdGVkLXVybHM+
PC91cmxzPjxjdXN0b20yPjM3ODg3OTc8L2N1c3RvbTI+PGVsZWN0cm9uaWMtcmVzb3VyY2UtbnVt
PjEwLjEzNzEvam91cm5hbC5wb25lLjAwNzU5NTAmI3hEO1BPTkUtRC0xMy0xOTM2OSBbcGlpXTwv
ZWxlY3Ryb25pYy1yZXNvdXJjZS1udW0+PGxhbmd1YWdlPmVuZzwvbGFuZ3VhZ2U+PC9yZWNvcmQ+
PC9DaXRlPjwvRW5kTm90ZT4A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PEVuZE5vdGU+PENpdGU+PEF1dGhvcj5SZW48L0F1dGhvcj48WWVhcj4yMDExPC9ZZWFyPjxSZWNO
dW0+MTc0PC9SZWNOdW0+PERpc3BsYXlUZXh0PjxzdHlsZSBmYWNlPSJzdXBlcnNjcmlwdCI+WzE1
LCAxOF08L3N0eWxlPjwvRGlzcGxheVRleHQ+PHJlY29yZD48cmVjLW51bWJlcj4xNzQ8L3JlYy1u
dW1iZXI+PGZvcmVpZ24ta2V5cz48a2V5IGFwcD0iRU4iIGRiLWlkPSJ2eDkwZXZ3dmthMDUyeGU5
YTJ0eHBwZmIyd3JheHNkdnRzcHQiPjE3NDwva2V5PjwvZm9yZWlnbi1rZXlzPjxyZWYtdHlwZSBu
YW1lPSJKb3VybmFsIEFydGljbGUiPjE3PC9yZWYtdHlwZT48Y29udHJpYnV0b3JzPjxhdXRob3Jz
PjxhdXRob3I+UmVuLCBaLiBHLjwvYXV0aG9yPjxhdXRob3I+TGl1LCBILjwvYXV0aG9yPjxhdXRo
b3I+SmlhbmcsIEouIFcuPC9hdXRob3I+PGF1dGhvcj5KaWFuZywgTC48L2F1dGhvcj48YXV0aG9y
PkNoZW4sIEguPC9hdXRob3I+PGF1dGhvcj5YaWUsIEguIFkuPC9hdXRob3I+PGF1dGhvcj5aaG91
LCBMLjwvYXV0aG9yPjxhdXRob3I+WmhlbmcsIFMuIFMuPC9hdXRob3I+PC9hdXRob3JzPjwvY29u
dHJpYnV0b3JzPjxhdXRoLWFkZHJlc3M+S2V5IExhYm9yYXRvcnkgb2YgQ29tYmluZWQgTXVsdGkt
b3JnYW4gVHJhbnNwbGFudGF0aW9uLCBNaW5pc3RyeSBvZiBQdWJsaWMgSGVhbHRoLCBhbmQgRGVw
YXJ0bWVudCBvZiBIZXBhdG9iaWxpYXJ5IGFuZCBQYW5jcmVhdGljIFN1cmdlcnksIEZpcnN0IEFm
ZmlsaWF0ZWQgSG9zcGl0YWwsIFpoZWppYW5nIFVuaXZlcnNpdHkgU2Nob29sIG9mIE1lZGljaW5l
LCBIYW5nemhvdSAzMTAwMDMsIENoaW5hLjwvYXV0aC1hZGRyZXNzPjx0aXRsZXM+PHRpdGxlPlBy
b3RlY3RpdmUgZWZmZWN0IG9mIHByb2Jpb3RpY3Mgb24gaW50ZXN0aW5hbCBiYXJyaWVyIGZ1bmN0
aW9uIGluIG1hbG5vdXJpc2hlZCByYXRzIGFmdGVyIGxpdmVyIHRyYW5zcGxhbnRhdGlvbjwvdGl0
bGU+PHNlY29uZGFyeS10aXRsZT5IZXBhdG9iaWxpYXJ5IFBhbmNyZWF0IERpcyBJbnQ8L3NlY29u
ZGFyeS10aXRsZT48L3RpdGxlcz48cGVyaW9kaWNhbD48ZnVsbC10aXRsZT5IZXBhdG9iaWxpYXJ5
IFBhbmNyZWF0IERpcyBJbnQ8L2Z1bGwtdGl0bGU+PC9wZXJpb2RpY2FsPjxwYWdlcz40ODktOTY8
L3BhZ2VzPjx2b2x1bWU+MTA8L3ZvbHVtZT48bnVtYmVyPjU8L251bWJlcj48ZWRpdGlvbj4yMDEx
LzA5LzI5PC9lZGl0aW9uPjxrZXl3b3Jkcz48a2V5d29yZD5BbmltYWxzPC9rZXl3b3JkPjxrZXl3
b3JkPkFudGktQmFjdGVyaWFsIEFnZW50cy9waGFybWFjb2xvZ3k8L2tleXdvcmQ+PGtleXdvcmQ+
QmFjdGVyaWFsIFRyYW5zbG9jYXRpb248L2tleXdvcmQ+PGtleXdvcmQ+QmlmaWRvYmFjdGVyaXVt
Lypncm93dGggJmFtcDsgZGV2ZWxvcG1lbnQ8L2tleXdvcmQ+PGtleXdvcmQ+RGlzZWFzZSBNb2Rl
bHMsIEFuaW1hbDwva2V5d29yZD48a2V5d29yZD5FbmRvdG94aW5zL2Jsb29kPC9rZXl3b3JkPjxr
ZXl3b3JkPkltbXVub2dsb2J1bGluIEEsIFNlY3JldG9yeS9tZXRhYm9saXNtPC9rZXl3b3JkPjxr
ZXl3b3JkPkltbXVub3BoZW5vdHlwaW5nPC9rZXl3b3JkPjxrZXl3b3JkPkltbXVub3N1cHByZXNz
aXZlIEFnZW50cy9waGFybWFjb2xvZ3k8L2tleXdvcmQ+PGtleXdvcmQ+SW50ZXN0aW5lcy9pbW11
bm9sb2d5L21ldGFib2xpc20vKm1pY3JvYmlvbG9neTwva2V5d29yZD48a2V5d29yZD5MYWN0b2Jh
Y2lsbHVzLypncm93dGggJmFtcDsgZGV2ZWxvcG1lbnQ8L2tleXdvcmQ+PGtleXdvcmQ+TGl2ZXIg
VHJhbnNwbGFudGF0aW9uLyphZHZlcnNlIGVmZmVjdHM8L2tleXdvcmQ+PGtleXdvcmQ+THltcGhv
Y3l0ZSBDb3VudDwva2V5d29yZD48a2V5d29yZD5MeW1waG9jeXRlcy9pbW11bm9sb2d5L21pY3Jv
YmlvbG9neTwva2V5d29yZD48a2V5d29yZD5NYWxlPC9rZXl3b3JkPjxrZXl3b3JkPk1hbG51dHJp
dGlvbi9jb21wbGljYXRpb25zL2ltbXVub2xvZ3kvbWV0YWJvbGlzbS9taWNyb2Jpb2xvZ3kvKnRo
ZXJhcHk8L2tleXdvcmQ+PGtleXdvcmQ+UGVybWVhYmlsaXR5PC9rZXl3b3JkPjxrZXl3b3JkPlBl
eWVyJmFwb3M7cyBQYXRjaGVzL2ltbXVub2xvZ3kvbWljcm9iaW9sb2d5PC9rZXl3b3JkPjxrZXl3
b3JkPlByb2Jpb3RpY3MvKnBoYXJtYWNvbG9neTwva2V5d29yZD48a2V5d29yZD5SYXRzPC9rZXl3
b3JkPjxrZXl3b3JkPlJhdHMsIEluYnJlZCBMZXc8L2tleXdvcmQ+PGtleXdvcmQ+VGltZSBGYWN0
b3JzPC9rZXl3b3JkPjxrZXl3b3JkPlR1bW9yIE5lY3Jvc2lzIEZhY3Rvci1hbHBoYS9ibG9vZDwv
a2V5d29yZD48L2tleXdvcmRzPjxkYXRlcz48eWVhcj4yMDExPC95ZWFyPjxwdWItZGF0ZXM+PGRh
dGU+T2N0PC9kYXRlPjwvcHViLWRhdGVzPjwvZGF0ZXM+PGlzYm4+MTQ5OS0zODcyIChQcmludCk8
L2lzYm4+PGFjY2Vzc2lvbi1udW0+MjE5NDc3MjI8L2FjY2Vzc2lvbi1udW0+PHVybHM+PHJlbGF0
ZWQtdXJscz48dXJsPmh0dHA6Ly93d3cubmNiaS5ubG0ubmloLmdvdi9lbnRyZXovcXVlcnkuZmNn
aT9jbWQ9UmV0cmlldmUmYW1wO2RiPVB1Yk1lZCZhbXA7ZG9wdD1DaXRhdGlvbiZhbXA7bGlzdF91
aWRzPTIxOTQ3NzIyPC91cmw+PC9yZWxhdGVkLXVybHM+PC91cmxzPjxlbGVjdHJvbmljLXJlc291
cmNlLW51bT4xNTIzIFtwaWldPC9lbGVjdHJvbmljLXJlc291cmNlLW51bT48bGFuZ3VhZ2U+ZW5n
PC9sYW5ndWFnZT48L3JlY29yZD48L0NpdGU+PENpdGU+PEF1dGhvcj5SZW48L0F1dGhvcj48WWVh
cj4yMDEzPC9ZZWFyPjxSZWNOdW0+MzgyPC9SZWNOdW0+PHJlY29yZD48cmVjLW51bWJlcj4zODI8
L3JlYy1udW1iZXI+PGZvcmVpZ24ta2V5cz48a2V5IGFwcD0iRU4iIGRiLWlkPSJ2eDkwZXZ3dmth
MDUyeGU5YTJ0eHBwZmIyd3JheHNkdnRzcHQiPjM4Mjwva2V5PjwvZm9yZWlnbi1rZXlzPjxyZWYt
dHlwZSBuYW1lPSJKb3VybmFsIEFydGljbGUiPjE3PC9yZWYtdHlwZT48Y29udHJpYnV0b3JzPjxh
dXRob3JzPjxhdXRob3I+UmVuLCBaLjwvYXV0aG9yPjxhdXRob3I+Q3VpLCBHLjwvYXV0aG9yPjxh
dXRob3I+THUsIEguPC9hdXRob3I+PGF1dGhvcj5DaGVuLCBYLjwvYXV0aG9yPjxhdXRob3I+Smlh
bmcsIEouPC9hdXRob3I+PGF1dGhvcj5MaXUsIEguPC9hdXRob3I+PGF1dGhvcj5IZSwgWS48L2F1
dGhvcj48YXV0aG9yPkRpbmcsIFMuPC9hdXRob3I+PGF1dGhvcj5IdSwgWi48L2F1dGhvcj48YXV0
aG9yPldhbmcsIFcuPC9hdXRob3I+PGF1dGhvcj5aaGVuZywgUy48L2F1dGhvcj48L2F1dGhvcnM+
PC9jb250cmlidXRvcnM+PGF1dGgtYWRkcmVzcz5LZXkgTGFib3JhdG9yeSBvZiBDb21iaW5lZCBN
dWx0aS1vcmdhbiBUcmFuc3BsYW50YXRpb24sIE1pbmlzdHJ5IG9mIFB1YmxpYyBIZWFsdGgsIEZp
cnN0IEFmZmlsaWF0ZWQgSG9zcGl0YWwsIFNjaG9vbCBvZiBNZWRpY2luZSwgWmhlamlhbmcgVW5p
dmVyc2l0eSwgSGFuZ3pob3UsIENoaW5hIDsgRGVwYXJ0bWVudCBvZiBIZXBhdG9iaWxpYXJ5IGFu
ZCBQYW5jcmVhdGljIFN1cmdlcnksIEZpcnN0IEFmZmlsaWF0ZWQgSG9zcGl0YWwsIFNjaG9vbCBv
ZiBNZWRpY2luZSwgWmhlamlhbmcgVW5pdmVyc2l0eSwgSGFuZ3pob3UsIENoaW5hLjwvYXV0aC1h
ZGRyZXNzPjx0aXRsZXM+PHRpdGxlPkxpdmVyIElzY2hlbWljIFByZWNvbmRpdGlvbmluZyAoSVBD
KSBJbXByb3ZlcyBJbnRlc3RpbmFsIE1pY3JvYmlvdGEgRm9sbG93aW5nIExpdmVyIFRyYW5zcGxh
bnRhdGlvbiBpbiBSYXRzIHRocm91Z2ggMTZzIHJETkEtQmFzZWQgQW5hbHlzaXMgb2YgTWljcm9i
aWFsIFN0cnVjdHVyZSBTaGlmdDwvdGl0bGU+PHNlY29uZGFyeS10aXRsZT5QTG9TIE9uZTwvc2Vj
b25kYXJ5LXRpdGxlPjwvdGl0bGVzPjxwZXJpb2RpY2FsPjxmdWxsLXRpdGxlPlBMb1MgT25lPC9m
dWxsLXRpdGxlPjwvcGVyaW9kaWNhbD48cGFnZXM+ZTc1OTUwPC9wYWdlcz48dm9sdW1lPjg8L3Zv
bHVtZT48bnVtYmVyPjEwPC9udW1iZXI+PGVkaXRpb24+MjAxMy8xMC8wODwvZWRpdGlvbj48ZGF0
ZXM+PHllYXI+MjAxMzwveWVhcj48L2RhdGVzPjxpc2JuPjE5MzItNjIwMyAoRWxlY3Ryb25pYykm
I3hEOzE5MzItNjIwMyAoTGlua2luZyk8L2lzYm4+PGFjY2Vzc2lvbi1udW0+MjQwOTg0MTA8L2Fj
Y2Vzc2lvbi1udW0+PHVybHM+PHJlbGF0ZWQtdXJscz48dXJsPmh0dHA6Ly93d3cubmNiaS5ubG0u
bmloLmdvdi9lbnRyZXovcXVlcnkuZmNnaT9jbWQ9UmV0cmlldmUmYW1wO2RiPVB1Yk1lZCZhbXA7
ZG9wdD1DaXRhdGlvbiZhbXA7bGlzdF91aWRzPTI0MDk4NDEwPC91cmw+PC9yZWxhdGVkLXVybHM+
PC91cmxzPjxjdXN0b20yPjM3ODg3OTc8L2N1c3RvbTI+PGVsZWN0cm9uaWMtcmVzb3VyY2UtbnVt
PjEwLjEzNzEvam91cm5hbC5wb25lLjAwNzU5NTAmI3hEO1BPTkUtRC0xMy0xOTM2OSBbcGlpXTwv
ZWxlY3Ryb25pYy1yZXNvdXJjZS1udW0+PGxhbmd1YWdlPmVuZzwvbGFuZ3VhZ2U+PC9yZWNvcmQ+
PC9DaXRlPjwvRW5kTm90ZT4A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w:t>
      </w:r>
      <w:hyperlink w:anchor="_ENREF_15" w:tooltip="Ren, 2013 #132" w:history="1">
        <w:r w:rsidRPr="00F247BA">
          <w:rPr>
            <w:rFonts w:ascii="Book Antiqua" w:hAnsi="Book Antiqua"/>
            <w:sz w:val="24"/>
            <w:vertAlign w:val="superscript"/>
          </w:rPr>
          <w:t>6</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eastAsia="仿宋" w:hAnsi="Book Antiqua" w:cs="Garamond"/>
          <w:kern w:val="0"/>
          <w:sz w:val="24"/>
        </w:rPr>
        <w:t>.</w:t>
      </w:r>
      <w:r w:rsidRPr="00F247BA">
        <w:rPr>
          <w:rFonts w:ascii="Book Antiqua" w:hAnsi="Book Antiqua"/>
          <w:sz w:val="24"/>
        </w:rPr>
        <w:t xml:space="preserve"> All recipients were revived shortly after the procedure and no further treatment was administered. </w:t>
      </w:r>
    </w:p>
    <w:p w:rsidR="004208AD" w:rsidRDefault="004208AD" w:rsidP="009B0DD7">
      <w:pPr>
        <w:autoSpaceDE w:val="0"/>
        <w:autoSpaceDN w:val="0"/>
        <w:adjustRightInd w:val="0"/>
        <w:snapToGrid w:val="0"/>
        <w:spacing w:line="360" w:lineRule="auto"/>
        <w:ind w:firstLineChars="100" w:firstLine="240"/>
        <w:rPr>
          <w:rFonts w:ascii="Book Antiqua" w:hAnsi="Book Antiqua"/>
          <w:sz w:val="24"/>
        </w:rPr>
      </w:pPr>
      <w:r w:rsidRPr="00F247BA">
        <w:rPr>
          <w:rFonts w:ascii="Book Antiqua" w:hAnsi="Book Antiqua"/>
          <w:sz w:val="24"/>
        </w:rPr>
        <w:t>All rats were sampled at 30</w:t>
      </w:r>
      <w:r w:rsidRPr="00F247BA">
        <w:rPr>
          <w:rFonts w:ascii="Book Antiqua" w:hAnsi="Book Antiqua"/>
          <w:sz w:val="24"/>
          <w:vertAlign w:val="superscript"/>
        </w:rPr>
        <w:t>th</w:t>
      </w:r>
      <w:r w:rsidRPr="00F247BA">
        <w:rPr>
          <w:rFonts w:ascii="Book Antiqua" w:hAnsi="Book Antiqua"/>
          <w:sz w:val="24"/>
        </w:rPr>
        <w:t xml:space="preserve"> day after LT. The abdominal aorta was punctured and blood samples were harvested for liver function and plasma endotoxin testing. Hepatic graft and ileum tissues near ileocecus were collected for morphological observation.</w:t>
      </w:r>
      <w:r w:rsidRPr="00F247BA">
        <w:rPr>
          <w:rFonts w:ascii="Book Antiqua" w:hAnsi="Book Antiqua"/>
          <w:color w:val="000000"/>
          <w:sz w:val="24"/>
        </w:rPr>
        <w:t xml:space="preserve"> Ileocecal contents were </w:t>
      </w:r>
      <w:r w:rsidRPr="00F247BA">
        <w:rPr>
          <w:rFonts w:ascii="Book Antiqua" w:hAnsi="Book Antiqua"/>
          <w:sz w:val="24"/>
        </w:rPr>
        <w:t>harvested</w:t>
      </w:r>
      <w:r w:rsidRPr="00F247BA">
        <w:rPr>
          <w:rFonts w:ascii="Book Antiqua" w:hAnsi="Book Antiqua"/>
          <w:color w:val="000000"/>
          <w:sz w:val="24"/>
        </w:rPr>
        <w:t xml:space="preserve"> and stored at -80</w:t>
      </w:r>
      <w:r w:rsidR="009B0DD7">
        <w:rPr>
          <w:rFonts w:ascii="Book Antiqua" w:hAnsi="Book Antiqua" w:hint="eastAsia"/>
          <w:color w:val="000000"/>
          <w:sz w:val="24"/>
        </w:rPr>
        <w:t xml:space="preserve"> </w:t>
      </w:r>
      <w:r w:rsidRPr="00F247BA">
        <w:rPr>
          <w:rFonts w:ascii="Book Antiqua" w:hAnsi="Book Antiqua"/>
          <w:color w:val="000000"/>
          <w:sz w:val="24"/>
        </w:rPr>
        <w:t>°C for gut microbial analysis.</w:t>
      </w:r>
      <w:r w:rsidRPr="00F247BA">
        <w:rPr>
          <w:rFonts w:ascii="Book Antiqua" w:hAnsi="Book Antiqua"/>
          <w:sz w:val="24"/>
        </w:rPr>
        <w:t xml:space="preserve"> All rats w</w:t>
      </w:r>
      <w:r w:rsidRPr="00F247BA">
        <w:rPr>
          <w:rFonts w:ascii="Book Antiqua" w:hAnsi="Book Antiqua"/>
          <w:color w:val="000000"/>
          <w:sz w:val="24"/>
        </w:rPr>
        <w:t xml:space="preserve">ere </w:t>
      </w:r>
      <w:r w:rsidRPr="00F247BA">
        <w:rPr>
          <w:rFonts w:ascii="Book Antiqua" w:hAnsi="Book Antiqua"/>
          <w:sz w:val="24"/>
        </w:rPr>
        <w:t xml:space="preserve">then euthanized </w:t>
      </w:r>
      <w:r w:rsidRPr="001B4BCA">
        <w:rPr>
          <w:rFonts w:ascii="Book Antiqua" w:hAnsi="Book Antiqua"/>
          <w:i/>
          <w:sz w:val="24"/>
        </w:rPr>
        <w:t>via</w:t>
      </w:r>
      <w:r w:rsidRPr="00F247BA">
        <w:rPr>
          <w:rFonts w:ascii="Book Antiqua" w:hAnsi="Book Antiqua"/>
          <w:sz w:val="24"/>
        </w:rPr>
        <w:t xml:space="preserve"> an overdose of anesthetic. </w:t>
      </w:r>
    </w:p>
    <w:p w:rsidR="009B0DD7" w:rsidRPr="00F247BA" w:rsidRDefault="009B0DD7" w:rsidP="009B0DD7">
      <w:pPr>
        <w:autoSpaceDE w:val="0"/>
        <w:autoSpaceDN w:val="0"/>
        <w:adjustRightInd w:val="0"/>
        <w:snapToGrid w:val="0"/>
        <w:spacing w:line="360" w:lineRule="auto"/>
        <w:ind w:firstLineChars="100" w:firstLine="240"/>
        <w:rPr>
          <w:rFonts w:ascii="Book Antiqua" w:hAnsi="Book Antiqua"/>
          <w:sz w:val="24"/>
        </w:rPr>
      </w:pPr>
    </w:p>
    <w:p w:rsidR="004208AD" w:rsidRPr="00F247BA" w:rsidRDefault="004208AD" w:rsidP="003A1DEE">
      <w:pPr>
        <w:autoSpaceDE w:val="0"/>
        <w:autoSpaceDN w:val="0"/>
        <w:adjustRightInd w:val="0"/>
        <w:snapToGrid w:val="0"/>
        <w:spacing w:line="360" w:lineRule="auto"/>
        <w:rPr>
          <w:rFonts w:ascii="Book Antiqua" w:hAnsi="Book Antiqua"/>
          <w:b/>
          <w:bCs/>
          <w:i/>
          <w:color w:val="000000"/>
          <w:sz w:val="24"/>
        </w:rPr>
      </w:pPr>
      <w:r w:rsidRPr="00F247BA">
        <w:rPr>
          <w:rFonts w:ascii="Book Antiqua" w:hAnsi="Book Antiqua"/>
          <w:b/>
          <w:bCs/>
          <w:i/>
          <w:color w:val="000000"/>
          <w:sz w:val="24"/>
        </w:rPr>
        <w:t>Liver function and</w:t>
      </w:r>
      <w:r w:rsidRPr="00F247BA">
        <w:rPr>
          <w:rFonts w:ascii="Book Antiqua" w:hAnsi="Book Antiqua"/>
          <w:color w:val="000000"/>
          <w:sz w:val="24"/>
        </w:rPr>
        <w:t xml:space="preserve"> </w:t>
      </w:r>
      <w:r w:rsidRPr="00F247BA">
        <w:rPr>
          <w:rFonts w:ascii="Book Antiqua" w:hAnsi="Book Antiqua"/>
          <w:b/>
          <w:bCs/>
          <w:i/>
          <w:color w:val="000000"/>
          <w:sz w:val="24"/>
        </w:rPr>
        <w:t xml:space="preserve">plasma endotoxin testing </w:t>
      </w:r>
    </w:p>
    <w:p w:rsidR="004208AD" w:rsidRDefault="004208AD" w:rsidP="003A1DEE">
      <w:pPr>
        <w:autoSpaceDE w:val="0"/>
        <w:autoSpaceDN w:val="0"/>
        <w:adjustRightInd w:val="0"/>
        <w:snapToGrid w:val="0"/>
        <w:spacing w:line="360" w:lineRule="auto"/>
        <w:rPr>
          <w:rFonts w:ascii="Book Antiqua" w:hAnsi="Book Antiqua"/>
          <w:color w:val="000000"/>
          <w:sz w:val="24"/>
        </w:rPr>
      </w:pPr>
      <w:r w:rsidRPr="00F247BA">
        <w:rPr>
          <w:rFonts w:ascii="Book Antiqua" w:hAnsi="Book Antiqua"/>
          <w:color w:val="000000"/>
          <w:sz w:val="24"/>
        </w:rPr>
        <w:t xml:space="preserve">Plasma alanine aminotransferase (ALT) and aspartate aminotransferase (AST) levels were detected using an automatic biochemical analyzer (Hitachi 7600, Tokyo, Japan).Plasma endotoxin level was determined using a colorimetric Limulus Test (Shanghai </w:t>
      </w:r>
      <w:proofErr w:type="spellStart"/>
      <w:r w:rsidRPr="00F247BA">
        <w:rPr>
          <w:rFonts w:ascii="Book Antiqua" w:hAnsi="Book Antiqua"/>
          <w:color w:val="000000"/>
          <w:sz w:val="24"/>
        </w:rPr>
        <w:t>Yihua</w:t>
      </w:r>
      <w:proofErr w:type="spellEnd"/>
      <w:r w:rsidRPr="00F247BA">
        <w:rPr>
          <w:rFonts w:ascii="Book Antiqua" w:hAnsi="Book Antiqua"/>
          <w:color w:val="000000"/>
          <w:sz w:val="24"/>
        </w:rPr>
        <w:t xml:space="preserve"> Medical Technology Co., Ltd, China) in accordance with the manufacturer's instructions.</w:t>
      </w:r>
    </w:p>
    <w:p w:rsidR="009B0DD7" w:rsidRPr="00F247BA" w:rsidRDefault="009B0DD7" w:rsidP="003A1DEE">
      <w:pPr>
        <w:autoSpaceDE w:val="0"/>
        <w:autoSpaceDN w:val="0"/>
        <w:adjustRightInd w:val="0"/>
        <w:snapToGrid w:val="0"/>
        <w:spacing w:line="360" w:lineRule="auto"/>
        <w:rPr>
          <w:rFonts w:ascii="Book Antiqua" w:hAnsi="Book Antiqua"/>
          <w:color w:val="000000"/>
          <w:sz w:val="24"/>
        </w:rPr>
      </w:pPr>
    </w:p>
    <w:p w:rsidR="004208AD" w:rsidRPr="00F247BA" w:rsidRDefault="004208AD" w:rsidP="003A1DEE">
      <w:pPr>
        <w:autoSpaceDE w:val="0"/>
        <w:autoSpaceDN w:val="0"/>
        <w:adjustRightInd w:val="0"/>
        <w:snapToGrid w:val="0"/>
        <w:spacing w:line="360" w:lineRule="auto"/>
        <w:rPr>
          <w:rFonts w:ascii="Book Antiqua" w:hAnsi="Book Antiqua"/>
          <w:b/>
          <w:i/>
          <w:color w:val="000000"/>
          <w:sz w:val="24"/>
        </w:rPr>
      </w:pPr>
      <w:r w:rsidRPr="00F247BA">
        <w:rPr>
          <w:rFonts w:ascii="Book Antiqua" w:hAnsi="Book Antiqua"/>
          <w:b/>
          <w:i/>
          <w:color w:val="000000"/>
          <w:sz w:val="24"/>
        </w:rPr>
        <w:t>Histopathology and Transmission electron microscopy</w:t>
      </w:r>
      <w:r w:rsidR="009B0DD7">
        <w:rPr>
          <w:rFonts w:ascii="Book Antiqua" w:hAnsi="Book Antiqua" w:hint="eastAsia"/>
          <w:b/>
          <w:i/>
          <w:color w:val="000000"/>
          <w:sz w:val="24"/>
        </w:rPr>
        <w:t xml:space="preserve"> </w:t>
      </w:r>
      <w:r w:rsidRPr="00F247BA">
        <w:rPr>
          <w:rFonts w:ascii="Book Antiqua" w:hAnsi="Book Antiqua"/>
          <w:b/>
          <w:i/>
          <w:color w:val="000000"/>
          <w:sz w:val="24"/>
        </w:rPr>
        <w:t>(TEM) evaluation</w:t>
      </w:r>
    </w:p>
    <w:p w:rsidR="004208AD" w:rsidRDefault="004208AD" w:rsidP="003A1DEE">
      <w:pPr>
        <w:autoSpaceDE w:val="0"/>
        <w:autoSpaceDN w:val="0"/>
        <w:adjustRightInd w:val="0"/>
        <w:snapToGrid w:val="0"/>
        <w:spacing w:line="360" w:lineRule="auto"/>
        <w:rPr>
          <w:rFonts w:ascii="Book Antiqua" w:hAnsi="Book Antiqua"/>
          <w:kern w:val="0"/>
          <w:sz w:val="24"/>
        </w:rPr>
      </w:pPr>
      <w:r w:rsidRPr="00F247BA">
        <w:rPr>
          <w:rFonts w:ascii="Book Antiqua" w:hAnsi="Book Antiqua"/>
          <w:color w:val="000000"/>
          <w:sz w:val="24"/>
        </w:rPr>
        <w:t>The hepatic graft and</w:t>
      </w:r>
      <w:r w:rsidRPr="00F247BA">
        <w:rPr>
          <w:rFonts w:ascii="Book Antiqua" w:hAnsi="Book Antiqua"/>
          <w:sz w:val="24"/>
        </w:rPr>
        <w:t xml:space="preserve"> an ileum tissue sample </w:t>
      </w:r>
      <w:r w:rsidRPr="00F247BA">
        <w:rPr>
          <w:rFonts w:ascii="Book Antiqua" w:hAnsi="Book Antiqua"/>
          <w:color w:val="000000"/>
          <w:sz w:val="24"/>
        </w:rPr>
        <w:t>taken 3 cm from the ileocecus were fixed in 40 g/L neutral formaldehyde and embedded in paraffin, cut into 4-μm slices, staine</w:t>
      </w:r>
      <w:r w:rsidR="009B0DD7">
        <w:rPr>
          <w:rFonts w:ascii="Book Antiqua" w:hAnsi="Book Antiqua"/>
          <w:color w:val="000000"/>
          <w:sz w:val="24"/>
        </w:rPr>
        <w:t>d with hematoxylin and eosin (H</w:t>
      </w:r>
      <w:r w:rsidRPr="00F247BA">
        <w:rPr>
          <w:rFonts w:ascii="Book Antiqua" w:hAnsi="Book Antiqua"/>
          <w:color w:val="000000"/>
          <w:sz w:val="24"/>
        </w:rPr>
        <w:t>E), and then analyzed under light microscopy</w:t>
      </w:r>
      <w:r w:rsidRPr="00F247BA">
        <w:rPr>
          <w:rFonts w:ascii="Book Antiqua" w:hAnsi="Book Antiqua"/>
          <w:b/>
          <w:color w:val="FF0000"/>
          <w:sz w:val="24"/>
        </w:rPr>
        <w:t>.</w:t>
      </w:r>
      <w:r w:rsidRPr="00F247BA">
        <w:rPr>
          <w:rFonts w:ascii="Book Antiqua" w:hAnsi="Book Antiqua"/>
          <w:color w:val="000000"/>
          <w:sz w:val="24"/>
        </w:rPr>
        <w:t xml:space="preserve"> </w:t>
      </w:r>
      <w:r w:rsidRPr="00F247BA">
        <w:rPr>
          <w:rFonts w:ascii="Book Antiqua" w:hAnsi="Book Antiqua"/>
          <w:sz w:val="24"/>
        </w:rPr>
        <w:t>At the same time, the same</w:t>
      </w:r>
      <w:r w:rsidRPr="00F247BA">
        <w:rPr>
          <w:rFonts w:ascii="Book Antiqua" w:hAnsi="Book Antiqua"/>
          <w:kern w:val="0"/>
          <w:sz w:val="24"/>
        </w:rPr>
        <w:t xml:space="preserve"> samples about 1mm</w:t>
      </w:r>
      <w:r w:rsidRPr="00F247BA">
        <w:rPr>
          <w:rFonts w:ascii="Book Antiqua" w:hAnsi="Book Antiqua"/>
          <w:kern w:val="0"/>
          <w:sz w:val="24"/>
          <w:vertAlign w:val="superscript"/>
        </w:rPr>
        <w:t>3</w:t>
      </w:r>
      <w:r w:rsidRPr="00F247BA">
        <w:rPr>
          <w:rFonts w:ascii="Book Antiqua" w:hAnsi="Book Antiqua"/>
          <w:kern w:val="0"/>
          <w:sz w:val="24"/>
        </w:rPr>
        <w:t xml:space="preserve"> were fixed </w:t>
      </w:r>
      <w:r w:rsidRPr="00F247BA">
        <w:rPr>
          <w:rFonts w:ascii="Book Antiqua" w:hAnsi="Book Antiqua"/>
          <w:color w:val="000000"/>
          <w:sz w:val="24"/>
        </w:rPr>
        <w:t>in a 2.5% glutaraldehyde solution and prepa</w:t>
      </w:r>
      <w:r w:rsidRPr="00F247BA">
        <w:rPr>
          <w:rFonts w:ascii="Book Antiqua" w:hAnsi="Book Antiqua"/>
          <w:kern w:val="0"/>
          <w:sz w:val="24"/>
        </w:rPr>
        <w:t xml:space="preserve">red in accordance </w:t>
      </w:r>
      <w:r w:rsidRPr="00F247BA">
        <w:rPr>
          <w:rFonts w:ascii="Book Antiqua" w:hAnsi="Book Antiqua"/>
          <w:kern w:val="0"/>
          <w:sz w:val="24"/>
        </w:rPr>
        <w:lastRenderedPageBreak/>
        <w:t xml:space="preserve">with the standard technical procedures for TEM, as previously </w:t>
      </w:r>
      <w:proofErr w:type="gramStart"/>
      <w:r w:rsidRPr="00F247BA">
        <w:rPr>
          <w:rFonts w:ascii="Book Antiqua" w:hAnsi="Book Antiqua"/>
          <w:kern w:val="0"/>
          <w:sz w:val="24"/>
        </w:rPr>
        <w:t>described</w:t>
      </w:r>
      <w:proofErr w:type="gramEnd"/>
      <w:r w:rsidRPr="00F247BA">
        <w:rPr>
          <w:rFonts w:ascii="Book Antiqua" w:hAnsi="Book Antiqua"/>
          <w:kern w:val="0"/>
          <w:sz w:val="24"/>
        </w:rPr>
        <w:fldChar w:fldCharType="begin">
          <w:fldData xml:space="preserve">PEVuZE5vdGU+PENpdGU+PEF1dGhvcj5SZW48L0F1dGhvcj48WWVhcj4yMDEzPC9ZZWFyPjxSZWNO
dW0+MTMzPC9SZWNOdW0+PERpc3BsYXlUZXh0PjxzdHlsZSBmYWNlPSJzdXBlcnNjcmlwdCI+WzE5
XTwvc3R5bGU+PC9EaXNwbGF5VGV4dD48cmVjb3JkPjxyZWMtbnVtYmVyPjEzMzwvcmVjLW51bWJl
cj48Zm9yZWlnbi1rZXlzPjxrZXkgYXBwPSJFTiIgZGItaWQ9InhlOXZld3hzOWY5ZnIyZXN2NWJ2
djJleWY5dDV4YXh2MHBwZCI+MTMzPC9rZXk+PC9mb3JlaWduLWtleXM+PHJlZi10eXBlIG5hbWU9
IkpvdXJuYWwgQXJ0aWNsZSI+MTc8L3JlZi10eXBlPjxjb250cmlidXRvcnM+PGF1dGhvcnM+PGF1
dGhvcj5SZW4sIFouPC9hdXRob3I+PGF1dGhvcj5DaGVuLCBYLjwvYXV0aG9yPjxhdXRob3I+Q3Vp
LCBHLjwvYXV0aG9yPjxhdXRob3I+WWluLCBTLjwvYXV0aG9yPjxhdXRob3I+Q2hlbiwgTC48L2F1
dGhvcj48YXV0aG9yPkppYW5nLCBKLjwvYXV0aG9yPjxhdXRob3I+SHUsIFouPC9hdXRob3I+PGF1
dGhvcj5YaWUsIEguPC9hdXRob3I+PGF1dGhvcj5aaGVuZywgUy48L2F1dGhvcj48YXV0aG9yPlpo
b3UsIEwuPC9hdXRob3I+PC9hdXRob3JzPjwvY29udHJpYnV0b3JzPjxhdXRoLWFkZHJlc3M+S2V5
IExhYm9yYXRvcnkgb2YgQ29tYmluZWQgTXVsdGktb3JnYW4gVHJhbnNwbGFudGF0aW9uLCBNaW5p
c3RyeSBvZiBQdWJsaWMgSGVhbHRoLCBGaXJzdCBBZmZpbGlhdGVkIEhvc3BpdGFsLCBTY2hvb2wg
b2YgTWVkaWNpbmUsIFpoZWppYW5nIFVuaXZlcnNpdHksIEhhbmd6aG91LCBaaGVqaWFuZyBQcm92
aW5jZSwgQ2hpbmEgOyBEZXBhcnRtZW50IG9mIEhlcGF0b2JpbGlhcnkgYW5kIFBhbmNyZWF0aWMg
U3VyZ2VyeSwgRmlyc3QgQWZmaWxpYXRlZCBIb3NwaXRhbCwgU2Nob29sIG9mIE1lZGljaW5lLCBa
aGVqaWFuZyBVbml2ZXJzaXR5LCBIYW5nemhvdSwgWmhlamlhbmcgUHJvdmluY2UsIENoaW5hLjwv
YXV0aC1hZGRyZXNzPjx0aXRsZXM+PHRpdGxlPk5hbm9zZWNvbmQgcHVsc2VkIGVsZWN0cmljIGZp
ZWxkIGluaGliaXRzIGNhbmNlciBncm93dGggZm9sbG93ZWQgYnkgYWx0ZXJhdGlvbiBpbiBleHBy
ZXNzaW9ucyBvZiBORi1rYXBwYUIgYW5kIFdudC9iZXRhLWNhdGVuaW4gc2lnbmFsaW5nIG1vbGVj
dWxlczwvdGl0bGU+PHNlY29uZGFyeS10aXRsZT5QTG9TIE9uZTwvc2Vjb25kYXJ5LXRpdGxlPjxh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YWJici0xPlBsb1Mgb25lPC9hYmJyLTE+PC9hbHQtcGVyaW9kaWNhbD48cGFnZXM+ZTc0MzIyPC9w
YWdlcz48dm9sdW1lPjg8L3ZvbHVtZT48bnVtYmVyPjk8L251bWJlcj48a2V5d29yZHM+PGtleXdv
cmQ+QW5pbWFsczwva2V5d29yZD48a2V5d29yZD5BcG9wdG9zaXMvcmFkaWF0aW9uIGVmZmVjdHM8
L2tleXdvcmQ+PGtleXdvcmQ+Q2VsbCBEZWF0aC9yYWRpYXRpb24gZWZmZWN0czwva2V5d29yZD48
a2V5d29yZD5DZWxsIExpbmUsIFR1bW9yPC9rZXl3b3JkPjxrZXl3b3JkPkNlbGwgTW92ZW1lbnQ8
L2tleXdvcmQ+PGtleXdvcmQ+Q2VsbCBQcm9saWZlcmF0aW9uL2RydWcgZWZmZWN0czwva2V5d29y
ZD48a2V5d29yZD5EaXNlYXNlIE1vZGVscywgQW5pbWFsPC9rZXl3b3JkPjxrZXl3b3JkPkh1bWFu
czwva2V5d29yZD48a2V5d29yZD5NaWNlPC9rZXl3b3JkPjxrZXl3b3JkPk1pdG9jaG9uZHJpYS9t
ZXRhYm9saXNtPC9rZXl3b3JkPjxrZXl3b3JkPk5GLWthcHBhIEIvKm1ldGFib2xpc208L2tleXdv
cmQ+PGtleXdvcmQ+TmVvcGxhc21zLyptZXRhYm9saXNtLypwYXRob2xvZ3kvdGhlcmFweTwva2V5
d29yZD48a2V5d29yZD5OZW92YXNjdWxhcml6YXRpb24sIFBhdGhvbG9naWMvbWV0YWJvbGlzbS90
aGVyYXB5PC9rZXl3b3JkPjxrZXl3b3JkPlB1bHNlZCBSYWRpb2ZyZXF1ZW5jeSBUcmVhdG1lbnQ8
L2tleXdvcmQ+PGtleXdvcmQ+KlNpZ25hbCBUcmFuc2R1Y3Rpb248L2tleXdvcmQ+PGtleXdvcmQ+
VHVtb3IgQnVyZGVuL3JhZGlhdGlvbiBlZmZlY3RzPC9rZXl3b3JkPjxrZXl3b3JkPlR1bW9yIE1p
Y3JvZW52aXJvbm1lbnQvcmFkaWF0aW9uIGVmZmVjdHM8L2tleXdvcmQ+PGtleXdvcmQ+V250IFBy
b3RlaW5zLyptZXRhYm9saXNtPC9rZXl3b3JkPjxrZXl3b3JkPmJldGEgQ2F0ZW5pbi8qbWV0YWJv
bGlzbTwva2V5d29yZD48L2tleXdvcmRzPjxkYXRlcz48eWVhcj4yMDEzPC95ZWFyPjwvZGF0ZXM+
PGlzYm4+MTkzMi02MjAzIChFbGVjdHJvbmljKSYjeEQ7MTkzMi02MjAzIChMaW5raW5nKTwvaXNi
bj48YWNjZXNzaW9uLW51bT4yNDA2OTI5NTwvYWNjZXNzaW9uLW51bT48dXJscz48cmVsYXRlZC11
cmxzPjx1cmw+aHR0cDovL3d3dy5uY2JpLm5sbS5uaWguZ292L3B1Ym1lZC8yNDA2OTI5NTwvdXJs
PjwvcmVsYXRlZC11cmxzPjwvdXJscz48Y3VzdG9tMj4zNzc1NzczPC9jdXN0b20yPjxlbGVjdHJv
bmljLXJlc291cmNlLW51bT4xMC4xMzcxL2pvdXJuYWwucG9uZS4wMDc0MzIyPC9lbGVjdHJvbmlj
LXJlc291cmNlLW51bT48L3JlY29yZD48L0NpdGU+PC9FbmROb3RlPn==
</w:fldData>
        </w:fldChar>
      </w:r>
      <w:r w:rsidRPr="00F247BA">
        <w:rPr>
          <w:rFonts w:ascii="Book Antiqua" w:hAnsi="Book Antiqua"/>
          <w:kern w:val="0"/>
          <w:sz w:val="24"/>
        </w:rPr>
        <w:instrText xml:space="preserve"> ADDIN EN.CITE </w:instrText>
      </w:r>
      <w:r w:rsidRPr="00F247BA">
        <w:rPr>
          <w:rFonts w:ascii="Book Antiqua" w:hAnsi="Book Antiqua"/>
          <w:kern w:val="0"/>
          <w:sz w:val="24"/>
        </w:rPr>
        <w:fldChar w:fldCharType="begin">
          <w:fldData xml:space="preserve">PEVuZE5vdGU+PENpdGU+PEF1dGhvcj5SZW48L0F1dGhvcj48WWVhcj4yMDEzPC9ZZWFyPjxSZWNO
dW0+MTMzPC9SZWNOdW0+PERpc3BsYXlUZXh0PjxzdHlsZSBmYWNlPSJzdXBlcnNjcmlwdCI+WzE5
XTwvc3R5bGU+PC9EaXNwbGF5VGV4dD48cmVjb3JkPjxyZWMtbnVtYmVyPjEzMzwvcmVjLW51bWJl
cj48Zm9yZWlnbi1rZXlzPjxrZXkgYXBwPSJFTiIgZGItaWQ9InhlOXZld3hzOWY5ZnIyZXN2NWJ2
djJleWY5dDV4YXh2MHBwZCI+MTMzPC9rZXk+PC9mb3JlaWduLWtleXM+PHJlZi10eXBlIG5hbWU9
IkpvdXJuYWwgQXJ0aWNsZSI+MTc8L3JlZi10eXBlPjxjb250cmlidXRvcnM+PGF1dGhvcnM+PGF1
dGhvcj5SZW4sIFouPC9hdXRob3I+PGF1dGhvcj5DaGVuLCBYLjwvYXV0aG9yPjxhdXRob3I+Q3Vp
LCBHLjwvYXV0aG9yPjxhdXRob3I+WWluLCBTLjwvYXV0aG9yPjxhdXRob3I+Q2hlbiwgTC48L2F1
dGhvcj48YXV0aG9yPkppYW5nLCBKLjwvYXV0aG9yPjxhdXRob3I+SHUsIFouPC9hdXRob3I+PGF1
dGhvcj5YaWUsIEguPC9hdXRob3I+PGF1dGhvcj5aaGVuZywgUy48L2F1dGhvcj48YXV0aG9yPlpo
b3UsIEwuPC9hdXRob3I+PC9hdXRob3JzPjwvY29udHJpYnV0b3JzPjxhdXRoLWFkZHJlc3M+S2V5
IExhYm9yYXRvcnkgb2YgQ29tYmluZWQgTXVsdGktb3JnYW4gVHJhbnNwbGFudGF0aW9uLCBNaW5p
c3RyeSBvZiBQdWJsaWMgSGVhbHRoLCBGaXJzdCBBZmZpbGlhdGVkIEhvc3BpdGFsLCBTY2hvb2wg
b2YgTWVkaWNpbmUsIFpoZWppYW5nIFVuaXZlcnNpdHksIEhhbmd6aG91LCBaaGVqaWFuZyBQcm92
aW5jZSwgQ2hpbmEgOyBEZXBhcnRtZW50IG9mIEhlcGF0b2JpbGlhcnkgYW5kIFBhbmNyZWF0aWMg
U3VyZ2VyeSwgRmlyc3QgQWZmaWxpYXRlZCBIb3NwaXRhbCwgU2Nob29sIG9mIE1lZGljaW5lLCBa
aGVqaWFuZyBVbml2ZXJzaXR5LCBIYW5nemhvdSwgWmhlamlhbmcgUHJvdmluY2UsIENoaW5hLjwv
YXV0aC1hZGRyZXNzPjx0aXRsZXM+PHRpdGxlPk5hbm9zZWNvbmQgcHVsc2VkIGVsZWN0cmljIGZp
ZWxkIGluaGliaXRzIGNhbmNlciBncm93dGggZm9sbG93ZWQgYnkgYWx0ZXJhdGlvbiBpbiBleHBy
ZXNzaW9ucyBvZiBORi1rYXBwYUIgYW5kIFdudC9iZXRhLWNhdGVuaW4gc2lnbmFsaW5nIG1vbGVj
dWxlczwvdGl0bGU+PHNlY29uZGFyeS10aXRsZT5QTG9TIE9uZTwvc2Vjb25kYXJ5LXRpdGxlPjxh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YWJici0xPlBsb1Mgb25lPC9hYmJyLTE+PC9hbHQtcGVyaW9kaWNhbD48cGFnZXM+ZTc0MzIyPC9w
YWdlcz48dm9sdW1lPjg8L3ZvbHVtZT48bnVtYmVyPjk8L251bWJlcj48a2V5d29yZHM+PGtleXdv
cmQ+QW5pbWFsczwva2V5d29yZD48a2V5d29yZD5BcG9wdG9zaXMvcmFkaWF0aW9uIGVmZmVjdHM8
L2tleXdvcmQ+PGtleXdvcmQ+Q2VsbCBEZWF0aC9yYWRpYXRpb24gZWZmZWN0czwva2V5d29yZD48
a2V5d29yZD5DZWxsIExpbmUsIFR1bW9yPC9rZXl3b3JkPjxrZXl3b3JkPkNlbGwgTW92ZW1lbnQ8
L2tleXdvcmQ+PGtleXdvcmQ+Q2VsbCBQcm9saWZlcmF0aW9uL2RydWcgZWZmZWN0czwva2V5d29y
ZD48a2V5d29yZD5EaXNlYXNlIE1vZGVscywgQW5pbWFsPC9rZXl3b3JkPjxrZXl3b3JkPkh1bWFu
czwva2V5d29yZD48a2V5d29yZD5NaWNlPC9rZXl3b3JkPjxrZXl3b3JkPk1pdG9jaG9uZHJpYS9t
ZXRhYm9saXNtPC9rZXl3b3JkPjxrZXl3b3JkPk5GLWthcHBhIEIvKm1ldGFib2xpc208L2tleXdv
cmQ+PGtleXdvcmQ+TmVvcGxhc21zLyptZXRhYm9saXNtLypwYXRob2xvZ3kvdGhlcmFweTwva2V5
d29yZD48a2V5d29yZD5OZW92YXNjdWxhcml6YXRpb24sIFBhdGhvbG9naWMvbWV0YWJvbGlzbS90
aGVyYXB5PC9rZXl3b3JkPjxrZXl3b3JkPlB1bHNlZCBSYWRpb2ZyZXF1ZW5jeSBUcmVhdG1lbnQ8
L2tleXdvcmQ+PGtleXdvcmQ+KlNpZ25hbCBUcmFuc2R1Y3Rpb248L2tleXdvcmQ+PGtleXdvcmQ+
VHVtb3IgQnVyZGVuL3JhZGlhdGlvbiBlZmZlY3RzPC9rZXl3b3JkPjxrZXl3b3JkPlR1bW9yIE1p
Y3JvZW52aXJvbm1lbnQvcmFkaWF0aW9uIGVmZmVjdHM8L2tleXdvcmQ+PGtleXdvcmQ+V250IFBy
b3RlaW5zLyptZXRhYm9saXNtPC9rZXl3b3JkPjxrZXl3b3JkPmJldGEgQ2F0ZW5pbi8qbWV0YWJv
bGlzbTwva2V5d29yZD48L2tleXdvcmRzPjxkYXRlcz48eWVhcj4yMDEzPC95ZWFyPjwvZGF0ZXM+
PGlzYm4+MTkzMi02MjAzIChFbGVjdHJvbmljKSYjeEQ7MTkzMi02MjAzIChMaW5raW5nKTwvaXNi
bj48YWNjZXNzaW9uLW51bT4yNDA2OTI5NTwvYWNjZXNzaW9uLW51bT48dXJscz48cmVsYXRlZC11
cmxzPjx1cmw+aHR0cDovL3d3dy5uY2JpLm5sbS5uaWguZ292L3B1Ym1lZC8yNDA2OTI5NTwvdXJs
PjwvcmVsYXRlZC11cmxzPjwvdXJscz48Y3VzdG9tMj4zNzc1NzczPC9jdXN0b20yPjxlbGVjdHJv
bmljLXJlc291cmNlLW51bT4xMC4xMzcxL2pvdXJuYWwucG9uZS4wMDc0MzIyPC9lbGVjdHJvbmlj
LXJlc291cmNlLW51bT48L3JlY29yZD48L0NpdGU+PC9FbmROb3RlPn==
</w:fldData>
        </w:fldChar>
      </w:r>
      <w:r w:rsidRPr="00F247BA">
        <w:rPr>
          <w:rFonts w:ascii="Book Antiqua" w:hAnsi="Book Antiqua"/>
          <w:kern w:val="0"/>
          <w:sz w:val="24"/>
        </w:rPr>
        <w:instrText xml:space="preserve"> ADDIN EN.CITE.DATA </w:instrText>
      </w:r>
      <w:r w:rsidRPr="00F247BA">
        <w:rPr>
          <w:rFonts w:ascii="Book Antiqua" w:hAnsi="Book Antiqua"/>
          <w:kern w:val="0"/>
          <w:sz w:val="24"/>
        </w:rPr>
      </w:r>
      <w:r w:rsidRPr="00F247BA">
        <w:rPr>
          <w:rFonts w:ascii="Book Antiqua" w:hAnsi="Book Antiqua"/>
          <w:kern w:val="0"/>
          <w:sz w:val="24"/>
        </w:rPr>
        <w:fldChar w:fldCharType="separate"/>
      </w:r>
      <w:r w:rsidRPr="00F247BA">
        <w:rPr>
          <w:rFonts w:ascii="Book Antiqua" w:hAnsi="Book Antiqua"/>
          <w:vanish/>
          <w:kern w:val="0"/>
          <w:sz w:val="24"/>
        </w:rPr>
        <w:instrText xml:space="preserve"> </w:instrText>
      </w:r>
      <w:r w:rsidRPr="00F247BA">
        <w:rPr>
          <w:rFonts w:ascii="Book Antiqua" w:hAnsi="Book Antiqua"/>
          <w:kern w:val="0"/>
          <w:sz w:val="24"/>
        </w:rPr>
        <w:fldChar w:fldCharType="end"/>
      </w:r>
      <w:r w:rsidRPr="00F247BA">
        <w:rPr>
          <w:rFonts w:ascii="Book Antiqua" w:hAnsi="Book Antiqua"/>
          <w:kern w:val="0"/>
          <w:sz w:val="24"/>
        </w:rPr>
      </w:r>
      <w:r w:rsidRPr="00F247BA">
        <w:rPr>
          <w:rFonts w:ascii="Book Antiqua" w:hAnsi="Book Antiqua"/>
          <w:kern w:val="0"/>
          <w:sz w:val="24"/>
        </w:rPr>
        <w:fldChar w:fldCharType="separate"/>
      </w:r>
      <w:r w:rsidRPr="00F247BA">
        <w:rPr>
          <w:rFonts w:ascii="Book Antiqua" w:hAnsi="Book Antiqua"/>
          <w:kern w:val="0"/>
          <w:sz w:val="24"/>
          <w:vertAlign w:val="superscript"/>
        </w:rPr>
        <w:t>[20]</w:t>
      </w:r>
      <w:r w:rsidRPr="00F247BA">
        <w:rPr>
          <w:rFonts w:ascii="Book Antiqua" w:hAnsi="Book Antiqua"/>
          <w:kern w:val="0"/>
          <w:sz w:val="24"/>
        </w:rPr>
        <w:fldChar w:fldCharType="end"/>
      </w:r>
      <w:r w:rsidRPr="00F247BA">
        <w:rPr>
          <w:rFonts w:ascii="Book Antiqua" w:hAnsi="Book Antiqua"/>
          <w:kern w:val="0"/>
          <w:sz w:val="24"/>
        </w:rPr>
        <w:t>. Hepatic and ileal ultrastructures were analyzed</w:t>
      </w:r>
      <w:r w:rsidRPr="00F247BA">
        <w:rPr>
          <w:rFonts w:ascii="Book Antiqua" w:hAnsi="Book Antiqua"/>
          <w:b/>
          <w:color w:val="FF0000"/>
          <w:sz w:val="24"/>
        </w:rPr>
        <w:t xml:space="preserve"> </w:t>
      </w:r>
      <w:r w:rsidRPr="00F247BA">
        <w:rPr>
          <w:rFonts w:ascii="Book Antiqua" w:hAnsi="Book Antiqua"/>
          <w:kern w:val="0"/>
          <w:sz w:val="24"/>
        </w:rPr>
        <w:t>at the Imagin</w:t>
      </w:r>
      <w:r w:rsidRPr="00F247BA">
        <w:rPr>
          <w:rFonts w:ascii="Book Antiqua" w:hAnsi="Book Antiqua"/>
          <w:sz w:val="24"/>
        </w:rPr>
        <w:t xml:space="preserve">g Facility of Core Facilities, Zhejiang University School of Medicine. </w:t>
      </w:r>
      <w:r w:rsidRPr="00F247BA">
        <w:rPr>
          <w:rFonts w:ascii="Book Antiqua" w:hAnsi="Book Antiqua"/>
          <w:kern w:val="0"/>
          <w:sz w:val="24"/>
        </w:rPr>
        <w:t>Histopathology and TEM evaluation were investigated by a pathologist blinded to the treatment group.</w:t>
      </w:r>
    </w:p>
    <w:p w:rsidR="009B0DD7" w:rsidRPr="00F247BA" w:rsidRDefault="009B0DD7" w:rsidP="003A1DEE">
      <w:pPr>
        <w:autoSpaceDE w:val="0"/>
        <w:autoSpaceDN w:val="0"/>
        <w:adjustRightInd w:val="0"/>
        <w:snapToGrid w:val="0"/>
        <w:spacing w:line="360" w:lineRule="auto"/>
        <w:rPr>
          <w:rFonts w:ascii="Book Antiqua" w:hAnsi="Book Antiqua"/>
          <w:kern w:val="0"/>
          <w:sz w:val="24"/>
        </w:rPr>
      </w:pPr>
    </w:p>
    <w:p w:rsidR="004208AD" w:rsidRPr="00F247BA" w:rsidRDefault="004208AD" w:rsidP="003A1DEE">
      <w:pPr>
        <w:adjustRightInd w:val="0"/>
        <w:snapToGrid w:val="0"/>
        <w:spacing w:line="360" w:lineRule="auto"/>
        <w:rPr>
          <w:rFonts w:ascii="Book Antiqua" w:hAnsi="Book Antiqua"/>
          <w:b/>
          <w:bCs/>
          <w:i/>
          <w:color w:val="000000"/>
          <w:sz w:val="24"/>
        </w:rPr>
      </w:pPr>
      <w:r w:rsidRPr="00F247BA">
        <w:rPr>
          <w:rFonts w:ascii="Book Antiqua" w:hAnsi="Book Antiqua"/>
          <w:b/>
          <w:bCs/>
          <w:i/>
          <w:color w:val="000000"/>
          <w:sz w:val="24"/>
        </w:rPr>
        <w:t>DNA extraction of ileocecal content</w:t>
      </w:r>
    </w:p>
    <w:p w:rsidR="004208AD" w:rsidRDefault="004208AD" w:rsidP="003A1DEE">
      <w:pPr>
        <w:adjustRightInd w:val="0"/>
        <w:snapToGrid w:val="0"/>
        <w:spacing w:line="360" w:lineRule="auto"/>
        <w:rPr>
          <w:rFonts w:ascii="Book Antiqua" w:hAnsi="Book Antiqua"/>
          <w:color w:val="000000"/>
          <w:sz w:val="24"/>
        </w:rPr>
      </w:pPr>
      <w:r w:rsidRPr="00F247BA">
        <w:rPr>
          <w:rFonts w:ascii="Book Antiqua" w:hAnsi="Book Antiqua"/>
          <w:color w:val="000000"/>
          <w:sz w:val="24"/>
        </w:rPr>
        <w:t xml:space="preserve">DNA extraction of a frozen aliquot of each ileocecal fecal sample was performed as in our previous </w:t>
      </w:r>
      <w:proofErr w:type="gramStart"/>
      <w:r w:rsidRPr="00F247BA">
        <w:rPr>
          <w:rFonts w:ascii="Book Antiqua" w:hAnsi="Book Antiqua"/>
          <w:color w:val="000000"/>
          <w:sz w:val="24"/>
        </w:rPr>
        <w:t>studie</w:t>
      </w:r>
      <w:r w:rsidRPr="00F247BA">
        <w:rPr>
          <w:rFonts w:ascii="Book Antiqua" w:hAnsi="Book Antiqua"/>
          <w:sz w:val="24"/>
        </w:rPr>
        <w:t>s</w:t>
      </w:r>
      <w:proofErr w:type="gramEnd"/>
      <w:r w:rsidRPr="00F247BA">
        <w:rPr>
          <w:rFonts w:ascii="Book Antiqua" w:hAnsi="Book Antiqua"/>
          <w:sz w:val="24"/>
        </w:rPr>
        <w:fldChar w:fldCharType="begin">
          <w:fldData xml:space="preserve">PEVuZE5vdGU+PENpdGU+PEF1dGhvcj5SZW48L0F1dGhvcj48WWVhcj4yMDE0PC9ZZWFyPjxSZWNO
dW0+ODIyPC9SZWNOdW0+PERpc3BsYXlUZXh0PjxzdHlsZSBmYWNlPSJzdXBlcnNjcmlwdCI+WzE1
LCAxN108L3N0eWxlPjwvRGlzcGxheVRleHQ+PHJlY29yZD48cmVjLW51bWJlcj44MjI8L3JlYy1u
dW1iZXI+PGZvcmVpZ24ta2V5cz48a2V5IGFwcD0iRU4iIGRiLWlkPSJ2eDkwZXZ3dmthMDUyeGU5
YTJ0eHBwZmIyd3JheHNkdnRzcHQiPjgyMjwva2V5PjwvZm9yZWlnbi1rZXlzPjxyZWYtdHlwZSBu
YW1lPSJKb3VybmFsIEFydGljbGUiPjE3PC9yZWYtdHlwZT48Y29udHJpYnV0b3JzPjxhdXRob3Jz
PjxhdXRob3I+UmVuLCBaLjwvYXV0aG9yPjxhdXRob3I+SmlhbmcsIEouPC9hdXRob3I+PGF1dGhv
cj5MdSwgSC48L2F1dGhvcj48YXV0aG9yPkNoZW4sIFguPC9hdXRob3I+PGF1dGhvcj5IZSwgWS48
L2F1dGhvcj48YXV0aG9yPlpoYW5nLCBILjwvYXV0aG9yPjxhdXRob3I+WGllLCBILjwvYXV0aG9y
PjxhdXRob3I+V2FuZywgVy48L2F1dGhvcj48YXV0aG9yPlpoZW5nLCBTLjwvYXV0aG9yPjxhdXRo
b3I+WmhvdSwgTC48L2F1dGhvcj48L2F1dGhvcnM+PC9jb250cmlidXRvcnM+PGF1dGgtYWRkcmVz
cz4xIEtleSBMYWJvcmF0b3J5IG9mIENvbWJpbmVkIE11bHRpLW9yZ2FuIFRyYW5zcGxhbnRhdGlv
biwgTWluaXN0cnkgb2YgUHVibGljIEhlYWx0aCwgRmlyc3QgQWZmaWxpYXRlZCBIb3NwaXRhbCwg
U2Nob29sIG9mIE1lZGljaW5lLCBaaGVqaWFuZyBVbml2ZXJzaXR5LCBIYW5nemhvdSwgQ2hpbmEu
IDIgRGVwYXJ0bWVudCBvZiBIZXBhdG9iaWxpYXJ5IGFuZCBQYW5jcmVhdGljIFN1cmdlcnksIEZp
cnN0IEFmZmlsaWF0ZWQgSG9zcGl0YWwsIFNjaG9vbCBvZiBNZWRpY2luZSwgWmhlamlhbmcgVW5p
dmVyc2l0eSwgSGFuZ3pob3UsIENoaW5hLiAzIFN0YXRlIEtleSBMYWJvcmF0b3J5IGZvciBEaWFn
bm9zaXMgYW5kIFRyZWF0bWVudCBvZiBJbmZlY3Rpb3VzIERpc2Vhc2UsIEZpcnN0IEFmZmlsaWF0
ZWQgSG9zcGl0YWwsIFNjaG9vbCBvZiBNZWRpY2luZSwgWmhlamlhbmcgVW5pdmVyc2l0eSwgSGFu
Z3pob3UsIENoaW5hLiA0IENvcnJlc3BvbmRlbmNlIHRvOiBMaW4gWmhvdSwgTS5ELiwgUGguRC4s
IEZpcnN0IEFmZmlsaWF0ZWQgSG9zcGl0YWwsIFNjaG9vbCBvZiBNZWRpY2luZSwgWmhlamlhbmcg
VW5pdmVyc2l0eSwgIzc5IFFpbmdjaHVuIFJvYWQsIEhhbmd6aG91LCBDaGluYS4gNSBDb3JyZXNw
b25kZW5jZSB0bzogU2h1c2VuIFpoZW5nLCBNLkQuLCBQaC5ELiwgRmlyc3QgQWZmaWxpYXRlZCBI
b3NwaXRhbCwgU2Nob29sIG9mIE1lZGljaW5lLCBaaGVqaWFuZyBVbml2ZXJzaXR5LCAjNzkgUWlu
Z2NodW4gUm9hZCwgSGFuZ3pob3UsIENoaW5hLjwvYXV0aC1hZGRyZXNzPjx0aXRsZXM+PHRpdGxl
PkludGVzdGluYWwgbWljcm9iaWFsIHZhcmlhdGlvbiBtYXkgcHJlZGljdCBlYXJseSBhY3V0ZSBy
ZWplY3Rpb24gYWZ0ZXIgbGl2ZXIgdHJhbnNwbGFudGF0aW9uIGluIHJhdHM8L3RpdGxlPjxzZWNv
bmRhcnktdGl0bGU+VHJhbnNwbGFudGF0aW9uPC9zZWNvbmRhcnktdGl0bGU+PC90aXRsZXM+PHBl
cmlvZGljYWw+PGZ1bGwtdGl0bGU+VHJhbnNwbGFudGF0aW9uPC9mdWxsLXRpdGxlPjwvcGVyaW9k
aWNhbD48cGFnZXM+ODQ0LTUyPC9wYWdlcz48dm9sdW1lPjk4PC92b2x1bWU+PG51bWJlcj44PC9u
dW1iZXI+PGVkaXRpb24+MjAxNC8xMC8xNzwvZWRpdGlvbj48a2V5d29yZHM+PGtleXdvcmQ+QWN1
dGUgRGlzZWFzZTwva2V5d29yZD48a2V5d29yZD5BbmltYWxzPC9rZXl3b3JkPjxrZXl3b3JkPkRl
bmF0dXJpbmcgR3JhZGllbnQgR2VsIEVsZWN0cm9waG9yZXNpczwva2V5d29yZD48a2V5d29yZD5H
cmFmdCBSZWplY3Rpb24vKmV0aW9sb2d5L21pY3JvYmlvbG9neTwva2V5d29yZD48a2V5d29yZD5J
bnRlc3RpbmVzLyptaWNyb2Jpb2xvZ3k8L2tleXdvcmQ+PGtleXdvcmQ+TGl2ZXIgVHJhbnNwbGFu
dGF0aW9uLyphZHZlcnNlIGVmZmVjdHM8L2tleXdvcmQ+PGtleXdvcmQ+UGh5bG9nZW55PC9rZXl3
b3JkPjxrZXl3b3JkPlJhdHMsIEluYnJlZCBMZXc8L2tleXdvcmQ+PGtleXdvcmQ+VG9sbC1MaWtl
IFJlY2VwdG9ycy9waHlzaW9sb2d5PC9rZXl3b3JkPjwva2V5d29yZHM+PGRhdGVzPjx5ZWFyPjIw
MTQ8L3llYXI+PHB1Yi1kYXRlcz48ZGF0ZT5PY3QgMjc8L2RhdGU+PC9wdWItZGF0ZXM+PC9kYXRl
cz48aXNibj4xNTM0LTYwODAgKEVsZWN0cm9uaWMpJiN4RDswMDQxLTEzMzcgKExpbmtpbmcpPC9p
c2JuPjxhY2Nlc3Npb24tbnVtPjI1MzIxMTY2PC9hY2Nlc3Npb24tbnVtPjx1cmxzPjxyZWxhdGVk
LXVybHM+PHVybD5odHRwOi8vd3d3Lm5jYmkubmxtLm5paC5nb3YvZW50cmV6L3F1ZXJ5LmZjZ2k/
Y21kPVJldHJpZXZlJmFtcDtkYj1QdWJNZWQmYW1wO2RvcHQ9Q2l0YXRpb24mYW1wO2xpc3RfdWlk
cz0yNTMyMTE2NjwvdXJsPjwvcmVsYXRlZC11cmxzPjwvdXJscz48Y3VzdG9tMj40MjA2MzUxPC9j
dXN0b20yPjxlbGVjdHJvbmljLXJlc291cmNlLW51bT4xMC4xMDk3L1RQLjAwMDAwMDAwMDAwMDAz
MzQmI3hEOzAwMDA3ODkwLTIwMTQxMDI3MC0wMDAwOSBbcGlpXTwvZWxlY3Ryb25pYy1yZXNvdXJj
ZS1udW0+PGxhbmd1YWdlPmVuZzwvbGFuZ3VhZ2U+PC9yZWNvcmQ+PC9DaXRlPjxDaXRlPjxBdXRo
b3I+UmVuPC9BdXRob3I+PFllYXI+MjAxMzwvWWVhcj48UmVjTnVtPjEzMjwvUmVjTnVtPjxyZWNv
cmQ+PHJlYy1udW1iZXI+MTMyPC9yZWMtbnVtYmVyPjxmb3JlaWduLWtleXM+PGtleSBhcHA9IkVO
IiBkYi1pZD0ieGU5dmV3eHM5ZjlmcjJlc3Y1YnZ2MmV5Zjl0NXhheHYwcHBkIj4xMzI8L2tleT48
L2ZvcmVpZ24ta2V5cz48cmVmLXR5cGUgbmFtZT0iSm91cm5hbCBBcnRpY2xlIj4xNzwvcmVmLXR5
cGU+PGNvbnRyaWJ1dG9ycz48YXV0aG9ycz48YXV0aG9yPlJlbiwgWi48L2F1dGhvcj48YXV0aG9y
PkN1aSwgRy48L2F1dGhvcj48YXV0aG9yPkx1LCBILjwvYXV0aG9yPjxhdXRob3I+Q2hlbiwgWC48
L2F1dGhvcj48YXV0aG9yPkppYW5nLCBKLjwvYXV0aG9yPjxhdXRob3I+TGl1LCBILjwvYXV0aG9y
PjxhdXRob3I+SGUsIFkuPC9hdXRob3I+PGF1dGhvcj5EaW5nLCBTLjwvYXV0aG9yPjxhdXRob3I+
SHUsIFouPC9hdXRob3I+PGF1dGhvcj5XYW5nLCBXLjwvYXV0aG9yPjxhdXRob3I+WmhlbmcsIFMu
PC9hdXRob3I+PC9hdXRob3JzPjwvY29udHJpYnV0b3JzPjxhdXRoLWFkZHJlc3M+S2V5IExhYm9y
YXRvcnkgb2YgQ29tYmluZWQgTXVsdGktb3JnYW4gVHJhbnNwbGFudGF0aW9uLCBNaW5pc3RyeSBv
ZiBQdWJsaWMgSGVhbHRoLCBGaXJzdCBBZmZpbGlhdGVkIEhvc3BpdGFsLCBTY2hvb2wgb2YgTWVk
aWNpbmUsIFpoZWppYW5nIFVuaXZlcnNpdHksIEhhbmd6aG91LCBDaGluYSA7IERlcGFydG1lbnQg
b2YgSGVwYXRvYmlsaWFyeSBhbmQgUGFuY3JlYXRpYyBTdXJnZXJ5LCBGaXJzdCBBZmZpbGlhdGVk
IEhvc3BpdGFsLCBTY2hvb2wgb2YgTWVkaWNpbmUsIFpoZWppYW5nIFVuaXZlcnNpdHksIEhhbmd6
aG91LCBDaGluYS48L2F1dGgtYWRkcmVzcz48dGl0bGVzPjx0aXRsZT5MaXZlciBpc2NoZW1pYyBw
cmVjb25kaXRpb25pbmcgKElQQykgaW1wcm92ZXMgaW50ZXN0aW5hbCBtaWNyb2Jpb3RhIGZvbGxv
d2luZyBsaXZlciB0cmFuc3BsYW50YXRpb24gaW4gcmF0cyB0aHJvdWdoIDE2cyByRE5BLWJhc2Vk
IGFuYWx5c2lzIG9mIG1pY3JvYmlhbCBzdHJ1Y3R1cmUgc2hpZnQ8L3RpdGxlPjxzZWNvbmRhcnkt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PjwvYWx0LXBlcmlvZGljYWw+PHBhZ2VzPmU3NTk1MDwvcGFnZXM+PHZvbHVtZT44PC92b2x1bWU+
PG51bWJlcj4xMDwvbnVtYmVyPjxrZXl3b3Jkcz48a2V5d29yZD5BbmltYWxzPC9rZXl3b3JkPjxr
ZXl3b3JkPkNsdXN0ZXIgQW5hbHlzaXM8L2tleXdvcmQ+PGtleXdvcmQ+RE5BLCBSaWJvc29tYWwv
KmdlbmV0aWNzPC9rZXl3b3JkPjxrZXl3b3JkPkZlY2VzL21pY3JvYmlvbG9neTwva2V5d29yZD48
a2V5d29yZD5JbnRlc3RpbmVzLyptaWNyb2Jpb2xvZ3k8L2tleXdvcmQ+PGtleXdvcmQ+KklzY2hl
bWljIFByZWNvbmRpdGlvbmluZzwva2V5d29yZD48a2V5d29yZD5MaXZlci8qYmxvb2Qgc3VwcGx5
PC9rZXl3b3JkPjxrZXl3b3JkPipMaXZlciBUcmFuc3BsYW50YXRpb248L2tleXdvcmQ+PGtleXdv
cmQ+Kk1pY3JvYmlvdGE8L2tleXdvcmQ+PGtleXdvcmQ+UGh5bG9nZW55PC9rZXl3b3JkPjxrZXl3
b3JkPlJhdHM8L2tleXdvcmQ+PC9rZXl3b3Jkcz48ZGF0ZXM+PHllYXI+MjAxMzwveWVhcj48L2Rh
dGVzPjxpc2JuPjE5MzItNjIwMyAoRWxlY3Ryb25pYykmI3hEOzE5MzItNjIwMyAoTGlua2luZyk8
L2lzYm4+PGFjY2Vzc2lvbi1udW0+MjQwOTg0MTA8L2FjY2Vzc2lvbi1udW0+PHVybHM+PHJlbGF0
ZWQtdXJscz48dXJsPmh0dHA6Ly93d3cubmNiaS5ubG0ubmloLmdvdi9wdWJtZWQvMjQwOTg0MTA8
L3VybD48L3JlbGF0ZWQtdXJscz48L3VybHM+PGN1c3RvbTI+Mzc4ODc5NzwvY3VzdG9tMj48ZWxl
Y3Ryb25pYy1yZXNvdXJjZS1udW0+MTAuMTM3MS9qb3VybmFsLnBvbmUuMDA3NTk1MDwvZWxlY3Ry
b25pYy1yZXNvdXJjZS1udW0+PC9yZWNvcmQ+PC9DaXRlPjwvRW5kTm90ZT5=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PEVuZE5vdGU+PENpdGU+PEF1dGhvcj5SZW48L0F1dGhvcj48WWVhcj4yMDE0PC9ZZWFyPjxSZWNO
dW0+ODIyPC9SZWNOdW0+PERpc3BsYXlUZXh0PjxzdHlsZSBmYWNlPSJzdXBlcnNjcmlwdCI+WzE1
LCAxN108L3N0eWxlPjwvRGlzcGxheVRleHQ+PHJlY29yZD48cmVjLW51bWJlcj44MjI8L3JlYy1u
dW1iZXI+PGZvcmVpZ24ta2V5cz48a2V5IGFwcD0iRU4iIGRiLWlkPSJ2eDkwZXZ3dmthMDUyeGU5
YTJ0eHBwZmIyd3JheHNkdnRzcHQiPjgyMjwva2V5PjwvZm9yZWlnbi1rZXlzPjxyZWYtdHlwZSBu
YW1lPSJKb3VybmFsIEFydGljbGUiPjE3PC9yZWYtdHlwZT48Y29udHJpYnV0b3JzPjxhdXRob3Jz
PjxhdXRob3I+UmVuLCBaLjwvYXV0aG9yPjxhdXRob3I+SmlhbmcsIEouPC9hdXRob3I+PGF1dGhv
cj5MdSwgSC48L2F1dGhvcj48YXV0aG9yPkNoZW4sIFguPC9hdXRob3I+PGF1dGhvcj5IZSwgWS48
L2F1dGhvcj48YXV0aG9yPlpoYW5nLCBILjwvYXV0aG9yPjxhdXRob3I+WGllLCBILjwvYXV0aG9y
PjxhdXRob3I+V2FuZywgVy48L2F1dGhvcj48YXV0aG9yPlpoZW5nLCBTLjwvYXV0aG9yPjxhdXRo
b3I+WmhvdSwgTC48L2F1dGhvcj48L2F1dGhvcnM+PC9jb250cmlidXRvcnM+PGF1dGgtYWRkcmVz
cz4xIEtleSBMYWJvcmF0b3J5IG9mIENvbWJpbmVkIE11bHRpLW9yZ2FuIFRyYW5zcGxhbnRhdGlv
biwgTWluaXN0cnkgb2YgUHVibGljIEhlYWx0aCwgRmlyc3QgQWZmaWxpYXRlZCBIb3NwaXRhbCwg
U2Nob29sIG9mIE1lZGljaW5lLCBaaGVqaWFuZyBVbml2ZXJzaXR5LCBIYW5nemhvdSwgQ2hpbmEu
IDIgRGVwYXJ0bWVudCBvZiBIZXBhdG9iaWxpYXJ5IGFuZCBQYW5jcmVhdGljIFN1cmdlcnksIEZp
cnN0IEFmZmlsaWF0ZWQgSG9zcGl0YWwsIFNjaG9vbCBvZiBNZWRpY2luZSwgWmhlamlhbmcgVW5p
dmVyc2l0eSwgSGFuZ3pob3UsIENoaW5hLiAzIFN0YXRlIEtleSBMYWJvcmF0b3J5IGZvciBEaWFn
bm9zaXMgYW5kIFRyZWF0bWVudCBvZiBJbmZlY3Rpb3VzIERpc2Vhc2UsIEZpcnN0IEFmZmlsaWF0
ZWQgSG9zcGl0YWwsIFNjaG9vbCBvZiBNZWRpY2luZSwgWmhlamlhbmcgVW5pdmVyc2l0eSwgSGFu
Z3pob3UsIENoaW5hLiA0IENvcnJlc3BvbmRlbmNlIHRvOiBMaW4gWmhvdSwgTS5ELiwgUGguRC4s
IEZpcnN0IEFmZmlsaWF0ZWQgSG9zcGl0YWwsIFNjaG9vbCBvZiBNZWRpY2luZSwgWmhlamlhbmcg
VW5pdmVyc2l0eSwgIzc5IFFpbmdjaHVuIFJvYWQsIEhhbmd6aG91LCBDaGluYS4gNSBDb3JyZXNw
b25kZW5jZSB0bzogU2h1c2VuIFpoZW5nLCBNLkQuLCBQaC5ELiwgRmlyc3QgQWZmaWxpYXRlZCBI
b3NwaXRhbCwgU2Nob29sIG9mIE1lZGljaW5lLCBaaGVqaWFuZyBVbml2ZXJzaXR5LCAjNzkgUWlu
Z2NodW4gUm9hZCwgSGFuZ3pob3UsIENoaW5hLjwvYXV0aC1hZGRyZXNzPjx0aXRsZXM+PHRpdGxl
PkludGVzdGluYWwgbWljcm9iaWFsIHZhcmlhdGlvbiBtYXkgcHJlZGljdCBlYXJseSBhY3V0ZSBy
ZWplY3Rpb24gYWZ0ZXIgbGl2ZXIgdHJhbnNwbGFudGF0aW9uIGluIHJhdHM8L3RpdGxlPjxzZWNv
bmRhcnktdGl0bGU+VHJhbnNwbGFudGF0aW9uPC9zZWNvbmRhcnktdGl0bGU+PC90aXRsZXM+PHBl
cmlvZGljYWw+PGZ1bGwtdGl0bGU+VHJhbnNwbGFudGF0aW9uPC9mdWxsLXRpdGxlPjwvcGVyaW9k
aWNhbD48cGFnZXM+ODQ0LTUyPC9wYWdlcz48dm9sdW1lPjk4PC92b2x1bWU+PG51bWJlcj44PC9u
dW1iZXI+PGVkaXRpb24+MjAxNC8xMC8xNzwvZWRpdGlvbj48a2V5d29yZHM+PGtleXdvcmQ+QWN1
dGUgRGlzZWFzZTwva2V5d29yZD48a2V5d29yZD5BbmltYWxzPC9rZXl3b3JkPjxrZXl3b3JkPkRl
bmF0dXJpbmcgR3JhZGllbnQgR2VsIEVsZWN0cm9waG9yZXNpczwva2V5d29yZD48a2V5d29yZD5H
cmFmdCBSZWplY3Rpb24vKmV0aW9sb2d5L21pY3JvYmlvbG9neTwva2V5d29yZD48a2V5d29yZD5J
bnRlc3RpbmVzLyptaWNyb2Jpb2xvZ3k8L2tleXdvcmQ+PGtleXdvcmQ+TGl2ZXIgVHJhbnNwbGFu
dGF0aW9uLyphZHZlcnNlIGVmZmVjdHM8L2tleXdvcmQ+PGtleXdvcmQ+UGh5bG9nZW55PC9rZXl3
b3JkPjxrZXl3b3JkPlJhdHMsIEluYnJlZCBMZXc8L2tleXdvcmQ+PGtleXdvcmQ+VG9sbC1MaWtl
IFJlY2VwdG9ycy9waHlzaW9sb2d5PC9rZXl3b3JkPjwva2V5d29yZHM+PGRhdGVzPjx5ZWFyPjIw
MTQ8L3llYXI+PHB1Yi1kYXRlcz48ZGF0ZT5PY3QgMjc8L2RhdGU+PC9wdWItZGF0ZXM+PC9kYXRl
cz48aXNibj4xNTM0LTYwODAgKEVsZWN0cm9uaWMpJiN4RDswMDQxLTEzMzcgKExpbmtpbmcpPC9p
c2JuPjxhY2Nlc3Npb24tbnVtPjI1MzIxMTY2PC9hY2Nlc3Npb24tbnVtPjx1cmxzPjxyZWxhdGVk
LXVybHM+PHVybD5odHRwOi8vd3d3Lm5jYmkubmxtLm5paC5nb3YvZW50cmV6L3F1ZXJ5LmZjZ2k/
Y21kPVJldHJpZXZlJmFtcDtkYj1QdWJNZWQmYW1wO2RvcHQ9Q2l0YXRpb24mYW1wO2xpc3RfdWlk
cz0yNTMyMTE2NjwvdXJsPjwvcmVsYXRlZC11cmxzPjwvdXJscz48Y3VzdG9tMj40MjA2MzUxPC9j
dXN0b20yPjxlbGVjdHJvbmljLXJlc291cmNlLW51bT4xMC4xMDk3L1RQLjAwMDAwMDAwMDAwMDAz
MzQmI3hEOzAwMDA3ODkwLTIwMTQxMDI3MC0wMDAwOSBbcGlpXTwvZWxlY3Ryb25pYy1yZXNvdXJj
ZS1udW0+PGxhbmd1YWdlPmVuZzwvbGFuZ3VhZ2U+PC9yZWNvcmQ+PC9DaXRlPjxDaXRlPjxBdXRo
b3I+UmVuPC9BdXRob3I+PFllYXI+MjAxMzwvWWVhcj48UmVjTnVtPjEzMjwvUmVjTnVtPjxyZWNv
cmQ+PHJlYy1udW1iZXI+MTMyPC9yZWMtbnVtYmVyPjxmb3JlaWduLWtleXM+PGtleSBhcHA9IkVO
IiBkYi1pZD0ieGU5dmV3eHM5ZjlmcjJlc3Y1YnZ2MmV5Zjl0NXhheHYwcHBkIj4xMzI8L2tleT48
L2ZvcmVpZ24ta2V5cz48cmVmLXR5cGUgbmFtZT0iSm91cm5hbCBBcnRpY2xlIj4xNzwvcmVmLXR5
cGU+PGNvbnRyaWJ1dG9ycz48YXV0aG9ycz48YXV0aG9yPlJlbiwgWi48L2F1dGhvcj48YXV0aG9y
PkN1aSwgRy48L2F1dGhvcj48YXV0aG9yPkx1LCBILjwvYXV0aG9yPjxhdXRob3I+Q2hlbiwgWC48
L2F1dGhvcj48YXV0aG9yPkppYW5nLCBKLjwvYXV0aG9yPjxhdXRob3I+TGl1LCBILjwvYXV0aG9y
PjxhdXRob3I+SGUsIFkuPC9hdXRob3I+PGF1dGhvcj5EaW5nLCBTLjwvYXV0aG9yPjxhdXRob3I+
SHUsIFouPC9hdXRob3I+PGF1dGhvcj5XYW5nLCBXLjwvYXV0aG9yPjxhdXRob3I+WmhlbmcsIFMu
PC9hdXRob3I+PC9hdXRob3JzPjwvY29udHJpYnV0b3JzPjxhdXRoLWFkZHJlc3M+S2V5IExhYm9y
YXRvcnkgb2YgQ29tYmluZWQgTXVsdGktb3JnYW4gVHJhbnNwbGFudGF0aW9uLCBNaW5pc3RyeSBv
ZiBQdWJsaWMgSGVhbHRoLCBGaXJzdCBBZmZpbGlhdGVkIEhvc3BpdGFsLCBTY2hvb2wgb2YgTWVk
aWNpbmUsIFpoZWppYW5nIFVuaXZlcnNpdHksIEhhbmd6aG91LCBDaGluYSA7IERlcGFydG1lbnQg
b2YgSGVwYXRvYmlsaWFyeSBhbmQgUGFuY3JlYXRpYyBTdXJnZXJ5LCBGaXJzdCBBZmZpbGlhdGVk
IEhvc3BpdGFsLCBTY2hvb2wgb2YgTWVkaWNpbmUsIFpoZWppYW5nIFVuaXZlcnNpdHksIEhhbmd6
aG91LCBDaGluYS48L2F1dGgtYWRkcmVzcz48dGl0bGVzPjx0aXRsZT5MaXZlciBpc2NoZW1pYyBw
cmVjb25kaXRpb25pbmcgKElQQykgaW1wcm92ZXMgaW50ZXN0aW5hbCBtaWNyb2Jpb3RhIGZvbGxv
d2luZyBsaXZlciB0cmFuc3BsYW50YXRpb24gaW4gcmF0cyB0aHJvdWdoIDE2cyByRE5BLWJhc2Vk
IGFuYWx5c2lzIG9mIG1pY3JvYmlhbCBzdHJ1Y3R1cmUgc2hpZnQ8L3RpdGxlPjxzZWNvbmRhcnkt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PjwvYWx0LXBlcmlvZGljYWw+PHBhZ2VzPmU3NTk1MDwvcGFnZXM+PHZvbHVtZT44PC92b2x1bWU+
PG51bWJlcj4xMDwvbnVtYmVyPjxrZXl3b3Jkcz48a2V5d29yZD5BbmltYWxzPC9rZXl3b3JkPjxr
ZXl3b3JkPkNsdXN0ZXIgQW5hbHlzaXM8L2tleXdvcmQ+PGtleXdvcmQ+RE5BLCBSaWJvc29tYWwv
KmdlbmV0aWNzPC9rZXl3b3JkPjxrZXl3b3JkPkZlY2VzL21pY3JvYmlvbG9neTwva2V5d29yZD48
a2V5d29yZD5JbnRlc3RpbmVzLyptaWNyb2Jpb2xvZ3k8L2tleXdvcmQ+PGtleXdvcmQ+KklzY2hl
bWljIFByZWNvbmRpdGlvbmluZzwva2V5d29yZD48a2V5d29yZD5MaXZlci8qYmxvb2Qgc3VwcGx5
PC9rZXl3b3JkPjxrZXl3b3JkPipMaXZlciBUcmFuc3BsYW50YXRpb248L2tleXdvcmQ+PGtleXdv
cmQ+Kk1pY3JvYmlvdGE8L2tleXdvcmQ+PGtleXdvcmQ+UGh5bG9nZW55PC9rZXl3b3JkPjxrZXl3
b3JkPlJhdHM8L2tleXdvcmQ+PC9rZXl3b3Jkcz48ZGF0ZXM+PHllYXI+MjAxMzwveWVhcj48L2Rh
dGVzPjxpc2JuPjE5MzItNjIwMyAoRWxlY3Ryb25pYykmI3hEOzE5MzItNjIwMyAoTGlua2luZyk8
L2lzYm4+PGFjY2Vzc2lvbi1udW0+MjQwOTg0MTA8L2FjY2Vzc2lvbi1udW0+PHVybHM+PHJlbGF0
ZWQtdXJscz48dXJsPmh0dHA6Ly93d3cubmNiaS5ubG0ubmloLmdvdi9wdWJtZWQvMjQwOTg0MTA8
L3VybD48L3JlbGF0ZWQtdXJscz48L3VybHM+PGN1c3RvbTI+Mzc4ODc5NzwvY3VzdG9tMj48ZWxl
Y3Ryb25pYy1yZXNvdXJjZS1udW0+MTAuMTM3MS9qb3VybmFsLnBvbmUuMDA3NTk1MDwvZWxlY3Ry
b25pYy1yZXNvdXJjZS1udW0+PC9yZWNvcmQ+PC9DaXRlPjwvRW5kTm90ZT5=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w:t>
      </w:r>
      <w:hyperlink w:anchor="_ENREF_15" w:tooltip="Ren, 2013 #132" w:history="1">
        <w:r w:rsidRPr="00F247BA">
          <w:rPr>
            <w:rFonts w:ascii="Book Antiqua" w:hAnsi="Book Antiqua"/>
            <w:sz w:val="24"/>
            <w:vertAlign w:val="superscript"/>
          </w:rPr>
          <w:t>16</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hAnsi="Book Antiqua"/>
          <w:sz w:val="24"/>
        </w:rPr>
        <w:t xml:space="preserve">. </w:t>
      </w:r>
      <w:r w:rsidRPr="00F247BA">
        <w:rPr>
          <w:rFonts w:ascii="Book Antiqua" w:hAnsi="Book Antiqua"/>
          <w:color w:val="000000"/>
          <w:sz w:val="24"/>
        </w:rPr>
        <w:t xml:space="preserve">DNA concentration was measured by </w:t>
      </w:r>
      <w:proofErr w:type="spellStart"/>
      <w:r w:rsidRPr="00F247BA">
        <w:rPr>
          <w:rFonts w:ascii="Book Antiqua" w:hAnsi="Book Antiqua"/>
          <w:color w:val="000000"/>
          <w:sz w:val="24"/>
        </w:rPr>
        <w:t>NanoDrop</w:t>
      </w:r>
      <w:proofErr w:type="spellEnd"/>
      <w:r w:rsidRPr="00F247BA">
        <w:rPr>
          <w:rFonts w:ascii="Book Antiqua" w:hAnsi="Book Antiqua"/>
          <w:color w:val="000000"/>
          <w:sz w:val="24"/>
        </w:rPr>
        <w:t xml:space="preserve"> (</w:t>
      </w:r>
      <w:proofErr w:type="spellStart"/>
      <w:r w:rsidRPr="00F247BA">
        <w:rPr>
          <w:rFonts w:ascii="Book Antiqua" w:hAnsi="Book Antiqua"/>
          <w:color w:val="000000"/>
          <w:sz w:val="24"/>
        </w:rPr>
        <w:t>Thermo</w:t>
      </w:r>
      <w:proofErr w:type="spellEnd"/>
      <w:r w:rsidRPr="00F247BA">
        <w:rPr>
          <w:rFonts w:ascii="Book Antiqua" w:hAnsi="Book Antiqua"/>
          <w:color w:val="000000"/>
          <w:sz w:val="24"/>
        </w:rPr>
        <w:t xml:space="preserve"> Scientific) and DNA integrity was verified using agarose gel electrophoresis.</w:t>
      </w:r>
    </w:p>
    <w:p w:rsidR="009B0DD7" w:rsidRPr="00F247BA" w:rsidRDefault="009B0DD7" w:rsidP="003A1DEE">
      <w:pPr>
        <w:adjustRightInd w:val="0"/>
        <w:snapToGrid w:val="0"/>
        <w:spacing w:line="360" w:lineRule="auto"/>
        <w:rPr>
          <w:rFonts w:ascii="Book Antiqua" w:hAnsi="Book Antiqua"/>
          <w:color w:val="000000"/>
          <w:sz w:val="24"/>
        </w:rPr>
      </w:pPr>
    </w:p>
    <w:p w:rsidR="004208AD" w:rsidRPr="00F247BA" w:rsidRDefault="004208AD" w:rsidP="003A1DEE">
      <w:pPr>
        <w:autoSpaceDE w:val="0"/>
        <w:autoSpaceDN w:val="0"/>
        <w:adjustRightInd w:val="0"/>
        <w:snapToGrid w:val="0"/>
        <w:spacing w:line="360" w:lineRule="auto"/>
        <w:rPr>
          <w:rFonts w:ascii="Book Antiqua" w:hAnsi="Book Antiqua"/>
          <w:b/>
          <w:bCs/>
          <w:i/>
          <w:color w:val="000000"/>
          <w:sz w:val="24"/>
        </w:rPr>
      </w:pPr>
      <w:r w:rsidRPr="00F247BA">
        <w:rPr>
          <w:rFonts w:ascii="Book Antiqua" w:hAnsi="Book Antiqua"/>
          <w:b/>
          <w:bCs/>
          <w:i/>
          <w:color w:val="000000"/>
          <w:sz w:val="24"/>
        </w:rPr>
        <w:t>Real-time quantitative PCR</w:t>
      </w:r>
    </w:p>
    <w:p w:rsidR="004208AD" w:rsidRPr="00F247BA" w:rsidRDefault="004208AD" w:rsidP="003A1DEE">
      <w:pPr>
        <w:autoSpaceDE w:val="0"/>
        <w:autoSpaceDN w:val="0"/>
        <w:adjustRightInd w:val="0"/>
        <w:snapToGrid w:val="0"/>
        <w:spacing w:line="360" w:lineRule="auto"/>
        <w:rPr>
          <w:rFonts w:ascii="Book Antiqua" w:hAnsi="Book Antiqua"/>
          <w:b/>
          <w:color w:val="FF0000"/>
          <w:kern w:val="0"/>
          <w:sz w:val="24"/>
        </w:rPr>
      </w:pPr>
      <w:r w:rsidRPr="00F247BA">
        <w:rPr>
          <w:rFonts w:ascii="Book Antiqua" w:hAnsi="Book Antiqua"/>
          <w:kern w:val="0"/>
          <w:sz w:val="24"/>
        </w:rPr>
        <w:t xml:space="preserve">The primers used for quantitative RT-PCR (RT-qPCR) are listed in </w:t>
      </w:r>
      <w:r w:rsidR="004C17F7" w:rsidRPr="004C17F7">
        <w:rPr>
          <w:rFonts w:ascii="Book Antiqua" w:hAnsi="Book Antiqua"/>
          <w:bCs/>
          <w:kern w:val="0"/>
          <w:sz w:val="24"/>
        </w:rPr>
        <w:t xml:space="preserve">Supplementary </w:t>
      </w:r>
      <w:r w:rsidR="009B0DD7">
        <w:rPr>
          <w:rFonts w:ascii="Book Antiqua" w:hAnsi="Book Antiqua"/>
          <w:bCs/>
          <w:kern w:val="0"/>
          <w:sz w:val="24"/>
        </w:rPr>
        <w:t xml:space="preserve">Table </w:t>
      </w:r>
      <w:r w:rsidRPr="009B0DD7">
        <w:rPr>
          <w:rFonts w:ascii="Book Antiqua" w:hAnsi="Book Antiqua"/>
          <w:bCs/>
          <w:kern w:val="0"/>
          <w:sz w:val="24"/>
        </w:rPr>
        <w:t>1</w:t>
      </w:r>
      <w:r w:rsidRPr="00F247BA">
        <w:rPr>
          <w:rFonts w:ascii="Book Antiqua" w:hAnsi="Book Antiqua"/>
          <w:kern w:val="0"/>
          <w:sz w:val="24"/>
        </w:rPr>
        <w:t xml:space="preserve">. All oligonucleotide primers were synthesized by TAKARA (Dalian, China). RT-qPCR was performed as reported </w:t>
      </w:r>
      <w:proofErr w:type="gramStart"/>
      <w:r w:rsidRPr="00F247BA">
        <w:rPr>
          <w:rFonts w:ascii="Book Antiqua" w:hAnsi="Book Antiqua"/>
          <w:kern w:val="0"/>
          <w:sz w:val="24"/>
        </w:rPr>
        <w:t>previously</w:t>
      </w:r>
      <w:proofErr w:type="gramEnd"/>
      <w:r w:rsidRPr="00F247BA">
        <w:rPr>
          <w:rFonts w:ascii="Book Antiqua" w:hAnsi="Book Antiqua"/>
          <w:kern w:val="0"/>
          <w:sz w:val="24"/>
        </w:rPr>
        <w:fldChar w:fldCharType="begin">
          <w:fldData xml:space="preserve">PEVuZE5vdGU+PENpdGU+PEF1dGhvcj5MdTwvQXV0aG9yPjxZZWFyPjIwMTE8L1llYXI+PFJlY051
bT4yMzY8L1JlY051bT48RGlzcGxheVRleHQ+PHN0eWxlIGZhY2U9InN1cGVyc2NyaXB0Ij5bMjBd
PC9zdHlsZT48L0Rpc3BsYXlUZXh0PjxyZWNvcmQ+PHJlYy1udW1iZXI+MjM2PC9yZWMtbnVtYmVy
Pjxmb3JlaWduLWtleXM+PGtleSBhcHA9IkVOIiBkYi1pZD0ieGU5dmV3eHM5ZjlmcjJlc3Y1YnZ2
MmV5Zjl0NXhheHYwcHBkIj4yMzY8L2tleT48L2ZvcmVpZ24ta2V5cz48cmVmLXR5cGUgbmFtZT0i
Sm91cm5hbCBBcnRpY2xlIj4xNzwvcmVmLXR5cGU+PGNvbnRyaWJ1dG9ycz48YXV0aG9ycz48YXV0
aG9yPkx1LCBILjwvYXV0aG9yPjxhdXRob3I+V3UsIFouPC9hdXRob3I+PGF1dGhvcj5YdSwgVy48
L2F1dGhvcj48YXV0aG9yPllhbmcsIEouPC9hdXRob3I+PGF1dGhvcj5DaGVuLCBZLjwvYXV0aG9y
PjxhdXRob3I+TGksIEwuPC9hdXRob3I+PC9hdXRob3JzPjwvY29udHJpYnV0b3JzPjxhdXRoLWFk
ZHJlc3M+U3RhdGUgS2V5IExhYm9yYXRvcnkgZm9yIERpYWdub3NpcyBhbmQgVHJlYXRtZW50IG9m
IEluZmVjdGlvdXMgRGlzZWFzZXMsIHRoZSBGaXJzdCBBZmZpbGlhdGVkIEhvc3BpdGFsLCBDb2xs
ZWdlIG9mIE1lZGljaW5lLCBaaGVqaWFuZyBVbml2ZXJzaXR5LCBIYW5nemhvdSwgUGVvcGxlJmFw
b3M7cyBSZXB1YmxpYyBvZiBDaGluYS48L2F1dGgtYWRkcmVzcz48dGl0bGVzPjx0aXRsZT5JbnRl
c3RpbmFsIG1pY3JvYmlvdGEgd2FzIGFzc2Vzc2VkIGluIGNpcnJob3RpYyBwYXRpZW50cyB3aXRo
IGhlcGF0aXRpcyBCIHZpcnVzIGluZmVjdGlvbi4gSW50ZXN0aW5hbCBtaWNyb2Jpb3RhIG9mIEhC
ViBjaXJyaG90aWMgcGF0aWVudHM8L3RpdGxlPjxzZWNvbmRhcnktdGl0bGU+TWljcm9iIEVjb2w8
L3NlY29uZGFyeS10aXRsZT48YWx0LXRpdGxlPk1pY3JvYmlhbCBlY29sb2d5PC9hbHQtdGl0bGU+
PC90aXRsZXM+PHBlcmlvZGljYWw+PGZ1bGwtdGl0bGU+TWljcm9iIEVjb2w8L2Z1bGwtdGl0bGU+
PGFiYnItMT5NaWNyb2JpYWwgZWNvbG9neTwvYWJici0xPjwvcGVyaW9kaWNhbD48YWx0LXBlcmlv
ZGljYWw+PGZ1bGwtdGl0bGU+TWljcm9iIEVjb2w8L2Z1bGwtdGl0bGU+PGFiYnItMT5NaWNyb2Jp
YWwgZWNvbG9neTwvYWJici0xPjwvYWx0LXBlcmlvZGljYWw+PHBhZ2VzPjY5My03MDM8L3BhZ2Vz
Pjx2b2x1bWU+NjE8L3ZvbHVtZT48bnVtYmVyPjM8L251bWJlcj48a2V5d29yZHM+PGtleXdvcmQ+
QWR1bHQ8L2tleXdvcmQ+PGtleXdvcmQ+QmFjdGVyaWEvY2xhc3NpZmljYXRpb24vKmdlbmV0aWNz
PC9rZXl3b3JkPjxrZXl3b3JkPkNhc2UtQ29udHJvbCBTdHVkaWVzPC9rZXl3b3JkPjxrZXl3b3Jk
PkNoaW5hPC9rZXl3b3JkPjxrZXl3b3JkPkROQSwgQmFjdGVyaWFsL2dlbmV0aWNzPC9rZXl3b3Jk
PjxrZXl3b3JkPkZlY2VzL21pY3JvYmlvbG9neTwva2V5d29yZD48a2V5d29yZD5GZW1hbGU8L2tl
eXdvcmQ+PGtleXdvcmQ+R2VuZXMsIEJhY3RlcmlhbDwva2V5d29yZD48a2V5d29yZD5IZXBhdGl0
aXMgQiwgQ2hyb25pYy8qbWljcm9iaW9sb2d5PC9rZXl3b3JkPjxrZXl3b3JkPkh1bWFuczwva2V5
d29yZD48a2V5d29yZD5JbW11bm9nbG9idWxpbiBBL21ldGFib2xpc208L2tleXdvcmQ+PGtleXdv
cmQ+SW50ZXN0aW5lcy8qbWljcm9iaW9sb2d5PC9rZXl3b3JkPjxrZXl3b3JkPkxpdmVyIENpcnJo
b3Npcy9taWNyb2Jpb2xvZ3kvdmlyb2xvZ3k8L2tleXdvcmQ+PGtleXdvcmQ+TWFsZTwva2V5d29y
ZD48a2V5d29yZD4qTWV0YWdlbm9tZTwva2V5d29yZD48a2V5d29yZD5NaWRkbGUgQWdlZDwva2V5
d29yZD48a2V5d29yZD5PcGVyb248L2tleXdvcmQ+PGtleXdvcmQ+UG9seW1lcmFzZSBDaGFpbiBS
ZWFjdGlvbjwva2V5d29yZD48a2V5d29yZD5STkEsIFJpYm9zb21hbCwgMTZTL2dlbmV0aWNzPC9r
ZXl3b3JkPjxrZXl3b3JkPlR1bW9yIE5lY3Jvc2lzIEZhY3Rvci1hbHBoYS9tZXRhYm9saXNtPC9r
ZXl3b3JkPjxrZXl3b3JkPlZpcnVsZW5jZSBGYWN0b3JzL2dlbmV0aWNzPC9rZXl3b3JkPjwva2V5
d29yZHM+PGRhdGVzPjx5ZWFyPjIwMTE8L3llYXI+PHB1Yi1kYXRlcz48ZGF0ZT5BcHI8L2RhdGU+
PC9wdWItZGF0ZXM+PC9kYXRlcz48aXNibj4xNDMyLTE4NFggKEVsZWN0cm9uaWMpJiN4RDswMDk1
LTM2MjggKExpbmtpbmcpPC9pc2JuPjxhY2Nlc3Npb24tbnVtPjIxMjg2NzAzPC9hY2Nlc3Npb24t
bnVtPjx1cmxzPjxyZWxhdGVkLXVybHM+PHVybD5odHRwOi8vd3d3Lm5jYmkubmxtLm5paC5nb3Yv
cHVibWVkLzIxMjg2NzAzPC91cmw+PC9yZWxhdGVkLXVybHM+PC91cmxzPjxlbGVjdHJvbmljLXJl
c291cmNlLW51bT4xMC4xMDA3L3MwMDI0OC0wMTAtOTgwMS04PC9lbGVjdHJvbmljLXJlc291cmNl
LW51bT48L3JlY29yZD48L0NpdGU+PC9FbmROb3RlPgB=
</w:fldData>
        </w:fldChar>
      </w:r>
      <w:r w:rsidRPr="00F247BA">
        <w:rPr>
          <w:rFonts w:ascii="Book Antiqua" w:hAnsi="Book Antiqua"/>
          <w:kern w:val="0"/>
          <w:sz w:val="24"/>
        </w:rPr>
        <w:instrText xml:space="preserve"> ADDIN EN.CITE </w:instrText>
      </w:r>
      <w:r w:rsidRPr="00F247BA">
        <w:rPr>
          <w:rFonts w:ascii="Book Antiqua" w:hAnsi="Book Antiqua"/>
          <w:kern w:val="0"/>
          <w:sz w:val="24"/>
        </w:rPr>
        <w:fldChar w:fldCharType="begin">
          <w:fldData xml:space="preserve">PEVuZE5vdGU+PENpdGU+PEF1dGhvcj5MdTwvQXV0aG9yPjxZZWFyPjIwMTE8L1llYXI+PFJlY051
bT4yMzY8L1JlY051bT48RGlzcGxheVRleHQ+PHN0eWxlIGZhY2U9InN1cGVyc2NyaXB0Ij5bMjBd
PC9zdHlsZT48L0Rpc3BsYXlUZXh0PjxyZWNvcmQ+PHJlYy1udW1iZXI+MjM2PC9yZWMtbnVtYmVy
Pjxmb3JlaWduLWtleXM+PGtleSBhcHA9IkVOIiBkYi1pZD0ieGU5dmV3eHM5ZjlmcjJlc3Y1YnZ2
MmV5Zjl0NXhheHYwcHBkIj4yMzY8L2tleT48L2ZvcmVpZ24ta2V5cz48cmVmLXR5cGUgbmFtZT0i
Sm91cm5hbCBBcnRpY2xlIj4xNzwvcmVmLXR5cGU+PGNvbnRyaWJ1dG9ycz48YXV0aG9ycz48YXV0
aG9yPkx1LCBILjwvYXV0aG9yPjxhdXRob3I+V3UsIFouPC9hdXRob3I+PGF1dGhvcj5YdSwgVy48
L2F1dGhvcj48YXV0aG9yPllhbmcsIEouPC9hdXRob3I+PGF1dGhvcj5DaGVuLCBZLjwvYXV0aG9y
PjxhdXRob3I+TGksIEwuPC9hdXRob3I+PC9hdXRob3JzPjwvY29udHJpYnV0b3JzPjxhdXRoLWFk
ZHJlc3M+U3RhdGUgS2V5IExhYm9yYXRvcnkgZm9yIERpYWdub3NpcyBhbmQgVHJlYXRtZW50IG9m
IEluZmVjdGlvdXMgRGlzZWFzZXMsIHRoZSBGaXJzdCBBZmZpbGlhdGVkIEhvc3BpdGFsLCBDb2xs
ZWdlIG9mIE1lZGljaW5lLCBaaGVqaWFuZyBVbml2ZXJzaXR5LCBIYW5nemhvdSwgUGVvcGxlJmFw
b3M7cyBSZXB1YmxpYyBvZiBDaGluYS48L2F1dGgtYWRkcmVzcz48dGl0bGVzPjx0aXRsZT5JbnRl
c3RpbmFsIG1pY3JvYmlvdGEgd2FzIGFzc2Vzc2VkIGluIGNpcnJob3RpYyBwYXRpZW50cyB3aXRo
IGhlcGF0aXRpcyBCIHZpcnVzIGluZmVjdGlvbi4gSW50ZXN0aW5hbCBtaWNyb2Jpb3RhIG9mIEhC
ViBjaXJyaG90aWMgcGF0aWVudHM8L3RpdGxlPjxzZWNvbmRhcnktdGl0bGU+TWljcm9iIEVjb2w8
L3NlY29uZGFyeS10aXRsZT48YWx0LXRpdGxlPk1pY3JvYmlhbCBlY29sb2d5PC9hbHQtdGl0bGU+
PC90aXRsZXM+PHBlcmlvZGljYWw+PGZ1bGwtdGl0bGU+TWljcm9iIEVjb2w8L2Z1bGwtdGl0bGU+
PGFiYnItMT5NaWNyb2JpYWwgZWNvbG9neTwvYWJici0xPjwvcGVyaW9kaWNhbD48YWx0LXBlcmlv
ZGljYWw+PGZ1bGwtdGl0bGU+TWljcm9iIEVjb2w8L2Z1bGwtdGl0bGU+PGFiYnItMT5NaWNyb2Jp
YWwgZWNvbG9neTwvYWJici0xPjwvYWx0LXBlcmlvZGljYWw+PHBhZ2VzPjY5My03MDM8L3BhZ2Vz
Pjx2b2x1bWU+NjE8L3ZvbHVtZT48bnVtYmVyPjM8L251bWJlcj48a2V5d29yZHM+PGtleXdvcmQ+
QWR1bHQ8L2tleXdvcmQ+PGtleXdvcmQ+QmFjdGVyaWEvY2xhc3NpZmljYXRpb24vKmdlbmV0aWNz
PC9rZXl3b3JkPjxrZXl3b3JkPkNhc2UtQ29udHJvbCBTdHVkaWVzPC9rZXl3b3JkPjxrZXl3b3Jk
PkNoaW5hPC9rZXl3b3JkPjxrZXl3b3JkPkROQSwgQmFjdGVyaWFsL2dlbmV0aWNzPC9rZXl3b3Jk
PjxrZXl3b3JkPkZlY2VzL21pY3JvYmlvbG9neTwva2V5d29yZD48a2V5d29yZD5GZW1hbGU8L2tl
eXdvcmQ+PGtleXdvcmQ+R2VuZXMsIEJhY3RlcmlhbDwva2V5d29yZD48a2V5d29yZD5IZXBhdGl0
aXMgQiwgQ2hyb25pYy8qbWljcm9iaW9sb2d5PC9rZXl3b3JkPjxrZXl3b3JkPkh1bWFuczwva2V5
d29yZD48a2V5d29yZD5JbW11bm9nbG9idWxpbiBBL21ldGFib2xpc208L2tleXdvcmQ+PGtleXdv
cmQ+SW50ZXN0aW5lcy8qbWljcm9iaW9sb2d5PC9rZXl3b3JkPjxrZXl3b3JkPkxpdmVyIENpcnJo
b3Npcy9taWNyb2Jpb2xvZ3kvdmlyb2xvZ3k8L2tleXdvcmQ+PGtleXdvcmQ+TWFsZTwva2V5d29y
ZD48a2V5d29yZD4qTWV0YWdlbm9tZTwva2V5d29yZD48a2V5d29yZD5NaWRkbGUgQWdlZDwva2V5
d29yZD48a2V5d29yZD5PcGVyb248L2tleXdvcmQ+PGtleXdvcmQ+UG9seW1lcmFzZSBDaGFpbiBS
ZWFjdGlvbjwva2V5d29yZD48a2V5d29yZD5STkEsIFJpYm9zb21hbCwgMTZTL2dlbmV0aWNzPC9r
ZXl3b3JkPjxrZXl3b3JkPlR1bW9yIE5lY3Jvc2lzIEZhY3Rvci1hbHBoYS9tZXRhYm9saXNtPC9r
ZXl3b3JkPjxrZXl3b3JkPlZpcnVsZW5jZSBGYWN0b3JzL2dlbmV0aWNzPC9rZXl3b3JkPjwva2V5
d29yZHM+PGRhdGVzPjx5ZWFyPjIwMTE8L3llYXI+PHB1Yi1kYXRlcz48ZGF0ZT5BcHI8L2RhdGU+
PC9wdWItZGF0ZXM+PC9kYXRlcz48aXNibj4xNDMyLTE4NFggKEVsZWN0cm9uaWMpJiN4RDswMDk1
LTM2MjggKExpbmtpbmcpPC9pc2JuPjxhY2Nlc3Npb24tbnVtPjIxMjg2NzAzPC9hY2Nlc3Npb24t
bnVtPjx1cmxzPjxyZWxhdGVkLXVybHM+PHVybD5odHRwOi8vd3d3Lm5jYmkubmxtLm5paC5nb3Yv
cHVibWVkLzIxMjg2NzAzPC91cmw+PC9yZWxhdGVkLXVybHM+PC91cmxzPjxlbGVjdHJvbmljLXJl
c291cmNlLW51bT4xMC4xMDA3L3MwMDI0OC0wMTAtOTgwMS04PC9lbGVjdHJvbmljLXJlc291cmNl
LW51bT48L3JlY29yZD48L0NpdGU+PC9FbmROb3RlPgB=
</w:fldData>
        </w:fldChar>
      </w:r>
      <w:r w:rsidRPr="00F247BA">
        <w:rPr>
          <w:rFonts w:ascii="Book Antiqua" w:hAnsi="Book Antiqua"/>
          <w:kern w:val="0"/>
          <w:sz w:val="24"/>
        </w:rPr>
        <w:instrText xml:space="preserve"> ADDIN EN.CITE.DATA </w:instrText>
      </w:r>
      <w:r w:rsidRPr="00F247BA">
        <w:rPr>
          <w:rFonts w:ascii="Book Antiqua" w:hAnsi="Book Antiqua"/>
          <w:kern w:val="0"/>
          <w:sz w:val="24"/>
        </w:rPr>
      </w:r>
      <w:r w:rsidRPr="00F247BA">
        <w:rPr>
          <w:rFonts w:ascii="Book Antiqua" w:hAnsi="Book Antiqua"/>
          <w:kern w:val="0"/>
          <w:sz w:val="24"/>
        </w:rPr>
        <w:fldChar w:fldCharType="separate"/>
      </w:r>
      <w:r w:rsidRPr="00F247BA">
        <w:rPr>
          <w:rFonts w:ascii="Book Antiqua" w:hAnsi="Book Antiqua"/>
          <w:vanish/>
          <w:kern w:val="0"/>
          <w:sz w:val="24"/>
        </w:rPr>
        <w:instrText xml:space="preserve"> </w:instrText>
      </w:r>
      <w:r w:rsidRPr="00F247BA">
        <w:rPr>
          <w:rFonts w:ascii="Book Antiqua" w:hAnsi="Book Antiqua"/>
          <w:kern w:val="0"/>
          <w:sz w:val="24"/>
        </w:rPr>
        <w:fldChar w:fldCharType="end"/>
      </w:r>
      <w:r w:rsidRPr="00F247BA">
        <w:rPr>
          <w:rFonts w:ascii="Book Antiqua" w:hAnsi="Book Antiqua"/>
          <w:kern w:val="0"/>
          <w:sz w:val="24"/>
        </w:rPr>
      </w:r>
      <w:r w:rsidRPr="00F247BA">
        <w:rPr>
          <w:rFonts w:ascii="Book Antiqua" w:hAnsi="Book Antiqua"/>
          <w:kern w:val="0"/>
          <w:sz w:val="24"/>
        </w:rPr>
        <w:fldChar w:fldCharType="separate"/>
      </w:r>
      <w:r w:rsidRPr="00F247BA">
        <w:rPr>
          <w:rFonts w:ascii="Book Antiqua" w:hAnsi="Book Antiqua"/>
          <w:kern w:val="0"/>
          <w:sz w:val="24"/>
          <w:vertAlign w:val="superscript"/>
        </w:rPr>
        <w:t>[</w:t>
      </w:r>
      <w:hyperlink w:anchor="_ENREF_20" w:tooltip="Lu, 2011 #236" w:history="1">
        <w:r w:rsidRPr="00F247BA">
          <w:rPr>
            <w:rFonts w:ascii="Book Antiqua" w:hAnsi="Book Antiqua"/>
            <w:kern w:val="0"/>
            <w:sz w:val="24"/>
            <w:vertAlign w:val="superscript"/>
          </w:rPr>
          <w:t>21</w:t>
        </w:r>
      </w:hyperlink>
      <w:r w:rsidRPr="00F247BA">
        <w:rPr>
          <w:rFonts w:ascii="Book Antiqua" w:hAnsi="Book Antiqua"/>
          <w:kern w:val="0"/>
          <w:sz w:val="24"/>
          <w:vertAlign w:val="superscript"/>
        </w:rPr>
        <w:t>]</w:t>
      </w:r>
      <w:r w:rsidRPr="00F247BA">
        <w:rPr>
          <w:rFonts w:ascii="Book Antiqua" w:hAnsi="Book Antiqua"/>
          <w:kern w:val="0"/>
          <w:sz w:val="24"/>
        </w:rPr>
        <w:fldChar w:fldCharType="end"/>
      </w:r>
      <w:r w:rsidRPr="00F247BA">
        <w:rPr>
          <w:rFonts w:ascii="Book Antiqua" w:hAnsi="Book Antiqua"/>
          <w:kern w:val="0"/>
          <w:sz w:val="24"/>
        </w:rPr>
        <w:t xml:space="preserve">. The copy number of 16s rDNA operons per microliter of crude DNA template was determined by comparing serially diluted plasmid DNA standards running on the same plate. </w:t>
      </w:r>
    </w:p>
    <w:p w:rsidR="004208AD" w:rsidRPr="00F247BA" w:rsidRDefault="004208AD" w:rsidP="003A1DEE">
      <w:pPr>
        <w:adjustRightInd w:val="0"/>
        <w:snapToGrid w:val="0"/>
        <w:spacing w:line="360" w:lineRule="auto"/>
        <w:rPr>
          <w:rFonts w:ascii="Book Antiqua" w:hAnsi="Book Antiqua"/>
          <w:b/>
          <w:kern w:val="0"/>
          <w:sz w:val="24"/>
        </w:rPr>
      </w:pPr>
    </w:p>
    <w:p w:rsidR="004208AD" w:rsidRPr="00F247BA" w:rsidRDefault="004208AD" w:rsidP="003A1DEE">
      <w:pPr>
        <w:adjustRightInd w:val="0"/>
        <w:snapToGrid w:val="0"/>
        <w:spacing w:line="360" w:lineRule="auto"/>
        <w:rPr>
          <w:rFonts w:ascii="Book Antiqua" w:hAnsi="Book Antiqua"/>
          <w:b/>
          <w:bCs/>
          <w:i/>
          <w:sz w:val="24"/>
        </w:rPr>
      </w:pPr>
      <w:r w:rsidRPr="00F247BA">
        <w:rPr>
          <w:rFonts w:ascii="Book Antiqua" w:hAnsi="Book Antiqua"/>
          <w:b/>
          <w:i/>
          <w:sz w:val="24"/>
        </w:rPr>
        <w:t>DGGE</w:t>
      </w:r>
      <w:r w:rsidRPr="00F247BA">
        <w:rPr>
          <w:rFonts w:ascii="Book Antiqua" w:hAnsi="Book Antiqua"/>
          <w:b/>
          <w:bCs/>
          <w:i/>
          <w:sz w:val="24"/>
        </w:rPr>
        <w:t xml:space="preserve"> profiling</w:t>
      </w:r>
    </w:p>
    <w:p w:rsidR="004208AD" w:rsidRDefault="004208AD" w:rsidP="003A1DEE">
      <w:pPr>
        <w:adjustRightInd w:val="0"/>
        <w:snapToGrid w:val="0"/>
        <w:spacing w:line="360" w:lineRule="auto"/>
        <w:rPr>
          <w:rFonts w:ascii="Book Antiqua" w:hAnsi="Book Antiqua"/>
          <w:kern w:val="0"/>
          <w:sz w:val="24"/>
        </w:rPr>
      </w:pPr>
      <w:r w:rsidRPr="00F247BA">
        <w:rPr>
          <w:rFonts w:ascii="Book Antiqua" w:hAnsi="Book Antiqua"/>
          <w:kern w:val="0"/>
          <w:sz w:val="24"/>
        </w:rPr>
        <w:t>The V3 variable region of 16S rDNA was amplified using the hot-start touchdown protocol with specific primers for the conserved regions of 16S rDNA. DGGE was performed using the D-Code universal mutation detection system apparatus (Bio-Rad, Hercules, CA) with 16 cm</w:t>
      </w:r>
      <w:r w:rsidR="009B0DD7">
        <w:rPr>
          <w:rFonts w:ascii="Book Antiqua" w:hAnsi="Book Antiqua" w:hint="eastAsia"/>
          <w:kern w:val="0"/>
          <w:sz w:val="24"/>
        </w:rPr>
        <w:t xml:space="preserve"> </w:t>
      </w:r>
      <w:r w:rsidRPr="00F247BA">
        <w:rPr>
          <w:rFonts w:ascii="Book Antiqua" w:eastAsia="MS Gothic" w:hAnsi="Book Antiqua"/>
          <w:color w:val="000000"/>
          <w:sz w:val="24"/>
        </w:rPr>
        <w:t>×</w:t>
      </w:r>
      <w:r w:rsidR="009B0DD7">
        <w:rPr>
          <w:rFonts w:ascii="Book Antiqua" w:eastAsiaTheme="minorEastAsia" w:hAnsi="Book Antiqua" w:hint="eastAsia"/>
          <w:color w:val="000000"/>
          <w:sz w:val="24"/>
        </w:rPr>
        <w:t xml:space="preserve"> </w:t>
      </w:r>
      <w:r w:rsidRPr="00F247BA">
        <w:rPr>
          <w:rFonts w:ascii="Book Antiqua" w:hAnsi="Book Antiqua"/>
          <w:kern w:val="0"/>
          <w:sz w:val="24"/>
        </w:rPr>
        <w:t>18 cm</w:t>
      </w:r>
      <w:r w:rsidR="009B0DD7">
        <w:rPr>
          <w:rFonts w:ascii="Book Antiqua" w:hAnsi="Book Antiqua" w:hint="eastAsia"/>
          <w:kern w:val="0"/>
          <w:sz w:val="24"/>
        </w:rPr>
        <w:t xml:space="preserve"> </w:t>
      </w:r>
      <w:r w:rsidRPr="00F247BA">
        <w:rPr>
          <w:rFonts w:ascii="Book Antiqua" w:eastAsia="MS Gothic" w:hAnsi="Book Antiqua"/>
          <w:color w:val="000000"/>
          <w:sz w:val="24"/>
        </w:rPr>
        <w:t>×</w:t>
      </w:r>
      <w:r w:rsidR="009B0DD7">
        <w:rPr>
          <w:rFonts w:ascii="Book Antiqua" w:eastAsiaTheme="minorEastAsia" w:hAnsi="Book Antiqua" w:hint="eastAsia"/>
          <w:color w:val="000000"/>
          <w:sz w:val="24"/>
        </w:rPr>
        <w:t xml:space="preserve"> </w:t>
      </w:r>
      <w:r w:rsidRPr="00F247BA">
        <w:rPr>
          <w:rFonts w:ascii="Book Antiqua" w:hAnsi="Book Antiqua"/>
          <w:kern w:val="0"/>
          <w:sz w:val="24"/>
        </w:rPr>
        <w:t>1.5 mm gels according to the manufacturer's protocol. On each DGGE gel, standard references in the middle and two at both ends were used for digital gel normalization and comparison of gels.</w:t>
      </w:r>
    </w:p>
    <w:p w:rsidR="009B0DD7" w:rsidRPr="00F247BA" w:rsidRDefault="009B0DD7" w:rsidP="003A1DEE">
      <w:pPr>
        <w:adjustRightInd w:val="0"/>
        <w:snapToGrid w:val="0"/>
        <w:spacing w:line="360" w:lineRule="auto"/>
        <w:rPr>
          <w:rFonts w:ascii="Book Antiqua" w:hAnsi="Book Antiqua"/>
          <w:kern w:val="0"/>
          <w:sz w:val="24"/>
        </w:rPr>
      </w:pPr>
    </w:p>
    <w:p w:rsidR="004208AD" w:rsidRPr="00F247BA" w:rsidRDefault="004208AD" w:rsidP="003A1DEE">
      <w:pPr>
        <w:autoSpaceDE w:val="0"/>
        <w:autoSpaceDN w:val="0"/>
        <w:adjustRightInd w:val="0"/>
        <w:snapToGrid w:val="0"/>
        <w:spacing w:line="360" w:lineRule="auto"/>
        <w:rPr>
          <w:rFonts w:ascii="Book Antiqua" w:hAnsi="Book Antiqua"/>
          <w:b/>
          <w:i/>
          <w:sz w:val="24"/>
        </w:rPr>
      </w:pPr>
      <w:r w:rsidRPr="00F247BA">
        <w:rPr>
          <w:rFonts w:ascii="Book Antiqua" w:hAnsi="Book Antiqua"/>
          <w:b/>
          <w:bCs/>
          <w:i/>
          <w:color w:val="000000"/>
          <w:sz w:val="24"/>
        </w:rPr>
        <w:t xml:space="preserve">Digital processing of </w:t>
      </w:r>
      <w:r w:rsidRPr="00F247BA">
        <w:rPr>
          <w:rFonts w:ascii="Book Antiqua" w:hAnsi="Book Antiqua"/>
          <w:b/>
          <w:i/>
          <w:color w:val="000000"/>
          <w:sz w:val="24"/>
        </w:rPr>
        <w:t>DGGE</w:t>
      </w:r>
      <w:r w:rsidRPr="00F247BA">
        <w:rPr>
          <w:rFonts w:ascii="Book Antiqua" w:hAnsi="Book Antiqua"/>
          <w:b/>
          <w:bCs/>
          <w:i/>
          <w:color w:val="000000"/>
          <w:sz w:val="24"/>
        </w:rPr>
        <w:t xml:space="preserve"> profiles</w:t>
      </w:r>
    </w:p>
    <w:p w:rsidR="004208AD" w:rsidRDefault="004208AD" w:rsidP="003A1DEE">
      <w:pPr>
        <w:autoSpaceDE w:val="0"/>
        <w:autoSpaceDN w:val="0"/>
        <w:adjustRightInd w:val="0"/>
        <w:snapToGrid w:val="0"/>
        <w:spacing w:line="360" w:lineRule="auto"/>
        <w:rPr>
          <w:rFonts w:ascii="Book Antiqua" w:hAnsi="Book Antiqua"/>
          <w:kern w:val="0"/>
          <w:sz w:val="24"/>
        </w:rPr>
      </w:pPr>
      <w:r w:rsidRPr="00F247BA">
        <w:rPr>
          <w:rFonts w:ascii="Book Antiqua" w:hAnsi="Book Antiqua"/>
          <w:kern w:val="0"/>
          <w:sz w:val="24"/>
        </w:rPr>
        <w:t xml:space="preserve">DGGE profiles were digitally processed using BioNumerics software version </w:t>
      </w:r>
      <w:r w:rsidRPr="00F247BA">
        <w:rPr>
          <w:rFonts w:ascii="Book Antiqua" w:hAnsi="Book Antiqua"/>
          <w:kern w:val="0"/>
          <w:sz w:val="24"/>
        </w:rPr>
        <w:lastRenderedPageBreak/>
        <w:t xml:space="preserve">6.01 (Applied </w:t>
      </w:r>
      <w:proofErr w:type="spellStart"/>
      <w:r w:rsidRPr="00F247BA">
        <w:rPr>
          <w:rFonts w:ascii="Book Antiqua" w:hAnsi="Book Antiqua"/>
          <w:kern w:val="0"/>
          <w:sz w:val="24"/>
        </w:rPr>
        <w:t>Maths</w:t>
      </w:r>
      <w:proofErr w:type="spellEnd"/>
      <w:r w:rsidRPr="00F247BA">
        <w:rPr>
          <w:rFonts w:ascii="Book Antiqua" w:hAnsi="Book Antiqua"/>
          <w:kern w:val="0"/>
          <w:sz w:val="24"/>
        </w:rPr>
        <w:t>, St-Martens-</w:t>
      </w:r>
      <w:proofErr w:type="spellStart"/>
      <w:r w:rsidRPr="00F247BA">
        <w:rPr>
          <w:rFonts w:ascii="Book Antiqua" w:hAnsi="Book Antiqua"/>
          <w:kern w:val="0"/>
          <w:sz w:val="24"/>
        </w:rPr>
        <w:t>Latem</w:t>
      </w:r>
      <w:proofErr w:type="spellEnd"/>
      <w:r w:rsidRPr="00F247BA">
        <w:rPr>
          <w:rFonts w:ascii="Book Antiqua" w:hAnsi="Book Antiqua"/>
          <w:kern w:val="0"/>
          <w:sz w:val="24"/>
        </w:rPr>
        <w:t xml:space="preserve">, Belgium) in a multistep procedure following the manufacturer’s instructions. The parameters for band-class allocation followed those of our previous </w:t>
      </w:r>
      <w:proofErr w:type="gramStart"/>
      <w:r w:rsidRPr="00F247BA">
        <w:rPr>
          <w:rFonts w:ascii="Book Antiqua" w:hAnsi="Book Antiqua"/>
          <w:kern w:val="0"/>
          <w:sz w:val="24"/>
        </w:rPr>
        <w:t>study</w:t>
      </w:r>
      <w:proofErr w:type="gramEnd"/>
      <w:r w:rsidRPr="00F247BA">
        <w:rPr>
          <w:rFonts w:ascii="Book Antiqua" w:hAnsi="Book Antiqua"/>
          <w:kern w:val="0"/>
          <w:sz w:val="24"/>
        </w:rPr>
        <w:fldChar w:fldCharType="begin">
          <w:fldData xml:space="preserve">PEVuZE5vdGU+PENpdGU+PEF1dGhvcj5SZW48L0F1dGhvcj48WWVhcj4yMDEzPC9ZZWFyPjxSZWNO
dW0+NzY8L1JlY051bT48RGlzcGxheVRleHQ+PHN0eWxlIGZhY2U9InN1cGVyc2NyaXB0Ij5bMTVd
PC9zdHlsZT48L0Rpc3BsYXlUZXh0PjxyZWNvcmQ+PHJlYy1udW1iZXI+NzY8L3JlYy1udW1iZXI+
PGZvcmVpZ24ta2V5cz48a2V5IGFwcD0iRU4iIGRiLWlkPSJ4ZTl2ZXd4czlmOWZyMmVzdjVidnYy
ZXlmOXQ1eGF4djBwcGQiPjc2PC9rZXk+PC9mb3JlaWduLWtleXM+PHJlZi10eXBlIG5hbWU9Ikpv
dXJuYWwgQXJ0aWNsZSI+MTc8L3JlZi10eXBlPjxjb250cmlidXRvcnM+PGF1dGhvcnM+PGF1dGhv
cj5SZW4sIFouPC9hdXRob3I+PGF1dGhvcj5DdWksIEcuPC9hdXRob3I+PGF1dGhvcj5MdSwgSC48
L2F1dGhvcj48YXV0aG9yPkNoZW4sIFguPC9hdXRob3I+PGF1dGhvcj5KaWFuZywgSi48L2F1dGhv
cj48YXV0aG9yPkxpdSwgSC48L2F1dGhvcj48YXV0aG9yPkhlLCBZLjwvYXV0aG9yPjxhdXRob3I+
RGluZywgUy48L2F1dGhvcj48YXV0aG9yPkh1LCBaLjwvYXV0aG9yPjxhdXRob3I+V2FuZywgVy48
L2F1dGhvcj48YXV0aG9yPlpoZW5nLCBTLjwvYXV0aG9yPjwvYXV0aG9ycz48L2NvbnRyaWJ1dG9y
cz48YXV0aC1hZGRyZXNzPktleSBMYWJvcmF0b3J5IG9mIENvbWJpbmVkIE11bHRpLW9yZ2FuIFRy
YW5zcGxhbnRhdGlvbiwgTWluaXN0cnkgb2YgUHVibGljIEhlYWx0aCwgRmlyc3QgQWZmaWxpYXRl
ZCBIb3NwaXRhbCwgU2Nob29sIG9mIE1lZGljaW5lLCBaaGVqaWFuZyBVbml2ZXJzaXR5LCBIYW5n
emhvdSwgQ2hpbmEgOyBEZXBhcnRtZW50IG9mIEhlcGF0b2JpbGlhcnkgYW5kIFBhbmNyZWF0aWMg
U3VyZ2VyeSwgRmlyc3QgQWZmaWxpYXRlZCBIb3NwaXRhbCwgU2Nob29sIG9mIE1lZGljaW5lLCBa
aGVqaWFuZyBVbml2ZXJzaXR5LCBIYW5nemhvdSwgQ2hpbmEuPC9hdXRoLWFkZHJlc3M+PHRpdGxl
cz48dGl0bGU+TGl2ZXIgaXNjaGVtaWMgcHJlY29uZGl0aW9uaW5nIChJUEMpIGltcHJvdmVzIGlu
dGVzdGluYWwgbWljcm9iaW90YSBmb2xsb3dpbmcgbGl2ZXIgdHJhbnNwbGFudGF0aW9uIGluIHJh
dHMgdGhyb3VnaCAxNnMgckROQS1iYXNlZCBhbmFseXNpcyBvZiBtaWNyb2JpYWwgc3RydWN0dXJl
IHNoaWZ0PC90aXRsZT48c2Vjb25kYXJ5LXRpdGxlPlBMb1MgT25lPC9zZWNvbmRhcnktdGl0bGU+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PjxhYmJyLTE+UGxvUyBvbmU8L2FiYnItMT48L2FsdC1wZXJpb2RpY2FsPjxwYWdlcz5lNzU5NTA8
L3BhZ2VzPjx2b2x1bWU+ODwvdm9sdW1lPjxudW1iZXI+MTA8L251bWJlcj48a2V5d29yZHM+PGtl
eXdvcmQ+QW5pbWFsczwva2V5d29yZD48a2V5d29yZD5DbHVzdGVyIEFuYWx5c2lzPC9rZXl3b3Jk
PjxrZXl3b3JkPkROQSwgUmlib3NvbWFsLypnZW5ldGljczwva2V5d29yZD48a2V5d29yZD5GZWNl
cy9taWNyb2Jpb2xvZ3k8L2tleXdvcmQ+PGtleXdvcmQ+SW50ZXN0aW5lcy8qbWljcm9iaW9sb2d5
PC9rZXl3b3JkPjxrZXl3b3JkPipJc2NoZW1pYyBQcmVjb25kaXRpb25pbmc8L2tleXdvcmQ+PGtl
eXdvcmQ+TGl2ZXIvKmJsb29kIHN1cHBseTwva2V5d29yZD48a2V5d29yZD4qTGl2ZXIgVHJhbnNw
bGFudGF0aW9uPC9rZXl3b3JkPjxrZXl3b3JkPipNaWNyb2Jpb3RhPC9rZXl3b3JkPjxrZXl3b3Jk
PlBoeWxvZ2VueTwva2V5d29yZD48a2V5d29yZD5SYXRzPC9rZXl3b3JkPjwva2V5d29yZHM+PGRh
dGVzPjx5ZWFyPjIwMTM8L3llYXI+PC9kYXRlcz48aXNibj4xOTMyLTYyMDMgKEVsZWN0cm9uaWMp
JiN4RDsxOTMyLTYyMDMgKExpbmtpbmcpPC9pc2JuPjxhY2Nlc3Npb24tbnVtPjI0MDk4NDEwPC9h
Y2Nlc3Npb24tbnVtPjx1cmxzPjxyZWxhdGVkLXVybHM+PHVybD5odHRwOi8vd3d3Lm5jYmkubmxt
Lm5paC5nb3YvcHVibWVkLzI0MDk4NDEwPC91cmw+PC9yZWxhdGVkLXVybHM+PC91cmxzPjxjdXN0
b20yPjM3ODg3OTc8L2N1c3RvbTI+PGVsZWN0cm9uaWMtcmVzb3VyY2UtbnVtPjEwLjEzNzEvam91
cm5hbC5wb25lLjAwNzU5NTA8L2VsZWN0cm9uaWMtcmVzb3VyY2UtbnVtPjwvcmVjb3JkPjwvQ2l0
ZT48L0VuZE5vdGU+AG==
</w:fldData>
        </w:fldChar>
      </w:r>
      <w:r w:rsidRPr="00F247BA">
        <w:rPr>
          <w:rFonts w:ascii="Book Antiqua" w:hAnsi="Book Antiqua"/>
          <w:kern w:val="0"/>
          <w:sz w:val="24"/>
        </w:rPr>
        <w:instrText xml:space="preserve"> ADDIN EN.CITE </w:instrText>
      </w:r>
      <w:r w:rsidRPr="00F247BA">
        <w:rPr>
          <w:rFonts w:ascii="Book Antiqua" w:hAnsi="Book Antiqua"/>
          <w:kern w:val="0"/>
          <w:sz w:val="24"/>
        </w:rPr>
        <w:fldChar w:fldCharType="begin">
          <w:fldData xml:space="preserve">PEVuZE5vdGU+PENpdGU+PEF1dGhvcj5SZW48L0F1dGhvcj48WWVhcj4yMDEzPC9ZZWFyPjxSZWNO
dW0+NzY8L1JlY051bT48RGlzcGxheVRleHQ+PHN0eWxlIGZhY2U9InN1cGVyc2NyaXB0Ij5bMTVd
PC9zdHlsZT48L0Rpc3BsYXlUZXh0PjxyZWNvcmQ+PHJlYy1udW1iZXI+NzY8L3JlYy1udW1iZXI+
PGZvcmVpZ24ta2V5cz48a2V5IGFwcD0iRU4iIGRiLWlkPSJ4ZTl2ZXd4czlmOWZyMmVzdjVidnYy
ZXlmOXQ1eGF4djBwcGQiPjc2PC9rZXk+PC9mb3JlaWduLWtleXM+PHJlZi10eXBlIG5hbWU9Ikpv
dXJuYWwgQXJ0aWNsZSI+MTc8L3JlZi10eXBlPjxjb250cmlidXRvcnM+PGF1dGhvcnM+PGF1dGhv
cj5SZW4sIFouPC9hdXRob3I+PGF1dGhvcj5DdWksIEcuPC9hdXRob3I+PGF1dGhvcj5MdSwgSC48
L2F1dGhvcj48YXV0aG9yPkNoZW4sIFguPC9hdXRob3I+PGF1dGhvcj5KaWFuZywgSi48L2F1dGhv
cj48YXV0aG9yPkxpdSwgSC48L2F1dGhvcj48YXV0aG9yPkhlLCBZLjwvYXV0aG9yPjxhdXRob3I+
RGluZywgUy48L2F1dGhvcj48YXV0aG9yPkh1LCBaLjwvYXV0aG9yPjxhdXRob3I+V2FuZywgVy48
L2F1dGhvcj48YXV0aG9yPlpoZW5nLCBTLjwvYXV0aG9yPjwvYXV0aG9ycz48L2NvbnRyaWJ1dG9y
cz48YXV0aC1hZGRyZXNzPktleSBMYWJvcmF0b3J5IG9mIENvbWJpbmVkIE11bHRpLW9yZ2FuIFRy
YW5zcGxhbnRhdGlvbiwgTWluaXN0cnkgb2YgUHVibGljIEhlYWx0aCwgRmlyc3QgQWZmaWxpYXRl
ZCBIb3NwaXRhbCwgU2Nob29sIG9mIE1lZGljaW5lLCBaaGVqaWFuZyBVbml2ZXJzaXR5LCBIYW5n
emhvdSwgQ2hpbmEgOyBEZXBhcnRtZW50IG9mIEhlcGF0b2JpbGlhcnkgYW5kIFBhbmNyZWF0aWMg
U3VyZ2VyeSwgRmlyc3QgQWZmaWxpYXRlZCBIb3NwaXRhbCwgU2Nob29sIG9mIE1lZGljaW5lLCBa
aGVqaWFuZyBVbml2ZXJzaXR5LCBIYW5nemhvdSwgQ2hpbmEuPC9hdXRoLWFkZHJlc3M+PHRpdGxl
cz48dGl0bGU+TGl2ZXIgaXNjaGVtaWMgcHJlY29uZGl0aW9uaW5nIChJUEMpIGltcHJvdmVzIGlu
dGVzdGluYWwgbWljcm9iaW90YSBmb2xsb3dpbmcgbGl2ZXIgdHJhbnNwbGFudGF0aW9uIGluIHJh
dHMgdGhyb3VnaCAxNnMgckROQS1iYXNlZCBhbmFseXNpcyBvZiBtaWNyb2JpYWwgc3RydWN0dXJl
IHNoaWZ0PC90aXRsZT48c2Vjb25kYXJ5LXRpdGxlPlBMb1MgT25lPC9zZWNvbmRhcnktdGl0bGU+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PjxhYmJyLTE+UGxvUyBvbmU8L2FiYnItMT48L2FsdC1wZXJpb2RpY2FsPjxwYWdlcz5lNzU5NTA8
L3BhZ2VzPjx2b2x1bWU+ODwvdm9sdW1lPjxudW1iZXI+MTA8L251bWJlcj48a2V5d29yZHM+PGtl
eXdvcmQ+QW5pbWFsczwva2V5d29yZD48a2V5d29yZD5DbHVzdGVyIEFuYWx5c2lzPC9rZXl3b3Jk
PjxrZXl3b3JkPkROQSwgUmlib3NvbWFsLypnZW5ldGljczwva2V5d29yZD48a2V5d29yZD5GZWNl
cy9taWNyb2Jpb2xvZ3k8L2tleXdvcmQ+PGtleXdvcmQ+SW50ZXN0aW5lcy8qbWljcm9iaW9sb2d5
PC9rZXl3b3JkPjxrZXl3b3JkPipJc2NoZW1pYyBQcmVjb25kaXRpb25pbmc8L2tleXdvcmQ+PGtl
eXdvcmQ+TGl2ZXIvKmJsb29kIHN1cHBseTwva2V5d29yZD48a2V5d29yZD4qTGl2ZXIgVHJhbnNw
bGFudGF0aW9uPC9rZXl3b3JkPjxrZXl3b3JkPipNaWNyb2Jpb3RhPC9rZXl3b3JkPjxrZXl3b3Jk
PlBoeWxvZ2VueTwva2V5d29yZD48a2V5d29yZD5SYXRzPC9rZXl3b3JkPjwva2V5d29yZHM+PGRh
dGVzPjx5ZWFyPjIwMTM8L3llYXI+PC9kYXRlcz48aXNibj4xOTMyLTYyMDMgKEVsZWN0cm9uaWMp
JiN4RDsxOTMyLTYyMDMgKExpbmtpbmcpPC9pc2JuPjxhY2Nlc3Npb24tbnVtPjI0MDk4NDEwPC9h
Y2Nlc3Npb24tbnVtPjx1cmxzPjxyZWxhdGVkLXVybHM+PHVybD5odHRwOi8vd3d3Lm5jYmkubmxt
Lm5paC5nb3YvcHVibWVkLzI0MDk4NDEwPC91cmw+PC9yZWxhdGVkLXVybHM+PC91cmxzPjxjdXN0
b20yPjM3ODg3OTc8L2N1c3RvbTI+PGVsZWN0cm9uaWMtcmVzb3VyY2UtbnVtPjEwLjEzNzEvam91
cm5hbC5wb25lLjAwNzU5NTA8L2VsZWN0cm9uaWMtcmVzb3VyY2UtbnVtPjwvcmVjb3JkPjwvQ2l0
ZT48L0VuZE5vdGU+AG==
</w:fldData>
        </w:fldChar>
      </w:r>
      <w:r w:rsidRPr="00F247BA">
        <w:rPr>
          <w:rFonts w:ascii="Book Antiqua" w:hAnsi="Book Antiqua"/>
          <w:kern w:val="0"/>
          <w:sz w:val="24"/>
        </w:rPr>
        <w:instrText xml:space="preserve"> ADDIN EN.CITE.DATA </w:instrText>
      </w:r>
      <w:r w:rsidRPr="00F247BA">
        <w:rPr>
          <w:rFonts w:ascii="Book Antiqua" w:hAnsi="Book Antiqua"/>
          <w:kern w:val="0"/>
          <w:sz w:val="24"/>
        </w:rPr>
      </w:r>
      <w:r w:rsidRPr="00F247BA">
        <w:rPr>
          <w:rFonts w:ascii="Book Antiqua" w:hAnsi="Book Antiqua"/>
          <w:kern w:val="0"/>
          <w:sz w:val="24"/>
        </w:rPr>
        <w:fldChar w:fldCharType="separate"/>
      </w:r>
      <w:r w:rsidRPr="00F247BA">
        <w:rPr>
          <w:rFonts w:ascii="Book Antiqua" w:hAnsi="Book Antiqua"/>
          <w:vanish/>
          <w:kern w:val="0"/>
          <w:sz w:val="24"/>
        </w:rPr>
        <w:instrText xml:space="preserve"> </w:instrText>
      </w:r>
      <w:r w:rsidRPr="00F247BA">
        <w:rPr>
          <w:rFonts w:ascii="Book Antiqua" w:hAnsi="Book Antiqua"/>
          <w:kern w:val="0"/>
          <w:sz w:val="24"/>
        </w:rPr>
        <w:fldChar w:fldCharType="end"/>
      </w:r>
      <w:r w:rsidRPr="00F247BA">
        <w:rPr>
          <w:rFonts w:ascii="Book Antiqua" w:hAnsi="Book Antiqua"/>
          <w:kern w:val="0"/>
          <w:sz w:val="24"/>
        </w:rPr>
      </w:r>
      <w:r w:rsidRPr="00F247BA">
        <w:rPr>
          <w:rFonts w:ascii="Book Antiqua" w:hAnsi="Book Antiqua"/>
          <w:kern w:val="0"/>
          <w:sz w:val="24"/>
        </w:rPr>
        <w:fldChar w:fldCharType="separate"/>
      </w:r>
      <w:r w:rsidRPr="00F247BA">
        <w:rPr>
          <w:rFonts w:ascii="Book Antiqua" w:hAnsi="Book Antiqua"/>
          <w:kern w:val="0"/>
          <w:sz w:val="24"/>
          <w:vertAlign w:val="superscript"/>
        </w:rPr>
        <w:t>[</w:t>
      </w:r>
      <w:hyperlink w:anchor="_ENREF_15" w:tooltip="Ren, 2013 #132" w:history="1">
        <w:r w:rsidRPr="00F247BA">
          <w:rPr>
            <w:rFonts w:ascii="Book Antiqua" w:hAnsi="Book Antiqua"/>
            <w:kern w:val="0"/>
            <w:sz w:val="24"/>
            <w:vertAlign w:val="superscript"/>
          </w:rPr>
          <w:t>16</w:t>
        </w:r>
      </w:hyperlink>
      <w:r w:rsidRPr="00F247BA">
        <w:rPr>
          <w:rFonts w:ascii="Book Antiqua" w:hAnsi="Book Antiqua"/>
          <w:kern w:val="0"/>
          <w:sz w:val="24"/>
          <w:vertAlign w:val="superscript"/>
        </w:rPr>
        <w:t>]</w:t>
      </w:r>
      <w:r w:rsidRPr="00F247BA">
        <w:rPr>
          <w:rFonts w:ascii="Book Antiqua" w:hAnsi="Book Antiqua"/>
          <w:kern w:val="0"/>
          <w:sz w:val="24"/>
        </w:rPr>
        <w:fldChar w:fldCharType="end"/>
      </w:r>
      <w:r w:rsidRPr="00F247BA">
        <w:rPr>
          <w:rFonts w:ascii="Book Antiqua" w:hAnsi="Book Antiqua"/>
          <w:kern w:val="0"/>
          <w:sz w:val="24"/>
        </w:rPr>
        <w:t xml:space="preserve">. Quantitative information of a given band was calculated using the Gel-Pro analyzer 4 software (Media Cybernetics, USA). Diversity was calculated using Shannon’s diversity, Simpson index, species richness, </w:t>
      </w:r>
      <w:r w:rsidRPr="00F247BA">
        <w:rPr>
          <w:rFonts w:ascii="Book Antiqua" w:hAnsi="Book Antiqua"/>
          <w:color w:val="000000"/>
          <w:sz w:val="24"/>
        </w:rPr>
        <w:t xml:space="preserve">Chao-1, Fisher alpha, </w:t>
      </w:r>
      <w:r w:rsidRPr="00F247BA">
        <w:rPr>
          <w:rFonts w:ascii="Book Antiqua" w:hAnsi="Book Antiqua"/>
          <w:kern w:val="0"/>
          <w:sz w:val="24"/>
        </w:rPr>
        <w:t>and</w:t>
      </w:r>
      <w:r w:rsidRPr="00F247BA">
        <w:rPr>
          <w:rFonts w:ascii="Book Antiqua" w:hAnsi="Book Antiqua"/>
          <w:color w:val="000000"/>
          <w:sz w:val="24"/>
        </w:rPr>
        <w:t xml:space="preserve"> Menhinick </w:t>
      </w:r>
      <w:r w:rsidRPr="00F247BA">
        <w:rPr>
          <w:rFonts w:ascii="Book Antiqua" w:hAnsi="Book Antiqua"/>
          <w:kern w:val="0"/>
          <w:sz w:val="24"/>
        </w:rPr>
        <w:t>index with Past software (</w:t>
      </w:r>
      <w:hyperlink r:id="rId7" w:history="1">
        <w:r w:rsidRPr="009B0DD7">
          <w:rPr>
            <w:rStyle w:val="Hyperlink"/>
            <w:rFonts w:ascii="Book Antiqua" w:hAnsi="Book Antiqua"/>
            <w:color w:val="000000"/>
            <w:kern w:val="0"/>
            <w:sz w:val="24"/>
            <w:u w:val="none"/>
          </w:rPr>
          <w:t>http://folk.uio.no/ohammer/past/</w:t>
        </w:r>
      </w:hyperlink>
      <w:r w:rsidR="009B0DD7">
        <w:rPr>
          <w:rFonts w:ascii="Book Antiqua" w:hAnsi="Book Antiqua"/>
          <w:kern w:val="0"/>
          <w:sz w:val="24"/>
        </w:rPr>
        <w:t>)</w:t>
      </w:r>
      <w:r w:rsidRPr="00F247BA">
        <w:rPr>
          <w:rFonts w:ascii="Book Antiqua" w:hAnsi="Book Antiqua"/>
          <w:kern w:val="0"/>
          <w:sz w:val="24"/>
        </w:rPr>
        <w:fldChar w:fldCharType="begin"/>
      </w:r>
      <w:r w:rsidRPr="00F247BA">
        <w:rPr>
          <w:rFonts w:ascii="Book Antiqua" w:hAnsi="Book Antiqua"/>
          <w:kern w:val="0"/>
          <w:sz w:val="24"/>
        </w:rPr>
        <w:instrText xml:space="preserve"> ADDIN EN.CITE &lt;EndNote&gt;&lt;Cite&gt;&lt;Author&gt;Wang&lt;/Author&gt;&lt;Year&gt;2012&lt;/Year&gt;&lt;RecNum&gt;175&lt;/RecNum&gt;&lt;DisplayText&gt;&lt;style face="superscript"&gt;[21]&lt;/style&gt;&lt;/DisplayText&gt;&lt;record&gt;&lt;rec-number&gt;175&lt;/rec-number&gt;&lt;foreign-keys&gt;&lt;key app="EN" db-id="vx90evwvka052xe9a2txppfb2wraxsdvtspt"&gt;175&lt;/key&gt;&lt;/foreign-keys&gt;&lt;ref-type name="Journal Article"&gt;17&lt;/ref-type&gt;&lt;contributors&gt;&lt;authors&gt;&lt;author&gt;Wang, F.&lt;/author&gt;&lt;author&gt;Li, Q.&lt;/author&gt;&lt;author&gt;Wang, C.&lt;/author&gt;&lt;author&gt;Tang, C.&lt;/author&gt;&lt;author&gt;Li, J.&lt;/author&gt;&lt;/authors&gt;&lt;/contributors&gt;&lt;auth-address&gt;Research Institute of General Surgery, Jinling Hospital, School of Medicine, Nanjing University, Nanjing, China.&lt;/auth-address&gt;&lt;titles&gt;&lt;title&gt;Dynamic alteration of the colonic microbiota in intestinal ischemia-reperfusion injury&lt;/title&gt;&lt;secondary-title&gt;PLoS One&lt;/secondary-title&gt;&lt;/titles&gt;&lt;periodical&gt;&lt;full-title&gt;PLoS One&lt;/full-title&gt;&lt;/periodical&gt;&lt;pages&gt;e42027&lt;/pages&gt;&lt;volume&gt;7&lt;/volume&gt;&lt;number&gt;7&lt;/number&gt;&lt;edition&gt;2012/08/01&lt;/edition&gt;&lt;keywords&gt;&lt;keyword&gt;Animals&lt;/keyword&gt;&lt;keyword&gt;Biodiversity&lt;/keyword&gt;&lt;keyword&gt;Colon/*microbiology/pathology&lt;/keyword&gt;&lt;keyword&gt;Intestinal Mucosa/microbiology&lt;/keyword&gt;&lt;keyword&gt;Lactic Acid/blood&lt;/keyword&gt;&lt;keyword&gt;Male&lt;/keyword&gt;&lt;keyword&gt;*Metagenome&lt;/keyword&gt;&lt;keyword&gt;Rats&lt;/keyword&gt;&lt;keyword&gt;Rats, Sprague-Dawley&lt;/keyword&gt;&lt;keyword&gt;Reperfusion Injury/blood/classification/*microbiology/pathology&lt;/keyword&gt;&lt;keyword&gt;Time Factors&lt;/keyword&gt;&lt;/keywords&gt;&lt;dates&gt;&lt;year&gt;2012&lt;/year&gt;&lt;/dates&gt;&lt;isbn&gt;1932-6203 (Electronic)&amp;#xD;1932-6203 (Linking)&lt;/isbn&gt;&lt;accession-num&gt;22848694&lt;/accession-num&gt;&lt;urls&gt;&lt;related-urls&gt;&lt;url&gt;http://www.ncbi.nlm.nih.gov/entrez/query.fcgi?cmd=Retrieve&amp;amp;db=PubMed&amp;amp;dopt=Citation&amp;amp;list_uids=22848694&lt;/url&gt;&lt;/related-urls&gt;&lt;/urls&gt;&lt;custom2&gt;3407053&lt;/custom2&gt;&lt;electronic-resource-num&gt;10.1371/journal.pone.0042027&amp;#xD;PONE-D-12-10453 [pii]&lt;/electronic-resource-num&gt;&lt;language&gt;eng&lt;/language&gt;&lt;/record&gt;&lt;/Cite&gt;&lt;/EndNote&gt;</w:instrText>
      </w:r>
      <w:r w:rsidRPr="00F247BA">
        <w:rPr>
          <w:rFonts w:ascii="Book Antiqua" w:hAnsi="Book Antiqua"/>
          <w:kern w:val="0"/>
          <w:sz w:val="24"/>
        </w:rPr>
        <w:fldChar w:fldCharType="separate"/>
      </w:r>
      <w:r w:rsidRPr="00F247BA">
        <w:rPr>
          <w:rFonts w:ascii="Book Antiqua" w:hAnsi="Book Antiqua"/>
          <w:kern w:val="0"/>
          <w:sz w:val="24"/>
          <w:vertAlign w:val="superscript"/>
        </w:rPr>
        <w:t>[</w:t>
      </w:r>
      <w:hyperlink w:anchor="_ENREF_21" w:tooltip="Wang, 2012 #175" w:history="1">
        <w:r w:rsidRPr="00F247BA">
          <w:rPr>
            <w:rFonts w:ascii="Book Antiqua" w:hAnsi="Book Antiqua"/>
            <w:kern w:val="0"/>
            <w:sz w:val="24"/>
            <w:vertAlign w:val="superscript"/>
          </w:rPr>
          <w:t>21</w:t>
        </w:r>
      </w:hyperlink>
      <w:r w:rsidRPr="00F247BA">
        <w:rPr>
          <w:rFonts w:ascii="Book Antiqua" w:hAnsi="Book Antiqua"/>
          <w:kern w:val="0"/>
          <w:sz w:val="24"/>
          <w:vertAlign w:val="superscript"/>
        </w:rPr>
        <w:t>]</w:t>
      </w:r>
      <w:r w:rsidRPr="00F247BA">
        <w:rPr>
          <w:rFonts w:ascii="Book Antiqua" w:hAnsi="Book Antiqua"/>
          <w:kern w:val="0"/>
          <w:sz w:val="24"/>
        </w:rPr>
        <w:fldChar w:fldCharType="end"/>
      </w:r>
      <w:r w:rsidRPr="00F247BA">
        <w:rPr>
          <w:rFonts w:ascii="Book Antiqua" w:hAnsi="Book Antiqua"/>
          <w:kern w:val="0"/>
          <w:sz w:val="24"/>
        </w:rPr>
        <w:t>. Cluster analysis of the DGGE was conducted with an unweighted pair-group method with arithmetic means (UPGMA) based on the Dice similarity coefficient (band-based). Multidimensional scaling (MDS) and principal components analysis (PCA) were utilized following the instructions of the BioNumerics software.</w:t>
      </w:r>
    </w:p>
    <w:p w:rsidR="009B0DD7" w:rsidRPr="00F247BA" w:rsidRDefault="009B0DD7" w:rsidP="003A1DEE">
      <w:pPr>
        <w:autoSpaceDE w:val="0"/>
        <w:autoSpaceDN w:val="0"/>
        <w:adjustRightInd w:val="0"/>
        <w:snapToGrid w:val="0"/>
        <w:spacing w:line="360" w:lineRule="auto"/>
        <w:rPr>
          <w:rFonts w:ascii="Book Antiqua" w:hAnsi="Book Antiqua"/>
          <w:kern w:val="0"/>
          <w:sz w:val="24"/>
        </w:rPr>
      </w:pPr>
    </w:p>
    <w:p w:rsidR="004208AD" w:rsidRPr="00F247BA" w:rsidRDefault="004208AD" w:rsidP="003A1DEE">
      <w:pPr>
        <w:autoSpaceDE w:val="0"/>
        <w:autoSpaceDN w:val="0"/>
        <w:adjustRightInd w:val="0"/>
        <w:snapToGrid w:val="0"/>
        <w:spacing w:line="360" w:lineRule="auto"/>
        <w:rPr>
          <w:rFonts w:ascii="Book Antiqua" w:hAnsi="Book Antiqua"/>
          <w:i/>
          <w:kern w:val="0"/>
          <w:sz w:val="24"/>
        </w:rPr>
      </w:pPr>
      <w:r w:rsidRPr="00F247BA">
        <w:rPr>
          <w:rFonts w:ascii="Book Antiqua" w:hAnsi="Book Antiqua"/>
          <w:b/>
          <w:bCs/>
          <w:i/>
          <w:color w:val="000000"/>
          <w:sz w:val="24"/>
        </w:rPr>
        <w:t>Sequencing of DGGE bands</w:t>
      </w:r>
    </w:p>
    <w:p w:rsidR="004208AD" w:rsidRDefault="004208AD" w:rsidP="003A1DEE">
      <w:pPr>
        <w:autoSpaceDE w:val="0"/>
        <w:autoSpaceDN w:val="0"/>
        <w:adjustRightInd w:val="0"/>
        <w:snapToGrid w:val="0"/>
        <w:spacing w:line="360" w:lineRule="auto"/>
        <w:rPr>
          <w:rFonts w:ascii="Book Antiqua" w:hAnsi="Book Antiqua"/>
          <w:kern w:val="0"/>
          <w:sz w:val="24"/>
        </w:rPr>
      </w:pPr>
      <w:r w:rsidRPr="00F247BA">
        <w:rPr>
          <w:rFonts w:ascii="Book Antiqua" w:hAnsi="Book Antiqua"/>
          <w:kern w:val="0"/>
          <w:sz w:val="24"/>
        </w:rPr>
        <w:t xml:space="preserve">Specific DGGE bands of interest were excised and sequenced. Positive clones were verified and sequenced using Sanger’s method on an ABI 3730 automated sequencing system (Invitrogen, Shanghai, China). Homology searches of the </w:t>
      </w:r>
      <w:proofErr w:type="spellStart"/>
      <w:r w:rsidRPr="00F247BA">
        <w:rPr>
          <w:rFonts w:ascii="Book Antiqua" w:hAnsi="Book Antiqua"/>
          <w:kern w:val="0"/>
          <w:sz w:val="24"/>
        </w:rPr>
        <w:t>GenBank</w:t>
      </w:r>
      <w:proofErr w:type="spellEnd"/>
      <w:r w:rsidRPr="00F247BA">
        <w:rPr>
          <w:rFonts w:ascii="Book Antiqua" w:hAnsi="Book Antiqua"/>
          <w:kern w:val="0"/>
          <w:sz w:val="24"/>
        </w:rPr>
        <w:t xml:space="preserve"> DNA database were performed using the BLAST tool. Reference sequences of phylogenetic neighbor species (up to 97% similarity) were included to construct a phylogenetic tree with MEGA 5.0 program based on the neighbor-joining method</w:t>
      </w:r>
      <w:r w:rsidRPr="00F247BA">
        <w:rPr>
          <w:rFonts w:ascii="Book Antiqua" w:hAnsi="Book Antiqua"/>
          <w:kern w:val="0"/>
          <w:sz w:val="24"/>
        </w:rPr>
        <w:fldChar w:fldCharType="begin">
          <w:fldData xml:space="preserve">PEVuZE5vdGU+PENpdGU+PEF1dGhvcj5SZW48L0F1dGhvcj48WWVhcj4yMDEzPC9ZZWFyPjxSZWNO
dW0+NzY8L1JlY051bT48RGlzcGxheVRleHQ+PHN0eWxlIGZhY2U9InN1cGVyc2NyaXB0Ij5bMTVd
PC9zdHlsZT48L0Rpc3BsYXlUZXh0PjxyZWNvcmQ+PHJlYy1udW1iZXI+NzY8L3JlYy1udW1iZXI+
PGZvcmVpZ24ta2V5cz48a2V5IGFwcD0iRU4iIGRiLWlkPSJ4ZTl2ZXd4czlmOWZyMmVzdjVidnYy
ZXlmOXQ1eGF4djBwcGQiPjc2PC9rZXk+PC9mb3JlaWduLWtleXM+PHJlZi10eXBlIG5hbWU9Ikpv
dXJuYWwgQXJ0aWNsZSI+MTc8L3JlZi10eXBlPjxjb250cmlidXRvcnM+PGF1dGhvcnM+PGF1dGhv
cj5SZW4sIFouPC9hdXRob3I+PGF1dGhvcj5DdWksIEcuPC9hdXRob3I+PGF1dGhvcj5MdSwgSC48
L2F1dGhvcj48YXV0aG9yPkNoZW4sIFguPC9hdXRob3I+PGF1dGhvcj5KaWFuZywgSi48L2F1dGhv
cj48YXV0aG9yPkxpdSwgSC48L2F1dGhvcj48YXV0aG9yPkhlLCBZLjwvYXV0aG9yPjxhdXRob3I+
RGluZywgUy48L2F1dGhvcj48YXV0aG9yPkh1LCBaLjwvYXV0aG9yPjxhdXRob3I+V2FuZywgVy48
L2F1dGhvcj48YXV0aG9yPlpoZW5nLCBTLjwvYXV0aG9yPjwvYXV0aG9ycz48L2NvbnRyaWJ1dG9y
cz48YXV0aC1hZGRyZXNzPktleSBMYWJvcmF0b3J5IG9mIENvbWJpbmVkIE11bHRpLW9yZ2FuIFRy
YW5zcGxhbnRhdGlvbiwgTWluaXN0cnkgb2YgUHVibGljIEhlYWx0aCwgRmlyc3QgQWZmaWxpYXRl
ZCBIb3NwaXRhbCwgU2Nob29sIG9mIE1lZGljaW5lLCBaaGVqaWFuZyBVbml2ZXJzaXR5LCBIYW5n
emhvdSwgQ2hpbmEgOyBEZXBhcnRtZW50IG9mIEhlcGF0b2JpbGlhcnkgYW5kIFBhbmNyZWF0aWMg
U3VyZ2VyeSwgRmlyc3QgQWZmaWxpYXRlZCBIb3NwaXRhbCwgU2Nob29sIG9mIE1lZGljaW5lLCBa
aGVqaWFuZyBVbml2ZXJzaXR5LCBIYW5nemhvdSwgQ2hpbmEuPC9hdXRoLWFkZHJlc3M+PHRpdGxl
cz48dGl0bGU+TGl2ZXIgaXNjaGVtaWMgcHJlY29uZGl0aW9uaW5nIChJUEMpIGltcHJvdmVzIGlu
dGVzdGluYWwgbWljcm9iaW90YSBmb2xsb3dpbmcgbGl2ZXIgdHJhbnNwbGFudGF0aW9uIGluIHJh
dHMgdGhyb3VnaCAxNnMgckROQS1iYXNlZCBhbmFseXNpcyBvZiBtaWNyb2JpYWwgc3RydWN0dXJl
IHNoaWZ0PC90aXRsZT48c2Vjb25kYXJ5LXRpdGxlPlBMb1MgT25lPC9zZWNvbmRhcnktdGl0bGU+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PjxhYmJyLTE+UGxvUyBvbmU8L2FiYnItMT48L2FsdC1wZXJpb2RpY2FsPjxwYWdlcz5lNzU5NTA8
L3BhZ2VzPjx2b2x1bWU+ODwvdm9sdW1lPjxudW1iZXI+MTA8L251bWJlcj48a2V5d29yZHM+PGtl
eXdvcmQ+QW5pbWFsczwva2V5d29yZD48a2V5d29yZD5DbHVzdGVyIEFuYWx5c2lzPC9rZXl3b3Jk
PjxrZXl3b3JkPkROQSwgUmlib3NvbWFsLypnZW5ldGljczwva2V5d29yZD48a2V5d29yZD5GZWNl
cy9taWNyb2Jpb2xvZ3k8L2tleXdvcmQ+PGtleXdvcmQ+SW50ZXN0aW5lcy8qbWljcm9iaW9sb2d5
PC9rZXl3b3JkPjxrZXl3b3JkPipJc2NoZW1pYyBQcmVjb25kaXRpb25pbmc8L2tleXdvcmQ+PGtl
eXdvcmQ+TGl2ZXIvKmJsb29kIHN1cHBseTwva2V5d29yZD48a2V5d29yZD4qTGl2ZXIgVHJhbnNw
bGFudGF0aW9uPC9rZXl3b3JkPjxrZXl3b3JkPipNaWNyb2Jpb3RhPC9rZXl3b3JkPjxrZXl3b3Jk
PlBoeWxvZ2VueTwva2V5d29yZD48a2V5d29yZD5SYXRzPC9rZXl3b3JkPjwva2V5d29yZHM+PGRh
dGVzPjx5ZWFyPjIwMTM8L3llYXI+PC9kYXRlcz48aXNibj4xOTMyLTYyMDMgKEVsZWN0cm9uaWMp
JiN4RDsxOTMyLTYyMDMgKExpbmtpbmcpPC9pc2JuPjxhY2Nlc3Npb24tbnVtPjI0MDk4NDEwPC9h
Y2Nlc3Npb24tbnVtPjx1cmxzPjxyZWxhdGVkLXVybHM+PHVybD5odHRwOi8vd3d3Lm5jYmkubmxt
Lm5paC5nb3YvcHVibWVkLzI0MDk4NDEwPC91cmw+PC9yZWxhdGVkLXVybHM+PC91cmxzPjxjdXN0
b20yPjM3ODg3OTc8L2N1c3RvbTI+PGVsZWN0cm9uaWMtcmVzb3VyY2UtbnVtPjEwLjEzNzEvam91
cm5hbC5wb25lLjAwNzU5NTA8L2VsZWN0cm9uaWMtcmVzb3VyY2UtbnVtPjwvcmVjb3JkPjwvQ2l0
ZT48L0VuZE5vdGU+AG==
</w:fldData>
        </w:fldChar>
      </w:r>
      <w:r w:rsidRPr="00F247BA">
        <w:rPr>
          <w:rFonts w:ascii="Book Antiqua" w:hAnsi="Book Antiqua"/>
          <w:kern w:val="0"/>
          <w:sz w:val="24"/>
        </w:rPr>
        <w:instrText xml:space="preserve"> ADDIN EN.CITE </w:instrText>
      </w:r>
      <w:r w:rsidRPr="00F247BA">
        <w:rPr>
          <w:rFonts w:ascii="Book Antiqua" w:hAnsi="Book Antiqua"/>
          <w:kern w:val="0"/>
          <w:sz w:val="24"/>
        </w:rPr>
        <w:fldChar w:fldCharType="begin">
          <w:fldData xml:space="preserve">PEVuZE5vdGU+PENpdGU+PEF1dGhvcj5SZW48L0F1dGhvcj48WWVhcj4yMDEzPC9ZZWFyPjxSZWNO
dW0+NzY8L1JlY051bT48RGlzcGxheVRleHQ+PHN0eWxlIGZhY2U9InN1cGVyc2NyaXB0Ij5bMTVd
PC9zdHlsZT48L0Rpc3BsYXlUZXh0PjxyZWNvcmQ+PHJlYy1udW1iZXI+NzY8L3JlYy1udW1iZXI+
PGZvcmVpZ24ta2V5cz48a2V5IGFwcD0iRU4iIGRiLWlkPSJ4ZTl2ZXd4czlmOWZyMmVzdjVidnYy
ZXlmOXQ1eGF4djBwcGQiPjc2PC9rZXk+PC9mb3JlaWduLWtleXM+PHJlZi10eXBlIG5hbWU9Ikpv
dXJuYWwgQXJ0aWNsZSI+MTc8L3JlZi10eXBlPjxjb250cmlidXRvcnM+PGF1dGhvcnM+PGF1dGhv
cj5SZW4sIFouPC9hdXRob3I+PGF1dGhvcj5DdWksIEcuPC9hdXRob3I+PGF1dGhvcj5MdSwgSC48
L2F1dGhvcj48YXV0aG9yPkNoZW4sIFguPC9hdXRob3I+PGF1dGhvcj5KaWFuZywgSi48L2F1dGhv
cj48YXV0aG9yPkxpdSwgSC48L2F1dGhvcj48YXV0aG9yPkhlLCBZLjwvYXV0aG9yPjxhdXRob3I+
RGluZywgUy48L2F1dGhvcj48YXV0aG9yPkh1LCBaLjwvYXV0aG9yPjxhdXRob3I+V2FuZywgVy48
L2F1dGhvcj48YXV0aG9yPlpoZW5nLCBTLjwvYXV0aG9yPjwvYXV0aG9ycz48L2NvbnRyaWJ1dG9y
cz48YXV0aC1hZGRyZXNzPktleSBMYWJvcmF0b3J5IG9mIENvbWJpbmVkIE11bHRpLW9yZ2FuIFRy
YW5zcGxhbnRhdGlvbiwgTWluaXN0cnkgb2YgUHVibGljIEhlYWx0aCwgRmlyc3QgQWZmaWxpYXRl
ZCBIb3NwaXRhbCwgU2Nob29sIG9mIE1lZGljaW5lLCBaaGVqaWFuZyBVbml2ZXJzaXR5LCBIYW5n
emhvdSwgQ2hpbmEgOyBEZXBhcnRtZW50IG9mIEhlcGF0b2JpbGlhcnkgYW5kIFBhbmNyZWF0aWMg
U3VyZ2VyeSwgRmlyc3QgQWZmaWxpYXRlZCBIb3NwaXRhbCwgU2Nob29sIG9mIE1lZGljaW5lLCBa
aGVqaWFuZyBVbml2ZXJzaXR5LCBIYW5nemhvdSwgQ2hpbmEuPC9hdXRoLWFkZHJlc3M+PHRpdGxl
cz48dGl0bGU+TGl2ZXIgaXNjaGVtaWMgcHJlY29uZGl0aW9uaW5nIChJUEMpIGltcHJvdmVzIGlu
dGVzdGluYWwgbWljcm9iaW90YSBmb2xsb3dpbmcgbGl2ZXIgdHJhbnNwbGFudGF0aW9uIGluIHJh
dHMgdGhyb3VnaCAxNnMgckROQS1iYXNlZCBhbmFseXNpcyBvZiBtaWNyb2JpYWwgc3RydWN0dXJl
IHNoaWZ0PC90aXRsZT48c2Vjb25kYXJ5LXRpdGxlPlBMb1MgT25lPC9zZWNvbmRhcnktdGl0bGU+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PjxhYmJyLTE+UGxvUyBvbmU8L2FiYnItMT48L2FsdC1wZXJpb2RpY2FsPjxwYWdlcz5lNzU5NTA8
L3BhZ2VzPjx2b2x1bWU+ODwvdm9sdW1lPjxudW1iZXI+MTA8L251bWJlcj48a2V5d29yZHM+PGtl
eXdvcmQ+QW5pbWFsczwva2V5d29yZD48a2V5d29yZD5DbHVzdGVyIEFuYWx5c2lzPC9rZXl3b3Jk
PjxrZXl3b3JkPkROQSwgUmlib3NvbWFsLypnZW5ldGljczwva2V5d29yZD48a2V5d29yZD5GZWNl
cy9taWNyb2Jpb2xvZ3k8L2tleXdvcmQ+PGtleXdvcmQ+SW50ZXN0aW5lcy8qbWljcm9iaW9sb2d5
PC9rZXl3b3JkPjxrZXl3b3JkPipJc2NoZW1pYyBQcmVjb25kaXRpb25pbmc8L2tleXdvcmQ+PGtl
eXdvcmQ+TGl2ZXIvKmJsb29kIHN1cHBseTwva2V5d29yZD48a2V5d29yZD4qTGl2ZXIgVHJhbnNw
bGFudGF0aW9uPC9rZXl3b3JkPjxrZXl3b3JkPipNaWNyb2Jpb3RhPC9rZXl3b3JkPjxrZXl3b3Jk
PlBoeWxvZ2VueTwva2V5d29yZD48a2V5d29yZD5SYXRzPC9rZXl3b3JkPjwva2V5d29yZHM+PGRh
dGVzPjx5ZWFyPjIwMTM8L3llYXI+PC9kYXRlcz48aXNibj4xOTMyLTYyMDMgKEVsZWN0cm9uaWMp
JiN4RDsxOTMyLTYyMDMgKExpbmtpbmcpPC9pc2JuPjxhY2Nlc3Npb24tbnVtPjI0MDk4NDEwPC9h
Y2Nlc3Npb24tbnVtPjx1cmxzPjxyZWxhdGVkLXVybHM+PHVybD5odHRwOi8vd3d3Lm5jYmkubmxt
Lm5paC5nb3YvcHVibWVkLzI0MDk4NDEwPC91cmw+PC9yZWxhdGVkLXVybHM+PC91cmxzPjxjdXN0
b20yPjM3ODg3OTc8L2N1c3RvbTI+PGVsZWN0cm9uaWMtcmVzb3VyY2UtbnVtPjEwLjEzNzEvam91
cm5hbC5wb25lLjAwNzU5NTA8L2VsZWN0cm9uaWMtcmVzb3VyY2UtbnVtPjwvcmVjb3JkPjwvQ2l0
ZT48L0VuZE5vdGU+AG==
</w:fldData>
        </w:fldChar>
      </w:r>
      <w:r w:rsidRPr="00F247BA">
        <w:rPr>
          <w:rFonts w:ascii="Book Antiqua" w:hAnsi="Book Antiqua"/>
          <w:kern w:val="0"/>
          <w:sz w:val="24"/>
        </w:rPr>
        <w:instrText xml:space="preserve"> ADDIN EN.CITE.DATA </w:instrText>
      </w:r>
      <w:r w:rsidRPr="00F247BA">
        <w:rPr>
          <w:rFonts w:ascii="Book Antiqua" w:hAnsi="Book Antiqua"/>
          <w:kern w:val="0"/>
          <w:sz w:val="24"/>
        </w:rPr>
      </w:r>
      <w:r w:rsidRPr="00F247BA">
        <w:rPr>
          <w:rFonts w:ascii="Book Antiqua" w:hAnsi="Book Antiqua"/>
          <w:kern w:val="0"/>
          <w:sz w:val="24"/>
        </w:rPr>
        <w:fldChar w:fldCharType="separate"/>
      </w:r>
      <w:r w:rsidRPr="00F247BA">
        <w:rPr>
          <w:rFonts w:ascii="Book Antiqua" w:hAnsi="Book Antiqua"/>
          <w:vanish/>
          <w:kern w:val="0"/>
          <w:sz w:val="24"/>
        </w:rPr>
        <w:instrText xml:space="preserve"> </w:instrText>
      </w:r>
      <w:r w:rsidRPr="00F247BA">
        <w:rPr>
          <w:rFonts w:ascii="Book Antiqua" w:hAnsi="Book Antiqua"/>
          <w:kern w:val="0"/>
          <w:sz w:val="24"/>
        </w:rPr>
        <w:fldChar w:fldCharType="end"/>
      </w:r>
      <w:r w:rsidRPr="00F247BA">
        <w:rPr>
          <w:rFonts w:ascii="Book Antiqua" w:hAnsi="Book Antiqua"/>
          <w:kern w:val="0"/>
          <w:sz w:val="24"/>
        </w:rPr>
      </w:r>
      <w:r w:rsidRPr="00F247BA">
        <w:rPr>
          <w:rFonts w:ascii="Book Antiqua" w:hAnsi="Book Antiqua"/>
          <w:kern w:val="0"/>
          <w:sz w:val="24"/>
        </w:rPr>
        <w:fldChar w:fldCharType="separate"/>
      </w:r>
      <w:r w:rsidRPr="00F247BA">
        <w:rPr>
          <w:rFonts w:ascii="Book Antiqua" w:hAnsi="Book Antiqua"/>
          <w:kern w:val="0"/>
          <w:sz w:val="24"/>
          <w:vertAlign w:val="superscript"/>
        </w:rPr>
        <w:t>[</w:t>
      </w:r>
      <w:hyperlink w:anchor="_ENREF_15" w:tooltip="Ren, 2013 #132" w:history="1">
        <w:r w:rsidRPr="00F247BA">
          <w:rPr>
            <w:rFonts w:ascii="Book Antiqua" w:hAnsi="Book Antiqua"/>
            <w:kern w:val="0"/>
            <w:sz w:val="24"/>
            <w:vertAlign w:val="superscript"/>
          </w:rPr>
          <w:t>15</w:t>
        </w:r>
      </w:hyperlink>
      <w:r w:rsidRPr="00F247BA">
        <w:rPr>
          <w:rFonts w:ascii="Book Antiqua" w:hAnsi="Book Antiqua"/>
          <w:kern w:val="0"/>
          <w:sz w:val="24"/>
          <w:vertAlign w:val="superscript"/>
        </w:rPr>
        <w:t>]</w:t>
      </w:r>
      <w:r w:rsidRPr="00F247BA">
        <w:rPr>
          <w:rFonts w:ascii="Book Antiqua" w:hAnsi="Book Antiqua"/>
          <w:kern w:val="0"/>
          <w:sz w:val="24"/>
        </w:rPr>
        <w:fldChar w:fldCharType="end"/>
      </w:r>
      <w:r w:rsidRPr="00F247BA">
        <w:rPr>
          <w:rFonts w:ascii="Book Antiqua" w:hAnsi="Book Antiqua"/>
          <w:kern w:val="0"/>
          <w:sz w:val="24"/>
        </w:rPr>
        <w:t>.</w:t>
      </w:r>
    </w:p>
    <w:p w:rsidR="009B0DD7" w:rsidRPr="00F247BA" w:rsidRDefault="009B0DD7" w:rsidP="003A1DEE">
      <w:pPr>
        <w:autoSpaceDE w:val="0"/>
        <w:autoSpaceDN w:val="0"/>
        <w:adjustRightInd w:val="0"/>
        <w:snapToGrid w:val="0"/>
        <w:spacing w:line="360" w:lineRule="auto"/>
        <w:rPr>
          <w:rFonts w:ascii="Book Antiqua" w:hAnsi="Book Antiqua"/>
          <w:kern w:val="0"/>
          <w:sz w:val="24"/>
        </w:rPr>
      </w:pPr>
    </w:p>
    <w:p w:rsidR="004208AD" w:rsidRPr="00F247BA" w:rsidRDefault="004208AD" w:rsidP="003A1DEE">
      <w:pPr>
        <w:autoSpaceDE w:val="0"/>
        <w:autoSpaceDN w:val="0"/>
        <w:adjustRightInd w:val="0"/>
        <w:snapToGrid w:val="0"/>
        <w:spacing w:line="360" w:lineRule="auto"/>
        <w:rPr>
          <w:rFonts w:ascii="Book Antiqua" w:hAnsi="Book Antiqua"/>
          <w:b/>
          <w:bCs/>
          <w:i/>
          <w:kern w:val="0"/>
          <w:sz w:val="24"/>
        </w:rPr>
      </w:pPr>
      <w:r w:rsidRPr="00F247BA">
        <w:rPr>
          <w:rFonts w:ascii="Book Antiqua" w:hAnsi="Book Antiqua"/>
          <w:b/>
          <w:bCs/>
          <w:i/>
          <w:kern w:val="0"/>
          <w:sz w:val="24"/>
        </w:rPr>
        <w:t>Statistical Analysis</w:t>
      </w:r>
    </w:p>
    <w:p w:rsidR="004208AD" w:rsidRPr="00F247BA" w:rsidRDefault="004208AD" w:rsidP="003A1DEE">
      <w:pPr>
        <w:adjustRightInd w:val="0"/>
        <w:snapToGrid w:val="0"/>
        <w:spacing w:line="360" w:lineRule="auto"/>
        <w:ind w:rightChars="12" w:right="25"/>
        <w:rPr>
          <w:rFonts w:ascii="Book Antiqua" w:hAnsi="Book Antiqua"/>
          <w:sz w:val="24"/>
        </w:rPr>
      </w:pPr>
      <w:r w:rsidRPr="00F247BA">
        <w:rPr>
          <w:rFonts w:ascii="Book Antiqua" w:hAnsi="Book Antiqua"/>
          <w:color w:val="000000"/>
          <w:sz w:val="24"/>
        </w:rPr>
        <w:t>Continuous variables were summarized as mean ± standard deviation</w:t>
      </w:r>
      <w:r w:rsidR="009B0DD7">
        <w:rPr>
          <w:rFonts w:ascii="Book Antiqua" w:hAnsi="Book Antiqua" w:hint="eastAsia"/>
          <w:color w:val="000000"/>
          <w:sz w:val="24"/>
        </w:rPr>
        <w:t xml:space="preserve"> </w:t>
      </w:r>
      <w:r w:rsidRPr="00F247BA">
        <w:rPr>
          <w:rFonts w:ascii="Book Antiqua" w:hAnsi="Book Antiqua"/>
          <w:color w:val="000000"/>
          <w:sz w:val="24"/>
        </w:rPr>
        <w:t xml:space="preserve">(SD). One-way variance analysis </w:t>
      </w:r>
      <w:r w:rsidRPr="00F247BA">
        <w:rPr>
          <w:rFonts w:ascii="Book Antiqua" w:hAnsi="Book Antiqua"/>
          <w:kern w:val="0"/>
          <w:sz w:val="24"/>
        </w:rPr>
        <w:t>followed by Dunn’s multiple comparison tests</w:t>
      </w:r>
      <w:r w:rsidRPr="00F247BA">
        <w:rPr>
          <w:rFonts w:ascii="Book Antiqua" w:hAnsi="Book Antiqua"/>
          <w:color w:val="000000"/>
          <w:sz w:val="24"/>
        </w:rPr>
        <w:t xml:space="preserve"> was utilized to evaluate statistical differences among different groups</w:t>
      </w:r>
      <w:r w:rsidRPr="00F247BA">
        <w:rPr>
          <w:rFonts w:ascii="Book Antiqua" w:hAnsi="Book Antiqua"/>
          <w:kern w:val="0"/>
          <w:sz w:val="24"/>
        </w:rPr>
        <w:t>.</w:t>
      </w:r>
      <w:r w:rsidRPr="00F247BA">
        <w:rPr>
          <w:rFonts w:ascii="Book Antiqua" w:hAnsi="Book Antiqua"/>
          <w:color w:val="000000"/>
          <w:sz w:val="24"/>
        </w:rPr>
        <w:t xml:space="preserve"> Student </w:t>
      </w:r>
      <w:r w:rsidRPr="00F247BA">
        <w:rPr>
          <w:rFonts w:ascii="Book Antiqua" w:hAnsi="Book Antiqua"/>
          <w:i/>
          <w:color w:val="000000"/>
          <w:sz w:val="24"/>
        </w:rPr>
        <w:t>t</w:t>
      </w:r>
      <w:r w:rsidRPr="00F247BA">
        <w:rPr>
          <w:rFonts w:ascii="Book Antiqua" w:hAnsi="Book Antiqua"/>
          <w:color w:val="000000"/>
          <w:sz w:val="24"/>
        </w:rPr>
        <w:t xml:space="preserve">-test was used to examine </w:t>
      </w:r>
      <w:r w:rsidRPr="00F247BA">
        <w:rPr>
          <w:rFonts w:ascii="Book Antiqua" w:hAnsi="Book Antiqua"/>
          <w:kern w:val="0"/>
          <w:sz w:val="24"/>
        </w:rPr>
        <w:t>parametric data</w:t>
      </w:r>
      <w:r w:rsidRPr="00F247BA">
        <w:rPr>
          <w:rFonts w:ascii="Book Antiqua" w:hAnsi="Book Antiqua"/>
          <w:color w:val="000000"/>
          <w:sz w:val="24"/>
        </w:rPr>
        <w:t xml:space="preserve"> between the two groups. </w:t>
      </w:r>
      <w:r w:rsidRPr="00F247BA">
        <w:rPr>
          <w:rFonts w:ascii="Book Antiqua" w:hAnsi="Book Antiqua"/>
          <w:kern w:val="0"/>
          <w:sz w:val="24"/>
        </w:rPr>
        <w:t xml:space="preserve">Statistical analyses were </w:t>
      </w:r>
      <w:r w:rsidRPr="00F247BA">
        <w:rPr>
          <w:rFonts w:ascii="Book Antiqua" w:hAnsi="Book Antiqua"/>
          <w:sz w:val="24"/>
        </w:rPr>
        <w:t>performed using SPSS version 19.0 for Windows</w:t>
      </w:r>
      <w:r w:rsidRPr="00F247BA">
        <w:rPr>
          <w:rFonts w:ascii="Book Antiqua" w:hAnsi="Book Antiqua"/>
          <w:kern w:val="0"/>
          <w:sz w:val="24"/>
        </w:rPr>
        <w:t xml:space="preserve"> </w:t>
      </w:r>
      <w:r w:rsidRPr="00F247BA">
        <w:rPr>
          <w:rFonts w:ascii="Book Antiqua" w:hAnsi="Book Antiqua"/>
          <w:sz w:val="24"/>
        </w:rPr>
        <w:t>(SPSS Inc., Chicago, IL</w:t>
      </w:r>
      <w:r w:rsidR="009B0DD7">
        <w:rPr>
          <w:rFonts w:ascii="Book Antiqua" w:hAnsi="Book Antiqua" w:hint="eastAsia"/>
          <w:sz w:val="24"/>
        </w:rPr>
        <w:t>, United States</w:t>
      </w:r>
      <w:r w:rsidRPr="00F247BA">
        <w:rPr>
          <w:rFonts w:ascii="Book Antiqua" w:hAnsi="Book Antiqua"/>
          <w:sz w:val="24"/>
        </w:rPr>
        <w:t xml:space="preserve">). A </w:t>
      </w:r>
      <w:r w:rsidRPr="00F247BA">
        <w:rPr>
          <w:rFonts w:ascii="Book Antiqua" w:hAnsi="Book Antiqua"/>
          <w:i/>
          <w:iCs/>
          <w:sz w:val="24"/>
        </w:rPr>
        <w:t>P</w:t>
      </w:r>
      <w:r w:rsidRPr="00F247BA">
        <w:rPr>
          <w:rFonts w:ascii="Book Antiqua" w:hAnsi="Book Antiqua"/>
          <w:sz w:val="24"/>
        </w:rPr>
        <w:t>-value of less than 0.05 was considered statistically significant.</w:t>
      </w:r>
    </w:p>
    <w:p w:rsidR="004208AD" w:rsidRPr="00F247BA" w:rsidRDefault="004208AD" w:rsidP="003A1DEE">
      <w:pPr>
        <w:adjustRightInd w:val="0"/>
        <w:snapToGrid w:val="0"/>
        <w:spacing w:line="360" w:lineRule="auto"/>
        <w:ind w:rightChars="12" w:right="25"/>
        <w:rPr>
          <w:rFonts w:ascii="Book Antiqua" w:hAnsi="Book Antiqua"/>
          <w:sz w:val="24"/>
        </w:rPr>
      </w:pPr>
    </w:p>
    <w:p w:rsidR="004208AD" w:rsidRPr="00F247BA" w:rsidRDefault="004208AD" w:rsidP="003A1DEE">
      <w:pPr>
        <w:adjustRightInd w:val="0"/>
        <w:snapToGrid w:val="0"/>
        <w:spacing w:line="360" w:lineRule="auto"/>
        <w:rPr>
          <w:rStyle w:val="longtext"/>
          <w:rFonts w:ascii="Book Antiqua" w:hAnsi="Book Antiqua"/>
          <w:b/>
          <w:sz w:val="24"/>
        </w:rPr>
      </w:pPr>
      <w:r w:rsidRPr="00F247BA">
        <w:rPr>
          <w:rStyle w:val="longtext"/>
          <w:rFonts w:ascii="Book Antiqua" w:hAnsi="Book Antiqua"/>
          <w:b/>
          <w:sz w:val="24"/>
        </w:rPr>
        <w:lastRenderedPageBreak/>
        <w:t>RESULTS</w:t>
      </w:r>
    </w:p>
    <w:p w:rsidR="004208AD" w:rsidRPr="00F247BA" w:rsidRDefault="004208AD" w:rsidP="003A1DEE">
      <w:pPr>
        <w:adjustRightInd w:val="0"/>
        <w:snapToGrid w:val="0"/>
        <w:spacing w:line="360" w:lineRule="auto"/>
        <w:rPr>
          <w:rFonts w:ascii="Book Antiqua" w:hAnsi="Book Antiqua"/>
          <w:b/>
          <w:i/>
          <w:iCs/>
          <w:sz w:val="24"/>
        </w:rPr>
      </w:pPr>
      <w:r w:rsidRPr="00F247BA">
        <w:rPr>
          <w:rFonts w:ascii="Book Antiqua" w:hAnsi="Book Antiqua"/>
          <w:b/>
          <w:i/>
          <w:iCs/>
          <w:sz w:val="24"/>
        </w:rPr>
        <w:t xml:space="preserve">A middle dosage of FK506 is optimal for maintaining liver transplant immunosupression </w:t>
      </w:r>
    </w:p>
    <w:p w:rsidR="004208AD" w:rsidRPr="00F247BA" w:rsidRDefault="004208AD" w:rsidP="003A1DEE">
      <w:pPr>
        <w:adjustRightInd w:val="0"/>
        <w:snapToGrid w:val="0"/>
        <w:spacing w:line="360" w:lineRule="auto"/>
        <w:rPr>
          <w:rFonts w:ascii="Book Antiqua" w:hAnsi="Book Antiqua"/>
          <w:color w:val="000000"/>
          <w:sz w:val="24"/>
        </w:rPr>
      </w:pPr>
      <w:r w:rsidRPr="00F247BA">
        <w:rPr>
          <w:rFonts w:ascii="Book Antiqua" w:hAnsi="Book Antiqua"/>
          <w:color w:val="000000"/>
          <w:sz w:val="24"/>
        </w:rPr>
        <w:t>An overdose or insufficient dosage of FK506 may lead to graft dysfunction, thus we first observed survival of all recipients. All rats following LT survived except one LT recipient in the FK506-H group that died of severe abdomen infection, which suggested an over-suppression of the immune status, thereby inducing infection and increas</w:t>
      </w:r>
      <w:r w:rsidRPr="00F247BA">
        <w:rPr>
          <w:rFonts w:ascii="Book Antiqua" w:hAnsi="Book Antiqua"/>
          <w:color w:val="000000"/>
          <w:sz w:val="24"/>
          <w:lang w:eastAsia="en-US"/>
        </w:rPr>
        <w:t>ing</w:t>
      </w:r>
      <w:r w:rsidRPr="00F247BA">
        <w:rPr>
          <w:rFonts w:ascii="Book Antiqua" w:hAnsi="Book Antiqua"/>
          <w:color w:val="000000"/>
          <w:sz w:val="24"/>
        </w:rPr>
        <w:t xml:space="preserve"> mortality.</w:t>
      </w:r>
    </w:p>
    <w:p w:rsidR="004208AD" w:rsidRPr="00F247BA" w:rsidRDefault="004208AD" w:rsidP="009B0DD7">
      <w:pPr>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 xml:space="preserve">To illustrate the influence of different dosages of FK506 on hepatic grafts, we observed graft morphology. Under light microscopy </w:t>
      </w:r>
      <w:r w:rsidRPr="009B0DD7">
        <w:rPr>
          <w:rFonts w:ascii="Book Antiqua" w:hAnsi="Book Antiqua"/>
          <w:color w:val="000000"/>
          <w:sz w:val="24"/>
        </w:rPr>
        <w:t>(Figure 1</w:t>
      </w:r>
      <w:r w:rsidR="009B0DD7" w:rsidRPr="009B0DD7">
        <w:rPr>
          <w:rFonts w:ascii="Book Antiqua" w:hAnsi="Book Antiqua"/>
          <w:color w:val="000000"/>
          <w:sz w:val="24"/>
        </w:rPr>
        <w:t>A</w:t>
      </w:r>
      <w:r w:rsidRPr="00F247BA">
        <w:rPr>
          <w:rFonts w:ascii="Book Antiqua" w:hAnsi="Book Antiqua"/>
          <w:color w:val="000000"/>
          <w:sz w:val="24"/>
        </w:rPr>
        <w:t>), hepatic grafts in the tolerance group presented a regular structure with well-arranged hepatocyte cords. In the rejection group, graft histology showed no obvious hepatocyte cords, accumulation of numerous red blood cells, and marked hepatocyte necrosis. However, FK506-M treatment preserved an approximately normal hepatic structure without hepatic acute rejection. Notably, hepatic graft resulted in hepatocyte cord disruption, widened sinusoids, and middle rejection injury in the FK506-L dosage group, suggesting an insufficient suppression of the immune status, thereby inducing rejection. Thus, compared to the FK506-H and FK506-L groups, FK506-M was the optimal dosage for maintaining immunosupression in rats following LT.</w:t>
      </w:r>
    </w:p>
    <w:p w:rsidR="004208AD" w:rsidRPr="00F247BA" w:rsidRDefault="004208AD" w:rsidP="009B0DD7">
      <w:pPr>
        <w:autoSpaceDE w:val="0"/>
        <w:autoSpaceDN w:val="0"/>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We next observed hepatic graft ultrastructure with TEM (</w:t>
      </w:r>
      <w:r w:rsidRPr="009B0DD7">
        <w:rPr>
          <w:rFonts w:ascii="Book Antiqua" w:hAnsi="Book Antiqua"/>
          <w:color w:val="000000"/>
          <w:sz w:val="24"/>
        </w:rPr>
        <w:t>Figure 1</w:t>
      </w:r>
      <w:r w:rsidR="009B0DD7" w:rsidRPr="009B0DD7">
        <w:rPr>
          <w:rFonts w:ascii="Book Antiqua" w:hAnsi="Book Antiqua"/>
          <w:color w:val="000000"/>
          <w:sz w:val="24"/>
        </w:rPr>
        <w:t>B</w:t>
      </w:r>
      <w:r w:rsidRPr="00F247BA">
        <w:rPr>
          <w:rFonts w:ascii="Book Antiqua" w:hAnsi="Book Antiqua"/>
          <w:color w:val="000000"/>
          <w:sz w:val="24"/>
        </w:rPr>
        <w:t>). In the tolerance group, a normal hepatocyte structure with intact mitochondria and endoplasmic reticulum was observed. Hepatic graft presented significant karyopyknosis, marked mitochondrial</w:t>
      </w:r>
      <w:r w:rsidRPr="00F247BA">
        <w:rPr>
          <w:rFonts w:ascii="Book Antiqua" w:hAnsi="Book Antiqua"/>
          <w:sz w:val="24"/>
        </w:rPr>
        <w:t xml:space="preserve"> </w:t>
      </w:r>
      <w:r w:rsidRPr="00F247BA">
        <w:rPr>
          <w:rFonts w:ascii="Book Antiqua" w:hAnsi="Book Antiqua"/>
          <w:color w:val="000000"/>
          <w:sz w:val="24"/>
        </w:rPr>
        <w:t xml:space="preserve">vacuolar degeneration, and organelle breakdown in the rejection group. Nevertheless, FK506-M treatment noticeably improved hepatocyte structure, mitochondria morphology, and other organelle structure. Notably, hepatocyte apoptosis and mild organelle damage were noted in the FK506-L group. Plasma ALT and AST levels reflected graft function. Compared with the rejection group, plasma ALT and AST were significantly decreased in the FK506-M treatment group (both </w:t>
      </w:r>
      <w:r w:rsidR="009B0DD7" w:rsidRPr="00F247BA">
        <w:rPr>
          <w:rFonts w:ascii="Book Antiqua" w:hAnsi="Book Antiqua"/>
          <w:i/>
          <w:iCs/>
          <w:color w:val="000000"/>
          <w:sz w:val="24"/>
        </w:rPr>
        <w:t>P</w:t>
      </w:r>
      <w:r w:rsidRPr="00F247BA">
        <w:rPr>
          <w:rFonts w:ascii="Book Antiqua" w:hAnsi="Book Antiqua"/>
          <w:color w:val="000000"/>
          <w:sz w:val="24"/>
        </w:rPr>
        <w:t xml:space="preserve"> &lt; </w:t>
      </w:r>
      <w:r w:rsidRPr="00F247BA">
        <w:rPr>
          <w:rFonts w:ascii="Book Antiqua" w:hAnsi="Book Antiqua"/>
          <w:color w:val="000000"/>
          <w:sz w:val="24"/>
        </w:rPr>
        <w:lastRenderedPageBreak/>
        <w:t xml:space="preserve">0.001). In addition, plasma ALT and AST were reduced in the FK506-M group versus the FK506-L group (both </w:t>
      </w:r>
      <w:r w:rsidR="009B0DD7" w:rsidRPr="00F247BA">
        <w:rPr>
          <w:rFonts w:ascii="Book Antiqua" w:hAnsi="Book Antiqua"/>
          <w:i/>
          <w:iCs/>
          <w:color w:val="000000"/>
          <w:sz w:val="24"/>
        </w:rPr>
        <w:t>P</w:t>
      </w:r>
      <w:r w:rsidR="009B0DD7" w:rsidRPr="00F247BA">
        <w:rPr>
          <w:rFonts w:ascii="Book Antiqua" w:hAnsi="Book Antiqua"/>
          <w:color w:val="000000"/>
          <w:sz w:val="24"/>
        </w:rPr>
        <w:t xml:space="preserve"> </w:t>
      </w:r>
      <w:r w:rsidRPr="00F247BA">
        <w:rPr>
          <w:rFonts w:ascii="Book Antiqua" w:hAnsi="Book Antiqua"/>
          <w:color w:val="000000"/>
          <w:sz w:val="24"/>
        </w:rPr>
        <w:t xml:space="preserve">&lt; 0.05). There was no statistically significant difference between the tolerance and FK506-M-treated groups </w:t>
      </w:r>
      <w:r w:rsidRPr="009B0DD7">
        <w:rPr>
          <w:rFonts w:ascii="Book Antiqua" w:hAnsi="Book Antiqua"/>
          <w:color w:val="000000"/>
          <w:sz w:val="24"/>
        </w:rPr>
        <w:t>(Figure 1</w:t>
      </w:r>
      <w:r w:rsidR="009B0DD7" w:rsidRPr="009B0DD7">
        <w:rPr>
          <w:rFonts w:ascii="Book Antiqua" w:hAnsi="Book Antiqua"/>
          <w:color w:val="000000"/>
          <w:sz w:val="24"/>
        </w:rPr>
        <w:t>C</w:t>
      </w:r>
      <w:r w:rsidRPr="009B0DD7">
        <w:rPr>
          <w:rFonts w:ascii="Book Antiqua" w:hAnsi="Book Antiqua"/>
          <w:color w:val="000000"/>
          <w:sz w:val="24"/>
        </w:rPr>
        <w:t>).</w:t>
      </w:r>
    </w:p>
    <w:p w:rsidR="004208AD" w:rsidRPr="00F247BA" w:rsidRDefault="004208AD" w:rsidP="003A1DEE">
      <w:pPr>
        <w:autoSpaceDE w:val="0"/>
        <w:autoSpaceDN w:val="0"/>
        <w:adjustRightInd w:val="0"/>
        <w:snapToGrid w:val="0"/>
        <w:spacing w:line="360" w:lineRule="auto"/>
        <w:rPr>
          <w:rFonts w:ascii="Book Antiqua" w:hAnsi="Book Antiqua"/>
          <w:b/>
          <w:i/>
          <w:iCs/>
          <w:sz w:val="24"/>
        </w:rPr>
      </w:pPr>
    </w:p>
    <w:p w:rsidR="004208AD" w:rsidRPr="00F247BA" w:rsidRDefault="004208AD" w:rsidP="003A1DEE">
      <w:pPr>
        <w:autoSpaceDE w:val="0"/>
        <w:autoSpaceDN w:val="0"/>
        <w:adjustRightInd w:val="0"/>
        <w:snapToGrid w:val="0"/>
        <w:spacing w:line="360" w:lineRule="auto"/>
        <w:rPr>
          <w:rFonts w:ascii="Book Antiqua" w:hAnsi="Book Antiqua"/>
          <w:b/>
          <w:i/>
          <w:iCs/>
          <w:sz w:val="24"/>
        </w:rPr>
      </w:pPr>
      <w:r w:rsidRPr="009B0DD7">
        <w:rPr>
          <w:rFonts w:ascii="Book Antiqua" w:hAnsi="Book Antiqua"/>
          <w:b/>
          <w:i/>
          <w:iCs/>
          <w:sz w:val="24"/>
        </w:rPr>
        <w:t>An optimal dosage of FK506 kept the gut barrier intact and maintained low endotoxin levels following LT</w:t>
      </w:r>
    </w:p>
    <w:p w:rsidR="004208AD" w:rsidRPr="00F247BA" w:rsidRDefault="004208AD" w:rsidP="003A1DEE">
      <w:pPr>
        <w:adjustRightInd w:val="0"/>
        <w:snapToGrid w:val="0"/>
        <w:spacing w:line="360" w:lineRule="auto"/>
        <w:rPr>
          <w:rFonts w:ascii="Book Antiqua" w:hAnsi="Book Antiqua"/>
          <w:color w:val="000000"/>
          <w:sz w:val="24"/>
        </w:rPr>
      </w:pPr>
      <w:r w:rsidRPr="00F247BA">
        <w:rPr>
          <w:rFonts w:ascii="Book Antiqua" w:hAnsi="Book Antiqua"/>
          <w:color w:val="000000"/>
          <w:sz w:val="24"/>
        </w:rPr>
        <w:t>The liver-gut circulation and the gut-liver axis are closely associated with gut and liver function following LT. Thus, we next observed the ileal mucosa ultrastructure using TEM (</w:t>
      </w:r>
      <w:r w:rsidRPr="000432AC">
        <w:rPr>
          <w:rFonts w:ascii="Book Antiqua" w:hAnsi="Book Antiqua"/>
          <w:color w:val="000000"/>
          <w:sz w:val="24"/>
        </w:rPr>
        <w:t>Figure 2</w:t>
      </w:r>
      <w:r w:rsidR="000432AC" w:rsidRPr="000432AC">
        <w:rPr>
          <w:rFonts w:ascii="Book Antiqua" w:hAnsi="Book Antiqua"/>
          <w:color w:val="000000"/>
          <w:sz w:val="24"/>
        </w:rPr>
        <w:t>A</w:t>
      </w:r>
      <w:r w:rsidRPr="000432AC">
        <w:rPr>
          <w:rFonts w:ascii="Book Antiqua" w:hAnsi="Book Antiqua"/>
          <w:color w:val="000000"/>
          <w:sz w:val="24"/>
        </w:rPr>
        <w:t>).</w:t>
      </w:r>
      <w:r w:rsidRPr="00F247BA">
        <w:rPr>
          <w:rFonts w:ascii="Book Antiqua" w:hAnsi="Book Antiqua"/>
          <w:color w:val="000000"/>
          <w:sz w:val="24"/>
        </w:rPr>
        <w:t xml:space="preserve"> In the tolerance group, intestinal epithelial cells presented a normal morphology with many homogenously distributed microvilli and integrated tight junctions. In contrast, microvilli loss, tight junction damage, and bacterial invasion in epithelial cells were observed in the rejection group. However, FK506-M treatment significantly improved intestinal epithelial structure and kept microvilli and tight junctions intact. Notably, epithelial cell damage, microvilli disruption, and wider lateral spaces between neighboring cells were observed in the FK506-L treatment group.</w:t>
      </w:r>
    </w:p>
    <w:p w:rsidR="004208AD" w:rsidRDefault="004208AD" w:rsidP="000432AC">
      <w:pPr>
        <w:autoSpaceDE w:val="0"/>
        <w:autoSpaceDN w:val="0"/>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Plasma endotoxin reflects gut barrier function. Compared with the tolerance and FK506-M groups, plasma endotoxin was significantly increased in the FK506-H group (</w:t>
      </w:r>
      <w:r w:rsidR="000432AC" w:rsidRPr="00F247BA">
        <w:rPr>
          <w:rFonts w:ascii="Book Antiqua" w:hAnsi="Book Antiqua"/>
          <w:i/>
          <w:iCs/>
          <w:color w:val="000000"/>
          <w:sz w:val="24"/>
        </w:rPr>
        <w:t>P</w:t>
      </w:r>
      <w:r w:rsidRPr="00F247BA">
        <w:rPr>
          <w:rFonts w:ascii="Book Antiqua" w:hAnsi="Book Antiqua"/>
          <w:color w:val="000000"/>
          <w:sz w:val="24"/>
        </w:rPr>
        <w:t xml:space="preserve"> &lt; 0.01 and 0.05, respectively), suggesting that over-suppression of immune status might lead to higher endotoxin levels. Meanwhile, plasma endotoxins were remarkably elevated in the rejection and FK506-L groups compared to the tolerance group (both </w:t>
      </w:r>
      <w:r w:rsidR="000432AC" w:rsidRPr="00F247BA">
        <w:rPr>
          <w:rFonts w:ascii="Book Antiqua" w:hAnsi="Book Antiqua"/>
          <w:i/>
          <w:iCs/>
          <w:color w:val="000000"/>
          <w:sz w:val="24"/>
        </w:rPr>
        <w:t>P</w:t>
      </w:r>
      <w:r w:rsidRPr="00F247BA">
        <w:rPr>
          <w:rFonts w:ascii="Book Antiqua" w:hAnsi="Book Antiqua"/>
          <w:color w:val="000000"/>
          <w:sz w:val="24"/>
        </w:rPr>
        <w:t xml:space="preserve"> &lt; 0.001). However, FK506-M administration significantly decreased endotoxin levels compared to the rejection and FK506-L groups (both </w:t>
      </w:r>
      <w:r w:rsidR="000432AC" w:rsidRPr="00F247BA">
        <w:rPr>
          <w:rFonts w:ascii="Book Antiqua" w:hAnsi="Book Antiqua"/>
          <w:i/>
          <w:iCs/>
          <w:color w:val="000000"/>
          <w:sz w:val="24"/>
        </w:rPr>
        <w:t>P</w:t>
      </w:r>
      <w:r w:rsidRPr="00F247BA">
        <w:rPr>
          <w:rFonts w:ascii="Book Antiqua" w:hAnsi="Book Antiqua"/>
          <w:color w:val="000000"/>
          <w:sz w:val="24"/>
        </w:rPr>
        <w:t xml:space="preserve"> &lt; 0.001) (</w:t>
      </w:r>
      <w:r w:rsidR="000432AC" w:rsidRPr="000432AC">
        <w:rPr>
          <w:rFonts w:ascii="Book Antiqua" w:hAnsi="Book Antiqua"/>
          <w:color w:val="000000"/>
          <w:sz w:val="24"/>
        </w:rPr>
        <w:t>Figure 2B</w:t>
      </w:r>
      <w:r w:rsidRPr="000432AC">
        <w:rPr>
          <w:rFonts w:ascii="Book Antiqua" w:hAnsi="Book Antiqua"/>
          <w:color w:val="000000"/>
          <w:sz w:val="24"/>
        </w:rPr>
        <w:t>).</w:t>
      </w:r>
    </w:p>
    <w:p w:rsidR="004208AD" w:rsidRPr="00F247BA" w:rsidRDefault="004208AD" w:rsidP="003A1DEE">
      <w:pPr>
        <w:adjustRightInd w:val="0"/>
        <w:snapToGrid w:val="0"/>
        <w:spacing w:line="360" w:lineRule="auto"/>
        <w:rPr>
          <w:rFonts w:ascii="Book Antiqua" w:hAnsi="Book Antiqua"/>
          <w:b/>
          <w:i/>
          <w:iCs/>
          <w:sz w:val="24"/>
        </w:rPr>
      </w:pPr>
    </w:p>
    <w:p w:rsidR="004208AD" w:rsidRPr="00F247BA" w:rsidRDefault="004208AD" w:rsidP="003A1DEE">
      <w:pPr>
        <w:adjustRightInd w:val="0"/>
        <w:snapToGrid w:val="0"/>
        <w:spacing w:line="360" w:lineRule="auto"/>
        <w:rPr>
          <w:rFonts w:ascii="Book Antiqua" w:hAnsi="Book Antiqua"/>
          <w:b/>
          <w:i/>
          <w:iCs/>
          <w:sz w:val="24"/>
        </w:rPr>
      </w:pPr>
      <w:r w:rsidRPr="000432AC">
        <w:rPr>
          <w:rFonts w:ascii="Book Antiqua" w:hAnsi="Book Antiqua"/>
          <w:b/>
          <w:i/>
          <w:iCs/>
          <w:sz w:val="24"/>
        </w:rPr>
        <w:t>An optimal dosage of FK506 induced a stable gut microbiota as determined by DGGE</w:t>
      </w:r>
    </w:p>
    <w:p w:rsidR="004208AD" w:rsidRPr="00F247BA" w:rsidRDefault="004208AD" w:rsidP="003A1DEE">
      <w:pPr>
        <w:autoSpaceDE w:val="0"/>
        <w:autoSpaceDN w:val="0"/>
        <w:adjustRightInd w:val="0"/>
        <w:snapToGrid w:val="0"/>
        <w:spacing w:line="360" w:lineRule="auto"/>
        <w:rPr>
          <w:rFonts w:ascii="Book Antiqua" w:hAnsi="Book Antiqua"/>
          <w:sz w:val="24"/>
        </w:rPr>
      </w:pPr>
      <w:r w:rsidRPr="00F247BA">
        <w:rPr>
          <w:rFonts w:ascii="Book Antiqua" w:hAnsi="Book Antiqua"/>
          <w:color w:val="000000"/>
          <w:sz w:val="24"/>
        </w:rPr>
        <w:t xml:space="preserve">Endotoxins are the product of common gram-negative bacteria and can initiate various pathophysiological </w:t>
      </w:r>
      <w:proofErr w:type="gramStart"/>
      <w:r w:rsidRPr="00F247BA">
        <w:rPr>
          <w:rFonts w:ascii="Book Antiqua" w:hAnsi="Book Antiqua"/>
          <w:color w:val="000000"/>
          <w:sz w:val="24"/>
        </w:rPr>
        <w:t>cascades</w:t>
      </w:r>
      <w:proofErr w:type="gramEnd"/>
      <w:r w:rsidRPr="00F247BA">
        <w:rPr>
          <w:rFonts w:ascii="Book Antiqua" w:hAnsi="Book Antiqua"/>
          <w:sz w:val="24"/>
        </w:rPr>
        <w:fldChar w:fldCharType="begin">
          <w:fldData xml:space="preserve">PEVuZE5vdGU+PENpdGU+PEF1dGhvcj5MYW1waW5nPC9BdXRob3I+PFllYXI+MTk5ODwvWWVhcj48
UmVjTnVtPjkwNjwvUmVjTnVtPjxEaXNwbGF5VGV4dD48c3R5bGUgZmFjZT0ic3VwZXJzY3JpcHQi
PlsyMl08L3N0eWxlPjwvRGlzcGxheVRleHQ+PHJlY29yZD48cmVjLW51bWJlcj45MDY8L3JlYy1u
dW1iZXI+PGZvcmVpZ24ta2V5cz48a2V5IGFwcD0iRU4iIGRiLWlkPSJ2eDkwZXZ3dmthMDUyeGU5
YTJ0eHBwZmIyd3JheHNkdnRzcHQiPjkwNjwva2V5PjwvZm9yZWlnbi1rZXlzPjxyZWYtdHlwZSBu
YW1lPSJKb3VybmFsIEFydGljbGUiPjE3PC9yZWYtdHlwZT48Y29udHJpYnV0b3JzPjxhdXRob3Jz
PjxhdXRob3I+TGFtcGluZywgTi48L2F1dGhvcj48YXV0aG9yPkRldHRtZXIsIFIuPC9hdXRob3I+
PGF1dGhvcj5TY2hyb2RlciwgTi4gVy48L2F1dGhvcj48YXV0aG9yPlBmZWlsLCBELjwvYXV0aG9y
PjxhdXRob3I+SGFsbGF0c2NoZWssIFcuPC9hdXRob3I+PGF1dGhvcj5CdXJnZXIsIFIuPC9hdXRo
b3I+PGF1dGhvcj5TY2h1bWFubiwgUi4gUi48L2F1dGhvcj48L2F1dGhvcnM+PC9jb250cmlidXRv
cnM+PGF1dGgtYWRkcmVzcz5JbnN0aXR1dCBmdXIgTWlrcm9iaW9sb2dpZSB1bmQgSHlnaWVuZSwg
VW5pdmVyc2l0YXRza2xpbmlrdW0gQ2hhcml0ZSwgTWVkaXppbmlzY2hlIEZha3VsdGF0IGRlciBI
dW1ib2xkdC1Vbml2ZXJzaXRhdCB6dSBCZXJsaW4sIEQtMTAwOTgsIEJlcmxpbiwgR2VybWFueS48
L2F1dGgtYWRkcmVzcz48dGl0bGVzPjx0aXRsZT5MUFMtYmluZGluZyBwcm90ZWluIHByb3RlY3Rz
IG1pY2UgZnJvbSBzZXB0aWMgc2hvY2sgY2F1c2VkIGJ5IExQUyBvciBncmFtLW5lZ2F0aXZlIGJh
Y3RlcmlhPC90aXRsZT48c2Vjb25kYXJ5LXRpdGxlPkogQ2xpbiBJbnZlc3Q8L3NlY29uZGFyeS10
aXRsZT48L3RpdGxlcz48cGVyaW9kaWNhbD48ZnVsbC10aXRsZT5KIENsaW4gSW52ZXN0PC9mdWxs
LXRpdGxlPjwvcGVyaW9kaWNhbD48cGFnZXM+MjA2NS03MTwvcGFnZXM+PHZvbHVtZT4xMDE8L3Zv
bHVtZT48bnVtYmVyPjEwPC9udW1iZXI+PGVkaXRpb24+MTk5OC8wNS8yOTwvZWRpdGlvbj48a2V5
d29yZHM+PGtleXdvcmQ+KkFjdXRlLVBoYXNlIFByb3RlaW5zPC9rZXl3b3JkPjxrZXl3b3JkPkFu
aW1hbHM8L2tleXdvcmQ+PGtleXdvcmQ+Q2FycmllciBQcm90ZWlucy8qcGhhcm1hY29sb2d5L3Ro
ZXJhcGV1dGljIHVzZTwva2V5d29yZD48a2V5d29yZD5DZWxsIExpbmU8L2tleXdvcmQ+PGtleXdv
cmQ+Q3l0b2tpbmVzL2Jsb29kPC9rZXl3b3JkPjxrZXl3b3JkPkRpc2Vhc2UgTW9kZWxzLCBBbmlt
YWw8L2tleXdvcmQ+PGtleXdvcmQ+R2FsYWN0b3NhbWluZS9waGFybWFjb2xvZ3k8L2tleXdvcmQ+
PGtleXdvcmQ+R3JhbS1OZWdhdGl2ZSBCYWN0ZXJpYS8qcGF0aG9nZW5pY2l0eTwva2V5d29yZD48
a2V5d29yZD5MaXBvcG9seXNhY2NoYXJpZGVzL2FudGFnb25pc3RzICZhbXA7IGluaGliaXRvcnMv
KnBoYXJtYWNvbG9neTwva2V5d29yZD48a2V5d29yZD5NYWNyb3BoYWdlcy9tZXRhYm9saXNtPC9r
ZXl3b3JkPjxrZXl3b3JkPipNZW1icmFuZSBHbHljb3Byb3RlaW5zPC9rZXl3b3JkPjxrZXl3b3Jk
Pk1pY2U8L2tleXdvcmQ+PGtleXdvcmQ+TWljZSwgSW5icmVkIFN0cmFpbnM8L2tleXdvcmQ+PGtl
eXdvcmQ+UGVyaXRvbml0aXMvdGhlcmFweTwva2V5d29yZD48a2V5d29yZD5Qb2x5c2FjY2hhcmlk
ZXMsIEJhY3RlcmlhbC9waGFybWFjb2xvZ3k8L2tleXdvcmQ+PGtleXdvcmQ+UmVjb21iaW5hbnQg
UHJvdGVpbnMvcGhhcm1hY29sb2d5PC9rZXl3b3JkPjxrZXl3b3JkPlNhbG1vbmVsbGEvcGF0aG9n
ZW5pY2l0eTwva2V5d29yZD48a2V5d29yZD5TaG9jaywgU2VwdGljLyp0aGVyYXB5PC9rZXl3b3Jk
Pjwva2V5d29yZHM+PGRhdGVzPjx5ZWFyPjE5OTg8L3llYXI+PHB1Yi1kYXRlcz48ZGF0ZT5NYXkg
MTU8L2RhdGU+PC9wdWItZGF0ZXM+PC9kYXRlcz48aXNibj4wMDIxLTk3MzggKFByaW50KSYjeEQ7
MDAyMS05NzM4IChMaW5raW5nKTwvaXNibj48YWNjZXNzaW9uLW51bT45NTkzNzYyPC9hY2Nlc3Np
b24tbnVtPjx1cmxzPjxyZWxhdGVkLXVybHM+PHVybD5odHRwOi8vd3d3Lm5jYmkubmxtLm5paC5n
b3YvZW50cmV6L3F1ZXJ5LmZjZ2k/Y21kPVJldHJpZXZlJmFtcDtkYj1QdWJNZWQmYW1wO2RvcHQ9
Q2l0YXRpb24mYW1wO2xpc3RfdWlkcz05NTkzNzYyPC91cmw+PC9yZWxhdGVkLXVybHM+PC91cmxz
PjxjdXN0b20yPjUwODc5NDwvY3VzdG9tMj48ZWxlY3Ryb25pYy1yZXNvdXJjZS1udW0+MTAuMTE3
Mi9KQ0kyMzM4PC9lbGVjdHJvbmljLXJlc291cmNlLW51bT48bGFuZ3VhZ2U+ZW5nPC9sYW5ndWFn
ZT48L3JlY29yZD48L0NpdGU+PC9FbmROb3RlPgB=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PEVuZE5vdGU+PENpdGU+PEF1dGhvcj5MYW1waW5nPC9BdXRob3I+PFllYXI+MTk5ODwvWWVhcj48
UmVjTnVtPjkwNjwvUmVjTnVtPjxEaXNwbGF5VGV4dD48c3R5bGUgZmFjZT0ic3VwZXJzY3JpcHQi
PlsyMl08L3N0eWxlPjwvRGlzcGxheVRleHQ+PHJlY29yZD48cmVjLW51bWJlcj45MDY8L3JlYy1u
dW1iZXI+PGZvcmVpZ24ta2V5cz48a2V5IGFwcD0iRU4iIGRiLWlkPSJ2eDkwZXZ3dmthMDUyeGU5
YTJ0eHBwZmIyd3JheHNkdnRzcHQiPjkwNjwva2V5PjwvZm9yZWlnbi1rZXlzPjxyZWYtdHlwZSBu
YW1lPSJKb3VybmFsIEFydGljbGUiPjE3PC9yZWYtdHlwZT48Y29udHJpYnV0b3JzPjxhdXRob3Jz
PjxhdXRob3I+TGFtcGluZywgTi48L2F1dGhvcj48YXV0aG9yPkRldHRtZXIsIFIuPC9hdXRob3I+
PGF1dGhvcj5TY2hyb2RlciwgTi4gVy48L2F1dGhvcj48YXV0aG9yPlBmZWlsLCBELjwvYXV0aG9y
PjxhdXRob3I+SGFsbGF0c2NoZWssIFcuPC9hdXRob3I+PGF1dGhvcj5CdXJnZXIsIFIuPC9hdXRo
b3I+PGF1dGhvcj5TY2h1bWFubiwgUi4gUi48L2F1dGhvcj48L2F1dGhvcnM+PC9jb250cmlidXRv
cnM+PGF1dGgtYWRkcmVzcz5JbnN0aXR1dCBmdXIgTWlrcm9iaW9sb2dpZSB1bmQgSHlnaWVuZSwg
VW5pdmVyc2l0YXRza2xpbmlrdW0gQ2hhcml0ZSwgTWVkaXppbmlzY2hlIEZha3VsdGF0IGRlciBI
dW1ib2xkdC1Vbml2ZXJzaXRhdCB6dSBCZXJsaW4sIEQtMTAwOTgsIEJlcmxpbiwgR2VybWFueS48
L2F1dGgtYWRkcmVzcz48dGl0bGVzPjx0aXRsZT5MUFMtYmluZGluZyBwcm90ZWluIHByb3RlY3Rz
IG1pY2UgZnJvbSBzZXB0aWMgc2hvY2sgY2F1c2VkIGJ5IExQUyBvciBncmFtLW5lZ2F0aXZlIGJh
Y3RlcmlhPC90aXRsZT48c2Vjb25kYXJ5LXRpdGxlPkogQ2xpbiBJbnZlc3Q8L3NlY29uZGFyeS10
aXRsZT48L3RpdGxlcz48cGVyaW9kaWNhbD48ZnVsbC10aXRsZT5KIENsaW4gSW52ZXN0PC9mdWxs
LXRpdGxlPjwvcGVyaW9kaWNhbD48cGFnZXM+MjA2NS03MTwvcGFnZXM+PHZvbHVtZT4xMDE8L3Zv
bHVtZT48bnVtYmVyPjEwPC9udW1iZXI+PGVkaXRpb24+MTk5OC8wNS8yOTwvZWRpdGlvbj48a2V5
d29yZHM+PGtleXdvcmQ+KkFjdXRlLVBoYXNlIFByb3RlaW5zPC9rZXl3b3JkPjxrZXl3b3JkPkFu
aW1hbHM8L2tleXdvcmQ+PGtleXdvcmQ+Q2FycmllciBQcm90ZWlucy8qcGhhcm1hY29sb2d5L3Ro
ZXJhcGV1dGljIHVzZTwva2V5d29yZD48a2V5d29yZD5DZWxsIExpbmU8L2tleXdvcmQ+PGtleXdv
cmQ+Q3l0b2tpbmVzL2Jsb29kPC9rZXl3b3JkPjxrZXl3b3JkPkRpc2Vhc2UgTW9kZWxzLCBBbmlt
YWw8L2tleXdvcmQ+PGtleXdvcmQ+R2FsYWN0b3NhbWluZS9waGFybWFjb2xvZ3k8L2tleXdvcmQ+
PGtleXdvcmQ+R3JhbS1OZWdhdGl2ZSBCYWN0ZXJpYS8qcGF0aG9nZW5pY2l0eTwva2V5d29yZD48
a2V5d29yZD5MaXBvcG9seXNhY2NoYXJpZGVzL2FudGFnb25pc3RzICZhbXA7IGluaGliaXRvcnMv
KnBoYXJtYWNvbG9neTwva2V5d29yZD48a2V5d29yZD5NYWNyb3BoYWdlcy9tZXRhYm9saXNtPC9r
ZXl3b3JkPjxrZXl3b3JkPipNZW1icmFuZSBHbHljb3Byb3RlaW5zPC9rZXl3b3JkPjxrZXl3b3Jk
Pk1pY2U8L2tleXdvcmQ+PGtleXdvcmQ+TWljZSwgSW5icmVkIFN0cmFpbnM8L2tleXdvcmQ+PGtl
eXdvcmQ+UGVyaXRvbml0aXMvdGhlcmFweTwva2V5d29yZD48a2V5d29yZD5Qb2x5c2FjY2hhcmlk
ZXMsIEJhY3RlcmlhbC9waGFybWFjb2xvZ3k8L2tleXdvcmQ+PGtleXdvcmQ+UmVjb21iaW5hbnQg
UHJvdGVpbnMvcGhhcm1hY29sb2d5PC9rZXl3b3JkPjxrZXl3b3JkPlNhbG1vbmVsbGEvcGF0aG9n
ZW5pY2l0eTwva2V5d29yZD48a2V5d29yZD5TaG9jaywgU2VwdGljLyp0aGVyYXB5PC9rZXl3b3Jk
Pjwva2V5d29yZHM+PGRhdGVzPjx5ZWFyPjE5OTg8L3llYXI+PHB1Yi1kYXRlcz48ZGF0ZT5NYXkg
MTU8L2RhdGU+PC9wdWItZGF0ZXM+PC9kYXRlcz48aXNibj4wMDIxLTk3MzggKFByaW50KSYjeEQ7
MDAyMS05NzM4IChMaW5raW5nKTwvaXNibj48YWNjZXNzaW9uLW51bT45NTkzNzYyPC9hY2Nlc3Np
b24tbnVtPjx1cmxzPjxyZWxhdGVkLXVybHM+PHVybD5odHRwOi8vd3d3Lm5jYmkubmxtLm5paC5n
b3YvZW50cmV6L3F1ZXJ5LmZjZ2k/Y21kPVJldHJpZXZlJmFtcDtkYj1QdWJNZWQmYW1wO2RvcHQ9
Q2l0YXRpb24mYW1wO2xpc3RfdWlkcz05NTkzNzYyPC91cmw+PC9yZWxhdGVkLXVybHM+PC91cmxz
PjxjdXN0b20yPjUwODc5NDwvY3VzdG9tMj48ZWxlY3Ryb25pYy1yZXNvdXJjZS1udW0+MTAuMTE3
Mi9KQ0kyMzM4PC9lbGVjdHJvbmljLXJlc291cmNlLW51bT48bGFuZ3VhZ2U+ZW5nPC9sYW5ndWFn
ZT48L3JlY29yZD48L0NpdGU+PC9FbmROb3RlPgB=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vanish/>
          <w:sz w:val="24"/>
        </w:rPr>
        <w:instrText xml:space="preserve"> </w:instrText>
      </w:r>
      <w:r w:rsidRPr="00F247BA">
        <w:rPr>
          <w:rFonts w:ascii="Book Antiqua" w:hAnsi="Book Antiqua"/>
          <w:sz w:val="24"/>
        </w:rPr>
        <w:fldChar w:fldCharType="end"/>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vertAlign w:val="superscript"/>
        </w:rPr>
        <w:t>[</w:t>
      </w:r>
      <w:hyperlink w:anchor="_ENREF_22" w:tooltip="Lamping, 1998 #906" w:history="1">
        <w:r w:rsidRPr="00F247BA">
          <w:rPr>
            <w:rFonts w:ascii="Book Antiqua" w:hAnsi="Book Antiqua"/>
            <w:sz w:val="24"/>
            <w:vertAlign w:val="superscript"/>
          </w:rPr>
          <w:t>22</w:t>
        </w:r>
      </w:hyperlink>
      <w:r w:rsidRPr="00F247BA">
        <w:rPr>
          <w:rFonts w:ascii="Book Antiqua" w:hAnsi="Book Antiqua"/>
          <w:sz w:val="24"/>
          <w:vertAlign w:val="superscript"/>
        </w:rPr>
        <w:t>]</w:t>
      </w:r>
      <w:r w:rsidRPr="00F247BA">
        <w:rPr>
          <w:rFonts w:ascii="Book Antiqua" w:hAnsi="Book Antiqua"/>
          <w:sz w:val="24"/>
        </w:rPr>
        <w:fldChar w:fldCharType="end"/>
      </w:r>
      <w:r w:rsidRPr="00F247BA">
        <w:rPr>
          <w:rFonts w:ascii="Book Antiqua" w:hAnsi="Book Antiqua"/>
          <w:sz w:val="24"/>
        </w:rPr>
        <w:t xml:space="preserve">. </w:t>
      </w:r>
      <w:r w:rsidRPr="00F247BA">
        <w:rPr>
          <w:rFonts w:ascii="Book Antiqua" w:hAnsi="Book Antiqua"/>
          <w:color w:val="000000"/>
          <w:sz w:val="24"/>
        </w:rPr>
        <w:t xml:space="preserve">Plasma endotoxin changes are </w:t>
      </w:r>
      <w:r w:rsidRPr="00F247BA">
        <w:rPr>
          <w:rFonts w:ascii="Book Antiqua" w:hAnsi="Book Antiqua"/>
          <w:color w:val="000000"/>
          <w:sz w:val="24"/>
        </w:rPr>
        <w:lastRenderedPageBreak/>
        <w:t xml:space="preserve">mainly derived from changes in the gut microbiota. Based on the DGGE method, we analyzed the distribution of the </w:t>
      </w:r>
      <w:r w:rsidRPr="00F247BA">
        <w:rPr>
          <w:rFonts w:ascii="Book Antiqua" w:hAnsi="Book Antiqua"/>
          <w:sz w:val="24"/>
        </w:rPr>
        <w:t>ileocecal</w:t>
      </w:r>
      <w:r w:rsidRPr="00F247BA">
        <w:rPr>
          <w:rFonts w:ascii="Book Antiqua" w:hAnsi="Book Antiqua"/>
          <w:color w:val="000000"/>
          <w:sz w:val="24"/>
        </w:rPr>
        <w:t xml:space="preserve"> bacterial community </w:t>
      </w:r>
      <w:r w:rsidRPr="000432AC">
        <w:rPr>
          <w:rFonts w:ascii="Book Antiqua" w:hAnsi="Book Antiqua"/>
          <w:color w:val="000000"/>
          <w:sz w:val="24"/>
        </w:rPr>
        <w:t>(Figure 3).</w:t>
      </w:r>
      <w:r w:rsidRPr="00F247BA">
        <w:rPr>
          <w:rFonts w:ascii="Book Antiqua" w:hAnsi="Book Antiqua"/>
          <w:color w:val="000000"/>
          <w:sz w:val="24"/>
        </w:rPr>
        <w:t xml:space="preserve"> </w:t>
      </w:r>
      <w:r w:rsidRPr="00F247BA">
        <w:rPr>
          <w:rFonts w:ascii="Book Antiqua" w:hAnsi="Book Antiqua"/>
          <w:sz w:val="24"/>
        </w:rPr>
        <w:t>To characterize the DGGE profiles, we utilized the Dice coefficient and UPGMA as a cluster method to indicate band similarity. These profiles formed two primary clusters. The left cluster mainly consisted of samples from the tolerance group, in which total similarity was 80.1%, with the similarity among lanes ranging from 80.1% to 91.1%. The other cluster contained samples mainly from the rejection group and the different doses of the FK506 groups. Importantly, the similarity among lanes ranged from 82.4% to 96.7% in the rejection group and from 82.7% to 95.4% in the FK506-M treatment group, suggesting a significant uniqueness and stability of the gut microbiota.</w:t>
      </w:r>
    </w:p>
    <w:p w:rsidR="004208AD" w:rsidRDefault="004208AD" w:rsidP="000432AC">
      <w:pPr>
        <w:autoSpaceDE w:val="0"/>
        <w:autoSpaceDN w:val="0"/>
        <w:adjustRightInd w:val="0"/>
        <w:snapToGrid w:val="0"/>
        <w:spacing w:line="360" w:lineRule="auto"/>
        <w:ind w:firstLineChars="100" w:firstLine="240"/>
        <w:rPr>
          <w:rFonts w:ascii="Book Antiqua" w:hAnsi="Book Antiqua"/>
          <w:sz w:val="24"/>
        </w:rPr>
      </w:pPr>
      <w:r w:rsidRPr="00F247BA">
        <w:rPr>
          <w:rFonts w:ascii="Book Antiqua" w:hAnsi="Book Antiqua"/>
          <w:sz w:val="24"/>
        </w:rPr>
        <w:t>In contrast, the DGGE lanes from the FK506-H and FK506-L treatment groups presented an inordinate distribution and an evident difference. The similarity of these lanes was relatively low and could not be clustered together. These results based on the DGGE profile indicated that an optimal dosage of FK506 induced a unique and stable gut microbiota in rats following LT.</w:t>
      </w:r>
    </w:p>
    <w:p w:rsidR="004208AD" w:rsidRPr="00F247BA" w:rsidRDefault="004208AD" w:rsidP="003A1DEE">
      <w:pPr>
        <w:autoSpaceDE w:val="0"/>
        <w:autoSpaceDN w:val="0"/>
        <w:adjustRightInd w:val="0"/>
        <w:snapToGrid w:val="0"/>
        <w:spacing w:line="360" w:lineRule="auto"/>
        <w:rPr>
          <w:rFonts w:ascii="Book Antiqua" w:hAnsi="Book Antiqua"/>
          <w:b/>
          <w:i/>
          <w:iCs/>
          <w:kern w:val="0"/>
          <w:sz w:val="24"/>
        </w:rPr>
      </w:pPr>
    </w:p>
    <w:p w:rsidR="004208AD" w:rsidRPr="00F247BA" w:rsidRDefault="004208AD" w:rsidP="003A1DEE">
      <w:pPr>
        <w:autoSpaceDE w:val="0"/>
        <w:autoSpaceDN w:val="0"/>
        <w:adjustRightInd w:val="0"/>
        <w:snapToGrid w:val="0"/>
        <w:spacing w:line="360" w:lineRule="auto"/>
        <w:rPr>
          <w:rFonts w:ascii="Book Antiqua" w:hAnsi="Book Antiqua"/>
          <w:b/>
          <w:i/>
          <w:iCs/>
          <w:kern w:val="0"/>
          <w:sz w:val="24"/>
        </w:rPr>
      </w:pPr>
      <w:r w:rsidRPr="000432AC">
        <w:rPr>
          <w:rFonts w:ascii="Book Antiqua" w:hAnsi="Book Antiqua"/>
          <w:b/>
          <w:i/>
          <w:iCs/>
          <w:kern w:val="0"/>
          <w:sz w:val="24"/>
        </w:rPr>
        <w:t xml:space="preserve">Diversity analysis and cluster analysis of gut microbiota using </w:t>
      </w:r>
      <w:r w:rsidRPr="000432AC">
        <w:rPr>
          <w:rFonts w:ascii="Book Antiqua" w:hAnsi="Book Antiqua"/>
          <w:b/>
          <w:i/>
          <w:iCs/>
          <w:sz w:val="24"/>
        </w:rPr>
        <w:t xml:space="preserve">DGGE </w:t>
      </w:r>
      <w:r w:rsidRPr="000432AC">
        <w:rPr>
          <w:rFonts w:ascii="Book Antiqua" w:hAnsi="Book Antiqua"/>
          <w:b/>
          <w:i/>
          <w:iCs/>
          <w:kern w:val="0"/>
          <w:sz w:val="24"/>
        </w:rPr>
        <w:t>profiles</w:t>
      </w:r>
    </w:p>
    <w:p w:rsidR="004208AD" w:rsidRPr="00F247BA" w:rsidRDefault="004208AD" w:rsidP="003A1DEE">
      <w:pPr>
        <w:autoSpaceDE w:val="0"/>
        <w:autoSpaceDN w:val="0"/>
        <w:adjustRightInd w:val="0"/>
        <w:snapToGrid w:val="0"/>
        <w:spacing w:line="360" w:lineRule="auto"/>
        <w:rPr>
          <w:rFonts w:ascii="Book Antiqua" w:hAnsi="Book Antiqua"/>
          <w:sz w:val="24"/>
        </w:rPr>
      </w:pPr>
      <w:r w:rsidRPr="00F247BA">
        <w:rPr>
          <w:rFonts w:ascii="Book Antiqua" w:hAnsi="Book Antiqua"/>
          <w:sz w:val="24"/>
        </w:rPr>
        <w:t xml:space="preserve">Gut microbial diversity and species richness are important indexes used to evaluate gut microbial balance and stability. Thus, we calculated the gray amount of each band in each lane of the DGGE profiles with </w:t>
      </w:r>
      <w:r w:rsidRPr="00F247BA">
        <w:rPr>
          <w:rFonts w:ascii="Book Antiqua" w:hAnsi="Book Antiqua"/>
          <w:kern w:val="0"/>
          <w:sz w:val="24"/>
        </w:rPr>
        <w:t>Gel-Pro analyzer</w:t>
      </w:r>
      <w:r w:rsidRPr="00F247BA">
        <w:rPr>
          <w:rFonts w:ascii="Book Antiqua" w:hAnsi="Book Antiqua"/>
          <w:sz w:val="24"/>
        </w:rPr>
        <w:t xml:space="preserve"> to compare microbial diversity</w:t>
      </w:r>
      <w:r w:rsidRPr="00F247BA">
        <w:rPr>
          <w:rFonts w:ascii="Book Antiqua" w:hAnsi="Book Antiqua"/>
          <w:kern w:val="0"/>
          <w:sz w:val="24"/>
        </w:rPr>
        <w:t xml:space="preserve">. </w:t>
      </w:r>
      <w:r w:rsidRPr="00F247BA">
        <w:rPr>
          <w:rFonts w:ascii="Book Antiqua" w:hAnsi="Book Antiqua"/>
          <w:sz w:val="24"/>
        </w:rPr>
        <w:t xml:space="preserve">There were no statistical differences in the Shannon and Simpson indexes among the five groups </w:t>
      </w:r>
      <w:r w:rsidRPr="000432AC">
        <w:rPr>
          <w:rFonts w:ascii="Book Antiqua" w:hAnsi="Book Antiqua"/>
          <w:sz w:val="24"/>
        </w:rPr>
        <w:t>(Figure 4</w:t>
      </w:r>
      <w:r w:rsidR="000432AC" w:rsidRPr="000432AC">
        <w:rPr>
          <w:rFonts w:ascii="Book Antiqua" w:hAnsi="Book Antiqua"/>
          <w:sz w:val="24"/>
        </w:rPr>
        <w:t>A</w:t>
      </w:r>
      <w:r w:rsidRPr="00F247BA">
        <w:rPr>
          <w:rFonts w:ascii="Book Antiqua" w:hAnsi="Book Antiqua"/>
          <w:sz w:val="24"/>
        </w:rPr>
        <w:t>). Compared to the tolerance group</w:t>
      </w:r>
      <w:r w:rsidRPr="00F247BA">
        <w:rPr>
          <w:rFonts w:ascii="Book Antiqua" w:hAnsi="Book Antiqua"/>
          <w:color w:val="000000"/>
          <w:sz w:val="24"/>
        </w:rPr>
        <w:t xml:space="preserve">, species richness was significantly decreased in the FK506-H, FK506-L, and rejection groups </w:t>
      </w:r>
      <w:r w:rsidRPr="00F247BA">
        <w:rPr>
          <w:rFonts w:ascii="Book Antiqua" w:hAnsi="Book Antiqua"/>
          <w:sz w:val="24"/>
        </w:rPr>
        <w:t xml:space="preserve">(all </w:t>
      </w:r>
      <w:r w:rsidR="000432AC" w:rsidRPr="00F247BA">
        <w:rPr>
          <w:rFonts w:ascii="Book Antiqua" w:hAnsi="Book Antiqua"/>
          <w:i/>
          <w:iCs/>
          <w:color w:val="000000"/>
          <w:sz w:val="24"/>
        </w:rPr>
        <w:t>P</w:t>
      </w:r>
      <w:r w:rsidRPr="00F247BA">
        <w:rPr>
          <w:rFonts w:ascii="Book Antiqua" w:hAnsi="Book Antiqua"/>
          <w:i/>
          <w:iCs/>
          <w:color w:val="000000"/>
          <w:sz w:val="24"/>
        </w:rPr>
        <w:t xml:space="preserve"> </w:t>
      </w:r>
      <w:r w:rsidRPr="00F247BA">
        <w:rPr>
          <w:rFonts w:ascii="Book Antiqua" w:hAnsi="Book Antiqua"/>
          <w:color w:val="000000"/>
          <w:sz w:val="24"/>
        </w:rPr>
        <w:t>&lt; 0.05</w:t>
      </w:r>
      <w:r w:rsidRPr="00F247BA">
        <w:rPr>
          <w:rFonts w:ascii="Book Antiqua" w:hAnsi="Book Antiqua"/>
          <w:sz w:val="24"/>
        </w:rPr>
        <w:t>)</w:t>
      </w:r>
      <w:r w:rsidRPr="00F247BA">
        <w:rPr>
          <w:rFonts w:ascii="Book Antiqua" w:hAnsi="Book Antiqua"/>
          <w:color w:val="000000"/>
          <w:sz w:val="24"/>
        </w:rPr>
        <w:t>. In contrast,</w:t>
      </w:r>
      <w:r w:rsidRPr="00F247BA">
        <w:rPr>
          <w:rFonts w:ascii="Book Antiqua" w:hAnsi="Book Antiqua"/>
          <w:sz w:val="24"/>
        </w:rPr>
        <w:t xml:space="preserve"> FK506-M treatment markedly increased</w:t>
      </w:r>
      <w:r w:rsidRPr="00F247BA">
        <w:rPr>
          <w:rFonts w:ascii="Book Antiqua" w:hAnsi="Book Antiqua"/>
          <w:color w:val="000000"/>
          <w:sz w:val="24"/>
        </w:rPr>
        <w:t xml:space="preserve"> species richness compared to the FK506-H, FK506-L, and rejection groups </w:t>
      </w:r>
      <w:r w:rsidRPr="00F247BA">
        <w:rPr>
          <w:rFonts w:ascii="Book Antiqua" w:hAnsi="Book Antiqua"/>
          <w:sz w:val="24"/>
        </w:rPr>
        <w:t>(</w:t>
      </w:r>
      <w:r w:rsidR="000432AC" w:rsidRPr="00F247BA">
        <w:rPr>
          <w:rFonts w:ascii="Book Antiqua" w:hAnsi="Book Antiqua"/>
          <w:i/>
          <w:iCs/>
          <w:color w:val="000000"/>
          <w:sz w:val="24"/>
        </w:rPr>
        <w:t>P</w:t>
      </w:r>
      <w:r w:rsidRPr="00F247BA">
        <w:rPr>
          <w:rFonts w:ascii="Book Antiqua" w:hAnsi="Book Antiqua"/>
          <w:i/>
          <w:iCs/>
          <w:color w:val="000000"/>
          <w:sz w:val="24"/>
        </w:rPr>
        <w:t xml:space="preserve"> </w:t>
      </w:r>
      <w:r w:rsidRPr="00F247BA">
        <w:rPr>
          <w:rFonts w:ascii="Book Antiqua" w:hAnsi="Book Antiqua"/>
          <w:color w:val="000000"/>
          <w:sz w:val="24"/>
        </w:rPr>
        <w:t>&lt; 0.01, 0.05 and 0.001, respectively</w:t>
      </w:r>
      <w:r w:rsidRPr="00F247BA">
        <w:rPr>
          <w:rFonts w:ascii="Book Antiqua" w:hAnsi="Book Antiqua"/>
          <w:sz w:val="24"/>
        </w:rPr>
        <w:t>) (</w:t>
      </w:r>
      <w:r w:rsidRPr="000432AC">
        <w:rPr>
          <w:rFonts w:ascii="Book Antiqua" w:hAnsi="Book Antiqua"/>
          <w:sz w:val="24"/>
        </w:rPr>
        <w:t>Figure 4</w:t>
      </w:r>
      <w:r w:rsidR="000432AC" w:rsidRPr="000432AC">
        <w:rPr>
          <w:rFonts w:ascii="Book Antiqua" w:hAnsi="Book Antiqua"/>
          <w:sz w:val="24"/>
        </w:rPr>
        <w:t>A</w:t>
      </w:r>
      <w:r w:rsidRPr="00F247BA">
        <w:rPr>
          <w:rFonts w:ascii="Book Antiqua" w:hAnsi="Book Antiqua"/>
          <w:sz w:val="24"/>
        </w:rPr>
        <w:t>)</w:t>
      </w:r>
      <w:r w:rsidRPr="00F247BA">
        <w:rPr>
          <w:rFonts w:ascii="Book Antiqua" w:hAnsi="Book Antiqua"/>
          <w:color w:val="000000"/>
          <w:sz w:val="24"/>
        </w:rPr>
        <w:t>.</w:t>
      </w:r>
      <w:r w:rsidRPr="00F247BA">
        <w:rPr>
          <w:rFonts w:ascii="Book Antiqua" w:hAnsi="Book Antiqua"/>
          <w:sz w:val="24"/>
        </w:rPr>
        <w:t xml:space="preserve"> </w:t>
      </w:r>
    </w:p>
    <w:p w:rsidR="004208AD" w:rsidRPr="00F247BA" w:rsidRDefault="004208AD" w:rsidP="000432AC">
      <w:pPr>
        <w:autoSpaceDE w:val="0"/>
        <w:autoSpaceDN w:val="0"/>
        <w:adjustRightInd w:val="0"/>
        <w:snapToGrid w:val="0"/>
        <w:spacing w:line="360" w:lineRule="auto"/>
        <w:ind w:firstLineChars="100" w:firstLine="240"/>
        <w:rPr>
          <w:rFonts w:ascii="Book Antiqua" w:hAnsi="Book Antiqua"/>
          <w:color w:val="000000"/>
          <w:sz w:val="24"/>
        </w:rPr>
      </w:pPr>
      <w:r w:rsidRPr="00F247BA">
        <w:rPr>
          <w:rFonts w:ascii="Book Antiqua" w:hAnsi="Book Antiqua"/>
          <w:sz w:val="24"/>
        </w:rPr>
        <w:lastRenderedPageBreak/>
        <w:t xml:space="preserve">We also analyzed the abundance of rare species, estimated using the </w:t>
      </w:r>
      <w:r w:rsidRPr="00F247BA">
        <w:rPr>
          <w:rFonts w:ascii="Book Antiqua" w:hAnsi="Book Antiqua"/>
          <w:color w:val="000000"/>
          <w:sz w:val="24"/>
        </w:rPr>
        <w:t xml:space="preserve">Chao-1, Fisher alpha, and Menhinick indexes. </w:t>
      </w:r>
      <w:r w:rsidRPr="00F247BA">
        <w:rPr>
          <w:rFonts w:ascii="Book Antiqua" w:hAnsi="Book Antiqua"/>
          <w:sz w:val="24"/>
        </w:rPr>
        <w:t>Compared with the tolerance group</w:t>
      </w:r>
      <w:r w:rsidRPr="00F247BA">
        <w:rPr>
          <w:rFonts w:ascii="Book Antiqua" w:hAnsi="Book Antiqua"/>
          <w:color w:val="000000"/>
          <w:sz w:val="24"/>
        </w:rPr>
        <w:t xml:space="preserve">, Chao-1, Fisher alpha and Menhinick indexes were remarkably reduced in the FK506-H, FK506-L, and rejection groups </w:t>
      </w:r>
      <w:r w:rsidRPr="00F247BA">
        <w:rPr>
          <w:rFonts w:ascii="Book Antiqua" w:hAnsi="Book Antiqua"/>
          <w:sz w:val="24"/>
        </w:rPr>
        <w:t xml:space="preserve">(all </w:t>
      </w:r>
      <w:r w:rsidR="000432AC" w:rsidRPr="00F247BA">
        <w:rPr>
          <w:rFonts w:ascii="Book Antiqua" w:hAnsi="Book Antiqua"/>
          <w:i/>
          <w:iCs/>
          <w:color w:val="000000"/>
          <w:sz w:val="24"/>
        </w:rPr>
        <w:t>P</w:t>
      </w:r>
      <w:r w:rsidRPr="00F247BA">
        <w:rPr>
          <w:rFonts w:ascii="Book Antiqua" w:hAnsi="Book Antiqua"/>
          <w:i/>
          <w:iCs/>
          <w:color w:val="000000"/>
          <w:sz w:val="24"/>
        </w:rPr>
        <w:t xml:space="preserve"> </w:t>
      </w:r>
      <w:r w:rsidRPr="00F247BA">
        <w:rPr>
          <w:rFonts w:ascii="Book Antiqua" w:hAnsi="Book Antiqua"/>
          <w:color w:val="000000"/>
          <w:sz w:val="24"/>
        </w:rPr>
        <w:t>&lt; 0.05</w:t>
      </w:r>
      <w:r w:rsidRPr="00F247BA">
        <w:rPr>
          <w:rFonts w:ascii="Book Antiqua" w:hAnsi="Book Antiqua"/>
          <w:sz w:val="24"/>
        </w:rPr>
        <w:t>)</w:t>
      </w:r>
      <w:r w:rsidRPr="00F247BA">
        <w:rPr>
          <w:rFonts w:ascii="Book Antiqua" w:hAnsi="Book Antiqua"/>
          <w:color w:val="000000"/>
          <w:sz w:val="24"/>
        </w:rPr>
        <w:t xml:space="preserve">. However, </w:t>
      </w:r>
      <w:r w:rsidRPr="00F247BA">
        <w:rPr>
          <w:rFonts w:ascii="Book Antiqua" w:hAnsi="Book Antiqua"/>
          <w:sz w:val="24"/>
        </w:rPr>
        <w:t>FK506-M treatment significantly increased</w:t>
      </w:r>
      <w:r w:rsidRPr="00F247BA">
        <w:rPr>
          <w:rFonts w:ascii="Book Antiqua" w:hAnsi="Book Antiqua"/>
          <w:color w:val="000000"/>
          <w:sz w:val="24"/>
        </w:rPr>
        <w:t xml:space="preserve"> the </w:t>
      </w:r>
      <w:r w:rsidRPr="00F247BA">
        <w:rPr>
          <w:rFonts w:ascii="Book Antiqua" w:hAnsi="Book Antiqua"/>
          <w:sz w:val="24"/>
        </w:rPr>
        <w:t>abundance</w:t>
      </w:r>
      <w:r w:rsidRPr="00F247BA">
        <w:rPr>
          <w:rFonts w:ascii="Book Antiqua" w:hAnsi="Book Antiqua"/>
          <w:color w:val="000000"/>
          <w:sz w:val="24"/>
        </w:rPr>
        <w:t xml:space="preserve"> of </w:t>
      </w:r>
      <w:r w:rsidRPr="00F247BA">
        <w:rPr>
          <w:rFonts w:ascii="Book Antiqua" w:hAnsi="Book Antiqua"/>
          <w:sz w:val="24"/>
        </w:rPr>
        <w:t>rare species in contrast to the</w:t>
      </w:r>
      <w:r w:rsidRPr="00F247BA">
        <w:rPr>
          <w:rFonts w:ascii="Book Antiqua" w:hAnsi="Book Antiqua"/>
          <w:color w:val="000000"/>
          <w:sz w:val="24"/>
        </w:rPr>
        <w:t xml:space="preserve"> FK506-H, FK506-L, and rejection groups </w:t>
      </w:r>
      <w:r w:rsidRPr="00F247BA">
        <w:rPr>
          <w:rFonts w:ascii="Book Antiqua" w:hAnsi="Book Antiqua"/>
          <w:sz w:val="24"/>
        </w:rPr>
        <w:t xml:space="preserve">(all </w:t>
      </w:r>
      <w:r w:rsidR="000432AC" w:rsidRPr="00F247BA">
        <w:rPr>
          <w:rFonts w:ascii="Book Antiqua" w:hAnsi="Book Antiqua"/>
          <w:i/>
          <w:iCs/>
          <w:color w:val="000000"/>
          <w:sz w:val="24"/>
        </w:rPr>
        <w:t>P</w:t>
      </w:r>
      <w:r w:rsidRPr="00F247BA">
        <w:rPr>
          <w:rFonts w:ascii="Book Antiqua" w:hAnsi="Book Antiqua"/>
          <w:i/>
          <w:iCs/>
          <w:color w:val="000000"/>
          <w:sz w:val="24"/>
        </w:rPr>
        <w:t xml:space="preserve"> </w:t>
      </w:r>
      <w:r w:rsidRPr="00F247BA">
        <w:rPr>
          <w:rFonts w:ascii="Book Antiqua" w:hAnsi="Book Antiqua"/>
          <w:color w:val="000000"/>
          <w:sz w:val="24"/>
        </w:rPr>
        <w:t>&lt; 0.05</w:t>
      </w:r>
      <w:r w:rsidRPr="00F247BA">
        <w:rPr>
          <w:rFonts w:ascii="Book Antiqua" w:hAnsi="Book Antiqua"/>
          <w:sz w:val="24"/>
        </w:rPr>
        <w:t>) (</w:t>
      </w:r>
      <w:r w:rsidRPr="000432AC">
        <w:rPr>
          <w:rFonts w:ascii="Book Antiqua" w:hAnsi="Book Antiqua"/>
          <w:sz w:val="24"/>
        </w:rPr>
        <w:t>Figure 4</w:t>
      </w:r>
      <w:r w:rsidR="000432AC" w:rsidRPr="000432AC">
        <w:rPr>
          <w:rFonts w:ascii="Book Antiqua" w:hAnsi="Book Antiqua"/>
          <w:sz w:val="24"/>
        </w:rPr>
        <w:t>B</w:t>
      </w:r>
      <w:r w:rsidRPr="00F247BA">
        <w:rPr>
          <w:rFonts w:ascii="Book Antiqua" w:hAnsi="Book Antiqua"/>
          <w:sz w:val="24"/>
        </w:rPr>
        <w:t>)</w:t>
      </w:r>
      <w:r w:rsidRPr="00F247BA">
        <w:rPr>
          <w:rFonts w:ascii="Book Antiqua" w:hAnsi="Book Antiqua"/>
          <w:color w:val="000000"/>
          <w:sz w:val="24"/>
        </w:rPr>
        <w:t>.</w:t>
      </w:r>
    </w:p>
    <w:p w:rsidR="004208AD" w:rsidRPr="00F247BA" w:rsidRDefault="004208AD" w:rsidP="000432AC">
      <w:pPr>
        <w:autoSpaceDE w:val="0"/>
        <w:autoSpaceDN w:val="0"/>
        <w:adjustRightInd w:val="0"/>
        <w:snapToGrid w:val="0"/>
        <w:spacing w:line="360" w:lineRule="auto"/>
        <w:ind w:firstLineChars="100" w:firstLine="240"/>
        <w:rPr>
          <w:rFonts w:ascii="Book Antiqua" w:hAnsi="Book Antiqua"/>
          <w:sz w:val="24"/>
        </w:rPr>
      </w:pPr>
      <w:r w:rsidRPr="00F247BA">
        <w:rPr>
          <w:rFonts w:ascii="Book Antiqua" w:hAnsi="Book Antiqua"/>
          <w:color w:val="000000"/>
          <w:sz w:val="24"/>
        </w:rPr>
        <w:t xml:space="preserve">Furthermore, based on </w:t>
      </w:r>
      <w:r w:rsidRPr="00F247BA">
        <w:rPr>
          <w:rFonts w:ascii="Book Antiqua" w:hAnsi="Book Antiqua"/>
          <w:sz w:val="24"/>
        </w:rPr>
        <w:t>DGGE profiles</w:t>
      </w:r>
      <w:r w:rsidRPr="00F247BA">
        <w:rPr>
          <w:rFonts w:ascii="Book Antiqua" w:hAnsi="Book Antiqua"/>
          <w:color w:val="000000"/>
          <w:sz w:val="24"/>
        </w:rPr>
        <w:t xml:space="preserve">, we conducted </w:t>
      </w:r>
      <w:r w:rsidRPr="00F247BA">
        <w:rPr>
          <w:rFonts w:ascii="Book Antiqua" w:hAnsi="Book Antiqua"/>
          <w:sz w:val="24"/>
        </w:rPr>
        <w:t>MDS</w:t>
      </w:r>
      <w:r w:rsidRPr="00F247BA">
        <w:rPr>
          <w:rFonts w:ascii="Book Antiqua" w:hAnsi="Book Antiqua"/>
          <w:color w:val="000000"/>
          <w:sz w:val="24"/>
        </w:rPr>
        <w:t xml:space="preserve"> and</w:t>
      </w:r>
      <w:r w:rsidRPr="00F247BA">
        <w:rPr>
          <w:rFonts w:ascii="Book Antiqua" w:hAnsi="Book Antiqua"/>
          <w:sz w:val="24"/>
        </w:rPr>
        <w:t xml:space="preserve"> PCA</w:t>
      </w:r>
      <w:r w:rsidRPr="00F247BA">
        <w:rPr>
          <w:rFonts w:ascii="Book Antiqua" w:hAnsi="Book Antiqua"/>
          <w:color w:val="000000"/>
          <w:sz w:val="24"/>
        </w:rPr>
        <w:t xml:space="preserve"> analysis. The </w:t>
      </w:r>
      <w:r w:rsidRPr="00F247BA">
        <w:rPr>
          <w:rFonts w:ascii="Book Antiqua" w:hAnsi="Book Antiqua"/>
          <w:kern w:val="0"/>
          <w:sz w:val="24"/>
        </w:rPr>
        <w:t xml:space="preserve">Euclidean distance between two points indicates the similarity between the two. </w:t>
      </w:r>
      <w:r w:rsidRPr="00F247BA">
        <w:rPr>
          <w:rFonts w:ascii="Book Antiqua" w:hAnsi="Book Antiqua"/>
          <w:sz w:val="24"/>
        </w:rPr>
        <w:t xml:space="preserve">Gut microbial structures from samples of the tolerance, </w:t>
      </w:r>
      <w:r w:rsidRPr="00F247BA">
        <w:rPr>
          <w:rFonts w:ascii="Book Antiqua" w:hAnsi="Book Antiqua"/>
          <w:color w:val="000000"/>
          <w:sz w:val="24"/>
        </w:rPr>
        <w:t xml:space="preserve">FK506-M, </w:t>
      </w:r>
      <w:r w:rsidRPr="00F247BA">
        <w:rPr>
          <w:rFonts w:ascii="Book Antiqua" w:hAnsi="Book Antiqua"/>
          <w:sz w:val="24"/>
        </w:rPr>
        <w:t>and rejection groups were respectively clustered together, and showed separation from each other using MDS analysis (</w:t>
      </w:r>
      <w:r w:rsidRPr="00F247BA">
        <w:rPr>
          <w:rFonts w:ascii="Book Antiqua" w:hAnsi="Book Antiqua"/>
          <w:bCs/>
          <w:kern w:val="0"/>
          <w:sz w:val="24"/>
        </w:rPr>
        <w:t>Dim 1, Dim 2, and Dim 3) (</w:t>
      </w:r>
      <w:r w:rsidRPr="000432AC">
        <w:rPr>
          <w:rFonts w:ascii="Book Antiqua" w:hAnsi="Book Antiqua"/>
          <w:sz w:val="24"/>
        </w:rPr>
        <w:t>Figure 4</w:t>
      </w:r>
      <w:r w:rsidR="000432AC" w:rsidRPr="000432AC">
        <w:rPr>
          <w:rFonts w:ascii="Book Antiqua" w:hAnsi="Book Antiqua"/>
          <w:sz w:val="24"/>
        </w:rPr>
        <w:t>C</w:t>
      </w:r>
      <w:r w:rsidRPr="00F247BA">
        <w:rPr>
          <w:rFonts w:ascii="Book Antiqua" w:hAnsi="Book Antiqua"/>
          <w:bCs/>
          <w:kern w:val="0"/>
          <w:sz w:val="24"/>
        </w:rPr>
        <w:t>), suggesting a relatively unique and stable gut microbiota</w:t>
      </w:r>
      <w:r w:rsidRPr="00F247BA">
        <w:rPr>
          <w:rFonts w:ascii="Book Antiqua" w:hAnsi="Book Antiqua"/>
          <w:color w:val="000000"/>
          <w:sz w:val="24"/>
        </w:rPr>
        <w:t xml:space="preserve">. </w:t>
      </w:r>
      <w:r w:rsidRPr="00F247BA">
        <w:rPr>
          <w:rFonts w:ascii="Book Antiqua" w:hAnsi="Book Antiqua"/>
          <w:kern w:val="0"/>
          <w:sz w:val="24"/>
        </w:rPr>
        <w:t xml:space="preserve">PCA is an alternative approach to visualizing relationships among lanes using lane data (band classes). Our </w:t>
      </w:r>
      <w:r w:rsidRPr="00F247BA">
        <w:rPr>
          <w:rFonts w:ascii="Book Antiqua" w:hAnsi="Book Antiqua"/>
          <w:color w:val="000000"/>
          <w:sz w:val="24"/>
        </w:rPr>
        <w:t xml:space="preserve">PCA analysis also gave similar results based on </w:t>
      </w:r>
      <w:r w:rsidRPr="00F247BA">
        <w:rPr>
          <w:rFonts w:ascii="Book Antiqua" w:hAnsi="Book Antiqua"/>
          <w:sz w:val="24"/>
        </w:rPr>
        <w:t>PCA axes X/Y/Z (13.7%, 11.2</w:t>
      </w:r>
      <w:r w:rsidR="000432AC">
        <w:rPr>
          <w:rFonts w:ascii="Book Antiqua" w:hAnsi="Book Antiqua" w:hint="eastAsia"/>
          <w:sz w:val="24"/>
        </w:rPr>
        <w:t>%</w:t>
      </w:r>
      <w:r w:rsidRPr="00F247BA">
        <w:rPr>
          <w:rFonts w:ascii="Book Antiqua" w:hAnsi="Book Antiqua"/>
          <w:sz w:val="24"/>
        </w:rPr>
        <w:t>, and 10.0%, respectively) (</w:t>
      </w:r>
      <w:r w:rsidRPr="000432AC">
        <w:rPr>
          <w:rFonts w:ascii="Book Antiqua" w:hAnsi="Book Antiqua"/>
          <w:sz w:val="24"/>
        </w:rPr>
        <w:t>Figure 4</w:t>
      </w:r>
      <w:r w:rsidR="000432AC" w:rsidRPr="000432AC">
        <w:rPr>
          <w:rFonts w:ascii="Book Antiqua" w:hAnsi="Book Antiqua"/>
          <w:sz w:val="24"/>
        </w:rPr>
        <w:t>D</w:t>
      </w:r>
      <w:r w:rsidRPr="00F247BA">
        <w:rPr>
          <w:rFonts w:ascii="Book Antiqua" w:hAnsi="Book Antiqua"/>
          <w:sz w:val="24"/>
        </w:rPr>
        <w:t xml:space="preserve">). </w:t>
      </w:r>
    </w:p>
    <w:p w:rsidR="004208AD" w:rsidRPr="00F247BA" w:rsidRDefault="004208AD" w:rsidP="003A1DEE">
      <w:pPr>
        <w:autoSpaceDE w:val="0"/>
        <w:autoSpaceDN w:val="0"/>
        <w:adjustRightInd w:val="0"/>
        <w:snapToGrid w:val="0"/>
        <w:spacing w:line="360" w:lineRule="auto"/>
        <w:rPr>
          <w:rFonts w:ascii="Book Antiqua" w:hAnsi="Book Antiqua"/>
          <w:b/>
          <w:i/>
          <w:iCs/>
          <w:kern w:val="0"/>
          <w:sz w:val="24"/>
        </w:rPr>
      </w:pPr>
    </w:p>
    <w:p w:rsidR="004208AD" w:rsidRPr="00F247BA" w:rsidRDefault="004208AD" w:rsidP="003A1DEE">
      <w:pPr>
        <w:autoSpaceDE w:val="0"/>
        <w:autoSpaceDN w:val="0"/>
        <w:adjustRightInd w:val="0"/>
        <w:snapToGrid w:val="0"/>
        <w:spacing w:line="360" w:lineRule="auto"/>
        <w:rPr>
          <w:rFonts w:ascii="Book Antiqua" w:hAnsi="Book Antiqua"/>
          <w:b/>
          <w:i/>
          <w:iCs/>
          <w:kern w:val="0"/>
          <w:sz w:val="24"/>
        </w:rPr>
      </w:pPr>
      <w:r w:rsidRPr="004C17F7">
        <w:rPr>
          <w:rFonts w:ascii="Book Antiqua" w:hAnsi="Book Antiqua"/>
          <w:b/>
          <w:i/>
          <w:iCs/>
          <w:kern w:val="0"/>
          <w:sz w:val="24"/>
        </w:rPr>
        <w:t xml:space="preserve">Phylogenetic tree analysis of sequences based on </w:t>
      </w:r>
      <w:r w:rsidRPr="004C17F7">
        <w:rPr>
          <w:rFonts w:ascii="Book Antiqua" w:hAnsi="Book Antiqua"/>
          <w:b/>
          <w:i/>
          <w:iCs/>
          <w:sz w:val="24"/>
        </w:rPr>
        <w:t xml:space="preserve">DGGE </w:t>
      </w:r>
      <w:r w:rsidRPr="004C17F7">
        <w:rPr>
          <w:rFonts w:ascii="Book Antiqua" w:hAnsi="Book Antiqua"/>
          <w:b/>
          <w:i/>
          <w:iCs/>
          <w:kern w:val="0"/>
          <w:sz w:val="24"/>
        </w:rPr>
        <w:t>profiles</w:t>
      </w:r>
    </w:p>
    <w:p w:rsidR="004208AD" w:rsidRPr="00F247BA" w:rsidRDefault="004208AD" w:rsidP="003A1DEE">
      <w:pPr>
        <w:autoSpaceDE w:val="0"/>
        <w:autoSpaceDN w:val="0"/>
        <w:adjustRightInd w:val="0"/>
        <w:snapToGrid w:val="0"/>
        <w:spacing w:line="360" w:lineRule="auto"/>
        <w:rPr>
          <w:rFonts w:ascii="Book Antiqua" w:hAnsi="Book Antiqua"/>
          <w:sz w:val="24"/>
        </w:rPr>
      </w:pPr>
      <w:r w:rsidRPr="00F247BA">
        <w:rPr>
          <w:rFonts w:ascii="Book Antiqua" w:hAnsi="Book Antiqua"/>
          <w:sz w:val="24"/>
        </w:rPr>
        <w:t xml:space="preserve">Of the 49 PCR-DGGE bands analyzed in the study, 48 band classes were selected. To identify crucial bacterial populations induced by </w:t>
      </w:r>
      <w:r w:rsidRPr="00F247BA">
        <w:rPr>
          <w:rFonts w:ascii="Book Antiqua" w:hAnsi="Book Antiqua"/>
          <w:color w:val="000000"/>
          <w:sz w:val="24"/>
        </w:rPr>
        <w:t>FK506-M treatment</w:t>
      </w:r>
      <w:r w:rsidRPr="00F247BA">
        <w:rPr>
          <w:rFonts w:ascii="Book Antiqua" w:hAnsi="Book Antiqua"/>
          <w:sz w:val="24"/>
        </w:rPr>
        <w:t xml:space="preserve">, we compared band intensity between the </w:t>
      </w:r>
      <w:r w:rsidRPr="00F247BA">
        <w:rPr>
          <w:rFonts w:ascii="Book Antiqua" w:hAnsi="Book Antiqua"/>
          <w:color w:val="000000"/>
          <w:sz w:val="24"/>
        </w:rPr>
        <w:t>FK506-M</w:t>
      </w:r>
      <w:r w:rsidRPr="00F247BA">
        <w:rPr>
          <w:rFonts w:ascii="Book Antiqua" w:hAnsi="Book Antiqua"/>
          <w:sz w:val="24"/>
        </w:rPr>
        <w:t xml:space="preserve"> and the rejection groups. Of the 41 band classes selected, 28 showed slight variation in band intensity between the 2 groups</w:t>
      </w:r>
      <w:r w:rsidRPr="00F247BA">
        <w:rPr>
          <w:rFonts w:ascii="Book Antiqua" w:hAnsi="Book Antiqua"/>
          <w:bCs/>
          <w:kern w:val="0"/>
          <w:sz w:val="24"/>
        </w:rPr>
        <w:t xml:space="preserve">. In contrast to the </w:t>
      </w:r>
      <w:r w:rsidRPr="00F247BA">
        <w:rPr>
          <w:rFonts w:ascii="Book Antiqua" w:hAnsi="Book Antiqua"/>
          <w:sz w:val="24"/>
        </w:rPr>
        <w:t>rejection group,</w:t>
      </w:r>
      <w:r w:rsidRPr="00F247BA">
        <w:rPr>
          <w:rFonts w:ascii="Book Antiqua" w:hAnsi="Book Antiqua"/>
          <w:bCs/>
          <w:kern w:val="0"/>
          <w:sz w:val="24"/>
        </w:rPr>
        <w:t xml:space="preserve"> the </w:t>
      </w:r>
      <w:r w:rsidRPr="00F247BA">
        <w:rPr>
          <w:rFonts w:ascii="Book Antiqua" w:hAnsi="Book Antiqua"/>
          <w:sz w:val="24"/>
        </w:rPr>
        <w:t xml:space="preserve">intensities of 9 band classes </w:t>
      </w:r>
      <w:r w:rsidR="004C17F7">
        <w:rPr>
          <w:rFonts w:ascii="Book Antiqua" w:hAnsi="Book Antiqua" w:hint="eastAsia"/>
          <w:sz w:val="24"/>
        </w:rPr>
        <w:t>[</w:t>
      </w:r>
      <w:r w:rsidRPr="00F247BA">
        <w:rPr>
          <w:rFonts w:ascii="Book Antiqua" w:hAnsi="Book Antiqua"/>
          <w:sz w:val="24"/>
        </w:rPr>
        <w:t xml:space="preserve">18.2 </w:t>
      </w:r>
      <w:r w:rsidR="004C17F7">
        <w:rPr>
          <w:rFonts w:ascii="Book Antiqua" w:hAnsi="Book Antiqua"/>
          <w:sz w:val="24"/>
        </w:rPr>
        <w:t>(</w:t>
      </w:r>
      <w:r w:rsidRPr="00F247BA">
        <w:rPr>
          <w:rFonts w:ascii="Book Antiqua" w:hAnsi="Book Antiqua"/>
          <w:sz w:val="24"/>
        </w:rPr>
        <w:t>band 1</w:t>
      </w:r>
      <w:r w:rsidR="004C17F7">
        <w:rPr>
          <w:rFonts w:ascii="Book Antiqua" w:hAnsi="Book Antiqua"/>
          <w:sz w:val="24"/>
        </w:rPr>
        <w:t>)</w:t>
      </w:r>
      <w:r w:rsidRPr="00F247BA">
        <w:rPr>
          <w:rFonts w:ascii="Book Antiqua" w:hAnsi="Book Antiqua"/>
          <w:sz w:val="24"/>
        </w:rPr>
        <w:t xml:space="preserve">, 19.9 </w:t>
      </w:r>
      <w:r w:rsidR="004C17F7">
        <w:rPr>
          <w:rFonts w:ascii="Book Antiqua" w:hAnsi="Book Antiqua"/>
          <w:sz w:val="24"/>
        </w:rPr>
        <w:t>(</w:t>
      </w:r>
      <w:r w:rsidRPr="00F247BA">
        <w:rPr>
          <w:rFonts w:ascii="Book Antiqua" w:hAnsi="Book Antiqua"/>
          <w:sz w:val="24"/>
        </w:rPr>
        <w:t>band 2</w:t>
      </w:r>
      <w:r w:rsidR="004C17F7">
        <w:rPr>
          <w:rFonts w:ascii="Book Antiqua" w:hAnsi="Book Antiqua"/>
          <w:sz w:val="24"/>
        </w:rPr>
        <w:t>)</w:t>
      </w:r>
      <w:r w:rsidRPr="00F247BA">
        <w:rPr>
          <w:rFonts w:ascii="Book Antiqua" w:hAnsi="Book Antiqua"/>
          <w:sz w:val="24"/>
        </w:rPr>
        <w:t xml:space="preserve">, 61.0 </w:t>
      </w:r>
      <w:r w:rsidR="004C17F7">
        <w:rPr>
          <w:rFonts w:ascii="Book Antiqua" w:hAnsi="Book Antiqua"/>
          <w:sz w:val="24"/>
        </w:rPr>
        <w:t>(</w:t>
      </w:r>
      <w:r w:rsidRPr="00F247BA">
        <w:rPr>
          <w:rFonts w:ascii="Book Antiqua" w:hAnsi="Book Antiqua"/>
          <w:sz w:val="24"/>
        </w:rPr>
        <w:t>band 9</w:t>
      </w:r>
      <w:r w:rsidR="004C17F7">
        <w:rPr>
          <w:rFonts w:ascii="Book Antiqua" w:hAnsi="Book Antiqua"/>
          <w:sz w:val="24"/>
        </w:rPr>
        <w:t>)</w:t>
      </w:r>
      <w:r w:rsidRPr="00F247BA">
        <w:rPr>
          <w:rFonts w:ascii="Book Antiqua" w:hAnsi="Book Antiqua"/>
          <w:sz w:val="24"/>
        </w:rPr>
        <w:t xml:space="preserve">, 72.9 </w:t>
      </w:r>
      <w:r w:rsidR="004C17F7">
        <w:rPr>
          <w:rFonts w:ascii="Book Antiqua" w:hAnsi="Book Antiqua"/>
          <w:sz w:val="24"/>
        </w:rPr>
        <w:t>(</w:t>
      </w:r>
      <w:r w:rsidRPr="00F247BA">
        <w:rPr>
          <w:rFonts w:ascii="Book Antiqua" w:hAnsi="Book Antiqua"/>
          <w:sz w:val="24"/>
        </w:rPr>
        <w:t>band 15</w:t>
      </w:r>
      <w:r w:rsidR="004C17F7">
        <w:rPr>
          <w:rFonts w:ascii="Book Antiqua" w:hAnsi="Book Antiqua"/>
          <w:sz w:val="24"/>
        </w:rPr>
        <w:t>)</w:t>
      </w:r>
      <w:r w:rsidRPr="00F247BA">
        <w:rPr>
          <w:rFonts w:ascii="Book Antiqua" w:hAnsi="Book Antiqua"/>
          <w:sz w:val="24"/>
        </w:rPr>
        <w:t xml:space="preserve">, 81.0 </w:t>
      </w:r>
      <w:r w:rsidR="004C17F7">
        <w:rPr>
          <w:rFonts w:ascii="Book Antiqua" w:hAnsi="Book Antiqua"/>
          <w:sz w:val="24"/>
        </w:rPr>
        <w:t>(</w:t>
      </w:r>
      <w:r w:rsidRPr="00F247BA">
        <w:rPr>
          <w:rFonts w:ascii="Book Antiqua" w:hAnsi="Book Antiqua"/>
          <w:sz w:val="24"/>
        </w:rPr>
        <w:t>band 16</w:t>
      </w:r>
      <w:r w:rsidR="004C17F7">
        <w:rPr>
          <w:rFonts w:ascii="Book Antiqua" w:hAnsi="Book Antiqua"/>
          <w:sz w:val="24"/>
        </w:rPr>
        <w:t>)</w:t>
      </w:r>
      <w:r w:rsidRPr="00F247BA">
        <w:rPr>
          <w:rFonts w:ascii="Book Antiqua" w:hAnsi="Book Antiqua"/>
          <w:sz w:val="24"/>
        </w:rPr>
        <w:t xml:space="preserve">, 82.0 </w:t>
      </w:r>
      <w:r w:rsidR="004C17F7">
        <w:rPr>
          <w:rFonts w:ascii="Book Antiqua" w:hAnsi="Book Antiqua"/>
          <w:sz w:val="24"/>
        </w:rPr>
        <w:t>(</w:t>
      </w:r>
      <w:r w:rsidRPr="00F247BA">
        <w:rPr>
          <w:rFonts w:ascii="Book Antiqua" w:hAnsi="Book Antiqua"/>
          <w:sz w:val="24"/>
        </w:rPr>
        <w:t>band 26</w:t>
      </w:r>
      <w:r w:rsidR="004C17F7">
        <w:rPr>
          <w:rFonts w:ascii="Book Antiqua" w:hAnsi="Book Antiqua"/>
          <w:sz w:val="24"/>
        </w:rPr>
        <w:t>)</w:t>
      </w:r>
      <w:r w:rsidRPr="00F247BA">
        <w:rPr>
          <w:rFonts w:ascii="Book Antiqua" w:hAnsi="Book Antiqua"/>
          <w:sz w:val="24"/>
        </w:rPr>
        <w:t xml:space="preserve">, 85.3 </w:t>
      </w:r>
      <w:r w:rsidR="004C17F7">
        <w:rPr>
          <w:rFonts w:ascii="Book Antiqua" w:hAnsi="Book Antiqua"/>
          <w:sz w:val="24"/>
        </w:rPr>
        <w:t>(</w:t>
      </w:r>
      <w:r w:rsidRPr="00F247BA">
        <w:rPr>
          <w:rFonts w:ascii="Book Antiqua" w:hAnsi="Book Antiqua"/>
          <w:sz w:val="24"/>
        </w:rPr>
        <w:t>band 17</w:t>
      </w:r>
      <w:r w:rsidR="004C17F7">
        <w:rPr>
          <w:rFonts w:ascii="Book Antiqua" w:hAnsi="Book Antiqua"/>
          <w:sz w:val="24"/>
        </w:rPr>
        <w:t>)</w:t>
      </w:r>
      <w:r w:rsidRPr="00F247BA">
        <w:rPr>
          <w:rFonts w:ascii="Book Antiqua" w:hAnsi="Book Antiqua"/>
          <w:sz w:val="24"/>
        </w:rPr>
        <w:t xml:space="preserve">, 86.5 </w:t>
      </w:r>
      <w:r w:rsidR="004C17F7">
        <w:rPr>
          <w:rFonts w:ascii="Book Antiqua" w:hAnsi="Book Antiqua"/>
          <w:sz w:val="24"/>
        </w:rPr>
        <w:t>(</w:t>
      </w:r>
      <w:r w:rsidRPr="00F247BA">
        <w:rPr>
          <w:rFonts w:ascii="Book Antiqua" w:hAnsi="Book Antiqua"/>
          <w:sz w:val="24"/>
        </w:rPr>
        <w:t>band 18</w:t>
      </w:r>
      <w:r w:rsidR="004C17F7">
        <w:rPr>
          <w:rFonts w:ascii="Book Antiqua" w:hAnsi="Book Antiqua"/>
          <w:sz w:val="24"/>
        </w:rPr>
        <w:t>)</w:t>
      </w:r>
      <w:r w:rsidRPr="00F247BA">
        <w:rPr>
          <w:rFonts w:ascii="Book Antiqua" w:hAnsi="Book Antiqua"/>
          <w:sz w:val="24"/>
        </w:rPr>
        <w:t xml:space="preserve">, and 88.2 </w:t>
      </w:r>
      <w:r w:rsidR="004C17F7">
        <w:rPr>
          <w:rFonts w:ascii="Book Antiqua" w:hAnsi="Book Antiqua"/>
          <w:sz w:val="24"/>
        </w:rPr>
        <w:t>(</w:t>
      </w:r>
      <w:r w:rsidRPr="00F247BA">
        <w:rPr>
          <w:rFonts w:ascii="Book Antiqua" w:hAnsi="Book Antiqua"/>
          <w:sz w:val="24"/>
        </w:rPr>
        <w:t>band 19</w:t>
      </w:r>
      <w:r w:rsidR="004C17F7">
        <w:rPr>
          <w:rFonts w:ascii="Book Antiqua" w:hAnsi="Book Antiqua"/>
          <w:sz w:val="24"/>
        </w:rPr>
        <w:t>)</w:t>
      </w:r>
      <w:r w:rsidR="004C17F7">
        <w:rPr>
          <w:rFonts w:ascii="Book Antiqua" w:hAnsi="Book Antiqua" w:hint="eastAsia"/>
          <w:sz w:val="24"/>
        </w:rPr>
        <w:t>]</w:t>
      </w:r>
      <w:r w:rsidRPr="00F247BA">
        <w:rPr>
          <w:rFonts w:ascii="Book Antiqua" w:hAnsi="Book Antiqua"/>
          <w:sz w:val="24"/>
        </w:rPr>
        <w:t xml:space="preserve"> were significantly decreased </w:t>
      </w:r>
      <w:r w:rsidRPr="004C17F7">
        <w:rPr>
          <w:rFonts w:ascii="Book Antiqua" w:hAnsi="Book Antiqua"/>
          <w:sz w:val="24"/>
        </w:rPr>
        <w:t>(Figure 5</w:t>
      </w:r>
      <w:r w:rsidR="004C17F7" w:rsidRPr="004C17F7">
        <w:rPr>
          <w:rFonts w:ascii="Book Antiqua" w:hAnsi="Book Antiqua"/>
          <w:sz w:val="24"/>
        </w:rPr>
        <w:t>A</w:t>
      </w:r>
      <w:r w:rsidRPr="00F247BA">
        <w:rPr>
          <w:rFonts w:ascii="Book Antiqua" w:hAnsi="Book Antiqua"/>
          <w:sz w:val="24"/>
        </w:rPr>
        <w:t xml:space="preserve">), while 4 band classes </w:t>
      </w:r>
      <w:r w:rsidR="004C17F7">
        <w:rPr>
          <w:rFonts w:ascii="Book Antiqua" w:hAnsi="Book Antiqua" w:hint="eastAsia"/>
          <w:sz w:val="24"/>
        </w:rPr>
        <w:t>[</w:t>
      </w:r>
      <w:r w:rsidRPr="00F247BA">
        <w:rPr>
          <w:rFonts w:ascii="Book Antiqua" w:hAnsi="Book Antiqua"/>
          <w:sz w:val="24"/>
        </w:rPr>
        <w:t xml:space="preserve">33.7 </w:t>
      </w:r>
      <w:r w:rsidR="004C17F7">
        <w:rPr>
          <w:rFonts w:ascii="Book Antiqua" w:hAnsi="Book Antiqua"/>
          <w:sz w:val="24"/>
        </w:rPr>
        <w:t>(</w:t>
      </w:r>
      <w:r w:rsidRPr="00F247BA">
        <w:rPr>
          <w:rFonts w:ascii="Book Antiqua" w:hAnsi="Book Antiqua"/>
          <w:sz w:val="24"/>
        </w:rPr>
        <w:t>band 20</w:t>
      </w:r>
      <w:r w:rsidR="004C17F7">
        <w:rPr>
          <w:rFonts w:ascii="Book Antiqua" w:hAnsi="Book Antiqua"/>
          <w:sz w:val="24"/>
        </w:rPr>
        <w:t>)</w:t>
      </w:r>
      <w:r w:rsidRPr="00F247BA">
        <w:rPr>
          <w:rFonts w:ascii="Book Antiqua" w:hAnsi="Book Antiqua"/>
          <w:sz w:val="24"/>
        </w:rPr>
        <w:t xml:space="preserve">, 41.8 </w:t>
      </w:r>
      <w:r w:rsidR="004C17F7">
        <w:rPr>
          <w:rFonts w:ascii="Book Antiqua" w:hAnsi="Book Antiqua"/>
          <w:sz w:val="24"/>
        </w:rPr>
        <w:t>(</w:t>
      </w:r>
      <w:r w:rsidRPr="00F247BA">
        <w:rPr>
          <w:rFonts w:ascii="Book Antiqua" w:hAnsi="Book Antiqua"/>
          <w:sz w:val="24"/>
        </w:rPr>
        <w:t>band 39</w:t>
      </w:r>
      <w:r w:rsidR="004C17F7">
        <w:rPr>
          <w:rFonts w:ascii="Book Antiqua" w:hAnsi="Book Antiqua"/>
          <w:sz w:val="24"/>
        </w:rPr>
        <w:t>)</w:t>
      </w:r>
      <w:r w:rsidRPr="00F247BA">
        <w:rPr>
          <w:rFonts w:ascii="Book Antiqua" w:hAnsi="Book Antiqua"/>
          <w:sz w:val="24"/>
        </w:rPr>
        <w:t xml:space="preserve">, 56.8 </w:t>
      </w:r>
      <w:r w:rsidR="004C17F7">
        <w:rPr>
          <w:rFonts w:ascii="Book Antiqua" w:hAnsi="Book Antiqua"/>
          <w:sz w:val="24"/>
        </w:rPr>
        <w:t>(</w:t>
      </w:r>
      <w:r w:rsidRPr="00F247BA">
        <w:rPr>
          <w:rFonts w:ascii="Book Antiqua" w:hAnsi="Book Antiqua"/>
          <w:sz w:val="24"/>
        </w:rPr>
        <w:t>band 41</w:t>
      </w:r>
      <w:r w:rsidR="004C17F7">
        <w:rPr>
          <w:rFonts w:ascii="Book Antiqua" w:hAnsi="Book Antiqua"/>
          <w:sz w:val="24"/>
        </w:rPr>
        <w:t>)</w:t>
      </w:r>
      <w:r w:rsidRPr="00F247BA">
        <w:rPr>
          <w:rFonts w:ascii="Book Antiqua" w:hAnsi="Book Antiqua"/>
          <w:sz w:val="24"/>
        </w:rPr>
        <w:t xml:space="preserve">, and 82.7 </w:t>
      </w:r>
      <w:r w:rsidR="004C17F7">
        <w:rPr>
          <w:rFonts w:ascii="Book Antiqua" w:hAnsi="Book Antiqua"/>
          <w:sz w:val="24"/>
        </w:rPr>
        <w:t>(</w:t>
      </w:r>
      <w:r w:rsidRPr="00F247BA">
        <w:rPr>
          <w:rFonts w:ascii="Book Antiqua" w:hAnsi="Book Antiqua"/>
          <w:sz w:val="24"/>
        </w:rPr>
        <w:t>band 47</w:t>
      </w:r>
      <w:r w:rsidR="004C17F7">
        <w:rPr>
          <w:rFonts w:ascii="Book Antiqua" w:hAnsi="Book Antiqua"/>
          <w:sz w:val="24"/>
        </w:rPr>
        <w:t>)</w:t>
      </w:r>
      <w:r w:rsidR="004C17F7">
        <w:rPr>
          <w:rFonts w:ascii="Book Antiqua" w:hAnsi="Book Antiqua" w:hint="eastAsia"/>
          <w:sz w:val="24"/>
        </w:rPr>
        <w:t>]</w:t>
      </w:r>
      <w:r w:rsidRPr="00F247BA">
        <w:rPr>
          <w:rFonts w:ascii="Book Antiqua" w:hAnsi="Book Antiqua"/>
          <w:sz w:val="24"/>
        </w:rPr>
        <w:t xml:space="preserve"> were increased in the </w:t>
      </w:r>
      <w:r w:rsidRPr="00F247BA">
        <w:rPr>
          <w:rFonts w:ascii="Book Antiqua" w:hAnsi="Book Antiqua"/>
          <w:color w:val="000000"/>
          <w:sz w:val="24"/>
        </w:rPr>
        <w:t>FK506-M</w:t>
      </w:r>
      <w:r w:rsidRPr="00F247BA">
        <w:rPr>
          <w:rFonts w:ascii="Book Antiqua" w:hAnsi="Book Antiqua"/>
          <w:sz w:val="24"/>
        </w:rPr>
        <w:t xml:space="preserve"> treated group (</w:t>
      </w:r>
      <w:r w:rsidRPr="004C17F7">
        <w:rPr>
          <w:rFonts w:ascii="Book Antiqua" w:hAnsi="Book Antiqua"/>
          <w:sz w:val="24"/>
        </w:rPr>
        <w:t>Figure 5</w:t>
      </w:r>
      <w:r w:rsidR="004C17F7" w:rsidRPr="004C17F7">
        <w:rPr>
          <w:rFonts w:ascii="Book Antiqua" w:hAnsi="Book Antiqua"/>
          <w:sz w:val="24"/>
        </w:rPr>
        <w:t>B</w:t>
      </w:r>
      <w:r w:rsidRPr="00F247BA">
        <w:rPr>
          <w:rFonts w:ascii="Book Antiqua" w:hAnsi="Book Antiqua"/>
          <w:sz w:val="24"/>
        </w:rPr>
        <w:t xml:space="preserve">). </w:t>
      </w:r>
    </w:p>
    <w:p w:rsidR="004208AD" w:rsidRPr="00F247BA" w:rsidRDefault="004208AD" w:rsidP="004C17F7">
      <w:pPr>
        <w:autoSpaceDE w:val="0"/>
        <w:autoSpaceDN w:val="0"/>
        <w:adjustRightInd w:val="0"/>
        <w:snapToGrid w:val="0"/>
        <w:spacing w:line="360" w:lineRule="auto"/>
        <w:ind w:firstLineChars="100" w:firstLine="240"/>
        <w:rPr>
          <w:rFonts w:ascii="Book Antiqua" w:hAnsi="Book Antiqua"/>
          <w:i/>
          <w:sz w:val="24"/>
        </w:rPr>
      </w:pPr>
      <w:r w:rsidRPr="004C17F7">
        <w:rPr>
          <w:rFonts w:ascii="Book Antiqua" w:hAnsi="Book Antiqua"/>
          <w:sz w:val="24"/>
        </w:rPr>
        <w:t>To determine the bacterial</w:t>
      </w:r>
      <w:r w:rsidRPr="004C17F7">
        <w:rPr>
          <w:rFonts w:ascii="Book Antiqua" w:hAnsi="Book Antiqua"/>
          <w:color w:val="000000"/>
          <w:sz w:val="24"/>
        </w:rPr>
        <w:t xml:space="preserve"> phylogenetic relat</w:t>
      </w:r>
      <w:r w:rsidRPr="004C17F7">
        <w:rPr>
          <w:rFonts w:ascii="Book Antiqua" w:hAnsi="Book Antiqua"/>
          <w:sz w:val="24"/>
        </w:rPr>
        <w:t>ionships and identify key bacteria involved in</w:t>
      </w:r>
      <w:r w:rsidRPr="00F247BA">
        <w:rPr>
          <w:rFonts w:ascii="Book Antiqua" w:hAnsi="Book Antiqua"/>
          <w:sz w:val="24"/>
        </w:rPr>
        <w:t xml:space="preserve"> the microbial changes induced by </w:t>
      </w:r>
      <w:r w:rsidRPr="00F247BA">
        <w:rPr>
          <w:rFonts w:ascii="Book Antiqua" w:hAnsi="Book Antiqua"/>
          <w:color w:val="000000"/>
          <w:sz w:val="24"/>
        </w:rPr>
        <w:t>FK506-M</w:t>
      </w:r>
      <w:r w:rsidRPr="00F247BA">
        <w:rPr>
          <w:rFonts w:ascii="Book Antiqua" w:hAnsi="Book Antiqua"/>
          <w:sz w:val="24"/>
        </w:rPr>
        <w:t xml:space="preserve">, the </w:t>
      </w:r>
      <w:r w:rsidRPr="00F247BA">
        <w:rPr>
          <w:rFonts w:ascii="Book Antiqua" w:hAnsi="Book Antiqua"/>
          <w:color w:val="000000"/>
          <w:sz w:val="24"/>
        </w:rPr>
        <w:t>phylogenetic t</w:t>
      </w:r>
      <w:r w:rsidRPr="00F247BA">
        <w:rPr>
          <w:rFonts w:ascii="Book Antiqua" w:hAnsi="Book Antiqua"/>
          <w:sz w:val="24"/>
        </w:rPr>
        <w:t xml:space="preserve">ree of sequences derived from DGGE bands was analyzed </w:t>
      </w:r>
      <w:r w:rsidRPr="00F247BA">
        <w:rPr>
          <w:rFonts w:ascii="Book Antiqua" w:hAnsi="Book Antiqua"/>
          <w:sz w:val="24"/>
        </w:rPr>
        <w:lastRenderedPageBreak/>
        <w:t>using the MEGA 5 software (</w:t>
      </w:r>
      <w:r w:rsidRPr="004C17F7">
        <w:rPr>
          <w:rFonts w:ascii="Book Antiqua" w:hAnsi="Book Antiqua"/>
          <w:sz w:val="24"/>
        </w:rPr>
        <w:t>Figure 6</w:t>
      </w:r>
      <w:r w:rsidRPr="00F247BA">
        <w:rPr>
          <w:rFonts w:ascii="Book Antiqua" w:hAnsi="Book Antiqua"/>
          <w:b/>
          <w:sz w:val="24"/>
        </w:rPr>
        <w:t>)</w:t>
      </w:r>
      <w:r w:rsidRPr="00F247BA">
        <w:rPr>
          <w:rFonts w:ascii="Book Antiqua" w:hAnsi="Book Antiqua"/>
          <w:sz w:val="24"/>
        </w:rPr>
        <w:t xml:space="preserve">. Almost all the matched bacteria of the 48 band classes were assigned to 3 phyla: </w:t>
      </w:r>
      <w:proofErr w:type="spellStart"/>
      <w:r w:rsidRPr="00F247BA">
        <w:rPr>
          <w:rFonts w:ascii="Book Antiqua" w:hAnsi="Book Antiqua"/>
          <w:i/>
          <w:sz w:val="24"/>
        </w:rPr>
        <w:t>Bacteroidetes</w:t>
      </w:r>
      <w:proofErr w:type="spellEnd"/>
      <w:r w:rsidRPr="00F247BA">
        <w:rPr>
          <w:rFonts w:ascii="Book Antiqua" w:hAnsi="Book Antiqua"/>
          <w:sz w:val="24"/>
        </w:rPr>
        <w:t xml:space="preserve"> (50.0%), </w:t>
      </w:r>
      <w:proofErr w:type="spellStart"/>
      <w:r w:rsidRPr="00F247BA">
        <w:rPr>
          <w:rFonts w:ascii="Book Antiqua" w:hAnsi="Book Antiqua"/>
          <w:i/>
          <w:sz w:val="24"/>
        </w:rPr>
        <w:t>Firmicutes</w:t>
      </w:r>
      <w:proofErr w:type="spellEnd"/>
      <w:r w:rsidRPr="00F247BA">
        <w:rPr>
          <w:rFonts w:ascii="Book Antiqua" w:hAnsi="Book Antiqua"/>
          <w:sz w:val="24"/>
        </w:rPr>
        <w:t xml:space="preserve"> (39.6%), and </w:t>
      </w:r>
      <w:proofErr w:type="spellStart"/>
      <w:r w:rsidRPr="00F247BA">
        <w:rPr>
          <w:rFonts w:ascii="Book Antiqua" w:hAnsi="Book Antiqua"/>
          <w:i/>
          <w:sz w:val="24"/>
        </w:rPr>
        <w:t>Gammaproteobacteria</w:t>
      </w:r>
      <w:proofErr w:type="spellEnd"/>
      <w:r w:rsidRPr="00F247BA">
        <w:rPr>
          <w:rFonts w:ascii="Book Antiqua" w:hAnsi="Book Antiqua"/>
          <w:sz w:val="24"/>
        </w:rPr>
        <w:t xml:space="preserve"> (10.4%). The closest matched bacteria shown on the phylogenetic tree corresponded to 13 crucial band classes associated with FK506-M treatment. Details of the 13 crucial band classes are presented in </w:t>
      </w:r>
      <w:r w:rsidR="004C17F7" w:rsidRPr="004C17F7">
        <w:rPr>
          <w:rFonts w:ascii="Book Antiqua" w:hAnsi="Book Antiqua"/>
          <w:sz w:val="24"/>
        </w:rPr>
        <w:t xml:space="preserve">Supplementary </w:t>
      </w:r>
      <w:r w:rsidR="004C17F7">
        <w:rPr>
          <w:rFonts w:ascii="Book Antiqua" w:hAnsi="Book Antiqua"/>
          <w:sz w:val="24"/>
        </w:rPr>
        <w:t xml:space="preserve">Table </w:t>
      </w:r>
      <w:r w:rsidRPr="004C17F7">
        <w:rPr>
          <w:rFonts w:ascii="Book Antiqua" w:hAnsi="Book Antiqua"/>
          <w:sz w:val="24"/>
        </w:rPr>
        <w:t>2</w:t>
      </w:r>
      <w:r w:rsidRPr="00F247BA">
        <w:rPr>
          <w:rFonts w:ascii="Book Antiqua" w:hAnsi="Book Antiqua"/>
          <w:sz w:val="24"/>
        </w:rPr>
        <w:t xml:space="preserve">. In these crucial bacteria associated with FK506-M treatment, 7 of the 9 decreased band classes were matched to </w:t>
      </w:r>
      <w:proofErr w:type="spellStart"/>
      <w:r w:rsidRPr="00F247BA">
        <w:rPr>
          <w:rFonts w:ascii="Book Antiqua" w:hAnsi="Book Antiqua"/>
          <w:i/>
          <w:sz w:val="24"/>
        </w:rPr>
        <w:t>Bacteroidetes</w:t>
      </w:r>
      <w:proofErr w:type="spellEnd"/>
      <w:r w:rsidRPr="00F247BA">
        <w:rPr>
          <w:rFonts w:ascii="Book Antiqua" w:hAnsi="Book Antiqua"/>
          <w:i/>
          <w:sz w:val="24"/>
        </w:rPr>
        <w:t xml:space="preserve"> bacterium</w:t>
      </w:r>
      <w:r w:rsidRPr="00F247BA">
        <w:rPr>
          <w:rFonts w:ascii="Book Antiqua" w:hAnsi="Book Antiqua"/>
          <w:sz w:val="24"/>
        </w:rPr>
        <w:t xml:space="preserve">, belonging to phylum </w:t>
      </w:r>
      <w:proofErr w:type="spellStart"/>
      <w:r w:rsidRPr="00F247BA">
        <w:rPr>
          <w:rFonts w:ascii="Book Antiqua" w:hAnsi="Book Antiqua"/>
          <w:i/>
          <w:sz w:val="24"/>
        </w:rPr>
        <w:t>Bacteroidetes</w:t>
      </w:r>
      <w:proofErr w:type="spellEnd"/>
      <w:r w:rsidRPr="00F247BA">
        <w:rPr>
          <w:rFonts w:ascii="Book Antiqua" w:hAnsi="Book Antiqua"/>
          <w:sz w:val="24"/>
        </w:rPr>
        <w:t xml:space="preserve">, but the increased band classes were matched to the </w:t>
      </w:r>
      <w:r w:rsidRPr="00F247BA">
        <w:rPr>
          <w:rFonts w:ascii="Book Antiqua" w:hAnsi="Book Antiqua"/>
          <w:i/>
          <w:sz w:val="24"/>
        </w:rPr>
        <w:t>Bifidobacterium sp</w:t>
      </w:r>
      <w:r w:rsidRPr="00F247BA">
        <w:rPr>
          <w:rFonts w:ascii="Book Antiqua" w:hAnsi="Book Antiqua"/>
          <w:i/>
          <w:sz w:val="24"/>
          <w:lang w:eastAsia="en-US"/>
        </w:rPr>
        <w:t>ecies</w:t>
      </w:r>
      <w:r w:rsidRPr="00F247BA">
        <w:rPr>
          <w:rFonts w:ascii="Book Antiqua" w:hAnsi="Book Antiqua"/>
          <w:i/>
          <w:sz w:val="24"/>
        </w:rPr>
        <w:t>.</w:t>
      </w:r>
    </w:p>
    <w:p w:rsidR="004208AD" w:rsidRPr="00F247BA" w:rsidRDefault="004208AD" w:rsidP="003A1DEE">
      <w:pPr>
        <w:autoSpaceDE w:val="0"/>
        <w:autoSpaceDN w:val="0"/>
        <w:adjustRightInd w:val="0"/>
        <w:snapToGrid w:val="0"/>
        <w:spacing w:line="360" w:lineRule="auto"/>
        <w:rPr>
          <w:rFonts w:ascii="Book Antiqua" w:hAnsi="Book Antiqua"/>
          <w:b/>
          <w:i/>
          <w:iCs/>
          <w:sz w:val="24"/>
        </w:rPr>
      </w:pPr>
    </w:p>
    <w:p w:rsidR="004208AD" w:rsidRPr="00F247BA" w:rsidRDefault="004208AD" w:rsidP="003A1DEE">
      <w:pPr>
        <w:autoSpaceDE w:val="0"/>
        <w:autoSpaceDN w:val="0"/>
        <w:adjustRightInd w:val="0"/>
        <w:snapToGrid w:val="0"/>
        <w:spacing w:line="360" w:lineRule="auto"/>
        <w:rPr>
          <w:rFonts w:ascii="Book Antiqua" w:hAnsi="Book Antiqua"/>
          <w:b/>
          <w:i/>
          <w:iCs/>
          <w:sz w:val="24"/>
        </w:rPr>
      </w:pPr>
      <w:r w:rsidRPr="004C17F7">
        <w:rPr>
          <w:rFonts w:ascii="Book Antiqua" w:hAnsi="Book Antiqua"/>
          <w:b/>
          <w:i/>
          <w:iCs/>
          <w:sz w:val="24"/>
        </w:rPr>
        <w:t>Quantitative verification of the predominant bacterial community in fecal microbiota using RT-qPCR</w:t>
      </w:r>
    </w:p>
    <w:p w:rsidR="004208AD" w:rsidRPr="00F247BA" w:rsidRDefault="004208AD" w:rsidP="003A1DEE">
      <w:pPr>
        <w:autoSpaceDE w:val="0"/>
        <w:autoSpaceDN w:val="0"/>
        <w:adjustRightInd w:val="0"/>
        <w:snapToGrid w:val="0"/>
        <w:spacing w:line="360" w:lineRule="auto"/>
        <w:rPr>
          <w:rFonts w:ascii="Book Antiqua" w:hAnsi="Book Antiqua"/>
          <w:sz w:val="24"/>
        </w:rPr>
      </w:pPr>
      <w:r w:rsidRPr="00F247BA">
        <w:rPr>
          <w:rFonts w:ascii="Book Antiqua" w:hAnsi="Book Antiqua"/>
          <w:color w:val="000000"/>
          <w:sz w:val="24"/>
        </w:rPr>
        <w:t>To verify crucial bacteria alterations induced by FK506-M treatment</w:t>
      </w:r>
      <w:r w:rsidRPr="00F247BA">
        <w:rPr>
          <w:rFonts w:ascii="Book Antiqua" w:hAnsi="Book Antiqua"/>
          <w:sz w:val="24"/>
        </w:rPr>
        <w:t>,</w:t>
      </w:r>
      <w:r w:rsidRPr="00F247BA">
        <w:rPr>
          <w:rFonts w:ascii="Book Antiqua" w:hAnsi="Book Antiqua"/>
          <w:color w:val="000000"/>
          <w:sz w:val="24"/>
        </w:rPr>
        <w:t xml:space="preserve"> we further analyzed dominant bacterial populations using RT-qPCR (</w:t>
      </w:r>
      <w:r w:rsidRPr="004C17F7">
        <w:rPr>
          <w:rFonts w:ascii="Book Antiqua" w:hAnsi="Book Antiqua"/>
          <w:color w:val="000000"/>
          <w:sz w:val="24"/>
        </w:rPr>
        <w:t>Figure 7).</w:t>
      </w:r>
      <w:r w:rsidRPr="00F247BA">
        <w:rPr>
          <w:rFonts w:ascii="Book Antiqua" w:hAnsi="Book Antiqua"/>
          <w:color w:val="000000"/>
          <w:sz w:val="24"/>
        </w:rPr>
        <w:t xml:space="preserve"> Compared with the tolerance group, </w:t>
      </w:r>
      <w:r w:rsidR="00415737" w:rsidRPr="00415737">
        <w:rPr>
          <w:rFonts w:ascii="Book Antiqua" w:hAnsi="Book Antiqua"/>
          <w:i/>
          <w:iCs/>
          <w:sz w:val="24"/>
        </w:rPr>
        <w:t xml:space="preserve">Faecalibacterium prausnitzii </w:t>
      </w:r>
      <w:r w:rsidRPr="00F247BA">
        <w:rPr>
          <w:rFonts w:ascii="Book Antiqua" w:hAnsi="Book Antiqua"/>
          <w:color w:val="000000"/>
          <w:sz w:val="24"/>
        </w:rPr>
        <w:t xml:space="preserve">and </w:t>
      </w:r>
      <w:r w:rsidR="00415737" w:rsidRPr="00415737">
        <w:rPr>
          <w:rFonts w:ascii="Book Antiqua" w:hAnsi="Book Antiqua"/>
          <w:i/>
          <w:sz w:val="24"/>
        </w:rPr>
        <w:t>Bifidobacterium spp</w:t>
      </w:r>
      <w:r w:rsidRPr="00F247BA">
        <w:rPr>
          <w:rFonts w:ascii="Book Antiqua" w:hAnsi="Book Antiqua"/>
          <w:i/>
          <w:sz w:val="24"/>
        </w:rPr>
        <w:t>.</w:t>
      </w:r>
      <w:r w:rsidRPr="00F247BA">
        <w:rPr>
          <w:rFonts w:ascii="Book Antiqua" w:hAnsi="Book Antiqua"/>
          <w:sz w:val="24"/>
        </w:rPr>
        <w:t xml:space="preserve"> </w:t>
      </w:r>
      <w:r w:rsidRPr="00F247BA">
        <w:rPr>
          <w:rFonts w:ascii="Book Antiqua" w:hAnsi="Book Antiqua"/>
          <w:color w:val="000000"/>
          <w:sz w:val="24"/>
        </w:rPr>
        <w:t xml:space="preserve">were significantly decreased, whereas the </w:t>
      </w:r>
      <w:r w:rsidR="00415737" w:rsidRPr="00415737">
        <w:rPr>
          <w:rFonts w:ascii="Book Antiqua" w:hAnsi="Book Antiqua"/>
          <w:i/>
          <w:color w:val="000000"/>
          <w:sz w:val="24"/>
        </w:rPr>
        <w:t>Bacteroides-Prevotella</w:t>
      </w:r>
      <w:r w:rsidRPr="00F247BA">
        <w:rPr>
          <w:rFonts w:ascii="Book Antiqua" w:hAnsi="Book Antiqua"/>
          <w:color w:val="000000"/>
          <w:sz w:val="24"/>
        </w:rPr>
        <w:t xml:space="preserve"> group and </w:t>
      </w:r>
      <w:r w:rsidR="00415737" w:rsidRPr="00415737">
        <w:rPr>
          <w:rFonts w:ascii="Book Antiqua" w:hAnsi="Book Antiqua"/>
          <w:i/>
          <w:color w:val="000000"/>
          <w:sz w:val="24"/>
        </w:rPr>
        <w:t xml:space="preserve">Enterobacteriaceae </w:t>
      </w:r>
      <w:r w:rsidRPr="00F247BA">
        <w:rPr>
          <w:rFonts w:ascii="Book Antiqua" w:hAnsi="Book Antiqua"/>
          <w:color w:val="000000"/>
          <w:sz w:val="24"/>
        </w:rPr>
        <w:t xml:space="preserve">were increased in the FK506-L treated and rejection groups (all </w:t>
      </w:r>
      <w:r w:rsidR="000D17D9" w:rsidRPr="00F247BA">
        <w:rPr>
          <w:rFonts w:ascii="Book Antiqua" w:hAnsi="Book Antiqua"/>
          <w:i/>
          <w:iCs/>
          <w:color w:val="000000"/>
          <w:sz w:val="24"/>
        </w:rPr>
        <w:t>P</w:t>
      </w:r>
      <w:r w:rsidRPr="00F247BA">
        <w:rPr>
          <w:rFonts w:ascii="Book Antiqua" w:hAnsi="Book Antiqua"/>
          <w:i/>
          <w:iCs/>
          <w:color w:val="000000"/>
          <w:sz w:val="24"/>
        </w:rPr>
        <w:t xml:space="preserve"> </w:t>
      </w:r>
      <w:r w:rsidRPr="00F247BA">
        <w:rPr>
          <w:rFonts w:ascii="Book Antiqua" w:hAnsi="Book Antiqua"/>
          <w:color w:val="000000"/>
          <w:sz w:val="24"/>
        </w:rPr>
        <w:t xml:space="preserve">&lt; 0.05). However, FK506-M treatment significantly increased </w:t>
      </w:r>
      <w:r w:rsidR="00415737" w:rsidRPr="00415737">
        <w:rPr>
          <w:rFonts w:ascii="Book Antiqua" w:hAnsi="Book Antiqua"/>
          <w:i/>
          <w:iCs/>
          <w:sz w:val="24"/>
        </w:rPr>
        <w:t xml:space="preserve">Faecalibacterium prausnitzii </w:t>
      </w:r>
      <w:r w:rsidRPr="00F247BA">
        <w:rPr>
          <w:rFonts w:ascii="Book Antiqua" w:hAnsi="Book Antiqua"/>
          <w:color w:val="000000"/>
          <w:sz w:val="24"/>
        </w:rPr>
        <w:t xml:space="preserve">and </w:t>
      </w:r>
      <w:r w:rsidR="00415737" w:rsidRPr="00415737">
        <w:rPr>
          <w:rFonts w:ascii="Book Antiqua" w:hAnsi="Book Antiqua"/>
          <w:i/>
          <w:sz w:val="24"/>
        </w:rPr>
        <w:t>Bifidobacterium spp</w:t>
      </w:r>
      <w:r w:rsidRPr="00F247BA">
        <w:rPr>
          <w:rFonts w:ascii="Book Antiqua" w:hAnsi="Book Antiqua"/>
          <w:i/>
          <w:sz w:val="24"/>
        </w:rPr>
        <w:t>.</w:t>
      </w:r>
      <w:r w:rsidRPr="00F247BA">
        <w:rPr>
          <w:rFonts w:ascii="Book Antiqua" w:hAnsi="Book Antiqua"/>
          <w:sz w:val="24"/>
        </w:rPr>
        <w:t xml:space="preserve"> and decreased the </w:t>
      </w:r>
      <w:r w:rsidR="00415737" w:rsidRPr="00415737">
        <w:rPr>
          <w:rFonts w:ascii="Book Antiqua" w:hAnsi="Book Antiqua"/>
          <w:i/>
          <w:color w:val="000000"/>
          <w:sz w:val="24"/>
        </w:rPr>
        <w:t>Bacteroides-Prevotella</w:t>
      </w:r>
      <w:r w:rsidRPr="00F247BA">
        <w:rPr>
          <w:rFonts w:ascii="Book Antiqua" w:hAnsi="Book Antiqua"/>
          <w:color w:val="000000"/>
          <w:sz w:val="24"/>
        </w:rPr>
        <w:t xml:space="preserve"> group and </w:t>
      </w:r>
      <w:r w:rsidR="00415737" w:rsidRPr="00415737">
        <w:rPr>
          <w:rFonts w:ascii="Book Antiqua" w:hAnsi="Book Antiqua"/>
          <w:i/>
          <w:color w:val="000000"/>
          <w:sz w:val="24"/>
        </w:rPr>
        <w:t xml:space="preserve">Enterobacteriaceae </w:t>
      </w:r>
      <w:r w:rsidRPr="00F247BA">
        <w:rPr>
          <w:rFonts w:ascii="Book Antiqua" w:hAnsi="Book Antiqua"/>
          <w:color w:val="000000"/>
          <w:sz w:val="24"/>
        </w:rPr>
        <w:t xml:space="preserve">when compared to the FK506-L and rejection groups (all </w:t>
      </w:r>
      <w:r w:rsidR="000D17D9" w:rsidRPr="00F247BA">
        <w:rPr>
          <w:rFonts w:ascii="Book Antiqua" w:hAnsi="Book Antiqua"/>
          <w:i/>
          <w:iCs/>
          <w:color w:val="000000"/>
          <w:sz w:val="24"/>
        </w:rPr>
        <w:t>P</w:t>
      </w:r>
      <w:r w:rsidRPr="00F247BA">
        <w:rPr>
          <w:rFonts w:ascii="Book Antiqua" w:hAnsi="Book Antiqua"/>
          <w:i/>
          <w:iCs/>
          <w:color w:val="000000"/>
          <w:sz w:val="24"/>
        </w:rPr>
        <w:t xml:space="preserve"> </w:t>
      </w:r>
      <w:r w:rsidRPr="00F247BA">
        <w:rPr>
          <w:rFonts w:ascii="Book Antiqua" w:hAnsi="Book Antiqua"/>
          <w:color w:val="000000"/>
          <w:sz w:val="24"/>
        </w:rPr>
        <w:t>&lt; 0.05) (</w:t>
      </w:r>
      <w:r w:rsidRPr="000D17D9">
        <w:rPr>
          <w:rFonts w:ascii="Book Antiqua" w:hAnsi="Book Antiqua"/>
          <w:color w:val="000000"/>
          <w:sz w:val="24"/>
        </w:rPr>
        <w:t>Figure 7</w:t>
      </w:r>
      <w:r w:rsidR="000D17D9" w:rsidRPr="000D17D9">
        <w:rPr>
          <w:rFonts w:ascii="Book Antiqua" w:hAnsi="Book Antiqua"/>
          <w:color w:val="000000"/>
          <w:sz w:val="24"/>
        </w:rPr>
        <w:t>A</w:t>
      </w:r>
      <w:r w:rsidRPr="00F247BA">
        <w:rPr>
          <w:rFonts w:ascii="Book Antiqua" w:hAnsi="Book Antiqua"/>
          <w:color w:val="000000"/>
          <w:sz w:val="24"/>
        </w:rPr>
        <w:t>). These results essentially verified the changes observed in the levels of 13 crucial bacteria associated with FK506-M</w:t>
      </w:r>
      <w:r w:rsidRPr="00F247BA">
        <w:rPr>
          <w:rFonts w:ascii="Book Antiqua" w:hAnsi="Book Antiqua"/>
          <w:sz w:val="24"/>
        </w:rPr>
        <w:t xml:space="preserve"> treatment based on the DGGE profiles.</w:t>
      </w:r>
    </w:p>
    <w:p w:rsidR="004208AD" w:rsidRPr="00F247BA" w:rsidRDefault="004208AD" w:rsidP="000D17D9">
      <w:pPr>
        <w:autoSpaceDE w:val="0"/>
        <w:autoSpaceDN w:val="0"/>
        <w:adjustRightInd w:val="0"/>
        <w:snapToGrid w:val="0"/>
        <w:spacing w:line="360" w:lineRule="auto"/>
        <w:ind w:firstLineChars="100" w:firstLine="240"/>
        <w:rPr>
          <w:rFonts w:ascii="Book Antiqua" w:hAnsi="Book Antiqua"/>
          <w:sz w:val="24"/>
        </w:rPr>
      </w:pPr>
      <w:r w:rsidRPr="00F247BA">
        <w:rPr>
          <w:rFonts w:ascii="Book Antiqua" w:hAnsi="Book Antiqua"/>
          <w:sz w:val="24"/>
        </w:rPr>
        <w:t xml:space="preserve">Moreover, in the rejection group, the </w:t>
      </w:r>
      <w:r w:rsidRPr="00F247BA">
        <w:rPr>
          <w:rFonts w:ascii="Book Antiqua" w:hAnsi="Book Antiqua"/>
          <w:i/>
          <w:sz w:val="24"/>
        </w:rPr>
        <w:t>Clostridium clusters I</w:t>
      </w:r>
      <w:r w:rsidRPr="00F247BA">
        <w:rPr>
          <w:rFonts w:ascii="Book Antiqua" w:hAnsi="Book Antiqua"/>
          <w:sz w:val="24"/>
        </w:rPr>
        <w:t xml:space="preserve"> was elevated, whereas the </w:t>
      </w:r>
      <w:r w:rsidRPr="00F247BA">
        <w:rPr>
          <w:rFonts w:ascii="Book Antiqua" w:hAnsi="Book Antiqua"/>
          <w:i/>
          <w:sz w:val="24"/>
        </w:rPr>
        <w:t>Clostridium clusters XI</w:t>
      </w:r>
      <w:r w:rsidRPr="00F247BA">
        <w:rPr>
          <w:rFonts w:ascii="Book Antiqua" w:hAnsi="Book Antiqua"/>
          <w:sz w:val="24"/>
        </w:rPr>
        <w:t xml:space="preserve"> was reduced, in contrast to the other groups </w:t>
      </w:r>
      <w:r w:rsidRPr="00F247BA">
        <w:rPr>
          <w:rFonts w:ascii="Book Antiqua" w:hAnsi="Book Antiqua"/>
          <w:color w:val="000000"/>
          <w:sz w:val="24"/>
        </w:rPr>
        <w:t>(</w:t>
      </w:r>
      <w:r w:rsidRPr="000D17D9">
        <w:rPr>
          <w:rFonts w:ascii="Book Antiqua" w:hAnsi="Book Antiqua"/>
          <w:color w:val="000000"/>
          <w:sz w:val="24"/>
        </w:rPr>
        <w:t>Figure 7</w:t>
      </w:r>
      <w:r w:rsidR="000D17D9" w:rsidRPr="000D17D9">
        <w:rPr>
          <w:rFonts w:ascii="Book Antiqua" w:hAnsi="Book Antiqua"/>
          <w:color w:val="000000"/>
          <w:sz w:val="24"/>
        </w:rPr>
        <w:t>B</w:t>
      </w:r>
      <w:r w:rsidRPr="00F247BA">
        <w:rPr>
          <w:rFonts w:ascii="Book Antiqua" w:hAnsi="Book Antiqua"/>
          <w:color w:val="000000"/>
          <w:sz w:val="24"/>
        </w:rPr>
        <w:t>)</w:t>
      </w:r>
      <w:r w:rsidRPr="00F247BA">
        <w:rPr>
          <w:rFonts w:ascii="Book Antiqua" w:hAnsi="Book Antiqua"/>
          <w:sz w:val="24"/>
        </w:rPr>
        <w:t xml:space="preserve">. </w:t>
      </w:r>
      <w:r w:rsidRPr="00F247BA">
        <w:rPr>
          <w:rFonts w:ascii="Book Antiqua" w:hAnsi="Book Antiqua"/>
          <w:i/>
          <w:sz w:val="24"/>
        </w:rPr>
        <w:t xml:space="preserve">Enterococcus </w:t>
      </w:r>
      <w:proofErr w:type="spellStart"/>
      <w:r w:rsidRPr="00F247BA">
        <w:rPr>
          <w:rFonts w:ascii="Book Antiqua" w:hAnsi="Book Antiqua"/>
          <w:i/>
          <w:sz w:val="24"/>
        </w:rPr>
        <w:t>faecalis</w:t>
      </w:r>
      <w:proofErr w:type="spellEnd"/>
      <w:r w:rsidRPr="00F247BA">
        <w:rPr>
          <w:rFonts w:ascii="Book Antiqua" w:hAnsi="Book Antiqua"/>
          <w:sz w:val="24"/>
        </w:rPr>
        <w:t xml:space="preserve"> was specifically decreased in tolerance group </w:t>
      </w:r>
      <w:r w:rsidRPr="00F247BA">
        <w:rPr>
          <w:rFonts w:ascii="Book Antiqua" w:hAnsi="Book Antiqua"/>
          <w:color w:val="000000"/>
          <w:sz w:val="24"/>
        </w:rPr>
        <w:t xml:space="preserve">(all </w:t>
      </w:r>
      <w:r w:rsidR="000D17D9" w:rsidRPr="00F247BA">
        <w:rPr>
          <w:rFonts w:ascii="Book Antiqua" w:hAnsi="Book Antiqua"/>
          <w:i/>
          <w:iCs/>
          <w:color w:val="000000"/>
          <w:sz w:val="24"/>
        </w:rPr>
        <w:t>P</w:t>
      </w:r>
      <w:r w:rsidRPr="00F247BA">
        <w:rPr>
          <w:rFonts w:ascii="Book Antiqua" w:hAnsi="Book Antiqua"/>
          <w:i/>
          <w:iCs/>
          <w:color w:val="000000"/>
          <w:sz w:val="24"/>
        </w:rPr>
        <w:t xml:space="preserve"> </w:t>
      </w:r>
      <w:r w:rsidRPr="00F247BA">
        <w:rPr>
          <w:rFonts w:ascii="Book Antiqua" w:hAnsi="Book Antiqua"/>
          <w:color w:val="000000"/>
          <w:sz w:val="24"/>
        </w:rPr>
        <w:t>&lt; 0.001)</w:t>
      </w:r>
      <w:r w:rsidRPr="00F247BA">
        <w:rPr>
          <w:rFonts w:ascii="Book Antiqua" w:hAnsi="Book Antiqua"/>
          <w:sz w:val="24"/>
        </w:rPr>
        <w:t xml:space="preserve">. There were no statistical differences in the </w:t>
      </w:r>
      <w:r w:rsidRPr="00F247BA">
        <w:rPr>
          <w:rFonts w:ascii="Book Antiqua" w:hAnsi="Book Antiqua"/>
          <w:i/>
          <w:sz w:val="24"/>
        </w:rPr>
        <w:t xml:space="preserve">Clostridium cluster </w:t>
      </w:r>
      <w:proofErr w:type="spellStart"/>
      <w:r w:rsidRPr="00F247BA">
        <w:rPr>
          <w:rFonts w:ascii="Book Antiqua" w:hAnsi="Book Antiqua"/>
          <w:i/>
          <w:sz w:val="24"/>
        </w:rPr>
        <w:t>XIVab</w:t>
      </w:r>
      <w:proofErr w:type="spellEnd"/>
      <w:r w:rsidRPr="00F247BA">
        <w:rPr>
          <w:rFonts w:ascii="Book Antiqua" w:hAnsi="Book Antiqua"/>
          <w:sz w:val="24"/>
        </w:rPr>
        <w:t xml:space="preserve"> and </w:t>
      </w:r>
      <w:r w:rsidRPr="00F247BA">
        <w:rPr>
          <w:rFonts w:ascii="Book Antiqua" w:hAnsi="Book Antiqua"/>
          <w:i/>
          <w:sz w:val="24"/>
        </w:rPr>
        <w:t>Lactobacillus</w:t>
      </w:r>
      <w:r w:rsidRPr="00F247BA">
        <w:rPr>
          <w:rFonts w:ascii="Book Antiqua" w:hAnsi="Book Antiqua"/>
          <w:sz w:val="24"/>
        </w:rPr>
        <w:t xml:space="preserve"> between the different groups </w:t>
      </w:r>
      <w:r w:rsidRPr="00F247BA">
        <w:rPr>
          <w:rFonts w:ascii="Book Antiqua" w:hAnsi="Book Antiqua"/>
          <w:color w:val="000000"/>
          <w:sz w:val="24"/>
        </w:rPr>
        <w:t>(</w:t>
      </w:r>
      <w:r w:rsidR="000D17D9" w:rsidRPr="000D17D9">
        <w:rPr>
          <w:rFonts w:ascii="Book Antiqua" w:hAnsi="Book Antiqua"/>
          <w:color w:val="000000"/>
          <w:sz w:val="24"/>
        </w:rPr>
        <w:t>Figure 7C</w:t>
      </w:r>
      <w:r w:rsidRPr="00F247BA">
        <w:rPr>
          <w:rFonts w:ascii="Book Antiqua" w:hAnsi="Book Antiqua"/>
          <w:color w:val="000000"/>
          <w:sz w:val="24"/>
        </w:rPr>
        <w:t>)</w:t>
      </w:r>
      <w:r w:rsidRPr="00F247BA">
        <w:rPr>
          <w:rFonts w:ascii="Book Antiqua" w:hAnsi="Book Antiqua"/>
          <w:sz w:val="24"/>
        </w:rPr>
        <w:t>.</w:t>
      </w:r>
    </w:p>
    <w:p w:rsidR="004208AD" w:rsidRPr="00F247BA" w:rsidRDefault="004208AD" w:rsidP="003A1DEE">
      <w:pPr>
        <w:autoSpaceDE w:val="0"/>
        <w:autoSpaceDN w:val="0"/>
        <w:adjustRightInd w:val="0"/>
        <w:snapToGrid w:val="0"/>
        <w:spacing w:line="360" w:lineRule="auto"/>
        <w:rPr>
          <w:rFonts w:ascii="Book Antiqua" w:hAnsi="Book Antiqua"/>
          <w:color w:val="000000"/>
          <w:sz w:val="24"/>
        </w:rPr>
      </w:pPr>
    </w:p>
    <w:p w:rsidR="004208AD" w:rsidRPr="00F247BA" w:rsidRDefault="000D17D9" w:rsidP="003A1DEE">
      <w:pPr>
        <w:adjustRightInd w:val="0"/>
        <w:snapToGrid w:val="0"/>
        <w:spacing w:line="360" w:lineRule="auto"/>
        <w:rPr>
          <w:rStyle w:val="longtext"/>
          <w:rFonts w:ascii="Book Antiqua" w:hAnsi="Book Antiqua"/>
          <w:b/>
          <w:sz w:val="24"/>
          <w:shd w:val="clear" w:color="auto" w:fill="FFFFFF"/>
        </w:rPr>
      </w:pPr>
      <w:r w:rsidRPr="000D17D9">
        <w:rPr>
          <w:rStyle w:val="longtext"/>
          <w:rFonts w:ascii="Book Antiqua" w:hAnsi="Book Antiqua"/>
          <w:b/>
          <w:sz w:val="24"/>
          <w:shd w:val="clear" w:color="auto" w:fill="FFFFFF"/>
        </w:rPr>
        <w:t>DISCUSSION</w:t>
      </w:r>
    </w:p>
    <w:p w:rsidR="004208AD" w:rsidRPr="00F247BA" w:rsidRDefault="004208AD" w:rsidP="000D17D9">
      <w:pPr>
        <w:pStyle w:val="8BF4"/>
        <w:numPr>
          <w:ilvl w:val="0"/>
          <w:numId w:val="0"/>
        </w:numPr>
        <w:snapToGrid w:val="0"/>
        <w:spacing w:line="360" w:lineRule="auto"/>
        <w:rPr>
          <w:rFonts w:ascii="Book Antiqua" w:hAnsi="Book Antiqua" w:cs="Times New Roman"/>
          <w:kern w:val="2"/>
          <w:sz w:val="24"/>
          <w:szCs w:val="24"/>
        </w:rPr>
      </w:pPr>
      <w:r w:rsidRPr="00F247BA">
        <w:rPr>
          <w:rFonts w:ascii="Book Antiqua" w:hAnsi="Book Antiqua" w:cs="Times New Roman"/>
          <w:kern w:val="2"/>
          <w:sz w:val="24"/>
          <w:szCs w:val="24"/>
        </w:rPr>
        <w:lastRenderedPageBreak/>
        <w:t xml:space="preserve">Liver transplantation is a life-saving technique for patients with end-stage liver disease. Appropriate dosage of immunosuppressive medications including FK506 could effectively prevent and treat allograft rejection in patients following LT. FK506 is a calcineurin inhibitor, which has become the most used immunosuppressant following </w:t>
      </w:r>
      <w:proofErr w:type="gramStart"/>
      <w:r w:rsidRPr="00F247BA">
        <w:rPr>
          <w:rFonts w:ascii="Book Antiqua" w:hAnsi="Book Antiqua" w:cs="Times New Roman"/>
          <w:kern w:val="2"/>
          <w:sz w:val="24"/>
          <w:szCs w:val="24"/>
        </w:rPr>
        <w:t>LT</w:t>
      </w:r>
      <w:r w:rsidRPr="00F247BA">
        <w:rPr>
          <w:rFonts w:ascii="Book Antiqua" w:hAnsi="Book Antiqua" w:cs="Times New Roman"/>
          <w:kern w:val="2"/>
          <w:sz w:val="24"/>
          <w:szCs w:val="24"/>
          <w:vertAlign w:val="superscript"/>
        </w:rPr>
        <w:t>[</w:t>
      </w:r>
      <w:proofErr w:type="gramEnd"/>
      <w:r w:rsidRPr="00F247BA">
        <w:rPr>
          <w:rFonts w:ascii="Book Antiqua" w:hAnsi="Book Antiqua" w:cs="Times New Roman"/>
          <w:kern w:val="2"/>
          <w:sz w:val="24"/>
          <w:szCs w:val="24"/>
          <w:vertAlign w:val="superscript"/>
        </w:rPr>
        <w:t>23]</w:t>
      </w:r>
      <w:r w:rsidRPr="00F247BA">
        <w:rPr>
          <w:rFonts w:ascii="Book Antiqua" w:hAnsi="Book Antiqua" w:cs="Times New Roman"/>
          <w:kern w:val="2"/>
          <w:sz w:val="24"/>
          <w:szCs w:val="24"/>
        </w:rPr>
        <w:t xml:space="preserve">. Compared to cyclosporine, FK506 is more effective in reducing rejection, leading to better graft function and overall survival in LT </w:t>
      </w:r>
      <w:proofErr w:type="gramStart"/>
      <w:r w:rsidRPr="00F247BA">
        <w:rPr>
          <w:rFonts w:ascii="Book Antiqua" w:hAnsi="Book Antiqua" w:cs="Times New Roman"/>
          <w:kern w:val="2"/>
          <w:sz w:val="24"/>
          <w:szCs w:val="24"/>
        </w:rPr>
        <w:t>patients</w:t>
      </w:r>
      <w:r w:rsidRPr="00F247BA">
        <w:rPr>
          <w:rFonts w:ascii="Book Antiqua" w:hAnsi="Book Antiqua" w:cs="Times New Roman"/>
          <w:kern w:val="2"/>
          <w:sz w:val="24"/>
          <w:szCs w:val="24"/>
          <w:vertAlign w:val="superscript"/>
        </w:rPr>
        <w:t>[</w:t>
      </w:r>
      <w:proofErr w:type="gramEnd"/>
      <w:r w:rsidRPr="00F247BA">
        <w:rPr>
          <w:rFonts w:ascii="Book Antiqua" w:hAnsi="Book Antiqua" w:cs="Times New Roman"/>
          <w:kern w:val="2"/>
          <w:sz w:val="24"/>
          <w:szCs w:val="24"/>
          <w:vertAlign w:val="superscript"/>
        </w:rPr>
        <w:t>24]</w:t>
      </w:r>
      <w:r w:rsidRPr="00F247BA">
        <w:rPr>
          <w:rFonts w:ascii="Book Antiqua" w:hAnsi="Book Antiqua" w:cs="Times New Roman"/>
          <w:kern w:val="2"/>
          <w:sz w:val="24"/>
          <w:szCs w:val="24"/>
        </w:rPr>
        <w:t>. Insufficient dosage of FK506 may lead to rejection and even graft dysfunction, while over dosage is closely associated with infection,</w:t>
      </w:r>
      <w:r w:rsidR="000D17D9">
        <w:rPr>
          <w:rFonts w:ascii="Book Antiqua" w:hAnsi="Book Antiqua" w:cs="Times New Roman" w:hint="eastAsia"/>
          <w:kern w:val="2"/>
          <w:sz w:val="24"/>
          <w:szCs w:val="24"/>
        </w:rPr>
        <w:t xml:space="preserve"> </w:t>
      </w:r>
      <w:r w:rsidRPr="00F247BA">
        <w:rPr>
          <w:rFonts w:ascii="Book Antiqua" w:hAnsi="Book Antiqua" w:cs="Times New Roman"/>
          <w:kern w:val="2"/>
          <w:sz w:val="24"/>
          <w:szCs w:val="24"/>
        </w:rPr>
        <w:t>increased complications</w:t>
      </w:r>
      <w:r w:rsidRPr="00F247BA">
        <w:rPr>
          <w:rFonts w:ascii="Book Antiqua" w:hAnsi="Book Antiqua" w:cs="Times New Roman"/>
          <w:kern w:val="2"/>
          <w:sz w:val="24"/>
          <w:szCs w:val="24"/>
        </w:rPr>
        <w:t>，</w:t>
      </w:r>
      <w:r w:rsidRPr="00F247BA">
        <w:rPr>
          <w:rFonts w:ascii="Book Antiqua" w:hAnsi="Book Antiqua" w:cs="Times New Roman"/>
          <w:kern w:val="2"/>
          <w:sz w:val="24"/>
          <w:szCs w:val="24"/>
        </w:rPr>
        <w:t>and even mortality, unfortunately, FK506 related toxicity, mainly due to overload usage is frequent in liver transplant patients</w:t>
      </w:r>
      <w:r w:rsidRPr="00F247BA">
        <w:rPr>
          <w:rFonts w:ascii="Book Antiqua" w:hAnsi="Book Antiqua" w:cs="Times New Roman"/>
          <w:kern w:val="2"/>
          <w:sz w:val="24"/>
          <w:szCs w:val="24"/>
          <w:vertAlign w:val="superscript"/>
        </w:rPr>
        <w:t>[25]</w:t>
      </w:r>
      <w:r w:rsidRPr="00F247BA">
        <w:rPr>
          <w:rFonts w:ascii="Book Antiqua" w:hAnsi="Book Antiqua" w:cs="Times New Roman"/>
          <w:kern w:val="2"/>
          <w:sz w:val="24"/>
          <w:szCs w:val="24"/>
        </w:rPr>
        <w:t>.</w:t>
      </w:r>
    </w:p>
    <w:p w:rsidR="004208AD" w:rsidRPr="00F247BA" w:rsidRDefault="004208AD" w:rsidP="000D17D9">
      <w:pPr>
        <w:autoSpaceDE w:val="0"/>
        <w:autoSpaceDN w:val="0"/>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 xml:space="preserve">In patients following LT, an optimal immunosuppressive therapy should balance the risk of infection, cancer, and drug toxicity caused by excessive immunosuppression, and the risk of rejection caused by an inadequately suppressed immune </w:t>
      </w:r>
      <w:proofErr w:type="gramStart"/>
      <w:r w:rsidRPr="00F247BA">
        <w:rPr>
          <w:rFonts w:ascii="Book Antiqua" w:hAnsi="Book Antiqua"/>
          <w:color w:val="000000"/>
          <w:sz w:val="24"/>
        </w:rPr>
        <w:t>system</w:t>
      </w:r>
      <w:proofErr w:type="gramEnd"/>
      <w:r w:rsidRPr="00F247BA">
        <w:rPr>
          <w:rFonts w:ascii="Book Antiqua" w:hAnsi="Book Antiqua"/>
          <w:color w:val="000000"/>
          <w:sz w:val="24"/>
          <w:vertAlign w:val="superscript"/>
        </w:rPr>
        <w:fldChar w:fldCharType="begin">
          <w:fldData xml:space="preserve">PEVuZE5vdGU+PENpdGU+PEF1dGhvcj5IdWJzY2hlcjwvQXV0aG9yPjxZZWFyPjIwMTE8L1llYXI+
PFJlY051bT44OTwvUmVjTnVtPjxEaXNwbGF5VGV4dD48c3R5bGUgZmFjZT0ic3VwZXJzY3JpcHQi
PlsxLCAyXTwvc3R5bGU+PC9EaXNwbGF5VGV4dD48cmVjb3JkPjxyZWMtbnVtYmVyPjg5PC9yZWMt
bnVtYmVyPjxmb3JlaWduLWtleXM+PGtleSBhcHA9IkVOIiBkYi1pZD0ic3dmd3ZhMmRucGEweHVl
MjA5N3B4ZnhsZHY1cjVkcDJ6ZXh6Ij44OTwva2V5PjwvZm9yZWlnbi1rZXlzPjxyZWYtdHlwZSBu
YW1lPSJKb3VybmFsIEFydGljbGUiPjE3PC9yZWYtdHlwZT48Y29udHJpYnV0b3JzPjxhdXRob3Jz
PjxhdXRob3I+SHVic2NoZXIsIFMuIEcuPC9hdXRob3I+PC9hdXRob3JzPjwvY29udHJpYnV0b3Jz
PjxhdXRoLWFkZHJlc3M+U2Nob29sIG9mIENhbmNlciBTY2llbmNlcywgVW5pdmVyc2l0eSBvZiBC
aXJtaW5naGFtIGFuZCBEZXBhcnRtZW50IG9mIENlbGx1bGFyIFBhdGhvbG9neSwgUXVlZW4gRWxp
emFiZXRoIEhvc3BpdGFsLCBCaXJtaW5naGFtLCBVbml0ZWQgS2luZ2RvbS4gcy5nLmh1YnNjaGVy
QGJoYW0uYWMudWs8L2F1dGgtYWRkcmVzcz48dGl0bGVzPjx0aXRsZT5XaGF0IGlzIHRoZSBsb25n
LXRlcm0gb3V0Y29tZSBvZiB0aGUgbGl2ZXIgYWxsb2dyYWZ0PzwvdGl0bGU+PHNlY29uZGFyeS10
aXRsZT5KIEhlcGF0b2w8L3NlY29uZGFyeS10aXRsZT48L3RpdGxlcz48cGVyaW9kaWNhbD48ZnVs
bC10aXRsZT5KIEhlcGF0b2w8L2Z1bGwtdGl0bGU+PC9wZXJpb2RpY2FsPjxwYWdlcz43MDItMTc8
L3BhZ2VzPjx2b2x1bWU+NTU8L3ZvbHVtZT48bnVtYmVyPjM8L251bWJlcj48ZWRpdGlvbj4yMDEx
LzAzLzI0PC9lZGl0aW9uPjxrZXl3b3Jkcz48a2V5d29yZD5HcmFmdCBSZWplY3Rpb24vZXRpb2xv
Z3kvKnBhdGhvbG9neTwva2V5d29yZD48a2V5d29yZD5IdW1hbnM8L2tleXdvcmQ+PGtleXdvcmQ+
TGl2ZXIgRGlzZWFzZXMvaW1tdW5vbG9neS8qcGF0aG9sb2d5L3Zpcm9sb2d5PC9rZXl3b3JkPjxr
ZXl3b3JkPkxpdmVyIFRyYW5zcGxhbnRhdGlvbi8qcGF0aG9sb2d5PC9rZXl3b3JkPjxrZXl3b3Jk
PlJlY3VycmVuY2U8L2tleXdvcmQ+PGtleXdvcmQ+VGltZSBGYWN0b3JzPC9rZXl3b3JkPjxrZXl3
b3JkPlRyZWF0bWVudCBPdXRjb21lPC9rZXl3b3JkPjwva2V5d29yZHM+PGRhdGVzPjx5ZWFyPjIw
MTE8L3llYXI+PHB1Yi1kYXRlcz48ZGF0ZT5TZXA8L2RhdGU+PC9wdWItZGF0ZXM+PC9kYXRlcz48
aXNibj4wMTY4LTgyNzggKFByaW50KSYjeEQ7MDE2OC04Mjc4IChMaW5raW5nKTwvaXNibj48YWNj
ZXNzaW9uLW51bT4yMTQyNjkxOTwvYWNjZXNzaW9uLW51bT48dXJscz48cmVsYXRlZC11cmxzPjx1
cmw+aHR0cDovL3d3dy5uY2JpLm5sbS5uaWguZ292L2VudHJlei9xdWVyeS5mY2dpP2NtZD1SZXRy
aWV2ZSZhbXA7ZGI9UHViTWVkJmFtcDtkb3B0PUNpdGF0aW9uJmFtcDtsaXN0X3VpZHM9MjE0MjY5
MTk8L3VybD48L3JlbGF0ZWQtdXJscz48L3VybHM+PGVsZWN0cm9uaWMtcmVzb3VyY2UtbnVtPlMw
MTY4LTgyNzgoMTEpMDAyNjctNCBbcGlpXSYjeEQ7MTAuMTAxNi9qLmpoZXAuMjAxMS4wMy4wMDU8
L2VsZWN0cm9uaWMtcmVzb3VyY2UtbnVtPjxsYW5ndWFnZT5lbmc8L2xhbmd1YWdlPjwvcmVjb3Jk
PjwvQ2l0ZT48Q2l0ZT48QXV0aG9yPlNheWVnaDwvQXV0aG9yPjxZZWFyPjIwMDQ8L1llYXI+PFJl
Y051bT4zNjc8L1JlY051bT48cmVjb3JkPjxyZWMtbnVtYmVyPjM2NzwvcmVjLW51bWJlcj48Zm9y
ZWlnbi1rZXlzPjxrZXkgYXBwPSJFTiIgZGItaWQ9InZ4OTBldnd2a2EwNTJ4ZTlhMnR4cHBmYjJ3
cmF4c2R2dHNwdCI+MzY3PC9rZXk+PC9mb3JlaWduLWtleXM+PHJlZi10eXBlIG5hbWU9IkpvdXJu
YWwgQXJ0aWNsZSI+MTc8L3JlZi10eXBlPjxjb250cmlidXRvcnM+PGF1dGhvcnM+PGF1dGhvcj5T
YXllZ2gsIE0uIEguPC9hdXRob3I+PGF1dGhvcj5DYXJwZW50ZXIsIEMuIEIuPC9hdXRob3I+PC9h
dXRob3JzPjwvY29udHJpYnV0b3JzPjxhdXRoLWFkZHJlc3M+VHJhbnNwbGFudGF0aW9uIFJlc2Vh
cmNoIENlbnRlciwgQnJpZ2hhbSBhbmQgV29tZW4mYXBvcztzIEhvc3BpdGFsLCBhbmQgSGFydmFy
ZCBNZWRpY2FsIFNjaG9vbCwgQm9zdG9uLCBVU0EuPC9hdXRoLWFkZHJlc3M+PHRpdGxlcz48dGl0
bGU+VHJhbnNwbGFudGF0aW9uIDUwIHllYXJzIGxhdGVyLS1wcm9ncmVzcywgY2hhbGxlbmdlcywg
YW5kIHByb21pc2VzPC90aXRsZT48c2Vjb25kYXJ5LXRpdGxlPk4gRW5nbCBKIE1lZDwvc2Vjb25k
YXJ5LXRpdGxlPjwvdGl0bGVzPjxwZXJpb2RpY2FsPjxmdWxsLXRpdGxlPk4gRW5nbCBKIE1lZDwv
ZnVsbC10aXRsZT48L3BlcmlvZGljYWw+PHBhZ2VzPjI3NjEtNjwvcGFnZXM+PHZvbHVtZT4zNTE8
L3ZvbHVtZT48bnVtYmVyPjI2PC9udW1iZXI+PGVkaXRpb24+MjAwNC8xMi8yNDwvZWRpdGlvbj48
a2V5d29yZHM+PGtleXdvcmQ+QW5pbWFsczwva2V5d29yZD48a2V5d29yZD5HcmFmdCBSZWplY3Rp
b24vaGlzdG9yeS9pbW11bm9sb2d5PC9rZXl3b3JkPjxrZXl3b3JkPkhpc3RvcnksIDIwdGggQ2Vu
dHVyeTwva2V5d29yZD48a2V5d29yZD5IaXN0b3J5LCAyMXN0IENlbnR1cnk8L2tleXdvcmQ+PGtl
eXdvcmQ+SHVtYW5zPC9rZXl3b3JkPjxrZXl3b3JkPipJbW11bm9zdXBwcmVzc2lvbi9oaXN0b3J5
PC9rZXl3b3JkPjxrZXl3b3JkPkltbXVub3N1cHByZXNzaXZlIEFnZW50cy9oaXN0b3J5L3RoZXJh
cGV1dGljIHVzZTwva2V5d29yZD48a2V5d29yZD5LaWRuZXkgVHJhbnNwbGFudGF0aW9uLypoaXN0
b3J5L2ltbXVub2xvZ3kvbW9ydGFsaXR5PC9rZXl3b3JkPjxrZXl3b3JkPk1hbGU8L2tleXdvcmQ+
PGtleXdvcmQ+T3JnYW4gVHJhbnNwbGFudGF0aW9uLypoaXN0b3J5L21vcnRhbGl0eS90cmVuZHM8
L2tleXdvcmQ+PGtleXdvcmQ+U3Vydml2YWwgUmF0ZTwva2V5d29yZD48a2V5d29yZD5UaXNzdWUg
RG9ub3JzPC9rZXl3b3JkPjxrZXl3b3JkPipUcmFuc3BsYW50YXRpb24gSW1tdW5vbG9neTwva2V5
d29yZD48a2V5d29yZD5Ud2lucywgTW9ub3p5Z290aWM8L2tleXdvcmQ+PC9rZXl3b3Jkcz48ZGF0
ZXM+PHllYXI+MjAwNDwveWVhcj48cHViLWRhdGVzPjxkYXRlPkRlYyAyMzwvZGF0ZT48L3B1Yi1k
YXRlcz48L2RhdGVzPjxpc2JuPjE1MzMtNDQwNiAoRWxlY3Ryb25pYykmI3hEOzAwMjgtNDc5MyAo
TGlua2luZyk8L2lzYm4+PGFjY2Vzc2lvbi1udW0+MTU2MTYyMTQ8L2FjY2Vzc2lvbi1udW0+PHVy
bHM+PHJlbGF0ZWQtdXJscz48dXJsPmh0dHA6Ly93d3cubmNiaS5ubG0ubmloLmdvdi9lbnRyZXov
cXVlcnkuZmNnaT9jbWQ9UmV0cmlldmUmYW1wO2RiPVB1Yk1lZCZhbXA7ZG9wdD1DaXRhdGlvbiZh
bXA7bGlzdF91aWRzPTE1NjE2MjE0PC91cmw+PC9yZWxhdGVkLXVybHM+PC91cmxzPjxlbGVjdHJv
bmljLXJlc291cmNlLW51bT4zNTEvMjYvMjc2MSBbcGlpXSYjeEQ7MTAuMTA1Ni9ORUpNb24wNDM0
MTg8L2VsZWN0cm9uaWMtcmVzb3VyY2UtbnVtPjxsYW5ndWFnZT5lbmc8L2xhbmd1YWdlPjwvcmVj
b3JkPjwvQ2l0ZT48L0VuZE5vdGU+AG==
</w:fldData>
        </w:fldChar>
      </w:r>
      <w:r w:rsidRPr="00F247BA">
        <w:rPr>
          <w:rFonts w:ascii="Book Antiqua" w:hAnsi="Book Antiqua"/>
          <w:color w:val="000000"/>
          <w:sz w:val="24"/>
          <w:vertAlign w:val="superscript"/>
        </w:rPr>
        <w:instrText xml:space="preserve"> ADDIN EN.CITE </w:instrText>
      </w:r>
      <w:r w:rsidRPr="00F247BA">
        <w:rPr>
          <w:rFonts w:ascii="Book Antiqua" w:hAnsi="Book Antiqua"/>
          <w:color w:val="000000"/>
          <w:sz w:val="24"/>
          <w:vertAlign w:val="superscript"/>
        </w:rPr>
        <w:fldChar w:fldCharType="begin">
          <w:fldData xml:space="preserve">PEVuZE5vdGU+PENpdGU+PEF1dGhvcj5IdWJzY2hlcjwvQXV0aG9yPjxZZWFyPjIwMTE8L1llYXI+
PFJlY051bT44OTwvUmVjTnVtPjxEaXNwbGF5VGV4dD48c3R5bGUgZmFjZT0ic3VwZXJzY3JpcHQi
PlsxLCAyXTwvc3R5bGU+PC9EaXNwbGF5VGV4dD48cmVjb3JkPjxyZWMtbnVtYmVyPjg5PC9yZWMt
bnVtYmVyPjxmb3JlaWduLWtleXM+PGtleSBhcHA9IkVOIiBkYi1pZD0ic3dmd3ZhMmRucGEweHVl
MjA5N3B4ZnhsZHY1cjVkcDJ6ZXh6Ij44OTwva2V5PjwvZm9yZWlnbi1rZXlzPjxyZWYtdHlwZSBu
YW1lPSJKb3VybmFsIEFydGljbGUiPjE3PC9yZWYtdHlwZT48Y29udHJpYnV0b3JzPjxhdXRob3Jz
PjxhdXRob3I+SHVic2NoZXIsIFMuIEcuPC9hdXRob3I+PC9hdXRob3JzPjwvY29udHJpYnV0b3Jz
PjxhdXRoLWFkZHJlc3M+U2Nob29sIG9mIENhbmNlciBTY2llbmNlcywgVW5pdmVyc2l0eSBvZiBC
aXJtaW5naGFtIGFuZCBEZXBhcnRtZW50IG9mIENlbGx1bGFyIFBhdGhvbG9neSwgUXVlZW4gRWxp
emFiZXRoIEhvc3BpdGFsLCBCaXJtaW5naGFtLCBVbml0ZWQgS2luZ2RvbS4gcy5nLmh1YnNjaGVy
QGJoYW0uYWMudWs8L2F1dGgtYWRkcmVzcz48dGl0bGVzPjx0aXRsZT5XaGF0IGlzIHRoZSBsb25n
LXRlcm0gb3V0Y29tZSBvZiB0aGUgbGl2ZXIgYWxsb2dyYWZ0PzwvdGl0bGU+PHNlY29uZGFyeS10
aXRsZT5KIEhlcGF0b2w8L3NlY29uZGFyeS10aXRsZT48L3RpdGxlcz48cGVyaW9kaWNhbD48ZnVs
bC10aXRsZT5KIEhlcGF0b2w8L2Z1bGwtdGl0bGU+PC9wZXJpb2RpY2FsPjxwYWdlcz43MDItMTc8
L3BhZ2VzPjx2b2x1bWU+NTU8L3ZvbHVtZT48bnVtYmVyPjM8L251bWJlcj48ZWRpdGlvbj4yMDEx
LzAzLzI0PC9lZGl0aW9uPjxrZXl3b3Jkcz48a2V5d29yZD5HcmFmdCBSZWplY3Rpb24vZXRpb2xv
Z3kvKnBhdGhvbG9neTwva2V5d29yZD48a2V5d29yZD5IdW1hbnM8L2tleXdvcmQ+PGtleXdvcmQ+
TGl2ZXIgRGlzZWFzZXMvaW1tdW5vbG9neS8qcGF0aG9sb2d5L3Zpcm9sb2d5PC9rZXl3b3JkPjxr
ZXl3b3JkPkxpdmVyIFRyYW5zcGxhbnRhdGlvbi8qcGF0aG9sb2d5PC9rZXl3b3JkPjxrZXl3b3Jk
PlJlY3VycmVuY2U8L2tleXdvcmQ+PGtleXdvcmQ+VGltZSBGYWN0b3JzPC9rZXl3b3JkPjxrZXl3
b3JkPlRyZWF0bWVudCBPdXRjb21lPC9rZXl3b3JkPjwva2V5d29yZHM+PGRhdGVzPjx5ZWFyPjIw
MTE8L3llYXI+PHB1Yi1kYXRlcz48ZGF0ZT5TZXA8L2RhdGU+PC9wdWItZGF0ZXM+PC9kYXRlcz48
aXNibj4wMTY4LTgyNzggKFByaW50KSYjeEQ7MDE2OC04Mjc4IChMaW5raW5nKTwvaXNibj48YWNj
ZXNzaW9uLW51bT4yMTQyNjkxOTwvYWNjZXNzaW9uLW51bT48dXJscz48cmVsYXRlZC11cmxzPjx1
cmw+aHR0cDovL3d3dy5uY2JpLm5sbS5uaWguZ292L2VudHJlei9xdWVyeS5mY2dpP2NtZD1SZXRy
aWV2ZSZhbXA7ZGI9UHViTWVkJmFtcDtkb3B0PUNpdGF0aW9uJmFtcDtsaXN0X3VpZHM9MjE0MjY5
MTk8L3VybD48L3JlbGF0ZWQtdXJscz48L3VybHM+PGVsZWN0cm9uaWMtcmVzb3VyY2UtbnVtPlMw
MTY4LTgyNzgoMTEpMDAyNjctNCBbcGlpXSYjeEQ7MTAuMTAxNi9qLmpoZXAuMjAxMS4wMy4wMDU8
L2VsZWN0cm9uaWMtcmVzb3VyY2UtbnVtPjxsYW5ndWFnZT5lbmc8L2xhbmd1YWdlPjwvcmVjb3Jk
PjwvQ2l0ZT48Q2l0ZT48QXV0aG9yPlNheWVnaDwvQXV0aG9yPjxZZWFyPjIwMDQ8L1llYXI+PFJl
Y051bT4zNjc8L1JlY051bT48cmVjb3JkPjxyZWMtbnVtYmVyPjM2NzwvcmVjLW51bWJlcj48Zm9y
ZWlnbi1rZXlzPjxrZXkgYXBwPSJFTiIgZGItaWQ9InZ4OTBldnd2a2EwNTJ4ZTlhMnR4cHBmYjJ3
cmF4c2R2dHNwdCI+MzY3PC9rZXk+PC9mb3JlaWduLWtleXM+PHJlZi10eXBlIG5hbWU9IkpvdXJu
YWwgQXJ0aWNsZSI+MTc8L3JlZi10eXBlPjxjb250cmlidXRvcnM+PGF1dGhvcnM+PGF1dGhvcj5T
YXllZ2gsIE0uIEguPC9hdXRob3I+PGF1dGhvcj5DYXJwZW50ZXIsIEMuIEIuPC9hdXRob3I+PC9h
dXRob3JzPjwvY29udHJpYnV0b3JzPjxhdXRoLWFkZHJlc3M+VHJhbnNwbGFudGF0aW9uIFJlc2Vh
cmNoIENlbnRlciwgQnJpZ2hhbSBhbmQgV29tZW4mYXBvcztzIEhvc3BpdGFsLCBhbmQgSGFydmFy
ZCBNZWRpY2FsIFNjaG9vbCwgQm9zdG9uLCBVU0EuPC9hdXRoLWFkZHJlc3M+PHRpdGxlcz48dGl0
bGU+VHJhbnNwbGFudGF0aW9uIDUwIHllYXJzIGxhdGVyLS1wcm9ncmVzcywgY2hhbGxlbmdlcywg
YW5kIHByb21pc2VzPC90aXRsZT48c2Vjb25kYXJ5LXRpdGxlPk4gRW5nbCBKIE1lZDwvc2Vjb25k
YXJ5LXRpdGxlPjwvdGl0bGVzPjxwZXJpb2RpY2FsPjxmdWxsLXRpdGxlPk4gRW5nbCBKIE1lZDwv
ZnVsbC10aXRsZT48L3BlcmlvZGljYWw+PHBhZ2VzPjI3NjEtNjwvcGFnZXM+PHZvbHVtZT4zNTE8
L3ZvbHVtZT48bnVtYmVyPjI2PC9udW1iZXI+PGVkaXRpb24+MjAwNC8xMi8yNDwvZWRpdGlvbj48
a2V5d29yZHM+PGtleXdvcmQ+QW5pbWFsczwva2V5d29yZD48a2V5d29yZD5HcmFmdCBSZWplY3Rp
b24vaGlzdG9yeS9pbW11bm9sb2d5PC9rZXl3b3JkPjxrZXl3b3JkPkhpc3RvcnksIDIwdGggQ2Vu
dHVyeTwva2V5d29yZD48a2V5d29yZD5IaXN0b3J5LCAyMXN0IENlbnR1cnk8L2tleXdvcmQ+PGtl
eXdvcmQ+SHVtYW5zPC9rZXl3b3JkPjxrZXl3b3JkPipJbW11bm9zdXBwcmVzc2lvbi9oaXN0b3J5
PC9rZXl3b3JkPjxrZXl3b3JkPkltbXVub3N1cHByZXNzaXZlIEFnZW50cy9oaXN0b3J5L3RoZXJh
cGV1dGljIHVzZTwva2V5d29yZD48a2V5d29yZD5LaWRuZXkgVHJhbnNwbGFudGF0aW9uLypoaXN0
b3J5L2ltbXVub2xvZ3kvbW9ydGFsaXR5PC9rZXl3b3JkPjxrZXl3b3JkPk1hbGU8L2tleXdvcmQ+
PGtleXdvcmQ+T3JnYW4gVHJhbnNwbGFudGF0aW9uLypoaXN0b3J5L21vcnRhbGl0eS90cmVuZHM8
L2tleXdvcmQ+PGtleXdvcmQ+U3Vydml2YWwgUmF0ZTwva2V5d29yZD48a2V5d29yZD5UaXNzdWUg
RG9ub3JzPC9rZXl3b3JkPjxrZXl3b3JkPipUcmFuc3BsYW50YXRpb24gSW1tdW5vbG9neTwva2V5
d29yZD48a2V5d29yZD5Ud2lucywgTW9ub3p5Z290aWM8L2tleXdvcmQ+PC9rZXl3b3Jkcz48ZGF0
ZXM+PHllYXI+MjAwNDwveWVhcj48cHViLWRhdGVzPjxkYXRlPkRlYyAyMzwvZGF0ZT48L3B1Yi1k
YXRlcz48L2RhdGVzPjxpc2JuPjE1MzMtNDQwNiAoRWxlY3Ryb25pYykmI3hEOzAwMjgtNDc5MyAo
TGlua2luZyk8L2lzYm4+PGFjY2Vzc2lvbi1udW0+MTU2MTYyMTQ8L2FjY2Vzc2lvbi1udW0+PHVy
bHM+PHJlbGF0ZWQtdXJscz48dXJsPmh0dHA6Ly93d3cubmNiaS5ubG0ubmloLmdvdi9lbnRyZXov
cXVlcnkuZmNnaT9jbWQ9UmV0cmlldmUmYW1wO2RiPVB1Yk1lZCZhbXA7ZG9wdD1DaXRhdGlvbiZh
bXA7bGlzdF91aWRzPTE1NjE2MjE0PC91cmw+PC9yZWxhdGVkLXVybHM+PC91cmxzPjxlbGVjdHJv
bmljLXJlc291cmNlLW51bT4zNTEvMjYvMjc2MSBbcGlpXSYjeEQ7MTAuMTA1Ni9ORUpNb24wNDM0
MTg8L2VsZWN0cm9uaWMtcmVzb3VyY2UtbnVtPjxsYW5ndWFnZT5lbmc8L2xhbmd1YWdlPjwvcmVj
b3JkPjwvQ2l0ZT48L0VuZE5vdGU+AG==
</w:fldData>
        </w:fldChar>
      </w:r>
      <w:r w:rsidRPr="00F247BA">
        <w:rPr>
          <w:rFonts w:ascii="Book Antiqua" w:hAnsi="Book Antiqua"/>
          <w:color w:val="000000"/>
          <w:sz w:val="24"/>
          <w:vertAlign w:val="superscript"/>
        </w:rPr>
        <w:instrText xml:space="preserve"> ADDIN EN.CITE.DATA </w:instrText>
      </w:r>
      <w:r w:rsidRPr="00F247BA">
        <w:rPr>
          <w:rFonts w:ascii="Book Antiqua" w:hAnsi="Book Antiqua"/>
          <w:color w:val="000000"/>
          <w:sz w:val="24"/>
          <w:vertAlign w:val="superscript"/>
        </w:rPr>
      </w:r>
      <w:r w:rsidRPr="00F247BA">
        <w:rPr>
          <w:rFonts w:ascii="Book Antiqua" w:hAnsi="Book Antiqua"/>
          <w:color w:val="000000"/>
          <w:sz w:val="24"/>
          <w:vertAlign w:val="superscript"/>
        </w:rPr>
        <w:fldChar w:fldCharType="separate"/>
      </w:r>
      <w:r w:rsidRPr="00F247BA">
        <w:rPr>
          <w:rFonts w:ascii="Book Antiqua" w:hAnsi="Book Antiqua"/>
          <w:color w:val="000000"/>
          <w:sz w:val="24"/>
          <w:vertAlign w:val="superscript"/>
        </w:rPr>
        <w:instrText xml:space="preserve"> </w:instrText>
      </w:r>
      <w:r w:rsidRPr="00F247BA">
        <w:rPr>
          <w:rFonts w:ascii="Book Antiqua" w:hAnsi="Book Antiqua"/>
          <w:color w:val="000000"/>
          <w:sz w:val="24"/>
          <w:vertAlign w:val="superscript"/>
        </w:rPr>
        <w:fldChar w:fldCharType="end"/>
      </w:r>
      <w:r w:rsidRPr="00F247BA">
        <w:rPr>
          <w:rFonts w:ascii="Book Antiqua" w:hAnsi="Book Antiqua"/>
          <w:color w:val="000000"/>
          <w:sz w:val="24"/>
          <w:vertAlign w:val="superscript"/>
        </w:rPr>
      </w:r>
      <w:r w:rsidRPr="00F247BA">
        <w:rPr>
          <w:rFonts w:ascii="Book Antiqua" w:hAnsi="Book Antiqua"/>
          <w:color w:val="000000"/>
          <w:sz w:val="24"/>
          <w:vertAlign w:val="superscript"/>
        </w:rPr>
        <w:fldChar w:fldCharType="separate"/>
      </w:r>
      <w:r w:rsidRPr="00F247BA">
        <w:rPr>
          <w:rFonts w:ascii="Book Antiqua" w:hAnsi="Book Antiqua"/>
          <w:color w:val="000000"/>
          <w:sz w:val="24"/>
          <w:vertAlign w:val="superscript"/>
        </w:rPr>
        <w:t>[5]</w:t>
      </w:r>
      <w:r w:rsidRPr="00F247BA">
        <w:rPr>
          <w:rFonts w:ascii="Book Antiqua" w:hAnsi="Book Antiqua"/>
          <w:color w:val="000000"/>
          <w:sz w:val="24"/>
          <w:vertAlign w:val="superscript"/>
        </w:rPr>
        <w:fldChar w:fldCharType="end"/>
      </w:r>
      <w:r w:rsidRPr="00F247BA">
        <w:rPr>
          <w:rFonts w:ascii="Book Antiqua" w:hAnsi="Book Antiqua"/>
          <w:color w:val="000000"/>
          <w:sz w:val="24"/>
        </w:rPr>
        <w:t xml:space="preserve">. To explore the optimal immunosuppressive </w:t>
      </w:r>
      <w:proofErr w:type="gramStart"/>
      <w:r w:rsidRPr="00F247BA">
        <w:rPr>
          <w:rFonts w:ascii="Book Antiqua" w:hAnsi="Book Antiqua"/>
          <w:color w:val="000000"/>
          <w:sz w:val="24"/>
        </w:rPr>
        <w:t>agents</w:t>
      </w:r>
      <w:proofErr w:type="gramEnd"/>
      <w:r w:rsidRPr="00F247BA">
        <w:rPr>
          <w:rFonts w:ascii="Book Antiqua" w:hAnsi="Book Antiqua"/>
          <w:color w:val="000000"/>
          <w:sz w:val="24"/>
        </w:rPr>
        <w:t xml:space="preserve"> dosage is very important for the long-term survival of the recipient and the liver graft. </w:t>
      </w:r>
      <w:proofErr w:type="spellStart"/>
      <w:r w:rsidRPr="00F247BA">
        <w:rPr>
          <w:rFonts w:ascii="Book Antiqua" w:hAnsi="Book Antiqua"/>
          <w:color w:val="000000"/>
          <w:sz w:val="24"/>
        </w:rPr>
        <w:t>Jia</w:t>
      </w:r>
      <w:proofErr w:type="spellEnd"/>
      <w:r w:rsidRPr="00F247BA">
        <w:rPr>
          <w:rFonts w:ascii="Book Antiqua" w:hAnsi="Book Antiqua"/>
          <w:color w:val="000000"/>
          <w:sz w:val="24"/>
          <w:vertAlign w:val="superscript"/>
        </w:rPr>
        <w:t>[9]</w:t>
      </w:r>
      <w:r w:rsidRPr="00F247BA">
        <w:rPr>
          <w:rFonts w:ascii="Book Antiqua" w:hAnsi="Book Antiqua"/>
          <w:color w:val="000000"/>
          <w:sz w:val="24"/>
        </w:rPr>
        <w:t xml:space="preserve"> proved that compared to high FK506 blood concentration(10-15ng/L) with adverse effects such as infection,</w:t>
      </w:r>
      <w:r w:rsidR="000D17D9">
        <w:rPr>
          <w:rFonts w:ascii="Book Antiqua" w:hAnsi="Book Antiqua" w:hint="eastAsia"/>
          <w:color w:val="000000"/>
          <w:sz w:val="24"/>
        </w:rPr>
        <w:t xml:space="preserve"> </w:t>
      </w:r>
      <w:r w:rsidRPr="00F247BA">
        <w:rPr>
          <w:rFonts w:ascii="Book Antiqua" w:hAnsi="Book Antiqua"/>
          <w:color w:val="000000"/>
          <w:sz w:val="24"/>
        </w:rPr>
        <w:t>early renal impairment, hepatocellular carcinoma recurrence</w:t>
      </w:r>
      <w:r w:rsidRPr="00F247BA">
        <w:rPr>
          <w:rFonts w:ascii="Book Antiqua" w:hAnsi="Book Antiqua"/>
          <w:color w:val="000000"/>
          <w:sz w:val="24"/>
        </w:rPr>
        <w:t>，</w:t>
      </w:r>
      <w:r w:rsidRPr="00F247BA">
        <w:rPr>
          <w:rFonts w:ascii="Book Antiqua" w:hAnsi="Book Antiqua"/>
          <w:color w:val="000000"/>
          <w:sz w:val="24"/>
        </w:rPr>
        <w:t>even death, reasonable low FK506 blood concentration(5-10ng/ml) by less oral dosage especially in the early phase, namely</w:t>
      </w:r>
      <w:r w:rsidR="000D17D9">
        <w:rPr>
          <w:rFonts w:ascii="Book Antiqua" w:hAnsi="Book Antiqua" w:hint="eastAsia"/>
          <w:color w:val="000000"/>
          <w:sz w:val="24"/>
        </w:rPr>
        <w:t xml:space="preserve"> </w:t>
      </w:r>
      <w:r w:rsidRPr="00F247BA">
        <w:rPr>
          <w:rFonts w:ascii="Book Antiqua" w:hAnsi="Book Antiqua"/>
          <w:color w:val="000000"/>
          <w:sz w:val="24"/>
        </w:rPr>
        <w:t>“Minimizing tacrolimus”</w:t>
      </w:r>
      <w:r w:rsidRPr="00F247BA">
        <w:rPr>
          <w:rFonts w:ascii="Book Antiqua" w:hAnsi="Book Antiqua"/>
          <w:color w:val="000000"/>
          <w:sz w:val="24"/>
        </w:rPr>
        <w:t>，</w:t>
      </w:r>
      <w:r w:rsidRPr="00F247BA">
        <w:rPr>
          <w:rFonts w:ascii="Book Antiqua" w:hAnsi="Book Antiqua"/>
          <w:color w:val="000000"/>
          <w:sz w:val="24"/>
        </w:rPr>
        <w:t>could prevent graft rejection, avoid related toxicity, protect the graft function, and promote long-term survival of the recipient. Moreover</w:t>
      </w:r>
      <w:r w:rsidRPr="00F247BA">
        <w:rPr>
          <w:rFonts w:ascii="Book Antiqua" w:hAnsi="Book Antiqua"/>
          <w:color w:val="000000"/>
          <w:sz w:val="24"/>
        </w:rPr>
        <w:t>，</w:t>
      </w:r>
      <w:proofErr w:type="spellStart"/>
      <w:r w:rsidRPr="00F247BA">
        <w:rPr>
          <w:rFonts w:ascii="Book Antiqua" w:hAnsi="Book Antiqua"/>
          <w:color w:val="000000"/>
          <w:sz w:val="24"/>
        </w:rPr>
        <w:t>Geng</w:t>
      </w:r>
      <w:proofErr w:type="spellEnd"/>
      <w:r w:rsidRPr="00F247BA">
        <w:rPr>
          <w:rFonts w:ascii="Book Antiqua" w:hAnsi="Book Antiqua"/>
          <w:color w:val="000000"/>
          <w:sz w:val="24"/>
          <w:vertAlign w:val="superscript"/>
        </w:rPr>
        <w:t xml:space="preserve">[26] </w:t>
      </w:r>
      <w:r w:rsidRPr="00F247BA">
        <w:rPr>
          <w:rFonts w:ascii="Book Antiqua" w:hAnsi="Book Antiqua"/>
          <w:color w:val="000000"/>
          <w:sz w:val="24"/>
        </w:rPr>
        <w:t>proved that lower FK506 trough levels (</w:t>
      </w:r>
      <w:r w:rsidRPr="00F247BA">
        <w:rPr>
          <w:rFonts w:ascii="Book Antiqua" w:hAnsi="Book Antiqua"/>
          <w:color w:val="000000"/>
          <w:sz w:val="24"/>
          <w:shd w:val="clear" w:color="auto" w:fill="FFFFFF"/>
        </w:rPr>
        <w:t>&lt;</w:t>
      </w:r>
      <w:r w:rsidR="000D17D9">
        <w:rPr>
          <w:rFonts w:ascii="Book Antiqua" w:hAnsi="Book Antiqua" w:hint="eastAsia"/>
          <w:color w:val="000000"/>
          <w:sz w:val="24"/>
          <w:shd w:val="clear" w:color="auto" w:fill="FFFFFF"/>
        </w:rPr>
        <w:t xml:space="preserve"> </w:t>
      </w:r>
      <w:r w:rsidRPr="00F247BA">
        <w:rPr>
          <w:rFonts w:ascii="Book Antiqua" w:hAnsi="Book Antiqua"/>
          <w:color w:val="000000"/>
          <w:sz w:val="24"/>
          <w:shd w:val="clear" w:color="auto" w:fill="FFFFFF"/>
        </w:rPr>
        <w:t xml:space="preserve">5ng/mL) </w:t>
      </w:r>
      <w:r w:rsidRPr="00F247BA">
        <w:rPr>
          <w:rFonts w:ascii="Book Antiqua" w:hAnsi="Book Antiqua"/>
          <w:color w:val="000000"/>
          <w:sz w:val="24"/>
        </w:rPr>
        <w:t xml:space="preserve">in the late period of </w:t>
      </w:r>
      <w:r w:rsidRPr="00F247BA">
        <w:rPr>
          <w:rFonts w:ascii="Book Antiqua" w:hAnsi="Book Antiqua"/>
          <w:bCs/>
          <w:color w:val="000000"/>
          <w:sz w:val="24"/>
        </w:rPr>
        <w:t xml:space="preserve">living donor </w:t>
      </w:r>
      <w:r w:rsidRPr="00F247BA">
        <w:rPr>
          <w:rFonts w:ascii="Book Antiqua" w:hAnsi="Book Antiqua"/>
          <w:color w:val="000000"/>
          <w:sz w:val="24"/>
        </w:rPr>
        <w:t xml:space="preserve">liver transplantation are safe, improve the long-term </w:t>
      </w:r>
      <w:r w:rsidRPr="00F247BA">
        <w:rPr>
          <w:rFonts w:ascii="Book Antiqua" w:hAnsi="Book Antiqua"/>
          <w:color w:val="000000"/>
          <w:sz w:val="24"/>
          <w:shd w:val="clear" w:color="auto" w:fill="FFFFFF"/>
        </w:rPr>
        <w:t>outcomes</w:t>
      </w:r>
      <w:r w:rsidRPr="00F247BA">
        <w:rPr>
          <w:rFonts w:ascii="Book Antiqua" w:hAnsi="Book Antiqua"/>
          <w:color w:val="000000"/>
          <w:sz w:val="24"/>
        </w:rPr>
        <w:t xml:space="preserve">. </w:t>
      </w:r>
    </w:p>
    <w:p w:rsidR="004208AD" w:rsidRPr="00F247BA" w:rsidRDefault="004208AD" w:rsidP="000D17D9">
      <w:pPr>
        <w:autoSpaceDE w:val="0"/>
        <w:autoSpaceDN w:val="0"/>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Our previous studies indicated that bacterial community alterations in the gut were associated with liver cirrhosis</w:t>
      </w:r>
      <w:r w:rsidRPr="00F247BA">
        <w:rPr>
          <w:rFonts w:ascii="Book Antiqua" w:hAnsi="Book Antiqua"/>
          <w:color w:val="000000"/>
          <w:sz w:val="24"/>
          <w:vertAlign w:val="superscript"/>
        </w:rPr>
        <w:fldChar w:fldCharType="begin"/>
      </w:r>
      <w:r w:rsidRPr="00F247BA">
        <w:rPr>
          <w:rFonts w:ascii="Book Antiqua" w:hAnsi="Book Antiqua"/>
          <w:color w:val="000000"/>
          <w:sz w:val="24"/>
          <w:vertAlign w:val="superscript"/>
        </w:rPr>
        <w:instrText xml:space="preserve"> ADDIN EN.CITE &lt;EndNote&gt;&lt;Cite&gt;&lt;Author&gt;Chen&lt;/Author&gt;&lt;Year&gt;2011&lt;/Year&gt;&lt;RecNum&gt;372&lt;/RecNum&gt;&lt;DisplayText&gt;&lt;style face="superscript"&gt;[13]&lt;/style&gt;&lt;/DisplayText&gt;&lt;record&gt;&lt;rec-number&gt;372&lt;/rec-number&gt;&lt;foreign-keys&gt;&lt;key app="EN" db-id="vx90evwvka052xe9a2txppfb2wraxsdvtspt"&gt;372&lt;/key&gt;&lt;/foreign-keys&gt;&lt;ref-type name="Journal Article"&gt;17&lt;/ref-type&gt;&lt;contributors&gt;&lt;authors&gt;&lt;author&gt;Chen, Y.&lt;/author&gt;&lt;author&gt;Yang, F.&lt;/author&gt;&lt;author&gt;Lu, H.&lt;/author&gt;&lt;author&gt;Wang, B.&lt;/author&gt;&lt;author&gt;Lei, D.&lt;/author&gt;&lt;author&gt;Wang, Y.&lt;/author&gt;&lt;author&gt;Zhu, B.&lt;/author&gt;&lt;author&gt;Li, L.&lt;/author&gt;&lt;/authors&gt;&lt;/contributors&gt;&lt;auth-address&gt;State Key Laboratory for Diagnosis and Treatment of Infectious Disease, The First Affiliated Hospital, Zhejiang University, Hangzhou, PR China.&lt;/auth-address&gt;&lt;titles&gt;&lt;title&gt;Characterization of fecal microbial communities in patients with liver cirrhosis&lt;/title&gt;&lt;secondary-title&gt;Hepatology&lt;/secondary-title&gt;&lt;/titles&gt;&lt;periodical&gt;&lt;full-title&gt;Hepatology&lt;/full-title&gt;&lt;/periodical&gt;&lt;pages&gt;562-72&lt;/pages&gt;&lt;volume&gt;54&lt;/volume&gt;&lt;number&gt;2&lt;/number&gt;&lt;edition&gt;2011/05/17&lt;/edition&gt;&lt;keywords&gt;&lt;keyword&gt;Bacteria/classification/isolation &amp;amp; purification&lt;/keyword&gt;&lt;keyword&gt;Feces/*microbiology&lt;/keyword&gt;&lt;keyword&gt;Female&lt;/keyword&gt;&lt;keyword&gt;Humans&lt;/keyword&gt;&lt;keyword&gt;Liver Cirrhosis/*microbiology&lt;/keyword&gt;&lt;keyword&gt;Male&lt;/keyword&gt;&lt;keyword&gt;Middle Aged&lt;/keyword&gt;&lt;/keywords&gt;&lt;dates&gt;&lt;year&gt;2011&lt;/year&gt;&lt;pub-dates&gt;&lt;date&gt;Aug&lt;/date&gt;&lt;/pub-dates&gt;&lt;/dates&gt;&lt;isbn&gt;1527-3350 (Electronic)&amp;#xD;0270-9139 (Linking)&lt;/isbn&gt;&lt;accession-num&gt;21574172&lt;/accession-num&gt;&lt;urls&gt;&lt;related-urls&gt;&lt;url&gt;http://www.ncbi.nlm.nih.gov/entrez/query.fcgi?cmd=Retrieve&amp;amp;db=PubMed&amp;amp;dopt=Citation&amp;amp;list_uids=21574172&lt;/url&gt;&lt;/related-urls&gt;&lt;/urls&gt;&lt;electronic-resource-num&gt;10.1002/hep.24423&lt;/electronic-resource-num&gt;&lt;language&gt;eng&lt;/language&gt;&lt;/record&gt;&lt;/Cite&gt;&lt;/EndNote&gt;</w:instrText>
      </w:r>
      <w:r w:rsidRPr="00F247BA">
        <w:rPr>
          <w:rFonts w:ascii="Book Antiqua" w:hAnsi="Book Antiqua"/>
          <w:color w:val="000000"/>
          <w:sz w:val="24"/>
          <w:vertAlign w:val="superscript"/>
        </w:rPr>
        <w:fldChar w:fldCharType="separate"/>
      </w:r>
      <w:r w:rsidRPr="00F247BA">
        <w:rPr>
          <w:rFonts w:ascii="Book Antiqua" w:hAnsi="Book Antiqua"/>
          <w:color w:val="000000"/>
          <w:sz w:val="24"/>
          <w:vertAlign w:val="superscript"/>
        </w:rPr>
        <w:t>[</w:t>
      </w:r>
      <w:hyperlink w:anchor="_ENREF_13" w:tooltip="Chen, 2011 #372" w:history="1">
        <w:r w:rsidRPr="00F247BA">
          <w:rPr>
            <w:rFonts w:ascii="Book Antiqua" w:hAnsi="Book Antiqua"/>
            <w:color w:val="000000"/>
            <w:sz w:val="24"/>
            <w:vertAlign w:val="superscript"/>
          </w:rPr>
          <w:t>14</w:t>
        </w:r>
      </w:hyperlink>
      <w:r w:rsidRPr="00F247BA">
        <w:rPr>
          <w:rFonts w:ascii="Book Antiqua" w:hAnsi="Book Antiqua"/>
          <w:color w:val="000000"/>
          <w:sz w:val="24"/>
          <w:vertAlign w:val="superscript"/>
        </w:rPr>
        <w:t>]</w:t>
      </w:r>
      <w:r w:rsidRPr="00F247BA">
        <w:rPr>
          <w:rFonts w:ascii="Book Antiqua" w:hAnsi="Book Antiqua"/>
          <w:color w:val="000000"/>
          <w:sz w:val="24"/>
          <w:vertAlign w:val="superscript"/>
        </w:rPr>
        <w:fldChar w:fldCharType="end"/>
      </w:r>
      <w:r w:rsidRPr="00F247BA">
        <w:rPr>
          <w:rFonts w:ascii="Book Antiqua" w:hAnsi="Book Antiqua"/>
          <w:color w:val="000000"/>
          <w:sz w:val="24"/>
        </w:rPr>
        <w:t>, hepatic graft rejection</w:t>
      </w:r>
      <w:r w:rsidRPr="00F247BA">
        <w:rPr>
          <w:rFonts w:ascii="Book Antiqua" w:hAnsi="Book Antiqua"/>
          <w:color w:val="000000"/>
          <w:sz w:val="24"/>
          <w:vertAlign w:val="superscript"/>
        </w:rPr>
        <w:fldChar w:fldCharType="begin">
          <w:fldData xml:space="preserve">PEVuZE5vdGU+PENpdGU+PEF1dGhvcj5IdTwvQXV0aG9yPjxZZWFyPjIwMTM8L1llYXI+PFJlY051
bT4zNjg8L1JlY051bT48RGlzcGxheVRleHQ+PHN0eWxlIGZhY2U9InN1cGVyc2NyaXB0Ij5bNV08
L3N0eWxlPjwvRGlzcGxheVRleHQ+PHJlY29yZD48cmVjLW51bWJlcj4zNjg8L3JlYy1udW1iZXI+
PGZvcmVpZ24ta2V5cz48a2V5IGFwcD0iRU4iIGRiLWlkPSJ2eDkwZXZ3dmthMDUyeGU5YTJ0eHBw
ZmIyd3JheHNkdnRzcHQiPjM2ODwva2V5PjwvZm9yZWlnbi1rZXlzPjxyZWYtdHlwZSBuYW1lPSJK
b3VybmFsIEFydGljbGUiPjE3PC9yZWYtdHlwZT48Y29udHJpYnV0b3JzPjxhdXRob3JzPjxhdXRo
b3I+SHUsIEouPC9hdXRob3I+PGF1dGhvcj5XYW5nLCBaLjwvYXV0aG9yPjxhdXRob3I+VGFuLCBD
LiBKLjwvYXV0aG9yPjxhdXRob3I+TGlhbywgQi4gWS48L2F1dGhvcj48YXV0aG9yPlpoYW5nLCBY
LjwvYXV0aG9yPjxhdXRob3I+WHUsIE0uPC9hdXRob3I+PGF1dGhvcj5EYWksIFouPC9hdXRob3I+
PGF1dGhvcj5RaXUsIFMuIEouPC9hdXRob3I+PGF1dGhvcj5IdWFuZywgWC4gVy48L2F1dGhvcj48
YXV0aG9yPlN1biwgSi48L2F1dGhvcj48YXV0aG9yPlN1biwgUS4gTS48L2F1dGhvcj48YXV0aG9y
PkhlLCBZLiBGLjwvYXV0aG9yPjxhdXRob3I+U29uZywgSy48L2F1dGhvcj48YXV0aG9yPlBhbiwg
US48L2F1dGhvcj48YXV0aG9yPld1LCBZLjwvYXV0aG9yPjxhdXRob3I+RmFuLCBKLjwvYXV0aG9y
PjxhdXRob3I+WmhvdSwgSi48L2F1dGhvcj48L2F1dGhvcnM+PC9jb250cmlidXRvcnM+PGF1dGgt
YWRkcmVzcz5MaXZlciBDYW5jZXIgSW5zdGl0dXRlLCBaaG9uZ3NoYW4gSG9zcGl0YWwsIEZ1ZGFu
IFVuaXZlcnNpdHksIEtleSBMYWJvcmF0b3J5IG9mIENhcmNpbm9nZW5lc2lzIGFuZCBDYW5jZXIg
SW52YXNpb24gKEZ1ZGFuIFVuaXZlcnNpdHkpLCB0aGUgQ2hpbmVzZSBNaW5pc3RyeSBvZiBFZHVj
YXRpb24sIGFuZCBTaGFuZ2hhaSBLZXkgTGFib3JhdG9yeSBmb3IgT3JnYW4gVHJhbnNwbGFudGF0
aW9uLCBTaGFuZ2hhaSwgUFIgQ2hpbmEuPC9hdXRoLWFkZHJlc3M+PHRpdGxlcz48dGl0bGU+UGxh
c21hIG1pY3JvUk5BLCBhIHBvdGVudGlhbCBiaW9tYXJrZXIgZm9yIGFjdXRlIHJlamVjdGlvbiBh
ZnRlciBsaXZlciB0cmFuc3BsYW50YXRpb248L3RpdGxlPjxzZWNvbmRhcnktdGl0bGU+VHJhbnNw
bGFudGF0aW9uPC9zZWNvbmRhcnktdGl0bGU+PC90aXRsZXM+PHBlcmlvZGljYWw+PGZ1bGwtdGl0
bGU+VHJhbnNwbGFudGF0aW9uPC9mdWxsLXRpdGxlPjwvcGVyaW9kaWNhbD48cGFnZXM+OTkxLTk8
L3BhZ2VzPjx2b2x1bWU+OTU8L3ZvbHVtZT48bnVtYmVyPjg8L251bWJlcj48ZWRpdGlvbj4yMDEz
LzAzLzA4PC9lZGl0aW9uPjxrZXl3b3Jkcz48a2V5d29yZD5BbmltYWxzPC9rZXl3b3JkPjxrZXl3
b3JkPkJpb2xvZ2ljYWwgTWFya2Vycy9ibG9vZDwva2V5d29yZD48a2V5d29yZD5HcmFmdCBSZWpl
Y3Rpb24vKmJsb29kL2RpYWdub3Npcy8qZ2VuZXRpY3M8L2tleXdvcmQ+PGtleXdvcmQ+TGl2ZXIg
VHJhbnNwbGFudGF0aW9uLyphZHZlcnNlIGVmZmVjdHM8L2tleXdvcmQ+PGtleXdvcmQ+TWFsZTwv
a2V5d29yZD48a2V5d29yZD5NaWNyb1JOQXMvKmJsb29kLypnZW5ldGljczwva2V5d29yZD48a2V5
d29yZD5PbGlnb251Y2xlb3RpZGUgQXJyYXkgU2VxdWVuY2UgQW5hbHlzaXM8L2tleXdvcmQ+PGtl
eXdvcmQ+UmF0czwva2V5d29yZD48a2V5d29yZD5SYXRzLCBJbmJyZWQgQUNJPC9rZXl3b3JkPjxr
ZXl3b3JkPlJhdHMsIEluYnJlZCBCTjwva2V5d29yZD48a2V5d29yZD5SYXRzLCBJbmJyZWQgTGV3
PC9rZXl3b3JkPjxrZXl3b3JkPlJlYWwtVGltZSBQb2x5bWVyYXNlIENoYWluIFJlYWN0aW9uPC9r
ZXl3b3JkPjxrZXl3b3JkPlRyYW5zcGxhbnRhdGlvbiwgSG9tb2xvZ291czwva2V5d29yZD48L2tl
eXdvcmRzPjxkYXRlcz48eWVhcj4yMDEzPC95ZWFyPjxwdWItZGF0ZXM+PGRhdGU+QXByIDI3PC9k
YXRlPjwvcHViLWRhdGVzPjwvZGF0ZXM+PGlzYm4+MTUzNC02MDgwIChFbGVjdHJvbmljKSYjeEQ7
MDA0MS0xMzM3IChMaW5raW5nKTwvaXNibj48YWNjZXNzaW9uLW51bT4yMzQ2NjYzODwvYWNjZXNz
aW9uLW51bT48dXJscz48cmVsYXRlZC11cmxzPjx1cmw+aHR0cDovL3d3dy5uY2JpLm5sbS5uaWgu
Z292L2VudHJlei9xdWVyeS5mY2dpP2NtZD1SZXRyaWV2ZSZhbXA7ZGI9UHViTWVkJmFtcDtkb3B0
PUNpdGF0aW9uJmFtcDtsaXN0X3VpZHM9MjM0NjY2Mzg8L3VybD48L3JlbGF0ZWQtdXJscz48L3Vy
bHM+PGVsZWN0cm9uaWMtcmVzb3VyY2UtbnVtPjEwLjEwOTcvVFAuMGIwMTNlMzE4Mjg2MThkODwv
ZWxlY3Ryb25pYy1yZXNvdXJjZS1udW0+PGxhbmd1YWdlPmVuZzwvbGFuZ3VhZ2U+PC9yZWNvcmQ+
PC9DaXRlPjwvRW5kTm90ZT4A
</w:fldData>
        </w:fldChar>
      </w:r>
      <w:r w:rsidRPr="00F247BA">
        <w:rPr>
          <w:rFonts w:ascii="Book Antiqua" w:hAnsi="Book Antiqua"/>
          <w:color w:val="000000"/>
          <w:sz w:val="24"/>
          <w:vertAlign w:val="superscript"/>
        </w:rPr>
        <w:instrText xml:space="preserve"> ADDIN EN.CITE </w:instrText>
      </w:r>
      <w:r w:rsidRPr="00F247BA">
        <w:rPr>
          <w:rFonts w:ascii="Book Antiqua" w:hAnsi="Book Antiqua"/>
          <w:color w:val="000000"/>
          <w:sz w:val="24"/>
          <w:vertAlign w:val="superscript"/>
        </w:rPr>
        <w:fldChar w:fldCharType="begin">
          <w:fldData xml:space="preserve">PEVuZE5vdGU+PENpdGU+PEF1dGhvcj5IdTwvQXV0aG9yPjxZZWFyPjIwMTM8L1llYXI+PFJlY051
bT4zNjg8L1JlY051bT48RGlzcGxheVRleHQ+PHN0eWxlIGZhY2U9InN1cGVyc2NyaXB0Ij5bNV08
L3N0eWxlPjwvRGlzcGxheVRleHQ+PHJlY29yZD48cmVjLW51bWJlcj4zNjg8L3JlYy1udW1iZXI+
PGZvcmVpZ24ta2V5cz48a2V5IGFwcD0iRU4iIGRiLWlkPSJ2eDkwZXZ3dmthMDUyeGU5YTJ0eHBw
ZmIyd3JheHNkdnRzcHQiPjM2ODwva2V5PjwvZm9yZWlnbi1rZXlzPjxyZWYtdHlwZSBuYW1lPSJK
b3VybmFsIEFydGljbGUiPjE3PC9yZWYtdHlwZT48Y29udHJpYnV0b3JzPjxhdXRob3JzPjxhdXRo
b3I+SHUsIEouPC9hdXRob3I+PGF1dGhvcj5XYW5nLCBaLjwvYXV0aG9yPjxhdXRob3I+VGFuLCBD
LiBKLjwvYXV0aG9yPjxhdXRob3I+TGlhbywgQi4gWS48L2F1dGhvcj48YXV0aG9yPlpoYW5nLCBY
LjwvYXV0aG9yPjxhdXRob3I+WHUsIE0uPC9hdXRob3I+PGF1dGhvcj5EYWksIFouPC9hdXRob3I+
PGF1dGhvcj5RaXUsIFMuIEouPC9hdXRob3I+PGF1dGhvcj5IdWFuZywgWC4gVy48L2F1dGhvcj48
YXV0aG9yPlN1biwgSi48L2F1dGhvcj48YXV0aG9yPlN1biwgUS4gTS48L2F1dGhvcj48YXV0aG9y
PkhlLCBZLiBGLjwvYXV0aG9yPjxhdXRob3I+U29uZywgSy48L2F1dGhvcj48YXV0aG9yPlBhbiwg
US48L2F1dGhvcj48YXV0aG9yPld1LCBZLjwvYXV0aG9yPjxhdXRob3I+RmFuLCBKLjwvYXV0aG9y
PjxhdXRob3I+WmhvdSwgSi48L2F1dGhvcj48L2F1dGhvcnM+PC9jb250cmlidXRvcnM+PGF1dGgt
YWRkcmVzcz5MaXZlciBDYW5jZXIgSW5zdGl0dXRlLCBaaG9uZ3NoYW4gSG9zcGl0YWwsIEZ1ZGFu
IFVuaXZlcnNpdHksIEtleSBMYWJvcmF0b3J5IG9mIENhcmNpbm9nZW5lc2lzIGFuZCBDYW5jZXIg
SW52YXNpb24gKEZ1ZGFuIFVuaXZlcnNpdHkpLCB0aGUgQ2hpbmVzZSBNaW5pc3RyeSBvZiBFZHVj
YXRpb24sIGFuZCBTaGFuZ2hhaSBLZXkgTGFib3JhdG9yeSBmb3IgT3JnYW4gVHJhbnNwbGFudGF0
aW9uLCBTaGFuZ2hhaSwgUFIgQ2hpbmEuPC9hdXRoLWFkZHJlc3M+PHRpdGxlcz48dGl0bGU+UGxh
c21hIG1pY3JvUk5BLCBhIHBvdGVudGlhbCBiaW9tYXJrZXIgZm9yIGFjdXRlIHJlamVjdGlvbiBh
ZnRlciBsaXZlciB0cmFuc3BsYW50YXRpb248L3RpdGxlPjxzZWNvbmRhcnktdGl0bGU+VHJhbnNw
bGFudGF0aW9uPC9zZWNvbmRhcnktdGl0bGU+PC90aXRsZXM+PHBlcmlvZGljYWw+PGZ1bGwtdGl0
bGU+VHJhbnNwbGFudGF0aW9uPC9mdWxsLXRpdGxlPjwvcGVyaW9kaWNhbD48cGFnZXM+OTkxLTk8
L3BhZ2VzPjx2b2x1bWU+OTU8L3ZvbHVtZT48bnVtYmVyPjg8L251bWJlcj48ZWRpdGlvbj4yMDEz
LzAzLzA4PC9lZGl0aW9uPjxrZXl3b3Jkcz48a2V5d29yZD5BbmltYWxzPC9rZXl3b3JkPjxrZXl3
b3JkPkJpb2xvZ2ljYWwgTWFya2Vycy9ibG9vZDwva2V5d29yZD48a2V5d29yZD5HcmFmdCBSZWpl
Y3Rpb24vKmJsb29kL2RpYWdub3Npcy8qZ2VuZXRpY3M8L2tleXdvcmQ+PGtleXdvcmQ+TGl2ZXIg
VHJhbnNwbGFudGF0aW9uLyphZHZlcnNlIGVmZmVjdHM8L2tleXdvcmQ+PGtleXdvcmQ+TWFsZTwv
a2V5d29yZD48a2V5d29yZD5NaWNyb1JOQXMvKmJsb29kLypnZW5ldGljczwva2V5d29yZD48a2V5
d29yZD5PbGlnb251Y2xlb3RpZGUgQXJyYXkgU2VxdWVuY2UgQW5hbHlzaXM8L2tleXdvcmQ+PGtl
eXdvcmQ+UmF0czwva2V5d29yZD48a2V5d29yZD5SYXRzLCBJbmJyZWQgQUNJPC9rZXl3b3JkPjxr
ZXl3b3JkPlJhdHMsIEluYnJlZCBCTjwva2V5d29yZD48a2V5d29yZD5SYXRzLCBJbmJyZWQgTGV3
PC9rZXl3b3JkPjxrZXl3b3JkPlJlYWwtVGltZSBQb2x5bWVyYXNlIENoYWluIFJlYWN0aW9uPC9r
ZXl3b3JkPjxrZXl3b3JkPlRyYW5zcGxhbnRhdGlvbiwgSG9tb2xvZ291czwva2V5d29yZD48L2tl
eXdvcmRzPjxkYXRlcz48eWVhcj4yMDEzPC95ZWFyPjxwdWItZGF0ZXM+PGRhdGU+QXByIDI3PC9k
YXRlPjwvcHViLWRhdGVzPjwvZGF0ZXM+PGlzYm4+MTUzNC02MDgwIChFbGVjdHJvbmljKSYjeEQ7
MDA0MS0xMzM3IChMaW5raW5nKTwvaXNibj48YWNjZXNzaW9uLW51bT4yMzQ2NjYzODwvYWNjZXNz
aW9uLW51bT48dXJscz48cmVsYXRlZC11cmxzPjx1cmw+aHR0cDovL3d3dy5uY2JpLm5sbS5uaWgu
Z292L2VudHJlei9xdWVyeS5mY2dpP2NtZD1SZXRyaWV2ZSZhbXA7ZGI9UHViTWVkJmFtcDtkb3B0
PUNpdGF0aW9uJmFtcDtsaXN0X3VpZHM9MjM0NjY2Mzg8L3VybD48L3JlbGF0ZWQtdXJscz48L3Vy
bHM+PGVsZWN0cm9uaWMtcmVzb3VyY2UtbnVtPjEwLjEwOTcvVFAuMGIwMTNlMzE4Mjg2MThkODwv
ZWxlY3Ryb25pYy1yZXNvdXJjZS1udW0+PGxhbmd1YWdlPmVuZzwvbGFuZ3VhZ2U+PC9yZWNvcmQ+
PC9DaXRlPjwvRW5kTm90ZT4A
</w:fldData>
        </w:fldChar>
      </w:r>
      <w:r w:rsidRPr="00F247BA">
        <w:rPr>
          <w:rFonts w:ascii="Book Antiqua" w:hAnsi="Book Antiqua"/>
          <w:color w:val="000000"/>
          <w:sz w:val="24"/>
          <w:vertAlign w:val="superscript"/>
        </w:rPr>
        <w:instrText xml:space="preserve"> ADDIN EN.CITE.DATA </w:instrText>
      </w:r>
      <w:r w:rsidRPr="00F247BA">
        <w:rPr>
          <w:rFonts w:ascii="Book Antiqua" w:hAnsi="Book Antiqua"/>
          <w:color w:val="000000"/>
          <w:sz w:val="24"/>
          <w:vertAlign w:val="superscript"/>
        </w:rPr>
      </w:r>
      <w:r w:rsidRPr="00F247BA">
        <w:rPr>
          <w:rFonts w:ascii="Book Antiqua" w:hAnsi="Book Antiqua"/>
          <w:color w:val="000000"/>
          <w:sz w:val="24"/>
          <w:vertAlign w:val="superscript"/>
        </w:rPr>
        <w:fldChar w:fldCharType="separate"/>
      </w:r>
      <w:r w:rsidRPr="00F247BA">
        <w:rPr>
          <w:rFonts w:ascii="Book Antiqua" w:hAnsi="Book Antiqua"/>
          <w:color w:val="000000"/>
          <w:sz w:val="24"/>
          <w:vertAlign w:val="superscript"/>
        </w:rPr>
        <w:instrText xml:space="preserve"> </w:instrText>
      </w:r>
      <w:r w:rsidRPr="00F247BA">
        <w:rPr>
          <w:rFonts w:ascii="Book Antiqua" w:hAnsi="Book Antiqua"/>
          <w:color w:val="000000"/>
          <w:sz w:val="24"/>
          <w:vertAlign w:val="superscript"/>
        </w:rPr>
        <w:fldChar w:fldCharType="end"/>
      </w:r>
      <w:r w:rsidRPr="00F247BA">
        <w:rPr>
          <w:rFonts w:ascii="Book Antiqua" w:hAnsi="Book Antiqua"/>
          <w:color w:val="000000"/>
          <w:sz w:val="24"/>
          <w:vertAlign w:val="superscript"/>
        </w:rPr>
      </w:r>
      <w:r w:rsidRPr="00F247BA">
        <w:rPr>
          <w:rFonts w:ascii="Book Antiqua" w:hAnsi="Book Antiqua"/>
          <w:color w:val="000000"/>
          <w:sz w:val="24"/>
          <w:vertAlign w:val="superscript"/>
        </w:rPr>
        <w:fldChar w:fldCharType="separate"/>
      </w:r>
      <w:r w:rsidRPr="00F247BA">
        <w:rPr>
          <w:rFonts w:ascii="Book Antiqua" w:hAnsi="Book Antiqua"/>
          <w:color w:val="000000"/>
          <w:sz w:val="24"/>
          <w:vertAlign w:val="superscript"/>
        </w:rPr>
        <w:t>[18]</w:t>
      </w:r>
      <w:r w:rsidRPr="00F247BA">
        <w:rPr>
          <w:rFonts w:ascii="Book Antiqua" w:hAnsi="Book Antiqua"/>
          <w:color w:val="000000"/>
          <w:sz w:val="24"/>
          <w:vertAlign w:val="superscript"/>
        </w:rPr>
        <w:fldChar w:fldCharType="end"/>
      </w:r>
      <w:r w:rsidRPr="00F247BA">
        <w:rPr>
          <w:rFonts w:ascii="Book Antiqua" w:hAnsi="Book Antiqua"/>
          <w:color w:val="000000"/>
          <w:sz w:val="24"/>
        </w:rPr>
        <w:t>, hepatic injury</w:t>
      </w:r>
      <w:r w:rsidRPr="00F247BA">
        <w:rPr>
          <w:rFonts w:ascii="Book Antiqua" w:hAnsi="Book Antiqua"/>
          <w:color w:val="000000"/>
          <w:sz w:val="24"/>
          <w:vertAlign w:val="superscript"/>
        </w:rPr>
        <w:fldChar w:fldCharType="begin">
          <w:fldData xml:space="preserve">PEVuZE5vdGU+PENpdGU+PEF1dGhvcj5SYXZhaW9saTwvQXV0aG9yPjxZZWFyPjIwMTU8L1llYXI+
PFJlY051bT4yMjk8L1JlY051bT48RGlzcGxheVRleHQ+PHN0eWxlIGZhY2U9InN1cGVyc2NyaXB0
Ij5bNl08L3N0eWxlPjwvRGlzcGxheVRleHQ+PHJlY29yZD48cmVjLW51bWJlcj4yMjk8L3JlYy1u
dW1iZXI+PGZvcmVpZ24ta2V5cz48a2V5IGFwcD0iRU4iIGRiLWlkPSJ4ZTl2ZXd4czlmOWZyMmVz
djVidnYyZXlmOXQ1eGF4djBwcGQiPjIyOTwva2V5PjwvZm9yZWlnbi1rZXlzPjxyZWYtdHlwZSBu
YW1lPSJKb3VybmFsIEFydGljbGUiPjE3PC9yZWYtdHlwZT48Y29udHJpYnV0b3JzPjxhdXRob3Jz
PjxhdXRob3I+UmF2YWlvbGksIE0uPC9hdXRob3I+PGF1dGhvcj5OZXJpLCBGLjwvYXV0aG9yPjxh
dXRob3I+TGF6emFyb3R0bywgVC48L2F1dGhvcj48YXV0aG9yPkJlcnR1enpvLCBWLiBSLjwvYXV0
aG9yPjxhdXRob3I+RGkgR2lvaWEsIFAuPC9hdXRob3I+PGF1dGhvcj5TdGFjY2hpbmksIEcuPC9h
dXRob3I+PGF1dGhvcj5Nb3JlbGxpLCBNLiBDLjwvYXV0aG9yPjxhdXRob3I+RXJjb2xhbmksIEcu
PC9hdXRob3I+PGF1dGhvcj5DZXNjb24sIE0uPC9hdXRob3I+PGF1dGhvcj5DaGllcmVnaGluLCBB
LjwvYXV0aG9yPjxhdXRob3I+RGVsIEdhdWRpbywgTS48L2F1dGhvcj48YXV0aG9yPkN1Y2NoZXR0
aSwgQS48L2F1dGhvcj48YXV0aG9yPlBpbm5hLCBBLiBELjwvYXV0aG9yPjwvYXV0aG9ycz48L2Nv
bnRyaWJ1dG9ycz48YXV0aC1hZGRyZXNzPjEgU2FudCZhcG9zO09yc29sYS1NYWxwaWdoaSBIb3Nw
aXRhbCwgVW5pdmVyc2l0eSBvZiBCb2xvZ25hLCBCb2xvZ25hLCBJdGFseS4gMiBEZXBhcnRtZW50
IG9mIEdlbmVyYWwgU3VyZ2VyeSBhbmQgVHJhbnNwbGFudGF0aW9uLCBTYW50JmFwb3M7T3Jzb2xh
LU1hbHBpZ2hpIEhvc3BpdGFsLCBCb2xvZ25hLCBJdGFseS4gMyBDbGluaWNhbCBVbml0IG9mIE1p
Y3JvYmlvbG9neSwgVW5pdmVyc2l0eSBvZiBCb2xvZ25hLCBCb2xvZ25hLCBJdGFseS48L2F1dGgt
YWRkcmVzcz48dGl0bGVzPjx0aXRsZT5JbW11bm9zdXBwcmVzc2lvbiBNb2RpZmljYXRpb25zIEJh
c2VkIG9uIGFuIEltbXVuZSBSZXNwb25zZSBBc3NheTogUmVzdWx0cyBvZiBhIFJhbmRvbWl6ZWQs
IENvbnRyb2xsZWQgVHJpYWw8L3RpdGxlPjxzZWNvbmRhcnktdGl0bGU+VHJhbnNwbGFudGF0aW9u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YW5zcGxhbnRhdGlvbjwvYWJici0xPjwvYWx0LXBlcmlvZGljYWw+PHBhZ2VzPjE2MjUtMzI8L3Bh
Z2VzPjx2b2x1bWU+OTk8L3ZvbHVtZT48bnVtYmVyPjg8L251bWJlcj48a2V5d29yZHM+PGtleXdv
cmQ+QWRlbm9zaW5lIFRyaXBob3NwaGF0ZS9ibG9vZDwva2V5d29yZD48a2V5d29yZD5BZHVsdDwv
a2V5d29yZD48a2V5d29yZD5BZ2VkPC9rZXl3b3JkPjxrZXl3b3JkPkJpb21hcmtlcnMvYmxvb2Q8
L2tleXdvcmQ+PGtleXdvcmQ+RHJ1ZyBEb3NhZ2UgQ2FsY3VsYXRpb25zPC9rZXl3b3JkPjxrZXl3
b3JkPkRydWcgTW9uaXRvcmluZy9pbnN0cnVtZW50YXRpb24vKm1ldGhvZHM8L2tleXdvcmQ+PGtl
eXdvcmQ+RHJ1ZyBUaGVyYXB5LCBDb21iaW5hdGlvbjwva2V5d29yZD48a2V5d29yZD5GZW1hbGU8
L2tleXdvcmQ+PGtleXdvcmQ+R3JhZnQgUmVqZWN0aW9uL2Jsb29kL2ltbXVub2xvZ3kvbW9ydGFs
aXR5LypwcmV2ZW50aW9uICZhbXA7IGNvbnRyb2w8L2tleXdvcmQ+PGtleXdvcmQ+R3JhZnQgU3Vy
dml2YWwvZHJ1ZyBlZmZlY3RzPC9rZXl3b3JkPjxrZXl3b3JkPkh1bWFuczwva2V5d29yZD48a2V5
d29yZD5JbW11bm9jb21wcm9taXNlZCBIb3N0PC9rZXl3b3JkPjxrZXl3b3JkPkltbXVub3N1cHBy
ZXNzaXZlIEFnZW50cy8qYWRtaW5pc3RyYXRpb24gJmFtcDsgZG9zYWdlL2FkdmVyc2U8L2tleXdv
cmQ+PGtleXdvcmQ+ZWZmZWN0cy9ibG9vZC9waGFybWFjb2tpbmV0aWNzPC9rZXl3b3JkPjxrZXl3
b3JkPkl0YWx5PC9rZXl3b3JkPjxrZXl3b3JkPipMaXZlciBUcmFuc3BsYW50YXRpb24vYWR2ZXJz
ZSBlZmZlY3RzL21vcnRhbGl0eTwva2V5d29yZD48a2V5d29yZD5NYWxlPC9rZXl3b3JkPjxrZXl3
b3JkPk1pZGRsZSBBZ2VkPC9rZXl3b3JkPjxrZXl3b3JkPk1vbml0b3JpbmcsIEltbXVub2xvZ2lj
L2luc3RydW1lbnRhdGlvbi8qbWV0aG9kczwva2V5d29yZD48a2V5d29yZD5PcHBvcnR1bmlzdGlj
IEluZmVjdGlvbnMvaW1tdW5vbG9neS9wcmV2ZW50aW9uICZhbXA7IGNvbnRyb2w8L2tleXdvcmQ+
PGtleXdvcmQ+UHJlZGljdGl2ZSBWYWx1ZSBvZiBUZXN0czwva2V5d29yZD48a2V5d29yZD5Qcm9z
cGVjdGl2ZSBTdHVkaWVzPC9rZXl3b3JkPjxrZXl3b3JkPlJlYWdlbnQgS2l0cywgRGlhZ25vc3Rp
Yzwva2V5d29yZD48a2V5d29yZD5TdGVyb2lkcy9hZG1pbmlzdHJhdGlvbiAmYW1wOyBkb3NhZ2U8
L2tleXdvcmQ+PGtleXdvcmQ+VGFjcm9saW11cy8qYWRtaW5pc3RyYXRpb24gJmFtcDsgZG9zYWdl
L2FkdmVyc2UgZWZmZWN0cy9ibG9vZC9waGFybWFjb2tpbmV0aWNzPC9rZXl3b3JkPjxrZXl3b3Jk
PlRyZWF0bWVudCBPdXRjb21lPC9rZXl3b3JkPjwva2V5d29yZHM+PGRhdGVzPjx5ZWFyPjIwMTU8
L3llYXI+PHB1Yi1kYXRlcz48ZGF0ZT5BdWc8L2RhdGU+PC9wdWItZGF0ZXM+PC9kYXRlcz48aXNi
bj4xNTM0LTYwODAgKEVsZWN0cm9uaWMpJiN4RDswMDQxLTEzMzcgKExpbmtpbmcpPC9pc2JuPjxh
Y2Nlc3Npb24tbnVtPjI1NzU3MjE0PC9hY2Nlc3Npb24tbnVtPjx1cmxzPjxyZWxhdGVkLXVybHM+
PHVybD5odHRwOi8vd3d3Lm5jYmkubmxtLm5paC5nb3YvcHVibWVkLzI1NzU3MjE0PC91cmw+PC9y
ZWxhdGVkLXVybHM+PC91cmxzPjxlbGVjdHJvbmljLXJlc291cmNlLW51bT4xMC4xMDk3L1RQLjAw
MDAwMDAwMDAwMDA2NTA8L2VsZWN0cm9uaWMtcmVzb3VyY2UtbnVtPjwvcmVjb3JkPjwvQ2l0ZT48
L0VuZE5vdGU+
</w:fldData>
        </w:fldChar>
      </w:r>
      <w:r w:rsidRPr="00F247BA">
        <w:rPr>
          <w:rFonts w:ascii="Book Antiqua" w:hAnsi="Book Antiqua"/>
          <w:color w:val="000000"/>
          <w:sz w:val="24"/>
          <w:vertAlign w:val="superscript"/>
        </w:rPr>
        <w:instrText xml:space="preserve"> ADDIN EN.CITE </w:instrText>
      </w:r>
      <w:r w:rsidRPr="00F247BA">
        <w:rPr>
          <w:rFonts w:ascii="Book Antiqua" w:hAnsi="Book Antiqua"/>
          <w:color w:val="000000"/>
          <w:sz w:val="24"/>
          <w:vertAlign w:val="superscript"/>
        </w:rPr>
        <w:fldChar w:fldCharType="begin">
          <w:fldData xml:space="preserve">PEVuZE5vdGU+PENpdGU+PEF1dGhvcj5SYXZhaW9saTwvQXV0aG9yPjxZZWFyPjIwMTU8L1llYXI+
PFJlY051bT4yMjk8L1JlY051bT48RGlzcGxheVRleHQ+PHN0eWxlIGZhY2U9InN1cGVyc2NyaXB0
Ij5bNl08L3N0eWxlPjwvRGlzcGxheVRleHQ+PHJlY29yZD48cmVjLW51bWJlcj4yMjk8L3JlYy1u
dW1iZXI+PGZvcmVpZ24ta2V5cz48a2V5IGFwcD0iRU4iIGRiLWlkPSJ4ZTl2ZXd4czlmOWZyMmVz
djVidnYyZXlmOXQ1eGF4djBwcGQiPjIyOTwva2V5PjwvZm9yZWlnbi1rZXlzPjxyZWYtdHlwZSBu
YW1lPSJKb3VybmFsIEFydGljbGUiPjE3PC9yZWYtdHlwZT48Y29udHJpYnV0b3JzPjxhdXRob3Jz
PjxhdXRob3I+UmF2YWlvbGksIE0uPC9hdXRob3I+PGF1dGhvcj5OZXJpLCBGLjwvYXV0aG9yPjxh
dXRob3I+TGF6emFyb3R0bywgVC48L2F1dGhvcj48YXV0aG9yPkJlcnR1enpvLCBWLiBSLjwvYXV0
aG9yPjxhdXRob3I+RGkgR2lvaWEsIFAuPC9hdXRob3I+PGF1dGhvcj5TdGFjY2hpbmksIEcuPC9h
dXRob3I+PGF1dGhvcj5Nb3JlbGxpLCBNLiBDLjwvYXV0aG9yPjxhdXRob3I+RXJjb2xhbmksIEcu
PC9hdXRob3I+PGF1dGhvcj5DZXNjb24sIE0uPC9hdXRob3I+PGF1dGhvcj5DaGllcmVnaGluLCBB
LjwvYXV0aG9yPjxhdXRob3I+RGVsIEdhdWRpbywgTS48L2F1dGhvcj48YXV0aG9yPkN1Y2NoZXR0
aSwgQS48L2F1dGhvcj48YXV0aG9yPlBpbm5hLCBBLiBELjwvYXV0aG9yPjwvYXV0aG9ycz48L2Nv
bnRyaWJ1dG9ycz48YXV0aC1hZGRyZXNzPjEgU2FudCZhcG9zO09yc29sYS1NYWxwaWdoaSBIb3Nw
aXRhbCwgVW5pdmVyc2l0eSBvZiBCb2xvZ25hLCBCb2xvZ25hLCBJdGFseS4gMiBEZXBhcnRtZW50
IG9mIEdlbmVyYWwgU3VyZ2VyeSBhbmQgVHJhbnNwbGFudGF0aW9uLCBTYW50JmFwb3M7T3Jzb2xh
LU1hbHBpZ2hpIEhvc3BpdGFsLCBCb2xvZ25hLCBJdGFseS4gMyBDbGluaWNhbCBVbml0IG9mIE1p
Y3JvYmlvbG9neSwgVW5pdmVyc2l0eSBvZiBCb2xvZ25hLCBCb2xvZ25hLCBJdGFseS48L2F1dGgt
YWRkcmVzcz48dGl0bGVzPjx0aXRsZT5JbW11bm9zdXBwcmVzc2lvbiBNb2RpZmljYXRpb25zIEJh
c2VkIG9uIGFuIEltbXVuZSBSZXNwb25zZSBBc3NheTogUmVzdWx0cyBvZiBhIFJhbmRvbWl6ZWQs
IENvbnRyb2xsZWQgVHJpYWw8L3RpdGxlPjxzZWNvbmRhcnktdGl0bGU+VHJhbnNwbGFudGF0aW9u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YW5zcGxhbnRhdGlvbjwvYWJici0xPjwvYWx0LXBlcmlvZGljYWw+PHBhZ2VzPjE2MjUtMzI8L3Bh
Z2VzPjx2b2x1bWU+OTk8L3ZvbHVtZT48bnVtYmVyPjg8L251bWJlcj48a2V5d29yZHM+PGtleXdv
cmQ+QWRlbm9zaW5lIFRyaXBob3NwaGF0ZS9ibG9vZDwva2V5d29yZD48a2V5d29yZD5BZHVsdDwv
a2V5d29yZD48a2V5d29yZD5BZ2VkPC9rZXl3b3JkPjxrZXl3b3JkPkJpb21hcmtlcnMvYmxvb2Q8
L2tleXdvcmQ+PGtleXdvcmQ+RHJ1ZyBEb3NhZ2UgQ2FsY3VsYXRpb25zPC9rZXl3b3JkPjxrZXl3
b3JkPkRydWcgTW9uaXRvcmluZy9pbnN0cnVtZW50YXRpb24vKm1ldGhvZHM8L2tleXdvcmQ+PGtl
eXdvcmQ+RHJ1ZyBUaGVyYXB5LCBDb21iaW5hdGlvbjwva2V5d29yZD48a2V5d29yZD5GZW1hbGU8
L2tleXdvcmQ+PGtleXdvcmQ+R3JhZnQgUmVqZWN0aW9uL2Jsb29kL2ltbXVub2xvZ3kvbW9ydGFs
aXR5LypwcmV2ZW50aW9uICZhbXA7IGNvbnRyb2w8L2tleXdvcmQ+PGtleXdvcmQ+R3JhZnQgU3Vy
dml2YWwvZHJ1ZyBlZmZlY3RzPC9rZXl3b3JkPjxrZXl3b3JkPkh1bWFuczwva2V5d29yZD48a2V5
d29yZD5JbW11bm9jb21wcm9taXNlZCBIb3N0PC9rZXl3b3JkPjxrZXl3b3JkPkltbXVub3N1cHBy
ZXNzaXZlIEFnZW50cy8qYWRtaW5pc3RyYXRpb24gJmFtcDsgZG9zYWdlL2FkdmVyc2U8L2tleXdv
cmQ+PGtleXdvcmQ+ZWZmZWN0cy9ibG9vZC9waGFybWFjb2tpbmV0aWNzPC9rZXl3b3JkPjxrZXl3
b3JkPkl0YWx5PC9rZXl3b3JkPjxrZXl3b3JkPipMaXZlciBUcmFuc3BsYW50YXRpb24vYWR2ZXJz
ZSBlZmZlY3RzL21vcnRhbGl0eTwva2V5d29yZD48a2V5d29yZD5NYWxlPC9rZXl3b3JkPjxrZXl3
b3JkPk1pZGRsZSBBZ2VkPC9rZXl3b3JkPjxrZXl3b3JkPk1vbml0b3JpbmcsIEltbXVub2xvZ2lj
L2luc3RydW1lbnRhdGlvbi8qbWV0aG9kczwva2V5d29yZD48a2V5d29yZD5PcHBvcnR1bmlzdGlj
IEluZmVjdGlvbnMvaW1tdW5vbG9neS9wcmV2ZW50aW9uICZhbXA7IGNvbnRyb2w8L2tleXdvcmQ+
PGtleXdvcmQ+UHJlZGljdGl2ZSBWYWx1ZSBvZiBUZXN0czwva2V5d29yZD48a2V5d29yZD5Qcm9z
cGVjdGl2ZSBTdHVkaWVzPC9rZXl3b3JkPjxrZXl3b3JkPlJlYWdlbnQgS2l0cywgRGlhZ25vc3Rp
Yzwva2V5d29yZD48a2V5d29yZD5TdGVyb2lkcy9hZG1pbmlzdHJhdGlvbiAmYW1wOyBkb3NhZ2U8
L2tleXdvcmQ+PGtleXdvcmQ+VGFjcm9saW11cy8qYWRtaW5pc3RyYXRpb24gJmFtcDsgZG9zYWdl
L2FkdmVyc2UgZWZmZWN0cy9ibG9vZC9waGFybWFjb2tpbmV0aWNzPC9rZXl3b3JkPjxrZXl3b3Jk
PlRyZWF0bWVudCBPdXRjb21lPC9rZXl3b3JkPjwva2V5d29yZHM+PGRhdGVzPjx5ZWFyPjIwMTU8
L3llYXI+PHB1Yi1kYXRlcz48ZGF0ZT5BdWc8L2RhdGU+PC9wdWItZGF0ZXM+PC9kYXRlcz48aXNi
bj4xNTM0LTYwODAgKEVsZWN0cm9uaWMpJiN4RDswMDQxLTEzMzcgKExpbmtpbmcpPC9pc2JuPjxh
Y2Nlc3Npb24tbnVtPjI1NzU3MjE0PC9hY2Nlc3Npb24tbnVtPjx1cmxzPjxyZWxhdGVkLXVybHM+
PHVybD5odHRwOi8vd3d3Lm5jYmkubmxtLm5paC5nb3YvcHVibWVkLzI1NzU3MjE0PC91cmw+PC9y
ZWxhdGVkLXVybHM+PC91cmxzPjxlbGVjdHJvbmljLXJlc291cmNlLW51bT4xMC4xMDk3L1RQLjAw
MDAwMDAwMDAwMDA2NTA8L2VsZWN0cm9uaWMtcmVzb3VyY2UtbnVtPjwvcmVjb3JkPjwvQ2l0ZT48
L0VuZE5vdGU+
</w:fldData>
        </w:fldChar>
      </w:r>
      <w:r w:rsidRPr="00F247BA">
        <w:rPr>
          <w:rFonts w:ascii="Book Antiqua" w:hAnsi="Book Antiqua"/>
          <w:color w:val="000000"/>
          <w:sz w:val="24"/>
          <w:vertAlign w:val="superscript"/>
        </w:rPr>
        <w:instrText xml:space="preserve"> ADDIN EN.CITE.DATA </w:instrText>
      </w:r>
      <w:r w:rsidRPr="00F247BA">
        <w:rPr>
          <w:rFonts w:ascii="Book Antiqua" w:hAnsi="Book Antiqua"/>
          <w:color w:val="000000"/>
          <w:sz w:val="24"/>
          <w:vertAlign w:val="superscript"/>
        </w:rPr>
      </w:r>
      <w:r w:rsidRPr="00F247BA">
        <w:rPr>
          <w:rFonts w:ascii="Book Antiqua" w:hAnsi="Book Antiqua"/>
          <w:color w:val="000000"/>
          <w:sz w:val="24"/>
          <w:vertAlign w:val="superscript"/>
        </w:rPr>
        <w:fldChar w:fldCharType="separate"/>
      </w:r>
      <w:r w:rsidRPr="00F247BA">
        <w:rPr>
          <w:rFonts w:ascii="Book Antiqua" w:hAnsi="Book Antiqua"/>
          <w:color w:val="000000"/>
          <w:sz w:val="24"/>
          <w:vertAlign w:val="superscript"/>
        </w:rPr>
        <w:instrText xml:space="preserve"> </w:instrText>
      </w:r>
      <w:r w:rsidRPr="00F247BA">
        <w:rPr>
          <w:rFonts w:ascii="Book Antiqua" w:hAnsi="Book Antiqua"/>
          <w:color w:val="000000"/>
          <w:sz w:val="24"/>
          <w:vertAlign w:val="superscript"/>
        </w:rPr>
        <w:fldChar w:fldCharType="end"/>
      </w:r>
      <w:r w:rsidRPr="00F247BA">
        <w:rPr>
          <w:rFonts w:ascii="Book Antiqua" w:hAnsi="Book Antiqua"/>
          <w:color w:val="000000"/>
          <w:sz w:val="24"/>
          <w:vertAlign w:val="superscript"/>
        </w:rPr>
      </w:r>
      <w:r w:rsidRPr="00F247BA">
        <w:rPr>
          <w:rFonts w:ascii="Book Antiqua" w:hAnsi="Book Antiqua"/>
          <w:color w:val="000000"/>
          <w:sz w:val="24"/>
          <w:vertAlign w:val="superscript"/>
        </w:rPr>
        <w:fldChar w:fldCharType="separate"/>
      </w:r>
      <w:r w:rsidRPr="00F247BA">
        <w:rPr>
          <w:rFonts w:ascii="Book Antiqua" w:hAnsi="Book Antiqua"/>
          <w:color w:val="000000"/>
          <w:sz w:val="24"/>
          <w:vertAlign w:val="superscript"/>
        </w:rPr>
        <w:t>[19]</w:t>
      </w:r>
      <w:r w:rsidRPr="00F247BA">
        <w:rPr>
          <w:rFonts w:ascii="Book Antiqua" w:hAnsi="Book Antiqua"/>
          <w:color w:val="000000"/>
          <w:sz w:val="24"/>
          <w:vertAlign w:val="superscript"/>
        </w:rPr>
        <w:fldChar w:fldCharType="end"/>
      </w:r>
      <w:r w:rsidRPr="00F247BA">
        <w:rPr>
          <w:rFonts w:ascii="Book Antiqua" w:hAnsi="Book Antiqua"/>
          <w:color w:val="000000"/>
          <w:sz w:val="24"/>
        </w:rPr>
        <w:t>, and pancreatic carcinoma</w:t>
      </w:r>
      <w:r w:rsidRPr="00F247BA">
        <w:rPr>
          <w:rFonts w:ascii="Book Antiqua" w:hAnsi="Book Antiqua"/>
          <w:color w:val="000000"/>
          <w:sz w:val="24"/>
        </w:rPr>
        <w:fldChar w:fldCharType="begin">
          <w:fldData xml:space="preserve">PEVuZE5vdGU+PENpdGU+PEF1dGhvcj5IdW1hcjwvQXV0aG9yPjxZZWFyPjIwMDY8L1llYXI+PFJl
Y051bT4yMzA8L1JlY051bT48RGlzcGxheVRleHQ+PHN0eWxlIGZhY2U9InN1cGVyc2NyaXB0Ij5b
N108L3N0eWxlPjwvRGlzcGxheVRleHQ+PHJlY29yZD48cmVjLW51bWJlcj4yMzA8L3JlYy1udW1i
ZXI+PGZvcmVpZ24ta2V5cz48a2V5IGFwcD0iRU4iIGRiLWlkPSJ4ZTl2ZXd4czlmOWZyMmVzdjVi
dnYyZXlmOXQ1eGF4djBwcGQiPjIzMDwva2V5PjwvZm9yZWlnbi1rZXlzPjxyZWYtdHlwZSBuYW1l
PSJKb3VybmFsIEFydGljbGUiPjE3PC9yZWYtdHlwZT48Y29udHJpYnV0b3JzPjxhdXRob3JzPjxh
dXRob3I+SHVtYXIsIEEuPC9hdXRob3I+PGF1dGhvcj5NaWNoYWVscywgTS48L2F1dGhvcj48YXV0
aG9yPkFzdCBJZCBXb3JraW5nIEdyb3VwIG9uIEluZmVjdGlvdXMgRGlzZWFzZSBNb25pdG9yaW5n
PC9hdXRob3I+PC9hdXRob3JzPjwvY29udHJpYnV0b3JzPjx0aXRsZXM+PHRpdGxlPkFtZXJpY2Fu
IFNvY2lldHkgb2YgVHJhbnNwbGFudGF0aW9uIHJlY29tbWVuZGF0aW9ucyBmb3Igc2NyZWVuaW5n
LCBtb25pdG9yaW5nIGFuZCByZXBvcnRpbmcgb2YgaW5mZWN0aW91cyBjb21wbGljYXRpb25zIGlu
IGltbXVub3N1cHByZXNzaW9uIHRyaWFscyBpbiByZWNpcGllbnRzIG9mIG9yZ2FuIHRyYW5zcGxh
bnRhdGlvbjwvdGl0bGU+PHNlY29uZGFyeS10aXRsZT5BbSBKIFRyYW5zcGxhbnQ8L3NlY29uZGFy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LTE+PC9hbHQtcGVyaW9kaWNhbD48cGFnZXM+MjYyLTc0PC9wYWdlcz48dm9sdW1lPjY8L3ZvbHVt
ZT48bnVtYmVyPjI8L251bWJlcj48a2V5d29yZHM+PGtleXdvcmQ+Q2xpbmljYWwgVHJpYWxzIGFz
IFRvcGljL3N0YW5kYXJkczwva2V5d29yZD48a2V5d29yZD5IdW1hbnM8L2tleXdvcmQ+PGtleXdv
cmQ+SW1tdW5vc3VwcHJlc3Npb24vbWV0aG9kcy8qc3RhbmRhcmRzPC9rZXl3b3JkPjxrZXl3b3Jk
PkluZmVjdGlvbi9lcGlkZW1pb2xvZ3k8L2tleXdvcmQ+PGtleXdvcmQ+TW9uaXRvcmluZywgUGh5
c2lvbG9naWM8L2tleXdvcmQ+PGtleXdvcmQ+T3JnYW4gVHJhbnNwbGFudGF0aW9uLypzdGFuZGFy
ZHM8L2tleXdvcmQ+PGtleXdvcmQ+UG9zdG9wZXJhdGl2ZSBDb21wbGljYXRpb25zL2VwaWRlbWlv
bG9neTwva2V5d29yZD48a2V5d29yZD5RdWFsaXR5IEFzc3VyYW5jZSwgSGVhbHRoIENhcmU8L2tl
eXdvcmQ+PGtleXdvcmQ+U29jaWV0aWVzLCBNZWRpY2FsPC9rZXl3b3JkPjxrZXl3b3JkPlVuaXRl
ZCBTdGF0ZXM8L2tleXdvcmQ+PC9rZXl3b3Jkcz48ZGF0ZXM+PHllYXI+MjAwNjwveWVhcj48cHVi
LWRhdGVzPjxkYXRlPkZlYjwvZGF0ZT48L3B1Yi1kYXRlcz48L2RhdGVzPjxpc2JuPjE2MDAtNjEz
NSAoUHJpbnQpJiN4RDsxNjAwLTYxMzUgKExpbmtpbmcpPC9pc2JuPjxhY2Nlc3Npb24tbnVtPjE2
NDI2MzEwPC9hY2Nlc3Npb24tbnVtPjx1cmxzPjxyZWxhdGVkLXVybHM+PHVybD5odHRwOi8vd3d3
Lm5jYmkubmxtLm5paC5nb3YvcHVibWVkLzE2NDI2MzEwPC91cmw+PC9yZWxhdGVkLXVybHM+PC91
cmxzPjxlbGVjdHJvbmljLXJlc291cmNlLW51bT4xMC4xMTExL2ouMTYwMC02MTQzLjIwMDUuMDEy
MDcueDwvZWxlY3Ryb25pYy1yZXNvdXJjZS1udW0+PC9yZWNvcmQ+PC9DaXRlPjwvRW5kTm90ZT4A
</w:fldData>
        </w:fldChar>
      </w:r>
      <w:r w:rsidRPr="00F247BA">
        <w:rPr>
          <w:rFonts w:ascii="Book Antiqua" w:hAnsi="Book Antiqua"/>
          <w:color w:val="000000"/>
          <w:sz w:val="24"/>
        </w:rPr>
        <w:instrText xml:space="preserve"> ADDIN EN.CITE </w:instrText>
      </w:r>
      <w:r w:rsidRPr="00F247BA">
        <w:rPr>
          <w:rFonts w:ascii="Book Antiqua" w:hAnsi="Book Antiqua"/>
          <w:color w:val="000000"/>
          <w:sz w:val="24"/>
        </w:rPr>
        <w:fldChar w:fldCharType="begin">
          <w:fldData xml:space="preserve">PEVuZE5vdGU+PENpdGU+PEF1dGhvcj5IdW1hcjwvQXV0aG9yPjxZZWFyPjIwMDY8L1llYXI+PFJl
Y051bT4yMzA8L1JlY051bT48RGlzcGxheVRleHQ+PHN0eWxlIGZhY2U9InN1cGVyc2NyaXB0Ij5b
N108L3N0eWxlPjwvRGlzcGxheVRleHQ+PHJlY29yZD48cmVjLW51bWJlcj4yMzA8L3JlYy1udW1i
ZXI+PGZvcmVpZ24ta2V5cz48a2V5IGFwcD0iRU4iIGRiLWlkPSJ4ZTl2ZXd4czlmOWZyMmVzdjVi
dnYyZXlmOXQ1eGF4djBwcGQiPjIzMDwva2V5PjwvZm9yZWlnbi1rZXlzPjxyZWYtdHlwZSBuYW1l
PSJKb3VybmFsIEFydGljbGUiPjE3PC9yZWYtdHlwZT48Y29udHJpYnV0b3JzPjxhdXRob3JzPjxh
dXRob3I+SHVtYXIsIEEuPC9hdXRob3I+PGF1dGhvcj5NaWNoYWVscywgTS48L2F1dGhvcj48YXV0
aG9yPkFzdCBJZCBXb3JraW5nIEdyb3VwIG9uIEluZmVjdGlvdXMgRGlzZWFzZSBNb25pdG9yaW5n
PC9hdXRob3I+PC9hdXRob3JzPjwvY29udHJpYnV0b3JzPjx0aXRsZXM+PHRpdGxlPkFtZXJpY2Fu
IFNvY2lldHkgb2YgVHJhbnNwbGFudGF0aW9uIHJlY29tbWVuZGF0aW9ucyBmb3Igc2NyZWVuaW5n
LCBtb25pdG9yaW5nIGFuZCByZXBvcnRpbmcgb2YgaW5mZWN0aW91cyBjb21wbGljYXRpb25zIGlu
IGltbXVub3N1cHByZXNzaW9uIHRyaWFscyBpbiByZWNpcGllbnRzIG9mIG9yZ2FuIHRyYW5zcGxh
bnRhdGlvbjwvdGl0bGU+PHNlY29uZGFyeS10aXRsZT5BbSBKIFRyYW5zcGxhbnQ8L3NlY29uZGFy
eS10aXRsZT48YWx0LXRpdGxlPkFtZXJpY2FuIGpvdXJuYWwgb2YgdHJhbnNwbGFudGF0aW9uIDog
b2ZmaWNpYWwgam91cm5hbCBvZiB0aGUgQW1lcmljYW4gU29jaWV0eSBvZiBUcmFuc3BsYW50YXRp
b24gYW5kIHRoZSBBbWVyaWNhbiBTb2NpZXR5IG9mIFRyYW5zcGxhbnQgU3VyZ2VvbnM8L2FsdC10
aXRsZT48L3RpdGxlcz48cGVyaW9kaWNhbD48ZnVsbC10aXRsZT5BbSBKIFRyYW5zcGxhbnQ8L2Z1
bGwtdGl0bGU+PGFiYnItMT5BbWVyaWNhbiBqb3VybmFsIG9mIHRyYW5zcGxhbnRhdGlvbiA6IG9m
ZmljaWFsIGpvdXJuYWwgb2YgdGhlIEFtZXJpY2FuIFNvY2lldHkgb2YgVHJhbnNwbGFudGF0aW9u
IGFuZCB0aGUgQW1lcmljYW4gU29jaWV0eSBvZiBUcmFuc3BsYW50IFN1cmdlb25zPC9hYmJyLTE+
PC9wZXJpb2RpY2FsPjxhbHQtcGVyaW9kaWNhbD48ZnVsbC10aXRsZT5BbSBKIFRyYW5zcGxhbnQ8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LTE+PC9hbHQtcGVyaW9kaWNhbD48cGFnZXM+MjYyLTc0PC9wYWdlcz48dm9sdW1lPjY8L3ZvbHVt
ZT48bnVtYmVyPjI8L251bWJlcj48a2V5d29yZHM+PGtleXdvcmQ+Q2xpbmljYWwgVHJpYWxzIGFz
IFRvcGljL3N0YW5kYXJkczwva2V5d29yZD48a2V5d29yZD5IdW1hbnM8L2tleXdvcmQ+PGtleXdv
cmQ+SW1tdW5vc3VwcHJlc3Npb24vbWV0aG9kcy8qc3RhbmRhcmRzPC9rZXl3b3JkPjxrZXl3b3Jk
PkluZmVjdGlvbi9lcGlkZW1pb2xvZ3k8L2tleXdvcmQ+PGtleXdvcmQ+TW9uaXRvcmluZywgUGh5
c2lvbG9naWM8L2tleXdvcmQ+PGtleXdvcmQ+T3JnYW4gVHJhbnNwbGFudGF0aW9uLypzdGFuZGFy
ZHM8L2tleXdvcmQ+PGtleXdvcmQ+UG9zdG9wZXJhdGl2ZSBDb21wbGljYXRpb25zL2VwaWRlbWlv
bG9neTwva2V5d29yZD48a2V5d29yZD5RdWFsaXR5IEFzc3VyYW5jZSwgSGVhbHRoIENhcmU8L2tl
eXdvcmQ+PGtleXdvcmQ+U29jaWV0aWVzLCBNZWRpY2FsPC9rZXl3b3JkPjxrZXl3b3JkPlVuaXRl
ZCBTdGF0ZXM8L2tleXdvcmQ+PC9rZXl3b3Jkcz48ZGF0ZXM+PHllYXI+MjAwNjwveWVhcj48cHVi
LWRhdGVzPjxkYXRlPkZlYjwvZGF0ZT48L3B1Yi1kYXRlcz48L2RhdGVzPjxpc2JuPjE2MDAtNjEz
NSAoUHJpbnQpJiN4RDsxNjAwLTYxMzUgKExpbmtpbmcpPC9pc2JuPjxhY2Nlc3Npb24tbnVtPjE2
NDI2MzEwPC9hY2Nlc3Npb24tbnVtPjx1cmxzPjxyZWxhdGVkLXVybHM+PHVybD5odHRwOi8vd3d3
Lm5jYmkubmxtLm5paC5nb3YvcHVibWVkLzE2NDI2MzEwPC91cmw+PC9yZWxhdGVkLXVybHM+PC91
cmxzPjxlbGVjdHJvbmljLXJlc291cmNlLW51bT4xMC4xMTExL2ouMTYwMC02MTQzLjIwMDUuMDEy
MDcueDwvZWxlY3Ryb25pYy1yZXNvdXJjZS1udW0+PC9yZWNvcmQ+PC9DaXRlPjwvRW5kTm90ZT4A
</w:fldData>
        </w:fldChar>
      </w:r>
      <w:r w:rsidRPr="00F247BA">
        <w:rPr>
          <w:rFonts w:ascii="Book Antiqua" w:hAnsi="Book Antiqua"/>
          <w:color w:val="000000"/>
          <w:sz w:val="24"/>
        </w:rPr>
        <w:instrText xml:space="preserve"> ADDIN EN.CITE.DATA </w:instrText>
      </w:r>
      <w:r w:rsidRPr="00F247BA">
        <w:rPr>
          <w:rFonts w:ascii="Book Antiqua" w:hAnsi="Book Antiqua"/>
          <w:color w:val="000000"/>
          <w:sz w:val="24"/>
        </w:rPr>
      </w:r>
      <w:r w:rsidRPr="00F247BA">
        <w:rPr>
          <w:rFonts w:ascii="Book Antiqua" w:hAnsi="Book Antiqua"/>
          <w:color w:val="000000"/>
          <w:sz w:val="24"/>
        </w:rPr>
        <w:fldChar w:fldCharType="separate"/>
      </w:r>
      <w:r w:rsidRPr="00F247BA">
        <w:rPr>
          <w:rFonts w:ascii="Book Antiqua" w:hAnsi="Book Antiqua"/>
          <w:color w:val="000000"/>
          <w:sz w:val="24"/>
        </w:rPr>
        <w:instrText xml:space="preserve"> </w:instrText>
      </w:r>
      <w:r w:rsidRPr="00F247BA">
        <w:rPr>
          <w:rFonts w:ascii="Book Antiqua" w:hAnsi="Book Antiqua"/>
          <w:color w:val="000000"/>
          <w:sz w:val="24"/>
        </w:rPr>
        <w:fldChar w:fldCharType="end"/>
      </w:r>
      <w:r w:rsidRPr="00F247BA">
        <w:rPr>
          <w:rFonts w:ascii="Book Antiqua" w:hAnsi="Book Antiqua"/>
          <w:color w:val="000000"/>
          <w:sz w:val="24"/>
        </w:rPr>
      </w:r>
      <w:r w:rsidRPr="00F247BA">
        <w:rPr>
          <w:rFonts w:ascii="Book Antiqua" w:hAnsi="Book Antiqua"/>
          <w:color w:val="000000"/>
          <w:sz w:val="24"/>
        </w:rPr>
        <w:fldChar w:fldCharType="separate"/>
      </w:r>
      <w:r w:rsidRPr="00F247BA">
        <w:rPr>
          <w:rFonts w:ascii="Book Antiqua" w:hAnsi="Book Antiqua"/>
          <w:color w:val="000000"/>
          <w:sz w:val="24"/>
          <w:vertAlign w:val="superscript"/>
        </w:rPr>
        <w:t>[</w:t>
      </w:r>
      <w:hyperlink w:anchor="_ENREF_23" w:tooltip="Ren, 2017 #591" w:history="1">
        <w:r w:rsidRPr="00F247BA">
          <w:rPr>
            <w:rFonts w:ascii="Book Antiqua" w:hAnsi="Book Antiqua"/>
            <w:color w:val="000000"/>
            <w:sz w:val="24"/>
            <w:vertAlign w:val="superscript"/>
          </w:rPr>
          <w:t>27</w:t>
        </w:r>
      </w:hyperlink>
      <w:r w:rsidRPr="00F247BA">
        <w:rPr>
          <w:rFonts w:ascii="Book Antiqua" w:hAnsi="Book Antiqua"/>
          <w:color w:val="000000"/>
          <w:sz w:val="24"/>
          <w:vertAlign w:val="superscript"/>
        </w:rPr>
        <w:t>]</w:t>
      </w:r>
      <w:r w:rsidRPr="00F247BA">
        <w:rPr>
          <w:rFonts w:ascii="Book Antiqua" w:hAnsi="Book Antiqua"/>
          <w:color w:val="000000"/>
          <w:sz w:val="24"/>
        </w:rPr>
        <w:fldChar w:fldCharType="end"/>
      </w:r>
      <w:r w:rsidRPr="00F247BA">
        <w:rPr>
          <w:rFonts w:ascii="Book Antiqua" w:hAnsi="Book Antiqua"/>
          <w:color w:val="000000"/>
          <w:sz w:val="24"/>
        </w:rPr>
        <w:t xml:space="preserve">, however, the influence of immunosuppressive medication on the gut microbiota and the association between the dosage of immunosuppressive drugs and alterations in gut microbiota have not been reported to date. In our study, all recipients </w:t>
      </w:r>
      <w:r w:rsidRPr="00F247BA">
        <w:rPr>
          <w:rFonts w:ascii="Book Antiqua" w:hAnsi="Book Antiqua"/>
          <w:color w:val="000000"/>
          <w:sz w:val="24"/>
        </w:rPr>
        <w:lastRenderedPageBreak/>
        <w:t>survived following LT, except one recipient in the FK506-H dosage group that died of severe abdomen infection, suggesting an over-suppression of the immune status. Hepatic graft presented intermediate rejection injury in the FK506-L group, suggesting insufficient immunosuppression. In contrast, the FK506-M dosage maintained approximately normal hepatic structure and function. Survival results and graft morphology indicated that FK506-M treatment was optimal for maintaining immunosuppression. Meanwhile, the FK506-M dosage kept the gut barrier intact and maintained low levels of plasma endotoxin. Thus, the FK506-M dosage was considered optimal for maintaining immunosupression in rats following LT.</w:t>
      </w:r>
    </w:p>
    <w:p w:rsidR="004208AD" w:rsidRPr="00F247BA" w:rsidRDefault="004208AD" w:rsidP="000D17D9">
      <w:pPr>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 xml:space="preserve">Furthermore, we observed the influence of FK506 with different dosages on the gut microbiota. We further analyzed gut microbiota using a DGGE approach and found that the FK506-M dosage induced a unique and stable gut microbiota. MDS and PCA analysis validated the stable gut microbiota identified by DGGE. Phylogenetic tree analysis identified crucial bacteria associated with the FK506-M treatment. In addition, treatment with the FK506-M significantly increased the growth of </w:t>
      </w:r>
      <w:r w:rsidR="00415737" w:rsidRPr="00415737">
        <w:rPr>
          <w:rFonts w:ascii="Book Antiqua" w:hAnsi="Book Antiqua"/>
          <w:i/>
          <w:color w:val="000000"/>
          <w:sz w:val="24"/>
        </w:rPr>
        <w:t xml:space="preserve">Faecalibacterium prausnitzii </w:t>
      </w:r>
      <w:r w:rsidRPr="00F247BA">
        <w:rPr>
          <w:rFonts w:ascii="Book Antiqua" w:hAnsi="Book Antiqua"/>
          <w:color w:val="000000"/>
          <w:sz w:val="24"/>
        </w:rPr>
        <w:t xml:space="preserve">and </w:t>
      </w:r>
      <w:r w:rsidR="00415737" w:rsidRPr="00415737">
        <w:rPr>
          <w:rFonts w:ascii="Book Antiqua" w:hAnsi="Book Antiqua"/>
          <w:i/>
          <w:color w:val="000000"/>
          <w:sz w:val="24"/>
        </w:rPr>
        <w:t>Bifidobacterium spp</w:t>
      </w:r>
      <w:r w:rsidRPr="00F247BA">
        <w:rPr>
          <w:rFonts w:ascii="Book Antiqua" w:hAnsi="Book Antiqua"/>
          <w:color w:val="000000"/>
          <w:sz w:val="24"/>
        </w:rPr>
        <w:t xml:space="preserve">. and decreased that of the </w:t>
      </w:r>
      <w:r w:rsidR="00415737" w:rsidRPr="00415737">
        <w:rPr>
          <w:rFonts w:ascii="Book Antiqua" w:hAnsi="Book Antiqua"/>
          <w:i/>
          <w:color w:val="000000"/>
          <w:sz w:val="24"/>
        </w:rPr>
        <w:t>Bacteroides-Prevotella</w:t>
      </w:r>
      <w:r w:rsidRPr="00F247BA">
        <w:rPr>
          <w:rFonts w:ascii="Book Antiqua" w:hAnsi="Book Antiqua"/>
          <w:color w:val="000000"/>
          <w:sz w:val="24"/>
        </w:rPr>
        <w:t xml:space="preserve"> group and </w:t>
      </w:r>
      <w:r w:rsidR="00415737" w:rsidRPr="00415737">
        <w:rPr>
          <w:rFonts w:ascii="Book Antiqua" w:hAnsi="Book Antiqua"/>
          <w:i/>
          <w:color w:val="000000"/>
          <w:sz w:val="24"/>
        </w:rPr>
        <w:t xml:space="preserve">Enterobacteriaceae </w:t>
      </w:r>
      <w:r w:rsidRPr="00F247BA">
        <w:rPr>
          <w:rFonts w:ascii="Book Antiqua" w:hAnsi="Book Antiqua"/>
          <w:color w:val="000000"/>
          <w:sz w:val="24"/>
        </w:rPr>
        <w:t xml:space="preserve">as determined </w:t>
      </w:r>
      <w:r w:rsidRPr="000D17D9">
        <w:rPr>
          <w:rFonts w:ascii="Book Antiqua" w:hAnsi="Book Antiqua"/>
          <w:i/>
          <w:color w:val="000000"/>
          <w:sz w:val="24"/>
        </w:rPr>
        <w:t>via</w:t>
      </w:r>
      <w:r w:rsidRPr="00F247BA">
        <w:rPr>
          <w:rFonts w:ascii="Book Antiqua" w:hAnsi="Book Antiqua"/>
          <w:color w:val="000000"/>
          <w:sz w:val="24"/>
        </w:rPr>
        <w:t xml:space="preserve"> RT-qPCR, which essentially verified the alterations in the population of crucial bacteria observed from the DGGE profiles. </w:t>
      </w:r>
    </w:p>
    <w:p w:rsidR="004208AD" w:rsidRPr="00F247BA" w:rsidRDefault="004208AD" w:rsidP="000D17D9">
      <w:pPr>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 xml:space="preserve">Endotoxin, also known as </w:t>
      </w:r>
      <w:r w:rsidRPr="00F247BA">
        <w:rPr>
          <w:rFonts w:ascii="Book Antiqua" w:hAnsi="Book Antiqua" w:cs="Arial"/>
          <w:color w:val="000000"/>
          <w:sz w:val="24"/>
        </w:rPr>
        <w:t>lipopolysaccharide</w:t>
      </w:r>
      <w:r w:rsidR="000D17D9">
        <w:rPr>
          <w:rFonts w:ascii="Book Antiqua" w:hAnsi="Book Antiqua" w:cs="Arial" w:hint="eastAsia"/>
          <w:color w:val="000000"/>
          <w:sz w:val="24"/>
        </w:rPr>
        <w:t xml:space="preserve"> (</w:t>
      </w:r>
      <w:r w:rsidRPr="00F247BA">
        <w:rPr>
          <w:rFonts w:ascii="Book Antiqua" w:hAnsi="Book Antiqua" w:cs="Arial"/>
          <w:color w:val="000000"/>
          <w:sz w:val="24"/>
        </w:rPr>
        <w:t>LPS</w:t>
      </w:r>
      <w:r w:rsidR="000D17D9">
        <w:rPr>
          <w:rFonts w:ascii="Book Antiqua" w:hAnsi="Book Antiqua" w:cs="Arial" w:hint="eastAsia"/>
          <w:color w:val="000000"/>
          <w:sz w:val="24"/>
        </w:rPr>
        <w:t>)</w:t>
      </w:r>
      <w:r w:rsidRPr="00F247BA">
        <w:rPr>
          <w:rFonts w:ascii="Book Antiqua" w:hAnsi="Book Antiqua"/>
          <w:color w:val="000000"/>
          <w:sz w:val="24"/>
        </w:rPr>
        <w:t xml:space="preserve">, is the main product of common gram-negative bacteria and is a crucial factor for the association of gut microbiota with liver </w:t>
      </w:r>
      <w:proofErr w:type="gramStart"/>
      <w:r w:rsidRPr="00F247BA">
        <w:rPr>
          <w:rFonts w:ascii="Book Antiqua" w:hAnsi="Book Antiqua"/>
          <w:color w:val="000000"/>
          <w:sz w:val="24"/>
        </w:rPr>
        <w:t>inflammation</w:t>
      </w:r>
      <w:proofErr w:type="gramEnd"/>
      <w:r w:rsidRPr="00F247BA">
        <w:rPr>
          <w:rFonts w:ascii="Book Antiqua" w:hAnsi="Book Antiqua"/>
          <w:color w:val="000000"/>
          <w:sz w:val="24"/>
        </w:rPr>
        <w:fldChar w:fldCharType="begin">
          <w:fldData xml:space="preserve">PEVuZE5vdGU+PENpdGU+PEF1dGhvcj5FY2tidXJnPC9BdXRob3I+PFllYXI+MjAwNTwvWWVhcj48
UmVjTnVtPjExNzwvUmVjTnVtPjxEaXNwbGF5VGV4dD48c3R5bGUgZmFjZT0ic3VwZXJzY3JpcHQi
Pls4LTEwXTwvc3R5bGU+PC9EaXNwbGF5VGV4dD48cmVjb3JkPjxyZWMtbnVtYmVyPjExNzwvcmVj
LW51bWJlcj48Zm9yZWlnbi1rZXlzPjxrZXkgYXBwPSJFTiIgZGItaWQ9InN3Znd2YTJkbnBhMHh1
ZTIwOTdweGZ4bGR2NXI1ZHAyemV4eiI+MTE3PC9rZXk+PC9mb3JlaWduLWtleXM+PHJlZi10eXBl
IG5hbWU9IkpvdXJuYWwgQXJ0aWNsZSI+MTc8L3JlZi10eXBlPjxjb250cmlidXRvcnM+PGF1dGhv
cnM+PGF1dGhvcj5FY2tidXJnLCBQLiBCLjwvYXV0aG9yPjxhdXRob3I+QmlrLCBFLiBNLjwvYXV0
aG9yPjxhdXRob3I+QmVybnN0ZWluLCBDLiBOLjwvYXV0aG9yPjxhdXRob3I+UHVyZG9tLCBFLjwv
YXV0aG9yPjxhdXRob3I+RGV0aGxlZnNlbiwgTC48L2F1dGhvcj48YXV0aG9yPlNhcmdlbnQsIE0u
PC9hdXRob3I+PGF1dGhvcj5HaWxsLCBTLiBSLjwvYXV0aG9yPjxhdXRob3I+TmVsc29uLCBLLiBF
LjwvYXV0aG9yPjxhdXRob3I+UmVsbWFuLCBELiBBLjwvYXV0aG9yPjwvYXV0aG9ycz48L2NvbnRy
aWJ1dG9ycz48YXV0aC1hZGRyZXNzPkRpdmlzaW9uIG9mIEluZmVjdGlvdXMgRGlzZWFzZXMgYW5k
IEdlb2dyYXBoaWMgTWVkaWNpbmUsIFN0YW5mb3JkIFVuaXZlcnNpdHkgU2Nob29sIG9mIE1lZGlj
aW5lLCBSb29tIFMtMTY5LCAzMDAgUGFzdGV1ciBEcml2ZSwgU3RhbmZvcmQgQ0EgOTQzMDUtNTEw
NywgVVNBLiBlY2tidXJnMUBzdGFuZm9yZC5lZHU8L2F1dGgtYWRkcmVzcz48dGl0bGVzPjx0aXRs
ZT5EaXZlcnNpdHkgb2YgdGhlIGh1bWFuIGludGVzdGluYWwgbWljcm9iaWFsIGZsb3JhPC90aXRs
ZT48c2Vjb25kYXJ5LXRpdGxlPlNjaWVuY2U8L3NlY29uZGFyeS10aXRsZT48L3RpdGxlcz48cGVy
aW9kaWNhbD48ZnVsbC10aXRsZT5TY2llbmNlPC9mdWxsLXRpdGxlPjwvcGVyaW9kaWNhbD48cGFn
ZXM+MTYzNS04PC9wYWdlcz48dm9sdW1lPjMwODwvdm9sdW1lPjxudW1iZXI+NTcyODwvbnVtYmVy
PjxlZGl0aW9uPjIwMDUvMDQvMTY8L2VkaXRpb24+PGtleXdvcmRzPjxrZXl3b3JkPkFkdWx0PC9r
ZXl3b3JkPjxrZXl3b3JkPkJhY3RlcmlhL2NsYXNzaWZpY2F0aW9uL2dlbmV0aWNzLyppc29sYXRp
b24gJmFtcDsgcHVyaWZpY2F0aW9uPC9rZXl3b3JkPjxrZXl3b3JkPkJhY3Rlcm9pZGV0ZXMvY2xh
c3NpZmljYXRpb24vZ2VuZXRpY3MvaXNvbGF0aW9uICZhbXA7IHB1cmlmaWNhdGlvbjwva2V5d29y
ZD48a2V5d29yZD4qQmlvZGl2ZXJzaXR5PC9rZXl3b3JkPjxrZXl3b3JkPkNvbG9uLyptaWNyb2Jp
b2xvZ3k8L2tleXdvcmQ+PGtleXdvcmQ+RE5BLCBSaWJvc29tYWwvZ2VuZXRpY3M8L2tleXdvcmQ+
PGtleXdvcmQ+RWNvc3lzdGVtPC9rZXl3b3JkPjxrZXl3b3JkPkZlY2VzLyptaWNyb2Jpb2xvZ3k8
L2tleXdvcmQ+PGtleXdvcmQ+R2VuZXMsIEFyY2hhZWFsPC9rZXl3b3JkPjxrZXl3b3JkPkdlbmVz
LCBCYWN0ZXJpYWw8L2tleXdvcmQ+PGtleXdvcmQ+R2VuZXMsIHJSTkE8L2tleXdvcmQ+PGtleXdv
cmQ+R2VuZXRpYyBWYXJpYXRpb248L2tleXdvcmQ+PGtleXdvcmQ+SHVtYW5zPC9rZXl3b3JkPjxr
ZXl3b3JkPkludGVzdGluYWwgTXVjb3NhLyptaWNyb2Jpb2xvZ3k8L2tleXdvcmQ+PGtleXdvcmQ+
TWV0aGFub2JyZXZpYmFjdGVyL2NsYXNzaWZpY2F0aW9uL2dlbmV0aWNzL2lzb2xhdGlvbiAmYW1w
OyBwdXJpZmljYXRpb248L2tleXdvcmQ+PGtleXdvcmQ+TWlkZGxlIEFnZWQ8L2tleXdvcmQ+PGtl
eXdvcmQ+TW9sZWN1bGFyIFNlcXVlbmNlIERhdGE8L2tleXdvcmQ+PGtleXdvcmQ+UGh5bG9nZW55
PC9rZXl3b3JkPjxrZXl3b3JkPlBvbHltZXJhc2UgQ2hhaW4gUmVhY3Rpb248L2tleXdvcmQ+PGtl
eXdvcmQ+Uk5BLCBSaWJvc29tYWwsIDE2Uy9nZW5ldGljczwva2V5d29yZD48L2tleXdvcmRzPjxk
YXRlcz48eWVhcj4yMDA1PC95ZWFyPjxwdWItZGF0ZXM+PGRhdGU+SnVuIDEwPC9kYXRlPjwvcHVi
LWRhdGVzPjwvZGF0ZXM+PGlzYm4+MTA5NS05MjAzIChFbGVjdHJvbmljKSYjeEQ7MDAzNi04MDc1
IChMaW5raW5nKTwvaXNibj48YWNjZXNzaW9uLW51bT4xNTgzMTcxODwvYWNjZXNzaW9uLW51bT48
dXJscz48cmVsYXRlZC11cmxzPjx1cmw+aHR0cDovL3d3dy5uY2JpLm5sbS5uaWguZ292L2VudHJl
ei9xdWVyeS5mY2dpP2NtZD1SZXRyaWV2ZSZhbXA7ZGI9UHViTWVkJmFtcDtkb3B0PUNpdGF0aW9u
JmFtcDtsaXN0X3VpZHM9MTU4MzE3MTg8L3VybD48L3JlbGF0ZWQtdXJscz48L3VybHM+PGN1c3Rv
bTI+MTM5NTM1NzwvY3VzdG9tMj48ZWxlY3Ryb25pYy1yZXNvdXJjZS1udW0+MTExMDU5MSBbcGlp
XSYjeEQ7MTAuMTEyNi9zY2llbmNlLjExMTA1OTE8L2VsZWN0cm9uaWMtcmVzb3VyY2UtbnVtPjxs
YW5ndWFnZT5lbmc8L2xhbmd1YWdlPjwvcmVjb3JkPjwvQ2l0ZT48Q2l0ZT48QXV0aG9yPk5lbmNp
PC9BdXRob3I+PFllYXI+MjAwNzwvWWVhcj48UmVjTnVtPjExODwvUmVjTnVtPjxyZWNvcmQ+PHJl
Yy1udW1iZXI+MTE4PC9yZWMtbnVtYmVyPjxmb3JlaWduLWtleXM+PGtleSBhcHA9IkVOIiBkYi1p
ZD0ic3dmd3ZhMmRucGEweHVlMjA5N3B4ZnhsZHY1cjVkcDJ6ZXh6Ij4xMTg8L2tleT48L2ZvcmVp
Z24ta2V5cz48cmVmLXR5cGUgbmFtZT0iSm91cm5hbCBBcnRpY2xlIj4xNzwvcmVmLXR5cGU+PGNv
bnRyaWJ1dG9ycz48YXV0aG9ycz48YXV0aG9yPk5lbmNpLCBBLjwvYXV0aG9yPjxhdXRob3I+QmVj
a2VyLCBDLjwvYXV0aG9yPjxhdXRob3I+V3VsbGFlcnQsIEEuPC9hdXRob3I+PGF1dGhvcj5HYXJl
dXMsIFIuPC9hdXRob3I+PGF1dGhvcj52YW4gTG9vLCBHLjwvYXV0aG9yPjxhdXRob3I+RGFuZXNl
LCBTLjwvYXV0aG9yPjxhdXRob3I+SHV0aCwgTS48L2F1dGhvcj48YXV0aG9yPk5pa29sYWV2LCBB
LjwvYXV0aG9yPjxhdXRob3I+TmV1ZmVydCwgQy48L2F1dGhvcj48YXV0aG9yPk1hZGlzb24sIEIu
PC9hdXRob3I+PGF1dGhvcj5HdW11Y2lvLCBELjwvYXV0aG9yPjxhdXRob3I+TmV1cmF0aCwgTS4g
Ri48L2F1dGhvcj48YXV0aG9yPlBhc3BhcmFraXMsIE0uPC9hdXRob3I+PC9hdXRob3JzPjwvY29u
dHJpYnV0b3JzPjxhdXRoLWFkZHJlc3M+SW5zdGl0dXRlIGZvciBHZW5ldGljcywgVW5pdmVyc2l0
eSBvZiBDb2xvZ25lLCBadWxwaWNoZXIgU3RyYXNzZSA0NywgNTA2NzQgQ29sb2duZSwgR2VybWFu
eS48L2F1dGgtYWRkcmVzcz48dGl0bGVzPjx0aXRsZT5FcGl0aGVsaWFsIE5FTU8gbGlua3MgaW5u
YXRlIGltbXVuaXR5IHRvIGNocm9uaWMgaW50ZXN0aW5hbCBpbmZsYW1tYXRpb248L3RpdGxlPjxz
ZWNvbmRhcnktdGl0bGU+TmF0dXJlPC9zZWNvbmRhcnktdGl0bGU+PC90aXRsZXM+PHBlcmlvZGlj
YWw+PGZ1bGwtdGl0bGU+TmF0dXJlPC9mdWxsLXRpdGxlPjwvcGVyaW9kaWNhbD48cGFnZXM+NTU3
LTYxPC9wYWdlcz48dm9sdW1lPjQ0Njwvdm9sdW1lPjxudW1iZXI+NzEzNTwvbnVtYmVyPjxlZGl0
aW9uPjIwMDcvMDMvMTY8L2VkaXRpb24+PGtleXdvcmRzPjxrZXl3b3JkPkFuaW1hbHM8L2tleXdv
cmQ+PGtleXdvcmQ+QXBvcHRvc2lzL2RydWcgZWZmZWN0czwva2V5d29yZD48a2V5d29yZD5DaHJv
bmljIERpc2Vhc2U8L2tleXdvcmQ+PGtleXdvcmQ+Q29saXRpcy9lbnp5bW9sb2d5LyppbW11bm9s
b2d5LypwYXRob2xvZ3k8L2tleXdvcmQ+PGtleXdvcmQ+Q29sb24vaW1tdW5vbG9neS9wYXRob2xv
Z3k8L2tleXdvcmQ+PGtleXdvcmQ+RXBpdGhlbGlhbCBDZWxscy8qZW56eW1vbG9neS8qaW1tdW5v
bG9neS9tZXRhYm9saXNtL21pY3JvYmlvbG9neTwva2V5d29yZD48a2V5d29yZD5Ib21lb3N0YXNp
czwva2V5d29yZD48a2V5d29yZD5JLWthcHBhIEIgS2luYXNlL2RlZmljaWVuY3kvKm1ldGFib2xp
c208L2tleXdvcmQ+PGtleXdvcmQ+SW1tdW5pdHksIElubmF0ZS8qaW1tdW5vbG9neTwva2V5d29y
ZD48a2V5d29yZD5JbnRlc3RpbmVzL2Vuenltb2xvZ3kvaW1tdW5vbG9neS9taWNyb2Jpb2xvZ3kv
cGF0aG9sb2d5PC9rZXl3b3JkPjxrZXl3b3JkPk1pY2U8L2tleXdvcmQ+PGtleXdvcmQ+TXllbG9p
ZCBEaWZmZXJlbnRpYXRpb24gRmFjdG9yIDg4L21ldGFib2xpc208L2tleXdvcmQ+PGtleXdvcmQ+
TkYta2FwcGEgQi9hbnRhZ29uaXN0cyAmYW1wOyBpbmhpYml0b3JzL21ldGFib2xpc208L2tleXdv
cmQ+PGtleXdvcmQ+UmVjZXB0b3JzLCBUdW1vciBOZWNyb3NpcyBGYWN0b3IsIFR5cGUgSS9tZXRh
Ym9saXNtPC9rZXl3b3JkPjxrZXl3b3JkPlNpZ25hbCBUcmFuc2R1Y3Rpb248L2tleXdvcmQ+PGtl
eXdvcmQ+VHVtb3IgTmVjcm9zaXMgRmFjdG9ycy9waGFybWFjb2xvZ3k8L2tleXdvcmQ+PC9rZXl3
b3Jkcz48ZGF0ZXM+PHllYXI+MjAwNzwveWVhcj48cHViLWRhdGVzPjxkYXRlPk1hciAyOTwvZGF0
ZT48L3B1Yi1kYXRlcz48L2RhdGVzPjxpc2JuPjE0NzYtNDY4NyAoRWxlY3Ryb25pYykmI3hEOzAw
MjgtMDgzNiAoTGlua2luZyk8L2lzYm4+PGFjY2Vzc2lvbi1udW0+MTczNjExMzE8L2FjY2Vzc2lv
bi1udW0+PHVybHM+PHJlbGF0ZWQtdXJscz48dXJsPmh0dHA6Ly93d3cubmNiaS5ubG0ubmloLmdv
di9lbnRyZXovcXVlcnkuZmNnaT9jbWQ9UmV0cmlldmUmYW1wO2RiPVB1Yk1lZCZhbXA7ZG9wdD1D
aXRhdGlvbiZhbXA7bGlzdF91aWRzPTE3MzYxMTMxPC91cmw+PC9yZWxhdGVkLXVybHM+PC91cmxz
PjxlbGVjdHJvbmljLXJlc291cmNlLW51bT5uYXR1cmUwNTY5OCBbcGlpXSYjeEQ7MTAuMTAzOC9u
YXR1cmUwNTY5ODwvZWxlY3Ryb25pYy1yZXNvdXJjZS1udW0+PGxhbmd1YWdlPmVuZzwvbGFuZ3Vh
Z2U+PC9yZWNvcmQ+PC9DaXRlPjxDaXRlPjxBdXRob3I+Q2FuaTwvQXV0aG9yPjxZZWFyPjIwMDk8
L1llYXI+PFJlY051bT4xMTk8L1JlY051bT48cmVjb3JkPjxyZWMtbnVtYmVyPjExOTwvcmVjLW51
bWJlcj48Zm9yZWlnbi1rZXlzPjxrZXkgYXBwPSJFTiIgZGItaWQ9InN3Znd2YTJkbnBhMHh1ZTIw
OTdweGZ4bGR2NXI1ZHAyemV4eiI+MTE5PC9rZXk+PC9mb3JlaWduLWtleXM+PHJlZi10eXBlIG5h
bWU9IkpvdXJuYWwgQXJ0aWNsZSI+MTc8L3JlZi10eXBlPjxjb250cmlidXRvcnM+PGF1dGhvcnM+
PGF1dGhvcj5DYW5pLCBQLiBELjwvYXV0aG9yPjxhdXRob3I+RGVsemVubmUsIE4uIE0uPC9hdXRo
b3I+PC9hdXRob3JzPjwvY29udHJpYnV0b3JzPjxhdXRoLWFkZHJlc3M+VW5pdmVyc2l0ZSBjYXRo
b2xpcXVlIGRlIExvdXZhaW4sIExvdXZhaW4gRHJ1ZyBSZXNlYXJjaCBJbnN0aXR1dGUsIFVuaXQg
b2YgUGhhcm1hY29raW5ldGljcywgTWV0YWJvbGlzbSwgTnV0cml0aW9uIGFuZCBUb3hpY29sb2d5
LCBCcnVzc2VscywgQmVsZ2l1bS4gcGF0cmljZS5jYW5pQHVjbG91dmFpbi5iZTwvYXV0aC1hZGRy
ZXNzPjx0aXRsZXM+PHRpdGxlPlRoZSByb2xlIG9mIHRoZSBndXQgbWljcm9iaW90YSBpbiBlbmVy
Z3kgbWV0YWJvbGlzbSBhbmQgbWV0YWJvbGljIGRpc2Vhc2U8L3RpdGxlPjxzZWNvbmRhcnktdGl0
bGU+Q3VyciBQaGFybSBEZXM8L3NlY29uZGFyeS10aXRsZT48L3RpdGxlcz48cGVyaW9kaWNhbD48
ZnVsbC10aXRsZT5DdXJyIFBoYXJtIERlczwvZnVsbC10aXRsZT48L3BlcmlvZGljYWw+PHBhZ2Vz
PjE1NDYtNTg8L3BhZ2VzPjx2b2x1bWU+MTU8L3ZvbHVtZT48bnVtYmVyPjEzPC9udW1iZXI+PGVk
aXRpb24+MjAwOS8wNS8xNjwvZWRpdGlvbj48a2V5d29yZHM+PGtleXdvcmQ+QW5pbWFsczwva2V5
d29yZD48a2V5d29yZD5EaWV0YXJ5IEZhdHMvbWV0YWJvbGlzbTwva2V5d29yZD48a2V5d29yZD4q
RW5lcmd5IE1ldGFib2xpc208L2tleXdvcmQ+PGtleXdvcmQ+R2FzdHJvaW50ZXN0aW5hbCBUcmFj
dC9pbW11bm9sb2d5LyptaWNyb2Jpb2xvZ3k8L2tleXdvcmQ+PGtleXdvcmQ+SHVtYW5zPC9rZXl3
b3JkPjxrZXl3b3JkPkltbXVuaXR5LCBJbm5hdGU8L2tleXdvcmQ+PGtleXdvcmQ+TWV0YWJvbGlj
IERpc2Vhc2VzL2ltbXVub2xvZ3kvKm1pY3JvYmlvbG9neS9waHlzaW9wYXRob2xvZ3k8L2tleXdv
cmQ+PGtleXdvcmQ+T2Jlc2l0eS9pbW11bm9sb2d5L21pY3JvYmlvbG9neS9waHlzaW9wYXRob2xv
Z3k8L2tleXdvcmQ+PGtleXdvcmQ+UHJvYmlvdGljcy90aGVyYXBldXRpYyB1c2U8L2tleXdvcmQ+
PC9rZXl3b3Jkcz48ZGF0ZXM+PHllYXI+MjAwOTwveWVhcj48L2RhdGVzPjxpc2JuPjE4NzMtNDI4
NiAoRWxlY3Ryb25pYykmI3hEOzEzODEtNjEyOCAoTGlua2luZyk8L2lzYm4+PGFjY2Vzc2lvbi1u
dW0+MTk0NDIxNzI8L2FjY2Vzc2lvbi1udW0+PHVybHM+PHJlbGF0ZWQtdXJscz48dXJsPmh0dHA6
Ly93d3cubmNiaS5ubG0ubmloLmdvdi9lbnRyZXovcXVlcnkuZmNnaT9jbWQ9UmV0cmlldmUmYW1w
O2RiPVB1Yk1lZCZhbXA7ZG9wdD1DaXRhdGlvbiZhbXA7bGlzdF91aWRzPTE5NDQyMTcyPC91cmw+
PC9yZWxhdGVkLXVybHM+PC91cmxzPjxsYW5ndWFnZT5lbmc8L2xhbmd1YWdlPjwvcmVjb3JkPjwv
Q2l0ZT48L0VuZE5vdGU+AG==
</w:fldData>
        </w:fldChar>
      </w:r>
      <w:r w:rsidRPr="00F247BA">
        <w:rPr>
          <w:rFonts w:ascii="Book Antiqua" w:hAnsi="Book Antiqua"/>
          <w:color w:val="000000"/>
          <w:sz w:val="24"/>
        </w:rPr>
        <w:instrText xml:space="preserve"> ADDIN EN.CITE </w:instrText>
      </w:r>
      <w:r w:rsidRPr="00F247BA">
        <w:rPr>
          <w:rFonts w:ascii="Book Antiqua" w:hAnsi="Book Antiqua"/>
          <w:color w:val="000000"/>
          <w:sz w:val="24"/>
        </w:rPr>
        <w:fldChar w:fldCharType="begin">
          <w:fldData xml:space="preserve">PEVuZE5vdGU+PENpdGU+PEF1dGhvcj5FY2tidXJnPC9BdXRob3I+PFllYXI+MjAwNTwvWWVhcj48
UmVjTnVtPjExNzwvUmVjTnVtPjxEaXNwbGF5VGV4dD48c3R5bGUgZmFjZT0ic3VwZXJzY3JpcHQi
Pls4LTEwXTwvc3R5bGU+PC9EaXNwbGF5VGV4dD48cmVjb3JkPjxyZWMtbnVtYmVyPjExNzwvcmVj
LW51bWJlcj48Zm9yZWlnbi1rZXlzPjxrZXkgYXBwPSJFTiIgZGItaWQ9InN3Znd2YTJkbnBhMHh1
ZTIwOTdweGZ4bGR2NXI1ZHAyemV4eiI+MTE3PC9rZXk+PC9mb3JlaWduLWtleXM+PHJlZi10eXBl
IG5hbWU9IkpvdXJuYWwgQXJ0aWNsZSI+MTc8L3JlZi10eXBlPjxjb250cmlidXRvcnM+PGF1dGhv
cnM+PGF1dGhvcj5FY2tidXJnLCBQLiBCLjwvYXV0aG9yPjxhdXRob3I+QmlrLCBFLiBNLjwvYXV0
aG9yPjxhdXRob3I+QmVybnN0ZWluLCBDLiBOLjwvYXV0aG9yPjxhdXRob3I+UHVyZG9tLCBFLjwv
YXV0aG9yPjxhdXRob3I+RGV0aGxlZnNlbiwgTC48L2F1dGhvcj48YXV0aG9yPlNhcmdlbnQsIE0u
PC9hdXRob3I+PGF1dGhvcj5HaWxsLCBTLiBSLjwvYXV0aG9yPjxhdXRob3I+TmVsc29uLCBLLiBF
LjwvYXV0aG9yPjxhdXRob3I+UmVsbWFuLCBELiBBLjwvYXV0aG9yPjwvYXV0aG9ycz48L2NvbnRy
aWJ1dG9ycz48YXV0aC1hZGRyZXNzPkRpdmlzaW9uIG9mIEluZmVjdGlvdXMgRGlzZWFzZXMgYW5k
IEdlb2dyYXBoaWMgTWVkaWNpbmUsIFN0YW5mb3JkIFVuaXZlcnNpdHkgU2Nob29sIG9mIE1lZGlj
aW5lLCBSb29tIFMtMTY5LCAzMDAgUGFzdGV1ciBEcml2ZSwgU3RhbmZvcmQgQ0EgOTQzMDUtNTEw
NywgVVNBLiBlY2tidXJnMUBzdGFuZm9yZC5lZHU8L2F1dGgtYWRkcmVzcz48dGl0bGVzPjx0aXRs
ZT5EaXZlcnNpdHkgb2YgdGhlIGh1bWFuIGludGVzdGluYWwgbWljcm9iaWFsIGZsb3JhPC90aXRs
ZT48c2Vjb25kYXJ5LXRpdGxlPlNjaWVuY2U8L3NlY29uZGFyeS10aXRsZT48L3RpdGxlcz48cGVy
aW9kaWNhbD48ZnVsbC10aXRsZT5TY2llbmNlPC9mdWxsLXRpdGxlPjwvcGVyaW9kaWNhbD48cGFn
ZXM+MTYzNS04PC9wYWdlcz48dm9sdW1lPjMwODwvdm9sdW1lPjxudW1iZXI+NTcyODwvbnVtYmVy
PjxlZGl0aW9uPjIwMDUvMDQvMTY8L2VkaXRpb24+PGtleXdvcmRzPjxrZXl3b3JkPkFkdWx0PC9r
ZXl3b3JkPjxrZXl3b3JkPkJhY3RlcmlhL2NsYXNzaWZpY2F0aW9uL2dlbmV0aWNzLyppc29sYXRp
b24gJmFtcDsgcHVyaWZpY2F0aW9uPC9rZXl3b3JkPjxrZXl3b3JkPkJhY3Rlcm9pZGV0ZXMvY2xh
c3NpZmljYXRpb24vZ2VuZXRpY3MvaXNvbGF0aW9uICZhbXA7IHB1cmlmaWNhdGlvbjwva2V5d29y
ZD48a2V5d29yZD4qQmlvZGl2ZXJzaXR5PC9rZXl3b3JkPjxrZXl3b3JkPkNvbG9uLyptaWNyb2Jp
b2xvZ3k8L2tleXdvcmQ+PGtleXdvcmQ+RE5BLCBSaWJvc29tYWwvZ2VuZXRpY3M8L2tleXdvcmQ+
PGtleXdvcmQ+RWNvc3lzdGVtPC9rZXl3b3JkPjxrZXl3b3JkPkZlY2VzLyptaWNyb2Jpb2xvZ3k8
L2tleXdvcmQ+PGtleXdvcmQ+R2VuZXMsIEFyY2hhZWFsPC9rZXl3b3JkPjxrZXl3b3JkPkdlbmVz
LCBCYWN0ZXJpYWw8L2tleXdvcmQ+PGtleXdvcmQ+R2VuZXMsIHJSTkE8L2tleXdvcmQ+PGtleXdv
cmQ+R2VuZXRpYyBWYXJpYXRpb248L2tleXdvcmQ+PGtleXdvcmQ+SHVtYW5zPC9rZXl3b3JkPjxr
ZXl3b3JkPkludGVzdGluYWwgTXVjb3NhLyptaWNyb2Jpb2xvZ3k8L2tleXdvcmQ+PGtleXdvcmQ+
TWV0aGFub2JyZXZpYmFjdGVyL2NsYXNzaWZpY2F0aW9uL2dlbmV0aWNzL2lzb2xhdGlvbiAmYW1w
OyBwdXJpZmljYXRpb248L2tleXdvcmQ+PGtleXdvcmQ+TWlkZGxlIEFnZWQ8L2tleXdvcmQ+PGtl
eXdvcmQ+TW9sZWN1bGFyIFNlcXVlbmNlIERhdGE8L2tleXdvcmQ+PGtleXdvcmQ+UGh5bG9nZW55
PC9rZXl3b3JkPjxrZXl3b3JkPlBvbHltZXJhc2UgQ2hhaW4gUmVhY3Rpb248L2tleXdvcmQ+PGtl
eXdvcmQ+Uk5BLCBSaWJvc29tYWwsIDE2Uy9nZW5ldGljczwva2V5d29yZD48L2tleXdvcmRzPjxk
YXRlcz48eWVhcj4yMDA1PC95ZWFyPjxwdWItZGF0ZXM+PGRhdGU+SnVuIDEwPC9kYXRlPjwvcHVi
LWRhdGVzPjwvZGF0ZXM+PGlzYm4+MTA5NS05MjAzIChFbGVjdHJvbmljKSYjeEQ7MDAzNi04MDc1
IChMaW5raW5nKTwvaXNibj48YWNjZXNzaW9uLW51bT4xNTgzMTcxODwvYWNjZXNzaW9uLW51bT48
dXJscz48cmVsYXRlZC11cmxzPjx1cmw+aHR0cDovL3d3dy5uY2JpLm5sbS5uaWguZ292L2VudHJl
ei9xdWVyeS5mY2dpP2NtZD1SZXRyaWV2ZSZhbXA7ZGI9UHViTWVkJmFtcDtkb3B0PUNpdGF0aW9u
JmFtcDtsaXN0X3VpZHM9MTU4MzE3MTg8L3VybD48L3JlbGF0ZWQtdXJscz48L3VybHM+PGN1c3Rv
bTI+MTM5NTM1NzwvY3VzdG9tMj48ZWxlY3Ryb25pYy1yZXNvdXJjZS1udW0+MTExMDU5MSBbcGlp
XSYjeEQ7MTAuMTEyNi9zY2llbmNlLjExMTA1OTE8L2VsZWN0cm9uaWMtcmVzb3VyY2UtbnVtPjxs
YW5ndWFnZT5lbmc8L2xhbmd1YWdlPjwvcmVjb3JkPjwvQ2l0ZT48Q2l0ZT48QXV0aG9yPk5lbmNp
PC9BdXRob3I+PFllYXI+MjAwNzwvWWVhcj48UmVjTnVtPjExODwvUmVjTnVtPjxyZWNvcmQ+PHJl
Yy1udW1iZXI+MTE4PC9yZWMtbnVtYmVyPjxmb3JlaWduLWtleXM+PGtleSBhcHA9IkVOIiBkYi1p
ZD0ic3dmd3ZhMmRucGEweHVlMjA5N3B4ZnhsZHY1cjVkcDJ6ZXh6Ij4xMTg8L2tleT48L2ZvcmVp
Z24ta2V5cz48cmVmLXR5cGUgbmFtZT0iSm91cm5hbCBBcnRpY2xlIj4xNzwvcmVmLXR5cGU+PGNv
bnRyaWJ1dG9ycz48YXV0aG9ycz48YXV0aG9yPk5lbmNpLCBBLjwvYXV0aG9yPjxhdXRob3I+QmVj
a2VyLCBDLjwvYXV0aG9yPjxhdXRob3I+V3VsbGFlcnQsIEEuPC9hdXRob3I+PGF1dGhvcj5HYXJl
dXMsIFIuPC9hdXRob3I+PGF1dGhvcj52YW4gTG9vLCBHLjwvYXV0aG9yPjxhdXRob3I+RGFuZXNl
LCBTLjwvYXV0aG9yPjxhdXRob3I+SHV0aCwgTS48L2F1dGhvcj48YXV0aG9yPk5pa29sYWV2LCBB
LjwvYXV0aG9yPjxhdXRob3I+TmV1ZmVydCwgQy48L2F1dGhvcj48YXV0aG9yPk1hZGlzb24sIEIu
PC9hdXRob3I+PGF1dGhvcj5HdW11Y2lvLCBELjwvYXV0aG9yPjxhdXRob3I+TmV1cmF0aCwgTS4g
Ri48L2F1dGhvcj48YXV0aG9yPlBhc3BhcmFraXMsIE0uPC9hdXRob3I+PC9hdXRob3JzPjwvY29u
dHJpYnV0b3JzPjxhdXRoLWFkZHJlc3M+SW5zdGl0dXRlIGZvciBHZW5ldGljcywgVW5pdmVyc2l0
eSBvZiBDb2xvZ25lLCBadWxwaWNoZXIgU3RyYXNzZSA0NywgNTA2NzQgQ29sb2duZSwgR2VybWFu
eS48L2F1dGgtYWRkcmVzcz48dGl0bGVzPjx0aXRsZT5FcGl0aGVsaWFsIE5FTU8gbGlua3MgaW5u
YXRlIGltbXVuaXR5IHRvIGNocm9uaWMgaW50ZXN0aW5hbCBpbmZsYW1tYXRpb248L3RpdGxlPjxz
ZWNvbmRhcnktdGl0bGU+TmF0dXJlPC9zZWNvbmRhcnktdGl0bGU+PC90aXRsZXM+PHBlcmlvZGlj
YWw+PGZ1bGwtdGl0bGU+TmF0dXJlPC9mdWxsLXRpdGxlPjwvcGVyaW9kaWNhbD48cGFnZXM+NTU3
LTYxPC9wYWdlcz48dm9sdW1lPjQ0Njwvdm9sdW1lPjxudW1iZXI+NzEzNTwvbnVtYmVyPjxlZGl0
aW9uPjIwMDcvMDMvMTY8L2VkaXRpb24+PGtleXdvcmRzPjxrZXl3b3JkPkFuaW1hbHM8L2tleXdv
cmQ+PGtleXdvcmQ+QXBvcHRvc2lzL2RydWcgZWZmZWN0czwva2V5d29yZD48a2V5d29yZD5DaHJv
bmljIERpc2Vhc2U8L2tleXdvcmQ+PGtleXdvcmQ+Q29saXRpcy9lbnp5bW9sb2d5LyppbW11bm9s
b2d5LypwYXRob2xvZ3k8L2tleXdvcmQ+PGtleXdvcmQ+Q29sb24vaW1tdW5vbG9neS9wYXRob2xv
Z3k8L2tleXdvcmQ+PGtleXdvcmQ+RXBpdGhlbGlhbCBDZWxscy8qZW56eW1vbG9neS8qaW1tdW5v
bG9neS9tZXRhYm9saXNtL21pY3JvYmlvbG9neTwva2V5d29yZD48a2V5d29yZD5Ib21lb3N0YXNp
czwva2V5d29yZD48a2V5d29yZD5JLWthcHBhIEIgS2luYXNlL2RlZmljaWVuY3kvKm1ldGFib2xp
c208L2tleXdvcmQ+PGtleXdvcmQ+SW1tdW5pdHksIElubmF0ZS8qaW1tdW5vbG9neTwva2V5d29y
ZD48a2V5d29yZD5JbnRlc3RpbmVzL2Vuenltb2xvZ3kvaW1tdW5vbG9neS9taWNyb2Jpb2xvZ3kv
cGF0aG9sb2d5PC9rZXl3b3JkPjxrZXl3b3JkPk1pY2U8L2tleXdvcmQ+PGtleXdvcmQ+TXllbG9p
ZCBEaWZmZXJlbnRpYXRpb24gRmFjdG9yIDg4L21ldGFib2xpc208L2tleXdvcmQ+PGtleXdvcmQ+
TkYta2FwcGEgQi9hbnRhZ29uaXN0cyAmYW1wOyBpbmhpYml0b3JzL21ldGFib2xpc208L2tleXdv
cmQ+PGtleXdvcmQ+UmVjZXB0b3JzLCBUdW1vciBOZWNyb3NpcyBGYWN0b3IsIFR5cGUgSS9tZXRh
Ym9saXNtPC9rZXl3b3JkPjxrZXl3b3JkPlNpZ25hbCBUcmFuc2R1Y3Rpb248L2tleXdvcmQ+PGtl
eXdvcmQ+VHVtb3IgTmVjcm9zaXMgRmFjdG9ycy9waGFybWFjb2xvZ3k8L2tleXdvcmQ+PC9rZXl3
b3Jkcz48ZGF0ZXM+PHllYXI+MjAwNzwveWVhcj48cHViLWRhdGVzPjxkYXRlPk1hciAyOTwvZGF0
ZT48L3B1Yi1kYXRlcz48L2RhdGVzPjxpc2JuPjE0NzYtNDY4NyAoRWxlY3Ryb25pYykmI3hEOzAw
MjgtMDgzNiAoTGlua2luZyk8L2lzYm4+PGFjY2Vzc2lvbi1udW0+MTczNjExMzE8L2FjY2Vzc2lv
bi1udW0+PHVybHM+PHJlbGF0ZWQtdXJscz48dXJsPmh0dHA6Ly93d3cubmNiaS5ubG0ubmloLmdv
di9lbnRyZXovcXVlcnkuZmNnaT9jbWQ9UmV0cmlldmUmYW1wO2RiPVB1Yk1lZCZhbXA7ZG9wdD1D
aXRhdGlvbiZhbXA7bGlzdF91aWRzPTE3MzYxMTMxPC91cmw+PC9yZWxhdGVkLXVybHM+PC91cmxz
PjxlbGVjdHJvbmljLXJlc291cmNlLW51bT5uYXR1cmUwNTY5OCBbcGlpXSYjeEQ7MTAuMTAzOC9u
YXR1cmUwNTY5ODwvZWxlY3Ryb25pYy1yZXNvdXJjZS1udW0+PGxhbmd1YWdlPmVuZzwvbGFuZ3Vh
Z2U+PC9yZWNvcmQ+PC9DaXRlPjxDaXRlPjxBdXRob3I+Q2FuaTwvQXV0aG9yPjxZZWFyPjIwMDk8
L1llYXI+PFJlY051bT4xMTk8L1JlY051bT48cmVjb3JkPjxyZWMtbnVtYmVyPjExOTwvcmVjLW51
bWJlcj48Zm9yZWlnbi1rZXlzPjxrZXkgYXBwPSJFTiIgZGItaWQ9InN3Znd2YTJkbnBhMHh1ZTIw
OTdweGZ4bGR2NXI1ZHAyemV4eiI+MTE5PC9rZXk+PC9mb3JlaWduLWtleXM+PHJlZi10eXBlIG5h
bWU9IkpvdXJuYWwgQXJ0aWNsZSI+MTc8L3JlZi10eXBlPjxjb250cmlidXRvcnM+PGF1dGhvcnM+
PGF1dGhvcj5DYW5pLCBQLiBELjwvYXV0aG9yPjxhdXRob3I+RGVsemVubmUsIE4uIE0uPC9hdXRo
b3I+PC9hdXRob3JzPjwvY29udHJpYnV0b3JzPjxhdXRoLWFkZHJlc3M+VW5pdmVyc2l0ZSBjYXRo
b2xpcXVlIGRlIExvdXZhaW4sIExvdXZhaW4gRHJ1ZyBSZXNlYXJjaCBJbnN0aXR1dGUsIFVuaXQg
b2YgUGhhcm1hY29raW5ldGljcywgTWV0YWJvbGlzbSwgTnV0cml0aW9uIGFuZCBUb3hpY29sb2d5
LCBCcnVzc2VscywgQmVsZ2l1bS4gcGF0cmljZS5jYW5pQHVjbG91dmFpbi5iZTwvYXV0aC1hZGRy
ZXNzPjx0aXRsZXM+PHRpdGxlPlRoZSByb2xlIG9mIHRoZSBndXQgbWljcm9iaW90YSBpbiBlbmVy
Z3kgbWV0YWJvbGlzbSBhbmQgbWV0YWJvbGljIGRpc2Vhc2U8L3RpdGxlPjxzZWNvbmRhcnktdGl0
bGU+Q3VyciBQaGFybSBEZXM8L3NlY29uZGFyeS10aXRsZT48L3RpdGxlcz48cGVyaW9kaWNhbD48
ZnVsbC10aXRsZT5DdXJyIFBoYXJtIERlczwvZnVsbC10aXRsZT48L3BlcmlvZGljYWw+PHBhZ2Vz
PjE1NDYtNTg8L3BhZ2VzPjx2b2x1bWU+MTU8L3ZvbHVtZT48bnVtYmVyPjEzPC9udW1iZXI+PGVk
aXRpb24+MjAwOS8wNS8xNjwvZWRpdGlvbj48a2V5d29yZHM+PGtleXdvcmQ+QW5pbWFsczwva2V5
d29yZD48a2V5d29yZD5EaWV0YXJ5IEZhdHMvbWV0YWJvbGlzbTwva2V5d29yZD48a2V5d29yZD4q
RW5lcmd5IE1ldGFib2xpc208L2tleXdvcmQ+PGtleXdvcmQ+R2FzdHJvaW50ZXN0aW5hbCBUcmFj
dC9pbW11bm9sb2d5LyptaWNyb2Jpb2xvZ3k8L2tleXdvcmQ+PGtleXdvcmQ+SHVtYW5zPC9rZXl3
b3JkPjxrZXl3b3JkPkltbXVuaXR5LCBJbm5hdGU8L2tleXdvcmQ+PGtleXdvcmQ+TWV0YWJvbGlj
IERpc2Vhc2VzL2ltbXVub2xvZ3kvKm1pY3JvYmlvbG9neS9waHlzaW9wYXRob2xvZ3k8L2tleXdv
cmQ+PGtleXdvcmQ+T2Jlc2l0eS9pbW11bm9sb2d5L21pY3JvYmlvbG9neS9waHlzaW9wYXRob2xv
Z3k8L2tleXdvcmQ+PGtleXdvcmQ+UHJvYmlvdGljcy90aGVyYXBldXRpYyB1c2U8L2tleXdvcmQ+
PC9rZXl3b3Jkcz48ZGF0ZXM+PHllYXI+MjAwOTwveWVhcj48L2RhdGVzPjxpc2JuPjE4NzMtNDI4
NiAoRWxlY3Ryb25pYykmI3hEOzEzODEtNjEyOCAoTGlua2luZyk8L2lzYm4+PGFjY2Vzc2lvbi1u
dW0+MTk0NDIxNzI8L2FjY2Vzc2lvbi1udW0+PHVybHM+PHJlbGF0ZWQtdXJscz48dXJsPmh0dHA6
Ly93d3cubmNiaS5ubG0ubmloLmdvdi9lbnRyZXovcXVlcnkuZmNnaT9jbWQ9UmV0cmlldmUmYW1w
O2RiPVB1Yk1lZCZhbXA7ZG9wdD1DaXRhdGlvbiZhbXA7bGlzdF91aWRzPTE5NDQyMTcyPC91cmw+
PC9yZWxhdGVkLXVybHM+PC91cmxzPjxsYW5ndWFnZT5lbmc8L2xhbmd1YWdlPjwvcmVjb3JkPjwv
Q2l0ZT48L0VuZE5vdGU+AG==
</w:fldData>
        </w:fldChar>
      </w:r>
      <w:r w:rsidRPr="00F247BA">
        <w:rPr>
          <w:rFonts w:ascii="Book Antiqua" w:hAnsi="Book Antiqua"/>
          <w:color w:val="000000"/>
          <w:sz w:val="24"/>
        </w:rPr>
        <w:instrText xml:space="preserve"> ADDIN EN.CITE.DATA </w:instrText>
      </w:r>
      <w:r w:rsidRPr="00F247BA">
        <w:rPr>
          <w:rFonts w:ascii="Book Antiqua" w:hAnsi="Book Antiqua"/>
          <w:color w:val="000000"/>
          <w:sz w:val="24"/>
        </w:rPr>
      </w:r>
      <w:r w:rsidRPr="00F247BA">
        <w:rPr>
          <w:rFonts w:ascii="Book Antiqua" w:hAnsi="Book Antiqua"/>
          <w:color w:val="000000"/>
          <w:sz w:val="24"/>
        </w:rPr>
        <w:fldChar w:fldCharType="separate"/>
      </w:r>
      <w:r w:rsidRPr="00F247BA">
        <w:rPr>
          <w:rFonts w:ascii="Book Antiqua" w:hAnsi="Book Antiqua"/>
          <w:color w:val="000000"/>
          <w:sz w:val="24"/>
        </w:rPr>
        <w:instrText xml:space="preserve"> </w:instrText>
      </w:r>
      <w:r w:rsidRPr="00F247BA">
        <w:rPr>
          <w:rFonts w:ascii="Book Antiqua" w:hAnsi="Book Antiqua"/>
          <w:color w:val="000000"/>
          <w:sz w:val="24"/>
          <w:vertAlign w:val="superscript"/>
        </w:rPr>
        <w:fldChar w:fldCharType="end"/>
      </w:r>
      <w:r w:rsidRPr="00F247BA">
        <w:rPr>
          <w:rFonts w:ascii="Book Antiqua" w:hAnsi="Book Antiqua"/>
          <w:color w:val="000000"/>
          <w:sz w:val="24"/>
          <w:vertAlign w:val="superscript"/>
        </w:rPr>
      </w:r>
      <w:r w:rsidRPr="00F247BA">
        <w:rPr>
          <w:rFonts w:ascii="Book Antiqua" w:hAnsi="Book Antiqua"/>
          <w:color w:val="000000"/>
          <w:sz w:val="24"/>
          <w:vertAlign w:val="superscript"/>
        </w:rPr>
        <w:fldChar w:fldCharType="separate"/>
      </w:r>
      <w:r w:rsidRPr="00F247BA">
        <w:rPr>
          <w:rFonts w:ascii="Book Antiqua" w:hAnsi="Book Antiqua"/>
          <w:color w:val="000000"/>
          <w:sz w:val="24"/>
          <w:vertAlign w:val="superscript"/>
        </w:rPr>
        <w:t>[</w:t>
      </w:r>
      <w:hyperlink w:anchor="_ENREF_22" w:tooltip="Lamping, 1998 #906" w:history="1">
        <w:r w:rsidRPr="00F247BA">
          <w:rPr>
            <w:rFonts w:ascii="Book Antiqua" w:hAnsi="Book Antiqua"/>
            <w:color w:val="000000"/>
            <w:sz w:val="24"/>
            <w:vertAlign w:val="superscript"/>
          </w:rPr>
          <w:t>22</w:t>
        </w:r>
      </w:hyperlink>
      <w:r w:rsidRPr="00F247BA">
        <w:rPr>
          <w:rFonts w:ascii="Book Antiqua" w:hAnsi="Book Antiqua"/>
          <w:color w:val="000000"/>
          <w:sz w:val="24"/>
          <w:vertAlign w:val="superscript"/>
        </w:rPr>
        <w:t>]</w:t>
      </w:r>
      <w:r w:rsidRPr="00F247BA">
        <w:rPr>
          <w:rFonts w:ascii="Book Antiqua" w:hAnsi="Book Antiqua"/>
          <w:color w:val="000000"/>
          <w:sz w:val="24"/>
        </w:rPr>
        <w:fldChar w:fldCharType="end"/>
      </w:r>
      <w:r w:rsidRPr="00F247BA">
        <w:rPr>
          <w:rFonts w:ascii="Book Antiqua" w:hAnsi="Book Antiqua"/>
          <w:color w:val="000000"/>
          <w:sz w:val="24"/>
        </w:rPr>
        <w:t>. In a pathogen-associated molecular pattern of microbiota-liver axis, LPS may possess the capacity to activate inflammation and initiate various pathophysiological cascades. High levels of LPS activate the NF-</w:t>
      </w:r>
      <w:r w:rsidRPr="00F247BA">
        <w:rPr>
          <w:rFonts w:ascii="Book Antiqua" w:hAnsi="Book Antiqua"/>
          <w:color w:val="000000"/>
          <w:sz w:val="24"/>
        </w:rPr>
        <w:sym w:font="Symbol" w:char="F06B"/>
      </w:r>
      <w:r w:rsidRPr="00F247BA">
        <w:rPr>
          <w:rFonts w:ascii="Book Antiqua" w:hAnsi="Book Antiqua"/>
          <w:color w:val="000000"/>
          <w:sz w:val="24"/>
        </w:rPr>
        <w:t xml:space="preserve">B pathway, produce proinflammatory cytokines </w:t>
      </w:r>
      <w:r w:rsidR="000D17D9">
        <w:rPr>
          <w:rFonts w:ascii="Book Antiqua" w:hAnsi="Book Antiqua" w:hint="eastAsia"/>
          <w:color w:val="000000"/>
          <w:sz w:val="24"/>
        </w:rPr>
        <w:t>[</w:t>
      </w:r>
      <w:r w:rsidRPr="00F247BA">
        <w:rPr>
          <w:rFonts w:ascii="Book Antiqua" w:hAnsi="Book Antiqua"/>
          <w:color w:val="000000"/>
          <w:sz w:val="24"/>
        </w:rPr>
        <w:t xml:space="preserve">tumor necrosis factor </w:t>
      </w:r>
      <w:r w:rsidR="000D17D9">
        <w:rPr>
          <w:rFonts w:ascii="Book Antiqua" w:hAnsi="Book Antiqua" w:hint="eastAsia"/>
          <w:color w:val="000000"/>
          <w:sz w:val="24"/>
        </w:rPr>
        <w:t>(</w:t>
      </w:r>
      <w:r w:rsidRPr="00F247BA">
        <w:rPr>
          <w:rFonts w:ascii="Book Antiqua" w:hAnsi="Book Antiqua"/>
          <w:color w:val="000000"/>
          <w:sz w:val="24"/>
        </w:rPr>
        <w:t>TNF</w:t>
      </w:r>
      <w:r w:rsidR="000D17D9">
        <w:rPr>
          <w:rFonts w:ascii="Book Antiqua" w:hAnsi="Book Antiqua" w:hint="eastAsia"/>
          <w:color w:val="000000"/>
          <w:sz w:val="24"/>
        </w:rPr>
        <w:t>)</w:t>
      </w:r>
      <w:r w:rsidRPr="00F247BA">
        <w:rPr>
          <w:rFonts w:ascii="Book Antiqua" w:hAnsi="Book Antiqua"/>
          <w:color w:val="000000"/>
          <w:sz w:val="24"/>
        </w:rPr>
        <w:t>-</w:t>
      </w:r>
      <w:r w:rsidRPr="00F247BA">
        <w:rPr>
          <w:rFonts w:ascii="Book Antiqua" w:hAnsi="Book Antiqua"/>
          <w:color w:val="000000"/>
          <w:sz w:val="24"/>
        </w:rPr>
        <w:sym w:font="Symbol" w:char="F061"/>
      </w:r>
      <w:r w:rsidRPr="00F247BA">
        <w:rPr>
          <w:rFonts w:ascii="Book Antiqua" w:hAnsi="Book Antiqua"/>
          <w:color w:val="000000"/>
          <w:sz w:val="24"/>
        </w:rPr>
        <w:t xml:space="preserve">, interleukin </w:t>
      </w:r>
      <w:r w:rsidR="000D17D9">
        <w:rPr>
          <w:rFonts w:ascii="Book Antiqua" w:hAnsi="Book Antiqua" w:hint="eastAsia"/>
          <w:color w:val="000000"/>
          <w:sz w:val="24"/>
        </w:rPr>
        <w:t>(</w:t>
      </w:r>
      <w:r w:rsidRPr="00F247BA">
        <w:rPr>
          <w:rFonts w:ascii="Book Antiqua" w:hAnsi="Book Antiqua"/>
          <w:color w:val="000000"/>
          <w:sz w:val="24"/>
        </w:rPr>
        <w:t>IL</w:t>
      </w:r>
      <w:r w:rsidR="000D17D9">
        <w:rPr>
          <w:rFonts w:ascii="Book Antiqua" w:hAnsi="Book Antiqua" w:hint="eastAsia"/>
          <w:color w:val="000000"/>
          <w:sz w:val="24"/>
        </w:rPr>
        <w:t>)</w:t>
      </w:r>
      <w:r w:rsidRPr="00F247BA">
        <w:rPr>
          <w:rFonts w:ascii="Book Antiqua" w:hAnsi="Book Antiqua"/>
          <w:color w:val="000000"/>
          <w:sz w:val="24"/>
        </w:rPr>
        <w:t>-6, and IL-1</w:t>
      </w:r>
      <w:r w:rsidR="000D17D9">
        <w:rPr>
          <w:rFonts w:ascii="Book Antiqua" w:hAnsi="Book Antiqua" w:hint="eastAsia"/>
          <w:color w:val="000000"/>
          <w:sz w:val="24"/>
        </w:rPr>
        <w:t>]</w:t>
      </w:r>
      <w:r w:rsidRPr="00F247BA">
        <w:rPr>
          <w:rFonts w:ascii="Book Antiqua" w:hAnsi="Book Antiqua"/>
          <w:color w:val="000000"/>
          <w:sz w:val="24"/>
        </w:rPr>
        <w:t>, and lead to liver inflammation and aggravation of hepatic oxidat</w:t>
      </w:r>
      <w:r w:rsidRPr="00F247BA">
        <w:rPr>
          <w:rFonts w:ascii="Book Antiqua" w:hAnsi="Book Antiqua"/>
          <w:sz w:val="24"/>
        </w:rPr>
        <w:t>ive damage</w:t>
      </w:r>
      <w:r w:rsidRPr="00F247BA">
        <w:rPr>
          <w:rFonts w:ascii="Book Antiqua" w:hAnsi="Book Antiqua"/>
          <w:sz w:val="24"/>
          <w:vertAlign w:val="superscript"/>
        </w:rPr>
        <w:fldChar w:fldCharType="begin"/>
      </w:r>
      <w:r w:rsidRPr="00F247BA">
        <w:rPr>
          <w:rFonts w:ascii="Book Antiqua" w:hAnsi="Book Antiqua"/>
          <w:sz w:val="24"/>
          <w:vertAlign w:val="superscript"/>
        </w:rPr>
        <w:instrText xml:space="preserve"> ADDIN EN.CITE &lt;EndNote&gt;&lt;Cite&gt;&lt;Author&gt;Darnaud&lt;/Author&gt;&lt;Year&gt;2013&lt;/Year&gt;&lt;RecNum&gt;569&lt;/RecNum&gt;&lt;DisplayText&gt;&lt;style face="superscript"&gt;[30]&lt;/style&gt;&lt;/DisplayText&gt;&lt;record&gt;&lt;rec-number&gt;569&lt;/rec-number&gt;&lt;foreign-keys&gt;&lt;key app="EN" db-id="xe9vewxs9f9fr2esv5bvv2eyf9t5xaxv0ppd"&gt;569&lt;/key&gt;&lt;/foreign-keys&gt;&lt;ref-type name="Journal Article"&gt;17&lt;/ref-type&gt;&lt;contributors&gt;&lt;authors&gt;&lt;author&gt;Darnaud, M.&lt;/author&gt;&lt;author&gt;Faivre, J.&lt;/author&gt;&lt;author&gt;Moniaux, N.&lt;/author&gt;&lt;/authors&gt;&lt;/contributors&gt;&lt;auth-address&gt;INSERM, U785, Centre Hepatobiliaire, Villejuif F-94800, France.&lt;/auth-address&gt;&lt;titles&gt;&lt;title&gt;Targeting gut flora to prevent progression of hepatocellular carcinoma&lt;/title&gt;&lt;secondary-title&gt;J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385-7&lt;/pages&gt;&lt;volume&gt;58&lt;/volume&gt;&lt;number&gt;2&lt;/number&gt;&lt;dates&gt;&lt;year&gt;2013&lt;/year&gt;&lt;pub-dates&gt;&lt;date&gt;Feb&lt;/date&gt;&lt;/pub-dates&gt;&lt;/dates&gt;&lt;isbn&gt;1600-0641 (Electronic)&amp;#xD;0168-8278 (Linking)&lt;/isbn&gt;&lt;accession-num&gt;22940407&lt;/accession-num&gt;&lt;urls&gt;&lt;related-urls&gt;&lt;url&gt;http://www.ncbi.nlm.nih.gov/pubmed/22940407&lt;/url&gt;&lt;/related-urls&gt;&lt;/urls&gt;&lt;electronic-resource-num&gt;10.1016/j.jhep.2012.08.019&lt;/electronic-resource-num&gt;&lt;/record&gt;&lt;/Cite&gt;&lt;/EndNote&gt;</w:instrText>
      </w:r>
      <w:r w:rsidRPr="00F247BA">
        <w:rPr>
          <w:rFonts w:ascii="Book Antiqua" w:hAnsi="Book Antiqua"/>
          <w:sz w:val="24"/>
          <w:vertAlign w:val="superscript"/>
        </w:rPr>
        <w:fldChar w:fldCharType="separate"/>
      </w:r>
      <w:r w:rsidRPr="00F247BA">
        <w:rPr>
          <w:rFonts w:ascii="Book Antiqua" w:hAnsi="Book Antiqua"/>
          <w:sz w:val="24"/>
          <w:vertAlign w:val="superscript"/>
        </w:rPr>
        <w:t>[</w:t>
      </w:r>
      <w:hyperlink w:anchor="_ENREF_30" w:tooltip="Darnaud, 2013 #569" w:history="1">
        <w:r w:rsidRPr="00F247BA">
          <w:rPr>
            <w:rFonts w:ascii="Book Antiqua" w:hAnsi="Book Antiqua"/>
            <w:sz w:val="24"/>
            <w:vertAlign w:val="superscript"/>
          </w:rPr>
          <w:t>28</w:t>
        </w:r>
      </w:hyperlink>
      <w:r w:rsidRPr="00F247BA">
        <w:rPr>
          <w:rFonts w:ascii="Book Antiqua" w:hAnsi="Book Antiqua"/>
          <w:sz w:val="24"/>
          <w:vertAlign w:val="superscript"/>
        </w:rPr>
        <w:t>]</w:t>
      </w:r>
      <w:r w:rsidRPr="00F247BA">
        <w:rPr>
          <w:rFonts w:ascii="Book Antiqua" w:hAnsi="Book Antiqua"/>
          <w:sz w:val="24"/>
          <w:vertAlign w:val="superscript"/>
        </w:rPr>
        <w:fldChar w:fldCharType="end"/>
      </w:r>
      <w:r w:rsidRPr="00F247BA">
        <w:rPr>
          <w:rFonts w:ascii="Book Antiqua" w:hAnsi="Book Antiqua"/>
          <w:sz w:val="24"/>
        </w:rPr>
        <w:t xml:space="preserve">. In </w:t>
      </w:r>
      <w:r w:rsidRPr="00F247BA">
        <w:rPr>
          <w:rFonts w:ascii="Book Antiqua" w:hAnsi="Book Antiqua"/>
          <w:color w:val="000000"/>
          <w:sz w:val="24"/>
        </w:rPr>
        <w:t xml:space="preserve">our study, plasma endotoxins were remarkably elevated in the rejection and FK506-L dosage groups, but the FK506-M dosage significantly decreased endotoxin </w:t>
      </w:r>
      <w:r w:rsidRPr="00F247BA">
        <w:rPr>
          <w:rFonts w:ascii="Book Antiqua" w:hAnsi="Book Antiqua"/>
          <w:color w:val="000000"/>
          <w:sz w:val="24"/>
        </w:rPr>
        <w:lastRenderedPageBreak/>
        <w:t xml:space="preserve">levels. To explore the causes of the observed endotoxin changes, we analyzed gut microbial alterations and identified the crucial bacteria involved. Importantly, compared to the rejection and FK506-L dosage groups, RT-qPCR results verified that FK506-M treatment significantly increased </w:t>
      </w:r>
      <w:r w:rsidR="00415737" w:rsidRPr="00415737">
        <w:rPr>
          <w:rFonts w:ascii="Book Antiqua" w:hAnsi="Book Antiqua"/>
          <w:i/>
          <w:color w:val="000000"/>
          <w:sz w:val="24"/>
        </w:rPr>
        <w:t xml:space="preserve">Faecalibacterium prausnitzii </w:t>
      </w:r>
      <w:r w:rsidRPr="00F247BA">
        <w:rPr>
          <w:rFonts w:ascii="Book Antiqua" w:hAnsi="Book Antiqua"/>
          <w:color w:val="000000"/>
          <w:sz w:val="24"/>
        </w:rPr>
        <w:t xml:space="preserve">and </w:t>
      </w:r>
      <w:r w:rsidR="00415737" w:rsidRPr="00415737">
        <w:rPr>
          <w:rFonts w:ascii="Book Antiqua" w:hAnsi="Book Antiqua"/>
          <w:i/>
          <w:color w:val="000000"/>
          <w:sz w:val="24"/>
        </w:rPr>
        <w:t>Bifidobacterium spp</w:t>
      </w:r>
      <w:r w:rsidRPr="00F247BA">
        <w:rPr>
          <w:rFonts w:ascii="Book Antiqua" w:hAnsi="Book Antiqua"/>
          <w:color w:val="000000"/>
          <w:sz w:val="24"/>
        </w:rPr>
        <w:t xml:space="preserve">. and decreased the growth of the </w:t>
      </w:r>
      <w:r w:rsidR="00415737" w:rsidRPr="00415737">
        <w:rPr>
          <w:rFonts w:ascii="Book Antiqua" w:hAnsi="Book Antiqua"/>
          <w:i/>
          <w:color w:val="000000"/>
          <w:sz w:val="24"/>
        </w:rPr>
        <w:t>Bacteroides-Prevotella</w:t>
      </w:r>
      <w:r w:rsidR="000D17D9">
        <w:rPr>
          <w:rFonts w:ascii="Book Antiqua" w:hAnsi="Book Antiqua" w:hint="eastAsia"/>
          <w:i/>
          <w:color w:val="000000"/>
          <w:sz w:val="24"/>
        </w:rPr>
        <w:t xml:space="preserve"> </w:t>
      </w:r>
      <w:r w:rsidRPr="00F247BA">
        <w:rPr>
          <w:rFonts w:ascii="Book Antiqua" w:hAnsi="Book Antiqua"/>
          <w:color w:val="000000"/>
          <w:sz w:val="24"/>
        </w:rPr>
        <w:t>group and Enterobacteriaceae, which are the main common gram-negative bacteria producing LPS. Thus, we speculated that the optimal dosage of FK506 might lead to an increase in probiotics and a decrease in the potential pathogenic e</w:t>
      </w:r>
      <w:r w:rsidR="000D17D9">
        <w:rPr>
          <w:rFonts w:ascii="Book Antiqua" w:hAnsi="Book Antiqua"/>
          <w:color w:val="000000"/>
          <w:sz w:val="24"/>
        </w:rPr>
        <w:t>ndotoxins-producing bacteria.</w:t>
      </w:r>
    </w:p>
    <w:p w:rsidR="004208AD" w:rsidRPr="00F247BA" w:rsidRDefault="004208AD" w:rsidP="000D17D9">
      <w:pPr>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 xml:space="preserve">In patients following LT, blood concentrations of immunosuppressant and its stability are important. To mimic clinical application, FK506 was administered </w:t>
      </w:r>
      <w:r w:rsidRPr="001B4BCA">
        <w:rPr>
          <w:rFonts w:ascii="Book Antiqua" w:hAnsi="Book Antiqua"/>
          <w:i/>
          <w:color w:val="000000"/>
          <w:sz w:val="24"/>
        </w:rPr>
        <w:t>via</w:t>
      </w:r>
      <w:r w:rsidRPr="00F247BA">
        <w:rPr>
          <w:rFonts w:ascii="Book Antiqua" w:hAnsi="Book Antiqua"/>
          <w:color w:val="000000"/>
          <w:sz w:val="24"/>
        </w:rPr>
        <w:t xml:space="preserve"> abdominal subcutaneous injection for 7 d and then </w:t>
      </w:r>
      <w:r w:rsidRPr="001B4BCA">
        <w:rPr>
          <w:rFonts w:ascii="Book Antiqua" w:hAnsi="Book Antiqua"/>
          <w:i/>
          <w:color w:val="000000"/>
          <w:sz w:val="24"/>
        </w:rPr>
        <w:t>via</w:t>
      </w:r>
      <w:r w:rsidRPr="00F247BA">
        <w:rPr>
          <w:rFonts w:ascii="Book Antiqua" w:hAnsi="Book Antiqua"/>
          <w:color w:val="000000"/>
          <w:sz w:val="24"/>
        </w:rPr>
        <w:t xml:space="preserve"> intragastric administration during the subsequent 8</w:t>
      </w:r>
      <w:r w:rsidR="000D17D9">
        <w:rPr>
          <w:rFonts w:ascii="Book Antiqua" w:hAnsi="Book Antiqua" w:hint="eastAsia"/>
          <w:color w:val="000000"/>
          <w:sz w:val="24"/>
        </w:rPr>
        <w:t>-</w:t>
      </w:r>
      <w:r w:rsidRPr="00F247BA">
        <w:rPr>
          <w:rFonts w:ascii="Book Antiqua" w:hAnsi="Book Antiqua"/>
          <w:color w:val="000000"/>
          <w:sz w:val="24"/>
        </w:rPr>
        <w:t>28 d after LT. In patients, routine monitoring of blood tacrolimus concentration (TC) was performed using the PRO-</w:t>
      </w:r>
      <w:proofErr w:type="spellStart"/>
      <w:r w:rsidRPr="00F247BA">
        <w:rPr>
          <w:rFonts w:ascii="Book Antiqua" w:hAnsi="Book Antiqua"/>
          <w:color w:val="000000"/>
          <w:sz w:val="24"/>
        </w:rPr>
        <w:t>TracTM</w:t>
      </w:r>
      <w:proofErr w:type="spellEnd"/>
      <w:r w:rsidRPr="00F247BA">
        <w:rPr>
          <w:rFonts w:ascii="SimSun" w:hAnsi="SimSun" w:cs="SimSun" w:hint="eastAsia"/>
          <w:color w:val="000000"/>
          <w:sz w:val="24"/>
        </w:rPr>
        <w:t>Ⅱ</w:t>
      </w:r>
      <w:r w:rsidRPr="00F247BA">
        <w:rPr>
          <w:rFonts w:ascii="Book Antiqua" w:hAnsi="Book Antiqua"/>
          <w:color w:val="000000"/>
          <w:sz w:val="24"/>
        </w:rPr>
        <w:t>Tacrolimus Elisa Kit (</w:t>
      </w:r>
      <w:proofErr w:type="spellStart"/>
      <w:r w:rsidRPr="00F247BA">
        <w:rPr>
          <w:rFonts w:ascii="Book Antiqua" w:hAnsi="Book Antiqua"/>
          <w:color w:val="000000"/>
          <w:sz w:val="24"/>
        </w:rPr>
        <w:t>Diasorin</w:t>
      </w:r>
      <w:proofErr w:type="spellEnd"/>
      <w:r w:rsidRPr="00F247BA">
        <w:rPr>
          <w:rFonts w:ascii="Book Antiqua" w:hAnsi="Book Antiqua"/>
          <w:color w:val="000000"/>
          <w:sz w:val="24"/>
        </w:rPr>
        <w:t>, United States), however,</w:t>
      </w:r>
      <w:r w:rsidR="000D17D9">
        <w:rPr>
          <w:rFonts w:ascii="Book Antiqua" w:hAnsi="Book Antiqua" w:hint="eastAsia"/>
          <w:color w:val="000000"/>
          <w:sz w:val="24"/>
        </w:rPr>
        <w:t xml:space="preserve"> </w:t>
      </w:r>
      <w:r w:rsidRPr="00F247BA">
        <w:rPr>
          <w:rFonts w:ascii="Book Antiqua" w:hAnsi="Book Antiqua"/>
          <w:color w:val="000000"/>
          <w:sz w:val="24"/>
        </w:rPr>
        <w:t xml:space="preserve">there were no kit used for rat blood TC testing. According to our experimental experience, it may be due to immunological reasons, the blood TC in rats </w:t>
      </w:r>
      <w:proofErr w:type="spellStart"/>
      <w:r w:rsidRPr="00F247BA">
        <w:rPr>
          <w:rFonts w:ascii="Book Antiqua" w:hAnsi="Book Antiqua"/>
          <w:color w:val="000000"/>
          <w:sz w:val="24"/>
        </w:rPr>
        <w:t>can</w:t>
      </w:r>
      <w:r w:rsidR="000D17D9">
        <w:rPr>
          <w:rFonts w:ascii="Book Antiqua" w:hAnsi="Book Antiqua" w:hint="eastAsia"/>
          <w:color w:val="000000"/>
          <w:sz w:val="24"/>
        </w:rPr>
        <w:t xml:space="preserve"> </w:t>
      </w:r>
      <w:r w:rsidRPr="00F247BA">
        <w:rPr>
          <w:rFonts w:ascii="Book Antiqua" w:hAnsi="Book Antiqua"/>
          <w:color w:val="000000"/>
          <w:sz w:val="24"/>
        </w:rPr>
        <w:t>not</w:t>
      </w:r>
      <w:proofErr w:type="spellEnd"/>
      <w:r w:rsidRPr="00F247BA">
        <w:rPr>
          <w:rFonts w:ascii="Book Antiqua" w:hAnsi="Book Antiqua"/>
          <w:color w:val="000000"/>
          <w:sz w:val="24"/>
        </w:rPr>
        <w:t xml:space="preserve"> be tested by the above kit used for human. Fortunately, according to clinical practice of LT, different dosages of FK506 are positively correlated to different serum concentrations across a specific dosage range, meanwhile, intragastric dosages of FK506 were more feasible and easier to control the blood TC. In this experiment, the over-low dosage of FK506 led to a higher risk of rejection, whereas over-high dosage was closely associated with a greater incidence of infection, sepsis, and even increased mortality. Therefore, treatment with different dosages of FK506 instead of relying on the examination of blood TC was feasible and credible in rats after LT.</w:t>
      </w:r>
    </w:p>
    <w:p w:rsidR="004208AD" w:rsidRPr="00F247BA" w:rsidRDefault="004208AD" w:rsidP="000D17D9">
      <w:pPr>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 xml:space="preserve">Gut microbiota alterations are closely associated with liver function in health </w:t>
      </w:r>
      <w:r w:rsidRPr="00F247BA">
        <w:rPr>
          <w:rFonts w:ascii="Book Antiqua" w:hAnsi="Book Antiqua"/>
          <w:sz w:val="24"/>
        </w:rPr>
        <w:t>and disease due to liver-gut circulation and the gut microbiota-liver axis</w:t>
      </w:r>
      <w:r w:rsidRPr="00F247BA">
        <w:rPr>
          <w:rFonts w:ascii="Book Antiqua" w:hAnsi="Book Antiqua"/>
          <w:sz w:val="24"/>
          <w:vertAlign w:val="superscript"/>
        </w:rPr>
        <w:fldChar w:fldCharType="begin"/>
      </w:r>
      <w:r w:rsidRPr="00F247BA">
        <w:rPr>
          <w:rFonts w:ascii="Book Antiqua" w:hAnsi="Book Antiqua"/>
          <w:sz w:val="24"/>
          <w:vertAlign w:val="superscript"/>
        </w:rPr>
        <w:instrText xml:space="preserve"> ADDIN EN.CITE &lt;EndNote&gt;&lt;Cite&gt;&lt;Author&gt;Chassaing&lt;/Author&gt;&lt;Year&gt;2014&lt;/Year&gt;&lt;RecNum&gt;235&lt;/RecNum&gt;&lt;DisplayText&gt;&lt;style face="superscript"&gt;[24]&lt;/style&gt;&lt;/DisplayText&gt;&lt;record&gt;&lt;rec-number&gt;235&lt;/rec-number&gt;&lt;foreign-keys&gt;&lt;key app="EN" db-id="xe9vewxs9f9fr2esv5bvv2eyf9t5xaxv0ppd"&gt;235&lt;/key&gt;&lt;/foreign-keys&gt;&lt;ref-type name="Journal Article"&gt;17&lt;/ref-type&gt;&lt;contributors&gt;&lt;authors&gt;&lt;author&gt;Chassaing, B.&lt;/author&gt;&lt;author&gt;Etienne-Mesmin, L.&lt;/author&gt;&lt;author&gt;Gewirtz, A. T.&lt;/author&gt;&lt;/authors&gt;&lt;/contributors&gt;&lt;auth-address&gt;Center for Inflammation, Immunity, and Infection and Department of Biology, Georgia State University, Atlanta, GA.&lt;/auth-address&gt;&lt;titles&gt;&lt;title&gt;Microbiota-liver axis in hepatic disease&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328-39&lt;/pages&gt;&lt;volume&gt;59&lt;/volume&gt;&lt;number&gt;1&lt;/number&gt;&lt;keywords&gt;&lt;keyword&gt;Animals&lt;/keyword&gt;&lt;keyword&gt;Diet&lt;/keyword&gt;&lt;keyword&gt;Humans&lt;/keyword&gt;&lt;keyword&gt;Inflammation/microbiology&lt;/keyword&gt;&lt;keyword&gt;Intestinal Diseases/microbiology&lt;/keyword&gt;&lt;keyword&gt;Intestines/*microbiology&lt;/keyword&gt;&lt;keyword&gt;Liver Diseases/*microbiology/therapy&lt;/keyword&gt;&lt;keyword&gt;*Microbiota&lt;/keyword&gt;&lt;/keywords&gt;&lt;dates&gt;&lt;year&gt;2014&lt;/year&gt;&lt;pub-dates&gt;&lt;date&gt;Jan&lt;/date&gt;&lt;/pub-dates&gt;&lt;/dates&gt;&lt;isbn&gt;1527-3350 (Electronic)&amp;#xD;0270-9139 (Linking)&lt;/isbn&gt;&lt;accession-num&gt;23703735&lt;/accession-num&gt;&lt;urls&gt;&lt;related-urls&gt;&lt;url&gt;http://www.ncbi.nlm.nih.gov/pubmed/23703735&lt;/url&gt;&lt;/related-urls&gt;&lt;/urls&gt;&lt;custom2&gt;4084781&lt;/custom2&gt;&lt;electronic-resource-num&gt;10.1002/hep.26494&lt;/electronic-resource-num&gt;&lt;/record&gt;&lt;/Cite&gt;&lt;/EndNote&gt;</w:instrText>
      </w:r>
      <w:r w:rsidRPr="00F247BA">
        <w:rPr>
          <w:rFonts w:ascii="Book Antiqua" w:hAnsi="Book Antiqua"/>
          <w:sz w:val="24"/>
          <w:vertAlign w:val="superscript"/>
        </w:rPr>
        <w:fldChar w:fldCharType="separate"/>
      </w:r>
      <w:r w:rsidRPr="00F247BA">
        <w:rPr>
          <w:rFonts w:ascii="Book Antiqua" w:hAnsi="Book Antiqua"/>
          <w:sz w:val="24"/>
          <w:vertAlign w:val="superscript"/>
        </w:rPr>
        <w:t>[</w:t>
      </w:r>
      <w:hyperlink w:anchor="_ENREF_24" w:tooltip="Chassaing, 2014 #235" w:history="1">
        <w:r w:rsidRPr="00F247BA">
          <w:rPr>
            <w:rFonts w:ascii="Book Antiqua" w:hAnsi="Book Antiqua"/>
            <w:sz w:val="24"/>
            <w:vertAlign w:val="superscript"/>
          </w:rPr>
          <w:t>29</w:t>
        </w:r>
      </w:hyperlink>
      <w:r w:rsidRPr="00F247BA">
        <w:rPr>
          <w:rFonts w:ascii="Book Antiqua" w:hAnsi="Book Antiqua"/>
          <w:sz w:val="24"/>
          <w:vertAlign w:val="superscript"/>
        </w:rPr>
        <w:t>]</w:t>
      </w:r>
      <w:r w:rsidRPr="00F247BA">
        <w:rPr>
          <w:rFonts w:ascii="Book Antiqua" w:hAnsi="Book Antiqua"/>
          <w:sz w:val="24"/>
          <w:vertAlign w:val="superscript"/>
        </w:rPr>
        <w:fldChar w:fldCharType="end"/>
      </w:r>
      <w:r w:rsidRPr="00F247BA">
        <w:rPr>
          <w:rFonts w:ascii="Book Antiqua" w:hAnsi="Book Antiqua"/>
          <w:sz w:val="24"/>
        </w:rPr>
        <w:t>. Gut microbiota is involved in a variety of human liver diseases, such as alcoholic liver disease</w:t>
      </w:r>
      <w:r w:rsidRPr="00F247BA">
        <w:rPr>
          <w:rFonts w:ascii="Book Antiqua" w:hAnsi="Book Antiqua"/>
          <w:sz w:val="24"/>
        </w:rPr>
        <w:fldChar w:fldCharType="begin">
          <w:fldData xml:space="preserve">PEVuZE5vdGU+PENpdGU+PEF1dGhvcj5EYXBpdG88L0F1dGhvcj48WWVhcj4yMDEyPC9ZZWFyPjxS
ZWNOdW0+MzczPC9SZWNOdW0+PERpc3BsYXlUZXh0PjxzdHlsZSBmYWNlPSJzdXBlcnNjcmlwdCI+
WzE0XTwvc3R5bGU+PC9EaXNwbGF5VGV4dD48cmVjb3JkPjxyZWMtbnVtYmVyPjM3MzwvcmVjLW51
bWJlcj48Zm9yZWlnbi1rZXlzPjxrZXkgYXBwPSJFTiIgZGItaWQ9InZ4OTBldnd2a2EwNTJ4ZTlh
MnR4cHBmYjJ3cmF4c2R2dHNwdCI+MzczPC9rZXk+PC9mb3JlaWduLWtleXM+PHJlZi10eXBlIG5h
bWU9IkpvdXJuYWwgQXJ0aWNsZSI+MTc8L3JlZi10eXBlPjxjb250cmlidXRvcnM+PGF1dGhvcnM+
PGF1dGhvcj5EYXBpdG8sIEQuIEguPC9hdXRob3I+PGF1dGhvcj5NZW5jaW4sIEEuPC9hdXRob3I+
PGF1dGhvcj5Hd2FrLCBHLiBZLjwvYXV0aG9yPjxhdXRob3I+UHJhZGVyZSwgSi4gUC48L2F1dGhv
cj48YXV0aG9yPkphbmcsIE0uIEsuPC9hdXRob3I+PGF1dGhvcj5NZWRlcmFja2UsIEkuPC9hdXRo
b3I+PGF1dGhvcj5DYXZpZ2xpYSwgSi4gTS48L2F1dGhvcj48YXV0aG9yPktoaWFiYW5pYW4sIEgu
PC9hdXRob3I+PGF1dGhvcj5BZGV5ZW1pLCBBLjwvYXV0aG9yPjxhdXRob3I+QmF0YWxsZXIsIFIu
PC9hdXRob3I+PGF1dGhvcj5MZWZrb3dpdGNoLCBKLiBILjwvYXV0aG9yPjxhdXRob3I+Qm93ZXIs
IE0uPC9hdXRob3I+PGF1dGhvcj5GcmllZG1hbiwgUi48L2F1dGhvcj48YXV0aG9yPlNhcnRvciwg
Ui4gQi48L2F1dGhvcj48YXV0aG9yPlJhYmFkYW4sIFIuPC9hdXRob3I+PGF1dGhvcj5TY2h3YWJl
LCBSLiBGLjwvYXV0aG9yPjwvYXV0aG9ycz48L2NvbnRyaWJ1dG9ycz48YXV0aC1hZGRyZXNzPkRl
cGFydG1lbnQgb2YgTWVkaWNpbmUsIENvbHVtYmlhIFVuaXZlcnNpdHksIENvbGxlZ2Ugb2YgUGh5
c2ljaWFucyBhbmQgU3VyZ2VvbnMsIE5ldyBZb3JrLCBOWSAxMDAzMiwgVVNBLiByZnMyMTAyQGNv
bHVtYmlhLmVkdTwvYXV0aC1hZGRyZXNzPjx0aXRsZXM+PHRpdGxlPlByb21vdGlvbiBvZiBoZXBh
dG9jZWxsdWxhciBjYXJjaW5vbWEgYnkgdGhlIGludGVzdGluYWwgbWljcm9iaW90YSBhbmQgVExS
NDwvdGl0bGU+PHNlY29uZGFyeS10aXRsZT5DYW5jZXIgQ2VsbDwvc2Vjb25kYXJ5LXRpdGxlPjwv
dGl0bGVzPjxwZXJpb2RpY2FsPjxmdWxsLXRpdGxlPkNhbmNlciBDZWxsPC9mdWxsLXRpdGxlPjwv
cGVyaW9kaWNhbD48cGFnZXM+NTA0LTE2PC9wYWdlcz48dm9sdW1lPjIxPC92b2x1bWU+PG51bWJl
cj40PC9udW1iZXI+PGVkaXRpb24+MjAxMi8wNC8yMTwvZWRpdGlvbj48a2V5d29yZHM+PGtleXdv
cmQ+QW5pbWFsczwva2V5d29yZD48a2V5d29yZD5BcG9wdG9zaXMvZ2VuZXRpY3M8L2tleXdvcmQ+
PGtleXdvcmQ+QmFjdGVyaWFsIFRyYW5zbG9jYXRpb248L2tleXdvcmQ+PGtleXdvcmQ+Q2VsbCBQ
cm9saWZlcmF0aW9uPC9rZXl3b3JkPjxrZXl3b3JkPkVwaWRlcm1hbCBHcm93dGggRmFjdG9yL21l
dGFib2xpc208L2tleXdvcmQ+PGtleXdvcmQ+SHVtYW5zPC9rZXl3b3JkPjxrZXl3b3JkPkludGVz
dGluZXMvKm1pY3JvYmlvbG9neTwva2V5d29yZD48a2V5d29yZD5MaXZlciBEaXNlYXNlcy9jb21w
bGljYXRpb25zLyptaWNyb2Jpb2xvZ3k8L2tleXdvcmQ+PGtleXdvcmQ+TGl2ZXIgTmVvcGxhc21z
LCBFeHBlcmltZW50YWwvZ2VuZXRpY3MvKm1pY3JvYmlvbG9neS9wYXRob2xvZ3k8L2tleXdvcmQ+
PGtleXdvcmQ+TWljZTwva2V5d29yZD48a2V5d29yZD5NaWNlLCBJbmJyZWQgQzU3Qkw8L2tleXdv
cmQ+PGtleXdvcmQ+VG9sbC1MaWtlIFJlY2VwdG9yIDQvZ2VuZXRpY3MvKnBoeXNpb2xvZ3k8L2tl
eXdvcmQ+PGtleXdvcmQ+VHVtb3IgQ2VsbHMsIEN1bHR1cmVkPC9rZXl3b3JkPjwva2V5d29yZHM+
PGRhdGVzPjx5ZWFyPjIwMTI8L3llYXI+PHB1Yi1kYXRlcz48ZGF0ZT5BcHIgMTc8L2RhdGU+PC9w
dWItZGF0ZXM+PC9kYXRlcz48aXNibj4xODc4LTM2ODYgKEVsZWN0cm9uaWMpJiN4RDsxNTM1LTYx
MDggKExpbmtpbmcpPC9pc2JuPjxhY2Nlc3Npb24tbnVtPjIyNTE2MjU5PC9hY2Nlc3Npb24tbnVt
Pjx1cmxzPjxyZWxhdGVkLXVybHM+PHVybD5odHRwOi8vd3d3Lm5jYmkubmxtLm5paC5nb3YvZW50
cmV6L3F1ZXJ5LmZjZ2k/Y21kPVJldHJpZXZlJmFtcDtkYj1QdWJNZWQmYW1wO2RvcHQ9Q2l0YXRp
b24mYW1wO2xpc3RfdWlkcz0yMjUxNjI1OTwvdXJsPjwvcmVsYXRlZC11cmxzPjwvdXJscz48Y3Vz
dG9tMj4zMzMyMDAwPC9jdXN0b20yPjxlbGVjdHJvbmljLXJlc291cmNlLW51bT5TMTUzNS02MTA4
KDEyKTAwMDcyLTQgW3BpaV0mI3hEOzEwLjEwMTYvai5jY3IuMjAxMi4wMi4wMDc8L2VsZWN0cm9u
aWMtcmVzb3VyY2UtbnVtPjxsYW5ndWFnZT5lbmc8L2xhbmd1YWdlPjwvcmVjb3JkPjwvQ2l0ZT48
L0VuZE5vdGU+AG==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PEVuZE5vdGU+PENpdGU+PEF1dGhvcj5EYXBpdG88L0F1dGhvcj48WWVhcj4yMDEyPC9ZZWFyPjxS
ZWNOdW0+MzczPC9SZWNOdW0+PERpc3BsYXlUZXh0PjxzdHlsZSBmYWNlPSJzdXBlcnNjcmlwdCI+
WzE0XTwvc3R5bGU+PC9EaXNwbGF5VGV4dD48cmVjb3JkPjxyZWMtbnVtYmVyPjM3MzwvcmVjLW51
bWJlcj48Zm9yZWlnbi1rZXlzPjxrZXkgYXBwPSJFTiIgZGItaWQ9InZ4OTBldnd2a2EwNTJ4ZTlh
MnR4cHBmYjJ3cmF4c2R2dHNwdCI+MzczPC9rZXk+PC9mb3JlaWduLWtleXM+PHJlZi10eXBlIG5h
bWU9IkpvdXJuYWwgQXJ0aWNsZSI+MTc8L3JlZi10eXBlPjxjb250cmlidXRvcnM+PGF1dGhvcnM+
PGF1dGhvcj5EYXBpdG8sIEQuIEguPC9hdXRob3I+PGF1dGhvcj5NZW5jaW4sIEEuPC9hdXRob3I+
PGF1dGhvcj5Hd2FrLCBHLiBZLjwvYXV0aG9yPjxhdXRob3I+UHJhZGVyZSwgSi4gUC48L2F1dGhv
cj48YXV0aG9yPkphbmcsIE0uIEsuPC9hdXRob3I+PGF1dGhvcj5NZWRlcmFja2UsIEkuPC9hdXRo
b3I+PGF1dGhvcj5DYXZpZ2xpYSwgSi4gTS48L2F1dGhvcj48YXV0aG9yPktoaWFiYW5pYW4sIEgu
PC9hdXRob3I+PGF1dGhvcj5BZGV5ZW1pLCBBLjwvYXV0aG9yPjxhdXRob3I+QmF0YWxsZXIsIFIu
PC9hdXRob3I+PGF1dGhvcj5MZWZrb3dpdGNoLCBKLiBILjwvYXV0aG9yPjxhdXRob3I+Qm93ZXIs
IE0uPC9hdXRob3I+PGF1dGhvcj5GcmllZG1hbiwgUi48L2F1dGhvcj48YXV0aG9yPlNhcnRvciwg
Ui4gQi48L2F1dGhvcj48YXV0aG9yPlJhYmFkYW4sIFIuPC9hdXRob3I+PGF1dGhvcj5TY2h3YWJl
LCBSLiBGLjwvYXV0aG9yPjwvYXV0aG9ycz48L2NvbnRyaWJ1dG9ycz48YXV0aC1hZGRyZXNzPkRl
cGFydG1lbnQgb2YgTWVkaWNpbmUsIENvbHVtYmlhIFVuaXZlcnNpdHksIENvbGxlZ2Ugb2YgUGh5
c2ljaWFucyBhbmQgU3VyZ2VvbnMsIE5ldyBZb3JrLCBOWSAxMDAzMiwgVVNBLiByZnMyMTAyQGNv
bHVtYmlhLmVkdTwvYXV0aC1hZGRyZXNzPjx0aXRsZXM+PHRpdGxlPlByb21vdGlvbiBvZiBoZXBh
dG9jZWxsdWxhciBjYXJjaW5vbWEgYnkgdGhlIGludGVzdGluYWwgbWljcm9iaW90YSBhbmQgVExS
NDwvdGl0bGU+PHNlY29uZGFyeS10aXRsZT5DYW5jZXIgQ2VsbDwvc2Vjb25kYXJ5LXRpdGxlPjwv
dGl0bGVzPjxwZXJpb2RpY2FsPjxmdWxsLXRpdGxlPkNhbmNlciBDZWxsPC9mdWxsLXRpdGxlPjwv
cGVyaW9kaWNhbD48cGFnZXM+NTA0LTE2PC9wYWdlcz48dm9sdW1lPjIxPC92b2x1bWU+PG51bWJl
cj40PC9udW1iZXI+PGVkaXRpb24+MjAxMi8wNC8yMTwvZWRpdGlvbj48a2V5d29yZHM+PGtleXdv
cmQ+QW5pbWFsczwva2V5d29yZD48a2V5d29yZD5BcG9wdG9zaXMvZ2VuZXRpY3M8L2tleXdvcmQ+
PGtleXdvcmQ+QmFjdGVyaWFsIFRyYW5zbG9jYXRpb248L2tleXdvcmQ+PGtleXdvcmQ+Q2VsbCBQ
cm9saWZlcmF0aW9uPC9rZXl3b3JkPjxrZXl3b3JkPkVwaWRlcm1hbCBHcm93dGggRmFjdG9yL21l
dGFib2xpc208L2tleXdvcmQ+PGtleXdvcmQ+SHVtYW5zPC9rZXl3b3JkPjxrZXl3b3JkPkludGVz
dGluZXMvKm1pY3JvYmlvbG9neTwva2V5d29yZD48a2V5d29yZD5MaXZlciBEaXNlYXNlcy9jb21w
bGljYXRpb25zLyptaWNyb2Jpb2xvZ3k8L2tleXdvcmQ+PGtleXdvcmQ+TGl2ZXIgTmVvcGxhc21z
LCBFeHBlcmltZW50YWwvZ2VuZXRpY3MvKm1pY3JvYmlvbG9neS9wYXRob2xvZ3k8L2tleXdvcmQ+
PGtleXdvcmQ+TWljZTwva2V5d29yZD48a2V5d29yZD5NaWNlLCBJbmJyZWQgQzU3Qkw8L2tleXdv
cmQ+PGtleXdvcmQ+VG9sbC1MaWtlIFJlY2VwdG9yIDQvZ2VuZXRpY3MvKnBoeXNpb2xvZ3k8L2tl
eXdvcmQ+PGtleXdvcmQ+VHVtb3IgQ2VsbHMsIEN1bHR1cmVkPC9rZXl3b3JkPjwva2V5d29yZHM+
PGRhdGVzPjx5ZWFyPjIwMTI8L3llYXI+PHB1Yi1kYXRlcz48ZGF0ZT5BcHIgMTc8L2RhdGU+PC9w
dWItZGF0ZXM+PC9kYXRlcz48aXNibj4xODc4LTM2ODYgKEVsZWN0cm9uaWMpJiN4RDsxNTM1LTYx
MDggKExpbmtpbmcpPC9pc2JuPjxhY2Nlc3Npb24tbnVtPjIyNTE2MjU5PC9hY2Nlc3Npb24tbnVt
Pjx1cmxzPjxyZWxhdGVkLXVybHM+PHVybD5odHRwOi8vd3d3Lm5jYmkubmxtLm5paC5nb3YvZW50
cmV6L3F1ZXJ5LmZjZ2k/Y21kPVJldHJpZXZlJmFtcDtkYj1QdWJNZWQmYW1wO2RvcHQ9Q2l0YXRp
b24mYW1wO2xpc3RfdWlkcz0yMjUxNjI1OTwvdXJsPjwvcmVsYXRlZC11cmxzPjwvdXJscz48Y3Vz
dG9tMj4zMzMyMDAwPC9jdXN0b20yPjxlbGVjdHJvbmljLXJlc291cmNlLW51bT5TMTUzNS02MTA4
KDEyKTAwMDcyLTQgW3BpaV0mI3hEOzEwLjEwMTYvai5jY3IuMjAxMi4wMi4wMDc8L2VsZWN0cm9u
aWMtcmVzb3VyY2UtbnVtPjxsYW5ndWFnZT5lbmc8L2xhbmd1YWdlPjwvcmVjb3JkPjwvQ2l0ZT48
L0VuZE5vdGU+AG==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rPr>
        <w:instrText xml:space="preserve"> </w:instrText>
      </w:r>
      <w:r w:rsidRPr="00F247BA">
        <w:rPr>
          <w:rFonts w:ascii="Book Antiqua" w:hAnsi="Book Antiqua"/>
          <w:sz w:val="24"/>
          <w:vertAlign w:val="superscript"/>
        </w:rPr>
        <w:fldChar w:fldCharType="end"/>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t>[30,31]</w:t>
      </w:r>
      <w:r w:rsidRPr="00F247BA">
        <w:rPr>
          <w:rFonts w:ascii="Book Antiqua" w:hAnsi="Book Antiqua"/>
          <w:sz w:val="24"/>
        </w:rPr>
        <w:fldChar w:fldCharType="end"/>
      </w:r>
      <w:r w:rsidRPr="00F247BA">
        <w:rPr>
          <w:rFonts w:ascii="Book Antiqua" w:hAnsi="Book Antiqua"/>
          <w:sz w:val="24"/>
        </w:rPr>
        <w:t>, non-alcoholic fatty liver disease</w:t>
      </w:r>
      <w:r w:rsidRPr="00F247BA">
        <w:rPr>
          <w:rFonts w:ascii="Book Antiqua" w:hAnsi="Book Antiqua"/>
          <w:sz w:val="24"/>
        </w:rPr>
        <w:fldChar w:fldCharType="begin">
          <w:fldData xml:space="preserve">PEVuZE5vdGU+PENpdGU+PEF1dGhvcj5SZW48L0F1dGhvcj48WWVhcj4yMDEzPC9ZZWFyPjxSZWNO
dW0+MTMyPC9SZWNOdW0+PERpc3BsYXlUZXh0PjxzdHlsZSBmYWNlPSJzdXBlcnNjcmlwdCI+WzE1
XTwvc3R5bGU+PC9EaXNwbGF5VGV4dD48cmVjb3JkPjxyZWMtbnVtYmVyPjEzMjwvcmVjLW51bWJl
cj48Zm9yZWlnbi1rZXlzPjxrZXkgYXBwPSJFTiIgZGItaWQ9InhlOXZld3hzOWY5ZnIyZXN2NWJ2
djJleWY5dDV4YXh2MHBwZCI+MTMyPC9rZXk+PC9mb3JlaWduLWtleXM+PHJlZi10eXBlIG5hbWU9
IkpvdXJuYWwgQXJ0aWNsZSI+MTc8L3JlZi10eXBlPjxjb250cmlidXRvcnM+PGF1dGhvcnM+PGF1
dGhvcj5SZW4sIFouPC9hdXRob3I+PGF1dGhvcj5DdWksIEcuPC9hdXRob3I+PGF1dGhvcj5MdSwg
SC48L2F1dGhvcj48YXV0aG9yPkNoZW4sIFguPC9hdXRob3I+PGF1dGhvcj5KaWFuZywgSi48L2F1
dGhvcj48YXV0aG9yPkxpdSwgSC48L2F1dGhvcj48YXV0aG9yPkhlLCBZLjwvYXV0aG9yPjxhdXRo
b3I+RGluZywgUy48L2F1dGhvcj48YXV0aG9yPkh1LCBaLjwvYXV0aG9yPjxhdXRob3I+V2FuZywg
Vy48L2F1dGhvcj48YXV0aG9yPlpoZW5nLCBTLjwvYXV0aG9yPjwvYXV0aG9ycz48L2NvbnRyaWJ1
dG9ycz48YXV0aC1hZGRyZXNzPktleSBMYWJvcmF0b3J5IG9mIENvbWJpbmVkIE11bHRpLW9yZ2Fu
IFRyYW5zcGxhbnRhdGlvbiwgTWluaXN0cnkgb2YgUHVibGljIEhlYWx0aCwgRmlyc3QgQWZmaWxp
YXRlZCBIb3NwaXRhbCwgU2Nob29sIG9mIE1lZGljaW5lLCBaaGVqaWFuZyBVbml2ZXJzaXR5LCBI
YW5nemhvdSwgQ2hpbmEgOyBEZXBhcnRtZW50IG9mIEhlcGF0b2JpbGlhcnkgYW5kIFBhbmNyZWF0
aWMgU3VyZ2VyeSwgRmlyc3QgQWZmaWxpYXRlZCBIb3NwaXRhbCwgU2Nob29sIG9mIE1lZGljaW5l
LCBaaGVqaWFuZyBVbml2ZXJzaXR5LCBIYW5nemhvdSwgQ2hpbmEuPC9hdXRoLWFkZHJlc3M+PHRp
dGxlcz48dGl0bGU+TGl2ZXIgaXNjaGVtaWMgcHJlY29uZGl0aW9uaW5nIChJUEMpIGltcHJvdmVz
IGludGVzdGluYWwgbWljcm9iaW90YSBmb2xsb3dpbmcgbGl2ZXIgdHJhbnNwbGFudGF0aW9uIGlu
IHJhdHMgdGhyb3VnaCAxNnMgckROQS1iYXNlZCBhbmFseXNpcyBvZiBtaWNyb2JpYWwgc3RydWN0
dXJlIHNoaWZ0PC90aXRsZT48c2Vjb25kYXJ5LXRpdGxlPlBMb1MgT25lPC9zZWNvbmRhcnktdGl0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dGxlPjxhYmJyLTE+UGxvUyBvbmU8L2FiYnItMT48L2FsdC1wZXJpb2RpY2FsPjxwYWdlcz5lNzU5
NTA8L3BhZ2VzPjx2b2x1bWU+ODwvdm9sdW1lPjxudW1iZXI+MTA8L251bWJlcj48a2V5d29yZHM+
PGtleXdvcmQ+QW5pbWFsczwva2V5d29yZD48a2V5d29yZD5DbHVzdGVyIEFuYWx5c2lzPC9rZXl3
b3JkPjxrZXl3b3JkPkROQSwgUmlib3NvbWFsLypnZW5ldGljczwva2V5d29yZD48a2V5d29yZD5G
ZWNlcy9taWNyb2Jpb2xvZ3k8L2tleXdvcmQ+PGtleXdvcmQ+SW50ZXN0aW5lcy8qbWljcm9iaW9s
b2d5PC9rZXl3b3JkPjxrZXl3b3JkPipJc2NoZW1pYyBQcmVjb25kaXRpb25pbmc8L2tleXdvcmQ+
PGtleXdvcmQ+TGl2ZXIvKmJsb29kIHN1cHBseTwva2V5d29yZD48a2V5d29yZD4qTGl2ZXIgVHJh
bnNwbGFudGF0aW9uPC9rZXl3b3JkPjxrZXl3b3JkPipNaWNyb2Jpb3RhPC9rZXl3b3JkPjxrZXl3
b3JkPlBoeWxvZ2VueTwva2V5d29yZD48a2V5d29yZD5SYXRzPC9rZXl3b3JkPjwva2V5d29yZHM+
PGRhdGVzPjx5ZWFyPjIwMTM8L3llYXI+PC9kYXRlcz48aXNibj4xOTMyLTYyMDMgKEVsZWN0cm9u
aWMpJiN4RDsxOTMyLTYyMDMgKExpbmtpbmcpPC9pc2JuPjxhY2Nlc3Npb24tbnVtPjI0MDk4NDEw
PC9hY2Nlc3Npb24tbnVtPjx1cmxzPjxyZWxhdGVkLXVybHM+PHVybD5odHRwOi8vd3d3Lm5jYmku
bmxtLm5paC5nb3YvcHVibWVkLzI0MDk4NDEwPC91cmw+PC9yZWxhdGVkLXVybHM+PC91cmxzPjxj
dXN0b20yPjM3ODg3OTc8L2N1c3RvbTI+PGVsZWN0cm9uaWMtcmVzb3VyY2UtbnVtPjEwLjEzNzEv
am91cm5hbC5wb25lLjAwNzU5NTA8L2VsZWN0cm9uaWMtcmVzb3VyY2UtbnVtPjwvcmVjb3JkPjwv
Q2l0ZT48L0VuZE5vdGU+
</w:fldData>
        </w:fldChar>
      </w:r>
      <w:r w:rsidRPr="00F247BA">
        <w:rPr>
          <w:rFonts w:ascii="Book Antiqua" w:hAnsi="Book Antiqua"/>
          <w:sz w:val="24"/>
        </w:rPr>
        <w:instrText xml:space="preserve"> ADDIN EN.CITE </w:instrText>
      </w:r>
      <w:r w:rsidRPr="00F247BA">
        <w:rPr>
          <w:rFonts w:ascii="Book Antiqua" w:hAnsi="Book Antiqua"/>
          <w:sz w:val="24"/>
        </w:rPr>
        <w:fldChar w:fldCharType="begin">
          <w:fldData xml:space="preserve">PEVuZE5vdGU+PENpdGU+PEF1dGhvcj5SZW48L0F1dGhvcj48WWVhcj4yMDEzPC9ZZWFyPjxSZWNO
dW0+MTMyPC9SZWNOdW0+PERpc3BsYXlUZXh0PjxzdHlsZSBmYWNlPSJzdXBlcnNjcmlwdCI+WzE1
XTwvc3R5bGU+PC9EaXNwbGF5VGV4dD48cmVjb3JkPjxyZWMtbnVtYmVyPjEzMjwvcmVjLW51bWJl
cj48Zm9yZWlnbi1rZXlzPjxrZXkgYXBwPSJFTiIgZGItaWQ9InhlOXZld3hzOWY5ZnIyZXN2NWJ2
djJleWY5dDV4YXh2MHBwZCI+MTMyPC9rZXk+PC9mb3JlaWduLWtleXM+PHJlZi10eXBlIG5hbWU9
IkpvdXJuYWwgQXJ0aWNsZSI+MTc8L3JlZi10eXBlPjxjb250cmlidXRvcnM+PGF1dGhvcnM+PGF1
dGhvcj5SZW4sIFouPC9hdXRob3I+PGF1dGhvcj5DdWksIEcuPC9hdXRob3I+PGF1dGhvcj5MdSwg
SC48L2F1dGhvcj48YXV0aG9yPkNoZW4sIFguPC9hdXRob3I+PGF1dGhvcj5KaWFuZywgSi48L2F1
dGhvcj48YXV0aG9yPkxpdSwgSC48L2F1dGhvcj48YXV0aG9yPkhlLCBZLjwvYXV0aG9yPjxhdXRo
b3I+RGluZywgUy48L2F1dGhvcj48YXV0aG9yPkh1LCBaLjwvYXV0aG9yPjxhdXRob3I+V2FuZywg
Vy48L2F1dGhvcj48YXV0aG9yPlpoZW5nLCBTLjwvYXV0aG9yPjwvYXV0aG9ycz48L2NvbnRyaWJ1
dG9ycz48YXV0aC1hZGRyZXNzPktleSBMYWJvcmF0b3J5IG9mIENvbWJpbmVkIE11bHRpLW9yZ2Fu
IFRyYW5zcGxhbnRhdGlvbiwgTWluaXN0cnkgb2YgUHVibGljIEhlYWx0aCwgRmlyc3QgQWZmaWxp
YXRlZCBIb3NwaXRhbCwgU2Nob29sIG9mIE1lZGljaW5lLCBaaGVqaWFuZyBVbml2ZXJzaXR5LCBI
YW5nemhvdSwgQ2hpbmEgOyBEZXBhcnRtZW50IG9mIEhlcGF0b2JpbGlhcnkgYW5kIFBhbmNyZWF0
aWMgU3VyZ2VyeSwgRmlyc3QgQWZmaWxpYXRlZCBIb3NwaXRhbCwgU2Nob29sIG9mIE1lZGljaW5l
LCBaaGVqaWFuZyBVbml2ZXJzaXR5LCBIYW5nemhvdSwgQ2hpbmEuPC9hdXRoLWFkZHJlc3M+PHRp
dGxlcz48dGl0bGU+TGl2ZXIgaXNjaGVtaWMgcHJlY29uZGl0aW9uaW5nIChJUEMpIGltcHJvdmVz
IGludGVzdGluYWwgbWljcm9iaW90YSBmb2xsb3dpbmcgbGl2ZXIgdHJhbnNwbGFudGF0aW9uIGlu
IHJhdHMgdGhyb3VnaCAxNnMgckROQS1iYXNlZCBhbmFseXNpcyBvZiBtaWNyb2JpYWwgc3RydWN0
dXJlIHNoaWZ0PC90aXRsZT48c2Vjb25kYXJ5LXRpdGxlPlBMb1MgT25lPC9zZWNvbmRhcnktdGl0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dGxlPjxhYmJyLTE+UGxvUyBvbmU8L2FiYnItMT48L2FsdC1wZXJpb2RpY2FsPjxwYWdlcz5lNzU5
NTA8L3BhZ2VzPjx2b2x1bWU+ODwvdm9sdW1lPjxudW1iZXI+MTA8L251bWJlcj48a2V5d29yZHM+
PGtleXdvcmQ+QW5pbWFsczwva2V5d29yZD48a2V5d29yZD5DbHVzdGVyIEFuYWx5c2lzPC9rZXl3
b3JkPjxrZXl3b3JkPkROQSwgUmlib3NvbWFsLypnZW5ldGljczwva2V5d29yZD48a2V5d29yZD5G
ZWNlcy9taWNyb2Jpb2xvZ3k8L2tleXdvcmQ+PGtleXdvcmQ+SW50ZXN0aW5lcy8qbWljcm9iaW9s
b2d5PC9rZXl3b3JkPjxrZXl3b3JkPipJc2NoZW1pYyBQcmVjb25kaXRpb25pbmc8L2tleXdvcmQ+
PGtleXdvcmQ+TGl2ZXIvKmJsb29kIHN1cHBseTwva2V5d29yZD48a2V5d29yZD4qTGl2ZXIgVHJh
bnNwbGFudGF0aW9uPC9rZXl3b3JkPjxrZXl3b3JkPipNaWNyb2Jpb3RhPC9rZXl3b3JkPjxrZXl3
b3JkPlBoeWxvZ2VueTwva2V5d29yZD48a2V5d29yZD5SYXRzPC9rZXl3b3JkPjwva2V5d29yZHM+
PGRhdGVzPjx5ZWFyPjIwMTM8L3llYXI+PC9kYXRlcz48aXNibj4xOTMyLTYyMDMgKEVsZWN0cm9u
aWMpJiN4RDsxOTMyLTYyMDMgKExpbmtpbmcpPC9pc2JuPjxhY2Nlc3Npb24tbnVtPjI0MDk4NDEw
PC9hY2Nlc3Npb24tbnVtPjx1cmxzPjxyZWxhdGVkLXVybHM+PHVybD5odHRwOi8vd3d3Lm5jYmku
bmxtLm5paC5nb3YvcHVibWVkLzI0MDk4NDEwPC91cmw+PC9yZWxhdGVkLXVybHM+PC91cmxzPjxj
dXN0b20yPjM3ODg3OTc8L2N1c3RvbTI+PGVsZWN0cm9uaWMtcmVzb3VyY2UtbnVtPjEwLjEzNzEv
am91cm5hbC5wb25lLjAwNzU5NTA8L2VsZWN0cm9uaWMtcmVzb3VyY2UtbnVtPjwvcmVjb3JkPjwv
Q2l0ZT48L0VuZE5vdGU+
</w:fldData>
        </w:fldChar>
      </w:r>
      <w:r w:rsidRPr="00F247BA">
        <w:rPr>
          <w:rFonts w:ascii="Book Antiqua" w:hAnsi="Book Antiqua"/>
          <w:sz w:val="24"/>
        </w:rPr>
        <w:instrText xml:space="preserve"> ADDIN EN.CITE.DATA </w:instrText>
      </w:r>
      <w:r w:rsidRPr="00F247BA">
        <w:rPr>
          <w:rFonts w:ascii="Book Antiqua" w:hAnsi="Book Antiqua"/>
          <w:sz w:val="24"/>
        </w:rPr>
      </w:r>
      <w:r w:rsidRPr="00F247BA">
        <w:rPr>
          <w:rFonts w:ascii="Book Antiqua" w:hAnsi="Book Antiqua"/>
          <w:sz w:val="24"/>
        </w:rPr>
        <w:fldChar w:fldCharType="separate"/>
      </w:r>
      <w:r w:rsidRPr="00F247BA">
        <w:rPr>
          <w:rFonts w:ascii="Book Antiqua" w:hAnsi="Book Antiqua"/>
          <w:sz w:val="24"/>
        </w:rPr>
        <w:instrText xml:space="preserve"> </w:instrText>
      </w:r>
      <w:r w:rsidRPr="00F247BA">
        <w:rPr>
          <w:rFonts w:ascii="Book Antiqua" w:hAnsi="Book Antiqua"/>
          <w:sz w:val="24"/>
          <w:vertAlign w:val="superscript"/>
        </w:rPr>
        <w:fldChar w:fldCharType="end"/>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t>[32]</w:t>
      </w:r>
      <w:r w:rsidRPr="00F247BA">
        <w:rPr>
          <w:rFonts w:ascii="Book Antiqua" w:hAnsi="Book Antiqua"/>
          <w:sz w:val="24"/>
        </w:rPr>
        <w:fldChar w:fldCharType="end"/>
      </w:r>
      <w:r w:rsidRPr="00F247BA">
        <w:rPr>
          <w:rFonts w:ascii="Book Antiqua" w:hAnsi="Book Antiqua"/>
          <w:sz w:val="24"/>
        </w:rPr>
        <w:t>, non-alcoholic steatohepatitis</w:t>
      </w:r>
      <w:r w:rsidRPr="00F247BA">
        <w:rPr>
          <w:rFonts w:ascii="Book Antiqua" w:hAnsi="Book Antiqua"/>
          <w:sz w:val="24"/>
          <w:vertAlign w:val="superscript"/>
        </w:rPr>
        <w:fldChar w:fldCharType="begin">
          <w:fldData xml:space="preserve">PEVuZE5vdGU+PENpdGU+PEF1dGhvcj5YaWU8L0F1dGhvcj48WWVhcj4yMDEyPC9ZZWFyPjxSZWNO
dW0+Mzc3PC9SZWNOdW0+PERpc3BsYXlUZXh0PjxzdHlsZSBmYWNlPSJzdXBlcnNjcmlwdCI+WzE2
XTwvc3R5bGU+PC9EaXNwbGF5VGV4dD48cmVjb3JkPjxyZWMtbnVtYmVyPjM3NzwvcmVjLW51bWJl
cj48Zm9yZWlnbi1rZXlzPjxrZXkgYXBwPSJFTiIgZGItaWQ9InZ4OTBldnd2a2EwNTJ4ZTlhMnR4
cHBmYjJ3cmF4c2R2dHNwdCI+Mzc3PC9rZXk+PC9mb3JlaWduLWtleXM+PHJlZi10eXBlIG5hbWU9
IkpvdXJuYWwgQXJ0aWNsZSI+MTc8L3JlZi10eXBlPjxjb250cmlidXRvcnM+PGF1dGhvcnM+PGF1
dGhvcj5YaWUsIFkuPC9hdXRob3I+PGF1dGhvcj5MdW8sIFouPC9hdXRob3I+PGF1dGhvcj5MaSwg
Wi48L2F1dGhvcj48YXV0aG9yPkRlbmcsIE0uPC9hdXRob3I+PGF1dGhvcj5MaXUsIEguPC9hdXRo
b3I+PGF1dGhvcj5aaHUsIEIuPC9hdXRob3I+PGF1dGhvcj5SdWFuLCBCLjwvYXV0aG9yPjxhdXRo
b3I+TGksIEwuPC9hdXRob3I+PC9hdXRob3JzPjwvY29udHJpYnV0b3JzPjxhdXRoLWFkZHJlc3M+
U3RhdGUgS2V5IExhYm9yYXRvcnkgZm9yIERpYWdub3NpcyBhbmQgVHJlYXRtZW50IG9mIEluZmVj
dGlvdXMgRGlzZWFzZXMsIFRoZSBGaXJzdCBBZmZpbGlhdGVkIEhvc3BpdGFsLCBDb2xsZWdlIG9m
IE1lZGljaW5lLCBaaGVqaWFuZyBVbml2ZXJzaXR5LCA3OSBRaW5nQ2h1biBSb2FkLCBIYW5nemhv
dSwgQ2hpbmEsIDMxMDAwMy48L2F1dGgtYWRkcmVzcz48dGl0bGVzPjx0aXRsZT5TdHJ1Y3R1cmFs
IHNoaWZ0cyBvZiBmZWNhbCBtaWNyb2JpYWwgY29tbXVuaXRpZXMgaW4gcmF0cyB3aXRoIGFjdXRl
IHJlamVjdGlvbiBhZnRlciBsaXZlciB0cmFuc3BsYW50YXRpb248L3RpdGxlPjxzZWNvbmRhcnkt
dGl0bGU+TWljcm9iIEVjb2w8L3NlY29uZGFyeS10aXRsZT48L3RpdGxlcz48cGVyaW9kaWNhbD48
ZnVsbC10aXRsZT5NaWNyb2IgRWNvbDwvZnVsbC10aXRsZT48L3BlcmlvZGljYWw+PHBhZ2VzPjU0
Ni01NDwvcGFnZXM+PHZvbHVtZT42NDwvdm9sdW1lPjxudW1iZXI+MjwvbnVtYmVyPjxlZGl0aW9u
PjIwMTIvMDMvMjE8L2VkaXRpb24+PGtleXdvcmRzPjxrZXl3b3JkPkFuaW1hbHM8L2tleXdvcmQ+
PGtleXdvcmQ+QmFjdGVyaWEvKmNsYXNzaWZpY2F0aW9uLypnZW5ldGljcy9ncm93dGggJmFtcDsg
ZGV2ZWxvcG1lbnQ8L2tleXdvcmQ+PGtleXdvcmQ+QmFjdGVyb2lkZXMvZ2VuZXRpY3MvZ3Jvd3Ro
ICZhbXA7IGRldmVsb3BtZW50PC9rZXl3b3JkPjxrZXl3b3JkPkJpZmlkb2JhY3Rlcml1bS9nZW5l
dGljczwva2V5d29yZD48a2V5d29yZD5EZW5hdHVyaW5nIEdyYWRpZW50IEdlbCBFbGVjdHJvcGhv
cmVzaXMvbWV0aG9kczwva2V5d29yZD48a2V5d29yZD5GZWNlcy8qbWljcm9iaW9sb2d5PC9rZXl3
b3JkPjxrZXl3b3JkPipHcmFmdCBSZWplY3Rpb248L2tleXdvcmQ+PGtleXdvcmQ+SW50ZXN0aW5h
bCBNdWNvc2EvbWljcm9iaW9sb2d5PC9rZXl3b3JkPjxrZXl3b3JkPkxpdmVyL21ldGFib2xpc20v
cGF0aG9sb2d5PC9rZXl3b3JkPjxrZXl3b3JkPipMaXZlciBUcmFuc3BsYW50YXRpb248L2tleXdv
cmQ+PGtleXdvcmQ+TWFsZTwva2V5d29yZD48a2V5d29yZD5NZXRhZ2Vub21lPC9rZXl3b3JkPjxr
ZXl3b3JkPlBvbHltZXJhc2UgQ2hhaW4gUmVhY3Rpb24vbWV0aG9kczwva2V5d29yZD48a2V5d29y
ZD5SYXRzPC9rZXl3b3JkPjxrZXl3b3JkPlJhdHMsIEluYnJlZCBMZXc8L2tleXdvcmQ+PGtleXdv
cmQ+UmV2ZXJzZSBUcmFuc2NyaXB0YXNlIFBvbHltZXJhc2UgQ2hhaW4gUmVhY3Rpb24vbWV0aG9k
czwva2V5d29yZD48a2V5d29yZD5SdW1pbm9jb2NjdXMvZ2VuZXRpY3MvZ3Jvd3RoICZhbXA7IGRl
dmVsb3BtZW50PC9rZXl3b3JkPjwva2V5d29yZHM+PGRhdGVzPjx5ZWFyPjIwMTI8L3llYXI+PHB1
Yi1kYXRlcz48ZGF0ZT5BdWc8L2RhdGU+PC9wdWItZGF0ZXM+PC9kYXRlcz48aXNibj4xNDMyLTE4
NFggKEVsZWN0cm9uaWMpJiN4RDswMDk1LTM2MjggKExpbmtpbmcpPC9pc2JuPjxhY2Nlc3Npb24t
bnVtPjIyNDMwNTA0PC9hY2Nlc3Npb24tbnVtPjx1cmxzPjxyZWxhdGVkLXVybHM+PHVybD5odHRw
Oi8vd3d3Lm5jYmkubmxtLm5paC5nb3YvZW50cmV6L3F1ZXJ5LmZjZ2k/Y21kPVJldHJpZXZlJmFt
cDtkYj1QdWJNZWQmYW1wO2RvcHQ9Q2l0YXRpb24mYW1wO2xpc3RfdWlkcz0yMjQzMDUwNDwvdXJs
PjwvcmVsYXRlZC11cmxzPjwvdXJscz48ZWxlY3Ryb25pYy1yZXNvdXJjZS1udW0+MTAuMTAwNy9z
MDAyNDgtMDEyLTAwMzAtMTwvZWxlY3Ryb25pYy1yZXNvdXJjZS1udW0+PGxhbmd1YWdlPmVuZzwv
bGFuZ3VhZ2U+PC9yZWNvcmQ+PC9DaXRlPjwvRW5kTm90ZT5=
</w:fldData>
        </w:fldChar>
      </w:r>
      <w:r w:rsidRPr="00F247BA">
        <w:rPr>
          <w:rFonts w:ascii="Book Antiqua" w:hAnsi="Book Antiqua"/>
          <w:sz w:val="24"/>
          <w:vertAlign w:val="superscript"/>
        </w:rPr>
        <w:instrText xml:space="preserve"> ADDIN EN.CITE </w:instrText>
      </w:r>
      <w:r w:rsidRPr="00F247BA">
        <w:rPr>
          <w:rFonts w:ascii="Book Antiqua" w:hAnsi="Book Antiqua"/>
          <w:sz w:val="24"/>
          <w:vertAlign w:val="superscript"/>
        </w:rPr>
        <w:fldChar w:fldCharType="begin">
          <w:fldData xml:space="preserve">PEVuZE5vdGU+PENpdGU+PEF1dGhvcj5YaWU8L0F1dGhvcj48WWVhcj4yMDEyPC9ZZWFyPjxSZWNO
dW0+Mzc3PC9SZWNOdW0+PERpc3BsYXlUZXh0PjxzdHlsZSBmYWNlPSJzdXBlcnNjcmlwdCI+WzE2
XTwvc3R5bGU+PC9EaXNwbGF5VGV4dD48cmVjb3JkPjxyZWMtbnVtYmVyPjM3NzwvcmVjLW51bWJl
cj48Zm9yZWlnbi1rZXlzPjxrZXkgYXBwPSJFTiIgZGItaWQ9InZ4OTBldnd2a2EwNTJ4ZTlhMnR4
cHBmYjJ3cmF4c2R2dHNwdCI+Mzc3PC9rZXk+PC9mb3JlaWduLWtleXM+PHJlZi10eXBlIG5hbWU9
IkpvdXJuYWwgQXJ0aWNsZSI+MTc8L3JlZi10eXBlPjxjb250cmlidXRvcnM+PGF1dGhvcnM+PGF1
dGhvcj5YaWUsIFkuPC9hdXRob3I+PGF1dGhvcj5MdW8sIFouPC9hdXRob3I+PGF1dGhvcj5MaSwg
Wi48L2F1dGhvcj48YXV0aG9yPkRlbmcsIE0uPC9hdXRob3I+PGF1dGhvcj5MaXUsIEguPC9hdXRo
b3I+PGF1dGhvcj5aaHUsIEIuPC9hdXRob3I+PGF1dGhvcj5SdWFuLCBCLjwvYXV0aG9yPjxhdXRo
b3I+TGksIEwuPC9hdXRob3I+PC9hdXRob3JzPjwvY29udHJpYnV0b3JzPjxhdXRoLWFkZHJlc3M+
U3RhdGUgS2V5IExhYm9yYXRvcnkgZm9yIERpYWdub3NpcyBhbmQgVHJlYXRtZW50IG9mIEluZmVj
dGlvdXMgRGlzZWFzZXMsIFRoZSBGaXJzdCBBZmZpbGlhdGVkIEhvc3BpdGFsLCBDb2xsZWdlIG9m
IE1lZGljaW5lLCBaaGVqaWFuZyBVbml2ZXJzaXR5LCA3OSBRaW5nQ2h1biBSb2FkLCBIYW5nemhv
dSwgQ2hpbmEsIDMxMDAwMy48L2F1dGgtYWRkcmVzcz48dGl0bGVzPjx0aXRsZT5TdHJ1Y3R1cmFs
IHNoaWZ0cyBvZiBmZWNhbCBtaWNyb2JpYWwgY29tbXVuaXRpZXMgaW4gcmF0cyB3aXRoIGFjdXRl
IHJlamVjdGlvbiBhZnRlciBsaXZlciB0cmFuc3BsYW50YXRpb248L3RpdGxlPjxzZWNvbmRhcnkt
dGl0bGU+TWljcm9iIEVjb2w8L3NlY29uZGFyeS10aXRsZT48L3RpdGxlcz48cGVyaW9kaWNhbD48
ZnVsbC10aXRsZT5NaWNyb2IgRWNvbDwvZnVsbC10aXRsZT48L3BlcmlvZGljYWw+PHBhZ2VzPjU0
Ni01NDwvcGFnZXM+PHZvbHVtZT42NDwvdm9sdW1lPjxudW1iZXI+MjwvbnVtYmVyPjxlZGl0aW9u
PjIwMTIvMDMvMjE8L2VkaXRpb24+PGtleXdvcmRzPjxrZXl3b3JkPkFuaW1hbHM8L2tleXdvcmQ+
PGtleXdvcmQ+QmFjdGVyaWEvKmNsYXNzaWZpY2F0aW9uLypnZW5ldGljcy9ncm93dGggJmFtcDsg
ZGV2ZWxvcG1lbnQ8L2tleXdvcmQ+PGtleXdvcmQ+QmFjdGVyb2lkZXMvZ2VuZXRpY3MvZ3Jvd3Ro
ICZhbXA7IGRldmVsb3BtZW50PC9rZXl3b3JkPjxrZXl3b3JkPkJpZmlkb2JhY3Rlcml1bS9nZW5l
dGljczwva2V5d29yZD48a2V5d29yZD5EZW5hdHVyaW5nIEdyYWRpZW50IEdlbCBFbGVjdHJvcGhv
cmVzaXMvbWV0aG9kczwva2V5d29yZD48a2V5d29yZD5GZWNlcy8qbWljcm9iaW9sb2d5PC9rZXl3
b3JkPjxrZXl3b3JkPipHcmFmdCBSZWplY3Rpb248L2tleXdvcmQ+PGtleXdvcmQ+SW50ZXN0aW5h
bCBNdWNvc2EvbWljcm9iaW9sb2d5PC9rZXl3b3JkPjxrZXl3b3JkPkxpdmVyL21ldGFib2xpc20v
cGF0aG9sb2d5PC9rZXl3b3JkPjxrZXl3b3JkPipMaXZlciBUcmFuc3BsYW50YXRpb248L2tleXdv
cmQ+PGtleXdvcmQ+TWFsZTwva2V5d29yZD48a2V5d29yZD5NZXRhZ2Vub21lPC9rZXl3b3JkPjxr
ZXl3b3JkPlBvbHltZXJhc2UgQ2hhaW4gUmVhY3Rpb24vbWV0aG9kczwva2V5d29yZD48a2V5d29y
ZD5SYXRzPC9rZXl3b3JkPjxrZXl3b3JkPlJhdHMsIEluYnJlZCBMZXc8L2tleXdvcmQ+PGtleXdv
cmQ+UmV2ZXJzZSBUcmFuc2NyaXB0YXNlIFBvbHltZXJhc2UgQ2hhaW4gUmVhY3Rpb24vbWV0aG9k
czwva2V5d29yZD48a2V5d29yZD5SdW1pbm9jb2NjdXMvZ2VuZXRpY3MvZ3Jvd3RoICZhbXA7IGRl
dmVsb3BtZW50PC9rZXl3b3JkPjwva2V5d29yZHM+PGRhdGVzPjx5ZWFyPjIwMTI8L3llYXI+PHB1
Yi1kYXRlcz48ZGF0ZT5BdWc8L2RhdGU+PC9wdWItZGF0ZXM+PC9kYXRlcz48aXNibj4xNDMyLTE4
NFggKEVsZWN0cm9uaWMpJiN4RDswMDk1LTM2MjggKExpbmtpbmcpPC9pc2JuPjxhY2Nlc3Npb24t
bnVtPjIyNDMwNTA0PC9hY2Nlc3Npb24tbnVtPjx1cmxzPjxyZWxhdGVkLXVybHM+PHVybD5odHRw
Oi8vd3d3Lm5jYmkubmxtLm5paC5nb3YvZW50cmV6L3F1ZXJ5LmZjZ2k/Y21kPVJldHJpZXZlJmFt
cDtkYj1QdWJNZWQmYW1wO2RvcHQ9Q2l0YXRpb24mYW1wO2xpc3RfdWlkcz0yMjQzMDUwNDwvdXJs
PjwvcmVsYXRlZC11cmxzPjwvdXJscz48ZWxlY3Ryb25pYy1yZXNvdXJjZS1udW0+MTAuMTAwNy9z
MDAyNDgtMDEyLTAwMzAtMTwvZWxlY3Ryb25pYy1yZXNvdXJjZS1udW0+PGxhbmd1YWdlPmVuZzwv
bGFuZ3VhZ2U+PC9yZWNvcmQ+PC9DaXRlPjwvRW5kTm90ZT5=
</w:fldData>
        </w:fldChar>
      </w:r>
      <w:r w:rsidRPr="00F247BA">
        <w:rPr>
          <w:rFonts w:ascii="Book Antiqua" w:hAnsi="Book Antiqua"/>
          <w:sz w:val="24"/>
          <w:vertAlign w:val="superscript"/>
        </w:rPr>
        <w:instrText xml:space="preserve"> ADDIN EN.CITE.DATA </w:instrText>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instrText xml:space="preserve"> </w:instrText>
      </w:r>
      <w:r w:rsidRPr="00F247BA">
        <w:rPr>
          <w:rFonts w:ascii="Book Antiqua" w:hAnsi="Book Antiqua"/>
          <w:sz w:val="24"/>
          <w:vertAlign w:val="superscript"/>
        </w:rPr>
        <w:fldChar w:fldCharType="end"/>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t>[33]</w:t>
      </w:r>
      <w:r w:rsidRPr="00F247BA">
        <w:rPr>
          <w:rFonts w:ascii="Book Antiqua" w:hAnsi="Book Antiqua"/>
          <w:sz w:val="24"/>
          <w:vertAlign w:val="superscript"/>
        </w:rPr>
        <w:fldChar w:fldCharType="end"/>
      </w:r>
      <w:r w:rsidRPr="00F247BA">
        <w:rPr>
          <w:rFonts w:ascii="Book Antiqua" w:hAnsi="Book Antiqua"/>
          <w:sz w:val="24"/>
        </w:rPr>
        <w:t>, hepatitis B infection</w:t>
      </w:r>
      <w:r w:rsidRPr="00F247BA">
        <w:rPr>
          <w:rFonts w:ascii="Book Antiqua" w:hAnsi="Book Antiqua"/>
          <w:sz w:val="24"/>
          <w:vertAlign w:val="superscript"/>
        </w:rPr>
        <w:fldChar w:fldCharType="begin">
          <w:fldData xml:space="preserve">PEVuZE5vdGU+PENpdGU+PEF1dGhvcj5SZW48L0F1dGhvcj48WWVhcj4yMDEzPC9ZZWFyPjxSZWNO
dW0+NzY8L1JlY051bT48RGlzcGxheVRleHQ+PHN0eWxlIGZhY2U9InN1cGVyc2NyaXB0Ij5bMTVd
PC9zdHlsZT48L0Rpc3BsYXlUZXh0PjxyZWNvcmQ+PHJlYy1udW1iZXI+NzY8L3JlYy1udW1iZXI+
PGZvcmVpZ24ta2V5cz48a2V5IGFwcD0iRU4iIGRiLWlkPSJ4ZTl2ZXd4czlmOWZyMmVzdjVidnYy
ZXlmOXQ1eGF4djBwcGQiPjc2PC9rZXk+PC9mb3JlaWduLWtleXM+PHJlZi10eXBlIG5hbWU9Ikpv
dXJuYWwgQXJ0aWNsZSI+MTc8L3JlZi10eXBlPjxjb250cmlidXRvcnM+PGF1dGhvcnM+PGF1dGhv
cj5SZW4sIFouPC9hdXRob3I+PGF1dGhvcj5DdWksIEcuPC9hdXRob3I+PGF1dGhvcj5MdSwgSC48
L2F1dGhvcj48YXV0aG9yPkNoZW4sIFguPC9hdXRob3I+PGF1dGhvcj5KaWFuZywgSi48L2F1dGhv
cj48YXV0aG9yPkxpdSwgSC48L2F1dGhvcj48YXV0aG9yPkhlLCBZLjwvYXV0aG9yPjxhdXRob3I+
RGluZywgUy48L2F1dGhvcj48YXV0aG9yPkh1LCBaLjwvYXV0aG9yPjxhdXRob3I+V2FuZywgVy48
L2F1dGhvcj48YXV0aG9yPlpoZW5nLCBTLjwvYXV0aG9yPjwvYXV0aG9ycz48L2NvbnRyaWJ1dG9y
cz48YXV0aC1hZGRyZXNzPktleSBMYWJvcmF0b3J5IG9mIENvbWJpbmVkIE11bHRpLW9yZ2FuIFRy
YW5zcGxhbnRhdGlvbiwgTWluaXN0cnkgb2YgUHVibGljIEhlYWx0aCwgRmlyc3QgQWZmaWxpYXRl
ZCBIb3NwaXRhbCwgU2Nob29sIG9mIE1lZGljaW5lLCBaaGVqaWFuZyBVbml2ZXJzaXR5LCBIYW5n
emhvdSwgQ2hpbmEgOyBEZXBhcnRtZW50IG9mIEhlcGF0b2JpbGlhcnkgYW5kIFBhbmNyZWF0aWMg
U3VyZ2VyeSwgRmlyc3QgQWZmaWxpYXRlZCBIb3NwaXRhbCwgU2Nob29sIG9mIE1lZGljaW5lLCBa
aGVqaWFuZyBVbml2ZXJzaXR5LCBIYW5nemhvdSwgQ2hpbmEuPC9hdXRoLWFkZHJlc3M+PHRpdGxl
cz48dGl0bGU+TGl2ZXIgaXNjaGVtaWMgcHJlY29uZGl0aW9uaW5nIChJUEMpIGltcHJvdmVzIGlu
dGVzdGluYWwgbWljcm9iaW90YSBmb2xsb3dpbmcgbGl2ZXIgdHJhbnNwbGFudGF0aW9uIGluIHJh
dHMgdGhyb3VnaCAxNnMgckROQS1iYXNlZCBhbmFseXNpcyBvZiBtaWNyb2JpYWwgc3RydWN0dXJl
IHNoaWZ0PC90aXRsZT48c2Vjb25kYXJ5LXRpdGxlPlBMb1MgT25lPC9zZWNvbmRhcnktdGl0bGU+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PjxhYmJyLTE+UGxvUyBvbmU8L2FiYnItMT48L2FsdC1wZXJpb2RpY2FsPjxwYWdlcz5lNzU5NTA8
L3BhZ2VzPjx2b2x1bWU+ODwvdm9sdW1lPjxudW1iZXI+MTA8L251bWJlcj48a2V5d29yZHM+PGtl
eXdvcmQ+QW5pbWFsczwva2V5d29yZD48a2V5d29yZD5DbHVzdGVyIEFuYWx5c2lzPC9rZXl3b3Jk
PjxrZXl3b3JkPkROQSwgUmlib3NvbWFsLypnZW5ldGljczwva2V5d29yZD48a2V5d29yZD5GZWNl
cy9taWNyb2Jpb2xvZ3k8L2tleXdvcmQ+PGtleXdvcmQ+SW50ZXN0aW5lcy8qbWljcm9iaW9sb2d5
PC9rZXl3b3JkPjxrZXl3b3JkPipJc2NoZW1pYyBQcmVjb25kaXRpb25pbmc8L2tleXdvcmQ+PGtl
eXdvcmQ+TGl2ZXIvKmJsb29kIHN1cHBseTwva2V5d29yZD48a2V5d29yZD4qTGl2ZXIgVHJhbnNw
bGFudGF0aW9uPC9rZXl3b3JkPjxrZXl3b3JkPipNaWNyb2Jpb3RhPC9rZXl3b3JkPjxrZXl3b3Jk
PlBoeWxvZ2VueTwva2V5d29yZD48a2V5d29yZD5SYXRzPC9rZXl3b3JkPjwva2V5d29yZHM+PGRh
dGVzPjx5ZWFyPjIwMTM8L3llYXI+PC9kYXRlcz48aXNibj4xOTMyLTYyMDMgKEVsZWN0cm9uaWMp
JiN4RDsxOTMyLTYyMDMgKExpbmtpbmcpPC9pc2JuPjxhY2Nlc3Npb24tbnVtPjI0MDk4NDEwPC9h
Y2Nlc3Npb24tbnVtPjx1cmxzPjxyZWxhdGVkLXVybHM+PHVybD5odHRwOi8vd3d3Lm5jYmkubmxt
Lm5paC5nb3YvcHVibWVkLzI0MDk4NDEwPC91cmw+PC9yZWxhdGVkLXVybHM+PC91cmxzPjxjdXN0
b20yPjM3ODg3OTc8L2N1c3RvbTI+PGVsZWN0cm9uaWMtcmVzb3VyY2UtbnVtPjEwLjEzNzEvam91
cm5hbC5wb25lLjAwNzU5NTA8L2VsZWN0cm9uaWMtcmVzb3VyY2UtbnVtPjwvcmVjb3JkPjwvQ2l0
ZT48L0VuZE5vdGU+AG==
</w:fldData>
        </w:fldChar>
      </w:r>
      <w:r w:rsidRPr="00F247BA">
        <w:rPr>
          <w:rFonts w:ascii="Book Antiqua" w:hAnsi="Book Antiqua"/>
          <w:sz w:val="24"/>
          <w:vertAlign w:val="superscript"/>
        </w:rPr>
        <w:instrText xml:space="preserve"> ADDIN EN.CITE </w:instrText>
      </w:r>
      <w:r w:rsidRPr="00F247BA">
        <w:rPr>
          <w:rFonts w:ascii="Book Antiqua" w:hAnsi="Book Antiqua"/>
          <w:sz w:val="24"/>
          <w:vertAlign w:val="superscript"/>
        </w:rPr>
        <w:fldChar w:fldCharType="begin">
          <w:fldData xml:space="preserve">PEVuZE5vdGU+PENpdGU+PEF1dGhvcj5SZW48L0F1dGhvcj48WWVhcj4yMDEzPC9ZZWFyPjxSZWNO
dW0+NzY8L1JlY051bT48RGlzcGxheVRleHQ+PHN0eWxlIGZhY2U9InN1cGVyc2NyaXB0Ij5bMTVd
PC9zdHlsZT48L0Rpc3BsYXlUZXh0PjxyZWNvcmQ+PHJlYy1udW1iZXI+NzY8L3JlYy1udW1iZXI+
PGZvcmVpZ24ta2V5cz48a2V5IGFwcD0iRU4iIGRiLWlkPSJ4ZTl2ZXd4czlmOWZyMmVzdjVidnYy
ZXlmOXQ1eGF4djBwcGQiPjc2PC9rZXk+PC9mb3JlaWduLWtleXM+PHJlZi10eXBlIG5hbWU9Ikpv
dXJuYWwgQXJ0aWNsZSI+MTc8L3JlZi10eXBlPjxjb250cmlidXRvcnM+PGF1dGhvcnM+PGF1dGhv
cj5SZW4sIFouPC9hdXRob3I+PGF1dGhvcj5DdWksIEcuPC9hdXRob3I+PGF1dGhvcj5MdSwgSC48
L2F1dGhvcj48YXV0aG9yPkNoZW4sIFguPC9hdXRob3I+PGF1dGhvcj5KaWFuZywgSi48L2F1dGhv
cj48YXV0aG9yPkxpdSwgSC48L2F1dGhvcj48YXV0aG9yPkhlLCBZLjwvYXV0aG9yPjxhdXRob3I+
RGluZywgUy48L2F1dGhvcj48YXV0aG9yPkh1LCBaLjwvYXV0aG9yPjxhdXRob3I+V2FuZywgVy48
L2F1dGhvcj48YXV0aG9yPlpoZW5nLCBTLjwvYXV0aG9yPjwvYXV0aG9ycz48L2NvbnRyaWJ1dG9y
cz48YXV0aC1hZGRyZXNzPktleSBMYWJvcmF0b3J5IG9mIENvbWJpbmVkIE11bHRpLW9yZ2FuIFRy
YW5zcGxhbnRhdGlvbiwgTWluaXN0cnkgb2YgUHVibGljIEhlYWx0aCwgRmlyc3QgQWZmaWxpYXRl
ZCBIb3NwaXRhbCwgU2Nob29sIG9mIE1lZGljaW5lLCBaaGVqaWFuZyBVbml2ZXJzaXR5LCBIYW5n
emhvdSwgQ2hpbmEgOyBEZXBhcnRtZW50IG9mIEhlcGF0b2JpbGlhcnkgYW5kIFBhbmNyZWF0aWMg
U3VyZ2VyeSwgRmlyc3QgQWZmaWxpYXRlZCBIb3NwaXRhbCwgU2Nob29sIG9mIE1lZGljaW5lLCBa
aGVqaWFuZyBVbml2ZXJzaXR5LCBIYW5nemhvdSwgQ2hpbmEuPC9hdXRoLWFkZHJlc3M+PHRpdGxl
cz48dGl0bGU+TGl2ZXIgaXNjaGVtaWMgcHJlY29uZGl0aW9uaW5nIChJUEMpIGltcHJvdmVzIGlu
dGVzdGluYWwgbWljcm9iaW90YSBmb2xsb3dpbmcgbGl2ZXIgdHJhbnNwbGFudGF0aW9uIGluIHJh
dHMgdGhyb3VnaCAxNnMgckROQS1iYXNlZCBhbmFseXNpcyBvZiBtaWNyb2JpYWwgc3RydWN0dXJl
IHNoaWZ0PC90aXRsZT48c2Vjb25kYXJ5LXRpdGxlPlBMb1MgT25lPC9zZWNvbmRhcnktdGl0bGU+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PjxhYmJyLTE+UGxvUyBvbmU8L2FiYnItMT48L2FsdC1wZXJpb2RpY2FsPjxwYWdlcz5lNzU5NTA8
L3BhZ2VzPjx2b2x1bWU+ODwvdm9sdW1lPjxudW1iZXI+MTA8L251bWJlcj48a2V5d29yZHM+PGtl
eXdvcmQ+QW5pbWFsczwva2V5d29yZD48a2V5d29yZD5DbHVzdGVyIEFuYWx5c2lzPC9rZXl3b3Jk
PjxrZXl3b3JkPkROQSwgUmlib3NvbWFsLypnZW5ldGljczwva2V5d29yZD48a2V5d29yZD5GZWNl
cy9taWNyb2Jpb2xvZ3k8L2tleXdvcmQ+PGtleXdvcmQ+SW50ZXN0aW5lcy8qbWljcm9iaW9sb2d5
PC9rZXl3b3JkPjxrZXl3b3JkPipJc2NoZW1pYyBQcmVjb25kaXRpb25pbmc8L2tleXdvcmQ+PGtl
eXdvcmQ+TGl2ZXIvKmJsb29kIHN1cHBseTwva2V5d29yZD48a2V5d29yZD4qTGl2ZXIgVHJhbnNw
bGFudGF0aW9uPC9rZXl3b3JkPjxrZXl3b3JkPipNaWNyb2Jpb3RhPC9rZXl3b3JkPjxrZXl3b3Jk
PlBoeWxvZ2VueTwva2V5d29yZD48a2V5d29yZD5SYXRzPC9rZXl3b3JkPjwva2V5d29yZHM+PGRh
dGVzPjx5ZWFyPjIwMTM8L3llYXI+PC9kYXRlcz48aXNibj4xOTMyLTYyMDMgKEVsZWN0cm9uaWMp
JiN4RDsxOTMyLTYyMDMgKExpbmtpbmcpPC9pc2JuPjxhY2Nlc3Npb24tbnVtPjI0MDk4NDEwPC9h
Y2Nlc3Npb24tbnVtPjx1cmxzPjxyZWxhdGVkLXVybHM+PHVybD5odHRwOi8vd3d3Lm5jYmkubmxt
Lm5paC5nb3YvcHVibWVkLzI0MDk4NDEwPC91cmw+PC9yZWxhdGVkLXVybHM+PC91cmxzPjxjdXN0
b20yPjM3ODg3OTc8L2N1c3RvbTI+PGVsZWN0cm9uaWMtcmVzb3VyY2UtbnVtPjEwLjEzNzEvam91
cm5hbC5wb25lLjAwNzU5NTA8L2VsZWN0cm9uaWMtcmVzb3VyY2UtbnVtPjwvcmVjb3JkPjwvQ2l0
ZT48L0VuZE5vdGU+AG==
</w:fldData>
        </w:fldChar>
      </w:r>
      <w:r w:rsidRPr="00F247BA">
        <w:rPr>
          <w:rFonts w:ascii="Book Antiqua" w:hAnsi="Book Antiqua"/>
          <w:sz w:val="24"/>
          <w:vertAlign w:val="superscript"/>
        </w:rPr>
        <w:instrText xml:space="preserve"> ADDIN EN.CITE.DATA </w:instrText>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instrText xml:space="preserve"> </w:instrText>
      </w:r>
      <w:r w:rsidRPr="00F247BA">
        <w:rPr>
          <w:rFonts w:ascii="Book Antiqua" w:hAnsi="Book Antiqua"/>
          <w:sz w:val="24"/>
          <w:vertAlign w:val="superscript"/>
        </w:rPr>
        <w:fldChar w:fldCharType="end"/>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t>[</w:t>
      </w:r>
      <w:hyperlink w:anchor="_ENREF_20" w:tooltip="Lu, 2011 #236" w:history="1">
        <w:r w:rsidRPr="00F247BA">
          <w:rPr>
            <w:rFonts w:ascii="Book Antiqua" w:hAnsi="Book Antiqua"/>
            <w:sz w:val="24"/>
            <w:vertAlign w:val="superscript"/>
          </w:rPr>
          <w:t>21</w:t>
        </w:r>
      </w:hyperlink>
      <w:r w:rsidRPr="00F247BA">
        <w:rPr>
          <w:rFonts w:ascii="Book Antiqua" w:hAnsi="Book Antiqua"/>
          <w:sz w:val="24"/>
          <w:vertAlign w:val="superscript"/>
        </w:rPr>
        <w:t>]</w:t>
      </w:r>
      <w:r w:rsidRPr="00F247BA">
        <w:rPr>
          <w:rFonts w:ascii="Book Antiqua" w:hAnsi="Book Antiqua"/>
          <w:sz w:val="24"/>
          <w:vertAlign w:val="superscript"/>
        </w:rPr>
        <w:fldChar w:fldCharType="end"/>
      </w:r>
      <w:r w:rsidRPr="00F247BA">
        <w:rPr>
          <w:rFonts w:ascii="Book Antiqua" w:hAnsi="Book Antiqua"/>
          <w:sz w:val="24"/>
        </w:rPr>
        <w:t>, liver cirrhosis</w:t>
      </w:r>
      <w:r w:rsidRPr="00F247BA">
        <w:rPr>
          <w:rFonts w:ascii="Book Antiqua" w:hAnsi="Book Antiqua"/>
          <w:sz w:val="24"/>
          <w:vertAlign w:val="superscript"/>
        </w:rPr>
        <w:fldChar w:fldCharType="begin">
          <w:fldData xml:space="preserve">PEVuZE5vdGU+PENpdGU+PEF1dGhvcj5SZW48L0F1dGhvcj48WWVhcj4yMDE0PC9ZZWFyPjxSZWNO
dW0+Njc8L1JlY051bT48RGlzcGxheVRleHQ+PHN0eWxlIGZhY2U9InN1cGVyc2NyaXB0Ij5bMTdd
PC9zdHlsZT48L0Rpc3BsYXlUZXh0PjxyZWNvcmQ+PHJlYy1udW1iZXI+Njc8L3JlYy1udW1iZXI+
PGZvcmVpZ24ta2V5cz48a2V5IGFwcD0iRU4iIGRiLWlkPSJ4ZTl2ZXd4czlmOWZyMmVzdjVidnYy
ZXlmOXQ1eGF4djBwcGQiPjY3PC9rZXk+PC9mb3JlaWduLWtleXM+PHJlZi10eXBlIG5hbWU9Ikpv
dXJuYWwgQXJ0aWNsZSI+MTc8L3JlZi10eXBlPjxjb250cmlidXRvcnM+PGF1dGhvcnM+PGF1dGhv
cj5SZW4sIFouPC9hdXRob3I+PGF1dGhvcj5KaWFuZywgSi48L2F1dGhvcj48YXV0aG9yPkx1LCBI
LjwvYXV0aG9yPjxhdXRob3I+Q2hlbiwgWC48L2F1dGhvcj48YXV0aG9yPkhlLCBZLjwvYXV0aG9y
PjxhdXRob3I+WmhhbmcsIEguPC9hdXRob3I+PGF1dGhvcj5YaWUsIEguPC9hdXRob3I+PGF1dGhv
cj5XYW5nLCBXLjwvYXV0aG9yPjxhdXRob3I+WmhlbmcsIFMuPC9hdXRob3I+PGF1dGhvcj5aaG91
LCBMLjwvYXV0aG9yPjwvYXV0aG9ycz48L2NvbnRyaWJ1dG9ycz48YXV0aC1hZGRyZXNzPjEgS2V5
IExhYm9yYXRvcnkgb2YgQ29tYmluZWQgTXVsdGktb3JnYW4gVHJhbnNwbGFudGF0aW9uLCBNaW5p
c3RyeSBvZiBQdWJsaWMgSGVhbHRoLCBGaXJzdCBBZmZpbGlhdGVkIEhvc3BpdGFsLCBTY2hvb2wg
b2YgTWVkaWNpbmUsIFpoZWppYW5nIFVuaXZlcnNpdHksIEhhbmd6aG91LCBDaGluYS4gMiBEZXBh
cnRtZW50IG9mIEhlcGF0b2JpbGlhcnkgYW5kIFBhbmNyZWF0aWMgU3VyZ2VyeSwgRmlyc3QgQWZm
aWxpYXRlZCBIb3NwaXRhbCwgU2Nob29sIG9mIE1lZGljaW5lLCBaaGVqaWFuZyBVbml2ZXJzaXR5
LCBIYW5nemhvdSwgQ2hpbmEuIDMgU3RhdGUgS2V5IExhYm9yYXRvcnkgZm9yIERpYWdub3NpcyBh
bmQgVHJlYXRtZW50IG9mIEluZmVjdGlvdXMgRGlzZWFzZSwgRmlyc3QgQWZmaWxpYXRlZCBIb3Nw
aXRhbCwgU2Nob29sIG9mIE1lZGljaW5lLCBaaGVqaWFuZyBVbml2ZXJzaXR5LCBIYW5nemhvdSwg
Q2hpbmEuIDQgQ29ycmVzcG9uZGVuY2UgdG86IExpbiBaaG91LCBNLkQuLCBQaC5ELiwgRmlyc3Qg
QWZmaWxpYXRlZCBIb3NwaXRhbCwgU2Nob29sIG9mIE1lZGljaW5lLCBaaGVqaWFuZyBVbml2ZXJz
aXR5LCAjNzkgUWluZ2NodW4gUm9hZCwgSGFuZ3pob3UsIENoaW5hLiA1IENvcnJlc3BvbmRlbmNl
IHRvOiBTaHVzZW4gWmhlbmcsIE0uRC4sIFBoLkQuLCBGaXJzdCBBZmZpbGlhdGVkIEhvc3BpdGFs
LCBTY2hvb2wgb2YgTWVkaWNpbmUsIFpoZWppYW5nIFVuaXZlcnNpdHksICM3OSBRaW5nY2h1biBS
b2FkLCBIYW5nemhvdSwgQ2hpbmEuPC9hdXRoLWFkZHJlc3M+PHRpdGxlcz48dGl0bGU+SW50ZXN0
aW5hbCBtaWNyb2JpYWwgdmFyaWF0aW9uIG1heSBwcmVkaWN0IGVhcmx5IGFjdXRlIHJlamVjdGlv
biBhZnRlciBsaXZlciB0cmFuc3BsYW50YXRpb24gaW4gcmF0czwvdGl0bGU+PHNlY29uZGFyeS10
aXRsZT5UcmFuc3BsYW50YXRpb248L3NlY29uZGFyeS10aXRsZT48YWx0LXRpdGxlPlRyYW5zcGxh
bnRhdGlvbjwvYWx0LXRpdGxlPjwvdGl0bGVzPjxwZXJpb2RpY2FsPjxmdWxsLXRpdGxlPlRyYW5z
cGxhbnRhdGlvbjwvZnVsbC10aXRsZT48YWJici0xPlRyYW5zcGxhbnRhdGlvbjwvYWJici0xPjwv
cGVyaW9kaWNhbD48YWx0LXBlcmlvZGljYWw+PGZ1bGwtdGl0bGU+VHJhbnNwbGFudGF0aW9uPC9m
dWxsLXRpdGxlPjxhYmJyLTE+VHJhbnNwbGFudGF0aW9uPC9hYmJyLTE+PC9hbHQtcGVyaW9kaWNh
bD48cGFnZXM+ODQ0LTUyPC9wYWdlcz48dm9sdW1lPjk4PC92b2x1bWU+PG51bWJlcj44PC9udW1i
ZXI+PGtleXdvcmRzPjxrZXl3b3JkPkFjdXRlIERpc2Vhc2U8L2tleXdvcmQ+PGtleXdvcmQ+QW5p
bWFsczwva2V5d29yZD48a2V5d29yZD5EZW5hdHVyaW5nIEdyYWRpZW50IEdlbCBFbGVjdHJvcGhv
cmVzaXM8L2tleXdvcmQ+PGtleXdvcmQ+R3JhZnQgUmVqZWN0aW9uLypldGlvbG9neS9taWNyb2Jp
b2xvZ3k8L2tleXdvcmQ+PGtleXdvcmQ+SW50ZXN0aW5lcy8qbWljcm9iaW9sb2d5PC9rZXl3b3Jk
PjxrZXl3b3JkPkxpdmVyIFRyYW5zcGxhbnRhdGlvbi8qYWR2ZXJzZSBlZmZlY3RzPC9rZXl3b3Jk
PjxrZXl3b3JkPlBoeWxvZ2VueTwva2V5d29yZD48a2V5d29yZD5SYXRzLCBJbmJyZWQgTGV3PC9r
ZXl3b3JkPjxrZXl3b3JkPlRvbGwtTGlrZSBSZWNlcHRvcnMvcGh5c2lvbG9neTwva2V5d29yZD48
L2tleXdvcmRzPjxkYXRlcz48eWVhcj4yMDE0PC95ZWFyPjxwdWItZGF0ZXM+PGRhdGU+T2N0IDI3
PC9kYXRlPjwvcHViLWRhdGVzPjwvZGF0ZXM+PGlzYm4+MTUzNC02MDgwIChFbGVjdHJvbmljKSYj
eEQ7MDA0MS0xMzM3IChMaW5raW5nKTwvaXNibj48YWNjZXNzaW9uLW51bT4yNTMyMTE2NjwvYWNj
ZXNzaW9uLW51bT48dXJscz48cmVsYXRlZC11cmxzPjx1cmw+aHR0cDovL3d3dy5uY2JpLm5sbS5u
aWguZ292L3B1Ym1lZC8yNTMyMTE2NjwvdXJsPjwvcmVsYXRlZC11cmxzPjwvdXJscz48Y3VzdG9t
Mj40MjA2MzUxPC9jdXN0b20yPjxlbGVjdHJvbmljLXJlc291cmNlLW51bT4xMC4xMDk3L1RQLjAw
MDAwMDAwMDAwMDAzMzQ8L2VsZWN0cm9uaWMtcmVzb3VyY2UtbnVtPjwvcmVjb3JkPjwvQ2l0ZT48
L0VuZE5vdGU+
</w:fldData>
        </w:fldChar>
      </w:r>
      <w:r w:rsidRPr="00F247BA">
        <w:rPr>
          <w:rFonts w:ascii="Book Antiqua" w:hAnsi="Book Antiqua"/>
          <w:sz w:val="24"/>
          <w:vertAlign w:val="superscript"/>
        </w:rPr>
        <w:instrText xml:space="preserve"> ADDIN EN.CITE </w:instrText>
      </w:r>
      <w:r w:rsidRPr="00F247BA">
        <w:rPr>
          <w:rFonts w:ascii="Book Antiqua" w:hAnsi="Book Antiqua"/>
          <w:sz w:val="24"/>
          <w:vertAlign w:val="superscript"/>
        </w:rPr>
        <w:fldChar w:fldCharType="begin">
          <w:fldData xml:space="preserve">PEVuZE5vdGU+PENpdGU+PEF1dGhvcj5SZW48L0F1dGhvcj48WWVhcj4yMDE0PC9ZZWFyPjxSZWNO
dW0+Njc8L1JlY051bT48RGlzcGxheVRleHQ+PHN0eWxlIGZhY2U9InN1cGVyc2NyaXB0Ij5bMTdd
PC9zdHlsZT48L0Rpc3BsYXlUZXh0PjxyZWNvcmQ+PHJlYy1udW1iZXI+Njc8L3JlYy1udW1iZXI+
PGZvcmVpZ24ta2V5cz48a2V5IGFwcD0iRU4iIGRiLWlkPSJ4ZTl2ZXd4czlmOWZyMmVzdjVidnYy
ZXlmOXQ1eGF4djBwcGQiPjY3PC9rZXk+PC9mb3JlaWduLWtleXM+PHJlZi10eXBlIG5hbWU9Ikpv
dXJuYWwgQXJ0aWNsZSI+MTc8L3JlZi10eXBlPjxjb250cmlidXRvcnM+PGF1dGhvcnM+PGF1dGhv
cj5SZW4sIFouPC9hdXRob3I+PGF1dGhvcj5KaWFuZywgSi48L2F1dGhvcj48YXV0aG9yPkx1LCBI
LjwvYXV0aG9yPjxhdXRob3I+Q2hlbiwgWC48L2F1dGhvcj48YXV0aG9yPkhlLCBZLjwvYXV0aG9y
PjxhdXRob3I+WmhhbmcsIEguPC9hdXRob3I+PGF1dGhvcj5YaWUsIEguPC9hdXRob3I+PGF1dGhv
cj5XYW5nLCBXLjwvYXV0aG9yPjxhdXRob3I+WmhlbmcsIFMuPC9hdXRob3I+PGF1dGhvcj5aaG91
LCBMLjwvYXV0aG9yPjwvYXV0aG9ycz48L2NvbnRyaWJ1dG9ycz48YXV0aC1hZGRyZXNzPjEgS2V5
IExhYm9yYXRvcnkgb2YgQ29tYmluZWQgTXVsdGktb3JnYW4gVHJhbnNwbGFudGF0aW9uLCBNaW5p
c3RyeSBvZiBQdWJsaWMgSGVhbHRoLCBGaXJzdCBBZmZpbGlhdGVkIEhvc3BpdGFsLCBTY2hvb2wg
b2YgTWVkaWNpbmUsIFpoZWppYW5nIFVuaXZlcnNpdHksIEhhbmd6aG91LCBDaGluYS4gMiBEZXBh
cnRtZW50IG9mIEhlcGF0b2JpbGlhcnkgYW5kIFBhbmNyZWF0aWMgU3VyZ2VyeSwgRmlyc3QgQWZm
aWxpYXRlZCBIb3NwaXRhbCwgU2Nob29sIG9mIE1lZGljaW5lLCBaaGVqaWFuZyBVbml2ZXJzaXR5
LCBIYW5nemhvdSwgQ2hpbmEuIDMgU3RhdGUgS2V5IExhYm9yYXRvcnkgZm9yIERpYWdub3NpcyBh
bmQgVHJlYXRtZW50IG9mIEluZmVjdGlvdXMgRGlzZWFzZSwgRmlyc3QgQWZmaWxpYXRlZCBIb3Nw
aXRhbCwgU2Nob29sIG9mIE1lZGljaW5lLCBaaGVqaWFuZyBVbml2ZXJzaXR5LCBIYW5nemhvdSwg
Q2hpbmEuIDQgQ29ycmVzcG9uZGVuY2UgdG86IExpbiBaaG91LCBNLkQuLCBQaC5ELiwgRmlyc3Qg
QWZmaWxpYXRlZCBIb3NwaXRhbCwgU2Nob29sIG9mIE1lZGljaW5lLCBaaGVqaWFuZyBVbml2ZXJz
aXR5LCAjNzkgUWluZ2NodW4gUm9hZCwgSGFuZ3pob3UsIENoaW5hLiA1IENvcnJlc3BvbmRlbmNl
IHRvOiBTaHVzZW4gWmhlbmcsIE0uRC4sIFBoLkQuLCBGaXJzdCBBZmZpbGlhdGVkIEhvc3BpdGFs
LCBTY2hvb2wgb2YgTWVkaWNpbmUsIFpoZWppYW5nIFVuaXZlcnNpdHksICM3OSBRaW5nY2h1biBS
b2FkLCBIYW5nemhvdSwgQ2hpbmEuPC9hdXRoLWFkZHJlc3M+PHRpdGxlcz48dGl0bGU+SW50ZXN0
aW5hbCBtaWNyb2JpYWwgdmFyaWF0aW9uIG1heSBwcmVkaWN0IGVhcmx5IGFjdXRlIHJlamVjdGlv
biBhZnRlciBsaXZlciB0cmFuc3BsYW50YXRpb24gaW4gcmF0czwvdGl0bGU+PHNlY29uZGFyeS10
aXRsZT5UcmFuc3BsYW50YXRpb248L3NlY29uZGFyeS10aXRsZT48YWx0LXRpdGxlPlRyYW5zcGxh
bnRhdGlvbjwvYWx0LXRpdGxlPjwvdGl0bGVzPjxwZXJpb2RpY2FsPjxmdWxsLXRpdGxlPlRyYW5z
cGxhbnRhdGlvbjwvZnVsbC10aXRsZT48YWJici0xPlRyYW5zcGxhbnRhdGlvbjwvYWJici0xPjwv
cGVyaW9kaWNhbD48YWx0LXBlcmlvZGljYWw+PGZ1bGwtdGl0bGU+VHJhbnNwbGFudGF0aW9uPC9m
dWxsLXRpdGxlPjxhYmJyLTE+VHJhbnNwbGFudGF0aW9uPC9hYmJyLTE+PC9hbHQtcGVyaW9kaWNh
bD48cGFnZXM+ODQ0LTUyPC9wYWdlcz48dm9sdW1lPjk4PC92b2x1bWU+PG51bWJlcj44PC9udW1i
ZXI+PGtleXdvcmRzPjxrZXl3b3JkPkFjdXRlIERpc2Vhc2U8L2tleXdvcmQ+PGtleXdvcmQ+QW5p
bWFsczwva2V5d29yZD48a2V5d29yZD5EZW5hdHVyaW5nIEdyYWRpZW50IEdlbCBFbGVjdHJvcGhv
cmVzaXM8L2tleXdvcmQ+PGtleXdvcmQ+R3JhZnQgUmVqZWN0aW9uLypldGlvbG9neS9taWNyb2Jp
b2xvZ3k8L2tleXdvcmQ+PGtleXdvcmQ+SW50ZXN0aW5lcy8qbWljcm9iaW9sb2d5PC9rZXl3b3Jk
PjxrZXl3b3JkPkxpdmVyIFRyYW5zcGxhbnRhdGlvbi8qYWR2ZXJzZSBlZmZlY3RzPC9rZXl3b3Jk
PjxrZXl3b3JkPlBoeWxvZ2VueTwva2V5d29yZD48a2V5d29yZD5SYXRzLCBJbmJyZWQgTGV3PC9r
ZXl3b3JkPjxrZXl3b3JkPlRvbGwtTGlrZSBSZWNlcHRvcnMvcGh5c2lvbG9neTwva2V5d29yZD48
L2tleXdvcmRzPjxkYXRlcz48eWVhcj4yMDE0PC95ZWFyPjxwdWItZGF0ZXM+PGRhdGU+T2N0IDI3
PC9kYXRlPjwvcHViLWRhdGVzPjwvZGF0ZXM+PGlzYm4+MTUzNC02MDgwIChFbGVjdHJvbmljKSYj
eEQ7MDA0MS0xMzM3IChMaW5raW5nKTwvaXNibj48YWNjZXNzaW9uLW51bT4yNTMyMTE2NjwvYWNj
ZXNzaW9uLW51bT48dXJscz48cmVsYXRlZC11cmxzPjx1cmw+aHR0cDovL3d3dy5uY2JpLm5sbS5u
aWguZ292L3B1Ym1lZC8yNTMyMTE2NjwvdXJsPjwvcmVsYXRlZC11cmxzPjwvdXJscz48Y3VzdG9t
Mj40MjA2MzUxPC9jdXN0b20yPjxlbGVjdHJvbmljLXJlc291cmNlLW51bT4xMC4xMDk3L1RQLjAw
MDAwMDAwMDAwMDAzMzQ8L2VsZWN0cm9uaWMtcmVzb3VyY2UtbnVtPjwvcmVjb3JkPjwvQ2l0ZT48
L0VuZE5vdGU+
</w:fldData>
        </w:fldChar>
      </w:r>
      <w:r w:rsidRPr="00F247BA">
        <w:rPr>
          <w:rFonts w:ascii="Book Antiqua" w:hAnsi="Book Antiqua"/>
          <w:sz w:val="24"/>
          <w:vertAlign w:val="superscript"/>
        </w:rPr>
        <w:instrText xml:space="preserve"> ADDIN EN.CITE.DATA </w:instrText>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instrText xml:space="preserve"> </w:instrText>
      </w:r>
      <w:r w:rsidRPr="00F247BA">
        <w:rPr>
          <w:rFonts w:ascii="Book Antiqua" w:hAnsi="Book Antiqua"/>
          <w:sz w:val="24"/>
          <w:vertAlign w:val="superscript"/>
        </w:rPr>
        <w:fldChar w:fldCharType="end"/>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t>[</w:t>
      </w:r>
      <w:hyperlink w:anchor="_ENREF_13" w:tooltip="Chen, 2011 #372" w:history="1">
        <w:r w:rsidRPr="00F247BA">
          <w:rPr>
            <w:rFonts w:ascii="Book Antiqua" w:hAnsi="Book Antiqua"/>
            <w:sz w:val="24"/>
            <w:vertAlign w:val="superscript"/>
          </w:rPr>
          <w:t>14</w:t>
        </w:r>
      </w:hyperlink>
      <w:r w:rsidRPr="00F247BA">
        <w:rPr>
          <w:rFonts w:ascii="Book Antiqua" w:hAnsi="Book Antiqua"/>
          <w:sz w:val="24"/>
          <w:vertAlign w:val="superscript"/>
        </w:rPr>
        <w:t>,34]</w:t>
      </w:r>
      <w:r w:rsidRPr="00F247BA">
        <w:rPr>
          <w:rFonts w:ascii="Book Antiqua" w:hAnsi="Book Antiqua"/>
          <w:sz w:val="24"/>
          <w:vertAlign w:val="superscript"/>
        </w:rPr>
        <w:fldChar w:fldCharType="end"/>
      </w:r>
      <w:r w:rsidRPr="00F247BA">
        <w:rPr>
          <w:rFonts w:ascii="Book Antiqua" w:hAnsi="Book Antiqua"/>
          <w:sz w:val="24"/>
        </w:rPr>
        <w:t xml:space="preserve">, </w:t>
      </w:r>
      <w:r w:rsidRPr="00F247BA">
        <w:rPr>
          <w:rFonts w:ascii="Book Antiqua" w:hAnsi="Book Antiqua"/>
          <w:sz w:val="24"/>
        </w:rPr>
        <w:lastRenderedPageBreak/>
        <w:t>and hepatocellular carcinoma</w:t>
      </w:r>
      <w:r w:rsidRPr="00F247BA">
        <w:rPr>
          <w:rFonts w:ascii="Book Antiqua" w:hAnsi="Book Antiqua"/>
          <w:sz w:val="24"/>
          <w:vertAlign w:val="superscript"/>
        </w:rPr>
        <w:fldChar w:fldCharType="begin">
          <w:fldData xml:space="preserve">PEVuZE5vdGU+PENpdGU+PEF1dGhvcj5SZW48L0F1dGhvcj48WWVhcj4yMDExPC9ZZWFyPjxSZWNO
dW0+MTc0PC9SZWNOdW0+PERpc3BsYXlUZXh0PjxzdHlsZSBmYWNlPSJzdXBlcnNjcmlwdCI+WzE1
LCAxOF08L3N0eWxlPjwvRGlzcGxheVRleHQ+PHJlY29yZD48cmVjLW51bWJlcj4xNzQ8L3JlYy1u
dW1iZXI+PGZvcmVpZ24ta2V5cz48a2V5IGFwcD0iRU4iIGRiLWlkPSJ2eDkwZXZ3dmthMDUyeGU5
YTJ0eHBwZmIyd3JheHNkdnRzcHQiPjE3NDwva2V5PjwvZm9yZWlnbi1rZXlzPjxyZWYtdHlwZSBu
YW1lPSJKb3VybmFsIEFydGljbGUiPjE3PC9yZWYtdHlwZT48Y29udHJpYnV0b3JzPjxhdXRob3Jz
PjxhdXRob3I+UmVuLCBaLiBHLjwvYXV0aG9yPjxhdXRob3I+TGl1LCBILjwvYXV0aG9yPjxhdXRo
b3I+SmlhbmcsIEouIFcuPC9hdXRob3I+PGF1dGhvcj5KaWFuZywgTC48L2F1dGhvcj48YXV0aG9y
PkNoZW4sIEguPC9hdXRob3I+PGF1dGhvcj5YaWUsIEguIFkuPC9hdXRob3I+PGF1dGhvcj5aaG91
LCBMLjwvYXV0aG9yPjxhdXRob3I+WmhlbmcsIFMuIFMuPC9hdXRob3I+PC9hdXRob3JzPjwvY29u
dHJpYnV0b3JzPjxhdXRoLWFkZHJlc3M+S2V5IExhYm9yYXRvcnkgb2YgQ29tYmluZWQgTXVsdGkt
b3JnYW4gVHJhbnNwbGFudGF0aW9uLCBNaW5pc3RyeSBvZiBQdWJsaWMgSGVhbHRoLCBhbmQgRGVw
YXJ0bWVudCBvZiBIZXBhdG9iaWxpYXJ5IGFuZCBQYW5jcmVhdGljIFN1cmdlcnksIEZpcnN0IEFm
ZmlsaWF0ZWQgSG9zcGl0YWwsIFpoZWppYW5nIFVuaXZlcnNpdHkgU2Nob29sIG9mIE1lZGljaW5l
LCBIYW5nemhvdSAzMTAwMDMsIENoaW5hLjwvYXV0aC1hZGRyZXNzPjx0aXRsZXM+PHRpdGxlPlBy
b3RlY3RpdmUgZWZmZWN0IG9mIHByb2Jpb3RpY3Mgb24gaW50ZXN0aW5hbCBiYXJyaWVyIGZ1bmN0
aW9uIGluIG1hbG5vdXJpc2hlZCByYXRzIGFmdGVyIGxpdmVyIHRyYW5zcGxhbnRhdGlvbjwvdGl0
bGU+PHNlY29uZGFyeS10aXRsZT5IZXBhdG9iaWxpYXJ5IFBhbmNyZWF0IERpcyBJbnQ8L3NlY29u
ZGFyeS10aXRsZT48L3RpdGxlcz48cGVyaW9kaWNhbD48ZnVsbC10aXRsZT5IZXBhdG9iaWxpYXJ5
IFBhbmNyZWF0IERpcyBJbnQ8L2Z1bGwtdGl0bGU+PC9wZXJpb2RpY2FsPjxwYWdlcz40ODktOTY8
L3BhZ2VzPjx2b2x1bWU+MTA8L3ZvbHVtZT48bnVtYmVyPjU8L251bWJlcj48ZWRpdGlvbj4yMDEx
LzA5LzI5PC9lZGl0aW9uPjxrZXl3b3Jkcz48a2V5d29yZD5BbmltYWxzPC9rZXl3b3JkPjxrZXl3
b3JkPkFudGktQmFjdGVyaWFsIEFnZW50cy9waGFybWFjb2xvZ3k8L2tleXdvcmQ+PGtleXdvcmQ+
QmFjdGVyaWFsIFRyYW5zbG9jYXRpb248L2tleXdvcmQ+PGtleXdvcmQ+QmlmaWRvYmFjdGVyaXVt
Lypncm93dGggJmFtcDsgZGV2ZWxvcG1lbnQ8L2tleXdvcmQ+PGtleXdvcmQ+RGlzZWFzZSBNb2Rl
bHMsIEFuaW1hbDwva2V5d29yZD48a2V5d29yZD5FbmRvdG94aW5zL2Jsb29kPC9rZXl3b3JkPjxr
ZXl3b3JkPkltbXVub2dsb2J1bGluIEEsIFNlY3JldG9yeS9tZXRhYm9saXNtPC9rZXl3b3JkPjxr
ZXl3b3JkPkltbXVub3BoZW5vdHlwaW5nPC9rZXl3b3JkPjxrZXl3b3JkPkltbXVub3N1cHByZXNz
aXZlIEFnZW50cy9waGFybWFjb2xvZ3k8L2tleXdvcmQ+PGtleXdvcmQ+SW50ZXN0aW5lcy9pbW11
bm9sb2d5L21ldGFib2xpc20vKm1pY3JvYmlvbG9neTwva2V5d29yZD48a2V5d29yZD5MYWN0b2Jh
Y2lsbHVzLypncm93dGggJmFtcDsgZGV2ZWxvcG1lbnQ8L2tleXdvcmQ+PGtleXdvcmQ+TGl2ZXIg
VHJhbnNwbGFudGF0aW9uLyphZHZlcnNlIGVmZmVjdHM8L2tleXdvcmQ+PGtleXdvcmQ+THltcGhv
Y3l0ZSBDb3VudDwva2V5d29yZD48a2V5d29yZD5MeW1waG9jeXRlcy9pbW11bm9sb2d5L21pY3Jv
YmlvbG9neTwva2V5d29yZD48a2V5d29yZD5NYWxlPC9rZXl3b3JkPjxrZXl3b3JkPk1hbG51dHJp
dGlvbi9jb21wbGljYXRpb25zL2ltbXVub2xvZ3kvbWV0YWJvbGlzbS9taWNyb2Jpb2xvZ3kvKnRo
ZXJhcHk8L2tleXdvcmQ+PGtleXdvcmQ+UGVybWVhYmlsaXR5PC9rZXl3b3JkPjxrZXl3b3JkPlBl
eWVyJmFwb3M7cyBQYXRjaGVzL2ltbXVub2xvZ3kvbWljcm9iaW9sb2d5PC9rZXl3b3JkPjxrZXl3
b3JkPlByb2Jpb3RpY3MvKnBoYXJtYWNvbG9neTwva2V5d29yZD48a2V5d29yZD5SYXRzPC9rZXl3
b3JkPjxrZXl3b3JkPlJhdHMsIEluYnJlZCBMZXc8L2tleXdvcmQ+PGtleXdvcmQ+VGltZSBGYWN0
b3JzPC9rZXl3b3JkPjxrZXl3b3JkPlR1bW9yIE5lY3Jvc2lzIEZhY3Rvci1hbHBoYS9ibG9vZDwv
a2V5d29yZD48L2tleXdvcmRzPjxkYXRlcz48eWVhcj4yMDExPC95ZWFyPjxwdWItZGF0ZXM+PGRh
dGU+T2N0PC9kYXRlPjwvcHViLWRhdGVzPjwvZGF0ZXM+PGlzYm4+MTQ5OS0zODcyIChQcmludCk8
L2lzYm4+PGFjY2Vzc2lvbi1udW0+MjE5NDc3MjI8L2FjY2Vzc2lvbi1udW0+PHVybHM+PHJlbGF0
ZWQtdXJscz48dXJsPmh0dHA6Ly93d3cubmNiaS5ubG0ubmloLmdvdi9lbnRyZXovcXVlcnkuZmNn
aT9jbWQ9UmV0cmlldmUmYW1wO2RiPVB1Yk1lZCZhbXA7ZG9wdD1DaXRhdGlvbiZhbXA7bGlzdF91
aWRzPTIxOTQ3NzIyPC91cmw+PC9yZWxhdGVkLXVybHM+PC91cmxzPjxlbGVjdHJvbmljLXJlc291
cmNlLW51bT4xNTIzIFtwaWldPC9lbGVjdHJvbmljLXJlc291cmNlLW51bT48bGFuZ3VhZ2U+ZW5n
PC9sYW5ndWFnZT48L3JlY29yZD48L0NpdGU+PENpdGU+PEF1dGhvcj5SZW48L0F1dGhvcj48WWVh
cj4yMDEzPC9ZZWFyPjxSZWNOdW0+MzgyPC9SZWNOdW0+PHJlY29yZD48cmVjLW51bWJlcj4zODI8
L3JlYy1udW1iZXI+PGZvcmVpZ24ta2V5cz48a2V5IGFwcD0iRU4iIGRiLWlkPSJ2eDkwZXZ3dmth
MDUyeGU5YTJ0eHBwZmIyd3JheHNkdnRzcHQiPjM4Mjwva2V5PjwvZm9yZWlnbi1rZXlzPjxyZWYt
dHlwZSBuYW1lPSJKb3VybmFsIEFydGljbGUiPjE3PC9yZWYtdHlwZT48Y29udHJpYnV0b3JzPjxh
dXRob3JzPjxhdXRob3I+UmVuLCBaLjwvYXV0aG9yPjxhdXRob3I+Q3VpLCBHLjwvYXV0aG9yPjxh
dXRob3I+THUsIEguPC9hdXRob3I+PGF1dGhvcj5DaGVuLCBYLjwvYXV0aG9yPjxhdXRob3I+Smlh
bmcsIEouPC9hdXRob3I+PGF1dGhvcj5MaXUsIEguPC9hdXRob3I+PGF1dGhvcj5IZSwgWS48L2F1
dGhvcj48YXV0aG9yPkRpbmcsIFMuPC9hdXRob3I+PGF1dGhvcj5IdSwgWi48L2F1dGhvcj48YXV0
aG9yPldhbmcsIFcuPC9hdXRob3I+PGF1dGhvcj5aaGVuZywgUy48L2F1dGhvcj48L2F1dGhvcnM+
PC9jb250cmlidXRvcnM+PGF1dGgtYWRkcmVzcz5LZXkgTGFib3JhdG9yeSBvZiBDb21iaW5lZCBN
dWx0aS1vcmdhbiBUcmFuc3BsYW50YXRpb24sIE1pbmlzdHJ5IG9mIFB1YmxpYyBIZWFsdGgsIEZp
cnN0IEFmZmlsaWF0ZWQgSG9zcGl0YWwsIFNjaG9vbCBvZiBNZWRpY2luZSwgWmhlamlhbmcgVW5p
dmVyc2l0eSwgSGFuZ3pob3UsIENoaW5hIDsgRGVwYXJ0bWVudCBvZiBIZXBhdG9iaWxpYXJ5IGFu
ZCBQYW5jcmVhdGljIFN1cmdlcnksIEZpcnN0IEFmZmlsaWF0ZWQgSG9zcGl0YWwsIFNjaG9vbCBv
ZiBNZWRpY2luZSwgWmhlamlhbmcgVW5pdmVyc2l0eSwgSGFuZ3pob3UsIENoaW5hLjwvYXV0aC1h
ZGRyZXNzPjx0aXRsZXM+PHRpdGxlPkxpdmVyIElzY2hlbWljIFByZWNvbmRpdGlvbmluZyAoSVBD
KSBJbXByb3ZlcyBJbnRlc3RpbmFsIE1pY3JvYmlvdGEgRm9sbG93aW5nIExpdmVyIFRyYW5zcGxh
bnRhdGlvbiBpbiBSYXRzIHRocm91Z2ggMTZzIHJETkEtQmFzZWQgQW5hbHlzaXMgb2YgTWljcm9i
aWFsIFN0cnVjdHVyZSBTaGlmdDwvdGl0bGU+PHNlY29uZGFyeS10aXRsZT5QTG9TIE9uZTwvc2Vj
b25kYXJ5LXRpdGxlPjwvdGl0bGVzPjxwZXJpb2RpY2FsPjxmdWxsLXRpdGxlPlBMb1MgT25lPC9m
dWxsLXRpdGxlPjwvcGVyaW9kaWNhbD48cGFnZXM+ZTc1OTUwPC9wYWdlcz48dm9sdW1lPjg8L3Zv
bHVtZT48bnVtYmVyPjEwPC9udW1iZXI+PGVkaXRpb24+MjAxMy8xMC8wODwvZWRpdGlvbj48ZGF0
ZXM+PHllYXI+MjAxMzwveWVhcj48L2RhdGVzPjxpc2JuPjE5MzItNjIwMyAoRWxlY3Ryb25pYykm
I3hEOzE5MzItNjIwMyAoTGlua2luZyk8L2lzYm4+PGFjY2Vzc2lvbi1udW0+MjQwOTg0MTA8L2Fj
Y2Vzc2lvbi1udW0+PHVybHM+PHJlbGF0ZWQtdXJscz48dXJsPmh0dHA6Ly93d3cubmNiaS5ubG0u
bmloLmdvdi9lbnRyZXovcXVlcnkuZmNnaT9jbWQ9UmV0cmlldmUmYW1wO2RiPVB1Yk1lZCZhbXA7
ZG9wdD1DaXRhdGlvbiZhbXA7bGlzdF91aWRzPTI0MDk4NDEwPC91cmw+PC9yZWxhdGVkLXVybHM+
PC91cmxzPjxjdXN0b20yPjM3ODg3OTc8L2N1c3RvbTI+PGVsZWN0cm9uaWMtcmVzb3VyY2UtbnVt
PjEwLjEzNzEvam91cm5hbC5wb25lLjAwNzU5NTAmI3hEO1BPTkUtRC0xMy0xOTM2OSBbcGlpXTwv
ZWxlY3Ryb25pYy1yZXNvdXJjZS1udW0+PGxhbmd1YWdlPmVuZzwvbGFuZ3VhZ2U+PC9yZWNvcmQ+
PC9DaXRlPjwvRW5kTm90ZT4A
</w:fldData>
        </w:fldChar>
      </w:r>
      <w:r w:rsidRPr="00F247BA">
        <w:rPr>
          <w:rFonts w:ascii="Book Antiqua" w:hAnsi="Book Antiqua"/>
          <w:sz w:val="24"/>
          <w:vertAlign w:val="superscript"/>
        </w:rPr>
        <w:instrText xml:space="preserve"> ADDIN EN.CITE </w:instrText>
      </w:r>
      <w:r w:rsidRPr="00F247BA">
        <w:rPr>
          <w:rFonts w:ascii="Book Antiqua" w:hAnsi="Book Antiqua"/>
          <w:sz w:val="24"/>
          <w:vertAlign w:val="superscript"/>
        </w:rPr>
        <w:fldChar w:fldCharType="begin">
          <w:fldData xml:space="preserve">PEVuZE5vdGU+PENpdGU+PEF1dGhvcj5SZW48L0F1dGhvcj48WWVhcj4yMDExPC9ZZWFyPjxSZWNO
dW0+MTc0PC9SZWNOdW0+PERpc3BsYXlUZXh0PjxzdHlsZSBmYWNlPSJzdXBlcnNjcmlwdCI+WzE1
LCAxOF08L3N0eWxlPjwvRGlzcGxheVRleHQ+PHJlY29yZD48cmVjLW51bWJlcj4xNzQ8L3JlYy1u
dW1iZXI+PGZvcmVpZ24ta2V5cz48a2V5IGFwcD0iRU4iIGRiLWlkPSJ2eDkwZXZ3dmthMDUyeGU5
YTJ0eHBwZmIyd3JheHNkdnRzcHQiPjE3NDwva2V5PjwvZm9yZWlnbi1rZXlzPjxyZWYtdHlwZSBu
YW1lPSJKb3VybmFsIEFydGljbGUiPjE3PC9yZWYtdHlwZT48Y29udHJpYnV0b3JzPjxhdXRob3Jz
PjxhdXRob3I+UmVuLCBaLiBHLjwvYXV0aG9yPjxhdXRob3I+TGl1LCBILjwvYXV0aG9yPjxhdXRo
b3I+SmlhbmcsIEouIFcuPC9hdXRob3I+PGF1dGhvcj5KaWFuZywgTC48L2F1dGhvcj48YXV0aG9y
PkNoZW4sIEguPC9hdXRob3I+PGF1dGhvcj5YaWUsIEguIFkuPC9hdXRob3I+PGF1dGhvcj5aaG91
LCBMLjwvYXV0aG9yPjxhdXRob3I+WmhlbmcsIFMuIFMuPC9hdXRob3I+PC9hdXRob3JzPjwvY29u
dHJpYnV0b3JzPjxhdXRoLWFkZHJlc3M+S2V5IExhYm9yYXRvcnkgb2YgQ29tYmluZWQgTXVsdGkt
b3JnYW4gVHJhbnNwbGFudGF0aW9uLCBNaW5pc3RyeSBvZiBQdWJsaWMgSGVhbHRoLCBhbmQgRGVw
YXJ0bWVudCBvZiBIZXBhdG9iaWxpYXJ5IGFuZCBQYW5jcmVhdGljIFN1cmdlcnksIEZpcnN0IEFm
ZmlsaWF0ZWQgSG9zcGl0YWwsIFpoZWppYW5nIFVuaXZlcnNpdHkgU2Nob29sIG9mIE1lZGljaW5l
LCBIYW5nemhvdSAzMTAwMDMsIENoaW5hLjwvYXV0aC1hZGRyZXNzPjx0aXRsZXM+PHRpdGxlPlBy
b3RlY3RpdmUgZWZmZWN0IG9mIHByb2Jpb3RpY3Mgb24gaW50ZXN0aW5hbCBiYXJyaWVyIGZ1bmN0
aW9uIGluIG1hbG5vdXJpc2hlZCByYXRzIGFmdGVyIGxpdmVyIHRyYW5zcGxhbnRhdGlvbjwvdGl0
bGU+PHNlY29uZGFyeS10aXRsZT5IZXBhdG9iaWxpYXJ5IFBhbmNyZWF0IERpcyBJbnQ8L3NlY29u
ZGFyeS10aXRsZT48L3RpdGxlcz48cGVyaW9kaWNhbD48ZnVsbC10aXRsZT5IZXBhdG9iaWxpYXJ5
IFBhbmNyZWF0IERpcyBJbnQ8L2Z1bGwtdGl0bGU+PC9wZXJpb2RpY2FsPjxwYWdlcz40ODktOTY8
L3BhZ2VzPjx2b2x1bWU+MTA8L3ZvbHVtZT48bnVtYmVyPjU8L251bWJlcj48ZWRpdGlvbj4yMDEx
LzA5LzI5PC9lZGl0aW9uPjxrZXl3b3Jkcz48a2V5d29yZD5BbmltYWxzPC9rZXl3b3JkPjxrZXl3
b3JkPkFudGktQmFjdGVyaWFsIEFnZW50cy9waGFybWFjb2xvZ3k8L2tleXdvcmQ+PGtleXdvcmQ+
QmFjdGVyaWFsIFRyYW5zbG9jYXRpb248L2tleXdvcmQ+PGtleXdvcmQ+QmlmaWRvYmFjdGVyaXVt
Lypncm93dGggJmFtcDsgZGV2ZWxvcG1lbnQ8L2tleXdvcmQ+PGtleXdvcmQ+RGlzZWFzZSBNb2Rl
bHMsIEFuaW1hbDwva2V5d29yZD48a2V5d29yZD5FbmRvdG94aW5zL2Jsb29kPC9rZXl3b3JkPjxr
ZXl3b3JkPkltbXVub2dsb2J1bGluIEEsIFNlY3JldG9yeS9tZXRhYm9saXNtPC9rZXl3b3JkPjxr
ZXl3b3JkPkltbXVub3BoZW5vdHlwaW5nPC9rZXl3b3JkPjxrZXl3b3JkPkltbXVub3N1cHByZXNz
aXZlIEFnZW50cy9waGFybWFjb2xvZ3k8L2tleXdvcmQ+PGtleXdvcmQ+SW50ZXN0aW5lcy9pbW11
bm9sb2d5L21ldGFib2xpc20vKm1pY3JvYmlvbG9neTwva2V5d29yZD48a2V5d29yZD5MYWN0b2Jh
Y2lsbHVzLypncm93dGggJmFtcDsgZGV2ZWxvcG1lbnQ8L2tleXdvcmQ+PGtleXdvcmQ+TGl2ZXIg
VHJhbnNwbGFudGF0aW9uLyphZHZlcnNlIGVmZmVjdHM8L2tleXdvcmQ+PGtleXdvcmQ+THltcGhv
Y3l0ZSBDb3VudDwva2V5d29yZD48a2V5d29yZD5MeW1waG9jeXRlcy9pbW11bm9sb2d5L21pY3Jv
YmlvbG9neTwva2V5d29yZD48a2V5d29yZD5NYWxlPC9rZXl3b3JkPjxrZXl3b3JkPk1hbG51dHJp
dGlvbi9jb21wbGljYXRpb25zL2ltbXVub2xvZ3kvbWV0YWJvbGlzbS9taWNyb2Jpb2xvZ3kvKnRo
ZXJhcHk8L2tleXdvcmQ+PGtleXdvcmQ+UGVybWVhYmlsaXR5PC9rZXl3b3JkPjxrZXl3b3JkPlBl
eWVyJmFwb3M7cyBQYXRjaGVzL2ltbXVub2xvZ3kvbWljcm9iaW9sb2d5PC9rZXl3b3JkPjxrZXl3
b3JkPlByb2Jpb3RpY3MvKnBoYXJtYWNvbG9neTwva2V5d29yZD48a2V5d29yZD5SYXRzPC9rZXl3
b3JkPjxrZXl3b3JkPlJhdHMsIEluYnJlZCBMZXc8L2tleXdvcmQ+PGtleXdvcmQ+VGltZSBGYWN0
b3JzPC9rZXl3b3JkPjxrZXl3b3JkPlR1bW9yIE5lY3Jvc2lzIEZhY3Rvci1hbHBoYS9ibG9vZDwv
a2V5d29yZD48L2tleXdvcmRzPjxkYXRlcz48eWVhcj4yMDExPC95ZWFyPjxwdWItZGF0ZXM+PGRh
dGU+T2N0PC9kYXRlPjwvcHViLWRhdGVzPjwvZGF0ZXM+PGlzYm4+MTQ5OS0zODcyIChQcmludCk8
L2lzYm4+PGFjY2Vzc2lvbi1udW0+MjE5NDc3MjI8L2FjY2Vzc2lvbi1udW0+PHVybHM+PHJlbGF0
ZWQtdXJscz48dXJsPmh0dHA6Ly93d3cubmNiaS5ubG0ubmloLmdvdi9lbnRyZXovcXVlcnkuZmNn
aT9jbWQ9UmV0cmlldmUmYW1wO2RiPVB1Yk1lZCZhbXA7ZG9wdD1DaXRhdGlvbiZhbXA7bGlzdF91
aWRzPTIxOTQ3NzIyPC91cmw+PC9yZWxhdGVkLXVybHM+PC91cmxzPjxlbGVjdHJvbmljLXJlc291
cmNlLW51bT4xNTIzIFtwaWldPC9lbGVjdHJvbmljLXJlc291cmNlLW51bT48bGFuZ3VhZ2U+ZW5n
PC9sYW5ndWFnZT48L3JlY29yZD48L0NpdGU+PENpdGU+PEF1dGhvcj5SZW48L0F1dGhvcj48WWVh
cj4yMDEzPC9ZZWFyPjxSZWNOdW0+MzgyPC9SZWNOdW0+PHJlY29yZD48cmVjLW51bWJlcj4zODI8
L3JlYy1udW1iZXI+PGZvcmVpZ24ta2V5cz48a2V5IGFwcD0iRU4iIGRiLWlkPSJ2eDkwZXZ3dmth
MDUyeGU5YTJ0eHBwZmIyd3JheHNkdnRzcHQiPjM4Mjwva2V5PjwvZm9yZWlnbi1rZXlzPjxyZWYt
dHlwZSBuYW1lPSJKb3VybmFsIEFydGljbGUiPjE3PC9yZWYtdHlwZT48Y29udHJpYnV0b3JzPjxh
dXRob3JzPjxhdXRob3I+UmVuLCBaLjwvYXV0aG9yPjxhdXRob3I+Q3VpLCBHLjwvYXV0aG9yPjxh
dXRob3I+THUsIEguPC9hdXRob3I+PGF1dGhvcj5DaGVuLCBYLjwvYXV0aG9yPjxhdXRob3I+Smlh
bmcsIEouPC9hdXRob3I+PGF1dGhvcj5MaXUsIEguPC9hdXRob3I+PGF1dGhvcj5IZSwgWS48L2F1
dGhvcj48YXV0aG9yPkRpbmcsIFMuPC9hdXRob3I+PGF1dGhvcj5IdSwgWi48L2F1dGhvcj48YXV0
aG9yPldhbmcsIFcuPC9hdXRob3I+PGF1dGhvcj5aaGVuZywgUy48L2F1dGhvcj48L2F1dGhvcnM+
PC9jb250cmlidXRvcnM+PGF1dGgtYWRkcmVzcz5LZXkgTGFib3JhdG9yeSBvZiBDb21iaW5lZCBN
dWx0aS1vcmdhbiBUcmFuc3BsYW50YXRpb24sIE1pbmlzdHJ5IG9mIFB1YmxpYyBIZWFsdGgsIEZp
cnN0IEFmZmlsaWF0ZWQgSG9zcGl0YWwsIFNjaG9vbCBvZiBNZWRpY2luZSwgWmhlamlhbmcgVW5p
dmVyc2l0eSwgSGFuZ3pob3UsIENoaW5hIDsgRGVwYXJ0bWVudCBvZiBIZXBhdG9iaWxpYXJ5IGFu
ZCBQYW5jcmVhdGljIFN1cmdlcnksIEZpcnN0IEFmZmlsaWF0ZWQgSG9zcGl0YWwsIFNjaG9vbCBv
ZiBNZWRpY2luZSwgWmhlamlhbmcgVW5pdmVyc2l0eSwgSGFuZ3pob3UsIENoaW5hLjwvYXV0aC1h
ZGRyZXNzPjx0aXRsZXM+PHRpdGxlPkxpdmVyIElzY2hlbWljIFByZWNvbmRpdGlvbmluZyAoSVBD
KSBJbXByb3ZlcyBJbnRlc3RpbmFsIE1pY3JvYmlvdGEgRm9sbG93aW5nIExpdmVyIFRyYW5zcGxh
bnRhdGlvbiBpbiBSYXRzIHRocm91Z2ggMTZzIHJETkEtQmFzZWQgQW5hbHlzaXMgb2YgTWljcm9i
aWFsIFN0cnVjdHVyZSBTaGlmdDwvdGl0bGU+PHNlY29uZGFyeS10aXRsZT5QTG9TIE9uZTwvc2Vj
b25kYXJ5LXRpdGxlPjwvdGl0bGVzPjxwZXJpb2RpY2FsPjxmdWxsLXRpdGxlPlBMb1MgT25lPC9m
dWxsLXRpdGxlPjwvcGVyaW9kaWNhbD48cGFnZXM+ZTc1OTUwPC9wYWdlcz48dm9sdW1lPjg8L3Zv
bHVtZT48bnVtYmVyPjEwPC9udW1iZXI+PGVkaXRpb24+MjAxMy8xMC8wODwvZWRpdGlvbj48ZGF0
ZXM+PHllYXI+MjAxMzwveWVhcj48L2RhdGVzPjxpc2JuPjE5MzItNjIwMyAoRWxlY3Ryb25pYykm
I3hEOzE5MzItNjIwMyAoTGlua2luZyk8L2lzYm4+PGFjY2Vzc2lvbi1udW0+MjQwOTg0MTA8L2Fj
Y2Vzc2lvbi1udW0+PHVybHM+PHJlbGF0ZWQtdXJscz48dXJsPmh0dHA6Ly93d3cubmNiaS5ubG0u
bmloLmdvdi9lbnRyZXovcXVlcnkuZmNnaT9jbWQ9UmV0cmlldmUmYW1wO2RiPVB1Yk1lZCZhbXA7
ZG9wdD1DaXRhdGlvbiZhbXA7bGlzdF91aWRzPTI0MDk4NDEwPC91cmw+PC9yZWxhdGVkLXVybHM+
PC91cmxzPjxjdXN0b20yPjM3ODg3OTc8L2N1c3RvbTI+PGVsZWN0cm9uaWMtcmVzb3VyY2UtbnVt
PjEwLjEzNzEvam91cm5hbC5wb25lLjAwNzU5NTAmI3hEO1BPTkUtRC0xMy0xOTM2OSBbcGlpXTwv
ZWxlY3Ryb25pYy1yZXNvdXJjZS1udW0+PGxhbmd1YWdlPmVuZzwvbGFuZ3VhZ2U+PC9yZWNvcmQ+
PC9DaXRlPjwvRW5kTm90ZT4A
</w:fldData>
        </w:fldChar>
      </w:r>
      <w:r w:rsidRPr="00F247BA">
        <w:rPr>
          <w:rFonts w:ascii="Book Antiqua" w:hAnsi="Book Antiqua"/>
          <w:sz w:val="24"/>
          <w:vertAlign w:val="superscript"/>
        </w:rPr>
        <w:instrText xml:space="preserve"> ADDIN EN.CITE.DATA </w:instrText>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instrText xml:space="preserve"> </w:instrText>
      </w:r>
      <w:r w:rsidRPr="00F247BA">
        <w:rPr>
          <w:rFonts w:ascii="Book Antiqua" w:hAnsi="Book Antiqua"/>
          <w:sz w:val="24"/>
          <w:vertAlign w:val="superscript"/>
        </w:rPr>
        <w:fldChar w:fldCharType="end"/>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t>[</w:t>
      </w:r>
      <w:hyperlink w:anchor="_ENREF_14" w:tooltip="Dapito, 2012 #319" w:history="1">
        <w:r w:rsidRPr="00F247BA">
          <w:rPr>
            <w:rFonts w:ascii="Book Antiqua" w:hAnsi="Book Antiqua"/>
            <w:sz w:val="24"/>
            <w:vertAlign w:val="superscript"/>
          </w:rPr>
          <w:t>15</w:t>
        </w:r>
      </w:hyperlink>
      <w:r w:rsidR="000D17D9">
        <w:rPr>
          <w:rFonts w:ascii="Book Antiqua" w:hAnsi="Book Antiqua"/>
          <w:sz w:val="24"/>
          <w:vertAlign w:val="superscript"/>
        </w:rPr>
        <w:t>,</w:t>
      </w:r>
      <w:hyperlink w:anchor="_ENREF_30" w:tooltip="Darnaud, 2013 #569" w:history="1">
        <w:r w:rsidRPr="00F247BA">
          <w:rPr>
            <w:rFonts w:ascii="Book Antiqua" w:hAnsi="Book Antiqua"/>
            <w:sz w:val="24"/>
            <w:vertAlign w:val="superscript"/>
          </w:rPr>
          <w:t>28</w:t>
        </w:r>
      </w:hyperlink>
      <w:r w:rsidR="000D17D9">
        <w:rPr>
          <w:rFonts w:ascii="Book Antiqua" w:hAnsi="Book Antiqua"/>
          <w:sz w:val="24"/>
          <w:vertAlign w:val="superscript"/>
        </w:rPr>
        <w:t>,</w:t>
      </w:r>
      <w:r w:rsidRPr="00F247BA">
        <w:rPr>
          <w:rFonts w:ascii="Book Antiqua" w:hAnsi="Book Antiqua"/>
          <w:sz w:val="24"/>
          <w:vertAlign w:val="superscript"/>
        </w:rPr>
        <w:t>35]</w:t>
      </w:r>
      <w:r w:rsidRPr="00F247BA">
        <w:rPr>
          <w:rFonts w:ascii="Book Antiqua" w:hAnsi="Book Antiqua"/>
          <w:sz w:val="24"/>
          <w:vertAlign w:val="superscript"/>
        </w:rPr>
        <w:fldChar w:fldCharType="end"/>
      </w:r>
      <w:r w:rsidRPr="00F247BA">
        <w:rPr>
          <w:rFonts w:ascii="Book Antiqua" w:hAnsi="Book Antiqua"/>
          <w:sz w:val="24"/>
        </w:rPr>
        <w:t>. Liver diseases always reflect changes due to alterations in intestinal permeability and gut microbial composition</w:t>
      </w:r>
      <w:r w:rsidRPr="00F247BA">
        <w:rPr>
          <w:rFonts w:ascii="Book Antiqua" w:hAnsi="Book Antiqua"/>
          <w:sz w:val="24"/>
          <w:vertAlign w:val="superscript"/>
        </w:rPr>
        <w:fldChar w:fldCharType="begin"/>
      </w:r>
      <w:r w:rsidRPr="00F247BA">
        <w:rPr>
          <w:rFonts w:ascii="Book Antiqua" w:hAnsi="Book Antiqua"/>
          <w:sz w:val="24"/>
          <w:vertAlign w:val="superscript"/>
        </w:rPr>
        <w:instrText xml:space="preserve"> ADDIN EN.CITE &lt;EndNote&gt;&lt;Cite&gt;&lt;Author&gt;Chassaing&lt;/Author&gt;&lt;Year&gt;2014&lt;/Year&gt;&lt;RecNum&gt;235&lt;/RecNum&gt;&lt;DisplayText&gt;&lt;style face="superscript"&gt;[24]&lt;/style&gt;&lt;/DisplayText&gt;&lt;record&gt;&lt;rec-number&gt;235&lt;/rec-number&gt;&lt;foreign-keys&gt;&lt;key app="EN" db-id="xe9vewxs9f9fr2esv5bvv2eyf9t5xaxv0ppd"&gt;235&lt;/key&gt;&lt;/foreign-keys&gt;&lt;ref-type name="Journal Article"&gt;17&lt;/ref-type&gt;&lt;contributors&gt;&lt;authors&gt;&lt;author&gt;Chassaing, B.&lt;/author&gt;&lt;author&gt;Etienne-Mesmin, L.&lt;/author&gt;&lt;author&gt;Gewirtz, A. T.&lt;/author&gt;&lt;/authors&gt;&lt;/contributors&gt;&lt;auth-address&gt;Center for Inflammation, Immunity, and Infection and Department of Biology, Georgia State University, Atlanta, GA.&lt;/auth-address&gt;&lt;titles&gt;&lt;title&gt;Microbiota-liver axis in hepatic disease&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328-39&lt;/pages&gt;&lt;volume&gt;59&lt;/volume&gt;&lt;number&gt;1&lt;/number&gt;&lt;keywords&gt;&lt;keyword&gt;Animals&lt;/keyword&gt;&lt;keyword&gt;Diet&lt;/keyword&gt;&lt;keyword&gt;Humans&lt;/keyword&gt;&lt;keyword&gt;Inflammation/microbiology&lt;/keyword&gt;&lt;keyword&gt;Intestinal Diseases/microbiology&lt;/keyword&gt;&lt;keyword&gt;Intestines/*microbiology&lt;/keyword&gt;&lt;keyword&gt;Liver Diseases/*microbiology/therapy&lt;/keyword&gt;&lt;keyword&gt;*Microbiota&lt;/keyword&gt;&lt;/keywords&gt;&lt;dates&gt;&lt;year&gt;2014&lt;/year&gt;&lt;pub-dates&gt;&lt;date&gt;Jan&lt;/date&gt;&lt;/pub-dates&gt;&lt;/dates&gt;&lt;isbn&gt;1527-3350 (Electronic)&amp;#xD;0270-9139 (Linking)&lt;/isbn&gt;&lt;accession-num&gt;23703735&lt;/accession-num&gt;&lt;urls&gt;&lt;related-urls&gt;&lt;url&gt;http://www.ncbi.nlm.nih.gov/pubmed/23703735&lt;/url&gt;&lt;/related-urls&gt;&lt;/urls&gt;&lt;custom2&gt;4084781&lt;/custom2&gt;&lt;electronic-resource-num&gt;10.1002/hep.26494&lt;/electronic-resource-num&gt;&lt;/record&gt;&lt;/Cite&gt;&lt;/EndNote&gt;</w:instrText>
      </w:r>
      <w:r w:rsidRPr="00F247BA">
        <w:rPr>
          <w:rFonts w:ascii="Book Antiqua" w:hAnsi="Book Antiqua"/>
          <w:sz w:val="24"/>
          <w:vertAlign w:val="superscript"/>
        </w:rPr>
        <w:fldChar w:fldCharType="separate"/>
      </w:r>
      <w:r w:rsidRPr="00F247BA">
        <w:rPr>
          <w:rFonts w:ascii="Book Antiqua" w:hAnsi="Book Antiqua"/>
          <w:sz w:val="24"/>
          <w:vertAlign w:val="superscript"/>
        </w:rPr>
        <w:t>[</w:t>
      </w:r>
      <w:hyperlink w:anchor="_ENREF_24" w:tooltip="Chassaing, 2014 #235" w:history="1">
        <w:r w:rsidRPr="00F247BA">
          <w:rPr>
            <w:rFonts w:ascii="Book Antiqua" w:hAnsi="Book Antiqua"/>
            <w:sz w:val="24"/>
            <w:vertAlign w:val="superscript"/>
          </w:rPr>
          <w:t>29</w:t>
        </w:r>
      </w:hyperlink>
      <w:r w:rsidRPr="00F247BA">
        <w:rPr>
          <w:rFonts w:ascii="Book Antiqua" w:hAnsi="Book Antiqua"/>
          <w:sz w:val="24"/>
          <w:vertAlign w:val="superscript"/>
        </w:rPr>
        <w:t>]</w:t>
      </w:r>
      <w:r w:rsidRPr="00F247BA">
        <w:rPr>
          <w:rFonts w:ascii="Book Antiqua" w:hAnsi="Book Antiqua"/>
          <w:sz w:val="24"/>
          <w:vertAlign w:val="superscript"/>
        </w:rPr>
        <w:fldChar w:fldCharType="end"/>
      </w:r>
      <w:r w:rsidRPr="00F247BA">
        <w:rPr>
          <w:rFonts w:ascii="Book Antiqua" w:hAnsi="Book Antiqua"/>
          <w:sz w:val="24"/>
        </w:rPr>
        <w:t>, while an imbalance in the gut microbiota in turn, has been reported to be an important contributor to the progression of liver disease or liver injury</w:t>
      </w:r>
      <w:r w:rsidRPr="00F247BA">
        <w:rPr>
          <w:rFonts w:ascii="Book Antiqua" w:hAnsi="Book Antiqua"/>
          <w:sz w:val="24"/>
          <w:vertAlign w:val="superscript"/>
        </w:rPr>
        <w:fldChar w:fldCharType="begin">
          <w:fldData xml:space="preserve">PEVuZE5vdGU+PENpdGU+PEF1dGhvcj5SZW48L0F1dGhvcj48WWVhcj4yMDEzPC9ZZWFyPjxSZWNO
dW0+MTMzPC9SZWNOdW0+PERpc3BsYXlUZXh0PjxzdHlsZSBmYWNlPSJzdXBlcnNjcmlwdCI+WzE5
XTwvc3R5bGU+PC9EaXNwbGF5VGV4dD48cmVjb3JkPjxyZWMtbnVtYmVyPjEzMzwvcmVjLW51bWJl
cj48Zm9yZWlnbi1rZXlzPjxrZXkgYXBwPSJFTiIgZGItaWQ9InhlOXZld3hzOWY5ZnIyZXN2NWJ2
djJleWY5dDV4YXh2MHBwZCI+MTMzPC9rZXk+PC9mb3JlaWduLWtleXM+PHJlZi10eXBlIG5hbWU9
IkpvdXJuYWwgQXJ0aWNsZSI+MTc8L3JlZi10eXBlPjxjb250cmlidXRvcnM+PGF1dGhvcnM+PGF1
dGhvcj5SZW4sIFouPC9hdXRob3I+PGF1dGhvcj5DaGVuLCBYLjwvYXV0aG9yPjxhdXRob3I+Q3Vp
LCBHLjwvYXV0aG9yPjxhdXRob3I+WWluLCBTLjwvYXV0aG9yPjxhdXRob3I+Q2hlbiwgTC48L2F1
dGhvcj48YXV0aG9yPkppYW5nLCBKLjwvYXV0aG9yPjxhdXRob3I+SHUsIFouPC9hdXRob3I+PGF1
dGhvcj5YaWUsIEguPC9hdXRob3I+PGF1dGhvcj5aaGVuZywgUy48L2F1dGhvcj48YXV0aG9yPlpo
b3UsIEwuPC9hdXRob3I+PC9hdXRob3JzPjwvY29udHJpYnV0b3JzPjxhdXRoLWFkZHJlc3M+S2V5
IExhYm9yYXRvcnkgb2YgQ29tYmluZWQgTXVsdGktb3JnYW4gVHJhbnNwbGFudGF0aW9uLCBNaW5p
c3RyeSBvZiBQdWJsaWMgSGVhbHRoLCBGaXJzdCBBZmZpbGlhdGVkIEhvc3BpdGFsLCBTY2hvb2wg
b2YgTWVkaWNpbmUsIFpoZWppYW5nIFVuaXZlcnNpdHksIEhhbmd6aG91LCBaaGVqaWFuZyBQcm92
aW5jZSwgQ2hpbmEgOyBEZXBhcnRtZW50IG9mIEhlcGF0b2JpbGlhcnkgYW5kIFBhbmNyZWF0aWMg
U3VyZ2VyeSwgRmlyc3QgQWZmaWxpYXRlZCBIb3NwaXRhbCwgU2Nob29sIG9mIE1lZGljaW5lLCBa
aGVqaWFuZyBVbml2ZXJzaXR5LCBIYW5nemhvdSwgWmhlamlhbmcgUHJvdmluY2UsIENoaW5hLjwv
YXV0aC1hZGRyZXNzPjx0aXRsZXM+PHRpdGxlPk5hbm9zZWNvbmQgcHVsc2VkIGVsZWN0cmljIGZp
ZWxkIGluaGliaXRzIGNhbmNlciBncm93dGggZm9sbG93ZWQgYnkgYWx0ZXJhdGlvbiBpbiBleHBy
ZXNzaW9ucyBvZiBORi1rYXBwYUIgYW5kIFdudC9iZXRhLWNhdGVuaW4gc2lnbmFsaW5nIG1vbGVj
dWxlczwvdGl0bGU+PHNlY29uZGFyeS10aXRsZT5QTG9TIE9uZTwvc2Vjb25kYXJ5LXRpdGxlPjxh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YWJici0xPlBsb1Mgb25lPC9hYmJyLTE+PC9hbHQtcGVyaW9kaWNhbD48cGFnZXM+ZTc0MzIyPC9w
YWdlcz48dm9sdW1lPjg8L3ZvbHVtZT48bnVtYmVyPjk8L251bWJlcj48a2V5d29yZHM+PGtleXdv
cmQ+QW5pbWFsczwva2V5d29yZD48a2V5d29yZD5BcG9wdG9zaXMvcmFkaWF0aW9uIGVmZmVjdHM8
L2tleXdvcmQ+PGtleXdvcmQ+Q2VsbCBEZWF0aC9yYWRpYXRpb24gZWZmZWN0czwva2V5d29yZD48
a2V5d29yZD5DZWxsIExpbmUsIFR1bW9yPC9rZXl3b3JkPjxrZXl3b3JkPkNlbGwgTW92ZW1lbnQ8
L2tleXdvcmQ+PGtleXdvcmQ+Q2VsbCBQcm9saWZlcmF0aW9uL2RydWcgZWZmZWN0czwva2V5d29y
ZD48a2V5d29yZD5EaXNlYXNlIE1vZGVscywgQW5pbWFsPC9rZXl3b3JkPjxrZXl3b3JkPkh1bWFu
czwva2V5d29yZD48a2V5d29yZD5NaWNlPC9rZXl3b3JkPjxrZXl3b3JkPk1pdG9jaG9uZHJpYS9t
ZXRhYm9saXNtPC9rZXl3b3JkPjxrZXl3b3JkPk5GLWthcHBhIEIvKm1ldGFib2xpc208L2tleXdv
cmQ+PGtleXdvcmQ+TmVvcGxhc21zLyptZXRhYm9saXNtLypwYXRob2xvZ3kvdGhlcmFweTwva2V5
d29yZD48a2V5d29yZD5OZW92YXNjdWxhcml6YXRpb24sIFBhdGhvbG9naWMvbWV0YWJvbGlzbS90
aGVyYXB5PC9rZXl3b3JkPjxrZXl3b3JkPlB1bHNlZCBSYWRpb2ZyZXF1ZW5jeSBUcmVhdG1lbnQ8
L2tleXdvcmQ+PGtleXdvcmQ+KlNpZ25hbCBUcmFuc2R1Y3Rpb248L2tleXdvcmQ+PGtleXdvcmQ+
VHVtb3IgQnVyZGVuL3JhZGlhdGlvbiBlZmZlY3RzPC9rZXl3b3JkPjxrZXl3b3JkPlR1bW9yIE1p
Y3JvZW52aXJvbm1lbnQvcmFkaWF0aW9uIGVmZmVjdHM8L2tleXdvcmQ+PGtleXdvcmQ+V250IFBy
b3RlaW5zLyptZXRhYm9saXNtPC9rZXl3b3JkPjxrZXl3b3JkPmJldGEgQ2F0ZW5pbi8qbWV0YWJv
bGlzbTwva2V5d29yZD48L2tleXdvcmRzPjxkYXRlcz48eWVhcj4yMDEzPC95ZWFyPjwvZGF0ZXM+
PGlzYm4+MTkzMi02MjAzIChFbGVjdHJvbmljKSYjeEQ7MTkzMi02MjAzIChMaW5raW5nKTwvaXNi
bj48YWNjZXNzaW9uLW51bT4yNDA2OTI5NTwvYWNjZXNzaW9uLW51bT48dXJscz48cmVsYXRlZC11
cmxzPjx1cmw+aHR0cDovL3d3dy5uY2JpLm5sbS5uaWguZ292L3B1Ym1lZC8yNDA2OTI5NTwvdXJs
PjwvcmVsYXRlZC11cmxzPjwvdXJscz48Y3VzdG9tMj4zNzc1NzczPC9jdXN0b20yPjxlbGVjdHJv
bmljLXJlc291cmNlLW51bT4xMC4xMzcxL2pvdXJuYWwucG9uZS4wMDc0MzIyPC9lbGVjdHJvbmlj
LXJlc291cmNlLW51bT48L3JlY29yZD48L0NpdGU+PC9FbmROb3RlPn==
</w:fldData>
        </w:fldChar>
      </w:r>
      <w:r w:rsidRPr="00F247BA">
        <w:rPr>
          <w:rFonts w:ascii="Book Antiqua" w:hAnsi="Book Antiqua"/>
          <w:sz w:val="24"/>
          <w:vertAlign w:val="superscript"/>
        </w:rPr>
        <w:instrText xml:space="preserve"> ADDIN EN.CITE </w:instrText>
      </w:r>
      <w:r w:rsidRPr="00F247BA">
        <w:rPr>
          <w:rFonts w:ascii="Book Antiqua" w:hAnsi="Book Antiqua"/>
          <w:sz w:val="24"/>
          <w:vertAlign w:val="superscript"/>
        </w:rPr>
        <w:fldChar w:fldCharType="begin">
          <w:fldData xml:space="preserve">PEVuZE5vdGU+PENpdGU+PEF1dGhvcj5SZW48L0F1dGhvcj48WWVhcj4yMDEzPC9ZZWFyPjxSZWNO
dW0+MTMzPC9SZWNOdW0+PERpc3BsYXlUZXh0PjxzdHlsZSBmYWNlPSJzdXBlcnNjcmlwdCI+WzE5
XTwvc3R5bGU+PC9EaXNwbGF5VGV4dD48cmVjb3JkPjxyZWMtbnVtYmVyPjEzMzwvcmVjLW51bWJl
cj48Zm9yZWlnbi1rZXlzPjxrZXkgYXBwPSJFTiIgZGItaWQ9InhlOXZld3hzOWY5ZnIyZXN2NWJ2
djJleWY5dDV4YXh2MHBwZCI+MTMzPC9rZXk+PC9mb3JlaWduLWtleXM+PHJlZi10eXBlIG5hbWU9
IkpvdXJuYWwgQXJ0aWNsZSI+MTc8L3JlZi10eXBlPjxjb250cmlidXRvcnM+PGF1dGhvcnM+PGF1
dGhvcj5SZW4sIFouPC9hdXRob3I+PGF1dGhvcj5DaGVuLCBYLjwvYXV0aG9yPjxhdXRob3I+Q3Vp
LCBHLjwvYXV0aG9yPjxhdXRob3I+WWluLCBTLjwvYXV0aG9yPjxhdXRob3I+Q2hlbiwgTC48L2F1
dGhvcj48YXV0aG9yPkppYW5nLCBKLjwvYXV0aG9yPjxhdXRob3I+SHUsIFouPC9hdXRob3I+PGF1
dGhvcj5YaWUsIEguPC9hdXRob3I+PGF1dGhvcj5aaGVuZywgUy48L2F1dGhvcj48YXV0aG9yPlpo
b3UsIEwuPC9hdXRob3I+PC9hdXRob3JzPjwvY29udHJpYnV0b3JzPjxhdXRoLWFkZHJlc3M+S2V5
IExhYm9yYXRvcnkgb2YgQ29tYmluZWQgTXVsdGktb3JnYW4gVHJhbnNwbGFudGF0aW9uLCBNaW5p
c3RyeSBvZiBQdWJsaWMgSGVhbHRoLCBGaXJzdCBBZmZpbGlhdGVkIEhvc3BpdGFsLCBTY2hvb2wg
b2YgTWVkaWNpbmUsIFpoZWppYW5nIFVuaXZlcnNpdHksIEhhbmd6aG91LCBaaGVqaWFuZyBQcm92
aW5jZSwgQ2hpbmEgOyBEZXBhcnRtZW50IG9mIEhlcGF0b2JpbGlhcnkgYW5kIFBhbmNyZWF0aWMg
U3VyZ2VyeSwgRmlyc3QgQWZmaWxpYXRlZCBIb3NwaXRhbCwgU2Nob29sIG9mIE1lZGljaW5lLCBa
aGVqaWFuZyBVbml2ZXJzaXR5LCBIYW5nemhvdSwgWmhlamlhbmcgUHJvdmluY2UsIENoaW5hLjwv
YXV0aC1hZGRyZXNzPjx0aXRsZXM+PHRpdGxlPk5hbm9zZWNvbmQgcHVsc2VkIGVsZWN0cmljIGZp
ZWxkIGluaGliaXRzIGNhbmNlciBncm93dGggZm9sbG93ZWQgYnkgYWx0ZXJhdGlvbiBpbiBleHBy
ZXNzaW9ucyBvZiBORi1rYXBwYUIgYW5kIFdudC9iZXRhLWNhdGVuaW4gc2lnbmFsaW5nIG1vbGVj
dWxlczwvdGl0bGU+PHNlY29uZGFyeS10aXRsZT5QTG9TIE9uZTwvc2Vjb25kYXJ5LXRpdGxlPjxh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YWJici0xPlBsb1Mgb25lPC9hYmJyLTE+PC9hbHQtcGVyaW9kaWNhbD48cGFnZXM+ZTc0MzIyPC9w
YWdlcz48dm9sdW1lPjg8L3ZvbHVtZT48bnVtYmVyPjk8L251bWJlcj48a2V5d29yZHM+PGtleXdv
cmQ+QW5pbWFsczwva2V5d29yZD48a2V5d29yZD5BcG9wdG9zaXMvcmFkaWF0aW9uIGVmZmVjdHM8
L2tleXdvcmQ+PGtleXdvcmQ+Q2VsbCBEZWF0aC9yYWRpYXRpb24gZWZmZWN0czwva2V5d29yZD48
a2V5d29yZD5DZWxsIExpbmUsIFR1bW9yPC9rZXl3b3JkPjxrZXl3b3JkPkNlbGwgTW92ZW1lbnQ8
L2tleXdvcmQ+PGtleXdvcmQ+Q2VsbCBQcm9saWZlcmF0aW9uL2RydWcgZWZmZWN0czwva2V5d29y
ZD48a2V5d29yZD5EaXNlYXNlIE1vZGVscywgQW5pbWFsPC9rZXl3b3JkPjxrZXl3b3JkPkh1bWFu
czwva2V5d29yZD48a2V5d29yZD5NaWNlPC9rZXl3b3JkPjxrZXl3b3JkPk1pdG9jaG9uZHJpYS9t
ZXRhYm9saXNtPC9rZXl3b3JkPjxrZXl3b3JkPk5GLWthcHBhIEIvKm1ldGFib2xpc208L2tleXdv
cmQ+PGtleXdvcmQ+TmVvcGxhc21zLyptZXRhYm9saXNtLypwYXRob2xvZ3kvdGhlcmFweTwva2V5
d29yZD48a2V5d29yZD5OZW92YXNjdWxhcml6YXRpb24sIFBhdGhvbG9naWMvbWV0YWJvbGlzbS90
aGVyYXB5PC9rZXl3b3JkPjxrZXl3b3JkPlB1bHNlZCBSYWRpb2ZyZXF1ZW5jeSBUcmVhdG1lbnQ8
L2tleXdvcmQ+PGtleXdvcmQ+KlNpZ25hbCBUcmFuc2R1Y3Rpb248L2tleXdvcmQ+PGtleXdvcmQ+
VHVtb3IgQnVyZGVuL3JhZGlhdGlvbiBlZmZlY3RzPC9rZXl3b3JkPjxrZXl3b3JkPlR1bW9yIE1p
Y3JvZW52aXJvbm1lbnQvcmFkaWF0aW9uIGVmZmVjdHM8L2tleXdvcmQ+PGtleXdvcmQ+V250IFBy
b3RlaW5zLyptZXRhYm9saXNtPC9rZXl3b3JkPjxrZXl3b3JkPmJldGEgQ2F0ZW5pbi8qbWV0YWJv
bGlzbTwva2V5d29yZD48L2tleXdvcmRzPjxkYXRlcz48eWVhcj4yMDEzPC95ZWFyPjwvZGF0ZXM+
PGlzYm4+MTkzMi02MjAzIChFbGVjdHJvbmljKSYjeEQ7MTkzMi02MjAzIChMaW5raW5nKTwvaXNi
bj48YWNjZXNzaW9uLW51bT4yNDA2OTI5NTwvYWNjZXNzaW9uLW51bT48dXJscz48cmVsYXRlZC11
cmxzPjx1cmw+aHR0cDovL3d3dy5uY2JpLm5sbS5uaWguZ292L3B1Ym1lZC8yNDA2OTI5NTwvdXJs
PjwvcmVsYXRlZC11cmxzPjwvdXJscz48Y3VzdG9tMj4zNzc1NzczPC9jdXN0b20yPjxlbGVjdHJv
bmljLXJlc291cmNlLW51bT4xMC4xMzcxL2pvdXJuYWwucG9uZS4wMDc0MzIyPC9lbGVjdHJvbmlj
LXJlc291cmNlLW51bT48L3JlY29yZD48L0NpdGU+PC9FbmROb3RlPn==
</w:fldData>
        </w:fldChar>
      </w:r>
      <w:r w:rsidRPr="00F247BA">
        <w:rPr>
          <w:rFonts w:ascii="Book Antiqua" w:hAnsi="Book Antiqua"/>
          <w:sz w:val="24"/>
          <w:vertAlign w:val="superscript"/>
        </w:rPr>
        <w:instrText xml:space="preserve"> ADDIN EN.CITE.DATA </w:instrText>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instrText xml:space="preserve"> </w:instrText>
      </w:r>
      <w:r w:rsidRPr="00F247BA">
        <w:rPr>
          <w:rFonts w:ascii="Book Antiqua" w:hAnsi="Book Antiqua"/>
          <w:sz w:val="24"/>
          <w:vertAlign w:val="superscript"/>
        </w:rPr>
        <w:fldChar w:fldCharType="end"/>
      </w:r>
      <w:r w:rsidRPr="00F247BA">
        <w:rPr>
          <w:rFonts w:ascii="Book Antiqua" w:hAnsi="Book Antiqua"/>
          <w:sz w:val="24"/>
          <w:vertAlign w:val="superscript"/>
        </w:rPr>
      </w:r>
      <w:r w:rsidRPr="00F247BA">
        <w:rPr>
          <w:rFonts w:ascii="Book Antiqua" w:hAnsi="Book Antiqua"/>
          <w:sz w:val="24"/>
          <w:vertAlign w:val="superscript"/>
        </w:rPr>
        <w:fldChar w:fldCharType="separate"/>
      </w:r>
      <w:r w:rsidRPr="00F247BA">
        <w:rPr>
          <w:rFonts w:ascii="Book Antiqua" w:hAnsi="Book Antiqua"/>
          <w:sz w:val="24"/>
          <w:vertAlign w:val="superscript"/>
        </w:rPr>
        <w:t>[</w:t>
      </w:r>
      <w:hyperlink w:anchor="_ENREF_32" w:tooltip="Schnabl, 2014 #238" w:history="1">
        <w:r w:rsidRPr="00F247BA">
          <w:rPr>
            <w:rFonts w:ascii="Book Antiqua" w:hAnsi="Book Antiqua"/>
            <w:sz w:val="24"/>
            <w:vertAlign w:val="superscript"/>
          </w:rPr>
          <w:t>36</w:t>
        </w:r>
      </w:hyperlink>
      <w:r w:rsidRPr="00F247BA">
        <w:rPr>
          <w:rFonts w:ascii="Book Antiqua" w:hAnsi="Book Antiqua"/>
          <w:sz w:val="24"/>
          <w:vertAlign w:val="superscript"/>
        </w:rPr>
        <w:t>]</w:t>
      </w:r>
      <w:r w:rsidRPr="00F247BA">
        <w:rPr>
          <w:rFonts w:ascii="Book Antiqua" w:hAnsi="Book Antiqua"/>
          <w:sz w:val="24"/>
          <w:vertAlign w:val="superscript"/>
        </w:rPr>
        <w:fldChar w:fldCharType="end"/>
      </w:r>
      <w:r w:rsidRPr="00F247BA">
        <w:rPr>
          <w:rFonts w:ascii="Book Antiqua" w:hAnsi="Book Antiqua"/>
          <w:sz w:val="24"/>
        </w:rPr>
        <w:t xml:space="preserve">. </w:t>
      </w:r>
      <w:r w:rsidRPr="00F247BA">
        <w:rPr>
          <w:rFonts w:ascii="Book Antiqua" w:hAnsi="Book Antiqua"/>
          <w:color w:val="000000"/>
          <w:sz w:val="24"/>
        </w:rPr>
        <w:t>Notably, the improvement of hepatic injury might ameliorate gut barrier function and promote gut microbial restorations following LT, which might further benefit hepatic graft by positive f</w:t>
      </w:r>
      <w:r w:rsidR="000D17D9">
        <w:rPr>
          <w:rFonts w:ascii="Book Antiqua" w:hAnsi="Book Antiqua"/>
          <w:color w:val="000000"/>
          <w:sz w:val="24"/>
        </w:rPr>
        <w:t>eedback of the “gut-liver axis”</w:t>
      </w:r>
      <w:r w:rsidRPr="00F247BA">
        <w:rPr>
          <w:rFonts w:ascii="Book Antiqua" w:hAnsi="Book Antiqua"/>
          <w:color w:val="000000"/>
          <w:sz w:val="24"/>
        </w:rPr>
        <w:fldChar w:fldCharType="begin">
          <w:fldData xml:space="preserve">PEVuZE5vdGU+PENpdGU+PEF1dGhvcj5SZW48L0F1dGhvcj48WWVhcj4yMDE0PC9ZZWFyPjxSZWNO
dW0+ODIyPC9SZWNOdW0+PERpc3BsYXlUZXh0PjxzdHlsZSBmYWNlPSJzdXBlcnNjcmlwdCI+WzE1
LCAxN108L3N0eWxlPjwvRGlzcGxheVRleHQ+PHJlY29yZD48cmVjLW51bWJlcj44MjI8L3JlYy1u
dW1iZXI+PGZvcmVpZ24ta2V5cz48a2V5IGFwcD0iRU4iIGRiLWlkPSJ2eDkwZXZ3dmthMDUyeGU5
YTJ0eHBwZmIyd3JheHNkdnRzcHQiPjgyMjwva2V5PjwvZm9yZWlnbi1rZXlzPjxyZWYtdHlwZSBu
YW1lPSJKb3VybmFsIEFydGljbGUiPjE3PC9yZWYtdHlwZT48Y29udHJpYnV0b3JzPjxhdXRob3Jz
PjxhdXRob3I+UmVuLCBaLjwvYXV0aG9yPjxhdXRob3I+SmlhbmcsIEouPC9hdXRob3I+PGF1dGhv
cj5MdSwgSC48L2F1dGhvcj48YXV0aG9yPkNoZW4sIFguPC9hdXRob3I+PGF1dGhvcj5IZSwgWS48
L2F1dGhvcj48YXV0aG9yPlpoYW5nLCBILjwvYXV0aG9yPjxhdXRob3I+WGllLCBILjwvYXV0aG9y
PjxhdXRob3I+V2FuZywgVy48L2F1dGhvcj48YXV0aG9yPlpoZW5nLCBTLjwvYXV0aG9yPjxhdXRo
b3I+WmhvdSwgTC48L2F1dGhvcj48L2F1dGhvcnM+PC9jb250cmlidXRvcnM+PGF1dGgtYWRkcmVz
cz4xIEtleSBMYWJvcmF0b3J5IG9mIENvbWJpbmVkIE11bHRpLW9yZ2FuIFRyYW5zcGxhbnRhdGlv
biwgTWluaXN0cnkgb2YgUHVibGljIEhlYWx0aCwgRmlyc3QgQWZmaWxpYXRlZCBIb3NwaXRhbCwg
U2Nob29sIG9mIE1lZGljaW5lLCBaaGVqaWFuZyBVbml2ZXJzaXR5LCBIYW5nemhvdSwgQ2hpbmEu
IDIgRGVwYXJ0bWVudCBvZiBIZXBhdG9iaWxpYXJ5IGFuZCBQYW5jcmVhdGljIFN1cmdlcnksIEZp
cnN0IEFmZmlsaWF0ZWQgSG9zcGl0YWwsIFNjaG9vbCBvZiBNZWRpY2luZSwgWmhlamlhbmcgVW5p
dmVyc2l0eSwgSGFuZ3pob3UsIENoaW5hLiAzIFN0YXRlIEtleSBMYWJvcmF0b3J5IGZvciBEaWFn
bm9zaXMgYW5kIFRyZWF0bWVudCBvZiBJbmZlY3Rpb3VzIERpc2Vhc2UsIEZpcnN0IEFmZmlsaWF0
ZWQgSG9zcGl0YWwsIFNjaG9vbCBvZiBNZWRpY2luZSwgWmhlamlhbmcgVW5pdmVyc2l0eSwgSGFu
Z3pob3UsIENoaW5hLiA0IENvcnJlc3BvbmRlbmNlIHRvOiBMaW4gWmhvdSwgTS5ELiwgUGguRC4s
IEZpcnN0IEFmZmlsaWF0ZWQgSG9zcGl0YWwsIFNjaG9vbCBvZiBNZWRpY2luZSwgWmhlamlhbmcg
VW5pdmVyc2l0eSwgIzc5IFFpbmdjaHVuIFJvYWQsIEhhbmd6aG91LCBDaGluYS4gNSBDb3JyZXNw
b25kZW5jZSB0bzogU2h1c2VuIFpoZW5nLCBNLkQuLCBQaC5ELiwgRmlyc3QgQWZmaWxpYXRlZCBI
b3NwaXRhbCwgU2Nob29sIG9mIE1lZGljaW5lLCBaaGVqaWFuZyBVbml2ZXJzaXR5LCAjNzkgUWlu
Z2NodW4gUm9hZCwgSGFuZ3pob3UsIENoaW5hLjwvYXV0aC1hZGRyZXNzPjx0aXRsZXM+PHRpdGxl
PkludGVzdGluYWwgbWljcm9iaWFsIHZhcmlhdGlvbiBtYXkgcHJlZGljdCBlYXJseSBhY3V0ZSBy
ZWplY3Rpb24gYWZ0ZXIgbGl2ZXIgdHJhbnNwbGFudGF0aW9uIGluIHJhdHM8L3RpdGxlPjxzZWNv
bmRhcnktdGl0bGU+VHJhbnNwbGFudGF0aW9uPC9zZWNvbmRhcnktdGl0bGU+PC90aXRsZXM+PHBl
cmlvZGljYWw+PGZ1bGwtdGl0bGU+VHJhbnNwbGFudGF0aW9uPC9mdWxsLXRpdGxlPjwvcGVyaW9k
aWNhbD48cGFnZXM+ODQ0LTUyPC9wYWdlcz48dm9sdW1lPjk4PC92b2x1bWU+PG51bWJlcj44PC9u
dW1iZXI+PGVkaXRpb24+MjAxNC8xMC8xNzwvZWRpdGlvbj48a2V5d29yZHM+PGtleXdvcmQ+QWN1
dGUgRGlzZWFzZTwva2V5d29yZD48a2V5d29yZD5BbmltYWxzPC9rZXl3b3JkPjxrZXl3b3JkPkRl
bmF0dXJpbmcgR3JhZGllbnQgR2VsIEVsZWN0cm9waG9yZXNpczwva2V5d29yZD48a2V5d29yZD5H
cmFmdCBSZWplY3Rpb24vKmV0aW9sb2d5L21pY3JvYmlvbG9neTwva2V5d29yZD48a2V5d29yZD5J
bnRlc3RpbmVzLyptaWNyb2Jpb2xvZ3k8L2tleXdvcmQ+PGtleXdvcmQ+TGl2ZXIgVHJhbnNwbGFu
dGF0aW9uLyphZHZlcnNlIGVmZmVjdHM8L2tleXdvcmQ+PGtleXdvcmQ+UGh5bG9nZW55PC9rZXl3
b3JkPjxrZXl3b3JkPlJhdHMsIEluYnJlZCBMZXc8L2tleXdvcmQ+PGtleXdvcmQ+VG9sbC1MaWtl
IFJlY2VwdG9ycy9waHlzaW9sb2d5PC9rZXl3b3JkPjwva2V5d29yZHM+PGRhdGVzPjx5ZWFyPjIw
MTQ8L3llYXI+PHB1Yi1kYXRlcz48ZGF0ZT5PY3QgMjc8L2RhdGU+PC9wdWItZGF0ZXM+PC9kYXRl
cz48aXNibj4xNTM0LTYwODAgKEVsZWN0cm9uaWMpJiN4RDswMDQxLTEzMzcgKExpbmtpbmcpPC9p
c2JuPjxhY2Nlc3Npb24tbnVtPjI1MzIxMTY2PC9hY2Nlc3Npb24tbnVtPjx1cmxzPjxyZWxhdGVk
LXVybHM+PHVybD5odHRwOi8vd3d3Lm5jYmkubmxtLm5paC5nb3YvZW50cmV6L3F1ZXJ5LmZjZ2k/
Y21kPVJldHJpZXZlJmFtcDtkYj1QdWJNZWQmYW1wO2RvcHQ9Q2l0YXRpb24mYW1wO2xpc3RfdWlk
cz0yNTMyMTE2NjwvdXJsPjwvcmVsYXRlZC11cmxzPjwvdXJscz48Y3VzdG9tMj40MjA2MzUxPC9j
dXN0b20yPjxlbGVjdHJvbmljLXJlc291cmNlLW51bT4xMC4xMDk3L1RQLjAwMDAwMDAwMDAwMDAz
MzQmI3hEOzAwMDA3ODkwLTIwMTQxMDI3MC0wMDAwOSBbcGlpXTwvZWxlY3Ryb25pYy1yZXNvdXJj
ZS1udW0+PGxhbmd1YWdlPmVuZzwvbGFuZ3VhZ2U+PC9yZWNvcmQ+PC9DaXRlPjxDaXRlPjxBdXRo
b3I+UmVuPC9BdXRob3I+PFllYXI+MjAxMzwvWWVhcj48UmVjTnVtPjEzMjwvUmVjTnVtPjxyZWNv
cmQ+PHJlYy1udW1iZXI+MTMyPC9yZWMtbnVtYmVyPjxmb3JlaWduLWtleXM+PGtleSBhcHA9IkVO
IiBkYi1pZD0ieGU5dmV3eHM5ZjlmcjJlc3Y1YnZ2MmV5Zjl0NXhheHYwcHBkIj4xMzI8L2tleT48
L2ZvcmVpZ24ta2V5cz48cmVmLXR5cGUgbmFtZT0iSm91cm5hbCBBcnRpY2xlIj4xNzwvcmVmLXR5
cGU+PGNvbnRyaWJ1dG9ycz48YXV0aG9ycz48YXV0aG9yPlJlbiwgWi48L2F1dGhvcj48YXV0aG9y
PkN1aSwgRy48L2F1dGhvcj48YXV0aG9yPkx1LCBILjwvYXV0aG9yPjxhdXRob3I+Q2hlbiwgWC48
L2F1dGhvcj48YXV0aG9yPkppYW5nLCBKLjwvYXV0aG9yPjxhdXRob3I+TGl1LCBILjwvYXV0aG9y
PjxhdXRob3I+SGUsIFkuPC9hdXRob3I+PGF1dGhvcj5EaW5nLCBTLjwvYXV0aG9yPjxhdXRob3I+
SHUsIFouPC9hdXRob3I+PGF1dGhvcj5XYW5nLCBXLjwvYXV0aG9yPjxhdXRob3I+WmhlbmcsIFMu
PC9hdXRob3I+PC9hdXRob3JzPjwvY29udHJpYnV0b3JzPjxhdXRoLWFkZHJlc3M+S2V5IExhYm9y
YXRvcnkgb2YgQ29tYmluZWQgTXVsdGktb3JnYW4gVHJhbnNwbGFudGF0aW9uLCBNaW5pc3RyeSBv
ZiBQdWJsaWMgSGVhbHRoLCBGaXJzdCBBZmZpbGlhdGVkIEhvc3BpdGFsLCBTY2hvb2wgb2YgTWVk
aWNpbmUsIFpoZWppYW5nIFVuaXZlcnNpdHksIEhhbmd6aG91LCBDaGluYSA7IERlcGFydG1lbnQg
b2YgSGVwYXRvYmlsaWFyeSBhbmQgUGFuY3JlYXRpYyBTdXJnZXJ5LCBGaXJzdCBBZmZpbGlhdGVk
IEhvc3BpdGFsLCBTY2hvb2wgb2YgTWVkaWNpbmUsIFpoZWppYW5nIFVuaXZlcnNpdHksIEhhbmd6
aG91LCBDaGluYS48L2F1dGgtYWRkcmVzcz48dGl0bGVzPjx0aXRsZT5MaXZlciBpc2NoZW1pYyBw
cmVjb25kaXRpb25pbmcgKElQQykgaW1wcm92ZXMgaW50ZXN0aW5hbCBtaWNyb2Jpb3RhIGZvbGxv
d2luZyBsaXZlciB0cmFuc3BsYW50YXRpb24gaW4gcmF0cyB0aHJvdWdoIDE2cyByRE5BLWJhc2Vk
IGFuYWx5c2lzIG9mIG1pY3JvYmlhbCBzdHJ1Y3R1cmUgc2hpZnQ8L3RpdGxlPjxzZWNvbmRhcnkt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PjwvYWx0LXBlcmlvZGljYWw+PHBhZ2VzPmU3NTk1MDwvcGFnZXM+PHZvbHVtZT44PC92b2x1bWU+
PG51bWJlcj4xMDwvbnVtYmVyPjxrZXl3b3Jkcz48a2V5d29yZD5BbmltYWxzPC9rZXl3b3JkPjxr
ZXl3b3JkPkNsdXN0ZXIgQW5hbHlzaXM8L2tleXdvcmQ+PGtleXdvcmQ+RE5BLCBSaWJvc29tYWwv
KmdlbmV0aWNzPC9rZXl3b3JkPjxrZXl3b3JkPkZlY2VzL21pY3JvYmlvbG9neTwva2V5d29yZD48
a2V5d29yZD5JbnRlc3RpbmVzLyptaWNyb2Jpb2xvZ3k8L2tleXdvcmQ+PGtleXdvcmQ+KklzY2hl
bWljIFByZWNvbmRpdGlvbmluZzwva2V5d29yZD48a2V5d29yZD5MaXZlci8qYmxvb2Qgc3VwcGx5
PC9rZXl3b3JkPjxrZXl3b3JkPipMaXZlciBUcmFuc3BsYW50YXRpb248L2tleXdvcmQ+PGtleXdv
cmQ+Kk1pY3JvYmlvdGE8L2tleXdvcmQ+PGtleXdvcmQ+UGh5bG9nZW55PC9rZXl3b3JkPjxrZXl3
b3JkPlJhdHM8L2tleXdvcmQ+PC9rZXl3b3Jkcz48ZGF0ZXM+PHllYXI+MjAxMzwveWVhcj48L2Rh
dGVzPjxpc2JuPjE5MzItNjIwMyAoRWxlY3Ryb25pYykmI3hEOzE5MzItNjIwMyAoTGlua2luZyk8
L2lzYm4+PGFjY2Vzc2lvbi1udW0+MjQwOTg0MTA8L2FjY2Vzc2lvbi1udW0+PHVybHM+PHJlbGF0
ZWQtdXJscz48dXJsPmh0dHA6Ly93d3cubmNiaS5ubG0ubmloLmdvdi9wdWJtZWQvMjQwOTg0MTA8
L3VybD48L3JlbGF0ZWQtdXJscz48L3VybHM+PGN1c3RvbTI+Mzc4ODc5NzwvY3VzdG9tMj48ZWxl
Y3Ryb25pYy1yZXNvdXJjZS1udW0+MTAuMTM3MS9qb3VybmFsLnBvbmUuMDA3NTk1MDwvZWxlY3Ry
b25pYy1yZXNvdXJjZS1udW0+PC9yZWNvcmQ+PC9DaXRlPjwvRW5kTm90ZT5=
</w:fldData>
        </w:fldChar>
      </w:r>
      <w:r w:rsidRPr="00F247BA">
        <w:rPr>
          <w:rFonts w:ascii="Book Antiqua" w:hAnsi="Book Antiqua"/>
          <w:color w:val="000000"/>
          <w:sz w:val="24"/>
        </w:rPr>
        <w:instrText xml:space="preserve"> ADDIN EN.CITE </w:instrText>
      </w:r>
      <w:r w:rsidRPr="00F247BA">
        <w:rPr>
          <w:rFonts w:ascii="Book Antiqua" w:hAnsi="Book Antiqua"/>
          <w:color w:val="000000"/>
          <w:sz w:val="24"/>
        </w:rPr>
        <w:fldChar w:fldCharType="begin">
          <w:fldData xml:space="preserve">PEVuZE5vdGU+PENpdGU+PEF1dGhvcj5SZW48L0F1dGhvcj48WWVhcj4yMDE0PC9ZZWFyPjxSZWNO
dW0+ODIyPC9SZWNOdW0+PERpc3BsYXlUZXh0PjxzdHlsZSBmYWNlPSJzdXBlcnNjcmlwdCI+WzE1
LCAxN108L3N0eWxlPjwvRGlzcGxheVRleHQ+PHJlY29yZD48cmVjLW51bWJlcj44MjI8L3JlYy1u
dW1iZXI+PGZvcmVpZ24ta2V5cz48a2V5IGFwcD0iRU4iIGRiLWlkPSJ2eDkwZXZ3dmthMDUyeGU5
YTJ0eHBwZmIyd3JheHNkdnRzcHQiPjgyMjwva2V5PjwvZm9yZWlnbi1rZXlzPjxyZWYtdHlwZSBu
YW1lPSJKb3VybmFsIEFydGljbGUiPjE3PC9yZWYtdHlwZT48Y29udHJpYnV0b3JzPjxhdXRob3Jz
PjxhdXRob3I+UmVuLCBaLjwvYXV0aG9yPjxhdXRob3I+SmlhbmcsIEouPC9hdXRob3I+PGF1dGhv
cj5MdSwgSC48L2F1dGhvcj48YXV0aG9yPkNoZW4sIFguPC9hdXRob3I+PGF1dGhvcj5IZSwgWS48
L2F1dGhvcj48YXV0aG9yPlpoYW5nLCBILjwvYXV0aG9yPjxhdXRob3I+WGllLCBILjwvYXV0aG9y
PjxhdXRob3I+V2FuZywgVy48L2F1dGhvcj48YXV0aG9yPlpoZW5nLCBTLjwvYXV0aG9yPjxhdXRo
b3I+WmhvdSwgTC48L2F1dGhvcj48L2F1dGhvcnM+PC9jb250cmlidXRvcnM+PGF1dGgtYWRkcmVz
cz4xIEtleSBMYWJvcmF0b3J5IG9mIENvbWJpbmVkIE11bHRpLW9yZ2FuIFRyYW5zcGxhbnRhdGlv
biwgTWluaXN0cnkgb2YgUHVibGljIEhlYWx0aCwgRmlyc3QgQWZmaWxpYXRlZCBIb3NwaXRhbCwg
U2Nob29sIG9mIE1lZGljaW5lLCBaaGVqaWFuZyBVbml2ZXJzaXR5LCBIYW5nemhvdSwgQ2hpbmEu
IDIgRGVwYXJ0bWVudCBvZiBIZXBhdG9iaWxpYXJ5IGFuZCBQYW5jcmVhdGljIFN1cmdlcnksIEZp
cnN0IEFmZmlsaWF0ZWQgSG9zcGl0YWwsIFNjaG9vbCBvZiBNZWRpY2luZSwgWmhlamlhbmcgVW5p
dmVyc2l0eSwgSGFuZ3pob3UsIENoaW5hLiAzIFN0YXRlIEtleSBMYWJvcmF0b3J5IGZvciBEaWFn
bm9zaXMgYW5kIFRyZWF0bWVudCBvZiBJbmZlY3Rpb3VzIERpc2Vhc2UsIEZpcnN0IEFmZmlsaWF0
ZWQgSG9zcGl0YWwsIFNjaG9vbCBvZiBNZWRpY2luZSwgWmhlamlhbmcgVW5pdmVyc2l0eSwgSGFu
Z3pob3UsIENoaW5hLiA0IENvcnJlc3BvbmRlbmNlIHRvOiBMaW4gWmhvdSwgTS5ELiwgUGguRC4s
IEZpcnN0IEFmZmlsaWF0ZWQgSG9zcGl0YWwsIFNjaG9vbCBvZiBNZWRpY2luZSwgWmhlamlhbmcg
VW5pdmVyc2l0eSwgIzc5IFFpbmdjaHVuIFJvYWQsIEhhbmd6aG91LCBDaGluYS4gNSBDb3JyZXNw
b25kZW5jZSB0bzogU2h1c2VuIFpoZW5nLCBNLkQuLCBQaC5ELiwgRmlyc3QgQWZmaWxpYXRlZCBI
b3NwaXRhbCwgU2Nob29sIG9mIE1lZGljaW5lLCBaaGVqaWFuZyBVbml2ZXJzaXR5LCAjNzkgUWlu
Z2NodW4gUm9hZCwgSGFuZ3pob3UsIENoaW5hLjwvYXV0aC1hZGRyZXNzPjx0aXRsZXM+PHRpdGxl
PkludGVzdGluYWwgbWljcm9iaWFsIHZhcmlhdGlvbiBtYXkgcHJlZGljdCBlYXJseSBhY3V0ZSBy
ZWplY3Rpb24gYWZ0ZXIgbGl2ZXIgdHJhbnNwbGFudGF0aW9uIGluIHJhdHM8L3RpdGxlPjxzZWNv
bmRhcnktdGl0bGU+VHJhbnNwbGFudGF0aW9uPC9zZWNvbmRhcnktdGl0bGU+PC90aXRsZXM+PHBl
cmlvZGljYWw+PGZ1bGwtdGl0bGU+VHJhbnNwbGFudGF0aW9uPC9mdWxsLXRpdGxlPjwvcGVyaW9k
aWNhbD48cGFnZXM+ODQ0LTUyPC9wYWdlcz48dm9sdW1lPjk4PC92b2x1bWU+PG51bWJlcj44PC9u
dW1iZXI+PGVkaXRpb24+MjAxNC8xMC8xNzwvZWRpdGlvbj48a2V5d29yZHM+PGtleXdvcmQ+QWN1
dGUgRGlzZWFzZTwva2V5d29yZD48a2V5d29yZD5BbmltYWxzPC9rZXl3b3JkPjxrZXl3b3JkPkRl
bmF0dXJpbmcgR3JhZGllbnQgR2VsIEVsZWN0cm9waG9yZXNpczwva2V5d29yZD48a2V5d29yZD5H
cmFmdCBSZWplY3Rpb24vKmV0aW9sb2d5L21pY3JvYmlvbG9neTwva2V5d29yZD48a2V5d29yZD5J
bnRlc3RpbmVzLyptaWNyb2Jpb2xvZ3k8L2tleXdvcmQ+PGtleXdvcmQ+TGl2ZXIgVHJhbnNwbGFu
dGF0aW9uLyphZHZlcnNlIGVmZmVjdHM8L2tleXdvcmQ+PGtleXdvcmQ+UGh5bG9nZW55PC9rZXl3
b3JkPjxrZXl3b3JkPlJhdHMsIEluYnJlZCBMZXc8L2tleXdvcmQ+PGtleXdvcmQ+VG9sbC1MaWtl
IFJlY2VwdG9ycy9waHlzaW9sb2d5PC9rZXl3b3JkPjwva2V5d29yZHM+PGRhdGVzPjx5ZWFyPjIw
MTQ8L3llYXI+PHB1Yi1kYXRlcz48ZGF0ZT5PY3QgMjc8L2RhdGU+PC9wdWItZGF0ZXM+PC9kYXRl
cz48aXNibj4xNTM0LTYwODAgKEVsZWN0cm9uaWMpJiN4RDswMDQxLTEzMzcgKExpbmtpbmcpPC9p
c2JuPjxhY2Nlc3Npb24tbnVtPjI1MzIxMTY2PC9hY2Nlc3Npb24tbnVtPjx1cmxzPjxyZWxhdGVk
LXVybHM+PHVybD5odHRwOi8vd3d3Lm5jYmkubmxtLm5paC5nb3YvZW50cmV6L3F1ZXJ5LmZjZ2k/
Y21kPVJldHJpZXZlJmFtcDtkYj1QdWJNZWQmYW1wO2RvcHQ9Q2l0YXRpb24mYW1wO2xpc3RfdWlk
cz0yNTMyMTE2NjwvdXJsPjwvcmVsYXRlZC11cmxzPjwvdXJscz48Y3VzdG9tMj40MjA2MzUxPC9j
dXN0b20yPjxlbGVjdHJvbmljLXJlc291cmNlLW51bT4xMC4xMDk3L1RQLjAwMDAwMDAwMDAwMDAz
MzQmI3hEOzAwMDA3ODkwLTIwMTQxMDI3MC0wMDAwOSBbcGlpXTwvZWxlY3Ryb25pYy1yZXNvdXJj
ZS1udW0+PGxhbmd1YWdlPmVuZzwvbGFuZ3VhZ2U+PC9yZWNvcmQ+PC9DaXRlPjxDaXRlPjxBdXRo
b3I+UmVuPC9BdXRob3I+PFllYXI+MjAxMzwvWWVhcj48UmVjTnVtPjEzMjwvUmVjTnVtPjxyZWNv
cmQ+PHJlYy1udW1iZXI+MTMyPC9yZWMtbnVtYmVyPjxmb3JlaWduLWtleXM+PGtleSBhcHA9IkVO
IiBkYi1pZD0ieGU5dmV3eHM5ZjlmcjJlc3Y1YnZ2MmV5Zjl0NXhheHYwcHBkIj4xMzI8L2tleT48
L2ZvcmVpZ24ta2V5cz48cmVmLXR5cGUgbmFtZT0iSm91cm5hbCBBcnRpY2xlIj4xNzwvcmVmLXR5
cGU+PGNvbnRyaWJ1dG9ycz48YXV0aG9ycz48YXV0aG9yPlJlbiwgWi48L2F1dGhvcj48YXV0aG9y
PkN1aSwgRy48L2F1dGhvcj48YXV0aG9yPkx1LCBILjwvYXV0aG9yPjxhdXRob3I+Q2hlbiwgWC48
L2F1dGhvcj48YXV0aG9yPkppYW5nLCBKLjwvYXV0aG9yPjxhdXRob3I+TGl1LCBILjwvYXV0aG9y
PjxhdXRob3I+SGUsIFkuPC9hdXRob3I+PGF1dGhvcj5EaW5nLCBTLjwvYXV0aG9yPjxhdXRob3I+
SHUsIFouPC9hdXRob3I+PGF1dGhvcj5XYW5nLCBXLjwvYXV0aG9yPjxhdXRob3I+WmhlbmcsIFMu
PC9hdXRob3I+PC9hdXRob3JzPjwvY29udHJpYnV0b3JzPjxhdXRoLWFkZHJlc3M+S2V5IExhYm9y
YXRvcnkgb2YgQ29tYmluZWQgTXVsdGktb3JnYW4gVHJhbnNwbGFudGF0aW9uLCBNaW5pc3RyeSBv
ZiBQdWJsaWMgSGVhbHRoLCBGaXJzdCBBZmZpbGlhdGVkIEhvc3BpdGFsLCBTY2hvb2wgb2YgTWVk
aWNpbmUsIFpoZWppYW5nIFVuaXZlcnNpdHksIEhhbmd6aG91LCBDaGluYSA7IERlcGFydG1lbnQg
b2YgSGVwYXRvYmlsaWFyeSBhbmQgUGFuY3JlYXRpYyBTdXJnZXJ5LCBGaXJzdCBBZmZpbGlhdGVk
IEhvc3BpdGFsLCBTY2hvb2wgb2YgTWVkaWNpbmUsIFpoZWppYW5nIFVuaXZlcnNpdHksIEhhbmd6
aG91LCBDaGluYS48L2F1dGgtYWRkcmVzcz48dGl0bGVzPjx0aXRsZT5MaXZlciBpc2NoZW1pYyBw
cmVjb25kaXRpb25pbmcgKElQQykgaW1wcm92ZXMgaW50ZXN0aW5hbCBtaWNyb2Jpb3RhIGZvbGxv
d2luZyBsaXZlciB0cmFuc3BsYW50YXRpb24gaW4gcmF0cyB0aHJvdWdoIDE2cyByRE5BLWJhc2Vk
IGFuYWx5c2lzIG9mIG1pY3JvYmlhbCBzdHJ1Y3R1cmUgc2hpZnQ8L3RpdGxlPjxzZWNvbmRhcnkt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PjwvYWx0LXBlcmlvZGljYWw+PHBhZ2VzPmU3NTk1MDwvcGFnZXM+PHZvbHVtZT44PC92b2x1bWU+
PG51bWJlcj4xMDwvbnVtYmVyPjxrZXl3b3Jkcz48a2V5d29yZD5BbmltYWxzPC9rZXl3b3JkPjxr
ZXl3b3JkPkNsdXN0ZXIgQW5hbHlzaXM8L2tleXdvcmQ+PGtleXdvcmQ+RE5BLCBSaWJvc29tYWwv
KmdlbmV0aWNzPC9rZXl3b3JkPjxrZXl3b3JkPkZlY2VzL21pY3JvYmlvbG9neTwva2V5d29yZD48
a2V5d29yZD5JbnRlc3RpbmVzLyptaWNyb2Jpb2xvZ3k8L2tleXdvcmQ+PGtleXdvcmQ+KklzY2hl
bWljIFByZWNvbmRpdGlvbmluZzwva2V5d29yZD48a2V5d29yZD5MaXZlci8qYmxvb2Qgc3VwcGx5
PC9rZXl3b3JkPjxrZXl3b3JkPipMaXZlciBUcmFuc3BsYW50YXRpb248L2tleXdvcmQ+PGtleXdv
cmQ+Kk1pY3JvYmlvdGE8L2tleXdvcmQ+PGtleXdvcmQ+UGh5bG9nZW55PC9rZXl3b3JkPjxrZXl3
b3JkPlJhdHM8L2tleXdvcmQ+PC9rZXl3b3Jkcz48ZGF0ZXM+PHllYXI+MjAxMzwveWVhcj48L2Rh
dGVzPjxpc2JuPjE5MzItNjIwMyAoRWxlY3Ryb25pYykmI3hEOzE5MzItNjIwMyAoTGlua2luZyk8
L2lzYm4+PGFjY2Vzc2lvbi1udW0+MjQwOTg0MTA8L2FjY2Vzc2lvbi1udW0+PHVybHM+PHJlbGF0
ZWQtdXJscz48dXJsPmh0dHA6Ly93d3cubmNiaS5ubG0ubmloLmdvdi9wdWJtZWQvMjQwOTg0MTA8
L3VybD48L3JlbGF0ZWQtdXJscz48L3VybHM+PGN1c3RvbTI+Mzc4ODc5NzwvY3VzdG9tMj48ZWxl
Y3Ryb25pYy1yZXNvdXJjZS1udW0+MTAuMTM3MS9qb3VybmFsLnBvbmUuMDA3NTk1MDwvZWxlY3Ry
b25pYy1yZXNvdXJjZS1udW0+PC9yZWNvcmQ+PC9DaXRlPjwvRW5kTm90ZT5=
</w:fldData>
        </w:fldChar>
      </w:r>
      <w:r w:rsidRPr="00F247BA">
        <w:rPr>
          <w:rFonts w:ascii="Book Antiqua" w:hAnsi="Book Antiqua"/>
          <w:color w:val="000000"/>
          <w:sz w:val="24"/>
        </w:rPr>
        <w:instrText xml:space="preserve"> ADDIN EN.CITE.DATA </w:instrText>
      </w:r>
      <w:r w:rsidRPr="00F247BA">
        <w:rPr>
          <w:rFonts w:ascii="Book Antiqua" w:hAnsi="Book Antiqua"/>
          <w:color w:val="000000"/>
          <w:sz w:val="24"/>
        </w:rPr>
      </w:r>
      <w:r w:rsidRPr="00F247BA">
        <w:rPr>
          <w:rFonts w:ascii="Book Antiqua" w:hAnsi="Book Antiqua"/>
          <w:color w:val="000000"/>
          <w:sz w:val="24"/>
        </w:rPr>
        <w:fldChar w:fldCharType="separate"/>
      </w:r>
      <w:r w:rsidRPr="00F247BA">
        <w:rPr>
          <w:rFonts w:ascii="Book Antiqua" w:hAnsi="Book Antiqua"/>
          <w:color w:val="000000"/>
          <w:sz w:val="24"/>
        </w:rPr>
        <w:instrText xml:space="preserve"> </w:instrText>
      </w:r>
      <w:r w:rsidRPr="00F247BA">
        <w:rPr>
          <w:rFonts w:ascii="Book Antiqua" w:hAnsi="Book Antiqua"/>
          <w:color w:val="000000"/>
          <w:sz w:val="24"/>
          <w:vertAlign w:val="superscript"/>
        </w:rPr>
        <w:fldChar w:fldCharType="end"/>
      </w:r>
      <w:r w:rsidRPr="00F247BA">
        <w:rPr>
          <w:rFonts w:ascii="Book Antiqua" w:hAnsi="Book Antiqua"/>
          <w:color w:val="000000"/>
          <w:sz w:val="24"/>
          <w:vertAlign w:val="superscript"/>
        </w:rPr>
      </w:r>
      <w:r w:rsidRPr="00F247BA">
        <w:rPr>
          <w:rFonts w:ascii="Book Antiqua" w:hAnsi="Book Antiqua"/>
          <w:color w:val="000000"/>
          <w:sz w:val="24"/>
          <w:vertAlign w:val="superscript"/>
        </w:rPr>
        <w:fldChar w:fldCharType="separate"/>
      </w:r>
      <w:r w:rsidRPr="00F247BA">
        <w:rPr>
          <w:rFonts w:ascii="Book Antiqua" w:hAnsi="Book Antiqua"/>
          <w:color w:val="000000"/>
          <w:sz w:val="24"/>
          <w:vertAlign w:val="superscript"/>
        </w:rPr>
        <w:t>[</w:t>
      </w:r>
      <w:hyperlink w:anchor="_ENREF_15" w:tooltip="Ren, 2013 #132" w:history="1">
        <w:r w:rsidRPr="00F247BA">
          <w:rPr>
            <w:rFonts w:ascii="Book Antiqua" w:hAnsi="Book Antiqua"/>
            <w:color w:val="000000"/>
            <w:sz w:val="24"/>
            <w:vertAlign w:val="superscript"/>
          </w:rPr>
          <w:t>16</w:t>
        </w:r>
      </w:hyperlink>
      <w:r w:rsidRPr="00F247BA">
        <w:rPr>
          <w:rFonts w:ascii="Book Antiqua" w:hAnsi="Book Antiqua"/>
          <w:color w:val="000000"/>
          <w:sz w:val="24"/>
          <w:vertAlign w:val="superscript"/>
        </w:rPr>
        <w:t>,18]</w:t>
      </w:r>
      <w:r w:rsidRPr="00F247BA">
        <w:rPr>
          <w:rFonts w:ascii="Book Antiqua" w:hAnsi="Book Antiqua"/>
          <w:color w:val="000000"/>
          <w:sz w:val="24"/>
        </w:rPr>
        <w:fldChar w:fldCharType="end"/>
      </w:r>
      <w:r w:rsidRPr="00F247BA">
        <w:rPr>
          <w:rFonts w:ascii="Book Antiqua" w:hAnsi="Book Antiqua"/>
          <w:color w:val="000000"/>
          <w:sz w:val="24"/>
        </w:rPr>
        <w:t>. Thus, the gut microbiota becomes an additional therapeutic target to improve hepatic injury after LT. In the present study, the optimal dosage of FK506 led to good hepatic graft function, kept the gut barrier intact, and induced a unique and stable gut microbiota, which further verify the effects of the “gut microbiota-liver” axis.</w:t>
      </w:r>
    </w:p>
    <w:p w:rsidR="004208AD" w:rsidRPr="00F247BA" w:rsidRDefault="004208AD" w:rsidP="000D17D9">
      <w:pPr>
        <w:adjustRightInd w:val="0"/>
        <w:snapToGrid w:val="0"/>
        <w:spacing w:line="360" w:lineRule="auto"/>
        <w:ind w:firstLineChars="100" w:firstLine="240"/>
        <w:rPr>
          <w:rFonts w:ascii="Book Antiqua" w:hAnsi="Book Antiqua"/>
          <w:color w:val="000000"/>
          <w:sz w:val="24"/>
        </w:rPr>
      </w:pPr>
      <w:r w:rsidRPr="00F247BA">
        <w:rPr>
          <w:rFonts w:ascii="Book Antiqua" w:hAnsi="Book Antiqua"/>
          <w:color w:val="000000"/>
          <w:sz w:val="24"/>
        </w:rPr>
        <w:t xml:space="preserve">In conclusion, an optimal dosage of FK506 induces effective immunosupression, normal graft function and stable gut microbiota after LT in rat. A stable gut microbiota resulted in increased probiotics, including </w:t>
      </w:r>
      <w:r w:rsidR="00415737" w:rsidRPr="00415737">
        <w:rPr>
          <w:rFonts w:ascii="Book Antiqua" w:hAnsi="Book Antiqua"/>
          <w:i/>
          <w:color w:val="000000"/>
          <w:sz w:val="24"/>
        </w:rPr>
        <w:t xml:space="preserve">Faecalibacterium prausnitzii </w:t>
      </w:r>
      <w:r w:rsidRPr="00F247BA">
        <w:rPr>
          <w:rFonts w:ascii="Book Antiqua" w:hAnsi="Book Antiqua"/>
          <w:color w:val="000000"/>
          <w:sz w:val="24"/>
        </w:rPr>
        <w:t xml:space="preserve">and </w:t>
      </w:r>
      <w:r w:rsidR="00415737" w:rsidRPr="00415737">
        <w:rPr>
          <w:rFonts w:ascii="Book Antiqua" w:hAnsi="Book Antiqua"/>
          <w:i/>
          <w:color w:val="000000"/>
          <w:sz w:val="24"/>
        </w:rPr>
        <w:t>Bifidobacterium spp</w:t>
      </w:r>
      <w:r w:rsidRPr="00F247BA">
        <w:rPr>
          <w:rFonts w:ascii="Book Antiqua" w:hAnsi="Book Antiqua"/>
          <w:color w:val="000000"/>
          <w:sz w:val="24"/>
        </w:rPr>
        <w:t xml:space="preserve">. and decreased potential pathogenic endotoxin-producing bacteria, such as the </w:t>
      </w:r>
      <w:r w:rsidR="00415737" w:rsidRPr="00415737">
        <w:rPr>
          <w:rFonts w:ascii="Book Antiqua" w:hAnsi="Book Antiqua"/>
          <w:i/>
          <w:color w:val="000000"/>
          <w:sz w:val="24"/>
        </w:rPr>
        <w:t>Bacteroides-Prevotella</w:t>
      </w:r>
      <w:r w:rsidRPr="00F247BA">
        <w:rPr>
          <w:rFonts w:ascii="Book Antiqua" w:hAnsi="Book Antiqua"/>
          <w:color w:val="000000"/>
          <w:sz w:val="24"/>
        </w:rPr>
        <w:t xml:space="preserve"> group and Enterobacteriaceae. These findings provide a novel strategy involving the use of the gut microbiota for the assessment of the dosage of immunosuppressive medications and its effects in recipients following LT.</w:t>
      </w:r>
    </w:p>
    <w:p w:rsidR="004208AD" w:rsidRPr="00F247BA" w:rsidRDefault="004208AD" w:rsidP="003A1DEE">
      <w:pPr>
        <w:adjustRightInd w:val="0"/>
        <w:snapToGrid w:val="0"/>
        <w:spacing w:line="360" w:lineRule="auto"/>
        <w:rPr>
          <w:rFonts w:ascii="Book Antiqua" w:hAnsi="Book Antiqua"/>
          <w:sz w:val="24"/>
        </w:rPr>
      </w:pPr>
    </w:p>
    <w:p w:rsidR="004208AD" w:rsidRPr="000D17D9" w:rsidRDefault="004208AD" w:rsidP="003A1DEE">
      <w:pPr>
        <w:adjustRightInd w:val="0"/>
        <w:snapToGrid w:val="0"/>
        <w:spacing w:line="360" w:lineRule="auto"/>
        <w:rPr>
          <w:rFonts w:ascii="Book Antiqua" w:hAnsi="Book Antiqua"/>
          <w:b/>
          <w:color w:val="000000"/>
          <w:sz w:val="24"/>
        </w:rPr>
      </w:pPr>
      <w:r w:rsidRPr="00F247BA">
        <w:rPr>
          <w:rFonts w:ascii="Book Antiqua" w:hAnsi="Book Antiqua"/>
          <w:b/>
          <w:color w:val="000000"/>
          <w:sz w:val="24"/>
        </w:rPr>
        <w:t xml:space="preserve">ARTICLE HIGHLIGHTS </w:t>
      </w:r>
    </w:p>
    <w:p w:rsidR="004208AD" w:rsidRPr="00F247BA" w:rsidRDefault="004208AD" w:rsidP="003A1DEE">
      <w:pPr>
        <w:adjustRightInd w:val="0"/>
        <w:snapToGrid w:val="0"/>
        <w:spacing w:line="360" w:lineRule="auto"/>
        <w:rPr>
          <w:rFonts w:ascii="Book Antiqua" w:hAnsi="Book Antiqua"/>
          <w:b/>
          <w:i/>
          <w:color w:val="000000"/>
          <w:sz w:val="24"/>
        </w:rPr>
      </w:pPr>
      <w:r w:rsidRPr="00F247BA">
        <w:rPr>
          <w:rFonts w:ascii="Book Antiqua" w:hAnsi="Book Antiqua"/>
          <w:b/>
          <w:i/>
          <w:color w:val="000000"/>
          <w:sz w:val="24"/>
        </w:rPr>
        <w:t>Research background</w:t>
      </w:r>
    </w:p>
    <w:p w:rsidR="004208AD" w:rsidRPr="00F247BA" w:rsidRDefault="004208AD" w:rsidP="003A1DEE">
      <w:pPr>
        <w:autoSpaceDE w:val="0"/>
        <w:autoSpaceDN w:val="0"/>
        <w:adjustRightInd w:val="0"/>
        <w:snapToGrid w:val="0"/>
        <w:spacing w:line="360" w:lineRule="auto"/>
        <w:rPr>
          <w:rFonts w:ascii="Book Antiqua" w:hAnsi="Book Antiqua"/>
          <w:sz w:val="24"/>
        </w:rPr>
      </w:pPr>
      <w:r w:rsidRPr="00F247BA">
        <w:rPr>
          <w:rFonts w:ascii="Book Antiqua" w:hAnsi="Book Antiqua"/>
          <w:sz w:val="24"/>
        </w:rPr>
        <w:t>Liver transplantation</w:t>
      </w:r>
      <w:r w:rsidR="000D17D9">
        <w:rPr>
          <w:rFonts w:ascii="Book Antiqua" w:hAnsi="Book Antiqua" w:hint="eastAsia"/>
          <w:sz w:val="24"/>
        </w:rPr>
        <w:t xml:space="preserve"> </w:t>
      </w:r>
      <w:r w:rsidRPr="00F247BA">
        <w:rPr>
          <w:rFonts w:ascii="Book Antiqua" w:hAnsi="Book Antiqua"/>
          <w:sz w:val="24"/>
        </w:rPr>
        <w:t xml:space="preserve">(LT) is the only definitive therapy for end-stage liver diseases. The optimal dosage of immunosuppressive medication is crucial for prevention of rejection, lessen </w:t>
      </w:r>
      <w:r w:rsidRPr="00F247BA">
        <w:rPr>
          <w:rFonts w:ascii="Book Antiqua" w:hAnsi="Book Antiqua"/>
          <w:bCs/>
          <w:sz w:val="24"/>
        </w:rPr>
        <w:t xml:space="preserve">side effects </w:t>
      </w:r>
      <w:r w:rsidRPr="00F247BA">
        <w:rPr>
          <w:rFonts w:ascii="Book Antiqua" w:hAnsi="Book Antiqua"/>
          <w:sz w:val="24"/>
        </w:rPr>
        <w:t xml:space="preserve">of </w:t>
      </w:r>
      <w:r w:rsidR="000D17D9" w:rsidRPr="000D17D9">
        <w:rPr>
          <w:rFonts w:ascii="Book Antiqua" w:hAnsi="Book Antiqua"/>
          <w:sz w:val="24"/>
        </w:rPr>
        <w:t xml:space="preserve">immunosuppressor (IS) </w:t>
      </w:r>
      <w:r w:rsidRPr="00F247BA">
        <w:rPr>
          <w:rFonts w:ascii="Book Antiqua" w:hAnsi="Book Antiqua"/>
          <w:sz w:val="24"/>
        </w:rPr>
        <w:t xml:space="preserve">and treatment of patients following LT. The gut microbiota plays a crucial role in the development of obesity, diabetes, liver diseases and so on. Nevertheless, the influence of IS on gut microbiota following LT remains unclear, the association between the dosage of IS and gut microbial alterations requires urgent elucidation. </w:t>
      </w:r>
    </w:p>
    <w:p w:rsidR="004208AD" w:rsidRPr="00F247BA" w:rsidRDefault="004208AD" w:rsidP="003A1DEE">
      <w:pPr>
        <w:adjustRightInd w:val="0"/>
        <w:snapToGrid w:val="0"/>
        <w:spacing w:line="360" w:lineRule="auto"/>
        <w:rPr>
          <w:rFonts w:ascii="Book Antiqua" w:hAnsi="Book Antiqua"/>
          <w:sz w:val="24"/>
        </w:rPr>
      </w:pPr>
    </w:p>
    <w:p w:rsidR="004208AD" w:rsidRPr="00F247BA" w:rsidRDefault="000D17D9" w:rsidP="003A1DEE">
      <w:pPr>
        <w:adjustRightInd w:val="0"/>
        <w:snapToGrid w:val="0"/>
        <w:spacing w:line="360" w:lineRule="auto"/>
        <w:rPr>
          <w:rFonts w:ascii="Book Antiqua" w:hAnsi="Book Antiqua"/>
          <w:b/>
          <w:i/>
          <w:color w:val="000000"/>
          <w:sz w:val="24"/>
        </w:rPr>
      </w:pPr>
      <w:r>
        <w:rPr>
          <w:rFonts w:ascii="Book Antiqua" w:hAnsi="Book Antiqua"/>
          <w:b/>
          <w:i/>
          <w:color w:val="000000"/>
          <w:sz w:val="24"/>
        </w:rPr>
        <w:t xml:space="preserve">Research </w:t>
      </w:r>
      <w:r>
        <w:rPr>
          <w:rFonts w:ascii="Book Antiqua" w:hAnsi="Book Antiqua" w:hint="eastAsia"/>
          <w:b/>
          <w:i/>
          <w:color w:val="000000"/>
          <w:sz w:val="24"/>
        </w:rPr>
        <w:t>m</w:t>
      </w:r>
      <w:r w:rsidR="004208AD" w:rsidRPr="00F247BA">
        <w:rPr>
          <w:rFonts w:ascii="Book Antiqua" w:hAnsi="Book Antiqua"/>
          <w:b/>
          <w:i/>
          <w:color w:val="000000"/>
          <w:sz w:val="24"/>
        </w:rPr>
        <w:t>otivation</w:t>
      </w:r>
    </w:p>
    <w:p w:rsidR="004208AD" w:rsidRPr="00F247BA" w:rsidRDefault="004208AD" w:rsidP="000D17D9">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kern w:val="2"/>
        </w:rPr>
      </w:pPr>
      <w:r w:rsidRPr="00F247BA">
        <w:rPr>
          <w:rFonts w:ascii="Book Antiqua" w:hAnsi="Book Antiqua" w:cs="Times New Roman"/>
          <w:kern w:val="2"/>
        </w:rPr>
        <w:t xml:space="preserve">Acute </w:t>
      </w:r>
      <w:r w:rsidRPr="00F247BA">
        <w:rPr>
          <w:rFonts w:ascii="Book Antiqua" w:hAnsi="Book Antiqua"/>
          <w:kern w:val="2"/>
        </w:rPr>
        <w:t xml:space="preserve">rejection is still a leading cause of hepatic graft dysfunction following LT. </w:t>
      </w:r>
      <w:r w:rsidRPr="00F247BA">
        <w:rPr>
          <w:rFonts w:ascii="Book Antiqua" w:hAnsi="Book Antiqua" w:cs="Times New Roman"/>
          <w:kern w:val="2"/>
        </w:rPr>
        <w:t xml:space="preserve">Each recipients of LT must take IS to prevent acute rejection, but the effect of IS on gut microbiota remains unclear. Tacrolimus (FK506) is the main IS following LT, so we studied the influence of FK506 with different dosages on gut microbiota after LT in rat. </w:t>
      </w:r>
    </w:p>
    <w:p w:rsidR="004208AD" w:rsidRPr="00F247BA" w:rsidRDefault="004208AD" w:rsidP="003A1DEE">
      <w:pPr>
        <w:adjustRightInd w:val="0"/>
        <w:snapToGrid w:val="0"/>
        <w:spacing w:line="360" w:lineRule="auto"/>
        <w:rPr>
          <w:rFonts w:ascii="Book Antiqua" w:hAnsi="Book Antiqua"/>
          <w:sz w:val="24"/>
        </w:rPr>
      </w:pPr>
    </w:p>
    <w:p w:rsidR="004208AD" w:rsidRPr="00F247BA" w:rsidRDefault="004208AD" w:rsidP="003A1DEE">
      <w:pPr>
        <w:adjustRightInd w:val="0"/>
        <w:snapToGrid w:val="0"/>
        <w:spacing w:line="360" w:lineRule="auto"/>
        <w:rPr>
          <w:rFonts w:ascii="Book Antiqua" w:hAnsi="Book Antiqua"/>
          <w:b/>
          <w:i/>
          <w:color w:val="000000"/>
          <w:sz w:val="24"/>
        </w:rPr>
      </w:pPr>
      <w:r w:rsidRPr="00F247BA">
        <w:rPr>
          <w:rFonts w:ascii="Book Antiqua" w:hAnsi="Book Antiqua"/>
          <w:b/>
          <w:i/>
          <w:color w:val="000000"/>
          <w:sz w:val="24"/>
        </w:rPr>
        <w:t xml:space="preserve">Research objectives </w:t>
      </w:r>
    </w:p>
    <w:p w:rsidR="004208AD" w:rsidRPr="00F247BA" w:rsidRDefault="004208AD" w:rsidP="003A1DEE">
      <w:pPr>
        <w:adjustRightInd w:val="0"/>
        <w:snapToGrid w:val="0"/>
        <w:spacing w:line="360" w:lineRule="auto"/>
        <w:rPr>
          <w:rFonts w:ascii="Book Antiqua" w:hAnsi="Book Antiqua"/>
          <w:sz w:val="24"/>
        </w:rPr>
      </w:pPr>
      <w:r w:rsidRPr="00F247BA">
        <w:rPr>
          <w:rFonts w:ascii="Book Antiqua" w:hAnsi="Book Antiqua"/>
          <w:sz w:val="24"/>
        </w:rPr>
        <w:t xml:space="preserve">In this study, we studied the influence of FK506 with different dosages on hepatic graft function and gut microbiota following LT in rat. Furthermore, we will identify the precise changes of the gut microbiota given by different doses of FK-506 and provide new monitoring strategy for IS dosage assessment in </w:t>
      </w:r>
      <w:r w:rsidRPr="00F247BA">
        <w:rPr>
          <w:rFonts w:ascii="Book Antiqua" w:hAnsi="Book Antiqua"/>
          <w:bCs/>
          <w:sz w:val="24"/>
        </w:rPr>
        <w:t>recipients</w:t>
      </w:r>
      <w:r w:rsidR="000D17D9">
        <w:rPr>
          <w:rFonts w:ascii="Book Antiqua" w:hAnsi="Book Antiqua"/>
          <w:sz w:val="24"/>
        </w:rPr>
        <w:t xml:space="preserve"> after LT</w:t>
      </w:r>
      <w:r w:rsidRPr="00F247BA">
        <w:rPr>
          <w:rFonts w:ascii="Book Antiqua" w:hAnsi="Book Antiqua"/>
          <w:sz w:val="24"/>
        </w:rPr>
        <w:t>.</w:t>
      </w:r>
    </w:p>
    <w:p w:rsidR="004208AD" w:rsidRPr="00F247BA" w:rsidRDefault="004208AD" w:rsidP="003A1DEE">
      <w:pPr>
        <w:adjustRightInd w:val="0"/>
        <w:snapToGrid w:val="0"/>
        <w:spacing w:line="360" w:lineRule="auto"/>
        <w:rPr>
          <w:rFonts w:ascii="Book Antiqua" w:hAnsi="Book Antiqua"/>
          <w:sz w:val="24"/>
        </w:rPr>
      </w:pPr>
    </w:p>
    <w:p w:rsidR="004208AD" w:rsidRPr="00F247BA" w:rsidRDefault="004208AD" w:rsidP="003A1DEE">
      <w:pPr>
        <w:adjustRightInd w:val="0"/>
        <w:snapToGrid w:val="0"/>
        <w:spacing w:line="360" w:lineRule="auto"/>
        <w:rPr>
          <w:rFonts w:ascii="Book Antiqua" w:hAnsi="Book Antiqua"/>
          <w:b/>
          <w:i/>
          <w:color w:val="000000"/>
          <w:sz w:val="24"/>
        </w:rPr>
      </w:pPr>
      <w:r w:rsidRPr="00F247BA">
        <w:rPr>
          <w:rFonts w:ascii="Book Antiqua" w:hAnsi="Book Antiqua"/>
          <w:b/>
          <w:i/>
          <w:color w:val="000000"/>
          <w:sz w:val="24"/>
        </w:rPr>
        <w:t>Research methods</w:t>
      </w:r>
    </w:p>
    <w:p w:rsidR="004208AD" w:rsidRPr="00F247BA" w:rsidRDefault="004208AD" w:rsidP="000D17D9">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kern w:val="2"/>
        </w:rPr>
      </w:pPr>
      <w:r w:rsidRPr="00F247BA">
        <w:rPr>
          <w:rFonts w:ascii="Book Antiqua" w:hAnsi="Book Antiqua" w:cs="Times New Roman"/>
          <w:kern w:val="2"/>
        </w:rPr>
        <w:t>We underwent LT experiments in rat by taking diffe</w:t>
      </w:r>
      <w:r w:rsidR="001B4BCA">
        <w:rPr>
          <w:rFonts w:ascii="Book Antiqua" w:hAnsi="Book Antiqua" w:cs="Times New Roman"/>
          <w:kern w:val="2"/>
        </w:rPr>
        <w:t>rent dosage of FK506 for 30 d</w:t>
      </w:r>
      <w:r w:rsidRPr="00F247BA">
        <w:rPr>
          <w:rFonts w:ascii="Book Antiqua" w:hAnsi="Book Antiqua" w:cs="Times New Roman"/>
          <w:kern w:val="2"/>
        </w:rPr>
        <w:t>, on the 30</w:t>
      </w:r>
      <w:r w:rsidRPr="001B4BCA">
        <w:rPr>
          <w:rFonts w:ascii="Book Antiqua" w:hAnsi="Book Antiqua" w:cs="Times New Roman"/>
          <w:kern w:val="2"/>
          <w:vertAlign w:val="superscript"/>
        </w:rPr>
        <w:t>th</w:t>
      </w:r>
      <w:r w:rsidRPr="00F247BA">
        <w:rPr>
          <w:rFonts w:ascii="Book Antiqua" w:hAnsi="Book Antiqua" w:cs="Times New Roman"/>
          <w:kern w:val="2"/>
        </w:rPr>
        <w:t xml:space="preserve"> day after LT,</w:t>
      </w:r>
      <w:r w:rsidR="000D17D9">
        <w:rPr>
          <w:rFonts w:ascii="Book Antiqua" w:hAnsi="Book Antiqua" w:cs="Times New Roman" w:hint="eastAsia"/>
          <w:kern w:val="2"/>
        </w:rPr>
        <w:t xml:space="preserve"> </w:t>
      </w:r>
      <w:r w:rsidRPr="00F247BA">
        <w:rPr>
          <w:rFonts w:ascii="Book Antiqua" w:hAnsi="Book Antiqua" w:cs="Times New Roman"/>
          <w:kern w:val="2"/>
        </w:rPr>
        <w:t>all rats were sampled and then euthanized.</w:t>
      </w:r>
    </w:p>
    <w:p w:rsidR="004208AD" w:rsidRPr="00F247BA" w:rsidRDefault="004208AD" w:rsidP="003A1DEE">
      <w:pPr>
        <w:autoSpaceDE w:val="0"/>
        <w:autoSpaceDN w:val="0"/>
        <w:adjustRightInd w:val="0"/>
        <w:snapToGrid w:val="0"/>
        <w:spacing w:line="360" w:lineRule="auto"/>
        <w:rPr>
          <w:rFonts w:ascii="Book Antiqua" w:hAnsi="Book Antiqua"/>
          <w:sz w:val="24"/>
        </w:rPr>
      </w:pPr>
      <w:r w:rsidRPr="00F247BA">
        <w:rPr>
          <w:rFonts w:ascii="Book Antiqua" w:hAnsi="Book Antiqua"/>
          <w:sz w:val="24"/>
        </w:rPr>
        <w:t xml:space="preserve">We studied the hepatic </w:t>
      </w:r>
      <w:r w:rsidRPr="00F247BA">
        <w:rPr>
          <w:rFonts w:ascii="Book Antiqua" w:hAnsi="Book Antiqua"/>
          <w:bCs/>
          <w:sz w:val="24"/>
        </w:rPr>
        <w:t>graft function using serum ALT and AST examination</w:t>
      </w:r>
      <w:r w:rsidRPr="00F247BA">
        <w:rPr>
          <w:rFonts w:ascii="Book Antiqua" w:hAnsi="Book Antiqua"/>
          <w:sz w:val="24"/>
        </w:rPr>
        <w:t xml:space="preserve"> and morphology change using histopathology and transmission electron microscopy evaluation. We also identified the gut microbial profile and crucial bacterial community constituents using digital processing of denaturing gradient gel electrophoresis</w:t>
      </w:r>
      <w:r w:rsidR="000D17D9">
        <w:rPr>
          <w:rFonts w:ascii="Book Antiqua" w:hAnsi="Book Antiqua" w:hint="eastAsia"/>
          <w:sz w:val="24"/>
        </w:rPr>
        <w:t xml:space="preserve"> </w:t>
      </w:r>
      <w:r w:rsidRPr="00F247BA">
        <w:rPr>
          <w:rFonts w:ascii="Book Antiqua" w:hAnsi="Book Antiqua"/>
          <w:sz w:val="24"/>
        </w:rPr>
        <w:t xml:space="preserve">(DGGE), and further verified the alterations of dominant gut bacterial populations with RT-PCR. </w:t>
      </w:r>
    </w:p>
    <w:p w:rsidR="004208AD" w:rsidRPr="00F247BA" w:rsidRDefault="004208AD" w:rsidP="000D17D9">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kern w:val="2"/>
        </w:rPr>
      </w:pPr>
    </w:p>
    <w:p w:rsidR="004208AD" w:rsidRPr="00F247BA" w:rsidRDefault="004208AD" w:rsidP="003A1DEE">
      <w:pPr>
        <w:adjustRightInd w:val="0"/>
        <w:snapToGrid w:val="0"/>
        <w:spacing w:line="360" w:lineRule="auto"/>
        <w:rPr>
          <w:rFonts w:ascii="Book Antiqua" w:hAnsi="Book Antiqua"/>
          <w:b/>
          <w:i/>
          <w:color w:val="000000"/>
          <w:sz w:val="24"/>
        </w:rPr>
      </w:pPr>
      <w:r w:rsidRPr="00F247BA">
        <w:rPr>
          <w:rFonts w:ascii="Book Antiqua" w:hAnsi="Book Antiqua"/>
          <w:b/>
          <w:i/>
          <w:color w:val="000000"/>
          <w:sz w:val="24"/>
        </w:rPr>
        <w:t>Research results</w:t>
      </w:r>
    </w:p>
    <w:p w:rsidR="004208AD" w:rsidRPr="00F247BA" w:rsidRDefault="004208AD" w:rsidP="000D17D9">
      <w:pPr>
        <w:pStyle w:val="NormalWeb"/>
        <w:widowControl w:val="0"/>
        <w:numPr>
          <w:ilvl w:val="0"/>
          <w:numId w:val="0"/>
        </w:numPr>
        <w:adjustRightInd w:val="0"/>
        <w:snapToGrid w:val="0"/>
        <w:spacing w:before="0" w:beforeAutospacing="0" w:after="0" w:afterAutospacing="0" w:line="360" w:lineRule="auto"/>
        <w:jc w:val="both"/>
        <w:rPr>
          <w:rFonts w:ascii="Book Antiqua" w:hAnsi="Book Antiqua" w:cs="Times New Roman"/>
          <w:kern w:val="2"/>
        </w:rPr>
      </w:pPr>
      <w:r w:rsidRPr="00F247BA">
        <w:rPr>
          <w:rFonts w:ascii="Book Antiqua" w:hAnsi="Book Antiqua" w:cs="Times New Roman"/>
          <w:kern w:val="2"/>
        </w:rPr>
        <w:t xml:space="preserve">Compared to the FK506-H and FK506-L groups, FK506-M was optimal for maintaining immunosuppression and induced normal graft function; the FK506-M maintained the integrity of gut barrier and low plasma endotoxin levels; furthermore, FK506-M induced stable gut microbiota, increased species richness and rare species abundance by DGGE and Cluster analysis; The </w:t>
      </w:r>
      <w:r w:rsidRPr="00F247BA">
        <w:rPr>
          <w:rFonts w:ascii="Book Antiqua" w:hAnsi="Book Antiqua" w:cs="Times New Roman"/>
          <w:kern w:val="2"/>
        </w:rPr>
        <w:lastRenderedPageBreak/>
        <w:t xml:space="preserve">FK506-M increased </w:t>
      </w:r>
      <w:r w:rsidR="00415737" w:rsidRPr="00415737">
        <w:rPr>
          <w:rFonts w:ascii="Book Antiqua" w:hAnsi="Book Antiqua" w:cs="Times New Roman"/>
          <w:i/>
          <w:kern w:val="2"/>
        </w:rPr>
        <w:t xml:space="preserve">Faecalibacterium prausnitzii </w:t>
      </w:r>
      <w:r w:rsidRPr="00F247BA">
        <w:rPr>
          <w:rFonts w:ascii="Book Antiqua" w:hAnsi="Book Antiqua" w:cs="Times New Roman"/>
          <w:kern w:val="2"/>
        </w:rPr>
        <w:t xml:space="preserve">and </w:t>
      </w:r>
      <w:r w:rsidR="00415737" w:rsidRPr="00415737">
        <w:rPr>
          <w:rFonts w:ascii="Book Antiqua" w:hAnsi="Book Antiqua" w:cs="Times New Roman"/>
          <w:i/>
          <w:kern w:val="2"/>
        </w:rPr>
        <w:t>Bifidobacterium spp</w:t>
      </w:r>
      <w:r w:rsidRPr="00F247BA">
        <w:rPr>
          <w:rFonts w:ascii="Book Antiqua" w:hAnsi="Book Antiqua" w:cs="Times New Roman"/>
          <w:kern w:val="2"/>
        </w:rPr>
        <w:t xml:space="preserve">. and decreased </w:t>
      </w:r>
      <w:r w:rsidR="00415737" w:rsidRPr="00415737">
        <w:rPr>
          <w:rFonts w:ascii="Book Antiqua" w:hAnsi="Book Antiqua" w:cs="Times New Roman"/>
          <w:i/>
          <w:kern w:val="2"/>
        </w:rPr>
        <w:t>Bacteroides-Prevotella</w:t>
      </w:r>
      <w:r w:rsidRPr="00F247BA">
        <w:rPr>
          <w:rFonts w:ascii="Book Antiqua" w:hAnsi="Book Antiqua" w:cs="Times New Roman"/>
          <w:kern w:val="2"/>
        </w:rPr>
        <w:t xml:space="preserve"> and </w:t>
      </w:r>
      <w:r w:rsidR="00415737" w:rsidRPr="00415737">
        <w:rPr>
          <w:rFonts w:ascii="Book Antiqua" w:hAnsi="Book Antiqua" w:cs="Times New Roman"/>
          <w:i/>
          <w:kern w:val="2"/>
        </w:rPr>
        <w:t xml:space="preserve">Enterobacteriaceae </w:t>
      </w:r>
      <w:r w:rsidRPr="00F247BA">
        <w:rPr>
          <w:rFonts w:ascii="Book Antiqua" w:hAnsi="Book Antiqua" w:cs="Times New Roman"/>
          <w:kern w:val="2"/>
        </w:rPr>
        <w:t xml:space="preserve">by Phylogenetic tree analysis and RT-PCR verification. </w:t>
      </w:r>
    </w:p>
    <w:p w:rsidR="004208AD" w:rsidRPr="00F247BA" w:rsidRDefault="004208AD" w:rsidP="003A1DEE">
      <w:pPr>
        <w:adjustRightInd w:val="0"/>
        <w:snapToGrid w:val="0"/>
        <w:spacing w:line="360" w:lineRule="auto"/>
        <w:rPr>
          <w:rFonts w:ascii="Book Antiqua" w:hAnsi="Book Antiqua"/>
          <w:sz w:val="24"/>
        </w:rPr>
      </w:pPr>
    </w:p>
    <w:p w:rsidR="004208AD" w:rsidRPr="00F247BA" w:rsidRDefault="004208AD" w:rsidP="003A1DEE">
      <w:pPr>
        <w:adjustRightInd w:val="0"/>
        <w:snapToGrid w:val="0"/>
        <w:spacing w:line="360" w:lineRule="auto"/>
        <w:rPr>
          <w:rFonts w:ascii="Book Antiqua" w:hAnsi="Book Antiqua"/>
          <w:b/>
          <w:i/>
          <w:color w:val="000000"/>
          <w:sz w:val="24"/>
        </w:rPr>
      </w:pPr>
      <w:r w:rsidRPr="00F247BA">
        <w:rPr>
          <w:rFonts w:ascii="Book Antiqua" w:hAnsi="Book Antiqua"/>
          <w:b/>
          <w:i/>
          <w:color w:val="000000"/>
          <w:sz w:val="24"/>
        </w:rPr>
        <w:t>Research conclusions</w:t>
      </w:r>
    </w:p>
    <w:p w:rsidR="004208AD" w:rsidRPr="00F247BA" w:rsidRDefault="004208AD" w:rsidP="003A1DEE">
      <w:pPr>
        <w:autoSpaceDE w:val="0"/>
        <w:autoSpaceDN w:val="0"/>
        <w:adjustRightInd w:val="0"/>
        <w:snapToGrid w:val="0"/>
        <w:spacing w:line="360" w:lineRule="auto"/>
        <w:rPr>
          <w:rFonts w:ascii="Book Antiqua" w:hAnsi="Book Antiqua"/>
          <w:sz w:val="24"/>
        </w:rPr>
      </w:pPr>
      <w:r w:rsidRPr="00F247BA">
        <w:rPr>
          <w:rFonts w:ascii="Book Antiqua" w:hAnsi="Book Antiqua"/>
          <w:sz w:val="24"/>
        </w:rPr>
        <w:t xml:space="preserve">An optimal dosage of FK506 induces effective immunosupression, normal graft function and stable gut microbiota after LT in rat. A stable gut microbiota resulted in increased probiotics and decreased potential pathogenic endotoxin-producing bacteria. These findings provide a novel strategy involving the use of the gut microbiota for the assessment of the dosage of immunosuppressive medications and its effects in </w:t>
      </w:r>
      <w:r w:rsidRPr="00F247BA">
        <w:rPr>
          <w:rFonts w:ascii="Book Antiqua" w:hAnsi="Book Antiqua"/>
          <w:bCs/>
          <w:sz w:val="24"/>
        </w:rPr>
        <w:t>recipients</w:t>
      </w:r>
      <w:r w:rsidRPr="00F247BA">
        <w:rPr>
          <w:rFonts w:ascii="Book Antiqua" w:hAnsi="Book Antiqua"/>
          <w:sz w:val="24"/>
        </w:rPr>
        <w:t xml:space="preserve"> following LT.</w:t>
      </w:r>
    </w:p>
    <w:p w:rsidR="004208AD" w:rsidRPr="00F247BA" w:rsidRDefault="004208AD" w:rsidP="003A1DEE">
      <w:pPr>
        <w:adjustRightInd w:val="0"/>
        <w:snapToGrid w:val="0"/>
        <w:spacing w:line="360" w:lineRule="auto"/>
        <w:rPr>
          <w:rFonts w:ascii="Book Antiqua" w:hAnsi="Book Antiqua"/>
          <w:sz w:val="24"/>
        </w:rPr>
      </w:pPr>
      <w:r w:rsidRPr="00F247BA">
        <w:rPr>
          <w:rFonts w:ascii="Book Antiqua" w:hAnsi="Book Antiqua"/>
          <w:sz w:val="24"/>
        </w:rPr>
        <w:br/>
      </w:r>
      <w:r w:rsidRPr="00F247BA">
        <w:rPr>
          <w:rFonts w:ascii="Book Antiqua" w:hAnsi="Book Antiqua"/>
          <w:b/>
          <w:i/>
          <w:color w:val="000000"/>
          <w:sz w:val="24"/>
        </w:rPr>
        <w:t xml:space="preserve">Research perspectives </w:t>
      </w:r>
    </w:p>
    <w:p w:rsidR="004208AD" w:rsidRPr="000D17D9" w:rsidRDefault="004208AD" w:rsidP="000D17D9">
      <w:pPr>
        <w:adjustRightInd w:val="0"/>
        <w:snapToGrid w:val="0"/>
        <w:spacing w:line="360" w:lineRule="auto"/>
        <w:rPr>
          <w:rFonts w:ascii="Book Antiqua" w:hAnsi="Book Antiqua" w:cs="SimSun"/>
          <w:color w:val="000000"/>
          <w:sz w:val="24"/>
        </w:rPr>
      </w:pPr>
      <w:r w:rsidRPr="00F247BA">
        <w:rPr>
          <w:rFonts w:ascii="Book Antiqua" w:hAnsi="Book Antiqua" w:cs="SimSun"/>
          <w:color w:val="000000"/>
          <w:sz w:val="24"/>
        </w:rPr>
        <w:t xml:space="preserve">This study is the first to illustrate the effects of FK506 with different dosages on gut microbiota following LT and indicates that an optimal dosage of FK506 induces effective immunosupression, good graft function and stable gut microbiota after LT in rat. Based on the relationship between gut microbiota and immunosuppressive dosage in this study, we can not only illustrate precise changes of gut microbiota given by FK-506 with different dosages </w:t>
      </w:r>
      <w:r w:rsidRPr="00F247BA">
        <w:rPr>
          <w:rFonts w:ascii="Book Antiqua" w:hAnsi="Book Antiqua"/>
          <w:color w:val="000000"/>
          <w:sz w:val="24"/>
        </w:rPr>
        <w:t xml:space="preserve">following LT, but we also provide a novel monitoring strategy based on </w:t>
      </w:r>
      <w:r w:rsidRPr="000D17D9">
        <w:rPr>
          <w:rFonts w:ascii="Book Antiqua" w:hAnsi="Book Antiqua" w:cs="SimSun"/>
          <w:color w:val="000000"/>
          <w:sz w:val="24"/>
        </w:rPr>
        <w:t>changes in gut microbiota</w:t>
      </w:r>
      <w:r w:rsidRPr="00F247BA">
        <w:rPr>
          <w:rFonts w:ascii="Book Antiqua" w:hAnsi="Book Antiqua" w:cs="SimSun"/>
          <w:color w:val="000000"/>
          <w:sz w:val="24"/>
        </w:rPr>
        <w:t xml:space="preserve"> for IS assessment in </w:t>
      </w:r>
      <w:r w:rsidRPr="000D17D9">
        <w:rPr>
          <w:rFonts w:ascii="Book Antiqua" w:hAnsi="Book Antiqua" w:cs="SimSun"/>
          <w:color w:val="000000"/>
          <w:sz w:val="24"/>
        </w:rPr>
        <w:t>recipients</w:t>
      </w:r>
      <w:r w:rsidR="000D17D9">
        <w:rPr>
          <w:rFonts w:ascii="Book Antiqua" w:hAnsi="Book Antiqua" w:cs="SimSun"/>
          <w:color w:val="000000"/>
          <w:sz w:val="24"/>
        </w:rPr>
        <w:t xml:space="preserve"> following LT.</w:t>
      </w:r>
      <w:r w:rsidR="000D17D9">
        <w:rPr>
          <w:rFonts w:ascii="Book Antiqua" w:hAnsi="Book Antiqua" w:cs="SimSun" w:hint="eastAsia"/>
          <w:color w:val="000000"/>
          <w:sz w:val="24"/>
        </w:rPr>
        <w:t xml:space="preserve"> </w:t>
      </w:r>
      <w:r w:rsidRPr="000D17D9">
        <w:rPr>
          <w:rFonts w:ascii="Book Antiqua" w:hAnsi="Book Antiqua" w:cs="SimSun"/>
          <w:color w:val="000000"/>
          <w:sz w:val="24"/>
        </w:rPr>
        <w:t>With the improvement of metagenomics and metabolomics techniques, the integrative study can further reveal that how gut microbiota participates in the side effects of IS on recipients, and gut microbiota may be a target to reduce side effects of IS. In addition, in order to further study the mechanism of the involvement of gut microbiota on the side effects of IS on recipients, it is essential to do clinical research.</w:t>
      </w:r>
    </w:p>
    <w:p w:rsidR="004208AD" w:rsidRPr="00F247BA" w:rsidRDefault="004208AD" w:rsidP="003A1DEE">
      <w:pPr>
        <w:adjustRightInd w:val="0"/>
        <w:snapToGrid w:val="0"/>
        <w:spacing w:line="360" w:lineRule="auto"/>
        <w:rPr>
          <w:rFonts w:ascii="Book Antiqua" w:hAnsi="Book Antiqua"/>
          <w:color w:val="000000"/>
          <w:sz w:val="24"/>
        </w:rPr>
      </w:pPr>
    </w:p>
    <w:p w:rsidR="00912ABF" w:rsidRDefault="00912ABF">
      <w:pPr>
        <w:widowControl/>
        <w:jc w:val="left"/>
        <w:rPr>
          <w:rFonts w:ascii="Book Antiqua" w:hAnsi="Book Antiqua"/>
          <w:b/>
          <w:sz w:val="24"/>
        </w:rPr>
      </w:pPr>
      <w:r>
        <w:rPr>
          <w:rFonts w:ascii="Book Antiqua" w:hAnsi="Book Antiqua"/>
          <w:b/>
          <w:sz w:val="24"/>
        </w:rPr>
        <w:br w:type="page"/>
      </w:r>
    </w:p>
    <w:p w:rsidR="004208AD" w:rsidRPr="00F247BA" w:rsidRDefault="004208AD" w:rsidP="003A1DEE">
      <w:pPr>
        <w:adjustRightInd w:val="0"/>
        <w:snapToGrid w:val="0"/>
        <w:spacing w:line="360" w:lineRule="auto"/>
        <w:rPr>
          <w:rFonts w:ascii="Book Antiqua" w:hAnsi="Book Antiqua"/>
          <w:b/>
          <w:sz w:val="24"/>
        </w:rPr>
      </w:pPr>
      <w:r w:rsidRPr="00F247BA">
        <w:rPr>
          <w:rFonts w:ascii="Book Antiqua" w:hAnsi="Book Antiqua"/>
          <w:b/>
          <w:sz w:val="24"/>
        </w:rPr>
        <w:lastRenderedPageBreak/>
        <w:t>REFERENCES</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 </w:t>
      </w:r>
      <w:proofErr w:type="spellStart"/>
      <w:r w:rsidRPr="00912ABF">
        <w:rPr>
          <w:rFonts w:ascii="Book Antiqua" w:eastAsiaTheme="minorEastAsia" w:hAnsi="Book Antiqua" w:cstheme="minorBidi"/>
          <w:b/>
          <w:sz w:val="24"/>
        </w:rPr>
        <w:t>Hübscher</w:t>
      </w:r>
      <w:proofErr w:type="spellEnd"/>
      <w:r w:rsidRPr="00912ABF">
        <w:rPr>
          <w:rFonts w:ascii="Book Antiqua" w:eastAsiaTheme="minorEastAsia" w:hAnsi="Book Antiqua" w:cstheme="minorBidi"/>
          <w:b/>
          <w:sz w:val="24"/>
        </w:rPr>
        <w:t xml:space="preserve"> SG</w:t>
      </w:r>
      <w:r w:rsidRPr="00912ABF">
        <w:rPr>
          <w:rFonts w:ascii="Book Antiqua" w:eastAsiaTheme="minorEastAsia" w:hAnsi="Book Antiqua" w:cstheme="minorBidi"/>
          <w:sz w:val="24"/>
        </w:rPr>
        <w:t xml:space="preserve">. What is the long-term outcome of the liver allograft? </w:t>
      </w:r>
      <w:r w:rsidRPr="00912ABF">
        <w:rPr>
          <w:rFonts w:ascii="Book Antiqua" w:eastAsiaTheme="minorEastAsia" w:hAnsi="Book Antiqua" w:cstheme="minorBidi"/>
          <w:i/>
          <w:sz w:val="24"/>
        </w:rPr>
        <w:t xml:space="preserve">J </w:t>
      </w:r>
      <w:proofErr w:type="spellStart"/>
      <w:r w:rsidRPr="00912ABF">
        <w:rPr>
          <w:rFonts w:ascii="Book Antiqua" w:eastAsiaTheme="minorEastAsia" w:hAnsi="Book Antiqua" w:cstheme="minorBidi"/>
          <w:i/>
          <w:sz w:val="24"/>
        </w:rPr>
        <w:t>Hepatol</w:t>
      </w:r>
      <w:proofErr w:type="spellEnd"/>
      <w:r w:rsidRPr="00912ABF">
        <w:rPr>
          <w:rFonts w:ascii="Book Antiqua" w:eastAsiaTheme="minorEastAsia" w:hAnsi="Book Antiqua" w:cstheme="minorBidi"/>
          <w:sz w:val="24"/>
        </w:rPr>
        <w:t xml:space="preserve"> 2011; </w:t>
      </w:r>
      <w:r w:rsidRPr="00912ABF">
        <w:rPr>
          <w:rFonts w:ascii="Book Antiqua" w:eastAsiaTheme="minorEastAsia" w:hAnsi="Book Antiqua" w:cstheme="minorBidi"/>
          <w:b/>
          <w:sz w:val="24"/>
        </w:rPr>
        <w:t>55</w:t>
      </w:r>
      <w:r w:rsidRPr="00912ABF">
        <w:rPr>
          <w:rFonts w:ascii="Book Antiqua" w:eastAsiaTheme="minorEastAsia" w:hAnsi="Book Antiqua" w:cstheme="minorBidi"/>
          <w:sz w:val="24"/>
        </w:rPr>
        <w:t>: 702-717 [PMID: 21426919 DOI: 10.1016/j.jhep.2011.03.005]</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 </w:t>
      </w:r>
      <w:proofErr w:type="spellStart"/>
      <w:r w:rsidRPr="00912ABF">
        <w:rPr>
          <w:rFonts w:ascii="Book Antiqua" w:eastAsiaTheme="minorEastAsia" w:hAnsi="Book Antiqua" w:cstheme="minorBidi"/>
          <w:b/>
          <w:sz w:val="24"/>
        </w:rPr>
        <w:t>Sayegh</w:t>
      </w:r>
      <w:proofErr w:type="spellEnd"/>
      <w:r w:rsidRPr="00912ABF">
        <w:rPr>
          <w:rFonts w:ascii="Book Antiqua" w:eastAsiaTheme="minorEastAsia" w:hAnsi="Book Antiqua" w:cstheme="minorBidi"/>
          <w:b/>
          <w:sz w:val="24"/>
        </w:rPr>
        <w:t xml:space="preserve"> MH</w:t>
      </w:r>
      <w:r w:rsidRPr="00912ABF">
        <w:rPr>
          <w:rFonts w:ascii="Book Antiqua" w:eastAsiaTheme="minorEastAsia" w:hAnsi="Book Antiqua" w:cstheme="minorBidi"/>
          <w:sz w:val="24"/>
        </w:rPr>
        <w:t xml:space="preserve">, Carpenter CB. Transplantation 50 years later--progress, challenges, and promises. </w:t>
      </w:r>
      <w:r w:rsidRPr="00912ABF">
        <w:rPr>
          <w:rFonts w:ascii="Book Antiqua" w:eastAsiaTheme="minorEastAsia" w:hAnsi="Book Antiqua" w:cstheme="minorBidi"/>
          <w:i/>
          <w:sz w:val="24"/>
        </w:rPr>
        <w:t xml:space="preserve">N </w:t>
      </w:r>
      <w:proofErr w:type="spellStart"/>
      <w:r w:rsidRPr="00912ABF">
        <w:rPr>
          <w:rFonts w:ascii="Book Antiqua" w:eastAsiaTheme="minorEastAsia" w:hAnsi="Book Antiqua" w:cstheme="minorBidi"/>
          <w:i/>
          <w:sz w:val="24"/>
        </w:rPr>
        <w:t>Engl</w:t>
      </w:r>
      <w:proofErr w:type="spellEnd"/>
      <w:r w:rsidRPr="00912ABF">
        <w:rPr>
          <w:rFonts w:ascii="Book Antiqua" w:eastAsiaTheme="minorEastAsia" w:hAnsi="Book Antiqua" w:cstheme="minorBidi"/>
          <w:i/>
          <w:sz w:val="24"/>
        </w:rPr>
        <w:t xml:space="preserve"> J Med</w:t>
      </w:r>
      <w:r w:rsidRPr="00912ABF">
        <w:rPr>
          <w:rFonts w:ascii="Book Antiqua" w:eastAsiaTheme="minorEastAsia" w:hAnsi="Book Antiqua" w:cstheme="minorBidi"/>
          <w:sz w:val="24"/>
        </w:rPr>
        <w:t xml:space="preserve"> 2004; </w:t>
      </w:r>
      <w:r w:rsidRPr="00912ABF">
        <w:rPr>
          <w:rFonts w:ascii="Book Antiqua" w:eastAsiaTheme="minorEastAsia" w:hAnsi="Book Antiqua" w:cstheme="minorBidi"/>
          <w:b/>
          <w:sz w:val="24"/>
        </w:rPr>
        <w:t>351</w:t>
      </w:r>
      <w:r w:rsidRPr="00912ABF">
        <w:rPr>
          <w:rFonts w:ascii="Book Antiqua" w:eastAsiaTheme="minorEastAsia" w:hAnsi="Book Antiqua" w:cstheme="minorBidi"/>
          <w:sz w:val="24"/>
        </w:rPr>
        <w:t>: 2761-2766 [PMID: 15616214 DOI: 10.1056/NEJMon043418]</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3 </w:t>
      </w:r>
      <w:proofErr w:type="spellStart"/>
      <w:r w:rsidRPr="00912ABF">
        <w:rPr>
          <w:rFonts w:ascii="Book Antiqua" w:eastAsiaTheme="minorEastAsia" w:hAnsi="Book Antiqua" w:cstheme="minorBidi"/>
          <w:b/>
          <w:sz w:val="24"/>
        </w:rPr>
        <w:t>Wiesner</w:t>
      </w:r>
      <w:proofErr w:type="spellEnd"/>
      <w:r w:rsidRPr="00912ABF">
        <w:rPr>
          <w:rFonts w:ascii="Book Antiqua" w:eastAsiaTheme="minorEastAsia" w:hAnsi="Book Antiqua" w:cstheme="minorBidi"/>
          <w:b/>
          <w:sz w:val="24"/>
        </w:rPr>
        <w:t xml:space="preserve"> RH</w:t>
      </w:r>
      <w:r w:rsidRPr="00912ABF">
        <w:rPr>
          <w:rFonts w:ascii="Book Antiqua" w:eastAsiaTheme="minorEastAsia" w:hAnsi="Book Antiqua" w:cstheme="minorBidi"/>
          <w:sz w:val="24"/>
        </w:rPr>
        <w:t xml:space="preserve">, Menon KV. Late hepatic allograft dysfunction. </w:t>
      </w:r>
      <w:r w:rsidRPr="00912ABF">
        <w:rPr>
          <w:rFonts w:ascii="Book Antiqua" w:eastAsiaTheme="minorEastAsia" w:hAnsi="Book Antiqua" w:cstheme="minorBidi"/>
          <w:i/>
          <w:sz w:val="24"/>
        </w:rPr>
        <w:t xml:space="preserve">Liver </w:t>
      </w:r>
      <w:proofErr w:type="spellStart"/>
      <w:r w:rsidRPr="00912ABF">
        <w:rPr>
          <w:rFonts w:ascii="Book Antiqua" w:eastAsiaTheme="minorEastAsia" w:hAnsi="Book Antiqua" w:cstheme="minorBidi"/>
          <w:i/>
          <w:sz w:val="24"/>
        </w:rPr>
        <w:t>Transpl</w:t>
      </w:r>
      <w:proofErr w:type="spellEnd"/>
      <w:r w:rsidRPr="00912ABF">
        <w:rPr>
          <w:rFonts w:ascii="Book Antiqua" w:eastAsiaTheme="minorEastAsia" w:hAnsi="Book Antiqua" w:cstheme="minorBidi"/>
          <w:sz w:val="24"/>
        </w:rPr>
        <w:t xml:space="preserve"> 2001; </w:t>
      </w:r>
      <w:r w:rsidRPr="00912ABF">
        <w:rPr>
          <w:rFonts w:ascii="Book Antiqua" w:eastAsiaTheme="minorEastAsia" w:hAnsi="Book Antiqua" w:cstheme="minorBidi"/>
          <w:b/>
          <w:sz w:val="24"/>
        </w:rPr>
        <w:t>7</w:t>
      </w:r>
      <w:r w:rsidRPr="00912ABF">
        <w:rPr>
          <w:rFonts w:ascii="Book Antiqua" w:eastAsiaTheme="minorEastAsia" w:hAnsi="Book Antiqua" w:cstheme="minorBidi"/>
          <w:sz w:val="24"/>
        </w:rPr>
        <w:t>: S60-S73 [PMID: 11689778 DOI: 10.1053/jlts.2001.29094]</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4 </w:t>
      </w:r>
      <w:r w:rsidRPr="00912ABF">
        <w:rPr>
          <w:rFonts w:ascii="Book Antiqua" w:eastAsiaTheme="minorEastAsia" w:hAnsi="Book Antiqua" w:cstheme="minorBidi"/>
          <w:b/>
          <w:sz w:val="24"/>
        </w:rPr>
        <w:t>Hu J</w:t>
      </w:r>
      <w:r w:rsidRPr="00912ABF">
        <w:rPr>
          <w:rFonts w:ascii="Book Antiqua" w:eastAsiaTheme="minorEastAsia" w:hAnsi="Book Antiqua" w:cstheme="minorBidi"/>
          <w:sz w:val="24"/>
        </w:rPr>
        <w:t xml:space="preserve">, Wang Z, Tan CJ, Liao BY, Zhang X, Xu M, Dai Z, </w:t>
      </w:r>
      <w:proofErr w:type="spellStart"/>
      <w:r w:rsidRPr="00912ABF">
        <w:rPr>
          <w:rFonts w:ascii="Book Antiqua" w:eastAsiaTheme="minorEastAsia" w:hAnsi="Book Antiqua" w:cstheme="minorBidi"/>
          <w:sz w:val="24"/>
        </w:rPr>
        <w:t>Qiu</w:t>
      </w:r>
      <w:proofErr w:type="spellEnd"/>
      <w:r w:rsidRPr="00912ABF">
        <w:rPr>
          <w:rFonts w:ascii="Book Antiqua" w:eastAsiaTheme="minorEastAsia" w:hAnsi="Book Antiqua" w:cstheme="minorBidi"/>
          <w:sz w:val="24"/>
        </w:rPr>
        <w:t xml:space="preserve"> SJ, Huang XW, Sun J, Sun QM, He YF, Song K, Pan Q, Wu Y, Fan J, Zhou J. Plasma microRNA, a potential biomarker for acute rejection after liver transplantation. </w:t>
      </w:r>
      <w:r w:rsidRPr="00912ABF">
        <w:rPr>
          <w:rFonts w:ascii="Book Antiqua" w:eastAsiaTheme="minorEastAsia" w:hAnsi="Book Antiqua" w:cstheme="minorBidi"/>
          <w:i/>
          <w:sz w:val="24"/>
        </w:rPr>
        <w:t>Transplantation</w:t>
      </w:r>
      <w:r w:rsidRPr="00912ABF">
        <w:rPr>
          <w:rFonts w:ascii="Book Antiqua" w:eastAsiaTheme="minorEastAsia" w:hAnsi="Book Antiqua" w:cstheme="minorBidi"/>
          <w:sz w:val="24"/>
        </w:rPr>
        <w:t xml:space="preserve"> 2013; </w:t>
      </w:r>
      <w:r w:rsidRPr="00912ABF">
        <w:rPr>
          <w:rFonts w:ascii="Book Antiqua" w:eastAsiaTheme="minorEastAsia" w:hAnsi="Book Antiqua" w:cstheme="minorBidi"/>
          <w:b/>
          <w:sz w:val="24"/>
        </w:rPr>
        <w:t>95</w:t>
      </w:r>
      <w:r w:rsidRPr="00912ABF">
        <w:rPr>
          <w:rFonts w:ascii="Book Antiqua" w:eastAsiaTheme="minorEastAsia" w:hAnsi="Book Antiqua" w:cstheme="minorBidi"/>
          <w:sz w:val="24"/>
        </w:rPr>
        <w:t>: 991-999 [PMID: 23466638 DOI: 10.1097/TP.0b013e31828618d8]</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5 </w:t>
      </w:r>
      <w:proofErr w:type="spellStart"/>
      <w:r w:rsidRPr="00912ABF">
        <w:rPr>
          <w:rFonts w:ascii="Book Antiqua" w:eastAsiaTheme="minorEastAsia" w:hAnsi="Book Antiqua" w:cstheme="minorBidi"/>
          <w:b/>
          <w:sz w:val="24"/>
        </w:rPr>
        <w:t>Ravaioli</w:t>
      </w:r>
      <w:proofErr w:type="spellEnd"/>
      <w:r w:rsidRPr="00912ABF">
        <w:rPr>
          <w:rFonts w:ascii="Book Antiqua" w:eastAsiaTheme="minorEastAsia" w:hAnsi="Book Antiqua" w:cstheme="minorBidi"/>
          <w:b/>
          <w:sz w:val="24"/>
        </w:rPr>
        <w:t xml:space="preserve"> M</w:t>
      </w:r>
      <w:r w:rsidRPr="00912ABF">
        <w:rPr>
          <w:rFonts w:ascii="Book Antiqua" w:eastAsiaTheme="minorEastAsia" w:hAnsi="Book Antiqua" w:cstheme="minorBidi"/>
          <w:sz w:val="24"/>
        </w:rPr>
        <w:t xml:space="preserve">, </w:t>
      </w:r>
      <w:proofErr w:type="spellStart"/>
      <w:r w:rsidRPr="00912ABF">
        <w:rPr>
          <w:rFonts w:ascii="Book Antiqua" w:eastAsiaTheme="minorEastAsia" w:hAnsi="Book Antiqua" w:cstheme="minorBidi"/>
          <w:sz w:val="24"/>
        </w:rPr>
        <w:t>Neri</w:t>
      </w:r>
      <w:proofErr w:type="spellEnd"/>
      <w:r w:rsidRPr="00912ABF">
        <w:rPr>
          <w:rFonts w:ascii="Book Antiqua" w:eastAsiaTheme="minorEastAsia" w:hAnsi="Book Antiqua" w:cstheme="minorBidi"/>
          <w:sz w:val="24"/>
        </w:rPr>
        <w:t xml:space="preserve"> F, </w:t>
      </w:r>
      <w:proofErr w:type="spellStart"/>
      <w:r w:rsidRPr="00912ABF">
        <w:rPr>
          <w:rFonts w:ascii="Book Antiqua" w:eastAsiaTheme="minorEastAsia" w:hAnsi="Book Antiqua" w:cstheme="minorBidi"/>
          <w:sz w:val="24"/>
        </w:rPr>
        <w:t>Lazzarotto</w:t>
      </w:r>
      <w:proofErr w:type="spellEnd"/>
      <w:r w:rsidRPr="00912ABF">
        <w:rPr>
          <w:rFonts w:ascii="Book Antiqua" w:eastAsiaTheme="minorEastAsia" w:hAnsi="Book Antiqua" w:cstheme="minorBidi"/>
          <w:sz w:val="24"/>
        </w:rPr>
        <w:t xml:space="preserve"> T, </w:t>
      </w:r>
      <w:proofErr w:type="spellStart"/>
      <w:r w:rsidRPr="00912ABF">
        <w:rPr>
          <w:rFonts w:ascii="Book Antiqua" w:eastAsiaTheme="minorEastAsia" w:hAnsi="Book Antiqua" w:cstheme="minorBidi"/>
          <w:sz w:val="24"/>
        </w:rPr>
        <w:t>Bertuzzo</w:t>
      </w:r>
      <w:proofErr w:type="spellEnd"/>
      <w:r w:rsidRPr="00912ABF">
        <w:rPr>
          <w:rFonts w:ascii="Book Antiqua" w:eastAsiaTheme="minorEastAsia" w:hAnsi="Book Antiqua" w:cstheme="minorBidi"/>
          <w:sz w:val="24"/>
        </w:rPr>
        <w:t xml:space="preserve"> VR, Di </w:t>
      </w:r>
      <w:proofErr w:type="spellStart"/>
      <w:r w:rsidRPr="00912ABF">
        <w:rPr>
          <w:rFonts w:ascii="Book Antiqua" w:eastAsiaTheme="minorEastAsia" w:hAnsi="Book Antiqua" w:cstheme="minorBidi"/>
          <w:sz w:val="24"/>
        </w:rPr>
        <w:t>Gioia</w:t>
      </w:r>
      <w:proofErr w:type="spellEnd"/>
      <w:r w:rsidRPr="00912ABF">
        <w:rPr>
          <w:rFonts w:ascii="Book Antiqua" w:eastAsiaTheme="minorEastAsia" w:hAnsi="Book Antiqua" w:cstheme="minorBidi"/>
          <w:sz w:val="24"/>
        </w:rPr>
        <w:t xml:space="preserve"> P, </w:t>
      </w:r>
      <w:proofErr w:type="spellStart"/>
      <w:r w:rsidRPr="00912ABF">
        <w:rPr>
          <w:rFonts w:ascii="Book Antiqua" w:eastAsiaTheme="minorEastAsia" w:hAnsi="Book Antiqua" w:cstheme="minorBidi"/>
          <w:sz w:val="24"/>
        </w:rPr>
        <w:t>Stacchini</w:t>
      </w:r>
      <w:proofErr w:type="spellEnd"/>
      <w:r w:rsidRPr="00912ABF">
        <w:rPr>
          <w:rFonts w:ascii="Book Antiqua" w:eastAsiaTheme="minorEastAsia" w:hAnsi="Book Antiqua" w:cstheme="minorBidi"/>
          <w:sz w:val="24"/>
        </w:rPr>
        <w:t xml:space="preserve"> G, Morelli MC, </w:t>
      </w:r>
      <w:proofErr w:type="spellStart"/>
      <w:r w:rsidRPr="00912ABF">
        <w:rPr>
          <w:rFonts w:ascii="Book Antiqua" w:eastAsiaTheme="minorEastAsia" w:hAnsi="Book Antiqua" w:cstheme="minorBidi"/>
          <w:sz w:val="24"/>
        </w:rPr>
        <w:t>Ercolani</w:t>
      </w:r>
      <w:proofErr w:type="spellEnd"/>
      <w:r w:rsidRPr="00912ABF">
        <w:rPr>
          <w:rFonts w:ascii="Book Antiqua" w:eastAsiaTheme="minorEastAsia" w:hAnsi="Book Antiqua" w:cstheme="minorBidi"/>
          <w:sz w:val="24"/>
        </w:rPr>
        <w:t xml:space="preserve"> G, </w:t>
      </w:r>
      <w:proofErr w:type="spellStart"/>
      <w:r w:rsidRPr="00912ABF">
        <w:rPr>
          <w:rFonts w:ascii="Book Antiqua" w:eastAsiaTheme="minorEastAsia" w:hAnsi="Book Antiqua" w:cstheme="minorBidi"/>
          <w:sz w:val="24"/>
        </w:rPr>
        <w:t>Cescon</w:t>
      </w:r>
      <w:proofErr w:type="spellEnd"/>
      <w:r w:rsidRPr="00912ABF">
        <w:rPr>
          <w:rFonts w:ascii="Book Antiqua" w:eastAsiaTheme="minorEastAsia" w:hAnsi="Book Antiqua" w:cstheme="minorBidi"/>
          <w:sz w:val="24"/>
        </w:rPr>
        <w:t xml:space="preserve"> M, </w:t>
      </w:r>
      <w:proofErr w:type="spellStart"/>
      <w:r w:rsidRPr="00912ABF">
        <w:rPr>
          <w:rFonts w:ascii="Book Antiqua" w:eastAsiaTheme="minorEastAsia" w:hAnsi="Book Antiqua" w:cstheme="minorBidi"/>
          <w:sz w:val="24"/>
        </w:rPr>
        <w:t>Chiereghin</w:t>
      </w:r>
      <w:proofErr w:type="spellEnd"/>
      <w:r w:rsidRPr="00912ABF">
        <w:rPr>
          <w:rFonts w:ascii="Book Antiqua" w:eastAsiaTheme="minorEastAsia" w:hAnsi="Book Antiqua" w:cstheme="minorBidi"/>
          <w:sz w:val="24"/>
        </w:rPr>
        <w:t xml:space="preserve"> A, Del </w:t>
      </w:r>
      <w:proofErr w:type="spellStart"/>
      <w:r w:rsidRPr="00912ABF">
        <w:rPr>
          <w:rFonts w:ascii="Book Antiqua" w:eastAsiaTheme="minorEastAsia" w:hAnsi="Book Antiqua" w:cstheme="minorBidi"/>
          <w:sz w:val="24"/>
        </w:rPr>
        <w:t>Gaudio</w:t>
      </w:r>
      <w:proofErr w:type="spellEnd"/>
      <w:r w:rsidRPr="00912ABF">
        <w:rPr>
          <w:rFonts w:ascii="Book Antiqua" w:eastAsiaTheme="minorEastAsia" w:hAnsi="Book Antiqua" w:cstheme="minorBidi"/>
          <w:sz w:val="24"/>
        </w:rPr>
        <w:t xml:space="preserve"> M, </w:t>
      </w:r>
      <w:proofErr w:type="spellStart"/>
      <w:r w:rsidRPr="00912ABF">
        <w:rPr>
          <w:rFonts w:ascii="Book Antiqua" w:eastAsiaTheme="minorEastAsia" w:hAnsi="Book Antiqua" w:cstheme="minorBidi"/>
          <w:sz w:val="24"/>
        </w:rPr>
        <w:t>Cucchetti</w:t>
      </w:r>
      <w:proofErr w:type="spellEnd"/>
      <w:r w:rsidRPr="00912ABF">
        <w:rPr>
          <w:rFonts w:ascii="Book Antiqua" w:eastAsiaTheme="minorEastAsia" w:hAnsi="Book Antiqua" w:cstheme="minorBidi"/>
          <w:sz w:val="24"/>
        </w:rPr>
        <w:t xml:space="preserve"> A, Pinna AD. Immunosuppression Modifications Based on an Immune Response Assay: Results of a Randomized, Controlled Trial. </w:t>
      </w:r>
      <w:r w:rsidRPr="00912ABF">
        <w:rPr>
          <w:rFonts w:ascii="Book Antiqua" w:eastAsiaTheme="minorEastAsia" w:hAnsi="Book Antiqua" w:cstheme="minorBidi"/>
          <w:i/>
          <w:sz w:val="24"/>
        </w:rPr>
        <w:t>Transplantation</w:t>
      </w:r>
      <w:r w:rsidRPr="00912ABF">
        <w:rPr>
          <w:rFonts w:ascii="Book Antiqua" w:eastAsiaTheme="minorEastAsia" w:hAnsi="Book Antiqua" w:cstheme="minorBidi"/>
          <w:sz w:val="24"/>
        </w:rPr>
        <w:t xml:space="preserve"> 2015; </w:t>
      </w:r>
      <w:r w:rsidRPr="00912ABF">
        <w:rPr>
          <w:rFonts w:ascii="Book Antiqua" w:eastAsiaTheme="minorEastAsia" w:hAnsi="Book Antiqua" w:cstheme="minorBidi"/>
          <w:b/>
          <w:sz w:val="24"/>
        </w:rPr>
        <w:t>99</w:t>
      </w:r>
      <w:r w:rsidRPr="00912ABF">
        <w:rPr>
          <w:rFonts w:ascii="Book Antiqua" w:eastAsiaTheme="minorEastAsia" w:hAnsi="Book Antiqua" w:cstheme="minorBidi"/>
          <w:sz w:val="24"/>
        </w:rPr>
        <w:t>: 1625-1632 [PMID: 25757214 DOI: 10.1097/TP.0000000000000650]</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6 </w:t>
      </w:r>
      <w:r w:rsidRPr="00912ABF">
        <w:rPr>
          <w:rFonts w:ascii="Book Antiqua" w:eastAsiaTheme="minorEastAsia" w:hAnsi="Book Antiqua" w:cstheme="minorBidi"/>
          <w:b/>
          <w:sz w:val="24"/>
        </w:rPr>
        <w:t>Jiang JW</w:t>
      </w:r>
      <w:r w:rsidRPr="00912ABF">
        <w:rPr>
          <w:rFonts w:ascii="Book Antiqua" w:eastAsiaTheme="minorEastAsia" w:hAnsi="Book Antiqua" w:cstheme="minorBidi"/>
          <w:sz w:val="24"/>
        </w:rPr>
        <w:t xml:space="preserve">, Ren ZG, Cui GY, Zhang Z, </w:t>
      </w:r>
      <w:proofErr w:type="spellStart"/>
      <w:r w:rsidRPr="00912ABF">
        <w:rPr>
          <w:rFonts w:ascii="Book Antiqua" w:eastAsiaTheme="minorEastAsia" w:hAnsi="Book Antiqua" w:cstheme="minorBidi"/>
          <w:sz w:val="24"/>
        </w:rPr>
        <w:t>Xie</w:t>
      </w:r>
      <w:proofErr w:type="spellEnd"/>
      <w:r w:rsidRPr="00912ABF">
        <w:rPr>
          <w:rFonts w:ascii="Book Antiqua" w:eastAsiaTheme="minorEastAsia" w:hAnsi="Book Antiqua" w:cstheme="minorBidi"/>
          <w:sz w:val="24"/>
        </w:rPr>
        <w:t xml:space="preserve"> HY, Zhou L. Chronic bile duct hyperplasia is a chronic graft dysfunction following liver transplantation. </w:t>
      </w:r>
      <w:r w:rsidRPr="00912ABF">
        <w:rPr>
          <w:rFonts w:ascii="Book Antiqua" w:eastAsiaTheme="minorEastAsia" w:hAnsi="Book Antiqua" w:cstheme="minorBidi"/>
          <w:i/>
          <w:sz w:val="24"/>
        </w:rPr>
        <w:t xml:space="preserve">World J </w:t>
      </w:r>
      <w:proofErr w:type="spellStart"/>
      <w:r w:rsidRPr="00912ABF">
        <w:rPr>
          <w:rFonts w:ascii="Book Antiqua" w:eastAsiaTheme="minorEastAsia" w:hAnsi="Book Antiqua" w:cstheme="minorBidi"/>
          <w:i/>
          <w:sz w:val="24"/>
        </w:rPr>
        <w:t>Gastroenterol</w:t>
      </w:r>
      <w:proofErr w:type="spellEnd"/>
      <w:r w:rsidRPr="00912ABF">
        <w:rPr>
          <w:rFonts w:ascii="Book Antiqua" w:eastAsiaTheme="minorEastAsia" w:hAnsi="Book Antiqua" w:cstheme="minorBidi"/>
          <w:sz w:val="24"/>
        </w:rPr>
        <w:t xml:space="preserve"> 2012; </w:t>
      </w:r>
      <w:r w:rsidRPr="00912ABF">
        <w:rPr>
          <w:rFonts w:ascii="Book Antiqua" w:eastAsiaTheme="minorEastAsia" w:hAnsi="Book Antiqua" w:cstheme="minorBidi"/>
          <w:b/>
          <w:sz w:val="24"/>
        </w:rPr>
        <w:t>18</w:t>
      </w:r>
      <w:r w:rsidRPr="00912ABF">
        <w:rPr>
          <w:rFonts w:ascii="Book Antiqua" w:eastAsiaTheme="minorEastAsia" w:hAnsi="Book Antiqua" w:cstheme="minorBidi"/>
          <w:sz w:val="24"/>
        </w:rPr>
        <w:t>: 1038-1047 [PMID: 22416178 DOI: 10.3748/wjg.v18.i10.1038]</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7 </w:t>
      </w:r>
      <w:r w:rsidRPr="00912ABF">
        <w:rPr>
          <w:rFonts w:ascii="Book Antiqua" w:eastAsiaTheme="minorEastAsia" w:hAnsi="Book Antiqua" w:cstheme="minorBidi"/>
          <w:b/>
          <w:sz w:val="24"/>
        </w:rPr>
        <w:t>Zhang W</w:t>
      </w:r>
      <w:r w:rsidRPr="00912ABF">
        <w:rPr>
          <w:rFonts w:ascii="Book Antiqua" w:eastAsiaTheme="minorEastAsia" w:hAnsi="Book Antiqua" w:cstheme="minorBidi"/>
          <w:sz w:val="24"/>
        </w:rPr>
        <w:t xml:space="preserve">, Fung J. Limitations of current liver transplant immunosuppressive regimens: renal considerations. </w:t>
      </w:r>
      <w:r w:rsidRPr="00912ABF">
        <w:rPr>
          <w:rFonts w:ascii="Book Antiqua" w:eastAsiaTheme="minorEastAsia" w:hAnsi="Book Antiqua" w:cstheme="minorBidi"/>
          <w:i/>
          <w:sz w:val="24"/>
        </w:rPr>
        <w:t xml:space="preserve">Hepatobiliary </w:t>
      </w:r>
      <w:proofErr w:type="spellStart"/>
      <w:r w:rsidRPr="00912ABF">
        <w:rPr>
          <w:rFonts w:ascii="Book Antiqua" w:eastAsiaTheme="minorEastAsia" w:hAnsi="Book Antiqua" w:cstheme="minorBidi"/>
          <w:i/>
          <w:sz w:val="24"/>
        </w:rPr>
        <w:t>Pancreat</w:t>
      </w:r>
      <w:proofErr w:type="spellEnd"/>
      <w:r w:rsidRPr="00912ABF">
        <w:rPr>
          <w:rFonts w:ascii="Book Antiqua" w:eastAsiaTheme="minorEastAsia" w:hAnsi="Book Antiqua" w:cstheme="minorBidi"/>
          <w:i/>
          <w:sz w:val="24"/>
        </w:rPr>
        <w:t xml:space="preserve"> Dis </w:t>
      </w:r>
      <w:proofErr w:type="spellStart"/>
      <w:r w:rsidRPr="00912ABF">
        <w:rPr>
          <w:rFonts w:ascii="Book Antiqua" w:eastAsiaTheme="minorEastAsia" w:hAnsi="Book Antiqua" w:cstheme="minorBidi"/>
          <w:i/>
          <w:sz w:val="24"/>
        </w:rPr>
        <w:t>Int</w:t>
      </w:r>
      <w:proofErr w:type="spellEnd"/>
      <w:r w:rsidRPr="00912ABF">
        <w:rPr>
          <w:rFonts w:ascii="Book Antiqua" w:eastAsiaTheme="minorEastAsia" w:hAnsi="Book Antiqua" w:cstheme="minorBidi"/>
          <w:sz w:val="24"/>
        </w:rPr>
        <w:t xml:space="preserve"> 2017; </w:t>
      </w:r>
      <w:r w:rsidRPr="00912ABF">
        <w:rPr>
          <w:rFonts w:ascii="Book Antiqua" w:eastAsiaTheme="minorEastAsia" w:hAnsi="Book Antiqua" w:cstheme="minorBidi"/>
          <w:b/>
          <w:sz w:val="24"/>
        </w:rPr>
        <w:t>16</w:t>
      </w:r>
      <w:r w:rsidRPr="00912ABF">
        <w:rPr>
          <w:rFonts w:ascii="Book Antiqua" w:eastAsiaTheme="minorEastAsia" w:hAnsi="Book Antiqua" w:cstheme="minorBidi"/>
          <w:sz w:val="24"/>
        </w:rPr>
        <w:t>: 27-32 [PMID: 28119255 DOI: 10.1016/S1499-3872(16)60167-4]</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8 </w:t>
      </w:r>
      <w:proofErr w:type="spellStart"/>
      <w:r w:rsidRPr="00912ABF">
        <w:rPr>
          <w:rFonts w:ascii="Book Antiqua" w:eastAsiaTheme="minorEastAsia" w:hAnsi="Book Antiqua" w:cstheme="minorBidi"/>
          <w:b/>
          <w:sz w:val="24"/>
        </w:rPr>
        <w:t>Humar</w:t>
      </w:r>
      <w:proofErr w:type="spellEnd"/>
      <w:r w:rsidRPr="00912ABF">
        <w:rPr>
          <w:rFonts w:ascii="Book Antiqua" w:eastAsiaTheme="minorEastAsia" w:hAnsi="Book Antiqua" w:cstheme="minorBidi"/>
          <w:b/>
          <w:sz w:val="24"/>
        </w:rPr>
        <w:t xml:space="preserve"> A</w:t>
      </w:r>
      <w:r w:rsidRPr="00912ABF">
        <w:rPr>
          <w:rFonts w:ascii="Book Antiqua" w:eastAsiaTheme="minorEastAsia" w:hAnsi="Book Antiqua" w:cstheme="minorBidi"/>
          <w:sz w:val="24"/>
        </w:rPr>
        <w:t xml:space="preserve">, Michaels M; AST ID Working Group on Infectious Disease Monitoring. American Society of Transplantation recommendations for screening, monitoring and reporting of infectious complications in immunosuppression trials in recipients of organ transplantation. </w:t>
      </w:r>
      <w:r w:rsidRPr="00912ABF">
        <w:rPr>
          <w:rFonts w:ascii="Book Antiqua" w:eastAsiaTheme="minorEastAsia" w:hAnsi="Book Antiqua" w:cstheme="minorBidi"/>
          <w:i/>
          <w:sz w:val="24"/>
        </w:rPr>
        <w:t>Am J Transplant</w:t>
      </w:r>
      <w:r w:rsidRPr="00912ABF">
        <w:rPr>
          <w:rFonts w:ascii="Book Antiqua" w:eastAsiaTheme="minorEastAsia" w:hAnsi="Book Antiqua" w:cstheme="minorBidi"/>
          <w:sz w:val="24"/>
        </w:rPr>
        <w:t xml:space="preserve"> 2006; </w:t>
      </w:r>
      <w:r w:rsidRPr="00912ABF">
        <w:rPr>
          <w:rFonts w:ascii="Book Antiqua" w:eastAsiaTheme="minorEastAsia" w:hAnsi="Book Antiqua" w:cstheme="minorBidi"/>
          <w:b/>
          <w:sz w:val="24"/>
        </w:rPr>
        <w:t>6</w:t>
      </w:r>
      <w:r w:rsidRPr="00912ABF">
        <w:rPr>
          <w:rFonts w:ascii="Book Antiqua" w:eastAsiaTheme="minorEastAsia" w:hAnsi="Book Antiqua" w:cstheme="minorBidi"/>
          <w:sz w:val="24"/>
        </w:rPr>
        <w:t>: 262-274 [PMID: 16426310 DOI: 10.1111/j.1600-6143.2005.01207.x]</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lastRenderedPageBreak/>
        <w:t xml:space="preserve">9 </w:t>
      </w:r>
      <w:proofErr w:type="spellStart"/>
      <w:r w:rsidRPr="00912ABF">
        <w:rPr>
          <w:rFonts w:ascii="Book Antiqua" w:eastAsiaTheme="minorEastAsia" w:hAnsi="Book Antiqua" w:cstheme="minorBidi"/>
          <w:b/>
          <w:sz w:val="24"/>
        </w:rPr>
        <w:t>Jia</w:t>
      </w:r>
      <w:proofErr w:type="spellEnd"/>
      <w:r w:rsidRPr="00912ABF">
        <w:rPr>
          <w:rFonts w:ascii="Book Antiqua" w:eastAsiaTheme="minorEastAsia" w:hAnsi="Book Antiqua" w:cstheme="minorBidi"/>
          <w:b/>
          <w:sz w:val="24"/>
        </w:rPr>
        <w:t xml:space="preserve"> JJ</w:t>
      </w:r>
      <w:r w:rsidRPr="00912ABF">
        <w:rPr>
          <w:rFonts w:ascii="Book Antiqua" w:eastAsiaTheme="minorEastAsia" w:hAnsi="Book Antiqua" w:cstheme="minorBidi"/>
          <w:sz w:val="24"/>
        </w:rPr>
        <w:t xml:space="preserve">, Lin BY, He JJ, </w:t>
      </w:r>
      <w:proofErr w:type="spellStart"/>
      <w:r w:rsidRPr="00912ABF">
        <w:rPr>
          <w:rFonts w:ascii="Book Antiqua" w:eastAsiaTheme="minorEastAsia" w:hAnsi="Book Antiqua" w:cstheme="minorBidi"/>
          <w:sz w:val="24"/>
        </w:rPr>
        <w:t>Geng</w:t>
      </w:r>
      <w:proofErr w:type="spellEnd"/>
      <w:r w:rsidRPr="00912ABF">
        <w:rPr>
          <w:rFonts w:ascii="Book Antiqua" w:eastAsiaTheme="minorEastAsia" w:hAnsi="Book Antiqua" w:cstheme="minorBidi"/>
          <w:sz w:val="24"/>
        </w:rPr>
        <w:t xml:space="preserve"> L, </w:t>
      </w:r>
      <w:proofErr w:type="spellStart"/>
      <w:r w:rsidRPr="00912ABF">
        <w:rPr>
          <w:rFonts w:ascii="Book Antiqua" w:eastAsiaTheme="minorEastAsia" w:hAnsi="Book Antiqua" w:cstheme="minorBidi"/>
          <w:sz w:val="24"/>
        </w:rPr>
        <w:t>Kadel</w:t>
      </w:r>
      <w:proofErr w:type="spellEnd"/>
      <w:r w:rsidRPr="00912ABF">
        <w:rPr>
          <w:rFonts w:ascii="Book Antiqua" w:eastAsiaTheme="minorEastAsia" w:hAnsi="Book Antiqua" w:cstheme="minorBidi"/>
          <w:sz w:val="24"/>
        </w:rPr>
        <w:t xml:space="preserve"> D, Wang L, Yu DD, Shen T, Yang Z, Ye YF, Zhou L, Zheng SS. ''Minimizing tacrolimus'' strategy and long-term survival after liver transplantation. </w:t>
      </w:r>
      <w:r w:rsidRPr="00912ABF">
        <w:rPr>
          <w:rFonts w:ascii="Book Antiqua" w:eastAsiaTheme="minorEastAsia" w:hAnsi="Book Antiqua" w:cstheme="minorBidi"/>
          <w:i/>
          <w:sz w:val="24"/>
        </w:rPr>
        <w:t xml:space="preserve">World J </w:t>
      </w:r>
      <w:proofErr w:type="spellStart"/>
      <w:r w:rsidRPr="00912ABF">
        <w:rPr>
          <w:rFonts w:ascii="Book Antiqua" w:eastAsiaTheme="minorEastAsia" w:hAnsi="Book Antiqua" w:cstheme="minorBidi"/>
          <w:i/>
          <w:sz w:val="24"/>
        </w:rPr>
        <w:t>Gastroenterol</w:t>
      </w:r>
      <w:proofErr w:type="spellEnd"/>
      <w:r w:rsidRPr="00912ABF">
        <w:rPr>
          <w:rFonts w:ascii="Book Antiqua" w:eastAsiaTheme="minorEastAsia" w:hAnsi="Book Antiqua" w:cstheme="minorBidi"/>
          <w:sz w:val="24"/>
        </w:rPr>
        <w:t xml:space="preserve"> 2014; </w:t>
      </w:r>
      <w:r w:rsidRPr="00912ABF">
        <w:rPr>
          <w:rFonts w:ascii="Book Antiqua" w:eastAsiaTheme="minorEastAsia" w:hAnsi="Book Antiqua" w:cstheme="minorBidi"/>
          <w:b/>
          <w:sz w:val="24"/>
        </w:rPr>
        <w:t>20</w:t>
      </w:r>
      <w:r w:rsidRPr="00912ABF">
        <w:rPr>
          <w:rFonts w:ascii="Book Antiqua" w:eastAsiaTheme="minorEastAsia" w:hAnsi="Book Antiqua" w:cstheme="minorBidi"/>
          <w:sz w:val="24"/>
        </w:rPr>
        <w:t>: 11363-11369 [PMID: 25170223 DOI: 10.3748/wjg.v20.i32.11363]</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10 </w:t>
      </w:r>
      <w:proofErr w:type="spellStart"/>
      <w:r w:rsidRPr="00912ABF">
        <w:rPr>
          <w:rFonts w:ascii="Book Antiqua" w:eastAsiaTheme="minorEastAsia" w:hAnsi="Book Antiqua" w:cstheme="minorBidi"/>
          <w:b/>
          <w:sz w:val="24"/>
        </w:rPr>
        <w:t>Eckburg</w:t>
      </w:r>
      <w:proofErr w:type="spellEnd"/>
      <w:r w:rsidRPr="00912ABF">
        <w:rPr>
          <w:rFonts w:ascii="Book Antiqua" w:eastAsiaTheme="minorEastAsia" w:hAnsi="Book Antiqua" w:cstheme="minorBidi"/>
          <w:b/>
          <w:sz w:val="24"/>
        </w:rPr>
        <w:t xml:space="preserve"> PB</w:t>
      </w:r>
      <w:r w:rsidRPr="00912ABF">
        <w:rPr>
          <w:rFonts w:ascii="Book Antiqua" w:eastAsiaTheme="minorEastAsia" w:hAnsi="Book Antiqua" w:cstheme="minorBidi"/>
          <w:sz w:val="24"/>
        </w:rPr>
        <w:t xml:space="preserve">, Bik EM, Bernstein CN, </w:t>
      </w:r>
      <w:proofErr w:type="spellStart"/>
      <w:r w:rsidRPr="00912ABF">
        <w:rPr>
          <w:rFonts w:ascii="Book Antiqua" w:eastAsiaTheme="minorEastAsia" w:hAnsi="Book Antiqua" w:cstheme="minorBidi"/>
          <w:sz w:val="24"/>
        </w:rPr>
        <w:t>Purdom</w:t>
      </w:r>
      <w:proofErr w:type="spellEnd"/>
      <w:r w:rsidRPr="00912ABF">
        <w:rPr>
          <w:rFonts w:ascii="Book Antiqua" w:eastAsiaTheme="minorEastAsia" w:hAnsi="Book Antiqua" w:cstheme="minorBidi"/>
          <w:sz w:val="24"/>
        </w:rPr>
        <w:t xml:space="preserve"> E, </w:t>
      </w:r>
      <w:proofErr w:type="spellStart"/>
      <w:r w:rsidRPr="00912ABF">
        <w:rPr>
          <w:rFonts w:ascii="Book Antiqua" w:eastAsiaTheme="minorEastAsia" w:hAnsi="Book Antiqua" w:cstheme="minorBidi"/>
          <w:sz w:val="24"/>
        </w:rPr>
        <w:t>Dethlefsen</w:t>
      </w:r>
      <w:proofErr w:type="spellEnd"/>
      <w:r w:rsidRPr="00912ABF">
        <w:rPr>
          <w:rFonts w:ascii="Book Antiqua" w:eastAsiaTheme="minorEastAsia" w:hAnsi="Book Antiqua" w:cstheme="minorBidi"/>
          <w:sz w:val="24"/>
        </w:rPr>
        <w:t xml:space="preserve"> L, Sargent M, Gill SR, Nelson KE, </w:t>
      </w:r>
      <w:proofErr w:type="spellStart"/>
      <w:r w:rsidRPr="00912ABF">
        <w:rPr>
          <w:rFonts w:ascii="Book Antiqua" w:eastAsiaTheme="minorEastAsia" w:hAnsi="Book Antiqua" w:cstheme="minorBidi"/>
          <w:sz w:val="24"/>
        </w:rPr>
        <w:t>Relman</w:t>
      </w:r>
      <w:proofErr w:type="spellEnd"/>
      <w:r w:rsidRPr="00912ABF">
        <w:rPr>
          <w:rFonts w:ascii="Book Antiqua" w:eastAsiaTheme="minorEastAsia" w:hAnsi="Book Antiqua" w:cstheme="minorBidi"/>
          <w:sz w:val="24"/>
        </w:rPr>
        <w:t xml:space="preserve"> DA. Diversity of the human intestinal microbial flora. </w:t>
      </w:r>
      <w:r w:rsidRPr="00912ABF">
        <w:rPr>
          <w:rFonts w:ascii="Book Antiqua" w:eastAsiaTheme="minorEastAsia" w:hAnsi="Book Antiqua" w:cstheme="minorBidi"/>
          <w:i/>
          <w:sz w:val="24"/>
        </w:rPr>
        <w:t>Science</w:t>
      </w:r>
      <w:r w:rsidRPr="00912ABF">
        <w:rPr>
          <w:rFonts w:ascii="Book Antiqua" w:eastAsiaTheme="minorEastAsia" w:hAnsi="Book Antiqua" w:cstheme="minorBidi"/>
          <w:sz w:val="24"/>
        </w:rPr>
        <w:t xml:space="preserve"> 2005; </w:t>
      </w:r>
      <w:r w:rsidRPr="00912ABF">
        <w:rPr>
          <w:rFonts w:ascii="Book Antiqua" w:eastAsiaTheme="minorEastAsia" w:hAnsi="Book Antiqua" w:cstheme="minorBidi"/>
          <w:b/>
          <w:sz w:val="24"/>
        </w:rPr>
        <w:t>308</w:t>
      </w:r>
      <w:r w:rsidRPr="00912ABF">
        <w:rPr>
          <w:rFonts w:ascii="Book Antiqua" w:eastAsiaTheme="minorEastAsia" w:hAnsi="Book Antiqua" w:cstheme="minorBidi"/>
          <w:sz w:val="24"/>
        </w:rPr>
        <w:t>: 1635-1638 [PMID: 15831718 DOI: 10.1126/science.1110591]</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11 </w:t>
      </w:r>
      <w:proofErr w:type="spellStart"/>
      <w:r w:rsidRPr="00912ABF">
        <w:rPr>
          <w:rFonts w:ascii="Book Antiqua" w:eastAsiaTheme="minorEastAsia" w:hAnsi="Book Antiqua" w:cstheme="minorBidi"/>
          <w:b/>
          <w:sz w:val="24"/>
        </w:rPr>
        <w:t>Nenci</w:t>
      </w:r>
      <w:proofErr w:type="spellEnd"/>
      <w:r w:rsidRPr="00912ABF">
        <w:rPr>
          <w:rFonts w:ascii="Book Antiqua" w:eastAsiaTheme="minorEastAsia" w:hAnsi="Book Antiqua" w:cstheme="minorBidi"/>
          <w:b/>
          <w:sz w:val="24"/>
        </w:rPr>
        <w:t xml:space="preserve"> A</w:t>
      </w:r>
      <w:r w:rsidRPr="00912ABF">
        <w:rPr>
          <w:rFonts w:ascii="Book Antiqua" w:eastAsiaTheme="minorEastAsia" w:hAnsi="Book Antiqua" w:cstheme="minorBidi"/>
          <w:sz w:val="24"/>
        </w:rPr>
        <w:t xml:space="preserve">, Becker C, </w:t>
      </w:r>
      <w:proofErr w:type="spellStart"/>
      <w:r w:rsidRPr="00912ABF">
        <w:rPr>
          <w:rFonts w:ascii="Book Antiqua" w:eastAsiaTheme="minorEastAsia" w:hAnsi="Book Antiqua" w:cstheme="minorBidi"/>
          <w:sz w:val="24"/>
        </w:rPr>
        <w:t>Wullaert</w:t>
      </w:r>
      <w:proofErr w:type="spellEnd"/>
      <w:r w:rsidRPr="00912ABF">
        <w:rPr>
          <w:rFonts w:ascii="Book Antiqua" w:eastAsiaTheme="minorEastAsia" w:hAnsi="Book Antiqua" w:cstheme="minorBidi"/>
          <w:sz w:val="24"/>
        </w:rPr>
        <w:t xml:space="preserve"> A, </w:t>
      </w:r>
      <w:proofErr w:type="spellStart"/>
      <w:r w:rsidRPr="00912ABF">
        <w:rPr>
          <w:rFonts w:ascii="Book Antiqua" w:eastAsiaTheme="minorEastAsia" w:hAnsi="Book Antiqua" w:cstheme="minorBidi"/>
          <w:sz w:val="24"/>
        </w:rPr>
        <w:t>Gareus</w:t>
      </w:r>
      <w:proofErr w:type="spellEnd"/>
      <w:r w:rsidRPr="00912ABF">
        <w:rPr>
          <w:rFonts w:ascii="Book Antiqua" w:eastAsiaTheme="minorEastAsia" w:hAnsi="Book Antiqua" w:cstheme="minorBidi"/>
          <w:sz w:val="24"/>
        </w:rPr>
        <w:t xml:space="preserve"> R, van Loo G, </w:t>
      </w:r>
      <w:proofErr w:type="spellStart"/>
      <w:r w:rsidRPr="00912ABF">
        <w:rPr>
          <w:rFonts w:ascii="Book Antiqua" w:eastAsiaTheme="minorEastAsia" w:hAnsi="Book Antiqua" w:cstheme="minorBidi"/>
          <w:sz w:val="24"/>
        </w:rPr>
        <w:t>Danese</w:t>
      </w:r>
      <w:proofErr w:type="spellEnd"/>
      <w:r w:rsidRPr="00912ABF">
        <w:rPr>
          <w:rFonts w:ascii="Book Antiqua" w:eastAsiaTheme="minorEastAsia" w:hAnsi="Book Antiqua" w:cstheme="minorBidi"/>
          <w:sz w:val="24"/>
        </w:rPr>
        <w:t xml:space="preserve"> S, </w:t>
      </w:r>
      <w:proofErr w:type="spellStart"/>
      <w:r w:rsidRPr="00912ABF">
        <w:rPr>
          <w:rFonts w:ascii="Book Antiqua" w:eastAsiaTheme="minorEastAsia" w:hAnsi="Book Antiqua" w:cstheme="minorBidi"/>
          <w:sz w:val="24"/>
        </w:rPr>
        <w:t>Huth</w:t>
      </w:r>
      <w:proofErr w:type="spellEnd"/>
      <w:r w:rsidRPr="00912ABF">
        <w:rPr>
          <w:rFonts w:ascii="Book Antiqua" w:eastAsiaTheme="minorEastAsia" w:hAnsi="Book Antiqua" w:cstheme="minorBidi"/>
          <w:sz w:val="24"/>
        </w:rPr>
        <w:t xml:space="preserve"> M, </w:t>
      </w:r>
      <w:proofErr w:type="spellStart"/>
      <w:r w:rsidRPr="00912ABF">
        <w:rPr>
          <w:rFonts w:ascii="Book Antiqua" w:eastAsiaTheme="minorEastAsia" w:hAnsi="Book Antiqua" w:cstheme="minorBidi"/>
          <w:sz w:val="24"/>
        </w:rPr>
        <w:t>Nikolaev</w:t>
      </w:r>
      <w:proofErr w:type="spellEnd"/>
      <w:r w:rsidRPr="00912ABF">
        <w:rPr>
          <w:rFonts w:ascii="Book Antiqua" w:eastAsiaTheme="minorEastAsia" w:hAnsi="Book Antiqua" w:cstheme="minorBidi"/>
          <w:sz w:val="24"/>
        </w:rPr>
        <w:t xml:space="preserve"> A, </w:t>
      </w:r>
      <w:proofErr w:type="spellStart"/>
      <w:r w:rsidRPr="00912ABF">
        <w:rPr>
          <w:rFonts w:ascii="Book Antiqua" w:eastAsiaTheme="minorEastAsia" w:hAnsi="Book Antiqua" w:cstheme="minorBidi"/>
          <w:sz w:val="24"/>
        </w:rPr>
        <w:t>Neufert</w:t>
      </w:r>
      <w:proofErr w:type="spellEnd"/>
      <w:r w:rsidRPr="00912ABF">
        <w:rPr>
          <w:rFonts w:ascii="Book Antiqua" w:eastAsiaTheme="minorEastAsia" w:hAnsi="Book Antiqua" w:cstheme="minorBidi"/>
          <w:sz w:val="24"/>
        </w:rPr>
        <w:t xml:space="preserve"> C, Madison B, </w:t>
      </w:r>
      <w:proofErr w:type="spellStart"/>
      <w:r w:rsidRPr="00912ABF">
        <w:rPr>
          <w:rFonts w:ascii="Book Antiqua" w:eastAsiaTheme="minorEastAsia" w:hAnsi="Book Antiqua" w:cstheme="minorBidi"/>
          <w:sz w:val="24"/>
        </w:rPr>
        <w:t>Gumucio</w:t>
      </w:r>
      <w:proofErr w:type="spellEnd"/>
      <w:r w:rsidRPr="00912ABF">
        <w:rPr>
          <w:rFonts w:ascii="Book Antiqua" w:eastAsiaTheme="minorEastAsia" w:hAnsi="Book Antiqua" w:cstheme="minorBidi"/>
          <w:sz w:val="24"/>
        </w:rPr>
        <w:t xml:space="preserve"> D, </w:t>
      </w:r>
      <w:proofErr w:type="spellStart"/>
      <w:r w:rsidRPr="00912ABF">
        <w:rPr>
          <w:rFonts w:ascii="Book Antiqua" w:eastAsiaTheme="minorEastAsia" w:hAnsi="Book Antiqua" w:cstheme="minorBidi"/>
          <w:sz w:val="24"/>
        </w:rPr>
        <w:t>Neurath</w:t>
      </w:r>
      <w:proofErr w:type="spellEnd"/>
      <w:r w:rsidRPr="00912ABF">
        <w:rPr>
          <w:rFonts w:ascii="Book Antiqua" w:eastAsiaTheme="minorEastAsia" w:hAnsi="Book Antiqua" w:cstheme="minorBidi"/>
          <w:sz w:val="24"/>
        </w:rPr>
        <w:t xml:space="preserve"> MF, </w:t>
      </w:r>
      <w:proofErr w:type="spellStart"/>
      <w:r w:rsidRPr="00912ABF">
        <w:rPr>
          <w:rFonts w:ascii="Book Antiqua" w:eastAsiaTheme="minorEastAsia" w:hAnsi="Book Antiqua" w:cstheme="minorBidi"/>
          <w:sz w:val="24"/>
        </w:rPr>
        <w:t>Pasparakis</w:t>
      </w:r>
      <w:proofErr w:type="spellEnd"/>
      <w:r w:rsidRPr="00912ABF">
        <w:rPr>
          <w:rFonts w:ascii="Book Antiqua" w:eastAsiaTheme="minorEastAsia" w:hAnsi="Book Antiqua" w:cstheme="minorBidi"/>
          <w:sz w:val="24"/>
        </w:rPr>
        <w:t xml:space="preserve"> M. Epithelial NEMO links innate immunity to chronic intestinal inflammation. </w:t>
      </w:r>
      <w:r w:rsidRPr="00912ABF">
        <w:rPr>
          <w:rFonts w:ascii="Book Antiqua" w:eastAsiaTheme="minorEastAsia" w:hAnsi="Book Antiqua" w:cstheme="minorBidi"/>
          <w:i/>
          <w:sz w:val="24"/>
        </w:rPr>
        <w:t>Nature</w:t>
      </w:r>
      <w:r w:rsidRPr="00912ABF">
        <w:rPr>
          <w:rFonts w:ascii="Book Antiqua" w:eastAsiaTheme="minorEastAsia" w:hAnsi="Book Antiqua" w:cstheme="minorBidi"/>
          <w:sz w:val="24"/>
        </w:rPr>
        <w:t xml:space="preserve"> 2007; </w:t>
      </w:r>
      <w:r w:rsidRPr="00912ABF">
        <w:rPr>
          <w:rFonts w:ascii="Book Antiqua" w:eastAsiaTheme="minorEastAsia" w:hAnsi="Book Antiqua" w:cstheme="minorBidi"/>
          <w:b/>
          <w:sz w:val="24"/>
        </w:rPr>
        <w:t>446</w:t>
      </w:r>
      <w:r w:rsidRPr="00912ABF">
        <w:rPr>
          <w:rFonts w:ascii="Book Antiqua" w:eastAsiaTheme="minorEastAsia" w:hAnsi="Book Antiqua" w:cstheme="minorBidi"/>
          <w:sz w:val="24"/>
        </w:rPr>
        <w:t>: 557-561 [PMID: 17361131 DOI: 10.1038/nature05698]</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12 </w:t>
      </w:r>
      <w:proofErr w:type="spellStart"/>
      <w:r w:rsidRPr="00912ABF">
        <w:rPr>
          <w:rFonts w:ascii="Book Antiqua" w:eastAsiaTheme="minorEastAsia" w:hAnsi="Book Antiqua" w:cstheme="minorBidi"/>
          <w:b/>
          <w:sz w:val="24"/>
        </w:rPr>
        <w:t>Cani</w:t>
      </w:r>
      <w:proofErr w:type="spellEnd"/>
      <w:r w:rsidRPr="00912ABF">
        <w:rPr>
          <w:rFonts w:ascii="Book Antiqua" w:eastAsiaTheme="minorEastAsia" w:hAnsi="Book Antiqua" w:cstheme="minorBidi"/>
          <w:b/>
          <w:sz w:val="24"/>
        </w:rPr>
        <w:t xml:space="preserve"> PD</w:t>
      </w:r>
      <w:r w:rsidRPr="00912ABF">
        <w:rPr>
          <w:rFonts w:ascii="Book Antiqua" w:eastAsiaTheme="minorEastAsia" w:hAnsi="Book Antiqua" w:cstheme="minorBidi"/>
          <w:sz w:val="24"/>
        </w:rPr>
        <w:t xml:space="preserve">, </w:t>
      </w:r>
      <w:proofErr w:type="spellStart"/>
      <w:r w:rsidRPr="00912ABF">
        <w:rPr>
          <w:rFonts w:ascii="Book Antiqua" w:eastAsiaTheme="minorEastAsia" w:hAnsi="Book Antiqua" w:cstheme="minorBidi"/>
          <w:sz w:val="24"/>
        </w:rPr>
        <w:t>Delzenne</w:t>
      </w:r>
      <w:proofErr w:type="spellEnd"/>
      <w:r w:rsidRPr="00912ABF">
        <w:rPr>
          <w:rFonts w:ascii="Book Antiqua" w:eastAsiaTheme="minorEastAsia" w:hAnsi="Book Antiqua" w:cstheme="minorBidi"/>
          <w:sz w:val="24"/>
        </w:rPr>
        <w:t xml:space="preserve"> NM. The role of the gut microbiota in energy metabolism and metabolic disease. </w:t>
      </w:r>
      <w:proofErr w:type="spellStart"/>
      <w:r w:rsidRPr="00912ABF">
        <w:rPr>
          <w:rFonts w:ascii="Book Antiqua" w:eastAsiaTheme="minorEastAsia" w:hAnsi="Book Antiqua" w:cstheme="minorBidi"/>
          <w:i/>
          <w:sz w:val="24"/>
        </w:rPr>
        <w:t>Curr</w:t>
      </w:r>
      <w:proofErr w:type="spellEnd"/>
      <w:r w:rsidRPr="00912ABF">
        <w:rPr>
          <w:rFonts w:ascii="Book Antiqua" w:eastAsiaTheme="minorEastAsia" w:hAnsi="Book Antiqua" w:cstheme="minorBidi"/>
          <w:i/>
          <w:sz w:val="24"/>
        </w:rPr>
        <w:t xml:space="preserve"> Pharm Des</w:t>
      </w:r>
      <w:r w:rsidRPr="00912ABF">
        <w:rPr>
          <w:rFonts w:ascii="Book Antiqua" w:eastAsiaTheme="minorEastAsia" w:hAnsi="Book Antiqua" w:cstheme="minorBidi"/>
          <w:sz w:val="24"/>
        </w:rPr>
        <w:t xml:space="preserve"> 2009; </w:t>
      </w:r>
      <w:r w:rsidRPr="00912ABF">
        <w:rPr>
          <w:rFonts w:ascii="Book Antiqua" w:eastAsiaTheme="minorEastAsia" w:hAnsi="Book Antiqua" w:cstheme="minorBidi"/>
          <w:b/>
          <w:sz w:val="24"/>
        </w:rPr>
        <w:t>15</w:t>
      </w:r>
      <w:r w:rsidRPr="00912ABF">
        <w:rPr>
          <w:rFonts w:ascii="Book Antiqua" w:eastAsiaTheme="minorEastAsia" w:hAnsi="Book Antiqua" w:cstheme="minorBidi"/>
          <w:sz w:val="24"/>
        </w:rPr>
        <w:t>: 1546-1558 [PMID: 19442172 DOI: 10.2174/138161209788168164]</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13 </w:t>
      </w:r>
      <w:r w:rsidRPr="00912ABF">
        <w:rPr>
          <w:rFonts w:ascii="Book Antiqua" w:eastAsiaTheme="minorEastAsia" w:hAnsi="Book Antiqua" w:cstheme="minorBidi"/>
          <w:b/>
          <w:sz w:val="24"/>
        </w:rPr>
        <w:t>Shen F</w:t>
      </w:r>
      <w:r w:rsidRPr="00912ABF">
        <w:rPr>
          <w:rFonts w:ascii="Book Antiqua" w:eastAsiaTheme="minorEastAsia" w:hAnsi="Book Antiqua" w:cstheme="minorBidi"/>
          <w:sz w:val="24"/>
        </w:rPr>
        <w:t xml:space="preserve">, Zheng RD, Sun XQ, Ding WJ, Wang XY, Fan JG. Gut microbiota dysbiosis in patients with non-alcoholic fatty liver disease. </w:t>
      </w:r>
      <w:r w:rsidRPr="00912ABF">
        <w:rPr>
          <w:rFonts w:ascii="Book Antiqua" w:eastAsiaTheme="minorEastAsia" w:hAnsi="Book Antiqua" w:cstheme="minorBidi"/>
          <w:i/>
          <w:sz w:val="24"/>
        </w:rPr>
        <w:t xml:space="preserve">Hepatobiliary </w:t>
      </w:r>
      <w:proofErr w:type="spellStart"/>
      <w:r w:rsidRPr="00912ABF">
        <w:rPr>
          <w:rFonts w:ascii="Book Antiqua" w:eastAsiaTheme="minorEastAsia" w:hAnsi="Book Antiqua" w:cstheme="minorBidi"/>
          <w:i/>
          <w:sz w:val="24"/>
        </w:rPr>
        <w:t>Pancreat</w:t>
      </w:r>
      <w:proofErr w:type="spellEnd"/>
      <w:r w:rsidRPr="00912ABF">
        <w:rPr>
          <w:rFonts w:ascii="Book Antiqua" w:eastAsiaTheme="minorEastAsia" w:hAnsi="Book Antiqua" w:cstheme="minorBidi"/>
          <w:i/>
          <w:sz w:val="24"/>
        </w:rPr>
        <w:t xml:space="preserve"> Dis </w:t>
      </w:r>
      <w:proofErr w:type="spellStart"/>
      <w:r w:rsidRPr="00912ABF">
        <w:rPr>
          <w:rFonts w:ascii="Book Antiqua" w:eastAsiaTheme="minorEastAsia" w:hAnsi="Book Antiqua" w:cstheme="minorBidi"/>
          <w:i/>
          <w:sz w:val="24"/>
        </w:rPr>
        <w:t>Int</w:t>
      </w:r>
      <w:proofErr w:type="spellEnd"/>
      <w:r w:rsidRPr="00912ABF">
        <w:rPr>
          <w:rFonts w:ascii="Book Antiqua" w:eastAsiaTheme="minorEastAsia" w:hAnsi="Book Antiqua" w:cstheme="minorBidi"/>
          <w:sz w:val="24"/>
        </w:rPr>
        <w:t xml:space="preserve"> 2017; </w:t>
      </w:r>
      <w:r w:rsidRPr="00912ABF">
        <w:rPr>
          <w:rFonts w:ascii="Book Antiqua" w:eastAsiaTheme="minorEastAsia" w:hAnsi="Book Antiqua" w:cstheme="minorBidi"/>
          <w:b/>
          <w:sz w:val="24"/>
        </w:rPr>
        <w:t>16</w:t>
      </w:r>
      <w:r w:rsidRPr="00912ABF">
        <w:rPr>
          <w:rFonts w:ascii="Book Antiqua" w:eastAsiaTheme="minorEastAsia" w:hAnsi="Book Antiqua" w:cstheme="minorBidi"/>
          <w:sz w:val="24"/>
        </w:rPr>
        <w:t>: 375-381 [PMID: 28823367 DOI: 10.1016/S1499-3872(17)60019-5]</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14 </w:t>
      </w:r>
      <w:r w:rsidRPr="00912ABF">
        <w:rPr>
          <w:rFonts w:ascii="Book Antiqua" w:eastAsiaTheme="minorEastAsia" w:hAnsi="Book Antiqua" w:cstheme="minorBidi"/>
          <w:b/>
          <w:sz w:val="24"/>
        </w:rPr>
        <w:t>Chen Y</w:t>
      </w:r>
      <w:r w:rsidRPr="00912ABF">
        <w:rPr>
          <w:rFonts w:ascii="Book Antiqua" w:eastAsiaTheme="minorEastAsia" w:hAnsi="Book Antiqua" w:cstheme="minorBidi"/>
          <w:sz w:val="24"/>
        </w:rPr>
        <w:t xml:space="preserve">, Yang F, Lu H, Wang B, Chen Y, Lei D, Wang Y, Zhu B, Li L. Characterization of fecal microbial communities in patients with liver cirrhosis. </w:t>
      </w:r>
      <w:r w:rsidRPr="00912ABF">
        <w:rPr>
          <w:rFonts w:ascii="Book Antiqua" w:eastAsiaTheme="minorEastAsia" w:hAnsi="Book Antiqua" w:cstheme="minorBidi"/>
          <w:i/>
          <w:sz w:val="24"/>
        </w:rPr>
        <w:t>Hepatology</w:t>
      </w:r>
      <w:r w:rsidRPr="00912ABF">
        <w:rPr>
          <w:rFonts w:ascii="Book Antiqua" w:eastAsiaTheme="minorEastAsia" w:hAnsi="Book Antiqua" w:cstheme="minorBidi"/>
          <w:sz w:val="24"/>
        </w:rPr>
        <w:t xml:space="preserve"> 2011; </w:t>
      </w:r>
      <w:r w:rsidRPr="00912ABF">
        <w:rPr>
          <w:rFonts w:ascii="Book Antiqua" w:eastAsiaTheme="minorEastAsia" w:hAnsi="Book Antiqua" w:cstheme="minorBidi"/>
          <w:b/>
          <w:sz w:val="24"/>
        </w:rPr>
        <w:t>54</w:t>
      </w:r>
      <w:r w:rsidRPr="00912ABF">
        <w:rPr>
          <w:rFonts w:ascii="Book Antiqua" w:eastAsiaTheme="minorEastAsia" w:hAnsi="Book Antiqua" w:cstheme="minorBidi"/>
          <w:sz w:val="24"/>
        </w:rPr>
        <w:t>: 562-572 [PMID: 21574172 DOI: 10.1002/hep.24423]</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15 </w:t>
      </w:r>
      <w:proofErr w:type="spellStart"/>
      <w:r w:rsidRPr="00912ABF">
        <w:rPr>
          <w:rFonts w:ascii="Book Antiqua" w:eastAsiaTheme="minorEastAsia" w:hAnsi="Book Antiqua" w:cstheme="minorBidi"/>
          <w:b/>
          <w:sz w:val="24"/>
        </w:rPr>
        <w:t>Dapito</w:t>
      </w:r>
      <w:proofErr w:type="spellEnd"/>
      <w:r w:rsidRPr="00912ABF">
        <w:rPr>
          <w:rFonts w:ascii="Book Antiqua" w:eastAsiaTheme="minorEastAsia" w:hAnsi="Book Antiqua" w:cstheme="minorBidi"/>
          <w:b/>
          <w:sz w:val="24"/>
        </w:rPr>
        <w:t xml:space="preserve"> DH</w:t>
      </w:r>
      <w:r w:rsidRPr="00912ABF">
        <w:rPr>
          <w:rFonts w:ascii="Book Antiqua" w:eastAsiaTheme="minorEastAsia" w:hAnsi="Book Antiqua" w:cstheme="minorBidi"/>
          <w:sz w:val="24"/>
        </w:rPr>
        <w:t xml:space="preserve">, </w:t>
      </w:r>
      <w:proofErr w:type="spellStart"/>
      <w:r w:rsidRPr="00912ABF">
        <w:rPr>
          <w:rFonts w:ascii="Book Antiqua" w:eastAsiaTheme="minorEastAsia" w:hAnsi="Book Antiqua" w:cstheme="minorBidi"/>
          <w:sz w:val="24"/>
        </w:rPr>
        <w:t>Mencin</w:t>
      </w:r>
      <w:proofErr w:type="spellEnd"/>
      <w:r w:rsidRPr="00912ABF">
        <w:rPr>
          <w:rFonts w:ascii="Book Antiqua" w:eastAsiaTheme="minorEastAsia" w:hAnsi="Book Antiqua" w:cstheme="minorBidi"/>
          <w:sz w:val="24"/>
        </w:rPr>
        <w:t xml:space="preserve"> A, </w:t>
      </w:r>
      <w:proofErr w:type="spellStart"/>
      <w:r w:rsidRPr="00912ABF">
        <w:rPr>
          <w:rFonts w:ascii="Book Antiqua" w:eastAsiaTheme="minorEastAsia" w:hAnsi="Book Antiqua" w:cstheme="minorBidi"/>
          <w:sz w:val="24"/>
        </w:rPr>
        <w:t>Gwak</w:t>
      </w:r>
      <w:proofErr w:type="spellEnd"/>
      <w:r w:rsidRPr="00912ABF">
        <w:rPr>
          <w:rFonts w:ascii="Book Antiqua" w:eastAsiaTheme="minorEastAsia" w:hAnsi="Book Antiqua" w:cstheme="minorBidi"/>
          <w:sz w:val="24"/>
        </w:rPr>
        <w:t xml:space="preserve"> GY, </w:t>
      </w:r>
      <w:proofErr w:type="spellStart"/>
      <w:r w:rsidRPr="00912ABF">
        <w:rPr>
          <w:rFonts w:ascii="Book Antiqua" w:eastAsiaTheme="minorEastAsia" w:hAnsi="Book Antiqua" w:cstheme="minorBidi"/>
          <w:sz w:val="24"/>
        </w:rPr>
        <w:t>Pradere</w:t>
      </w:r>
      <w:proofErr w:type="spellEnd"/>
      <w:r w:rsidRPr="00912ABF">
        <w:rPr>
          <w:rFonts w:ascii="Book Antiqua" w:eastAsiaTheme="minorEastAsia" w:hAnsi="Book Antiqua" w:cstheme="minorBidi"/>
          <w:sz w:val="24"/>
        </w:rPr>
        <w:t xml:space="preserve"> JP, Jang MK, </w:t>
      </w:r>
      <w:proofErr w:type="spellStart"/>
      <w:r w:rsidRPr="00912ABF">
        <w:rPr>
          <w:rFonts w:ascii="Book Antiqua" w:eastAsiaTheme="minorEastAsia" w:hAnsi="Book Antiqua" w:cstheme="minorBidi"/>
          <w:sz w:val="24"/>
        </w:rPr>
        <w:t>Mederacke</w:t>
      </w:r>
      <w:proofErr w:type="spellEnd"/>
      <w:r w:rsidRPr="00912ABF">
        <w:rPr>
          <w:rFonts w:ascii="Book Antiqua" w:eastAsiaTheme="minorEastAsia" w:hAnsi="Book Antiqua" w:cstheme="minorBidi"/>
          <w:sz w:val="24"/>
        </w:rPr>
        <w:t xml:space="preserve"> I, </w:t>
      </w:r>
      <w:proofErr w:type="spellStart"/>
      <w:r w:rsidRPr="00912ABF">
        <w:rPr>
          <w:rFonts w:ascii="Book Antiqua" w:eastAsiaTheme="minorEastAsia" w:hAnsi="Book Antiqua" w:cstheme="minorBidi"/>
          <w:sz w:val="24"/>
        </w:rPr>
        <w:t>Caviglia</w:t>
      </w:r>
      <w:proofErr w:type="spellEnd"/>
      <w:r w:rsidRPr="00912ABF">
        <w:rPr>
          <w:rFonts w:ascii="Book Antiqua" w:eastAsiaTheme="minorEastAsia" w:hAnsi="Book Antiqua" w:cstheme="minorBidi"/>
          <w:sz w:val="24"/>
        </w:rPr>
        <w:t xml:space="preserve"> JM, </w:t>
      </w:r>
      <w:proofErr w:type="spellStart"/>
      <w:r w:rsidRPr="00912ABF">
        <w:rPr>
          <w:rFonts w:ascii="Book Antiqua" w:eastAsiaTheme="minorEastAsia" w:hAnsi="Book Antiqua" w:cstheme="minorBidi"/>
          <w:sz w:val="24"/>
        </w:rPr>
        <w:t>Khiabanian</w:t>
      </w:r>
      <w:proofErr w:type="spellEnd"/>
      <w:r w:rsidRPr="00912ABF">
        <w:rPr>
          <w:rFonts w:ascii="Book Antiqua" w:eastAsiaTheme="minorEastAsia" w:hAnsi="Book Antiqua" w:cstheme="minorBidi"/>
          <w:sz w:val="24"/>
        </w:rPr>
        <w:t xml:space="preserve"> H, </w:t>
      </w:r>
      <w:proofErr w:type="spellStart"/>
      <w:r w:rsidRPr="00912ABF">
        <w:rPr>
          <w:rFonts w:ascii="Book Antiqua" w:eastAsiaTheme="minorEastAsia" w:hAnsi="Book Antiqua" w:cstheme="minorBidi"/>
          <w:sz w:val="24"/>
        </w:rPr>
        <w:t>Adeyemi</w:t>
      </w:r>
      <w:proofErr w:type="spellEnd"/>
      <w:r w:rsidRPr="00912ABF">
        <w:rPr>
          <w:rFonts w:ascii="Book Antiqua" w:eastAsiaTheme="minorEastAsia" w:hAnsi="Book Antiqua" w:cstheme="minorBidi"/>
          <w:sz w:val="24"/>
        </w:rPr>
        <w:t xml:space="preserve"> A, </w:t>
      </w:r>
      <w:proofErr w:type="spellStart"/>
      <w:r w:rsidRPr="00912ABF">
        <w:rPr>
          <w:rFonts w:ascii="Book Antiqua" w:eastAsiaTheme="minorEastAsia" w:hAnsi="Book Antiqua" w:cstheme="minorBidi"/>
          <w:sz w:val="24"/>
        </w:rPr>
        <w:t>Bataller</w:t>
      </w:r>
      <w:proofErr w:type="spellEnd"/>
      <w:r w:rsidRPr="00912ABF">
        <w:rPr>
          <w:rFonts w:ascii="Book Antiqua" w:eastAsiaTheme="minorEastAsia" w:hAnsi="Book Antiqua" w:cstheme="minorBidi"/>
          <w:sz w:val="24"/>
        </w:rPr>
        <w:t xml:space="preserve"> R, </w:t>
      </w:r>
      <w:proofErr w:type="spellStart"/>
      <w:r w:rsidRPr="00912ABF">
        <w:rPr>
          <w:rFonts w:ascii="Book Antiqua" w:eastAsiaTheme="minorEastAsia" w:hAnsi="Book Antiqua" w:cstheme="minorBidi"/>
          <w:sz w:val="24"/>
        </w:rPr>
        <w:t>Lefkowitch</w:t>
      </w:r>
      <w:proofErr w:type="spellEnd"/>
      <w:r w:rsidRPr="00912ABF">
        <w:rPr>
          <w:rFonts w:ascii="Book Antiqua" w:eastAsiaTheme="minorEastAsia" w:hAnsi="Book Antiqua" w:cstheme="minorBidi"/>
          <w:sz w:val="24"/>
        </w:rPr>
        <w:t xml:space="preserve"> JH, Bower M, Friedman R, Sartor RB, </w:t>
      </w:r>
      <w:proofErr w:type="spellStart"/>
      <w:r w:rsidRPr="00912ABF">
        <w:rPr>
          <w:rFonts w:ascii="Book Antiqua" w:eastAsiaTheme="minorEastAsia" w:hAnsi="Book Antiqua" w:cstheme="minorBidi"/>
          <w:sz w:val="24"/>
        </w:rPr>
        <w:t>Rabadan</w:t>
      </w:r>
      <w:proofErr w:type="spellEnd"/>
      <w:r w:rsidRPr="00912ABF">
        <w:rPr>
          <w:rFonts w:ascii="Book Antiqua" w:eastAsiaTheme="minorEastAsia" w:hAnsi="Book Antiqua" w:cstheme="minorBidi"/>
          <w:sz w:val="24"/>
        </w:rPr>
        <w:t xml:space="preserve"> R, </w:t>
      </w:r>
      <w:proofErr w:type="spellStart"/>
      <w:r w:rsidRPr="00912ABF">
        <w:rPr>
          <w:rFonts w:ascii="Book Antiqua" w:eastAsiaTheme="minorEastAsia" w:hAnsi="Book Antiqua" w:cstheme="minorBidi"/>
          <w:sz w:val="24"/>
        </w:rPr>
        <w:t>Schwabe</w:t>
      </w:r>
      <w:proofErr w:type="spellEnd"/>
      <w:r w:rsidRPr="00912ABF">
        <w:rPr>
          <w:rFonts w:ascii="Book Antiqua" w:eastAsiaTheme="minorEastAsia" w:hAnsi="Book Antiqua" w:cstheme="minorBidi"/>
          <w:sz w:val="24"/>
        </w:rPr>
        <w:t xml:space="preserve"> RF. Promotion of hepatocellular carcinoma by the intestinal microbiota and TLR4. </w:t>
      </w:r>
      <w:r w:rsidRPr="00912ABF">
        <w:rPr>
          <w:rFonts w:ascii="Book Antiqua" w:eastAsiaTheme="minorEastAsia" w:hAnsi="Book Antiqua" w:cstheme="minorBidi"/>
          <w:i/>
          <w:sz w:val="24"/>
        </w:rPr>
        <w:t>Cancer Cell</w:t>
      </w:r>
      <w:r w:rsidRPr="00912ABF">
        <w:rPr>
          <w:rFonts w:ascii="Book Antiqua" w:eastAsiaTheme="minorEastAsia" w:hAnsi="Book Antiqua" w:cstheme="minorBidi"/>
          <w:sz w:val="24"/>
        </w:rPr>
        <w:t xml:space="preserve"> 2012; </w:t>
      </w:r>
      <w:r w:rsidRPr="00912ABF">
        <w:rPr>
          <w:rFonts w:ascii="Book Antiqua" w:eastAsiaTheme="minorEastAsia" w:hAnsi="Book Antiqua" w:cstheme="minorBidi"/>
          <w:b/>
          <w:sz w:val="24"/>
        </w:rPr>
        <w:t>21</w:t>
      </w:r>
      <w:r w:rsidRPr="00912ABF">
        <w:rPr>
          <w:rFonts w:ascii="Book Antiqua" w:eastAsiaTheme="minorEastAsia" w:hAnsi="Book Antiqua" w:cstheme="minorBidi"/>
          <w:sz w:val="24"/>
        </w:rPr>
        <w:t>: 504-516 [PMID: 22516259 DOI: 10.1016/j.ccr.2012.02.007]</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16 </w:t>
      </w:r>
      <w:r w:rsidRPr="00912ABF">
        <w:rPr>
          <w:rFonts w:ascii="Book Antiqua" w:eastAsiaTheme="minorEastAsia" w:hAnsi="Book Antiqua" w:cstheme="minorBidi"/>
          <w:b/>
          <w:sz w:val="24"/>
        </w:rPr>
        <w:t>Ren Z</w:t>
      </w:r>
      <w:r w:rsidRPr="00912ABF">
        <w:rPr>
          <w:rFonts w:ascii="Book Antiqua" w:eastAsiaTheme="minorEastAsia" w:hAnsi="Book Antiqua" w:cstheme="minorBidi"/>
          <w:sz w:val="24"/>
        </w:rPr>
        <w:t xml:space="preserve">, Cui G, Lu H, Chen X, Jiang J, Liu H, He Y, Ding S, Hu Z, Wang W, Zheng S. Liver ischemic preconditioning (IPC) improves intestinal microbiota following liver transplantation in rats through 16s rDNA-based analysis of </w:t>
      </w:r>
      <w:r w:rsidRPr="00912ABF">
        <w:rPr>
          <w:rFonts w:ascii="Book Antiqua" w:eastAsiaTheme="minorEastAsia" w:hAnsi="Book Antiqua" w:cstheme="minorBidi"/>
          <w:sz w:val="24"/>
        </w:rPr>
        <w:lastRenderedPageBreak/>
        <w:t xml:space="preserve">microbial structure shift. </w:t>
      </w:r>
      <w:proofErr w:type="spellStart"/>
      <w:r w:rsidRPr="00912ABF">
        <w:rPr>
          <w:rFonts w:ascii="Book Antiqua" w:eastAsiaTheme="minorEastAsia" w:hAnsi="Book Antiqua" w:cstheme="minorBidi"/>
          <w:i/>
          <w:sz w:val="24"/>
        </w:rPr>
        <w:t>PLoS</w:t>
      </w:r>
      <w:proofErr w:type="spellEnd"/>
      <w:r w:rsidRPr="00912ABF">
        <w:rPr>
          <w:rFonts w:ascii="Book Antiqua" w:eastAsiaTheme="minorEastAsia" w:hAnsi="Book Antiqua" w:cstheme="minorBidi"/>
          <w:i/>
          <w:sz w:val="24"/>
        </w:rPr>
        <w:t xml:space="preserve"> One</w:t>
      </w:r>
      <w:r w:rsidRPr="00912ABF">
        <w:rPr>
          <w:rFonts w:ascii="Book Antiqua" w:eastAsiaTheme="minorEastAsia" w:hAnsi="Book Antiqua" w:cstheme="minorBidi"/>
          <w:sz w:val="24"/>
        </w:rPr>
        <w:t xml:space="preserve"> 2013; </w:t>
      </w:r>
      <w:r w:rsidRPr="00912ABF">
        <w:rPr>
          <w:rFonts w:ascii="Book Antiqua" w:eastAsiaTheme="minorEastAsia" w:hAnsi="Book Antiqua" w:cstheme="minorBidi"/>
          <w:b/>
          <w:sz w:val="24"/>
        </w:rPr>
        <w:t>8</w:t>
      </w:r>
      <w:r w:rsidRPr="00912ABF">
        <w:rPr>
          <w:rFonts w:ascii="Book Antiqua" w:eastAsiaTheme="minorEastAsia" w:hAnsi="Book Antiqua" w:cstheme="minorBidi"/>
          <w:sz w:val="24"/>
        </w:rPr>
        <w:t>: e75950 [PMID: 24098410 DOI: 10.1371/journal.pone.0075950]</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17 </w:t>
      </w:r>
      <w:proofErr w:type="spellStart"/>
      <w:r w:rsidRPr="00912ABF">
        <w:rPr>
          <w:rFonts w:ascii="Book Antiqua" w:eastAsiaTheme="minorEastAsia" w:hAnsi="Book Antiqua" w:cstheme="minorBidi"/>
          <w:b/>
          <w:sz w:val="24"/>
        </w:rPr>
        <w:t>Xie</w:t>
      </w:r>
      <w:proofErr w:type="spellEnd"/>
      <w:r w:rsidRPr="00912ABF">
        <w:rPr>
          <w:rFonts w:ascii="Book Antiqua" w:eastAsiaTheme="minorEastAsia" w:hAnsi="Book Antiqua" w:cstheme="minorBidi"/>
          <w:b/>
          <w:sz w:val="24"/>
        </w:rPr>
        <w:t xml:space="preserve"> Y</w:t>
      </w:r>
      <w:r w:rsidRPr="00912ABF">
        <w:rPr>
          <w:rFonts w:ascii="Book Antiqua" w:eastAsiaTheme="minorEastAsia" w:hAnsi="Book Antiqua" w:cstheme="minorBidi"/>
          <w:sz w:val="24"/>
        </w:rPr>
        <w:t xml:space="preserve">, Luo Z, Li Z, Deng M, Liu H, Zhu B, </w:t>
      </w:r>
      <w:proofErr w:type="spellStart"/>
      <w:r w:rsidRPr="00912ABF">
        <w:rPr>
          <w:rFonts w:ascii="Book Antiqua" w:eastAsiaTheme="minorEastAsia" w:hAnsi="Book Antiqua" w:cstheme="minorBidi"/>
          <w:sz w:val="24"/>
        </w:rPr>
        <w:t>Ruan</w:t>
      </w:r>
      <w:proofErr w:type="spellEnd"/>
      <w:r w:rsidRPr="00912ABF">
        <w:rPr>
          <w:rFonts w:ascii="Book Antiqua" w:eastAsiaTheme="minorEastAsia" w:hAnsi="Book Antiqua" w:cstheme="minorBidi"/>
          <w:sz w:val="24"/>
        </w:rPr>
        <w:t xml:space="preserve"> B, Li L. Structural shifts of fecal microbial communities in rats with acute rejection after liver transplantation. </w:t>
      </w:r>
      <w:proofErr w:type="spellStart"/>
      <w:r w:rsidRPr="00912ABF">
        <w:rPr>
          <w:rFonts w:ascii="Book Antiqua" w:eastAsiaTheme="minorEastAsia" w:hAnsi="Book Antiqua" w:cstheme="minorBidi"/>
          <w:i/>
          <w:sz w:val="24"/>
        </w:rPr>
        <w:t>Microb</w:t>
      </w:r>
      <w:proofErr w:type="spellEnd"/>
      <w:r w:rsidRPr="00912ABF">
        <w:rPr>
          <w:rFonts w:ascii="Book Antiqua" w:eastAsiaTheme="minorEastAsia" w:hAnsi="Book Antiqua" w:cstheme="minorBidi"/>
          <w:i/>
          <w:sz w:val="24"/>
        </w:rPr>
        <w:t xml:space="preserve"> </w:t>
      </w:r>
      <w:proofErr w:type="spellStart"/>
      <w:r w:rsidRPr="00912ABF">
        <w:rPr>
          <w:rFonts w:ascii="Book Antiqua" w:eastAsiaTheme="minorEastAsia" w:hAnsi="Book Antiqua" w:cstheme="minorBidi"/>
          <w:i/>
          <w:sz w:val="24"/>
        </w:rPr>
        <w:t>Ecol</w:t>
      </w:r>
      <w:proofErr w:type="spellEnd"/>
      <w:r w:rsidRPr="00912ABF">
        <w:rPr>
          <w:rFonts w:ascii="Book Antiqua" w:eastAsiaTheme="minorEastAsia" w:hAnsi="Book Antiqua" w:cstheme="minorBidi"/>
          <w:sz w:val="24"/>
        </w:rPr>
        <w:t xml:space="preserve"> 2012; </w:t>
      </w:r>
      <w:r w:rsidRPr="00912ABF">
        <w:rPr>
          <w:rFonts w:ascii="Book Antiqua" w:eastAsiaTheme="minorEastAsia" w:hAnsi="Book Antiqua" w:cstheme="minorBidi"/>
          <w:b/>
          <w:sz w:val="24"/>
        </w:rPr>
        <w:t>64</w:t>
      </w:r>
      <w:r w:rsidRPr="00912ABF">
        <w:rPr>
          <w:rFonts w:ascii="Book Antiqua" w:eastAsiaTheme="minorEastAsia" w:hAnsi="Book Antiqua" w:cstheme="minorBidi"/>
          <w:sz w:val="24"/>
        </w:rPr>
        <w:t>: 546-554 [PMID: 22430504 DOI: 10.1007/s00248-012-0030-1]</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18 </w:t>
      </w:r>
      <w:r w:rsidRPr="00912ABF">
        <w:rPr>
          <w:rFonts w:ascii="Book Antiqua" w:eastAsiaTheme="minorEastAsia" w:hAnsi="Book Antiqua" w:cstheme="minorBidi"/>
          <w:b/>
          <w:sz w:val="24"/>
        </w:rPr>
        <w:t>Ren Z</w:t>
      </w:r>
      <w:r w:rsidRPr="00912ABF">
        <w:rPr>
          <w:rFonts w:ascii="Book Antiqua" w:eastAsiaTheme="minorEastAsia" w:hAnsi="Book Antiqua" w:cstheme="minorBidi"/>
          <w:sz w:val="24"/>
        </w:rPr>
        <w:t xml:space="preserve">, Jiang J, Lu H, Chen X, He Y, Zhang H, </w:t>
      </w:r>
      <w:proofErr w:type="spellStart"/>
      <w:r w:rsidRPr="00912ABF">
        <w:rPr>
          <w:rFonts w:ascii="Book Antiqua" w:eastAsiaTheme="minorEastAsia" w:hAnsi="Book Antiqua" w:cstheme="minorBidi"/>
          <w:sz w:val="24"/>
        </w:rPr>
        <w:t>Xie</w:t>
      </w:r>
      <w:proofErr w:type="spellEnd"/>
      <w:r w:rsidRPr="00912ABF">
        <w:rPr>
          <w:rFonts w:ascii="Book Antiqua" w:eastAsiaTheme="minorEastAsia" w:hAnsi="Book Antiqua" w:cstheme="minorBidi"/>
          <w:sz w:val="24"/>
        </w:rPr>
        <w:t xml:space="preserve"> H, Wang W, Zheng S, Zhou L. Intestinal microbial variation may predict early acute rejection after liver transplantation in rats. </w:t>
      </w:r>
      <w:r w:rsidRPr="00912ABF">
        <w:rPr>
          <w:rFonts w:ascii="Book Antiqua" w:eastAsiaTheme="minorEastAsia" w:hAnsi="Book Antiqua" w:cstheme="minorBidi"/>
          <w:i/>
          <w:sz w:val="24"/>
        </w:rPr>
        <w:t>Transplantation</w:t>
      </w:r>
      <w:r w:rsidRPr="00912ABF">
        <w:rPr>
          <w:rFonts w:ascii="Book Antiqua" w:eastAsiaTheme="minorEastAsia" w:hAnsi="Book Antiqua" w:cstheme="minorBidi"/>
          <w:sz w:val="24"/>
        </w:rPr>
        <w:t xml:space="preserve"> 2014; </w:t>
      </w:r>
      <w:r w:rsidRPr="00912ABF">
        <w:rPr>
          <w:rFonts w:ascii="Book Antiqua" w:eastAsiaTheme="minorEastAsia" w:hAnsi="Book Antiqua" w:cstheme="minorBidi"/>
          <w:b/>
          <w:sz w:val="24"/>
        </w:rPr>
        <w:t>98</w:t>
      </w:r>
      <w:r w:rsidRPr="00912ABF">
        <w:rPr>
          <w:rFonts w:ascii="Book Antiqua" w:eastAsiaTheme="minorEastAsia" w:hAnsi="Book Antiqua" w:cstheme="minorBidi"/>
          <w:sz w:val="24"/>
        </w:rPr>
        <w:t>: 844-852 [PMID: 25321166 DOI: 10.1097/TP.0000000000000334]</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19 </w:t>
      </w:r>
      <w:r w:rsidRPr="00912ABF">
        <w:rPr>
          <w:rFonts w:ascii="Book Antiqua" w:eastAsiaTheme="minorEastAsia" w:hAnsi="Book Antiqua" w:cstheme="minorBidi"/>
          <w:b/>
          <w:sz w:val="24"/>
        </w:rPr>
        <w:t>Ren ZG</w:t>
      </w:r>
      <w:r w:rsidRPr="00912ABF">
        <w:rPr>
          <w:rFonts w:ascii="Book Antiqua" w:eastAsiaTheme="minorEastAsia" w:hAnsi="Book Antiqua" w:cstheme="minorBidi"/>
          <w:sz w:val="24"/>
        </w:rPr>
        <w:t xml:space="preserve">, Liu H, Jiang JW, Jiang L, Chen H, </w:t>
      </w:r>
      <w:proofErr w:type="spellStart"/>
      <w:r w:rsidRPr="00912ABF">
        <w:rPr>
          <w:rFonts w:ascii="Book Antiqua" w:eastAsiaTheme="minorEastAsia" w:hAnsi="Book Antiqua" w:cstheme="minorBidi"/>
          <w:sz w:val="24"/>
        </w:rPr>
        <w:t>Xie</w:t>
      </w:r>
      <w:proofErr w:type="spellEnd"/>
      <w:r w:rsidRPr="00912ABF">
        <w:rPr>
          <w:rFonts w:ascii="Book Antiqua" w:eastAsiaTheme="minorEastAsia" w:hAnsi="Book Antiqua" w:cstheme="minorBidi"/>
          <w:sz w:val="24"/>
        </w:rPr>
        <w:t xml:space="preserve"> HY, Zhou L, Zheng SS. Protective effect of probiotics on intestinal barrier function in malnourished rats after liver transplantation. </w:t>
      </w:r>
      <w:r w:rsidRPr="00912ABF">
        <w:rPr>
          <w:rFonts w:ascii="Book Antiqua" w:eastAsiaTheme="minorEastAsia" w:hAnsi="Book Antiqua" w:cstheme="minorBidi"/>
          <w:i/>
          <w:sz w:val="24"/>
        </w:rPr>
        <w:t xml:space="preserve">Hepatobiliary </w:t>
      </w:r>
      <w:proofErr w:type="spellStart"/>
      <w:r w:rsidRPr="00912ABF">
        <w:rPr>
          <w:rFonts w:ascii="Book Antiqua" w:eastAsiaTheme="minorEastAsia" w:hAnsi="Book Antiqua" w:cstheme="minorBidi"/>
          <w:i/>
          <w:sz w:val="24"/>
        </w:rPr>
        <w:t>Pancreat</w:t>
      </w:r>
      <w:proofErr w:type="spellEnd"/>
      <w:r w:rsidRPr="00912ABF">
        <w:rPr>
          <w:rFonts w:ascii="Book Antiqua" w:eastAsiaTheme="minorEastAsia" w:hAnsi="Book Antiqua" w:cstheme="minorBidi"/>
          <w:i/>
          <w:sz w:val="24"/>
        </w:rPr>
        <w:t xml:space="preserve"> Dis </w:t>
      </w:r>
      <w:proofErr w:type="spellStart"/>
      <w:r w:rsidRPr="00912ABF">
        <w:rPr>
          <w:rFonts w:ascii="Book Antiqua" w:eastAsiaTheme="minorEastAsia" w:hAnsi="Book Antiqua" w:cstheme="minorBidi"/>
          <w:i/>
          <w:sz w:val="24"/>
        </w:rPr>
        <w:t>Int</w:t>
      </w:r>
      <w:proofErr w:type="spellEnd"/>
      <w:r w:rsidRPr="00912ABF">
        <w:rPr>
          <w:rFonts w:ascii="Book Antiqua" w:eastAsiaTheme="minorEastAsia" w:hAnsi="Book Antiqua" w:cstheme="minorBidi"/>
          <w:sz w:val="24"/>
        </w:rPr>
        <w:t xml:space="preserve"> 2011; </w:t>
      </w:r>
      <w:r w:rsidRPr="00912ABF">
        <w:rPr>
          <w:rFonts w:ascii="Book Antiqua" w:eastAsiaTheme="minorEastAsia" w:hAnsi="Book Antiqua" w:cstheme="minorBidi"/>
          <w:b/>
          <w:sz w:val="24"/>
        </w:rPr>
        <w:t>10</w:t>
      </w:r>
      <w:r w:rsidRPr="00912ABF">
        <w:rPr>
          <w:rFonts w:ascii="Book Antiqua" w:eastAsiaTheme="minorEastAsia" w:hAnsi="Book Antiqua" w:cstheme="minorBidi"/>
          <w:sz w:val="24"/>
        </w:rPr>
        <w:t>: 489-496 [PMID: 21947722 DOI: 10.1016/S1499-3872(11)60083-0]</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20 </w:t>
      </w:r>
      <w:r w:rsidRPr="00912ABF">
        <w:rPr>
          <w:rFonts w:ascii="Book Antiqua" w:eastAsiaTheme="minorEastAsia" w:hAnsi="Book Antiqua" w:cstheme="minorBidi"/>
          <w:b/>
          <w:sz w:val="24"/>
        </w:rPr>
        <w:t>Ren Z</w:t>
      </w:r>
      <w:r w:rsidRPr="00912ABF">
        <w:rPr>
          <w:rFonts w:ascii="Book Antiqua" w:eastAsiaTheme="minorEastAsia" w:hAnsi="Book Antiqua" w:cstheme="minorBidi"/>
          <w:sz w:val="24"/>
        </w:rPr>
        <w:t xml:space="preserve">, Chen X, Cui G, Yin S, Chen L, Jiang J, Hu Z, </w:t>
      </w:r>
      <w:proofErr w:type="spellStart"/>
      <w:r w:rsidRPr="00912ABF">
        <w:rPr>
          <w:rFonts w:ascii="Book Antiqua" w:eastAsiaTheme="minorEastAsia" w:hAnsi="Book Antiqua" w:cstheme="minorBidi"/>
          <w:sz w:val="24"/>
        </w:rPr>
        <w:t>Xie</w:t>
      </w:r>
      <w:proofErr w:type="spellEnd"/>
      <w:r w:rsidRPr="00912ABF">
        <w:rPr>
          <w:rFonts w:ascii="Book Antiqua" w:eastAsiaTheme="minorEastAsia" w:hAnsi="Book Antiqua" w:cstheme="minorBidi"/>
          <w:sz w:val="24"/>
        </w:rPr>
        <w:t xml:space="preserve"> H, Zheng S, Zhou L. Nanosecond pulsed electric field inhibits cancer growth followed by alteration in expressions of NF-</w:t>
      </w:r>
      <w:proofErr w:type="spellStart"/>
      <w:r w:rsidRPr="00912ABF">
        <w:rPr>
          <w:rFonts w:ascii="Book Antiqua" w:eastAsiaTheme="minorEastAsia" w:hAnsi="Book Antiqua" w:cstheme="minorBidi"/>
          <w:sz w:val="24"/>
        </w:rPr>
        <w:t>κB</w:t>
      </w:r>
      <w:proofErr w:type="spellEnd"/>
      <w:r w:rsidRPr="00912ABF">
        <w:rPr>
          <w:rFonts w:ascii="Book Antiqua" w:eastAsiaTheme="minorEastAsia" w:hAnsi="Book Antiqua" w:cstheme="minorBidi"/>
          <w:sz w:val="24"/>
        </w:rPr>
        <w:t xml:space="preserve"> and </w:t>
      </w:r>
      <w:proofErr w:type="spellStart"/>
      <w:r w:rsidRPr="00912ABF">
        <w:rPr>
          <w:rFonts w:ascii="Book Antiqua" w:eastAsiaTheme="minorEastAsia" w:hAnsi="Book Antiqua" w:cstheme="minorBidi"/>
          <w:sz w:val="24"/>
        </w:rPr>
        <w:t>Wnt</w:t>
      </w:r>
      <w:proofErr w:type="spellEnd"/>
      <w:r w:rsidRPr="00912ABF">
        <w:rPr>
          <w:rFonts w:ascii="Book Antiqua" w:eastAsiaTheme="minorEastAsia" w:hAnsi="Book Antiqua" w:cstheme="minorBidi"/>
          <w:sz w:val="24"/>
        </w:rPr>
        <w:t xml:space="preserve">/β-catenin signaling molecules. </w:t>
      </w:r>
      <w:proofErr w:type="spellStart"/>
      <w:r w:rsidRPr="00912ABF">
        <w:rPr>
          <w:rFonts w:ascii="Book Antiqua" w:eastAsiaTheme="minorEastAsia" w:hAnsi="Book Antiqua" w:cstheme="minorBidi"/>
          <w:i/>
          <w:sz w:val="24"/>
        </w:rPr>
        <w:t>PLoS</w:t>
      </w:r>
      <w:proofErr w:type="spellEnd"/>
      <w:r w:rsidRPr="00912ABF">
        <w:rPr>
          <w:rFonts w:ascii="Book Antiqua" w:eastAsiaTheme="minorEastAsia" w:hAnsi="Book Antiqua" w:cstheme="minorBidi"/>
          <w:i/>
          <w:sz w:val="24"/>
        </w:rPr>
        <w:t xml:space="preserve"> One</w:t>
      </w:r>
      <w:r w:rsidRPr="00912ABF">
        <w:rPr>
          <w:rFonts w:ascii="Book Antiqua" w:eastAsiaTheme="minorEastAsia" w:hAnsi="Book Antiqua" w:cstheme="minorBidi"/>
          <w:sz w:val="24"/>
        </w:rPr>
        <w:t xml:space="preserve"> 2013; </w:t>
      </w:r>
      <w:r w:rsidRPr="00912ABF">
        <w:rPr>
          <w:rFonts w:ascii="Book Antiqua" w:eastAsiaTheme="minorEastAsia" w:hAnsi="Book Antiqua" w:cstheme="minorBidi"/>
          <w:b/>
          <w:sz w:val="24"/>
        </w:rPr>
        <w:t>8</w:t>
      </w:r>
      <w:r w:rsidRPr="00912ABF">
        <w:rPr>
          <w:rFonts w:ascii="Book Antiqua" w:eastAsiaTheme="minorEastAsia" w:hAnsi="Book Antiqua" w:cstheme="minorBidi"/>
          <w:sz w:val="24"/>
        </w:rPr>
        <w:t>: e74322 [PMID: 24069295 DOI: 10.1371/journal.pone.0074322]</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21 </w:t>
      </w:r>
      <w:r w:rsidRPr="00912ABF">
        <w:rPr>
          <w:rFonts w:ascii="Book Antiqua" w:eastAsiaTheme="minorEastAsia" w:hAnsi="Book Antiqua" w:cstheme="minorBidi"/>
          <w:b/>
          <w:sz w:val="24"/>
        </w:rPr>
        <w:t>Lu H</w:t>
      </w:r>
      <w:r w:rsidRPr="00912ABF">
        <w:rPr>
          <w:rFonts w:ascii="Book Antiqua" w:eastAsiaTheme="minorEastAsia" w:hAnsi="Book Antiqua" w:cstheme="minorBidi"/>
          <w:sz w:val="24"/>
        </w:rPr>
        <w:t xml:space="preserve">, Wu Z, Xu W, Yang J, Chen Y, Li L. Intestinal microbiota was assessed in cirrhotic patients with hepatitis B virus infection. Intestinal microbiota of HBV cirrhotic patients. </w:t>
      </w:r>
      <w:proofErr w:type="spellStart"/>
      <w:r w:rsidRPr="00912ABF">
        <w:rPr>
          <w:rFonts w:ascii="Book Antiqua" w:eastAsiaTheme="minorEastAsia" w:hAnsi="Book Antiqua" w:cstheme="minorBidi"/>
          <w:i/>
          <w:sz w:val="24"/>
        </w:rPr>
        <w:t>Microb</w:t>
      </w:r>
      <w:proofErr w:type="spellEnd"/>
      <w:r w:rsidRPr="00912ABF">
        <w:rPr>
          <w:rFonts w:ascii="Book Antiqua" w:eastAsiaTheme="minorEastAsia" w:hAnsi="Book Antiqua" w:cstheme="minorBidi"/>
          <w:i/>
          <w:sz w:val="24"/>
        </w:rPr>
        <w:t xml:space="preserve"> </w:t>
      </w:r>
      <w:proofErr w:type="spellStart"/>
      <w:r w:rsidRPr="00912ABF">
        <w:rPr>
          <w:rFonts w:ascii="Book Antiqua" w:eastAsiaTheme="minorEastAsia" w:hAnsi="Book Antiqua" w:cstheme="minorBidi"/>
          <w:i/>
          <w:sz w:val="24"/>
        </w:rPr>
        <w:t>Ecol</w:t>
      </w:r>
      <w:proofErr w:type="spellEnd"/>
      <w:r w:rsidRPr="00912ABF">
        <w:rPr>
          <w:rFonts w:ascii="Book Antiqua" w:eastAsiaTheme="minorEastAsia" w:hAnsi="Book Antiqua" w:cstheme="minorBidi"/>
          <w:sz w:val="24"/>
        </w:rPr>
        <w:t xml:space="preserve"> 2011; </w:t>
      </w:r>
      <w:r w:rsidRPr="00912ABF">
        <w:rPr>
          <w:rFonts w:ascii="Book Antiqua" w:eastAsiaTheme="minorEastAsia" w:hAnsi="Book Antiqua" w:cstheme="minorBidi"/>
          <w:b/>
          <w:sz w:val="24"/>
        </w:rPr>
        <w:t>61</w:t>
      </w:r>
      <w:r w:rsidRPr="00912ABF">
        <w:rPr>
          <w:rFonts w:ascii="Book Antiqua" w:eastAsiaTheme="minorEastAsia" w:hAnsi="Book Antiqua" w:cstheme="minorBidi"/>
          <w:sz w:val="24"/>
        </w:rPr>
        <w:t>: 693-703 [PMID: 21286703 DOI: 10.1007/s00248-010-9801-8]</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22 </w:t>
      </w:r>
      <w:r w:rsidRPr="00912ABF">
        <w:rPr>
          <w:rFonts w:ascii="Book Antiqua" w:eastAsiaTheme="minorEastAsia" w:hAnsi="Book Antiqua" w:cstheme="minorBidi"/>
          <w:b/>
          <w:sz w:val="24"/>
        </w:rPr>
        <w:t>Lamping N</w:t>
      </w:r>
      <w:r w:rsidRPr="00912ABF">
        <w:rPr>
          <w:rFonts w:ascii="Book Antiqua" w:eastAsiaTheme="minorEastAsia" w:hAnsi="Book Antiqua" w:cstheme="minorBidi"/>
          <w:sz w:val="24"/>
        </w:rPr>
        <w:t xml:space="preserve">, </w:t>
      </w:r>
      <w:proofErr w:type="spellStart"/>
      <w:r w:rsidRPr="00912ABF">
        <w:rPr>
          <w:rFonts w:ascii="Book Antiqua" w:eastAsiaTheme="minorEastAsia" w:hAnsi="Book Antiqua" w:cstheme="minorBidi"/>
          <w:sz w:val="24"/>
        </w:rPr>
        <w:t>Dettmer</w:t>
      </w:r>
      <w:proofErr w:type="spellEnd"/>
      <w:r w:rsidRPr="00912ABF">
        <w:rPr>
          <w:rFonts w:ascii="Book Antiqua" w:eastAsiaTheme="minorEastAsia" w:hAnsi="Book Antiqua" w:cstheme="minorBidi"/>
          <w:sz w:val="24"/>
        </w:rPr>
        <w:t xml:space="preserve"> R, </w:t>
      </w:r>
      <w:proofErr w:type="spellStart"/>
      <w:r w:rsidRPr="00912ABF">
        <w:rPr>
          <w:rFonts w:ascii="Book Antiqua" w:eastAsiaTheme="minorEastAsia" w:hAnsi="Book Antiqua" w:cstheme="minorBidi"/>
          <w:sz w:val="24"/>
        </w:rPr>
        <w:t>Schröder</w:t>
      </w:r>
      <w:proofErr w:type="spellEnd"/>
      <w:r w:rsidRPr="00912ABF">
        <w:rPr>
          <w:rFonts w:ascii="Book Antiqua" w:eastAsiaTheme="minorEastAsia" w:hAnsi="Book Antiqua" w:cstheme="minorBidi"/>
          <w:sz w:val="24"/>
        </w:rPr>
        <w:t xml:space="preserve"> NW, </w:t>
      </w:r>
      <w:proofErr w:type="spellStart"/>
      <w:r w:rsidRPr="00912ABF">
        <w:rPr>
          <w:rFonts w:ascii="Book Antiqua" w:eastAsiaTheme="minorEastAsia" w:hAnsi="Book Antiqua" w:cstheme="minorBidi"/>
          <w:sz w:val="24"/>
        </w:rPr>
        <w:t>Pfeil</w:t>
      </w:r>
      <w:proofErr w:type="spellEnd"/>
      <w:r w:rsidRPr="00912ABF">
        <w:rPr>
          <w:rFonts w:ascii="Book Antiqua" w:eastAsiaTheme="minorEastAsia" w:hAnsi="Book Antiqua" w:cstheme="minorBidi"/>
          <w:sz w:val="24"/>
        </w:rPr>
        <w:t xml:space="preserve"> D, </w:t>
      </w:r>
      <w:proofErr w:type="spellStart"/>
      <w:r w:rsidRPr="00912ABF">
        <w:rPr>
          <w:rFonts w:ascii="Book Antiqua" w:eastAsiaTheme="minorEastAsia" w:hAnsi="Book Antiqua" w:cstheme="minorBidi"/>
          <w:sz w:val="24"/>
        </w:rPr>
        <w:t>Hallatschek</w:t>
      </w:r>
      <w:proofErr w:type="spellEnd"/>
      <w:r w:rsidRPr="00912ABF">
        <w:rPr>
          <w:rFonts w:ascii="Book Antiqua" w:eastAsiaTheme="minorEastAsia" w:hAnsi="Book Antiqua" w:cstheme="minorBidi"/>
          <w:sz w:val="24"/>
        </w:rPr>
        <w:t xml:space="preserve"> W, Burger R, Schumann RR. LPS-binding protein protects mice from septic shock caused by LPS or gram-negative bacteria. </w:t>
      </w:r>
      <w:r w:rsidRPr="00912ABF">
        <w:rPr>
          <w:rFonts w:ascii="Book Antiqua" w:eastAsiaTheme="minorEastAsia" w:hAnsi="Book Antiqua" w:cstheme="minorBidi"/>
          <w:i/>
          <w:sz w:val="24"/>
        </w:rPr>
        <w:t xml:space="preserve">J </w:t>
      </w:r>
      <w:proofErr w:type="spellStart"/>
      <w:r w:rsidRPr="00912ABF">
        <w:rPr>
          <w:rFonts w:ascii="Book Antiqua" w:eastAsiaTheme="minorEastAsia" w:hAnsi="Book Antiqua" w:cstheme="minorBidi"/>
          <w:i/>
          <w:sz w:val="24"/>
        </w:rPr>
        <w:t>Clin</w:t>
      </w:r>
      <w:proofErr w:type="spellEnd"/>
      <w:r w:rsidRPr="00912ABF">
        <w:rPr>
          <w:rFonts w:ascii="Book Antiqua" w:eastAsiaTheme="minorEastAsia" w:hAnsi="Book Antiqua" w:cstheme="minorBidi"/>
          <w:i/>
          <w:sz w:val="24"/>
        </w:rPr>
        <w:t xml:space="preserve"> Invest</w:t>
      </w:r>
      <w:r w:rsidRPr="00912ABF">
        <w:rPr>
          <w:rFonts w:ascii="Book Antiqua" w:eastAsiaTheme="minorEastAsia" w:hAnsi="Book Antiqua" w:cstheme="minorBidi"/>
          <w:sz w:val="24"/>
        </w:rPr>
        <w:t xml:space="preserve"> 1998; </w:t>
      </w:r>
      <w:r w:rsidRPr="00912ABF">
        <w:rPr>
          <w:rFonts w:ascii="Book Antiqua" w:eastAsiaTheme="minorEastAsia" w:hAnsi="Book Antiqua" w:cstheme="minorBidi"/>
          <w:b/>
          <w:sz w:val="24"/>
        </w:rPr>
        <w:t>101</w:t>
      </w:r>
      <w:r w:rsidRPr="00912ABF">
        <w:rPr>
          <w:rFonts w:ascii="Book Antiqua" w:eastAsiaTheme="minorEastAsia" w:hAnsi="Book Antiqua" w:cstheme="minorBidi"/>
          <w:sz w:val="24"/>
        </w:rPr>
        <w:t>: 2065-2071 [PMID: 9593762 DOI: 10.1172/JCI2338]</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23 </w:t>
      </w:r>
      <w:r w:rsidRPr="00912ABF">
        <w:rPr>
          <w:rFonts w:ascii="Book Antiqua" w:eastAsiaTheme="minorEastAsia" w:hAnsi="Book Antiqua" w:cstheme="minorBidi"/>
          <w:b/>
          <w:sz w:val="24"/>
        </w:rPr>
        <w:t>US Multicenter FK506 Liver Study Group</w:t>
      </w:r>
      <w:r w:rsidRPr="00912ABF">
        <w:rPr>
          <w:rFonts w:ascii="Book Antiqua" w:eastAsiaTheme="minorEastAsia" w:hAnsi="Book Antiqua" w:cstheme="minorBidi"/>
          <w:sz w:val="24"/>
        </w:rPr>
        <w:t xml:space="preserve">. A comparison of tacrolimus (FK 506) and cyclosporine for immunosuppression in liver transplantation. </w:t>
      </w:r>
      <w:r w:rsidRPr="00912ABF">
        <w:rPr>
          <w:rFonts w:ascii="Book Antiqua" w:eastAsiaTheme="minorEastAsia" w:hAnsi="Book Antiqua" w:cstheme="minorBidi"/>
          <w:i/>
          <w:sz w:val="24"/>
        </w:rPr>
        <w:t xml:space="preserve">N </w:t>
      </w:r>
      <w:proofErr w:type="spellStart"/>
      <w:r w:rsidRPr="00912ABF">
        <w:rPr>
          <w:rFonts w:ascii="Book Antiqua" w:eastAsiaTheme="minorEastAsia" w:hAnsi="Book Antiqua" w:cstheme="minorBidi"/>
          <w:i/>
          <w:sz w:val="24"/>
        </w:rPr>
        <w:t>Engl</w:t>
      </w:r>
      <w:proofErr w:type="spellEnd"/>
      <w:r w:rsidRPr="00912ABF">
        <w:rPr>
          <w:rFonts w:ascii="Book Antiqua" w:eastAsiaTheme="minorEastAsia" w:hAnsi="Book Antiqua" w:cstheme="minorBidi"/>
          <w:i/>
          <w:sz w:val="24"/>
        </w:rPr>
        <w:t xml:space="preserve"> J Med</w:t>
      </w:r>
      <w:r w:rsidRPr="00912ABF">
        <w:rPr>
          <w:rFonts w:ascii="Book Antiqua" w:eastAsiaTheme="minorEastAsia" w:hAnsi="Book Antiqua" w:cstheme="minorBidi"/>
          <w:sz w:val="24"/>
        </w:rPr>
        <w:t xml:space="preserve"> 1994; </w:t>
      </w:r>
      <w:r w:rsidRPr="00912ABF">
        <w:rPr>
          <w:rFonts w:ascii="Book Antiqua" w:eastAsiaTheme="minorEastAsia" w:hAnsi="Book Antiqua" w:cstheme="minorBidi"/>
          <w:b/>
          <w:sz w:val="24"/>
        </w:rPr>
        <w:t>331</w:t>
      </w:r>
      <w:r w:rsidRPr="00912ABF">
        <w:rPr>
          <w:rFonts w:ascii="Book Antiqua" w:eastAsiaTheme="minorEastAsia" w:hAnsi="Book Antiqua" w:cstheme="minorBidi"/>
          <w:sz w:val="24"/>
        </w:rPr>
        <w:t>: 1110-1115 [PMID: 7523946 DOI: 10.1056/NEJM199410273311702]</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lastRenderedPageBreak/>
        <w:t xml:space="preserve">24 </w:t>
      </w:r>
      <w:r w:rsidRPr="00912ABF">
        <w:rPr>
          <w:rFonts w:ascii="Book Antiqua" w:eastAsiaTheme="minorEastAsia" w:hAnsi="Book Antiqua" w:cstheme="minorBidi"/>
          <w:b/>
          <w:sz w:val="24"/>
        </w:rPr>
        <w:t>Haddad EM</w:t>
      </w:r>
      <w:r w:rsidRPr="00912ABF">
        <w:rPr>
          <w:rFonts w:ascii="Book Antiqua" w:eastAsiaTheme="minorEastAsia" w:hAnsi="Book Antiqua" w:cstheme="minorBidi"/>
          <w:sz w:val="24"/>
        </w:rPr>
        <w:t xml:space="preserve">, McAlister VC, </w:t>
      </w:r>
      <w:proofErr w:type="spellStart"/>
      <w:r w:rsidRPr="00912ABF">
        <w:rPr>
          <w:rFonts w:ascii="Book Antiqua" w:eastAsiaTheme="minorEastAsia" w:hAnsi="Book Antiqua" w:cstheme="minorBidi"/>
          <w:sz w:val="24"/>
        </w:rPr>
        <w:t>Renouf</w:t>
      </w:r>
      <w:proofErr w:type="spellEnd"/>
      <w:r w:rsidRPr="00912ABF">
        <w:rPr>
          <w:rFonts w:ascii="Book Antiqua" w:eastAsiaTheme="minorEastAsia" w:hAnsi="Book Antiqua" w:cstheme="minorBidi"/>
          <w:sz w:val="24"/>
        </w:rPr>
        <w:t xml:space="preserve"> E, </w:t>
      </w:r>
      <w:proofErr w:type="spellStart"/>
      <w:r w:rsidRPr="00912ABF">
        <w:rPr>
          <w:rFonts w:ascii="Book Antiqua" w:eastAsiaTheme="minorEastAsia" w:hAnsi="Book Antiqua" w:cstheme="minorBidi"/>
          <w:sz w:val="24"/>
        </w:rPr>
        <w:t>Malthaner</w:t>
      </w:r>
      <w:proofErr w:type="spellEnd"/>
      <w:r w:rsidRPr="00912ABF">
        <w:rPr>
          <w:rFonts w:ascii="Book Antiqua" w:eastAsiaTheme="minorEastAsia" w:hAnsi="Book Antiqua" w:cstheme="minorBidi"/>
          <w:sz w:val="24"/>
        </w:rPr>
        <w:t xml:space="preserve"> R, </w:t>
      </w:r>
      <w:proofErr w:type="spellStart"/>
      <w:r w:rsidRPr="00912ABF">
        <w:rPr>
          <w:rFonts w:ascii="Book Antiqua" w:eastAsiaTheme="minorEastAsia" w:hAnsi="Book Antiqua" w:cstheme="minorBidi"/>
          <w:sz w:val="24"/>
        </w:rPr>
        <w:t>Kjaer</w:t>
      </w:r>
      <w:proofErr w:type="spellEnd"/>
      <w:r w:rsidRPr="00912ABF">
        <w:rPr>
          <w:rFonts w:ascii="Book Antiqua" w:eastAsiaTheme="minorEastAsia" w:hAnsi="Book Antiqua" w:cstheme="minorBidi"/>
          <w:sz w:val="24"/>
        </w:rPr>
        <w:t xml:space="preserve"> MS, </w:t>
      </w:r>
      <w:proofErr w:type="spellStart"/>
      <w:r w:rsidRPr="00912ABF">
        <w:rPr>
          <w:rFonts w:ascii="Book Antiqua" w:eastAsiaTheme="minorEastAsia" w:hAnsi="Book Antiqua" w:cstheme="minorBidi"/>
          <w:sz w:val="24"/>
        </w:rPr>
        <w:t>Gluud</w:t>
      </w:r>
      <w:proofErr w:type="spellEnd"/>
      <w:r w:rsidRPr="00912ABF">
        <w:rPr>
          <w:rFonts w:ascii="Book Antiqua" w:eastAsiaTheme="minorEastAsia" w:hAnsi="Book Antiqua" w:cstheme="minorBidi"/>
          <w:sz w:val="24"/>
        </w:rPr>
        <w:t xml:space="preserve"> LL. </w:t>
      </w:r>
      <w:proofErr w:type="spellStart"/>
      <w:r w:rsidRPr="00912ABF">
        <w:rPr>
          <w:rFonts w:ascii="Book Antiqua" w:eastAsiaTheme="minorEastAsia" w:hAnsi="Book Antiqua" w:cstheme="minorBidi"/>
          <w:sz w:val="24"/>
        </w:rPr>
        <w:t>Cyclosporin</w:t>
      </w:r>
      <w:proofErr w:type="spellEnd"/>
      <w:r w:rsidRPr="00912ABF">
        <w:rPr>
          <w:rFonts w:ascii="Book Antiqua" w:eastAsiaTheme="minorEastAsia" w:hAnsi="Book Antiqua" w:cstheme="minorBidi"/>
          <w:sz w:val="24"/>
        </w:rPr>
        <w:t xml:space="preserve"> versus tacrolimus for liver transplanted patients. </w:t>
      </w:r>
      <w:r w:rsidRPr="00912ABF">
        <w:rPr>
          <w:rFonts w:ascii="Book Antiqua" w:eastAsiaTheme="minorEastAsia" w:hAnsi="Book Antiqua" w:cstheme="minorBidi"/>
          <w:i/>
          <w:sz w:val="24"/>
        </w:rPr>
        <w:t xml:space="preserve">Cochrane Database </w:t>
      </w:r>
      <w:proofErr w:type="spellStart"/>
      <w:r w:rsidRPr="00912ABF">
        <w:rPr>
          <w:rFonts w:ascii="Book Antiqua" w:eastAsiaTheme="minorEastAsia" w:hAnsi="Book Antiqua" w:cstheme="minorBidi"/>
          <w:i/>
          <w:sz w:val="24"/>
        </w:rPr>
        <w:t>Syst</w:t>
      </w:r>
      <w:proofErr w:type="spellEnd"/>
      <w:r w:rsidRPr="00912ABF">
        <w:rPr>
          <w:rFonts w:ascii="Book Antiqua" w:eastAsiaTheme="minorEastAsia" w:hAnsi="Book Antiqua" w:cstheme="minorBidi"/>
          <w:i/>
          <w:sz w:val="24"/>
        </w:rPr>
        <w:t xml:space="preserve"> Rev</w:t>
      </w:r>
      <w:r w:rsidRPr="00912ABF">
        <w:rPr>
          <w:rFonts w:ascii="Book Antiqua" w:eastAsiaTheme="minorEastAsia" w:hAnsi="Book Antiqua" w:cstheme="minorBidi"/>
          <w:sz w:val="24"/>
        </w:rPr>
        <w:t xml:space="preserve"> 2006;</w:t>
      </w:r>
      <w:r w:rsidRPr="00912ABF">
        <w:rPr>
          <w:rFonts w:ascii="Book Antiqua" w:eastAsiaTheme="minorEastAsia" w:hAnsi="Book Antiqua" w:cstheme="minorBidi" w:hint="eastAsia"/>
          <w:sz w:val="24"/>
        </w:rPr>
        <w:t xml:space="preserve"> </w:t>
      </w:r>
      <w:r w:rsidRPr="00912ABF">
        <w:rPr>
          <w:rFonts w:ascii="Book Antiqua" w:eastAsiaTheme="minorEastAsia" w:hAnsi="Book Antiqua" w:cstheme="minorBidi"/>
          <w:sz w:val="24"/>
        </w:rPr>
        <w:t>[PMID: 17054241 DOI: 10.1002/14651858.CD005161]</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25 </w:t>
      </w:r>
      <w:proofErr w:type="spellStart"/>
      <w:r w:rsidRPr="00912ABF">
        <w:rPr>
          <w:rFonts w:ascii="Book Antiqua" w:eastAsiaTheme="minorEastAsia" w:hAnsi="Book Antiqua" w:cstheme="minorBidi"/>
          <w:b/>
          <w:sz w:val="24"/>
        </w:rPr>
        <w:t>Wiesner</w:t>
      </w:r>
      <w:proofErr w:type="spellEnd"/>
      <w:r w:rsidRPr="00912ABF">
        <w:rPr>
          <w:rFonts w:ascii="Book Antiqua" w:eastAsiaTheme="minorEastAsia" w:hAnsi="Book Antiqua" w:cstheme="minorBidi"/>
          <w:b/>
          <w:sz w:val="24"/>
        </w:rPr>
        <w:t xml:space="preserve"> RH</w:t>
      </w:r>
      <w:r w:rsidRPr="00912ABF">
        <w:rPr>
          <w:rFonts w:ascii="Book Antiqua" w:eastAsiaTheme="minorEastAsia" w:hAnsi="Book Antiqua" w:cstheme="minorBidi"/>
          <w:sz w:val="24"/>
        </w:rPr>
        <w:t xml:space="preserve">, Fung JJ. Present state of immunosuppressive therapy in liver transplant recipients. </w:t>
      </w:r>
      <w:r w:rsidRPr="00912ABF">
        <w:rPr>
          <w:rFonts w:ascii="Book Antiqua" w:eastAsiaTheme="minorEastAsia" w:hAnsi="Book Antiqua" w:cstheme="minorBidi"/>
          <w:i/>
          <w:sz w:val="24"/>
        </w:rPr>
        <w:t xml:space="preserve">Liver </w:t>
      </w:r>
      <w:proofErr w:type="spellStart"/>
      <w:r w:rsidRPr="00912ABF">
        <w:rPr>
          <w:rFonts w:ascii="Book Antiqua" w:eastAsiaTheme="minorEastAsia" w:hAnsi="Book Antiqua" w:cstheme="minorBidi"/>
          <w:i/>
          <w:sz w:val="24"/>
        </w:rPr>
        <w:t>Transpl</w:t>
      </w:r>
      <w:proofErr w:type="spellEnd"/>
      <w:r w:rsidRPr="00912ABF">
        <w:rPr>
          <w:rFonts w:ascii="Book Antiqua" w:eastAsiaTheme="minorEastAsia" w:hAnsi="Book Antiqua" w:cstheme="minorBidi"/>
          <w:sz w:val="24"/>
        </w:rPr>
        <w:t xml:space="preserve"> 2011; </w:t>
      </w:r>
      <w:r w:rsidRPr="00912ABF">
        <w:rPr>
          <w:rFonts w:ascii="Book Antiqua" w:eastAsiaTheme="minorEastAsia" w:hAnsi="Book Antiqua" w:cstheme="minorBidi"/>
          <w:b/>
          <w:sz w:val="24"/>
        </w:rPr>
        <w:t xml:space="preserve">17 </w:t>
      </w:r>
      <w:proofErr w:type="spellStart"/>
      <w:r w:rsidRPr="00912ABF">
        <w:rPr>
          <w:rFonts w:ascii="Book Antiqua" w:eastAsiaTheme="minorEastAsia" w:hAnsi="Book Antiqua" w:cstheme="minorBidi"/>
          <w:sz w:val="24"/>
        </w:rPr>
        <w:t>Suppl</w:t>
      </w:r>
      <w:proofErr w:type="spellEnd"/>
      <w:r w:rsidRPr="00912ABF">
        <w:rPr>
          <w:rFonts w:ascii="Book Antiqua" w:eastAsiaTheme="minorEastAsia" w:hAnsi="Book Antiqua" w:cstheme="minorBidi"/>
          <w:sz w:val="24"/>
        </w:rPr>
        <w:t xml:space="preserve"> 3: S1-S9 [PMID: 21850697 DOI: 10.1002/lt.22410]</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26 </w:t>
      </w:r>
      <w:proofErr w:type="spellStart"/>
      <w:r w:rsidRPr="00912ABF">
        <w:rPr>
          <w:rFonts w:ascii="Book Antiqua" w:eastAsiaTheme="minorEastAsia" w:hAnsi="Book Antiqua" w:cstheme="minorBidi"/>
          <w:b/>
          <w:sz w:val="24"/>
        </w:rPr>
        <w:t>Geng</w:t>
      </w:r>
      <w:proofErr w:type="spellEnd"/>
      <w:r w:rsidRPr="00912ABF">
        <w:rPr>
          <w:rFonts w:ascii="Book Antiqua" w:eastAsiaTheme="minorEastAsia" w:hAnsi="Book Antiqua" w:cstheme="minorBidi"/>
          <w:b/>
          <w:sz w:val="24"/>
        </w:rPr>
        <w:t xml:space="preserve"> L</w:t>
      </w:r>
      <w:r w:rsidRPr="00912ABF">
        <w:rPr>
          <w:rFonts w:ascii="Book Antiqua" w:eastAsiaTheme="minorEastAsia" w:hAnsi="Book Antiqua" w:cstheme="minorBidi"/>
          <w:sz w:val="24"/>
        </w:rPr>
        <w:t xml:space="preserve">, Wang LD, Huang JJ, Shen T, Wang ZY, Lin BY, Ye YF, Zheng SS. Lower tacrolimus trough levels in the late period after living donor liver transplantation contribute to improvements in long-term clinical outcomes. </w:t>
      </w:r>
      <w:r w:rsidRPr="00912ABF">
        <w:rPr>
          <w:rFonts w:ascii="Book Antiqua" w:eastAsiaTheme="minorEastAsia" w:hAnsi="Book Antiqua" w:cstheme="minorBidi"/>
          <w:i/>
          <w:sz w:val="24"/>
        </w:rPr>
        <w:t xml:space="preserve">Hepatobiliary </w:t>
      </w:r>
      <w:proofErr w:type="spellStart"/>
      <w:r w:rsidRPr="00912ABF">
        <w:rPr>
          <w:rFonts w:ascii="Book Antiqua" w:eastAsiaTheme="minorEastAsia" w:hAnsi="Book Antiqua" w:cstheme="minorBidi"/>
          <w:i/>
          <w:sz w:val="24"/>
        </w:rPr>
        <w:t>Pancreat</w:t>
      </w:r>
      <w:proofErr w:type="spellEnd"/>
      <w:r w:rsidRPr="00912ABF">
        <w:rPr>
          <w:rFonts w:ascii="Book Antiqua" w:eastAsiaTheme="minorEastAsia" w:hAnsi="Book Antiqua" w:cstheme="minorBidi"/>
          <w:i/>
          <w:sz w:val="24"/>
        </w:rPr>
        <w:t xml:space="preserve"> Dis </w:t>
      </w:r>
      <w:proofErr w:type="spellStart"/>
      <w:r w:rsidRPr="00912ABF">
        <w:rPr>
          <w:rFonts w:ascii="Book Antiqua" w:eastAsiaTheme="minorEastAsia" w:hAnsi="Book Antiqua" w:cstheme="minorBidi"/>
          <w:i/>
          <w:sz w:val="24"/>
        </w:rPr>
        <w:t>Int</w:t>
      </w:r>
      <w:proofErr w:type="spellEnd"/>
      <w:r w:rsidRPr="00912ABF">
        <w:rPr>
          <w:rFonts w:ascii="Book Antiqua" w:eastAsiaTheme="minorEastAsia" w:hAnsi="Book Antiqua" w:cstheme="minorBidi"/>
          <w:sz w:val="24"/>
        </w:rPr>
        <w:t xml:space="preserve"> 2018; </w:t>
      </w:r>
      <w:r w:rsidRPr="00912ABF">
        <w:rPr>
          <w:rFonts w:ascii="Book Antiqua" w:eastAsiaTheme="minorEastAsia" w:hAnsi="Book Antiqua" w:cstheme="minorBidi"/>
          <w:b/>
          <w:sz w:val="24"/>
        </w:rPr>
        <w:t>17</w:t>
      </w:r>
      <w:r w:rsidRPr="00912ABF">
        <w:rPr>
          <w:rFonts w:ascii="Book Antiqua" w:eastAsiaTheme="minorEastAsia" w:hAnsi="Book Antiqua" w:cstheme="minorBidi"/>
          <w:sz w:val="24"/>
        </w:rPr>
        <w:t>: 204-209 [PMID: 29807766 DOI: 10.1016/j.hbpd.2018.05.001]</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27 </w:t>
      </w:r>
      <w:r w:rsidRPr="00912ABF">
        <w:rPr>
          <w:rFonts w:ascii="Book Antiqua" w:eastAsiaTheme="minorEastAsia" w:hAnsi="Book Antiqua" w:cstheme="minorBidi"/>
          <w:b/>
          <w:sz w:val="24"/>
        </w:rPr>
        <w:t>Ren Z</w:t>
      </w:r>
      <w:r w:rsidRPr="00912ABF">
        <w:rPr>
          <w:rFonts w:ascii="Book Antiqua" w:eastAsiaTheme="minorEastAsia" w:hAnsi="Book Antiqua" w:cstheme="minorBidi"/>
          <w:sz w:val="24"/>
        </w:rPr>
        <w:t xml:space="preserve">, Jiang J, </w:t>
      </w:r>
      <w:proofErr w:type="spellStart"/>
      <w:r w:rsidRPr="00912ABF">
        <w:rPr>
          <w:rFonts w:ascii="Book Antiqua" w:eastAsiaTheme="minorEastAsia" w:hAnsi="Book Antiqua" w:cstheme="minorBidi"/>
          <w:sz w:val="24"/>
        </w:rPr>
        <w:t>Xie</w:t>
      </w:r>
      <w:proofErr w:type="spellEnd"/>
      <w:r w:rsidRPr="00912ABF">
        <w:rPr>
          <w:rFonts w:ascii="Book Antiqua" w:eastAsiaTheme="minorEastAsia" w:hAnsi="Book Antiqua" w:cstheme="minorBidi"/>
          <w:sz w:val="24"/>
        </w:rPr>
        <w:t xml:space="preserve"> H, Li A, Lu H, Xu S, Zhou L, Zhang H, Cui G, Chen X, Liu Y, Wu L, Qin N, Sun R, Wang W, Li L, Wang W, Zheng S. Gut microbial profile analysis by </w:t>
      </w:r>
      <w:proofErr w:type="spellStart"/>
      <w:r w:rsidRPr="00912ABF">
        <w:rPr>
          <w:rFonts w:ascii="Book Antiqua" w:eastAsiaTheme="minorEastAsia" w:hAnsi="Book Antiqua" w:cstheme="minorBidi"/>
          <w:sz w:val="24"/>
        </w:rPr>
        <w:t>MiSeq</w:t>
      </w:r>
      <w:proofErr w:type="spellEnd"/>
      <w:r w:rsidRPr="00912ABF">
        <w:rPr>
          <w:rFonts w:ascii="Book Antiqua" w:eastAsiaTheme="minorEastAsia" w:hAnsi="Book Antiqua" w:cstheme="minorBidi"/>
          <w:sz w:val="24"/>
        </w:rPr>
        <w:t xml:space="preserve"> sequencing of pancreatic carcinoma patients in China. </w:t>
      </w:r>
      <w:proofErr w:type="spellStart"/>
      <w:r w:rsidRPr="00912ABF">
        <w:rPr>
          <w:rFonts w:ascii="Book Antiqua" w:eastAsiaTheme="minorEastAsia" w:hAnsi="Book Antiqua" w:cstheme="minorBidi"/>
          <w:i/>
          <w:sz w:val="24"/>
        </w:rPr>
        <w:t>Oncotarget</w:t>
      </w:r>
      <w:proofErr w:type="spellEnd"/>
      <w:r w:rsidRPr="00912ABF">
        <w:rPr>
          <w:rFonts w:ascii="Book Antiqua" w:eastAsiaTheme="minorEastAsia" w:hAnsi="Book Antiqua" w:cstheme="minorBidi"/>
          <w:sz w:val="24"/>
        </w:rPr>
        <w:t xml:space="preserve"> 2017; </w:t>
      </w:r>
      <w:r w:rsidRPr="00912ABF">
        <w:rPr>
          <w:rFonts w:ascii="Book Antiqua" w:eastAsiaTheme="minorEastAsia" w:hAnsi="Book Antiqua" w:cstheme="minorBidi"/>
          <w:b/>
          <w:sz w:val="24"/>
        </w:rPr>
        <w:t>8</w:t>
      </w:r>
      <w:r w:rsidRPr="00912ABF">
        <w:rPr>
          <w:rFonts w:ascii="Book Antiqua" w:eastAsiaTheme="minorEastAsia" w:hAnsi="Book Antiqua" w:cstheme="minorBidi"/>
          <w:sz w:val="24"/>
        </w:rPr>
        <w:t>: 95176-95191 [PMID: 29221120 DOI: 10.18632/oncotarget.18820]</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28 </w:t>
      </w:r>
      <w:proofErr w:type="spellStart"/>
      <w:r w:rsidRPr="00912ABF">
        <w:rPr>
          <w:rFonts w:ascii="Book Antiqua" w:eastAsiaTheme="minorEastAsia" w:hAnsi="Book Antiqua" w:cstheme="minorBidi"/>
          <w:b/>
          <w:sz w:val="24"/>
        </w:rPr>
        <w:t>Darnaud</w:t>
      </w:r>
      <w:proofErr w:type="spellEnd"/>
      <w:r w:rsidRPr="00912ABF">
        <w:rPr>
          <w:rFonts w:ascii="Book Antiqua" w:eastAsiaTheme="minorEastAsia" w:hAnsi="Book Antiqua" w:cstheme="minorBidi"/>
          <w:b/>
          <w:sz w:val="24"/>
        </w:rPr>
        <w:t xml:space="preserve"> M</w:t>
      </w:r>
      <w:r w:rsidRPr="00912ABF">
        <w:rPr>
          <w:rFonts w:ascii="Book Antiqua" w:eastAsiaTheme="minorEastAsia" w:hAnsi="Book Antiqua" w:cstheme="minorBidi"/>
          <w:sz w:val="24"/>
        </w:rPr>
        <w:t xml:space="preserve">, </w:t>
      </w:r>
      <w:proofErr w:type="spellStart"/>
      <w:r w:rsidRPr="00912ABF">
        <w:rPr>
          <w:rFonts w:ascii="Book Antiqua" w:eastAsiaTheme="minorEastAsia" w:hAnsi="Book Antiqua" w:cstheme="minorBidi"/>
          <w:sz w:val="24"/>
        </w:rPr>
        <w:t>Faivre</w:t>
      </w:r>
      <w:proofErr w:type="spellEnd"/>
      <w:r w:rsidRPr="00912ABF">
        <w:rPr>
          <w:rFonts w:ascii="Book Antiqua" w:eastAsiaTheme="minorEastAsia" w:hAnsi="Book Antiqua" w:cstheme="minorBidi"/>
          <w:sz w:val="24"/>
        </w:rPr>
        <w:t xml:space="preserve"> J, </w:t>
      </w:r>
      <w:proofErr w:type="spellStart"/>
      <w:r w:rsidRPr="00912ABF">
        <w:rPr>
          <w:rFonts w:ascii="Book Antiqua" w:eastAsiaTheme="minorEastAsia" w:hAnsi="Book Antiqua" w:cstheme="minorBidi"/>
          <w:sz w:val="24"/>
        </w:rPr>
        <w:t>Moniaux</w:t>
      </w:r>
      <w:proofErr w:type="spellEnd"/>
      <w:r w:rsidRPr="00912ABF">
        <w:rPr>
          <w:rFonts w:ascii="Book Antiqua" w:eastAsiaTheme="minorEastAsia" w:hAnsi="Book Antiqua" w:cstheme="minorBidi"/>
          <w:sz w:val="24"/>
        </w:rPr>
        <w:t xml:space="preserve"> N. Targeting gut flora to prevent progression of hepatocellular carcinoma. </w:t>
      </w:r>
      <w:r w:rsidRPr="00912ABF">
        <w:rPr>
          <w:rFonts w:ascii="Book Antiqua" w:eastAsiaTheme="minorEastAsia" w:hAnsi="Book Antiqua" w:cstheme="minorBidi"/>
          <w:i/>
          <w:sz w:val="24"/>
        </w:rPr>
        <w:t xml:space="preserve">J </w:t>
      </w:r>
      <w:proofErr w:type="spellStart"/>
      <w:r w:rsidRPr="00912ABF">
        <w:rPr>
          <w:rFonts w:ascii="Book Antiqua" w:eastAsiaTheme="minorEastAsia" w:hAnsi="Book Antiqua" w:cstheme="minorBidi"/>
          <w:i/>
          <w:sz w:val="24"/>
        </w:rPr>
        <w:t>Hepatol</w:t>
      </w:r>
      <w:proofErr w:type="spellEnd"/>
      <w:r w:rsidRPr="00912ABF">
        <w:rPr>
          <w:rFonts w:ascii="Book Antiqua" w:eastAsiaTheme="minorEastAsia" w:hAnsi="Book Antiqua" w:cstheme="minorBidi"/>
          <w:sz w:val="24"/>
        </w:rPr>
        <w:t xml:space="preserve"> 2013; </w:t>
      </w:r>
      <w:r w:rsidRPr="00912ABF">
        <w:rPr>
          <w:rFonts w:ascii="Book Antiqua" w:eastAsiaTheme="minorEastAsia" w:hAnsi="Book Antiqua" w:cstheme="minorBidi"/>
          <w:b/>
          <w:sz w:val="24"/>
        </w:rPr>
        <w:t>58</w:t>
      </w:r>
      <w:r w:rsidRPr="00912ABF">
        <w:rPr>
          <w:rFonts w:ascii="Book Antiqua" w:eastAsiaTheme="minorEastAsia" w:hAnsi="Book Antiqua" w:cstheme="minorBidi"/>
          <w:sz w:val="24"/>
        </w:rPr>
        <w:t>: 385-387 [PMID: 22940407 DOI: 10.1016/j.jhep.2012.08.019]</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29 </w:t>
      </w:r>
      <w:proofErr w:type="spellStart"/>
      <w:r w:rsidRPr="00912ABF">
        <w:rPr>
          <w:rFonts w:ascii="Book Antiqua" w:eastAsiaTheme="minorEastAsia" w:hAnsi="Book Antiqua" w:cstheme="minorBidi"/>
          <w:b/>
          <w:sz w:val="24"/>
        </w:rPr>
        <w:t>Chassaing</w:t>
      </w:r>
      <w:proofErr w:type="spellEnd"/>
      <w:r w:rsidRPr="00912ABF">
        <w:rPr>
          <w:rFonts w:ascii="Book Antiqua" w:eastAsiaTheme="minorEastAsia" w:hAnsi="Book Antiqua" w:cstheme="minorBidi"/>
          <w:b/>
          <w:sz w:val="24"/>
        </w:rPr>
        <w:t xml:space="preserve"> B</w:t>
      </w:r>
      <w:r w:rsidRPr="00912ABF">
        <w:rPr>
          <w:rFonts w:ascii="Book Antiqua" w:eastAsiaTheme="minorEastAsia" w:hAnsi="Book Antiqua" w:cstheme="minorBidi"/>
          <w:sz w:val="24"/>
        </w:rPr>
        <w:t>, Etienne-</w:t>
      </w:r>
      <w:proofErr w:type="spellStart"/>
      <w:r w:rsidRPr="00912ABF">
        <w:rPr>
          <w:rFonts w:ascii="Book Antiqua" w:eastAsiaTheme="minorEastAsia" w:hAnsi="Book Antiqua" w:cstheme="minorBidi"/>
          <w:sz w:val="24"/>
        </w:rPr>
        <w:t>Mesmin</w:t>
      </w:r>
      <w:proofErr w:type="spellEnd"/>
      <w:r w:rsidRPr="00912ABF">
        <w:rPr>
          <w:rFonts w:ascii="Book Antiqua" w:eastAsiaTheme="minorEastAsia" w:hAnsi="Book Antiqua" w:cstheme="minorBidi"/>
          <w:sz w:val="24"/>
        </w:rPr>
        <w:t xml:space="preserve"> L, </w:t>
      </w:r>
      <w:proofErr w:type="spellStart"/>
      <w:r w:rsidRPr="00912ABF">
        <w:rPr>
          <w:rFonts w:ascii="Book Antiqua" w:eastAsiaTheme="minorEastAsia" w:hAnsi="Book Antiqua" w:cstheme="minorBidi"/>
          <w:sz w:val="24"/>
        </w:rPr>
        <w:t>Gewirtz</w:t>
      </w:r>
      <w:proofErr w:type="spellEnd"/>
      <w:r w:rsidRPr="00912ABF">
        <w:rPr>
          <w:rFonts w:ascii="Book Antiqua" w:eastAsiaTheme="minorEastAsia" w:hAnsi="Book Antiqua" w:cstheme="minorBidi"/>
          <w:sz w:val="24"/>
        </w:rPr>
        <w:t xml:space="preserve"> AT. Microbiota-liver axis in hepatic disease. </w:t>
      </w:r>
      <w:r w:rsidRPr="00912ABF">
        <w:rPr>
          <w:rFonts w:ascii="Book Antiqua" w:eastAsiaTheme="minorEastAsia" w:hAnsi="Book Antiqua" w:cstheme="minorBidi"/>
          <w:i/>
          <w:sz w:val="24"/>
        </w:rPr>
        <w:t>Hepatology</w:t>
      </w:r>
      <w:r w:rsidRPr="00912ABF">
        <w:rPr>
          <w:rFonts w:ascii="Book Antiqua" w:eastAsiaTheme="minorEastAsia" w:hAnsi="Book Antiqua" w:cstheme="minorBidi"/>
          <w:sz w:val="24"/>
        </w:rPr>
        <w:t xml:space="preserve"> 2014; </w:t>
      </w:r>
      <w:r w:rsidRPr="00912ABF">
        <w:rPr>
          <w:rFonts w:ascii="Book Antiqua" w:eastAsiaTheme="minorEastAsia" w:hAnsi="Book Antiqua" w:cstheme="minorBidi"/>
          <w:b/>
          <w:sz w:val="24"/>
        </w:rPr>
        <w:t>59</w:t>
      </w:r>
      <w:r w:rsidRPr="00912ABF">
        <w:rPr>
          <w:rFonts w:ascii="Book Antiqua" w:eastAsiaTheme="minorEastAsia" w:hAnsi="Book Antiqua" w:cstheme="minorBidi"/>
          <w:sz w:val="24"/>
        </w:rPr>
        <w:t>: 328-339 [PMID: 23703735 DOI: 10.1002/hep.26494]</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30 </w:t>
      </w:r>
      <w:r w:rsidRPr="00912ABF">
        <w:rPr>
          <w:rFonts w:ascii="Book Antiqua" w:eastAsiaTheme="minorEastAsia" w:hAnsi="Book Antiqua" w:cstheme="minorBidi"/>
          <w:b/>
          <w:sz w:val="24"/>
        </w:rPr>
        <w:t>Yan AW</w:t>
      </w:r>
      <w:r w:rsidRPr="00912ABF">
        <w:rPr>
          <w:rFonts w:ascii="Book Antiqua" w:eastAsiaTheme="minorEastAsia" w:hAnsi="Book Antiqua" w:cstheme="minorBidi"/>
          <w:sz w:val="24"/>
        </w:rPr>
        <w:t xml:space="preserve">, </w:t>
      </w:r>
      <w:proofErr w:type="spellStart"/>
      <w:r w:rsidRPr="00912ABF">
        <w:rPr>
          <w:rFonts w:ascii="Book Antiqua" w:eastAsiaTheme="minorEastAsia" w:hAnsi="Book Antiqua" w:cstheme="minorBidi"/>
          <w:sz w:val="24"/>
        </w:rPr>
        <w:t>Fouts</w:t>
      </w:r>
      <w:proofErr w:type="spellEnd"/>
      <w:r w:rsidRPr="00912ABF">
        <w:rPr>
          <w:rFonts w:ascii="Book Antiqua" w:eastAsiaTheme="minorEastAsia" w:hAnsi="Book Antiqua" w:cstheme="minorBidi"/>
          <w:sz w:val="24"/>
        </w:rPr>
        <w:t xml:space="preserve"> DE, </w:t>
      </w:r>
      <w:proofErr w:type="spellStart"/>
      <w:r w:rsidRPr="00912ABF">
        <w:rPr>
          <w:rFonts w:ascii="Book Antiqua" w:eastAsiaTheme="minorEastAsia" w:hAnsi="Book Antiqua" w:cstheme="minorBidi"/>
          <w:sz w:val="24"/>
        </w:rPr>
        <w:t>Brandl</w:t>
      </w:r>
      <w:proofErr w:type="spellEnd"/>
      <w:r w:rsidRPr="00912ABF">
        <w:rPr>
          <w:rFonts w:ascii="Book Antiqua" w:eastAsiaTheme="minorEastAsia" w:hAnsi="Book Antiqua" w:cstheme="minorBidi"/>
          <w:sz w:val="24"/>
        </w:rPr>
        <w:t xml:space="preserve"> J, </w:t>
      </w:r>
      <w:proofErr w:type="spellStart"/>
      <w:r w:rsidRPr="00912ABF">
        <w:rPr>
          <w:rFonts w:ascii="Book Antiqua" w:eastAsiaTheme="minorEastAsia" w:hAnsi="Book Antiqua" w:cstheme="minorBidi"/>
          <w:sz w:val="24"/>
        </w:rPr>
        <w:t>Stärkel</w:t>
      </w:r>
      <w:proofErr w:type="spellEnd"/>
      <w:r w:rsidRPr="00912ABF">
        <w:rPr>
          <w:rFonts w:ascii="Book Antiqua" w:eastAsiaTheme="minorEastAsia" w:hAnsi="Book Antiqua" w:cstheme="minorBidi"/>
          <w:sz w:val="24"/>
        </w:rPr>
        <w:t xml:space="preserve"> P, </w:t>
      </w:r>
      <w:proofErr w:type="spellStart"/>
      <w:r w:rsidRPr="00912ABF">
        <w:rPr>
          <w:rFonts w:ascii="Book Antiqua" w:eastAsiaTheme="minorEastAsia" w:hAnsi="Book Antiqua" w:cstheme="minorBidi"/>
          <w:sz w:val="24"/>
        </w:rPr>
        <w:t>Torralba</w:t>
      </w:r>
      <w:proofErr w:type="spellEnd"/>
      <w:r w:rsidRPr="00912ABF">
        <w:rPr>
          <w:rFonts w:ascii="Book Antiqua" w:eastAsiaTheme="minorEastAsia" w:hAnsi="Book Antiqua" w:cstheme="minorBidi"/>
          <w:sz w:val="24"/>
        </w:rPr>
        <w:t xml:space="preserve"> M, Schott E, Tsukamoto H, Nelson KE, Brenner DA, </w:t>
      </w:r>
      <w:proofErr w:type="spellStart"/>
      <w:r w:rsidRPr="00912ABF">
        <w:rPr>
          <w:rFonts w:ascii="Book Antiqua" w:eastAsiaTheme="minorEastAsia" w:hAnsi="Book Antiqua" w:cstheme="minorBidi"/>
          <w:sz w:val="24"/>
        </w:rPr>
        <w:t>Schnabl</w:t>
      </w:r>
      <w:proofErr w:type="spellEnd"/>
      <w:r w:rsidRPr="00912ABF">
        <w:rPr>
          <w:rFonts w:ascii="Book Antiqua" w:eastAsiaTheme="minorEastAsia" w:hAnsi="Book Antiqua" w:cstheme="minorBidi"/>
          <w:sz w:val="24"/>
        </w:rPr>
        <w:t xml:space="preserve"> B. Enteric dysbiosis associated with a mouse model of alcoholic liver disease. </w:t>
      </w:r>
      <w:r w:rsidRPr="00912ABF">
        <w:rPr>
          <w:rFonts w:ascii="Book Antiqua" w:eastAsiaTheme="minorEastAsia" w:hAnsi="Book Antiqua" w:cstheme="minorBidi"/>
          <w:i/>
          <w:sz w:val="24"/>
        </w:rPr>
        <w:t>Hepatology</w:t>
      </w:r>
      <w:r w:rsidRPr="00912ABF">
        <w:rPr>
          <w:rFonts w:ascii="Book Antiqua" w:eastAsiaTheme="minorEastAsia" w:hAnsi="Book Antiqua" w:cstheme="minorBidi"/>
          <w:sz w:val="24"/>
        </w:rPr>
        <w:t xml:space="preserve"> 2011; </w:t>
      </w:r>
      <w:r w:rsidRPr="00912ABF">
        <w:rPr>
          <w:rFonts w:ascii="Book Antiqua" w:eastAsiaTheme="minorEastAsia" w:hAnsi="Book Antiqua" w:cstheme="minorBidi"/>
          <w:b/>
          <w:sz w:val="24"/>
        </w:rPr>
        <w:t>53</w:t>
      </w:r>
      <w:r w:rsidRPr="00912ABF">
        <w:rPr>
          <w:rFonts w:ascii="Book Antiqua" w:eastAsiaTheme="minorEastAsia" w:hAnsi="Book Antiqua" w:cstheme="minorBidi"/>
          <w:sz w:val="24"/>
        </w:rPr>
        <w:t>: 96-105 [PMID: 21254165 DOI: 10.1002/hep.24018]</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31 </w:t>
      </w:r>
      <w:r w:rsidRPr="00912ABF">
        <w:rPr>
          <w:rFonts w:ascii="Book Antiqua" w:eastAsiaTheme="minorEastAsia" w:hAnsi="Book Antiqua" w:cstheme="minorBidi"/>
          <w:b/>
          <w:sz w:val="24"/>
        </w:rPr>
        <w:t>Hartmann P</w:t>
      </w:r>
      <w:r w:rsidRPr="00912ABF">
        <w:rPr>
          <w:rFonts w:ascii="Book Antiqua" w:eastAsiaTheme="minorEastAsia" w:hAnsi="Book Antiqua" w:cstheme="minorBidi"/>
          <w:sz w:val="24"/>
        </w:rPr>
        <w:t xml:space="preserve">, Chen P, Wang HJ, Wang L, McCole DF, </w:t>
      </w:r>
      <w:proofErr w:type="spellStart"/>
      <w:r w:rsidRPr="00912ABF">
        <w:rPr>
          <w:rFonts w:ascii="Book Antiqua" w:eastAsiaTheme="minorEastAsia" w:hAnsi="Book Antiqua" w:cstheme="minorBidi"/>
          <w:sz w:val="24"/>
        </w:rPr>
        <w:t>Brandl</w:t>
      </w:r>
      <w:proofErr w:type="spellEnd"/>
      <w:r w:rsidRPr="00912ABF">
        <w:rPr>
          <w:rFonts w:ascii="Book Antiqua" w:eastAsiaTheme="minorEastAsia" w:hAnsi="Book Antiqua" w:cstheme="minorBidi"/>
          <w:sz w:val="24"/>
        </w:rPr>
        <w:t xml:space="preserve"> K, </w:t>
      </w:r>
      <w:proofErr w:type="spellStart"/>
      <w:r w:rsidRPr="00912ABF">
        <w:rPr>
          <w:rFonts w:ascii="Book Antiqua" w:eastAsiaTheme="minorEastAsia" w:hAnsi="Book Antiqua" w:cstheme="minorBidi"/>
          <w:sz w:val="24"/>
        </w:rPr>
        <w:t>Stärkel</w:t>
      </w:r>
      <w:proofErr w:type="spellEnd"/>
      <w:r w:rsidRPr="00912ABF">
        <w:rPr>
          <w:rFonts w:ascii="Book Antiqua" w:eastAsiaTheme="minorEastAsia" w:hAnsi="Book Antiqua" w:cstheme="minorBidi"/>
          <w:sz w:val="24"/>
        </w:rPr>
        <w:t xml:space="preserve"> P, </w:t>
      </w:r>
      <w:proofErr w:type="spellStart"/>
      <w:r w:rsidRPr="00912ABF">
        <w:rPr>
          <w:rFonts w:ascii="Book Antiqua" w:eastAsiaTheme="minorEastAsia" w:hAnsi="Book Antiqua" w:cstheme="minorBidi"/>
          <w:sz w:val="24"/>
        </w:rPr>
        <w:t>Belzer</w:t>
      </w:r>
      <w:proofErr w:type="spellEnd"/>
      <w:r w:rsidRPr="00912ABF">
        <w:rPr>
          <w:rFonts w:ascii="Book Antiqua" w:eastAsiaTheme="minorEastAsia" w:hAnsi="Book Antiqua" w:cstheme="minorBidi"/>
          <w:sz w:val="24"/>
        </w:rPr>
        <w:t xml:space="preserve"> C, </w:t>
      </w:r>
      <w:proofErr w:type="spellStart"/>
      <w:r w:rsidRPr="00912ABF">
        <w:rPr>
          <w:rFonts w:ascii="Book Antiqua" w:eastAsiaTheme="minorEastAsia" w:hAnsi="Book Antiqua" w:cstheme="minorBidi"/>
          <w:sz w:val="24"/>
        </w:rPr>
        <w:t>Hellerbrand</w:t>
      </w:r>
      <w:proofErr w:type="spellEnd"/>
      <w:r w:rsidRPr="00912ABF">
        <w:rPr>
          <w:rFonts w:ascii="Book Antiqua" w:eastAsiaTheme="minorEastAsia" w:hAnsi="Book Antiqua" w:cstheme="minorBidi"/>
          <w:sz w:val="24"/>
        </w:rPr>
        <w:t xml:space="preserve"> C, Tsukamoto H, Ho SB, </w:t>
      </w:r>
      <w:proofErr w:type="spellStart"/>
      <w:r w:rsidRPr="00912ABF">
        <w:rPr>
          <w:rFonts w:ascii="Book Antiqua" w:eastAsiaTheme="minorEastAsia" w:hAnsi="Book Antiqua" w:cstheme="minorBidi"/>
          <w:sz w:val="24"/>
        </w:rPr>
        <w:t>Schnabl</w:t>
      </w:r>
      <w:proofErr w:type="spellEnd"/>
      <w:r w:rsidRPr="00912ABF">
        <w:rPr>
          <w:rFonts w:ascii="Book Antiqua" w:eastAsiaTheme="minorEastAsia" w:hAnsi="Book Antiqua" w:cstheme="minorBidi"/>
          <w:sz w:val="24"/>
        </w:rPr>
        <w:t xml:space="preserve"> B. Deficiency of intestinal mucin-2 ameliorates experimental alcoholic liver disease in mice. </w:t>
      </w:r>
      <w:r w:rsidRPr="00912ABF">
        <w:rPr>
          <w:rFonts w:ascii="Book Antiqua" w:eastAsiaTheme="minorEastAsia" w:hAnsi="Book Antiqua" w:cstheme="minorBidi"/>
          <w:i/>
          <w:sz w:val="24"/>
        </w:rPr>
        <w:t>Hepatology</w:t>
      </w:r>
      <w:r w:rsidRPr="00912ABF">
        <w:rPr>
          <w:rFonts w:ascii="Book Antiqua" w:eastAsiaTheme="minorEastAsia" w:hAnsi="Book Antiqua" w:cstheme="minorBidi"/>
          <w:sz w:val="24"/>
        </w:rPr>
        <w:t xml:space="preserve"> 2013; </w:t>
      </w:r>
      <w:r w:rsidRPr="00912ABF">
        <w:rPr>
          <w:rFonts w:ascii="Book Antiqua" w:eastAsiaTheme="minorEastAsia" w:hAnsi="Book Antiqua" w:cstheme="minorBidi"/>
          <w:b/>
          <w:sz w:val="24"/>
        </w:rPr>
        <w:t>58</w:t>
      </w:r>
      <w:r w:rsidRPr="00912ABF">
        <w:rPr>
          <w:rFonts w:ascii="Book Antiqua" w:eastAsiaTheme="minorEastAsia" w:hAnsi="Book Antiqua" w:cstheme="minorBidi"/>
          <w:sz w:val="24"/>
        </w:rPr>
        <w:t>: 108-119 [PMID: 23408358 DOI: 10.1002/hep.26321]</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32 </w:t>
      </w:r>
      <w:r w:rsidRPr="00912ABF">
        <w:rPr>
          <w:rFonts w:ascii="Book Antiqua" w:eastAsiaTheme="minorEastAsia" w:hAnsi="Book Antiqua" w:cstheme="minorBidi"/>
          <w:b/>
          <w:sz w:val="24"/>
        </w:rPr>
        <w:t>Le Roy T</w:t>
      </w:r>
      <w:r w:rsidRPr="00912ABF">
        <w:rPr>
          <w:rFonts w:ascii="Book Antiqua" w:eastAsiaTheme="minorEastAsia" w:hAnsi="Book Antiqua" w:cstheme="minorBidi"/>
          <w:sz w:val="24"/>
        </w:rPr>
        <w:t xml:space="preserve">, </w:t>
      </w:r>
      <w:proofErr w:type="spellStart"/>
      <w:r w:rsidRPr="00912ABF">
        <w:rPr>
          <w:rFonts w:ascii="Book Antiqua" w:eastAsiaTheme="minorEastAsia" w:hAnsi="Book Antiqua" w:cstheme="minorBidi"/>
          <w:sz w:val="24"/>
        </w:rPr>
        <w:t>Llopis</w:t>
      </w:r>
      <w:proofErr w:type="spellEnd"/>
      <w:r w:rsidRPr="00912ABF">
        <w:rPr>
          <w:rFonts w:ascii="Book Antiqua" w:eastAsiaTheme="minorEastAsia" w:hAnsi="Book Antiqua" w:cstheme="minorBidi"/>
          <w:sz w:val="24"/>
        </w:rPr>
        <w:t xml:space="preserve"> M, </w:t>
      </w:r>
      <w:proofErr w:type="spellStart"/>
      <w:r w:rsidRPr="00912ABF">
        <w:rPr>
          <w:rFonts w:ascii="Book Antiqua" w:eastAsiaTheme="minorEastAsia" w:hAnsi="Book Antiqua" w:cstheme="minorBidi"/>
          <w:sz w:val="24"/>
        </w:rPr>
        <w:t>Lepage</w:t>
      </w:r>
      <w:proofErr w:type="spellEnd"/>
      <w:r w:rsidRPr="00912ABF">
        <w:rPr>
          <w:rFonts w:ascii="Book Antiqua" w:eastAsiaTheme="minorEastAsia" w:hAnsi="Book Antiqua" w:cstheme="minorBidi"/>
          <w:sz w:val="24"/>
        </w:rPr>
        <w:t xml:space="preserve"> P, </w:t>
      </w:r>
      <w:proofErr w:type="spellStart"/>
      <w:r w:rsidRPr="00912ABF">
        <w:rPr>
          <w:rFonts w:ascii="Book Antiqua" w:eastAsiaTheme="minorEastAsia" w:hAnsi="Book Antiqua" w:cstheme="minorBidi"/>
          <w:sz w:val="24"/>
        </w:rPr>
        <w:t>Bruneau</w:t>
      </w:r>
      <w:proofErr w:type="spellEnd"/>
      <w:r w:rsidRPr="00912ABF">
        <w:rPr>
          <w:rFonts w:ascii="Book Antiqua" w:eastAsiaTheme="minorEastAsia" w:hAnsi="Book Antiqua" w:cstheme="minorBidi"/>
          <w:sz w:val="24"/>
        </w:rPr>
        <w:t xml:space="preserve"> A, </w:t>
      </w:r>
      <w:proofErr w:type="spellStart"/>
      <w:r w:rsidRPr="00912ABF">
        <w:rPr>
          <w:rFonts w:ascii="Book Antiqua" w:eastAsiaTheme="minorEastAsia" w:hAnsi="Book Antiqua" w:cstheme="minorBidi"/>
          <w:sz w:val="24"/>
        </w:rPr>
        <w:t>Rabot</w:t>
      </w:r>
      <w:proofErr w:type="spellEnd"/>
      <w:r w:rsidRPr="00912ABF">
        <w:rPr>
          <w:rFonts w:ascii="Book Antiqua" w:eastAsiaTheme="minorEastAsia" w:hAnsi="Book Antiqua" w:cstheme="minorBidi"/>
          <w:sz w:val="24"/>
        </w:rPr>
        <w:t xml:space="preserve"> S, </w:t>
      </w:r>
      <w:proofErr w:type="spellStart"/>
      <w:r w:rsidRPr="00912ABF">
        <w:rPr>
          <w:rFonts w:ascii="Book Antiqua" w:eastAsiaTheme="minorEastAsia" w:hAnsi="Book Antiqua" w:cstheme="minorBidi"/>
          <w:sz w:val="24"/>
        </w:rPr>
        <w:t>Bevilacqua</w:t>
      </w:r>
      <w:proofErr w:type="spellEnd"/>
      <w:r w:rsidRPr="00912ABF">
        <w:rPr>
          <w:rFonts w:ascii="Book Antiqua" w:eastAsiaTheme="minorEastAsia" w:hAnsi="Book Antiqua" w:cstheme="minorBidi"/>
          <w:sz w:val="24"/>
        </w:rPr>
        <w:t xml:space="preserve"> C, Martin P, </w:t>
      </w:r>
      <w:r w:rsidRPr="00912ABF">
        <w:rPr>
          <w:rFonts w:ascii="Book Antiqua" w:eastAsiaTheme="minorEastAsia" w:hAnsi="Book Antiqua" w:cstheme="minorBidi"/>
          <w:sz w:val="24"/>
        </w:rPr>
        <w:lastRenderedPageBreak/>
        <w:t xml:space="preserve">Philippe C, Walker F, </w:t>
      </w:r>
      <w:proofErr w:type="spellStart"/>
      <w:r w:rsidRPr="00912ABF">
        <w:rPr>
          <w:rFonts w:ascii="Book Antiqua" w:eastAsiaTheme="minorEastAsia" w:hAnsi="Book Antiqua" w:cstheme="minorBidi"/>
          <w:sz w:val="24"/>
        </w:rPr>
        <w:t>Bado</w:t>
      </w:r>
      <w:proofErr w:type="spellEnd"/>
      <w:r w:rsidRPr="00912ABF">
        <w:rPr>
          <w:rFonts w:ascii="Book Antiqua" w:eastAsiaTheme="minorEastAsia" w:hAnsi="Book Antiqua" w:cstheme="minorBidi"/>
          <w:sz w:val="24"/>
        </w:rPr>
        <w:t xml:space="preserve"> A, </w:t>
      </w:r>
      <w:proofErr w:type="spellStart"/>
      <w:r w:rsidRPr="00912ABF">
        <w:rPr>
          <w:rFonts w:ascii="Book Antiqua" w:eastAsiaTheme="minorEastAsia" w:hAnsi="Book Antiqua" w:cstheme="minorBidi"/>
          <w:sz w:val="24"/>
        </w:rPr>
        <w:t>Perlemuter</w:t>
      </w:r>
      <w:proofErr w:type="spellEnd"/>
      <w:r w:rsidRPr="00912ABF">
        <w:rPr>
          <w:rFonts w:ascii="Book Antiqua" w:eastAsiaTheme="minorEastAsia" w:hAnsi="Book Antiqua" w:cstheme="minorBidi"/>
          <w:sz w:val="24"/>
        </w:rPr>
        <w:t xml:space="preserve"> G, </w:t>
      </w:r>
      <w:proofErr w:type="spellStart"/>
      <w:r w:rsidRPr="00912ABF">
        <w:rPr>
          <w:rFonts w:ascii="Book Antiqua" w:eastAsiaTheme="minorEastAsia" w:hAnsi="Book Antiqua" w:cstheme="minorBidi"/>
          <w:sz w:val="24"/>
        </w:rPr>
        <w:t>Cassard-Doulcier</w:t>
      </w:r>
      <w:proofErr w:type="spellEnd"/>
      <w:r w:rsidRPr="00912ABF">
        <w:rPr>
          <w:rFonts w:ascii="Book Antiqua" w:eastAsiaTheme="minorEastAsia" w:hAnsi="Book Antiqua" w:cstheme="minorBidi"/>
          <w:sz w:val="24"/>
        </w:rPr>
        <w:t xml:space="preserve"> AM, Gérard P. Intestinal microbiota determines development of non-alcoholic fatty liver disease in mice. </w:t>
      </w:r>
      <w:r w:rsidRPr="00912ABF">
        <w:rPr>
          <w:rFonts w:ascii="Book Antiqua" w:eastAsiaTheme="minorEastAsia" w:hAnsi="Book Antiqua" w:cstheme="minorBidi"/>
          <w:i/>
          <w:sz w:val="24"/>
        </w:rPr>
        <w:t>Gut</w:t>
      </w:r>
      <w:r w:rsidRPr="00912ABF">
        <w:rPr>
          <w:rFonts w:ascii="Book Antiqua" w:eastAsiaTheme="minorEastAsia" w:hAnsi="Book Antiqua" w:cstheme="minorBidi"/>
          <w:sz w:val="24"/>
        </w:rPr>
        <w:t xml:space="preserve"> 2013; </w:t>
      </w:r>
      <w:r w:rsidRPr="00912ABF">
        <w:rPr>
          <w:rFonts w:ascii="Book Antiqua" w:eastAsiaTheme="minorEastAsia" w:hAnsi="Book Antiqua" w:cstheme="minorBidi"/>
          <w:b/>
          <w:sz w:val="24"/>
        </w:rPr>
        <w:t>62</w:t>
      </w:r>
      <w:r w:rsidRPr="00912ABF">
        <w:rPr>
          <w:rFonts w:ascii="Book Antiqua" w:eastAsiaTheme="minorEastAsia" w:hAnsi="Book Antiqua" w:cstheme="minorBidi"/>
          <w:sz w:val="24"/>
        </w:rPr>
        <w:t>: 1787-1794 [PMID: 23197411 DOI: 10.1136/gutjnl-2012-303816]</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33 </w:t>
      </w:r>
      <w:r w:rsidRPr="00912ABF">
        <w:rPr>
          <w:rFonts w:ascii="Book Antiqua" w:eastAsiaTheme="minorEastAsia" w:hAnsi="Book Antiqua" w:cstheme="minorBidi"/>
          <w:b/>
          <w:sz w:val="24"/>
        </w:rPr>
        <w:t>Zhu L</w:t>
      </w:r>
      <w:r w:rsidRPr="00912ABF">
        <w:rPr>
          <w:rFonts w:ascii="Book Antiqua" w:eastAsiaTheme="minorEastAsia" w:hAnsi="Book Antiqua" w:cstheme="minorBidi"/>
          <w:sz w:val="24"/>
        </w:rPr>
        <w:t xml:space="preserve">, Baker SS, Gill C, Liu W, </w:t>
      </w:r>
      <w:proofErr w:type="spellStart"/>
      <w:r w:rsidRPr="00912ABF">
        <w:rPr>
          <w:rFonts w:ascii="Book Antiqua" w:eastAsiaTheme="minorEastAsia" w:hAnsi="Book Antiqua" w:cstheme="minorBidi"/>
          <w:sz w:val="24"/>
        </w:rPr>
        <w:t>Alkhouri</w:t>
      </w:r>
      <w:proofErr w:type="spellEnd"/>
      <w:r w:rsidRPr="00912ABF">
        <w:rPr>
          <w:rFonts w:ascii="Book Antiqua" w:eastAsiaTheme="minorEastAsia" w:hAnsi="Book Antiqua" w:cstheme="minorBidi"/>
          <w:sz w:val="24"/>
        </w:rPr>
        <w:t xml:space="preserve"> R, Baker RD, Gill SR. Characterization of gut microbiomes in nonalcoholic steatohepatitis (NASH) patients: a connection between endogenous alcohol and NASH. </w:t>
      </w:r>
      <w:r w:rsidRPr="00912ABF">
        <w:rPr>
          <w:rFonts w:ascii="Book Antiqua" w:eastAsiaTheme="minorEastAsia" w:hAnsi="Book Antiqua" w:cstheme="minorBidi"/>
          <w:i/>
          <w:sz w:val="24"/>
        </w:rPr>
        <w:t>Hepatology</w:t>
      </w:r>
      <w:r w:rsidRPr="00912ABF">
        <w:rPr>
          <w:rFonts w:ascii="Book Antiqua" w:eastAsiaTheme="minorEastAsia" w:hAnsi="Book Antiqua" w:cstheme="minorBidi"/>
          <w:sz w:val="24"/>
        </w:rPr>
        <w:t xml:space="preserve"> 2013; </w:t>
      </w:r>
      <w:r w:rsidRPr="00912ABF">
        <w:rPr>
          <w:rFonts w:ascii="Book Antiqua" w:eastAsiaTheme="minorEastAsia" w:hAnsi="Book Antiqua" w:cstheme="minorBidi"/>
          <w:b/>
          <w:sz w:val="24"/>
        </w:rPr>
        <w:t>57</w:t>
      </w:r>
      <w:r w:rsidRPr="00912ABF">
        <w:rPr>
          <w:rFonts w:ascii="Book Antiqua" w:eastAsiaTheme="minorEastAsia" w:hAnsi="Book Antiqua" w:cstheme="minorBidi"/>
          <w:sz w:val="24"/>
        </w:rPr>
        <w:t>: 601-609 [PMID: 23055155 DOI: 10.1002/hep.26093]</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34 </w:t>
      </w:r>
      <w:r w:rsidRPr="00912ABF">
        <w:rPr>
          <w:rFonts w:ascii="Book Antiqua" w:eastAsiaTheme="minorEastAsia" w:hAnsi="Book Antiqua" w:cstheme="minorBidi"/>
          <w:b/>
          <w:sz w:val="24"/>
        </w:rPr>
        <w:t>Qin N</w:t>
      </w:r>
      <w:r w:rsidRPr="00912ABF">
        <w:rPr>
          <w:rFonts w:ascii="Book Antiqua" w:eastAsiaTheme="minorEastAsia" w:hAnsi="Book Antiqua" w:cstheme="minorBidi"/>
          <w:sz w:val="24"/>
        </w:rPr>
        <w:t xml:space="preserve">, Yang F, Li A, </w:t>
      </w:r>
      <w:proofErr w:type="spellStart"/>
      <w:r w:rsidRPr="00912ABF">
        <w:rPr>
          <w:rFonts w:ascii="Book Antiqua" w:eastAsiaTheme="minorEastAsia" w:hAnsi="Book Antiqua" w:cstheme="minorBidi"/>
          <w:sz w:val="24"/>
        </w:rPr>
        <w:t>Prifti</w:t>
      </w:r>
      <w:proofErr w:type="spellEnd"/>
      <w:r w:rsidRPr="00912ABF">
        <w:rPr>
          <w:rFonts w:ascii="Book Antiqua" w:eastAsiaTheme="minorEastAsia" w:hAnsi="Book Antiqua" w:cstheme="minorBidi"/>
          <w:sz w:val="24"/>
        </w:rPr>
        <w:t xml:space="preserve"> E, Chen Y, Shao L, </w:t>
      </w:r>
      <w:proofErr w:type="spellStart"/>
      <w:r w:rsidRPr="00912ABF">
        <w:rPr>
          <w:rFonts w:ascii="Book Antiqua" w:eastAsiaTheme="minorEastAsia" w:hAnsi="Book Antiqua" w:cstheme="minorBidi"/>
          <w:sz w:val="24"/>
        </w:rPr>
        <w:t>Guo</w:t>
      </w:r>
      <w:proofErr w:type="spellEnd"/>
      <w:r w:rsidRPr="00912ABF">
        <w:rPr>
          <w:rFonts w:ascii="Book Antiqua" w:eastAsiaTheme="minorEastAsia" w:hAnsi="Book Antiqua" w:cstheme="minorBidi"/>
          <w:sz w:val="24"/>
        </w:rPr>
        <w:t xml:space="preserve"> J, Le </w:t>
      </w:r>
      <w:proofErr w:type="spellStart"/>
      <w:r w:rsidRPr="00912ABF">
        <w:rPr>
          <w:rFonts w:ascii="Book Antiqua" w:eastAsiaTheme="minorEastAsia" w:hAnsi="Book Antiqua" w:cstheme="minorBidi"/>
          <w:sz w:val="24"/>
        </w:rPr>
        <w:t>Chatelier</w:t>
      </w:r>
      <w:proofErr w:type="spellEnd"/>
      <w:r w:rsidRPr="00912ABF">
        <w:rPr>
          <w:rFonts w:ascii="Book Antiqua" w:eastAsiaTheme="minorEastAsia" w:hAnsi="Book Antiqua" w:cstheme="minorBidi"/>
          <w:sz w:val="24"/>
        </w:rPr>
        <w:t xml:space="preserve"> E, Yao J, Wu L, Zhou J, Ni S, Liu L, Pons N, </w:t>
      </w:r>
      <w:proofErr w:type="spellStart"/>
      <w:r w:rsidRPr="00912ABF">
        <w:rPr>
          <w:rFonts w:ascii="Book Antiqua" w:eastAsiaTheme="minorEastAsia" w:hAnsi="Book Antiqua" w:cstheme="minorBidi"/>
          <w:sz w:val="24"/>
        </w:rPr>
        <w:t>Batto</w:t>
      </w:r>
      <w:proofErr w:type="spellEnd"/>
      <w:r w:rsidRPr="00912ABF">
        <w:rPr>
          <w:rFonts w:ascii="Book Antiqua" w:eastAsiaTheme="minorEastAsia" w:hAnsi="Book Antiqua" w:cstheme="minorBidi"/>
          <w:sz w:val="24"/>
        </w:rPr>
        <w:t xml:space="preserve"> JM, Kennedy SP, Leonard P, Yuan C, Ding W, Chen Y, Hu X, Zheng B, Qian G, Xu W, Ehrlich SD, Zheng S, Li L. Alterations of the human gut microbiome in liver cirrhosis. </w:t>
      </w:r>
      <w:r w:rsidRPr="00912ABF">
        <w:rPr>
          <w:rFonts w:ascii="Book Antiqua" w:eastAsiaTheme="minorEastAsia" w:hAnsi="Book Antiqua" w:cstheme="minorBidi"/>
          <w:i/>
          <w:sz w:val="24"/>
        </w:rPr>
        <w:t>Nature</w:t>
      </w:r>
      <w:r w:rsidRPr="00912ABF">
        <w:rPr>
          <w:rFonts w:ascii="Book Antiqua" w:eastAsiaTheme="minorEastAsia" w:hAnsi="Book Antiqua" w:cstheme="minorBidi"/>
          <w:sz w:val="24"/>
        </w:rPr>
        <w:t xml:space="preserve"> 2014; </w:t>
      </w:r>
      <w:r w:rsidRPr="00912ABF">
        <w:rPr>
          <w:rFonts w:ascii="Book Antiqua" w:eastAsiaTheme="minorEastAsia" w:hAnsi="Book Antiqua" w:cstheme="minorBidi"/>
          <w:b/>
          <w:sz w:val="24"/>
        </w:rPr>
        <w:t>513</w:t>
      </w:r>
      <w:r w:rsidRPr="00912ABF">
        <w:rPr>
          <w:rFonts w:ascii="Book Antiqua" w:eastAsiaTheme="minorEastAsia" w:hAnsi="Book Antiqua" w:cstheme="minorBidi"/>
          <w:sz w:val="24"/>
        </w:rPr>
        <w:t>: 59-64 [PMID: 25079328 DOI: 10.1038/nature13568]</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35 </w:t>
      </w:r>
      <w:r w:rsidRPr="00912ABF">
        <w:rPr>
          <w:rFonts w:ascii="Book Antiqua" w:eastAsiaTheme="minorEastAsia" w:hAnsi="Book Antiqua" w:cstheme="minorBidi"/>
          <w:b/>
          <w:sz w:val="24"/>
        </w:rPr>
        <w:t>Zhang HL</w:t>
      </w:r>
      <w:r w:rsidRPr="00912ABF">
        <w:rPr>
          <w:rFonts w:ascii="Book Antiqua" w:eastAsiaTheme="minorEastAsia" w:hAnsi="Book Antiqua" w:cstheme="minorBidi"/>
          <w:sz w:val="24"/>
        </w:rPr>
        <w:t xml:space="preserve">, Yu LX, Yang W, Tang L, Lin Y, Wu H, </w:t>
      </w:r>
      <w:proofErr w:type="spellStart"/>
      <w:r w:rsidRPr="00912ABF">
        <w:rPr>
          <w:rFonts w:ascii="Book Antiqua" w:eastAsiaTheme="minorEastAsia" w:hAnsi="Book Antiqua" w:cstheme="minorBidi"/>
          <w:sz w:val="24"/>
        </w:rPr>
        <w:t>Zhai</w:t>
      </w:r>
      <w:proofErr w:type="spellEnd"/>
      <w:r w:rsidRPr="00912ABF">
        <w:rPr>
          <w:rFonts w:ascii="Book Antiqua" w:eastAsiaTheme="minorEastAsia" w:hAnsi="Book Antiqua" w:cstheme="minorBidi"/>
          <w:sz w:val="24"/>
        </w:rPr>
        <w:t xml:space="preserve"> B, Tan YX, Shan L, Liu Q, Chen HY, Dai RY, </w:t>
      </w:r>
      <w:proofErr w:type="spellStart"/>
      <w:r w:rsidRPr="00912ABF">
        <w:rPr>
          <w:rFonts w:ascii="Book Antiqua" w:eastAsiaTheme="minorEastAsia" w:hAnsi="Book Antiqua" w:cstheme="minorBidi"/>
          <w:sz w:val="24"/>
        </w:rPr>
        <w:t>Qiu</w:t>
      </w:r>
      <w:proofErr w:type="spellEnd"/>
      <w:r w:rsidRPr="00912ABF">
        <w:rPr>
          <w:rFonts w:ascii="Book Antiqua" w:eastAsiaTheme="minorEastAsia" w:hAnsi="Book Antiqua" w:cstheme="minorBidi"/>
          <w:sz w:val="24"/>
        </w:rPr>
        <w:t xml:space="preserve"> BJ, He YQ, Wang C, Zheng LY, Li YQ, Wu FQ, Li Z, Yan HX, Wang HY. Profound impact of gut homeostasis on chemically-induced pro-tumorigenic inflammation and hepatocarcinogenesis in rats. </w:t>
      </w:r>
      <w:r w:rsidRPr="00912ABF">
        <w:rPr>
          <w:rFonts w:ascii="Book Antiqua" w:eastAsiaTheme="minorEastAsia" w:hAnsi="Book Antiqua" w:cstheme="minorBidi"/>
          <w:i/>
          <w:sz w:val="24"/>
        </w:rPr>
        <w:t xml:space="preserve">J </w:t>
      </w:r>
      <w:proofErr w:type="spellStart"/>
      <w:r w:rsidRPr="00912ABF">
        <w:rPr>
          <w:rFonts w:ascii="Book Antiqua" w:eastAsiaTheme="minorEastAsia" w:hAnsi="Book Antiqua" w:cstheme="minorBidi"/>
          <w:i/>
          <w:sz w:val="24"/>
        </w:rPr>
        <w:t>Hepatol</w:t>
      </w:r>
      <w:proofErr w:type="spellEnd"/>
      <w:r w:rsidRPr="00912ABF">
        <w:rPr>
          <w:rFonts w:ascii="Book Antiqua" w:eastAsiaTheme="minorEastAsia" w:hAnsi="Book Antiqua" w:cstheme="minorBidi"/>
          <w:sz w:val="24"/>
        </w:rPr>
        <w:t xml:space="preserve"> 2012; </w:t>
      </w:r>
      <w:r w:rsidRPr="00912ABF">
        <w:rPr>
          <w:rFonts w:ascii="Book Antiqua" w:eastAsiaTheme="minorEastAsia" w:hAnsi="Book Antiqua" w:cstheme="minorBidi"/>
          <w:b/>
          <w:sz w:val="24"/>
        </w:rPr>
        <w:t>57</w:t>
      </w:r>
      <w:r w:rsidRPr="00912ABF">
        <w:rPr>
          <w:rFonts w:ascii="Book Antiqua" w:eastAsiaTheme="minorEastAsia" w:hAnsi="Book Antiqua" w:cstheme="minorBidi"/>
          <w:sz w:val="24"/>
        </w:rPr>
        <w:t>: 803-812 [PMID: 22727732 DOI: 10.1016/j.jhep.2012.06.011]</w:t>
      </w:r>
    </w:p>
    <w:p w:rsidR="00912ABF" w:rsidRPr="00912ABF" w:rsidRDefault="00912ABF" w:rsidP="00912ABF">
      <w:pPr>
        <w:adjustRightInd w:val="0"/>
        <w:snapToGrid w:val="0"/>
        <w:spacing w:line="360" w:lineRule="auto"/>
        <w:rPr>
          <w:rFonts w:ascii="Book Antiqua" w:eastAsiaTheme="minorEastAsia" w:hAnsi="Book Antiqua" w:cstheme="minorBidi"/>
          <w:sz w:val="24"/>
        </w:rPr>
      </w:pPr>
      <w:r w:rsidRPr="00912ABF">
        <w:rPr>
          <w:rFonts w:ascii="Book Antiqua" w:eastAsiaTheme="minorEastAsia" w:hAnsi="Book Antiqua" w:cstheme="minorBidi"/>
          <w:sz w:val="24"/>
        </w:rPr>
        <w:t xml:space="preserve">36 </w:t>
      </w:r>
      <w:proofErr w:type="spellStart"/>
      <w:r w:rsidRPr="00912ABF">
        <w:rPr>
          <w:rFonts w:ascii="Book Antiqua" w:eastAsiaTheme="minorEastAsia" w:hAnsi="Book Antiqua" w:cstheme="minorBidi"/>
          <w:b/>
          <w:sz w:val="24"/>
        </w:rPr>
        <w:t>Schnabl</w:t>
      </w:r>
      <w:proofErr w:type="spellEnd"/>
      <w:r w:rsidRPr="00912ABF">
        <w:rPr>
          <w:rFonts w:ascii="Book Antiqua" w:eastAsiaTheme="minorEastAsia" w:hAnsi="Book Antiqua" w:cstheme="minorBidi"/>
          <w:b/>
          <w:sz w:val="24"/>
        </w:rPr>
        <w:t xml:space="preserve"> B</w:t>
      </w:r>
      <w:r w:rsidRPr="00912ABF">
        <w:rPr>
          <w:rFonts w:ascii="Book Antiqua" w:eastAsiaTheme="minorEastAsia" w:hAnsi="Book Antiqua" w:cstheme="minorBidi"/>
          <w:sz w:val="24"/>
        </w:rPr>
        <w:t xml:space="preserve">, Brenner DA. Interactions between the intestinal microbiome and liver diseases. </w:t>
      </w:r>
      <w:r w:rsidRPr="00912ABF">
        <w:rPr>
          <w:rFonts w:ascii="Book Antiqua" w:eastAsiaTheme="minorEastAsia" w:hAnsi="Book Antiqua" w:cstheme="minorBidi"/>
          <w:i/>
          <w:sz w:val="24"/>
        </w:rPr>
        <w:t>Gastroenterology</w:t>
      </w:r>
      <w:r w:rsidRPr="00912ABF">
        <w:rPr>
          <w:rFonts w:ascii="Book Antiqua" w:eastAsiaTheme="minorEastAsia" w:hAnsi="Book Antiqua" w:cstheme="minorBidi"/>
          <w:sz w:val="24"/>
        </w:rPr>
        <w:t xml:space="preserve"> 2014; </w:t>
      </w:r>
      <w:r w:rsidRPr="00912ABF">
        <w:rPr>
          <w:rFonts w:ascii="Book Antiqua" w:eastAsiaTheme="minorEastAsia" w:hAnsi="Book Antiqua" w:cstheme="minorBidi"/>
          <w:b/>
          <w:sz w:val="24"/>
        </w:rPr>
        <w:t>146</w:t>
      </w:r>
      <w:r w:rsidRPr="00912ABF">
        <w:rPr>
          <w:rFonts w:ascii="Book Antiqua" w:eastAsiaTheme="minorEastAsia" w:hAnsi="Book Antiqua" w:cstheme="minorBidi"/>
          <w:sz w:val="24"/>
        </w:rPr>
        <w:t>: 1513-1524 [PMID: 24440671 DOI: 10.1053/j.gastro.2014.01.020]</w:t>
      </w:r>
    </w:p>
    <w:p w:rsidR="00912ABF" w:rsidRPr="00912ABF" w:rsidRDefault="00912ABF" w:rsidP="00912ABF">
      <w:pPr>
        <w:wordWrap w:val="0"/>
        <w:adjustRightInd w:val="0"/>
        <w:snapToGrid w:val="0"/>
        <w:spacing w:line="360" w:lineRule="auto"/>
        <w:ind w:left="361" w:hangingChars="150" w:hanging="361"/>
        <w:jc w:val="right"/>
        <w:rPr>
          <w:rFonts w:ascii="Book Antiqua" w:eastAsiaTheme="minorEastAsia" w:hAnsi="Book Antiqua" w:cstheme="minorBidi"/>
          <w:color w:val="000000"/>
          <w:sz w:val="24"/>
          <w:szCs w:val="22"/>
        </w:rPr>
      </w:pPr>
      <w:bookmarkStart w:id="11" w:name="OLE_LINK13"/>
      <w:bookmarkStart w:id="12" w:name="OLE_LINK14"/>
      <w:r w:rsidRPr="00912ABF">
        <w:rPr>
          <w:rFonts w:ascii="Book Antiqua" w:eastAsiaTheme="minorEastAsia" w:hAnsi="Book Antiqua" w:cstheme="minorBidi"/>
          <w:b/>
          <w:bCs/>
          <w:color w:val="000000"/>
          <w:sz w:val="24"/>
          <w:szCs w:val="22"/>
        </w:rPr>
        <w:t>P-Reviewer:</w:t>
      </w:r>
      <w:r w:rsidRPr="00912ABF">
        <w:rPr>
          <w:rFonts w:ascii="Book Antiqua" w:eastAsiaTheme="minorEastAsia" w:hAnsi="Book Antiqua" w:cstheme="minorBidi" w:hint="eastAsia"/>
          <w:bCs/>
          <w:color w:val="000000"/>
          <w:sz w:val="24"/>
          <w:szCs w:val="22"/>
        </w:rPr>
        <w:t xml:space="preserve"> </w:t>
      </w:r>
      <w:proofErr w:type="spellStart"/>
      <w:r w:rsidRPr="00912ABF">
        <w:rPr>
          <w:rFonts w:ascii="Book Antiqua" w:eastAsiaTheme="minorEastAsia" w:hAnsi="Book Antiqua" w:cstheme="minorBidi"/>
          <w:bCs/>
          <w:color w:val="000000"/>
          <w:sz w:val="24"/>
          <w:szCs w:val="22"/>
        </w:rPr>
        <w:t>Cholongitas</w:t>
      </w:r>
      <w:proofErr w:type="spellEnd"/>
      <w:r>
        <w:rPr>
          <w:rFonts w:ascii="Book Antiqua" w:eastAsiaTheme="minorEastAsia" w:hAnsi="Book Antiqua" w:cstheme="minorBidi" w:hint="eastAsia"/>
          <w:bCs/>
          <w:color w:val="000000"/>
          <w:sz w:val="24"/>
          <w:szCs w:val="22"/>
        </w:rPr>
        <w:t xml:space="preserve"> E, </w:t>
      </w:r>
      <w:proofErr w:type="spellStart"/>
      <w:r w:rsidRPr="00912ABF">
        <w:rPr>
          <w:rFonts w:ascii="Book Antiqua" w:eastAsiaTheme="minorEastAsia" w:hAnsi="Book Antiqua" w:cstheme="minorBidi"/>
          <w:bCs/>
          <w:color w:val="000000"/>
          <w:sz w:val="24"/>
          <w:szCs w:val="22"/>
        </w:rPr>
        <w:t>Venu</w:t>
      </w:r>
      <w:proofErr w:type="spellEnd"/>
      <w:r>
        <w:rPr>
          <w:rFonts w:ascii="Book Antiqua" w:eastAsiaTheme="minorEastAsia" w:hAnsi="Book Antiqua" w:cstheme="minorBidi" w:hint="eastAsia"/>
          <w:bCs/>
          <w:color w:val="000000"/>
          <w:sz w:val="24"/>
          <w:szCs w:val="22"/>
        </w:rPr>
        <w:t xml:space="preserve"> RP </w:t>
      </w:r>
      <w:r w:rsidRPr="00912ABF">
        <w:rPr>
          <w:rFonts w:ascii="Book Antiqua" w:eastAsiaTheme="minorEastAsia" w:hAnsi="Book Antiqua" w:cstheme="minorBidi"/>
          <w:b/>
          <w:bCs/>
          <w:color w:val="000000"/>
          <w:sz w:val="24"/>
          <w:szCs w:val="22"/>
        </w:rPr>
        <w:t>S-Editor:</w:t>
      </w:r>
      <w:r>
        <w:rPr>
          <w:rFonts w:ascii="Book Antiqua" w:eastAsiaTheme="minorEastAsia" w:hAnsi="Book Antiqua" w:cstheme="minorBidi" w:hint="eastAsia"/>
          <w:b/>
          <w:bCs/>
          <w:color w:val="000000"/>
          <w:sz w:val="24"/>
          <w:szCs w:val="22"/>
        </w:rPr>
        <w:t xml:space="preserve"> </w:t>
      </w:r>
      <w:r w:rsidRPr="00912ABF">
        <w:rPr>
          <w:rFonts w:ascii="Book Antiqua" w:eastAsiaTheme="minorEastAsia" w:hAnsi="Book Antiqua" w:cstheme="minorBidi" w:hint="eastAsia"/>
          <w:bCs/>
          <w:color w:val="000000"/>
          <w:sz w:val="24"/>
          <w:szCs w:val="22"/>
        </w:rPr>
        <w:t>Wang XJ</w:t>
      </w:r>
    </w:p>
    <w:p w:rsidR="00912ABF" w:rsidRPr="00912ABF" w:rsidRDefault="00912ABF" w:rsidP="00912ABF">
      <w:pPr>
        <w:adjustRightInd w:val="0"/>
        <w:snapToGrid w:val="0"/>
        <w:spacing w:line="360" w:lineRule="auto"/>
        <w:ind w:left="361" w:hangingChars="150" w:hanging="361"/>
        <w:jc w:val="right"/>
        <w:rPr>
          <w:rFonts w:ascii="Book Antiqua" w:eastAsiaTheme="minorEastAsia" w:hAnsi="Book Antiqua" w:cstheme="minorBidi"/>
          <w:b/>
          <w:bCs/>
          <w:color w:val="000000"/>
          <w:sz w:val="24"/>
          <w:szCs w:val="22"/>
        </w:rPr>
      </w:pPr>
      <w:r w:rsidRPr="00912ABF">
        <w:rPr>
          <w:rFonts w:ascii="Book Antiqua" w:eastAsiaTheme="minorEastAsia" w:hAnsi="Book Antiqua" w:cstheme="minorBidi"/>
          <w:b/>
          <w:bCs/>
          <w:color w:val="000000"/>
          <w:sz w:val="24"/>
          <w:szCs w:val="22"/>
        </w:rPr>
        <w:t>L-Editor:</w:t>
      </w:r>
      <w:r w:rsidRPr="00912ABF">
        <w:rPr>
          <w:rFonts w:ascii="Book Antiqua" w:eastAsiaTheme="minorEastAsia" w:hAnsi="Book Antiqua" w:cstheme="minorBidi"/>
          <w:color w:val="000000"/>
          <w:sz w:val="24"/>
          <w:szCs w:val="22"/>
        </w:rPr>
        <w:t xml:space="preserve"> </w:t>
      </w:r>
      <w:r w:rsidRPr="00912ABF">
        <w:rPr>
          <w:rFonts w:ascii="Book Antiqua" w:eastAsiaTheme="minorEastAsia" w:hAnsi="Book Antiqua" w:cstheme="minorBidi"/>
          <w:b/>
          <w:bCs/>
          <w:color w:val="000000"/>
          <w:sz w:val="24"/>
          <w:szCs w:val="22"/>
        </w:rPr>
        <w:t>E-Editor:</w:t>
      </w:r>
    </w:p>
    <w:p w:rsidR="00912ABF" w:rsidRPr="00912ABF" w:rsidRDefault="00912ABF" w:rsidP="00912ABF">
      <w:pPr>
        <w:widowControl/>
        <w:adjustRightInd w:val="0"/>
        <w:snapToGrid w:val="0"/>
        <w:spacing w:line="360" w:lineRule="auto"/>
        <w:rPr>
          <w:rFonts w:ascii="Book Antiqua" w:eastAsia="MS Mincho" w:hAnsi="Book Antiqua"/>
          <w:kern w:val="0"/>
          <w:sz w:val="24"/>
        </w:rPr>
      </w:pPr>
      <w:r w:rsidRPr="00912ABF">
        <w:rPr>
          <w:rFonts w:ascii="Book Antiqua" w:eastAsia="MS Mincho" w:hAnsi="Book Antiqua"/>
          <w:b/>
          <w:kern w:val="0"/>
          <w:sz w:val="24"/>
        </w:rPr>
        <w:t>Specialty type:</w:t>
      </w:r>
      <w:r w:rsidRPr="00912ABF">
        <w:rPr>
          <w:rFonts w:ascii="Book Antiqua" w:eastAsia="MS Mincho" w:hAnsi="Book Antiqua"/>
          <w:kern w:val="0"/>
          <w:sz w:val="24"/>
        </w:rPr>
        <w:t xml:space="preserve"> Gastroenterology and hepatology</w:t>
      </w:r>
    </w:p>
    <w:p w:rsidR="00912ABF" w:rsidRPr="00912ABF" w:rsidRDefault="00912ABF" w:rsidP="00912ABF">
      <w:pPr>
        <w:widowControl/>
        <w:adjustRightInd w:val="0"/>
        <w:snapToGrid w:val="0"/>
        <w:spacing w:line="360" w:lineRule="auto"/>
        <w:rPr>
          <w:rFonts w:ascii="Book Antiqua" w:eastAsiaTheme="minorEastAsia" w:hAnsi="Book Antiqua"/>
          <w:kern w:val="0"/>
          <w:sz w:val="24"/>
        </w:rPr>
      </w:pPr>
      <w:r w:rsidRPr="00912ABF">
        <w:rPr>
          <w:rFonts w:ascii="Book Antiqua" w:eastAsia="MS Mincho" w:hAnsi="Book Antiqua"/>
          <w:b/>
          <w:kern w:val="0"/>
          <w:sz w:val="24"/>
        </w:rPr>
        <w:t>Country of origin:</w:t>
      </w:r>
      <w:r>
        <w:rPr>
          <w:rFonts w:ascii="Book Antiqua" w:eastAsiaTheme="minorEastAsia" w:hAnsi="Book Antiqua" w:hint="eastAsia"/>
          <w:b/>
          <w:kern w:val="0"/>
          <w:sz w:val="24"/>
        </w:rPr>
        <w:t xml:space="preserve"> </w:t>
      </w:r>
      <w:r w:rsidRPr="00912ABF">
        <w:rPr>
          <w:rFonts w:ascii="Book Antiqua" w:eastAsiaTheme="minorEastAsia" w:hAnsi="Book Antiqua"/>
          <w:kern w:val="0"/>
          <w:sz w:val="24"/>
        </w:rPr>
        <w:t>China</w:t>
      </w:r>
    </w:p>
    <w:p w:rsidR="00912ABF" w:rsidRPr="00912ABF" w:rsidRDefault="00912ABF" w:rsidP="00912ABF">
      <w:pPr>
        <w:widowControl/>
        <w:adjustRightInd w:val="0"/>
        <w:snapToGrid w:val="0"/>
        <w:spacing w:line="360" w:lineRule="auto"/>
        <w:rPr>
          <w:rFonts w:ascii="Book Antiqua" w:eastAsia="MS Mincho" w:hAnsi="Book Antiqua"/>
          <w:b/>
          <w:kern w:val="0"/>
          <w:sz w:val="24"/>
        </w:rPr>
      </w:pPr>
      <w:r w:rsidRPr="00912ABF">
        <w:rPr>
          <w:rFonts w:ascii="Book Antiqua" w:eastAsia="MS Mincho" w:hAnsi="Book Antiqua"/>
          <w:b/>
          <w:kern w:val="0"/>
          <w:sz w:val="24"/>
        </w:rPr>
        <w:t>Peer-review report classification</w:t>
      </w:r>
    </w:p>
    <w:p w:rsidR="00912ABF" w:rsidRPr="00912ABF" w:rsidRDefault="00912ABF" w:rsidP="00912ABF">
      <w:pPr>
        <w:widowControl/>
        <w:adjustRightInd w:val="0"/>
        <w:snapToGrid w:val="0"/>
        <w:spacing w:line="360" w:lineRule="auto"/>
        <w:rPr>
          <w:rFonts w:ascii="Book Antiqua" w:eastAsia="MS Mincho" w:hAnsi="Book Antiqua"/>
          <w:kern w:val="0"/>
          <w:sz w:val="24"/>
        </w:rPr>
      </w:pPr>
      <w:r w:rsidRPr="00912ABF">
        <w:rPr>
          <w:rFonts w:ascii="Book Antiqua" w:eastAsia="MS Mincho" w:hAnsi="Book Antiqua"/>
          <w:kern w:val="0"/>
          <w:sz w:val="24"/>
        </w:rPr>
        <w:t xml:space="preserve">Grade </w:t>
      </w:r>
      <w:proofErr w:type="gramStart"/>
      <w:r w:rsidRPr="00912ABF">
        <w:rPr>
          <w:rFonts w:ascii="Book Antiqua" w:eastAsia="MS Mincho" w:hAnsi="Book Antiqua"/>
          <w:kern w:val="0"/>
          <w:sz w:val="24"/>
        </w:rPr>
        <w:t>A</w:t>
      </w:r>
      <w:proofErr w:type="gramEnd"/>
      <w:r w:rsidRPr="00912ABF">
        <w:rPr>
          <w:rFonts w:ascii="Book Antiqua" w:eastAsia="MS Mincho" w:hAnsi="Book Antiqua"/>
          <w:kern w:val="0"/>
          <w:sz w:val="24"/>
        </w:rPr>
        <w:t xml:space="preserve"> (Excellent): 0</w:t>
      </w:r>
    </w:p>
    <w:p w:rsidR="00912ABF" w:rsidRPr="00912ABF" w:rsidRDefault="00912ABF" w:rsidP="00912ABF">
      <w:pPr>
        <w:widowControl/>
        <w:adjustRightInd w:val="0"/>
        <w:snapToGrid w:val="0"/>
        <w:spacing w:line="360" w:lineRule="auto"/>
        <w:rPr>
          <w:rFonts w:ascii="Book Antiqua" w:eastAsiaTheme="minorEastAsia" w:hAnsi="Book Antiqua"/>
          <w:kern w:val="0"/>
          <w:sz w:val="24"/>
        </w:rPr>
      </w:pPr>
      <w:r w:rsidRPr="00912ABF">
        <w:rPr>
          <w:rFonts w:ascii="Book Antiqua" w:eastAsia="MS Mincho" w:hAnsi="Book Antiqua"/>
          <w:kern w:val="0"/>
          <w:sz w:val="24"/>
        </w:rPr>
        <w:t>Grade B (Very good):</w:t>
      </w:r>
      <w:r w:rsidRPr="00912ABF">
        <w:rPr>
          <w:rFonts w:ascii="Book Antiqua" w:eastAsiaTheme="minorEastAsia" w:hAnsi="Book Antiqua" w:hint="eastAsia"/>
          <w:kern w:val="0"/>
          <w:sz w:val="24"/>
        </w:rPr>
        <w:t xml:space="preserve"> </w:t>
      </w:r>
      <w:r>
        <w:rPr>
          <w:rFonts w:ascii="Book Antiqua" w:eastAsiaTheme="minorEastAsia" w:hAnsi="Book Antiqua" w:hint="eastAsia"/>
          <w:kern w:val="0"/>
          <w:sz w:val="24"/>
        </w:rPr>
        <w:t>B</w:t>
      </w:r>
    </w:p>
    <w:p w:rsidR="00912ABF" w:rsidRPr="00912ABF" w:rsidRDefault="00912ABF" w:rsidP="00912ABF">
      <w:pPr>
        <w:widowControl/>
        <w:adjustRightInd w:val="0"/>
        <w:snapToGrid w:val="0"/>
        <w:spacing w:line="360" w:lineRule="auto"/>
        <w:rPr>
          <w:rFonts w:ascii="Book Antiqua" w:eastAsia="MS Mincho" w:hAnsi="Book Antiqua"/>
          <w:kern w:val="0"/>
          <w:sz w:val="24"/>
        </w:rPr>
      </w:pPr>
      <w:r w:rsidRPr="00912ABF">
        <w:rPr>
          <w:rFonts w:ascii="Book Antiqua" w:eastAsia="MS Mincho" w:hAnsi="Book Antiqua"/>
          <w:kern w:val="0"/>
          <w:sz w:val="24"/>
        </w:rPr>
        <w:t xml:space="preserve">Grade C (Good): </w:t>
      </w:r>
      <w:r>
        <w:rPr>
          <w:rFonts w:ascii="Book Antiqua" w:hAnsi="Book Antiqua" w:hint="eastAsia"/>
          <w:kern w:val="0"/>
          <w:sz w:val="24"/>
        </w:rPr>
        <w:t>C</w:t>
      </w:r>
    </w:p>
    <w:p w:rsidR="00912ABF" w:rsidRPr="00912ABF" w:rsidRDefault="00912ABF" w:rsidP="00912ABF">
      <w:pPr>
        <w:widowControl/>
        <w:adjustRightInd w:val="0"/>
        <w:snapToGrid w:val="0"/>
        <w:spacing w:line="360" w:lineRule="auto"/>
        <w:rPr>
          <w:rFonts w:ascii="Book Antiqua" w:eastAsia="MS Mincho" w:hAnsi="Book Antiqua"/>
          <w:kern w:val="0"/>
          <w:sz w:val="24"/>
        </w:rPr>
      </w:pPr>
      <w:r w:rsidRPr="00912ABF">
        <w:rPr>
          <w:rFonts w:ascii="Book Antiqua" w:eastAsia="MS Mincho" w:hAnsi="Book Antiqua"/>
          <w:kern w:val="0"/>
          <w:sz w:val="24"/>
        </w:rPr>
        <w:t>Grade D (Fair): 0</w:t>
      </w:r>
    </w:p>
    <w:p w:rsidR="00912ABF" w:rsidRPr="00912ABF" w:rsidRDefault="00912ABF" w:rsidP="00912ABF">
      <w:pPr>
        <w:widowControl/>
        <w:adjustRightInd w:val="0"/>
        <w:snapToGrid w:val="0"/>
        <w:spacing w:line="360" w:lineRule="auto"/>
        <w:rPr>
          <w:rFonts w:ascii="Book Antiqua" w:eastAsiaTheme="minorEastAsia" w:hAnsi="Book Antiqua"/>
          <w:kern w:val="0"/>
          <w:sz w:val="24"/>
        </w:rPr>
      </w:pPr>
      <w:r w:rsidRPr="00912ABF">
        <w:rPr>
          <w:rFonts w:ascii="Book Antiqua" w:eastAsia="MS Mincho" w:hAnsi="Book Antiqua"/>
          <w:kern w:val="0"/>
          <w:sz w:val="24"/>
        </w:rPr>
        <w:lastRenderedPageBreak/>
        <w:t>Grade E (Poor): 0</w:t>
      </w:r>
    </w:p>
    <w:bookmarkEnd w:id="11"/>
    <w:bookmarkEnd w:id="12"/>
    <w:p w:rsidR="009B0DD7" w:rsidRDefault="009B0DD7">
      <w:pPr>
        <w:widowControl/>
        <w:jc w:val="left"/>
        <w:rPr>
          <w:rFonts w:ascii="Book Antiqua" w:hAnsi="Book Antiqua"/>
          <w:bCs/>
          <w:sz w:val="24"/>
        </w:rPr>
      </w:pPr>
      <w:r>
        <w:rPr>
          <w:rFonts w:ascii="Book Antiqua" w:hAnsi="Book Antiqua"/>
          <w:bCs/>
          <w:sz w:val="24"/>
        </w:rPr>
        <w:br w:type="page"/>
      </w:r>
    </w:p>
    <w:p w:rsidR="009B0DD7" w:rsidRPr="00F247BA" w:rsidRDefault="009B0DD7" w:rsidP="009B0DD7">
      <w:pPr>
        <w:autoSpaceDE w:val="0"/>
        <w:autoSpaceDN w:val="0"/>
        <w:adjustRightInd w:val="0"/>
        <w:snapToGrid w:val="0"/>
        <w:spacing w:line="360" w:lineRule="auto"/>
        <w:rPr>
          <w:rFonts w:ascii="Book Antiqua" w:hAnsi="Book Antiqua"/>
          <w:b/>
          <w:sz w:val="24"/>
        </w:rPr>
      </w:pPr>
      <w:r>
        <w:rPr>
          <w:rFonts w:ascii="Book Antiqua" w:hAnsi="Book Antiqua"/>
          <w:b/>
          <w:bCs/>
          <w:noProof/>
          <w:color w:val="000000"/>
          <w:sz w:val="24"/>
        </w:rPr>
        <w:lastRenderedPageBreak/>
        <w:drawing>
          <wp:inline distT="0" distB="0" distL="0" distR="0" wp14:anchorId="1F703000" wp14:editId="2DEE2833">
            <wp:extent cx="5267325" cy="4391025"/>
            <wp:effectExtent l="0" t="0" r="9525" b="9525"/>
            <wp:docPr id="7" name="图片 7" descr="581858199153244715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185819915324471580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4391025"/>
                    </a:xfrm>
                    <a:prstGeom prst="rect">
                      <a:avLst/>
                    </a:prstGeom>
                    <a:noFill/>
                    <a:ln>
                      <a:noFill/>
                    </a:ln>
                    <a:effectLst/>
                  </pic:spPr>
                </pic:pic>
              </a:graphicData>
            </a:graphic>
          </wp:inline>
        </w:drawing>
      </w:r>
    </w:p>
    <w:p w:rsidR="009B0DD7" w:rsidRPr="009B0DD7" w:rsidRDefault="009B0DD7" w:rsidP="009B0DD7">
      <w:pPr>
        <w:autoSpaceDE w:val="0"/>
        <w:autoSpaceDN w:val="0"/>
        <w:adjustRightInd w:val="0"/>
        <w:snapToGrid w:val="0"/>
        <w:spacing w:line="360" w:lineRule="auto"/>
        <w:rPr>
          <w:rFonts w:ascii="Book Antiqua" w:hAnsi="Book Antiqua"/>
          <w:b/>
          <w:sz w:val="24"/>
        </w:rPr>
      </w:pPr>
      <w:r w:rsidRPr="00F247BA">
        <w:rPr>
          <w:rFonts w:ascii="Book Antiqua" w:hAnsi="Book Antiqua"/>
          <w:b/>
          <w:bCs/>
          <w:color w:val="000000"/>
          <w:sz w:val="24"/>
        </w:rPr>
        <w:t>Figure 1</w:t>
      </w:r>
      <w:r>
        <w:rPr>
          <w:rFonts w:ascii="Book Antiqua" w:hAnsi="Book Antiqua" w:hint="eastAsia"/>
          <w:b/>
          <w:bCs/>
          <w:color w:val="000000"/>
          <w:sz w:val="24"/>
        </w:rPr>
        <w:t xml:space="preserve"> </w:t>
      </w:r>
      <w:r w:rsidRPr="00F247BA">
        <w:rPr>
          <w:rFonts w:ascii="Book Antiqua" w:hAnsi="Book Antiqua"/>
          <w:b/>
          <w:sz w:val="24"/>
        </w:rPr>
        <w:t xml:space="preserve">Middle dosage of FK506 is optimal for maintaining immunosupression after </w:t>
      </w:r>
      <w:r w:rsidR="000432AC" w:rsidRPr="000432AC">
        <w:rPr>
          <w:rFonts w:ascii="Book Antiqua" w:hAnsi="Book Antiqua"/>
          <w:b/>
          <w:sz w:val="24"/>
        </w:rPr>
        <w:t>liver transplantation</w:t>
      </w:r>
      <w:r w:rsidRPr="00F247BA">
        <w:rPr>
          <w:rFonts w:ascii="Book Antiqua" w:hAnsi="Book Antiqua"/>
          <w:b/>
          <w:sz w:val="24"/>
        </w:rPr>
        <w:t xml:space="preserve">. </w:t>
      </w:r>
      <w:r>
        <w:rPr>
          <w:rFonts w:ascii="Book Antiqua" w:hAnsi="Book Antiqua" w:hint="eastAsia"/>
          <w:b/>
          <w:sz w:val="24"/>
        </w:rPr>
        <w:t>A:</w:t>
      </w:r>
      <w:r w:rsidRPr="00F247BA">
        <w:rPr>
          <w:rFonts w:ascii="Book Antiqua" w:hAnsi="Book Antiqua"/>
          <w:kern w:val="0"/>
          <w:sz w:val="24"/>
        </w:rPr>
        <w:t xml:space="preserve"> Representative image of the hepatic graft pathological structure staine</w:t>
      </w:r>
      <w:r>
        <w:rPr>
          <w:rFonts w:ascii="Book Antiqua" w:hAnsi="Book Antiqua"/>
          <w:kern w:val="0"/>
          <w:sz w:val="24"/>
        </w:rPr>
        <w:t>d with hematoxylin and eosin (H</w:t>
      </w:r>
      <w:r w:rsidRPr="00F247BA">
        <w:rPr>
          <w:rFonts w:ascii="Book Antiqua" w:hAnsi="Book Antiqua"/>
          <w:kern w:val="0"/>
          <w:sz w:val="24"/>
        </w:rPr>
        <w:t>E, 200</w:t>
      </w:r>
      <w:r>
        <w:rPr>
          <w:rFonts w:ascii="Book Antiqua" w:hAnsi="Book Antiqua" w:hint="eastAsia"/>
          <w:kern w:val="0"/>
          <w:sz w:val="24"/>
        </w:rPr>
        <w:t xml:space="preserve"> </w:t>
      </w:r>
      <w:r w:rsidRPr="00F247BA">
        <w:rPr>
          <w:rFonts w:ascii="Book Antiqua" w:hAnsi="Book Antiqua"/>
          <w:kern w:val="0"/>
          <w:sz w:val="24"/>
        </w:rPr>
        <w:t>×)</w:t>
      </w:r>
      <w:r>
        <w:rPr>
          <w:rFonts w:ascii="Book Antiqua" w:hAnsi="Book Antiqua" w:hint="eastAsia"/>
          <w:kern w:val="0"/>
          <w:sz w:val="24"/>
        </w:rPr>
        <w:t>;</w:t>
      </w:r>
      <w:r w:rsidRPr="00F247BA">
        <w:rPr>
          <w:rFonts w:ascii="Book Antiqua" w:hAnsi="Book Antiqua"/>
          <w:kern w:val="0"/>
          <w:sz w:val="24"/>
        </w:rPr>
        <w:t xml:space="preserve"> </w:t>
      </w:r>
      <w:r>
        <w:rPr>
          <w:rFonts w:ascii="Book Antiqua" w:hAnsi="Book Antiqua" w:hint="eastAsia"/>
          <w:sz w:val="24"/>
        </w:rPr>
        <w:t>B:</w:t>
      </w:r>
      <w:r w:rsidRPr="00F247BA">
        <w:rPr>
          <w:rFonts w:ascii="Book Antiqua" w:hAnsi="Book Antiqua"/>
          <w:sz w:val="24"/>
        </w:rPr>
        <w:t xml:space="preserve"> </w:t>
      </w:r>
      <w:r w:rsidRPr="00F247BA">
        <w:rPr>
          <w:rFonts w:ascii="Book Antiqua" w:hAnsi="Book Antiqua"/>
          <w:kern w:val="0"/>
          <w:sz w:val="24"/>
        </w:rPr>
        <w:t xml:space="preserve">Representative hepatocytes ultrastructure obtained </w:t>
      </w:r>
      <w:r w:rsidRPr="009B0DD7">
        <w:rPr>
          <w:rFonts w:ascii="Book Antiqua" w:hAnsi="Book Antiqua"/>
          <w:i/>
          <w:sz w:val="24"/>
        </w:rPr>
        <w:t>via</w:t>
      </w:r>
      <w:r w:rsidRPr="00F247BA">
        <w:rPr>
          <w:rFonts w:ascii="Book Antiqua" w:hAnsi="Book Antiqua"/>
          <w:sz w:val="24"/>
        </w:rPr>
        <w:t xml:space="preserve"> transmission electron microscopy (TEM, </w:t>
      </w:r>
      <w:r w:rsidRPr="00F247BA">
        <w:rPr>
          <w:rFonts w:ascii="Book Antiqua" w:hAnsi="Book Antiqua"/>
          <w:kern w:val="0"/>
          <w:sz w:val="24"/>
        </w:rPr>
        <w:t>2550</w:t>
      </w:r>
      <w:r>
        <w:rPr>
          <w:rFonts w:ascii="Book Antiqua" w:hAnsi="Book Antiqua" w:hint="eastAsia"/>
          <w:kern w:val="0"/>
          <w:sz w:val="24"/>
        </w:rPr>
        <w:t xml:space="preserve"> </w:t>
      </w:r>
      <w:r w:rsidRPr="00F247BA">
        <w:rPr>
          <w:rFonts w:ascii="Book Antiqua" w:hAnsi="Book Antiqua"/>
          <w:kern w:val="0"/>
          <w:sz w:val="24"/>
        </w:rPr>
        <w:t>×, 12500</w:t>
      </w:r>
      <w:r>
        <w:rPr>
          <w:rFonts w:ascii="Book Antiqua" w:hAnsi="Book Antiqua" w:hint="eastAsia"/>
          <w:kern w:val="0"/>
          <w:sz w:val="24"/>
        </w:rPr>
        <w:t xml:space="preserve"> </w:t>
      </w:r>
      <w:r w:rsidRPr="00F247BA">
        <w:rPr>
          <w:rFonts w:ascii="Book Antiqua" w:hAnsi="Book Antiqua"/>
          <w:kern w:val="0"/>
          <w:sz w:val="24"/>
        </w:rPr>
        <w:t>×)</w:t>
      </w:r>
      <w:r w:rsidR="000432AC">
        <w:rPr>
          <w:rFonts w:ascii="Book Antiqua" w:hAnsi="Book Antiqua" w:hint="eastAsia"/>
          <w:kern w:val="0"/>
          <w:sz w:val="24"/>
        </w:rPr>
        <w:t>;</w:t>
      </w:r>
      <w:r w:rsidRPr="00F247BA">
        <w:rPr>
          <w:rFonts w:ascii="Book Antiqua" w:hAnsi="Book Antiqua"/>
          <w:kern w:val="0"/>
          <w:sz w:val="24"/>
        </w:rPr>
        <w:t xml:space="preserve"> </w:t>
      </w:r>
      <w:r>
        <w:rPr>
          <w:rFonts w:ascii="Book Antiqua" w:hAnsi="Book Antiqua" w:hint="eastAsia"/>
          <w:sz w:val="24"/>
        </w:rPr>
        <w:t>C:</w:t>
      </w:r>
      <w:r w:rsidRPr="00F247BA">
        <w:rPr>
          <w:rFonts w:ascii="Book Antiqua" w:hAnsi="Book Antiqua"/>
          <w:sz w:val="24"/>
        </w:rPr>
        <w:t xml:space="preserve"> Assessment of hepatic graft function by plasma levels of </w:t>
      </w:r>
      <w:r w:rsidRPr="00F247BA">
        <w:rPr>
          <w:rFonts w:ascii="Book Antiqua" w:hAnsi="Book Antiqua"/>
          <w:color w:val="000000"/>
          <w:sz w:val="24"/>
        </w:rPr>
        <w:t>alanine aminotransferase (ALT) and aspartate aminotransferase (AST)</w:t>
      </w:r>
      <w:r w:rsidRPr="00F247BA">
        <w:rPr>
          <w:rFonts w:ascii="Book Antiqua" w:hAnsi="Book Antiqua"/>
          <w:sz w:val="24"/>
        </w:rPr>
        <w:t xml:space="preserve"> in different treatment groups.</w:t>
      </w:r>
      <w:r>
        <w:rPr>
          <w:rFonts w:ascii="Book Antiqua" w:hAnsi="Book Antiqua" w:hint="eastAsia"/>
          <w:sz w:val="24"/>
        </w:rPr>
        <w:t xml:space="preserve"> </w:t>
      </w:r>
      <w:r w:rsidRPr="00F247BA">
        <w:rPr>
          <w:rFonts w:ascii="Book Antiqua" w:hAnsi="Book Antiqua"/>
          <w:kern w:val="0"/>
          <w:sz w:val="24"/>
        </w:rPr>
        <w:t>N: Cell nucleus; M: Mitochondria</w:t>
      </w:r>
      <w:r w:rsidRPr="00F247BA">
        <w:rPr>
          <w:rFonts w:ascii="Book Antiqua" w:hAnsi="Book Antiqua"/>
          <w:sz w:val="24"/>
        </w:rPr>
        <w:t xml:space="preserve">. </w:t>
      </w:r>
      <w:proofErr w:type="spellStart"/>
      <w:proofErr w:type="gramStart"/>
      <w:r>
        <w:rPr>
          <w:rFonts w:ascii="Book Antiqua" w:hAnsi="Book Antiqua" w:hint="eastAsia"/>
          <w:color w:val="000000"/>
          <w:sz w:val="24"/>
          <w:vertAlign w:val="superscript"/>
        </w:rPr>
        <w:t>a</w:t>
      </w:r>
      <w:r w:rsidRPr="00F247BA">
        <w:rPr>
          <w:rFonts w:ascii="Book Antiqua" w:hAnsi="Book Antiqua"/>
          <w:i/>
          <w:color w:val="000000"/>
          <w:sz w:val="24"/>
        </w:rPr>
        <w:t>P</w:t>
      </w:r>
      <w:proofErr w:type="spellEnd"/>
      <w:proofErr w:type="gramEnd"/>
      <w:r w:rsidRPr="00F247BA">
        <w:rPr>
          <w:rFonts w:ascii="Book Antiqua" w:hAnsi="Book Antiqua"/>
          <w:i/>
          <w:color w:val="000000"/>
          <w:sz w:val="24"/>
        </w:rPr>
        <w:t xml:space="preserve"> </w:t>
      </w:r>
      <w:r w:rsidRPr="00F247BA">
        <w:rPr>
          <w:rFonts w:ascii="Book Antiqua" w:hAnsi="Book Antiqua"/>
          <w:color w:val="000000"/>
          <w:sz w:val="24"/>
        </w:rPr>
        <w:t>&lt; 0.05</w:t>
      </w:r>
      <w:r w:rsidR="000432AC">
        <w:rPr>
          <w:rFonts w:ascii="Book Antiqua" w:hAnsi="Book Antiqua" w:hint="eastAsia"/>
          <w:color w:val="000000"/>
          <w:sz w:val="24"/>
        </w:rPr>
        <w:t>;</w:t>
      </w:r>
      <w:r w:rsidRPr="00F247BA">
        <w:rPr>
          <w:rFonts w:ascii="Book Antiqua" w:hAnsi="Book Antiqua"/>
          <w:color w:val="000000"/>
          <w:sz w:val="24"/>
        </w:rPr>
        <w:t xml:space="preserve"> </w:t>
      </w:r>
      <w:proofErr w:type="spellStart"/>
      <w:r w:rsidRPr="009B0DD7">
        <w:rPr>
          <w:rFonts w:ascii="Book Antiqua" w:hAnsi="Book Antiqua" w:hint="eastAsia"/>
          <w:color w:val="000000"/>
          <w:sz w:val="24"/>
          <w:vertAlign w:val="superscript"/>
        </w:rPr>
        <w:t>b</w:t>
      </w:r>
      <w:r w:rsidRPr="00F247BA">
        <w:rPr>
          <w:rFonts w:ascii="Book Antiqua" w:hAnsi="Book Antiqua"/>
          <w:i/>
          <w:color w:val="000000"/>
          <w:sz w:val="24"/>
        </w:rPr>
        <w:t>P</w:t>
      </w:r>
      <w:proofErr w:type="spellEnd"/>
      <w:r w:rsidRPr="00F247BA">
        <w:rPr>
          <w:rFonts w:ascii="Book Antiqua" w:hAnsi="Book Antiqua"/>
          <w:color w:val="000000"/>
          <w:sz w:val="24"/>
        </w:rPr>
        <w:t xml:space="preserve"> &lt; 0.01</w:t>
      </w:r>
      <w:r w:rsidR="000432AC">
        <w:rPr>
          <w:rFonts w:ascii="Book Antiqua" w:hAnsi="Book Antiqua" w:hint="eastAsia"/>
          <w:color w:val="000000"/>
          <w:sz w:val="24"/>
        </w:rPr>
        <w:t>;</w:t>
      </w:r>
      <w:r w:rsidRPr="00F247BA">
        <w:rPr>
          <w:rFonts w:ascii="Book Antiqua" w:hAnsi="Book Antiqua"/>
          <w:color w:val="000000"/>
          <w:sz w:val="24"/>
        </w:rPr>
        <w:t xml:space="preserve"> </w:t>
      </w:r>
      <w:proofErr w:type="spellStart"/>
      <w:r>
        <w:rPr>
          <w:rFonts w:ascii="Book Antiqua" w:hAnsi="Book Antiqua" w:hint="eastAsia"/>
          <w:color w:val="000000"/>
          <w:sz w:val="24"/>
          <w:vertAlign w:val="superscript"/>
        </w:rPr>
        <w:t>c</w:t>
      </w:r>
      <w:r w:rsidRPr="00F247BA">
        <w:rPr>
          <w:rFonts w:ascii="Book Antiqua" w:hAnsi="Book Antiqua"/>
          <w:i/>
          <w:color w:val="000000"/>
          <w:sz w:val="24"/>
        </w:rPr>
        <w:t>P</w:t>
      </w:r>
      <w:proofErr w:type="spellEnd"/>
      <w:r w:rsidRPr="00F247BA">
        <w:rPr>
          <w:rFonts w:ascii="Book Antiqua" w:hAnsi="Book Antiqua"/>
          <w:color w:val="000000"/>
          <w:sz w:val="24"/>
        </w:rPr>
        <w:t xml:space="preserve"> &lt; 0.001.</w:t>
      </w:r>
    </w:p>
    <w:p w:rsidR="000432AC" w:rsidRDefault="000432AC">
      <w:pPr>
        <w:widowControl/>
        <w:jc w:val="left"/>
        <w:rPr>
          <w:rFonts w:ascii="Book Antiqua" w:hAnsi="Book Antiqua"/>
          <w:bCs/>
          <w:sz w:val="24"/>
        </w:rPr>
      </w:pPr>
      <w:r>
        <w:rPr>
          <w:rFonts w:ascii="Book Antiqua" w:hAnsi="Book Antiqua"/>
          <w:bCs/>
          <w:sz w:val="24"/>
        </w:rPr>
        <w:br w:type="page"/>
      </w:r>
    </w:p>
    <w:p w:rsidR="000432AC" w:rsidRPr="00F247BA" w:rsidRDefault="000432AC" w:rsidP="000432AC">
      <w:pPr>
        <w:autoSpaceDE w:val="0"/>
        <w:autoSpaceDN w:val="0"/>
        <w:adjustRightInd w:val="0"/>
        <w:snapToGrid w:val="0"/>
        <w:spacing w:line="360" w:lineRule="auto"/>
        <w:rPr>
          <w:rFonts w:ascii="Book Antiqua" w:hAnsi="Book Antiqua"/>
          <w:b/>
          <w:kern w:val="0"/>
          <w:sz w:val="24"/>
        </w:rPr>
      </w:pPr>
      <w:r>
        <w:rPr>
          <w:rFonts w:ascii="Book Antiqua" w:hAnsi="Book Antiqua"/>
          <w:b/>
          <w:noProof/>
          <w:kern w:val="0"/>
          <w:sz w:val="24"/>
        </w:rPr>
        <w:lastRenderedPageBreak/>
        <w:drawing>
          <wp:inline distT="0" distB="0" distL="0" distR="0" wp14:anchorId="1C68C887" wp14:editId="7AE194B8">
            <wp:extent cx="5267325" cy="3390900"/>
            <wp:effectExtent l="0" t="0" r="9525" b="0"/>
            <wp:docPr id="6" name="图片 6" descr="450962554153244715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096255415324471593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390900"/>
                    </a:xfrm>
                    <a:prstGeom prst="rect">
                      <a:avLst/>
                    </a:prstGeom>
                    <a:noFill/>
                    <a:ln>
                      <a:noFill/>
                    </a:ln>
                    <a:effectLst/>
                  </pic:spPr>
                </pic:pic>
              </a:graphicData>
            </a:graphic>
          </wp:inline>
        </w:drawing>
      </w:r>
    </w:p>
    <w:p w:rsidR="000432AC" w:rsidRPr="00F247BA" w:rsidRDefault="000432AC" w:rsidP="000432AC">
      <w:pPr>
        <w:autoSpaceDE w:val="0"/>
        <w:autoSpaceDN w:val="0"/>
        <w:adjustRightInd w:val="0"/>
        <w:snapToGrid w:val="0"/>
        <w:spacing w:line="360" w:lineRule="auto"/>
        <w:rPr>
          <w:rFonts w:ascii="Book Antiqua" w:hAnsi="Book Antiqua"/>
          <w:sz w:val="24"/>
        </w:rPr>
      </w:pPr>
      <w:r w:rsidRPr="00F247BA">
        <w:rPr>
          <w:rFonts w:ascii="Book Antiqua" w:hAnsi="Book Antiqua"/>
          <w:b/>
          <w:bCs/>
          <w:color w:val="000000"/>
          <w:sz w:val="24"/>
        </w:rPr>
        <w:t>Figure 2</w:t>
      </w:r>
      <w:r>
        <w:rPr>
          <w:rFonts w:ascii="Book Antiqua" w:hAnsi="Book Antiqua" w:hint="eastAsia"/>
          <w:b/>
          <w:bCs/>
          <w:color w:val="000000"/>
          <w:sz w:val="24"/>
        </w:rPr>
        <w:t xml:space="preserve"> </w:t>
      </w:r>
      <w:r w:rsidRPr="00F247BA">
        <w:rPr>
          <w:rFonts w:ascii="Book Antiqua" w:hAnsi="Book Antiqua"/>
          <w:b/>
          <w:sz w:val="24"/>
        </w:rPr>
        <w:t xml:space="preserve">An optimal dosage of FK506 maintained the gut barrier intact and resulted in low endotoxin levels after </w:t>
      </w:r>
      <w:r w:rsidRPr="000432AC">
        <w:rPr>
          <w:rFonts w:ascii="Book Antiqua" w:hAnsi="Book Antiqua"/>
          <w:b/>
          <w:sz w:val="24"/>
        </w:rPr>
        <w:t>liver transplantation</w:t>
      </w:r>
      <w:r w:rsidRPr="00F247BA">
        <w:rPr>
          <w:rFonts w:ascii="Book Antiqua" w:hAnsi="Book Antiqua"/>
          <w:b/>
          <w:sz w:val="24"/>
        </w:rPr>
        <w:t>.</w:t>
      </w:r>
      <w:r w:rsidRPr="00F247BA">
        <w:rPr>
          <w:rFonts w:ascii="Book Antiqua" w:hAnsi="Book Antiqua"/>
          <w:i/>
          <w:iCs/>
          <w:kern w:val="0"/>
          <w:sz w:val="24"/>
        </w:rPr>
        <w:t xml:space="preserve"> </w:t>
      </w:r>
      <w:r>
        <w:rPr>
          <w:rFonts w:ascii="Book Antiqua" w:hAnsi="Book Antiqua" w:hint="eastAsia"/>
          <w:iCs/>
          <w:kern w:val="0"/>
          <w:sz w:val="24"/>
        </w:rPr>
        <w:t>A:</w:t>
      </w:r>
      <w:r w:rsidRPr="00F247BA">
        <w:rPr>
          <w:rFonts w:ascii="Book Antiqua" w:hAnsi="Book Antiqua"/>
          <w:kern w:val="0"/>
          <w:sz w:val="24"/>
        </w:rPr>
        <w:t xml:space="preserve"> Representative intestinal mucosal ultrastructure shown </w:t>
      </w:r>
      <w:r w:rsidRPr="00F247BA">
        <w:rPr>
          <w:rFonts w:ascii="Book Antiqua" w:hAnsi="Book Antiqua"/>
          <w:sz w:val="24"/>
        </w:rPr>
        <w:t xml:space="preserve">by </w:t>
      </w:r>
      <w:r w:rsidRPr="00F247BA">
        <w:rPr>
          <w:rFonts w:ascii="Book Antiqua" w:hAnsi="Book Antiqua"/>
          <w:bCs/>
          <w:sz w:val="24"/>
        </w:rPr>
        <w:t xml:space="preserve">transmission electron microscopy </w:t>
      </w:r>
      <w:r w:rsidRPr="00F247BA">
        <w:rPr>
          <w:rFonts w:ascii="Book Antiqua" w:hAnsi="Book Antiqua"/>
          <w:kern w:val="0"/>
          <w:sz w:val="24"/>
        </w:rPr>
        <w:t xml:space="preserve">for the different treatment groups </w:t>
      </w:r>
      <w:r w:rsidRPr="00F247BA">
        <w:rPr>
          <w:rFonts w:ascii="Book Antiqua" w:hAnsi="Book Antiqua"/>
          <w:sz w:val="24"/>
        </w:rPr>
        <w:t>(1</w:t>
      </w:r>
      <w:r w:rsidRPr="00F247BA">
        <w:rPr>
          <w:rFonts w:ascii="Book Antiqua" w:hAnsi="Book Antiqua"/>
          <w:kern w:val="0"/>
          <w:sz w:val="24"/>
        </w:rPr>
        <w:t>2500</w:t>
      </w:r>
      <w:r>
        <w:rPr>
          <w:rFonts w:ascii="Book Antiqua" w:hAnsi="Book Antiqua" w:hint="eastAsia"/>
          <w:kern w:val="0"/>
          <w:sz w:val="24"/>
        </w:rPr>
        <w:t xml:space="preserve"> </w:t>
      </w:r>
      <w:r w:rsidRPr="00F247BA">
        <w:rPr>
          <w:rFonts w:ascii="Book Antiqua" w:hAnsi="Book Antiqua"/>
          <w:kern w:val="0"/>
          <w:sz w:val="24"/>
        </w:rPr>
        <w:t>×, 30000</w:t>
      </w:r>
      <w:r>
        <w:rPr>
          <w:rFonts w:ascii="Book Antiqua" w:hAnsi="Book Antiqua" w:hint="eastAsia"/>
          <w:kern w:val="0"/>
          <w:sz w:val="24"/>
        </w:rPr>
        <w:t xml:space="preserve"> </w:t>
      </w:r>
      <w:r>
        <w:rPr>
          <w:rFonts w:ascii="Book Antiqua" w:hAnsi="Book Antiqua"/>
          <w:kern w:val="0"/>
          <w:sz w:val="24"/>
        </w:rPr>
        <w:t>×)</w:t>
      </w:r>
      <w:r>
        <w:rPr>
          <w:rFonts w:ascii="Book Antiqua" w:hAnsi="Book Antiqua" w:hint="eastAsia"/>
          <w:kern w:val="0"/>
          <w:sz w:val="24"/>
        </w:rPr>
        <w:t xml:space="preserve">; </w:t>
      </w:r>
      <w:r>
        <w:rPr>
          <w:rFonts w:ascii="Book Antiqua" w:hAnsi="Book Antiqua" w:hint="eastAsia"/>
          <w:sz w:val="24"/>
        </w:rPr>
        <w:t>B:</w:t>
      </w:r>
      <w:r w:rsidRPr="00F247BA">
        <w:rPr>
          <w:rFonts w:ascii="Book Antiqua" w:hAnsi="Book Antiqua"/>
          <w:sz w:val="24"/>
        </w:rPr>
        <w:t xml:space="preserve"> Levels of plasma endotoxins in the different groups. M: </w:t>
      </w:r>
      <w:r w:rsidRPr="00F247BA">
        <w:rPr>
          <w:rFonts w:ascii="Book Antiqua" w:hAnsi="Book Antiqua"/>
          <w:kern w:val="0"/>
          <w:sz w:val="24"/>
        </w:rPr>
        <w:t>Microvilli; TJ: Tight junction.</w:t>
      </w:r>
      <w:r w:rsidRPr="00F247BA">
        <w:rPr>
          <w:rFonts w:ascii="Book Antiqua" w:hAnsi="Book Antiqua"/>
          <w:sz w:val="24"/>
        </w:rPr>
        <w:t xml:space="preserve"> </w:t>
      </w:r>
      <w:proofErr w:type="spellStart"/>
      <w:proofErr w:type="gramStart"/>
      <w:r>
        <w:rPr>
          <w:rFonts w:ascii="Book Antiqua" w:hAnsi="Book Antiqua" w:hint="eastAsia"/>
          <w:color w:val="000000"/>
          <w:sz w:val="24"/>
          <w:vertAlign w:val="superscript"/>
        </w:rPr>
        <w:t>a</w:t>
      </w:r>
      <w:r w:rsidRPr="00F247BA">
        <w:rPr>
          <w:rFonts w:ascii="Book Antiqua" w:hAnsi="Book Antiqua"/>
          <w:i/>
          <w:color w:val="000000"/>
          <w:sz w:val="24"/>
        </w:rPr>
        <w:t>P</w:t>
      </w:r>
      <w:proofErr w:type="spellEnd"/>
      <w:proofErr w:type="gramEnd"/>
      <w:r w:rsidRPr="00F247BA">
        <w:rPr>
          <w:rFonts w:ascii="Book Antiqua" w:hAnsi="Book Antiqua"/>
          <w:i/>
          <w:color w:val="000000"/>
          <w:sz w:val="24"/>
        </w:rPr>
        <w:t xml:space="preserve"> </w:t>
      </w:r>
      <w:r w:rsidRPr="00F247BA">
        <w:rPr>
          <w:rFonts w:ascii="Book Antiqua" w:hAnsi="Book Antiqua"/>
          <w:color w:val="000000"/>
          <w:sz w:val="24"/>
        </w:rPr>
        <w:t>&lt; 0.05</w:t>
      </w:r>
      <w:r>
        <w:rPr>
          <w:rFonts w:ascii="Book Antiqua" w:hAnsi="Book Antiqua" w:hint="eastAsia"/>
          <w:color w:val="000000"/>
          <w:sz w:val="24"/>
        </w:rPr>
        <w:t>;</w:t>
      </w:r>
      <w:r w:rsidRPr="00F247BA">
        <w:rPr>
          <w:rFonts w:ascii="Book Antiqua" w:hAnsi="Book Antiqua"/>
          <w:color w:val="000000"/>
          <w:sz w:val="24"/>
        </w:rPr>
        <w:t xml:space="preserve"> </w:t>
      </w:r>
      <w:proofErr w:type="spellStart"/>
      <w:r>
        <w:rPr>
          <w:rFonts w:ascii="Book Antiqua" w:hAnsi="Book Antiqua" w:hint="eastAsia"/>
          <w:color w:val="000000"/>
          <w:sz w:val="24"/>
          <w:vertAlign w:val="superscript"/>
        </w:rPr>
        <w:t>b</w:t>
      </w:r>
      <w:r w:rsidRPr="00F247BA">
        <w:rPr>
          <w:rFonts w:ascii="Book Antiqua" w:hAnsi="Book Antiqua"/>
          <w:i/>
          <w:color w:val="000000"/>
          <w:sz w:val="24"/>
        </w:rPr>
        <w:t>P</w:t>
      </w:r>
      <w:proofErr w:type="spellEnd"/>
      <w:r w:rsidRPr="00F247BA">
        <w:rPr>
          <w:rFonts w:ascii="Book Antiqua" w:hAnsi="Book Antiqua"/>
          <w:color w:val="000000"/>
          <w:sz w:val="24"/>
        </w:rPr>
        <w:t xml:space="preserve"> &lt; 0.01</w:t>
      </w:r>
      <w:r>
        <w:rPr>
          <w:rFonts w:ascii="Book Antiqua" w:hAnsi="Book Antiqua" w:hint="eastAsia"/>
          <w:color w:val="000000"/>
          <w:sz w:val="24"/>
        </w:rPr>
        <w:t>;</w:t>
      </w:r>
      <w:r w:rsidRPr="00F247BA">
        <w:rPr>
          <w:rFonts w:ascii="Book Antiqua" w:hAnsi="Book Antiqua"/>
          <w:color w:val="000000"/>
          <w:sz w:val="24"/>
        </w:rPr>
        <w:t xml:space="preserve"> </w:t>
      </w:r>
      <w:proofErr w:type="spellStart"/>
      <w:r>
        <w:rPr>
          <w:rFonts w:ascii="Book Antiqua" w:hAnsi="Book Antiqua" w:hint="eastAsia"/>
          <w:color w:val="000000"/>
          <w:sz w:val="24"/>
          <w:vertAlign w:val="superscript"/>
        </w:rPr>
        <w:t>c</w:t>
      </w:r>
      <w:r w:rsidRPr="00F247BA">
        <w:rPr>
          <w:rFonts w:ascii="Book Antiqua" w:hAnsi="Book Antiqua"/>
          <w:i/>
          <w:color w:val="000000"/>
          <w:sz w:val="24"/>
        </w:rPr>
        <w:t>P</w:t>
      </w:r>
      <w:proofErr w:type="spellEnd"/>
      <w:r w:rsidRPr="00F247BA">
        <w:rPr>
          <w:rFonts w:ascii="Book Antiqua" w:hAnsi="Book Antiqua"/>
          <w:color w:val="000000"/>
          <w:sz w:val="24"/>
        </w:rPr>
        <w:t xml:space="preserve"> &lt; 0.001.</w:t>
      </w:r>
    </w:p>
    <w:p w:rsidR="000432AC" w:rsidRDefault="000432AC">
      <w:pPr>
        <w:widowControl/>
        <w:jc w:val="left"/>
        <w:rPr>
          <w:rFonts w:ascii="Book Antiqua" w:hAnsi="Book Antiqua"/>
          <w:bCs/>
          <w:sz w:val="24"/>
        </w:rPr>
      </w:pPr>
      <w:r>
        <w:rPr>
          <w:rFonts w:ascii="Book Antiqua" w:hAnsi="Book Antiqua"/>
          <w:bCs/>
          <w:sz w:val="24"/>
        </w:rPr>
        <w:br w:type="page"/>
      </w:r>
    </w:p>
    <w:p w:rsidR="000432AC" w:rsidRPr="00F247BA" w:rsidRDefault="000432AC" w:rsidP="000432AC">
      <w:pPr>
        <w:autoSpaceDE w:val="0"/>
        <w:autoSpaceDN w:val="0"/>
        <w:adjustRightInd w:val="0"/>
        <w:snapToGrid w:val="0"/>
        <w:spacing w:line="360" w:lineRule="auto"/>
        <w:rPr>
          <w:rFonts w:ascii="Book Antiqua" w:hAnsi="Book Antiqua"/>
          <w:b/>
          <w:bCs/>
          <w:color w:val="000000"/>
          <w:sz w:val="24"/>
        </w:rPr>
      </w:pPr>
      <w:r>
        <w:rPr>
          <w:rFonts w:ascii="Book Antiqua" w:hAnsi="Book Antiqua"/>
          <w:b/>
          <w:bCs/>
          <w:noProof/>
          <w:color w:val="000000"/>
          <w:sz w:val="24"/>
        </w:rPr>
        <w:lastRenderedPageBreak/>
        <w:drawing>
          <wp:inline distT="0" distB="0" distL="0" distR="0" wp14:anchorId="0EE91BE0" wp14:editId="1FDF22D7">
            <wp:extent cx="5267325" cy="3048000"/>
            <wp:effectExtent l="0" t="0" r="9525" b="0"/>
            <wp:docPr id="5" name="图片 5" descr="829183067153244715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2918306715324471593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048000"/>
                    </a:xfrm>
                    <a:prstGeom prst="rect">
                      <a:avLst/>
                    </a:prstGeom>
                    <a:noFill/>
                    <a:ln>
                      <a:noFill/>
                    </a:ln>
                    <a:effectLst/>
                  </pic:spPr>
                </pic:pic>
              </a:graphicData>
            </a:graphic>
          </wp:inline>
        </w:drawing>
      </w:r>
    </w:p>
    <w:p w:rsidR="000432AC" w:rsidRPr="000432AC" w:rsidRDefault="000432AC" w:rsidP="000432AC">
      <w:pPr>
        <w:autoSpaceDE w:val="0"/>
        <w:autoSpaceDN w:val="0"/>
        <w:adjustRightInd w:val="0"/>
        <w:snapToGrid w:val="0"/>
        <w:spacing w:line="360" w:lineRule="auto"/>
        <w:rPr>
          <w:rFonts w:ascii="Book Antiqua" w:hAnsi="Book Antiqua"/>
          <w:b/>
          <w:bCs/>
          <w:color w:val="000000"/>
          <w:sz w:val="24"/>
        </w:rPr>
      </w:pPr>
      <w:r w:rsidRPr="00F247BA">
        <w:rPr>
          <w:rFonts w:ascii="Book Antiqua" w:hAnsi="Book Antiqua"/>
          <w:b/>
          <w:bCs/>
          <w:color w:val="000000"/>
          <w:sz w:val="24"/>
        </w:rPr>
        <w:t xml:space="preserve">Figure 3 Optimal dosage of FK506 induced a stable gut microbiota as determined using </w:t>
      </w:r>
      <w:r w:rsidRPr="000432AC">
        <w:rPr>
          <w:rFonts w:ascii="Book Antiqua" w:hAnsi="Book Antiqua"/>
          <w:b/>
          <w:bCs/>
          <w:iCs/>
          <w:color w:val="000000"/>
          <w:sz w:val="24"/>
        </w:rPr>
        <w:t>denaturing gradient gel electrophoresis</w:t>
      </w:r>
      <w:r>
        <w:rPr>
          <w:rFonts w:ascii="Book Antiqua" w:hAnsi="Book Antiqua" w:hint="eastAsia"/>
          <w:b/>
          <w:bCs/>
          <w:iCs/>
          <w:color w:val="000000"/>
          <w:sz w:val="24"/>
        </w:rPr>
        <w:t xml:space="preserve">. </w:t>
      </w:r>
      <w:r w:rsidRPr="00F247BA">
        <w:rPr>
          <w:rFonts w:ascii="Book Antiqua" w:hAnsi="Book Antiqua"/>
          <w:color w:val="000000"/>
          <w:sz w:val="24"/>
        </w:rPr>
        <w:t xml:space="preserve">Based on the DGGE method, the composition and distribution of </w:t>
      </w:r>
      <w:r w:rsidRPr="00F247BA">
        <w:rPr>
          <w:rFonts w:ascii="Book Antiqua" w:hAnsi="Book Antiqua"/>
          <w:sz w:val="24"/>
        </w:rPr>
        <w:t>ileocecal</w:t>
      </w:r>
      <w:r w:rsidRPr="00F247BA">
        <w:rPr>
          <w:rFonts w:ascii="Book Antiqua" w:hAnsi="Book Antiqua"/>
          <w:color w:val="000000"/>
          <w:sz w:val="24"/>
        </w:rPr>
        <w:t xml:space="preserve"> bacterial communities from samples obtained in rats following LT. </w:t>
      </w:r>
      <w:r w:rsidRPr="00F247BA">
        <w:rPr>
          <w:rFonts w:ascii="Book Antiqua" w:hAnsi="Book Antiqua"/>
          <w:kern w:val="0"/>
          <w:sz w:val="24"/>
        </w:rPr>
        <w:t>The Dice similarity coefficient (band based)</w:t>
      </w:r>
      <w:r w:rsidRPr="00F247BA">
        <w:rPr>
          <w:rFonts w:ascii="Book Antiqua" w:hAnsi="Book Antiqua"/>
          <w:sz w:val="24"/>
        </w:rPr>
        <w:t xml:space="preserve"> and </w:t>
      </w:r>
      <w:r w:rsidRPr="00F247BA">
        <w:rPr>
          <w:rFonts w:ascii="Book Antiqua" w:hAnsi="Book Antiqua"/>
          <w:kern w:val="0"/>
          <w:sz w:val="24"/>
        </w:rPr>
        <w:t>unweighted pair-group method with arithmetic means</w:t>
      </w:r>
      <w:r w:rsidRPr="00F247BA">
        <w:rPr>
          <w:rFonts w:ascii="Book Antiqua" w:hAnsi="Book Antiqua"/>
          <w:sz w:val="24"/>
        </w:rPr>
        <w:t xml:space="preserve"> (UPGMA) as a cluster method were utilized to analyze the similarity of each band in the different groups. </w:t>
      </w:r>
      <w:r w:rsidRPr="00F247BA">
        <w:rPr>
          <w:rFonts w:ascii="Book Antiqua" w:hAnsi="Book Antiqua"/>
          <w:bCs/>
          <w:kern w:val="0"/>
          <w:sz w:val="24"/>
        </w:rPr>
        <w:t>Metric scale denotes the degree of similarity.</w:t>
      </w:r>
      <w:r w:rsidRPr="00F247BA">
        <w:rPr>
          <w:rFonts w:ascii="Book Antiqua" w:hAnsi="Book Antiqua"/>
          <w:sz w:val="24"/>
        </w:rPr>
        <w:t xml:space="preserve"> Each band represents a bacterial clone. Band numbers indicated the position of bands excised for sequence analyses.</w:t>
      </w:r>
      <w:r>
        <w:rPr>
          <w:rFonts w:ascii="Book Antiqua" w:hAnsi="Book Antiqua" w:hint="eastAsia"/>
          <w:sz w:val="24"/>
        </w:rPr>
        <w:t xml:space="preserve"> </w:t>
      </w:r>
      <w:r w:rsidRPr="00F247BA">
        <w:rPr>
          <w:rFonts w:ascii="Book Antiqua" w:hAnsi="Book Antiqua"/>
          <w:color w:val="000000"/>
          <w:sz w:val="24"/>
        </w:rPr>
        <w:t>DGGE</w:t>
      </w:r>
      <w:r>
        <w:rPr>
          <w:rFonts w:ascii="Book Antiqua" w:hAnsi="Book Antiqua" w:hint="eastAsia"/>
          <w:color w:val="000000"/>
          <w:sz w:val="24"/>
        </w:rPr>
        <w:t>:</w:t>
      </w:r>
      <w:r w:rsidRPr="00F247BA">
        <w:rPr>
          <w:rFonts w:ascii="Book Antiqua" w:hAnsi="Book Antiqua"/>
          <w:color w:val="000000"/>
          <w:sz w:val="24"/>
        </w:rPr>
        <w:t xml:space="preserve"> </w:t>
      </w:r>
      <w:r w:rsidRPr="000432AC">
        <w:rPr>
          <w:rFonts w:ascii="Book Antiqua" w:hAnsi="Book Antiqua"/>
          <w:sz w:val="24"/>
        </w:rPr>
        <w:t>Denaturing gradient gel electrophoresis</w:t>
      </w:r>
      <w:r>
        <w:rPr>
          <w:rFonts w:ascii="Book Antiqua" w:hAnsi="Book Antiqua" w:hint="eastAsia"/>
          <w:sz w:val="24"/>
        </w:rPr>
        <w:t>.</w:t>
      </w:r>
    </w:p>
    <w:p w:rsidR="000432AC" w:rsidRDefault="000432AC">
      <w:pPr>
        <w:widowControl/>
        <w:jc w:val="left"/>
        <w:rPr>
          <w:rFonts w:ascii="Book Antiqua" w:hAnsi="Book Antiqua"/>
          <w:bCs/>
          <w:sz w:val="24"/>
        </w:rPr>
      </w:pPr>
      <w:r>
        <w:rPr>
          <w:rFonts w:ascii="Book Antiqua" w:hAnsi="Book Antiqua"/>
          <w:bCs/>
          <w:sz w:val="24"/>
        </w:rPr>
        <w:br w:type="page"/>
      </w:r>
    </w:p>
    <w:p w:rsidR="000432AC" w:rsidRPr="00F247BA" w:rsidRDefault="000432AC" w:rsidP="000432AC">
      <w:pPr>
        <w:autoSpaceDE w:val="0"/>
        <w:autoSpaceDN w:val="0"/>
        <w:adjustRightInd w:val="0"/>
        <w:snapToGrid w:val="0"/>
        <w:spacing w:line="360" w:lineRule="auto"/>
        <w:rPr>
          <w:rFonts w:ascii="Book Antiqua" w:hAnsi="Book Antiqua"/>
          <w:b/>
          <w:sz w:val="24"/>
        </w:rPr>
      </w:pPr>
      <w:r>
        <w:rPr>
          <w:rFonts w:ascii="Book Antiqua" w:hAnsi="Book Antiqua"/>
          <w:b/>
          <w:noProof/>
          <w:sz w:val="24"/>
        </w:rPr>
        <w:lastRenderedPageBreak/>
        <w:drawing>
          <wp:inline distT="0" distB="0" distL="0" distR="0" wp14:anchorId="1272C158" wp14:editId="577006D0">
            <wp:extent cx="5267325" cy="5505450"/>
            <wp:effectExtent l="0" t="0" r="9525" b="0"/>
            <wp:docPr id="4" name="图片 4" descr="275232954153244715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52329541532447159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5505450"/>
                    </a:xfrm>
                    <a:prstGeom prst="rect">
                      <a:avLst/>
                    </a:prstGeom>
                    <a:noFill/>
                    <a:ln>
                      <a:noFill/>
                    </a:ln>
                    <a:effectLst/>
                  </pic:spPr>
                </pic:pic>
              </a:graphicData>
            </a:graphic>
          </wp:inline>
        </w:drawing>
      </w:r>
    </w:p>
    <w:p w:rsidR="000432AC" w:rsidRPr="000432AC" w:rsidRDefault="000432AC" w:rsidP="000432AC">
      <w:pPr>
        <w:autoSpaceDE w:val="0"/>
        <w:autoSpaceDN w:val="0"/>
        <w:adjustRightInd w:val="0"/>
        <w:snapToGrid w:val="0"/>
        <w:spacing w:line="360" w:lineRule="auto"/>
        <w:rPr>
          <w:rFonts w:ascii="Book Antiqua" w:hAnsi="Book Antiqua"/>
          <w:b/>
          <w:sz w:val="24"/>
        </w:rPr>
      </w:pPr>
      <w:r>
        <w:rPr>
          <w:rFonts w:ascii="Book Antiqua" w:hAnsi="Book Antiqua"/>
          <w:b/>
          <w:bCs/>
          <w:color w:val="000000"/>
          <w:sz w:val="24"/>
        </w:rPr>
        <w:t>Figure 4</w:t>
      </w:r>
      <w:r w:rsidRPr="00F247BA">
        <w:rPr>
          <w:rFonts w:ascii="Book Antiqua" w:hAnsi="Book Antiqua"/>
          <w:b/>
          <w:bCs/>
          <w:color w:val="000000"/>
          <w:sz w:val="24"/>
        </w:rPr>
        <w:t xml:space="preserve"> </w:t>
      </w:r>
      <w:r w:rsidRPr="00F247BA">
        <w:rPr>
          <w:rFonts w:ascii="Book Antiqua" w:hAnsi="Book Antiqua"/>
          <w:b/>
          <w:sz w:val="24"/>
        </w:rPr>
        <w:t xml:space="preserve">Diversity analysis and cluster analysis of denaturing gradient gel electrophoresis profiles </w:t>
      </w:r>
      <w:r w:rsidRPr="00F247BA">
        <w:rPr>
          <w:rFonts w:ascii="Book Antiqua" w:hAnsi="Book Antiqua"/>
          <w:b/>
          <w:kern w:val="0"/>
          <w:sz w:val="24"/>
        </w:rPr>
        <w:t>based on Dice’s coefficient and the unweighted pair-group method with arithmetic means (UPGMA) method</w:t>
      </w:r>
      <w:r w:rsidRPr="00F247BA">
        <w:rPr>
          <w:rFonts w:ascii="Book Antiqua" w:hAnsi="Book Antiqua"/>
          <w:b/>
          <w:sz w:val="24"/>
        </w:rPr>
        <w:t>.</w:t>
      </w:r>
      <w:r>
        <w:rPr>
          <w:rFonts w:ascii="Book Antiqua" w:hAnsi="Book Antiqua" w:hint="eastAsia"/>
          <w:b/>
          <w:sz w:val="24"/>
        </w:rPr>
        <w:t xml:space="preserve"> </w:t>
      </w:r>
      <w:r w:rsidRPr="000432AC">
        <w:rPr>
          <w:rFonts w:ascii="Book Antiqua" w:hAnsi="Book Antiqua" w:hint="eastAsia"/>
          <w:sz w:val="24"/>
        </w:rPr>
        <w:t>A:</w:t>
      </w:r>
      <w:r>
        <w:rPr>
          <w:rFonts w:ascii="Book Antiqua" w:hAnsi="Book Antiqua" w:hint="eastAsia"/>
          <w:b/>
          <w:sz w:val="24"/>
        </w:rPr>
        <w:t xml:space="preserve"> </w:t>
      </w:r>
      <w:r w:rsidRPr="00F247BA">
        <w:rPr>
          <w:rFonts w:ascii="Book Antiqua" w:hAnsi="Book Antiqua"/>
          <w:bCs/>
          <w:kern w:val="0"/>
          <w:sz w:val="24"/>
        </w:rPr>
        <w:t xml:space="preserve">Based on amount of </w:t>
      </w:r>
      <w:r w:rsidRPr="00F247BA">
        <w:rPr>
          <w:rFonts w:ascii="Book Antiqua" w:hAnsi="Book Antiqua"/>
          <w:sz w:val="24"/>
        </w:rPr>
        <w:t xml:space="preserve">gray area of each band of each lane in the denaturing gradient gel electrophoresis (DGGE) profiles quantified using the </w:t>
      </w:r>
      <w:r w:rsidRPr="00F247BA">
        <w:rPr>
          <w:rFonts w:ascii="Book Antiqua" w:hAnsi="Book Antiqua"/>
          <w:kern w:val="0"/>
          <w:sz w:val="24"/>
        </w:rPr>
        <w:t xml:space="preserve">Gel-Pro analyzer, the </w:t>
      </w:r>
      <w:r w:rsidRPr="00F247BA">
        <w:rPr>
          <w:rFonts w:ascii="Book Antiqua" w:hAnsi="Book Antiqua"/>
          <w:sz w:val="24"/>
        </w:rPr>
        <w:t>gut microbial diversity and species richness were assessed with the Shannon index and Simpson index, in the different groups</w:t>
      </w:r>
      <w:r>
        <w:rPr>
          <w:rFonts w:ascii="Book Antiqua" w:hAnsi="Book Antiqua" w:hint="eastAsia"/>
          <w:sz w:val="24"/>
        </w:rPr>
        <w:t>;</w:t>
      </w:r>
      <w:r w:rsidRPr="00F247BA">
        <w:rPr>
          <w:rFonts w:ascii="Book Antiqua" w:hAnsi="Book Antiqua"/>
          <w:sz w:val="24"/>
        </w:rPr>
        <w:t xml:space="preserve"> </w:t>
      </w:r>
      <w:r>
        <w:rPr>
          <w:rFonts w:ascii="Book Antiqua" w:hAnsi="Book Antiqua" w:hint="eastAsia"/>
          <w:bCs/>
          <w:kern w:val="0"/>
          <w:sz w:val="24"/>
        </w:rPr>
        <w:t>B:</w:t>
      </w:r>
      <w:r w:rsidRPr="00F247BA">
        <w:rPr>
          <w:rFonts w:ascii="Book Antiqua" w:hAnsi="Book Antiqua"/>
          <w:bCs/>
          <w:kern w:val="0"/>
          <w:sz w:val="24"/>
        </w:rPr>
        <w:t xml:space="preserve"> </w:t>
      </w:r>
      <w:r w:rsidRPr="00F247BA">
        <w:rPr>
          <w:rFonts w:ascii="Book Antiqua" w:hAnsi="Book Antiqua"/>
          <w:sz w:val="24"/>
        </w:rPr>
        <w:t xml:space="preserve">The abundance and distribution of the rare species were estimated using the </w:t>
      </w:r>
      <w:r w:rsidRPr="00F247BA">
        <w:rPr>
          <w:rFonts w:ascii="Book Antiqua" w:hAnsi="Book Antiqua"/>
          <w:color w:val="000000"/>
          <w:sz w:val="24"/>
        </w:rPr>
        <w:t>Chao-1 index, Fisher alpha index, and Menhinick index in the different groups</w:t>
      </w:r>
      <w:r>
        <w:rPr>
          <w:rFonts w:ascii="Book Antiqua" w:hAnsi="Book Antiqua" w:hint="eastAsia"/>
          <w:color w:val="000000"/>
          <w:sz w:val="24"/>
        </w:rPr>
        <w:t>;</w:t>
      </w:r>
      <w:r w:rsidRPr="00F247BA">
        <w:rPr>
          <w:rFonts w:ascii="Book Antiqua" w:hAnsi="Book Antiqua"/>
          <w:color w:val="000000"/>
          <w:sz w:val="24"/>
        </w:rPr>
        <w:t xml:space="preserve"> </w:t>
      </w:r>
      <w:r>
        <w:rPr>
          <w:rFonts w:ascii="Book Antiqua" w:hAnsi="Book Antiqua" w:hint="eastAsia"/>
          <w:bCs/>
          <w:kern w:val="0"/>
          <w:sz w:val="24"/>
        </w:rPr>
        <w:t>C:</w:t>
      </w:r>
      <w:r w:rsidRPr="00F247BA">
        <w:rPr>
          <w:rFonts w:ascii="Book Antiqua" w:hAnsi="Book Antiqua"/>
          <w:bCs/>
          <w:kern w:val="0"/>
          <w:sz w:val="24"/>
        </w:rPr>
        <w:t xml:space="preserve"> Multidimensional scaling (MDS) analysis of</w:t>
      </w:r>
      <w:r w:rsidRPr="00F247BA">
        <w:rPr>
          <w:rFonts w:ascii="Book Antiqua" w:hAnsi="Book Antiqua"/>
          <w:sz w:val="24"/>
        </w:rPr>
        <w:t xml:space="preserve"> each sample of the DGGE profiles</w:t>
      </w:r>
      <w:r w:rsidRPr="00F247BA">
        <w:rPr>
          <w:rFonts w:ascii="Book Antiqua" w:hAnsi="Book Antiqua"/>
          <w:bCs/>
          <w:kern w:val="0"/>
          <w:sz w:val="24"/>
        </w:rPr>
        <w:t xml:space="preserve">. The plot is an optimized three-dimensional representation of the similarity </w:t>
      </w:r>
      <w:r w:rsidRPr="00F247BA">
        <w:rPr>
          <w:rFonts w:ascii="Book Antiqua" w:hAnsi="Book Antiqua"/>
          <w:bCs/>
          <w:kern w:val="0"/>
          <w:sz w:val="24"/>
        </w:rPr>
        <w:lastRenderedPageBreak/>
        <w:t>matrix obtained from BioNumerics software. The Euclidean distance between the two points reflects similarity</w:t>
      </w:r>
      <w:r>
        <w:rPr>
          <w:rFonts w:ascii="Book Antiqua" w:hAnsi="Book Antiqua" w:hint="eastAsia"/>
          <w:bCs/>
          <w:kern w:val="0"/>
          <w:sz w:val="24"/>
        </w:rPr>
        <w:t>;</w:t>
      </w:r>
      <w:r w:rsidRPr="00F247BA">
        <w:rPr>
          <w:rFonts w:ascii="Book Antiqua" w:hAnsi="Book Antiqua"/>
          <w:bCs/>
          <w:kern w:val="0"/>
          <w:sz w:val="24"/>
        </w:rPr>
        <w:t xml:space="preserve"> </w:t>
      </w:r>
      <w:r>
        <w:rPr>
          <w:rFonts w:ascii="Book Antiqua" w:hAnsi="Book Antiqua" w:hint="eastAsia"/>
          <w:bCs/>
          <w:kern w:val="0"/>
          <w:sz w:val="24"/>
        </w:rPr>
        <w:t>D:</w:t>
      </w:r>
      <w:r w:rsidRPr="00F247BA">
        <w:rPr>
          <w:rFonts w:ascii="Book Antiqua" w:hAnsi="Book Antiqua"/>
          <w:bCs/>
          <w:kern w:val="0"/>
          <w:sz w:val="24"/>
        </w:rPr>
        <w:t xml:space="preserve"> Principal components analysis (PCA) of fecal microbiota based on DGGE fingerprinting. The plot is orientated to maximize the variation among lanes along the first three principal components (with contributions of 13.7, 11.2 and 10.0, respectively) obtained from BioNumerics software.</w:t>
      </w:r>
      <w:r w:rsidRPr="00F247BA">
        <w:rPr>
          <w:rFonts w:ascii="Book Antiqua" w:hAnsi="Book Antiqua"/>
          <w:sz w:val="24"/>
        </w:rPr>
        <w:t xml:space="preserve"> </w:t>
      </w:r>
      <w:proofErr w:type="spellStart"/>
      <w:proofErr w:type="gramStart"/>
      <w:r w:rsidR="004C17F7" w:rsidRPr="004C17F7">
        <w:rPr>
          <w:rFonts w:ascii="Book Antiqua" w:hAnsi="Book Antiqua" w:hint="eastAsia"/>
          <w:color w:val="000000"/>
          <w:sz w:val="24"/>
          <w:vertAlign w:val="superscript"/>
        </w:rPr>
        <w:t>a</w:t>
      </w:r>
      <w:r w:rsidR="004C17F7" w:rsidRPr="00F247BA">
        <w:rPr>
          <w:rFonts w:ascii="Book Antiqua" w:hAnsi="Book Antiqua"/>
          <w:i/>
          <w:color w:val="000000"/>
          <w:sz w:val="24"/>
        </w:rPr>
        <w:t>P</w:t>
      </w:r>
      <w:proofErr w:type="spellEnd"/>
      <w:proofErr w:type="gramEnd"/>
      <w:r w:rsidRPr="00F247BA">
        <w:rPr>
          <w:rFonts w:ascii="Book Antiqua" w:hAnsi="Book Antiqua"/>
          <w:i/>
          <w:color w:val="000000"/>
          <w:sz w:val="24"/>
        </w:rPr>
        <w:t xml:space="preserve"> </w:t>
      </w:r>
      <w:r w:rsidRPr="00F247BA">
        <w:rPr>
          <w:rFonts w:ascii="Book Antiqua" w:hAnsi="Book Antiqua"/>
          <w:color w:val="000000"/>
          <w:sz w:val="24"/>
        </w:rPr>
        <w:t>&lt; 0.05</w:t>
      </w:r>
      <w:r w:rsidR="004C17F7">
        <w:rPr>
          <w:rFonts w:ascii="Book Antiqua" w:hAnsi="Book Antiqua" w:hint="eastAsia"/>
          <w:color w:val="000000"/>
          <w:sz w:val="24"/>
        </w:rPr>
        <w:t>;</w:t>
      </w:r>
      <w:r w:rsidRPr="00F247BA">
        <w:rPr>
          <w:rFonts w:ascii="Book Antiqua" w:hAnsi="Book Antiqua"/>
          <w:color w:val="000000"/>
          <w:sz w:val="24"/>
        </w:rPr>
        <w:t xml:space="preserve"> </w:t>
      </w:r>
      <w:proofErr w:type="spellStart"/>
      <w:r w:rsidR="004C17F7">
        <w:rPr>
          <w:rFonts w:ascii="Book Antiqua" w:hAnsi="Book Antiqua" w:hint="eastAsia"/>
          <w:color w:val="000000"/>
          <w:sz w:val="24"/>
          <w:vertAlign w:val="superscript"/>
        </w:rPr>
        <w:t>b</w:t>
      </w:r>
      <w:r w:rsidR="004C17F7" w:rsidRPr="00F247BA">
        <w:rPr>
          <w:rFonts w:ascii="Book Antiqua" w:hAnsi="Book Antiqua"/>
          <w:i/>
          <w:color w:val="000000"/>
          <w:sz w:val="24"/>
        </w:rPr>
        <w:t>P</w:t>
      </w:r>
      <w:proofErr w:type="spellEnd"/>
      <w:r w:rsidRPr="00F247BA">
        <w:rPr>
          <w:rFonts w:ascii="Book Antiqua" w:hAnsi="Book Antiqua"/>
          <w:color w:val="000000"/>
          <w:sz w:val="24"/>
        </w:rPr>
        <w:t xml:space="preserve"> &lt; 0.01</w:t>
      </w:r>
      <w:r w:rsidR="004C17F7">
        <w:rPr>
          <w:rFonts w:ascii="Book Antiqua" w:hAnsi="Book Antiqua" w:hint="eastAsia"/>
          <w:color w:val="000000"/>
          <w:sz w:val="24"/>
        </w:rPr>
        <w:t>;</w:t>
      </w:r>
      <w:r w:rsidRPr="00F247BA">
        <w:rPr>
          <w:rFonts w:ascii="Book Antiqua" w:hAnsi="Book Antiqua"/>
          <w:color w:val="000000"/>
          <w:sz w:val="24"/>
        </w:rPr>
        <w:t xml:space="preserve"> </w:t>
      </w:r>
      <w:proofErr w:type="spellStart"/>
      <w:r w:rsidR="004C17F7">
        <w:rPr>
          <w:rFonts w:ascii="Book Antiqua" w:hAnsi="Book Antiqua" w:hint="eastAsia"/>
          <w:color w:val="000000"/>
          <w:sz w:val="24"/>
          <w:vertAlign w:val="superscript"/>
        </w:rPr>
        <w:t>c</w:t>
      </w:r>
      <w:r w:rsidR="004C17F7" w:rsidRPr="00F247BA">
        <w:rPr>
          <w:rFonts w:ascii="Book Antiqua" w:hAnsi="Book Antiqua"/>
          <w:i/>
          <w:color w:val="000000"/>
          <w:sz w:val="24"/>
        </w:rPr>
        <w:t>P</w:t>
      </w:r>
      <w:proofErr w:type="spellEnd"/>
      <w:r w:rsidRPr="00F247BA">
        <w:rPr>
          <w:rFonts w:ascii="Book Antiqua" w:hAnsi="Book Antiqua"/>
          <w:color w:val="000000"/>
          <w:sz w:val="24"/>
        </w:rPr>
        <w:t xml:space="preserve"> &lt; 0.001.</w:t>
      </w:r>
    </w:p>
    <w:p w:rsidR="004208AD" w:rsidRPr="000432AC" w:rsidRDefault="004208AD" w:rsidP="003A1DEE">
      <w:pPr>
        <w:adjustRightInd w:val="0"/>
        <w:snapToGrid w:val="0"/>
        <w:spacing w:line="360" w:lineRule="auto"/>
        <w:rPr>
          <w:rFonts w:ascii="Book Antiqua" w:hAnsi="Book Antiqua"/>
          <w:bCs/>
          <w:sz w:val="24"/>
        </w:rPr>
      </w:pPr>
    </w:p>
    <w:p w:rsidR="004C17F7" w:rsidRDefault="004C17F7">
      <w:pPr>
        <w:widowControl/>
        <w:jc w:val="left"/>
      </w:pPr>
      <w:r>
        <w:br w:type="page"/>
      </w:r>
    </w:p>
    <w:p w:rsidR="004C17F7" w:rsidRPr="00F247BA" w:rsidRDefault="004C17F7" w:rsidP="004C17F7">
      <w:pPr>
        <w:autoSpaceDE w:val="0"/>
        <w:autoSpaceDN w:val="0"/>
        <w:adjustRightInd w:val="0"/>
        <w:snapToGrid w:val="0"/>
        <w:spacing w:line="360" w:lineRule="auto"/>
        <w:rPr>
          <w:rFonts w:ascii="Book Antiqua" w:hAnsi="Book Antiqua"/>
          <w:b/>
          <w:kern w:val="0"/>
          <w:sz w:val="24"/>
        </w:rPr>
      </w:pPr>
      <w:r>
        <w:rPr>
          <w:rFonts w:ascii="Book Antiqua" w:hAnsi="Book Antiqua"/>
          <w:b/>
          <w:noProof/>
          <w:kern w:val="0"/>
          <w:sz w:val="24"/>
        </w:rPr>
        <w:lastRenderedPageBreak/>
        <w:drawing>
          <wp:inline distT="0" distB="0" distL="0" distR="0" wp14:anchorId="0DD27EE8" wp14:editId="5F5B488C">
            <wp:extent cx="4772025" cy="4267200"/>
            <wp:effectExtent l="0" t="0" r="9525" b="0"/>
            <wp:docPr id="3" name="图片 3" descr="952882772153244715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5288277215324471594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2025" cy="4267200"/>
                    </a:xfrm>
                    <a:prstGeom prst="rect">
                      <a:avLst/>
                    </a:prstGeom>
                    <a:noFill/>
                    <a:ln>
                      <a:noFill/>
                    </a:ln>
                    <a:effectLst/>
                  </pic:spPr>
                </pic:pic>
              </a:graphicData>
            </a:graphic>
          </wp:inline>
        </w:drawing>
      </w:r>
    </w:p>
    <w:p w:rsidR="004C17F7" w:rsidRPr="00F247BA" w:rsidRDefault="004C17F7" w:rsidP="004C17F7">
      <w:pPr>
        <w:autoSpaceDE w:val="0"/>
        <w:autoSpaceDN w:val="0"/>
        <w:adjustRightInd w:val="0"/>
        <w:snapToGrid w:val="0"/>
        <w:spacing w:line="360" w:lineRule="auto"/>
        <w:rPr>
          <w:rFonts w:ascii="Book Antiqua" w:hAnsi="Book Antiqua"/>
          <w:b/>
          <w:kern w:val="0"/>
          <w:sz w:val="24"/>
        </w:rPr>
      </w:pPr>
      <w:r w:rsidRPr="00F247BA">
        <w:rPr>
          <w:rFonts w:ascii="Book Antiqua" w:hAnsi="Book Antiqua"/>
          <w:b/>
          <w:bCs/>
          <w:color w:val="000000"/>
          <w:sz w:val="24"/>
        </w:rPr>
        <w:t>Figure 5</w:t>
      </w:r>
      <w:r>
        <w:rPr>
          <w:rFonts w:ascii="Book Antiqua" w:hAnsi="Book Antiqua" w:hint="eastAsia"/>
          <w:b/>
          <w:bCs/>
          <w:color w:val="000000"/>
          <w:sz w:val="24"/>
        </w:rPr>
        <w:t xml:space="preserve"> </w:t>
      </w:r>
      <w:r w:rsidRPr="00F247BA">
        <w:rPr>
          <w:rFonts w:ascii="Book Antiqua" w:hAnsi="Book Antiqua"/>
          <w:b/>
          <w:bCs/>
          <w:color w:val="000000"/>
          <w:sz w:val="24"/>
        </w:rPr>
        <w:t>Identification of</w:t>
      </w:r>
      <w:r w:rsidRPr="00F247BA">
        <w:rPr>
          <w:rFonts w:ascii="Book Antiqua" w:hAnsi="Book Antiqua"/>
          <w:b/>
          <w:kern w:val="0"/>
          <w:sz w:val="24"/>
        </w:rPr>
        <w:t xml:space="preserve"> crucial bands of gut microbial changes induced by FK506-M treatment.</w:t>
      </w:r>
      <w:r>
        <w:rPr>
          <w:rFonts w:ascii="Book Antiqua" w:hAnsi="Book Antiqua" w:hint="eastAsia"/>
          <w:b/>
          <w:kern w:val="0"/>
          <w:sz w:val="24"/>
        </w:rPr>
        <w:t xml:space="preserve"> A: </w:t>
      </w:r>
      <w:r w:rsidRPr="00F247BA">
        <w:rPr>
          <w:rFonts w:ascii="Book Antiqua" w:hAnsi="Book Antiqua"/>
          <w:bCs/>
          <w:kern w:val="0"/>
          <w:sz w:val="24"/>
        </w:rPr>
        <w:t>Compared to the</w:t>
      </w:r>
      <w:r w:rsidRPr="00F247BA">
        <w:rPr>
          <w:rFonts w:ascii="Book Antiqua" w:hAnsi="Book Antiqua"/>
          <w:sz w:val="24"/>
        </w:rPr>
        <w:t xml:space="preserve"> rejection group,</w:t>
      </w:r>
      <w:r w:rsidRPr="00F247BA">
        <w:rPr>
          <w:rFonts w:ascii="Book Antiqua" w:hAnsi="Book Antiqua"/>
          <w:bCs/>
          <w:kern w:val="0"/>
          <w:sz w:val="24"/>
        </w:rPr>
        <w:t xml:space="preserve"> the </w:t>
      </w:r>
      <w:r w:rsidRPr="00F247BA">
        <w:rPr>
          <w:rFonts w:ascii="Book Antiqua" w:hAnsi="Book Antiqua"/>
          <w:sz w:val="24"/>
        </w:rPr>
        <w:t>intensities of 9 band classes including 18.2 (band 1), 19.9 (band 2), 61.0 (band 9), 72.9 (band 15), 81.0 (band 16), 82.0 (band 26), 85.3 (band 17), 86.5 (band 18), and 88.2 (band 19), were significantly decreased in the FK506-M-treated and tolerance groups</w:t>
      </w:r>
      <w:r>
        <w:rPr>
          <w:rFonts w:ascii="Book Antiqua" w:hAnsi="Book Antiqua" w:hint="eastAsia"/>
          <w:sz w:val="24"/>
        </w:rPr>
        <w:t>;</w:t>
      </w:r>
      <w:r w:rsidRPr="00F247BA">
        <w:rPr>
          <w:rFonts w:ascii="Book Antiqua" w:hAnsi="Book Antiqua"/>
          <w:sz w:val="24"/>
        </w:rPr>
        <w:t xml:space="preserve"> </w:t>
      </w:r>
      <w:r>
        <w:rPr>
          <w:rFonts w:ascii="Book Antiqua" w:hAnsi="Book Antiqua" w:hint="eastAsia"/>
          <w:bCs/>
          <w:kern w:val="0"/>
          <w:sz w:val="24"/>
        </w:rPr>
        <w:t>B:</w:t>
      </w:r>
      <w:r w:rsidRPr="00F247BA">
        <w:rPr>
          <w:rFonts w:ascii="Book Antiqua" w:hAnsi="Book Antiqua"/>
          <w:bCs/>
          <w:kern w:val="0"/>
          <w:sz w:val="24"/>
        </w:rPr>
        <w:t xml:space="preserve"> Compared with the</w:t>
      </w:r>
      <w:r w:rsidRPr="00F247BA">
        <w:rPr>
          <w:rFonts w:ascii="Book Antiqua" w:hAnsi="Book Antiqua"/>
          <w:sz w:val="24"/>
        </w:rPr>
        <w:t xml:space="preserve"> rejection group, 4 band classes including 33.7 (band 20), 41.8 (band 39), 56.8 (band 41), and 82.7 (band 47) showed increased intensities in the FK506-M-treated and tolerance groups.</w:t>
      </w:r>
      <w:r w:rsidRPr="00F247BA">
        <w:rPr>
          <w:rFonts w:ascii="Book Antiqua" w:hAnsi="Book Antiqua"/>
          <w:bCs/>
          <w:kern w:val="0"/>
          <w:sz w:val="24"/>
        </w:rPr>
        <w:t xml:space="preserve"> </w:t>
      </w:r>
      <w:proofErr w:type="spellStart"/>
      <w:proofErr w:type="gramStart"/>
      <w:r>
        <w:rPr>
          <w:rFonts w:ascii="Book Antiqua" w:hAnsi="Book Antiqua" w:hint="eastAsia"/>
          <w:sz w:val="24"/>
          <w:vertAlign w:val="superscript"/>
        </w:rPr>
        <w:t>a</w:t>
      </w:r>
      <w:r w:rsidRPr="00F247BA">
        <w:rPr>
          <w:rFonts w:ascii="Book Antiqua" w:hAnsi="Book Antiqua"/>
          <w:i/>
          <w:sz w:val="24"/>
        </w:rPr>
        <w:t>P</w:t>
      </w:r>
      <w:proofErr w:type="spellEnd"/>
      <w:proofErr w:type="gramEnd"/>
      <w:r w:rsidRPr="00F247BA">
        <w:rPr>
          <w:rFonts w:ascii="Book Antiqua" w:hAnsi="Book Antiqua"/>
          <w:i/>
          <w:sz w:val="24"/>
        </w:rPr>
        <w:t xml:space="preserve"> </w:t>
      </w:r>
      <w:r w:rsidRPr="00F247BA">
        <w:rPr>
          <w:rFonts w:ascii="Book Antiqua" w:hAnsi="Book Antiqua"/>
          <w:sz w:val="24"/>
        </w:rPr>
        <w:t xml:space="preserve">&lt; 0.05, </w:t>
      </w:r>
      <w:proofErr w:type="spellStart"/>
      <w:r>
        <w:rPr>
          <w:rFonts w:ascii="Book Antiqua" w:hAnsi="Book Antiqua" w:hint="eastAsia"/>
          <w:sz w:val="24"/>
          <w:vertAlign w:val="superscript"/>
        </w:rPr>
        <w:t>b</w:t>
      </w:r>
      <w:r w:rsidRPr="00F247BA">
        <w:rPr>
          <w:rFonts w:ascii="Book Antiqua" w:hAnsi="Book Antiqua"/>
          <w:i/>
          <w:sz w:val="24"/>
        </w:rPr>
        <w:t>P</w:t>
      </w:r>
      <w:proofErr w:type="spellEnd"/>
      <w:r w:rsidRPr="00F247BA">
        <w:rPr>
          <w:rFonts w:ascii="Book Antiqua" w:hAnsi="Book Antiqua"/>
          <w:sz w:val="24"/>
        </w:rPr>
        <w:t xml:space="preserve"> &lt; 0.01.</w:t>
      </w:r>
    </w:p>
    <w:p w:rsidR="004C17F7" w:rsidRDefault="004C17F7">
      <w:pPr>
        <w:widowControl/>
        <w:jc w:val="left"/>
      </w:pPr>
      <w:r>
        <w:br w:type="page"/>
      </w:r>
    </w:p>
    <w:p w:rsidR="004C17F7" w:rsidRPr="00F247BA" w:rsidRDefault="004C17F7" w:rsidP="004C17F7">
      <w:pPr>
        <w:autoSpaceDE w:val="0"/>
        <w:autoSpaceDN w:val="0"/>
        <w:adjustRightInd w:val="0"/>
        <w:snapToGrid w:val="0"/>
        <w:spacing w:line="360" w:lineRule="auto"/>
        <w:rPr>
          <w:rFonts w:ascii="Book Antiqua" w:hAnsi="Book Antiqua"/>
          <w:b/>
          <w:kern w:val="0"/>
          <w:sz w:val="24"/>
        </w:rPr>
      </w:pPr>
      <w:r>
        <w:rPr>
          <w:rFonts w:ascii="Book Antiqua" w:hAnsi="Book Antiqua"/>
          <w:b/>
          <w:noProof/>
          <w:kern w:val="0"/>
          <w:sz w:val="24"/>
        </w:rPr>
        <w:lastRenderedPageBreak/>
        <w:drawing>
          <wp:inline distT="0" distB="0" distL="0" distR="0" wp14:anchorId="7829F45B" wp14:editId="7C904935">
            <wp:extent cx="5248275" cy="5229293"/>
            <wp:effectExtent l="0" t="0" r="0" b="9525"/>
            <wp:docPr id="2" name="图片 2" descr="756851613153244715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5685161315324471594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0294" cy="5231305"/>
                    </a:xfrm>
                    <a:prstGeom prst="rect">
                      <a:avLst/>
                    </a:prstGeom>
                    <a:noFill/>
                    <a:ln>
                      <a:noFill/>
                    </a:ln>
                    <a:effectLst/>
                  </pic:spPr>
                </pic:pic>
              </a:graphicData>
            </a:graphic>
          </wp:inline>
        </w:drawing>
      </w:r>
    </w:p>
    <w:p w:rsidR="004C17F7" w:rsidRDefault="004C17F7" w:rsidP="004C17F7">
      <w:pPr>
        <w:autoSpaceDE w:val="0"/>
        <w:autoSpaceDN w:val="0"/>
        <w:adjustRightInd w:val="0"/>
        <w:snapToGrid w:val="0"/>
        <w:spacing w:line="360" w:lineRule="auto"/>
        <w:rPr>
          <w:rFonts w:ascii="Book Antiqua" w:hAnsi="Book Antiqua"/>
          <w:bCs/>
          <w:kern w:val="0"/>
          <w:sz w:val="24"/>
        </w:rPr>
      </w:pPr>
      <w:r w:rsidRPr="00F247BA">
        <w:rPr>
          <w:rFonts w:ascii="Book Antiqua" w:hAnsi="Book Antiqua"/>
          <w:b/>
          <w:bCs/>
          <w:color w:val="000000"/>
          <w:sz w:val="24"/>
        </w:rPr>
        <w:t>Figure 6</w:t>
      </w:r>
      <w:r>
        <w:rPr>
          <w:rFonts w:ascii="Book Antiqua" w:hAnsi="Book Antiqua" w:hint="eastAsia"/>
          <w:b/>
          <w:bCs/>
          <w:color w:val="000000"/>
          <w:sz w:val="24"/>
        </w:rPr>
        <w:t xml:space="preserve"> </w:t>
      </w:r>
      <w:r w:rsidRPr="00F247BA">
        <w:rPr>
          <w:rFonts w:ascii="Book Antiqua" w:hAnsi="Book Antiqua"/>
          <w:b/>
          <w:kern w:val="0"/>
          <w:sz w:val="24"/>
        </w:rPr>
        <w:t xml:space="preserve">Phylogenetic tree analysis of sequences in the </w:t>
      </w:r>
      <w:r w:rsidRPr="00F247BA">
        <w:rPr>
          <w:rFonts w:ascii="Book Antiqua" w:hAnsi="Book Antiqua"/>
          <w:b/>
          <w:bCs/>
          <w:iCs/>
          <w:color w:val="000000"/>
          <w:sz w:val="24"/>
        </w:rPr>
        <w:t xml:space="preserve">denaturing gradient gel electrophoresis </w:t>
      </w:r>
      <w:r w:rsidRPr="00F247BA">
        <w:rPr>
          <w:rFonts w:ascii="Book Antiqua" w:hAnsi="Book Antiqua"/>
          <w:b/>
          <w:kern w:val="0"/>
          <w:sz w:val="24"/>
        </w:rPr>
        <w:t>profiles</w:t>
      </w:r>
      <w:r>
        <w:rPr>
          <w:rFonts w:ascii="Book Antiqua" w:hAnsi="Book Antiqua"/>
          <w:bCs/>
          <w:kern w:val="0"/>
          <w:sz w:val="24"/>
        </w:rPr>
        <w:t>.</w:t>
      </w:r>
      <w:r>
        <w:rPr>
          <w:rFonts w:ascii="Book Antiqua" w:hAnsi="Book Antiqua" w:hint="eastAsia"/>
          <w:bCs/>
          <w:kern w:val="0"/>
          <w:sz w:val="24"/>
        </w:rPr>
        <w:t xml:space="preserve"> </w:t>
      </w:r>
      <w:r w:rsidRPr="00F247BA">
        <w:rPr>
          <w:rFonts w:ascii="Book Antiqua" w:hAnsi="Book Antiqua"/>
          <w:bCs/>
          <w:kern w:val="0"/>
          <w:sz w:val="24"/>
        </w:rPr>
        <w:t>Phylogenetic tree analysis of sequences from denaturing gradient gel electrophoresis (DGGE) profiles</w:t>
      </w:r>
      <w:r w:rsidRPr="00F247BA">
        <w:rPr>
          <w:rFonts w:ascii="Book Antiqua" w:hAnsi="Book Antiqua"/>
          <w:b/>
          <w:kern w:val="0"/>
          <w:sz w:val="24"/>
        </w:rPr>
        <w:t xml:space="preserve"> </w:t>
      </w:r>
      <w:r w:rsidRPr="00F247BA">
        <w:rPr>
          <w:rFonts w:ascii="Book Antiqua" w:hAnsi="Book Antiqua"/>
          <w:bCs/>
          <w:kern w:val="0"/>
          <w:sz w:val="24"/>
        </w:rPr>
        <w:t xml:space="preserve">using the neighbor-joining method was conducted using </w:t>
      </w:r>
      <w:r w:rsidRPr="00F247BA">
        <w:rPr>
          <w:rFonts w:ascii="Book Antiqua" w:hAnsi="Book Antiqua"/>
          <w:sz w:val="24"/>
        </w:rPr>
        <w:t>MEGA 5 software.</w:t>
      </w:r>
      <w:r w:rsidRPr="00F247BA">
        <w:rPr>
          <w:rFonts w:ascii="Book Antiqua" w:hAnsi="Book Antiqua"/>
          <w:bCs/>
          <w:kern w:val="0"/>
          <w:sz w:val="24"/>
        </w:rPr>
        <w:t xml:space="preserve"> </w:t>
      </w:r>
      <w:r w:rsidRPr="00F247BA">
        <w:rPr>
          <w:rFonts w:ascii="Book Antiqua" w:hAnsi="Book Antiqua"/>
          <w:sz w:val="24"/>
        </w:rPr>
        <w:t xml:space="preserve">Almost all matched bacteria of the 48 DGGE band classes were assigned to 3 phyla: </w:t>
      </w:r>
      <w:proofErr w:type="spellStart"/>
      <w:r w:rsidRPr="00F247BA">
        <w:rPr>
          <w:rFonts w:ascii="Book Antiqua" w:hAnsi="Book Antiqua"/>
          <w:i/>
          <w:sz w:val="24"/>
        </w:rPr>
        <w:t>Bacteroidetes</w:t>
      </w:r>
      <w:proofErr w:type="spellEnd"/>
      <w:r w:rsidRPr="00F247BA">
        <w:rPr>
          <w:rFonts w:ascii="Book Antiqua" w:hAnsi="Book Antiqua"/>
          <w:i/>
          <w:sz w:val="24"/>
        </w:rPr>
        <w:t xml:space="preserve"> </w:t>
      </w:r>
      <w:r w:rsidRPr="00F247BA">
        <w:rPr>
          <w:rFonts w:ascii="Book Antiqua" w:hAnsi="Book Antiqua"/>
          <w:sz w:val="24"/>
        </w:rPr>
        <w:t xml:space="preserve">(50.0%), </w:t>
      </w:r>
      <w:proofErr w:type="spellStart"/>
      <w:r w:rsidRPr="00F247BA">
        <w:rPr>
          <w:rFonts w:ascii="Book Antiqua" w:hAnsi="Book Antiqua"/>
          <w:i/>
          <w:sz w:val="24"/>
        </w:rPr>
        <w:t>Firmicutes</w:t>
      </w:r>
      <w:proofErr w:type="spellEnd"/>
      <w:r w:rsidRPr="00F247BA">
        <w:rPr>
          <w:rFonts w:ascii="Book Antiqua" w:hAnsi="Book Antiqua"/>
          <w:sz w:val="24"/>
        </w:rPr>
        <w:t xml:space="preserve"> (39.6%), and </w:t>
      </w:r>
      <w:proofErr w:type="spellStart"/>
      <w:r w:rsidRPr="00F247BA">
        <w:rPr>
          <w:rFonts w:ascii="Book Antiqua" w:hAnsi="Book Antiqua"/>
          <w:i/>
          <w:sz w:val="24"/>
        </w:rPr>
        <w:t>Gammaproteobacteria</w:t>
      </w:r>
      <w:proofErr w:type="spellEnd"/>
      <w:r w:rsidRPr="00F247BA">
        <w:rPr>
          <w:rFonts w:ascii="Book Antiqua" w:hAnsi="Book Antiqua"/>
          <w:sz w:val="24"/>
        </w:rPr>
        <w:t xml:space="preserve"> (10.4%). </w:t>
      </w:r>
      <w:r w:rsidRPr="00F247BA">
        <w:rPr>
          <w:rFonts w:ascii="Book Antiqua" w:hAnsi="Book Antiqua"/>
          <w:bCs/>
          <w:kern w:val="0"/>
          <w:sz w:val="24"/>
        </w:rPr>
        <w:t xml:space="preserve">The fragment sequences were defined according to their positions in gels using the band-matching tool with BioNumerics software version 6.01 (Applied </w:t>
      </w:r>
      <w:proofErr w:type="spellStart"/>
      <w:r w:rsidRPr="00F247BA">
        <w:rPr>
          <w:rFonts w:ascii="Book Antiqua" w:hAnsi="Book Antiqua"/>
          <w:bCs/>
          <w:kern w:val="0"/>
          <w:sz w:val="24"/>
        </w:rPr>
        <w:t>Maths</w:t>
      </w:r>
      <w:proofErr w:type="spellEnd"/>
      <w:r w:rsidRPr="00F247BA">
        <w:rPr>
          <w:rFonts w:ascii="Book Antiqua" w:hAnsi="Book Antiqua"/>
          <w:bCs/>
          <w:kern w:val="0"/>
          <w:sz w:val="24"/>
        </w:rPr>
        <w:t xml:space="preserve">). The numbers in the brackets were consistent with the numbers shown in DGGE profiling. </w:t>
      </w:r>
      <w:r w:rsidRPr="00F247BA">
        <w:rPr>
          <w:rFonts w:ascii="Book Antiqua" w:hAnsi="Book Antiqua"/>
          <w:sz w:val="24"/>
        </w:rPr>
        <w:t>Nine band classes</w:t>
      </w:r>
      <w:r w:rsidRPr="00F247BA">
        <w:rPr>
          <w:rFonts w:ascii="Book Antiqua" w:hAnsi="Book Antiqua"/>
          <w:bCs/>
          <w:kern w:val="0"/>
          <w:sz w:val="24"/>
        </w:rPr>
        <w:t xml:space="preserve"> (labeled with a </w:t>
      </w:r>
      <w:r w:rsidRPr="004C17F7">
        <w:rPr>
          <w:rFonts w:ascii="Book Antiqua" w:hAnsi="Book Antiqua"/>
          <w:bCs/>
          <w:iCs/>
          <w:kern w:val="0"/>
          <w:sz w:val="24"/>
        </w:rPr>
        <w:t>red dot)</w:t>
      </w:r>
      <w:r w:rsidRPr="004C17F7">
        <w:rPr>
          <w:rFonts w:ascii="Book Antiqua" w:hAnsi="Book Antiqua"/>
          <w:bCs/>
          <w:kern w:val="0"/>
          <w:sz w:val="24"/>
        </w:rPr>
        <w:t xml:space="preserve"> </w:t>
      </w:r>
      <w:r w:rsidRPr="00F247BA">
        <w:rPr>
          <w:rFonts w:ascii="Book Antiqua" w:hAnsi="Book Antiqua"/>
          <w:bCs/>
          <w:kern w:val="0"/>
          <w:sz w:val="24"/>
        </w:rPr>
        <w:t xml:space="preserve">were decreased and 4 band classes (labeled with the </w:t>
      </w:r>
      <w:r w:rsidRPr="004C17F7">
        <w:rPr>
          <w:rFonts w:ascii="Book Antiqua" w:hAnsi="Book Antiqua"/>
          <w:bCs/>
          <w:iCs/>
          <w:kern w:val="0"/>
          <w:sz w:val="24"/>
        </w:rPr>
        <w:t>green square)</w:t>
      </w:r>
      <w:r w:rsidRPr="00F247BA">
        <w:rPr>
          <w:rFonts w:ascii="Book Antiqua" w:hAnsi="Book Antiqua"/>
          <w:bCs/>
          <w:i/>
          <w:iCs/>
          <w:kern w:val="0"/>
          <w:sz w:val="24"/>
        </w:rPr>
        <w:t xml:space="preserve"> </w:t>
      </w:r>
      <w:r w:rsidRPr="00F247BA">
        <w:rPr>
          <w:rFonts w:ascii="Book Antiqua" w:hAnsi="Book Antiqua"/>
          <w:bCs/>
          <w:kern w:val="0"/>
          <w:sz w:val="24"/>
        </w:rPr>
        <w:t>were higher in the FK506-M group than the rejection group</w:t>
      </w:r>
      <w:r w:rsidRPr="00F247BA">
        <w:rPr>
          <w:rFonts w:ascii="Book Antiqua" w:hAnsi="Book Antiqua"/>
          <w:sz w:val="24"/>
        </w:rPr>
        <w:t xml:space="preserve">. </w:t>
      </w:r>
      <w:r w:rsidRPr="00F247BA">
        <w:rPr>
          <w:rFonts w:ascii="Book Antiqua" w:hAnsi="Book Antiqua"/>
          <w:bCs/>
          <w:kern w:val="0"/>
          <w:sz w:val="24"/>
        </w:rPr>
        <w:t xml:space="preserve">The plot was obtained using </w:t>
      </w:r>
      <w:r w:rsidRPr="00F247BA">
        <w:rPr>
          <w:rFonts w:ascii="Book Antiqua" w:hAnsi="Book Antiqua"/>
          <w:bCs/>
          <w:kern w:val="0"/>
          <w:sz w:val="24"/>
        </w:rPr>
        <w:lastRenderedPageBreak/>
        <w:t xml:space="preserve">MEGA5 software </w:t>
      </w:r>
      <w:r w:rsidRPr="004C17F7">
        <w:rPr>
          <w:rFonts w:ascii="Book Antiqua" w:hAnsi="Book Antiqua"/>
          <w:bCs/>
          <w:kern w:val="0"/>
          <w:sz w:val="24"/>
        </w:rPr>
        <w:t>(</w:t>
      </w:r>
      <w:hyperlink r:id="rId14" w:history="1">
        <w:r w:rsidRPr="004C17F7">
          <w:rPr>
            <w:rStyle w:val="Hyperlink"/>
            <w:rFonts w:ascii="Book Antiqua" w:hAnsi="Book Antiqua"/>
            <w:bCs/>
            <w:color w:val="auto"/>
            <w:kern w:val="0"/>
            <w:sz w:val="24"/>
            <w:u w:val="none"/>
          </w:rPr>
          <w:t>http://en.wikipedia.org/wiki/MEGA,_Molecular_Evolutionary_Genetics_Analysis</w:t>
        </w:r>
      </w:hyperlink>
      <w:r w:rsidRPr="004C17F7">
        <w:rPr>
          <w:rFonts w:ascii="Book Antiqua" w:hAnsi="Book Antiqua"/>
          <w:bCs/>
          <w:kern w:val="0"/>
          <w:sz w:val="24"/>
        </w:rPr>
        <w:t>).</w:t>
      </w:r>
    </w:p>
    <w:p w:rsidR="004C17F7" w:rsidRDefault="004C17F7">
      <w:pPr>
        <w:widowControl/>
        <w:jc w:val="left"/>
        <w:rPr>
          <w:rFonts w:ascii="Book Antiqua" w:hAnsi="Book Antiqua"/>
          <w:bCs/>
          <w:kern w:val="0"/>
          <w:sz w:val="24"/>
        </w:rPr>
      </w:pPr>
      <w:r>
        <w:rPr>
          <w:rFonts w:ascii="Book Antiqua" w:hAnsi="Book Antiqua"/>
          <w:bCs/>
          <w:kern w:val="0"/>
          <w:sz w:val="24"/>
        </w:rPr>
        <w:br w:type="page"/>
      </w:r>
    </w:p>
    <w:p w:rsidR="000D17D9" w:rsidRPr="00F247BA" w:rsidRDefault="000D17D9" w:rsidP="000D17D9">
      <w:pPr>
        <w:autoSpaceDE w:val="0"/>
        <w:autoSpaceDN w:val="0"/>
        <w:adjustRightInd w:val="0"/>
        <w:snapToGrid w:val="0"/>
        <w:spacing w:line="360" w:lineRule="auto"/>
        <w:rPr>
          <w:rFonts w:ascii="Book Antiqua" w:hAnsi="Book Antiqua"/>
          <w:sz w:val="24"/>
        </w:rPr>
      </w:pPr>
      <w:r>
        <w:rPr>
          <w:rFonts w:ascii="Book Antiqua" w:hAnsi="Book Antiqua"/>
          <w:b/>
          <w:noProof/>
          <w:sz w:val="24"/>
        </w:rPr>
        <w:lastRenderedPageBreak/>
        <w:drawing>
          <wp:inline distT="0" distB="0" distL="0" distR="0" wp14:anchorId="445F0145" wp14:editId="0BC07D80">
            <wp:extent cx="5267325" cy="4429125"/>
            <wp:effectExtent l="0" t="0" r="9525" b="9525"/>
            <wp:docPr id="1" name="图片 1" descr="329035713153244715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903571315324471594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4429125"/>
                    </a:xfrm>
                    <a:prstGeom prst="rect">
                      <a:avLst/>
                    </a:prstGeom>
                    <a:noFill/>
                    <a:ln>
                      <a:noFill/>
                    </a:ln>
                    <a:effectLst/>
                  </pic:spPr>
                </pic:pic>
              </a:graphicData>
            </a:graphic>
          </wp:inline>
        </w:drawing>
      </w:r>
    </w:p>
    <w:p w:rsidR="006E3397" w:rsidRPr="00025A12" w:rsidRDefault="000D17D9" w:rsidP="00025A12">
      <w:pPr>
        <w:autoSpaceDE w:val="0"/>
        <w:autoSpaceDN w:val="0"/>
        <w:adjustRightInd w:val="0"/>
        <w:snapToGrid w:val="0"/>
        <w:spacing w:line="360" w:lineRule="auto"/>
        <w:rPr>
          <w:rFonts w:ascii="Book Antiqua" w:hAnsi="Book Antiqua"/>
          <w:b/>
          <w:sz w:val="24"/>
        </w:rPr>
      </w:pPr>
      <w:r>
        <w:rPr>
          <w:rFonts w:ascii="Book Antiqua" w:hAnsi="Book Antiqua"/>
          <w:b/>
          <w:bCs/>
          <w:color w:val="000000"/>
          <w:sz w:val="24"/>
        </w:rPr>
        <w:t>Figure 7</w:t>
      </w:r>
      <w:r>
        <w:rPr>
          <w:rFonts w:ascii="Book Antiqua" w:hAnsi="Book Antiqua" w:hint="eastAsia"/>
          <w:b/>
          <w:bCs/>
          <w:color w:val="000000"/>
          <w:sz w:val="24"/>
        </w:rPr>
        <w:t xml:space="preserve"> </w:t>
      </w:r>
      <w:r w:rsidRPr="00F247BA">
        <w:rPr>
          <w:rFonts w:ascii="Book Antiqua" w:hAnsi="Book Antiqua"/>
          <w:b/>
          <w:sz w:val="24"/>
        </w:rPr>
        <w:t xml:space="preserve">Quantitative verification of predominant bacterial community in fecal microbiota using </w:t>
      </w:r>
      <w:r w:rsidRPr="000D17D9">
        <w:rPr>
          <w:rFonts w:ascii="Book Antiqua" w:hAnsi="Book Antiqua"/>
          <w:b/>
          <w:iCs/>
          <w:sz w:val="24"/>
        </w:rPr>
        <w:t>RT-qPCR</w:t>
      </w:r>
      <w:r>
        <w:rPr>
          <w:rFonts w:ascii="Book Antiqua" w:hAnsi="Book Antiqua" w:hint="eastAsia"/>
          <w:b/>
          <w:iCs/>
          <w:sz w:val="24"/>
        </w:rPr>
        <w:t xml:space="preserve">. </w:t>
      </w:r>
      <w:r w:rsidRPr="00F247BA">
        <w:rPr>
          <w:rFonts w:ascii="Book Antiqua" w:hAnsi="Book Antiqua"/>
          <w:sz w:val="24"/>
        </w:rPr>
        <w:t>Gut dominant bacterial populations were analyzed with RT-qPCR for the different groups. The dominant</w:t>
      </w:r>
      <w:r w:rsidRPr="00F247BA">
        <w:rPr>
          <w:rFonts w:ascii="Book Antiqua" w:hAnsi="Book Antiqua"/>
          <w:color w:val="000000"/>
          <w:sz w:val="24"/>
        </w:rPr>
        <w:t xml:space="preserve"> bacteria mainly include</w:t>
      </w:r>
      <w:r w:rsidRPr="00F247BA">
        <w:rPr>
          <w:rFonts w:ascii="Book Antiqua" w:hAnsi="Book Antiqua"/>
          <w:sz w:val="24"/>
        </w:rPr>
        <w:t xml:space="preserve">d </w:t>
      </w:r>
      <w:r w:rsidRPr="00415737">
        <w:rPr>
          <w:rFonts w:ascii="Book Antiqua" w:hAnsi="Book Antiqua"/>
          <w:i/>
          <w:iCs/>
          <w:sz w:val="24"/>
        </w:rPr>
        <w:t xml:space="preserve">Faecalibacterium </w:t>
      </w:r>
      <w:r w:rsidRPr="00F247BA">
        <w:rPr>
          <w:rFonts w:ascii="Book Antiqua" w:hAnsi="Book Antiqua"/>
          <w:i/>
          <w:iCs/>
          <w:sz w:val="24"/>
        </w:rPr>
        <w:t>prausnitzii</w:t>
      </w:r>
      <w:r w:rsidRPr="00F247BA">
        <w:rPr>
          <w:rFonts w:ascii="Book Antiqua" w:hAnsi="Book Antiqua"/>
          <w:sz w:val="24"/>
        </w:rPr>
        <w:t>,</w:t>
      </w:r>
      <w:r w:rsidRPr="00F247BA">
        <w:rPr>
          <w:rFonts w:ascii="Book Antiqua" w:hAnsi="Book Antiqua"/>
          <w:i/>
          <w:iCs/>
          <w:sz w:val="24"/>
        </w:rPr>
        <w:t xml:space="preserve"> </w:t>
      </w:r>
      <w:r w:rsidRPr="00415737">
        <w:rPr>
          <w:rFonts w:ascii="Book Antiqua" w:hAnsi="Book Antiqua"/>
          <w:i/>
          <w:iCs/>
          <w:sz w:val="24"/>
        </w:rPr>
        <w:t>Bifidobacterium spp</w:t>
      </w:r>
      <w:r w:rsidRPr="00F247BA">
        <w:rPr>
          <w:rFonts w:ascii="Book Antiqua" w:hAnsi="Book Antiqua"/>
          <w:i/>
          <w:iCs/>
          <w:sz w:val="24"/>
        </w:rPr>
        <w:t>.</w:t>
      </w:r>
      <w:r w:rsidRPr="00F247BA">
        <w:rPr>
          <w:rFonts w:ascii="Book Antiqua" w:hAnsi="Book Antiqua"/>
          <w:sz w:val="24"/>
        </w:rPr>
        <w:t xml:space="preserve">, </w:t>
      </w:r>
      <w:r w:rsidRPr="00415737">
        <w:rPr>
          <w:rFonts w:ascii="Book Antiqua" w:hAnsi="Book Antiqua"/>
          <w:i/>
          <w:color w:val="000000"/>
          <w:sz w:val="24"/>
        </w:rPr>
        <w:t>Bacteroides-Prevotella</w:t>
      </w:r>
      <w:r w:rsidRPr="00F247BA">
        <w:rPr>
          <w:rFonts w:ascii="Book Antiqua" w:hAnsi="Book Antiqua"/>
          <w:color w:val="000000"/>
          <w:sz w:val="24"/>
        </w:rPr>
        <w:t xml:space="preserve"> group, </w:t>
      </w:r>
      <w:r w:rsidRPr="00F247BA">
        <w:rPr>
          <w:rFonts w:ascii="Book Antiqua" w:hAnsi="Book Antiqua"/>
          <w:i/>
          <w:color w:val="000000"/>
          <w:sz w:val="24"/>
        </w:rPr>
        <w:t>Enterobacteriaceae</w:t>
      </w:r>
      <w:r w:rsidRPr="00F247BA">
        <w:rPr>
          <w:rFonts w:ascii="Book Antiqua" w:hAnsi="Book Antiqua"/>
          <w:color w:val="000000"/>
          <w:sz w:val="24"/>
        </w:rPr>
        <w:t>,</w:t>
      </w:r>
      <w:r w:rsidRPr="00F247BA">
        <w:rPr>
          <w:rFonts w:ascii="Book Antiqua" w:hAnsi="Book Antiqua"/>
          <w:i/>
          <w:iCs/>
          <w:sz w:val="24"/>
        </w:rPr>
        <w:t xml:space="preserve"> Clostridium clusters I</w:t>
      </w:r>
      <w:r w:rsidRPr="00F247BA">
        <w:rPr>
          <w:rFonts w:ascii="Book Antiqua" w:hAnsi="Book Antiqua"/>
          <w:sz w:val="24"/>
        </w:rPr>
        <w:t xml:space="preserve">, </w:t>
      </w:r>
      <w:r w:rsidRPr="00F247BA">
        <w:rPr>
          <w:rFonts w:ascii="Book Antiqua" w:hAnsi="Book Antiqua"/>
          <w:i/>
          <w:iCs/>
          <w:sz w:val="24"/>
        </w:rPr>
        <w:t>Clostridium clusters XI</w:t>
      </w:r>
      <w:r w:rsidRPr="00F247BA">
        <w:rPr>
          <w:rFonts w:ascii="Book Antiqua" w:hAnsi="Book Antiqua"/>
          <w:sz w:val="24"/>
        </w:rPr>
        <w:t xml:space="preserve">, </w:t>
      </w:r>
      <w:r w:rsidRPr="00F247BA">
        <w:rPr>
          <w:rFonts w:ascii="Book Antiqua" w:hAnsi="Book Antiqua"/>
          <w:i/>
          <w:sz w:val="24"/>
        </w:rPr>
        <w:t xml:space="preserve">Enterococcus </w:t>
      </w:r>
      <w:proofErr w:type="spellStart"/>
      <w:r w:rsidRPr="00F247BA">
        <w:rPr>
          <w:rFonts w:ascii="Book Antiqua" w:hAnsi="Book Antiqua"/>
          <w:i/>
          <w:sz w:val="24"/>
        </w:rPr>
        <w:t>faecalis</w:t>
      </w:r>
      <w:proofErr w:type="spellEnd"/>
      <w:r w:rsidRPr="00F247BA">
        <w:rPr>
          <w:rFonts w:ascii="Book Antiqua" w:hAnsi="Book Antiqua"/>
          <w:sz w:val="24"/>
        </w:rPr>
        <w:t>,</w:t>
      </w:r>
      <w:r w:rsidRPr="00F247BA">
        <w:rPr>
          <w:rFonts w:ascii="Book Antiqua" w:hAnsi="Book Antiqua"/>
          <w:i/>
          <w:iCs/>
          <w:sz w:val="24"/>
        </w:rPr>
        <w:t xml:space="preserve"> Clostridium cluster </w:t>
      </w:r>
      <w:proofErr w:type="spellStart"/>
      <w:r w:rsidRPr="00F247BA">
        <w:rPr>
          <w:rFonts w:ascii="Book Antiqua" w:hAnsi="Book Antiqua"/>
          <w:i/>
          <w:iCs/>
          <w:sz w:val="24"/>
        </w:rPr>
        <w:t>XIVab</w:t>
      </w:r>
      <w:proofErr w:type="spellEnd"/>
      <w:r w:rsidRPr="00F247BA">
        <w:rPr>
          <w:rFonts w:ascii="Book Antiqua" w:hAnsi="Book Antiqua"/>
          <w:sz w:val="24"/>
        </w:rPr>
        <w:t xml:space="preserve">, </w:t>
      </w:r>
      <w:r w:rsidRPr="00F247BA">
        <w:rPr>
          <w:rFonts w:ascii="Book Antiqua" w:hAnsi="Book Antiqua"/>
          <w:i/>
          <w:iCs/>
          <w:sz w:val="24"/>
        </w:rPr>
        <w:t>Lactobacillus</w:t>
      </w:r>
      <w:r w:rsidRPr="00F247BA">
        <w:rPr>
          <w:rFonts w:ascii="Book Antiqua" w:hAnsi="Book Antiqua"/>
          <w:sz w:val="24"/>
        </w:rPr>
        <w:t xml:space="preserve">. Statistical analysis was performed with one-way ANOVA. </w:t>
      </w:r>
      <w:proofErr w:type="spellStart"/>
      <w:proofErr w:type="gramStart"/>
      <w:r>
        <w:rPr>
          <w:rFonts w:ascii="Book Antiqua" w:hAnsi="Book Antiqua" w:hint="eastAsia"/>
          <w:color w:val="000000"/>
          <w:sz w:val="24"/>
          <w:vertAlign w:val="superscript"/>
        </w:rPr>
        <w:t>a</w:t>
      </w:r>
      <w:r w:rsidRPr="00F247BA">
        <w:rPr>
          <w:rFonts w:ascii="Book Antiqua" w:hAnsi="Book Antiqua"/>
          <w:i/>
          <w:color w:val="000000"/>
          <w:sz w:val="24"/>
        </w:rPr>
        <w:t>P</w:t>
      </w:r>
      <w:proofErr w:type="spellEnd"/>
      <w:proofErr w:type="gramEnd"/>
      <w:r w:rsidRPr="00F247BA">
        <w:rPr>
          <w:rFonts w:ascii="Book Antiqua" w:hAnsi="Book Antiqua"/>
          <w:i/>
          <w:color w:val="000000"/>
          <w:sz w:val="24"/>
        </w:rPr>
        <w:t xml:space="preserve"> </w:t>
      </w:r>
      <w:r w:rsidRPr="00F247BA">
        <w:rPr>
          <w:rFonts w:ascii="Book Antiqua" w:hAnsi="Book Antiqua"/>
          <w:color w:val="000000"/>
          <w:sz w:val="24"/>
        </w:rPr>
        <w:t xml:space="preserve">&lt; 0.05, </w:t>
      </w:r>
      <w:proofErr w:type="spellStart"/>
      <w:r>
        <w:rPr>
          <w:rFonts w:ascii="Book Antiqua" w:hAnsi="Book Antiqua" w:hint="eastAsia"/>
          <w:color w:val="000000"/>
          <w:sz w:val="24"/>
          <w:vertAlign w:val="superscript"/>
        </w:rPr>
        <w:t>b</w:t>
      </w:r>
      <w:r w:rsidRPr="00F247BA">
        <w:rPr>
          <w:rFonts w:ascii="Book Antiqua" w:hAnsi="Book Antiqua"/>
          <w:i/>
          <w:color w:val="000000"/>
          <w:sz w:val="24"/>
        </w:rPr>
        <w:t>P</w:t>
      </w:r>
      <w:proofErr w:type="spellEnd"/>
      <w:r w:rsidRPr="00F247BA">
        <w:rPr>
          <w:rFonts w:ascii="Book Antiqua" w:hAnsi="Book Antiqua"/>
          <w:color w:val="000000"/>
          <w:sz w:val="24"/>
        </w:rPr>
        <w:t xml:space="preserve"> &lt; 0.01, </w:t>
      </w:r>
      <w:proofErr w:type="spellStart"/>
      <w:r>
        <w:rPr>
          <w:rFonts w:ascii="Book Antiqua" w:hAnsi="Book Antiqua" w:hint="eastAsia"/>
          <w:color w:val="000000"/>
          <w:sz w:val="24"/>
          <w:vertAlign w:val="superscript"/>
        </w:rPr>
        <w:t>c</w:t>
      </w:r>
      <w:r w:rsidRPr="00F247BA">
        <w:rPr>
          <w:rFonts w:ascii="Book Antiqua" w:hAnsi="Book Antiqua"/>
          <w:i/>
          <w:color w:val="000000"/>
          <w:sz w:val="24"/>
        </w:rPr>
        <w:t>P</w:t>
      </w:r>
      <w:proofErr w:type="spellEnd"/>
      <w:r w:rsidRPr="00F247BA">
        <w:rPr>
          <w:rFonts w:ascii="Book Antiqua" w:hAnsi="Book Antiqua"/>
          <w:color w:val="000000"/>
          <w:sz w:val="24"/>
        </w:rPr>
        <w:t xml:space="preserve"> &lt; 0.001.</w:t>
      </w:r>
      <w:r w:rsidRPr="00F247BA">
        <w:rPr>
          <w:rFonts w:ascii="Book Antiqua" w:hAnsi="Book Antiqua"/>
          <w:sz w:val="24"/>
        </w:rPr>
        <w:t xml:space="preserve"> </w:t>
      </w:r>
      <w:r>
        <w:rPr>
          <w:rFonts w:ascii="Book Antiqua" w:hAnsi="Book Antiqua" w:hint="eastAsia"/>
          <w:sz w:val="24"/>
          <w:vertAlign w:val="superscript"/>
        </w:rPr>
        <w:t>1</w:t>
      </w:r>
      <w:r w:rsidRPr="00F247BA">
        <w:rPr>
          <w:rFonts w:ascii="Book Antiqua" w:hAnsi="Book Antiqua"/>
          <w:sz w:val="24"/>
        </w:rPr>
        <w:t>Log10 copies/g: log10 No. of 16S rDNA gene copies per gram feces (wet weight).</w:t>
      </w:r>
    </w:p>
    <w:sectPr w:rsidR="006E3397" w:rsidRPr="00025A12" w:rsidSect="009B0DD7">
      <w:headerReference w:type="default" r:id="rId16"/>
      <w:footerReference w:type="even" r:id="rId1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2FA" w:rsidRDefault="003062FA" w:rsidP="004208AD">
      <w:r>
        <w:separator/>
      </w:r>
    </w:p>
  </w:endnote>
  <w:endnote w:type="continuationSeparator" w:id="0">
    <w:p w:rsidR="003062FA" w:rsidRDefault="003062FA" w:rsidP="00420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w:altName w:val="黑体"/>
    <w:charset w:val="86"/>
    <w:family w:val="roman"/>
    <w:pitch w:val="variable"/>
    <w:sig w:usb0="00000001" w:usb1="080E0000" w:usb2="00000010" w:usb3="00000000" w:csb0="00040000" w:csb1="00000000"/>
  </w:font>
  <w:font w:name="Trade Gothic LT Std">
    <w:altName w:val="Calibri"/>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仿宋">
    <w:altName w:val="Arial Unicode MS"/>
    <w:charset w:val="86"/>
    <w:family w:val="modern"/>
    <w:pitch w:val="fixed"/>
    <w:sig w:usb0="00000000"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inion-Regular">
    <w:altName w:val="SimSun"/>
    <w:charset w:val="86"/>
    <w:family w:val="roman"/>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DD7" w:rsidRDefault="009B0D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vanish/>
      </w:rPr>
      <w:t xml:space="preserve"> </w:t>
    </w:r>
    <w:r>
      <w:rPr>
        <w:rStyle w:val="PageNumber"/>
      </w:rPr>
      <w:fldChar w:fldCharType="end"/>
    </w:r>
  </w:p>
  <w:p w:rsidR="009B0DD7" w:rsidRDefault="009B0D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2FA" w:rsidRDefault="003062FA" w:rsidP="004208AD">
      <w:r>
        <w:separator/>
      </w:r>
    </w:p>
  </w:footnote>
  <w:footnote w:type="continuationSeparator" w:id="0">
    <w:p w:rsidR="003062FA" w:rsidRDefault="003062FA" w:rsidP="004208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DD7" w:rsidRDefault="009B0DD7" w:rsidP="003A1DEE">
    <w:pPr>
      <w:pStyle w:val="Header"/>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FFF7C"/>
    <w:multiLevelType w:val="singleLevel"/>
    <w:tmpl w:val="6CA44F96"/>
    <w:lvl w:ilvl="0">
      <w:start w:val="1"/>
      <w:numFmt w:val="decimal"/>
      <w:lvlText w:val="%1."/>
      <w:lvlJc w:val="left"/>
      <w:pPr>
        <w:tabs>
          <w:tab w:val="num" w:pos="2040"/>
        </w:tabs>
        <w:ind w:left="2040" w:hanging="360"/>
      </w:pPr>
    </w:lvl>
  </w:abstractNum>
  <w:abstractNum w:abstractNumId="1" w15:restartNumberingAfterBreak="0">
    <w:nsid w:val="0FFFFF7D"/>
    <w:multiLevelType w:val="singleLevel"/>
    <w:tmpl w:val="B1241E16"/>
    <w:lvl w:ilvl="0">
      <w:start w:val="1"/>
      <w:numFmt w:val="decimal"/>
      <w:lvlText w:val="%1."/>
      <w:lvlJc w:val="left"/>
      <w:pPr>
        <w:tabs>
          <w:tab w:val="num" w:pos="1620"/>
        </w:tabs>
        <w:ind w:left="1620" w:hanging="360"/>
      </w:pPr>
    </w:lvl>
  </w:abstractNum>
  <w:abstractNum w:abstractNumId="2" w15:restartNumberingAfterBreak="0">
    <w:nsid w:val="0FFFFF7E"/>
    <w:multiLevelType w:val="singleLevel"/>
    <w:tmpl w:val="91F4B160"/>
    <w:lvl w:ilvl="0">
      <w:start w:val="1"/>
      <w:numFmt w:val="decimal"/>
      <w:lvlText w:val="%1."/>
      <w:lvlJc w:val="left"/>
      <w:pPr>
        <w:tabs>
          <w:tab w:val="num" w:pos="1200"/>
        </w:tabs>
        <w:ind w:left="1200" w:hanging="360"/>
      </w:pPr>
    </w:lvl>
  </w:abstractNum>
  <w:abstractNum w:abstractNumId="3" w15:restartNumberingAfterBreak="0">
    <w:nsid w:val="0FFFFF7F"/>
    <w:multiLevelType w:val="singleLevel"/>
    <w:tmpl w:val="56A0B73C"/>
    <w:lvl w:ilvl="0">
      <w:start w:val="1"/>
      <w:numFmt w:val="decimal"/>
      <w:lvlText w:val="%1."/>
      <w:lvlJc w:val="left"/>
      <w:pPr>
        <w:tabs>
          <w:tab w:val="num" w:pos="780"/>
        </w:tabs>
        <w:ind w:left="780" w:hanging="360"/>
      </w:pPr>
    </w:lvl>
  </w:abstractNum>
  <w:abstractNum w:abstractNumId="4" w15:restartNumberingAfterBreak="0">
    <w:nsid w:val="0FFFFF80"/>
    <w:multiLevelType w:val="singleLevel"/>
    <w:tmpl w:val="E60E25BE"/>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0FFFFF81"/>
    <w:multiLevelType w:val="singleLevel"/>
    <w:tmpl w:val="72E08C3C"/>
    <w:lvl w:ilvl="0">
      <w:start w:val="1"/>
      <w:numFmt w:val="bullet"/>
      <w:pStyle w:val="8BF4"/>
      <w:lvlText w:val=""/>
      <w:lvlJc w:val="left"/>
      <w:pPr>
        <w:tabs>
          <w:tab w:val="num" w:pos="1620"/>
        </w:tabs>
        <w:ind w:left="1620" w:hanging="360"/>
      </w:pPr>
      <w:rPr>
        <w:rFonts w:ascii="Wingdings" w:hAnsi="Wingdings" w:hint="default"/>
      </w:rPr>
    </w:lvl>
  </w:abstractNum>
  <w:abstractNum w:abstractNumId="6" w15:restartNumberingAfterBreak="0">
    <w:nsid w:val="0FFFFF82"/>
    <w:multiLevelType w:val="singleLevel"/>
    <w:tmpl w:val="62A835CA"/>
    <w:lvl w:ilvl="0">
      <w:start w:val="1"/>
      <w:numFmt w:val="bullet"/>
      <w:pStyle w:val="PlainText1"/>
      <w:lvlText w:val=""/>
      <w:lvlJc w:val="left"/>
      <w:pPr>
        <w:tabs>
          <w:tab w:val="num" w:pos="1200"/>
        </w:tabs>
        <w:ind w:left="1200" w:hanging="360"/>
      </w:pPr>
      <w:rPr>
        <w:rFonts w:ascii="Wingdings" w:hAnsi="Wingdings" w:hint="default"/>
      </w:rPr>
    </w:lvl>
  </w:abstractNum>
  <w:abstractNum w:abstractNumId="7" w15:restartNumberingAfterBreak="0">
    <w:nsid w:val="0FFFFF83"/>
    <w:multiLevelType w:val="singleLevel"/>
    <w:tmpl w:val="FF367C3E"/>
    <w:lvl w:ilvl="0">
      <w:start w:val="1"/>
      <w:numFmt w:val="bullet"/>
      <w:pStyle w:val="NormalWeb"/>
      <w:lvlText w:val=""/>
      <w:lvlJc w:val="left"/>
      <w:pPr>
        <w:tabs>
          <w:tab w:val="num" w:pos="780"/>
        </w:tabs>
        <w:ind w:left="780" w:hanging="360"/>
      </w:pPr>
      <w:rPr>
        <w:rFonts w:ascii="Wingdings" w:hAnsi="Wingdings" w:hint="default"/>
      </w:rPr>
    </w:lvl>
  </w:abstractNum>
  <w:abstractNum w:abstractNumId="8" w15:restartNumberingAfterBreak="0">
    <w:nsid w:val="0FFFFF88"/>
    <w:multiLevelType w:val="singleLevel"/>
    <w:tmpl w:val="B2D66AE4"/>
    <w:lvl w:ilvl="0">
      <w:start w:val="1"/>
      <w:numFmt w:val="decimal"/>
      <w:lvlText w:val="%1."/>
      <w:lvlJc w:val="left"/>
      <w:pPr>
        <w:tabs>
          <w:tab w:val="num" w:pos="360"/>
        </w:tabs>
        <w:ind w:left="360" w:hanging="360"/>
      </w:pPr>
    </w:lvl>
  </w:abstractNum>
  <w:abstractNum w:abstractNumId="9" w15:restartNumberingAfterBreak="0">
    <w:nsid w:val="0FFFFF89"/>
    <w:multiLevelType w:val="singleLevel"/>
    <w:tmpl w:val="0CE03492"/>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84C"/>
    <w:rsid w:val="00025A12"/>
    <w:rsid w:val="000329F1"/>
    <w:rsid w:val="000432AC"/>
    <w:rsid w:val="000B1A48"/>
    <w:rsid w:val="000D17D9"/>
    <w:rsid w:val="000D2CA9"/>
    <w:rsid w:val="00124C08"/>
    <w:rsid w:val="001B4BCA"/>
    <w:rsid w:val="001E6846"/>
    <w:rsid w:val="001F6816"/>
    <w:rsid w:val="0028720B"/>
    <w:rsid w:val="002B5743"/>
    <w:rsid w:val="002F001D"/>
    <w:rsid w:val="002F1A41"/>
    <w:rsid w:val="003062FA"/>
    <w:rsid w:val="00377EEC"/>
    <w:rsid w:val="00387239"/>
    <w:rsid w:val="00390554"/>
    <w:rsid w:val="0039305A"/>
    <w:rsid w:val="003A1DEE"/>
    <w:rsid w:val="00415737"/>
    <w:rsid w:val="004208AD"/>
    <w:rsid w:val="0047071B"/>
    <w:rsid w:val="00480C41"/>
    <w:rsid w:val="0049127D"/>
    <w:rsid w:val="004C17F7"/>
    <w:rsid w:val="004D7AF3"/>
    <w:rsid w:val="005550DF"/>
    <w:rsid w:val="00672A2C"/>
    <w:rsid w:val="006738C3"/>
    <w:rsid w:val="006A7376"/>
    <w:rsid w:val="006E3397"/>
    <w:rsid w:val="00704878"/>
    <w:rsid w:val="00737093"/>
    <w:rsid w:val="00766AF4"/>
    <w:rsid w:val="007701E0"/>
    <w:rsid w:val="007A717D"/>
    <w:rsid w:val="00912ABF"/>
    <w:rsid w:val="00933700"/>
    <w:rsid w:val="00937627"/>
    <w:rsid w:val="0094692C"/>
    <w:rsid w:val="009B0DD7"/>
    <w:rsid w:val="009C1BCF"/>
    <w:rsid w:val="009D5652"/>
    <w:rsid w:val="009F3626"/>
    <w:rsid w:val="00A11B47"/>
    <w:rsid w:val="00A445F0"/>
    <w:rsid w:val="00A96510"/>
    <w:rsid w:val="00AA4E47"/>
    <w:rsid w:val="00B9189A"/>
    <w:rsid w:val="00BA25FA"/>
    <w:rsid w:val="00BB72BF"/>
    <w:rsid w:val="00BC3E75"/>
    <w:rsid w:val="00C06CCD"/>
    <w:rsid w:val="00C43671"/>
    <w:rsid w:val="00C76B44"/>
    <w:rsid w:val="00DE0CEC"/>
    <w:rsid w:val="00E25120"/>
    <w:rsid w:val="00E452BB"/>
    <w:rsid w:val="00E55F58"/>
    <w:rsid w:val="00E92C0E"/>
    <w:rsid w:val="00E97DC9"/>
    <w:rsid w:val="00EC1478"/>
    <w:rsid w:val="00ED1CF2"/>
    <w:rsid w:val="00EF1BD9"/>
    <w:rsid w:val="00F41EDC"/>
    <w:rsid w:val="00F73CD7"/>
    <w:rsid w:val="00F74CE9"/>
    <w:rsid w:val="00FA6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865657-A59C-482D-8082-66BD4053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8AD"/>
    <w:pPr>
      <w:widowControl w:val="0"/>
      <w:jc w:val="both"/>
    </w:pPr>
    <w:rPr>
      <w:rFonts w:ascii="Times New Roman" w:eastAsia="SimSun" w:hAnsi="Times New Roman" w:cs="Times New Roman"/>
      <w:szCs w:val="24"/>
    </w:rPr>
  </w:style>
  <w:style w:type="paragraph" w:styleId="Heading1">
    <w:name w:val="heading 1"/>
    <w:basedOn w:val="Normal"/>
    <w:link w:val="Heading1Char"/>
    <w:qFormat/>
    <w:rsid w:val="004208AD"/>
    <w:pPr>
      <w:widowControl/>
      <w:spacing w:before="100" w:beforeAutospacing="1" w:after="100" w:afterAutospacing="1" w:line="264" w:lineRule="atLeast"/>
      <w:jc w:val="left"/>
      <w:outlineLvl w:val="0"/>
    </w:pPr>
    <w:rPr>
      <w:rFonts w:ascii="SimSun" w:cs="SimSun"/>
      <w:b/>
      <w:bCs/>
      <w:kern w:val="36"/>
      <w:sz w:val="36"/>
      <w:szCs w:val="36"/>
    </w:rPr>
  </w:style>
  <w:style w:type="paragraph" w:styleId="Heading3">
    <w:name w:val="heading 3"/>
    <w:basedOn w:val="Normal"/>
    <w:next w:val="Normal"/>
    <w:link w:val="Heading3Char"/>
    <w:qFormat/>
    <w:rsid w:val="004208AD"/>
    <w:pPr>
      <w:keepNext/>
      <w:keepLines/>
      <w:spacing w:before="260" w:after="260" w:line="415" w:lineRule="auto"/>
      <w:outlineLvl w:val="2"/>
    </w:pPr>
    <w:rPr>
      <w:b/>
      <w:bCs/>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208A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208AD"/>
    <w:rPr>
      <w:sz w:val="18"/>
      <w:szCs w:val="18"/>
    </w:rPr>
  </w:style>
  <w:style w:type="paragraph" w:styleId="Footer">
    <w:name w:val="footer"/>
    <w:basedOn w:val="Normal"/>
    <w:link w:val="FooterChar"/>
    <w:unhideWhenUsed/>
    <w:rsid w:val="004208AD"/>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4208AD"/>
    <w:rPr>
      <w:sz w:val="18"/>
      <w:szCs w:val="18"/>
    </w:rPr>
  </w:style>
  <w:style w:type="character" w:customStyle="1" w:styleId="Heading1Char">
    <w:name w:val="Heading 1 Char"/>
    <w:basedOn w:val="DefaultParagraphFont"/>
    <w:link w:val="Heading1"/>
    <w:rsid w:val="004208AD"/>
    <w:rPr>
      <w:rFonts w:ascii="SimSun" w:eastAsia="SimSun" w:hAnsi="Times New Roman" w:cs="SimSun"/>
      <w:b/>
      <w:bCs/>
      <w:kern w:val="36"/>
      <w:sz w:val="36"/>
      <w:szCs w:val="36"/>
    </w:rPr>
  </w:style>
  <w:style w:type="character" w:customStyle="1" w:styleId="Heading3Char">
    <w:name w:val="Heading 3 Char"/>
    <w:basedOn w:val="DefaultParagraphFont"/>
    <w:link w:val="Heading3"/>
    <w:rsid w:val="004208AD"/>
    <w:rPr>
      <w:rFonts w:ascii="Times New Roman" w:eastAsia="SimSun" w:hAnsi="Times New Roman" w:cs="Times New Roman"/>
      <w:b/>
      <w:bCs/>
      <w:sz w:val="32"/>
      <w:szCs w:val="32"/>
      <w:lang w:val="x-none" w:eastAsia="x-none"/>
    </w:rPr>
  </w:style>
  <w:style w:type="paragraph" w:styleId="CommentText">
    <w:name w:val="annotation text"/>
    <w:basedOn w:val="Normal"/>
    <w:link w:val="CommentTextChar"/>
    <w:rsid w:val="004208AD"/>
    <w:pPr>
      <w:jc w:val="left"/>
    </w:pPr>
    <w:rPr>
      <w:lang w:val="x-none" w:eastAsia="x-none"/>
    </w:rPr>
  </w:style>
  <w:style w:type="character" w:customStyle="1" w:styleId="CommentTextChar">
    <w:name w:val="Comment Text Char"/>
    <w:basedOn w:val="DefaultParagraphFont"/>
    <w:link w:val="CommentText"/>
    <w:rsid w:val="004208AD"/>
    <w:rPr>
      <w:rFonts w:ascii="Times New Roman" w:eastAsia="SimSun" w:hAnsi="Times New Roman" w:cs="Times New Roman"/>
      <w:szCs w:val="24"/>
      <w:lang w:val="x-none" w:eastAsia="x-none"/>
    </w:rPr>
  </w:style>
  <w:style w:type="paragraph" w:styleId="CommentSubject">
    <w:name w:val="annotation subject"/>
    <w:next w:val="CommentText"/>
    <w:link w:val="CommentSubjectChar"/>
    <w:rsid w:val="004208AD"/>
    <w:pPr>
      <w:widowControl w:val="0"/>
    </w:pPr>
    <w:rPr>
      <w:rFonts w:ascii="Times New Roman" w:eastAsia="SimSun" w:hAnsi="Times New Roman" w:cs="Times New Roman"/>
      <w:b/>
      <w:bCs/>
      <w:szCs w:val="24"/>
    </w:rPr>
  </w:style>
  <w:style w:type="character" w:customStyle="1" w:styleId="CommentSubjectChar">
    <w:name w:val="Comment Subject Char"/>
    <w:basedOn w:val="CommentTextChar"/>
    <w:link w:val="CommentSubject"/>
    <w:rsid w:val="004208AD"/>
    <w:rPr>
      <w:rFonts w:ascii="Times New Roman" w:eastAsia="SimSun" w:hAnsi="Times New Roman" w:cs="Times New Roman"/>
      <w:b/>
      <w:bCs/>
      <w:szCs w:val="24"/>
      <w:lang w:val="x-none" w:eastAsia="x-none"/>
    </w:rPr>
  </w:style>
  <w:style w:type="paragraph" w:styleId="BalloonText">
    <w:name w:val="Balloon Text"/>
    <w:basedOn w:val="Normal"/>
    <w:link w:val="BalloonTextChar"/>
    <w:rsid w:val="004208AD"/>
    <w:rPr>
      <w:sz w:val="18"/>
      <w:szCs w:val="18"/>
    </w:rPr>
  </w:style>
  <w:style w:type="character" w:customStyle="1" w:styleId="BalloonTextChar">
    <w:name w:val="Balloon Text Char"/>
    <w:basedOn w:val="DefaultParagraphFont"/>
    <w:link w:val="BalloonText"/>
    <w:rsid w:val="004208AD"/>
    <w:rPr>
      <w:rFonts w:ascii="Times New Roman" w:eastAsia="SimSun" w:hAnsi="Times New Roman" w:cs="Times New Roman"/>
      <w:sz w:val="18"/>
      <w:szCs w:val="18"/>
    </w:rPr>
  </w:style>
  <w:style w:type="paragraph" w:styleId="HTMLPreformatted">
    <w:name w:val="HTML Preformatted"/>
    <w:basedOn w:val="Normal"/>
    <w:link w:val="HTMLPreformattedChar"/>
    <w:rsid w:val="004208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cs="SimSun"/>
      <w:kern w:val="0"/>
      <w:sz w:val="24"/>
    </w:rPr>
  </w:style>
  <w:style w:type="character" w:customStyle="1" w:styleId="HTMLPreformattedChar">
    <w:name w:val="HTML Preformatted Char"/>
    <w:basedOn w:val="DefaultParagraphFont"/>
    <w:link w:val="HTMLPreformatted"/>
    <w:rsid w:val="004208AD"/>
    <w:rPr>
      <w:rFonts w:ascii="SimSun" w:eastAsia="SimSun" w:hAnsi="Times New Roman" w:cs="SimSun"/>
      <w:kern w:val="0"/>
      <w:sz w:val="24"/>
      <w:szCs w:val="24"/>
    </w:rPr>
  </w:style>
  <w:style w:type="character" w:customStyle="1" w:styleId="longtext">
    <w:name w:val="long_text"/>
    <w:rsid w:val="004208AD"/>
    <w:rPr>
      <w:rFonts w:cs="Times New Roman"/>
      <w:lang w:bidi="ar-SA"/>
    </w:rPr>
  </w:style>
  <w:style w:type="paragraph" w:customStyle="1" w:styleId="Default">
    <w:name w:val="Default"/>
    <w:rsid w:val="004208AD"/>
    <w:pPr>
      <w:widowControl w:val="0"/>
      <w:autoSpaceDE w:val="0"/>
      <w:autoSpaceDN w:val="0"/>
      <w:adjustRightInd w:val="0"/>
    </w:pPr>
    <w:rPr>
      <w:rFonts w:ascii="Times New Roman" w:eastAsia="SimSun" w:hAnsi="Times New Roman" w:cs="Times New Roman"/>
      <w:color w:val="000000"/>
      <w:kern w:val="0"/>
      <w:sz w:val="24"/>
      <w:szCs w:val="24"/>
    </w:rPr>
  </w:style>
  <w:style w:type="character" w:styleId="CommentReference">
    <w:name w:val="annotation reference"/>
    <w:rsid w:val="004208AD"/>
    <w:rPr>
      <w:rFonts w:cs="Times New Roman"/>
      <w:sz w:val="21"/>
      <w:szCs w:val="21"/>
      <w:lang w:bidi="ar-SA"/>
    </w:rPr>
  </w:style>
  <w:style w:type="character" w:customStyle="1" w:styleId="A2">
    <w:name w:val="A2"/>
    <w:rsid w:val="004208AD"/>
    <w:rPr>
      <w:color w:val="000000"/>
    </w:rPr>
  </w:style>
  <w:style w:type="character" w:styleId="Hyperlink">
    <w:name w:val="Hyperlink"/>
    <w:rsid w:val="004208AD"/>
    <w:rPr>
      <w:rFonts w:cs="Times New Roman"/>
      <w:color w:val="0000FF"/>
      <w:u w:val="single"/>
      <w:lang w:bidi="ar-SA"/>
    </w:rPr>
  </w:style>
  <w:style w:type="character" w:customStyle="1" w:styleId="webdict">
    <w:name w:val="webdict"/>
    <w:rsid w:val="004208AD"/>
    <w:rPr>
      <w:rFonts w:cs="Times New Roman"/>
      <w:lang w:bidi="ar-SA"/>
    </w:rPr>
  </w:style>
  <w:style w:type="character" w:customStyle="1" w:styleId="trans">
    <w:name w:val="trans"/>
    <w:rsid w:val="004208AD"/>
    <w:rPr>
      <w:rFonts w:cs="Times New Roman"/>
      <w:lang w:bidi="ar-SA"/>
    </w:rPr>
  </w:style>
  <w:style w:type="character" w:styleId="Emphasis">
    <w:name w:val="Emphasis"/>
    <w:qFormat/>
    <w:rsid w:val="004208AD"/>
    <w:rPr>
      <w:i/>
      <w:iCs/>
    </w:rPr>
  </w:style>
  <w:style w:type="character" w:customStyle="1" w:styleId="apple-style-span">
    <w:name w:val="apple-style-span"/>
    <w:basedOn w:val="DefaultParagraphFont"/>
    <w:rsid w:val="004208AD"/>
  </w:style>
  <w:style w:type="character" w:customStyle="1" w:styleId="apple-converted-space">
    <w:name w:val="apple-converted-space"/>
    <w:basedOn w:val="DefaultParagraphFont"/>
    <w:rsid w:val="004208AD"/>
  </w:style>
  <w:style w:type="character" w:customStyle="1" w:styleId="highlight">
    <w:name w:val="highlight"/>
    <w:basedOn w:val="DefaultParagraphFont"/>
    <w:rsid w:val="004208AD"/>
  </w:style>
  <w:style w:type="character" w:customStyle="1" w:styleId="A8">
    <w:name w:val="A8"/>
    <w:rsid w:val="004208AD"/>
    <w:rPr>
      <w:rFonts w:cs="Minion"/>
      <w:color w:val="000000"/>
      <w:sz w:val="12"/>
      <w:szCs w:val="12"/>
      <w:lang w:bidi="ar-SA"/>
    </w:rPr>
  </w:style>
  <w:style w:type="character" w:customStyle="1" w:styleId="A5">
    <w:name w:val="A5"/>
    <w:rsid w:val="004208AD"/>
    <w:rPr>
      <w:rFonts w:cs="Trade Gothic LT Std"/>
      <w:color w:val="221E1F"/>
      <w:sz w:val="10"/>
      <w:szCs w:val="10"/>
      <w:lang w:bidi="ar-SA"/>
    </w:rPr>
  </w:style>
  <w:style w:type="character" w:styleId="PageNumber">
    <w:name w:val="page number"/>
    <w:basedOn w:val="DefaultParagraphFont"/>
    <w:rsid w:val="004208AD"/>
  </w:style>
  <w:style w:type="character" w:styleId="LineNumber">
    <w:name w:val="line number"/>
    <w:rsid w:val="004208AD"/>
  </w:style>
  <w:style w:type="paragraph" w:styleId="DocumentMap">
    <w:name w:val="Document Map"/>
    <w:basedOn w:val="Normal"/>
    <w:link w:val="DocumentMapChar"/>
    <w:rsid w:val="004208AD"/>
    <w:rPr>
      <w:rFonts w:ascii="Lucida Grande" w:hAnsi="Lucida Grande" w:cs="Lucida Grande"/>
      <w:sz w:val="24"/>
    </w:rPr>
  </w:style>
  <w:style w:type="character" w:customStyle="1" w:styleId="DocumentMapChar">
    <w:name w:val="Document Map Char"/>
    <w:basedOn w:val="DefaultParagraphFont"/>
    <w:link w:val="DocumentMap"/>
    <w:rsid w:val="004208AD"/>
    <w:rPr>
      <w:rFonts w:ascii="Lucida Grande" w:eastAsia="SimSun" w:hAnsi="Lucida Grande" w:cs="Lucida Grande"/>
      <w:sz w:val="24"/>
      <w:szCs w:val="24"/>
    </w:rPr>
  </w:style>
  <w:style w:type="paragraph" w:styleId="Revision">
    <w:name w:val="Revision"/>
    <w:rsid w:val="004208AD"/>
    <w:rPr>
      <w:rFonts w:ascii="Times New Roman" w:eastAsia="SimSun" w:hAnsi="Times New Roman" w:cs="Times New Roman"/>
      <w:szCs w:val="24"/>
    </w:rPr>
  </w:style>
  <w:style w:type="character" w:customStyle="1" w:styleId="publisherid">
    <w:name w:val="publisherid"/>
    <w:basedOn w:val="DefaultParagraphFont"/>
    <w:rsid w:val="004208AD"/>
  </w:style>
  <w:style w:type="character" w:customStyle="1" w:styleId="vol">
    <w:name w:val="vol"/>
    <w:basedOn w:val="DefaultParagraphFont"/>
    <w:rsid w:val="004208AD"/>
  </w:style>
  <w:style w:type="character" w:customStyle="1" w:styleId="issuenumber">
    <w:name w:val="issuenumber"/>
    <w:basedOn w:val="DefaultParagraphFont"/>
    <w:rsid w:val="004208AD"/>
  </w:style>
  <w:style w:type="character" w:customStyle="1" w:styleId="pagenumber0">
    <w:name w:val="pagenumber"/>
    <w:basedOn w:val="DefaultParagraphFont"/>
    <w:rsid w:val="004208AD"/>
  </w:style>
  <w:style w:type="character" w:customStyle="1" w:styleId="pubdate">
    <w:name w:val="pubdate"/>
    <w:basedOn w:val="DefaultParagraphFont"/>
    <w:rsid w:val="004208AD"/>
  </w:style>
  <w:style w:type="character" w:customStyle="1" w:styleId="doi">
    <w:name w:val="doi"/>
    <w:basedOn w:val="DefaultParagraphFont"/>
    <w:rsid w:val="004208AD"/>
  </w:style>
  <w:style w:type="character" w:styleId="FollowedHyperlink">
    <w:name w:val="FollowedHyperlink"/>
    <w:rsid w:val="004208AD"/>
    <w:rPr>
      <w:color w:val="800080"/>
      <w:u w:val="single"/>
    </w:rPr>
  </w:style>
  <w:style w:type="paragraph" w:styleId="NormalWeb">
    <w:name w:val="Normal (Web)"/>
    <w:basedOn w:val="Normal"/>
    <w:rsid w:val="004208AD"/>
    <w:pPr>
      <w:widowControl/>
      <w:numPr>
        <w:numId w:val="8"/>
      </w:numPr>
      <w:tabs>
        <w:tab w:val="clear" w:pos="780"/>
      </w:tabs>
      <w:spacing w:before="100" w:beforeAutospacing="1" w:after="100" w:afterAutospacing="1"/>
      <w:ind w:left="0" w:firstLine="0"/>
      <w:jc w:val="left"/>
    </w:pPr>
    <w:rPr>
      <w:rFonts w:ascii="SimSun" w:cs="SimSun"/>
      <w:kern w:val="0"/>
      <w:sz w:val="24"/>
    </w:rPr>
  </w:style>
  <w:style w:type="paragraph" w:customStyle="1" w:styleId="PlainText1">
    <w:name w:val="Plain Text1"/>
    <w:basedOn w:val="Normal"/>
    <w:rsid w:val="004208AD"/>
    <w:pPr>
      <w:numPr>
        <w:numId w:val="7"/>
      </w:numPr>
      <w:tabs>
        <w:tab w:val="clear" w:pos="1200"/>
      </w:tabs>
      <w:ind w:left="0" w:firstLine="0"/>
    </w:pPr>
    <w:rPr>
      <w:rFonts w:ascii="SimSun" w:eastAsia="仿宋" w:hAnsi="SimSun" w:cs="Courier New"/>
      <w:kern w:val="0"/>
      <w:sz w:val="20"/>
      <w:szCs w:val="21"/>
    </w:rPr>
  </w:style>
  <w:style w:type="paragraph" w:customStyle="1" w:styleId="8BF4">
    <w:name w:val="徠曅&lt;8BF4&gt;柧"/>
    <w:next w:val="Normal"/>
    <w:rsid w:val="004208AD"/>
    <w:pPr>
      <w:widowControl w:val="0"/>
      <w:numPr>
        <w:numId w:val="6"/>
      </w:numPr>
      <w:tabs>
        <w:tab w:val="clear" w:pos="1620"/>
      </w:tabs>
      <w:autoSpaceDE w:val="0"/>
      <w:autoSpaceDN w:val="0"/>
      <w:adjustRightInd w:val="0"/>
      <w:spacing w:line="200" w:lineRule="atLeast"/>
      <w:ind w:left="0" w:firstLine="0"/>
      <w:jc w:val="both"/>
    </w:pPr>
    <w:rPr>
      <w:rFonts w:ascii="Arial Narrow" w:eastAsia="SimSun" w:hAnsi="Arial Narrow" w:cs="Arial Narrow"/>
      <w:color w:val="00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67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folk.uio.no/ohammer/past/"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en.wikipedia.org/wiki/MEGA,_Molecular_Evolutionary_Genetics_Analysi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10575</Words>
  <Characters>60283</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 Ma</cp:lastModifiedBy>
  <cp:revision>2</cp:revision>
  <dcterms:created xsi:type="dcterms:W3CDTF">2018-08-01T04:00:00Z</dcterms:created>
  <dcterms:modified xsi:type="dcterms:W3CDTF">2018-08-01T04:00:00Z</dcterms:modified>
</cp:coreProperties>
</file>