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C8" w:rsidRPr="002E4AEF" w:rsidRDefault="00F27FC8" w:rsidP="007A24D4">
      <w:pPr>
        <w:pStyle w:val="p0"/>
        <w:adjustRightInd w:val="0"/>
        <w:snapToGrid w:val="0"/>
        <w:spacing w:line="360" w:lineRule="auto"/>
        <w:jc w:val="both"/>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bookmarkStart w:id="189" w:name="OLE_LINK2621"/>
      <w:bookmarkStart w:id="190" w:name="OLE_LINK2622"/>
      <w:bookmarkStart w:id="191" w:name="OLE_LINK2623"/>
      <w:bookmarkStart w:id="192" w:name="OLE_LINK2577"/>
      <w:bookmarkStart w:id="193" w:name="OLE_LINK2744"/>
      <w:bookmarkStart w:id="194" w:name="OLE_LINK3000"/>
      <w:bookmarkStart w:id="195" w:name="OLE_LINK2754"/>
      <w:bookmarkStart w:id="196" w:name="OLE_LINK2763"/>
      <w:r w:rsidRPr="002E4AEF">
        <w:rPr>
          <w:rFonts w:ascii="Book Antiqua" w:hAnsi="Book Antiqua"/>
          <w:b/>
          <w:color w:val="0033CC"/>
          <w:sz w:val="24"/>
        </w:rPr>
        <w:t>Name of journal:</w:t>
      </w:r>
      <w:r w:rsidRPr="002E4AEF">
        <w:rPr>
          <w:rFonts w:ascii="Book Antiqua" w:hAnsi="Book Antiqua"/>
          <w:b/>
          <w:color w:val="000000"/>
          <w:sz w:val="24"/>
        </w:rPr>
        <w:t xml:space="preserve"> </w:t>
      </w:r>
      <w:bookmarkStart w:id="197" w:name="OLE_LINK718"/>
      <w:bookmarkStart w:id="198" w:name="OLE_LINK719"/>
      <w:bookmarkEnd w:id="0"/>
      <w:r w:rsidRPr="002E4AEF">
        <w:rPr>
          <w:rFonts w:ascii="Book Antiqua" w:hAnsi="Book Antiqua"/>
          <w:i/>
          <w:color w:val="000000"/>
          <w:sz w:val="24"/>
        </w:rPr>
        <w:t>World Journal of Gastroenterology</w:t>
      </w:r>
      <w:bookmarkEnd w:id="197"/>
      <w:bookmarkEnd w:id="198"/>
    </w:p>
    <w:p w:rsidR="00F27FC8" w:rsidRPr="002E4AEF" w:rsidRDefault="00F27FC8" w:rsidP="007A24D4">
      <w:pPr>
        <w:adjustRightInd w:val="0"/>
        <w:snapToGrid w:val="0"/>
        <w:spacing w:line="360" w:lineRule="auto"/>
        <w:jc w:val="both"/>
        <w:rPr>
          <w:rFonts w:ascii="Book Antiqua" w:hAnsi="Book Antiqua" w:cs="宋体"/>
          <w:b/>
          <w:i/>
          <w:color w:val="000000"/>
        </w:rPr>
      </w:pPr>
      <w:r w:rsidRPr="002E4AEF">
        <w:rPr>
          <w:rFonts w:ascii="Book Antiqua" w:hAnsi="Book Antiqua" w:cs="Arial"/>
          <w:b/>
          <w:color w:val="0033CC"/>
        </w:rPr>
        <w:t>ESPS Manuscript NO:</w:t>
      </w:r>
      <w:r w:rsidRPr="002E4AEF">
        <w:rPr>
          <w:rFonts w:ascii="Book Antiqua" w:hAnsi="Book Antiqua" w:cs="Arial"/>
          <w:b/>
          <w:color w:val="222222"/>
        </w:rPr>
        <w:t xml:space="preserve"> 4043</w:t>
      </w:r>
    </w:p>
    <w:p w:rsidR="00F27FC8" w:rsidRPr="002E4AEF" w:rsidRDefault="00F27FC8" w:rsidP="007A24D4">
      <w:pPr>
        <w:suppressAutoHyphens/>
        <w:autoSpaceDE w:val="0"/>
        <w:autoSpaceDN w:val="0"/>
        <w:adjustRightInd w:val="0"/>
        <w:snapToGrid w:val="0"/>
        <w:spacing w:line="360" w:lineRule="auto"/>
        <w:jc w:val="both"/>
        <w:rPr>
          <w:rFonts w:ascii="Book Antiqua" w:hAnsi="Book Antiqua"/>
          <w:b/>
          <w:color w:val="000000"/>
        </w:rPr>
      </w:pPr>
      <w:bookmarkStart w:id="199" w:name="OLE_LINK1617"/>
      <w:bookmarkStart w:id="200" w:name="OLE_LINK1618"/>
      <w:bookmarkStart w:id="201" w:name="OLE_LINK1966"/>
      <w:bookmarkStart w:id="202" w:name="OLE_LINK2328"/>
      <w:bookmarkStart w:id="203" w:name="OLE_LINK2329"/>
      <w:bookmarkStart w:id="204" w:name="OLE_LINK2330"/>
      <w:bookmarkStart w:id="205" w:name="OLE_LINK2335"/>
      <w:bookmarkStart w:id="206" w:name="OLE_LINK2357"/>
      <w:bookmarkStart w:id="207" w:name="OLE_LINK2358"/>
      <w:r w:rsidRPr="002E4AEF">
        <w:rPr>
          <w:rFonts w:ascii="Book Antiqua" w:hAnsi="Book Antiqua"/>
          <w:b/>
          <w:color w:val="0033CC"/>
        </w:rPr>
        <w:t>Columns:</w:t>
      </w:r>
      <w:r w:rsidRPr="002E4AEF">
        <w:rPr>
          <w:rFonts w:ascii="Book Antiqua" w:hAnsi="Book Antiqua"/>
          <w:b/>
          <w:color w:val="000000"/>
        </w:rPr>
        <w:t xml:space="preserve"> TOPIC HIGHLIGHT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bookmarkEnd w:id="206"/>
    <w:bookmarkEnd w:id="207"/>
    <w:p w:rsidR="00F27FC8" w:rsidRPr="002070B6" w:rsidRDefault="00F27FC8" w:rsidP="007A24D4">
      <w:pPr>
        <w:snapToGrid w:val="0"/>
        <w:spacing w:line="360" w:lineRule="auto"/>
        <w:jc w:val="both"/>
        <w:rPr>
          <w:rFonts w:ascii="Book Antiqua" w:hAnsi="Book Antiqua" w:cs="Arial"/>
          <w:b/>
        </w:rPr>
      </w:pPr>
    </w:p>
    <w:p w:rsidR="00F27FC8" w:rsidRPr="002070B6" w:rsidRDefault="00F27FC8" w:rsidP="007A24D4">
      <w:pPr>
        <w:snapToGrid w:val="0"/>
        <w:spacing w:line="360" w:lineRule="auto"/>
        <w:jc w:val="both"/>
        <w:rPr>
          <w:rFonts w:ascii="Book Antiqua" w:hAnsi="Book Antiqua" w:cs="Arial"/>
          <w:b/>
        </w:rPr>
      </w:pPr>
      <w:proofErr w:type="spellStart"/>
      <w:r w:rsidRPr="002070B6">
        <w:rPr>
          <w:rFonts w:ascii="Book Antiqua" w:hAnsi="Book Antiqua" w:cs="Arial"/>
          <w:b/>
        </w:rPr>
        <w:t>Asbj</w:t>
      </w:r>
      <w:r w:rsidRPr="008F0D01">
        <w:rPr>
          <w:rFonts w:ascii="Book Antiqua" w:hAnsi="Book Antiqua" w:cs="Arial"/>
          <w:b/>
        </w:rPr>
        <w:t>ø</w:t>
      </w:r>
      <w:r w:rsidRPr="002070B6">
        <w:rPr>
          <w:rFonts w:ascii="Book Antiqua" w:hAnsi="Book Antiqua" w:cs="Arial"/>
          <w:b/>
        </w:rPr>
        <w:t>rn</w:t>
      </w:r>
      <w:proofErr w:type="spellEnd"/>
      <w:r w:rsidRPr="002070B6">
        <w:rPr>
          <w:rFonts w:ascii="Book Antiqua" w:hAnsi="Book Antiqua" w:cs="Arial"/>
          <w:b/>
        </w:rPr>
        <w:t xml:space="preserve"> Mohr </w:t>
      </w:r>
      <w:proofErr w:type="spellStart"/>
      <w:r w:rsidRPr="002070B6">
        <w:rPr>
          <w:rFonts w:ascii="Book Antiqua" w:hAnsi="Book Antiqua" w:cs="Arial"/>
          <w:b/>
        </w:rPr>
        <w:t>Drewes</w:t>
      </w:r>
      <w:proofErr w:type="spellEnd"/>
      <w:r w:rsidRPr="002070B6">
        <w:rPr>
          <w:rFonts w:ascii="Book Antiqua" w:hAnsi="Book Antiqua" w:cs="Arial"/>
          <w:b/>
        </w:rPr>
        <w:t xml:space="preserve">, MD, PhD, </w:t>
      </w:r>
      <w:proofErr w:type="spellStart"/>
      <w:r w:rsidRPr="002070B6">
        <w:rPr>
          <w:rFonts w:ascii="Book Antiqua" w:hAnsi="Book Antiqua" w:cs="Arial"/>
          <w:b/>
        </w:rPr>
        <w:t>DMSc</w:t>
      </w:r>
      <w:proofErr w:type="spellEnd"/>
      <w:r w:rsidRPr="002070B6">
        <w:rPr>
          <w:rFonts w:ascii="Book Antiqua" w:hAnsi="Book Antiqua" w:cs="Arial"/>
          <w:b/>
        </w:rPr>
        <w:t xml:space="preserve"> Professor, </w:t>
      </w:r>
      <w:r w:rsidRPr="002070B6">
        <w:rPr>
          <w:rFonts w:ascii="Book Antiqua" w:hAnsi="Book Antiqua" w:cs="Arial"/>
          <w:b/>
          <w:i/>
        </w:rPr>
        <w:t>Series Editor</w:t>
      </w:r>
    </w:p>
    <w:p w:rsidR="00F27FC8" w:rsidRPr="008F0D01" w:rsidRDefault="00F27FC8" w:rsidP="007A24D4">
      <w:pPr>
        <w:snapToGrid w:val="0"/>
        <w:spacing w:line="360" w:lineRule="auto"/>
        <w:jc w:val="both"/>
        <w:rPr>
          <w:rFonts w:ascii="Book Antiqua" w:hAnsi="Book Antiqua" w:cs="Arial"/>
          <w:b/>
        </w:rPr>
      </w:pPr>
    </w:p>
    <w:p w:rsidR="00F27FC8" w:rsidRPr="002E4AEF" w:rsidRDefault="00F27FC8" w:rsidP="007A24D4">
      <w:pPr>
        <w:snapToGrid w:val="0"/>
        <w:spacing w:line="360" w:lineRule="auto"/>
        <w:jc w:val="both"/>
        <w:rPr>
          <w:rFonts w:ascii="Book Antiqua" w:hAnsi="Book Antiqua" w:cs="Arial"/>
          <w:b/>
        </w:rPr>
      </w:pPr>
      <w:r w:rsidRPr="002E4AEF">
        <w:rPr>
          <w:rFonts w:ascii="Book Antiqua" w:hAnsi="Book Antiqua" w:cs="Arial"/>
          <w:b/>
        </w:rPr>
        <w:t>Diagnosis and treatment of diabetes mellitus in chronic pancreatitis</w:t>
      </w:r>
    </w:p>
    <w:p w:rsidR="00F27FC8" w:rsidRPr="002E4AEF" w:rsidRDefault="00F27FC8" w:rsidP="007A24D4">
      <w:pPr>
        <w:snapToGrid w:val="0"/>
        <w:spacing w:line="360" w:lineRule="auto"/>
        <w:jc w:val="both"/>
        <w:rPr>
          <w:rFonts w:ascii="Book Antiqua" w:hAnsi="Book Antiqua" w:cs="Arial"/>
          <w:b/>
        </w:rPr>
      </w:pPr>
    </w:p>
    <w:p w:rsidR="00F27FC8" w:rsidRPr="00C61257" w:rsidRDefault="00F27FC8" w:rsidP="007A24D4">
      <w:pPr>
        <w:snapToGrid w:val="0"/>
        <w:spacing w:line="360" w:lineRule="auto"/>
        <w:jc w:val="both"/>
        <w:rPr>
          <w:rFonts w:ascii="Book Antiqua" w:hAnsi="Book Antiqua" w:cs="Arial"/>
          <w:i/>
        </w:rPr>
      </w:pPr>
      <w:proofErr w:type="spellStart"/>
      <w:r w:rsidRPr="00C61257">
        <w:rPr>
          <w:rFonts w:ascii="Book Antiqua" w:hAnsi="Book Antiqua" w:cs="Arial"/>
        </w:rPr>
        <w:t>Ewald</w:t>
      </w:r>
      <w:proofErr w:type="spellEnd"/>
      <w:r w:rsidRPr="00C61257">
        <w:rPr>
          <w:rFonts w:ascii="Book Antiqua" w:hAnsi="Book Antiqua" w:cs="Arial"/>
        </w:rPr>
        <w:t xml:space="preserve"> N </w:t>
      </w:r>
      <w:r w:rsidRPr="00C61257">
        <w:rPr>
          <w:rFonts w:ascii="Book Antiqua" w:hAnsi="Book Antiqua" w:cs="Arial"/>
          <w:i/>
        </w:rPr>
        <w:t>et al</w:t>
      </w:r>
      <w:r w:rsidRPr="00C61257">
        <w:rPr>
          <w:rFonts w:ascii="Book Antiqua" w:hAnsi="Book Antiqua" w:cs="Arial"/>
        </w:rPr>
        <w:t>. Diabetes mellitus in chronic pancreatitis</w:t>
      </w:r>
    </w:p>
    <w:p w:rsidR="00F27FC8" w:rsidRPr="002E4AEF" w:rsidRDefault="00F27FC8" w:rsidP="007A24D4">
      <w:pPr>
        <w:snapToGrid w:val="0"/>
        <w:spacing w:line="360" w:lineRule="auto"/>
        <w:jc w:val="both"/>
        <w:rPr>
          <w:rFonts w:ascii="Book Antiqua" w:hAnsi="Book Antiqua" w:cs="Arial"/>
        </w:rPr>
      </w:pP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rPr>
        <w:t xml:space="preserve">Nils </w:t>
      </w:r>
      <w:proofErr w:type="spellStart"/>
      <w:r w:rsidRPr="002E4AEF">
        <w:rPr>
          <w:rFonts w:ascii="Book Antiqua" w:hAnsi="Book Antiqua" w:cs="Arial"/>
        </w:rPr>
        <w:t>Ewald</w:t>
      </w:r>
      <w:proofErr w:type="spellEnd"/>
      <w:r w:rsidRPr="002E4AEF">
        <w:rPr>
          <w:rFonts w:ascii="Book Antiqua" w:hAnsi="Book Antiqua" w:cs="Arial"/>
        </w:rPr>
        <w:t xml:space="preserve">, Philip D </w:t>
      </w:r>
      <w:proofErr w:type="spellStart"/>
      <w:r w:rsidRPr="002E4AEF">
        <w:rPr>
          <w:rFonts w:ascii="Book Antiqua" w:hAnsi="Book Antiqua" w:cs="Arial"/>
        </w:rPr>
        <w:t>Hardt</w:t>
      </w:r>
      <w:proofErr w:type="spellEnd"/>
    </w:p>
    <w:p w:rsidR="00F27FC8" w:rsidRPr="002E4AEF" w:rsidRDefault="00F27FC8" w:rsidP="007A24D4">
      <w:pPr>
        <w:snapToGrid w:val="0"/>
        <w:spacing w:line="360" w:lineRule="auto"/>
        <w:jc w:val="both"/>
        <w:rPr>
          <w:rFonts w:ascii="Book Antiqua" w:hAnsi="Book Antiqua" w:cs="Arial"/>
          <w:b/>
        </w:rPr>
      </w:pP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b/>
        </w:rPr>
        <w:t xml:space="preserve">Nils </w:t>
      </w:r>
      <w:proofErr w:type="spellStart"/>
      <w:r w:rsidRPr="002E4AEF">
        <w:rPr>
          <w:rFonts w:ascii="Book Antiqua" w:hAnsi="Book Antiqua" w:cs="Arial"/>
          <w:b/>
        </w:rPr>
        <w:t>Ewald</w:t>
      </w:r>
      <w:proofErr w:type="spellEnd"/>
      <w:r w:rsidRPr="002E4AEF">
        <w:rPr>
          <w:rFonts w:ascii="Book Antiqua" w:hAnsi="Book Antiqua" w:cs="Arial"/>
        </w:rPr>
        <w:t xml:space="preserve">, Justus-Liebig-University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Giessen</w:t>
        </w:r>
      </w:smartTag>
      <w:r w:rsidRPr="002E4AEF">
        <w:rPr>
          <w:rFonts w:ascii="Book Antiqua" w:hAnsi="Book Antiqua" w:cs="Arial"/>
        </w:rPr>
        <w:t xml:space="preserve">, 35392 </w:t>
      </w:r>
      <w:smartTag w:uri="urn:schemas-microsoft-com:office:smarttags" w:element="chmetcnv">
        <w:smartTagPr>
          <w:attr w:name="UnitName" w:val="C"/>
          <w:attr w:name="SourceValue" w:val="3"/>
          <w:attr w:name="HasSpace" w:val="False"/>
          <w:attr w:name="Negative" w:val="False"/>
          <w:attr w:name="NumberType" w:val="1"/>
          <w:attr w:name="TCSC" w:val="0"/>
        </w:smartTagP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Giessen</w:t>
          </w:r>
        </w:smartTag>
        <w:r w:rsidRPr="002E4AEF">
          <w:rPr>
            <w:rFonts w:ascii="Book Antiqua" w:hAnsi="Book Antiqua" w:cs="Arial"/>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Germany</w:t>
          </w:r>
        </w:smartTag>
      </w:smartTag>
      <w:r w:rsidRPr="002E4AEF">
        <w:rPr>
          <w:rFonts w:ascii="Book Antiqua" w:hAnsi="Book Antiqua" w:cs="Arial"/>
        </w:rPr>
        <w:t xml:space="preserve"> </w:t>
      </w:r>
    </w:p>
    <w:p w:rsidR="00F27FC8" w:rsidRPr="002E4AEF" w:rsidRDefault="00F27FC8" w:rsidP="007A24D4">
      <w:pPr>
        <w:snapToGrid w:val="0"/>
        <w:spacing w:line="360" w:lineRule="auto"/>
        <w:jc w:val="both"/>
        <w:rPr>
          <w:rFonts w:ascii="Book Antiqua" w:hAnsi="Book Antiqua" w:cs="Arial"/>
        </w:rPr>
      </w:pP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b/>
        </w:rPr>
        <w:t xml:space="preserve">Nils </w:t>
      </w:r>
      <w:proofErr w:type="spellStart"/>
      <w:r w:rsidRPr="002E4AEF">
        <w:rPr>
          <w:rFonts w:ascii="Book Antiqua" w:hAnsi="Book Antiqua" w:cs="Arial"/>
          <w:b/>
        </w:rPr>
        <w:t>Ewald</w:t>
      </w:r>
      <w:proofErr w:type="spellEnd"/>
      <w:r w:rsidRPr="002E4AEF">
        <w:rPr>
          <w:rFonts w:ascii="Book Antiqua" w:hAnsi="Book Antiqua" w:cs="Arial"/>
          <w:b/>
        </w:rPr>
        <w:t>,</w:t>
      </w:r>
      <w:r w:rsidRPr="002E4AEF">
        <w:rPr>
          <w:rFonts w:ascii="Book Antiqua" w:hAnsi="Book Antiqua" w:cs="Arial"/>
        </w:rPr>
        <w:t xml:space="preserve"> Department of Internal Medicine, General Hospital </w:t>
      </w:r>
      <w:proofErr w:type="spellStart"/>
      <w:r w:rsidRPr="002E4AEF">
        <w:rPr>
          <w:rFonts w:ascii="Book Antiqua" w:hAnsi="Book Antiqua" w:cs="Arial"/>
        </w:rPr>
        <w:t>Luebbecke-Rahden</w:t>
      </w:r>
      <w:proofErr w:type="spellEnd"/>
      <w:r w:rsidRPr="002E4AEF">
        <w:rPr>
          <w:rFonts w:ascii="Book Antiqua" w:hAnsi="Book Antiqua" w:cs="Arial"/>
        </w:rPr>
        <w:t xml:space="preserve">, 32312 </w:t>
      </w:r>
      <w:proofErr w:type="spellStart"/>
      <w:r w:rsidRPr="002E4AEF">
        <w:rPr>
          <w:rFonts w:ascii="Book Antiqua" w:hAnsi="Book Antiqua" w:cs="Arial"/>
        </w:rPr>
        <w:t>Luebbecke</w:t>
      </w:r>
      <w:proofErr w:type="spellEnd"/>
      <w:r w:rsidRPr="002E4AEF">
        <w:rPr>
          <w:rFonts w:ascii="Book Antiqua" w:hAnsi="Book Antiqua" w:cs="Arial"/>
        </w:rPr>
        <w:t>, Germany</w:t>
      </w:r>
    </w:p>
    <w:p w:rsidR="00F27FC8" w:rsidRPr="002E4AEF" w:rsidRDefault="00F27FC8" w:rsidP="007A24D4">
      <w:pPr>
        <w:snapToGrid w:val="0"/>
        <w:spacing w:line="360" w:lineRule="auto"/>
        <w:jc w:val="both"/>
        <w:rPr>
          <w:rFonts w:ascii="Book Antiqua" w:hAnsi="Book Antiqua" w:cs="Arial"/>
          <w:b/>
        </w:rPr>
      </w:pP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b/>
        </w:rPr>
        <w:t xml:space="preserve">Philip D </w:t>
      </w:r>
      <w:proofErr w:type="spellStart"/>
      <w:r w:rsidRPr="002E4AEF">
        <w:rPr>
          <w:rFonts w:ascii="Book Antiqua" w:hAnsi="Book Antiqua" w:cs="Arial"/>
          <w:b/>
        </w:rPr>
        <w:t>Hardt</w:t>
      </w:r>
      <w:proofErr w:type="spellEnd"/>
      <w:r w:rsidRPr="002E4AEF">
        <w:rPr>
          <w:rFonts w:ascii="Book Antiqua" w:hAnsi="Book Antiqua" w:cs="Arial"/>
          <w:b/>
        </w:rPr>
        <w:t xml:space="preserve">, </w:t>
      </w:r>
      <w:r w:rsidRPr="002E4AEF">
        <w:rPr>
          <w:rFonts w:ascii="Book Antiqua" w:hAnsi="Book Antiqua" w:cs="Arial"/>
        </w:rPr>
        <w:t xml:space="preserve">Medical Department IV/V,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Giessen</w:t>
        </w:r>
      </w:smartTag>
      <w:r w:rsidRPr="002E4AEF">
        <w:rPr>
          <w:rFonts w:ascii="Book Antiqua" w:hAnsi="Book Antiqua" w:cs="Arial"/>
        </w:rPr>
        <w:t xml:space="preserve"> and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Marburg</w:t>
        </w:r>
      </w:smartTag>
      <w:r w:rsidRPr="002E4AEF">
        <w:rPr>
          <w:rFonts w:ascii="Book Antiqua" w:hAnsi="Book Antiqua" w:cs="Arial"/>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University</w:t>
        </w:r>
      </w:smartTag>
      <w:r w:rsidRPr="002E4AEF">
        <w:rPr>
          <w:rFonts w:ascii="Book Antiqua" w:hAnsi="Book Antiqua" w:cs="Arial"/>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Hospital</w:t>
        </w:r>
      </w:smartTag>
      <w:r w:rsidRPr="002E4AEF">
        <w:rPr>
          <w:rFonts w:ascii="Book Antiqua" w:hAnsi="Book Antiqua" w:cs="Arial"/>
        </w:rPr>
        <w:t xml:space="preserve">, 32392 </w:t>
      </w:r>
      <w:smartTag w:uri="urn:schemas-microsoft-com:office:smarttags" w:element="chmetcnv">
        <w:smartTagPr>
          <w:attr w:name="UnitName" w:val="C"/>
          <w:attr w:name="SourceValue" w:val="3"/>
          <w:attr w:name="HasSpace" w:val="False"/>
          <w:attr w:name="Negative" w:val="False"/>
          <w:attr w:name="NumberType" w:val="1"/>
          <w:attr w:name="TCSC" w:val="0"/>
        </w:smartTagP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Giessen</w:t>
          </w:r>
        </w:smartTag>
        <w:r w:rsidRPr="002E4AEF">
          <w:rPr>
            <w:rFonts w:ascii="Book Antiqua" w:hAnsi="Book Antiqua" w:cs="Arial"/>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Germany</w:t>
          </w:r>
        </w:smartTag>
      </w:smartTag>
    </w:p>
    <w:p w:rsidR="00F27FC8" w:rsidRPr="002E4AEF" w:rsidRDefault="00F27FC8" w:rsidP="007A24D4">
      <w:pPr>
        <w:snapToGrid w:val="0"/>
        <w:spacing w:line="360" w:lineRule="auto"/>
        <w:jc w:val="both"/>
        <w:rPr>
          <w:rFonts w:ascii="Book Antiqua" w:hAnsi="Book Antiqua" w:cs="Arial"/>
        </w:rPr>
      </w:pP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b/>
        </w:rPr>
        <w:t>Author contributions:</w:t>
      </w:r>
      <w:r w:rsidRPr="002E4AEF">
        <w:rPr>
          <w:rFonts w:ascii="Book Antiqua" w:hAnsi="Book Antiqua" w:cs="Arial"/>
        </w:rPr>
        <w:t xml:space="preserve"> All authors contributed to this review.</w:t>
      </w:r>
    </w:p>
    <w:p w:rsidR="00F27FC8" w:rsidRPr="002E4AEF" w:rsidRDefault="00F27FC8" w:rsidP="007A24D4">
      <w:pPr>
        <w:snapToGrid w:val="0"/>
        <w:spacing w:line="360" w:lineRule="auto"/>
        <w:jc w:val="both"/>
        <w:rPr>
          <w:rFonts w:ascii="Book Antiqua" w:hAnsi="Book Antiqua" w:cs="Arial"/>
        </w:rPr>
      </w:pP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b/>
        </w:rPr>
        <w:t xml:space="preserve">Correspondence to: Nils </w:t>
      </w:r>
      <w:proofErr w:type="spellStart"/>
      <w:r w:rsidRPr="002E4AEF">
        <w:rPr>
          <w:rFonts w:ascii="Book Antiqua" w:hAnsi="Book Antiqua" w:cs="Arial"/>
          <w:b/>
        </w:rPr>
        <w:t>Ewald</w:t>
      </w:r>
      <w:proofErr w:type="spellEnd"/>
      <w:r w:rsidRPr="002E4AEF">
        <w:rPr>
          <w:rFonts w:ascii="Book Antiqua" w:hAnsi="Book Antiqua" w:cs="Arial"/>
          <w:b/>
        </w:rPr>
        <w:t xml:space="preserve">, MD, Associate Professor </w:t>
      </w:r>
      <w:r w:rsidRPr="002E4AEF">
        <w:rPr>
          <w:rFonts w:ascii="Book Antiqua" w:hAnsi="Book Antiqua" w:cs="Arial"/>
        </w:rPr>
        <w:t xml:space="preserve">of Internal Medicine, Department of Internal Medicine, General Hospital </w:t>
      </w:r>
      <w:proofErr w:type="spellStart"/>
      <w:r w:rsidRPr="002E4AEF">
        <w:rPr>
          <w:rFonts w:ascii="Book Antiqua" w:hAnsi="Book Antiqua" w:cs="Arial"/>
        </w:rPr>
        <w:t>Luebbecke-Rahden</w:t>
      </w:r>
      <w:proofErr w:type="spellEnd"/>
      <w:r w:rsidRPr="002E4AEF">
        <w:rPr>
          <w:rFonts w:ascii="Book Antiqua" w:hAnsi="Book Antiqua" w:cs="Arial"/>
        </w:rPr>
        <w:t xml:space="preserve">, </w:t>
      </w:r>
      <w:proofErr w:type="spellStart"/>
      <w:r w:rsidRPr="002E4AEF">
        <w:rPr>
          <w:rFonts w:ascii="Book Antiqua" w:hAnsi="Book Antiqua" w:cs="Arial"/>
        </w:rPr>
        <w:t>Virchowstr</w:t>
      </w:r>
      <w:proofErr w:type="spellEnd"/>
      <w:r w:rsidRPr="002E4AEF">
        <w:rPr>
          <w:rFonts w:ascii="Book Antiqua" w:hAnsi="Book Antiqua" w:cs="Arial"/>
        </w:rPr>
        <w:t xml:space="preserve">. 65, 32312 </w:t>
      </w:r>
      <w:proofErr w:type="spellStart"/>
      <w:smartTag w:uri="urn:schemas-microsoft-com:office:smarttags" w:element="chmetcnv">
        <w:smartTagPr>
          <w:attr w:name="UnitName" w:val="C"/>
          <w:attr w:name="SourceValue" w:val="3"/>
          <w:attr w:name="HasSpace" w:val="False"/>
          <w:attr w:name="Negative" w:val="False"/>
          <w:attr w:name="NumberType" w:val="1"/>
          <w:attr w:name="TCSC" w:val="0"/>
        </w:smartTagP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Luebbecke</w:t>
          </w:r>
        </w:smartTag>
        <w:proofErr w:type="spellEnd"/>
        <w:r w:rsidRPr="002E4AEF">
          <w:rPr>
            <w:rFonts w:ascii="Book Antiqua" w:hAnsi="Book Antiqua" w:cs="Arial"/>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Germany</w:t>
          </w:r>
        </w:smartTag>
      </w:smartTag>
      <w:r w:rsidRPr="002E4AEF">
        <w:rPr>
          <w:rFonts w:ascii="Book Antiqua" w:hAnsi="Book Antiqua" w:cs="Arial"/>
        </w:rPr>
        <w:t xml:space="preserve">. </w:t>
      </w:r>
      <w:hyperlink r:id="rId8" w:history="1">
        <w:r w:rsidRPr="002E4AEF">
          <w:rPr>
            <w:rStyle w:val="a6"/>
            <w:rFonts w:ascii="Book Antiqua" w:hAnsi="Book Antiqua" w:cs="Arial"/>
            <w:color w:val="auto"/>
            <w:u w:val="none"/>
          </w:rPr>
          <w:t>nils.ewald@innere.med.uni-giessen.de</w:t>
        </w:r>
      </w:hyperlink>
    </w:p>
    <w:p w:rsidR="00F27FC8" w:rsidRPr="002E4AEF" w:rsidRDefault="00F27FC8" w:rsidP="007A24D4">
      <w:pPr>
        <w:snapToGrid w:val="0"/>
        <w:spacing w:line="360" w:lineRule="auto"/>
        <w:jc w:val="both"/>
        <w:rPr>
          <w:rFonts w:ascii="Book Antiqua" w:hAnsi="Book Antiqua" w:cs="Arial"/>
        </w:rPr>
      </w:pPr>
    </w:p>
    <w:p w:rsidR="00F27FC8" w:rsidRPr="002E4AEF" w:rsidRDefault="00F27FC8" w:rsidP="007A24D4">
      <w:pPr>
        <w:autoSpaceDE w:val="0"/>
        <w:autoSpaceDN w:val="0"/>
        <w:adjustRightInd w:val="0"/>
        <w:snapToGrid w:val="0"/>
        <w:spacing w:line="360" w:lineRule="auto"/>
        <w:jc w:val="both"/>
        <w:rPr>
          <w:rFonts w:ascii="Book Antiqua" w:hAnsi="Book Antiqua"/>
          <w:color w:val="000000"/>
        </w:rPr>
      </w:pPr>
      <w:bookmarkStart w:id="208" w:name="OLE_LINK65"/>
      <w:bookmarkStart w:id="209" w:name="OLE_LINK106"/>
      <w:bookmarkStart w:id="210" w:name="OLE_LINK331"/>
      <w:bookmarkStart w:id="211" w:name="OLE_LINK2444"/>
      <w:bookmarkStart w:id="212" w:name="OLE_LINK2772"/>
      <w:bookmarkStart w:id="213" w:name="OLE_LINK207"/>
      <w:bookmarkStart w:id="214" w:name="OLE_LINK208"/>
      <w:bookmarkStart w:id="215" w:name="OLE_LINK143"/>
      <w:bookmarkStart w:id="216" w:name="OLE_LINK429"/>
      <w:bookmarkStart w:id="217" w:name="OLE_LINK724"/>
      <w:bookmarkStart w:id="218" w:name="OLE_LINK601"/>
      <w:bookmarkStart w:id="219" w:name="OLE_LINK570"/>
      <w:bookmarkStart w:id="220" w:name="OLE_LINK788"/>
      <w:bookmarkStart w:id="221" w:name="OLE_LINK978"/>
      <w:bookmarkStart w:id="222" w:name="OLE_LINK503"/>
      <w:bookmarkStart w:id="223" w:name="OLE_LINK542"/>
      <w:bookmarkStart w:id="224" w:name="OLE_LINK636"/>
      <w:bookmarkStart w:id="225" w:name="OLE_LINK659"/>
      <w:bookmarkStart w:id="226" w:name="OLE_LINK567"/>
      <w:bookmarkStart w:id="227" w:name="OLE_LINK737"/>
      <w:bookmarkStart w:id="228" w:name="OLE_LINK786"/>
      <w:bookmarkStart w:id="229" w:name="OLE_LINK842"/>
      <w:bookmarkStart w:id="230" w:name="OLE_LINK858"/>
      <w:bookmarkStart w:id="231" w:name="OLE_LINK873"/>
      <w:bookmarkStart w:id="232" w:name="OLE_LINK924"/>
      <w:bookmarkStart w:id="233" w:name="OLE_LINK761"/>
      <w:bookmarkStart w:id="234" w:name="OLE_LINK848"/>
      <w:bookmarkStart w:id="235" w:name="OLE_LINK1020"/>
      <w:bookmarkStart w:id="236" w:name="OLE_LINK1066"/>
      <w:bookmarkStart w:id="237" w:name="OLE_LINK1085"/>
      <w:bookmarkStart w:id="238" w:name="OLE_LINK1115"/>
      <w:bookmarkStart w:id="239" w:name="OLE_LINK1162"/>
      <w:bookmarkStart w:id="240" w:name="OLE_LINK1243"/>
      <w:bookmarkStart w:id="241" w:name="OLE_LINK1264"/>
      <w:bookmarkStart w:id="242" w:name="OLE_LINK1283"/>
      <w:bookmarkStart w:id="243" w:name="OLE_LINK1311"/>
      <w:bookmarkStart w:id="244" w:name="OLE_LINK1360"/>
      <w:bookmarkStart w:id="245" w:name="OLE_LINK1383"/>
      <w:bookmarkStart w:id="246" w:name="OLE_LINK1430"/>
      <w:bookmarkStart w:id="247" w:name="OLE_LINK1453"/>
      <w:bookmarkStart w:id="248" w:name="OLE_LINK913"/>
      <w:bookmarkStart w:id="249" w:name="OLE_LINK1228"/>
      <w:bookmarkStart w:id="250" w:name="OLE_LINK1356"/>
      <w:bookmarkStart w:id="251" w:name="OLE_LINK1359"/>
      <w:bookmarkStart w:id="252" w:name="OLE_LINK1629"/>
      <w:bookmarkStart w:id="253" w:name="OLE_LINK1630"/>
      <w:bookmarkStart w:id="254" w:name="OLE_LINK1631"/>
      <w:bookmarkStart w:id="255" w:name="OLE_LINK1632"/>
      <w:bookmarkStart w:id="256" w:name="OLE_LINK1837"/>
      <w:bookmarkStart w:id="257" w:name="OLE_LINK1532"/>
      <w:bookmarkStart w:id="258" w:name="OLE_LINK1533"/>
      <w:bookmarkStart w:id="259" w:name="OLE_LINK1534"/>
      <w:bookmarkStart w:id="260" w:name="OLE_LINK1535"/>
      <w:bookmarkStart w:id="261" w:name="OLE_LINK1525"/>
      <w:bookmarkStart w:id="262" w:name="OLE_LINK1567"/>
      <w:bookmarkStart w:id="263" w:name="OLE_LINK1728"/>
      <w:bookmarkStart w:id="264" w:name="OLE_LINK1768"/>
      <w:bookmarkStart w:id="265" w:name="OLE_LINK1857"/>
      <w:bookmarkStart w:id="266" w:name="OLE_LINK1968"/>
      <w:bookmarkStart w:id="267" w:name="OLE_LINK1969"/>
      <w:bookmarkStart w:id="268" w:name="OLE_LINK1970"/>
      <w:bookmarkStart w:id="269" w:name="OLE_LINK1971"/>
      <w:bookmarkStart w:id="270" w:name="OLE_LINK1904"/>
      <w:bookmarkStart w:id="271" w:name="OLE_LINK1940"/>
      <w:bookmarkStart w:id="272" w:name="OLE_LINK1933"/>
      <w:bookmarkStart w:id="273" w:name="OLE_LINK1991"/>
      <w:bookmarkStart w:id="274" w:name="OLE_LINK2074"/>
      <w:bookmarkStart w:id="275" w:name="OLE_LINK1916"/>
      <w:bookmarkStart w:id="276" w:name="OLE_LINK1961"/>
      <w:bookmarkStart w:id="277" w:name="OLE_LINK2003"/>
      <w:bookmarkStart w:id="278" w:name="OLE_LINK2404"/>
      <w:bookmarkStart w:id="279" w:name="OLE_LINK2185"/>
      <w:bookmarkStart w:id="280" w:name="OLE_LINK2302"/>
      <w:bookmarkStart w:id="281" w:name="OLE_LINK2311"/>
      <w:bookmarkStart w:id="282" w:name="OLE_LINK2528"/>
      <w:bookmarkStart w:id="283" w:name="OLE_LINK2421"/>
      <w:bookmarkStart w:id="284" w:name="OLE_LINK2434"/>
      <w:bookmarkStart w:id="285" w:name="OLE_LINK2438"/>
      <w:bookmarkStart w:id="286" w:name="OLE_LINK2649"/>
      <w:bookmarkStart w:id="287" w:name="OLE_LINK3139"/>
      <w:bookmarkStart w:id="288" w:name="OLE_LINK2633"/>
      <w:bookmarkStart w:id="289" w:name="OLE_LINK2755"/>
      <w:bookmarkStart w:id="290" w:name="OLE_LINK2867"/>
      <w:r w:rsidRPr="002E4AEF">
        <w:rPr>
          <w:rFonts w:ascii="Book Antiqua" w:hAnsi="Book Antiqua"/>
          <w:b/>
          <w:bCs/>
          <w:color w:val="000000"/>
        </w:rPr>
        <w:t xml:space="preserve">Telephone: </w:t>
      </w:r>
      <w:bookmarkStart w:id="291" w:name="OLE_LINK1415"/>
      <w:bookmarkStart w:id="292" w:name="OLE_LINK1416"/>
      <w:bookmarkStart w:id="293" w:name="OLE_LINK1417"/>
      <w:r w:rsidRPr="002E4AEF">
        <w:rPr>
          <w:rFonts w:ascii="Book Antiqua" w:hAnsi="Book Antiqua"/>
          <w:color w:val="000000"/>
        </w:rPr>
        <w:t>+</w:t>
      </w:r>
      <w:bookmarkEnd w:id="291"/>
      <w:bookmarkEnd w:id="292"/>
      <w:bookmarkEnd w:id="293"/>
      <w:r w:rsidRPr="002E4AEF">
        <w:rPr>
          <w:rFonts w:ascii="Book Antiqua" w:hAnsi="Book Antiqua" w:cs="Arial"/>
        </w:rPr>
        <w:t>49-5741-351100</w:t>
      </w:r>
      <w:r w:rsidRPr="002E4AEF">
        <w:rPr>
          <w:rFonts w:ascii="Book Antiqua" w:hAnsi="Book Antiqua"/>
          <w:color w:val="000000"/>
        </w:rPr>
        <w:t xml:space="preserve"> </w:t>
      </w:r>
      <w:r>
        <w:rPr>
          <w:rFonts w:ascii="Book Antiqua" w:hAnsi="Book Antiqua"/>
          <w:color w:val="000000"/>
        </w:rPr>
        <w:t xml:space="preserve">   </w:t>
      </w:r>
      <w:r w:rsidRPr="002E4AEF">
        <w:rPr>
          <w:rFonts w:ascii="Book Antiqua" w:hAnsi="Book Antiqua"/>
          <w:color w:val="000000"/>
        </w:rPr>
        <w:t xml:space="preserve">    </w:t>
      </w:r>
      <w:bookmarkStart w:id="294" w:name="OLE_LINK42"/>
      <w:bookmarkStart w:id="295" w:name="OLE_LINK128"/>
      <w:bookmarkStart w:id="296" w:name="OLE_LINK440"/>
      <w:bookmarkStart w:id="297" w:name="OLE_LINK951"/>
      <w:bookmarkStart w:id="298" w:name="OLE_LINK955"/>
      <w:r w:rsidRPr="002E4AEF">
        <w:rPr>
          <w:rFonts w:ascii="Book Antiqua" w:hAnsi="Book Antiqua"/>
          <w:b/>
          <w:bCs/>
          <w:color w:val="000000"/>
        </w:rPr>
        <w:t>Fax:</w:t>
      </w:r>
      <w:r w:rsidRPr="002E4AEF">
        <w:rPr>
          <w:rFonts w:ascii="Book Antiqua" w:hAnsi="Book Antiqua"/>
          <w:color w:val="000000"/>
        </w:rPr>
        <w:t xml:space="preserve"> +</w:t>
      </w:r>
      <w:bookmarkEnd w:id="208"/>
      <w:bookmarkEnd w:id="209"/>
      <w:bookmarkEnd w:id="294"/>
      <w:bookmarkEnd w:id="295"/>
      <w:bookmarkEnd w:id="296"/>
      <w:r w:rsidRPr="002E4AEF">
        <w:rPr>
          <w:rFonts w:ascii="Book Antiqua" w:hAnsi="Book Antiqua" w:cs="Arial"/>
        </w:rPr>
        <w:t>49-5741-352724</w:t>
      </w:r>
    </w:p>
    <w:p w:rsidR="00F27FC8" w:rsidRPr="002E4AEF" w:rsidRDefault="00F27FC8" w:rsidP="007A24D4">
      <w:pPr>
        <w:adjustRightInd w:val="0"/>
        <w:snapToGrid w:val="0"/>
        <w:spacing w:line="360" w:lineRule="auto"/>
        <w:jc w:val="both"/>
        <w:rPr>
          <w:rFonts w:ascii="Book Antiqua" w:hAnsi="Book Antiqua"/>
          <w:b/>
        </w:rPr>
      </w:pPr>
      <w:bookmarkStart w:id="299" w:name="OLE_LINK25"/>
      <w:bookmarkStart w:id="300" w:name="OLE_LINK26"/>
      <w:bookmarkStart w:id="301" w:name="OLE_LINK145"/>
      <w:bookmarkStart w:id="302" w:name="OLE_LINK215"/>
      <w:bookmarkStart w:id="303" w:name="OLE_LINK352"/>
      <w:bookmarkStart w:id="304" w:name="OLE_LINK364"/>
      <w:bookmarkStart w:id="305" w:name="OLE_LINK383"/>
      <w:bookmarkStart w:id="306" w:name="OLE_LINK361"/>
      <w:bookmarkStart w:id="307" w:name="OLE_LINK444"/>
      <w:bookmarkStart w:id="308" w:name="OLE_LINK501"/>
      <w:bookmarkStart w:id="309" w:name="OLE_LINK572"/>
      <w:bookmarkStart w:id="310" w:name="OLE_LINK573"/>
      <w:bookmarkStart w:id="311" w:name="OLE_LINK756"/>
      <w:bookmarkStart w:id="312" w:name="OLE_LINK757"/>
      <w:bookmarkStart w:id="313" w:name="OLE_LINK805"/>
      <w:bookmarkStart w:id="314" w:name="OLE_LINK806"/>
      <w:bookmarkStart w:id="315" w:name="OLE_LINK958"/>
      <w:bookmarkStart w:id="316" w:name="OLE_LINK1018"/>
      <w:bookmarkStart w:id="317" w:name="OLE_LINK1059"/>
      <w:bookmarkStart w:id="318" w:name="OLE_LINK1122"/>
      <w:bookmarkStart w:id="319" w:name="OLE_LINK1123"/>
      <w:bookmarkStart w:id="320" w:name="OLE_LINK1402"/>
      <w:bookmarkStart w:id="321" w:name="OLE_LINK1750"/>
      <w:bookmarkStart w:id="322" w:name="OLE_LINK1751"/>
      <w:bookmarkStart w:id="323" w:name="OLE_LINK1832"/>
      <w:bookmarkStart w:id="324" w:name="OLE_LINK1878"/>
      <w:bookmarkStart w:id="325" w:name="OLE_LINK1917"/>
      <w:bookmarkStart w:id="326" w:name="OLE_LINK1918"/>
      <w:bookmarkStart w:id="327" w:name="OLE_LINK1985"/>
      <w:bookmarkStart w:id="328" w:name="OLE_LINK1986"/>
      <w:bookmarkStart w:id="329" w:name="OLE_LINK1927"/>
      <w:bookmarkStart w:id="330" w:name="OLE_LINK1928"/>
      <w:bookmarkStart w:id="331" w:name="OLE_LINK2044"/>
      <w:bookmarkStart w:id="332" w:name="OLE_LINK2352"/>
      <w:bookmarkStart w:id="333" w:name="OLE_LINK2220"/>
      <w:bookmarkStart w:id="334" w:name="OLE_LINK2344"/>
      <w:bookmarkStart w:id="335" w:name="OLE_LINK2347"/>
      <w:bookmarkStart w:id="336" w:name="OLE_LINK2626"/>
      <w:bookmarkStart w:id="337" w:name="OLE_LINK2390"/>
      <w:bookmarkStart w:id="338" w:name="OLE_LINK2752"/>
      <w:bookmarkStart w:id="339" w:name="OLE_LINK2753"/>
      <w:bookmarkStart w:id="340" w:name="OLE_LINK2855"/>
      <w:bookmarkStart w:id="341" w:name="OLE_LINK2992"/>
      <w:bookmarkStart w:id="342" w:name="OLE_LINK3241"/>
      <w:bookmarkStart w:id="343" w:name="OLE_LINK2682"/>
      <w:bookmarkEnd w:id="210"/>
      <w:bookmarkEnd w:id="211"/>
      <w:bookmarkEnd w:id="212"/>
      <w:r w:rsidRPr="002E4AEF">
        <w:rPr>
          <w:rFonts w:ascii="Book Antiqua" w:hAnsi="Book Antiqua"/>
          <w:b/>
        </w:rPr>
        <w:t xml:space="preserve">Received: </w:t>
      </w:r>
      <w:r w:rsidRPr="002E4AEF">
        <w:rPr>
          <w:rFonts w:ascii="Book Antiqua" w:hAnsi="Book Antiqua"/>
        </w:rPr>
        <w:t xml:space="preserve">June 10, 2013  </w:t>
      </w:r>
      <w:r w:rsidRPr="002E4AEF">
        <w:rPr>
          <w:rFonts w:ascii="Book Antiqua" w:hAnsi="Book Antiqua"/>
          <w:b/>
        </w:rPr>
        <w:t xml:space="preserve">   </w:t>
      </w:r>
      <w:r>
        <w:rPr>
          <w:rFonts w:ascii="Book Antiqua" w:hAnsi="Book Antiqua"/>
          <w:b/>
        </w:rPr>
        <w:t xml:space="preserve">   </w:t>
      </w:r>
      <w:r w:rsidRPr="002E4AEF">
        <w:rPr>
          <w:rFonts w:ascii="Book Antiqua" w:hAnsi="Book Antiqua"/>
          <w:b/>
        </w:rPr>
        <w:t xml:space="preserve"> Revised: </w:t>
      </w:r>
      <w:bookmarkEnd w:id="299"/>
      <w:bookmarkEnd w:id="300"/>
      <w:r w:rsidRPr="002E4AEF">
        <w:rPr>
          <w:rFonts w:ascii="Book Antiqua" w:hAnsi="Book Antiqua"/>
        </w:rPr>
        <w:t xml:space="preserve">August 13, 2013 </w:t>
      </w:r>
      <w:bookmarkStart w:id="344" w:name="OLE_LINK103"/>
      <w:bookmarkStart w:id="345" w:name="OLE_LINK104"/>
      <w:bookmarkStart w:id="346" w:name="OLE_LINK69"/>
      <w:bookmarkStart w:id="347" w:name="OLE_LINK70"/>
    </w:p>
    <w:p w:rsidR="00ED07DC" w:rsidRPr="00322B0E" w:rsidRDefault="00F27FC8" w:rsidP="00ED07DC">
      <w:pPr>
        <w:rPr>
          <w:rFonts w:ascii="Book Antiqua" w:hAnsi="Book Antiqua"/>
        </w:rPr>
      </w:pPr>
      <w:bookmarkStart w:id="348" w:name="OLE_LINK303"/>
      <w:bookmarkStart w:id="349" w:name="OLE_LINK304"/>
      <w:bookmarkStart w:id="350" w:name="OLE_LINK1382"/>
      <w:bookmarkStart w:id="351" w:name="OLE_LINK2188"/>
      <w:bookmarkStart w:id="352" w:name="OLE_LINK2189"/>
      <w:bookmarkStart w:id="353" w:name="OLE_LINK2615"/>
      <w:r w:rsidRPr="002E4AEF">
        <w:rPr>
          <w:rFonts w:ascii="Book Antiqua" w:hAnsi="Book Antiqua"/>
          <w:b/>
        </w:rPr>
        <w:t xml:space="preserve">Accepted: </w:t>
      </w:r>
      <w:bookmarkStart w:id="354" w:name="OLE_LINK1"/>
      <w:bookmarkStart w:id="355" w:name="OLE_LINK2"/>
      <w:bookmarkStart w:id="356" w:name="OLE_LINK3"/>
      <w:r w:rsidR="00ED07DC" w:rsidRPr="00322B0E">
        <w:rPr>
          <w:rFonts w:ascii="Book Antiqua" w:hAnsi="Book Antiqua"/>
        </w:rPr>
        <w:t>September 4, 2013</w:t>
      </w:r>
      <w:bookmarkEnd w:id="354"/>
      <w:bookmarkEnd w:id="355"/>
      <w:bookmarkEnd w:id="356"/>
    </w:p>
    <w:p w:rsidR="00F27FC8" w:rsidRDefault="00F27FC8" w:rsidP="007A24D4">
      <w:pPr>
        <w:adjustRightInd w:val="0"/>
        <w:snapToGrid w:val="0"/>
        <w:spacing w:line="360" w:lineRule="auto"/>
        <w:jc w:val="both"/>
        <w:rPr>
          <w:rFonts w:ascii="Book Antiqua" w:hAnsi="Book Antiqua"/>
          <w:b/>
        </w:rPr>
      </w:pPr>
      <w:bookmarkStart w:id="357" w:name="_GoBack"/>
      <w:bookmarkEnd w:id="357"/>
    </w:p>
    <w:p w:rsidR="00F27FC8" w:rsidRPr="002E4AEF" w:rsidRDefault="00F27FC8" w:rsidP="007A24D4">
      <w:pPr>
        <w:adjustRightInd w:val="0"/>
        <w:snapToGrid w:val="0"/>
        <w:spacing w:line="360" w:lineRule="auto"/>
        <w:jc w:val="both"/>
        <w:rPr>
          <w:rFonts w:ascii="Book Antiqua" w:hAnsi="Book Antiqua"/>
          <w:b/>
        </w:rPr>
      </w:pPr>
      <w:r w:rsidRPr="002E4AEF">
        <w:rPr>
          <w:rFonts w:ascii="Book Antiqua" w:hAnsi="Book Antiqua"/>
          <w:b/>
        </w:rPr>
        <w:t xml:space="preserve">Published online: </w:t>
      </w:r>
      <w:bookmarkEnd w:id="344"/>
      <w:bookmarkEnd w:id="345"/>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7"/>
    <w:bookmarkEnd w:id="298"/>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6"/>
    <w:bookmarkEnd w:id="347"/>
    <w:bookmarkEnd w:id="348"/>
    <w:bookmarkEnd w:id="349"/>
    <w:bookmarkEnd w:id="350"/>
    <w:bookmarkEnd w:id="351"/>
    <w:bookmarkEnd w:id="352"/>
    <w:bookmarkEnd w:id="353"/>
    <w:p w:rsidR="00F27FC8" w:rsidRPr="002E4AEF" w:rsidRDefault="00F27FC8" w:rsidP="007A24D4">
      <w:pPr>
        <w:snapToGrid w:val="0"/>
        <w:spacing w:line="360" w:lineRule="auto"/>
        <w:jc w:val="both"/>
        <w:rPr>
          <w:rFonts w:ascii="Book Antiqua" w:hAnsi="Book Antiqua" w:cs="Arial"/>
        </w:rPr>
      </w:pPr>
    </w:p>
    <w:p w:rsidR="00F27FC8" w:rsidRPr="002E4AEF" w:rsidRDefault="00F27FC8" w:rsidP="007A24D4">
      <w:pPr>
        <w:snapToGrid w:val="0"/>
        <w:spacing w:line="360" w:lineRule="auto"/>
        <w:jc w:val="both"/>
        <w:rPr>
          <w:rFonts w:ascii="Book Antiqua" w:hAnsi="Book Antiqua" w:cs="Arial"/>
          <w:b/>
        </w:rPr>
      </w:pPr>
    </w:p>
    <w:p w:rsidR="00F27FC8" w:rsidRPr="002E4AEF" w:rsidRDefault="00F27FC8" w:rsidP="007A24D4">
      <w:pPr>
        <w:snapToGrid w:val="0"/>
        <w:spacing w:line="360" w:lineRule="auto"/>
        <w:jc w:val="both"/>
        <w:rPr>
          <w:rFonts w:ascii="Book Antiqua" w:hAnsi="Book Antiqua" w:cs="Arial"/>
          <w:b/>
        </w:rPr>
      </w:pPr>
      <w:r w:rsidRPr="002E4AEF">
        <w:rPr>
          <w:rFonts w:ascii="Book Antiqua" w:hAnsi="Book Antiqua" w:cs="Arial"/>
          <w:b/>
        </w:rPr>
        <w:t>Abstract</w:t>
      </w: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rPr>
        <w:t xml:space="preserve">Diabetes secondary to pancreatic diseases is commonly referred to as </w:t>
      </w:r>
      <w:proofErr w:type="spellStart"/>
      <w:r w:rsidRPr="002E4AEF">
        <w:rPr>
          <w:rFonts w:ascii="Book Antiqua" w:hAnsi="Book Antiqua" w:cs="Arial"/>
        </w:rPr>
        <w:t>pancreatogenic</w:t>
      </w:r>
      <w:proofErr w:type="spellEnd"/>
      <w:r w:rsidRPr="002E4AEF">
        <w:rPr>
          <w:rFonts w:ascii="Book Antiqua" w:hAnsi="Book Antiqua" w:cs="Arial"/>
        </w:rPr>
        <w:t xml:space="preserve"> diabetes or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It is a clinically relevant condition with a prevalence of 5%-10% among all diabetic subjects in Western populations. In nearly 80% of all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cases, chronic pancreatitis seems to be the underlying disease. The prevalence and clinical importance of diabetes secondary to chronic pancreatitis has certainly been underestimated and underappreciated so far. In contrast to the management of type 1 or type 2 diabetes mellitus, the </w:t>
      </w:r>
      <w:proofErr w:type="spellStart"/>
      <w:r w:rsidRPr="002E4AEF">
        <w:rPr>
          <w:rFonts w:ascii="Book Antiqua" w:hAnsi="Book Antiqua" w:cs="Arial"/>
        </w:rPr>
        <w:t>endocrinopathy</w:t>
      </w:r>
      <w:proofErr w:type="spellEnd"/>
      <w:r w:rsidRPr="002E4AEF">
        <w:rPr>
          <w:rFonts w:ascii="Book Antiqua" w:hAnsi="Book Antiqua" w:cs="Arial"/>
        </w:rPr>
        <w:t xml:space="preserve"> in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is very complex. The course </w:t>
      </w:r>
      <w:proofErr w:type="spellStart"/>
      <w:r w:rsidRPr="002E4AEF">
        <w:rPr>
          <w:rFonts w:ascii="Book Antiqua" w:hAnsi="Book Antiqua" w:cs="Arial"/>
        </w:rPr>
        <w:t>oft he</w:t>
      </w:r>
      <w:proofErr w:type="spellEnd"/>
      <w:r w:rsidRPr="002E4AEF">
        <w:rPr>
          <w:rFonts w:ascii="Book Antiqua" w:hAnsi="Book Antiqua" w:cs="Arial"/>
        </w:rPr>
        <w:t xml:space="preserve"> disease is complicated by additional present comorbidities such as </w:t>
      </w:r>
      <w:proofErr w:type="spellStart"/>
      <w:r w:rsidRPr="002E4AEF">
        <w:rPr>
          <w:rFonts w:ascii="Book Antiqua" w:hAnsi="Book Antiqua" w:cs="Arial"/>
        </w:rPr>
        <w:t>maldigestion</w:t>
      </w:r>
      <w:proofErr w:type="spellEnd"/>
      <w:r w:rsidRPr="002E4AEF">
        <w:rPr>
          <w:rFonts w:ascii="Book Antiqua" w:hAnsi="Book Antiqua" w:cs="Arial"/>
        </w:rPr>
        <w:t xml:space="preserve"> and concomitant qualitative malnutrition. General awareness that patients with known and/or clinically overt chronic pancreatitis will develop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(up to 90% of all cases) is rather good. However, in a patient first presenting with diabetes mellitus, chronic pancreatitis as a potential causative condition is seldom considered. Thus many patients are misdiagnosed. The failure to correctly diagnose type 3 diabetes mellitus leads to a failure to implement an appropriate medical therapy. In patients with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treating exocrine pancreatic insufficiency, preventing or treating a lack of fat-soluble vitamins (especially vitamin D) and restoring impaired fat hydrolysis and </w:t>
      </w:r>
      <w:proofErr w:type="spellStart"/>
      <w:r w:rsidRPr="002E4AEF">
        <w:rPr>
          <w:rFonts w:ascii="Book Antiqua" w:hAnsi="Book Antiqua" w:cs="Arial"/>
        </w:rPr>
        <w:t>incretin</w:t>
      </w:r>
      <w:proofErr w:type="spellEnd"/>
      <w:r w:rsidRPr="002E4AEF">
        <w:rPr>
          <w:rFonts w:ascii="Book Antiqua" w:hAnsi="Book Antiqua" w:cs="Arial"/>
        </w:rPr>
        <w:t xml:space="preserve"> secretion are key-features of medical therapy. </w:t>
      </w:r>
    </w:p>
    <w:p w:rsidR="00F27FC8" w:rsidRPr="002E4AEF" w:rsidRDefault="00F27FC8" w:rsidP="007A24D4">
      <w:pPr>
        <w:snapToGrid w:val="0"/>
        <w:spacing w:line="360" w:lineRule="auto"/>
        <w:jc w:val="both"/>
        <w:rPr>
          <w:rFonts w:ascii="Book Antiqua" w:hAnsi="Book Antiqua" w:cs="Arial"/>
        </w:rPr>
      </w:pPr>
    </w:p>
    <w:p w:rsidR="00F27FC8" w:rsidRPr="002E4AEF" w:rsidRDefault="00F27FC8" w:rsidP="007A24D4">
      <w:pPr>
        <w:adjustRightInd w:val="0"/>
        <w:snapToGrid w:val="0"/>
        <w:spacing w:line="360" w:lineRule="auto"/>
        <w:jc w:val="both"/>
        <w:rPr>
          <w:rFonts w:ascii="Book Antiqua" w:hAnsi="Book Antiqua"/>
        </w:rPr>
      </w:pPr>
      <w:bookmarkStart w:id="358" w:name="OLE_LINK98"/>
      <w:bookmarkStart w:id="359" w:name="OLE_LINK156"/>
      <w:bookmarkStart w:id="360" w:name="OLE_LINK196"/>
      <w:bookmarkStart w:id="361" w:name="OLE_LINK217"/>
      <w:bookmarkStart w:id="362" w:name="OLE_LINK242"/>
      <w:bookmarkStart w:id="363" w:name="OLE_LINK247"/>
      <w:bookmarkStart w:id="364" w:name="OLE_LINK311"/>
      <w:bookmarkStart w:id="365" w:name="OLE_LINK312"/>
      <w:bookmarkStart w:id="366" w:name="OLE_LINK325"/>
      <w:bookmarkStart w:id="367" w:name="OLE_LINK330"/>
      <w:bookmarkStart w:id="368" w:name="OLE_LINK513"/>
      <w:bookmarkStart w:id="369" w:name="OLE_LINK514"/>
      <w:bookmarkStart w:id="370" w:name="OLE_LINK464"/>
      <w:bookmarkStart w:id="371" w:name="OLE_LINK465"/>
      <w:bookmarkStart w:id="372" w:name="OLE_LINK466"/>
      <w:bookmarkStart w:id="373" w:name="OLE_LINK470"/>
      <w:bookmarkStart w:id="374" w:name="OLE_LINK471"/>
      <w:bookmarkStart w:id="375" w:name="OLE_LINK472"/>
      <w:bookmarkStart w:id="376" w:name="OLE_LINK474"/>
      <w:bookmarkStart w:id="377" w:name="OLE_LINK512"/>
      <w:bookmarkStart w:id="378" w:name="OLE_LINK800"/>
      <w:bookmarkStart w:id="379" w:name="OLE_LINK982"/>
      <w:bookmarkStart w:id="380" w:name="OLE_LINK1027"/>
      <w:bookmarkStart w:id="381" w:name="OLE_LINK504"/>
      <w:bookmarkStart w:id="382" w:name="OLE_LINK546"/>
      <w:bookmarkStart w:id="383" w:name="OLE_LINK547"/>
      <w:bookmarkStart w:id="384" w:name="OLE_LINK575"/>
      <w:bookmarkStart w:id="385" w:name="OLE_LINK640"/>
      <w:bookmarkStart w:id="386" w:name="OLE_LINK672"/>
      <w:bookmarkStart w:id="387" w:name="OLE_LINK714"/>
      <w:bookmarkStart w:id="388" w:name="OLE_LINK651"/>
      <w:bookmarkStart w:id="389" w:name="OLE_LINK652"/>
      <w:bookmarkStart w:id="390" w:name="OLE_LINK744"/>
      <w:bookmarkStart w:id="391" w:name="OLE_LINK758"/>
      <w:bookmarkStart w:id="392" w:name="OLE_LINK787"/>
      <w:bookmarkStart w:id="393" w:name="OLE_LINK807"/>
      <w:bookmarkStart w:id="394" w:name="OLE_LINK820"/>
      <w:bookmarkStart w:id="395" w:name="OLE_LINK862"/>
      <w:bookmarkStart w:id="396" w:name="OLE_LINK879"/>
      <w:bookmarkStart w:id="397" w:name="OLE_LINK906"/>
      <w:bookmarkStart w:id="398" w:name="OLE_LINK928"/>
      <w:bookmarkStart w:id="399" w:name="OLE_LINK960"/>
      <w:bookmarkStart w:id="400" w:name="OLE_LINK861"/>
      <w:bookmarkStart w:id="401" w:name="OLE_LINK983"/>
      <w:bookmarkStart w:id="402" w:name="OLE_LINK1334"/>
      <w:bookmarkStart w:id="403" w:name="OLE_LINK1029"/>
      <w:bookmarkStart w:id="404" w:name="OLE_LINK1060"/>
      <w:bookmarkStart w:id="405" w:name="OLE_LINK1061"/>
      <w:bookmarkStart w:id="406" w:name="OLE_LINK1348"/>
      <w:bookmarkStart w:id="407" w:name="OLE_LINK1086"/>
      <w:bookmarkStart w:id="408" w:name="OLE_LINK1100"/>
      <w:bookmarkStart w:id="409" w:name="OLE_LINK1125"/>
      <w:bookmarkStart w:id="410" w:name="OLE_LINK1163"/>
      <w:bookmarkStart w:id="411" w:name="OLE_LINK1193"/>
      <w:bookmarkStart w:id="412" w:name="OLE_LINK1219"/>
      <w:bookmarkStart w:id="413" w:name="OLE_LINK1247"/>
      <w:bookmarkStart w:id="414" w:name="OLE_LINK1284"/>
      <w:bookmarkStart w:id="415" w:name="OLE_LINK1313"/>
      <w:bookmarkStart w:id="416" w:name="OLE_LINK1361"/>
      <w:bookmarkStart w:id="417" w:name="OLE_LINK1384"/>
      <w:bookmarkStart w:id="418" w:name="OLE_LINK1403"/>
      <w:bookmarkStart w:id="419" w:name="OLE_LINK1437"/>
      <w:bookmarkStart w:id="420" w:name="OLE_LINK1454"/>
      <w:bookmarkStart w:id="421" w:name="OLE_LINK1480"/>
      <w:bookmarkStart w:id="422" w:name="OLE_LINK1504"/>
      <w:bookmarkStart w:id="423" w:name="OLE_LINK1516"/>
      <w:bookmarkStart w:id="424" w:name="OLE_LINK135"/>
      <w:bookmarkStart w:id="425" w:name="OLE_LINK216"/>
      <w:bookmarkStart w:id="426" w:name="OLE_LINK259"/>
      <w:bookmarkStart w:id="427" w:name="OLE_LINK1186"/>
      <w:bookmarkStart w:id="428" w:name="OLE_LINK1265"/>
      <w:bookmarkStart w:id="429" w:name="OLE_LINK1373"/>
      <w:bookmarkStart w:id="430" w:name="OLE_LINK1478"/>
      <w:bookmarkStart w:id="431" w:name="OLE_LINK1644"/>
      <w:bookmarkStart w:id="432" w:name="OLE_LINK1884"/>
      <w:bookmarkStart w:id="433" w:name="OLE_LINK1885"/>
      <w:bookmarkStart w:id="434" w:name="OLE_LINK1538"/>
      <w:bookmarkStart w:id="435" w:name="OLE_LINK1539"/>
      <w:bookmarkStart w:id="436" w:name="OLE_LINK1543"/>
      <w:bookmarkStart w:id="437" w:name="OLE_LINK1549"/>
      <w:bookmarkStart w:id="438" w:name="OLE_LINK1778"/>
      <w:bookmarkStart w:id="439" w:name="OLE_LINK1756"/>
      <w:bookmarkStart w:id="440" w:name="OLE_LINK1776"/>
      <w:bookmarkStart w:id="441" w:name="OLE_LINK1777"/>
      <w:bookmarkStart w:id="442" w:name="OLE_LINK1868"/>
      <w:bookmarkStart w:id="443" w:name="OLE_LINK1744"/>
      <w:bookmarkStart w:id="444" w:name="OLE_LINK1817"/>
      <w:bookmarkStart w:id="445" w:name="OLE_LINK1835"/>
      <w:bookmarkStart w:id="446" w:name="OLE_LINK1866"/>
      <w:bookmarkStart w:id="447" w:name="OLE_LINK1882"/>
      <w:bookmarkStart w:id="448" w:name="OLE_LINK1901"/>
      <w:bookmarkStart w:id="449" w:name="OLE_LINK1902"/>
      <w:bookmarkStart w:id="450" w:name="OLE_LINK2013"/>
      <w:bookmarkStart w:id="451" w:name="OLE_LINK1894"/>
      <w:bookmarkStart w:id="452" w:name="OLE_LINK1929"/>
      <w:bookmarkStart w:id="453" w:name="OLE_LINK1941"/>
      <w:bookmarkStart w:id="454" w:name="OLE_LINK1995"/>
      <w:bookmarkStart w:id="455" w:name="OLE_LINK1938"/>
      <w:bookmarkStart w:id="456" w:name="OLE_LINK2081"/>
      <w:bookmarkStart w:id="457" w:name="OLE_LINK2082"/>
      <w:bookmarkStart w:id="458" w:name="OLE_LINK2292"/>
      <w:bookmarkStart w:id="459" w:name="OLE_LINK1931"/>
      <w:bookmarkStart w:id="460" w:name="OLE_LINK1964"/>
      <w:bookmarkStart w:id="461" w:name="OLE_LINK2020"/>
      <w:bookmarkStart w:id="462" w:name="OLE_LINK2071"/>
      <w:bookmarkStart w:id="463" w:name="OLE_LINK2134"/>
      <w:bookmarkStart w:id="464" w:name="OLE_LINK2265"/>
      <w:bookmarkStart w:id="465" w:name="OLE_LINK2562"/>
      <w:bookmarkStart w:id="466" w:name="OLE_LINK1923"/>
      <w:bookmarkStart w:id="467" w:name="OLE_LINK2192"/>
      <w:bookmarkStart w:id="468" w:name="OLE_LINK2110"/>
      <w:bookmarkStart w:id="469" w:name="OLE_LINK2445"/>
      <w:bookmarkStart w:id="470" w:name="OLE_LINK2446"/>
      <w:bookmarkStart w:id="471" w:name="OLE_LINK2169"/>
      <w:bookmarkStart w:id="472" w:name="OLE_LINK2190"/>
      <w:bookmarkStart w:id="473" w:name="OLE_LINK2331"/>
      <w:bookmarkStart w:id="474" w:name="OLE_LINK2345"/>
      <w:bookmarkStart w:id="475" w:name="OLE_LINK2467"/>
      <w:bookmarkStart w:id="476" w:name="OLE_LINK2484"/>
      <w:bookmarkStart w:id="477" w:name="OLE_LINK2157"/>
      <w:bookmarkStart w:id="478" w:name="OLE_LINK2221"/>
      <w:bookmarkStart w:id="479" w:name="OLE_LINK2252"/>
      <w:bookmarkStart w:id="480" w:name="OLE_LINK2348"/>
      <w:bookmarkStart w:id="481" w:name="OLE_LINK2451"/>
      <w:bookmarkStart w:id="482" w:name="OLE_LINK2627"/>
      <w:bookmarkStart w:id="483" w:name="OLE_LINK2482"/>
      <w:bookmarkStart w:id="484" w:name="OLE_LINK2663"/>
      <w:bookmarkStart w:id="485" w:name="OLE_LINK2761"/>
      <w:bookmarkStart w:id="486" w:name="OLE_LINK2856"/>
      <w:bookmarkStart w:id="487" w:name="OLE_LINK2993"/>
      <w:bookmarkStart w:id="488" w:name="OLE_LINK2643"/>
      <w:bookmarkStart w:id="489" w:name="OLE_LINK2583"/>
      <w:bookmarkStart w:id="490" w:name="OLE_LINK2762"/>
      <w:bookmarkStart w:id="491" w:name="OLE_LINK2962"/>
      <w:bookmarkStart w:id="492" w:name="OLE_LINK2582"/>
      <w:r w:rsidRPr="002E4AEF">
        <w:rPr>
          <w:rFonts w:ascii="Book Antiqua" w:hAnsi="Book Antiqua"/>
        </w:rPr>
        <w:t xml:space="preserve">© 2013 </w:t>
      </w:r>
      <w:proofErr w:type="spellStart"/>
      <w:r w:rsidRPr="002E4AEF">
        <w:rPr>
          <w:rFonts w:ascii="Book Antiqua" w:hAnsi="Book Antiqua"/>
        </w:rPr>
        <w:t>Baishideng</w:t>
      </w:r>
      <w:proofErr w:type="spellEnd"/>
      <w:r w:rsidRPr="002E4AEF">
        <w:rPr>
          <w:rFonts w:ascii="Book Antiqua" w:hAnsi="Book Antiqua"/>
        </w:rPr>
        <w:t xml:space="preserve">. All rights reserved. </w:t>
      </w: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rsidR="00F27FC8" w:rsidRPr="002E4AEF" w:rsidRDefault="00F27FC8" w:rsidP="007A24D4">
      <w:pPr>
        <w:snapToGrid w:val="0"/>
        <w:spacing w:line="360" w:lineRule="auto"/>
        <w:jc w:val="both"/>
        <w:rPr>
          <w:rFonts w:ascii="Book Antiqua" w:hAnsi="Book Antiqua" w:cs="Arial"/>
        </w:rPr>
      </w:pP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b/>
        </w:rPr>
        <w:t xml:space="preserve">Key words: </w:t>
      </w:r>
      <w:r w:rsidRPr="002E4AEF">
        <w:rPr>
          <w:rFonts w:ascii="Book Antiqua" w:hAnsi="Book Antiqua" w:cs="Arial"/>
        </w:rPr>
        <w:t xml:space="preserve">Diabetes mellitus; Chronic pancreatitis;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w:t>
      </w:r>
      <w:proofErr w:type="spellStart"/>
      <w:r w:rsidRPr="002E4AEF">
        <w:rPr>
          <w:rFonts w:ascii="Book Antiqua" w:hAnsi="Book Antiqua" w:cs="Arial"/>
        </w:rPr>
        <w:t>Pancreatogenic</w:t>
      </w:r>
      <w:proofErr w:type="spellEnd"/>
      <w:r w:rsidRPr="002E4AEF">
        <w:rPr>
          <w:rFonts w:ascii="Book Antiqua" w:hAnsi="Book Antiqua" w:cs="Arial"/>
        </w:rPr>
        <w:t xml:space="preserve"> diabetes; Pancreatitis</w:t>
      </w:r>
    </w:p>
    <w:p w:rsidR="00F27FC8" w:rsidRPr="002E4AEF" w:rsidRDefault="00F27FC8" w:rsidP="007A24D4">
      <w:pPr>
        <w:snapToGrid w:val="0"/>
        <w:spacing w:line="360" w:lineRule="auto"/>
        <w:jc w:val="both"/>
        <w:rPr>
          <w:rFonts w:ascii="Book Antiqua" w:hAnsi="Book Antiqua" w:cs="宋体"/>
          <w:b/>
        </w:rPr>
      </w:pPr>
      <w:bookmarkStart w:id="493" w:name="OLE_LINK1196"/>
      <w:bookmarkStart w:id="494" w:name="OLE_LINK1154"/>
      <w:bookmarkStart w:id="495" w:name="OLE_LINK1155"/>
      <w:bookmarkStart w:id="496" w:name="OLE_LINK1322"/>
      <w:bookmarkStart w:id="497" w:name="OLE_LINK1044"/>
      <w:bookmarkStart w:id="498" w:name="OLE_LINK1224"/>
      <w:bookmarkStart w:id="499" w:name="OLE_LINK1225"/>
      <w:bookmarkStart w:id="500" w:name="OLE_LINK1634"/>
      <w:bookmarkStart w:id="501" w:name="OLE_LINK1635"/>
      <w:bookmarkStart w:id="502" w:name="OLE_LINK1762"/>
      <w:bookmarkStart w:id="503" w:name="OLE_LINK1763"/>
      <w:bookmarkStart w:id="504" w:name="OLE_LINK1764"/>
      <w:bookmarkStart w:id="505" w:name="OLE_LINK1939"/>
      <w:bookmarkStart w:id="506" w:name="OLE_LINK2194"/>
      <w:bookmarkStart w:id="507" w:name="OLE_LINK2878"/>
    </w:p>
    <w:p w:rsidR="00F27FC8" w:rsidRPr="002E4AEF" w:rsidRDefault="00F27FC8" w:rsidP="00FC407A">
      <w:pPr>
        <w:widowControl w:val="0"/>
        <w:autoSpaceDE w:val="0"/>
        <w:autoSpaceDN w:val="0"/>
        <w:adjustRightInd w:val="0"/>
        <w:snapToGrid w:val="0"/>
        <w:spacing w:line="360" w:lineRule="auto"/>
        <w:jc w:val="both"/>
        <w:rPr>
          <w:rFonts w:ascii="Book Antiqua" w:hAnsi="Book Antiqua" w:cs="Arial"/>
          <w:b/>
        </w:rPr>
      </w:pPr>
      <w:r w:rsidRPr="002E4AEF">
        <w:rPr>
          <w:rFonts w:ascii="Book Antiqua" w:hAnsi="Book Antiqua" w:cs="宋体"/>
          <w:b/>
        </w:rPr>
        <w:t>Core tip:</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2E4AEF">
        <w:rPr>
          <w:rFonts w:ascii="Book Antiqua" w:hAnsi="Book Antiqua" w:cs="宋体"/>
          <w:b/>
        </w:rPr>
        <w:t xml:space="preserve"> </w:t>
      </w:r>
      <w:r w:rsidRPr="002E4AEF">
        <w:rPr>
          <w:rFonts w:ascii="Book Antiqua" w:hAnsi="Book Antiqua" w:cs="Arial"/>
        </w:rPr>
        <w:t xml:space="preserve">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is more common than generally thought. Its prevalence is supposed to be among 5%-10% among all diabetics. Most patients with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suffer from chronic pancreatitis as the underlying disease. Misclassification of these patients is very common, yet identification of these patients is very important due to some special diagnostic and therapeutic considerations in </w:t>
      </w:r>
      <w:r w:rsidRPr="002E4AEF">
        <w:rPr>
          <w:rFonts w:ascii="Book Antiqua" w:hAnsi="Book Antiqua" w:cs="Arial"/>
        </w:rPr>
        <w:lastRenderedPageBreak/>
        <w:t xml:space="preserve">this subset of patients. Among these are </w:t>
      </w:r>
      <w:r w:rsidRPr="002E4AEF">
        <w:rPr>
          <w:rFonts w:ascii="Book Antiqua" w:hAnsi="Book Antiqua" w:cs="Arial"/>
          <w:i/>
        </w:rPr>
        <w:t>e.g.,</w:t>
      </w:r>
      <w:r w:rsidRPr="002E4AEF">
        <w:rPr>
          <w:rFonts w:ascii="Book Antiqua" w:hAnsi="Book Antiqua" w:cs="Arial"/>
        </w:rPr>
        <w:t xml:space="preserve">, restoring proper fat assimilation, preventing fat-soluble vitamin deficiency and early identification of pancreatic cancer patients. Specific diagnostic criteria for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are proposed within this review.</w:t>
      </w:r>
    </w:p>
    <w:p w:rsidR="00F27FC8" w:rsidRPr="002E4AEF" w:rsidRDefault="00F27FC8" w:rsidP="007A24D4">
      <w:pPr>
        <w:snapToGrid w:val="0"/>
        <w:spacing w:line="360" w:lineRule="auto"/>
        <w:jc w:val="both"/>
        <w:rPr>
          <w:rFonts w:ascii="Book Antiqua" w:hAnsi="Book Antiqua"/>
        </w:rPr>
      </w:pPr>
    </w:p>
    <w:p w:rsidR="00F27FC8" w:rsidRPr="002E4AEF" w:rsidRDefault="00F27FC8" w:rsidP="007A24D4">
      <w:pPr>
        <w:snapToGrid w:val="0"/>
        <w:spacing w:line="360" w:lineRule="auto"/>
        <w:jc w:val="both"/>
        <w:rPr>
          <w:rFonts w:ascii="Book Antiqua" w:hAnsi="Book Antiqua" w:cs="Arial"/>
        </w:rPr>
      </w:pPr>
      <w:proofErr w:type="spellStart"/>
      <w:r w:rsidRPr="002E4AEF">
        <w:rPr>
          <w:rFonts w:ascii="Book Antiqua" w:hAnsi="Book Antiqua" w:cs="Arial"/>
        </w:rPr>
        <w:t>Ewald</w:t>
      </w:r>
      <w:proofErr w:type="spellEnd"/>
      <w:r w:rsidRPr="002E4AEF">
        <w:rPr>
          <w:rFonts w:ascii="Book Antiqua" w:hAnsi="Book Antiqua" w:cs="Arial"/>
        </w:rPr>
        <w:t xml:space="preserve"> N, </w:t>
      </w:r>
      <w:proofErr w:type="spellStart"/>
      <w:r w:rsidRPr="002E4AEF">
        <w:rPr>
          <w:rFonts w:ascii="Book Antiqua" w:hAnsi="Book Antiqua" w:cs="Arial"/>
        </w:rPr>
        <w:t>Hardt</w:t>
      </w:r>
      <w:proofErr w:type="spellEnd"/>
      <w:r w:rsidRPr="002E4AEF">
        <w:rPr>
          <w:rFonts w:ascii="Book Antiqua" w:hAnsi="Book Antiqua" w:cs="Arial"/>
        </w:rPr>
        <w:t xml:space="preserve"> PD. Diagnosis and treatment of diabetes mellitus in chronic pancreatitis.</w:t>
      </w:r>
      <w:bookmarkStart w:id="508" w:name="OLE_LINK335"/>
      <w:bookmarkStart w:id="509" w:name="OLE_LINK336"/>
      <w:bookmarkStart w:id="510" w:name="OLE_LINK87"/>
      <w:bookmarkStart w:id="511" w:name="OLE_LINK97"/>
      <w:bookmarkStart w:id="512" w:name="OLE_LINK1297"/>
      <w:bookmarkStart w:id="513" w:name="OLE_LINK1298"/>
      <w:bookmarkStart w:id="514" w:name="OLE_LINK1689"/>
      <w:bookmarkStart w:id="515" w:name="OLE_LINK144"/>
      <w:bookmarkStart w:id="516" w:name="OLE_LINK152"/>
      <w:bookmarkStart w:id="517" w:name="OLE_LINK163"/>
      <w:bookmarkStart w:id="518" w:name="OLE_LINK1895"/>
      <w:bookmarkStart w:id="519" w:name="OLE_LINK1897"/>
      <w:bookmarkStart w:id="520" w:name="OLE_LINK1937"/>
      <w:bookmarkStart w:id="521" w:name="OLE_LINK2087"/>
      <w:bookmarkStart w:id="522" w:name="OLE_LINK2088"/>
      <w:bookmarkStart w:id="523" w:name="OLE_LINK2569"/>
      <w:bookmarkStart w:id="524" w:name="OLE_LINK2570"/>
      <w:bookmarkStart w:id="525" w:name="OLE_LINK2127"/>
      <w:bookmarkStart w:id="526" w:name="OLE_LINK2128"/>
      <w:bookmarkStart w:id="527" w:name="OLE_LINK2200"/>
      <w:bookmarkStart w:id="528" w:name="OLE_LINK2113"/>
      <w:bookmarkStart w:id="529" w:name="OLE_LINK2391"/>
      <w:bookmarkStart w:id="530" w:name="OLE_LINK2392"/>
      <w:bookmarkStart w:id="531" w:name="OLE_LINK2499"/>
      <w:bookmarkStart w:id="532" w:name="OLE_LINK2782"/>
      <w:bookmarkStart w:id="533" w:name="OLE_LINK2783"/>
      <w:bookmarkStart w:id="534" w:name="OLE_LINK2667"/>
      <w:bookmarkStart w:id="535" w:name="OLE_LINK2668"/>
      <w:bookmarkStart w:id="536" w:name="OLE_LINK2766"/>
      <w:bookmarkStart w:id="537" w:name="OLE_LINK3008"/>
      <w:bookmarkStart w:id="538" w:name="OLE_LINK3156"/>
      <w:bookmarkStart w:id="539" w:name="OLE_LINK3303"/>
      <w:bookmarkStart w:id="540" w:name="OLE_LINK3304"/>
      <w:bookmarkStart w:id="541" w:name="OLE_LINK2689"/>
      <w:bookmarkStart w:id="542" w:name="OLE_LINK2588"/>
      <w:bookmarkStart w:id="543" w:name="OLE_LINK2769"/>
      <w:bookmarkStart w:id="544" w:name="OLE_LINK3019"/>
      <w:bookmarkStart w:id="545" w:name="OLE_LINK3020"/>
      <w:r w:rsidRPr="002E4AEF">
        <w:rPr>
          <w:rFonts w:ascii="Book Antiqua" w:hAnsi="Book Antiqua" w:cs="Arial"/>
        </w:rPr>
        <w:t xml:space="preserve"> </w:t>
      </w:r>
      <w:r w:rsidRPr="002E4AEF">
        <w:rPr>
          <w:rFonts w:ascii="Book Antiqua" w:hAnsi="Book Antiqua"/>
          <w:i/>
        </w:rPr>
        <w:t xml:space="preserve">World J </w:t>
      </w:r>
      <w:proofErr w:type="spellStart"/>
      <w:r w:rsidRPr="002E4AEF">
        <w:rPr>
          <w:rFonts w:ascii="Book Antiqua" w:hAnsi="Book Antiqua"/>
          <w:i/>
        </w:rPr>
        <w:t>Gastroenterol</w:t>
      </w:r>
      <w:proofErr w:type="spellEnd"/>
      <w:r w:rsidRPr="002E4AEF">
        <w:rPr>
          <w:rFonts w:ascii="Book Antiqua" w:hAnsi="Book Antiqua"/>
        </w:rPr>
        <w:t xml:space="preserve"> </w:t>
      </w:r>
      <w:bookmarkEnd w:id="508"/>
      <w:bookmarkEnd w:id="509"/>
      <w:r w:rsidRPr="002E4AEF">
        <w:rPr>
          <w:rFonts w:ascii="Book Antiqua" w:hAnsi="Book Antiqua"/>
        </w:rPr>
        <w:t xml:space="preserve">2013; </w:t>
      </w:r>
    </w:p>
    <w:p w:rsidR="00F27FC8" w:rsidRPr="002E4AEF" w:rsidRDefault="00F27FC8" w:rsidP="007A24D4">
      <w:pPr>
        <w:pStyle w:val="p0"/>
        <w:adjustRightInd w:val="0"/>
        <w:snapToGrid w:val="0"/>
        <w:spacing w:line="360" w:lineRule="auto"/>
        <w:jc w:val="both"/>
        <w:rPr>
          <w:rFonts w:ascii="Book Antiqua" w:hAnsi="Book Antiqua"/>
          <w:sz w:val="24"/>
          <w:szCs w:val="24"/>
        </w:rPr>
      </w:pPr>
      <w:bookmarkStart w:id="546" w:name="OLE_LINK404"/>
      <w:bookmarkStart w:id="547" w:name="OLE_LINK405"/>
      <w:bookmarkStart w:id="548" w:name="OLE_LINK406"/>
      <w:bookmarkStart w:id="549" w:name="OLE_LINK407"/>
      <w:bookmarkStart w:id="550" w:name="OLE_LINK629"/>
      <w:bookmarkStart w:id="551" w:name="OLE_LINK630"/>
      <w:bookmarkStart w:id="552" w:name="OLE_LINK1908"/>
      <w:bookmarkStart w:id="553" w:name="OLE_LINK1864"/>
      <w:bookmarkStart w:id="554" w:name="OLE_LINK2809"/>
      <w:bookmarkStart w:id="555" w:name="OLE_LINK2930"/>
      <w:bookmarkStart w:id="556" w:name="OLE_LINK2296"/>
      <w:bookmarkStart w:id="557" w:name="OLE_LINK2297"/>
      <w:bookmarkStart w:id="558" w:name="OLE_LINK401"/>
      <w:bookmarkStart w:id="559" w:name="OLE_LINK402"/>
      <w:bookmarkStart w:id="560" w:name="OLE_LINK99"/>
      <w:bookmarkStart w:id="561" w:name="OLE_LINK100"/>
      <w:bookmarkStart w:id="562" w:name="OLE_LINK271"/>
      <w:bookmarkStart w:id="563" w:name="OLE_LINK272"/>
      <w:bookmarkStart w:id="564" w:name="OLE_LINK300"/>
      <w:bookmarkStart w:id="565" w:name="OLE_LINK302"/>
      <w:bookmarkStart w:id="566" w:name="OLE_LINK1824"/>
      <w:bookmarkStart w:id="567" w:name="OLE_LINK1825"/>
      <w:bookmarkStart w:id="568" w:name="OLE_LINK1945"/>
      <w:bookmarkStart w:id="569" w:name="OLE_LINK1826"/>
      <w:bookmarkStart w:id="570" w:name="OLE_LINK1921"/>
      <w:bookmarkStart w:id="571" w:name="OLE_LINK1912"/>
      <w:bookmarkStart w:id="572" w:name="OLE_LINK1974"/>
      <w:bookmarkStart w:id="573" w:name="OLE_LINK1975"/>
      <w:bookmarkStart w:id="574" w:name="OLE_LINK1946"/>
      <w:bookmarkStart w:id="575" w:name="OLE_LINK1998"/>
      <w:bookmarkStart w:id="576" w:name="OLE_LINK2000"/>
      <w:bookmarkStart w:id="577" w:name="OLE_LINK1944"/>
      <w:bookmarkStart w:id="578" w:name="OLE_LINK2001"/>
      <w:bookmarkStart w:id="579" w:name="OLE_LINK2307"/>
      <w:bookmarkStart w:id="580" w:name="OLE_LINK2453"/>
      <w:bookmarkStart w:id="581" w:name="OLE_LINK2454"/>
      <w:bookmarkStart w:id="582" w:name="OLE_LINK2228"/>
      <w:bookmarkStart w:id="583" w:name="OLE_LINK2346"/>
      <w:bookmarkStart w:id="584" w:name="OLE_LINK2389"/>
      <w:bookmarkStart w:id="585" w:name="OLE_LINK2550"/>
      <w:bookmarkStart w:id="586" w:name="OLE_LINK2551"/>
      <w:bookmarkStart w:id="587" w:name="OLE_LINK2394"/>
      <w:bookmarkStart w:id="588" w:name="OLE_LINK2860"/>
      <w:bookmarkStart w:id="589" w:name="OLE_LINK2644"/>
      <w:bookmarkStart w:id="590" w:name="OLE_LINK2879"/>
      <w:bookmarkStart w:id="591" w:name="OLE_LINK2880"/>
      <w:bookmarkStart w:id="592" w:name="OLE_LINK2966"/>
      <w:bookmarkStart w:id="593" w:name="OLE_LINK2967"/>
      <w:bookmarkStart w:id="594" w:name="OLE_LINK2589"/>
      <w:bookmarkStart w:id="595" w:name="OLE_LINK2590"/>
      <w:bookmarkStart w:id="596" w:name="OLE_LINK206"/>
      <w:bookmarkStart w:id="597" w:name="OLE_LINK449"/>
      <w:bookmarkStart w:id="598" w:name="OLE_LINK450"/>
      <w:bookmarkStart w:id="599" w:name="OLE_LINK456"/>
      <w:bookmarkStart w:id="600" w:name="OLE_LINK705"/>
      <w:bookmarkStart w:id="601" w:name="OLE_LINK522"/>
      <w:bookmarkStart w:id="602" w:name="OLE_LINK621"/>
      <w:bookmarkStart w:id="603" w:name="OLE_LINK1242"/>
      <w:bookmarkStart w:id="604" w:name="OLE_LINK1102"/>
      <w:bookmarkStart w:id="605" w:name="OLE_LINK1103"/>
      <w:bookmarkStart w:id="606" w:name="OLE_LINK1546"/>
      <w:bookmarkStart w:id="607" w:name="OLE_LINK2014"/>
      <w:bookmarkStart w:id="608" w:name="OLE_LINK2015"/>
      <w:bookmarkStart w:id="609" w:name="OLE_LINK2138"/>
      <w:bookmarkStart w:id="610" w:name="OLE_LINK2139"/>
      <w:bookmarkStart w:id="611" w:name="OLE_LINK2202"/>
      <w:bookmarkStart w:id="612" w:name="OLE_LINK2203"/>
      <w:bookmarkStart w:id="613" w:name="OLE_LINK2205"/>
      <w:bookmarkStart w:id="614" w:name="OLE_LINK2206"/>
      <w:bookmarkStart w:id="615" w:name="OLE_LINK2485"/>
      <w:bookmarkStart w:id="616" w:name="OLE_LINK2398"/>
      <w:bookmarkEnd w:id="510"/>
      <w:bookmarkEnd w:id="511"/>
      <w:bookmarkEnd w:id="512"/>
      <w:bookmarkEnd w:id="513"/>
      <w:bookmarkEnd w:id="514"/>
      <w:r w:rsidRPr="002E4AEF">
        <w:rPr>
          <w:rFonts w:ascii="Book Antiqua" w:hAnsi="Book Antiqua"/>
          <w:b/>
          <w:bCs/>
          <w:sz w:val="24"/>
          <w:szCs w:val="24"/>
        </w:rPr>
        <w:t>Available from:</w:t>
      </w:r>
      <w:r w:rsidRPr="002E4AEF">
        <w:rPr>
          <w:rFonts w:ascii="Book Antiqua" w:hAnsi="Book Antiqua"/>
          <w:sz w:val="24"/>
          <w:szCs w:val="24"/>
        </w:rPr>
        <w:t xml:space="preserve"> </w:t>
      </w:r>
      <w:bookmarkEnd w:id="546"/>
      <w:bookmarkEnd w:id="547"/>
      <w:r w:rsidRPr="002E4AEF">
        <w:rPr>
          <w:rFonts w:ascii="Book Antiqua" w:hAnsi="Book Antiqua"/>
          <w:color w:val="000000"/>
          <w:sz w:val="24"/>
          <w:szCs w:val="24"/>
        </w:rPr>
        <w:t>URL:</w:t>
      </w:r>
      <w:bookmarkEnd w:id="548"/>
      <w:bookmarkEnd w:id="549"/>
      <w:bookmarkEnd w:id="550"/>
      <w:bookmarkEnd w:id="551"/>
      <w:bookmarkEnd w:id="552"/>
      <w:bookmarkEnd w:id="553"/>
      <w:bookmarkEnd w:id="554"/>
      <w:bookmarkEnd w:id="555"/>
      <w:r w:rsidRPr="002E4AEF">
        <w:rPr>
          <w:rFonts w:ascii="Book Antiqua" w:hAnsi="Book Antiqua"/>
          <w:color w:val="000000"/>
          <w:sz w:val="24"/>
          <w:szCs w:val="24"/>
        </w:rPr>
        <w:t xml:space="preserve"> </w:t>
      </w:r>
      <w:bookmarkEnd w:id="556"/>
      <w:bookmarkEnd w:id="557"/>
      <w:r w:rsidRPr="002E4AEF">
        <w:rPr>
          <w:rFonts w:ascii="Book Antiqua" w:hAnsi="Book Antiqua"/>
          <w:color w:val="000000"/>
          <w:sz w:val="24"/>
          <w:szCs w:val="24"/>
        </w:rPr>
        <w:t>http://</w:t>
      </w:r>
      <w:bookmarkEnd w:id="558"/>
      <w:bookmarkEnd w:id="559"/>
      <w:r w:rsidRPr="002E4AEF">
        <w:rPr>
          <w:rFonts w:ascii="Book Antiqua" w:hAnsi="Book Antiqua"/>
          <w:color w:val="000000"/>
          <w:sz w:val="24"/>
          <w:szCs w:val="24"/>
        </w:rPr>
        <w:t xml:space="preserve">www.wjgnet.com/esps/ </w:t>
      </w:r>
    </w:p>
    <w:p w:rsidR="00F27FC8" w:rsidRPr="002E4AEF" w:rsidRDefault="00F27FC8" w:rsidP="007A24D4">
      <w:pPr>
        <w:snapToGrid w:val="0"/>
        <w:spacing w:line="360" w:lineRule="auto"/>
        <w:jc w:val="both"/>
        <w:rPr>
          <w:rFonts w:ascii="Book Antiqua" w:hAnsi="Book Antiqua" w:cs="Arial"/>
          <w:b/>
        </w:rPr>
      </w:pPr>
      <w:bookmarkStart w:id="617" w:name="OLE_LINK399"/>
      <w:bookmarkStart w:id="618" w:name="OLE_LINK400"/>
      <w:bookmarkStart w:id="619" w:name="OLE_LINK494"/>
      <w:bookmarkStart w:id="620" w:name="OLE_LINK495"/>
      <w:bookmarkStart w:id="621" w:name="OLE_LINK607"/>
      <w:bookmarkStart w:id="622" w:name="OLE_LINK608"/>
      <w:bookmarkStart w:id="623" w:name="OLE_LINK609"/>
      <w:bookmarkStart w:id="624" w:name="OLE_LINK727"/>
      <w:bookmarkStart w:id="625" w:name="OLE_LINK853"/>
      <w:bookmarkStart w:id="626" w:name="OLE_LINK585"/>
      <w:bookmarkStart w:id="627" w:name="OLE_LINK689"/>
      <w:bookmarkStart w:id="628" w:name="OLE_LINK539"/>
      <w:bookmarkEnd w:id="515"/>
      <w:bookmarkEnd w:id="516"/>
      <w:bookmarkEnd w:id="517"/>
      <w:bookmarkEnd w:id="560"/>
      <w:bookmarkEnd w:id="561"/>
      <w:bookmarkEnd w:id="562"/>
      <w:bookmarkEnd w:id="563"/>
      <w:bookmarkEnd w:id="564"/>
      <w:bookmarkEnd w:id="565"/>
      <w:r w:rsidRPr="002E4AEF">
        <w:rPr>
          <w:rFonts w:ascii="Book Antiqua" w:hAnsi="Book Antiqua"/>
          <w:b/>
          <w:bCs/>
          <w:kern w:val="2"/>
        </w:rPr>
        <w:t xml:space="preserve">DOI: </w:t>
      </w:r>
      <w:hyperlink r:id="rId9" w:history="1">
        <w:r w:rsidRPr="002E4AEF">
          <w:rPr>
            <w:rStyle w:val="a6"/>
            <w:rFonts w:ascii="Book Antiqua" w:hAnsi="Book Antiqua"/>
            <w:bCs/>
            <w:kern w:val="2"/>
          </w:rPr>
          <w:t>http://dx.doi.org/10.3748/wjg.v19.i0.0000</w:t>
        </w:r>
      </w:hyperlink>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F27FC8" w:rsidRPr="002E4AEF" w:rsidRDefault="00F27FC8" w:rsidP="007A24D4">
      <w:pPr>
        <w:snapToGrid w:val="0"/>
        <w:spacing w:line="360" w:lineRule="auto"/>
        <w:jc w:val="both"/>
        <w:rPr>
          <w:rFonts w:ascii="Book Antiqua" w:hAnsi="Book Antiqua" w:cs="Arial"/>
          <w:b/>
        </w:rPr>
      </w:pPr>
    </w:p>
    <w:p w:rsidR="00F27FC8" w:rsidRPr="002E4AEF" w:rsidRDefault="00F27FC8" w:rsidP="007A24D4">
      <w:pPr>
        <w:snapToGrid w:val="0"/>
        <w:spacing w:line="360" w:lineRule="auto"/>
        <w:jc w:val="both"/>
        <w:rPr>
          <w:rFonts w:ascii="Book Antiqua" w:hAnsi="Book Antiqua" w:cs="Arial"/>
          <w:b/>
        </w:rPr>
      </w:pPr>
    </w:p>
    <w:p w:rsidR="00F27FC8" w:rsidRPr="002E4AEF" w:rsidRDefault="00F27FC8" w:rsidP="007A24D4">
      <w:pPr>
        <w:snapToGrid w:val="0"/>
        <w:spacing w:line="360" w:lineRule="auto"/>
        <w:jc w:val="both"/>
        <w:rPr>
          <w:rFonts w:ascii="Book Antiqua" w:hAnsi="Book Antiqua" w:cs="Arial"/>
          <w:b/>
        </w:rPr>
      </w:pPr>
      <w:r w:rsidRPr="002E4AEF">
        <w:rPr>
          <w:rFonts w:ascii="Book Antiqua" w:hAnsi="Book Antiqua" w:cs="Arial"/>
          <w:b/>
        </w:rPr>
        <w:t>INTRODUCTION</w:t>
      </w: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rPr>
        <w:t xml:space="preserve">Chronic pancreatitis is a disease characterized by pancreatic inflammatory and fibrotic injury resulting in irreversible parenchymal damage. Progressive nutrient </w:t>
      </w:r>
      <w:proofErr w:type="spellStart"/>
      <w:r w:rsidRPr="002E4AEF">
        <w:rPr>
          <w:rFonts w:ascii="Book Antiqua" w:hAnsi="Book Antiqua" w:cs="Arial"/>
        </w:rPr>
        <w:t>maldigestion</w:t>
      </w:r>
      <w:proofErr w:type="spellEnd"/>
      <w:r w:rsidRPr="002E4AEF">
        <w:rPr>
          <w:rFonts w:ascii="Book Antiqua" w:hAnsi="Book Antiqua" w:cs="Arial"/>
        </w:rPr>
        <w:t xml:space="preserve"> and disturbance of the timing and the interactions between nutrient digestion and absorption is observed and may lead to severe metabolic derangements. Glucose intolerance and diabetes mellitus are observed quite frequently in the course of the disease</w:t>
      </w:r>
      <w:r w:rsidRPr="002E4AEF">
        <w:rPr>
          <w:rFonts w:ascii="Book Antiqua" w:hAnsi="Book Antiqua" w:cs="Arial"/>
          <w:vertAlign w:val="superscript"/>
        </w:rPr>
        <w:t>[1,2]</w:t>
      </w:r>
      <w:r w:rsidRPr="002E4AEF">
        <w:rPr>
          <w:rFonts w:ascii="Book Antiqua" w:hAnsi="Book Antiqua" w:cs="Arial"/>
        </w:rPr>
        <w:t xml:space="preserve">. </w:t>
      </w:r>
    </w:p>
    <w:p w:rsidR="00F27FC8" w:rsidRPr="002E4AEF" w:rsidRDefault="00F27FC8" w:rsidP="007A24D4">
      <w:pPr>
        <w:snapToGrid w:val="0"/>
        <w:spacing w:line="360" w:lineRule="auto"/>
        <w:ind w:firstLineChars="100" w:firstLine="240"/>
        <w:jc w:val="both"/>
        <w:rPr>
          <w:rFonts w:ascii="Book Antiqua" w:hAnsi="Book Antiqua" w:cs="Arial"/>
        </w:rPr>
      </w:pPr>
      <w:r w:rsidRPr="002E4AEF">
        <w:rPr>
          <w:rFonts w:ascii="Book Antiqua" w:hAnsi="Book Antiqua" w:cs="Arial"/>
        </w:rPr>
        <w:t xml:space="preserve">Development of diabetes mellitus in chronic pancreatitis mainly occurs due to the destruction of islet cells by pancreatic inflammation. Additionally, nutrient </w:t>
      </w:r>
      <w:proofErr w:type="spellStart"/>
      <w:r w:rsidRPr="002E4AEF">
        <w:rPr>
          <w:rFonts w:ascii="Book Antiqua" w:hAnsi="Book Antiqua" w:cs="Arial"/>
        </w:rPr>
        <w:t>maldigestion</w:t>
      </w:r>
      <w:proofErr w:type="spellEnd"/>
      <w:r w:rsidRPr="002E4AEF">
        <w:rPr>
          <w:rFonts w:ascii="Book Antiqua" w:hAnsi="Book Antiqua" w:cs="Arial"/>
        </w:rPr>
        <w:t xml:space="preserve"> leads to an impaired </w:t>
      </w:r>
      <w:proofErr w:type="spellStart"/>
      <w:r w:rsidRPr="002E4AEF">
        <w:rPr>
          <w:rFonts w:ascii="Book Antiqua" w:hAnsi="Book Antiqua" w:cs="Arial"/>
        </w:rPr>
        <w:t>incretin</w:t>
      </w:r>
      <w:proofErr w:type="spellEnd"/>
      <w:r w:rsidRPr="002E4AEF">
        <w:rPr>
          <w:rFonts w:ascii="Book Antiqua" w:hAnsi="Book Antiqua" w:cs="Arial"/>
        </w:rPr>
        <w:t xml:space="preserve"> secretion and therefore to a diminished insulin release of the remaining beta-cells</w:t>
      </w:r>
      <w:r w:rsidRPr="002E4AEF">
        <w:rPr>
          <w:rFonts w:ascii="Book Antiqua" w:hAnsi="Book Antiqua" w:cs="Arial"/>
          <w:vertAlign w:val="superscript"/>
        </w:rPr>
        <w:t>[3]</w:t>
      </w:r>
      <w:r w:rsidRPr="002E4AEF">
        <w:rPr>
          <w:rFonts w:ascii="Book Antiqua" w:hAnsi="Book Antiqua" w:cs="Arial"/>
        </w:rPr>
        <w:t>. In contrast to the autoimmune mediated destruction of the beta-cells in type 1 diabetes mellitus, glucagon secreting alpha-cells and pancreatic polypeptide secreting PP-cells are also subject to destruction in chronic pancreatitis leading to a complex deranged metabolic situation.</w:t>
      </w:r>
    </w:p>
    <w:p w:rsidR="00F27FC8" w:rsidRPr="002E4AEF" w:rsidRDefault="00F27FC8" w:rsidP="007A24D4">
      <w:pPr>
        <w:snapToGrid w:val="0"/>
        <w:spacing w:line="360" w:lineRule="auto"/>
        <w:ind w:firstLineChars="100" w:firstLine="240"/>
        <w:jc w:val="both"/>
        <w:rPr>
          <w:rFonts w:ascii="Book Antiqua" w:hAnsi="Book Antiqua" w:cs="Arial"/>
        </w:rPr>
      </w:pPr>
      <w:r w:rsidRPr="002E4AEF">
        <w:rPr>
          <w:rFonts w:ascii="Book Antiqua" w:hAnsi="Book Antiqua" w:cs="Arial"/>
        </w:rPr>
        <w:t xml:space="preserve">Diabetes mellitus secondary to pancreatic diseases (such as chronic pancreatitis) is classified as </w:t>
      </w:r>
      <w:proofErr w:type="spellStart"/>
      <w:r w:rsidRPr="002E4AEF">
        <w:rPr>
          <w:rFonts w:ascii="Book Antiqua" w:hAnsi="Book Antiqua" w:cs="Arial"/>
        </w:rPr>
        <w:t>pancreatogenic</w:t>
      </w:r>
      <w:proofErr w:type="spellEnd"/>
      <w:r w:rsidRPr="002E4AEF">
        <w:rPr>
          <w:rFonts w:ascii="Book Antiqua" w:hAnsi="Book Antiqua" w:cs="Arial"/>
        </w:rPr>
        <w:t xml:space="preserve"> diabetes or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according to the current classification of diabetes mellitus (Table 1)</w:t>
      </w:r>
      <w:r w:rsidRPr="002E4AEF">
        <w:rPr>
          <w:rFonts w:ascii="Book Antiqua" w:hAnsi="Book Antiqua" w:cs="Arial"/>
          <w:vertAlign w:val="superscript"/>
        </w:rPr>
        <w:t>[4,5]</w:t>
      </w:r>
      <w:r w:rsidRPr="002E4AEF">
        <w:rPr>
          <w:rFonts w:ascii="Book Antiqua" w:hAnsi="Book Antiqua" w:cs="Arial"/>
        </w:rPr>
        <w:t xml:space="preserve">. Whereas the awareness of type 1 and type 2 diabetes mellitus is rather good,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however, is a condition rarely considered in everyday practice. Yet, recent data on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show that it might be more common than generally thought. Studies also </w:t>
      </w:r>
      <w:r w:rsidRPr="002E4AEF">
        <w:rPr>
          <w:rFonts w:ascii="Book Antiqua" w:hAnsi="Book Antiqua" w:cs="Arial"/>
        </w:rPr>
        <w:lastRenderedPageBreak/>
        <w:t>suggest that this important condition might be consistently under- and misdiagnosed</w:t>
      </w:r>
      <w:r w:rsidRPr="002E4AEF">
        <w:rPr>
          <w:rFonts w:ascii="Book Antiqua" w:hAnsi="Book Antiqua" w:cs="Arial"/>
          <w:vertAlign w:val="superscript"/>
        </w:rPr>
        <w:t>[6,7]</w:t>
      </w:r>
      <w:r w:rsidRPr="002E4AEF">
        <w:rPr>
          <w:rFonts w:ascii="Book Antiqua" w:hAnsi="Book Antiqua" w:cs="Arial"/>
        </w:rPr>
        <w:t xml:space="preserve">. </w:t>
      </w: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rPr>
        <w:t xml:space="preserve">Due to the complex pathophysiology of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it bears clinical and laboratory features which are very distinct from both type 1 and type 2 diabetes mellitus. This review focuses on diagnosis and treatment of diabetes mellitus secondary to chronic pancreatitis.</w:t>
      </w:r>
    </w:p>
    <w:p w:rsidR="00F27FC8" w:rsidRPr="002E4AEF" w:rsidRDefault="00F27FC8" w:rsidP="007A24D4">
      <w:pPr>
        <w:snapToGrid w:val="0"/>
        <w:spacing w:line="360" w:lineRule="auto"/>
        <w:jc w:val="both"/>
        <w:rPr>
          <w:rFonts w:ascii="Book Antiqua" w:hAnsi="Book Antiqua" w:cs="Arial"/>
        </w:rPr>
      </w:pP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b/>
        </w:rPr>
        <w:t xml:space="preserve">PREVALENCE OF DIABETES MELLITUS SECONDARY TO PANCREATIC DISEASES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b/>
          </w:rPr>
          <w:t>3C</w:t>
        </w:r>
      </w:smartTag>
      <w:r w:rsidRPr="002E4AEF">
        <w:rPr>
          <w:rFonts w:ascii="Book Antiqua" w:hAnsi="Book Antiqua" w:cs="Arial"/>
          <w:b/>
        </w:rPr>
        <w:t>)</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rPr>
        <w:t xml:space="preserve">In contrast to type 1 and type 2 diabetes mellitus, detailed data on the prevalence of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hardly exist. Some older studies estimate a rather low prevalence of about 0.5%-1.15% among all cases of diabetes mellitus in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North America</w:t>
        </w:r>
      </w:smartTag>
      <w:r w:rsidRPr="002E4AEF">
        <w:rPr>
          <w:rFonts w:ascii="Book Antiqua" w:hAnsi="Book Antiqua" w:cs="Arial"/>
          <w:vertAlign w:val="superscript"/>
        </w:rPr>
        <w:t>[8,9]</w:t>
      </w:r>
      <w:r w:rsidRPr="002E4AEF">
        <w:rPr>
          <w:rFonts w:ascii="Book Antiqua" w:hAnsi="Book Antiqua" w:cs="Arial"/>
        </w:rPr>
        <w:t>. Other studies from</w:t>
      </w:r>
      <w:r w:rsidRPr="002E4AEF">
        <w:rPr>
          <w:rFonts w:ascii="Book Antiqua" w:hAnsi="Book Antiqua" w:cs="Arial"/>
          <w:i/>
        </w:rPr>
        <w:t xml:space="preserve"> e.g.</w:t>
      </w:r>
      <w:r w:rsidRPr="002E4AEF">
        <w:rPr>
          <w:rFonts w:ascii="Book Antiqua" w:hAnsi="Book Antiqua" w:cs="Arial"/>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Southeast Asia</w:t>
        </w:r>
      </w:smartTag>
      <w:r w:rsidRPr="002E4AEF">
        <w:rPr>
          <w:rFonts w:ascii="Book Antiqua" w:hAnsi="Book Antiqua" w:cs="Arial"/>
        </w:rPr>
        <w:t xml:space="preserve"> where tropical or </w:t>
      </w:r>
      <w:proofErr w:type="spellStart"/>
      <w:r w:rsidRPr="002E4AEF">
        <w:rPr>
          <w:rFonts w:ascii="Book Antiqua" w:hAnsi="Book Antiqua" w:cs="Arial"/>
        </w:rPr>
        <w:t>fibrocalcific</w:t>
      </w:r>
      <w:proofErr w:type="spellEnd"/>
      <w:r w:rsidRPr="002E4AEF">
        <w:rPr>
          <w:rFonts w:ascii="Book Antiqua" w:hAnsi="Book Antiqua" w:cs="Arial"/>
        </w:rPr>
        <w:t xml:space="preserve"> pancreatitis is endemic, report a higher prevalence of approximately 15%-20% of all diabetes mellitus cases</w:t>
      </w:r>
      <w:r w:rsidRPr="002E4AEF">
        <w:rPr>
          <w:rFonts w:ascii="Book Antiqua" w:hAnsi="Book Antiqua" w:cs="Arial"/>
          <w:vertAlign w:val="superscript"/>
        </w:rPr>
        <w:t>[10,11]</w:t>
      </w:r>
      <w:r w:rsidRPr="002E4AEF">
        <w:rPr>
          <w:rFonts w:ascii="Book Antiqua" w:hAnsi="Book Antiqua" w:cs="Arial"/>
        </w:rPr>
        <w:t xml:space="preserve">. </w:t>
      </w:r>
    </w:p>
    <w:p w:rsidR="00F27FC8" w:rsidRPr="002E4AEF" w:rsidRDefault="00F27FC8" w:rsidP="007A24D4">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 xml:space="preserve">A recent review of the currently available studies on this topic proposes a prevalence of 5%-10% for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among all diabetes mellitus cases in Western populations</w:t>
      </w:r>
      <w:r w:rsidRPr="002E4AEF">
        <w:rPr>
          <w:rFonts w:ascii="Book Antiqua" w:hAnsi="Book Antiqua" w:cs="Arial"/>
          <w:vertAlign w:val="superscript"/>
        </w:rPr>
        <w:t>[12]</w:t>
      </w:r>
      <w:r w:rsidRPr="002E4AEF">
        <w:rPr>
          <w:rFonts w:ascii="Book Antiqua" w:hAnsi="Book Antiqua" w:cs="Arial"/>
        </w:rPr>
        <w:t xml:space="preserve">. Data are mainly based on a large retrospective study of 1868 patients at a </w:t>
      </w:r>
      <w:smartTag w:uri="urn:schemas-microsoft-com:office:smarttags" w:element="chmetcnv">
        <w:smartTagPr>
          <w:attr w:name="UnitName" w:val="C"/>
          <w:attr w:name="SourceValue" w:val="3"/>
          <w:attr w:name="HasSpace" w:val="False"/>
          <w:attr w:name="Negative" w:val="False"/>
          <w:attr w:name="NumberType" w:val="1"/>
          <w:attr w:name="TCSC" w:val="0"/>
        </w:smartTagP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German</w:t>
          </w:r>
        </w:smartTag>
        <w:r w:rsidRPr="002E4AEF">
          <w:rPr>
            <w:rFonts w:ascii="Book Antiqua" w:hAnsi="Book Antiqua" w:cs="Arial"/>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University</w:t>
          </w:r>
        </w:smartTag>
        <w:r w:rsidRPr="002E4AEF">
          <w:rPr>
            <w:rFonts w:ascii="Book Antiqua" w:hAnsi="Book Antiqua" w:cs="Arial"/>
          </w:rPr>
          <w:t xml:space="preserv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Hospital</w:t>
          </w:r>
        </w:smartTag>
      </w:smartTag>
      <w:r w:rsidRPr="002E4AEF">
        <w:rPr>
          <w:rFonts w:ascii="Book Antiqua" w:hAnsi="Book Antiqua" w:cs="Arial"/>
        </w:rPr>
        <w:t xml:space="preserve">, where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accounted for 9.2% of all diabetics</w:t>
      </w:r>
      <w:r w:rsidRPr="002E4AEF">
        <w:rPr>
          <w:rFonts w:ascii="Book Antiqua" w:hAnsi="Book Antiqua" w:cs="Arial"/>
          <w:vertAlign w:val="superscript"/>
        </w:rPr>
        <w:t>[7]</w:t>
      </w:r>
      <w:r w:rsidRPr="002E4AEF">
        <w:rPr>
          <w:rFonts w:ascii="Book Antiqua" w:hAnsi="Book Antiqua" w:cs="Arial"/>
        </w:rPr>
        <w:t xml:space="preserve">. This emphasizes that previous older estimates of the prevalence of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must be inaccurately low. In 78.5% of all patients with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chronic pancreatitis was identified as the underlying diseases, therefore resembling the most important causative condition</w:t>
      </w:r>
      <w:r w:rsidRPr="002E4AEF">
        <w:rPr>
          <w:rFonts w:ascii="Book Antiqua" w:hAnsi="Book Antiqua" w:cs="Arial"/>
          <w:vertAlign w:val="superscript"/>
        </w:rPr>
        <w:t>[7]</w:t>
      </w:r>
      <w:r w:rsidRPr="002E4AEF">
        <w:rPr>
          <w:rFonts w:ascii="Book Antiqua" w:hAnsi="Book Antiqua" w:cs="Arial"/>
        </w:rPr>
        <w:t xml:space="preserve">. </w:t>
      </w:r>
    </w:p>
    <w:p w:rsidR="00F27FC8" w:rsidRPr="002E4AEF" w:rsidRDefault="00F27FC8" w:rsidP="007A24D4">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 xml:space="preserve">The previous underestimation of the prevalence of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might partly be due to the fact that investigation of the pancreas has meanwhile been facilitated by new diagnostic procedures. Nowadays it has become much easier to detect exocrine pancreatic pathology as imaging methods of the pancreas have clearly improved and noninvasive screening methods to quantify exocrine pancreatic insufficiency are easily available. </w:t>
      </w:r>
    </w:p>
    <w:p w:rsidR="00F27FC8" w:rsidRPr="002E4AEF" w:rsidRDefault="00F27FC8" w:rsidP="007A24D4">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 xml:space="preserve">If chronic pancreatitis accounts for nearly 80% of all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cases, and if the prevalence of type </w:t>
      </w:r>
      <w:smartTag w:uri="urn:schemas-microsoft-com:office:smarttags" w:element="chmetcnv">
        <w:smartTagPr>
          <w:attr w:name="UnitName" w:val="C"/>
          <w:attr w:name="SourceValue" w:val="3"/>
          <w:attr w:name="HasSpace" w:val="False"/>
          <w:attr w:name="Negative" w:val="False"/>
          <w:attr w:name="NumberType" w:val="1"/>
          <w:attr w:name="TCSC" w:val="0"/>
        </w:smartTagPr>
        <w:r w:rsidRPr="002E4AEF">
          <w:rPr>
            <w:rFonts w:ascii="Book Antiqua" w:hAnsi="Book Antiqua" w:cs="Arial"/>
          </w:rPr>
          <w:t>3c</w:t>
        </w:r>
      </w:smartTag>
      <w:r w:rsidRPr="002E4AEF">
        <w:rPr>
          <w:rFonts w:ascii="Book Antiqua" w:hAnsi="Book Antiqua" w:cs="Arial"/>
        </w:rPr>
        <w:t xml:space="preserve"> diabetes mellitus is expected to be approximately 5%-10% of all diabetes mellitus cases, the true prevalence of (subclinical) chronic </w:t>
      </w:r>
      <w:r w:rsidRPr="002E4AEF">
        <w:rPr>
          <w:rFonts w:ascii="Book Antiqua" w:hAnsi="Book Antiqua" w:cs="Arial"/>
        </w:rPr>
        <w:lastRenderedPageBreak/>
        <w:t>pancreatitis in the general population seems to be far underestimated. This might especially hold true since chronic pancreatitis has previously been considered a disease of alcoholism until the discovery that it is a multifactorial disease with an impact of complex genetic genotypes, smoking, special anatomic conditions, toxic agents and autoimmunity, also</w:t>
      </w:r>
      <w:r w:rsidRPr="002E4AEF">
        <w:rPr>
          <w:rFonts w:ascii="Book Antiqua" w:hAnsi="Book Antiqua" w:cs="Arial"/>
          <w:vertAlign w:val="superscript"/>
        </w:rPr>
        <w:t>[13]</w:t>
      </w:r>
      <w:r w:rsidRPr="002E4AEF">
        <w:rPr>
          <w:rFonts w:ascii="Book Antiqua" w:hAnsi="Book Antiqua" w:cs="Arial"/>
        </w:rPr>
        <w:t>. Up to date quite a few autopsy studies</w:t>
      </w:r>
      <w:r w:rsidRPr="002E4AEF">
        <w:rPr>
          <w:rFonts w:ascii="Book Antiqua" w:hAnsi="Book Antiqua" w:cs="Arial"/>
          <w:vertAlign w:val="superscript"/>
        </w:rPr>
        <w:t>[14-16]</w:t>
      </w:r>
      <w:r w:rsidRPr="002E4AEF">
        <w:rPr>
          <w:rFonts w:ascii="Book Antiqua" w:hAnsi="Book Antiqua" w:cs="Arial"/>
        </w:rPr>
        <w:t>, endoscopic ultrasound studies</w:t>
      </w:r>
      <w:r w:rsidRPr="002E4AEF">
        <w:rPr>
          <w:rFonts w:ascii="Book Antiqua" w:hAnsi="Book Antiqua" w:cs="Arial"/>
          <w:vertAlign w:val="superscript"/>
        </w:rPr>
        <w:t>[17]</w:t>
      </w:r>
      <w:r w:rsidRPr="002E4AEF">
        <w:rPr>
          <w:rFonts w:ascii="Book Antiqua" w:hAnsi="Book Antiqua" w:cs="Arial"/>
        </w:rPr>
        <w:t xml:space="preserve"> and exocrine pancreatic function studies</w:t>
      </w:r>
      <w:r w:rsidRPr="002E4AEF">
        <w:rPr>
          <w:rFonts w:ascii="Book Antiqua" w:hAnsi="Book Antiqua" w:cs="Arial"/>
          <w:vertAlign w:val="superscript"/>
        </w:rPr>
        <w:t>[18]</w:t>
      </w:r>
      <w:r w:rsidRPr="002E4AEF">
        <w:rPr>
          <w:rFonts w:ascii="Book Antiqua" w:hAnsi="Book Antiqua" w:cs="Arial"/>
        </w:rPr>
        <w:t xml:space="preserve"> report a high frequency of exocrine pancreatic injury suggestive of chronic pancreatitis in the general population. This further supports the view of an underestimation of chronic (subclinical) pancreatitis in the general population.</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b/>
        </w:rPr>
        <w:t>DIAGNOSIS OF DIABETES MELLITUS IN CHRONIC PANCREATITIS</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rPr>
        <w:t>As stated above glucose intolerance and diabetes mellitus are common in chronic pancreatitis. Diagnosing diabetes mellitus in a patient with known chronic pancreatitis may not be that difficult. Yet, the correct classification of type 3c diabetes mellitus is often missed and patients are commonly misclassified. In a German study only about half of the cases of type 3c diabetes mellitus were classified correctly. Type 3c diabetes mellitus patients were mostly misclassified as type 2 diabetes</w:t>
      </w:r>
      <w:r w:rsidRPr="002E4AEF">
        <w:rPr>
          <w:rFonts w:ascii="Book Antiqua" w:hAnsi="Book Antiqua" w:cs="Arial"/>
          <w:vertAlign w:val="superscript"/>
        </w:rPr>
        <w:t>[7]</w:t>
      </w:r>
      <w:r w:rsidRPr="002E4AEF">
        <w:rPr>
          <w:rFonts w:ascii="Book Antiqua" w:hAnsi="Book Antiqua" w:cs="Arial"/>
        </w:rPr>
        <w:t>. This might be due to the very poor awareness of this diabetes type.</w:t>
      </w:r>
    </w:p>
    <w:p w:rsidR="00F27FC8" w:rsidRPr="002E4AEF" w:rsidRDefault="00F27FC8" w:rsidP="007A24D4">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However, another thing appears even more difficult: do not forget to take into account that a patient first presenting with diabetes mellitus might have a type 3c diabetes mellitus. In any case of a new diabetes mellitus manifestation we should truly use the classification criteria defined by the European Association on the Study of Diabetes (EASD) and the American Diabetes Association (ADA)</w:t>
      </w:r>
      <w:r w:rsidRPr="002E4AEF">
        <w:rPr>
          <w:rFonts w:ascii="Book Antiqua" w:hAnsi="Book Antiqua" w:cs="Arial"/>
          <w:vertAlign w:val="superscript"/>
        </w:rPr>
        <w:t>[4,5]</w:t>
      </w:r>
      <w:r w:rsidRPr="002E4AEF">
        <w:rPr>
          <w:rFonts w:ascii="Book Antiqua" w:hAnsi="Book Antiqua" w:cs="Arial"/>
        </w:rPr>
        <w:t xml:space="preserve"> and check for type 3c diabetes mellitus. At least if a patient does not fit into the common presentation and complains about gastrointestinal symptoms the physician should be aware of the existence of type 3c and initiate further diagnostics.</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b/>
        </w:rPr>
      </w:pPr>
    </w:p>
    <w:p w:rsidR="00F27FC8" w:rsidRPr="002E4AEF" w:rsidRDefault="00F27FC8" w:rsidP="007A24D4">
      <w:pPr>
        <w:pStyle w:val="Listenabsatz1"/>
        <w:widowControl w:val="0"/>
        <w:autoSpaceDE w:val="0"/>
        <w:autoSpaceDN w:val="0"/>
        <w:adjustRightInd w:val="0"/>
        <w:snapToGrid w:val="0"/>
        <w:spacing w:line="360" w:lineRule="auto"/>
        <w:ind w:left="0"/>
        <w:contextualSpacing w:val="0"/>
        <w:jc w:val="both"/>
        <w:rPr>
          <w:rFonts w:ascii="Book Antiqua" w:hAnsi="Book Antiqua" w:cs="Arial"/>
          <w:b/>
          <w:i/>
        </w:rPr>
      </w:pPr>
      <w:r w:rsidRPr="002E4AEF">
        <w:rPr>
          <w:rFonts w:ascii="Book Antiqua" w:hAnsi="Book Antiqua" w:cs="Arial"/>
          <w:b/>
          <w:i/>
        </w:rPr>
        <w:t>Screening for type 3c diabetes mellitus in chronic pancreatitis</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rPr>
        <w:t>Any patient with chronic pancreatitis should of course be monitored for the development of type 3c diabetes mellitus. The prevalence of diabetes mellitus among patients with an established diagnosis of chronic pancreatitis is reported to be up to 70 (in chronic calcific pancreatitis even up to 90%)</w:t>
      </w:r>
      <w:r w:rsidRPr="002E4AEF">
        <w:rPr>
          <w:rFonts w:ascii="Book Antiqua" w:hAnsi="Book Antiqua" w:cs="Arial"/>
          <w:vertAlign w:val="superscript"/>
        </w:rPr>
        <w:t>[1,2]</w:t>
      </w:r>
      <w:r w:rsidRPr="002E4AEF">
        <w:rPr>
          <w:rFonts w:ascii="Book Antiqua" w:hAnsi="Book Antiqua" w:cs="Arial"/>
        </w:rPr>
        <w:t xml:space="preserve">. Patients with long-standing </w:t>
      </w:r>
      <w:r w:rsidRPr="002E4AEF">
        <w:rPr>
          <w:rFonts w:ascii="Book Antiqua" w:hAnsi="Book Antiqua" w:cs="Arial"/>
        </w:rPr>
        <w:lastRenderedPageBreak/>
        <w:t xml:space="preserve">duration of the disease, prior partial </w:t>
      </w:r>
      <w:proofErr w:type="spellStart"/>
      <w:r w:rsidRPr="002E4AEF">
        <w:rPr>
          <w:rFonts w:ascii="Book Antiqua" w:hAnsi="Book Antiqua" w:cs="Arial"/>
        </w:rPr>
        <w:t>pancreatectomy</w:t>
      </w:r>
      <w:proofErr w:type="spellEnd"/>
      <w:r w:rsidRPr="002E4AEF">
        <w:rPr>
          <w:rFonts w:ascii="Book Antiqua" w:hAnsi="Book Antiqua" w:cs="Arial"/>
        </w:rPr>
        <w:t>, and early onset of calcific disease seem to be at higher risk for developing type 3c diabetes mellitus. There is a clear increase in the prevalence with the duration of chronic pancreatitis</w:t>
      </w:r>
      <w:r w:rsidRPr="002E4AEF">
        <w:rPr>
          <w:rFonts w:ascii="Book Antiqua" w:hAnsi="Book Antiqua" w:cs="Arial"/>
          <w:vertAlign w:val="superscript"/>
        </w:rPr>
        <w:t>[19,20]</w:t>
      </w:r>
      <w:r w:rsidRPr="002E4AEF">
        <w:rPr>
          <w:rFonts w:ascii="Book Antiqua" w:hAnsi="Book Antiqua" w:cs="Arial"/>
        </w:rPr>
        <w:t>.</w:t>
      </w:r>
    </w:p>
    <w:p w:rsidR="00F27FC8" w:rsidRPr="002E4AEF" w:rsidRDefault="00F27FC8" w:rsidP="007A24D4">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The initial evaluation of patients with chronic pancreatitis should include fasting glucose and HbA</w:t>
      </w:r>
      <w:r w:rsidRPr="002E4AEF">
        <w:rPr>
          <w:rFonts w:ascii="Book Antiqua" w:hAnsi="Book Antiqua" w:cs="Arial"/>
          <w:vertAlign w:val="subscript"/>
        </w:rPr>
        <w:t>1c</w:t>
      </w:r>
      <w:r w:rsidRPr="002E4AEF">
        <w:rPr>
          <w:rFonts w:ascii="Book Antiqua" w:hAnsi="Book Antiqua" w:cs="Arial"/>
        </w:rPr>
        <w:t>. These tests should be repeated at least annually. Impairment in either one requires further evaluation. If testing suggests an impaired glucose tolerance, further evaluation by a 75 g oral glucose tolerance test is recommended</w:t>
      </w:r>
      <w:r w:rsidRPr="002E4AEF">
        <w:rPr>
          <w:rFonts w:ascii="Book Antiqua" w:hAnsi="Book Antiqua" w:cs="Arial"/>
          <w:vertAlign w:val="superscript"/>
        </w:rPr>
        <w:t>[21]</w:t>
      </w:r>
      <w:r w:rsidRPr="002E4AEF">
        <w:rPr>
          <w:rFonts w:ascii="Book Antiqua" w:hAnsi="Book Antiqua" w:cs="Arial"/>
        </w:rPr>
        <w:t>. A concomitant analysis of insulin and/or C-peptide levels may be helpful in distinguishing between type 2 and type 3c diabetes mellitus</w:t>
      </w:r>
      <w:r w:rsidRPr="002E4AEF">
        <w:rPr>
          <w:rFonts w:ascii="Book Antiqua" w:hAnsi="Book Antiqua" w:cs="Arial"/>
          <w:vertAlign w:val="superscript"/>
        </w:rPr>
        <w:t>[22]</w:t>
      </w:r>
      <w:r w:rsidRPr="002E4AEF">
        <w:rPr>
          <w:rFonts w:ascii="Book Antiqua" w:hAnsi="Book Antiqua" w:cs="Arial"/>
        </w:rPr>
        <w:t>.</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p>
    <w:p w:rsidR="00F27FC8" w:rsidRPr="002E4AEF" w:rsidRDefault="00F27FC8" w:rsidP="007A24D4">
      <w:pPr>
        <w:pStyle w:val="Listenabsatz1"/>
        <w:widowControl w:val="0"/>
        <w:autoSpaceDE w:val="0"/>
        <w:autoSpaceDN w:val="0"/>
        <w:adjustRightInd w:val="0"/>
        <w:snapToGrid w:val="0"/>
        <w:spacing w:line="360" w:lineRule="auto"/>
        <w:ind w:left="0"/>
        <w:contextualSpacing w:val="0"/>
        <w:jc w:val="both"/>
        <w:rPr>
          <w:rFonts w:ascii="Book Antiqua" w:hAnsi="Book Antiqua" w:cs="Arial"/>
          <w:b/>
          <w:i/>
        </w:rPr>
      </w:pPr>
      <w:r w:rsidRPr="002E4AEF">
        <w:rPr>
          <w:rFonts w:ascii="Book Antiqua" w:hAnsi="Book Antiqua" w:cs="Arial"/>
          <w:b/>
          <w:i/>
        </w:rPr>
        <w:t xml:space="preserve">Distinguishing type 3c diabetes from other types </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rPr>
        <w:t>It is not always easy to diagnose and classify a patient with type 3c diabetes mellitus correctly. Long-standing type 1 and type 2 diabetes mellitus patients are associated with exocrine pancreatic failure</w:t>
      </w:r>
      <w:r w:rsidRPr="002E4AEF">
        <w:rPr>
          <w:rFonts w:ascii="Book Antiqua" w:hAnsi="Book Antiqua" w:cs="Arial"/>
          <w:vertAlign w:val="superscript"/>
        </w:rPr>
        <w:t>[23]</w:t>
      </w:r>
      <w:r w:rsidRPr="002E4AEF">
        <w:rPr>
          <w:rFonts w:ascii="Book Antiqua" w:hAnsi="Book Antiqua" w:cs="Arial"/>
        </w:rPr>
        <w:t xml:space="preserve"> and patients with diabetes mellitus are at a higher risk for developing acute and/or chronic pancreatitis anyway</w:t>
      </w:r>
      <w:r w:rsidRPr="002E4AEF">
        <w:rPr>
          <w:rFonts w:ascii="Book Antiqua" w:hAnsi="Book Antiqua" w:cs="Arial"/>
          <w:vertAlign w:val="superscript"/>
        </w:rPr>
        <w:t>[24,25]</w:t>
      </w:r>
      <w:r w:rsidRPr="002E4AEF">
        <w:rPr>
          <w:rFonts w:ascii="Book Antiqua" w:hAnsi="Book Antiqua" w:cs="Arial"/>
        </w:rPr>
        <w:t xml:space="preserve">. Patients with previous episodes of pancreatitis may also develop type 1 or type 2 diabetes independently of their exocrine pancreatic disease. In order to classify patients with type 3c diabetes mellitus correctly, commonly accepted diagnosis criteria should be established. </w:t>
      </w:r>
    </w:p>
    <w:p w:rsidR="00F27FC8" w:rsidRPr="002E4AEF" w:rsidRDefault="00F27FC8" w:rsidP="007A24D4">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In distinguishing between the different diabetes types the presence of islet cell antibodies is consistent with type 1 diabetes mellitus, and the presence of clinical or biochemical evidence of insulin resistance is associated with type 2 diabetes mellitus. Due to the lack of commonly accepted diagnostic criteria up to date, we propose the following criteria for diagnosing type 3c diabetes mellitus (Table 2).</w:t>
      </w:r>
    </w:p>
    <w:p w:rsidR="00F27FC8" w:rsidRDefault="00F27FC8" w:rsidP="007A24D4">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The evaluation of pancreatic polypeptide response to insulin-induced hypoglycemia, secretin-infusion or a mixed nutrient ingestion might be of additional diagnostic interest as discussed elsewhere</w:t>
      </w:r>
      <w:r w:rsidRPr="002E4AEF">
        <w:rPr>
          <w:rFonts w:ascii="Book Antiqua" w:hAnsi="Book Antiqua" w:cs="Arial"/>
          <w:vertAlign w:val="superscript"/>
        </w:rPr>
        <w:t>[21]</w:t>
      </w:r>
      <w:r w:rsidRPr="002E4AEF">
        <w:rPr>
          <w:rFonts w:ascii="Book Antiqua" w:hAnsi="Book Antiqua" w:cs="Arial"/>
        </w:rPr>
        <w:t>. An absent pancreatic polypeptide response is able to distinguish between type 3c diabetes mellitus from early type 1 and may also distinguish type 3c from type 2, which is characterized by elevated pancreatic polypeptide levels</w:t>
      </w:r>
      <w:r w:rsidRPr="002E4AEF">
        <w:rPr>
          <w:rFonts w:ascii="Book Antiqua" w:hAnsi="Book Antiqua" w:cs="Arial"/>
          <w:vertAlign w:val="superscript"/>
        </w:rPr>
        <w:t>[26-28]</w:t>
      </w:r>
      <w:r w:rsidRPr="002E4AEF">
        <w:rPr>
          <w:rFonts w:ascii="Book Antiqua" w:hAnsi="Book Antiqua" w:cs="Arial"/>
        </w:rPr>
        <w:t xml:space="preserve">. Routinely testing of </w:t>
      </w:r>
      <w:proofErr w:type="spellStart"/>
      <w:r w:rsidRPr="002E4AEF">
        <w:rPr>
          <w:rFonts w:ascii="Book Antiqua" w:hAnsi="Book Antiqua" w:cs="Arial"/>
        </w:rPr>
        <w:t>incretin</w:t>
      </w:r>
      <w:proofErr w:type="spellEnd"/>
      <w:r w:rsidRPr="002E4AEF">
        <w:rPr>
          <w:rFonts w:ascii="Book Antiqua" w:hAnsi="Book Antiqua" w:cs="Arial"/>
        </w:rPr>
        <w:t xml:space="preserve"> secretion or pancreatic polypeptide response in everyday practice, however, does not seem feasible.</w:t>
      </w:r>
    </w:p>
    <w:p w:rsidR="00F27FC8" w:rsidRPr="002E4AEF" w:rsidRDefault="00F27FC8" w:rsidP="007A24D4">
      <w:pPr>
        <w:widowControl w:val="0"/>
        <w:autoSpaceDE w:val="0"/>
        <w:autoSpaceDN w:val="0"/>
        <w:adjustRightInd w:val="0"/>
        <w:snapToGrid w:val="0"/>
        <w:spacing w:line="360" w:lineRule="auto"/>
        <w:ind w:firstLineChars="100" w:firstLine="240"/>
        <w:jc w:val="both"/>
        <w:rPr>
          <w:rFonts w:ascii="Book Antiqua" w:hAnsi="Book Antiqua" w:cs="Arial"/>
        </w:rPr>
      </w:pPr>
    </w:p>
    <w:p w:rsidR="00F27FC8" w:rsidRPr="00927B10" w:rsidRDefault="00F27FC8" w:rsidP="00927B10">
      <w:pPr>
        <w:snapToGrid w:val="0"/>
        <w:spacing w:line="360" w:lineRule="auto"/>
        <w:jc w:val="both"/>
        <w:rPr>
          <w:rFonts w:ascii="Book Antiqua" w:hAnsi="Book Antiqua" w:cs="Arial"/>
        </w:rPr>
      </w:pPr>
      <w:r w:rsidRPr="002E4AEF">
        <w:rPr>
          <w:rFonts w:ascii="Book Antiqua" w:hAnsi="Book Antiqua" w:cs="Arial"/>
          <w:b/>
        </w:rPr>
        <w:t>TREATMENT OF DIABETES MELLITUS SECONDARY TO CHRONIC PANCREATITIS</w:t>
      </w:r>
    </w:p>
    <w:p w:rsidR="00F27FC8" w:rsidRPr="002E4AEF" w:rsidRDefault="00F27FC8" w:rsidP="007A24D4">
      <w:pPr>
        <w:pStyle w:val="Listenabsatz1"/>
        <w:widowControl w:val="0"/>
        <w:autoSpaceDE w:val="0"/>
        <w:autoSpaceDN w:val="0"/>
        <w:adjustRightInd w:val="0"/>
        <w:snapToGrid w:val="0"/>
        <w:spacing w:line="360" w:lineRule="auto"/>
        <w:ind w:left="0"/>
        <w:contextualSpacing w:val="0"/>
        <w:jc w:val="both"/>
        <w:rPr>
          <w:rFonts w:ascii="Book Antiqua" w:hAnsi="Book Antiqua" w:cs="Arial"/>
          <w:b/>
          <w:i/>
        </w:rPr>
      </w:pPr>
      <w:r w:rsidRPr="002E4AEF">
        <w:rPr>
          <w:rFonts w:ascii="Book Antiqua" w:hAnsi="Book Antiqua" w:cs="Arial"/>
          <w:b/>
          <w:i/>
        </w:rPr>
        <w:t>Managing hyperglycemia</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rPr>
        <w:t>The derangement in glucose metabolism in type 3c diabetes mellitus ranges from a mild impairment to a severe form characterized by frequent episodes of hypoglycemia, commonly referred to as brittle diabetes</w:t>
      </w:r>
      <w:r w:rsidRPr="002E4AEF">
        <w:rPr>
          <w:rFonts w:ascii="Book Antiqua" w:hAnsi="Book Antiqua" w:cs="Arial"/>
          <w:vertAlign w:val="superscript"/>
        </w:rPr>
        <w:t>[9]</w:t>
      </w:r>
      <w:r w:rsidRPr="002E4AEF">
        <w:rPr>
          <w:rFonts w:ascii="Book Antiqua" w:hAnsi="Book Antiqua" w:cs="Arial"/>
        </w:rPr>
        <w:t xml:space="preserve">. In type 3c diabetes mellitus, blood glucose control may be unstable due to the loss of glucagon response to hypoglycemia, carbohydrate </w:t>
      </w:r>
      <w:proofErr w:type="spellStart"/>
      <w:r w:rsidRPr="002E4AEF">
        <w:rPr>
          <w:rFonts w:ascii="Book Antiqua" w:hAnsi="Book Antiqua" w:cs="Arial"/>
        </w:rPr>
        <w:t>malabsorption</w:t>
      </w:r>
      <w:proofErr w:type="spellEnd"/>
      <w:r w:rsidRPr="002E4AEF">
        <w:rPr>
          <w:rFonts w:ascii="Book Antiqua" w:hAnsi="Book Antiqua" w:cs="Arial"/>
        </w:rPr>
        <w:t xml:space="preserve"> and/or inconsistent eating patterns due to concomitant pain and/or nausea or chronic alcohol abuse. Thus it is generally reported that type 3c diabetes mellitus is difficult to control, although there are only very few studies in this field</w:t>
      </w:r>
      <w:r w:rsidRPr="002E4AEF">
        <w:rPr>
          <w:rFonts w:ascii="Book Antiqua" w:hAnsi="Book Antiqua" w:cs="Arial"/>
          <w:vertAlign w:val="superscript"/>
        </w:rPr>
        <w:t>[29,30]</w:t>
      </w:r>
      <w:r w:rsidRPr="002E4AEF">
        <w:rPr>
          <w:rFonts w:ascii="Book Antiqua" w:hAnsi="Book Antiqua" w:cs="Arial"/>
        </w:rPr>
        <w:t>. Astonishingly, all large clinical trials, including Diabetes Control and Complications Trial</w:t>
      </w:r>
      <w:r w:rsidRPr="002E4AEF">
        <w:rPr>
          <w:rFonts w:ascii="Book Antiqua" w:hAnsi="Book Antiqua" w:cs="Arial"/>
          <w:vertAlign w:val="superscript"/>
        </w:rPr>
        <w:t>[31]</w:t>
      </w:r>
      <w:r w:rsidRPr="002E4AEF">
        <w:rPr>
          <w:rFonts w:ascii="Book Antiqua" w:hAnsi="Book Antiqua" w:cs="Arial"/>
        </w:rPr>
        <w:t xml:space="preserve"> and United Kingdom Prospective Diabetes Study</w:t>
      </w:r>
      <w:r w:rsidRPr="002E4AEF">
        <w:rPr>
          <w:rFonts w:ascii="Book Antiqua" w:hAnsi="Book Antiqua" w:cs="Arial"/>
          <w:vertAlign w:val="superscript"/>
        </w:rPr>
        <w:t xml:space="preserve"> [32]</w:t>
      </w:r>
      <w:r w:rsidRPr="002E4AEF">
        <w:rPr>
          <w:rFonts w:ascii="Book Antiqua" w:hAnsi="Book Antiqua" w:cs="Arial"/>
        </w:rPr>
        <w:t xml:space="preserve"> specifically excluded patients with type 3c diabetes mellitus. </w:t>
      </w:r>
    </w:p>
    <w:p w:rsidR="00F27FC8" w:rsidRPr="002E4AEF" w:rsidRDefault="00F27FC8" w:rsidP="00EE3C5A">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Currently, there are no generally accepted guidelines regarding treatment pathways for type 3c diabetes mellitus. Yet, a first step was taking at Pancreas Fest 2012</w:t>
      </w:r>
      <w:r w:rsidRPr="002E4AEF">
        <w:rPr>
          <w:rFonts w:ascii="Book Antiqua" w:hAnsi="Book Antiqua" w:cs="Arial"/>
          <w:vertAlign w:val="superscript"/>
        </w:rPr>
        <w:t>[21]</w:t>
      </w:r>
      <w:r w:rsidRPr="002E4AEF">
        <w:rPr>
          <w:rFonts w:ascii="Book Antiqua" w:hAnsi="Book Antiqua" w:cs="Arial"/>
        </w:rPr>
        <w:t>. The pharmacological agents typically used for the treatment of type 3c diabetes mellitus are the same as for type 2 diabetes mellitus. The ADA and the EASD recommend metformin as the first-line oral therapy for type 2 diabetes mellitus</w:t>
      </w:r>
      <w:r w:rsidRPr="002E4AEF">
        <w:rPr>
          <w:rFonts w:ascii="Book Antiqua" w:hAnsi="Book Antiqua" w:cs="Arial"/>
          <w:vertAlign w:val="superscript"/>
        </w:rPr>
        <w:t>[33]</w:t>
      </w:r>
      <w:r w:rsidRPr="002E4AEF">
        <w:rPr>
          <w:rFonts w:ascii="Book Antiqua" w:hAnsi="Book Antiqua" w:cs="Arial"/>
        </w:rPr>
        <w:t>. Therefore many type 3c diabetes mellitus patients are initially treated with metformin as a drug of first choice. If hyperglycemia is rather mild and concomitant insulin resistance is additionally diagnosed or suspected, therapy with metformin may be a good choice in the absence of contraindications. However, metformin treatment might not be tolerated by a majority of patients since its main side effects include nausea, abdominal complaints, diarrhea and weight reduction. A patient with chronic pancreatitis will probably not tolerate these symptoms. Since metformin therapy proofs capable of reducing the risk of pancreatic cancer by as much as 70%, however, its anti-diabetic and anti-neoplastic effects may be beneficial in patients with type 3c diabetes mellitus due to chronic pancreatitis</w:t>
      </w:r>
      <w:r w:rsidRPr="002E4AEF">
        <w:rPr>
          <w:rFonts w:ascii="Book Antiqua" w:hAnsi="Book Antiqua" w:cs="Arial"/>
          <w:vertAlign w:val="superscript"/>
        </w:rPr>
        <w:t>[34]</w:t>
      </w:r>
      <w:r w:rsidRPr="002E4AEF">
        <w:rPr>
          <w:rFonts w:ascii="Book Antiqua" w:hAnsi="Book Antiqua" w:cs="Arial"/>
        </w:rPr>
        <w:t>. This holds especially true since chronic pancreatitis and diabetes mellitus are both well accepted risk factors for the development of pancreatic cancer</w:t>
      </w:r>
      <w:r w:rsidRPr="002E4AEF">
        <w:rPr>
          <w:rFonts w:ascii="Book Antiqua" w:hAnsi="Book Antiqua" w:cs="Arial"/>
          <w:vertAlign w:val="superscript"/>
        </w:rPr>
        <w:t>[35-37]</w:t>
      </w:r>
      <w:r w:rsidRPr="002E4AEF">
        <w:rPr>
          <w:rFonts w:ascii="Book Antiqua" w:hAnsi="Book Antiqua" w:cs="Arial"/>
        </w:rPr>
        <w:t xml:space="preserve">. </w:t>
      </w:r>
    </w:p>
    <w:p w:rsidR="00F27FC8" w:rsidRPr="002E4AEF" w:rsidRDefault="00F27FC8" w:rsidP="00EE3C5A">
      <w:pPr>
        <w:widowControl w:val="0"/>
        <w:autoSpaceDE w:val="0"/>
        <w:autoSpaceDN w:val="0"/>
        <w:adjustRightInd w:val="0"/>
        <w:snapToGrid w:val="0"/>
        <w:spacing w:line="360" w:lineRule="auto"/>
        <w:ind w:firstLineChars="100" w:firstLine="240"/>
        <w:jc w:val="both"/>
        <w:rPr>
          <w:rFonts w:ascii="Book Antiqua" w:hAnsi="Book Antiqua" w:cs="Arial"/>
        </w:rPr>
      </w:pPr>
      <w:proofErr w:type="spellStart"/>
      <w:r w:rsidRPr="002E4AEF">
        <w:rPr>
          <w:rFonts w:ascii="Book Antiqua" w:hAnsi="Book Antiqua" w:cs="Arial"/>
        </w:rPr>
        <w:t>Incretin</w:t>
      </w:r>
      <w:proofErr w:type="spellEnd"/>
      <w:r w:rsidRPr="002E4AEF">
        <w:rPr>
          <w:rFonts w:ascii="Book Antiqua" w:hAnsi="Book Antiqua" w:cs="Arial"/>
        </w:rPr>
        <w:t xml:space="preserve"> based therapies [</w:t>
      </w:r>
      <w:r w:rsidRPr="002E4AEF">
        <w:rPr>
          <w:rFonts w:ascii="Book Antiqua" w:hAnsi="Book Antiqua" w:cs="Arial"/>
          <w:i/>
        </w:rPr>
        <w:t>e.g.,</w:t>
      </w:r>
      <w:r w:rsidRPr="002E4AEF">
        <w:rPr>
          <w:rFonts w:ascii="Book Antiqua" w:hAnsi="Book Antiqua" w:cs="Arial"/>
        </w:rPr>
        <w:t xml:space="preserve">, glucagon-like peptide-1, (GLP-1-)analogues, </w:t>
      </w:r>
      <w:proofErr w:type="spellStart"/>
      <w:r w:rsidRPr="002E4AEF">
        <w:rPr>
          <w:rFonts w:ascii="Book Antiqua" w:hAnsi="Book Antiqua" w:cs="Arial"/>
        </w:rPr>
        <w:lastRenderedPageBreak/>
        <w:t>dipeptidyl</w:t>
      </w:r>
      <w:proofErr w:type="spellEnd"/>
      <w:r w:rsidRPr="002E4AEF">
        <w:rPr>
          <w:rFonts w:ascii="Book Antiqua" w:hAnsi="Book Antiqua" w:cs="Arial"/>
        </w:rPr>
        <w:t xml:space="preserve"> peptidase (DPP)-IV-inhibitors] also enhance insulin secretion. Yet, GLP-1-analogues as well as DPP-IV-inhibitors are both associated with a higher risk of pancreatitis and are reported to have a high frequency of prominent gastrointestinal side effects (</w:t>
      </w:r>
      <w:r w:rsidRPr="002E4AEF">
        <w:rPr>
          <w:rFonts w:ascii="Book Antiqua" w:hAnsi="Book Antiqua" w:cs="Arial"/>
          <w:i/>
        </w:rPr>
        <w:t>e.g.</w:t>
      </w:r>
      <w:r w:rsidRPr="002E4AEF">
        <w:rPr>
          <w:rFonts w:ascii="Book Antiqua" w:hAnsi="Book Antiqua" w:cs="Arial"/>
        </w:rPr>
        <w:t>, nausea, delayed gastric emptying, weight loss)</w:t>
      </w:r>
      <w:r w:rsidRPr="002E4AEF">
        <w:rPr>
          <w:rFonts w:ascii="Book Antiqua" w:hAnsi="Book Antiqua" w:cs="Arial"/>
          <w:vertAlign w:val="superscript"/>
        </w:rPr>
        <w:t>[38]</w:t>
      </w:r>
      <w:r w:rsidRPr="002E4AEF">
        <w:rPr>
          <w:rFonts w:ascii="Book Antiqua" w:hAnsi="Book Antiqua" w:cs="Arial"/>
        </w:rPr>
        <w:t xml:space="preserve">. Therefore their use should best be avoided at present time until their safety is confirmed. A better and probably safer way to positively influence the </w:t>
      </w:r>
      <w:proofErr w:type="spellStart"/>
      <w:r w:rsidRPr="002E4AEF">
        <w:rPr>
          <w:rFonts w:ascii="Book Antiqua" w:hAnsi="Book Antiqua" w:cs="Arial"/>
        </w:rPr>
        <w:t>incretin</w:t>
      </w:r>
      <w:proofErr w:type="spellEnd"/>
      <w:r w:rsidRPr="002E4AEF">
        <w:rPr>
          <w:rFonts w:ascii="Book Antiqua" w:hAnsi="Book Antiqua" w:cs="Arial"/>
        </w:rPr>
        <w:t xml:space="preserve"> system might be a proper supplementation with pancreatic enzymes in these patients as discussed below.</w:t>
      </w:r>
    </w:p>
    <w:p w:rsidR="00F27FC8" w:rsidRPr="002E4AEF" w:rsidRDefault="00F27FC8" w:rsidP="00BD0B68">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 xml:space="preserve">In early type 3c diabetes mellitus, oral therapy with insulin </w:t>
      </w:r>
      <w:proofErr w:type="spellStart"/>
      <w:r w:rsidRPr="002E4AEF">
        <w:rPr>
          <w:rFonts w:ascii="Book Antiqua" w:hAnsi="Book Antiqua" w:cs="Arial"/>
        </w:rPr>
        <w:t>segretagogues</w:t>
      </w:r>
      <w:proofErr w:type="spellEnd"/>
      <w:r w:rsidRPr="002E4AEF">
        <w:rPr>
          <w:rFonts w:ascii="Book Antiqua" w:hAnsi="Book Antiqua" w:cs="Arial"/>
        </w:rPr>
        <w:t xml:space="preserve"> (sulfonylurea and </w:t>
      </w:r>
      <w:proofErr w:type="spellStart"/>
      <w:r w:rsidRPr="002E4AEF">
        <w:rPr>
          <w:rFonts w:ascii="Book Antiqua" w:hAnsi="Book Antiqua" w:cs="Arial"/>
        </w:rPr>
        <w:t>glinides</w:t>
      </w:r>
      <w:proofErr w:type="spellEnd"/>
      <w:r w:rsidRPr="002E4AEF">
        <w:rPr>
          <w:rFonts w:ascii="Book Antiqua" w:hAnsi="Book Antiqua" w:cs="Arial"/>
        </w:rPr>
        <w:t xml:space="preserve">) may also be considered, </w:t>
      </w:r>
      <w:proofErr w:type="spellStart"/>
      <w:r w:rsidRPr="002E4AEF">
        <w:rPr>
          <w:rFonts w:ascii="Book Antiqua" w:hAnsi="Book Antiqua" w:cs="Arial"/>
        </w:rPr>
        <w:t>thiazolidines</w:t>
      </w:r>
      <w:proofErr w:type="spellEnd"/>
      <w:r w:rsidRPr="002E4AEF">
        <w:rPr>
          <w:rFonts w:ascii="Book Antiqua" w:hAnsi="Book Antiqua" w:cs="Arial"/>
        </w:rPr>
        <w:t xml:space="preserve"> should be avoided due to prominent side effects (</w:t>
      </w:r>
      <w:r w:rsidRPr="002E4AEF">
        <w:rPr>
          <w:rFonts w:ascii="Book Antiqua" w:hAnsi="Book Antiqua" w:cs="Arial"/>
          <w:i/>
        </w:rPr>
        <w:t>e.g.</w:t>
      </w:r>
      <w:r w:rsidRPr="002E4AEF">
        <w:rPr>
          <w:rFonts w:ascii="Book Antiqua" w:hAnsi="Book Antiqua" w:cs="Arial"/>
        </w:rPr>
        <w:t>, bone fractures, fluid retention, congestive heart disease).</w:t>
      </w:r>
    </w:p>
    <w:p w:rsidR="00F27FC8" w:rsidRPr="002E4AEF" w:rsidRDefault="00F27FC8" w:rsidP="00BD0B68">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 xml:space="preserve">Chronic pancreatitis, however, must </w:t>
      </w:r>
      <w:proofErr w:type="spellStart"/>
      <w:r w:rsidRPr="002E4AEF">
        <w:rPr>
          <w:rFonts w:ascii="Book Antiqua" w:hAnsi="Book Antiqua" w:cs="Arial"/>
        </w:rPr>
        <w:t>bee</w:t>
      </w:r>
      <w:proofErr w:type="spellEnd"/>
      <w:r w:rsidRPr="002E4AEF">
        <w:rPr>
          <w:rFonts w:ascii="Book Antiqua" w:hAnsi="Book Antiqua" w:cs="Arial"/>
        </w:rPr>
        <w:t xml:space="preserve"> seen as a progressive disorder and many patients will eventually require insulin therapy. Patients should then be treated using general insulin dosing guidelines as established for type 1 diabetes mellitus. In patients with severe malnutrition insulin therapy is commonly used as a therapy of first choice. This is due to the desired anabolic effects of insulin in this special subset of patients. </w:t>
      </w:r>
    </w:p>
    <w:p w:rsidR="00F27FC8" w:rsidRPr="002E4AEF" w:rsidRDefault="00F27FC8" w:rsidP="00BD0B68">
      <w:pPr>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Insulin pump therapy may also be considered for patients who experience a brittle form of diabetes mellitus despite being sufficiently motivated.</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rPr>
        <w:t>As it is in the other diabetes types, initial treatment should include all efforts to correct lifestyle factors which contribute to hyperglycemia and the risk of pancreatic malignancy (</w:t>
      </w:r>
      <w:r w:rsidRPr="002E4AEF">
        <w:rPr>
          <w:rFonts w:ascii="Book Antiqua" w:hAnsi="Book Antiqua" w:cs="Arial"/>
          <w:i/>
        </w:rPr>
        <w:t>e.g.,</w:t>
      </w:r>
      <w:r w:rsidRPr="002E4AEF">
        <w:rPr>
          <w:rFonts w:ascii="Book Antiqua" w:hAnsi="Book Antiqua" w:cs="Arial"/>
        </w:rPr>
        <w:t xml:space="preserve"> abstinence from alcohol and smoking cessation, weight loss in overweight subjects, physical exercise and dietary modifications).</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rPr>
        <w:tab/>
      </w:r>
    </w:p>
    <w:p w:rsidR="00F27FC8" w:rsidRPr="002E4AEF" w:rsidRDefault="00F27FC8" w:rsidP="00BD0B68">
      <w:pPr>
        <w:pStyle w:val="Listenabsatz1"/>
        <w:widowControl w:val="0"/>
        <w:autoSpaceDE w:val="0"/>
        <w:autoSpaceDN w:val="0"/>
        <w:adjustRightInd w:val="0"/>
        <w:snapToGrid w:val="0"/>
        <w:spacing w:line="360" w:lineRule="auto"/>
        <w:ind w:left="0"/>
        <w:contextualSpacing w:val="0"/>
        <w:jc w:val="both"/>
        <w:rPr>
          <w:rFonts w:ascii="Book Antiqua" w:hAnsi="Book Antiqua" w:cs="Arial"/>
          <w:b/>
          <w:i/>
        </w:rPr>
      </w:pPr>
      <w:r w:rsidRPr="002E4AEF">
        <w:rPr>
          <w:rFonts w:ascii="Book Antiqua" w:hAnsi="Book Antiqua" w:cs="Arial"/>
          <w:b/>
          <w:i/>
        </w:rPr>
        <w:t>Managing exocrine pancreatic insufficiency</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rPr>
        <w:t xml:space="preserve">Many patients with chronic pancreatitis manifest some degree of fat </w:t>
      </w:r>
      <w:proofErr w:type="spellStart"/>
      <w:r w:rsidRPr="002E4AEF">
        <w:rPr>
          <w:rFonts w:ascii="Book Antiqua" w:hAnsi="Book Antiqua" w:cs="Arial"/>
        </w:rPr>
        <w:t>malabsorption</w:t>
      </w:r>
      <w:proofErr w:type="spellEnd"/>
      <w:r w:rsidRPr="002E4AEF">
        <w:rPr>
          <w:rFonts w:ascii="Book Antiqua" w:hAnsi="Book Antiqua" w:cs="Arial"/>
        </w:rPr>
        <w:t xml:space="preserve">, regardless of the presence of symptoms. In patients with type 3c diabetes mellitus exocrine pancreatic insufficiency is nearly ubiquitous present. Since clinically overt </w:t>
      </w:r>
      <w:proofErr w:type="spellStart"/>
      <w:r w:rsidRPr="002E4AEF">
        <w:rPr>
          <w:rFonts w:ascii="Book Antiqua" w:hAnsi="Book Antiqua" w:cs="Arial"/>
        </w:rPr>
        <w:t>steatorrhea</w:t>
      </w:r>
      <w:proofErr w:type="spellEnd"/>
      <w:r w:rsidRPr="002E4AEF">
        <w:rPr>
          <w:rFonts w:ascii="Book Antiqua" w:hAnsi="Book Antiqua" w:cs="Arial"/>
        </w:rPr>
        <w:t xml:space="preserve"> is usually not observed until over 90% of exocrine pancreatic function have vanished, exocrine pancreatic insufficiency and </w:t>
      </w:r>
      <w:proofErr w:type="spellStart"/>
      <w:r w:rsidRPr="002E4AEF">
        <w:rPr>
          <w:rFonts w:ascii="Book Antiqua" w:hAnsi="Book Antiqua" w:cs="Arial"/>
        </w:rPr>
        <w:t>maldigestion</w:t>
      </w:r>
      <w:proofErr w:type="spellEnd"/>
      <w:r w:rsidRPr="002E4AEF">
        <w:rPr>
          <w:rFonts w:ascii="Book Antiqua" w:hAnsi="Book Antiqua" w:cs="Arial"/>
        </w:rPr>
        <w:t xml:space="preserve"> might remain undetected. However, the relevant </w:t>
      </w:r>
      <w:proofErr w:type="spellStart"/>
      <w:r w:rsidRPr="002E4AEF">
        <w:rPr>
          <w:rFonts w:ascii="Book Antiqua" w:hAnsi="Book Antiqua" w:cs="Arial"/>
        </w:rPr>
        <w:t>maldigestion</w:t>
      </w:r>
      <w:proofErr w:type="spellEnd"/>
      <w:r w:rsidRPr="002E4AEF">
        <w:rPr>
          <w:rFonts w:ascii="Book Antiqua" w:hAnsi="Book Antiqua" w:cs="Arial"/>
        </w:rPr>
        <w:t xml:space="preserve">, which is present in the majority of patients with chronic pancreatitis, may cause qualitative malnutrition. This is </w:t>
      </w:r>
      <w:r w:rsidRPr="002E4AEF">
        <w:rPr>
          <w:rFonts w:ascii="Book Antiqua" w:hAnsi="Book Antiqua" w:cs="Arial"/>
        </w:rPr>
        <w:lastRenderedPageBreak/>
        <w:t>especially important concerning the absorption of fat-soluble vitamins (A, D, E, and K).</w:t>
      </w:r>
    </w:p>
    <w:p w:rsidR="00F27FC8" w:rsidRPr="002E4AEF" w:rsidRDefault="00F27FC8" w:rsidP="00BD0B68">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Very recent studies show a vitamin D deficiency in &gt; 90% of patients with chronic pancreatitis</w:t>
      </w:r>
      <w:r w:rsidRPr="002E4AEF">
        <w:rPr>
          <w:rFonts w:ascii="Book Antiqua" w:hAnsi="Book Antiqua" w:cs="Arial"/>
          <w:vertAlign w:val="superscript"/>
        </w:rPr>
        <w:t>[39,40]</w:t>
      </w:r>
      <w:r w:rsidRPr="002E4AEF">
        <w:rPr>
          <w:rFonts w:ascii="Book Antiqua" w:hAnsi="Book Antiqua" w:cs="Arial"/>
        </w:rPr>
        <w:t>. Additionally a significant correlation of exocrine pancreatic insufficiency and osteoporosis and/or alterations in bone metabolism can be observed</w:t>
      </w:r>
      <w:r w:rsidRPr="002E4AEF">
        <w:rPr>
          <w:rFonts w:ascii="Book Antiqua" w:hAnsi="Book Antiqua" w:cs="Arial"/>
          <w:vertAlign w:val="superscript"/>
        </w:rPr>
        <w:t>[41,42]</w:t>
      </w:r>
      <w:r w:rsidRPr="002E4AEF">
        <w:rPr>
          <w:rFonts w:ascii="Book Antiqua" w:hAnsi="Book Antiqua" w:cs="Arial"/>
        </w:rPr>
        <w:t>.</w:t>
      </w:r>
    </w:p>
    <w:p w:rsidR="00F27FC8" w:rsidRPr="002E4AEF" w:rsidRDefault="00F27FC8" w:rsidP="00BD0B68">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Further considering the possible role of vitamin D deficiency in the pathogenesis of type 1 diabetes mellitus and the association of low vitamin D levels and poor glycemic control in observational studies</w:t>
      </w:r>
      <w:r w:rsidRPr="002E4AEF">
        <w:rPr>
          <w:rFonts w:ascii="Book Antiqua" w:hAnsi="Book Antiqua" w:cs="Arial"/>
          <w:vertAlign w:val="superscript"/>
        </w:rPr>
        <w:t>[43,44]</w:t>
      </w:r>
      <w:r w:rsidRPr="002E4AEF">
        <w:rPr>
          <w:rFonts w:ascii="Book Antiqua" w:hAnsi="Book Antiqua" w:cs="Arial"/>
        </w:rPr>
        <w:t>, qualitative malnutrition of vitamin D in patients with type 3c diabetes mellitus seems of clinical importance. Measuring serum-25-hydroxyvitamin D levels and supplementing deficient patients might thus be beneficial.</w:t>
      </w:r>
    </w:p>
    <w:p w:rsidR="00F27FC8" w:rsidRPr="002E4AEF" w:rsidRDefault="00F27FC8" w:rsidP="00BD0B68">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 xml:space="preserve">The </w:t>
      </w:r>
      <w:proofErr w:type="spellStart"/>
      <w:r w:rsidRPr="002E4AEF">
        <w:rPr>
          <w:rFonts w:ascii="Book Antiqua" w:hAnsi="Book Antiqua" w:cs="Arial"/>
        </w:rPr>
        <w:t>incretin</w:t>
      </w:r>
      <w:proofErr w:type="spellEnd"/>
      <w:r w:rsidRPr="002E4AEF">
        <w:rPr>
          <w:rFonts w:ascii="Book Antiqua" w:hAnsi="Book Antiqua" w:cs="Arial"/>
        </w:rPr>
        <w:t xml:space="preserve"> system may play another crucial role in the metabolic control of type 3c diabetes mellitus. The regulation of the beta-cell mass and the physiological </w:t>
      </w:r>
      <w:proofErr w:type="spellStart"/>
      <w:r w:rsidRPr="002E4AEF">
        <w:rPr>
          <w:rFonts w:ascii="Book Antiqua" w:hAnsi="Book Antiqua" w:cs="Arial"/>
        </w:rPr>
        <w:t>incretin</w:t>
      </w:r>
      <w:proofErr w:type="spellEnd"/>
      <w:r w:rsidRPr="002E4AEF">
        <w:rPr>
          <w:rFonts w:ascii="Book Antiqua" w:hAnsi="Book Antiqua" w:cs="Arial"/>
        </w:rPr>
        <w:t xml:space="preserve"> secretion are directly dependent on normal exocrine pancreatic function and fat hydrolysis. Chronic pancreatitis and exocrine dysfunction have been associated with a functional impairment of the </w:t>
      </w:r>
      <w:proofErr w:type="spellStart"/>
      <w:r w:rsidRPr="002E4AEF">
        <w:rPr>
          <w:rFonts w:ascii="Book Antiqua" w:hAnsi="Book Antiqua" w:cs="Arial"/>
        </w:rPr>
        <w:t>incretin</w:t>
      </w:r>
      <w:proofErr w:type="spellEnd"/>
      <w:r w:rsidRPr="002E4AEF">
        <w:rPr>
          <w:rFonts w:ascii="Book Antiqua" w:hAnsi="Book Antiqua" w:cs="Arial"/>
        </w:rPr>
        <w:t xml:space="preserve"> system. Impaired GLP-1 secretion, however, can by normalized by pancreatic enzyme supplementation as previously described</w:t>
      </w:r>
      <w:r w:rsidRPr="002E4AEF">
        <w:rPr>
          <w:rFonts w:ascii="Book Antiqua" w:hAnsi="Book Antiqua" w:cs="Arial"/>
          <w:vertAlign w:val="superscript"/>
        </w:rPr>
        <w:t>[3,45,46]</w:t>
      </w:r>
      <w:r w:rsidRPr="002E4AEF">
        <w:rPr>
          <w:rFonts w:ascii="Book Antiqua" w:hAnsi="Book Antiqua" w:cs="Arial"/>
        </w:rPr>
        <w:t>.</w:t>
      </w:r>
    </w:p>
    <w:p w:rsidR="00F27FC8" w:rsidRPr="002E4AEF" w:rsidRDefault="00F27FC8" w:rsidP="00BD0B68">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 xml:space="preserve">Adequate oral pancreatic enzyme replacement therefore seems very important in type 3c diabetes mellitus. Besides helping to control symptoms of </w:t>
      </w:r>
      <w:proofErr w:type="spellStart"/>
      <w:r w:rsidRPr="002E4AEF">
        <w:rPr>
          <w:rFonts w:ascii="Book Antiqua" w:hAnsi="Book Antiqua" w:cs="Arial"/>
        </w:rPr>
        <w:t>steatorrhea</w:t>
      </w:r>
      <w:proofErr w:type="spellEnd"/>
      <w:r w:rsidRPr="002E4AEF">
        <w:rPr>
          <w:rFonts w:ascii="Book Antiqua" w:hAnsi="Book Antiqua" w:cs="Arial"/>
        </w:rPr>
        <w:t xml:space="preserve">, it also seems capable of preventing qualitative malnutrition and metabolic complications. </w:t>
      </w:r>
    </w:p>
    <w:p w:rsidR="00F27FC8" w:rsidRPr="002E4AEF" w:rsidRDefault="00F27FC8" w:rsidP="00BD0B68">
      <w:pPr>
        <w:snapToGrid w:val="0"/>
        <w:spacing w:line="360" w:lineRule="auto"/>
        <w:jc w:val="both"/>
        <w:rPr>
          <w:rFonts w:ascii="Book Antiqua" w:hAnsi="Book Antiqua" w:cs="Arial"/>
          <w:b/>
        </w:rPr>
      </w:pPr>
    </w:p>
    <w:p w:rsidR="00F27FC8" w:rsidRPr="002E4AEF" w:rsidRDefault="00F27FC8" w:rsidP="00BD0B68">
      <w:pPr>
        <w:snapToGrid w:val="0"/>
        <w:spacing w:line="360" w:lineRule="auto"/>
        <w:jc w:val="both"/>
        <w:rPr>
          <w:rFonts w:ascii="Book Antiqua" w:hAnsi="Book Antiqua" w:cs="Arial"/>
          <w:b/>
        </w:rPr>
      </w:pPr>
      <w:r w:rsidRPr="002E4AEF">
        <w:rPr>
          <w:rFonts w:ascii="Book Antiqua" w:hAnsi="Book Antiqua" w:cs="Arial"/>
          <w:b/>
        </w:rPr>
        <w:t>CONCLUSION</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r w:rsidRPr="002E4AEF">
        <w:rPr>
          <w:rFonts w:ascii="Book Antiqua" w:hAnsi="Book Antiqua" w:cs="Arial"/>
        </w:rPr>
        <w:t>Type 3c diabetes mellitus is a clinically important disease with a prevalence of 5%-10% among all patients with diabetes mellitus. The prevalence and clinical importance of this condition has been underestimated and underappreciated in the past.</w:t>
      </w:r>
    </w:p>
    <w:p w:rsidR="00F27FC8" w:rsidRPr="002E4AEF" w:rsidRDefault="00F27FC8" w:rsidP="00FC407A">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 xml:space="preserve">Most patients with type 3c diabetes mellitus suffer from chronic pancreatitis as the underlying disease. The prevalence of (subclinical) chronic pancreatitis might also been underestimated as some studies suggest. Recognizing a diabetic state in patients with known chronic pancreatitis is obligatory. Patients should undergo </w:t>
      </w:r>
      <w:r w:rsidRPr="002E4AEF">
        <w:rPr>
          <w:rFonts w:ascii="Book Antiqua" w:hAnsi="Book Antiqua" w:cs="Arial"/>
        </w:rPr>
        <w:lastRenderedPageBreak/>
        <w:t>screening tests in order to detect hyperglycemia early. Fasting glucose, HbA</w:t>
      </w:r>
      <w:r w:rsidRPr="002E4AEF">
        <w:rPr>
          <w:rFonts w:ascii="Book Antiqua" w:hAnsi="Book Antiqua" w:cs="Arial"/>
          <w:vertAlign w:val="subscript"/>
        </w:rPr>
        <w:t>1c</w:t>
      </w:r>
      <w:r w:rsidRPr="002E4AEF">
        <w:rPr>
          <w:rFonts w:ascii="Book Antiqua" w:hAnsi="Book Antiqua" w:cs="Arial"/>
        </w:rPr>
        <w:t xml:space="preserve"> and 75g oral glucose tolerance testing are appropriate diagnostic tools. When diagnosing diabetes mellitus in patients with chronic pancreatitis, physicians should be aware of the existence of type 3c diabetes mellitus and should classify this condition correctly as </w:t>
      </w:r>
      <w:proofErr w:type="spellStart"/>
      <w:r w:rsidRPr="002E4AEF">
        <w:rPr>
          <w:rFonts w:ascii="Book Antiqua" w:hAnsi="Book Antiqua" w:cs="Arial"/>
        </w:rPr>
        <w:t>pancreatogenic</w:t>
      </w:r>
      <w:proofErr w:type="spellEnd"/>
      <w:r w:rsidRPr="002E4AEF">
        <w:rPr>
          <w:rFonts w:ascii="Book Antiqua" w:hAnsi="Book Antiqua" w:cs="Arial"/>
        </w:rPr>
        <w:t xml:space="preserve"> diabetes or type 3c diabetes mellitus. </w:t>
      </w:r>
    </w:p>
    <w:p w:rsidR="00F27FC8" w:rsidRPr="002E4AEF" w:rsidRDefault="00F27FC8" w:rsidP="00FC407A">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To identify a (subclinical) chronic pancreatitis as the underlying condition of patients with the established diagnosis of diabetes mellitus certainly is the greater challenge in everyday practice. This is due to</w:t>
      </w:r>
      <w:r>
        <w:rPr>
          <w:rFonts w:ascii="Book Antiqua" w:hAnsi="Book Antiqua" w:cs="Arial"/>
        </w:rPr>
        <w:t xml:space="preserve"> t</w:t>
      </w:r>
      <w:r w:rsidRPr="002E4AEF">
        <w:rPr>
          <w:rFonts w:ascii="Book Antiqua" w:hAnsi="Book Antiqua" w:cs="Arial"/>
        </w:rPr>
        <w:t>he fact that most physicians are not aware of type 3c diabetes mellitus und (subclinical chronic) pancreatitis does not necessarily present in a clinically impressive manner. A patient with unspecific gastrointestinal complaints and diabetes mellitus should therefore always prompt further diagnostics with regard to type 3c diabetes mellitus.</w:t>
      </w:r>
    </w:p>
    <w:p w:rsidR="00F27FC8" w:rsidRPr="002E4AEF" w:rsidRDefault="00F27FC8" w:rsidP="00FC407A">
      <w:pPr>
        <w:widowControl w:val="0"/>
        <w:autoSpaceDE w:val="0"/>
        <w:autoSpaceDN w:val="0"/>
        <w:adjustRightInd w:val="0"/>
        <w:snapToGrid w:val="0"/>
        <w:spacing w:line="360" w:lineRule="auto"/>
        <w:ind w:firstLineChars="100" w:firstLine="240"/>
        <w:jc w:val="both"/>
        <w:rPr>
          <w:rFonts w:ascii="Book Antiqua" w:hAnsi="Book Antiqua" w:cs="Arial"/>
        </w:rPr>
      </w:pPr>
      <w:r w:rsidRPr="002E4AEF">
        <w:rPr>
          <w:rFonts w:ascii="Book Antiqua" w:hAnsi="Book Antiqua" w:cs="Arial"/>
        </w:rPr>
        <w:t xml:space="preserve">Identifying patients with type 3c diabetes is important since the </w:t>
      </w:r>
      <w:proofErr w:type="spellStart"/>
      <w:r w:rsidRPr="002E4AEF">
        <w:rPr>
          <w:rFonts w:ascii="Book Antiqua" w:hAnsi="Book Antiqua" w:cs="Arial"/>
        </w:rPr>
        <w:t>endocrinopathy</w:t>
      </w:r>
      <w:proofErr w:type="spellEnd"/>
      <w:r w:rsidRPr="002E4AEF">
        <w:rPr>
          <w:rFonts w:ascii="Book Antiqua" w:hAnsi="Book Antiqua" w:cs="Arial"/>
        </w:rPr>
        <w:t xml:space="preserve"> in type 3c diabetes is very complex and complicated by additional present comorbidities such as </w:t>
      </w:r>
      <w:proofErr w:type="spellStart"/>
      <w:r w:rsidRPr="002E4AEF">
        <w:rPr>
          <w:rFonts w:ascii="Book Antiqua" w:hAnsi="Book Antiqua" w:cs="Arial"/>
        </w:rPr>
        <w:t>maldigestion</w:t>
      </w:r>
      <w:proofErr w:type="spellEnd"/>
      <w:r w:rsidRPr="002E4AEF">
        <w:rPr>
          <w:rFonts w:ascii="Book Antiqua" w:hAnsi="Book Antiqua" w:cs="Arial"/>
        </w:rPr>
        <w:t xml:space="preserve"> and concomitant qualitative malnutrition. Specific diagnostic criteria are proposed above (Table 1). The failure to correctly diagnose type 3c diabetes mellitus leads to failure to implement an appropriate medical therapy. It is mandatory to treat pancreatic exocrine insufficiency in these patients even if clear clinical symptoms such as </w:t>
      </w:r>
      <w:proofErr w:type="spellStart"/>
      <w:r w:rsidRPr="002E4AEF">
        <w:rPr>
          <w:rFonts w:ascii="Book Antiqua" w:hAnsi="Book Antiqua" w:cs="Arial"/>
        </w:rPr>
        <w:t>steatorrhea</w:t>
      </w:r>
      <w:proofErr w:type="spellEnd"/>
      <w:r w:rsidRPr="002E4AEF">
        <w:rPr>
          <w:rFonts w:ascii="Book Antiqua" w:hAnsi="Book Antiqua" w:cs="Arial"/>
        </w:rPr>
        <w:t xml:space="preserve"> or gastrointestinal complaints are missing. Adequate pancreatic enzyme supplementation therapy might for once help preventing a lack of fat-soluble vitamins (especially vitamin D). Additionally it might exert beneficial effects on the impaired </w:t>
      </w:r>
      <w:proofErr w:type="spellStart"/>
      <w:r w:rsidRPr="002E4AEF">
        <w:rPr>
          <w:rFonts w:ascii="Book Antiqua" w:hAnsi="Book Antiqua" w:cs="Arial"/>
        </w:rPr>
        <w:t>incretin</w:t>
      </w:r>
      <w:proofErr w:type="spellEnd"/>
      <w:r w:rsidRPr="002E4AEF">
        <w:rPr>
          <w:rFonts w:ascii="Book Antiqua" w:hAnsi="Book Antiqua" w:cs="Arial"/>
        </w:rPr>
        <w:t xml:space="preserve"> release in patients with chronic pancreatitis. Furthermore one has to realize that type 3c diabetes mellitus due to chronic pancreatitis might be referred to as a premalignant condition since both diseases are well accepted risk factors for the development of pancreatic cancer. </w:t>
      </w: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p>
    <w:p w:rsidR="00F27FC8" w:rsidRPr="002E4AEF" w:rsidRDefault="00F27FC8" w:rsidP="007A24D4">
      <w:pPr>
        <w:widowControl w:val="0"/>
        <w:autoSpaceDE w:val="0"/>
        <w:autoSpaceDN w:val="0"/>
        <w:adjustRightInd w:val="0"/>
        <w:snapToGrid w:val="0"/>
        <w:spacing w:line="360" w:lineRule="auto"/>
        <w:jc w:val="both"/>
        <w:rPr>
          <w:rFonts w:ascii="Book Antiqua" w:hAnsi="Book Antiqua" w:cs="Arial"/>
        </w:rPr>
      </w:pPr>
    </w:p>
    <w:p w:rsidR="00F27FC8" w:rsidRPr="002E4AEF" w:rsidRDefault="00F27FC8" w:rsidP="007A24D4">
      <w:pPr>
        <w:snapToGrid w:val="0"/>
        <w:spacing w:line="360" w:lineRule="auto"/>
        <w:jc w:val="both"/>
        <w:rPr>
          <w:rFonts w:ascii="Book Antiqua" w:hAnsi="Book Antiqua" w:cs="Arial"/>
        </w:rPr>
      </w:pPr>
      <w:r w:rsidRPr="002E4AEF">
        <w:rPr>
          <w:rFonts w:ascii="Book Antiqua" w:hAnsi="Book Antiqua" w:cs="Arial"/>
        </w:rPr>
        <w:br w:type="page"/>
      </w:r>
    </w:p>
    <w:p w:rsidR="00F27FC8" w:rsidRPr="002E4AEF" w:rsidRDefault="00F27FC8" w:rsidP="00FC407A">
      <w:pPr>
        <w:snapToGrid w:val="0"/>
        <w:spacing w:line="360" w:lineRule="auto"/>
        <w:jc w:val="both"/>
        <w:rPr>
          <w:rFonts w:ascii="Book Antiqua" w:hAnsi="Book Antiqua" w:cs="Arial"/>
          <w:b/>
        </w:rPr>
      </w:pPr>
      <w:r w:rsidRPr="002E4AEF">
        <w:rPr>
          <w:rFonts w:ascii="Book Antiqua" w:hAnsi="Book Antiqua"/>
          <w:b/>
        </w:rPr>
        <w:t>REFERENCES</w:t>
      </w:r>
    </w:p>
    <w:p w:rsidR="00F27FC8" w:rsidRPr="00FC407A" w:rsidRDefault="00F27FC8" w:rsidP="00FC407A">
      <w:pPr>
        <w:rPr>
          <w:rFonts w:ascii="Book Antiqua" w:hAnsi="Book Antiqua" w:cs="宋体"/>
        </w:rPr>
      </w:pPr>
      <w:r w:rsidRPr="00FC407A">
        <w:rPr>
          <w:rFonts w:ascii="Book Antiqua" w:hAnsi="Book Antiqua" w:cs="宋体"/>
        </w:rPr>
        <w:t xml:space="preserve">1 </w:t>
      </w:r>
      <w:r w:rsidRPr="00FC407A">
        <w:rPr>
          <w:rFonts w:ascii="Book Antiqua" w:hAnsi="Book Antiqua" w:cs="宋体"/>
          <w:b/>
          <w:bCs/>
        </w:rPr>
        <w:t>Wang W</w:t>
      </w:r>
      <w:r w:rsidRPr="00FC407A">
        <w:rPr>
          <w:rFonts w:ascii="Book Antiqua" w:hAnsi="Book Antiqua" w:cs="宋体"/>
        </w:rPr>
        <w:t xml:space="preserve">, </w:t>
      </w:r>
      <w:proofErr w:type="spellStart"/>
      <w:r w:rsidRPr="00FC407A">
        <w:rPr>
          <w:rFonts w:ascii="Book Antiqua" w:hAnsi="Book Antiqua" w:cs="宋体"/>
        </w:rPr>
        <w:t>Guo</w:t>
      </w:r>
      <w:proofErr w:type="spellEnd"/>
      <w:r w:rsidRPr="00FC407A">
        <w:rPr>
          <w:rFonts w:ascii="Book Antiqua" w:hAnsi="Book Antiqua" w:cs="宋体"/>
        </w:rPr>
        <w:t xml:space="preserve"> Y, Liao Z, </w:t>
      </w:r>
      <w:proofErr w:type="spellStart"/>
      <w:r w:rsidRPr="00FC407A">
        <w:rPr>
          <w:rFonts w:ascii="Book Antiqua" w:hAnsi="Book Antiqua" w:cs="宋体"/>
        </w:rPr>
        <w:t>Zou</w:t>
      </w:r>
      <w:proofErr w:type="spellEnd"/>
      <w:r w:rsidRPr="00FC407A">
        <w:rPr>
          <w:rFonts w:ascii="Book Antiqua" w:hAnsi="Book Antiqua" w:cs="宋体"/>
        </w:rPr>
        <w:t xml:space="preserve"> DW, Jin ZD, </w:t>
      </w:r>
      <w:proofErr w:type="spellStart"/>
      <w:r w:rsidRPr="00FC407A">
        <w:rPr>
          <w:rFonts w:ascii="Book Antiqua" w:hAnsi="Book Antiqua" w:cs="宋体"/>
        </w:rPr>
        <w:t>Zou</w:t>
      </w:r>
      <w:proofErr w:type="spellEnd"/>
      <w:r w:rsidRPr="00FC407A">
        <w:rPr>
          <w:rFonts w:ascii="Book Antiqua" w:hAnsi="Book Antiqua" w:cs="宋体"/>
        </w:rPr>
        <w:t xml:space="preserve"> DJ, Jin G, Hu XG, Li ZS. Occurrence of and risk factors for diabetes mellitus in Chinese patients with chronic pancreatitis. </w:t>
      </w:r>
      <w:r w:rsidRPr="00FC407A">
        <w:rPr>
          <w:rFonts w:ascii="Book Antiqua" w:hAnsi="Book Antiqua" w:cs="宋体"/>
          <w:i/>
          <w:iCs/>
        </w:rPr>
        <w:t>Pancreas</w:t>
      </w:r>
      <w:r w:rsidRPr="00FC407A">
        <w:rPr>
          <w:rFonts w:ascii="Book Antiqua" w:hAnsi="Book Antiqua" w:cs="宋体"/>
        </w:rPr>
        <w:t xml:space="preserve"> 2011; </w:t>
      </w:r>
      <w:r w:rsidRPr="00FC407A">
        <w:rPr>
          <w:rFonts w:ascii="Book Antiqua" w:hAnsi="Book Antiqua" w:cs="宋体"/>
          <w:b/>
          <w:bCs/>
        </w:rPr>
        <w:t>40</w:t>
      </w:r>
      <w:r w:rsidRPr="00FC407A">
        <w:rPr>
          <w:rFonts w:ascii="Book Antiqua" w:hAnsi="Book Antiqua" w:cs="宋体"/>
        </w:rPr>
        <w:t>: 206-212 [PMID: 21404458 DOI: 10.1097/MPA.0b013e31820032ae]</w:t>
      </w:r>
    </w:p>
    <w:p w:rsidR="00F27FC8" w:rsidRPr="00FC407A" w:rsidRDefault="00F27FC8" w:rsidP="00FC407A">
      <w:pPr>
        <w:rPr>
          <w:rFonts w:ascii="Book Antiqua" w:hAnsi="Book Antiqua" w:cs="宋体"/>
        </w:rPr>
      </w:pPr>
      <w:r w:rsidRPr="00FC407A">
        <w:rPr>
          <w:rFonts w:ascii="Book Antiqua" w:hAnsi="Book Antiqua" w:cs="宋体"/>
        </w:rPr>
        <w:t xml:space="preserve">2 </w:t>
      </w:r>
      <w:proofErr w:type="spellStart"/>
      <w:r w:rsidRPr="00FC407A">
        <w:rPr>
          <w:rFonts w:ascii="Book Antiqua" w:hAnsi="Book Antiqua" w:cs="宋体"/>
          <w:b/>
          <w:bCs/>
        </w:rPr>
        <w:t>Malka</w:t>
      </w:r>
      <w:proofErr w:type="spellEnd"/>
      <w:r w:rsidRPr="00FC407A">
        <w:rPr>
          <w:rFonts w:ascii="Book Antiqua" w:hAnsi="Book Antiqua" w:cs="宋体"/>
          <w:b/>
          <w:bCs/>
        </w:rPr>
        <w:t xml:space="preserve"> D</w:t>
      </w:r>
      <w:r w:rsidRPr="00FC407A">
        <w:rPr>
          <w:rFonts w:ascii="Book Antiqua" w:hAnsi="Book Antiqua" w:cs="宋体"/>
        </w:rPr>
        <w:t xml:space="preserve">, </w:t>
      </w:r>
      <w:proofErr w:type="spellStart"/>
      <w:r w:rsidRPr="00FC407A">
        <w:rPr>
          <w:rFonts w:ascii="Book Antiqua" w:hAnsi="Book Antiqua" w:cs="宋体"/>
        </w:rPr>
        <w:t>Hammel</w:t>
      </w:r>
      <w:proofErr w:type="spellEnd"/>
      <w:r w:rsidRPr="00FC407A">
        <w:rPr>
          <w:rFonts w:ascii="Book Antiqua" w:hAnsi="Book Antiqua" w:cs="宋体"/>
        </w:rPr>
        <w:t xml:space="preserve"> P, </w:t>
      </w:r>
      <w:proofErr w:type="spellStart"/>
      <w:r w:rsidRPr="00FC407A">
        <w:rPr>
          <w:rFonts w:ascii="Book Antiqua" w:hAnsi="Book Antiqua" w:cs="宋体"/>
        </w:rPr>
        <w:t>Sauvanet</w:t>
      </w:r>
      <w:proofErr w:type="spellEnd"/>
      <w:r w:rsidRPr="00FC407A">
        <w:rPr>
          <w:rFonts w:ascii="Book Antiqua" w:hAnsi="Book Antiqua" w:cs="宋体"/>
        </w:rPr>
        <w:t xml:space="preserve"> A, </w:t>
      </w:r>
      <w:proofErr w:type="spellStart"/>
      <w:r w:rsidRPr="00FC407A">
        <w:rPr>
          <w:rFonts w:ascii="Book Antiqua" w:hAnsi="Book Antiqua" w:cs="宋体"/>
        </w:rPr>
        <w:t>Rufat</w:t>
      </w:r>
      <w:proofErr w:type="spellEnd"/>
      <w:r w:rsidRPr="00FC407A">
        <w:rPr>
          <w:rFonts w:ascii="Book Antiqua" w:hAnsi="Book Antiqua" w:cs="宋体"/>
        </w:rPr>
        <w:t xml:space="preserve"> P, O'Toole D, </w:t>
      </w:r>
      <w:proofErr w:type="spellStart"/>
      <w:r w:rsidRPr="00FC407A">
        <w:rPr>
          <w:rFonts w:ascii="Book Antiqua" w:hAnsi="Book Antiqua" w:cs="宋体"/>
        </w:rPr>
        <w:t>Bardet</w:t>
      </w:r>
      <w:proofErr w:type="spellEnd"/>
      <w:r w:rsidRPr="00FC407A">
        <w:rPr>
          <w:rFonts w:ascii="Book Antiqua" w:hAnsi="Book Antiqua" w:cs="宋体"/>
        </w:rPr>
        <w:t xml:space="preserve"> P, </w:t>
      </w:r>
      <w:proofErr w:type="spellStart"/>
      <w:r w:rsidRPr="00FC407A">
        <w:rPr>
          <w:rFonts w:ascii="Book Antiqua" w:hAnsi="Book Antiqua" w:cs="宋体"/>
        </w:rPr>
        <w:t>Belghiti</w:t>
      </w:r>
      <w:proofErr w:type="spellEnd"/>
      <w:r w:rsidRPr="00FC407A">
        <w:rPr>
          <w:rFonts w:ascii="Book Antiqua" w:hAnsi="Book Antiqua" w:cs="宋体"/>
        </w:rPr>
        <w:t xml:space="preserve"> J, </w:t>
      </w:r>
      <w:proofErr w:type="spellStart"/>
      <w:r w:rsidRPr="00FC407A">
        <w:rPr>
          <w:rFonts w:ascii="Book Antiqua" w:hAnsi="Book Antiqua" w:cs="宋体"/>
        </w:rPr>
        <w:t>Bernades</w:t>
      </w:r>
      <w:proofErr w:type="spellEnd"/>
      <w:r w:rsidRPr="00FC407A">
        <w:rPr>
          <w:rFonts w:ascii="Book Antiqua" w:hAnsi="Book Antiqua" w:cs="宋体"/>
        </w:rPr>
        <w:t xml:space="preserve"> P, </w:t>
      </w:r>
      <w:proofErr w:type="spellStart"/>
      <w:r w:rsidRPr="00FC407A">
        <w:rPr>
          <w:rFonts w:ascii="Book Antiqua" w:hAnsi="Book Antiqua" w:cs="宋体"/>
        </w:rPr>
        <w:t>Ruszniewski</w:t>
      </w:r>
      <w:proofErr w:type="spellEnd"/>
      <w:r w:rsidRPr="00FC407A">
        <w:rPr>
          <w:rFonts w:ascii="Book Antiqua" w:hAnsi="Book Antiqua" w:cs="宋体"/>
        </w:rPr>
        <w:t xml:space="preserve"> P, </w:t>
      </w:r>
      <w:proofErr w:type="spellStart"/>
      <w:r w:rsidRPr="00FC407A">
        <w:rPr>
          <w:rFonts w:ascii="Book Antiqua" w:hAnsi="Book Antiqua" w:cs="宋体"/>
        </w:rPr>
        <w:t>Lévy</w:t>
      </w:r>
      <w:proofErr w:type="spellEnd"/>
      <w:r w:rsidRPr="00FC407A">
        <w:rPr>
          <w:rFonts w:ascii="Book Antiqua" w:hAnsi="Book Antiqua" w:cs="宋体"/>
        </w:rPr>
        <w:t xml:space="preserve"> P. Risk factors for diabetes mellitus in chronic pancreatitis. </w:t>
      </w:r>
      <w:r w:rsidRPr="00FC407A">
        <w:rPr>
          <w:rFonts w:ascii="Book Antiqua" w:hAnsi="Book Antiqua" w:cs="宋体"/>
          <w:i/>
          <w:iCs/>
        </w:rPr>
        <w:t>Gastroenterology</w:t>
      </w:r>
      <w:r w:rsidRPr="00FC407A">
        <w:rPr>
          <w:rFonts w:ascii="Book Antiqua" w:hAnsi="Book Antiqua" w:cs="宋体"/>
        </w:rPr>
        <w:t xml:space="preserve"> 2000; </w:t>
      </w:r>
      <w:r w:rsidRPr="00FC407A">
        <w:rPr>
          <w:rFonts w:ascii="Book Antiqua" w:hAnsi="Book Antiqua" w:cs="宋体"/>
          <w:b/>
          <w:bCs/>
        </w:rPr>
        <w:t>119</w:t>
      </w:r>
      <w:r w:rsidRPr="00FC407A">
        <w:rPr>
          <w:rFonts w:ascii="Book Antiqua" w:hAnsi="Book Antiqua" w:cs="宋体"/>
        </w:rPr>
        <w:t>: 1324-1332 [PMID: 11054391 DOI: 10.1053/gast.2000.19286]</w:t>
      </w:r>
    </w:p>
    <w:p w:rsidR="00F27FC8" w:rsidRPr="00FC407A" w:rsidRDefault="00F27FC8" w:rsidP="00FC407A">
      <w:pPr>
        <w:rPr>
          <w:rFonts w:ascii="Book Antiqua" w:hAnsi="Book Antiqua" w:cs="宋体"/>
        </w:rPr>
      </w:pPr>
      <w:r w:rsidRPr="00FC407A">
        <w:rPr>
          <w:rFonts w:ascii="Book Antiqua" w:hAnsi="Book Antiqua" w:cs="宋体"/>
        </w:rPr>
        <w:t xml:space="preserve">3 </w:t>
      </w:r>
      <w:r w:rsidRPr="00FC407A">
        <w:rPr>
          <w:rFonts w:ascii="Book Antiqua" w:hAnsi="Book Antiqua" w:cs="宋体"/>
          <w:b/>
          <w:bCs/>
        </w:rPr>
        <w:t>Ebert R</w:t>
      </w:r>
      <w:r w:rsidRPr="00FC407A">
        <w:rPr>
          <w:rFonts w:ascii="Book Antiqua" w:hAnsi="Book Antiqua" w:cs="宋体"/>
        </w:rPr>
        <w:t xml:space="preserve">, </w:t>
      </w:r>
      <w:proofErr w:type="spellStart"/>
      <w:r w:rsidRPr="00FC407A">
        <w:rPr>
          <w:rFonts w:ascii="Book Antiqua" w:hAnsi="Book Antiqua" w:cs="宋体"/>
        </w:rPr>
        <w:t>Creutzfeldt</w:t>
      </w:r>
      <w:proofErr w:type="spellEnd"/>
      <w:r w:rsidRPr="00FC407A">
        <w:rPr>
          <w:rFonts w:ascii="Book Antiqua" w:hAnsi="Book Antiqua" w:cs="宋体"/>
        </w:rPr>
        <w:t xml:space="preserve"> W. Reversal of impaired GIP and insulin secretion in patients with </w:t>
      </w:r>
      <w:proofErr w:type="spellStart"/>
      <w:r w:rsidRPr="00FC407A">
        <w:rPr>
          <w:rFonts w:ascii="Book Antiqua" w:hAnsi="Book Antiqua" w:cs="宋体"/>
        </w:rPr>
        <w:t>pancreatogenic</w:t>
      </w:r>
      <w:proofErr w:type="spellEnd"/>
      <w:r w:rsidRPr="00FC407A">
        <w:rPr>
          <w:rFonts w:ascii="Book Antiqua" w:hAnsi="Book Antiqua" w:cs="宋体"/>
        </w:rPr>
        <w:t xml:space="preserve"> </w:t>
      </w:r>
      <w:proofErr w:type="spellStart"/>
      <w:r w:rsidRPr="00FC407A">
        <w:rPr>
          <w:rFonts w:ascii="Book Antiqua" w:hAnsi="Book Antiqua" w:cs="宋体"/>
        </w:rPr>
        <w:t>steatorrhea</w:t>
      </w:r>
      <w:proofErr w:type="spellEnd"/>
      <w:r w:rsidRPr="00FC407A">
        <w:rPr>
          <w:rFonts w:ascii="Book Antiqua" w:hAnsi="Book Antiqua" w:cs="宋体"/>
        </w:rPr>
        <w:t xml:space="preserve"> following enzyme substitution. </w:t>
      </w:r>
      <w:proofErr w:type="spellStart"/>
      <w:r w:rsidRPr="00FC407A">
        <w:rPr>
          <w:rFonts w:ascii="Book Antiqua" w:hAnsi="Book Antiqua" w:cs="宋体"/>
          <w:i/>
          <w:iCs/>
        </w:rPr>
        <w:t>Diabetologia</w:t>
      </w:r>
      <w:proofErr w:type="spellEnd"/>
      <w:r w:rsidRPr="00FC407A">
        <w:rPr>
          <w:rFonts w:ascii="Book Antiqua" w:hAnsi="Book Antiqua" w:cs="宋体"/>
        </w:rPr>
        <w:t xml:space="preserve"> 1980; </w:t>
      </w:r>
      <w:r w:rsidRPr="00FC407A">
        <w:rPr>
          <w:rFonts w:ascii="Book Antiqua" w:hAnsi="Book Antiqua" w:cs="宋体"/>
          <w:b/>
          <w:bCs/>
        </w:rPr>
        <w:t>19</w:t>
      </w:r>
      <w:r w:rsidRPr="00FC407A">
        <w:rPr>
          <w:rFonts w:ascii="Book Antiqua" w:hAnsi="Book Antiqua" w:cs="宋体"/>
        </w:rPr>
        <w:t>: 198-204 [PMID: 6997121]</w:t>
      </w:r>
    </w:p>
    <w:p w:rsidR="00F27FC8" w:rsidRPr="00FC407A" w:rsidRDefault="00F27FC8" w:rsidP="00FC407A">
      <w:pPr>
        <w:rPr>
          <w:rFonts w:ascii="Book Antiqua" w:hAnsi="Book Antiqua" w:cs="宋体"/>
        </w:rPr>
      </w:pPr>
      <w:r w:rsidRPr="00FC407A">
        <w:rPr>
          <w:rFonts w:ascii="Book Antiqua" w:hAnsi="Book Antiqua" w:cs="宋体"/>
        </w:rPr>
        <w:t>4</w:t>
      </w:r>
      <w:r w:rsidRPr="006A4C58">
        <w:rPr>
          <w:b/>
          <w:bCs/>
          <w:color w:val="000000"/>
        </w:rPr>
        <w:t xml:space="preserve"> </w:t>
      </w:r>
      <w:r w:rsidRPr="006A4C58">
        <w:rPr>
          <w:rFonts w:ascii="Book Antiqua" w:hAnsi="Book Antiqua" w:cs="宋体"/>
          <w:b/>
        </w:rPr>
        <w:t>Expert Committee on the Diagnosis and Classification of Diabetes Mellitus.</w:t>
      </w:r>
      <w:r w:rsidRPr="006A4C58">
        <w:rPr>
          <w:color w:val="000000"/>
        </w:rPr>
        <w:t xml:space="preserve"> </w:t>
      </w:r>
      <w:r w:rsidRPr="00FC407A">
        <w:rPr>
          <w:rFonts w:ascii="Book Antiqua" w:hAnsi="Book Antiqua" w:cs="宋体"/>
        </w:rPr>
        <w:t xml:space="preserve">Report of the expert committee on the diagnosis and classification of diabetes mellitus. </w:t>
      </w:r>
      <w:r w:rsidRPr="00FC407A">
        <w:rPr>
          <w:rFonts w:ascii="Book Antiqua" w:hAnsi="Book Antiqua" w:cs="宋体"/>
          <w:i/>
          <w:iCs/>
        </w:rPr>
        <w:t>Diabetes Care</w:t>
      </w:r>
      <w:r w:rsidRPr="00FC407A">
        <w:rPr>
          <w:rFonts w:ascii="Book Antiqua" w:hAnsi="Book Antiqua" w:cs="宋体"/>
        </w:rPr>
        <w:t xml:space="preserve"> 2003; </w:t>
      </w:r>
      <w:r w:rsidRPr="00FC407A">
        <w:rPr>
          <w:rFonts w:ascii="Book Antiqua" w:hAnsi="Book Antiqua" w:cs="宋体"/>
          <w:b/>
          <w:bCs/>
        </w:rPr>
        <w:t xml:space="preserve">26 </w:t>
      </w:r>
      <w:proofErr w:type="spellStart"/>
      <w:r w:rsidRPr="00FC407A">
        <w:rPr>
          <w:rFonts w:ascii="Book Antiqua" w:hAnsi="Book Antiqua" w:cs="宋体"/>
          <w:bCs/>
        </w:rPr>
        <w:t>Suppl</w:t>
      </w:r>
      <w:proofErr w:type="spellEnd"/>
      <w:r w:rsidRPr="00FC407A">
        <w:rPr>
          <w:rFonts w:ascii="Book Antiqua" w:hAnsi="Book Antiqua" w:cs="宋体"/>
          <w:bCs/>
        </w:rPr>
        <w:t xml:space="preserve"> 1</w:t>
      </w:r>
      <w:r w:rsidRPr="00FC407A">
        <w:rPr>
          <w:rFonts w:ascii="Book Antiqua" w:hAnsi="Book Antiqua" w:cs="宋体"/>
        </w:rPr>
        <w:t>: S5-20 [PMID: 12502614 DOI: 10.2337/diacare.26.2007.S5]</w:t>
      </w:r>
    </w:p>
    <w:p w:rsidR="00F27FC8" w:rsidRPr="00FC407A" w:rsidRDefault="00F27FC8" w:rsidP="00FC407A">
      <w:pPr>
        <w:rPr>
          <w:rFonts w:ascii="Book Antiqua" w:hAnsi="Book Antiqua" w:cs="宋体"/>
        </w:rPr>
      </w:pPr>
      <w:r w:rsidRPr="00FC407A">
        <w:rPr>
          <w:rFonts w:ascii="Book Antiqua" w:hAnsi="Book Antiqua" w:cs="宋体"/>
        </w:rPr>
        <w:t>5</w:t>
      </w:r>
      <w:r w:rsidRPr="006A4C58">
        <w:rPr>
          <w:rFonts w:ascii="Book Antiqua" w:hAnsi="Book Antiqua" w:cs="宋体"/>
          <w:b/>
        </w:rPr>
        <w:t xml:space="preserve"> American Diabetes Association.</w:t>
      </w:r>
      <w:r w:rsidRPr="00FC407A">
        <w:rPr>
          <w:rFonts w:ascii="Book Antiqua" w:hAnsi="Book Antiqua" w:cs="宋体"/>
          <w:b/>
        </w:rPr>
        <w:t xml:space="preserve"> </w:t>
      </w:r>
      <w:r w:rsidRPr="00FC407A">
        <w:rPr>
          <w:rFonts w:ascii="Book Antiqua" w:hAnsi="Book Antiqua" w:cs="宋体"/>
        </w:rPr>
        <w:t xml:space="preserve">Diagnosis and classification of diabetes mellitus. </w:t>
      </w:r>
      <w:r w:rsidRPr="00FC407A">
        <w:rPr>
          <w:rFonts w:ascii="Book Antiqua" w:hAnsi="Book Antiqua" w:cs="宋体"/>
          <w:i/>
          <w:iCs/>
        </w:rPr>
        <w:t>Diabetes Care</w:t>
      </w:r>
      <w:r w:rsidRPr="00FC407A">
        <w:rPr>
          <w:rFonts w:ascii="Book Antiqua" w:hAnsi="Book Antiqua" w:cs="宋体"/>
        </w:rPr>
        <w:t xml:space="preserve"> 2011; </w:t>
      </w:r>
      <w:r w:rsidRPr="00FC407A">
        <w:rPr>
          <w:rFonts w:ascii="Book Antiqua" w:hAnsi="Book Antiqua" w:cs="宋体"/>
          <w:b/>
          <w:bCs/>
        </w:rPr>
        <w:t xml:space="preserve">34 </w:t>
      </w:r>
      <w:proofErr w:type="spellStart"/>
      <w:r w:rsidRPr="00FC407A">
        <w:rPr>
          <w:rFonts w:ascii="Book Antiqua" w:hAnsi="Book Antiqua" w:cs="宋体"/>
          <w:bCs/>
        </w:rPr>
        <w:t>Suppl</w:t>
      </w:r>
      <w:proofErr w:type="spellEnd"/>
      <w:r w:rsidRPr="00FC407A">
        <w:rPr>
          <w:rFonts w:ascii="Book Antiqua" w:hAnsi="Book Antiqua" w:cs="宋体"/>
          <w:bCs/>
        </w:rPr>
        <w:t xml:space="preserve"> 1</w:t>
      </w:r>
      <w:r w:rsidRPr="00FC407A">
        <w:rPr>
          <w:rFonts w:ascii="Book Antiqua" w:hAnsi="Book Antiqua" w:cs="宋体"/>
        </w:rPr>
        <w:t>: S62-S69 [PMID: 21193628 DOI: 10.2337/dc11-S062]</w:t>
      </w:r>
    </w:p>
    <w:p w:rsidR="00F27FC8" w:rsidRPr="00FC407A" w:rsidRDefault="00F27FC8" w:rsidP="00FC407A">
      <w:pPr>
        <w:rPr>
          <w:rFonts w:ascii="Book Antiqua" w:hAnsi="Book Antiqua" w:cs="宋体"/>
        </w:rPr>
      </w:pPr>
      <w:r w:rsidRPr="00FC407A">
        <w:rPr>
          <w:rFonts w:ascii="Book Antiqua" w:hAnsi="Book Antiqua" w:cs="宋体"/>
        </w:rPr>
        <w:t xml:space="preserve">6 </w:t>
      </w:r>
      <w:proofErr w:type="spellStart"/>
      <w:r w:rsidRPr="00FC407A">
        <w:rPr>
          <w:rFonts w:ascii="Book Antiqua" w:hAnsi="Book Antiqua" w:cs="宋体"/>
          <w:b/>
          <w:bCs/>
        </w:rPr>
        <w:t>Hardt</w:t>
      </w:r>
      <w:proofErr w:type="spellEnd"/>
      <w:r w:rsidRPr="00FC407A">
        <w:rPr>
          <w:rFonts w:ascii="Book Antiqua" w:hAnsi="Book Antiqua" w:cs="宋体"/>
          <w:b/>
          <w:bCs/>
        </w:rPr>
        <w:t xml:space="preserve"> PD</w:t>
      </w:r>
      <w:r w:rsidRPr="00FC407A">
        <w:rPr>
          <w:rFonts w:ascii="Book Antiqua" w:hAnsi="Book Antiqua" w:cs="宋体"/>
        </w:rPr>
        <w:t xml:space="preserve">, </w:t>
      </w:r>
      <w:proofErr w:type="spellStart"/>
      <w:r w:rsidRPr="00FC407A">
        <w:rPr>
          <w:rFonts w:ascii="Book Antiqua" w:hAnsi="Book Antiqua" w:cs="宋体"/>
        </w:rPr>
        <w:t>Brendel</w:t>
      </w:r>
      <w:proofErr w:type="spellEnd"/>
      <w:r w:rsidRPr="00FC407A">
        <w:rPr>
          <w:rFonts w:ascii="Book Antiqua" w:hAnsi="Book Antiqua" w:cs="宋体"/>
        </w:rPr>
        <w:t xml:space="preserve"> MD, </w:t>
      </w:r>
      <w:proofErr w:type="spellStart"/>
      <w:r w:rsidRPr="00FC407A">
        <w:rPr>
          <w:rFonts w:ascii="Book Antiqua" w:hAnsi="Book Antiqua" w:cs="宋体"/>
        </w:rPr>
        <w:t>Kloer</w:t>
      </w:r>
      <w:proofErr w:type="spellEnd"/>
      <w:r w:rsidRPr="00FC407A">
        <w:rPr>
          <w:rFonts w:ascii="Book Antiqua" w:hAnsi="Book Antiqua" w:cs="宋体"/>
        </w:rPr>
        <w:t xml:space="preserve"> HU, </w:t>
      </w:r>
      <w:proofErr w:type="spellStart"/>
      <w:r w:rsidRPr="00FC407A">
        <w:rPr>
          <w:rFonts w:ascii="Book Antiqua" w:hAnsi="Book Antiqua" w:cs="宋体"/>
        </w:rPr>
        <w:t>Bretzel</w:t>
      </w:r>
      <w:proofErr w:type="spellEnd"/>
      <w:r w:rsidRPr="00FC407A">
        <w:rPr>
          <w:rFonts w:ascii="Book Antiqua" w:hAnsi="Book Antiqua" w:cs="宋体"/>
        </w:rPr>
        <w:t xml:space="preserve"> RG. Is pancreatic diabetes (type 3c diabetes) underdiagnosed and misdiagnosed? </w:t>
      </w:r>
      <w:r w:rsidRPr="00FC407A">
        <w:rPr>
          <w:rFonts w:ascii="Book Antiqua" w:hAnsi="Book Antiqua" w:cs="宋体"/>
          <w:i/>
          <w:iCs/>
        </w:rPr>
        <w:t>Diabetes Care</w:t>
      </w:r>
      <w:r w:rsidRPr="00FC407A">
        <w:rPr>
          <w:rFonts w:ascii="Book Antiqua" w:hAnsi="Book Antiqua" w:cs="宋体"/>
        </w:rPr>
        <w:t xml:space="preserve"> 2008; </w:t>
      </w:r>
      <w:r w:rsidRPr="00FC407A">
        <w:rPr>
          <w:rFonts w:ascii="Book Antiqua" w:hAnsi="Book Antiqua" w:cs="宋体"/>
          <w:b/>
          <w:bCs/>
        </w:rPr>
        <w:t xml:space="preserve">31 </w:t>
      </w:r>
      <w:proofErr w:type="spellStart"/>
      <w:r w:rsidRPr="00FC407A">
        <w:rPr>
          <w:rFonts w:ascii="Book Antiqua" w:hAnsi="Book Antiqua" w:cs="宋体"/>
          <w:bCs/>
        </w:rPr>
        <w:t>Suppl</w:t>
      </w:r>
      <w:proofErr w:type="spellEnd"/>
      <w:r w:rsidRPr="00FC407A">
        <w:rPr>
          <w:rFonts w:ascii="Book Antiqua" w:hAnsi="Book Antiqua" w:cs="宋体"/>
          <w:bCs/>
        </w:rPr>
        <w:t xml:space="preserve"> 2</w:t>
      </w:r>
      <w:r w:rsidRPr="00FC407A">
        <w:rPr>
          <w:rFonts w:ascii="Book Antiqua" w:hAnsi="Book Antiqua" w:cs="宋体"/>
        </w:rPr>
        <w:t>: S165-S169 [PMID: 18227480 DOI: 10.2337/dc08-s244]</w:t>
      </w:r>
    </w:p>
    <w:p w:rsidR="00F27FC8" w:rsidRPr="00FC407A" w:rsidRDefault="00F27FC8" w:rsidP="00FC407A">
      <w:pPr>
        <w:rPr>
          <w:rFonts w:ascii="Book Antiqua" w:hAnsi="Book Antiqua" w:cs="宋体"/>
        </w:rPr>
      </w:pPr>
      <w:r w:rsidRPr="00FC407A">
        <w:rPr>
          <w:rFonts w:ascii="Book Antiqua" w:hAnsi="Book Antiqua" w:cs="宋体"/>
        </w:rPr>
        <w:t xml:space="preserve">7 </w:t>
      </w:r>
      <w:proofErr w:type="spellStart"/>
      <w:r w:rsidRPr="00FC407A">
        <w:rPr>
          <w:rFonts w:ascii="Book Antiqua" w:hAnsi="Book Antiqua" w:cs="宋体"/>
          <w:b/>
          <w:bCs/>
        </w:rPr>
        <w:t>Ewald</w:t>
      </w:r>
      <w:proofErr w:type="spellEnd"/>
      <w:r w:rsidRPr="00FC407A">
        <w:rPr>
          <w:rFonts w:ascii="Book Antiqua" w:hAnsi="Book Antiqua" w:cs="宋体"/>
          <w:b/>
          <w:bCs/>
        </w:rPr>
        <w:t xml:space="preserve"> N</w:t>
      </w:r>
      <w:r w:rsidRPr="00FC407A">
        <w:rPr>
          <w:rFonts w:ascii="Book Antiqua" w:hAnsi="Book Antiqua" w:cs="宋体"/>
        </w:rPr>
        <w:t xml:space="preserve">, Kaufmann C, </w:t>
      </w:r>
      <w:proofErr w:type="spellStart"/>
      <w:r w:rsidRPr="00FC407A">
        <w:rPr>
          <w:rFonts w:ascii="Book Antiqua" w:hAnsi="Book Antiqua" w:cs="宋体"/>
        </w:rPr>
        <w:t>Raspe</w:t>
      </w:r>
      <w:proofErr w:type="spellEnd"/>
      <w:r w:rsidRPr="00FC407A">
        <w:rPr>
          <w:rFonts w:ascii="Book Antiqua" w:hAnsi="Book Antiqua" w:cs="宋体"/>
        </w:rPr>
        <w:t xml:space="preserve"> A, </w:t>
      </w:r>
      <w:proofErr w:type="spellStart"/>
      <w:r w:rsidRPr="00FC407A">
        <w:rPr>
          <w:rFonts w:ascii="Book Antiqua" w:hAnsi="Book Antiqua" w:cs="宋体"/>
        </w:rPr>
        <w:t>Kloer</w:t>
      </w:r>
      <w:proofErr w:type="spellEnd"/>
      <w:r w:rsidRPr="00FC407A">
        <w:rPr>
          <w:rFonts w:ascii="Book Antiqua" w:hAnsi="Book Antiqua" w:cs="宋体"/>
        </w:rPr>
        <w:t xml:space="preserve"> HU, </w:t>
      </w:r>
      <w:proofErr w:type="spellStart"/>
      <w:r w:rsidRPr="00FC407A">
        <w:rPr>
          <w:rFonts w:ascii="Book Antiqua" w:hAnsi="Book Antiqua" w:cs="宋体"/>
        </w:rPr>
        <w:t>Bretzel</w:t>
      </w:r>
      <w:proofErr w:type="spellEnd"/>
      <w:r w:rsidRPr="00FC407A">
        <w:rPr>
          <w:rFonts w:ascii="Book Antiqua" w:hAnsi="Book Antiqua" w:cs="宋体"/>
        </w:rPr>
        <w:t xml:space="preserve"> RG, </w:t>
      </w:r>
      <w:proofErr w:type="spellStart"/>
      <w:r w:rsidRPr="00FC407A">
        <w:rPr>
          <w:rFonts w:ascii="Book Antiqua" w:hAnsi="Book Antiqua" w:cs="宋体"/>
        </w:rPr>
        <w:t>Hardt</w:t>
      </w:r>
      <w:proofErr w:type="spellEnd"/>
      <w:r w:rsidRPr="00FC407A">
        <w:rPr>
          <w:rFonts w:ascii="Book Antiqua" w:hAnsi="Book Antiqua" w:cs="宋体"/>
        </w:rPr>
        <w:t xml:space="preserve"> PD. Prevalence of diabetes mellitus secondary to pancreatic diseases (type 3c). </w:t>
      </w:r>
      <w:r w:rsidRPr="00FC407A">
        <w:rPr>
          <w:rFonts w:ascii="Book Antiqua" w:hAnsi="Book Antiqua" w:cs="宋体"/>
          <w:i/>
          <w:iCs/>
        </w:rPr>
        <w:t xml:space="preserve">Diabetes </w:t>
      </w:r>
      <w:proofErr w:type="spellStart"/>
      <w:r w:rsidRPr="00FC407A">
        <w:rPr>
          <w:rFonts w:ascii="Book Antiqua" w:hAnsi="Book Antiqua" w:cs="宋体"/>
          <w:i/>
          <w:iCs/>
        </w:rPr>
        <w:t>Metab</w:t>
      </w:r>
      <w:proofErr w:type="spellEnd"/>
      <w:r w:rsidRPr="00FC407A">
        <w:rPr>
          <w:rFonts w:ascii="Book Antiqua" w:hAnsi="Book Antiqua" w:cs="宋体"/>
          <w:i/>
          <w:iCs/>
        </w:rPr>
        <w:t xml:space="preserve"> Res Rev</w:t>
      </w:r>
      <w:r w:rsidRPr="00FC407A">
        <w:rPr>
          <w:rFonts w:ascii="Book Antiqua" w:hAnsi="Book Antiqua" w:cs="宋体"/>
        </w:rPr>
        <w:t xml:space="preserve"> 2012; </w:t>
      </w:r>
      <w:r w:rsidRPr="00FC407A">
        <w:rPr>
          <w:rFonts w:ascii="Book Antiqua" w:hAnsi="Book Antiqua" w:cs="宋体"/>
          <w:b/>
          <w:bCs/>
        </w:rPr>
        <w:t>28</w:t>
      </w:r>
      <w:r w:rsidRPr="00FC407A">
        <w:rPr>
          <w:rFonts w:ascii="Book Antiqua" w:hAnsi="Book Antiqua" w:cs="宋体"/>
        </w:rPr>
        <w:t>: 338-342 [PMID: 22121010 DOI: 10.1002/dmrr.2260]</w:t>
      </w:r>
    </w:p>
    <w:p w:rsidR="00F27FC8" w:rsidRPr="00FC407A" w:rsidRDefault="00F27FC8" w:rsidP="00FC407A">
      <w:pPr>
        <w:rPr>
          <w:rFonts w:ascii="Book Antiqua" w:hAnsi="Book Antiqua" w:cs="宋体"/>
        </w:rPr>
      </w:pPr>
      <w:r>
        <w:rPr>
          <w:rFonts w:ascii="Book Antiqua" w:hAnsi="Book Antiqua" w:cs="宋体"/>
        </w:rPr>
        <w:t>8</w:t>
      </w:r>
      <w:r w:rsidRPr="006A4C58">
        <w:rPr>
          <w:rFonts w:ascii="Book Antiqua" w:hAnsi="Book Antiqua" w:cs="宋体"/>
          <w:b/>
        </w:rPr>
        <w:t xml:space="preserve"> </w:t>
      </w:r>
      <w:proofErr w:type="spellStart"/>
      <w:r w:rsidRPr="00FC407A">
        <w:rPr>
          <w:rFonts w:ascii="Book Antiqua" w:hAnsi="Book Antiqua" w:cs="宋体"/>
          <w:b/>
        </w:rPr>
        <w:t>Ganda</w:t>
      </w:r>
      <w:proofErr w:type="spellEnd"/>
      <w:r w:rsidRPr="00FC407A">
        <w:rPr>
          <w:rFonts w:ascii="Book Antiqua" w:hAnsi="Book Antiqua" w:cs="宋体"/>
          <w:b/>
        </w:rPr>
        <w:t xml:space="preserve"> O</w:t>
      </w:r>
      <w:r w:rsidRPr="00FC407A">
        <w:rPr>
          <w:rFonts w:ascii="Book Antiqua" w:hAnsi="Book Antiqua" w:cs="宋体"/>
        </w:rPr>
        <w:t>. Secondary forms of diabetes. In: Kahn CR, Weir GC (editors)</w:t>
      </w:r>
      <w:r>
        <w:rPr>
          <w:rFonts w:ascii="Book Antiqua" w:hAnsi="Book Antiqua" w:cs="宋体"/>
        </w:rPr>
        <w:t>.</w:t>
      </w:r>
      <w:r w:rsidRPr="00FC407A">
        <w:rPr>
          <w:rFonts w:ascii="Book Antiqua" w:hAnsi="Book Antiqua" w:cs="宋体"/>
        </w:rPr>
        <w:t xml:space="preserve"> </w:t>
      </w:r>
      <w:proofErr w:type="spellStart"/>
      <w:r w:rsidRPr="00FC407A">
        <w:rPr>
          <w:rFonts w:ascii="Book Antiqua" w:hAnsi="Book Antiqua" w:cs="宋体"/>
        </w:rPr>
        <w:t>Joslin’s</w:t>
      </w:r>
      <w:proofErr w:type="spellEnd"/>
      <w:r w:rsidRPr="00FC407A">
        <w:rPr>
          <w:rFonts w:ascii="Book Antiqua" w:hAnsi="Book Antiqua" w:cs="宋体"/>
        </w:rPr>
        <w:t xml:space="preserve"> Diabetes Mellitus</w:t>
      </w:r>
      <w:r>
        <w:rPr>
          <w:rFonts w:ascii="Book Antiqua" w:hAnsi="Book Antiqua" w:cs="宋体"/>
        </w:rPr>
        <w:t xml:space="preserve">. New York: Lea &amp; </w:t>
      </w:r>
      <w:proofErr w:type="spellStart"/>
      <w:r>
        <w:rPr>
          <w:rFonts w:ascii="Book Antiqua" w:hAnsi="Book Antiqua" w:cs="宋体"/>
        </w:rPr>
        <w:t>Febiger</w:t>
      </w:r>
      <w:proofErr w:type="spellEnd"/>
      <w:r>
        <w:rPr>
          <w:rFonts w:ascii="Book Antiqua" w:hAnsi="Book Antiqua" w:cs="宋体"/>
        </w:rPr>
        <w:t>, 1994</w:t>
      </w:r>
    </w:p>
    <w:p w:rsidR="00F27FC8" w:rsidRPr="00FC407A" w:rsidRDefault="00F27FC8" w:rsidP="00FC407A">
      <w:pPr>
        <w:rPr>
          <w:rFonts w:ascii="Book Antiqua" w:hAnsi="Book Antiqua" w:cs="宋体"/>
        </w:rPr>
      </w:pPr>
      <w:r>
        <w:rPr>
          <w:rFonts w:ascii="Book Antiqua" w:hAnsi="Book Antiqua" w:cs="宋体"/>
        </w:rPr>
        <w:t xml:space="preserve">9 </w:t>
      </w:r>
      <w:proofErr w:type="spellStart"/>
      <w:r w:rsidRPr="00FC407A">
        <w:rPr>
          <w:rFonts w:ascii="Book Antiqua" w:hAnsi="Book Antiqua" w:cs="宋体"/>
          <w:b/>
        </w:rPr>
        <w:t>Alberti</w:t>
      </w:r>
      <w:proofErr w:type="spellEnd"/>
      <w:r w:rsidRPr="00FC407A">
        <w:rPr>
          <w:rFonts w:ascii="Book Antiqua" w:hAnsi="Book Antiqua" w:cs="宋体"/>
          <w:b/>
        </w:rPr>
        <w:t xml:space="preserve"> KGMM</w:t>
      </w:r>
      <w:r w:rsidRPr="00FC407A">
        <w:rPr>
          <w:rFonts w:ascii="Book Antiqua" w:hAnsi="Book Antiqua" w:cs="宋体"/>
        </w:rPr>
        <w:t xml:space="preserve">. Diabetes secondary to </w:t>
      </w:r>
      <w:proofErr w:type="spellStart"/>
      <w:r w:rsidRPr="00FC407A">
        <w:rPr>
          <w:rFonts w:ascii="Book Antiqua" w:hAnsi="Book Antiqua" w:cs="宋体"/>
        </w:rPr>
        <w:t>pancreatopathy</w:t>
      </w:r>
      <w:proofErr w:type="spellEnd"/>
      <w:r w:rsidRPr="00FC407A">
        <w:rPr>
          <w:rFonts w:ascii="Book Antiqua" w:hAnsi="Book Antiqua" w:cs="宋体"/>
        </w:rPr>
        <w:t>: an example of brittle diabetes</w:t>
      </w:r>
      <w:r>
        <w:rPr>
          <w:rFonts w:ascii="Book Antiqua" w:hAnsi="Book Antiqua" w:cs="宋体"/>
        </w:rPr>
        <w:t>.</w:t>
      </w:r>
      <w:r w:rsidRPr="00FC407A">
        <w:rPr>
          <w:rFonts w:ascii="Book Antiqua" w:hAnsi="Book Antiqua" w:cs="宋体"/>
        </w:rPr>
        <w:t xml:space="preserve"> In</w:t>
      </w:r>
      <w:r>
        <w:rPr>
          <w:rFonts w:ascii="Book Antiqua" w:hAnsi="Book Antiqua" w:cs="宋体"/>
        </w:rPr>
        <w:t>:</w:t>
      </w:r>
      <w:r w:rsidRPr="00FC407A">
        <w:rPr>
          <w:rFonts w:ascii="Book Antiqua" w:hAnsi="Book Antiqua" w:cs="宋体"/>
        </w:rPr>
        <w:t xml:space="preserve"> </w:t>
      </w:r>
      <w:proofErr w:type="spellStart"/>
      <w:r w:rsidRPr="00FC407A">
        <w:rPr>
          <w:rFonts w:ascii="Book Antiqua" w:hAnsi="Book Antiqua" w:cs="宋体"/>
        </w:rPr>
        <w:t>Tiengo</w:t>
      </w:r>
      <w:proofErr w:type="spellEnd"/>
      <w:r w:rsidRPr="00FC407A">
        <w:rPr>
          <w:rFonts w:ascii="Book Antiqua" w:hAnsi="Book Antiqua" w:cs="宋体"/>
        </w:rPr>
        <w:t xml:space="preserve"> A, </w:t>
      </w:r>
      <w:proofErr w:type="spellStart"/>
      <w:r w:rsidRPr="00FC407A">
        <w:rPr>
          <w:rFonts w:ascii="Book Antiqua" w:hAnsi="Book Antiqua" w:cs="宋体"/>
        </w:rPr>
        <w:t>Alberti</w:t>
      </w:r>
      <w:proofErr w:type="spellEnd"/>
      <w:r w:rsidRPr="00FC407A">
        <w:rPr>
          <w:rFonts w:ascii="Book Antiqua" w:hAnsi="Book Antiqua" w:cs="宋体"/>
        </w:rPr>
        <w:t xml:space="preserve"> KGMM, Del Prato S, </w:t>
      </w:r>
      <w:proofErr w:type="spellStart"/>
      <w:r w:rsidRPr="00FC407A">
        <w:rPr>
          <w:rFonts w:ascii="Book Antiqua" w:hAnsi="Book Antiqua" w:cs="宋体"/>
        </w:rPr>
        <w:t>Vranic</w:t>
      </w:r>
      <w:proofErr w:type="spellEnd"/>
      <w:r w:rsidRPr="00FC407A">
        <w:rPr>
          <w:rFonts w:ascii="Book Antiqua" w:hAnsi="Book Antiqua" w:cs="宋体"/>
        </w:rPr>
        <w:t xml:space="preserve"> M (editors)</w:t>
      </w:r>
      <w:r>
        <w:rPr>
          <w:rFonts w:ascii="Book Antiqua" w:hAnsi="Book Antiqua" w:cs="宋体"/>
        </w:rPr>
        <w:t>.</w:t>
      </w:r>
      <w:r w:rsidRPr="00FC407A">
        <w:rPr>
          <w:rFonts w:ascii="Book Antiqua" w:hAnsi="Book Antiqua" w:cs="宋体"/>
        </w:rPr>
        <w:t xml:space="preserve"> Diabetes Secondary to </w:t>
      </w:r>
      <w:proofErr w:type="spellStart"/>
      <w:r w:rsidRPr="00FC407A">
        <w:rPr>
          <w:rFonts w:ascii="Book Antiqua" w:hAnsi="Book Antiqua" w:cs="宋体"/>
        </w:rPr>
        <w:t>Pancreatopathy</w:t>
      </w:r>
      <w:proofErr w:type="spellEnd"/>
      <w:r w:rsidRPr="00FC407A">
        <w:rPr>
          <w:rFonts w:ascii="Book Antiqua" w:hAnsi="Book Antiqua" w:cs="宋体"/>
        </w:rPr>
        <w:t xml:space="preserve">. Proceedings of the Post EASD International Symposium on Diabetes Secondary to </w:t>
      </w:r>
      <w:proofErr w:type="spellStart"/>
      <w:r w:rsidRPr="00FC407A">
        <w:rPr>
          <w:rFonts w:ascii="Book Antiqua" w:hAnsi="Book Antiqua" w:cs="宋体"/>
        </w:rPr>
        <w:t>Pancreatopathy</w:t>
      </w:r>
      <w:proofErr w:type="spellEnd"/>
      <w:r w:rsidRPr="00FC407A">
        <w:rPr>
          <w:rFonts w:ascii="Book Antiqua" w:hAnsi="Book Antiqua" w:cs="宋体"/>
        </w:rPr>
        <w:t xml:space="preserve">, </w:t>
      </w:r>
      <w:proofErr w:type="spellStart"/>
      <w:r w:rsidRPr="00FC407A">
        <w:rPr>
          <w:rFonts w:ascii="Book Antiqua" w:hAnsi="Book Antiqua" w:cs="宋体"/>
        </w:rPr>
        <w:t>Padova</w:t>
      </w:r>
      <w:proofErr w:type="spellEnd"/>
      <w:r w:rsidRPr="00FC407A">
        <w:rPr>
          <w:rFonts w:ascii="Book Antiqua" w:hAnsi="Book Antiqua" w:cs="宋体"/>
        </w:rPr>
        <w:t xml:space="preserve">, 21–22 September 1987, International Congress Series 762. Amsterdam: </w:t>
      </w:r>
      <w:proofErr w:type="spellStart"/>
      <w:r w:rsidRPr="00FC407A">
        <w:rPr>
          <w:rFonts w:ascii="Book Antiqua" w:hAnsi="Book Antiqua" w:cs="宋体"/>
        </w:rPr>
        <w:t>Excerpta</w:t>
      </w:r>
      <w:proofErr w:type="spellEnd"/>
      <w:r w:rsidRPr="00FC407A">
        <w:rPr>
          <w:rFonts w:ascii="Book Antiqua" w:hAnsi="Book Antiqua" w:cs="宋体"/>
        </w:rPr>
        <w:t xml:space="preserve"> </w:t>
      </w:r>
      <w:proofErr w:type="spellStart"/>
      <w:r w:rsidRPr="00FC407A">
        <w:rPr>
          <w:rFonts w:ascii="Book Antiqua" w:hAnsi="Book Antiqua" w:cs="宋体"/>
        </w:rPr>
        <w:t>Medica</w:t>
      </w:r>
      <w:proofErr w:type="spellEnd"/>
      <w:r w:rsidRPr="00FC407A">
        <w:rPr>
          <w:rFonts w:ascii="Book Antiqua" w:hAnsi="Book Antiqua" w:cs="宋体"/>
        </w:rPr>
        <w:t>, 1988</w:t>
      </w:r>
      <w:r>
        <w:rPr>
          <w:rFonts w:ascii="Book Antiqua" w:hAnsi="Book Antiqua" w:cs="宋体"/>
        </w:rPr>
        <w:t>:</w:t>
      </w:r>
      <w:r w:rsidRPr="00FC407A">
        <w:rPr>
          <w:rFonts w:ascii="Book Antiqua" w:hAnsi="Book Antiqua" w:cs="宋体"/>
        </w:rPr>
        <w:t xml:space="preserve"> 211–214</w:t>
      </w:r>
    </w:p>
    <w:p w:rsidR="00F27FC8" w:rsidRPr="00FC407A" w:rsidRDefault="00F27FC8" w:rsidP="00FC407A">
      <w:pPr>
        <w:rPr>
          <w:rFonts w:ascii="Book Antiqua" w:hAnsi="Book Antiqua" w:cs="宋体"/>
        </w:rPr>
      </w:pPr>
      <w:r w:rsidRPr="00FC407A">
        <w:rPr>
          <w:rFonts w:ascii="Book Antiqua" w:hAnsi="Book Antiqua" w:cs="宋体"/>
        </w:rPr>
        <w:t xml:space="preserve">10 </w:t>
      </w:r>
      <w:r w:rsidRPr="00FC407A">
        <w:rPr>
          <w:rFonts w:ascii="Book Antiqua" w:hAnsi="Book Antiqua" w:cs="宋体"/>
          <w:b/>
          <w:bCs/>
        </w:rPr>
        <w:t>Abu-</w:t>
      </w:r>
      <w:proofErr w:type="spellStart"/>
      <w:r w:rsidRPr="00FC407A">
        <w:rPr>
          <w:rFonts w:ascii="Book Antiqua" w:hAnsi="Book Antiqua" w:cs="宋体"/>
          <w:b/>
          <w:bCs/>
        </w:rPr>
        <w:t>Bakare</w:t>
      </w:r>
      <w:proofErr w:type="spellEnd"/>
      <w:r w:rsidRPr="00FC407A">
        <w:rPr>
          <w:rFonts w:ascii="Book Antiqua" w:hAnsi="Book Antiqua" w:cs="宋体"/>
          <w:b/>
          <w:bCs/>
        </w:rPr>
        <w:t xml:space="preserve"> A</w:t>
      </w:r>
      <w:r w:rsidRPr="00FC407A">
        <w:rPr>
          <w:rFonts w:ascii="Book Antiqua" w:hAnsi="Book Antiqua" w:cs="宋体"/>
        </w:rPr>
        <w:t xml:space="preserve">, Taylor R, Gill GV, </w:t>
      </w:r>
      <w:proofErr w:type="spellStart"/>
      <w:r w:rsidRPr="00FC407A">
        <w:rPr>
          <w:rFonts w:ascii="Book Antiqua" w:hAnsi="Book Antiqua" w:cs="宋体"/>
        </w:rPr>
        <w:t>Alberti</w:t>
      </w:r>
      <w:proofErr w:type="spellEnd"/>
      <w:r w:rsidRPr="00FC407A">
        <w:rPr>
          <w:rFonts w:ascii="Book Antiqua" w:hAnsi="Book Antiqua" w:cs="宋体"/>
        </w:rPr>
        <w:t xml:space="preserve"> KG. Tropical or malnutrition-related diabetes: a real syndrome? </w:t>
      </w:r>
      <w:r w:rsidRPr="00FC407A">
        <w:rPr>
          <w:rFonts w:ascii="Book Antiqua" w:hAnsi="Book Antiqua" w:cs="宋体"/>
          <w:i/>
          <w:iCs/>
        </w:rPr>
        <w:t>Lancet</w:t>
      </w:r>
      <w:r w:rsidRPr="00FC407A">
        <w:rPr>
          <w:rFonts w:ascii="Book Antiqua" w:hAnsi="Book Antiqua" w:cs="宋体"/>
        </w:rPr>
        <w:t xml:space="preserve"> 1986; </w:t>
      </w:r>
      <w:r w:rsidRPr="00FC407A">
        <w:rPr>
          <w:rFonts w:ascii="Book Antiqua" w:hAnsi="Book Antiqua" w:cs="宋体"/>
          <w:b/>
          <w:bCs/>
        </w:rPr>
        <w:t>1</w:t>
      </w:r>
      <w:r w:rsidRPr="00FC407A">
        <w:rPr>
          <w:rFonts w:ascii="Book Antiqua" w:hAnsi="Book Antiqua" w:cs="宋体"/>
        </w:rPr>
        <w:t>: 1135-1138 [PMID: 2871387 DOI: 10.1016/S0140-6736(86)91846-5]</w:t>
      </w:r>
    </w:p>
    <w:p w:rsidR="00F27FC8" w:rsidRPr="00FC407A" w:rsidRDefault="00F27FC8" w:rsidP="00FC407A">
      <w:pPr>
        <w:rPr>
          <w:rFonts w:ascii="Book Antiqua" w:hAnsi="Book Antiqua" w:cs="宋体"/>
        </w:rPr>
      </w:pPr>
      <w:r>
        <w:rPr>
          <w:rFonts w:ascii="Book Antiqua" w:hAnsi="Book Antiqua" w:cs="宋体"/>
        </w:rPr>
        <w:t xml:space="preserve">11 </w:t>
      </w:r>
      <w:r w:rsidRPr="00FC407A">
        <w:rPr>
          <w:rFonts w:ascii="Book Antiqua" w:hAnsi="Book Antiqua" w:cs="宋体"/>
          <w:b/>
        </w:rPr>
        <w:t>Mohan V</w:t>
      </w:r>
      <w:r w:rsidRPr="00FC407A">
        <w:rPr>
          <w:rFonts w:ascii="Book Antiqua" w:hAnsi="Book Antiqua" w:cs="宋体"/>
        </w:rPr>
        <w:t xml:space="preserve">, </w:t>
      </w:r>
      <w:proofErr w:type="spellStart"/>
      <w:r w:rsidRPr="00FC407A">
        <w:rPr>
          <w:rFonts w:ascii="Book Antiqua" w:hAnsi="Book Antiqua" w:cs="宋体"/>
        </w:rPr>
        <w:t>Pitchumoni</w:t>
      </w:r>
      <w:proofErr w:type="spellEnd"/>
      <w:r w:rsidRPr="00FC407A">
        <w:rPr>
          <w:rFonts w:ascii="Book Antiqua" w:hAnsi="Book Antiqua" w:cs="宋体"/>
        </w:rPr>
        <w:t xml:space="preserve"> C. Tropical chronic pancreatitis. In: </w:t>
      </w:r>
      <w:proofErr w:type="spellStart"/>
      <w:r w:rsidRPr="00FC407A">
        <w:rPr>
          <w:rFonts w:ascii="Book Antiqua" w:hAnsi="Book Antiqua" w:cs="宋体"/>
        </w:rPr>
        <w:t>Beger</w:t>
      </w:r>
      <w:proofErr w:type="spellEnd"/>
      <w:r w:rsidRPr="00FC407A">
        <w:rPr>
          <w:rFonts w:ascii="Book Antiqua" w:hAnsi="Book Antiqua" w:cs="宋体"/>
        </w:rPr>
        <w:t xml:space="preserve"> HG, </w:t>
      </w:r>
      <w:proofErr w:type="spellStart"/>
      <w:r w:rsidRPr="00FC407A">
        <w:rPr>
          <w:rFonts w:ascii="Book Antiqua" w:hAnsi="Book Antiqua" w:cs="宋体"/>
        </w:rPr>
        <w:t>Warshaw</w:t>
      </w:r>
      <w:proofErr w:type="spellEnd"/>
      <w:r w:rsidRPr="00FC407A">
        <w:rPr>
          <w:rFonts w:ascii="Book Antiqua" w:hAnsi="Book Antiqua" w:cs="宋体"/>
        </w:rPr>
        <w:t xml:space="preserve"> AL, </w:t>
      </w:r>
      <w:proofErr w:type="spellStart"/>
      <w:r w:rsidRPr="00FC407A">
        <w:rPr>
          <w:rFonts w:ascii="Book Antiqua" w:hAnsi="Book Antiqua" w:cs="宋体"/>
        </w:rPr>
        <w:t>Buechler</w:t>
      </w:r>
      <w:proofErr w:type="spellEnd"/>
      <w:r w:rsidRPr="00FC407A">
        <w:rPr>
          <w:rFonts w:ascii="Book Antiqua" w:hAnsi="Book Antiqua" w:cs="宋体"/>
        </w:rPr>
        <w:t xml:space="preserve"> MW, Carr-Locke DL, </w:t>
      </w:r>
      <w:proofErr w:type="spellStart"/>
      <w:r w:rsidRPr="00FC407A">
        <w:rPr>
          <w:rFonts w:ascii="Book Antiqua" w:hAnsi="Book Antiqua" w:cs="宋体"/>
        </w:rPr>
        <w:t>Neoptolemos</w:t>
      </w:r>
      <w:proofErr w:type="spellEnd"/>
      <w:r w:rsidRPr="00FC407A">
        <w:rPr>
          <w:rFonts w:ascii="Book Antiqua" w:hAnsi="Book Antiqua" w:cs="宋体"/>
        </w:rPr>
        <w:t xml:space="preserve"> JP, </w:t>
      </w:r>
      <w:proofErr w:type="spellStart"/>
      <w:r w:rsidRPr="00FC407A">
        <w:rPr>
          <w:rFonts w:ascii="Book Antiqua" w:hAnsi="Book Antiqua" w:cs="宋体"/>
        </w:rPr>
        <w:t>Russel</w:t>
      </w:r>
      <w:proofErr w:type="spellEnd"/>
      <w:r w:rsidRPr="00FC407A">
        <w:rPr>
          <w:rFonts w:ascii="Book Antiqua" w:hAnsi="Book Antiqua" w:cs="宋体"/>
        </w:rPr>
        <w:t xml:space="preserve"> C, </w:t>
      </w:r>
      <w:proofErr w:type="spellStart"/>
      <w:r w:rsidRPr="00FC407A">
        <w:rPr>
          <w:rFonts w:ascii="Book Antiqua" w:hAnsi="Book Antiqua" w:cs="宋体"/>
        </w:rPr>
        <w:t>Sarr</w:t>
      </w:r>
      <w:proofErr w:type="spellEnd"/>
      <w:r w:rsidRPr="00FC407A">
        <w:rPr>
          <w:rFonts w:ascii="Book Antiqua" w:hAnsi="Book Antiqua" w:cs="宋体"/>
        </w:rPr>
        <w:t xml:space="preserve"> MG (editors)</w:t>
      </w:r>
      <w:r>
        <w:rPr>
          <w:rFonts w:ascii="Book Antiqua" w:hAnsi="Book Antiqua" w:cs="宋体"/>
        </w:rPr>
        <w:t>.</w:t>
      </w:r>
      <w:r w:rsidRPr="00FC407A">
        <w:rPr>
          <w:rFonts w:ascii="Book Antiqua" w:hAnsi="Book Antiqua" w:cs="宋体"/>
        </w:rPr>
        <w:t xml:space="preserve"> The Pancreas. London, Blackwell Science, 1998: 688-697</w:t>
      </w:r>
    </w:p>
    <w:p w:rsidR="00F27FC8" w:rsidRPr="00FC407A" w:rsidRDefault="00F27FC8" w:rsidP="00FC407A">
      <w:pPr>
        <w:rPr>
          <w:rFonts w:ascii="Book Antiqua" w:hAnsi="Book Antiqua" w:cs="宋体"/>
        </w:rPr>
      </w:pPr>
      <w:r w:rsidRPr="00FC407A">
        <w:rPr>
          <w:rFonts w:ascii="Book Antiqua" w:hAnsi="Book Antiqua" w:cs="宋体"/>
        </w:rPr>
        <w:t xml:space="preserve">12 </w:t>
      </w:r>
      <w:r w:rsidRPr="00FC407A">
        <w:rPr>
          <w:rFonts w:ascii="Book Antiqua" w:hAnsi="Book Antiqua" w:cs="宋体"/>
          <w:b/>
          <w:bCs/>
        </w:rPr>
        <w:t>Cui Y</w:t>
      </w:r>
      <w:r w:rsidRPr="00FC407A">
        <w:rPr>
          <w:rFonts w:ascii="Book Antiqua" w:hAnsi="Book Antiqua" w:cs="宋体"/>
        </w:rPr>
        <w:t xml:space="preserve">, Andersen DK. </w:t>
      </w:r>
      <w:proofErr w:type="spellStart"/>
      <w:r w:rsidRPr="00FC407A">
        <w:rPr>
          <w:rFonts w:ascii="Book Antiqua" w:hAnsi="Book Antiqua" w:cs="宋体"/>
        </w:rPr>
        <w:t>Pancreatogenic</w:t>
      </w:r>
      <w:proofErr w:type="spellEnd"/>
      <w:r w:rsidRPr="00FC407A">
        <w:rPr>
          <w:rFonts w:ascii="Book Antiqua" w:hAnsi="Book Antiqua" w:cs="宋体"/>
        </w:rPr>
        <w:t xml:space="preserve"> diabetes: special considerations for management. </w:t>
      </w:r>
      <w:proofErr w:type="spellStart"/>
      <w:r w:rsidRPr="00FC407A">
        <w:rPr>
          <w:rFonts w:ascii="Book Antiqua" w:hAnsi="Book Antiqua" w:cs="宋体"/>
          <w:i/>
          <w:iCs/>
        </w:rPr>
        <w:t>Pancreatology</w:t>
      </w:r>
      <w:proofErr w:type="spellEnd"/>
      <w:r w:rsidRPr="00FC407A">
        <w:rPr>
          <w:rFonts w:ascii="Book Antiqua" w:hAnsi="Book Antiqua" w:cs="宋体"/>
        </w:rPr>
        <w:t xml:space="preserve"> 2011; </w:t>
      </w:r>
      <w:r w:rsidRPr="00FC407A">
        <w:rPr>
          <w:rFonts w:ascii="Book Antiqua" w:hAnsi="Book Antiqua" w:cs="宋体"/>
          <w:b/>
          <w:bCs/>
        </w:rPr>
        <w:t>11</w:t>
      </w:r>
      <w:r w:rsidRPr="00FC407A">
        <w:rPr>
          <w:rFonts w:ascii="Book Antiqua" w:hAnsi="Book Antiqua" w:cs="宋体"/>
        </w:rPr>
        <w:t>: 279-294 [PMID: 21757968 DOI: 10.1159/000329188]</w:t>
      </w:r>
    </w:p>
    <w:p w:rsidR="00F27FC8" w:rsidRPr="00FC407A" w:rsidRDefault="00F27FC8" w:rsidP="00FC407A">
      <w:pPr>
        <w:rPr>
          <w:rFonts w:ascii="Book Antiqua" w:hAnsi="Book Antiqua" w:cs="宋体"/>
        </w:rPr>
      </w:pPr>
      <w:r w:rsidRPr="00FC407A">
        <w:rPr>
          <w:rFonts w:ascii="Book Antiqua" w:hAnsi="Book Antiqua" w:cs="宋体"/>
        </w:rPr>
        <w:t xml:space="preserve">13 </w:t>
      </w:r>
      <w:proofErr w:type="spellStart"/>
      <w:r w:rsidRPr="00FC407A">
        <w:rPr>
          <w:rFonts w:ascii="Book Antiqua" w:hAnsi="Book Antiqua" w:cs="宋体"/>
          <w:b/>
          <w:bCs/>
        </w:rPr>
        <w:t>Etemad</w:t>
      </w:r>
      <w:proofErr w:type="spellEnd"/>
      <w:r w:rsidRPr="00FC407A">
        <w:rPr>
          <w:rFonts w:ascii="Book Antiqua" w:hAnsi="Book Antiqua" w:cs="宋体"/>
          <w:b/>
          <w:bCs/>
        </w:rPr>
        <w:t xml:space="preserve"> B</w:t>
      </w:r>
      <w:r w:rsidRPr="00FC407A">
        <w:rPr>
          <w:rFonts w:ascii="Book Antiqua" w:hAnsi="Book Antiqua" w:cs="宋体"/>
        </w:rPr>
        <w:t xml:space="preserve">, Whitcomb DC. Chronic pancreatitis: diagnosis, classification, and new genetic developments. </w:t>
      </w:r>
      <w:r w:rsidRPr="00FC407A">
        <w:rPr>
          <w:rFonts w:ascii="Book Antiqua" w:hAnsi="Book Antiqua" w:cs="宋体"/>
          <w:i/>
          <w:iCs/>
        </w:rPr>
        <w:t>Gastroenterology</w:t>
      </w:r>
      <w:r w:rsidRPr="00FC407A">
        <w:rPr>
          <w:rFonts w:ascii="Book Antiqua" w:hAnsi="Book Antiqua" w:cs="宋体"/>
        </w:rPr>
        <w:t xml:space="preserve"> 2001; </w:t>
      </w:r>
      <w:r w:rsidRPr="00FC407A">
        <w:rPr>
          <w:rFonts w:ascii="Book Antiqua" w:hAnsi="Book Antiqua" w:cs="宋体"/>
          <w:b/>
          <w:bCs/>
        </w:rPr>
        <w:t>120</w:t>
      </w:r>
      <w:r w:rsidRPr="00FC407A">
        <w:rPr>
          <w:rFonts w:ascii="Book Antiqua" w:hAnsi="Book Antiqua" w:cs="宋体"/>
        </w:rPr>
        <w:t>: 682-707 [PMID: 11179244 DOI: 10.1053/gast.2001.22586]</w:t>
      </w:r>
    </w:p>
    <w:p w:rsidR="00F27FC8" w:rsidRPr="00FC407A" w:rsidRDefault="00F27FC8" w:rsidP="00FC407A">
      <w:pPr>
        <w:rPr>
          <w:rFonts w:ascii="Book Antiqua" w:hAnsi="Book Antiqua" w:cs="宋体"/>
        </w:rPr>
      </w:pPr>
      <w:r w:rsidRPr="00FC407A">
        <w:rPr>
          <w:rFonts w:ascii="Book Antiqua" w:hAnsi="Book Antiqua" w:cs="宋体"/>
        </w:rPr>
        <w:t xml:space="preserve">14 </w:t>
      </w:r>
      <w:proofErr w:type="spellStart"/>
      <w:r w:rsidRPr="00FC407A">
        <w:rPr>
          <w:rFonts w:ascii="Book Antiqua" w:hAnsi="Book Antiqua" w:cs="宋体"/>
          <w:b/>
          <w:bCs/>
        </w:rPr>
        <w:t>Doerr</w:t>
      </w:r>
      <w:proofErr w:type="spellEnd"/>
      <w:r w:rsidRPr="00FC407A">
        <w:rPr>
          <w:rFonts w:ascii="Book Antiqua" w:hAnsi="Book Antiqua" w:cs="宋体"/>
          <w:b/>
          <w:bCs/>
        </w:rPr>
        <w:t xml:space="preserve"> W</w:t>
      </w:r>
      <w:r w:rsidRPr="00FC407A">
        <w:rPr>
          <w:rFonts w:ascii="Book Antiqua" w:hAnsi="Book Antiqua" w:cs="宋体"/>
        </w:rPr>
        <w:t xml:space="preserve">. [Pathogenesis of acute and chronic pancreatitis]. </w:t>
      </w:r>
      <w:proofErr w:type="spellStart"/>
      <w:r w:rsidRPr="00FC407A">
        <w:rPr>
          <w:rFonts w:ascii="Book Antiqua" w:hAnsi="Book Antiqua" w:cs="宋体"/>
          <w:i/>
          <w:iCs/>
        </w:rPr>
        <w:t>Verh</w:t>
      </w:r>
      <w:proofErr w:type="spellEnd"/>
      <w:r w:rsidRPr="00FC407A">
        <w:rPr>
          <w:rFonts w:ascii="Book Antiqua" w:hAnsi="Book Antiqua" w:cs="宋体"/>
          <w:i/>
          <w:iCs/>
        </w:rPr>
        <w:t xml:space="preserve"> </w:t>
      </w:r>
      <w:proofErr w:type="spellStart"/>
      <w:r w:rsidRPr="00FC407A">
        <w:rPr>
          <w:rFonts w:ascii="Book Antiqua" w:hAnsi="Book Antiqua" w:cs="宋体"/>
          <w:i/>
          <w:iCs/>
        </w:rPr>
        <w:t>Dtsch</w:t>
      </w:r>
      <w:proofErr w:type="spellEnd"/>
      <w:r w:rsidRPr="00FC407A">
        <w:rPr>
          <w:rFonts w:ascii="Book Antiqua" w:hAnsi="Book Antiqua" w:cs="宋体"/>
          <w:i/>
          <w:iCs/>
        </w:rPr>
        <w:t xml:space="preserve"> </w:t>
      </w:r>
      <w:proofErr w:type="spellStart"/>
      <w:r w:rsidRPr="00FC407A">
        <w:rPr>
          <w:rFonts w:ascii="Book Antiqua" w:hAnsi="Book Antiqua" w:cs="宋体"/>
          <w:i/>
          <w:iCs/>
        </w:rPr>
        <w:t>Ges</w:t>
      </w:r>
      <w:proofErr w:type="spellEnd"/>
      <w:r w:rsidRPr="00FC407A">
        <w:rPr>
          <w:rFonts w:ascii="Book Antiqua" w:hAnsi="Book Antiqua" w:cs="宋体"/>
          <w:i/>
          <w:iCs/>
        </w:rPr>
        <w:t xml:space="preserve"> Inn Med</w:t>
      </w:r>
      <w:r w:rsidRPr="00FC407A">
        <w:rPr>
          <w:rFonts w:ascii="Book Antiqua" w:hAnsi="Book Antiqua" w:cs="宋体"/>
        </w:rPr>
        <w:t xml:space="preserve"> 1964; </w:t>
      </w:r>
      <w:r w:rsidRPr="00FC407A">
        <w:rPr>
          <w:rFonts w:ascii="Book Antiqua" w:hAnsi="Book Antiqua" w:cs="宋体"/>
          <w:b/>
          <w:bCs/>
        </w:rPr>
        <w:t>70</w:t>
      </w:r>
      <w:r w:rsidRPr="00FC407A">
        <w:rPr>
          <w:rFonts w:ascii="Book Antiqua" w:hAnsi="Book Antiqua" w:cs="宋体"/>
        </w:rPr>
        <w:t>: 718-758 [PMID: 14298752 DOI: 10.1007/978-3-642-96030-7_116]</w:t>
      </w:r>
    </w:p>
    <w:p w:rsidR="00F27FC8" w:rsidRPr="00FC407A" w:rsidRDefault="00F27FC8" w:rsidP="00FC407A">
      <w:pPr>
        <w:rPr>
          <w:rFonts w:ascii="Book Antiqua" w:hAnsi="Book Antiqua" w:cs="宋体"/>
        </w:rPr>
      </w:pPr>
      <w:r w:rsidRPr="00FC407A">
        <w:rPr>
          <w:rFonts w:ascii="Book Antiqua" w:hAnsi="Book Antiqua" w:cs="宋体"/>
        </w:rPr>
        <w:lastRenderedPageBreak/>
        <w:t xml:space="preserve">15 </w:t>
      </w:r>
      <w:r w:rsidRPr="00FC407A">
        <w:rPr>
          <w:rFonts w:ascii="Book Antiqua" w:hAnsi="Book Antiqua" w:cs="宋体"/>
          <w:b/>
          <w:bCs/>
        </w:rPr>
        <w:t>Olsen TS</w:t>
      </w:r>
      <w:r w:rsidRPr="00FC407A">
        <w:rPr>
          <w:rFonts w:ascii="Book Antiqua" w:hAnsi="Book Antiqua" w:cs="宋体"/>
        </w:rPr>
        <w:t xml:space="preserve">. </w:t>
      </w:r>
      <w:proofErr w:type="spellStart"/>
      <w:r w:rsidRPr="00FC407A">
        <w:rPr>
          <w:rFonts w:ascii="Book Antiqua" w:hAnsi="Book Antiqua" w:cs="宋体"/>
        </w:rPr>
        <w:t>Lipomatosis</w:t>
      </w:r>
      <w:proofErr w:type="spellEnd"/>
      <w:r w:rsidRPr="00FC407A">
        <w:rPr>
          <w:rFonts w:ascii="Book Antiqua" w:hAnsi="Book Antiqua" w:cs="宋体"/>
        </w:rPr>
        <w:t xml:space="preserve"> of the pancreas in autopsy material and its relation to age and overweight. </w:t>
      </w:r>
      <w:proofErr w:type="spellStart"/>
      <w:r w:rsidRPr="00FC407A">
        <w:rPr>
          <w:rFonts w:ascii="Book Antiqua" w:hAnsi="Book Antiqua" w:cs="宋体"/>
          <w:i/>
          <w:iCs/>
        </w:rPr>
        <w:t>Acta</w:t>
      </w:r>
      <w:proofErr w:type="spellEnd"/>
      <w:r w:rsidRPr="00FC407A">
        <w:rPr>
          <w:rFonts w:ascii="Book Antiqua" w:hAnsi="Book Antiqua" w:cs="宋体"/>
          <w:i/>
          <w:iCs/>
        </w:rPr>
        <w:t xml:space="preserve"> </w:t>
      </w:r>
      <w:proofErr w:type="spellStart"/>
      <w:r w:rsidRPr="00FC407A">
        <w:rPr>
          <w:rFonts w:ascii="Book Antiqua" w:hAnsi="Book Antiqua" w:cs="宋体"/>
          <w:i/>
          <w:iCs/>
        </w:rPr>
        <w:t>Pathol</w:t>
      </w:r>
      <w:proofErr w:type="spellEnd"/>
      <w:r w:rsidRPr="00FC407A">
        <w:rPr>
          <w:rFonts w:ascii="Book Antiqua" w:hAnsi="Book Antiqua" w:cs="宋体"/>
          <w:i/>
          <w:iCs/>
        </w:rPr>
        <w:t xml:space="preserve"> </w:t>
      </w:r>
      <w:proofErr w:type="spellStart"/>
      <w:r w:rsidRPr="00FC407A">
        <w:rPr>
          <w:rFonts w:ascii="Book Antiqua" w:hAnsi="Book Antiqua" w:cs="宋体"/>
          <w:i/>
          <w:iCs/>
        </w:rPr>
        <w:t>Microbiol</w:t>
      </w:r>
      <w:proofErr w:type="spellEnd"/>
      <w:r w:rsidRPr="00FC407A">
        <w:rPr>
          <w:rFonts w:ascii="Book Antiqua" w:hAnsi="Book Antiqua" w:cs="宋体"/>
          <w:i/>
          <w:iCs/>
        </w:rPr>
        <w:t xml:space="preserve"> </w:t>
      </w:r>
      <w:proofErr w:type="spellStart"/>
      <w:r w:rsidRPr="00FC407A">
        <w:rPr>
          <w:rFonts w:ascii="Book Antiqua" w:hAnsi="Book Antiqua" w:cs="宋体"/>
          <w:i/>
          <w:iCs/>
        </w:rPr>
        <w:t>Scand</w:t>
      </w:r>
      <w:proofErr w:type="spellEnd"/>
      <w:r w:rsidRPr="00FC407A">
        <w:rPr>
          <w:rFonts w:ascii="Book Antiqua" w:hAnsi="Book Antiqua" w:cs="宋体"/>
          <w:i/>
          <w:iCs/>
        </w:rPr>
        <w:t xml:space="preserve"> A</w:t>
      </w:r>
      <w:r w:rsidRPr="00FC407A">
        <w:rPr>
          <w:rFonts w:ascii="Book Antiqua" w:hAnsi="Book Antiqua" w:cs="宋体"/>
        </w:rPr>
        <w:t xml:space="preserve"> 1978; </w:t>
      </w:r>
      <w:r w:rsidRPr="00FC407A">
        <w:rPr>
          <w:rFonts w:ascii="Book Antiqua" w:hAnsi="Book Antiqua" w:cs="宋体"/>
          <w:b/>
          <w:bCs/>
        </w:rPr>
        <w:t>86A</w:t>
      </w:r>
      <w:r w:rsidRPr="00FC407A">
        <w:rPr>
          <w:rFonts w:ascii="Book Antiqua" w:hAnsi="Book Antiqua" w:cs="宋体"/>
        </w:rPr>
        <w:t>: 367-373 [PMID: 716899 DOI: 10.1111/j.1699-0463.1978.tb02058.x]</w:t>
      </w:r>
    </w:p>
    <w:p w:rsidR="00F27FC8" w:rsidRPr="00FC407A" w:rsidRDefault="00F27FC8" w:rsidP="00FC407A">
      <w:pPr>
        <w:rPr>
          <w:rFonts w:ascii="Book Antiqua" w:hAnsi="Book Antiqua" w:cs="宋体"/>
        </w:rPr>
      </w:pPr>
      <w:r w:rsidRPr="00FC407A">
        <w:rPr>
          <w:rFonts w:ascii="Book Antiqua" w:hAnsi="Book Antiqua" w:cs="宋体"/>
        </w:rPr>
        <w:t xml:space="preserve">16 </w:t>
      </w:r>
      <w:r w:rsidRPr="00FC407A">
        <w:rPr>
          <w:rFonts w:ascii="Book Antiqua" w:hAnsi="Book Antiqua" w:cs="宋体"/>
          <w:b/>
          <w:bCs/>
        </w:rPr>
        <w:t>Blumenthal HT</w:t>
      </w:r>
      <w:r w:rsidRPr="00FC407A">
        <w:rPr>
          <w:rFonts w:ascii="Book Antiqua" w:hAnsi="Book Antiqua" w:cs="宋体"/>
        </w:rPr>
        <w:t xml:space="preserve">, </w:t>
      </w:r>
      <w:proofErr w:type="spellStart"/>
      <w:r w:rsidRPr="00FC407A">
        <w:rPr>
          <w:rFonts w:ascii="Book Antiqua" w:hAnsi="Book Antiqua" w:cs="宋体"/>
        </w:rPr>
        <w:t>Probstein</w:t>
      </w:r>
      <w:proofErr w:type="spellEnd"/>
      <w:r w:rsidRPr="00FC407A">
        <w:rPr>
          <w:rFonts w:ascii="Book Antiqua" w:hAnsi="Book Antiqua" w:cs="宋体"/>
        </w:rPr>
        <w:t xml:space="preserve"> JG, </w:t>
      </w:r>
      <w:proofErr w:type="spellStart"/>
      <w:r w:rsidRPr="00FC407A">
        <w:rPr>
          <w:rFonts w:ascii="Book Antiqua" w:hAnsi="Book Antiqua" w:cs="宋体"/>
        </w:rPr>
        <w:t>Berns</w:t>
      </w:r>
      <w:proofErr w:type="spellEnd"/>
      <w:r w:rsidRPr="00FC407A">
        <w:rPr>
          <w:rFonts w:ascii="Book Antiqua" w:hAnsi="Book Antiqua" w:cs="宋体"/>
        </w:rPr>
        <w:t xml:space="preserve"> AW. Interrelationship of diabetes mellitus and pancreatitis. </w:t>
      </w:r>
      <w:r w:rsidRPr="00FC407A">
        <w:rPr>
          <w:rFonts w:ascii="Book Antiqua" w:hAnsi="Book Antiqua" w:cs="宋体"/>
          <w:i/>
          <w:iCs/>
        </w:rPr>
        <w:t xml:space="preserve">Arch </w:t>
      </w:r>
      <w:proofErr w:type="spellStart"/>
      <w:r w:rsidRPr="00FC407A">
        <w:rPr>
          <w:rFonts w:ascii="Book Antiqua" w:hAnsi="Book Antiqua" w:cs="宋体"/>
          <w:i/>
          <w:iCs/>
        </w:rPr>
        <w:t>Surg</w:t>
      </w:r>
      <w:proofErr w:type="spellEnd"/>
      <w:r w:rsidRPr="00FC407A">
        <w:rPr>
          <w:rFonts w:ascii="Book Antiqua" w:hAnsi="Book Antiqua" w:cs="宋体"/>
        </w:rPr>
        <w:t xml:space="preserve"> 1963; </w:t>
      </w:r>
      <w:r w:rsidRPr="00FC407A">
        <w:rPr>
          <w:rFonts w:ascii="Book Antiqua" w:hAnsi="Book Antiqua" w:cs="宋体"/>
          <w:b/>
          <w:bCs/>
        </w:rPr>
        <w:t>87</w:t>
      </w:r>
      <w:r w:rsidRPr="00FC407A">
        <w:rPr>
          <w:rFonts w:ascii="Book Antiqua" w:hAnsi="Book Antiqua" w:cs="宋体"/>
        </w:rPr>
        <w:t>: 844-850 [PMID: 14058852 DOI: 10.1001/archsurg.1963.01310170130022]</w:t>
      </w:r>
    </w:p>
    <w:p w:rsidR="00F27FC8" w:rsidRPr="00FC407A" w:rsidRDefault="00F27FC8" w:rsidP="00FC407A">
      <w:pPr>
        <w:rPr>
          <w:rFonts w:ascii="Book Antiqua" w:hAnsi="Book Antiqua" w:cs="宋体"/>
        </w:rPr>
      </w:pPr>
      <w:r w:rsidRPr="00FC407A">
        <w:rPr>
          <w:rFonts w:ascii="Book Antiqua" w:hAnsi="Book Antiqua" w:cs="宋体"/>
        </w:rPr>
        <w:t xml:space="preserve">17 </w:t>
      </w:r>
      <w:proofErr w:type="spellStart"/>
      <w:r w:rsidRPr="00FC407A">
        <w:rPr>
          <w:rFonts w:ascii="Book Antiqua" w:hAnsi="Book Antiqua" w:cs="宋体"/>
          <w:b/>
          <w:bCs/>
        </w:rPr>
        <w:t>Petrone</w:t>
      </w:r>
      <w:proofErr w:type="spellEnd"/>
      <w:r w:rsidRPr="00FC407A">
        <w:rPr>
          <w:rFonts w:ascii="Book Antiqua" w:hAnsi="Book Antiqua" w:cs="宋体"/>
          <w:b/>
          <w:bCs/>
        </w:rPr>
        <w:t xml:space="preserve"> MC</w:t>
      </w:r>
      <w:r w:rsidRPr="00FC407A">
        <w:rPr>
          <w:rFonts w:ascii="Book Antiqua" w:hAnsi="Book Antiqua" w:cs="宋体"/>
        </w:rPr>
        <w:t xml:space="preserve">, </w:t>
      </w:r>
      <w:proofErr w:type="spellStart"/>
      <w:r w:rsidRPr="00FC407A">
        <w:rPr>
          <w:rFonts w:ascii="Book Antiqua" w:hAnsi="Book Antiqua" w:cs="宋体"/>
        </w:rPr>
        <w:t>Arcidiacono</w:t>
      </w:r>
      <w:proofErr w:type="spellEnd"/>
      <w:r w:rsidRPr="00FC407A">
        <w:rPr>
          <w:rFonts w:ascii="Book Antiqua" w:hAnsi="Book Antiqua" w:cs="宋体"/>
        </w:rPr>
        <w:t xml:space="preserve"> PG, </w:t>
      </w:r>
      <w:proofErr w:type="spellStart"/>
      <w:r w:rsidRPr="00FC407A">
        <w:rPr>
          <w:rFonts w:ascii="Book Antiqua" w:hAnsi="Book Antiqua" w:cs="宋体"/>
        </w:rPr>
        <w:t>Perri</w:t>
      </w:r>
      <w:proofErr w:type="spellEnd"/>
      <w:r w:rsidRPr="00FC407A">
        <w:rPr>
          <w:rFonts w:ascii="Book Antiqua" w:hAnsi="Book Antiqua" w:cs="宋体"/>
        </w:rPr>
        <w:t xml:space="preserve"> F, </w:t>
      </w:r>
      <w:proofErr w:type="spellStart"/>
      <w:r w:rsidRPr="00FC407A">
        <w:rPr>
          <w:rFonts w:ascii="Book Antiqua" w:hAnsi="Book Antiqua" w:cs="宋体"/>
        </w:rPr>
        <w:t>Carrara</w:t>
      </w:r>
      <w:proofErr w:type="spellEnd"/>
      <w:r w:rsidRPr="00FC407A">
        <w:rPr>
          <w:rFonts w:ascii="Book Antiqua" w:hAnsi="Book Antiqua" w:cs="宋体"/>
        </w:rPr>
        <w:t xml:space="preserve"> S, </w:t>
      </w:r>
      <w:proofErr w:type="spellStart"/>
      <w:r w:rsidRPr="00FC407A">
        <w:rPr>
          <w:rFonts w:ascii="Book Antiqua" w:hAnsi="Book Antiqua" w:cs="宋体"/>
        </w:rPr>
        <w:t>Boemo</w:t>
      </w:r>
      <w:proofErr w:type="spellEnd"/>
      <w:r w:rsidRPr="00FC407A">
        <w:rPr>
          <w:rFonts w:ascii="Book Antiqua" w:hAnsi="Book Antiqua" w:cs="宋体"/>
        </w:rPr>
        <w:t xml:space="preserve"> C, </w:t>
      </w:r>
      <w:proofErr w:type="spellStart"/>
      <w:r w:rsidRPr="00FC407A">
        <w:rPr>
          <w:rFonts w:ascii="Book Antiqua" w:hAnsi="Book Antiqua" w:cs="宋体"/>
        </w:rPr>
        <w:t>Testoni</w:t>
      </w:r>
      <w:proofErr w:type="spellEnd"/>
      <w:r w:rsidRPr="00FC407A">
        <w:rPr>
          <w:rFonts w:ascii="Book Antiqua" w:hAnsi="Book Antiqua" w:cs="宋体"/>
        </w:rPr>
        <w:t xml:space="preserve"> PA. Chronic pancreatitis-like changes detected by endoscopic ultrasound in subjects without signs of pancreatic disease: do these indicate age-related changes, effects of </w:t>
      </w:r>
      <w:proofErr w:type="spellStart"/>
      <w:r w:rsidRPr="00FC407A">
        <w:rPr>
          <w:rFonts w:ascii="Book Antiqua" w:hAnsi="Book Antiqua" w:cs="宋体"/>
        </w:rPr>
        <w:t>xenobiotics</w:t>
      </w:r>
      <w:proofErr w:type="spellEnd"/>
      <w:r w:rsidRPr="00FC407A">
        <w:rPr>
          <w:rFonts w:ascii="Book Antiqua" w:hAnsi="Book Antiqua" w:cs="宋体"/>
        </w:rPr>
        <w:t xml:space="preserve">, or early chronic pancreatitis? </w:t>
      </w:r>
      <w:proofErr w:type="spellStart"/>
      <w:r w:rsidRPr="00FC407A">
        <w:rPr>
          <w:rFonts w:ascii="Book Antiqua" w:hAnsi="Book Antiqua" w:cs="宋体"/>
          <w:i/>
          <w:iCs/>
        </w:rPr>
        <w:t>Pancreatology</w:t>
      </w:r>
      <w:proofErr w:type="spellEnd"/>
      <w:r w:rsidRPr="00FC407A">
        <w:rPr>
          <w:rFonts w:ascii="Book Antiqua" w:hAnsi="Book Antiqua" w:cs="宋体"/>
        </w:rPr>
        <w:t xml:space="preserve"> 2010; </w:t>
      </w:r>
      <w:r w:rsidRPr="00FC407A">
        <w:rPr>
          <w:rFonts w:ascii="Book Antiqua" w:hAnsi="Book Antiqua" w:cs="宋体"/>
          <w:b/>
          <w:bCs/>
        </w:rPr>
        <w:t>10</w:t>
      </w:r>
      <w:r w:rsidRPr="00FC407A">
        <w:rPr>
          <w:rFonts w:ascii="Book Antiqua" w:hAnsi="Book Antiqua" w:cs="宋体"/>
        </w:rPr>
        <w:t>: 597-602 [PMID: 20980777 DOI: 10.1159/000314599]</w:t>
      </w:r>
    </w:p>
    <w:p w:rsidR="00F27FC8" w:rsidRPr="00FC407A" w:rsidRDefault="00F27FC8" w:rsidP="00FC407A">
      <w:pPr>
        <w:rPr>
          <w:rFonts w:ascii="Book Antiqua" w:hAnsi="Book Antiqua" w:cs="宋体"/>
        </w:rPr>
      </w:pPr>
      <w:r w:rsidRPr="00FC407A">
        <w:rPr>
          <w:rFonts w:ascii="Book Antiqua" w:hAnsi="Book Antiqua" w:cs="宋体"/>
        </w:rPr>
        <w:t xml:space="preserve">18 </w:t>
      </w:r>
      <w:proofErr w:type="spellStart"/>
      <w:r w:rsidRPr="00FC407A">
        <w:rPr>
          <w:rFonts w:ascii="Book Antiqua" w:hAnsi="Book Antiqua" w:cs="宋体"/>
          <w:b/>
          <w:bCs/>
        </w:rPr>
        <w:t>Rothenbacher</w:t>
      </w:r>
      <w:proofErr w:type="spellEnd"/>
      <w:r w:rsidRPr="00FC407A">
        <w:rPr>
          <w:rFonts w:ascii="Book Antiqua" w:hAnsi="Book Antiqua" w:cs="宋体"/>
          <w:b/>
          <w:bCs/>
        </w:rPr>
        <w:t xml:space="preserve"> D</w:t>
      </w:r>
      <w:r w:rsidRPr="00FC407A">
        <w:rPr>
          <w:rFonts w:ascii="Book Antiqua" w:hAnsi="Book Antiqua" w:cs="宋体"/>
        </w:rPr>
        <w:t xml:space="preserve">, </w:t>
      </w:r>
      <w:proofErr w:type="spellStart"/>
      <w:r w:rsidRPr="00FC407A">
        <w:rPr>
          <w:rFonts w:ascii="Book Antiqua" w:hAnsi="Book Antiqua" w:cs="宋体"/>
        </w:rPr>
        <w:t>Löw</w:t>
      </w:r>
      <w:proofErr w:type="spellEnd"/>
      <w:r w:rsidRPr="00FC407A">
        <w:rPr>
          <w:rFonts w:ascii="Book Antiqua" w:hAnsi="Book Antiqua" w:cs="宋体"/>
        </w:rPr>
        <w:t xml:space="preserve"> M, </w:t>
      </w:r>
      <w:proofErr w:type="spellStart"/>
      <w:r w:rsidRPr="00FC407A">
        <w:rPr>
          <w:rFonts w:ascii="Book Antiqua" w:hAnsi="Book Antiqua" w:cs="宋体"/>
        </w:rPr>
        <w:t>Hardt</w:t>
      </w:r>
      <w:proofErr w:type="spellEnd"/>
      <w:r w:rsidRPr="00FC407A">
        <w:rPr>
          <w:rFonts w:ascii="Book Antiqua" w:hAnsi="Book Antiqua" w:cs="宋体"/>
        </w:rPr>
        <w:t xml:space="preserve"> PD, </w:t>
      </w:r>
      <w:proofErr w:type="spellStart"/>
      <w:r w:rsidRPr="00FC407A">
        <w:rPr>
          <w:rFonts w:ascii="Book Antiqua" w:hAnsi="Book Antiqua" w:cs="宋体"/>
        </w:rPr>
        <w:t>Klör</w:t>
      </w:r>
      <w:proofErr w:type="spellEnd"/>
      <w:r w:rsidRPr="00FC407A">
        <w:rPr>
          <w:rFonts w:ascii="Book Antiqua" w:hAnsi="Book Antiqua" w:cs="宋体"/>
        </w:rPr>
        <w:t xml:space="preserve"> HU, Ziegler H, Brenner H. Prevalence and determinants of exocrine pancreatic insufficiency among older adults: results of a population-based study. </w:t>
      </w:r>
      <w:proofErr w:type="spellStart"/>
      <w:r w:rsidRPr="00FC407A">
        <w:rPr>
          <w:rFonts w:ascii="Book Antiqua" w:hAnsi="Book Antiqua" w:cs="宋体"/>
          <w:i/>
          <w:iCs/>
        </w:rPr>
        <w:t>Scand</w:t>
      </w:r>
      <w:proofErr w:type="spellEnd"/>
      <w:r w:rsidRPr="00FC407A">
        <w:rPr>
          <w:rFonts w:ascii="Book Antiqua" w:hAnsi="Book Antiqua" w:cs="宋体"/>
          <w:i/>
          <w:iCs/>
        </w:rPr>
        <w:t xml:space="preserve"> J </w:t>
      </w:r>
      <w:proofErr w:type="spellStart"/>
      <w:r w:rsidRPr="00FC407A">
        <w:rPr>
          <w:rFonts w:ascii="Book Antiqua" w:hAnsi="Book Antiqua" w:cs="宋体"/>
          <w:i/>
          <w:iCs/>
        </w:rPr>
        <w:t>Gastroenterol</w:t>
      </w:r>
      <w:proofErr w:type="spellEnd"/>
      <w:r w:rsidRPr="00FC407A">
        <w:rPr>
          <w:rFonts w:ascii="Book Antiqua" w:hAnsi="Book Antiqua" w:cs="宋体"/>
        </w:rPr>
        <w:t xml:space="preserve"> 2005; </w:t>
      </w:r>
      <w:r w:rsidRPr="00FC407A">
        <w:rPr>
          <w:rFonts w:ascii="Book Antiqua" w:hAnsi="Book Antiqua" w:cs="宋体"/>
          <w:b/>
          <w:bCs/>
        </w:rPr>
        <w:t>40</w:t>
      </w:r>
      <w:r w:rsidRPr="00FC407A">
        <w:rPr>
          <w:rFonts w:ascii="Book Antiqua" w:hAnsi="Book Antiqua" w:cs="宋体"/>
        </w:rPr>
        <w:t>: 697-704 [PMID: 16036530 DOI: 10.1080/00365520510023116]</w:t>
      </w:r>
    </w:p>
    <w:p w:rsidR="00F27FC8" w:rsidRPr="00FC407A" w:rsidRDefault="00F27FC8" w:rsidP="00FC407A">
      <w:pPr>
        <w:rPr>
          <w:rFonts w:ascii="Book Antiqua" w:hAnsi="Book Antiqua" w:cs="宋体"/>
        </w:rPr>
      </w:pPr>
      <w:r w:rsidRPr="00FC407A">
        <w:rPr>
          <w:rFonts w:ascii="Book Antiqua" w:hAnsi="Book Antiqua" w:cs="宋体"/>
        </w:rPr>
        <w:t xml:space="preserve">19 </w:t>
      </w:r>
      <w:proofErr w:type="spellStart"/>
      <w:r w:rsidRPr="00FC407A">
        <w:rPr>
          <w:rFonts w:ascii="Book Antiqua" w:hAnsi="Book Antiqua" w:cs="宋体"/>
          <w:b/>
          <w:bCs/>
        </w:rPr>
        <w:t>Rebours</w:t>
      </w:r>
      <w:proofErr w:type="spellEnd"/>
      <w:r w:rsidRPr="00FC407A">
        <w:rPr>
          <w:rFonts w:ascii="Book Antiqua" w:hAnsi="Book Antiqua" w:cs="宋体"/>
          <w:b/>
          <w:bCs/>
        </w:rPr>
        <w:t xml:space="preserve"> V</w:t>
      </w:r>
      <w:r w:rsidRPr="00FC407A">
        <w:rPr>
          <w:rFonts w:ascii="Book Antiqua" w:hAnsi="Book Antiqua" w:cs="宋体"/>
        </w:rPr>
        <w:t xml:space="preserve">, </w:t>
      </w:r>
      <w:proofErr w:type="spellStart"/>
      <w:r w:rsidRPr="00FC407A">
        <w:rPr>
          <w:rFonts w:ascii="Book Antiqua" w:hAnsi="Book Antiqua" w:cs="宋体"/>
        </w:rPr>
        <w:t>Boutron-Ruault</w:t>
      </w:r>
      <w:proofErr w:type="spellEnd"/>
      <w:r w:rsidRPr="00FC407A">
        <w:rPr>
          <w:rFonts w:ascii="Book Antiqua" w:hAnsi="Book Antiqua" w:cs="宋体"/>
        </w:rPr>
        <w:t xml:space="preserve"> MC, </w:t>
      </w:r>
      <w:proofErr w:type="spellStart"/>
      <w:r w:rsidRPr="00FC407A">
        <w:rPr>
          <w:rFonts w:ascii="Book Antiqua" w:hAnsi="Book Antiqua" w:cs="宋体"/>
        </w:rPr>
        <w:t>Schnee</w:t>
      </w:r>
      <w:proofErr w:type="spellEnd"/>
      <w:r w:rsidRPr="00FC407A">
        <w:rPr>
          <w:rFonts w:ascii="Book Antiqua" w:hAnsi="Book Antiqua" w:cs="宋体"/>
        </w:rPr>
        <w:t xml:space="preserve"> M, </w:t>
      </w:r>
      <w:proofErr w:type="spellStart"/>
      <w:r w:rsidRPr="00FC407A">
        <w:rPr>
          <w:rFonts w:ascii="Book Antiqua" w:hAnsi="Book Antiqua" w:cs="宋体"/>
        </w:rPr>
        <w:t>Férec</w:t>
      </w:r>
      <w:proofErr w:type="spellEnd"/>
      <w:r w:rsidRPr="00FC407A">
        <w:rPr>
          <w:rFonts w:ascii="Book Antiqua" w:hAnsi="Book Antiqua" w:cs="宋体"/>
        </w:rPr>
        <w:t xml:space="preserve"> C, Le </w:t>
      </w:r>
      <w:proofErr w:type="spellStart"/>
      <w:r w:rsidRPr="00FC407A">
        <w:rPr>
          <w:rFonts w:ascii="Book Antiqua" w:hAnsi="Book Antiqua" w:cs="宋体"/>
        </w:rPr>
        <w:t>Maréchal</w:t>
      </w:r>
      <w:proofErr w:type="spellEnd"/>
      <w:r w:rsidRPr="00FC407A">
        <w:rPr>
          <w:rFonts w:ascii="Book Antiqua" w:hAnsi="Book Antiqua" w:cs="宋体"/>
        </w:rPr>
        <w:t xml:space="preserve"> C, </w:t>
      </w:r>
      <w:proofErr w:type="spellStart"/>
      <w:r w:rsidRPr="00FC407A">
        <w:rPr>
          <w:rFonts w:ascii="Book Antiqua" w:hAnsi="Book Antiqua" w:cs="宋体"/>
        </w:rPr>
        <w:t>Hentic</w:t>
      </w:r>
      <w:proofErr w:type="spellEnd"/>
      <w:r w:rsidRPr="00FC407A">
        <w:rPr>
          <w:rFonts w:ascii="Book Antiqua" w:hAnsi="Book Antiqua" w:cs="宋体"/>
        </w:rPr>
        <w:t xml:space="preserve"> O, </w:t>
      </w:r>
      <w:proofErr w:type="spellStart"/>
      <w:r w:rsidRPr="00FC407A">
        <w:rPr>
          <w:rFonts w:ascii="Book Antiqua" w:hAnsi="Book Antiqua" w:cs="宋体"/>
        </w:rPr>
        <w:t>Maire</w:t>
      </w:r>
      <w:proofErr w:type="spellEnd"/>
      <w:r w:rsidRPr="00FC407A">
        <w:rPr>
          <w:rFonts w:ascii="Book Antiqua" w:hAnsi="Book Antiqua" w:cs="宋体"/>
        </w:rPr>
        <w:t xml:space="preserve"> F, </w:t>
      </w:r>
      <w:proofErr w:type="spellStart"/>
      <w:r w:rsidRPr="00FC407A">
        <w:rPr>
          <w:rFonts w:ascii="Book Antiqua" w:hAnsi="Book Antiqua" w:cs="宋体"/>
        </w:rPr>
        <w:t>Hammel</w:t>
      </w:r>
      <w:proofErr w:type="spellEnd"/>
      <w:r w:rsidRPr="00FC407A">
        <w:rPr>
          <w:rFonts w:ascii="Book Antiqua" w:hAnsi="Book Antiqua" w:cs="宋体"/>
        </w:rPr>
        <w:t xml:space="preserve"> P, </w:t>
      </w:r>
      <w:proofErr w:type="spellStart"/>
      <w:r w:rsidRPr="00FC407A">
        <w:rPr>
          <w:rFonts w:ascii="Book Antiqua" w:hAnsi="Book Antiqua" w:cs="宋体"/>
        </w:rPr>
        <w:t>Ruszniewski</w:t>
      </w:r>
      <w:proofErr w:type="spellEnd"/>
      <w:r w:rsidRPr="00FC407A">
        <w:rPr>
          <w:rFonts w:ascii="Book Antiqua" w:hAnsi="Book Antiqua" w:cs="宋体"/>
        </w:rPr>
        <w:t xml:space="preserve"> P, </w:t>
      </w:r>
      <w:proofErr w:type="spellStart"/>
      <w:r w:rsidRPr="00FC407A">
        <w:rPr>
          <w:rFonts w:ascii="Book Antiqua" w:hAnsi="Book Antiqua" w:cs="宋体"/>
        </w:rPr>
        <w:t>Lévy</w:t>
      </w:r>
      <w:proofErr w:type="spellEnd"/>
      <w:r w:rsidRPr="00FC407A">
        <w:rPr>
          <w:rFonts w:ascii="Book Antiqua" w:hAnsi="Book Antiqua" w:cs="宋体"/>
        </w:rPr>
        <w:t xml:space="preserve"> P. The natural history of hereditary pancreatitis: a national series. </w:t>
      </w:r>
      <w:r w:rsidRPr="00FC407A">
        <w:rPr>
          <w:rFonts w:ascii="Book Antiqua" w:hAnsi="Book Antiqua" w:cs="宋体"/>
          <w:i/>
          <w:iCs/>
        </w:rPr>
        <w:t>Gut</w:t>
      </w:r>
      <w:r w:rsidRPr="00FC407A">
        <w:rPr>
          <w:rFonts w:ascii="Book Antiqua" w:hAnsi="Book Antiqua" w:cs="宋体"/>
        </w:rPr>
        <w:t xml:space="preserve"> 2009; </w:t>
      </w:r>
      <w:r w:rsidRPr="00FC407A">
        <w:rPr>
          <w:rFonts w:ascii="Book Antiqua" w:hAnsi="Book Antiqua" w:cs="宋体"/>
          <w:b/>
          <w:bCs/>
        </w:rPr>
        <w:t>58</w:t>
      </w:r>
      <w:r w:rsidRPr="00FC407A">
        <w:rPr>
          <w:rFonts w:ascii="Book Antiqua" w:hAnsi="Book Antiqua" w:cs="宋体"/>
        </w:rPr>
        <w:t>: 97-103 [PMID: 18755888 DOI: 10.1136/gut.2008.149179]</w:t>
      </w:r>
    </w:p>
    <w:p w:rsidR="00F27FC8" w:rsidRPr="00FC407A" w:rsidRDefault="00F27FC8" w:rsidP="00FC407A">
      <w:pPr>
        <w:rPr>
          <w:rFonts w:ascii="Book Antiqua" w:hAnsi="Book Antiqua" w:cs="宋体"/>
        </w:rPr>
      </w:pPr>
      <w:r w:rsidRPr="00FC407A">
        <w:rPr>
          <w:rFonts w:ascii="Book Antiqua" w:hAnsi="Book Antiqua" w:cs="宋体"/>
        </w:rPr>
        <w:t xml:space="preserve">20 </w:t>
      </w:r>
      <w:proofErr w:type="spellStart"/>
      <w:r w:rsidRPr="00FC407A">
        <w:rPr>
          <w:rFonts w:ascii="Book Antiqua" w:hAnsi="Book Antiqua" w:cs="宋体"/>
          <w:b/>
          <w:bCs/>
        </w:rPr>
        <w:t>Howes</w:t>
      </w:r>
      <w:proofErr w:type="spellEnd"/>
      <w:r w:rsidRPr="00FC407A">
        <w:rPr>
          <w:rFonts w:ascii="Book Antiqua" w:hAnsi="Book Antiqua" w:cs="宋体"/>
          <w:b/>
          <w:bCs/>
        </w:rPr>
        <w:t xml:space="preserve"> N</w:t>
      </w:r>
      <w:r w:rsidRPr="00FC407A">
        <w:rPr>
          <w:rFonts w:ascii="Book Antiqua" w:hAnsi="Book Antiqua" w:cs="宋体"/>
        </w:rPr>
        <w:t xml:space="preserve">, </w:t>
      </w:r>
      <w:proofErr w:type="spellStart"/>
      <w:r w:rsidRPr="00FC407A">
        <w:rPr>
          <w:rFonts w:ascii="Book Antiqua" w:hAnsi="Book Antiqua" w:cs="宋体"/>
        </w:rPr>
        <w:t>Lerch</w:t>
      </w:r>
      <w:proofErr w:type="spellEnd"/>
      <w:r w:rsidRPr="00FC407A">
        <w:rPr>
          <w:rFonts w:ascii="Book Antiqua" w:hAnsi="Book Antiqua" w:cs="宋体"/>
        </w:rPr>
        <w:t xml:space="preserve"> MM, </w:t>
      </w:r>
      <w:proofErr w:type="spellStart"/>
      <w:r w:rsidRPr="00FC407A">
        <w:rPr>
          <w:rFonts w:ascii="Book Antiqua" w:hAnsi="Book Antiqua" w:cs="宋体"/>
        </w:rPr>
        <w:t>Greenhalf</w:t>
      </w:r>
      <w:proofErr w:type="spellEnd"/>
      <w:r w:rsidRPr="00FC407A">
        <w:rPr>
          <w:rFonts w:ascii="Book Antiqua" w:hAnsi="Book Antiqua" w:cs="宋体"/>
        </w:rPr>
        <w:t xml:space="preserve"> W, </w:t>
      </w:r>
      <w:proofErr w:type="spellStart"/>
      <w:r w:rsidRPr="00FC407A">
        <w:rPr>
          <w:rFonts w:ascii="Book Antiqua" w:hAnsi="Book Antiqua" w:cs="宋体"/>
        </w:rPr>
        <w:t>Stocken</w:t>
      </w:r>
      <w:proofErr w:type="spellEnd"/>
      <w:r w:rsidRPr="00FC407A">
        <w:rPr>
          <w:rFonts w:ascii="Book Antiqua" w:hAnsi="Book Antiqua" w:cs="宋体"/>
        </w:rPr>
        <w:t xml:space="preserve"> DD, Ellis I, Simon P, </w:t>
      </w:r>
      <w:proofErr w:type="spellStart"/>
      <w:r w:rsidRPr="00FC407A">
        <w:rPr>
          <w:rFonts w:ascii="Book Antiqua" w:hAnsi="Book Antiqua" w:cs="宋体"/>
        </w:rPr>
        <w:t>Truninger</w:t>
      </w:r>
      <w:proofErr w:type="spellEnd"/>
      <w:r w:rsidRPr="00FC407A">
        <w:rPr>
          <w:rFonts w:ascii="Book Antiqua" w:hAnsi="Book Antiqua" w:cs="宋体"/>
        </w:rPr>
        <w:t xml:space="preserve"> K, </w:t>
      </w:r>
      <w:proofErr w:type="spellStart"/>
      <w:r w:rsidRPr="00FC407A">
        <w:rPr>
          <w:rFonts w:ascii="Book Antiqua" w:hAnsi="Book Antiqua" w:cs="宋体"/>
        </w:rPr>
        <w:t>Ammann</w:t>
      </w:r>
      <w:proofErr w:type="spellEnd"/>
      <w:r w:rsidRPr="00FC407A">
        <w:rPr>
          <w:rFonts w:ascii="Book Antiqua" w:hAnsi="Book Antiqua" w:cs="宋体"/>
        </w:rPr>
        <w:t xml:space="preserve"> R, </w:t>
      </w:r>
      <w:proofErr w:type="spellStart"/>
      <w:r w:rsidRPr="00FC407A">
        <w:rPr>
          <w:rFonts w:ascii="Book Antiqua" w:hAnsi="Book Antiqua" w:cs="宋体"/>
        </w:rPr>
        <w:t>Cavallini</w:t>
      </w:r>
      <w:proofErr w:type="spellEnd"/>
      <w:r w:rsidRPr="00FC407A">
        <w:rPr>
          <w:rFonts w:ascii="Book Antiqua" w:hAnsi="Book Antiqua" w:cs="宋体"/>
        </w:rPr>
        <w:t xml:space="preserve"> G, </w:t>
      </w:r>
      <w:proofErr w:type="spellStart"/>
      <w:r w:rsidRPr="00FC407A">
        <w:rPr>
          <w:rFonts w:ascii="Book Antiqua" w:hAnsi="Book Antiqua" w:cs="宋体"/>
        </w:rPr>
        <w:t>Charnley</w:t>
      </w:r>
      <w:proofErr w:type="spellEnd"/>
      <w:r w:rsidRPr="00FC407A">
        <w:rPr>
          <w:rFonts w:ascii="Book Antiqua" w:hAnsi="Book Antiqua" w:cs="宋体"/>
        </w:rPr>
        <w:t xml:space="preserve"> RM, </w:t>
      </w:r>
      <w:proofErr w:type="spellStart"/>
      <w:r w:rsidRPr="00FC407A">
        <w:rPr>
          <w:rFonts w:ascii="Book Antiqua" w:hAnsi="Book Antiqua" w:cs="宋体"/>
        </w:rPr>
        <w:t>Uomo</w:t>
      </w:r>
      <w:proofErr w:type="spellEnd"/>
      <w:r w:rsidRPr="00FC407A">
        <w:rPr>
          <w:rFonts w:ascii="Book Antiqua" w:hAnsi="Book Antiqua" w:cs="宋体"/>
        </w:rPr>
        <w:t xml:space="preserve"> G, </w:t>
      </w:r>
      <w:proofErr w:type="spellStart"/>
      <w:r w:rsidRPr="00FC407A">
        <w:rPr>
          <w:rFonts w:ascii="Book Antiqua" w:hAnsi="Book Antiqua" w:cs="宋体"/>
        </w:rPr>
        <w:t>Delhaye</w:t>
      </w:r>
      <w:proofErr w:type="spellEnd"/>
      <w:r w:rsidRPr="00FC407A">
        <w:rPr>
          <w:rFonts w:ascii="Book Antiqua" w:hAnsi="Book Antiqua" w:cs="宋体"/>
        </w:rPr>
        <w:t xml:space="preserve"> M, </w:t>
      </w:r>
      <w:proofErr w:type="spellStart"/>
      <w:r w:rsidRPr="00FC407A">
        <w:rPr>
          <w:rFonts w:ascii="Book Antiqua" w:hAnsi="Book Antiqua" w:cs="宋体"/>
        </w:rPr>
        <w:t>Spicak</w:t>
      </w:r>
      <w:proofErr w:type="spellEnd"/>
      <w:r w:rsidRPr="00FC407A">
        <w:rPr>
          <w:rFonts w:ascii="Book Antiqua" w:hAnsi="Book Antiqua" w:cs="宋体"/>
        </w:rPr>
        <w:t xml:space="preserve"> J, </w:t>
      </w:r>
      <w:proofErr w:type="spellStart"/>
      <w:r w:rsidRPr="00FC407A">
        <w:rPr>
          <w:rFonts w:ascii="Book Antiqua" w:hAnsi="Book Antiqua" w:cs="宋体"/>
        </w:rPr>
        <w:t>Drumm</w:t>
      </w:r>
      <w:proofErr w:type="spellEnd"/>
      <w:r w:rsidRPr="00FC407A">
        <w:rPr>
          <w:rFonts w:ascii="Book Antiqua" w:hAnsi="Book Antiqua" w:cs="宋体"/>
        </w:rPr>
        <w:t xml:space="preserve"> B, Jansen J, </w:t>
      </w:r>
      <w:proofErr w:type="spellStart"/>
      <w:r w:rsidRPr="00FC407A">
        <w:rPr>
          <w:rFonts w:ascii="Book Antiqua" w:hAnsi="Book Antiqua" w:cs="宋体"/>
        </w:rPr>
        <w:t>Mountford</w:t>
      </w:r>
      <w:proofErr w:type="spellEnd"/>
      <w:r w:rsidRPr="00FC407A">
        <w:rPr>
          <w:rFonts w:ascii="Book Antiqua" w:hAnsi="Book Antiqua" w:cs="宋体"/>
        </w:rPr>
        <w:t xml:space="preserve"> R, Whitcomb DC, </w:t>
      </w:r>
      <w:proofErr w:type="spellStart"/>
      <w:r w:rsidRPr="00FC407A">
        <w:rPr>
          <w:rFonts w:ascii="Book Antiqua" w:hAnsi="Book Antiqua" w:cs="宋体"/>
        </w:rPr>
        <w:t>Neoptolemos</w:t>
      </w:r>
      <w:proofErr w:type="spellEnd"/>
      <w:r w:rsidRPr="00FC407A">
        <w:rPr>
          <w:rFonts w:ascii="Book Antiqua" w:hAnsi="Book Antiqua" w:cs="宋体"/>
        </w:rPr>
        <w:t xml:space="preserve"> JP. Clinical and genetic characteristics of hereditary pancreatitis in Europe. </w:t>
      </w:r>
      <w:proofErr w:type="spellStart"/>
      <w:r w:rsidRPr="00FC407A">
        <w:rPr>
          <w:rFonts w:ascii="Book Antiqua" w:hAnsi="Book Antiqua" w:cs="宋体"/>
          <w:i/>
          <w:iCs/>
        </w:rPr>
        <w:t>Clin</w:t>
      </w:r>
      <w:proofErr w:type="spellEnd"/>
      <w:r w:rsidRPr="00FC407A">
        <w:rPr>
          <w:rFonts w:ascii="Book Antiqua" w:hAnsi="Book Antiqua" w:cs="宋体"/>
          <w:i/>
          <w:iCs/>
        </w:rPr>
        <w:t xml:space="preserve"> </w:t>
      </w:r>
      <w:proofErr w:type="spellStart"/>
      <w:r w:rsidRPr="00FC407A">
        <w:rPr>
          <w:rFonts w:ascii="Book Antiqua" w:hAnsi="Book Antiqua" w:cs="宋体"/>
          <w:i/>
          <w:iCs/>
        </w:rPr>
        <w:t>Gastroenterol</w:t>
      </w:r>
      <w:proofErr w:type="spellEnd"/>
      <w:r w:rsidRPr="00FC407A">
        <w:rPr>
          <w:rFonts w:ascii="Book Antiqua" w:hAnsi="Book Antiqua" w:cs="宋体"/>
          <w:i/>
          <w:iCs/>
        </w:rPr>
        <w:t xml:space="preserve"> </w:t>
      </w:r>
      <w:proofErr w:type="spellStart"/>
      <w:r w:rsidRPr="00FC407A">
        <w:rPr>
          <w:rFonts w:ascii="Book Antiqua" w:hAnsi="Book Antiqua" w:cs="宋体"/>
          <w:i/>
          <w:iCs/>
        </w:rPr>
        <w:t>Hepatol</w:t>
      </w:r>
      <w:proofErr w:type="spellEnd"/>
      <w:r w:rsidRPr="00FC407A">
        <w:rPr>
          <w:rFonts w:ascii="Book Antiqua" w:hAnsi="Book Antiqua" w:cs="宋体"/>
        </w:rPr>
        <w:t xml:space="preserve"> 2004; </w:t>
      </w:r>
      <w:r w:rsidRPr="00FC407A">
        <w:rPr>
          <w:rFonts w:ascii="Book Antiqua" w:hAnsi="Book Antiqua" w:cs="宋体"/>
          <w:b/>
          <w:bCs/>
        </w:rPr>
        <w:t>2</w:t>
      </w:r>
      <w:r w:rsidRPr="00FC407A">
        <w:rPr>
          <w:rFonts w:ascii="Book Antiqua" w:hAnsi="Book Antiqua" w:cs="宋体"/>
        </w:rPr>
        <w:t>: 252-261 [PMID: 15017610 DOI: 10.1016/S1542-3565(04)00013-8]</w:t>
      </w:r>
    </w:p>
    <w:p w:rsidR="00F27FC8" w:rsidRPr="00FC407A" w:rsidRDefault="00F27FC8" w:rsidP="00FC407A">
      <w:pPr>
        <w:rPr>
          <w:rFonts w:ascii="Book Antiqua" w:hAnsi="Book Antiqua" w:cs="宋体"/>
        </w:rPr>
      </w:pPr>
      <w:r w:rsidRPr="00FC407A">
        <w:rPr>
          <w:rFonts w:ascii="Book Antiqua" w:hAnsi="Book Antiqua" w:cs="宋体"/>
        </w:rPr>
        <w:t xml:space="preserve">21 </w:t>
      </w:r>
      <w:proofErr w:type="spellStart"/>
      <w:r w:rsidRPr="00FC407A">
        <w:rPr>
          <w:rFonts w:ascii="Book Antiqua" w:hAnsi="Book Antiqua" w:cs="宋体"/>
          <w:b/>
          <w:bCs/>
        </w:rPr>
        <w:t>Rickels</w:t>
      </w:r>
      <w:proofErr w:type="spellEnd"/>
      <w:r w:rsidRPr="00FC407A">
        <w:rPr>
          <w:rFonts w:ascii="Book Antiqua" w:hAnsi="Book Antiqua" w:cs="宋体"/>
          <w:b/>
          <w:bCs/>
        </w:rPr>
        <w:t xml:space="preserve"> MR</w:t>
      </w:r>
      <w:r w:rsidRPr="00FC407A">
        <w:rPr>
          <w:rFonts w:ascii="Book Antiqua" w:hAnsi="Book Antiqua" w:cs="宋体"/>
        </w:rPr>
        <w:t xml:space="preserve">, </w:t>
      </w:r>
      <w:proofErr w:type="spellStart"/>
      <w:r w:rsidRPr="00FC407A">
        <w:rPr>
          <w:rFonts w:ascii="Book Antiqua" w:hAnsi="Book Antiqua" w:cs="宋体"/>
        </w:rPr>
        <w:t>Bellin</w:t>
      </w:r>
      <w:proofErr w:type="spellEnd"/>
      <w:r w:rsidRPr="00FC407A">
        <w:rPr>
          <w:rFonts w:ascii="Book Antiqua" w:hAnsi="Book Antiqua" w:cs="宋体"/>
        </w:rPr>
        <w:t xml:space="preserve"> M, Toledo FG, Robertson RP, Andersen DK, Chari ST, Brand R, </w:t>
      </w:r>
      <w:proofErr w:type="spellStart"/>
      <w:r w:rsidRPr="00FC407A">
        <w:rPr>
          <w:rFonts w:ascii="Book Antiqua" w:hAnsi="Book Antiqua" w:cs="宋体"/>
        </w:rPr>
        <w:t>Frulloni</w:t>
      </w:r>
      <w:proofErr w:type="spellEnd"/>
      <w:r w:rsidRPr="00FC407A">
        <w:rPr>
          <w:rFonts w:ascii="Book Antiqua" w:hAnsi="Book Antiqua" w:cs="宋体"/>
        </w:rPr>
        <w:t xml:space="preserve"> L, Anderson MA, Whitcomb DC. Detection, evaluation and treatment of diabetes mellitus in chronic pancreatitis: Recommendations from </w:t>
      </w:r>
      <w:proofErr w:type="spellStart"/>
      <w:r w:rsidRPr="00FC407A">
        <w:rPr>
          <w:rFonts w:ascii="Book Antiqua" w:hAnsi="Book Antiqua" w:cs="宋体"/>
        </w:rPr>
        <w:t>PancreasFest</w:t>
      </w:r>
      <w:proofErr w:type="spellEnd"/>
      <w:r w:rsidRPr="00FC407A">
        <w:rPr>
          <w:rFonts w:ascii="Book Antiqua" w:hAnsi="Book Antiqua" w:cs="宋体"/>
        </w:rPr>
        <w:t xml:space="preserve"> 2012. </w:t>
      </w:r>
      <w:proofErr w:type="spellStart"/>
      <w:r w:rsidRPr="00FC407A">
        <w:rPr>
          <w:rFonts w:ascii="Book Antiqua" w:hAnsi="Book Antiqua" w:cs="宋体"/>
          <w:i/>
          <w:iCs/>
        </w:rPr>
        <w:t>Pancreatology</w:t>
      </w:r>
      <w:proofErr w:type="spellEnd"/>
      <w:r w:rsidRPr="00FC407A">
        <w:rPr>
          <w:rFonts w:ascii="Book Antiqua" w:hAnsi="Book Antiqua" w:cs="宋体"/>
        </w:rPr>
        <w:t xml:space="preserve"> ; </w:t>
      </w:r>
      <w:r w:rsidRPr="00FC407A">
        <w:rPr>
          <w:rFonts w:ascii="Book Antiqua" w:hAnsi="Book Antiqua" w:cs="宋体"/>
          <w:b/>
          <w:bCs/>
        </w:rPr>
        <w:t>13</w:t>
      </w:r>
      <w:r w:rsidRPr="00FC407A">
        <w:rPr>
          <w:rFonts w:ascii="Book Antiqua" w:hAnsi="Book Antiqua" w:cs="宋体"/>
        </w:rPr>
        <w:t>: 336-342 [PMID: 23890130 DOI: 10.1016/j.pan.2013.05.002]</w:t>
      </w:r>
    </w:p>
    <w:p w:rsidR="00F27FC8" w:rsidRPr="00FC407A" w:rsidRDefault="00F27FC8" w:rsidP="00FC407A">
      <w:pPr>
        <w:rPr>
          <w:rFonts w:ascii="Book Antiqua" w:hAnsi="Book Antiqua" w:cs="宋体"/>
        </w:rPr>
      </w:pPr>
      <w:r w:rsidRPr="00FC407A">
        <w:rPr>
          <w:rFonts w:ascii="Book Antiqua" w:hAnsi="Book Antiqua" w:cs="宋体"/>
        </w:rPr>
        <w:t xml:space="preserve">22 </w:t>
      </w:r>
      <w:proofErr w:type="spellStart"/>
      <w:r w:rsidRPr="00FC407A">
        <w:rPr>
          <w:rFonts w:ascii="Book Antiqua" w:hAnsi="Book Antiqua" w:cs="宋体"/>
          <w:b/>
          <w:bCs/>
        </w:rPr>
        <w:t>Ewald</w:t>
      </w:r>
      <w:proofErr w:type="spellEnd"/>
      <w:r w:rsidRPr="00FC407A">
        <w:rPr>
          <w:rFonts w:ascii="Book Antiqua" w:hAnsi="Book Antiqua" w:cs="宋体"/>
          <w:b/>
          <w:bCs/>
        </w:rPr>
        <w:t xml:space="preserve"> N</w:t>
      </w:r>
      <w:r w:rsidRPr="00FC407A">
        <w:rPr>
          <w:rFonts w:ascii="Book Antiqua" w:hAnsi="Book Antiqua" w:cs="宋体"/>
        </w:rPr>
        <w:t xml:space="preserve">, </w:t>
      </w:r>
      <w:proofErr w:type="spellStart"/>
      <w:r w:rsidRPr="00FC407A">
        <w:rPr>
          <w:rFonts w:ascii="Book Antiqua" w:hAnsi="Book Antiqua" w:cs="宋体"/>
        </w:rPr>
        <w:t>Bretzel</w:t>
      </w:r>
      <w:proofErr w:type="spellEnd"/>
      <w:r w:rsidRPr="00FC407A">
        <w:rPr>
          <w:rFonts w:ascii="Book Antiqua" w:hAnsi="Book Antiqua" w:cs="宋体"/>
        </w:rPr>
        <w:t xml:space="preserve"> RG. Diabetes mellitus secondary to pancreatic diseases (Type 3c)--are we neglecting an important disease? </w:t>
      </w:r>
      <w:proofErr w:type="spellStart"/>
      <w:r w:rsidRPr="00FC407A">
        <w:rPr>
          <w:rFonts w:ascii="Book Antiqua" w:hAnsi="Book Antiqua" w:cs="宋体"/>
          <w:i/>
          <w:iCs/>
        </w:rPr>
        <w:t>Eur</w:t>
      </w:r>
      <w:proofErr w:type="spellEnd"/>
      <w:r w:rsidRPr="00FC407A">
        <w:rPr>
          <w:rFonts w:ascii="Book Antiqua" w:hAnsi="Book Antiqua" w:cs="宋体"/>
          <w:i/>
          <w:iCs/>
        </w:rPr>
        <w:t xml:space="preserve"> J Intern Med</w:t>
      </w:r>
      <w:r w:rsidRPr="00FC407A">
        <w:rPr>
          <w:rFonts w:ascii="Book Antiqua" w:hAnsi="Book Antiqua" w:cs="宋体"/>
        </w:rPr>
        <w:t xml:space="preserve"> 2013; </w:t>
      </w:r>
      <w:r w:rsidRPr="00FC407A">
        <w:rPr>
          <w:rFonts w:ascii="Book Antiqua" w:hAnsi="Book Antiqua" w:cs="宋体"/>
          <w:b/>
          <w:bCs/>
        </w:rPr>
        <w:t>24</w:t>
      </w:r>
      <w:r w:rsidRPr="00FC407A">
        <w:rPr>
          <w:rFonts w:ascii="Book Antiqua" w:hAnsi="Book Antiqua" w:cs="宋体"/>
        </w:rPr>
        <w:t>: 203-206 [PMID: 23375619 DOI: 10.1016/j.ejim.2012.12.017]</w:t>
      </w:r>
    </w:p>
    <w:p w:rsidR="00F27FC8" w:rsidRPr="00FC407A" w:rsidRDefault="00F27FC8" w:rsidP="00FC407A">
      <w:pPr>
        <w:rPr>
          <w:rFonts w:ascii="Book Antiqua" w:hAnsi="Book Antiqua" w:cs="宋体"/>
        </w:rPr>
      </w:pPr>
      <w:r w:rsidRPr="00FC407A">
        <w:rPr>
          <w:rFonts w:ascii="Book Antiqua" w:hAnsi="Book Antiqua" w:cs="宋体"/>
        </w:rPr>
        <w:t xml:space="preserve">23 </w:t>
      </w:r>
      <w:proofErr w:type="spellStart"/>
      <w:r w:rsidRPr="00FC407A">
        <w:rPr>
          <w:rFonts w:ascii="Book Antiqua" w:hAnsi="Book Antiqua" w:cs="宋体"/>
          <w:b/>
          <w:bCs/>
        </w:rPr>
        <w:t>Hardt</w:t>
      </w:r>
      <w:proofErr w:type="spellEnd"/>
      <w:r w:rsidRPr="00FC407A">
        <w:rPr>
          <w:rFonts w:ascii="Book Antiqua" w:hAnsi="Book Antiqua" w:cs="宋体"/>
          <w:b/>
          <w:bCs/>
        </w:rPr>
        <w:t xml:space="preserve"> PD</w:t>
      </w:r>
      <w:r w:rsidRPr="00FC407A">
        <w:rPr>
          <w:rFonts w:ascii="Book Antiqua" w:hAnsi="Book Antiqua" w:cs="宋体"/>
        </w:rPr>
        <w:t xml:space="preserve">, Krauss A, </w:t>
      </w:r>
      <w:proofErr w:type="spellStart"/>
      <w:r w:rsidRPr="00FC407A">
        <w:rPr>
          <w:rFonts w:ascii="Book Antiqua" w:hAnsi="Book Antiqua" w:cs="宋体"/>
        </w:rPr>
        <w:t>Bretz</w:t>
      </w:r>
      <w:proofErr w:type="spellEnd"/>
      <w:r w:rsidRPr="00FC407A">
        <w:rPr>
          <w:rFonts w:ascii="Book Antiqua" w:hAnsi="Book Antiqua" w:cs="宋体"/>
        </w:rPr>
        <w:t xml:space="preserve"> L, </w:t>
      </w:r>
      <w:proofErr w:type="spellStart"/>
      <w:r w:rsidRPr="00FC407A">
        <w:rPr>
          <w:rFonts w:ascii="Book Antiqua" w:hAnsi="Book Antiqua" w:cs="宋体"/>
        </w:rPr>
        <w:t>Porsch-Ozcürümez</w:t>
      </w:r>
      <w:proofErr w:type="spellEnd"/>
      <w:r w:rsidRPr="00FC407A">
        <w:rPr>
          <w:rFonts w:ascii="Book Antiqua" w:hAnsi="Book Antiqua" w:cs="宋体"/>
        </w:rPr>
        <w:t xml:space="preserve"> M, Schnell-</w:t>
      </w:r>
      <w:proofErr w:type="spellStart"/>
      <w:r w:rsidRPr="00FC407A">
        <w:rPr>
          <w:rFonts w:ascii="Book Antiqua" w:hAnsi="Book Antiqua" w:cs="宋体"/>
        </w:rPr>
        <w:t>Kretschmer</w:t>
      </w:r>
      <w:proofErr w:type="spellEnd"/>
      <w:r w:rsidRPr="00FC407A">
        <w:rPr>
          <w:rFonts w:ascii="Book Antiqua" w:hAnsi="Book Antiqua" w:cs="宋体"/>
        </w:rPr>
        <w:t xml:space="preserve"> H, </w:t>
      </w:r>
      <w:proofErr w:type="spellStart"/>
      <w:r w:rsidRPr="00FC407A">
        <w:rPr>
          <w:rFonts w:ascii="Book Antiqua" w:hAnsi="Book Antiqua" w:cs="宋体"/>
        </w:rPr>
        <w:t>Mäser</w:t>
      </w:r>
      <w:proofErr w:type="spellEnd"/>
      <w:r w:rsidRPr="00FC407A">
        <w:rPr>
          <w:rFonts w:ascii="Book Antiqua" w:hAnsi="Book Antiqua" w:cs="宋体"/>
        </w:rPr>
        <w:t xml:space="preserve"> E, </w:t>
      </w:r>
      <w:proofErr w:type="spellStart"/>
      <w:r w:rsidRPr="00FC407A">
        <w:rPr>
          <w:rFonts w:ascii="Book Antiqua" w:hAnsi="Book Antiqua" w:cs="宋体"/>
        </w:rPr>
        <w:t>Bretzel</w:t>
      </w:r>
      <w:proofErr w:type="spellEnd"/>
      <w:r w:rsidRPr="00FC407A">
        <w:rPr>
          <w:rFonts w:ascii="Book Antiqua" w:hAnsi="Book Antiqua" w:cs="宋体"/>
        </w:rPr>
        <w:t xml:space="preserve"> RG, </w:t>
      </w:r>
      <w:proofErr w:type="spellStart"/>
      <w:r w:rsidRPr="00FC407A">
        <w:rPr>
          <w:rFonts w:ascii="Book Antiqua" w:hAnsi="Book Antiqua" w:cs="宋体"/>
        </w:rPr>
        <w:t>Zekhorn</w:t>
      </w:r>
      <w:proofErr w:type="spellEnd"/>
      <w:r w:rsidRPr="00FC407A">
        <w:rPr>
          <w:rFonts w:ascii="Book Antiqua" w:hAnsi="Book Antiqua" w:cs="宋体"/>
        </w:rPr>
        <w:t xml:space="preserve"> T, </w:t>
      </w:r>
      <w:proofErr w:type="spellStart"/>
      <w:r w:rsidRPr="00FC407A">
        <w:rPr>
          <w:rFonts w:ascii="Book Antiqua" w:hAnsi="Book Antiqua" w:cs="宋体"/>
        </w:rPr>
        <w:t>Klör</w:t>
      </w:r>
      <w:proofErr w:type="spellEnd"/>
      <w:r w:rsidRPr="00FC407A">
        <w:rPr>
          <w:rFonts w:ascii="Book Antiqua" w:hAnsi="Book Antiqua" w:cs="宋体"/>
        </w:rPr>
        <w:t xml:space="preserve"> HU. Pancreatic exocrine function in patients with type 1 and type 2 diabetes mellitus. </w:t>
      </w:r>
      <w:proofErr w:type="spellStart"/>
      <w:r w:rsidRPr="00FC407A">
        <w:rPr>
          <w:rFonts w:ascii="Book Antiqua" w:hAnsi="Book Antiqua" w:cs="宋体"/>
          <w:i/>
          <w:iCs/>
        </w:rPr>
        <w:t>Acta</w:t>
      </w:r>
      <w:proofErr w:type="spellEnd"/>
      <w:r w:rsidRPr="00FC407A">
        <w:rPr>
          <w:rFonts w:ascii="Book Antiqua" w:hAnsi="Book Antiqua" w:cs="宋体"/>
          <w:i/>
          <w:iCs/>
        </w:rPr>
        <w:t xml:space="preserve"> </w:t>
      </w:r>
      <w:proofErr w:type="spellStart"/>
      <w:r w:rsidRPr="00FC407A">
        <w:rPr>
          <w:rFonts w:ascii="Book Antiqua" w:hAnsi="Book Antiqua" w:cs="宋体"/>
          <w:i/>
          <w:iCs/>
        </w:rPr>
        <w:t>Diabetol</w:t>
      </w:r>
      <w:proofErr w:type="spellEnd"/>
      <w:r w:rsidRPr="00FC407A">
        <w:rPr>
          <w:rFonts w:ascii="Book Antiqua" w:hAnsi="Book Antiqua" w:cs="宋体"/>
        </w:rPr>
        <w:t xml:space="preserve"> 2000; </w:t>
      </w:r>
      <w:r w:rsidRPr="00FC407A">
        <w:rPr>
          <w:rFonts w:ascii="Book Antiqua" w:hAnsi="Book Antiqua" w:cs="宋体"/>
          <w:b/>
          <w:bCs/>
        </w:rPr>
        <w:t>37</w:t>
      </w:r>
      <w:r w:rsidRPr="00FC407A">
        <w:rPr>
          <w:rFonts w:ascii="Book Antiqua" w:hAnsi="Book Antiqua" w:cs="宋体"/>
        </w:rPr>
        <w:t>: 105-110 [PMID: 11277309 DOI: 10.1007/s005920070011]</w:t>
      </w:r>
    </w:p>
    <w:p w:rsidR="00F27FC8" w:rsidRPr="00FC407A" w:rsidRDefault="00F27FC8" w:rsidP="00FC407A">
      <w:pPr>
        <w:rPr>
          <w:rFonts w:ascii="Book Antiqua" w:hAnsi="Book Antiqua" w:cs="宋体"/>
        </w:rPr>
      </w:pPr>
      <w:r w:rsidRPr="00FC407A">
        <w:rPr>
          <w:rFonts w:ascii="Book Antiqua" w:hAnsi="Book Antiqua" w:cs="宋体"/>
        </w:rPr>
        <w:t xml:space="preserve">24 </w:t>
      </w:r>
      <w:r w:rsidRPr="00FC407A">
        <w:rPr>
          <w:rFonts w:ascii="Book Antiqua" w:hAnsi="Book Antiqua" w:cs="宋体"/>
          <w:b/>
          <w:bCs/>
        </w:rPr>
        <w:t>Noel RA</w:t>
      </w:r>
      <w:r w:rsidRPr="00FC407A">
        <w:rPr>
          <w:rFonts w:ascii="Book Antiqua" w:hAnsi="Book Antiqua" w:cs="宋体"/>
        </w:rPr>
        <w:t xml:space="preserve">, Braun DK, Patterson RE, </w:t>
      </w:r>
      <w:proofErr w:type="spellStart"/>
      <w:r w:rsidRPr="00FC407A">
        <w:rPr>
          <w:rFonts w:ascii="Book Antiqua" w:hAnsi="Book Antiqua" w:cs="宋体"/>
        </w:rPr>
        <w:t>Bloomgren</w:t>
      </w:r>
      <w:proofErr w:type="spellEnd"/>
      <w:r w:rsidRPr="00FC407A">
        <w:rPr>
          <w:rFonts w:ascii="Book Antiqua" w:hAnsi="Book Antiqua" w:cs="宋体"/>
        </w:rPr>
        <w:t xml:space="preserve"> GL. Increased risk of acute pancreatitis and biliary disease observed in patients with type 2 diabetes: a retrospective cohort study. </w:t>
      </w:r>
      <w:r w:rsidRPr="00FC407A">
        <w:rPr>
          <w:rFonts w:ascii="Book Antiqua" w:hAnsi="Book Antiqua" w:cs="宋体"/>
          <w:i/>
          <w:iCs/>
        </w:rPr>
        <w:t>Diabetes Care</w:t>
      </w:r>
      <w:r w:rsidRPr="00FC407A">
        <w:rPr>
          <w:rFonts w:ascii="Book Antiqua" w:hAnsi="Book Antiqua" w:cs="宋体"/>
        </w:rPr>
        <w:t xml:space="preserve"> 2009; </w:t>
      </w:r>
      <w:r w:rsidRPr="00FC407A">
        <w:rPr>
          <w:rFonts w:ascii="Book Antiqua" w:hAnsi="Book Antiqua" w:cs="宋体"/>
          <w:b/>
          <w:bCs/>
        </w:rPr>
        <w:t>32</w:t>
      </w:r>
      <w:r w:rsidRPr="00FC407A">
        <w:rPr>
          <w:rFonts w:ascii="Book Antiqua" w:hAnsi="Book Antiqua" w:cs="宋体"/>
        </w:rPr>
        <w:t>: 834-838 [PMID: 19208917 DOI: 10.2337/dc08-1755]</w:t>
      </w:r>
    </w:p>
    <w:p w:rsidR="00F27FC8" w:rsidRPr="00FC407A" w:rsidRDefault="00F27FC8" w:rsidP="00FC407A">
      <w:pPr>
        <w:rPr>
          <w:rFonts w:ascii="Book Antiqua" w:hAnsi="Book Antiqua" w:cs="宋体"/>
        </w:rPr>
      </w:pPr>
      <w:r w:rsidRPr="00FC407A">
        <w:rPr>
          <w:rFonts w:ascii="Book Antiqua" w:hAnsi="Book Antiqua" w:cs="宋体"/>
        </w:rPr>
        <w:t xml:space="preserve">25 </w:t>
      </w:r>
      <w:proofErr w:type="spellStart"/>
      <w:r w:rsidRPr="00FC407A">
        <w:rPr>
          <w:rFonts w:ascii="Book Antiqua" w:hAnsi="Book Antiqua" w:cs="宋体"/>
          <w:b/>
          <w:bCs/>
        </w:rPr>
        <w:t>Moriai</w:t>
      </w:r>
      <w:proofErr w:type="spellEnd"/>
      <w:r w:rsidRPr="00FC407A">
        <w:rPr>
          <w:rFonts w:ascii="Book Antiqua" w:hAnsi="Book Antiqua" w:cs="宋体"/>
          <w:b/>
          <w:bCs/>
        </w:rPr>
        <w:t xml:space="preserve"> T</w:t>
      </w:r>
      <w:r w:rsidRPr="00FC407A">
        <w:rPr>
          <w:rFonts w:ascii="Book Antiqua" w:hAnsi="Book Antiqua" w:cs="宋体"/>
        </w:rPr>
        <w:t xml:space="preserve">, Morita Y, Matsui T, Okada M. Type 1 diabetes mellitus associated with clinical acute pancreatitis in an adult. </w:t>
      </w:r>
      <w:r w:rsidRPr="00FC407A">
        <w:rPr>
          <w:rFonts w:ascii="Book Antiqua" w:hAnsi="Book Antiqua" w:cs="宋体"/>
          <w:i/>
          <w:iCs/>
        </w:rPr>
        <w:t>Pancreas</w:t>
      </w:r>
      <w:r w:rsidRPr="00FC407A">
        <w:rPr>
          <w:rFonts w:ascii="Book Antiqua" w:hAnsi="Book Antiqua" w:cs="宋体"/>
        </w:rPr>
        <w:t xml:space="preserve"> 2000; </w:t>
      </w:r>
      <w:r w:rsidRPr="00FC407A">
        <w:rPr>
          <w:rFonts w:ascii="Book Antiqua" w:hAnsi="Book Antiqua" w:cs="宋体"/>
          <w:b/>
          <w:bCs/>
        </w:rPr>
        <w:t>20</w:t>
      </w:r>
      <w:r w:rsidRPr="00FC407A">
        <w:rPr>
          <w:rFonts w:ascii="Book Antiqua" w:hAnsi="Book Antiqua" w:cs="宋体"/>
        </w:rPr>
        <w:t>: 415-416 [PMID: 10824699 DOI: 10.1097/00006676-200005000-00014]</w:t>
      </w:r>
    </w:p>
    <w:p w:rsidR="00F27FC8" w:rsidRPr="00FC407A" w:rsidRDefault="00F27FC8" w:rsidP="00FC407A">
      <w:pPr>
        <w:rPr>
          <w:rFonts w:ascii="Book Antiqua" w:hAnsi="Book Antiqua" w:cs="宋体"/>
        </w:rPr>
      </w:pPr>
      <w:r w:rsidRPr="00FC407A">
        <w:rPr>
          <w:rFonts w:ascii="Book Antiqua" w:hAnsi="Book Antiqua" w:cs="宋体"/>
        </w:rPr>
        <w:t xml:space="preserve">26 </w:t>
      </w:r>
      <w:r w:rsidRPr="00FC407A">
        <w:rPr>
          <w:rFonts w:ascii="Book Antiqua" w:hAnsi="Book Antiqua" w:cs="宋体"/>
          <w:b/>
          <w:bCs/>
        </w:rPr>
        <w:t>Larsen S</w:t>
      </w:r>
      <w:r w:rsidRPr="00FC407A">
        <w:rPr>
          <w:rFonts w:ascii="Book Antiqua" w:hAnsi="Book Antiqua" w:cs="宋体"/>
        </w:rPr>
        <w:t xml:space="preserve">, </w:t>
      </w:r>
      <w:proofErr w:type="spellStart"/>
      <w:r w:rsidRPr="00FC407A">
        <w:rPr>
          <w:rFonts w:ascii="Book Antiqua" w:hAnsi="Book Antiqua" w:cs="宋体"/>
        </w:rPr>
        <w:t>Hilsted</w:t>
      </w:r>
      <w:proofErr w:type="spellEnd"/>
      <w:r w:rsidRPr="00FC407A">
        <w:rPr>
          <w:rFonts w:ascii="Book Antiqua" w:hAnsi="Book Antiqua" w:cs="宋体"/>
        </w:rPr>
        <w:t xml:space="preserve"> J, </w:t>
      </w:r>
      <w:proofErr w:type="spellStart"/>
      <w:r w:rsidRPr="00FC407A">
        <w:rPr>
          <w:rFonts w:ascii="Book Antiqua" w:hAnsi="Book Antiqua" w:cs="宋体"/>
        </w:rPr>
        <w:t>Tronier</w:t>
      </w:r>
      <w:proofErr w:type="spellEnd"/>
      <w:r w:rsidRPr="00FC407A">
        <w:rPr>
          <w:rFonts w:ascii="Book Antiqua" w:hAnsi="Book Antiqua" w:cs="宋体"/>
        </w:rPr>
        <w:t xml:space="preserve"> B, </w:t>
      </w:r>
      <w:proofErr w:type="spellStart"/>
      <w:r w:rsidRPr="00FC407A">
        <w:rPr>
          <w:rFonts w:ascii="Book Antiqua" w:hAnsi="Book Antiqua" w:cs="宋体"/>
        </w:rPr>
        <w:t>Worning</w:t>
      </w:r>
      <w:proofErr w:type="spellEnd"/>
      <w:r w:rsidRPr="00FC407A">
        <w:rPr>
          <w:rFonts w:ascii="Book Antiqua" w:hAnsi="Book Antiqua" w:cs="宋体"/>
        </w:rPr>
        <w:t xml:space="preserve"> H. Pancreatic hormone secretion in chronic pancreatitis without residual beta-cell function. </w:t>
      </w:r>
      <w:proofErr w:type="spellStart"/>
      <w:r w:rsidRPr="00FC407A">
        <w:rPr>
          <w:rFonts w:ascii="Book Antiqua" w:hAnsi="Book Antiqua" w:cs="宋体"/>
          <w:i/>
          <w:iCs/>
        </w:rPr>
        <w:t>Acta</w:t>
      </w:r>
      <w:proofErr w:type="spellEnd"/>
      <w:r w:rsidRPr="00FC407A">
        <w:rPr>
          <w:rFonts w:ascii="Book Antiqua" w:hAnsi="Book Antiqua" w:cs="宋体"/>
          <w:i/>
          <w:iCs/>
        </w:rPr>
        <w:t xml:space="preserve"> </w:t>
      </w:r>
      <w:proofErr w:type="spellStart"/>
      <w:r w:rsidRPr="00FC407A">
        <w:rPr>
          <w:rFonts w:ascii="Book Antiqua" w:hAnsi="Book Antiqua" w:cs="宋体"/>
          <w:i/>
          <w:iCs/>
        </w:rPr>
        <w:t>Endocrinol</w:t>
      </w:r>
      <w:proofErr w:type="spellEnd"/>
      <w:r w:rsidRPr="00FC407A">
        <w:rPr>
          <w:rFonts w:ascii="Book Antiqua" w:hAnsi="Book Antiqua" w:cs="宋体"/>
          <w:i/>
          <w:iCs/>
        </w:rPr>
        <w:t xml:space="preserve"> (</w:t>
      </w:r>
      <w:proofErr w:type="spellStart"/>
      <w:r w:rsidRPr="00FC407A">
        <w:rPr>
          <w:rFonts w:ascii="Book Antiqua" w:hAnsi="Book Antiqua" w:cs="宋体"/>
          <w:i/>
          <w:iCs/>
        </w:rPr>
        <w:t>Copenh</w:t>
      </w:r>
      <w:proofErr w:type="spellEnd"/>
      <w:r w:rsidRPr="00FC407A">
        <w:rPr>
          <w:rFonts w:ascii="Book Antiqua" w:hAnsi="Book Antiqua" w:cs="宋体"/>
          <w:i/>
          <w:iCs/>
        </w:rPr>
        <w:t>)</w:t>
      </w:r>
      <w:r w:rsidRPr="00FC407A">
        <w:rPr>
          <w:rFonts w:ascii="Book Antiqua" w:hAnsi="Book Antiqua" w:cs="宋体"/>
        </w:rPr>
        <w:t xml:space="preserve"> 1988; </w:t>
      </w:r>
      <w:r w:rsidRPr="00FC407A">
        <w:rPr>
          <w:rFonts w:ascii="Book Antiqua" w:hAnsi="Book Antiqua" w:cs="宋体"/>
          <w:b/>
          <w:bCs/>
        </w:rPr>
        <w:t>118</w:t>
      </w:r>
      <w:r w:rsidRPr="00FC407A">
        <w:rPr>
          <w:rFonts w:ascii="Book Antiqua" w:hAnsi="Book Antiqua" w:cs="宋体"/>
        </w:rPr>
        <w:t>: 357-364 [PMID: 2899369 DOI: 10.1530/acta.0.1180357]</w:t>
      </w:r>
    </w:p>
    <w:p w:rsidR="00F27FC8" w:rsidRPr="00FC407A" w:rsidRDefault="00F27FC8" w:rsidP="00FC407A">
      <w:pPr>
        <w:rPr>
          <w:rFonts w:ascii="Book Antiqua" w:hAnsi="Book Antiqua" w:cs="宋体"/>
        </w:rPr>
      </w:pPr>
      <w:r w:rsidRPr="00FC407A">
        <w:rPr>
          <w:rFonts w:ascii="Book Antiqua" w:hAnsi="Book Antiqua" w:cs="宋体"/>
        </w:rPr>
        <w:lastRenderedPageBreak/>
        <w:t xml:space="preserve">27 </w:t>
      </w:r>
      <w:r w:rsidRPr="00FC407A">
        <w:rPr>
          <w:rFonts w:ascii="Book Antiqua" w:hAnsi="Book Antiqua" w:cs="宋体"/>
          <w:b/>
          <w:bCs/>
        </w:rPr>
        <w:t>Valenzuela JE</w:t>
      </w:r>
      <w:r w:rsidRPr="00FC407A">
        <w:rPr>
          <w:rFonts w:ascii="Book Antiqua" w:hAnsi="Book Antiqua" w:cs="宋体"/>
        </w:rPr>
        <w:t xml:space="preserve">, Taylor IL, Walsh JH. Pancreatic polypeptide response in patients with chronic pancreatitis. </w:t>
      </w:r>
      <w:r w:rsidRPr="00FC407A">
        <w:rPr>
          <w:rFonts w:ascii="Book Antiqua" w:hAnsi="Book Antiqua" w:cs="宋体"/>
          <w:i/>
          <w:iCs/>
        </w:rPr>
        <w:t xml:space="preserve">Dig Dis </w:t>
      </w:r>
      <w:proofErr w:type="spellStart"/>
      <w:r w:rsidRPr="00FC407A">
        <w:rPr>
          <w:rFonts w:ascii="Book Antiqua" w:hAnsi="Book Antiqua" w:cs="宋体"/>
          <w:i/>
          <w:iCs/>
        </w:rPr>
        <w:t>Sci</w:t>
      </w:r>
      <w:proofErr w:type="spellEnd"/>
      <w:r w:rsidRPr="00FC407A">
        <w:rPr>
          <w:rFonts w:ascii="Book Antiqua" w:hAnsi="Book Antiqua" w:cs="宋体"/>
        </w:rPr>
        <w:t xml:space="preserve"> 1979; </w:t>
      </w:r>
      <w:r w:rsidRPr="00FC407A">
        <w:rPr>
          <w:rFonts w:ascii="Book Antiqua" w:hAnsi="Book Antiqua" w:cs="宋体"/>
          <w:b/>
          <w:bCs/>
        </w:rPr>
        <w:t>24</w:t>
      </w:r>
      <w:r w:rsidRPr="00FC407A">
        <w:rPr>
          <w:rFonts w:ascii="Book Antiqua" w:hAnsi="Book Antiqua" w:cs="宋体"/>
        </w:rPr>
        <w:t>: 862-864 [PMID: 520107 DOI: 10.1007/BF01324903]</w:t>
      </w:r>
    </w:p>
    <w:p w:rsidR="00F27FC8" w:rsidRPr="00FC407A" w:rsidRDefault="00F27FC8" w:rsidP="00FC407A">
      <w:pPr>
        <w:rPr>
          <w:rFonts w:ascii="Book Antiqua" w:hAnsi="Book Antiqua" w:cs="宋体"/>
        </w:rPr>
      </w:pPr>
      <w:r w:rsidRPr="00FC407A">
        <w:rPr>
          <w:rFonts w:ascii="Book Antiqua" w:hAnsi="Book Antiqua" w:cs="宋体"/>
        </w:rPr>
        <w:t xml:space="preserve">28 </w:t>
      </w:r>
      <w:r w:rsidRPr="00FC407A">
        <w:rPr>
          <w:rFonts w:ascii="Book Antiqua" w:hAnsi="Book Antiqua" w:cs="宋体"/>
          <w:b/>
          <w:bCs/>
        </w:rPr>
        <w:t>Glaser B</w:t>
      </w:r>
      <w:r w:rsidRPr="00FC407A">
        <w:rPr>
          <w:rFonts w:ascii="Book Antiqua" w:hAnsi="Book Antiqua" w:cs="宋体"/>
        </w:rPr>
        <w:t xml:space="preserve">, </w:t>
      </w:r>
      <w:proofErr w:type="spellStart"/>
      <w:r w:rsidRPr="00FC407A">
        <w:rPr>
          <w:rFonts w:ascii="Book Antiqua" w:hAnsi="Book Antiqua" w:cs="宋体"/>
        </w:rPr>
        <w:t>Zoghlin</w:t>
      </w:r>
      <w:proofErr w:type="spellEnd"/>
      <w:r w:rsidRPr="00FC407A">
        <w:rPr>
          <w:rFonts w:ascii="Book Antiqua" w:hAnsi="Book Antiqua" w:cs="宋体"/>
        </w:rPr>
        <w:t xml:space="preserve"> G, </w:t>
      </w:r>
      <w:proofErr w:type="spellStart"/>
      <w:r w:rsidRPr="00FC407A">
        <w:rPr>
          <w:rFonts w:ascii="Book Antiqua" w:hAnsi="Book Antiqua" w:cs="宋体"/>
        </w:rPr>
        <w:t>Pienta</w:t>
      </w:r>
      <w:proofErr w:type="spellEnd"/>
      <w:r w:rsidRPr="00FC407A">
        <w:rPr>
          <w:rFonts w:ascii="Book Antiqua" w:hAnsi="Book Antiqua" w:cs="宋体"/>
        </w:rPr>
        <w:t xml:space="preserve"> K, </w:t>
      </w:r>
      <w:proofErr w:type="spellStart"/>
      <w:r w:rsidRPr="00FC407A">
        <w:rPr>
          <w:rFonts w:ascii="Book Antiqua" w:hAnsi="Book Antiqua" w:cs="宋体"/>
        </w:rPr>
        <w:t>Vinik</w:t>
      </w:r>
      <w:proofErr w:type="spellEnd"/>
      <w:r w:rsidRPr="00FC407A">
        <w:rPr>
          <w:rFonts w:ascii="Book Antiqua" w:hAnsi="Book Antiqua" w:cs="宋体"/>
        </w:rPr>
        <w:t xml:space="preserve"> AI. Pancreatic polypeptide response to secretin in obesity: effects of glucose intolerance. </w:t>
      </w:r>
      <w:proofErr w:type="spellStart"/>
      <w:r w:rsidRPr="00FC407A">
        <w:rPr>
          <w:rFonts w:ascii="Book Antiqua" w:hAnsi="Book Antiqua" w:cs="宋体"/>
          <w:i/>
          <w:iCs/>
        </w:rPr>
        <w:t>Horm</w:t>
      </w:r>
      <w:proofErr w:type="spellEnd"/>
      <w:r w:rsidRPr="00FC407A">
        <w:rPr>
          <w:rFonts w:ascii="Book Antiqua" w:hAnsi="Book Antiqua" w:cs="宋体"/>
          <w:i/>
          <w:iCs/>
        </w:rPr>
        <w:t xml:space="preserve"> </w:t>
      </w:r>
      <w:proofErr w:type="spellStart"/>
      <w:r w:rsidRPr="00FC407A">
        <w:rPr>
          <w:rFonts w:ascii="Book Antiqua" w:hAnsi="Book Antiqua" w:cs="宋体"/>
          <w:i/>
          <w:iCs/>
        </w:rPr>
        <w:t>Metab</w:t>
      </w:r>
      <w:proofErr w:type="spellEnd"/>
      <w:r w:rsidRPr="00FC407A">
        <w:rPr>
          <w:rFonts w:ascii="Book Antiqua" w:hAnsi="Book Antiqua" w:cs="宋体"/>
          <w:i/>
          <w:iCs/>
        </w:rPr>
        <w:t xml:space="preserve"> Res</w:t>
      </w:r>
      <w:r w:rsidRPr="00FC407A">
        <w:rPr>
          <w:rFonts w:ascii="Book Antiqua" w:hAnsi="Book Antiqua" w:cs="宋体"/>
        </w:rPr>
        <w:t xml:space="preserve"> 1988; </w:t>
      </w:r>
      <w:r w:rsidRPr="00FC407A">
        <w:rPr>
          <w:rFonts w:ascii="Book Antiqua" w:hAnsi="Book Antiqua" w:cs="宋体"/>
          <w:b/>
          <w:bCs/>
        </w:rPr>
        <w:t>20</w:t>
      </w:r>
      <w:r w:rsidRPr="00FC407A">
        <w:rPr>
          <w:rFonts w:ascii="Book Antiqua" w:hAnsi="Book Antiqua" w:cs="宋体"/>
        </w:rPr>
        <w:t>: 288-292 [PMID: 3042579 DOI: 10.1055/s-2007-1010817]</w:t>
      </w:r>
    </w:p>
    <w:p w:rsidR="00F27FC8" w:rsidRPr="00FC407A" w:rsidRDefault="00F27FC8" w:rsidP="00FC407A">
      <w:pPr>
        <w:rPr>
          <w:rFonts w:ascii="Book Antiqua" w:hAnsi="Book Antiqua" w:cs="宋体"/>
        </w:rPr>
      </w:pPr>
      <w:r w:rsidRPr="00FC407A">
        <w:rPr>
          <w:rFonts w:ascii="Book Antiqua" w:hAnsi="Book Antiqua" w:cs="宋体"/>
        </w:rPr>
        <w:t xml:space="preserve">29 </w:t>
      </w:r>
      <w:r w:rsidRPr="00FC407A">
        <w:rPr>
          <w:rFonts w:ascii="Book Antiqua" w:hAnsi="Book Antiqua" w:cs="宋体"/>
          <w:b/>
          <w:bCs/>
        </w:rPr>
        <w:t>Larsen S</w:t>
      </w:r>
      <w:r w:rsidRPr="00FC407A">
        <w:rPr>
          <w:rFonts w:ascii="Book Antiqua" w:hAnsi="Book Antiqua" w:cs="宋体"/>
        </w:rPr>
        <w:t xml:space="preserve">. Diabetes mellitus secondary to chronic pancreatitis. </w:t>
      </w:r>
      <w:r w:rsidRPr="00FC407A">
        <w:rPr>
          <w:rFonts w:ascii="Book Antiqua" w:hAnsi="Book Antiqua" w:cs="宋体"/>
          <w:i/>
          <w:iCs/>
        </w:rPr>
        <w:t>Dan Med Bull</w:t>
      </w:r>
      <w:r w:rsidRPr="00FC407A">
        <w:rPr>
          <w:rFonts w:ascii="Book Antiqua" w:hAnsi="Book Antiqua" w:cs="宋体"/>
        </w:rPr>
        <w:t xml:space="preserve"> 1993; </w:t>
      </w:r>
      <w:r w:rsidRPr="00FC407A">
        <w:rPr>
          <w:rFonts w:ascii="Book Antiqua" w:hAnsi="Book Antiqua" w:cs="宋体"/>
          <w:b/>
          <w:bCs/>
        </w:rPr>
        <w:t>40</w:t>
      </w:r>
      <w:r w:rsidRPr="00FC407A">
        <w:rPr>
          <w:rFonts w:ascii="Book Antiqua" w:hAnsi="Book Antiqua" w:cs="宋体"/>
        </w:rPr>
        <w:t>: 153-162 [PMID: 8495594]</w:t>
      </w:r>
    </w:p>
    <w:p w:rsidR="00F27FC8" w:rsidRPr="00FC407A" w:rsidRDefault="00F27FC8" w:rsidP="00FC407A">
      <w:pPr>
        <w:rPr>
          <w:rFonts w:ascii="Book Antiqua" w:hAnsi="Book Antiqua" w:cs="宋体"/>
        </w:rPr>
      </w:pPr>
      <w:r w:rsidRPr="00FC407A">
        <w:rPr>
          <w:rFonts w:ascii="Book Antiqua" w:hAnsi="Book Antiqua" w:cs="宋体"/>
        </w:rPr>
        <w:t xml:space="preserve">30 </w:t>
      </w:r>
      <w:r w:rsidRPr="00FC407A">
        <w:rPr>
          <w:rFonts w:ascii="Book Antiqua" w:hAnsi="Book Antiqua" w:cs="宋体"/>
          <w:b/>
          <w:bCs/>
        </w:rPr>
        <w:t>Larsen S</w:t>
      </w:r>
      <w:r w:rsidRPr="00FC407A">
        <w:rPr>
          <w:rFonts w:ascii="Book Antiqua" w:hAnsi="Book Antiqua" w:cs="宋体"/>
        </w:rPr>
        <w:t xml:space="preserve">, </w:t>
      </w:r>
      <w:proofErr w:type="spellStart"/>
      <w:r w:rsidRPr="00FC407A">
        <w:rPr>
          <w:rFonts w:ascii="Book Antiqua" w:hAnsi="Book Antiqua" w:cs="宋体"/>
        </w:rPr>
        <w:t>Hilsted</w:t>
      </w:r>
      <w:proofErr w:type="spellEnd"/>
      <w:r w:rsidRPr="00FC407A">
        <w:rPr>
          <w:rFonts w:ascii="Book Antiqua" w:hAnsi="Book Antiqua" w:cs="宋体"/>
        </w:rPr>
        <w:t xml:space="preserve"> J, </w:t>
      </w:r>
      <w:proofErr w:type="spellStart"/>
      <w:r w:rsidRPr="00FC407A">
        <w:rPr>
          <w:rFonts w:ascii="Book Antiqua" w:hAnsi="Book Antiqua" w:cs="宋体"/>
        </w:rPr>
        <w:t>Tronier</w:t>
      </w:r>
      <w:proofErr w:type="spellEnd"/>
      <w:r w:rsidRPr="00FC407A">
        <w:rPr>
          <w:rFonts w:ascii="Book Antiqua" w:hAnsi="Book Antiqua" w:cs="宋体"/>
        </w:rPr>
        <w:t xml:space="preserve"> B, </w:t>
      </w:r>
      <w:proofErr w:type="spellStart"/>
      <w:r w:rsidRPr="00FC407A">
        <w:rPr>
          <w:rFonts w:ascii="Book Antiqua" w:hAnsi="Book Antiqua" w:cs="宋体"/>
        </w:rPr>
        <w:t>Worning</w:t>
      </w:r>
      <w:proofErr w:type="spellEnd"/>
      <w:r w:rsidRPr="00FC407A">
        <w:rPr>
          <w:rFonts w:ascii="Book Antiqua" w:hAnsi="Book Antiqua" w:cs="宋体"/>
        </w:rPr>
        <w:t xml:space="preserve"> H. Metabolic control and B cell function in patients with insulin-dependent diabetes mellitus secondary to chronic pancreatitis. </w:t>
      </w:r>
      <w:r w:rsidRPr="00FC407A">
        <w:rPr>
          <w:rFonts w:ascii="Book Antiqua" w:hAnsi="Book Antiqua" w:cs="宋体"/>
          <w:i/>
          <w:iCs/>
        </w:rPr>
        <w:t>Metabolism</w:t>
      </w:r>
      <w:r w:rsidRPr="00FC407A">
        <w:rPr>
          <w:rFonts w:ascii="Book Antiqua" w:hAnsi="Book Antiqua" w:cs="宋体"/>
        </w:rPr>
        <w:t xml:space="preserve"> 1987; </w:t>
      </w:r>
      <w:r w:rsidRPr="00FC407A">
        <w:rPr>
          <w:rFonts w:ascii="Book Antiqua" w:hAnsi="Book Antiqua" w:cs="宋体"/>
          <w:b/>
          <w:bCs/>
        </w:rPr>
        <w:t>36</w:t>
      </w:r>
      <w:r w:rsidRPr="00FC407A">
        <w:rPr>
          <w:rFonts w:ascii="Book Antiqua" w:hAnsi="Book Antiqua" w:cs="宋体"/>
        </w:rPr>
        <w:t>: 964-967 [PMID: 3309547 DOI: 10.1016/0026-0495(87)90133-8]</w:t>
      </w:r>
    </w:p>
    <w:p w:rsidR="00F27FC8" w:rsidRPr="00FC407A" w:rsidRDefault="00F27FC8" w:rsidP="00FC407A">
      <w:pPr>
        <w:rPr>
          <w:rFonts w:ascii="Book Antiqua" w:hAnsi="Book Antiqua" w:cs="宋体"/>
        </w:rPr>
      </w:pPr>
      <w:r>
        <w:rPr>
          <w:rFonts w:ascii="Book Antiqua" w:hAnsi="Book Antiqua" w:cs="宋体"/>
        </w:rPr>
        <w:t xml:space="preserve">31 </w:t>
      </w:r>
      <w:r w:rsidRPr="00FC407A">
        <w:rPr>
          <w:rFonts w:ascii="Book Antiqua" w:hAnsi="Book Antiqua" w:cs="宋体"/>
          <w:b/>
        </w:rPr>
        <w:t xml:space="preserve">The Diabetes Control and Complications Trial (DCCT). </w:t>
      </w:r>
      <w:r w:rsidRPr="00FC407A">
        <w:rPr>
          <w:rFonts w:ascii="Book Antiqua" w:hAnsi="Book Antiqua" w:cs="宋体"/>
        </w:rPr>
        <w:t xml:space="preserve">Design and </w:t>
      </w:r>
      <w:proofErr w:type="spellStart"/>
      <w:r w:rsidRPr="00FC407A">
        <w:rPr>
          <w:rFonts w:ascii="Book Antiqua" w:hAnsi="Book Antiqua" w:cs="宋体"/>
        </w:rPr>
        <w:t>methodologic</w:t>
      </w:r>
      <w:proofErr w:type="spellEnd"/>
      <w:r w:rsidRPr="00FC407A">
        <w:rPr>
          <w:rFonts w:ascii="Book Antiqua" w:hAnsi="Book Antiqua" w:cs="宋体"/>
        </w:rPr>
        <w:t xml:space="preserve"> considerations for the feasibility phase. The DCCT Research Group. </w:t>
      </w:r>
      <w:r w:rsidRPr="00FC407A">
        <w:rPr>
          <w:rFonts w:ascii="Book Antiqua" w:hAnsi="Book Antiqua" w:cs="宋体"/>
          <w:i/>
          <w:iCs/>
        </w:rPr>
        <w:t>Diabetes</w:t>
      </w:r>
      <w:r w:rsidRPr="00FC407A">
        <w:rPr>
          <w:rFonts w:ascii="Book Antiqua" w:hAnsi="Book Antiqua" w:cs="宋体"/>
        </w:rPr>
        <w:t xml:space="preserve"> 1986; </w:t>
      </w:r>
      <w:r w:rsidRPr="00FC407A">
        <w:rPr>
          <w:rFonts w:ascii="Book Antiqua" w:hAnsi="Book Antiqua" w:cs="宋体"/>
          <w:b/>
          <w:bCs/>
        </w:rPr>
        <w:t>35</w:t>
      </w:r>
      <w:r w:rsidRPr="00FC407A">
        <w:rPr>
          <w:rFonts w:ascii="Book Antiqua" w:hAnsi="Book Antiqua" w:cs="宋体"/>
        </w:rPr>
        <w:t>: 530-545 [PMID: 2869996 DOI: 10.2337/diabetes.35.5.530]</w:t>
      </w:r>
    </w:p>
    <w:p w:rsidR="00F27FC8" w:rsidRPr="00FC407A" w:rsidRDefault="00F27FC8" w:rsidP="00FC407A">
      <w:pPr>
        <w:rPr>
          <w:rFonts w:ascii="Book Antiqua" w:hAnsi="Book Antiqua" w:cs="宋体"/>
        </w:rPr>
      </w:pPr>
      <w:r>
        <w:rPr>
          <w:rFonts w:ascii="Book Antiqua" w:hAnsi="Book Antiqua" w:cs="宋体"/>
        </w:rPr>
        <w:t xml:space="preserve">32 </w:t>
      </w:r>
      <w:r w:rsidRPr="00FC407A">
        <w:rPr>
          <w:rFonts w:ascii="Book Antiqua" w:hAnsi="Book Antiqua" w:cs="宋体"/>
        </w:rPr>
        <w:t xml:space="preserve">UK Prospective Diabetes Study (UKPDS). VIII. Study design, progress and performance. </w:t>
      </w:r>
      <w:proofErr w:type="spellStart"/>
      <w:r w:rsidRPr="00FC407A">
        <w:rPr>
          <w:rFonts w:ascii="Book Antiqua" w:hAnsi="Book Antiqua" w:cs="宋体"/>
          <w:i/>
          <w:iCs/>
        </w:rPr>
        <w:t>Diabetologia</w:t>
      </w:r>
      <w:proofErr w:type="spellEnd"/>
      <w:r w:rsidRPr="00FC407A">
        <w:rPr>
          <w:rFonts w:ascii="Book Antiqua" w:hAnsi="Book Antiqua" w:cs="宋体"/>
        </w:rPr>
        <w:t xml:space="preserve"> 1991; </w:t>
      </w:r>
      <w:r w:rsidRPr="00FC407A">
        <w:rPr>
          <w:rFonts w:ascii="Book Antiqua" w:hAnsi="Book Antiqua" w:cs="宋体"/>
          <w:b/>
          <w:bCs/>
        </w:rPr>
        <w:t>34</w:t>
      </w:r>
      <w:r w:rsidRPr="00FC407A">
        <w:rPr>
          <w:rFonts w:ascii="Book Antiqua" w:hAnsi="Book Antiqua" w:cs="宋体"/>
        </w:rPr>
        <w:t>: 877-890 [PMID: 1778353 DOI: 10.1007/BF00400195]</w:t>
      </w:r>
    </w:p>
    <w:p w:rsidR="00F27FC8" w:rsidRPr="00FC407A" w:rsidRDefault="00F27FC8" w:rsidP="00FC407A">
      <w:pPr>
        <w:rPr>
          <w:rFonts w:ascii="Book Antiqua" w:hAnsi="Book Antiqua" w:cs="宋体"/>
        </w:rPr>
      </w:pPr>
      <w:r w:rsidRPr="00FC407A">
        <w:rPr>
          <w:rFonts w:ascii="Book Antiqua" w:hAnsi="Book Antiqua" w:cs="宋体"/>
        </w:rPr>
        <w:t xml:space="preserve">33 </w:t>
      </w:r>
      <w:r w:rsidRPr="00FC407A">
        <w:rPr>
          <w:rFonts w:ascii="Book Antiqua" w:hAnsi="Book Antiqua" w:cs="宋体"/>
          <w:b/>
          <w:bCs/>
        </w:rPr>
        <w:t>Nathan DM</w:t>
      </w:r>
      <w:r w:rsidRPr="00FC407A">
        <w:rPr>
          <w:rFonts w:ascii="Book Antiqua" w:hAnsi="Book Antiqua" w:cs="宋体"/>
        </w:rPr>
        <w:t xml:space="preserve">, </w:t>
      </w:r>
      <w:proofErr w:type="spellStart"/>
      <w:r w:rsidRPr="00FC407A">
        <w:rPr>
          <w:rFonts w:ascii="Book Antiqua" w:hAnsi="Book Antiqua" w:cs="宋体"/>
        </w:rPr>
        <w:t>Buse</w:t>
      </w:r>
      <w:proofErr w:type="spellEnd"/>
      <w:r w:rsidRPr="00FC407A">
        <w:rPr>
          <w:rFonts w:ascii="Book Antiqua" w:hAnsi="Book Antiqua" w:cs="宋体"/>
        </w:rPr>
        <w:t xml:space="preserve"> JB, Davidson MB, </w:t>
      </w:r>
      <w:proofErr w:type="spellStart"/>
      <w:r w:rsidRPr="00FC407A">
        <w:rPr>
          <w:rFonts w:ascii="Book Antiqua" w:hAnsi="Book Antiqua" w:cs="宋体"/>
        </w:rPr>
        <w:t>Ferrannini</w:t>
      </w:r>
      <w:proofErr w:type="spellEnd"/>
      <w:r w:rsidRPr="00FC407A">
        <w:rPr>
          <w:rFonts w:ascii="Book Antiqua" w:hAnsi="Book Antiqua" w:cs="宋体"/>
        </w:rPr>
        <w:t xml:space="preserve"> E, Holman RR, Sherwin R, </w:t>
      </w:r>
      <w:proofErr w:type="spellStart"/>
      <w:r w:rsidRPr="00FC407A">
        <w:rPr>
          <w:rFonts w:ascii="Book Antiqua" w:hAnsi="Book Antiqua" w:cs="宋体"/>
        </w:rPr>
        <w:t>Zinman</w:t>
      </w:r>
      <w:proofErr w:type="spellEnd"/>
      <w:r w:rsidRPr="00FC407A">
        <w:rPr>
          <w:rFonts w:ascii="Book Antiqua" w:hAnsi="Book Antiqua" w:cs="宋体"/>
        </w:rPr>
        <w:t xml:space="preserve"> B. Medical management of hyperglycemia in type 2 diabetes: a consensus algorithm for the initiation and adjustment of therapy: a consensus statement of the American Diabetes Association and the European Association for the Study of Diabetes. </w:t>
      </w:r>
      <w:r w:rsidRPr="00FC407A">
        <w:rPr>
          <w:rFonts w:ascii="Book Antiqua" w:hAnsi="Book Antiqua" w:cs="宋体"/>
          <w:i/>
          <w:iCs/>
        </w:rPr>
        <w:t>Diabetes Care</w:t>
      </w:r>
      <w:r w:rsidRPr="00FC407A">
        <w:rPr>
          <w:rFonts w:ascii="Book Antiqua" w:hAnsi="Book Antiqua" w:cs="宋体"/>
        </w:rPr>
        <w:t xml:space="preserve"> 2009; </w:t>
      </w:r>
      <w:r w:rsidRPr="00FC407A">
        <w:rPr>
          <w:rFonts w:ascii="Book Antiqua" w:hAnsi="Book Antiqua" w:cs="宋体"/>
          <w:b/>
          <w:bCs/>
        </w:rPr>
        <w:t>32</w:t>
      </w:r>
      <w:r w:rsidRPr="00FC407A">
        <w:rPr>
          <w:rFonts w:ascii="Book Antiqua" w:hAnsi="Book Antiqua" w:cs="宋体"/>
        </w:rPr>
        <w:t>: 193-203 [PMID: 18945920 DOI: 10.2337/dc08-9025]</w:t>
      </w:r>
    </w:p>
    <w:p w:rsidR="00F27FC8" w:rsidRPr="00FC407A" w:rsidRDefault="00F27FC8" w:rsidP="00FC407A">
      <w:pPr>
        <w:rPr>
          <w:rFonts w:ascii="Book Antiqua" w:hAnsi="Book Antiqua" w:cs="宋体"/>
        </w:rPr>
      </w:pPr>
      <w:r w:rsidRPr="00FC407A">
        <w:rPr>
          <w:rFonts w:ascii="Book Antiqua" w:hAnsi="Book Antiqua" w:cs="宋体"/>
        </w:rPr>
        <w:t xml:space="preserve">34 </w:t>
      </w:r>
      <w:proofErr w:type="spellStart"/>
      <w:r w:rsidRPr="00FC407A">
        <w:rPr>
          <w:rFonts w:ascii="Book Antiqua" w:hAnsi="Book Antiqua" w:cs="宋体"/>
          <w:b/>
          <w:bCs/>
        </w:rPr>
        <w:t>Sadeghi</w:t>
      </w:r>
      <w:proofErr w:type="spellEnd"/>
      <w:r w:rsidRPr="00FC407A">
        <w:rPr>
          <w:rFonts w:ascii="Book Antiqua" w:hAnsi="Book Antiqua" w:cs="宋体"/>
          <w:b/>
          <w:bCs/>
        </w:rPr>
        <w:t xml:space="preserve"> N</w:t>
      </w:r>
      <w:r w:rsidRPr="00FC407A">
        <w:rPr>
          <w:rFonts w:ascii="Book Antiqua" w:hAnsi="Book Antiqua" w:cs="宋体"/>
        </w:rPr>
        <w:t xml:space="preserve">, </w:t>
      </w:r>
      <w:proofErr w:type="spellStart"/>
      <w:r w:rsidRPr="00FC407A">
        <w:rPr>
          <w:rFonts w:ascii="Book Antiqua" w:hAnsi="Book Antiqua" w:cs="宋体"/>
        </w:rPr>
        <w:t>Abbruzzese</w:t>
      </w:r>
      <w:proofErr w:type="spellEnd"/>
      <w:r w:rsidRPr="00FC407A">
        <w:rPr>
          <w:rFonts w:ascii="Book Antiqua" w:hAnsi="Book Antiqua" w:cs="宋体"/>
        </w:rPr>
        <w:t xml:space="preserve"> JL, </w:t>
      </w:r>
      <w:proofErr w:type="spellStart"/>
      <w:r w:rsidRPr="00FC407A">
        <w:rPr>
          <w:rFonts w:ascii="Book Antiqua" w:hAnsi="Book Antiqua" w:cs="宋体"/>
        </w:rPr>
        <w:t>Yeung</w:t>
      </w:r>
      <w:proofErr w:type="spellEnd"/>
      <w:r w:rsidRPr="00FC407A">
        <w:rPr>
          <w:rFonts w:ascii="Book Antiqua" w:hAnsi="Book Antiqua" w:cs="宋体"/>
        </w:rPr>
        <w:t xml:space="preserve"> SC, Hassan M, Li D. Metformin use is associated with better survival of diabetic patients with pancreatic cancer. </w:t>
      </w:r>
      <w:proofErr w:type="spellStart"/>
      <w:r w:rsidRPr="00FC407A">
        <w:rPr>
          <w:rFonts w:ascii="Book Antiqua" w:hAnsi="Book Antiqua" w:cs="宋体"/>
          <w:i/>
          <w:iCs/>
        </w:rPr>
        <w:t>Clin</w:t>
      </w:r>
      <w:proofErr w:type="spellEnd"/>
      <w:r w:rsidRPr="00FC407A">
        <w:rPr>
          <w:rFonts w:ascii="Book Antiqua" w:hAnsi="Book Antiqua" w:cs="宋体"/>
          <w:i/>
          <w:iCs/>
        </w:rPr>
        <w:t xml:space="preserve"> Cancer Res</w:t>
      </w:r>
      <w:r w:rsidRPr="00FC407A">
        <w:rPr>
          <w:rFonts w:ascii="Book Antiqua" w:hAnsi="Book Antiqua" w:cs="宋体"/>
        </w:rPr>
        <w:t xml:space="preserve"> 2012; </w:t>
      </w:r>
      <w:r w:rsidRPr="00FC407A">
        <w:rPr>
          <w:rFonts w:ascii="Book Antiqua" w:hAnsi="Book Antiqua" w:cs="宋体"/>
          <w:b/>
          <w:bCs/>
        </w:rPr>
        <w:t>18</w:t>
      </w:r>
      <w:r w:rsidRPr="00FC407A">
        <w:rPr>
          <w:rFonts w:ascii="Book Antiqua" w:hAnsi="Book Antiqua" w:cs="宋体"/>
        </w:rPr>
        <w:t>: 2905-2912 [PMID: 22465831 DOI: 10.1158/1078-0432.CCR-11-2994]</w:t>
      </w:r>
    </w:p>
    <w:p w:rsidR="00F27FC8" w:rsidRPr="00FC407A" w:rsidRDefault="00F27FC8" w:rsidP="00FC407A">
      <w:pPr>
        <w:rPr>
          <w:rFonts w:ascii="Book Antiqua" w:hAnsi="Book Antiqua" w:cs="宋体"/>
        </w:rPr>
      </w:pPr>
      <w:r w:rsidRPr="00FC407A">
        <w:rPr>
          <w:rFonts w:ascii="Book Antiqua" w:hAnsi="Book Antiqua" w:cs="宋体"/>
        </w:rPr>
        <w:t xml:space="preserve">35 </w:t>
      </w:r>
      <w:proofErr w:type="spellStart"/>
      <w:r w:rsidRPr="00FC407A">
        <w:rPr>
          <w:rFonts w:ascii="Book Antiqua" w:hAnsi="Book Antiqua" w:cs="宋体"/>
          <w:b/>
          <w:bCs/>
        </w:rPr>
        <w:t>Lowenfels</w:t>
      </w:r>
      <w:proofErr w:type="spellEnd"/>
      <w:r w:rsidRPr="00FC407A">
        <w:rPr>
          <w:rFonts w:ascii="Book Antiqua" w:hAnsi="Book Antiqua" w:cs="宋体"/>
          <w:b/>
          <w:bCs/>
        </w:rPr>
        <w:t xml:space="preserve"> AB</w:t>
      </w:r>
      <w:r w:rsidRPr="00FC407A">
        <w:rPr>
          <w:rFonts w:ascii="Book Antiqua" w:hAnsi="Book Antiqua" w:cs="宋体"/>
        </w:rPr>
        <w:t xml:space="preserve">, </w:t>
      </w:r>
      <w:proofErr w:type="spellStart"/>
      <w:r w:rsidRPr="00FC407A">
        <w:rPr>
          <w:rFonts w:ascii="Book Antiqua" w:hAnsi="Book Antiqua" w:cs="宋体"/>
        </w:rPr>
        <w:t>Maisonneuve</w:t>
      </w:r>
      <w:proofErr w:type="spellEnd"/>
      <w:r w:rsidRPr="00FC407A">
        <w:rPr>
          <w:rFonts w:ascii="Book Antiqua" w:hAnsi="Book Antiqua" w:cs="宋体"/>
        </w:rPr>
        <w:t xml:space="preserve"> P, </w:t>
      </w:r>
      <w:proofErr w:type="spellStart"/>
      <w:r w:rsidRPr="00FC407A">
        <w:rPr>
          <w:rFonts w:ascii="Book Antiqua" w:hAnsi="Book Antiqua" w:cs="宋体"/>
        </w:rPr>
        <w:t>Cavallini</w:t>
      </w:r>
      <w:proofErr w:type="spellEnd"/>
      <w:r w:rsidRPr="00FC407A">
        <w:rPr>
          <w:rFonts w:ascii="Book Antiqua" w:hAnsi="Book Antiqua" w:cs="宋体"/>
        </w:rPr>
        <w:t xml:space="preserve"> G, </w:t>
      </w:r>
      <w:proofErr w:type="spellStart"/>
      <w:r w:rsidRPr="00FC407A">
        <w:rPr>
          <w:rFonts w:ascii="Book Antiqua" w:hAnsi="Book Antiqua" w:cs="宋体"/>
        </w:rPr>
        <w:t>Ammann</w:t>
      </w:r>
      <w:proofErr w:type="spellEnd"/>
      <w:r w:rsidRPr="00FC407A">
        <w:rPr>
          <w:rFonts w:ascii="Book Antiqua" w:hAnsi="Book Antiqua" w:cs="宋体"/>
        </w:rPr>
        <w:t xml:space="preserve"> RW, </w:t>
      </w:r>
      <w:proofErr w:type="spellStart"/>
      <w:r w:rsidRPr="00FC407A">
        <w:rPr>
          <w:rFonts w:ascii="Book Antiqua" w:hAnsi="Book Antiqua" w:cs="宋体"/>
        </w:rPr>
        <w:t>Lankisch</w:t>
      </w:r>
      <w:proofErr w:type="spellEnd"/>
      <w:r w:rsidRPr="00FC407A">
        <w:rPr>
          <w:rFonts w:ascii="Book Antiqua" w:hAnsi="Book Antiqua" w:cs="宋体"/>
        </w:rPr>
        <w:t xml:space="preserve"> PG, Andersen JR, </w:t>
      </w:r>
      <w:proofErr w:type="spellStart"/>
      <w:r w:rsidRPr="00FC407A">
        <w:rPr>
          <w:rFonts w:ascii="Book Antiqua" w:hAnsi="Book Antiqua" w:cs="宋体"/>
        </w:rPr>
        <w:t>Dimagno</w:t>
      </w:r>
      <w:proofErr w:type="spellEnd"/>
      <w:r w:rsidRPr="00FC407A">
        <w:rPr>
          <w:rFonts w:ascii="Book Antiqua" w:hAnsi="Book Antiqua" w:cs="宋体"/>
        </w:rPr>
        <w:t xml:space="preserve"> EP, </w:t>
      </w:r>
      <w:proofErr w:type="spellStart"/>
      <w:r w:rsidRPr="00FC407A">
        <w:rPr>
          <w:rFonts w:ascii="Book Antiqua" w:hAnsi="Book Antiqua" w:cs="宋体"/>
        </w:rPr>
        <w:t>Andrén</w:t>
      </w:r>
      <w:proofErr w:type="spellEnd"/>
      <w:r w:rsidRPr="00FC407A">
        <w:rPr>
          <w:rFonts w:ascii="Book Antiqua" w:hAnsi="Book Antiqua" w:cs="宋体"/>
        </w:rPr>
        <w:t xml:space="preserve">-Sandberg A, </w:t>
      </w:r>
      <w:proofErr w:type="spellStart"/>
      <w:r w:rsidRPr="00FC407A">
        <w:rPr>
          <w:rFonts w:ascii="Book Antiqua" w:hAnsi="Book Antiqua" w:cs="宋体"/>
        </w:rPr>
        <w:t>Domellöf</w:t>
      </w:r>
      <w:proofErr w:type="spellEnd"/>
      <w:r w:rsidRPr="00FC407A">
        <w:rPr>
          <w:rFonts w:ascii="Book Antiqua" w:hAnsi="Book Antiqua" w:cs="宋体"/>
        </w:rPr>
        <w:t xml:space="preserve"> L. Pancreatitis and the risk of pancreatic cancer. International Pancreatitis Study Group. </w:t>
      </w:r>
      <w:r w:rsidRPr="00FC407A">
        <w:rPr>
          <w:rFonts w:ascii="Book Antiqua" w:hAnsi="Book Antiqua" w:cs="宋体"/>
          <w:i/>
          <w:iCs/>
        </w:rPr>
        <w:t xml:space="preserve">N </w:t>
      </w:r>
      <w:proofErr w:type="spellStart"/>
      <w:r w:rsidRPr="00FC407A">
        <w:rPr>
          <w:rFonts w:ascii="Book Antiqua" w:hAnsi="Book Antiqua" w:cs="宋体"/>
          <w:i/>
          <w:iCs/>
        </w:rPr>
        <w:t>Engl</w:t>
      </w:r>
      <w:proofErr w:type="spellEnd"/>
      <w:r w:rsidRPr="00FC407A">
        <w:rPr>
          <w:rFonts w:ascii="Book Antiqua" w:hAnsi="Book Antiqua" w:cs="宋体"/>
          <w:i/>
          <w:iCs/>
        </w:rPr>
        <w:t xml:space="preserve"> J Med</w:t>
      </w:r>
      <w:r w:rsidRPr="00FC407A">
        <w:rPr>
          <w:rFonts w:ascii="Book Antiqua" w:hAnsi="Book Antiqua" w:cs="宋体"/>
        </w:rPr>
        <w:t xml:space="preserve"> 1993; </w:t>
      </w:r>
      <w:r w:rsidRPr="00FC407A">
        <w:rPr>
          <w:rFonts w:ascii="Book Antiqua" w:hAnsi="Book Antiqua" w:cs="宋体"/>
          <w:b/>
          <w:bCs/>
        </w:rPr>
        <w:t>328</w:t>
      </w:r>
      <w:r w:rsidRPr="00FC407A">
        <w:rPr>
          <w:rFonts w:ascii="Book Antiqua" w:hAnsi="Book Antiqua" w:cs="宋体"/>
        </w:rPr>
        <w:t>: 1433-1437 [PMID: 8479461 DOI: 10.1056/NEJM199305203282001]</w:t>
      </w:r>
    </w:p>
    <w:p w:rsidR="00F27FC8" w:rsidRPr="00FC407A" w:rsidRDefault="00F27FC8" w:rsidP="00FC407A">
      <w:pPr>
        <w:rPr>
          <w:rFonts w:ascii="Book Antiqua" w:hAnsi="Book Antiqua" w:cs="宋体"/>
        </w:rPr>
      </w:pPr>
      <w:r w:rsidRPr="00FC407A">
        <w:rPr>
          <w:rFonts w:ascii="Book Antiqua" w:hAnsi="Book Antiqua" w:cs="宋体"/>
        </w:rPr>
        <w:t xml:space="preserve">36 </w:t>
      </w:r>
      <w:proofErr w:type="spellStart"/>
      <w:r w:rsidRPr="00FC407A">
        <w:rPr>
          <w:rFonts w:ascii="Book Antiqua" w:hAnsi="Book Antiqua" w:cs="宋体"/>
          <w:b/>
          <w:bCs/>
        </w:rPr>
        <w:t>Magruder</w:t>
      </w:r>
      <w:proofErr w:type="spellEnd"/>
      <w:r w:rsidRPr="00FC407A">
        <w:rPr>
          <w:rFonts w:ascii="Book Antiqua" w:hAnsi="Book Antiqua" w:cs="宋体"/>
          <w:b/>
          <w:bCs/>
        </w:rPr>
        <w:t xml:space="preserve"> JT</w:t>
      </w:r>
      <w:r w:rsidRPr="00FC407A">
        <w:rPr>
          <w:rFonts w:ascii="Book Antiqua" w:hAnsi="Book Antiqua" w:cs="宋体"/>
        </w:rPr>
        <w:t xml:space="preserve">, </w:t>
      </w:r>
      <w:proofErr w:type="spellStart"/>
      <w:r w:rsidRPr="00FC407A">
        <w:rPr>
          <w:rFonts w:ascii="Book Antiqua" w:hAnsi="Book Antiqua" w:cs="宋体"/>
        </w:rPr>
        <w:t>Elahi</w:t>
      </w:r>
      <w:proofErr w:type="spellEnd"/>
      <w:r w:rsidRPr="00FC407A">
        <w:rPr>
          <w:rFonts w:ascii="Book Antiqua" w:hAnsi="Book Antiqua" w:cs="宋体"/>
        </w:rPr>
        <w:t xml:space="preserve"> D, Andersen DK. Diabetes and pancreatic cancer: chicken or egg? </w:t>
      </w:r>
      <w:r w:rsidRPr="00FC407A">
        <w:rPr>
          <w:rFonts w:ascii="Book Antiqua" w:hAnsi="Book Antiqua" w:cs="宋体"/>
          <w:i/>
          <w:iCs/>
        </w:rPr>
        <w:t>Pancreas</w:t>
      </w:r>
      <w:r w:rsidRPr="00FC407A">
        <w:rPr>
          <w:rFonts w:ascii="Book Antiqua" w:hAnsi="Book Antiqua" w:cs="宋体"/>
        </w:rPr>
        <w:t xml:space="preserve"> 2011; </w:t>
      </w:r>
      <w:r w:rsidRPr="00FC407A">
        <w:rPr>
          <w:rFonts w:ascii="Book Antiqua" w:hAnsi="Book Antiqua" w:cs="宋体"/>
          <w:b/>
          <w:bCs/>
        </w:rPr>
        <w:t>40</w:t>
      </w:r>
      <w:r w:rsidRPr="00FC407A">
        <w:rPr>
          <w:rFonts w:ascii="Book Antiqua" w:hAnsi="Book Antiqua" w:cs="宋体"/>
        </w:rPr>
        <w:t>: 339-351 [PMID: 21412116 DOI: 10.1097/MPA.0b013e318209e05d]</w:t>
      </w:r>
    </w:p>
    <w:p w:rsidR="00F27FC8" w:rsidRPr="00FC407A" w:rsidRDefault="00F27FC8" w:rsidP="00FC407A">
      <w:pPr>
        <w:rPr>
          <w:rFonts w:ascii="Book Antiqua" w:hAnsi="Book Antiqua" w:cs="宋体"/>
        </w:rPr>
      </w:pPr>
      <w:r w:rsidRPr="00FC407A">
        <w:rPr>
          <w:rFonts w:ascii="Book Antiqua" w:hAnsi="Book Antiqua" w:cs="宋体"/>
        </w:rPr>
        <w:t xml:space="preserve">37 </w:t>
      </w:r>
      <w:proofErr w:type="spellStart"/>
      <w:r w:rsidRPr="00FC407A">
        <w:rPr>
          <w:rFonts w:ascii="Book Antiqua" w:hAnsi="Book Antiqua" w:cs="宋体"/>
          <w:b/>
          <w:bCs/>
        </w:rPr>
        <w:t>Duell</w:t>
      </w:r>
      <w:proofErr w:type="spellEnd"/>
      <w:r w:rsidRPr="00FC407A">
        <w:rPr>
          <w:rFonts w:ascii="Book Antiqua" w:hAnsi="Book Antiqua" w:cs="宋体"/>
          <w:b/>
          <w:bCs/>
        </w:rPr>
        <w:t xml:space="preserve"> EJ</w:t>
      </w:r>
      <w:r w:rsidRPr="00FC407A">
        <w:rPr>
          <w:rFonts w:ascii="Book Antiqua" w:hAnsi="Book Antiqua" w:cs="宋体"/>
        </w:rPr>
        <w:t xml:space="preserve">, </w:t>
      </w:r>
      <w:proofErr w:type="spellStart"/>
      <w:r w:rsidRPr="00FC407A">
        <w:rPr>
          <w:rFonts w:ascii="Book Antiqua" w:hAnsi="Book Antiqua" w:cs="宋体"/>
        </w:rPr>
        <w:t>Lucenteforte</w:t>
      </w:r>
      <w:proofErr w:type="spellEnd"/>
      <w:r w:rsidRPr="00FC407A">
        <w:rPr>
          <w:rFonts w:ascii="Book Antiqua" w:hAnsi="Book Antiqua" w:cs="宋体"/>
        </w:rPr>
        <w:t xml:space="preserve"> E, Olson SH, </w:t>
      </w:r>
      <w:proofErr w:type="spellStart"/>
      <w:r w:rsidRPr="00FC407A">
        <w:rPr>
          <w:rFonts w:ascii="Book Antiqua" w:hAnsi="Book Antiqua" w:cs="宋体"/>
        </w:rPr>
        <w:t>Bracci</w:t>
      </w:r>
      <w:proofErr w:type="spellEnd"/>
      <w:r w:rsidRPr="00FC407A">
        <w:rPr>
          <w:rFonts w:ascii="Book Antiqua" w:hAnsi="Book Antiqua" w:cs="宋体"/>
        </w:rPr>
        <w:t xml:space="preserve"> PM, Li D, </w:t>
      </w:r>
      <w:proofErr w:type="spellStart"/>
      <w:r w:rsidRPr="00FC407A">
        <w:rPr>
          <w:rFonts w:ascii="Book Antiqua" w:hAnsi="Book Antiqua" w:cs="宋体"/>
        </w:rPr>
        <w:t>Risch</w:t>
      </w:r>
      <w:proofErr w:type="spellEnd"/>
      <w:r w:rsidRPr="00FC407A">
        <w:rPr>
          <w:rFonts w:ascii="Book Antiqua" w:hAnsi="Book Antiqua" w:cs="宋体"/>
        </w:rPr>
        <w:t xml:space="preserve"> HA, Silverman DT, </w:t>
      </w:r>
      <w:proofErr w:type="spellStart"/>
      <w:r w:rsidRPr="00FC407A">
        <w:rPr>
          <w:rFonts w:ascii="Book Antiqua" w:hAnsi="Book Antiqua" w:cs="宋体"/>
        </w:rPr>
        <w:t>Ji</w:t>
      </w:r>
      <w:proofErr w:type="spellEnd"/>
      <w:r w:rsidRPr="00FC407A">
        <w:rPr>
          <w:rFonts w:ascii="Book Antiqua" w:hAnsi="Book Antiqua" w:cs="宋体"/>
        </w:rPr>
        <w:t xml:space="preserve"> BT, </w:t>
      </w:r>
      <w:proofErr w:type="spellStart"/>
      <w:r w:rsidRPr="00FC407A">
        <w:rPr>
          <w:rFonts w:ascii="Book Antiqua" w:hAnsi="Book Antiqua" w:cs="宋体"/>
        </w:rPr>
        <w:t>Gallinger</w:t>
      </w:r>
      <w:proofErr w:type="spellEnd"/>
      <w:r w:rsidRPr="00FC407A">
        <w:rPr>
          <w:rFonts w:ascii="Book Antiqua" w:hAnsi="Book Antiqua" w:cs="宋体"/>
        </w:rPr>
        <w:t xml:space="preserve"> S, Holly EA, </w:t>
      </w:r>
      <w:proofErr w:type="spellStart"/>
      <w:r w:rsidRPr="00FC407A">
        <w:rPr>
          <w:rFonts w:ascii="Book Antiqua" w:hAnsi="Book Antiqua" w:cs="宋体"/>
        </w:rPr>
        <w:t>Fontham</w:t>
      </w:r>
      <w:proofErr w:type="spellEnd"/>
      <w:r w:rsidRPr="00FC407A">
        <w:rPr>
          <w:rFonts w:ascii="Book Antiqua" w:hAnsi="Book Antiqua" w:cs="宋体"/>
        </w:rPr>
        <w:t xml:space="preserve"> EH, </w:t>
      </w:r>
      <w:proofErr w:type="spellStart"/>
      <w:r w:rsidRPr="00FC407A">
        <w:rPr>
          <w:rFonts w:ascii="Book Antiqua" w:hAnsi="Book Antiqua" w:cs="宋体"/>
        </w:rPr>
        <w:t>Maisonneuve</w:t>
      </w:r>
      <w:proofErr w:type="spellEnd"/>
      <w:r w:rsidRPr="00FC407A">
        <w:rPr>
          <w:rFonts w:ascii="Book Antiqua" w:hAnsi="Book Antiqua" w:cs="宋体"/>
        </w:rPr>
        <w:t xml:space="preserve"> P, </w:t>
      </w:r>
      <w:proofErr w:type="spellStart"/>
      <w:r w:rsidRPr="00FC407A">
        <w:rPr>
          <w:rFonts w:ascii="Book Antiqua" w:hAnsi="Book Antiqua" w:cs="宋体"/>
        </w:rPr>
        <w:t>Bueno</w:t>
      </w:r>
      <w:proofErr w:type="spellEnd"/>
      <w:r w:rsidRPr="00FC407A">
        <w:rPr>
          <w:rFonts w:ascii="Book Antiqua" w:hAnsi="Book Antiqua" w:cs="宋体"/>
        </w:rPr>
        <w:t>-de-</w:t>
      </w:r>
      <w:proofErr w:type="spellStart"/>
      <w:r w:rsidRPr="00FC407A">
        <w:rPr>
          <w:rFonts w:ascii="Book Antiqua" w:hAnsi="Book Antiqua" w:cs="宋体"/>
        </w:rPr>
        <w:t>Mesquita</w:t>
      </w:r>
      <w:proofErr w:type="spellEnd"/>
      <w:r w:rsidRPr="00FC407A">
        <w:rPr>
          <w:rFonts w:ascii="Book Antiqua" w:hAnsi="Book Antiqua" w:cs="宋体"/>
        </w:rPr>
        <w:t xml:space="preserve"> HB, </w:t>
      </w:r>
      <w:proofErr w:type="spellStart"/>
      <w:r w:rsidRPr="00FC407A">
        <w:rPr>
          <w:rFonts w:ascii="Book Antiqua" w:hAnsi="Book Antiqua" w:cs="宋体"/>
        </w:rPr>
        <w:t>Ghadirian</w:t>
      </w:r>
      <w:proofErr w:type="spellEnd"/>
      <w:r w:rsidRPr="00FC407A">
        <w:rPr>
          <w:rFonts w:ascii="Book Antiqua" w:hAnsi="Book Antiqua" w:cs="宋体"/>
        </w:rPr>
        <w:t xml:space="preserve"> P, Kurtz RC, Ludwig E, Yu H, </w:t>
      </w:r>
      <w:proofErr w:type="spellStart"/>
      <w:r w:rsidRPr="00FC407A">
        <w:rPr>
          <w:rFonts w:ascii="Book Antiqua" w:hAnsi="Book Antiqua" w:cs="宋体"/>
        </w:rPr>
        <w:t>Lowenfels</w:t>
      </w:r>
      <w:proofErr w:type="spellEnd"/>
      <w:r w:rsidRPr="00FC407A">
        <w:rPr>
          <w:rFonts w:ascii="Book Antiqua" w:hAnsi="Book Antiqua" w:cs="宋体"/>
        </w:rPr>
        <w:t xml:space="preserve"> AB, </w:t>
      </w:r>
      <w:proofErr w:type="spellStart"/>
      <w:r w:rsidRPr="00FC407A">
        <w:rPr>
          <w:rFonts w:ascii="Book Antiqua" w:hAnsi="Book Antiqua" w:cs="宋体"/>
        </w:rPr>
        <w:t>Seminara</w:t>
      </w:r>
      <w:proofErr w:type="spellEnd"/>
      <w:r w:rsidRPr="00FC407A">
        <w:rPr>
          <w:rFonts w:ascii="Book Antiqua" w:hAnsi="Book Antiqua" w:cs="宋体"/>
        </w:rPr>
        <w:t xml:space="preserve"> D, Petersen GM, La </w:t>
      </w:r>
      <w:proofErr w:type="spellStart"/>
      <w:r w:rsidRPr="00FC407A">
        <w:rPr>
          <w:rFonts w:ascii="Book Antiqua" w:hAnsi="Book Antiqua" w:cs="宋体"/>
        </w:rPr>
        <w:t>Vecchia</w:t>
      </w:r>
      <w:proofErr w:type="spellEnd"/>
      <w:r w:rsidRPr="00FC407A">
        <w:rPr>
          <w:rFonts w:ascii="Book Antiqua" w:hAnsi="Book Antiqua" w:cs="宋体"/>
        </w:rPr>
        <w:t xml:space="preserve"> C, </w:t>
      </w:r>
      <w:proofErr w:type="spellStart"/>
      <w:r w:rsidRPr="00FC407A">
        <w:rPr>
          <w:rFonts w:ascii="Book Antiqua" w:hAnsi="Book Antiqua" w:cs="宋体"/>
        </w:rPr>
        <w:t>Boffetta</w:t>
      </w:r>
      <w:proofErr w:type="spellEnd"/>
      <w:r w:rsidRPr="00FC407A">
        <w:rPr>
          <w:rFonts w:ascii="Book Antiqua" w:hAnsi="Book Antiqua" w:cs="宋体"/>
        </w:rPr>
        <w:t xml:space="preserve"> P. Pancreatitis and pancreatic cancer risk: a pooled analysis in the International Pancreatic Cancer Case-Control Consortium (PanC4). </w:t>
      </w:r>
      <w:r w:rsidRPr="00FC407A">
        <w:rPr>
          <w:rFonts w:ascii="Book Antiqua" w:hAnsi="Book Antiqua" w:cs="宋体"/>
          <w:i/>
          <w:iCs/>
        </w:rPr>
        <w:t xml:space="preserve">Ann </w:t>
      </w:r>
      <w:proofErr w:type="spellStart"/>
      <w:r w:rsidRPr="00FC407A">
        <w:rPr>
          <w:rFonts w:ascii="Book Antiqua" w:hAnsi="Book Antiqua" w:cs="宋体"/>
          <w:i/>
          <w:iCs/>
        </w:rPr>
        <w:t>Oncol</w:t>
      </w:r>
      <w:proofErr w:type="spellEnd"/>
      <w:r w:rsidRPr="00FC407A">
        <w:rPr>
          <w:rFonts w:ascii="Book Antiqua" w:hAnsi="Book Antiqua" w:cs="宋体"/>
        </w:rPr>
        <w:t xml:space="preserve"> 2012; </w:t>
      </w:r>
      <w:r w:rsidRPr="00FC407A">
        <w:rPr>
          <w:rFonts w:ascii="Book Antiqua" w:hAnsi="Book Antiqua" w:cs="宋体"/>
          <w:b/>
          <w:bCs/>
        </w:rPr>
        <w:t>23</w:t>
      </w:r>
      <w:r w:rsidRPr="00FC407A">
        <w:rPr>
          <w:rFonts w:ascii="Book Antiqua" w:hAnsi="Book Antiqua" w:cs="宋体"/>
        </w:rPr>
        <w:t>: 2964-2970 [PMID: 22767586 DOI: 10.1093/</w:t>
      </w:r>
      <w:proofErr w:type="spellStart"/>
      <w:r w:rsidRPr="00FC407A">
        <w:rPr>
          <w:rFonts w:ascii="Book Antiqua" w:hAnsi="Book Antiqua" w:cs="宋体"/>
        </w:rPr>
        <w:t>annonc</w:t>
      </w:r>
      <w:proofErr w:type="spellEnd"/>
      <w:r w:rsidRPr="00FC407A">
        <w:rPr>
          <w:rFonts w:ascii="Book Antiqua" w:hAnsi="Book Antiqua" w:cs="宋体"/>
        </w:rPr>
        <w:t>/mds140]</w:t>
      </w:r>
    </w:p>
    <w:p w:rsidR="00F27FC8" w:rsidRPr="00FC407A" w:rsidRDefault="00F27FC8" w:rsidP="00FC407A">
      <w:pPr>
        <w:rPr>
          <w:rFonts w:ascii="Book Antiqua" w:hAnsi="Book Antiqua" w:cs="宋体"/>
        </w:rPr>
      </w:pPr>
      <w:r w:rsidRPr="00FC407A">
        <w:rPr>
          <w:rFonts w:ascii="Book Antiqua" w:hAnsi="Book Antiqua" w:cs="宋体"/>
        </w:rPr>
        <w:t xml:space="preserve">38 </w:t>
      </w:r>
      <w:proofErr w:type="spellStart"/>
      <w:r w:rsidRPr="00FC407A">
        <w:rPr>
          <w:rFonts w:ascii="Book Antiqua" w:hAnsi="Book Antiqua" w:cs="宋体"/>
          <w:b/>
          <w:bCs/>
        </w:rPr>
        <w:t>Alves</w:t>
      </w:r>
      <w:proofErr w:type="spellEnd"/>
      <w:r w:rsidRPr="00FC407A">
        <w:rPr>
          <w:rFonts w:ascii="Book Antiqua" w:hAnsi="Book Antiqua" w:cs="宋体"/>
          <w:b/>
          <w:bCs/>
        </w:rPr>
        <w:t xml:space="preserve"> C</w:t>
      </w:r>
      <w:r w:rsidRPr="00FC407A">
        <w:rPr>
          <w:rFonts w:ascii="Book Antiqua" w:hAnsi="Book Antiqua" w:cs="宋体"/>
        </w:rPr>
        <w:t xml:space="preserve">, </w:t>
      </w:r>
      <w:proofErr w:type="spellStart"/>
      <w:r w:rsidRPr="00FC407A">
        <w:rPr>
          <w:rFonts w:ascii="Book Antiqua" w:hAnsi="Book Antiqua" w:cs="宋体"/>
        </w:rPr>
        <w:t>Batel</w:t>
      </w:r>
      <w:proofErr w:type="spellEnd"/>
      <w:r w:rsidRPr="00FC407A">
        <w:rPr>
          <w:rFonts w:ascii="Book Antiqua" w:hAnsi="Book Antiqua" w:cs="宋体"/>
        </w:rPr>
        <w:t xml:space="preserve">-Marques F, </w:t>
      </w:r>
      <w:proofErr w:type="spellStart"/>
      <w:r w:rsidRPr="00FC407A">
        <w:rPr>
          <w:rFonts w:ascii="Book Antiqua" w:hAnsi="Book Antiqua" w:cs="宋体"/>
        </w:rPr>
        <w:t>Macedo</w:t>
      </w:r>
      <w:proofErr w:type="spellEnd"/>
      <w:r w:rsidRPr="00FC407A">
        <w:rPr>
          <w:rFonts w:ascii="Book Antiqua" w:hAnsi="Book Antiqua" w:cs="宋体"/>
        </w:rPr>
        <w:t xml:space="preserve"> AF. A meta-analysis of serious adverse events reported with </w:t>
      </w:r>
      <w:proofErr w:type="spellStart"/>
      <w:r w:rsidRPr="00FC407A">
        <w:rPr>
          <w:rFonts w:ascii="Book Antiqua" w:hAnsi="Book Antiqua" w:cs="宋体"/>
        </w:rPr>
        <w:t>exenatide</w:t>
      </w:r>
      <w:proofErr w:type="spellEnd"/>
      <w:r w:rsidRPr="00FC407A">
        <w:rPr>
          <w:rFonts w:ascii="Book Antiqua" w:hAnsi="Book Antiqua" w:cs="宋体"/>
        </w:rPr>
        <w:t xml:space="preserve"> and </w:t>
      </w:r>
      <w:proofErr w:type="spellStart"/>
      <w:r w:rsidRPr="00FC407A">
        <w:rPr>
          <w:rFonts w:ascii="Book Antiqua" w:hAnsi="Book Antiqua" w:cs="宋体"/>
        </w:rPr>
        <w:t>liraglutide</w:t>
      </w:r>
      <w:proofErr w:type="spellEnd"/>
      <w:r w:rsidRPr="00FC407A">
        <w:rPr>
          <w:rFonts w:ascii="Book Antiqua" w:hAnsi="Book Antiqua" w:cs="宋体"/>
        </w:rPr>
        <w:t xml:space="preserve">: acute pancreatitis and cancer. </w:t>
      </w:r>
      <w:r w:rsidRPr="00FC407A">
        <w:rPr>
          <w:rFonts w:ascii="Book Antiqua" w:hAnsi="Book Antiqua" w:cs="宋体"/>
          <w:i/>
          <w:iCs/>
        </w:rPr>
        <w:t xml:space="preserve">Diabetes Res </w:t>
      </w:r>
      <w:proofErr w:type="spellStart"/>
      <w:r w:rsidRPr="00FC407A">
        <w:rPr>
          <w:rFonts w:ascii="Book Antiqua" w:hAnsi="Book Antiqua" w:cs="宋体"/>
          <w:i/>
          <w:iCs/>
        </w:rPr>
        <w:t>Clin</w:t>
      </w:r>
      <w:proofErr w:type="spellEnd"/>
      <w:r w:rsidRPr="00FC407A">
        <w:rPr>
          <w:rFonts w:ascii="Book Antiqua" w:hAnsi="Book Antiqua" w:cs="宋体"/>
          <w:i/>
          <w:iCs/>
        </w:rPr>
        <w:t xml:space="preserve"> </w:t>
      </w:r>
      <w:proofErr w:type="spellStart"/>
      <w:r w:rsidRPr="00FC407A">
        <w:rPr>
          <w:rFonts w:ascii="Book Antiqua" w:hAnsi="Book Antiqua" w:cs="宋体"/>
          <w:i/>
          <w:iCs/>
        </w:rPr>
        <w:t>Pract</w:t>
      </w:r>
      <w:proofErr w:type="spellEnd"/>
      <w:r w:rsidRPr="00FC407A">
        <w:rPr>
          <w:rFonts w:ascii="Book Antiqua" w:hAnsi="Book Antiqua" w:cs="宋体"/>
        </w:rPr>
        <w:t xml:space="preserve"> 2012; </w:t>
      </w:r>
      <w:r w:rsidRPr="00FC407A">
        <w:rPr>
          <w:rFonts w:ascii="Book Antiqua" w:hAnsi="Book Antiqua" w:cs="宋体"/>
          <w:b/>
          <w:bCs/>
        </w:rPr>
        <w:t>98</w:t>
      </w:r>
      <w:r w:rsidRPr="00FC407A">
        <w:rPr>
          <w:rFonts w:ascii="Book Antiqua" w:hAnsi="Book Antiqua" w:cs="宋体"/>
        </w:rPr>
        <w:t>: 271-284 [PMID: 23010561 DOI: 10.1016/j.diabres.2012.09.008]</w:t>
      </w:r>
    </w:p>
    <w:p w:rsidR="00F27FC8" w:rsidRPr="00FC407A" w:rsidRDefault="00F27FC8" w:rsidP="00FC407A">
      <w:pPr>
        <w:rPr>
          <w:rFonts w:ascii="Book Antiqua" w:hAnsi="Book Antiqua" w:cs="宋体"/>
        </w:rPr>
      </w:pPr>
      <w:r w:rsidRPr="00FC407A">
        <w:rPr>
          <w:rFonts w:ascii="Book Antiqua" w:hAnsi="Book Antiqua" w:cs="宋体"/>
        </w:rPr>
        <w:t xml:space="preserve">39 </w:t>
      </w:r>
      <w:proofErr w:type="spellStart"/>
      <w:r w:rsidRPr="00FC407A">
        <w:rPr>
          <w:rFonts w:ascii="Book Antiqua" w:hAnsi="Book Antiqua" w:cs="宋体"/>
          <w:b/>
          <w:bCs/>
        </w:rPr>
        <w:t>Klapdor</w:t>
      </w:r>
      <w:proofErr w:type="spellEnd"/>
      <w:r w:rsidRPr="00FC407A">
        <w:rPr>
          <w:rFonts w:ascii="Book Antiqua" w:hAnsi="Book Antiqua" w:cs="宋体"/>
          <w:b/>
          <w:bCs/>
        </w:rPr>
        <w:t xml:space="preserve"> S</w:t>
      </w:r>
      <w:r w:rsidRPr="00FC407A">
        <w:rPr>
          <w:rFonts w:ascii="Book Antiqua" w:hAnsi="Book Antiqua" w:cs="宋体"/>
        </w:rPr>
        <w:t xml:space="preserve">, Richter E, </w:t>
      </w:r>
      <w:proofErr w:type="spellStart"/>
      <w:r w:rsidRPr="00FC407A">
        <w:rPr>
          <w:rFonts w:ascii="Book Antiqua" w:hAnsi="Book Antiqua" w:cs="宋体"/>
        </w:rPr>
        <w:t>Klapdor</w:t>
      </w:r>
      <w:proofErr w:type="spellEnd"/>
      <w:r w:rsidRPr="00FC407A">
        <w:rPr>
          <w:rFonts w:ascii="Book Antiqua" w:hAnsi="Book Antiqua" w:cs="宋体"/>
        </w:rPr>
        <w:t xml:space="preserve"> R. Vitamin D status and per-oral vitamin D supplementation in patients suffering from chronic pancreatitis and pancreatic cancer disease. </w:t>
      </w:r>
      <w:r w:rsidRPr="00FC407A">
        <w:rPr>
          <w:rFonts w:ascii="Book Antiqua" w:hAnsi="Book Antiqua" w:cs="宋体"/>
          <w:i/>
          <w:iCs/>
        </w:rPr>
        <w:t>Anticancer Res</w:t>
      </w:r>
      <w:r w:rsidRPr="00FC407A">
        <w:rPr>
          <w:rFonts w:ascii="Book Antiqua" w:hAnsi="Book Antiqua" w:cs="宋体"/>
        </w:rPr>
        <w:t xml:space="preserve"> 2012; </w:t>
      </w:r>
      <w:r w:rsidRPr="00FC407A">
        <w:rPr>
          <w:rFonts w:ascii="Book Antiqua" w:hAnsi="Book Antiqua" w:cs="宋体"/>
          <w:b/>
          <w:bCs/>
        </w:rPr>
        <w:t>32</w:t>
      </w:r>
      <w:r w:rsidRPr="00FC407A">
        <w:rPr>
          <w:rFonts w:ascii="Book Antiqua" w:hAnsi="Book Antiqua" w:cs="宋体"/>
        </w:rPr>
        <w:t>: 1991-1998 [PMID: 22593477]</w:t>
      </w:r>
    </w:p>
    <w:p w:rsidR="00F27FC8" w:rsidRPr="00FC407A" w:rsidRDefault="00F27FC8" w:rsidP="00FC407A">
      <w:pPr>
        <w:rPr>
          <w:rFonts w:ascii="Book Antiqua" w:hAnsi="Book Antiqua" w:cs="宋体"/>
        </w:rPr>
      </w:pPr>
      <w:r w:rsidRPr="00FC407A">
        <w:rPr>
          <w:rFonts w:ascii="Book Antiqua" w:hAnsi="Book Antiqua" w:cs="宋体"/>
        </w:rPr>
        <w:t xml:space="preserve">40 </w:t>
      </w:r>
      <w:proofErr w:type="spellStart"/>
      <w:r w:rsidRPr="00FC407A">
        <w:rPr>
          <w:rFonts w:ascii="Book Antiqua" w:hAnsi="Book Antiqua" w:cs="宋体"/>
          <w:b/>
          <w:bCs/>
        </w:rPr>
        <w:t>Sikkens</w:t>
      </w:r>
      <w:proofErr w:type="spellEnd"/>
      <w:r w:rsidRPr="00FC407A">
        <w:rPr>
          <w:rFonts w:ascii="Book Antiqua" w:hAnsi="Book Antiqua" w:cs="宋体"/>
          <w:b/>
          <w:bCs/>
        </w:rPr>
        <w:t xml:space="preserve"> EC</w:t>
      </w:r>
      <w:r w:rsidRPr="00FC407A">
        <w:rPr>
          <w:rFonts w:ascii="Book Antiqua" w:hAnsi="Book Antiqua" w:cs="宋体"/>
        </w:rPr>
        <w:t xml:space="preserve">, </w:t>
      </w:r>
      <w:proofErr w:type="spellStart"/>
      <w:r w:rsidRPr="00FC407A">
        <w:rPr>
          <w:rFonts w:ascii="Book Antiqua" w:hAnsi="Book Antiqua" w:cs="宋体"/>
        </w:rPr>
        <w:t>Cahen</w:t>
      </w:r>
      <w:proofErr w:type="spellEnd"/>
      <w:r w:rsidRPr="00FC407A">
        <w:rPr>
          <w:rFonts w:ascii="Book Antiqua" w:hAnsi="Book Antiqua" w:cs="宋体"/>
        </w:rPr>
        <w:t xml:space="preserve"> DL, Koch AD, </w:t>
      </w:r>
      <w:proofErr w:type="spellStart"/>
      <w:r w:rsidRPr="00FC407A">
        <w:rPr>
          <w:rFonts w:ascii="Book Antiqua" w:hAnsi="Book Antiqua" w:cs="宋体"/>
        </w:rPr>
        <w:t>Braat</w:t>
      </w:r>
      <w:proofErr w:type="spellEnd"/>
      <w:r w:rsidRPr="00FC407A">
        <w:rPr>
          <w:rFonts w:ascii="Book Antiqua" w:hAnsi="Book Antiqua" w:cs="宋体"/>
        </w:rPr>
        <w:t xml:space="preserve"> H, </w:t>
      </w:r>
      <w:proofErr w:type="spellStart"/>
      <w:r w:rsidRPr="00FC407A">
        <w:rPr>
          <w:rFonts w:ascii="Book Antiqua" w:hAnsi="Book Antiqua" w:cs="宋体"/>
        </w:rPr>
        <w:t>Poley</w:t>
      </w:r>
      <w:proofErr w:type="spellEnd"/>
      <w:r w:rsidRPr="00FC407A">
        <w:rPr>
          <w:rFonts w:ascii="Book Antiqua" w:hAnsi="Book Antiqua" w:cs="宋体"/>
        </w:rPr>
        <w:t xml:space="preserve"> JW, </w:t>
      </w:r>
      <w:proofErr w:type="spellStart"/>
      <w:r w:rsidRPr="00FC407A">
        <w:rPr>
          <w:rFonts w:ascii="Book Antiqua" w:hAnsi="Book Antiqua" w:cs="宋体"/>
        </w:rPr>
        <w:t>Kuipers</w:t>
      </w:r>
      <w:proofErr w:type="spellEnd"/>
      <w:r w:rsidRPr="00FC407A">
        <w:rPr>
          <w:rFonts w:ascii="Book Antiqua" w:hAnsi="Book Antiqua" w:cs="宋体"/>
        </w:rPr>
        <w:t xml:space="preserve"> EJ, Bruno MJ. The prevalence of fat-soluble vitamin deficiencies and a decreased bone mass in patients with chronic pancreatitis. </w:t>
      </w:r>
      <w:proofErr w:type="spellStart"/>
      <w:r w:rsidRPr="00FC407A">
        <w:rPr>
          <w:rFonts w:ascii="Book Antiqua" w:hAnsi="Book Antiqua" w:cs="宋体"/>
          <w:i/>
          <w:iCs/>
        </w:rPr>
        <w:t>Pancreatology</w:t>
      </w:r>
      <w:proofErr w:type="spellEnd"/>
      <w:r w:rsidRPr="00FC407A">
        <w:rPr>
          <w:rFonts w:ascii="Book Antiqua" w:hAnsi="Book Antiqua" w:cs="宋体"/>
        </w:rPr>
        <w:t xml:space="preserve"> ; </w:t>
      </w:r>
      <w:r w:rsidRPr="00FC407A">
        <w:rPr>
          <w:rFonts w:ascii="Book Antiqua" w:hAnsi="Book Antiqua" w:cs="宋体"/>
          <w:b/>
          <w:bCs/>
        </w:rPr>
        <w:t>13</w:t>
      </w:r>
      <w:r w:rsidRPr="00FC407A">
        <w:rPr>
          <w:rFonts w:ascii="Book Antiqua" w:hAnsi="Book Antiqua" w:cs="宋体"/>
        </w:rPr>
        <w:t>: 238-242 [PMID: 23719594 DOI: 10.1016/j.pan.2013.02.008]</w:t>
      </w:r>
    </w:p>
    <w:p w:rsidR="00F27FC8" w:rsidRPr="00FC407A" w:rsidRDefault="00F27FC8" w:rsidP="00FC407A">
      <w:pPr>
        <w:rPr>
          <w:rFonts w:ascii="Book Antiqua" w:hAnsi="Book Antiqua" w:cs="宋体"/>
        </w:rPr>
      </w:pPr>
      <w:r w:rsidRPr="00FC407A">
        <w:rPr>
          <w:rFonts w:ascii="Book Antiqua" w:hAnsi="Book Antiqua" w:cs="宋体"/>
        </w:rPr>
        <w:lastRenderedPageBreak/>
        <w:t xml:space="preserve">41 </w:t>
      </w:r>
      <w:r w:rsidRPr="00FC407A">
        <w:rPr>
          <w:rFonts w:ascii="Book Antiqua" w:hAnsi="Book Antiqua" w:cs="宋体"/>
          <w:b/>
          <w:bCs/>
        </w:rPr>
        <w:t>Mann ST</w:t>
      </w:r>
      <w:r w:rsidRPr="00FC407A">
        <w:rPr>
          <w:rFonts w:ascii="Book Antiqua" w:hAnsi="Book Antiqua" w:cs="宋体"/>
        </w:rPr>
        <w:t xml:space="preserve">, Mann V, </w:t>
      </w:r>
      <w:proofErr w:type="spellStart"/>
      <w:r w:rsidRPr="00FC407A">
        <w:rPr>
          <w:rFonts w:ascii="Book Antiqua" w:hAnsi="Book Antiqua" w:cs="宋体"/>
        </w:rPr>
        <w:t>Stracke</w:t>
      </w:r>
      <w:proofErr w:type="spellEnd"/>
      <w:r w:rsidRPr="00FC407A">
        <w:rPr>
          <w:rFonts w:ascii="Book Antiqua" w:hAnsi="Book Antiqua" w:cs="宋体"/>
        </w:rPr>
        <w:t xml:space="preserve"> H, Lange U, </w:t>
      </w:r>
      <w:proofErr w:type="spellStart"/>
      <w:r w:rsidRPr="00FC407A">
        <w:rPr>
          <w:rFonts w:ascii="Book Antiqua" w:hAnsi="Book Antiqua" w:cs="宋体"/>
        </w:rPr>
        <w:t>Klör</w:t>
      </w:r>
      <w:proofErr w:type="spellEnd"/>
      <w:r w:rsidRPr="00FC407A">
        <w:rPr>
          <w:rFonts w:ascii="Book Antiqua" w:hAnsi="Book Antiqua" w:cs="宋体"/>
        </w:rPr>
        <w:t xml:space="preserve"> HU, </w:t>
      </w:r>
      <w:proofErr w:type="spellStart"/>
      <w:r w:rsidRPr="00FC407A">
        <w:rPr>
          <w:rFonts w:ascii="Book Antiqua" w:hAnsi="Book Antiqua" w:cs="宋体"/>
        </w:rPr>
        <w:t>Hardt</w:t>
      </w:r>
      <w:proofErr w:type="spellEnd"/>
      <w:r w:rsidRPr="00FC407A">
        <w:rPr>
          <w:rFonts w:ascii="Book Antiqua" w:hAnsi="Book Antiqua" w:cs="宋体"/>
        </w:rPr>
        <w:t xml:space="preserve"> P, </w:t>
      </w:r>
      <w:proofErr w:type="spellStart"/>
      <w:r w:rsidRPr="00FC407A">
        <w:rPr>
          <w:rFonts w:ascii="Book Antiqua" w:hAnsi="Book Antiqua" w:cs="宋体"/>
        </w:rPr>
        <w:t>Teichmann</w:t>
      </w:r>
      <w:proofErr w:type="spellEnd"/>
      <w:r w:rsidRPr="00FC407A">
        <w:rPr>
          <w:rFonts w:ascii="Book Antiqua" w:hAnsi="Book Antiqua" w:cs="宋体"/>
        </w:rPr>
        <w:t xml:space="preserve"> J. Fecal </w:t>
      </w:r>
      <w:proofErr w:type="spellStart"/>
      <w:r w:rsidRPr="00FC407A">
        <w:rPr>
          <w:rFonts w:ascii="Book Antiqua" w:hAnsi="Book Antiqua" w:cs="宋体"/>
        </w:rPr>
        <w:t>elastase</w:t>
      </w:r>
      <w:proofErr w:type="spellEnd"/>
      <w:r w:rsidRPr="00FC407A">
        <w:rPr>
          <w:rFonts w:ascii="Book Antiqua" w:hAnsi="Book Antiqua" w:cs="宋体"/>
        </w:rPr>
        <w:t xml:space="preserve"> 1 and vitamin D3 in patients with osteoporotic bone fractures. </w:t>
      </w:r>
      <w:proofErr w:type="spellStart"/>
      <w:r w:rsidRPr="00FC407A">
        <w:rPr>
          <w:rFonts w:ascii="Book Antiqua" w:hAnsi="Book Antiqua" w:cs="宋体"/>
          <w:i/>
          <w:iCs/>
        </w:rPr>
        <w:t>Eur</w:t>
      </w:r>
      <w:proofErr w:type="spellEnd"/>
      <w:r w:rsidRPr="00FC407A">
        <w:rPr>
          <w:rFonts w:ascii="Book Antiqua" w:hAnsi="Book Antiqua" w:cs="宋体"/>
          <w:i/>
          <w:iCs/>
        </w:rPr>
        <w:t xml:space="preserve"> J Med Res</w:t>
      </w:r>
      <w:r w:rsidRPr="00FC407A">
        <w:rPr>
          <w:rFonts w:ascii="Book Antiqua" w:hAnsi="Book Antiqua" w:cs="宋体"/>
        </w:rPr>
        <w:t xml:space="preserve"> 2008; </w:t>
      </w:r>
      <w:r w:rsidRPr="00FC407A">
        <w:rPr>
          <w:rFonts w:ascii="Book Antiqua" w:hAnsi="Book Antiqua" w:cs="宋体"/>
          <w:b/>
          <w:bCs/>
        </w:rPr>
        <w:t>13</w:t>
      </w:r>
      <w:r w:rsidRPr="00FC407A">
        <w:rPr>
          <w:rFonts w:ascii="Book Antiqua" w:hAnsi="Book Antiqua" w:cs="宋体"/>
        </w:rPr>
        <w:t>: 68-72 [PMID: 18424365]</w:t>
      </w:r>
    </w:p>
    <w:p w:rsidR="00F27FC8" w:rsidRPr="00FC407A" w:rsidRDefault="00F27FC8" w:rsidP="00FC407A">
      <w:pPr>
        <w:rPr>
          <w:rFonts w:ascii="Book Antiqua" w:hAnsi="Book Antiqua" w:cs="宋体"/>
        </w:rPr>
      </w:pPr>
      <w:r w:rsidRPr="00FC407A">
        <w:rPr>
          <w:rFonts w:ascii="Book Antiqua" w:hAnsi="Book Antiqua" w:cs="宋体"/>
        </w:rPr>
        <w:t xml:space="preserve">42 </w:t>
      </w:r>
      <w:proofErr w:type="spellStart"/>
      <w:r w:rsidRPr="00FC407A">
        <w:rPr>
          <w:rFonts w:ascii="Book Antiqua" w:hAnsi="Book Antiqua" w:cs="宋体"/>
          <w:b/>
          <w:bCs/>
        </w:rPr>
        <w:t>Teichmann</w:t>
      </w:r>
      <w:proofErr w:type="spellEnd"/>
      <w:r w:rsidRPr="00FC407A">
        <w:rPr>
          <w:rFonts w:ascii="Book Antiqua" w:hAnsi="Book Antiqua" w:cs="宋体"/>
          <w:b/>
          <w:bCs/>
        </w:rPr>
        <w:t xml:space="preserve"> J</w:t>
      </w:r>
      <w:r w:rsidRPr="00FC407A">
        <w:rPr>
          <w:rFonts w:ascii="Book Antiqua" w:hAnsi="Book Antiqua" w:cs="宋体"/>
        </w:rPr>
        <w:t xml:space="preserve">, Mann ST, </w:t>
      </w:r>
      <w:proofErr w:type="spellStart"/>
      <w:r w:rsidRPr="00FC407A">
        <w:rPr>
          <w:rFonts w:ascii="Book Antiqua" w:hAnsi="Book Antiqua" w:cs="宋体"/>
        </w:rPr>
        <w:t>Stracke</w:t>
      </w:r>
      <w:proofErr w:type="spellEnd"/>
      <w:r w:rsidRPr="00FC407A">
        <w:rPr>
          <w:rFonts w:ascii="Book Antiqua" w:hAnsi="Book Antiqua" w:cs="宋体"/>
        </w:rPr>
        <w:t xml:space="preserve"> H, Lange U, </w:t>
      </w:r>
      <w:proofErr w:type="spellStart"/>
      <w:r w:rsidRPr="00FC407A">
        <w:rPr>
          <w:rFonts w:ascii="Book Antiqua" w:hAnsi="Book Antiqua" w:cs="宋体"/>
        </w:rPr>
        <w:t>Hardt</w:t>
      </w:r>
      <w:proofErr w:type="spellEnd"/>
      <w:r w:rsidRPr="00FC407A">
        <w:rPr>
          <w:rFonts w:ascii="Book Antiqua" w:hAnsi="Book Antiqua" w:cs="宋体"/>
        </w:rPr>
        <w:t xml:space="preserve"> PD, </w:t>
      </w:r>
      <w:proofErr w:type="spellStart"/>
      <w:r w:rsidRPr="00FC407A">
        <w:rPr>
          <w:rFonts w:ascii="Book Antiqua" w:hAnsi="Book Antiqua" w:cs="宋体"/>
        </w:rPr>
        <w:t>Klör</w:t>
      </w:r>
      <w:proofErr w:type="spellEnd"/>
      <w:r w:rsidRPr="00FC407A">
        <w:rPr>
          <w:rFonts w:ascii="Book Antiqua" w:hAnsi="Book Antiqua" w:cs="宋体"/>
        </w:rPr>
        <w:t xml:space="preserve"> HU, </w:t>
      </w:r>
      <w:proofErr w:type="spellStart"/>
      <w:r w:rsidRPr="00FC407A">
        <w:rPr>
          <w:rFonts w:ascii="Book Antiqua" w:hAnsi="Book Antiqua" w:cs="宋体"/>
        </w:rPr>
        <w:t>Bretzel</w:t>
      </w:r>
      <w:proofErr w:type="spellEnd"/>
      <w:r w:rsidRPr="00FC407A">
        <w:rPr>
          <w:rFonts w:ascii="Book Antiqua" w:hAnsi="Book Antiqua" w:cs="宋体"/>
        </w:rPr>
        <w:t xml:space="preserve"> RG. Alterations of vitamin D3 metabolism in young women with various grades of chronic pancreatitis. </w:t>
      </w:r>
      <w:proofErr w:type="spellStart"/>
      <w:r w:rsidRPr="00FC407A">
        <w:rPr>
          <w:rFonts w:ascii="Book Antiqua" w:hAnsi="Book Antiqua" w:cs="宋体"/>
          <w:i/>
          <w:iCs/>
        </w:rPr>
        <w:t>Eur</w:t>
      </w:r>
      <w:proofErr w:type="spellEnd"/>
      <w:r w:rsidRPr="00FC407A">
        <w:rPr>
          <w:rFonts w:ascii="Book Antiqua" w:hAnsi="Book Antiqua" w:cs="宋体"/>
          <w:i/>
          <w:iCs/>
        </w:rPr>
        <w:t xml:space="preserve"> J Med Res</w:t>
      </w:r>
      <w:r w:rsidRPr="00FC407A">
        <w:rPr>
          <w:rFonts w:ascii="Book Antiqua" w:hAnsi="Book Antiqua" w:cs="宋体"/>
        </w:rPr>
        <w:t xml:space="preserve"> 2007; </w:t>
      </w:r>
      <w:r w:rsidRPr="00FC407A">
        <w:rPr>
          <w:rFonts w:ascii="Book Antiqua" w:hAnsi="Book Antiqua" w:cs="宋体"/>
          <w:b/>
          <w:bCs/>
        </w:rPr>
        <w:t>12</w:t>
      </w:r>
      <w:r w:rsidRPr="00FC407A">
        <w:rPr>
          <w:rFonts w:ascii="Book Antiqua" w:hAnsi="Book Antiqua" w:cs="宋体"/>
        </w:rPr>
        <w:t>: 347-350 [PMID: 17933711]</w:t>
      </w:r>
    </w:p>
    <w:p w:rsidR="00F27FC8" w:rsidRPr="00FC407A" w:rsidRDefault="00F27FC8" w:rsidP="00FC407A">
      <w:pPr>
        <w:rPr>
          <w:rFonts w:ascii="Book Antiqua" w:hAnsi="Book Antiqua" w:cs="宋体"/>
        </w:rPr>
      </w:pPr>
      <w:r w:rsidRPr="00FC407A">
        <w:rPr>
          <w:rFonts w:ascii="Book Antiqua" w:hAnsi="Book Antiqua" w:cs="宋体"/>
        </w:rPr>
        <w:t xml:space="preserve">43 </w:t>
      </w:r>
      <w:r w:rsidRPr="00FC407A">
        <w:rPr>
          <w:rFonts w:ascii="Book Antiqua" w:hAnsi="Book Antiqua" w:cs="宋体"/>
          <w:b/>
          <w:bCs/>
        </w:rPr>
        <w:t>Ford ES</w:t>
      </w:r>
      <w:r w:rsidRPr="00FC407A">
        <w:rPr>
          <w:rFonts w:ascii="Book Antiqua" w:hAnsi="Book Antiqua" w:cs="宋体"/>
        </w:rPr>
        <w:t xml:space="preserve">, Zhao G, Tsai J, Li C. Associations between concentrations of vitamin D and concentrations of insulin, glucose, and HbA1c among adolescents in the United States. </w:t>
      </w:r>
      <w:r w:rsidRPr="00FC407A">
        <w:rPr>
          <w:rFonts w:ascii="Book Antiqua" w:hAnsi="Book Antiqua" w:cs="宋体"/>
          <w:i/>
          <w:iCs/>
        </w:rPr>
        <w:t>Diabetes Care</w:t>
      </w:r>
      <w:r w:rsidRPr="00FC407A">
        <w:rPr>
          <w:rFonts w:ascii="Book Antiqua" w:hAnsi="Book Antiqua" w:cs="宋体"/>
        </w:rPr>
        <w:t xml:space="preserve"> 2011; </w:t>
      </w:r>
      <w:r w:rsidRPr="00FC407A">
        <w:rPr>
          <w:rFonts w:ascii="Book Antiqua" w:hAnsi="Book Antiqua" w:cs="宋体"/>
          <w:b/>
          <w:bCs/>
        </w:rPr>
        <w:t>34</w:t>
      </w:r>
      <w:r w:rsidRPr="00FC407A">
        <w:rPr>
          <w:rFonts w:ascii="Book Antiqua" w:hAnsi="Book Antiqua" w:cs="宋体"/>
        </w:rPr>
        <w:t>: 646-648 [PMID: 21273498 DOI: 10.2337/dc10-1754]</w:t>
      </w:r>
    </w:p>
    <w:p w:rsidR="00F27FC8" w:rsidRPr="00FC407A" w:rsidRDefault="00F27FC8" w:rsidP="00FC407A">
      <w:pPr>
        <w:rPr>
          <w:rFonts w:ascii="Book Antiqua" w:hAnsi="Book Antiqua" w:cs="宋体"/>
        </w:rPr>
      </w:pPr>
      <w:r w:rsidRPr="00FC407A">
        <w:rPr>
          <w:rFonts w:ascii="Book Antiqua" w:hAnsi="Book Antiqua" w:cs="宋体"/>
        </w:rPr>
        <w:t xml:space="preserve">44 </w:t>
      </w:r>
      <w:r w:rsidRPr="00FC407A">
        <w:rPr>
          <w:rFonts w:ascii="Book Antiqua" w:hAnsi="Book Antiqua" w:cs="宋体"/>
          <w:b/>
          <w:bCs/>
        </w:rPr>
        <w:t>Boucher BJ</w:t>
      </w:r>
      <w:r w:rsidRPr="00FC407A">
        <w:rPr>
          <w:rFonts w:ascii="Book Antiqua" w:hAnsi="Book Antiqua" w:cs="宋体"/>
        </w:rPr>
        <w:t xml:space="preserve">. Vitamin D insufficiency and diabetes risks. </w:t>
      </w:r>
      <w:proofErr w:type="spellStart"/>
      <w:r w:rsidRPr="00FC407A">
        <w:rPr>
          <w:rFonts w:ascii="Book Antiqua" w:hAnsi="Book Antiqua" w:cs="宋体"/>
          <w:i/>
          <w:iCs/>
        </w:rPr>
        <w:t>Curr</w:t>
      </w:r>
      <w:proofErr w:type="spellEnd"/>
      <w:r w:rsidRPr="00FC407A">
        <w:rPr>
          <w:rFonts w:ascii="Book Antiqua" w:hAnsi="Book Antiqua" w:cs="宋体"/>
          <w:i/>
          <w:iCs/>
        </w:rPr>
        <w:t xml:space="preserve"> Drug Targets</w:t>
      </w:r>
      <w:r w:rsidRPr="00FC407A">
        <w:rPr>
          <w:rFonts w:ascii="Book Antiqua" w:hAnsi="Book Antiqua" w:cs="宋体"/>
        </w:rPr>
        <w:t xml:space="preserve"> 2011; </w:t>
      </w:r>
      <w:r w:rsidRPr="00FC407A">
        <w:rPr>
          <w:rFonts w:ascii="Book Antiqua" w:hAnsi="Book Antiqua" w:cs="宋体"/>
          <w:b/>
          <w:bCs/>
        </w:rPr>
        <w:t>12</w:t>
      </w:r>
      <w:r w:rsidRPr="00FC407A">
        <w:rPr>
          <w:rFonts w:ascii="Book Antiqua" w:hAnsi="Book Antiqua" w:cs="宋体"/>
        </w:rPr>
        <w:t>: 61-87 [PMID: 20795936 DOI: 10.2174/138945011793591653]</w:t>
      </w:r>
    </w:p>
    <w:p w:rsidR="00F27FC8" w:rsidRPr="00FC407A" w:rsidRDefault="00F27FC8" w:rsidP="00FC407A">
      <w:pPr>
        <w:rPr>
          <w:rFonts w:ascii="Book Antiqua" w:hAnsi="Book Antiqua" w:cs="宋体"/>
        </w:rPr>
      </w:pPr>
      <w:r w:rsidRPr="00FC407A">
        <w:rPr>
          <w:rFonts w:ascii="Book Antiqua" w:hAnsi="Book Antiqua" w:cs="宋体"/>
        </w:rPr>
        <w:t xml:space="preserve">45 </w:t>
      </w:r>
      <w:proofErr w:type="spellStart"/>
      <w:r w:rsidRPr="00FC407A">
        <w:rPr>
          <w:rFonts w:ascii="Book Antiqua" w:hAnsi="Book Antiqua" w:cs="宋体"/>
          <w:b/>
          <w:bCs/>
        </w:rPr>
        <w:t>Beglinger</w:t>
      </w:r>
      <w:proofErr w:type="spellEnd"/>
      <w:r w:rsidRPr="00FC407A">
        <w:rPr>
          <w:rFonts w:ascii="Book Antiqua" w:hAnsi="Book Antiqua" w:cs="宋体"/>
          <w:b/>
          <w:bCs/>
        </w:rPr>
        <w:t xml:space="preserve"> S</w:t>
      </w:r>
      <w:r w:rsidRPr="00FC407A">
        <w:rPr>
          <w:rFonts w:ascii="Book Antiqua" w:hAnsi="Book Antiqua" w:cs="宋体"/>
        </w:rPr>
        <w:t xml:space="preserve">, </w:t>
      </w:r>
      <w:proofErr w:type="spellStart"/>
      <w:r w:rsidRPr="00FC407A">
        <w:rPr>
          <w:rFonts w:ascii="Book Antiqua" w:hAnsi="Book Antiqua" w:cs="宋体"/>
        </w:rPr>
        <w:t>Drewe</w:t>
      </w:r>
      <w:proofErr w:type="spellEnd"/>
      <w:r w:rsidRPr="00FC407A">
        <w:rPr>
          <w:rFonts w:ascii="Book Antiqua" w:hAnsi="Book Antiqua" w:cs="宋体"/>
        </w:rPr>
        <w:t xml:space="preserve"> J, </w:t>
      </w:r>
      <w:proofErr w:type="spellStart"/>
      <w:r w:rsidRPr="00FC407A">
        <w:rPr>
          <w:rFonts w:ascii="Book Antiqua" w:hAnsi="Book Antiqua" w:cs="宋体"/>
        </w:rPr>
        <w:t>Schirra</w:t>
      </w:r>
      <w:proofErr w:type="spellEnd"/>
      <w:r w:rsidRPr="00FC407A">
        <w:rPr>
          <w:rFonts w:ascii="Book Antiqua" w:hAnsi="Book Antiqua" w:cs="宋体"/>
        </w:rPr>
        <w:t xml:space="preserve"> J, </w:t>
      </w:r>
      <w:proofErr w:type="spellStart"/>
      <w:r w:rsidRPr="00FC407A">
        <w:rPr>
          <w:rFonts w:ascii="Book Antiqua" w:hAnsi="Book Antiqua" w:cs="宋体"/>
        </w:rPr>
        <w:t>Göke</w:t>
      </w:r>
      <w:proofErr w:type="spellEnd"/>
      <w:r w:rsidRPr="00FC407A">
        <w:rPr>
          <w:rFonts w:ascii="Book Antiqua" w:hAnsi="Book Antiqua" w:cs="宋体"/>
        </w:rPr>
        <w:t xml:space="preserve"> B, D'Amato M, </w:t>
      </w:r>
      <w:proofErr w:type="spellStart"/>
      <w:r w:rsidRPr="00FC407A">
        <w:rPr>
          <w:rFonts w:ascii="Book Antiqua" w:hAnsi="Book Antiqua" w:cs="宋体"/>
        </w:rPr>
        <w:t>Beglinger</w:t>
      </w:r>
      <w:proofErr w:type="spellEnd"/>
      <w:r w:rsidRPr="00FC407A">
        <w:rPr>
          <w:rFonts w:ascii="Book Antiqua" w:hAnsi="Book Antiqua" w:cs="宋体"/>
        </w:rPr>
        <w:t xml:space="preserve"> C. Role of fat hydrolysis in regulating glucagon-like Peptide-1 secretion. </w:t>
      </w:r>
      <w:r w:rsidRPr="00FC407A">
        <w:rPr>
          <w:rFonts w:ascii="Book Antiqua" w:hAnsi="Book Antiqua" w:cs="宋体"/>
          <w:i/>
          <w:iCs/>
        </w:rPr>
        <w:t xml:space="preserve">J </w:t>
      </w:r>
      <w:proofErr w:type="spellStart"/>
      <w:r w:rsidRPr="00FC407A">
        <w:rPr>
          <w:rFonts w:ascii="Book Antiqua" w:hAnsi="Book Antiqua" w:cs="宋体"/>
          <w:i/>
          <w:iCs/>
        </w:rPr>
        <w:t>Clin</w:t>
      </w:r>
      <w:proofErr w:type="spellEnd"/>
      <w:r w:rsidRPr="00FC407A">
        <w:rPr>
          <w:rFonts w:ascii="Book Antiqua" w:hAnsi="Book Antiqua" w:cs="宋体"/>
          <w:i/>
          <w:iCs/>
        </w:rPr>
        <w:t xml:space="preserve"> </w:t>
      </w:r>
      <w:proofErr w:type="spellStart"/>
      <w:r w:rsidRPr="00FC407A">
        <w:rPr>
          <w:rFonts w:ascii="Book Antiqua" w:hAnsi="Book Antiqua" w:cs="宋体"/>
          <w:i/>
          <w:iCs/>
        </w:rPr>
        <w:t>Endocrinol</w:t>
      </w:r>
      <w:proofErr w:type="spellEnd"/>
      <w:r w:rsidRPr="00FC407A">
        <w:rPr>
          <w:rFonts w:ascii="Book Antiqua" w:hAnsi="Book Antiqua" w:cs="宋体"/>
          <w:i/>
          <w:iCs/>
        </w:rPr>
        <w:t xml:space="preserve"> </w:t>
      </w:r>
      <w:proofErr w:type="spellStart"/>
      <w:r w:rsidRPr="00FC407A">
        <w:rPr>
          <w:rFonts w:ascii="Book Antiqua" w:hAnsi="Book Antiqua" w:cs="宋体"/>
          <w:i/>
          <w:iCs/>
        </w:rPr>
        <w:t>Metab</w:t>
      </w:r>
      <w:proofErr w:type="spellEnd"/>
      <w:r w:rsidRPr="00FC407A">
        <w:rPr>
          <w:rFonts w:ascii="Book Antiqua" w:hAnsi="Book Antiqua" w:cs="宋体"/>
        </w:rPr>
        <w:t xml:space="preserve"> 2010; </w:t>
      </w:r>
      <w:r w:rsidRPr="00FC407A">
        <w:rPr>
          <w:rFonts w:ascii="Book Antiqua" w:hAnsi="Book Antiqua" w:cs="宋体"/>
          <w:b/>
          <w:bCs/>
        </w:rPr>
        <w:t>95</w:t>
      </w:r>
      <w:r w:rsidRPr="00FC407A">
        <w:rPr>
          <w:rFonts w:ascii="Book Antiqua" w:hAnsi="Book Antiqua" w:cs="宋体"/>
        </w:rPr>
        <w:t>: 879-886 [PMID: 19837920 DOI: 10.1210/jc.2009-1062]</w:t>
      </w:r>
    </w:p>
    <w:p w:rsidR="00F27FC8" w:rsidRPr="00FC407A" w:rsidRDefault="00F27FC8" w:rsidP="00FC407A">
      <w:pPr>
        <w:rPr>
          <w:rFonts w:ascii="Book Antiqua" w:hAnsi="Book Antiqua" w:cs="宋体"/>
        </w:rPr>
      </w:pPr>
      <w:r w:rsidRPr="00FC407A">
        <w:rPr>
          <w:rFonts w:ascii="Book Antiqua" w:hAnsi="Book Antiqua" w:cs="宋体"/>
        </w:rPr>
        <w:t xml:space="preserve">46 </w:t>
      </w:r>
      <w:proofErr w:type="spellStart"/>
      <w:r w:rsidRPr="00FC407A">
        <w:rPr>
          <w:rFonts w:ascii="Book Antiqua" w:hAnsi="Book Antiqua" w:cs="宋体"/>
          <w:b/>
          <w:bCs/>
        </w:rPr>
        <w:t>Kuo</w:t>
      </w:r>
      <w:proofErr w:type="spellEnd"/>
      <w:r w:rsidRPr="00FC407A">
        <w:rPr>
          <w:rFonts w:ascii="Book Antiqua" w:hAnsi="Book Antiqua" w:cs="宋体"/>
          <w:b/>
          <w:bCs/>
        </w:rPr>
        <w:t xml:space="preserve"> P</w:t>
      </w:r>
      <w:r w:rsidRPr="00FC407A">
        <w:rPr>
          <w:rFonts w:ascii="Book Antiqua" w:hAnsi="Book Antiqua" w:cs="宋体"/>
        </w:rPr>
        <w:t xml:space="preserve">, Stevens JE, Russo A, Maddox A, </w:t>
      </w:r>
      <w:proofErr w:type="spellStart"/>
      <w:r w:rsidRPr="00FC407A">
        <w:rPr>
          <w:rFonts w:ascii="Book Antiqua" w:hAnsi="Book Antiqua" w:cs="宋体"/>
        </w:rPr>
        <w:t>Wishart</w:t>
      </w:r>
      <w:proofErr w:type="spellEnd"/>
      <w:r w:rsidRPr="00FC407A">
        <w:rPr>
          <w:rFonts w:ascii="Book Antiqua" w:hAnsi="Book Antiqua" w:cs="宋体"/>
        </w:rPr>
        <w:t xml:space="preserve"> JM, Jones KL, </w:t>
      </w:r>
      <w:proofErr w:type="spellStart"/>
      <w:r w:rsidRPr="00FC407A">
        <w:rPr>
          <w:rFonts w:ascii="Book Antiqua" w:hAnsi="Book Antiqua" w:cs="宋体"/>
        </w:rPr>
        <w:t>Greville</w:t>
      </w:r>
      <w:proofErr w:type="spellEnd"/>
      <w:r w:rsidRPr="00FC407A">
        <w:rPr>
          <w:rFonts w:ascii="Book Antiqua" w:hAnsi="Book Antiqua" w:cs="宋体"/>
        </w:rPr>
        <w:t xml:space="preserve"> H, </w:t>
      </w:r>
      <w:proofErr w:type="spellStart"/>
      <w:r w:rsidRPr="00FC407A">
        <w:rPr>
          <w:rFonts w:ascii="Book Antiqua" w:hAnsi="Book Antiqua" w:cs="宋体"/>
        </w:rPr>
        <w:t>Hetzel</w:t>
      </w:r>
      <w:proofErr w:type="spellEnd"/>
      <w:r w:rsidRPr="00FC407A">
        <w:rPr>
          <w:rFonts w:ascii="Book Antiqua" w:hAnsi="Book Antiqua" w:cs="宋体"/>
        </w:rPr>
        <w:t xml:space="preserve"> D, Chapman I, Horowitz M, </w:t>
      </w:r>
      <w:proofErr w:type="spellStart"/>
      <w:r w:rsidRPr="00FC407A">
        <w:rPr>
          <w:rFonts w:ascii="Book Antiqua" w:hAnsi="Book Antiqua" w:cs="宋体"/>
        </w:rPr>
        <w:t>Rayner</w:t>
      </w:r>
      <w:proofErr w:type="spellEnd"/>
      <w:r w:rsidRPr="00FC407A">
        <w:rPr>
          <w:rFonts w:ascii="Book Antiqua" w:hAnsi="Book Antiqua" w:cs="宋体"/>
        </w:rPr>
        <w:t xml:space="preserve"> CK. Gastric emptying, </w:t>
      </w:r>
      <w:proofErr w:type="spellStart"/>
      <w:r w:rsidRPr="00FC407A">
        <w:rPr>
          <w:rFonts w:ascii="Book Antiqua" w:hAnsi="Book Antiqua" w:cs="宋体"/>
        </w:rPr>
        <w:t>incretin</w:t>
      </w:r>
      <w:proofErr w:type="spellEnd"/>
      <w:r w:rsidRPr="00FC407A">
        <w:rPr>
          <w:rFonts w:ascii="Book Antiqua" w:hAnsi="Book Antiqua" w:cs="宋体"/>
        </w:rPr>
        <w:t xml:space="preserve"> hormone secretion, and postprandial </w:t>
      </w:r>
      <w:proofErr w:type="spellStart"/>
      <w:r w:rsidRPr="00FC407A">
        <w:rPr>
          <w:rFonts w:ascii="Book Antiqua" w:hAnsi="Book Antiqua" w:cs="宋体"/>
        </w:rPr>
        <w:t>glycemia</w:t>
      </w:r>
      <w:proofErr w:type="spellEnd"/>
      <w:r w:rsidRPr="00FC407A">
        <w:rPr>
          <w:rFonts w:ascii="Book Antiqua" w:hAnsi="Book Antiqua" w:cs="宋体"/>
        </w:rPr>
        <w:t xml:space="preserve"> in cystic fibrosis--effects of pancreatic enzyme supplementation. </w:t>
      </w:r>
      <w:r w:rsidRPr="00FC407A">
        <w:rPr>
          <w:rFonts w:ascii="Book Antiqua" w:hAnsi="Book Antiqua" w:cs="宋体"/>
          <w:i/>
          <w:iCs/>
        </w:rPr>
        <w:t xml:space="preserve">J </w:t>
      </w:r>
      <w:proofErr w:type="spellStart"/>
      <w:r w:rsidRPr="00FC407A">
        <w:rPr>
          <w:rFonts w:ascii="Book Antiqua" w:hAnsi="Book Antiqua" w:cs="宋体"/>
          <w:i/>
          <w:iCs/>
        </w:rPr>
        <w:t>Clin</w:t>
      </w:r>
      <w:proofErr w:type="spellEnd"/>
      <w:r w:rsidRPr="00FC407A">
        <w:rPr>
          <w:rFonts w:ascii="Book Antiqua" w:hAnsi="Book Antiqua" w:cs="宋体"/>
          <w:i/>
          <w:iCs/>
        </w:rPr>
        <w:t xml:space="preserve"> </w:t>
      </w:r>
      <w:proofErr w:type="spellStart"/>
      <w:r w:rsidRPr="00FC407A">
        <w:rPr>
          <w:rFonts w:ascii="Book Antiqua" w:hAnsi="Book Antiqua" w:cs="宋体"/>
          <w:i/>
          <w:iCs/>
        </w:rPr>
        <w:t>Endocrinol</w:t>
      </w:r>
      <w:proofErr w:type="spellEnd"/>
      <w:r w:rsidRPr="00FC407A">
        <w:rPr>
          <w:rFonts w:ascii="Book Antiqua" w:hAnsi="Book Antiqua" w:cs="宋体"/>
          <w:i/>
          <w:iCs/>
        </w:rPr>
        <w:t xml:space="preserve"> </w:t>
      </w:r>
      <w:proofErr w:type="spellStart"/>
      <w:r w:rsidRPr="00FC407A">
        <w:rPr>
          <w:rFonts w:ascii="Book Antiqua" w:hAnsi="Book Antiqua" w:cs="宋体"/>
          <w:i/>
          <w:iCs/>
        </w:rPr>
        <w:t>Metab</w:t>
      </w:r>
      <w:proofErr w:type="spellEnd"/>
      <w:r w:rsidRPr="00FC407A">
        <w:rPr>
          <w:rFonts w:ascii="Book Antiqua" w:hAnsi="Book Antiqua" w:cs="宋体"/>
        </w:rPr>
        <w:t xml:space="preserve"> 2011; </w:t>
      </w:r>
      <w:r w:rsidRPr="00FC407A">
        <w:rPr>
          <w:rFonts w:ascii="Book Antiqua" w:hAnsi="Book Antiqua" w:cs="宋体"/>
          <w:b/>
          <w:bCs/>
        </w:rPr>
        <w:t>96</w:t>
      </w:r>
      <w:r w:rsidRPr="00FC407A">
        <w:rPr>
          <w:rFonts w:ascii="Book Antiqua" w:hAnsi="Book Antiqua" w:cs="宋体"/>
        </w:rPr>
        <w:t>: E851-E855 [PMID: 21389144 DOI: 10.1210/jc.2010-2460]</w:t>
      </w:r>
    </w:p>
    <w:p w:rsidR="00F27FC8" w:rsidRPr="002E4AEF" w:rsidRDefault="00F27FC8" w:rsidP="00FC407A">
      <w:pPr>
        <w:snapToGrid w:val="0"/>
        <w:spacing w:line="360" w:lineRule="auto"/>
        <w:jc w:val="both"/>
        <w:rPr>
          <w:rFonts w:ascii="Book Antiqua" w:hAnsi="Book Antiqua" w:cs="Arial"/>
        </w:rPr>
      </w:pPr>
    </w:p>
    <w:p w:rsidR="00F27FC8" w:rsidRPr="00C56046" w:rsidRDefault="00F27FC8" w:rsidP="007D13BD">
      <w:pPr>
        <w:tabs>
          <w:tab w:val="left" w:pos="180"/>
          <w:tab w:val="left" w:pos="360"/>
        </w:tabs>
        <w:wordWrap w:val="0"/>
        <w:adjustRightInd w:val="0"/>
        <w:snapToGrid w:val="0"/>
        <w:spacing w:line="360" w:lineRule="auto"/>
        <w:jc w:val="right"/>
        <w:rPr>
          <w:rFonts w:ascii="Book Antiqua" w:hAnsi="Book Antiqua" w:cs="Tahoma"/>
          <w:b/>
          <w:color w:val="000000"/>
        </w:rPr>
      </w:pPr>
      <w:bookmarkStart w:id="629" w:name="OLE_LINK874"/>
      <w:bookmarkStart w:id="630" w:name="OLE_LINK875"/>
      <w:bookmarkStart w:id="631" w:name="OLE_LINK347"/>
      <w:bookmarkStart w:id="632" w:name="OLE_LINK384"/>
      <w:bookmarkStart w:id="633" w:name="OLE_LINK557"/>
      <w:bookmarkStart w:id="634" w:name="OLE_LINK558"/>
      <w:bookmarkStart w:id="635" w:name="OLE_LINK631"/>
      <w:bookmarkStart w:id="636" w:name="OLE_LINK632"/>
      <w:bookmarkStart w:id="637" w:name="OLE_LINK386"/>
      <w:bookmarkStart w:id="638" w:name="OLE_LINK431"/>
      <w:bookmarkStart w:id="639" w:name="OLE_LINK564"/>
      <w:bookmarkStart w:id="640" w:name="OLE_LINK493"/>
      <w:bookmarkStart w:id="641" w:name="OLE_LINK442"/>
      <w:bookmarkStart w:id="642" w:name="OLE_LINK551"/>
      <w:bookmarkStart w:id="643" w:name="OLE_LINK668"/>
      <w:bookmarkStart w:id="644" w:name="OLE_LINK669"/>
      <w:bookmarkStart w:id="645" w:name="OLE_LINK725"/>
      <w:bookmarkStart w:id="646" w:name="OLE_LINK489"/>
      <w:bookmarkStart w:id="647" w:name="OLE_LINK602"/>
      <w:bookmarkStart w:id="648" w:name="OLE_LINK658"/>
      <w:bookmarkStart w:id="649" w:name="OLE_LINK747"/>
      <w:bookmarkStart w:id="650" w:name="OLE_LINK897"/>
      <w:bookmarkStart w:id="651" w:name="OLE_LINK1138"/>
      <w:bookmarkStart w:id="652" w:name="OLE_LINK1139"/>
      <w:bookmarkStart w:id="653" w:name="OLE_LINK882"/>
      <w:bookmarkStart w:id="654" w:name="OLE_LINK1095"/>
      <w:bookmarkStart w:id="655" w:name="OLE_LINK1305"/>
      <w:bookmarkStart w:id="656" w:name="OLE_LINK1390"/>
      <w:bookmarkStart w:id="657" w:name="OLE_LINK964"/>
      <w:bookmarkStart w:id="658" w:name="OLE_LINK1190"/>
      <w:bookmarkStart w:id="659" w:name="OLE_LINK1314"/>
      <w:bookmarkStart w:id="660" w:name="OLE_LINK1031"/>
      <w:bookmarkStart w:id="661" w:name="OLE_LINK1092"/>
      <w:bookmarkStart w:id="662" w:name="OLE_LINK1258"/>
      <w:bookmarkStart w:id="663" w:name="OLE_LINK1259"/>
      <w:bookmarkStart w:id="664" w:name="OLE_LINK1337"/>
      <w:bookmarkStart w:id="665" w:name="OLE_LINK1338"/>
      <w:bookmarkStart w:id="666" w:name="OLE_LINK1363"/>
      <w:bookmarkStart w:id="667" w:name="OLE_LINK1364"/>
      <w:bookmarkStart w:id="668" w:name="OLE_LINK86"/>
      <w:bookmarkStart w:id="669" w:name="OLE_LINK1595"/>
      <w:bookmarkStart w:id="670" w:name="OLE_LINK1613"/>
      <w:bookmarkStart w:id="671" w:name="OLE_LINK1708"/>
      <w:bookmarkStart w:id="672" w:name="OLE_LINK1774"/>
      <w:bookmarkStart w:id="673" w:name="OLE_LINK1872"/>
      <w:bookmarkStart w:id="674" w:name="OLE_LINK1899"/>
      <w:bookmarkStart w:id="675" w:name="OLE_LINK1492"/>
      <w:bookmarkStart w:id="676" w:name="OLE_LINK1497"/>
      <w:bookmarkStart w:id="677" w:name="OLE_LINK1498"/>
      <w:bookmarkStart w:id="678" w:name="OLE_LINK1589"/>
      <w:bookmarkStart w:id="679" w:name="OLE_LINK1666"/>
      <w:bookmarkStart w:id="680" w:name="OLE_LINK1752"/>
      <w:bookmarkStart w:id="681" w:name="OLE_LINK1616"/>
      <w:bookmarkStart w:id="682" w:name="OLE_LINK1696"/>
      <w:bookmarkStart w:id="683" w:name="OLE_LINK1855"/>
      <w:bookmarkStart w:id="684" w:name="OLE_LINK1942"/>
      <w:bookmarkStart w:id="685" w:name="OLE_LINK1943"/>
      <w:bookmarkStart w:id="686" w:name="OLE_LINK1573"/>
      <w:bookmarkStart w:id="687" w:name="OLE_LINK1574"/>
      <w:bookmarkStart w:id="688" w:name="OLE_LINK1575"/>
      <w:bookmarkStart w:id="689" w:name="OLE_LINK1739"/>
      <w:bookmarkStart w:id="690" w:name="OLE_LINK1761"/>
      <w:bookmarkStart w:id="691" w:name="OLE_LINK1743"/>
      <w:bookmarkStart w:id="692" w:name="OLE_LINK1841"/>
      <w:bookmarkStart w:id="693" w:name="OLE_LINK1858"/>
      <w:bookmarkStart w:id="694" w:name="OLE_LINK1890"/>
      <w:bookmarkStart w:id="695" w:name="OLE_LINK1915"/>
      <w:bookmarkStart w:id="696" w:name="OLE_LINK1980"/>
      <w:bookmarkStart w:id="697" w:name="OLE_LINK1883"/>
      <w:bookmarkStart w:id="698" w:name="OLE_LINK1935"/>
      <w:bookmarkStart w:id="699" w:name="OLE_LINK1936"/>
      <w:bookmarkStart w:id="700" w:name="OLE_LINK1952"/>
      <w:bookmarkStart w:id="701" w:name="OLE_LINK1953"/>
      <w:bookmarkStart w:id="702" w:name="OLE_LINK1999"/>
      <w:bookmarkStart w:id="703" w:name="OLE_LINK2050"/>
      <w:bookmarkStart w:id="704" w:name="OLE_LINK1862"/>
      <w:bookmarkStart w:id="705" w:name="OLE_LINK1963"/>
      <w:bookmarkStart w:id="706" w:name="OLE_LINK2052"/>
      <w:bookmarkStart w:id="707" w:name="OLE_LINK1906"/>
      <w:bookmarkStart w:id="708" w:name="OLE_LINK2031"/>
      <w:bookmarkStart w:id="709" w:name="OLE_LINK2032"/>
      <w:bookmarkStart w:id="710" w:name="OLE_LINK1907"/>
      <w:bookmarkStart w:id="711" w:name="OLE_LINK2004"/>
      <w:bookmarkStart w:id="712" w:name="OLE_LINK2238"/>
      <w:bookmarkStart w:id="713" w:name="OLE_LINK2239"/>
      <w:bookmarkStart w:id="714" w:name="OLE_LINK2163"/>
      <w:bookmarkStart w:id="715" w:name="OLE_LINK2207"/>
      <w:bookmarkStart w:id="716" w:name="OLE_LINK2341"/>
      <w:bookmarkStart w:id="717" w:name="OLE_LINK2417"/>
      <w:bookmarkStart w:id="718" w:name="OLE_LINK2509"/>
      <w:bookmarkStart w:id="719" w:name="OLE_LINK2510"/>
      <w:bookmarkStart w:id="720" w:name="OLE_LINK2511"/>
      <w:bookmarkStart w:id="721" w:name="OLE_LINK2512"/>
      <w:bookmarkStart w:id="722" w:name="OLE_LINK2513"/>
      <w:bookmarkStart w:id="723" w:name="OLE_LINK2514"/>
      <w:bookmarkStart w:id="724" w:name="OLE_LINK2515"/>
      <w:bookmarkStart w:id="725" w:name="OLE_LINK2516"/>
      <w:bookmarkStart w:id="726" w:name="OLE_LINK2517"/>
      <w:bookmarkStart w:id="727" w:name="OLE_LINK2518"/>
      <w:bookmarkStart w:id="728" w:name="OLE_LINK2519"/>
      <w:bookmarkStart w:id="729" w:name="OLE_LINK2520"/>
      <w:bookmarkStart w:id="730" w:name="OLE_LINK2521"/>
      <w:bookmarkStart w:id="731" w:name="OLE_LINK2522"/>
      <w:bookmarkStart w:id="732" w:name="OLE_LINK2523"/>
      <w:bookmarkStart w:id="733" w:name="OLE_LINK2524"/>
      <w:bookmarkStart w:id="734" w:name="OLE_LINK2051"/>
      <w:bookmarkStart w:id="735" w:name="OLE_LINK2109"/>
      <w:bookmarkStart w:id="736" w:name="OLE_LINK2165"/>
      <w:bookmarkStart w:id="737" w:name="OLE_LINK2385"/>
      <w:bookmarkStart w:id="738" w:name="OLE_LINK2593"/>
      <w:bookmarkStart w:id="739" w:name="OLE_LINK2332"/>
      <w:bookmarkStart w:id="740" w:name="OLE_LINK2448"/>
      <w:bookmarkStart w:id="741" w:name="OLE_LINK2525"/>
      <w:bookmarkStart w:id="742" w:name="OLE_LINK2506"/>
      <w:bookmarkStart w:id="743" w:name="OLE_LINK2507"/>
      <w:bookmarkStart w:id="744" w:name="OLE_LINK2291"/>
      <w:bookmarkStart w:id="745" w:name="OLE_LINK2294"/>
      <w:bookmarkStart w:id="746" w:name="OLE_LINK2298"/>
      <w:bookmarkStart w:id="747" w:name="OLE_LINK2300"/>
      <w:bookmarkStart w:id="748" w:name="OLE_LINK2301"/>
      <w:bookmarkStart w:id="749" w:name="OLE_LINK2546"/>
      <w:bookmarkStart w:id="750" w:name="OLE_LINK2756"/>
      <w:bookmarkStart w:id="751" w:name="OLE_LINK2757"/>
      <w:bookmarkStart w:id="752" w:name="OLE_LINK2736"/>
      <w:bookmarkStart w:id="753" w:name="OLE_LINK2923"/>
      <w:bookmarkStart w:id="754" w:name="OLE_LINK2974"/>
      <w:bookmarkStart w:id="755" w:name="OLE_LINK3125"/>
      <w:bookmarkStart w:id="756" w:name="OLE_LINK3218"/>
      <w:bookmarkStart w:id="757" w:name="OLE_LINK2575"/>
      <w:bookmarkStart w:id="758" w:name="OLE_LINK2687"/>
      <w:bookmarkStart w:id="759" w:name="OLE_LINK2688"/>
      <w:bookmarkStart w:id="760" w:name="OLE_LINK2700"/>
      <w:bookmarkStart w:id="761" w:name="OLE_LINK2576"/>
      <w:bookmarkStart w:id="762" w:name="OLE_LINK2674"/>
      <w:bookmarkStart w:id="763" w:name="OLE_LINK2738"/>
      <w:bookmarkStart w:id="764" w:name="OLE_LINK2983"/>
      <w:bookmarkStart w:id="765" w:name="OLE_LINK76"/>
      <w:bookmarkStart w:id="766" w:name="OLE_LINK115"/>
      <w:bookmarkStart w:id="767" w:name="OLE_LINK155"/>
      <w:r w:rsidRPr="00C56046">
        <w:rPr>
          <w:rFonts w:ascii="Book Antiqua" w:hAnsi="Book Antiqua" w:cs="Tahoma"/>
          <w:b/>
          <w:color w:val="000000"/>
        </w:rPr>
        <w:t>P-Reviewer</w:t>
      </w:r>
      <w:r>
        <w:rPr>
          <w:rFonts w:ascii="Book Antiqua" w:hAnsi="Book Antiqua" w:cs="Tahoma"/>
          <w:b/>
          <w:color w:val="000000"/>
        </w:rPr>
        <w:t xml:space="preserve">s </w:t>
      </w:r>
      <w:proofErr w:type="spellStart"/>
      <w:r w:rsidRPr="007D13BD">
        <w:rPr>
          <w:rFonts w:ascii="Book Antiqua" w:hAnsi="Book Antiqua" w:cs="Tahoma"/>
          <w:color w:val="000000"/>
        </w:rPr>
        <w:t>Dumitrascu</w:t>
      </w:r>
      <w:proofErr w:type="spellEnd"/>
      <w:r w:rsidRPr="007D13BD">
        <w:rPr>
          <w:rFonts w:ascii="Book Antiqua" w:hAnsi="Book Antiqua" w:cs="Tahoma"/>
          <w:color w:val="000000"/>
        </w:rPr>
        <w:t xml:space="preserve"> DL, Sakata N</w:t>
      </w:r>
      <w:r w:rsidRPr="00C56046">
        <w:rPr>
          <w:rFonts w:ascii="Book Antiqua" w:hAnsi="Book Antiqua" w:cs="Tahoma"/>
          <w:b/>
          <w:color w:val="000000"/>
        </w:rPr>
        <w:t xml:space="preserve"> S-Editor </w:t>
      </w:r>
      <w:r w:rsidRPr="00C56046">
        <w:rPr>
          <w:rFonts w:ascii="Book Antiqua" w:hAnsi="Book Antiqua" w:cs="Tahoma"/>
          <w:color w:val="000000"/>
        </w:rPr>
        <w:t xml:space="preserve">Gou SX </w:t>
      </w:r>
      <w:r w:rsidRPr="00C56046">
        <w:rPr>
          <w:rFonts w:ascii="Book Antiqua" w:hAnsi="Book Antiqua" w:cs="Tahoma"/>
          <w:b/>
          <w:color w:val="000000"/>
        </w:rPr>
        <w:t xml:space="preserve">  L-Editor    E-Edito</w:t>
      </w:r>
      <w:bookmarkEnd w:id="629"/>
      <w:bookmarkEnd w:id="630"/>
      <w:r w:rsidRPr="00C56046">
        <w:rPr>
          <w:rFonts w:ascii="Book Antiqua" w:hAnsi="Book Antiqua" w:cs="Tahoma"/>
          <w:b/>
          <w:color w:val="000000"/>
        </w:rPr>
        <w:t>r</w:t>
      </w:r>
    </w:p>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rsidR="00F27FC8" w:rsidRPr="006A4C58" w:rsidRDefault="00F27FC8" w:rsidP="00FC407A">
      <w:pPr>
        <w:snapToGrid w:val="0"/>
        <w:spacing w:line="360" w:lineRule="auto"/>
        <w:jc w:val="both"/>
        <w:rPr>
          <w:rFonts w:ascii="Book Antiqua" w:hAnsi="Book Antiqua" w:cs="Arial"/>
        </w:rPr>
      </w:pPr>
    </w:p>
    <w:p w:rsidR="00F27FC8" w:rsidRPr="002E4AEF" w:rsidRDefault="00F27FC8" w:rsidP="00FC407A">
      <w:pPr>
        <w:snapToGrid w:val="0"/>
        <w:spacing w:line="360" w:lineRule="auto"/>
        <w:jc w:val="both"/>
        <w:rPr>
          <w:rFonts w:ascii="Book Antiqua" w:hAnsi="Book Antiqua" w:cs="Arial"/>
        </w:rPr>
      </w:pPr>
    </w:p>
    <w:p w:rsidR="00F27FC8" w:rsidRPr="002E4AEF" w:rsidRDefault="00F27FC8" w:rsidP="00FC407A">
      <w:pPr>
        <w:snapToGrid w:val="0"/>
        <w:spacing w:line="360" w:lineRule="auto"/>
        <w:jc w:val="both"/>
        <w:rPr>
          <w:rFonts w:ascii="Book Antiqua" w:hAnsi="Book Antiqua" w:cs="Arial"/>
        </w:rPr>
      </w:pPr>
    </w:p>
    <w:p w:rsidR="00F27FC8" w:rsidRPr="002E4AEF" w:rsidRDefault="00F27FC8" w:rsidP="00FC407A">
      <w:pPr>
        <w:snapToGrid w:val="0"/>
        <w:spacing w:line="360" w:lineRule="auto"/>
        <w:jc w:val="both"/>
        <w:rPr>
          <w:rFonts w:ascii="Book Antiqua" w:hAnsi="Book Antiqua" w:cs="Arial"/>
        </w:rPr>
      </w:pPr>
    </w:p>
    <w:p w:rsidR="00F27FC8" w:rsidRDefault="00F27FC8">
      <w:pPr>
        <w:rPr>
          <w:rFonts w:ascii="Book Antiqua" w:hAnsi="Book Antiqua"/>
          <w:b/>
        </w:rPr>
      </w:pPr>
      <w:r>
        <w:rPr>
          <w:rFonts w:ascii="Book Antiqua" w:hAnsi="Book Antiqua"/>
          <w:b/>
        </w:rPr>
        <w:br w:type="page"/>
      </w:r>
    </w:p>
    <w:p w:rsidR="00F27FC8" w:rsidRPr="002E4AEF" w:rsidRDefault="00F27FC8" w:rsidP="007A24D4">
      <w:pPr>
        <w:snapToGrid w:val="0"/>
        <w:spacing w:line="360" w:lineRule="auto"/>
        <w:jc w:val="both"/>
        <w:rPr>
          <w:rFonts w:ascii="Book Antiqua" w:hAnsi="Book Antiqua"/>
          <w:b/>
        </w:rPr>
      </w:pPr>
      <w:r w:rsidRPr="002E4AEF">
        <w:rPr>
          <w:rFonts w:ascii="Book Antiqua" w:hAnsi="Book Antiqua"/>
          <w:b/>
        </w:rPr>
        <w:t xml:space="preserve">Table 1 Current classification of diabetes mellitus </w:t>
      </w:r>
    </w:p>
    <w:tbl>
      <w:tblPr>
        <w:tblW w:w="4664" w:type="pct"/>
        <w:tblBorders>
          <w:top w:val="single" w:sz="4" w:space="0" w:color="000000"/>
          <w:bottom w:val="single" w:sz="4" w:space="0" w:color="000000"/>
          <w:insideV w:val="single" w:sz="6" w:space="0" w:color="000000"/>
        </w:tblBorders>
        <w:tblCellMar>
          <w:left w:w="0" w:type="dxa"/>
          <w:right w:w="0" w:type="dxa"/>
        </w:tblCellMar>
        <w:tblLook w:val="0000" w:firstRow="0" w:lastRow="0" w:firstColumn="0" w:lastColumn="0" w:noHBand="0" w:noVBand="0"/>
      </w:tblPr>
      <w:tblGrid>
        <w:gridCol w:w="8725"/>
      </w:tblGrid>
      <w:tr w:rsidR="00F27FC8" w:rsidRPr="002E4AEF" w:rsidTr="00FC407A">
        <w:trPr>
          <w:trHeight w:val="920"/>
        </w:trPr>
        <w:tc>
          <w:tcPr>
            <w:tcW w:w="5000" w:type="pct"/>
            <w:tcBorders>
              <w:top w:val="single" w:sz="4" w:space="0" w:color="000000"/>
            </w:tcBorders>
            <w:shd w:val="clear" w:color="auto" w:fill="FFFFFF"/>
            <w:tcMar>
              <w:top w:w="72" w:type="dxa"/>
              <w:left w:w="144" w:type="dxa"/>
              <w:bottom w:w="72" w:type="dxa"/>
              <w:right w:w="144" w:type="dxa"/>
            </w:tcMar>
          </w:tcPr>
          <w:p w:rsidR="00F27FC8" w:rsidRPr="002E4AEF" w:rsidRDefault="00F27FC8" w:rsidP="00CB55D2">
            <w:pPr>
              <w:snapToGrid w:val="0"/>
              <w:spacing w:line="360" w:lineRule="auto"/>
              <w:jc w:val="both"/>
              <w:rPr>
                <w:rFonts w:ascii="Book Antiqua" w:hAnsi="Book Antiqua"/>
              </w:rPr>
            </w:pPr>
            <w:r w:rsidRPr="002E4AEF">
              <w:rPr>
                <w:rFonts w:ascii="Book Antiqua" w:hAnsi="Book Antiqua"/>
                <w:b/>
                <w:bCs/>
              </w:rPr>
              <w:t>Type 1 diabetes mellitus</w:t>
            </w:r>
            <w:r w:rsidRPr="002E4AEF">
              <w:rPr>
                <w:rFonts w:ascii="Book Antiqua" w:hAnsi="Book Antiqua"/>
              </w:rPr>
              <w:t xml:space="preserve"> </w:t>
            </w:r>
            <w:r w:rsidRPr="002E4AEF">
              <w:rPr>
                <w:rFonts w:ascii="Book Antiqua" w:hAnsi="Book Antiqua"/>
                <w:bCs/>
              </w:rPr>
              <w:t>(</w:t>
            </w:r>
            <w:r w:rsidRPr="002E4AEF">
              <w:rPr>
                <w:rFonts w:ascii="Book Antiqua" w:hAnsi="Book Antiqua"/>
              </w:rPr>
              <w:t>β-cell destruction, usually leading to absolute insulin deficiency)</w:t>
            </w:r>
          </w:p>
        </w:tc>
      </w:tr>
      <w:tr w:rsidR="00F27FC8" w:rsidRPr="002E4AEF" w:rsidTr="00CB55D2">
        <w:trPr>
          <w:trHeight w:val="575"/>
        </w:trPr>
        <w:tc>
          <w:tcPr>
            <w:tcW w:w="5000" w:type="pct"/>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r w:rsidRPr="002E4AEF">
              <w:rPr>
                <w:rFonts w:ascii="Book Antiqua" w:hAnsi="Book Antiqua"/>
              </w:rPr>
              <w:t>Immune mediated</w:t>
            </w:r>
          </w:p>
        </w:tc>
      </w:tr>
      <w:tr w:rsidR="00F27FC8" w:rsidRPr="002E4AEF" w:rsidTr="00CB55D2">
        <w:trPr>
          <w:trHeight w:val="575"/>
        </w:trPr>
        <w:tc>
          <w:tcPr>
            <w:tcW w:w="5000" w:type="pct"/>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r w:rsidRPr="002E4AEF">
              <w:rPr>
                <w:rFonts w:ascii="Book Antiqua" w:hAnsi="Book Antiqua"/>
              </w:rPr>
              <w:t>Idiopathic</w:t>
            </w:r>
          </w:p>
        </w:tc>
      </w:tr>
      <w:tr w:rsidR="00F27FC8" w:rsidRPr="002E4AEF" w:rsidTr="00FC407A">
        <w:trPr>
          <w:trHeight w:val="1056"/>
        </w:trPr>
        <w:tc>
          <w:tcPr>
            <w:tcW w:w="5000" w:type="pct"/>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r w:rsidRPr="002E4AEF">
              <w:rPr>
                <w:rFonts w:ascii="Book Antiqua" w:hAnsi="Book Antiqua"/>
                <w:b/>
                <w:bCs/>
              </w:rPr>
              <w:t>Type 2 diabetes mellitus</w:t>
            </w:r>
            <w:r w:rsidRPr="002E4AEF">
              <w:rPr>
                <w:rFonts w:ascii="Book Antiqua" w:hAnsi="Book Antiqua"/>
              </w:rPr>
              <w:t xml:space="preserve"> (may range from predominantly insulin resistance with relative insulin deficiency to a predominantly secretory defect with insulin resistance)</w:t>
            </w:r>
          </w:p>
        </w:tc>
      </w:tr>
      <w:tr w:rsidR="00F27FC8" w:rsidRPr="002E4AEF" w:rsidTr="00FC407A">
        <w:trPr>
          <w:trHeight w:val="575"/>
        </w:trPr>
        <w:tc>
          <w:tcPr>
            <w:tcW w:w="5000" w:type="pct"/>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r w:rsidRPr="002E4AEF">
              <w:rPr>
                <w:rFonts w:ascii="Book Antiqua" w:hAnsi="Book Antiqua"/>
                <w:b/>
                <w:bCs/>
              </w:rPr>
              <w:t>Other specific types of diabetes mellitus</w:t>
            </w:r>
          </w:p>
        </w:tc>
      </w:tr>
      <w:tr w:rsidR="00F27FC8" w:rsidRPr="002E4AEF" w:rsidTr="00FC407A">
        <w:trPr>
          <w:trHeight w:val="575"/>
        </w:trPr>
        <w:tc>
          <w:tcPr>
            <w:tcW w:w="5000" w:type="pct"/>
            <w:shd w:val="clear" w:color="auto" w:fill="FFFFFF"/>
            <w:tcMar>
              <w:top w:w="72" w:type="dxa"/>
              <w:left w:w="144" w:type="dxa"/>
              <w:bottom w:w="72" w:type="dxa"/>
              <w:right w:w="144" w:type="dxa"/>
            </w:tcMar>
          </w:tcPr>
          <w:p w:rsidR="00F27FC8" w:rsidRPr="002E4AEF" w:rsidRDefault="00F27FC8" w:rsidP="00CB55D2">
            <w:pPr>
              <w:snapToGrid w:val="0"/>
              <w:spacing w:line="360" w:lineRule="auto"/>
              <w:jc w:val="both"/>
              <w:rPr>
                <w:rFonts w:ascii="Book Antiqua" w:hAnsi="Book Antiqua"/>
              </w:rPr>
            </w:pPr>
            <w:r w:rsidRPr="002E4AEF">
              <w:rPr>
                <w:rFonts w:ascii="Book Antiqua" w:hAnsi="Book Antiqua"/>
              </w:rPr>
              <w:t>Genetic defects of ß-cell function</w:t>
            </w:r>
          </w:p>
        </w:tc>
      </w:tr>
      <w:tr w:rsidR="00F27FC8" w:rsidRPr="002E4AEF" w:rsidTr="00FC407A">
        <w:trPr>
          <w:trHeight w:val="575"/>
        </w:trPr>
        <w:tc>
          <w:tcPr>
            <w:tcW w:w="5000" w:type="pct"/>
            <w:shd w:val="clear" w:color="auto" w:fill="FFFFFF"/>
            <w:tcMar>
              <w:top w:w="72" w:type="dxa"/>
              <w:left w:w="144" w:type="dxa"/>
              <w:bottom w:w="72" w:type="dxa"/>
              <w:right w:w="144" w:type="dxa"/>
            </w:tcMar>
          </w:tcPr>
          <w:p w:rsidR="00F27FC8" w:rsidRPr="002E4AEF" w:rsidRDefault="00F27FC8" w:rsidP="00CB55D2">
            <w:pPr>
              <w:snapToGrid w:val="0"/>
              <w:spacing w:line="360" w:lineRule="auto"/>
              <w:jc w:val="both"/>
              <w:rPr>
                <w:rFonts w:ascii="Book Antiqua" w:hAnsi="Book Antiqua"/>
              </w:rPr>
            </w:pPr>
            <w:r w:rsidRPr="002E4AEF">
              <w:rPr>
                <w:rFonts w:ascii="Book Antiqua" w:hAnsi="Book Antiqua"/>
              </w:rPr>
              <w:t>Genetic defects in insulin action</w:t>
            </w:r>
          </w:p>
        </w:tc>
      </w:tr>
      <w:tr w:rsidR="00F27FC8" w:rsidRPr="002E4AEF" w:rsidTr="00FC407A">
        <w:trPr>
          <w:trHeight w:val="575"/>
        </w:trPr>
        <w:tc>
          <w:tcPr>
            <w:tcW w:w="5000" w:type="pct"/>
            <w:shd w:val="clear" w:color="auto" w:fill="FFFFFF"/>
            <w:tcMar>
              <w:top w:w="72" w:type="dxa"/>
              <w:left w:w="144" w:type="dxa"/>
              <w:bottom w:w="72" w:type="dxa"/>
              <w:right w:w="144" w:type="dxa"/>
            </w:tcMar>
          </w:tcPr>
          <w:p w:rsidR="00F27FC8" w:rsidRPr="002E4AEF" w:rsidRDefault="00F27FC8" w:rsidP="00CB55D2">
            <w:pPr>
              <w:snapToGrid w:val="0"/>
              <w:spacing w:line="360" w:lineRule="auto"/>
              <w:jc w:val="both"/>
              <w:rPr>
                <w:rFonts w:ascii="Book Antiqua" w:hAnsi="Book Antiqua"/>
              </w:rPr>
            </w:pPr>
            <w:r w:rsidRPr="002E4AEF">
              <w:rPr>
                <w:rFonts w:ascii="Book Antiqua" w:hAnsi="Book Antiqua"/>
              </w:rPr>
              <w:t>Diseases of the exocrine pancreas</w:t>
            </w:r>
          </w:p>
          <w:p w:rsidR="00F27FC8" w:rsidRPr="002E4AEF" w:rsidRDefault="00F27FC8" w:rsidP="00CB55D2">
            <w:pPr>
              <w:snapToGrid w:val="0"/>
              <w:spacing w:line="360" w:lineRule="auto"/>
              <w:ind w:left="993"/>
              <w:jc w:val="both"/>
              <w:rPr>
                <w:rFonts w:ascii="Book Antiqua" w:hAnsi="Book Antiqua"/>
              </w:rPr>
            </w:pPr>
            <w:r w:rsidRPr="002E4AEF">
              <w:rPr>
                <w:rFonts w:ascii="Book Antiqua" w:hAnsi="Book Antiqua"/>
              </w:rPr>
              <w:t>Pancreatitis</w:t>
            </w:r>
          </w:p>
          <w:p w:rsidR="00F27FC8" w:rsidRPr="002E4AEF" w:rsidRDefault="00F27FC8" w:rsidP="00CB55D2">
            <w:pPr>
              <w:snapToGrid w:val="0"/>
              <w:spacing w:line="360" w:lineRule="auto"/>
              <w:ind w:left="993"/>
              <w:jc w:val="both"/>
              <w:rPr>
                <w:rFonts w:ascii="Book Antiqua" w:hAnsi="Book Antiqua"/>
              </w:rPr>
            </w:pPr>
            <w:r w:rsidRPr="002E4AEF">
              <w:rPr>
                <w:rFonts w:ascii="Book Antiqua" w:hAnsi="Book Antiqua"/>
              </w:rPr>
              <w:t>Trauma/</w:t>
            </w:r>
            <w:proofErr w:type="spellStart"/>
            <w:r w:rsidRPr="002E4AEF">
              <w:rPr>
                <w:rFonts w:ascii="Book Antiqua" w:hAnsi="Book Antiqua"/>
              </w:rPr>
              <w:t>pancreatectomy</w:t>
            </w:r>
            <w:proofErr w:type="spellEnd"/>
          </w:p>
          <w:p w:rsidR="00F27FC8" w:rsidRPr="002E4AEF" w:rsidRDefault="00F27FC8" w:rsidP="00CB55D2">
            <w:pPr>
              <w:snapToGrid w:val="0"/>
              <w:spacing w:line="360" w:lineRule="auto"/>
              <w:ind w:left="993"/>
              <w:jc w:val="both"/>
              <w:rPr>
                <w:rFonts w:ascii="Book Antiqua" w:hAnsi="Book Antiqua"/>
              </w:rPr>
            </w:pPr>
            <w:proofErr w:type="spellStart"/>
            <w:r w:rsidRPr="002E4AEF">
              <w:rPr>
                <w:rFonts w:ascii="Book Antiqua" w:hAnsi="Book Antiqua"/>
              </w:rPr>
              <w:t>Neoplasia</w:t>
            </w:r>
            <w:proofErr w:type="spellEnd"/>
          </w:p>
          <w:p w:rsidR="00F27FC8" w:rsidRPr="002E4AEF" w:rsidRDefault="00F27FC8" w:rsidP="00CB55D2">
            <w:pPr>
              <w:snapToGrid w:val="0"/>
              <w:spacing w:line="360" w:lineRule="auto"/>
              <w:ind w:left="993"/>
              <w:jc w:val="both"/>
              <w:rPr>
                <w:rFonts w:ascii="Book Antiqua" w:hAnsi="Book Antiqua"/>
              </w:rPr>
            </w:pPr>
            <w:r w:rsidRPr="002E4AEF">
              <w:rPr>
                <w:rFonts w:ascii="Book Antiqua" w:hAnsi="Book Antiqua"/>
              </w:rPr>
              <w:t>Cystic fibrosis</w:t>
            </w:r>
          </w:p>
          <w:p w:rsidR="00F27FC8" w:rsidRPr="002E4AEF" w:rsidRDefault="00F27FC8" w:rsidP="00CB55D2">
            <w:pPr>
              <w:snapToGrid w:val="0"/>
              <w:spacing w:line="360" w:lineRule="auto"/>
              <w:ind w:left="993"/>
              <w:jc w:val="both"/>
              <w:rPr>
                <w:rFonts w:ascii="Book Antiqua" w:hAnsi="Book Antiqua"/>
              </w:rPr>
            </w:pPr>
            <w:r w:rsidRPr="002E4AEF">
              <w:rPr>
                <w:rFonts w:ascii="Book Antiqua" w:hAnsi="Book Antiqua"/>
              </w:rPr>
              <w:t>Hemochromatosis</w:t>
            </w:r>
          </w:p>
          <w:p w:rsidR="00F27FC8" w:rsidRPr="002E4AEF" w:rsidRDefault="00F27FC8" w:rsidP="00CB55D2">
            <w:pPr>
              <w:snapToGrid w:val="0"/>
              <w:spacing w:line="360" w:lineRule="auto"/>
              <w:ind w:left="993"/>
              <w:jc w:val="both"/>
              <w:rPr>
                <w:rFonts w:ascii="Book Antiqua" w:hAnsi="Book Antiqua"/>
              </w:rPr>
            </w:pPr>
            <w:proofErr w:type="spellStart"/>
            <w:r w:rsidRPr="002E4AEF">
              <w:rPr>
                <w:rFonts w:ascii="Book Antiqua" w:hAnsi="Book Antiqua"/>
              </w:rPr>
              <w:t>Fibrocalculous</w:t>
            </w:r>
            <w:proofErr w:type="spellEnd"/>
            <w:r w:rsidRPr="002E4AEF">
              <w:rPr>
                <w:rFonts w:ascii="Book Antiqua" w:hAnsi="Book Antiqua"/>
              </w:rPr>
              <w:t xml:space="preserve"> </w:t>
            </w:r>
            <w:proofErr w:type="spellStart"/>
            <w:r w:rsidRPr="002E4AEF">
              <w:rPr>
                <w:rFonts w:ascii="Book Antiqua" w:hAnsi="Book Antiqua"/>
              </w:rPr>
              <w:t>pancreatopathy</w:t>
            </w:r>
            <w:proofErr w:type="spellEnd"/>
          </w:p>
          <w:p w:rsidR="00F27FC8" w:rsidRPr="002E4AEF" w:rsidRDefault="00F27FC8" w:rsidP="00CB55D2">
            <w:pPr>
              <w:snapToGrid w:val="0"/>
              <w:spacing w:line="360" w:lineRule="auto"/>
              <w:ind w:left="993"/>
              <w:jc w:val="both"/>
              <w:rPr>
                <w:rFonts w:ascii="Book Antiqua" w:hAnsi="Book Antiqua"/>
              </w:rPr>
            </w:pPr>
            <w:r w:rsidRPr="002E4AEF">
              <w:rPr>
                <w:rFonts w:ascii="Book Antiqua" w:hAnsi="Book Antiqua"/>
              </w:rPr>
              <w:t>Others</w:t>
            </w:r>
          </w:p>
        </w:tc>
      </w:tr>
      <w:tr w:rsidR="00F27FC8" w:rsidRPr="002E4AEF" w:rsidTr="00FC407A">
        <w:trPr>
          <w:trHeight w:val="575"/>
        </w:trPr>
        <w:tc>
          <w:tcPr>
            <w:tcW w:w="5000" w:type="pct"/>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proofErr w:type="spellStart"/>
            <w:r w:rsidRPr="002E4AEF">
              <w:rPr>
                <w:rFonts w:ascii="Book Antiqua" w:hAnsi="Book Antiqua"/>
              </w:rPr>
              <w:t>Endocrinopathies</w:t>
            </w:r>
            <w:proofErr w:type="spellEnd"/>
          </w:p>
        </w:tc>
      </w:tr>
      <w:tr w:rsidR="00F27FC8" w:rsidRPr="002E4AEF" w:rsidTr="00FC407A">
        <w:trPr>
          <w:trHeight w:val="575"/>
        </w:trPr>
        <w:tc>
          <w:tcPr>
            <w:tcW w:w="5000" w:type="pct"/>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r w:rsidRPr="002E4AEF">
              <w:rPr>
                <w:rFonts w:ascii="Book Antiqua" w:hAnsi="Book Antiqua"/>
              </w:rPr>
              <w:t>Drug- or chemical-induced</w:t>
            </w:r>
          </w:p>
        </w:tc>
      </w:tr>
      <w:tr w:rsidR="00F27FC8" w:rsidRPr="002E4AEF" w:rsidTr="00FC407A">
        <w:trPr>
          <w:trHeight w:val="575"/>
        </w:trPr>
        <w:tc>
          <w:tcPr>
            <w:tcW w:w="5000" w:type="pct"/>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r w:rsidRPr="002E4AEF">
              <w:rPr>
                <w:rFonts w:ascii="Book Antiqua" w:hAnsi="Book Antiqua"/>
              </w:rPr>
              <w:t>Infections</w:t>
            </w:r>
          </w:p>
        </w:tc>
      </w:tr>
      <w:tr w:rsidR="00F27FC8" w:rsidRPr="002E4AEF" w:rsidTr="00FC407A">
        <w:trPr>
          <w:trHeight w:val="575"/>
        </w:trPr>
        <w:tc>
          <w:tcPr>
            <w:tcW w:w="5000" w:type="pct"/>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r w:rsidRPr="002E4AEF">
              <w:rPr>
                <w:rFonts w:ascii="Book Antiqua" w:hAnsi="Book Antiqua"/>
              </w:rPr>
              <w:t>Uncommon forms of immune-mediated diabetes</w:t>
            </w:r>
          </w:p>
        </w:tc>
      </w:tr>
      <w:tr w:rsidR="00F27FC8" w:rsidRPr="002E4AEF" w:rsidTr="00FC407A">
        <w:trPr>
          <w:trHeight w:val="575"/>
        </w:trPr>
        <w:tc>
          <w:tcPr>
            <w:tcW w:w="5000" w:type="pct"/>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r w:rsidRPr="002E4AEF">
              <w:rPr>
                <w:rFonts w:ascii="Book Antiqua" w:hAnsi="Book Antiqua"/>
              </w:rPr>
              <w:t>Other genetic syndromes sometimes associated with diabetes</w:t>
            </w:r>
          </w:p>
        </w:tc>
      </w:tr>
      <w:tr w:rsidR="00F27FC8" w:rsidRPr="002E4AEF" w:rsidTr="00FC407A">
        <w:trPr>
          <w:trHeight w:val="575"/>
        </w:trPr>
        <w:tc>
          <w:tcPr>
            <w:tcW w:w="5000" w:type="pct"/>
            <w:tcBorders>
              <w:bottom w:val="single" w:sz="4" w:space="0" w:color="000000"/>
            </w:tcBorders>
            <w:shd w:val="clear" w:color="auto" w:fill="FFFFFF"/>
            <w:tcMar>
              <w:top w:w="72" w:type="dxa"/>
              <w:left w:w="144" w:type="dxa"/>
              <w:bottom w:w="72" w:type="dxa"/>
              <w:right w:w="144" w:type="dxa"/>
            </w:tcMar>
          </w:tcPr>
          <w:p w:rsidR="00F27FC8" w:rsidRPr="002E4AEF" w:rsidRDefault="00F27FC8" w:rsidP="007A24D4">
            <w:pPr>
              <w:snapToGrid w:val="0"/>
              <w:spacing w:line="360" w:lineRule="auto"/>
              <w:jc w:val="both"/>
              <w:rPr>
                <w:rFonts w:ascii="Book Antiqua" w:hAnsi="Book Antiqua"/>
              </w:rPr>
            </w:pPr>
            <w:r w:rsidRPr="002E4AEF">
              <w:rPr>
                <w:rFonts w:ascii="Book Antiqua" w:hAnsi="Book Antiqua"/>
                <w:b/>
                <w:bCs/>
              </w:rPr>
              <w:lastRenderedPageBreak/>
              <w:t>Gestational diabetes mellitus (GDM)</w:t>
            </w:r>
          </w:p>
        </w:tc>
      </w:tr>
    </w:tbl>
    <w:p w:rsidR="00F27FC8" w:rsidRPr="002E4AEF" w:rsidRDefault="00F27FC8" w:rsidP="007A24D4">
      <w:pPr>
        <w:snapToGrid w:val="0"/>
        <w:spacing w:line="360" w:lineRule="auto"/>
        <w:jc w:val="both"/>
        <w:rPr>
          <w:rFonts w:ascii="Book Antiqua" w:hAnsi="Book Antiqua"/>
        </w:rPr>
      </w:pPr>
      <w:r w:rsidRPr="002E4AEF">
        <w:rPr>
          <w:rFonts w:ascii="Book Antiqua" w:hAnsi="Book Antiqua"/>
        </w:rPr>
        <w:t xml:space="preserve">Source: Ref. [4,5], with permission. </w:t>
      </w:r>
    </w:p>
    <w:p w:rsidR="00F27FC8" w:rsidRPr="002E4AEF" w:rsidRDefault="00F27FC8" w:rsidP="007A24D4">
      <w:pPr>
        <w:snapToGrid w:val="0"/>
        <w:spacing w:line="360" w:lineRule="auto"/>
        <w:jc w:val="both"/>
        <w:rPr>
          <w:rFonts w:ascii="Book Antiqua" w:hAnsi="Book Antiqua"/>
          <w:b/>
        </w:rPr>
      </w:pPr>
    </w:p>
    <w:p w:rsidR="00F27FC8" w:rsidRPr="002E4AEF" w:rsidRDefault="00F27FC8" w:rsidP="007A24D4">
      <w:pPr>
        <w:snapToGrid w:val="0"/>
        <w:spacing w:line="360" w:lineRule="auto"/>
        <w:jc w:val="both"/>
        <w:rPr>
          <w:rFonts w:ascii="Book Antiqua" w:hAnsi="Book Antiqua"/>
          <w:b/>
        </w:rPr>
      </w:pPr>
    </w:p>
    <w:p w:rsidR="00F27FC8" w:rsidRPr="002E4AEF" w:rsidRDefault="00F27FC8" w:rsidP="007A24D4">
      <w:pPr>
        <w:snapToGrid w:val="0"/>
        <w:spacing w:line="360" w:lineRule="auto"/>
        <w:jc w:val="both"/>
        <w:rPr>
          <w:rFonts w:ascii="Book Antiqua" w:hAnsi="Book Antiqua"/>
          <w:b/>
        </w:rPr>
      </w:pPr>
      <w:r w:rsidRPr="002E4AEF">
        <w:rPr>
          <w:rFonts w:ascii="Book Antiqua" w:hAnsi="Book Antiqua"/>
          <w:b/>
        </w:rPr>
        <w:t>Table 2 Proposed diagnostic criteria for type 3c diabetes mellitus</w:t>
      </w:r>
    </w:p>
    <w:tbl>
      <w:tblPr>
        <w:tblW w:w="9464" w:type="dxa"/>
        <w:tblBorders>
          <w:top w:val="single" w:sz="4" w:space="0" w:color="auto"/>
          <w:bottom w:val="single" w:sz="4" w:space="0" w:color="auto"/>
          <w:insideV w:val="single" w:sz="4" w:space="0" w:color="auto"/>
        </w:tblBorders>
        <w:tblLayout w:type="fixed"/>
        <w:tblLook w:val="00A0" w:firstRow="1" w:lastRow="0" w:firstColumn="1" w:lastColumn="0" w:noHBand="0" w:noVBand="0"/>
      </w:tblPr>
      <w:tblGrid>
        <w:gridCol w:w="9464"/>
      </w:tblGrid>
      <w:tr w:rsidR="00F27FC8" w:rsidRPr="002E4AEF" w:rsidTr="00CB55D2">
        <w:tc>
          <w:tcPr>
            <w:tcW w:w="9464" w:type="dxa"/>
            <w:tcBorders>
              <w:top w:val="single" w:sz="4" w:space="0" w:color="auto"/>
            </w:tcBorders>
          </w:tcPr>
          <w:p w:rsidR="00F27FC8" w:rsidRPr="002E4AEF" w:rsidRDefault="00F27FC8" w:rsidP="007A24D4">
            <w:pPr>
              <w:snapToGrid w:val="0"/>
              <w:spacing w:line="360" w:lineRule="auto"/>
              <w:jc w:val="both"/>
              <w:rPr>
                <w:rFonts w:ascii="Book Antiqua" w:hAnsi="Book Antiqua"/>
                <w:b/>
              </w:rPr>
            </w:pPr>
            <w:r w:rsidRPr="002E4AEF">
              <w:rPr>
                <w:rFonts w:ascii="Book Antiqua" w:hAnsi="Book Antiqua"/>
                <w:b/>
              </w:rPr>
              <w:t xml:space="preserve">Major criteria </w:t>
            </w:r>
            <w:r w:rsidRPr="002E4AEF">
              <w:rPr>
                <w:rFonts w:ascii="Book Antiqua" w:hAnsi="Book Antiqua"/>
              </w:rPr>
              <w:t>(must be present)</w:t>
            </w:r>
          </w:p>
        </w:tc>
      </w:tr>
      <w:tr w:rsidR="00F27FC8" w:rsidRPr="002E4AEF" w:rsidTr="00CB55D2">
        <w:tc>
          <w:tcPr>
            <w:tcW w:w="9464" w:type="dxa"/>
          </w:tcPr>
          <w:p w:rsidR="00F27FC8" w:rsidRPr="002E4AEF" w:rsidRDefault="00F27FC8" w:rsidP="00CB55D2">
            <w:pPr>
              <w:pStyle w:val="Listenabsatz1"/>
              <w:widowControl w:val="0"/>
              <w:autoSpaceDE w:val="0"/>
              <w:autoSpaceDN w:val="0"/>
              <w:adjustRightInd w:val="0"/>
              <w:snapToGrid w:val="0"/>
              <w:spacing w:line="360" w:lineRule="auto"/>
              <w:ind w:left="0"/>
              <w:contextualSpacing w:val="0"/>
              <w:jc w:val="both"/>
              <w:rPr>
                <w:rFonts w:ascii="Book Antiqua" w:hAnsi="Book Antiqua" w:cs="Arial"/>
              </w:rPr>
            </w:pPr>
            <w:r w:rsidRPr="002E4AEF">
              <w:rPr>
                <w:rFonts w:ascii="Book Antiqua" w:hAnsi="Book Antiqua" w:cs="Arial"/>
              </w:rPr>
              <w:t>Presence of exocrine pancreatic insufficiency (monoclonal fecal elastase-1 test or direct function tests)</w:t>
            </w:r>
          </w:p>
          <w:p w:rsidR="00F27FC8" w:rsidRPr="002E4AEF" w:rsidRDefault="00F27FC8" w:rsidP="00CB55D2">
            <w:pPr>
              <w:pStyle w:val="Listenabsatz1"/>
              <w:widowControl w:val="0"/>
              <w:autoSpaceDE w:val="0"/>
              <w:autoSpaceDN w:val="0"/>
              <w:adjustRightInd w:val="0"/>
              <w:snapToGrid w:val="0"/>
              <w:spacing w:line="360" w:lineRule="auto"/>
              <w:ind w:left="0"/>
              <w:contextualSpacing w:val="0"/>
              <w:jc w:val="both"/>
              <w:rPr>
                <w:rFonts w:ascii="Book Antiqua" w:hAnsi="Book Antiqua" w:cs="Arial"/>
              </w:rPr>
            </w:pPr>
            <w:r w:rsidRPr="002E4AEF">
              <w:rPr>
                <w:rFonts w:ascii="Book Antiqua" w:hAnsi="Book Antiqua" w:cs="Arial"/>
              </w:rPr>
              <w:t>Pathological pancreatic imaging (endoscopic ultrasound, MRI, CT)</w:t>
            </w:r>
          </w:p>
          <w:p w:rsidR="00F27FC8" w:rsidRPr="002E4AEF" w:rsidRDefault="00F27FC8" w:rsidP="00CB55D2">
            <w:pPr>
              <w:pStyle w:val="Listenabsatz1"/>
              <w:widowControl w:val="0"/>
              <w:autoSpaceDE w:val="0"/>
              <w:autoSpaceDN w:val="0"/>
              <w:adjustRightInd w:val="0"/>
              <w:snapToGrid w:val="0"/>
              <w:spacing w:line="360" w:lineRule="auto"/>
              <w:ind w:left="0"/>
              <w:contextualSpacing w:val="0"/>
              <w:jc w:val="both"/>
              <w:rPr>
                <w:rFonts w:ascii="Book Antiqua" w:hAnsi="Book Antiqua" w:cs="Arial"/>
              </w:rPr>
            </w:pPr>
            <w:r w:rsidRPr="002E4AEF">
              <w:rPr>
                <w:rFonts w:ascii="Book Antiqua" w:hAnsi="Book Antiqua" w:cs="Arial"/>
              </w:rPr>
              <w:t>Absence of type 1 diabetes mellitus associated autoimmune markers</w:t>
            </w:r>
          </w:p>
          <w:p w:rsidR="00F27FC8" w:rsidRPr="002E4AEF" w:rsidRDefault="00F27FC8" w:rsidP="007A24D4">
            <w:pPr>
              <w:snapToGrid w:val="0"/>
              <w:spacing w:line="360" w:lineRule="auto"/>
              <w:jc w:val="both"/>
              <w:rPr>
                <w:rFonts w:ascii="Book Antiqua" w:hAnsi="Book Antiqua"/>
              </w:rPr>
            </w:pPr>
          </w:p>
        </w:tc>
      </w:tr>
      <w:tr w:rsidR="00F27FC8" w:rsidRPr="002E4AEF" w:rsidTr="00CB55D2">
        <w:tc>
          <w:tcPr>
            <w:tcW w:w="9464" w:type="dxa"/>
          </w:tcPr>
          <w:p w:rsidR="00F27FC8" w:rsidRPr="002E4AEF" w:rsidRDefault="00F27FC8" w:rsidP="007A24D4">
            <w:pPr>
              <w:snapToGrid w:val="0"/>
              <w:spacing w:line="360" w:lineRule="auto"/>
              <w:jc w:val="both"/>
              <w:rPr>
                <w:rFonts w:ascii="Book Antiqua" w:hAnsi="Book Antiqua"/>
                <w:b/>
              </w:rPr>
            </w:pPr>
            <w:r w:rsidRPr="002E4AEF">
              <w:rPr>
                <w:rFonts w:ascii="Book Antiqua" w:hAnsi="Book Antiqua"/>
                <w:b/>
              </w:rPr>
              <w:t>Minor criteria</w:t>
            </w:r>
          </w:p>
        </w:tc>
      </w:tr>
      <w:tr w:rsidR="00F27FC8" w:rsidRPr="002E4AEF" w:rsidTr="00CB55D2">
        <w:tc>
          <w:tcPr>
            <w:tcW w:w="9464" w:type="dxa"/>
            <w:tcBorders>
              <w:bottom w:val="single" w:sz="4" w:space="0" w:color="auto"/>
            </w:tcBorders>
          </w:tcPr>
          <w:p w:rsidR="00F27FC8" w:rsidRPr="002E4AEF" w:rsidRDefault="00F27FC8" w:rsidP="00CB55D2">
            <w:pPr>
              <w:pStyle w:val="Listenabsatz1"/>
              <w:widowControl w:val="0"/>
              <w:autoSpaceDE w:val="0"/>
              <w:autoSpaceDN w:val="0"/>
              <w:adjustRightInd w:val="0"/>
              <w:snapToGrid w:val="0"/>
              <w:spacing w:line="360" w:lineRule="auto"/>
              <w:ind w:left="0"/>
              <w:contextualSpacing w:val="0"/>
              <w:jc w:val="both"/>
              <w:rPr>
                <w:rFonts w:ascii="Book Antiqua" w:hAnsi="Book Antiqua" w:cs="Arial"/>
              </w:rPr>
            </w:pPr>
            <w:r w:rsidRPr="002E4AEF">
              <w:rPr>
                <w:rFonts w:ascii="Book Antiqua" w:hAnsi="Book Antiqua" w:cs="Arial"/>
              </w:rPr>
              <w:t>Absent pancreatic polypeptide secretion</w:t>
            </w:r>
          </w:p>
          <w:p w:rsidR="00F27FC8" w:rsidRPr="002E4AEF" w:rsidRDefault="00F27FC8" w:rsidP="00CB55D2">
            <w:pPr>
              <w:pStyle w:val="Listenabsatz1"/>
              <w:widowControl w:val="0"/>
              <w:autoSpaceDE w:val="0"/>
              <w:autoSpaceDN w:val="0"/>
              <w:adjustRightInd w:val="0"/>
              <w:snapToGrid w:val="0"/>
              <w:spacing w:line="360" w:lineRule="auto"/>
              <w:ind w:left="0"/>
              <w:contextualSpacing w:val="0"/>
              <w:jc w:val="both"/>
              <w:rPr>
                <w:rFonts w:ascii="Book Antiqua" w:hAnsi="Book Antiqua" w:cs="Arial"/>
              </w:rPr>
            </w:pPr>
            <w:r w:rsidRPr="002E4AEF">
              <w:rPr>
                <w:rFonts w:ascii="Book Antiqua" w:hAnsi="Book Antiqua" w:cs="Arial"/>
              </w:rPr>
              <w:t xml:space="preserve">Impaired </w:t>
            </w:r>
            <w:proofErr w:type="spellStart"/>
            <w:r w:rsidRPr="002E4AEF">
              <w:rPr>
                <w:rFonts w:ascii="Book Antiqua" w:hAnsi="Book Antiqua" w:cs="Arial"/>
              </w:rPr>
              <w:t>incretin</w:t>
            </w:r>
            <w:proofErr w:type="spellEnd"/>
            <w:r w:rsidRPr="002E4AEF">
              <w:rPr>
                <w:rFonts w:ascii="Book Antiqua" w:hAnsi="Book Antiqua" w:cs="Arial"/>
              </w:rPr>
              <w:t xml:space="preserve"> secretion (</w:t>
            </w:r>
            <w:r w:rsidRPr="002E4AEF">
              <w:rPr>
                <w:rFonts w:ascii="Book Antiqua" w:hAnsi="Book Antiqua" w:cs="Arial"/>
                <w:i/>
              </w:rPr>
              <w:t>e.g.,</w:t>
            </w:r>
            <w:r w:rsidRPr="002E4AEF">
              <w:rPr>
                <w:rFonts w:ascii="Book Antiqua" w:hAnsi="Book Antiqua" w:cs="Arial"/>
              </w:rPr>
              <w:t xml:space="preserve"> GLP-1)</w:t>
            </w:r>
          </w:p>
          <w:p w:rsidR="00F27FC8" w:rsidRPr="002E4AEF" w:rsidRDefault="00F27FC8" w:rsidP="00CB55D2">
            <w:pPr>
              <w:pStyle w:val="Listenabsatz1"/>
              <w:widowControl w:val="0"/>
              <w:autoSpaceDE w:val="0"/>
              <w:autoSpaceDN w:val="0"/>
              <w:adjustRightInd w:val="0"/>
              <w:snapToGrid w:val="0"/>
              <w:spacing w:line="360" w:lineRule="auto"/>
              <w:ind w:left="0"/>
              <w:contextualSpacing w:val="0"/>
              <w:jc w:val="both"/>
              <w:rPr>
                <w:rFonts w:ascii="Book Antiqua" w:hAnsi="Book Antiqua" w:cs="Arial"/>
              </w:rPr>
            </w:pPr>
            <w:r w:rsidRPr="002E4AEF">
              <w:rPr>
                <w:rFonts w:ascii="Book Antiqua" w:hAnsi="Book Antiqua" w:cs="Arial"/>
              </w:rPr>
              <w:t>No excessive insulin resistance (</w:t>
            </w:r>
            <w:r w:rsidRPr="002E4AEF">
              <w:rPr>
                <w:rFonts w:ascii="Book Antiqua" w:hAnsi="Book Antiqua" w:cs="Arial"/>
                <w:i/>
              </w:rPr>
              <w:t>e.g.,</w:t>
            </w:r>
            <w:r w:rsidRPr="002E4AEF">
              <w:rPr>
                <w:rFonts w:ascii="Book Antiqua" w:hAnsi="Book Antiqua" w:cs="Arial"/>
              </w:rPr>
              <w:t xml:space="preserve"> HOMA-IR)</w:t>
            </w:r>
          </w:p>
          <w:p w:rsidR="00F27FC8" w:rsidRPr="002E4AEF" w:rsidRDefault="00F27FC8" w:rsidP="00CB55D2">
            <w:pPr>
              <w:pStyle w:val="Listenabsatz1"/>
              <w:widowControl w:val="0"/>
              <w:autoSpaceDE w:val="0"/>
              <w:autoSpaceDN w:val="0"/>
              <w:adjustRightInd w:val="0"/>
              <w:snapToGrid w:val="0"/>
              <w:spacing w:line="360" w:lineRule="auto"/>
              <w:ind w:left="0"/>
              <w:contextualSpacing w:val="0"/>
              <w:jc w:val="both"/>
              <w:rPr>
                <w:rFonts w:ascii="Book Antiqua" w:hAnsi="Book Antiqua" w:cs="Arial"/>
              </w:rPr>
            </w:pPr>
            <w:r w:rsidRPr="002E4AEF">
              <w:rPr>
                <w:rFonts w:ascii="Book Antiqua" w:hAnsi="Book Antiqua" w:cs="Arial"/>
              </w:rPr>
              <w:t>Impaired beta cell function (</w:t>
            </w:r>
            <w:r w:rsidRPr="002E4AEF">
              <w:rPr>
                <w:rFonts w:ascii="Book Antiqua" w:hAnsi="Book Antiqua" w:cs="Arial"/>
                <w:i/>
              </w:rPr>
              <w:t>e.g.,</w:t>
            </w:r>
            <w:r w:rsidRPr="002E4AEF">
              <w:rPr>
                <w:rFonts w:ascii="Book Antiqua" w:hAnsi="Book Antiqua" w:cs="Arial"/>
              </w:rPr>
              <w:t xml:space="preserve"> HOMA-B, C-Peptide/glucose-ratio)</w:t>
            </w:r>
          </w:p>
          <w:p w:rsidR="00F27FC8" w:rsidRPr="002E4AEF" w:rsidRDefault="00F27FC8" w:rsidP="00CB55D2">
            <w:pPr>
              <w:pStyle w:val="Listenabsatz1"/>
              <w:widowControl w:val="0"/>
              <w:autoSpaceDE w:val="0"/>
              <w:autoSpaceDN w:val="0"/>
              <w:adjustRightInd w:val="0"/>
              <w:snapToGrid w:val="0"/>
              <w:spacing w:line="360" w:lineRule="auto"/>
              <w:ind w:left="0"/>
              <w:contextualSpacing w:val="0"/>
              <w:jc w:val="both"/>
              <w:rPr>
                <w:rFonts w:ascii="Book Antiqua" w:hAnsi="Book Antiqua" w:cs="Arial"/>
              </w:rPr>
            </w:pPr>
            <w:r w:rsidRPr="002E4AEF">
              <w:rPr>
                <w:rFonts w:ascii="Book Antiqua" w:hAnsi="Book Antiqua" w:cs="Arial"/>
              </w:rPr>
              <w:t xml:space="preserve">Low serum levels of lipid </w:t>
            </w:r>
            <w:proofErr w:type="spellStart"/>
            <w:r w:rsidRPr="002E4AEF">
              <w:rPr>
                <w:rFonts w:ascii="Book Antiqua" w:hAnsi="Book Antiqua" w:cs="Arial"/>
              </w:rPr>
              <w:t>soluable</w:t>
            </w:r>
            <w:proofErr w:type="spellEnd"/>
            <w:r w:rsidRPr="002E4AEF">
              <w:rPr>
                <w:rFonts w:ascii="Book Antiqua" w:hAnsi="Book Antiqua" w:cs="Arial"/>
              </w:rPr>
              <w:t xml:space="preserve"> vitamins (A, D, E, and K)</w:t>
            </w:r>
          </w:p>
        </w:tc>
      </w:tr>
    </w:tbl>
    <w:p w:rsidR="00F27FC8" w:rsidRPr="002E4AEF" w:rsidRDefault="00F27FC8" w:rsidP="007A24D4">
      <w:pPr>
        <w:snapToGrid w:val="0"/>
        <w:spacing w:line="360" w:lineRule="auto"/>
        <w:jc w:val="both"/>
        <w:rPr>
          <w:rFonts w:ascii="Book Antiqua" w:hAnsi="Book Antiqua"/>
        </w:rPr>
      </w:pPr>
      <w:r w:rsidRPr="002E4AEF">
        <w:rPr>
          <w:rFonts w:ascii="Book Antiqua" w:hAnsi="Book Antiqua" w:cs="Arial"/>
        </w:rPr>
        <w:t>MRI: Magnetic resonance imaging; CT: Computed tomography; GLP-1: Glucagon-like peptide-1; HOMA-IR: Homeostasis model assessment of insulin resistance; HOMA-B: Homeostasis model assessment of</w:t>
      </w:r>
      <w:r w:rsidRPr="002E4AEF">
        <w:rPr>
          <w:rFonts w:ascii="Book Antiqua" w:hAnsi="Book Antiqua"/>
        </w:rPr>
        <w:t xml:space="preserve"> </w:t>
      </w:r>
      <w:r w:rsidRPr="002E4AEF">
        <w:rPr>
          <w:rFonts w:ascii="Book Antiqua" w:hAnsi="Book Antiqua" w:cs="Arial"/>
        </w:rPr>
        <w:t>beta-cell.</w:t>
      </w:r>
    </w:p>
    <w:p w:rsidR="00F27FC8" w:rsidRPr="002E4AEF" w:rsidRDefault="00F27FC8" w:rsidP="007A24D4">
      <w:pPr>
        <w:snapToGrid w:val="0"/>
        <w:spacing w:line="360" w:lineRule="auto"/>
        <w:jc w:val="both"/>
        <w:rPr>
          <w:rFonts w:ascii="Book Antiqua" w:hAnsi="Book Antiqua"/>
        </w:rPr>
      </w:pPr>
    </w:p>
    <w:sectPr w:rsidR="00F27FC8" w:rsidRPr="002E4AEF" w:rsidSect="000F0F36">
      <w:footerReference w:type="even" r:id="rId10"/>
      <w:foot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77" w:rsidRDefault="006A7777">
      <w:r>
        <w:separator/>
      </w:r>
    </w:p>
  </w:endnote>
  <w:endnote w:type="continuationSeparator" w:id="0">
    <w:p w:rsidR="006A7777" w:rsidRDefault="006A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7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8" w:rsidRDefault="00F27FC8">
    <w:pPr>
      <w:pStyle w:val="a4"/>
      <w:framePr w:wrap="around" w:vAnchor="text" w:hAnchor="margin" w:xAlign="center" w:y="1"/>
      <w:rPr>
        <w:rStyle w:val="Seitenzahl1"/>
      </w:rPr>
    </w:pPr>
    <w:r>
      <w:rPr>
        <w:rStyle w:val="Seitenzahl1"/>
      </w:rPr>
      <w:fldChar w:fldCharType="begin"/>
    </w:r>
    <w:r>
      <w:rPr>
        <w:rStyle w:val="Seitenzahl1"/>
      </w:rPr>
      <w:instrText xml:space="preserve">PAGE  </w:instrText>
    </w:r>
    <w:r>
      <w:rPr>
        <w:rStyle w:val="Seitenzahl1"/>
      </w:rPr>
      <w:fldChar w:fldCharType="end"/>
    </w:r>
  </w:p>
  <w:p w:rsidR="00F27FC8" w:rsidRDefault="00F27F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8" w:rsidRDefault="00F27FC8">
    <w:pPr>
      <w:pStyle w:val="a4"/>
      <w:framePr w:wrap="around" w:vAnchor="text" w:hAnchor="margin" w:xAlign="center" w:y="1"/>
      <w:rPr>
        <w:rStyle w:val="Seitenzahl1"/>
      </w:rPr>
    </w:pPr>
    <w:r>
      <w:rPr>
        <w:rStyle w:val="Seitenzahl1"/>
      </w:rPr>
      <w:fldChar w:fldCharType="begin"/>
    </w:r>
    <w:r>
      <w:rPr>
        <w:rStyle w:val="Seitenzahl1"/>
      </w:rPr>
      <w:instrText xml:space="preserve">PAGE  </w:instrText>
    </w:r>
    <w:r>
      <w:rPr>
        <w:rStyle w:val="Seitenzahl1"/>
      </w:rPr>
      <w:fldChar w:fldCharType="separate"/>
    </w:r>
    <w:r w:rsidR="00ED07DC">
      <w:rPr>
        <w:rStyle w:val="Seitenzahl1"/>
        <w:noProof/>
      </w:rPr>
      <w:t>16</w:t>
    </w:r>
    <w:r>
      <w:rPr>
        <w:rStyle w:val="Seitenzahl1"/>
      </w:rPr>
      <w:fldChar w:fldCharType="end"/>
    </w:r>
  </w:p>
  <w:p w:rsidR="00F27FC8" w:rsidRDefault="00F27F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77" w:rsidRDefault="006A7777">
      <w:r>
        <w:separator/>
      </w:r>
    </w:p>
  </w:footnote>
  <w:footnote w:type="continuationSeparator" w:id="0">
    <w:p w:rsidR="006A7777" w:rsidRDefault="006A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0000004"/>
    <w:multiLevelType w:val="multilevel"/>
    <w:tmpl w:val="000000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5"/>
    <w:multiLevelType w:val="multilevel"/>
    <w:tmpl w:val="0000000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F17F43"/>
    <w:multiLevelType w:val="multilevel"/>
    <w:tmpl w:val="00000000"/>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hint="default"/>
      </w:rPr>
    </w:lvl>
    <w:lvl w:ilvl="8" w:tentative="1">
      <w:start w:val="1"/>
      <w:numFmt w:val="bullet"/>
      <w:lvlText w:val=""/>
      <w:lvlJc w:val="left"/>
      <w:pPr>
        <w:ind w:left="6828" w:hanging="360"/>
      </w:pPr>
      <w:rPr>
        <w:rFonts w:ascii="Wingdings" w:hAnsi="Wingdings" w:hint="default"/>
      </w:rPr>
    </w:lvl>
  </w:abstractNum>
  <w:abstractNum w:abstractNumId="4">
    <w:nsid w:val="25F7272B"/>
    <w:multiLevelType w:val="hybridMultilevel"/>
    <w:tmpl w:val="CE90E848"/>
    <w:lvl w:ilvl="0" w:tplc="0407000F">
      <w:start w:val="1"/>
      <w:numFmt w:val="decimal"/>
      <w:lvlText w:val="%1."/>
      <w:lvlJc w:val="left"/>
      <w:pPr>
        <w:ind w:left="720" w:hanging="360"/>
      </w:pPr>
      <w:rPr>
        <w:rFonts w:cs="Times New Roman" w:hint="default"/>
      </w:rPr>
    </w:lvl>
    <w:lvl w:ilvl="1" w:tplc="0748A3BE" w:tentative="1">
      <w:start w:val="1"/>
      <w:numFmt w:val="bullet"/>
      <w:lvlText w:val="•"/>
      <w:lvlJc w:val="left"/>
      <w:pPr>
        <w:tabs>
          <w:tab w:val="num" w:pos="1440"/>
        </w:tabs>
        <w:ind w:left="1440" w:hanging="360"/>
      </w:pPr>
      <w:rPr>
        <w:rFonts w:ascii="Arial" w:hAnsi="Arial" w:hint="default"/>
      </w:rPr>
    </w:lvl>
    <w:lvl w:ilvl="2" w:tplc="39B06E9C" w:tentative="1">
      <w:start w:val="1"/>
      <w:numFmt w:val="bullet"/>
      <w:lvlText w:val="•"/>
      <w:lvlJc w:val="left"/>
      <w:pPr>
        <w:tabs>
          <w:tab w:val="num" w:pos="2160"/>
        </w:tabs>
        <w:ind w:left="2160" w:hanging="360"/>
      </w:pPr>
      <w:rPr>
        <w:rFonts w:ascii="Arial" w:hAnsi="Arial" w:hint="default"/>
      </w:rPr>
    </w:lvl>
    <w:lvl w:ilvl="3" w:tplc="E8303D70" w:tentative="1">
      <w:start w:val="1"/>
      <w:numFmt w:val="bullet"/>
      <w:lvlText w:val="•"/>
      <w:lvlJc w:val="left"/>
      <w:pPr>
        <w:tabs>
          <w:tab w:val="num" w:pos="2880"/>
        </w:tabs>
        <w:ind w:left="2880" w:hanging="360"/>
      </w:pPr>
      <w:rPr>
        <w:rFonts w:ascii="Arial" w:hAnsi="Arial" w:hint="default"/>
      </w:rPr>
    </w:lvl>
    <w:lvl w:ilvl="4" w:tplc="6EB6D33E" w:tentative="1">
      <w:start w:val="1"/>
      <w:numFmt w:val="bullet"/>
      <w:lvlText w:val="•"/>
      <w:lvlJc w:val="left"/>
      <w:pPr>
        <w:tabs>
          <w:tab w:val="num" w:pos="3600"/>
        </w:tabs>
        <w:ind w:left="3600" w:hanging="360"/>
      </w:pPr>
      <w:rPr>
        <w:rFonts w:ascii="Arial" w:hAnsi="Arial" w:hint="default"/>
      </w:rPr>
    </w:lvl>
    <w:lvl w:ilvl="5" w:tplc="686EAB7A" w:tentative="1">
      <w:start w:val="1"/>
      <w:numFmt w:val="bullet"/>
      <w:lvlText w:val="•"/>
      <w:lvlJc w:val="left"/>
      <w:pPr>
        <w:tabs>
          <w:tab w:val="num" w:pos="4320"/>
        </w:tabs>
        <w:ind w:left="4320" w:hanging="360"/>
      </w:pPr>
      <w:rPr>
        <w:rFonts w:ascii="Arial" w:hAnsi="Arial" w:hint="default"/>
      </w:rPr>
    </w:lvl>
    <w:lvl w:ilvl="6" w:tplc="F358041C" w:tentative="1">
      <w:start w:val="1"/>
      <w:numFmt w:val="bullet"/>
      <w:lvlText w:val="•"/>
      <w:lvlJc w:val="left"/>
      <w:pPr>
        <w:tabs>
          <w:tab w:val="num" w:pos="5040"/>
        </w:tabs>
        <w:ind w:left="5040" w:hanging="360"/>
      </w:pPr>
      <w:rPr>
        <w:rFonts w:ascii="Arial" w:hAnsi="Arial" w:hint="default"/>
      </w:rPr>
    </w:lvl>
    <w:lvl w:ilvl="7" w:tplc="0EC85AE2" w:tentative="1">
      <w:start w:val="1"/>
      <w:numFmt w:val="bullet"/>
      <w:lvlText w:val="•"/>
      <w:lvlJc w:val="left"/>
      <w:pPr>
        <w:tabs>
          <w:tab w:val="num" w:pos="5760"/>
        </w:tabs>
        <w:ind w:left="5760" w:hanging="360"/>
      </w:pPr>
      <w:rPr>
        <w:rFonts w:ascii="Arial" w:hAnsi="Arial" w:hint="default"/>
      </w:rPr>
    </w:lvl>
    <w:lvl w:ilvl="8" w:tplc="F0CEAC8A" w:tentative="1">
      <w:start w:val="1"/>
      <w:numFmt w:val="bullet"/>
      <w:lvlText w:val="•"/>
      <w:lvlJc w:val="left"/>
      <w:pPr>
        <w:tabs>
          <w:tab w:val="num" w:pos="6480"/>
        </w:tabs>
        <w:ind w:left="6480" w:hanging="360"/>
      </w:pPr>
      <w:rPr>
        <w:rFonts w:ascii="Arial" w:hAnsi="Arial" w:hint="default"/>
      </w:rPr>
    </w:lvl>
  </w:abstractNum>
  <w:abstractNum w:abstractNumId="5">
    <w:nsid w:val="2DFF40C2"/>
    <w:multiLevelType w:val="hybridMultilevel"/>
    <w:tmpl w:val="2B420E0E"/>
    <w:lvl w:ilvl="0" w:tplc="4C163F3C">
      <w:start w:val="1"/>
      <w:numFmt w:val="upp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nsid w:val="67626C33"/>
    <w:multiLevelType w:val="hybridMultilevel"/>
    <w:tmpl w:val="584A6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B"/>
    <w:rsid w:val="0000022F"/>
    <w:rsid w:val="000864E1"/>
    <w:rsid w:val="000B18B2"/>
    <w:rsid w:val="000F0F36"/>
    <w:rsid w:val="00101B1A"/>
    <w:rsid w:val="00193F0C"/>
    <w:rsid w:val="002070B6"/>
    <w:rsid w:val="00247B41"/>
    <w:rsid w:val="002E4AEF"/>
    <w:rsid w:val="002F6377"/>
    <w:rsid w:val="003C683C"/>
    <w:rsid w:val="004278F2"/>
    <w:rsid w:val="0043285F"/>
    <w:rsid w:val="004B18F3"/>
    <w:rsid w:val="00506C7C"/>
    <w:rsid w:val="0052226C"/>
    <w:rsid w:val="005355B4"/>
    <w:rsid w:val="00550DF6"/>
    <w:rsid w:val="00592D42"/>
    <w:rsid w:val="005D332A"/>
    <w:rsid w:val="005E2B06"/>
    <w:rsid w:val="00602D1D"/>
    <w:rsid w:val="00652348"/>
    <w:rsid w:val="006526E6"/>
    <w:rsid w:val="006A4C58"/>
    <w:rsid w:val="006A7777"/>
    <w:rsid w:val="006C3C3A"/>
    <w:rsid w:val="007A24D4"/>
    <w:rsid w:val="007D13BD"/>
    <w:rsid w:val="00815B18"/>
    <w:rsid w:val="0084493B"/>
    <w:rsid w:val="008A2E95"/>
    <w:rsid w:val="008C3DC5"/>
    <w:rsid w:val="008C6704"/>
    <w:rsid w:val="008F0D01"/>
    <w:rsid w:val="00927B10"/>
    <w:rsid w:val="009345CB"/>
    <w:rsid w:val="00BB4683"/>
    <w:rsid w:val="00BD0B68"/>
    <w:rsid w:val="00C160E0"/>
    <w:rsid w:val="00C44913"/>
    <w:rsid w:val="00C56046"/>
    <w:rsid w:val="00C61257"/>
    <w:rsid w:val="00C83869"/>
    <w:rsid w:val="00CB55D2"/>
    <w:rsid w:val="00CF0581"/>
    <w:rsid w:val="00D30C71"/>
    <w:rsid w:val="00DF1034"/>
    <w:rsid w:val="00E4315B"/>
    <w:rsid w:val="00ED07DC"/>
    <w:rsid w:val="00EE3C5A"/>
    <w:rsid w:val="00EE6B4B"/>
    <w:rsid w:val="00F10B05"/>
    <w:rsid w:val="00F14021"/>
    <w:rsid w:val="00F234D5"/>
    <w:rsid w:val="00F27FC8"/>
    <w:rsid w:val="00F37192"/>
    <w:rsid w:val="00F50636"/>
    <w:rsid w:val="00F84252"/>
    <w:rsid w:val="00FB6451"/>
    <w:rsid w:val="00FC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36"/>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0F0F36"/>
    <w:rPr>
      <w:kern w:val="2"/>
      <w:sz w:val="21"/>
    </w:rPr>
  </w:style>
  <w:style w:type="character" w:customStyle="1" w:styleId="Char">
    <w:name w:val="批注文字 Char"/>
    <w:basedOn w:val="a0"/>
    <w:link w:val="a3"/>
    <w:uiPriority w:val="99"/>
    <w:semiHidden/>
    <w:rsid w:val="0063796A"/>
    <w:rPr>
      <w:kern w:val="0"/>
      <w:sz w:val="24"/>
      <w:szCs w:val="24"/>
    </w:rPr>
  </w:style>
  <w:style w:type="paragraph" w:styleId="a4">
    <w:name w:val="footer"/>
    <w:basedOn w:val="a"/>
    <w:link w:val="Char0"/>
    <w:uiPriority w:val="99"/>
    <w:rsid w:val="000F0F36"/>
    <w:pPr>
      <w:tabs>
        <w:tab w:val="center" w:pos="4536"/>
        <w:tab w:val="right" w:pos="9072"/>
      </w:tabs>
    </w:pPr>
  </w:style>
  <w:style w:type="character" w:customStyle="1" w:styleId="Char0">
    <w:name w:val="页脚 Char"/>
    <w:basedOn w:val="a0"/>
    <w:link w:val="a4"/>
    <w:uiPriority w:val="99"/>
    <w:semiHidden/>
    <w:locked/>
    <w:rsid w:val="000F0F36"/>
    <w:rPr>
      <w:rFonts w:ascii="Times New Roman" w:hAnsi="Times New Roman" w:cs="Times New Roman"/>
    </w:rPr>
  </w:style>
  <w:style w:type="paragraph" w:styleId="a5">
    <w:name w:val="header"/>
    <w:basedOn w:val="a"/>
    <w:link w:val="Char1"/>
    <w:uiPriority w:val="99"/>
    <w:rsid w:val="000F0F3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3796A"/>
    <w:rPr>
      <w:kern w:val="0"/>
      <w:sz w:val="18"/>
      <w:szCs w:val="18"/>
    </w:rPr>
  </w:style>
  <w:style w:type="character" w:styleId="a6">
    <w:name w:val="Hyperlink"/>
    <w:basedOn w:val="a0"/>
    <w:uiPriority w:val="99"/>
    <w:rsid w:val="000F0F36"/>
    <w:rPr>
      <w:rFonts w:cs="Times New Roman"/>
      <w:color w:val="0033CC"/>
      <w:u w:val="single"/>
    </w:rPr>
  </w:style>
  <w:style w:type="paragraph" w:customStyle="1" w:styleId="Listenabsatz1">
    <w:name w:val="Listenabsatz1"/>
    <w:basedOn w:val="a"/>
    <w:uiPriority w:val="99"/>
    <w:rsid w:val="000F0F36"/>
    <w:pPr>
      <w:ind w:left="720"/>
      <w:contextualSpacing/>
    </w:pPr>
  </w:style>
  <w:style w:type="paragraph" w:customStyle="1" w:styleId="desc">
    <w:name w:val="desc"/>
    <w:basedOn w:val="a"/>
    <w:uiPriority w:val="99"/>
    <w:rsid w:val="000F0F36"/>
    <w:pPr>
      <w:spacing w:before="100" w:beforeAutospacing="1" w:after="100" w:afterAutospacing="1"/>
    </w:pPr>
  </w:style>
  <w:style w:type="paragraph" w:customStyle="1" w:styleId="Titel1">
    <w:name w:val="Titel1"/>
    <w:basedOn w:val="a"/>
    <w:uiPriority w:val="99"/>
    <w:rsid w:val="000F0F36"/>
    <w:pPr>
      <w:spacing w:before="100" w:beforeAutospacing="1" w:after="100" w:afterAutospacing="1"/>
    </w:pPr>
  </w:style>
  <w:style w:type="character" w:customStyle="1" w:styleId="Seitenzahl1">
    <w:name w:val="Seitenzahl1"/>
    <w:basedOn w:val="a0"/>
    <w:uiPriority w:val="99"/>
    <w:rsid w:val="000F0F36"/>
    <w:rPr>
      <w:rFonts w:cs="Times New Roman"/>
    </w:rPr>
  </w:style>
  <w:style w:type="character" w:customStyle="1" w:styleId="Buchtitel1">
    <w:name w:val="Buchtitel1"/>
    <w:basedOn w:val="a0"/>
    <w:uiPriority w:val="99"/>
    <w:rsid w:val="000F0F36"/>
    <w:rPr>
      <w:rFonts w:cs="Times New Roman"/>
      <w:b/>
      <w:bCs/>
      <w:smallCaps/>
      <w:spacing w:val="5"/>
    </w:rPr>
  </w:style>
  <w:style w:type="character" w:customStyle="1" w:styleId="jrnl">
    <w:name w:val="jrnl"/>
    <w:basedOn w:val="a0"/>
    <w:uiPriority w:val="99"/>
    <w:rsid w:val="000F0F36"/>
    <w:rPr>
      <w:rFonts w:cs="Times New Roman"/>
    </w:rPr>
  </w:style>
  <w:style w:type="character" w:customStyle="1" w:styleId="highlight">
    <w:name w:val="highlight"/>
    <w:basedOn w:val="a0"/>
    <w:uiPriority w:val="99"/>
    <w:rsid w:val="000F0F36"/>
    <w:rPr>
      <w:rFonts w:cs="Times New Roman"/>
    </w:rPr>
  </w:style>
  <w:style w:type="character" w:styleId="a7">
    <w:name w:val="annotation reference"/>
    <w:basedOn w:val="a0"/>
    <w:uiPriority w:val="99"/>
    <w:semiHidden/>
    <w:rsid w:val="000F0F36"/>
    <w:rPr>
      <w:rFonts w:cs="Times New Roman"/>
      <w:sz w:val="18"/>
      <w:szCs w:val="18"/>
    </w:rPr>
  </w:style>
  <w:style w:type="paragraph" w:styleId="a8">
    <w:name w:val="Balloon Text"/>
    <w:basedOn w:val="a"/>
    <w:link w:val="Char2"/>
    <w:uiPriority w:val="99"/>
    <w:semiHidden/>
    <w:rsid w:val="00FB6451"/>
    <w:rPr>
      <w:rFonts w:ascii="Lucida Grande" w:hAnsi="Lucida Grande" w:cs="Lucida Grande"/>
      <w:sz w:val="18"/>
      <w:szCs w:val="18"/>
    </w:rPr>
  </w:style>
  <w:style w:type="character" w:customStyle="1" w:styleId="Char2">
    <w:name w:val="批注框文本 Char"/>
    <w:basedOn w:val="a0"/>
    <w:link w:val="a8"/>
    <w:uiPriority w:val="99"/>
    <w:semiHidden/>
    <w:locked/>
    <w:rsid w:val="00FB6451"/>
    <w:rPr>
      <w:rFonts w:ascii="Lucida Grande" w:hAnsi="Lucida Grande" w:cs="Lucida Grande"/>
      <w:sz w:val="18"/>
      <w:szCs w:val="18"/>
    </w:rPr>
  </w:style>
  <w:style w:type="paragraph" w:styleId="a9">
    <w:name w:val="List Paragraph"/>
    <w:basedOn w:val="a"/>
    <w:uiPriority w:val="99"/>
    <w:qFormat/>
    <w:rsid w:val="006526E6"/>
    <w:pPr>
      <w:spacing w:after="200"/>
      <w:ind w:left="720"/>
      <w:contextualSpacing/>
    </w:pPr>
    <w:rPr>
      <w:rFonts w:ascii="Calibri" w:hAnsi="Calibri"/>
      <w:lang w:val="de-DE" w:eastAsia="ja-JP"/>
    </w:rPr>
  </w:style>
  <w:style w:type="paragraph" w:customStyle="1" w:styleId="p0">
    <w:name w:val="p0"/>
    <w:basedOn w:val="a"/>
    <w:uiPriority w:val="99"/>
    <w:rsid w:val="007A24D4"/>
    <w:pPr>
      <w:spacing w:line="240" w:lineRule="atLeast"/>
    </w:pPr>
    <w:rPr>
      <w:rFonts w:ascii="Century" w:hAnsi="Century" w:cs="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36"/>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0F0F36"/>
    <w:rPr>
      <w:kern w:val="2"/>
      <w:sz w:val="21"/>
    </w:rPr>
  </w:style>
  <w:style w:type="character" w:customStyle="1" w:styleId="Char">
    <w:name w:val="批注文字 Char"/>
    <w:basedOn w:val="a0"/>
    <w:link w:val="a3"/>
    <w:uiPriority w:val="99"/>
    <w:semiHidden/>
    <w:rsid w:val="0063796A"/>
    <w:rPr>
      <w:kern w:val="0"/>
      <w:sz w:val="24"/>
      <w:szCs w:val="24"/>
    </w:rPr>
  </w:style>
  <w:style w:type="paragraph" w:styleId="a4">
    <w:name w:val="footer"/>
    <w:basedOn w:val="a"/>
    <w:link w:val="Char0"/>
    <w:uiPriority w:val="99"/>
    <w:rsid w:val="000F0F36"/>
    <w:pPr>
      <w:tabs>
        <w:tab w:val="center" w:pos="4536"/>
        <w:tab w:val="right" w:pos="9072"/>
      </w:tabs>
    </w:pPr>
  </w:style>
  <w:style w:type="character" w:customStyle="1" w:styleId="Char0">
    <w:name w:val="页脚 Char"/>
    <w:basedOn w:val="a0"/>
    <w:link w:val="a4"/>
    <w:uiPriority w:val="99"/>
    <w:semiHidden/>
    <w:locked/>
    <w:rsid w:val="000F0F36"/>
    <w:rPr>
      <w:rFonts w:ascii="Times New Roman" w:hAnsi="Times New Roman" w:cs="Times New Roman"/>
    </w:rPr>
  </w:style>
  <w:style w:type="paragraph" w:styleId="a5">
    <w:name w:val="header"/>
    <w:basedOn w:val="a"/>
    <w:link w:val="Char1"/>
    <w:uiPriority w:val="99"/>
    <w:rsid w:val="000F0F3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3796A"/>
    <w:rPr>
      <w:kern w:val="0"/>
      <w:sz w:val="18"/>
      <w:szCs w:val="18"/>
    </w:rPr>
  </w:style>
  <w:style w:type="character" w:styleId="a6">
    <w:name w:val="Hyperlink"/>
    <w:basedOn w:val="a0"/>
    <w:uiPriority w:val="99"/>
    <w:rsid w:val="000F0F36"/>
    <w:rPr>
      <w:rFonts w:cs="Times New Roman"/>
      <w:color w:val="0033CC"/>
      <w:u w:val="single"/>
    </w:rPr>
  </w:style>
  <w:style w:type="paragraph" w:customStyle="1" w:styleId="Listenabsatz1">
    <w:name w:val="Listenabsatz1"/>
    <w:basedOn w:val="a"/>
    <w:uiPriority w:val="99"/>
    <w:rsid w:val="000F0F36"/>
    <w:pPr>
      <w:ind w:left="720"/>
      <w:contextualSpacing/>
    </w:pPr>
  </w:style>
  <w:style w:type="paragraph" w:customStyle="1" w:styleId="desc">
    <w:name w:val="desc"/>
    <w:basedOn w:val="a"/>
    <w:uiPriority w:val="99"/>
    <w:rsid w:val="000F0F36"/>
    <w:pPr>
      <w:spacing w:before="100" w:beforeAutospacing="1" w:after="100" w:afterAutospacing="1"/>
    </w:pPr>
  </w:style>
  <w:style w:type="paragraph" w:customStyle="1" w:styleId="Titel1">
    <w:name w:val="Titel1"/>
    <w:basedOn w:val="a"/>
    <w:uiPriority w:val="99"/>
    <w:rsid w:val="000F0F36"/>
    <w:pPr>
      <w:spacing w:before="100" w:beforeAutospacing="1" w:after="100" w:afterAutospacing="1"/>
    </w:pPr>
  </w:style>
  <w:style w:type="character" w:customStyle="1" w:styleId="Seitenzahl1">
    <w:name w:val="Seitenzahl1"/>
    <w:basedOn w:val="a0"/>
    <w:uiPriority w:val="99"/>
    <w:rsid w:val="000F0F36"/>
    <w:rPr>
      <w:rFonts w:cs="Times New Roman"/>
    </w:rPr>
  </w:style>
  <w:style w:type="character" w:customStyle="1" w:styleId="Buchtitel1">
    <w:name w:val="Buchtitel1"/>
    <w:basedOn w:val="a0"/>
    <w:uiPriority w:val="99"/>
    <w:rsid w:val="000F0F36"/>
    <w:rPr>
      <w:rFonts w:cs="Times New Roman"/>
      <w:b/>
      <w:bCs/>
      <w:smallCaps/>
      <w:spacing w:val="5"/>
    </w:rPr>
  </w:style>
  <w:style w:type="character" w:customStyle="1" w:styleId="jrnl">
    <w:name w:val="jrnl"/>
    <w:basedOn w:val="a0"/>
    <w:uiPriority w:val="99"/>
    <w:rsid w:val="000F0F36"/>
    <w:rPr>
      <w:rFonts w:cs="Times New Roman"/>
    </w:rPr>
  </w:style>
  <w:style w:type="character" w:customStyle="1" w:styleId="highlight">
    <w:name w:val="highlight"/>
    <w:basedOn w:val="a0"/>
    <w:uiPriority w:val="99"/>
    <w:rsid w:val="000F0F36"/>
    <w:rPr>
      <w:rFonts w:cs="Times New Roman"/>
    </w:rPr>
  </w:style>
  <w:style w:type="character" w:styleId="a7">
    <w:name w:val="annotation reference"/>
    <w:basedOn w:val="a0"/>
    <w:uiPriority w:val="99"/>
    <w:semiHidden/>
    <w:rsid w:val="000F0F36"/>
    <w:rPr>
      <w:rFonts w:cs="Times New Roman"/>
      <w:sz w:val="18"/>
      <w:szCs w:val="18"/>
    </w:rPr>
  </w:style>
  <w:style w:type="paragraph" w:styleId="a8">
    <w:name w:val="Balloon Text"/>
    <w:basedOn w:val="a"/>
    <w:link w:val="Char2"/>
    <w:uiPriority w:val="99"/>
    <w:semiHidden/>
    <w:rsid w:val="00FB6451"/>
    <w:rPr>
      <w:rFonts w:ascii="Lucida Grande" w:hAnsi="Lucida Grande" w:cs="Lucida Grande"/>
      <w:sz w:val="18"/>
      <w:szCs w:val="18"/>
    </w:rPr>
  </w:style>
  <w:style w:type="character" w:customStyle="1" w:styleId="Char2">
    <w:name w:val="批注框文本 Char"/>
    <w:basedOn w:val="a0"/>
    <w:link w:val="a8"/>
    <w:uiPriority w:val="99"/>
    <w:semiHidden/>
    <w:locked/>
    <w:rsid w:val="00FB6451"/>
    <w:rPr>
      <w:rFonts w:ascii="Lucida Grande" w:hAnsi="Lucida Grande" w:cs="Lucida Grande"/>
      <w:sz w:val="18"/>
      <w:szCs w:val="18"/>
    </w:rPr>
  </w:style>
  <w:style w:type="paragraph" w:styleId="a9">
    <w:name w:val="List Paragraph"/>
    <w:basedOn w:val="a"/>
    <w:uiPriority w:val="99"/>
    <w:qFormat/>
    <w:rsid w:val="006526E6"/>
    <w:pPr>
      <w:spacing w:after="200"/>
      <w:ind w:left="720"/>
      <w:contextualSpacing/>
    </w:pPr>
    <w:rPr>
      <w:rFonts w:ascii="Calibri" w:hAnsi="Calibri"/>
      <w:lang w:val="de-DE" w:eastAsia="ja-JP"/>
    </w:rPr>
  </w:style>
  <w:style w:type="paragraph" w:customStyle="1" w:styleId="p0">
    <w:name w:val="p0"/>
    <w:basedOn w:val="a"/>
    <w:uiPriority w:val="99"/>
    <w:rsid w:val="007A24D4"/>
    <w:pPr>
      <w:spacing w:line="240" w:lineRule="atLeast"/>
    </w:pPr>
    <w:rPr>
      <w:rFonts w:ascii="Century" w:hAnsi="Century"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6862">
      <w:marLeft w:val="0"/>
      <w:marRight w:val="0"/>
      <w:marTop w:val="0"/>
      <w:marBottom w:val="0"/>
      <w:divBdr>
        <w:top w:val="none" w:sz="0" w:space="0" w:color="auto"/>
        <w:left w:val="none" w:sz="0" w:space="0" w:color="auto"/>
        <w:bottom w:val="none" w:sz="0" w:space="0" w:color="auto"/>
        <w:right w:val="none" w:sz="0" w:space="0" w:color="auto"/>
      </w:divBdr>
      <w:divsChild>
        <w:div w:id="463696838">
          <w:marLeft w:val="0"/>
          <w:marRight w:val="0"/>
          <w:marTop w:val="0"/>
          <w:marBottom w:val="0"/>
          <w:divBdr>
            <w:top w:val="none" w:sz="0" w:space="0" w:color="auto"/>
            <w:left w:val="none" w:sz="0" w:space="0" w:color="auto"/>
            <w:bottom w:val="none" w:sz="0" w:space="0" w:color="auto"/>
            <w:right w:val="none" w:sz="0" w:space="0" w:color="auto"/>
          </w:divBdr>
          <w:divsChild>
            <w:div w:id="463696829">
              <w:marLeft w:val="0"/>
              <w:marRight w:val="0"/>
              <w:marTop w:val="0"/>
              <w:marBottom w:val="0"/>
              <w:divBdr>
                <w:top w:val="none" w:sz="0" w:space="0" w:color="auto"/>
                <w:left w:val="none" w:sz="0" w:space="0" w:color="auto"/>
                <w:bottom w:val="none" w:sz="0" w:space="0" w:color="auto"/>
                <w:right w:val="none" w:sz="0" w:space="0" w:color="auto"/>
              </w:divBdr>
            </w:div>
            <w:div w:id="463696830">
              <w:marLeft w:val="0"/>
              <w:marRight w:val="0"/>
              <w:marTop w:val="0"/>
              <w:marBottom w:val="0"/>
              <w:divBdr>
                <w:top w:val="none" w:sz="0" w:space="0" w:color="auto"/>
                <w:left w:val="none" w:sz="0" w:space="0" w:color="auto"/>
                <w:bottom w:val="none" w:sz="0" w:space="0" w:color="auto"/>
                <w:right w:val="none" w:sz="0" w:space="0" w:color="auto"/>
              </w:divBdr>
            </w:div>
            <w:div w:id="463696831">
              <w:marLeft w:val="0"/>
              <w:marRight w:val="0"/>
              <w:marTop w:val="0"/>
              <w:marBottom w:val="0"/>
              <w:divBdr>
                <w:top w:val="none" w:sz="0" w:space="0" w:color="auto"/>
                <w:left w:val="none" w:sz="0" w:space="0" w:color="auto"/>
                <w:bottom w:val="none" w:sz="0" w:space="0" w:color="auto"/>
                <w:right w:val="none" w:sz="0" w:space="0" w:color="auto"/>
              </w:divBdr>
            </w:div>
            <w:div w:id="463696832">
              <w:marLeft w:val="0"/>
              <w:marRight w:val="0"/>
              <w:marTop w:val="0"/>
              <w:marBottom w:val="0"/>
              <w:divBdr>
                <w:top w:val="none" w:sz="0" w:space="0" w:color="auto"/>
                <w:left w:val="none" w:sz="0" w:space="0" w:color="auto"/>
                <w:bottom w:val="none" w:sz="0" w:space="0" w:color="auto"/>
                <w:right w:val="none" w:sz="0" w:space="0" w:color="auto"/>
              </w:divBdr>
            </w:div>
            <w:div w:id="463696833">
              <w:marLeft w:val="0"/>
              <w:marRight w:val="0"/>
              <w:marTop w:val="0"/>
              <w:marBottom w:val="0"/>
              <w:divBdr>
                <w:top w:val="none" w:sz="0" w:space="0" w:color="auto"/>
                <w:left w:val="none" w:sz="0" w:space="0" w:color="auto"/>
                <w:bottom w:val="none" w:sz="0" w:space="0" w:color="auto"/>
                <w:right w:val="none" w:sz="0" w:space="0" w:color="auto"/>
              </w:divBdr>
            </w:div>
            <w:div w:id="463696834">
              <w:marLeft w:val="0"/>
              <w:marRight w:val="0"/>
              <w:marTop w:val="0"/>
              <w:marBottom w:val="0"/>
              <w:divBdr>
                <w:top w:val="none" w:sz="0" w:space="0" w:color="auto"/>
                <w:left w:val="none" w:sz="0" w:space="0" w:color="auto"/>
                <w:bottom w:val="none" w:sz="0" w:space="0" w:color="auto"/>
                <w:right w:val="none" w:sz="0" w:space="0" w:color="auto"/>
              </w:divBdr>
            </w:div>
            <w:div w:id="463696835">
              <w:marLeft w:val="0"/>
              <w:marRight w:val="0"/>
              <w:marTop w:val="0"/>
              <w:marBottom w:val="0"/>
              <w:divBdr>
                <w:top w:val="none" w:sz="0" w:space="0" w:color="auto"/>
                <w:left w:val="none" w:sz="0" w:space="0" w:color="auto"/>
                <w:bottom w:val="none" w:sz="0" w:space="0" w:color="auto"/>
                <w:right w:val="none" w:sz="0" w:space="0" w:color="auto"/>
              </w:divBdr>
            </w:div>
            <w:div w:id="463696836">
              <w:marLeft w:val="0"/>
              <w:marRight w:val="0"/>
              <w:marTop w:val="0"/>
              <w:marBottom w:val="0"/>
              <w:divBdr>
                <w:top w:val="none" w:sz="0" w:space="0" w:color="auto"/>
                <w:left w:val="none" w:sz="0" w:space="0" w:color="auto"/>
                <w:bottom w:val="none" w:sz="0" w:space="0" w:color="auto"/>
                <w:right w:val="none" w:sz="0" w:space="0" w:color="auto"/>
              </w:divBdr>
            </w:div>
            <w:div w:id="463696837">
              <w:marLeft w:val="0"/>
              <w:marRight w:val="0"/>
              <w:marTop w:val="0"/>
              <w:marBottom w:val="0"/>
              <w:divBdr>
                <w:top w:val="none" w:sz="0" w:space="0" w:color="auto"/>
                <w:left w:val="none" w:sz="0" w:space="0" w:color="auto"/>
                <w:bottom w:val="none" w:sz="0" w:space="0" w:color="auto"/>
                <w:right w:val="none" w:sz="0" w:space="0" w:color="auto"/>
              </w:divBdr>
            </w:div>
            <w:div w:id="463696839">
              <w:marLeft w:val="0"/>
              <w:marRight w:val="0"/>
              <w:marTop w:val="0"/>
              <w:marBottom w:val="0"/>
              <w:divBdr>
                <w:top w:val="none" w:sz="0" w:space="0" w:color="auto"/>
                <w:left w:val="none" w:sz="0" w:space="0" w:color="auto"/>
                <w:bottom w:val="none" w:sz="0" w:space="0" w:color="auto"/>
                <w:right w:val="none" w:sz="0" w:space="0" w:color="auto"/>
              </w:divBdr>
            </w:div>
            <w:div w:id="463696840">
              <w:marLeft w:val="0"/>
              <w:marRight w:val="0"/>
              <w:marTop w:val="0"/>
              <w:marBottom w:val="0"/>
              <w:divBdr>
                <w:top w:val="none" w:sz="0" w:space="0" w:color="auto"/>
                <w:left w:val="none" w:sz="0" w:space="0" w:color="auto"/>
                <w:bottom w:val="none" w:sz="0" w:space="0" w:color="auto"/>
                <w:right w:val="none" w:sz="0" w:space="0" w:color="auto"/>
              </w:divBdr>
            </w:div>
            <w:div w:id="463696841">
              <w:marLeft w:val="0"/>
              <w:marRight w:val="0"/>
              <w:marTop w:val="0"/>
              <w:marBottom w:val="0"/>
              <w:divBdr>
                <w:top w:val="none" w:sz="0" w:space="0" w:color="auto"/>
                <w:left w:val="none" w:sz="0" w:space="0" w:color="auto"/>
                <w:bottom w:val="none" w:sz="0" w:space="0" w:color="auto"/>
                <w:right w:val="none" w:sz="0" w:space="0" w:color="auto"/>
              </w:divBdr>
            </w:div>
            <w:div w:id="463696842">
              <w:marLeft w:val="0"/>
              <w:marRight w:val="0"/>
              <w:marTop w:val="0"/>
              <w:marBottom w:val="0"/>
              <w:divBdr>
                <w:top w:val="none" w:sz="0" w:space="0" w:color="auto"/>
                <w:left w:val="none" w:sz="0" w:space="0" w:color="auto"/>
                <w:bottom w:val="none" w:sz="0" w:space="0" w:color="auto"/>
                <w:right w:val="none" w:sz="0" w:space="0" w:color="auto"/>
              </w:divBdr>
            </w:div>
            <w:div w:id="463696843">
              <w:marLeft w:val="0"/>
              <w:marRight w:val="0"/>
              <w:marTop w:val="0"/>
              <w:marBottom w:val="0"/>
              <w:divBdr>
                <w:top w:val="none" w:sz="0" w:space="0" w:color="auto"/>
                <w:left w:val="none" w:sz="0" w:space="0" w:color="auto"/>
                <w:bottom w:val="none" w:sz="0" w:space="0" w:color="auto"/>
                <w:right w:val="none" w:sz="0" w:space="0" w:color="auto"/>
              </w:divBdr>
            </w:div>
            <w:div w:id="463696844">
              <w:marLeft w:val="0"/>
              <w:marRight w:val="0"/>
              <w:marTop w:val="0"/>
              <w:marBottom w:val="0"/>
              <w:divBdr>
                <w:top w:val="none" w:sz="0" w:space="0" w:color="auto"/>
                <w:left w:val="none" w:sz="0" w:space="0" w:color="auto"/>
                <w:bottom w:val="none" w:sz="0" w:space="0" w:color="auto"/>
                <w:right w:val="none" w:sz="0" w:space="0" w:color="auto"/>
              </w:divBdr>
            </w:div>
            <w:div w:id="463696845">
              <w:marLeft w:val="0"/>
              <w:marRight w:val="0"/>
              <w:marTop w:val="0"/>
              <w:marBottom w:val="0"/>
              <w:divBdr>
                <w:top w:val="none" w:sz="0" w:space="0" w:color="auto"/>
                <w:left w:val="none" w:sz="0" w:space="0" w:color="auto"/>
                <w:bottom w:val="none" w:sz="0" w:space="0" w:color="auto"/>
                <w:right w:val="none" w:sz="0" w:space="0" w:color="auto"/>
              </w:divBdr>
            </w:div>
            <w:div w:id="463696846">
              <w:marLeft w:val="0"/>
              <w:marRight w:val="0"/>
              <w:marTop w:val="0"/>
              <w:marBottom w:val="0"/>
              <w:divBdr>
                <w:top w:val="none" w:sz="0" w:space="0" w:color="auto"/>
                <w:left w:val="none" w:sz="0" w:space="0" w:color="auto"/>
                <w:bottom w:val="none" w:sz="0" w:space="0" w:color="auto"/>
                <w:right w:val="none" w:sz="0" w:space="0" w:color="auto"/>
              </w:divBdr>
            </w:div>
            <w:div w:id="463696847">
              <w:marLeft w:val="0"/>
              <w:marRight w:val="0"/>
              <w:marTop w:val="0"/>
              <w:marBottom w:val="0"/>
              <w:divBdr>
                <w:top w:val="none" w:sz="0" w:space="0" w:color="auto"/>
                <w:left w:val="none" w:sz="0" w:space="0" w:color="auto"/>
                <w:bottom w:val="none" w:sz="0" w:space="0" w:color="auto"/>
                <w:right w:val="none" w:sz="0" w:space="0" w:color="auto"/>
              </w:divBdr>
            </w:div>
            <w:div w:id="463696848">
              <w:marLeft w:val="0"/>
              <w:marRight w:val="0"/>
              <w:marTop w:val="0"/>
              <w:marBottom w:val="0"/>
              <w:divBdr>
                <w:top w:val="none" w:sz="0" w:space="0" w:color="auto"/>
                <w:left w:val="none" w:sz="0" w:space="0" w:color="auto"/>
                <w:bottom w:val="none" w:sz="0" w:space="0" w:color="auto"/>
                <w:right w:val="none" w:sz="0" w:space="0" w:color="auto"/>
              </w:divBdr>
            </w:div>
            <w:div w:id="463696849">
              <w:marLeft w:val="0"/>
              <w:marRight w:val="0"/>
              <w:marTop w:val="0"/>
              <w:marBottom w:val="0"/>
              <w:divBdr>
                <w:top w:val="none" w:sz="0" w:space="0" w:color="auto"/>
                <w:left w:val="none" w:sz="0" w:space="0" w:color="auto"/>
                <w:bottom w:val="none" w:sz="0" w:space="0" w:color="auto"/>
                <w:right w:val="none" w:sz="0" w:space="0" w:color="auto"/>
              </w:divBdr>
            </w:div>
            <w:div w:id="463696850">
              <w:marLeft w:val="0"/>
              <w:marRight w:val="0"/>
              <w:marTop w:val="0"/>
              <w:marBottom w:val="0"/>
              <w:divBdr>
                <w:top w:val="none" w:sz="0" w:space="0" w:color="auto"/>
                <w:left w:val="none" w:sz="0" w:space="0" w:color="auto"/>
                <w:bottom w:val="none" w:sz="0" w:space="0" w:color="auto"/>
                <w:right w:val="none" w:sz="0" w:space="0" w:color="auto"/>
              </w:divBdr>
            </w:div>
            <w:div w:id="463696851">
              <w:marLeft w:val="0"/>
              <w:marRight w:val="0"/>
              <w:marTop w:val="0"/>
              <w:marBottom w:val="0"/>
              <w:divBdr>
                <w:top w:val="none" w:sz="0" w:space="0" w:color="auto"/>
                <w:left w:val="none" w:sz="0" w:space="0" w:color="auto"/>
                <w:bottom w:val="none" w:sz="0" w:space="0" w:color="auto"/>
                <w:right w:val="none" w:sz="0" w:space="0" w:color="auto"/>
              </w:divBdr>
            </w:div>
            <w:div w:id="463696852">
              <w:marLeft w:val="0"/>
              <w:marRight w:val="0"/>
              <w:marTop w:val="0"/>
              <w:marBottom w:val="0"/>
              <w:divBdr>
                <w:top w:val="none" w:sz="0" w:space="0" w:color="auto"/>
                <w:left w:val="none" w:sz="0" w:space="0" w:color="auto"/>
                <w:bottom w:val="none" w:sz="0" w:space="0" w:color="auto"/>
                <w:right w:val="none" w:sz="0" w:space="0" w:color="auto"/>
              </w:divBdr>
            </w:div>
            <w:div w:id="463696853">
              <w:marLeft w:val="0"/>
              <w:marRight w:val="0"/>
              <w:marTop w:val="0"/>
              <w:marBottom w:val="0"/>
              <w:divBdr>
                <w:top w:val="none" w:sz="0" w:space="0" w:color="auto"/>
                <w:left w:val="none" w:sz="0" w:space="0" w:color="auto"/>
                <w:bottom w:val="none" w:sz="0" w:space="0" w:color="auto"/>
                <w:right w:val="none" w:sz="0" w:space="0" w:color="auto"/>
              </w:divBdr>
            </w:div>
            <w:div w:id="463696854">
              <w:marLeft w:val="0"/>
              <w:marRight w:val="0"/>
              <w:marTop w:val="0"/>
              <w:marBottom w:val="0"/>
              <w:divBdr>
                <w:top w:val="none" w:sz="0" w:space="0" w:color="auto"/>
                <w:left w:val="none" w:sz="0" w:space="0" w:color="auto"/>
                <w:bottom w:val="none" w:sz="0" w:space="0" w:color="auto"/>
                <w:right w:val="none" w:sz="0" w:space="0" w:color="auto"/>
              </w:divBdr>
            </w:div>
            <w:div w:id="463696855">
              <w:marLeft w:val="0"/>
              <w:marRight w:val="0"/>
              <w:marTop w:val="0"/>
              <w:marBottom w:val="0"/>
              <w:divBdr>
                <w:top w:val="none" w:sz="0" w:space="0" w:color="auto"/>
                <w:left w:val="none" w:sz="0" w:space="0" w:color="auto"/>
                <w:bottom w:val="none" w:sz="0" w:space="0" w:color="auto"/>
                <w:right w:val="none" w:sz="0" w:space="0" w:color="auto"/>
              </w:divBdr>
            </w:div>
            <w:div w:id="463696856">
              <w:marLeft w:val="0"/>
              <w:marRight w:val="0"/>
              <w:marTop w:val="0"/>
              <w:marBottom w:val="0"/>
              <w:divBdr>
                <w:top w:val="none" w:sz="0" w:space="0" w:color="auto"/>
                <w:left w:val="none" w:sz="0" w:space="0" w:color="auto"/>
                <w:bottom w:val="none" w:sz="0" w:space="0" w:color="auto"/>
                <w:right w:val="none" w:sz="0" w:space="0" w:color="auto"/>
              </w:divBdr>
            </w:div>
            <w:div w:id="463696857">
              <w:marLeft w:val="0"/>
              <w:marRight w:val="0"/>
              <w:marTop w:val="0"/>
              <w:marBottom w:val="0"/>
              <w:divBdr>
                <w:top w:val="none" w:sz="0" w:space="0" w:color="auto"/>
                <w:left w:val="none" w:sz="0" w:space="0" w:color="auto"/>
                <w:bottom w:val="none" w:sz="0" w:space="0" w:color="auto"/>
                <w:right w:val="none" w:sz="0" w:space="0" w:color="auto"/>
              </w:divBdr>
            </w:div>
            <w:div w:id="463696858">
              <w:marLeft w:val="0"/>
              <w:marRight w:val="0"/>
              <w:marTop w:val="0"/>
              <w:marBottom w:val="0"/>
              <w:divBdr>
                <w:top w:val="none" w:sz="0" w:space="0" w:color="auto"/>
                <w:left w:val="none" w:sz="0" w:space="0" w:color="auto"/>
                <w:bottom w:val="none" w:sz="0" w:space="0" w:color="auto"/>
                <w:right w:val="none" w:sz="0" w:space="0" w:color="auto"/>
              </w:divBdr>
            </w:div>
            <w:div w:id="463696859">
              <w:marLeft w:val="0"/>
              <w:marRight w:val="0"/>
              <w:marTop w:val="0"/>
              <w:marBottom w:val="0"/>
              <w:divBdr>
                <w:top w:val="none" w:sz="0" w:space="0" w:color="auto"/>
                <w:left w:val="none" w:sz="0" w:space="0" w:color="auto"/>
                <w:bottom w:val="none" w:sz="0" w:space="0" w:color="auto"/>
                <w:right w:val="none" w:sz="0" w:space="0" w:color="auto"/>
              </w:divBdr>
            </w:div>
            <w:div w:id="463696860">
              <w:marLeft w:val="0"/>
              <w:marRight w:val="0"/>
              <w:marTop w:val="0"/>
              <w:marBottom w:val="0"/>
              <w:divBdr>
                <w:top w:val="none" w:sz="0" w:space="0" w:color="auto"/>
                <w:left w:val="none" w:sz="0" w:space="0" w:color="auto"/>
                <w:bottom w:val="none" w:sz="0" w:space="0" w:color="auto"/>
                <w:right w:val="none" w:sz="0" w:space="0" w:color="auto"/>
              </w:divBdr>
            </w:div>
            <w:div w:id="463696861">
              <w:marLeft w:val="0"/>
              <w:marRight w:val="0"/>
              <w:marTop w:val="0"/>
              <w:marBottom w:val="0"/>
              <w:divBdr>
                <w:top w:val="none" w:sz="0" w:space="0" w:color="auto"/>
                <w:left w:val="none" w:sz="0" w:space="0" w:color="auto"/>
                <w:bottom w:val="none" w:sz="0" w:space="0" w:color="auto"/>
                <w:right w:val="none" w:sz="0" w:space="0" w:color="auto"/>
              </w:divBdr>
            </w:div>
            <w:div w:id="463696863">
              <w:marLeft w:val="0"/>
              <w:marRight w:val="0"/>
              <w:marTop w:val="0"/>
              <w:marBottom w:val="0"/>
              <w:divBdr>
                <w:top w:val="none" w:sz="0" w:space="0" w:color="auto"/>
                <w:left w:val="none" w:sz="0" w:space="0" w:color="auto"/>
                <w:bottom w:val="none" w:sz="0" w:space="0" w:color="auto"/>
                <w:right w:val="none" w:sz="0" w:space="0" w:color="auto"/>
              </w:divBdr>
            </w:div>
            <w:div w:id="463696864">
              <w:marLeft w:val="0"/>
              <w:marRight w:val="0"/>
              <w:marTop w:val="0"/>
              <w:marBottom w:val="0"/>
              <w:divBdr>
                <w:top w:val="none" w:sz="0" w:space="0" w:color="auto"/>
                <w:left w:val="none" w:sz="0" w:space="0" w:color="auto"/>
                <w:bottom w:val="none" w:sz="0" w:space="0" w:color="auto"/>
                <w:right w:val="none" w:sz="0" w:space="0" w:color="auto"/>
              </w:divBdr>
            </w:div>
            <w:div w:id="463696865">
              <w:marLeft w:val="0"/>
              <w:marRight w:val="0"/>
              <w:marTop w:val="0"/>
              <w:marBottom w:val="0"/>
              <w:divBdr>
                <w:top w:val="none" w:sz="0" w:space="0" w:color="auto"/>
                <w:left w:val="none" w:sz="0" w:space="0" w:color="auto"/>
                <w:bottom w:val="none" w:sz="0" w:space="0" w:color="auto"/>
                <w:right w:val="none" w:sz="0" w:space="0" w:color="auto"/>
              </w:divBdr>
            </w:div>
            <w:div w:id="463696866">
              <w:marLeft w:val="0"/>
              <w:marRight w:val="0"/>
              <w:marTop w:val="0"/>
              <w:marBottom w:val="0"/>
              <w:divBdr>
                <w:top w:val="none" w:sz="0" w:space="0" w:color="auto"/>
                <w:left w:val="none" w:sz="0" w:space="0" w:color="auto"/>
                <w:bottom w:val="none" w:sz="0" w:space="0" w:color="auto"/>
                <w:right w:val="none" w:sz="0" w:space="0" w:color="auto"/>
              </w:divBdr>
            </w:div>
            <w:div w:id="463696867">
              <w:marLeft w:val="0"/>
              <w:marRight w:val="0"/>
              <w:marTop w:val="0"/>
              <w:marBottom w:val="0"/>
              <w:divBdr>
                <w:top w:val="none" w:sz="0" w:space="0" w:color="auto"/>
                <w:left w:val="none" w:sz="0" w:space="0" w:color="auto"/>
                <w:bottom w:val="none" w:sz="0" w:space="0" w:color="auto"/>
                <w:right w:val="none" w:sz="0" w:space="0" w:color="auto"/>
              </w:divBdr>
            </w:div>
            <w:div w:id="463696868">
              <w:marLeft w:val="0"/>
              <w:marRight w:val="0"/>
              <w:marTop w:val="0"/>
              <w:marBottom w:val="0"/>
              <w:divBdr>
                <w:top w:val="none" w:sz="0" w:space="0" w:color="auto"/>
                <w:left w:val="none" w:sz="0" w:space="0" w:color="auto"/>
                <w:bottom w:val="none" w:sz="0" w:space="0" w:color="auto"/>
                <w:right w:val="none" w:sz="0" w:space="0" w:color="auto"/>
              </w:divBdr>
            </w:div>
            <w:div w:id="463696869">
              <w:marLeft w:val="0"/>
              <w:marRight w:val="0"/>
              <w:marTop w:val="0"/>
              <w:marBottom w:val="0"/>
              <w:divBdr>
                <w:top w:val="none" w:sz="0" w:space="0" w:color="auto"/>
                <w:left w:val="none" w:sz="0" w:space="0" w:color="auto"/>
                <w:bottom w:val="none" w:sz="0" w:space="0" w:color="auto"/>
                <w:right w:val="none" w:sz="0" w:space="0" w:color="auto"/>
              </w:divBdr>
            </w:div>
            <w:div w:id="463696870">
              <w:marLeft w:val="0"/>
              <w:marRight w:val="0"/>
              <w:marTop w:val="0"/>
              <w:marBottom w:val="0"/>
              <w:divBdr>
                <w:top w:val="none" w:sz="0" w:space="0" w:color="auto"/>
                <w:left w:val="none" w:sz="0" w:space="0" w:color="auto"/>
                <w:bottom w:val="none" w:sz="0" w:space="0" w:color="auto"/>
                <w:right w:val="none" w:sz="0" w:space="0" w:color="auto"/>
              </w:divBdr>
            </w:div>
            <w:div w:id="463696871">
              <w:marLeft w:val="0"/>
              <w:marRight w:val="0"/>
              <w:marTop w:val="0"/>
              <w:marBottom w:val="0"/>
              <w:divBdr>
                <w:top w:val="none" w:sz="0" w:space="0" w:color="auto"/>
                <w:left w:val="none" w:sz="0" w:space="0" w:color="auto"/>
                <w:bottom w:val="none" w:sz="0" w:space="0" w:color="auto"/>
                <w:right w:val="none" w:sz="0" w:space="0" w:color="auto"/>
              </w:divBdr>
            </w:div>
            <w:div w:id="463696872">
              <w:marLeft w:val="0"/>
              <w:marRight w:val="0"/>
              <w:marTop w:val="0"/>
              <w:marBottom w:val="0"/>
              <w:divBdr>
                <w:top w:val="none" w:sz="0" w:space="0" w:color="auto"/>
                <w:left w:val="none" w:sz="0" w:space="0" w:color="auto"/>
                <w:bottom w:val="none" w:sz="0" w:space="0" w:color="auto"/>
                <w:right w:val="none" w:sz="0" w:space="0" w:color="auto"/>
              </w:divBdr>
            </w:div>
            <w:div w:id="463696873">
              <w:marLeft w:val="0"/>
              <w:marRight w:val="0"/>
              <w:marTop w:val="0"/>
              <w:marBottom w:val="0"/>
              <w:divBdr>
                <w:top w:val="none" w:sz="0" w:space="0" w:color="auto"/>
                <w:left w:val="none" w:sz="0" w:space="0" w:color="auto"/>
                <w:bottom w:val="none" w:sz="0" w:space="0" w:color="auto"/>
                <w:right w:val="none" w:sz="0" w:space="0" w:color="auto"/>
              </w:divBdr>
            </w:div>
            <w:div w:id="463696874">
              <w:marLeft w:val="0"/>
              <w:marRight w:val="0"/>
              <w:marTop w:val="0"/>
              <w:marBottom w:val="0"/>
              <w:divBdr>
                <w:top w:val="none" w:sz="0" w:space="0" w:color="auto"/>
                <w:left w:val="none" w:sz="0" w:space="0" w:color="auto"/>
                <w:bottom w:val="none" w:sz="0" w:space="0" w:color="auto"/>
                <w:right w:val="none" w:sz="0" w:space="0" w:color="auto"/>
              </w:divBdr>
            </w:div>
            <w:div w:id="463696875">
              <w:marLeft w:val="0"/>
              <w:marRight w:val="0"/>
              <w:marTop w:val="0"/>
              <w:marBottom w:val="0"/>
              <w:divBdr>
                <w:top w:val="none" w:sz="0" w:space="0" w:color="auto"/>
                <w:left w:val="none" w:sz="0" w:space="0" w:color="auto"/>
                <w:bottom w:val="none" w:sz="0" w:space="0" w:color="auto"/>
                <w:right w:val="none" w:sz="0" w:space="0" w:color="auto"/>
              </w:divBdr>
            </w:div>
            <w:div w:id="4636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ls.ewald@innere.med.uni-giesse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3748/wjg.v19.i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5048</Words>
  <Characters>28776</Characters>
  <Application>Microsoft Office Word</Application>
  <DocSecurity>0</DocSecurity>
  <Lines>239</Lines>
  <Paragraphs>67</Paragraphs>
  <ScaleCrop>false</ScaleCrop>
  <Company>zzzz</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yyyy</dc:title>
  <dc:creator>xxxx yyyy</dc:creator>
  <cp:lastModifiedBy>LS Ma</cp:lastModifiedBy>
  <cp:revision>2</cp:revision>
  <dcterms:created xsi:type="dcterms:W3CDTF">2013-09-04T03:40:00Z</dcterms:created>
  <dcterms:modified xsi:type="dcterms:W3CDTF">2013-09-04T03:40:00Z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