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BE4032">
        <w:rPr>
          <w:rFonts w:ascii="Book Antiqua" w:hAnsi="Book Antiqua"/>
          <w:b/>
          <w:sz w:val="24"/>
          <w:szCs w:val="24"/>
        </w:rPr>
        <w:t>Name of Journal:</w:t>
      </w:r>
      <w:r w:rsidRPr="00BE4032">
        <w:rPr>
          <w:rFonts w:ascii="Book Antiqua" w:eastAsia="宋体" w:hAnsi="Book Antiqua"/>
          <w:b/>
          <w:sz w:val="24"/>
          <w:szCs w:val="24"/>
          <w:lang w:eastAsia="zh-CN"/>
        </w:rPr>
        <w:t xml:space="preserve"> </w:t>
      </w:r>
      <w:r w:rsidRPr="00BE4032">
        <w:rPr>
          <w:rFonts w:ascii="Book Antiqua" w:hAnsi="Book Antiqua"/>
          <w:i/>
          <w:sz w:val="24"/>
          <w:szCs w:val="24"/>
        </w:rPr>
        <w:t xml:space="preserve">World Journal of </w:t>
      </w:r>
      <w:proofErr w:type="spellStart"/>
      <w:r w:rsidRPr="00BE4032">
        <w:rPr>
          <w:rFonts w:ascii="Book Antiqua" w:hAnsi="Book Antiqua"/>
          <w:i/>
          <w:sz w:val="24"/>
          <w:szCs w:val="24"/>
        </w:rPr>
        <w:t>Anesthesiology</w:t>
      </w:r>
      <w:proofErr w:type="spellEnd"/>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bookmarkStart w:id="0" w:name="OLE_LINK768"/>
      <w:bookmarkStart w:id="1" w:name="OLE_LINK486"/>
      <w:bookmarkStart w:id="2" w:name="OLE_LINK485"/>
      <w:bookmarkStart w:id="3" w:name="OLE_LINK515"/>
      <w:bookmarkStart w:id="4" w:name="OLE_LINK661"/>
      <w:r w:rsidRPr="00BE4032">
        <w:rPr>
          <w:rFonts w:ascii="Book Antiqua" w:hAnsi="Book Antiqua"/>
          <w:b/>
          <w:sz w:val="24"/>
          <w:szCs w:val="24"/>
        </w:rPr>
        <w:t>Manuscript NO:</w:t>
      </w:r>
      <w:bookmarkEnd w:id="0"/>
      <w:bookmarkEnd w:id="1"/>
      <w:bookmarkEnd w:id="2"/>
      <w:bookmarkEnd w:id="3"/>
      <w:bookmarkEnd w:id="4"/>
      <w:r w:rsidRPr="00BE4032">
        <w:rPr>
          <w:rFonts w:ascii="Book Antiqua" w:hAnsi="Book Antiqua"/>
          <w:b/>
          <w:sz w:val="24"/>
          <w:szCs w:val="24"/>
          <w:lang w:eastAsia="zh-CN"/>
        </w:rPr>
        <w:t xml:space="preserve"> </w:t>
      </w:r>
      <w:r w:rsidRPr="00BE4032">
        <w:rPr>
          <w:rFonts w:ascii="Book Antiqua" w:hAnsi="Book Antiqua"/>
          <w:sz w:val="24"/>
          <w:szCs w:val="24"/>
        </w:rPr>
        <w:t>40768</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r w:rsidRPr="00BE4032">
        <w:rPr>
          <w:rFonts w:ascii="Book Antiqua" w:hAnsi="Book Antiqua"/>
          <w:b/>
          <w:sz w:val="24"/>
          <w:szCs w:val="24"/>
        </w:rPr>
        <w:t xml:space="preserve">Manuscript Type: </w:t>
      </w:r>
      <w:r w:rsidRPr="00BE4032">
        <w:rPr>
          <w:rFonts w:ascii="Book Antiqua" w:hAnsi="Book Antiqua"/>
          <w:sz w:val="24"/>
          <w:szCs w:val="24"/>
        </w:rPr>
        <w:t>REVIEW</w:t>
      </w:r>
      <w:r w:rsidRPr="00BE4032">
        <w:rPr>
          <w:rFonts w:ascii="Book Antiqua" w:hAnsi="Book Antiqua" w:cs="Times New Roman"/>
          <w:b/>
          <w:sz w:val="24"/>
          <w:szCs w:val="24"/>
        </w:rPr>
        <w:t xml:space="preserve"> </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p>
    <w:p w:rsidR="00A81F29" w:rsidRPr="00BE4032" w:rsidRDefault="007B5B5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bookmarkStart w:id="5" w:name="OLE_LINK202"/>
      <w:bookmarkStart w:id="6" w:name="OLE_LINK203"/>
      <w:r w:rsidRPr="00BE4032">
        <w:rPr>
          <w:rFonts w:ascii="Book Antiqua" w:hAnsi="Book Antiqua" w:cs="Times New Roman"/>
          <w:b/>
          <w:sz w:val="24"/>
          <w:szCs w:val="24"/>
        </w:rPr>
        <w:t>Post-</w:t>
      </w:r>
      <w:r w:rsidR="00402207" w:rsidRPr="00BE4032">
        <w:rPr>
          <w:rFonts w:ascii="Book Antiqua" w:hAnsi="Book Antiqua" w:cs="Times New Roman"/>
          <w:b/>
          <w:sz w:val="24"/>
          <w:szCs w:val="24"/>
        </w:rPr>
        <w:t>operative urinary retention</w:t>
      </w:r>
      <w:r w:rsidR="00AC3E47" w:rsidRPr="00BE4032">
        <w:rPr>
          <w:rFonts w:ascii="Book Antiqua" w:hAnsi="Book Antiqua" w:cs="Times New Roman"/>
          <w:b/>
          <w:sz w:val="24"/>
          <w:szCs w:val="24"/>
        </w:rPr>
        <w:t>: Review</w:t>
      </w:r>
      <w:r w:rsidR="00C53BA8" w:rsidRPr="00BE4032">
        <w:rPr>
          <w:rFonts w:ascii="Book Antiqua" w:hAnsi="Book Antiqua" w:cs="Times New Roman"/>
          <w:b/>
          <w:sz w:val="24"/>
          <w:szCs w:val="24"/>
        </w:rPr>
        <w:t xml:space="preserve"> of</w:t>
      </w:r>
      <w:r w:rsidR="00402207" w:rsidRPr="00BE4032">
        <w:rPr>
          <w:rFonts w:ascii="Book Antiqua" w:hAnsi="Book Antiqua" w:cs="Times New Roman"/>
          <w:b/>
          <w:sz w:val="24"/>
          <w:szCs w:val="24"/>
        </w:rPr>
        <w:t xml:space="preserve"> l</w:t>
      </w:r>
      <w:r w:rsidR="00C53BA8" w:rsidRPr="00BE4032">
        <w:rPr>
          <w:rFonts w:ascii="Book Antiqua" w:hAnsi="Book Antiqua" w:cs="Times New Roman"/>
          <w:b/>
          <w:sz w:val="24"/>
          <w:szCs w:val="24"/>
        </w:rPr>
        <w:t>iterature</w:t>
      </w:r>
      <w:bookmarkEnd w:id="5"/>
      <w:bookmarkEnd w:id="6"/>
    </w:p>
    <w:p w:rsidR="00BA4DDA" w:rsidRPr="00BE4032" w:rsidRDefault="00BA4DD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p>
    <w:p w:rsidR="00AC3E47"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bCs/>
          <w:sz w:val="24"/>
          <w:szCs w:val="24"/>
        </w:rPr>
        <w:t>Garg</w:t>
      </w:r>
      <w:r w:rsidRPr="00BE4032">
        <w:rPr>
          <w:rFonts w:ascii="Book Antiqua" w:hAnsi="Book Antiqua" w:cs="Times New Roman"/>
          <w:bCs/>
          <w:sz w:val="24"/>
          <w:szCs w:val="24"/>
          <w:lang w:eastAsia="zh-CN"/>
        </w:rPr>
        <w:t xml:space="preserve"> R</w:t>
      </w:r>
      <w:r w:rsidR="002A55B7" w:rsidRPr="00BE4032">
        <w:rPr>
          <w:rFonts w:ascii="Book Antiqua" w:hAnsi="Book Antiqua" w:cs="Times New Roman"/>
          <w:bCs/>
          <w:sz w:val="24"/>
          <w:szCs w:val="24"/>
        </w:rPr>
        <w:t xml:space="preserve"> </w:t>
      </w:r>
      <w:r w:rsidR="002A55B7" w:rsidRPr="00BE4032">
        <w:rPr>
          <w:rFonts w:ascii="Book Antiqua" w:hAnsi="Book Antiqua" w:cs="Times New Roman"/>
          <w:bCs/>
          <w:i/>
          <w:sz w:val="24"/>
          <w:szCs w:val="24"/>
        </w:rPr>
        <w:t>et al</w:t>
      </w:r>
      <w:r w:rsidR="002A55B7" w:rsidRPr="00BE4032">
        <w:rPr>
          <w:rFonts w:ascii="Book Antiqua" w:hAnsi="Book Antiqua" w:cs="Times New Roman"/>
          <w:bCs/>
          <w:sz w:val="24"/>
          <w:szCs w:val="24"/>
        </w:rPr>
        <w:t xml:space="preserve">. </w:t>
      </w:r>
      <w:r w:rsidR="002A55B7" w:rsidRPr="00BE4032">
        <w:rPr>
          <w:rFonts w:ascii="Book Antiqua" w:hAnsi="Book Antiqua" w:cs="Times New Roman"/>
          <w:sz w:val="24"/>
          <w:szCs w:val="24"/>
        </w:rPr>
        <w:t>Post-</w:t>
      </w:r>
      <w:r w:rsidR="00402207" w:rsidRPr="00BE4032">
        <w:rPr>
          <w:rFonts w:ascii="Book Antiqua" w:hAnsi="Book Antiqua" w:cs="Times New Roman"/>
          <w:sz w:val="24"/>
          <w:szCs w:val="24"/>
        </w:rPr>
        <w:t>operative urinary retention</w:t>
      </w:r>
    </w:p>
    <w:p w:rsidR="00A81F29" w:rsidRPr="00BE4032" w:rsidRDefault="00A81F2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2A55B7" w:rsidRPr="00BE4032"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hint="eastAsia"/>
          <w:color w:val="000000"/>
          <w:sz w:val="24"/>
          <w:szCs w:val="24"/>
          <w:lang w:eastAsia="zh-CN"/>
        </w:rPr>
      </w:pPr>
      <w:proofErr w:type="spellStart"/>
      <w:r w:rsidRPr="00BE4032">
        <w:rPr>
          <w:rFonts w:ascii="Book Antiqua" w:hAnsi="Book Antiqua" w:cs="Times New Roman"/>
          <w:color w:val="000000"/>
          <w:sz w:val="24"/>
          <w:szCs w:val="24"/>
        </w:rPr>
        <w:t>Kritika</w:t>
      </w:r>
      <w:proofErr w:type="spellEnd"/>
      <w:r w:rsidRPr="00BE4032">
        <w:rPr>
          <w:rFonts w:ascii="Book Antiqua" w:hAnsi="Book Antiqua" w:cs="Times New Roman"/>
          <w:color w:val="000000"/>
          <w:sz w:val="24"/>
          <w:szCs w:val="24"/>
        </w:rPr>
        <w:t xml:space="preserve"> </w:t>
      </w:r>
      <w:proofErr w:type="spellStart"/>
      <w:r w:rsidRPr="00BE4032">
        <w:rPr>
          <w:rFonts w:ascii="Book Antiqua" w:hAnsi="Book Antiqua" w:cs="Times New Roman"/>
          <w:color w:val="000000"/>
          <w:sz w:val="24"/>
          <w:szCs w:val="24"/>
        </w:rPr>
        <w:t>Agrawal</w:t>
      </w:r>
      <w:proofErr w:type="spellEnd"/>
      <w:r w:rsidRPr="00BE4032">
        <w:rPr>
          <w:rFonts w:ascii="Book Antiqua" w:hAnsi="Book Antiqua" w:cs="Times New Roman"/>
          <w:color w:val="000000"/>
          <w:sz w:val="24"/>
          <w:szCs w:val="24"/>
        </w:rPr>
        <w:t>,</w:t>
      </w:r>
      <w:r w:rsidR="0071187A" w:rsidRPr="00BE4032">
        <w:rPr>
          <w:rFonts w:ascii="Book Antiqua" w:hAnsi="Book Antiqua" w:cs="Times New Roman"/>
          <w:color w:val="000000"/>
          <w:sz w:val="24"/>
          <w:szCs w:val="24"/>
          <w:lang w:eastAsia="zh-CN"/>
        </w:rPr>
        <w:t xml:space="preserve"> </w:t>
      </w:r>
      <w:proofErr w:type="spellStart"/>
      <w:r w:rsidRPr="00BE4032">
        <w:rPr>
          <w:rFonts w:ascii="Book Antiqua" w:hAnsi="Book Antiqua" w:cs="Times New Roman"/>
          <w:color w:val="000000"/>
          <w:sz w:val="24"/>
          <w:szCs w:val="24"/>
        </w:rPr>
        <w:t>Satyajit</w:t>
      </w:r>
      <w:proofErr w:type="spellEnd"/>
      <w:r w:rsidR="0071187A" w:rsidRPr="00BE4032">
        <w:rPr>
          <w:rFonts w:ascii="Book Antiqua" w:hAnsi="Book Antiqua" w:cs="Times New Roman"/>
          <w:color w:val="000000"/>
          <w:sz w:val="24"/>
          <w:szCs w:val="24"/>
          <w:lang w:eastAsia="zh-CN"/>
        </w:rPr>
        <w:t xml:space="preserve"> </w:t>
      </w:r>
      <w:proofErr w:type="spellStart"/>
      <w:r w:rsidRPr="00BE4032">
        <w:rPr>
          <w:rFonts w:ascii="Book Antiqua" w:hAnsi="Book Antiqua" w:cs="Times New Roman"/>
          <w:color w:val="000000"/>
          <w:sz w:val="24"/>
          <w:szCs w:val="24"/>
        </w:rPr>
        <w:t>Majhi</w:t>
      </w:r>
      <w:proofErr w:type="spellEnd"/>
      <w:r w:rsidR="00065D4B">
        <w:rPr>
          <w:rFonts w:ascii="Book Antiqua" w:hAnsi="Book Antiqua" w:cs="Times New Roman" w:hint="eastAsia"/>
          <w:color w:val="000000"/>
          <w:sz w:val="24"/>
          <w:szCs w:val="24"/>
          <w:lang w:eastAsia="zh-CN"/>
        </w:rPr>
        <w:t xml:space="preserve">, </w:t>
      </w:r>
      <w:proofErr w:type="spellStart"/>
      <w:r w:rsidR="00065D4B" w:rsidRPr="00BE4032">
        <w:rPr>
          <w:rFonts w:ascii="Book Antiqua" w:hAnsi="Book Antiqua" w:cs="Times New Roman"/>
          <w:color w:val="000000"/>
          <w:sz w:val="24"/>
          <w:szCs w:val="24"/>
        </w:rPr>
        <w:t>Rakesh</w:t>
      </w:r>
      <w:proofErr w:type="spellEnd"/>
      <w:r w:rsidR="00065D4B" w:rsidRPr="00BE4032">
        <w:rPr>
          <w:rFonts w:ascii="Book Antiqua" w:hAnsi="Book Antiqua" w:cs="Times New Roman"/>
          <w:color w:val="000000"/>
          <w:sz w:val="24"/>
          <w:szCs w:val="24"/>
        </w:rPr>
        <w:t xml:space="preserve"> </w:t>
      </w:r>
      <w:proofErr w:type="spellStart"/>
      <w:r w:rsidR="00065D4B" w:rsidRPr="00BE4032">
        <w:rPr>
          <w:rFonts w:ascii="Book Antiqua" w:hAnsi="Book Antiqua" w:cs="Times New Roman"/>
          <w:color w:val="000000"/>
          <w:sz w:val="24"/>
          <w:szCs w:val="24"/>
        </w:rPr>
        <w:t>Garg</w:t>
      </w:r>
      <w:proofErr w:type="spellEnd"/>
    </w:p>
    <w:p w:rsidR="0071187A" w:rsidRPr="00065D4B"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hint="eastAsia"/>
          <w:sz w:val="24"/>
          <w:szCs w:val="24"/>
          <w:lang w:eastAsia="zh-CN"/>
        </w:rPr>
      </w:pPr>
      <w:bookmarkStart w:id="7" w:name="_GoBack"/>
      <w:bookmarkEnd w:id="7"/>
    </w:p>
    <w:p w:rsidR="00065D4B" w:rsidRPr="00BE4032" w:rsidRDefault="00065D4B" w:rsidP="00065D4B">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roofErr w:type="spellStart"/>
      <w:r w:rsidRPr="00BE4032">
        <w:rPr>
          <w:rFonts w:ascii="Book Antiqua" w:hAnsi="Book Antiqua" w:cs="Times New Roman"/>
          <w:b/>
          <w:color w:val="000000"/>
          <w:sz w:val="24"/>
          <w:szCs w:val="24"/>
        </w:rPr>
        <w:t>Kritika</w:t>
      </w:r>
      <w:proofErr w:type="spellEnd"/>
      <w:r w:rsidRPr="00BE4032">
        <w:rPr>
          <w:rFonts w:ascii="Book Antiqua" w:hAnsi="Book Antiqua" w:cs="Times New Roman"/>
          <w:b/>
          <w:color w:val="000000"/>
          <w:sz w:val="24"/>
          <w:szCs w:val="24"/>
        </w:rPr>
        <w:t xml:space="preserve"> </w:t>
      </w:r>
      <w:proofErr w:type="spellStart"/>
      <w:r w:rsidRPr="00BE4032">
        <w:rPr>
          <w:rFonts w:ascii="Book Antiqua" w:hAnsi="Book Antiqua" w:cs="Times New Roman"/>
          <w:b/>
          <w:color w:val="000000"/>
          <w:sz w:val="24"/>
          <w:szCs w:val="24"/>
        </w:rPr>
        <w:t>Agrawal</w:t>
      </w:r>
      <w:proofErr w:type="spellEnd"/>
      <w:r w:rsidRPr="00BE4032">
        <w:rPr>
          <w:rFonts w:ascii="Book Antiqua" w:hAnsi="Book Antiqua" w:cs="Times New Roman"/>
          <w:b/>
          <w:color w:val="000000"/>
          <w:sz w:val="24"/>
          <w:szCs w:val="24"/>
        </w:rPr>
        <w:t>,</w:t>
      </w:r>
      <w:r w:rsidRPr="00BE4032">
        <w:rPr>
          <w:rFonts w:ascii="Book Antiqua" w:hAnsi="Book Antiqua" w:cs="Times New Roman"/>
          <w:color w:val="000000"/>
          <w:sz w:val="24"/>
          <w:szCs w:val="24"/>
          <w:lang w:eastAsia="zh-CN"/>
        </w:rPr>
        <w:t xml:space="preserve"> </w:t>
      </w:r>
      <w:r w:rsidRPr="00BE4032">
        <w:rPr>
          <w:rFonts w:ascii="Book Antiqua" w:hAnsi="Book Antiqua" w:cs="Times New Roman"/>
          <w:color w:val="000000"/>
          <w:sz w:val="24"/>
          <w:szCs w:val="24"/>
        </w:rPr>
        <w:t xml:space="preserve">Department of </w:t>
      </w:r>
      <w:proofErr w:type="spellStart"/>
      <w:r w:rsidRPr="00BE4032">
        <w:rPr>
          <w:rFonts w:ascii="Book Antiqua" w:hAnsi="Book Antiqua" w:cs="Times New Roman"/>
          <w:color w:val="000000"/>
          <w:sz w:val="24"/>
          <w:szCs w:val="24"/>
        </w:rPr>
        <w:t>Onco</w:t>
      </w:r>
      <w:proofErr w:type="spellEnd"/>
      <w:r w:rsidRPr="00BE4032">
        <w:rPr>
          <w:rFonts w:ascii="Book Antiqua" w:hAnsi="Book Antiqua" w:cs="Times New Roman"/>
          <w:color w:val="000000"/>
          <w:sz w:val="24"/>
          <w:szCs w:val="24"/>
        </w:rPr>
        <w:t>-Anaesthesia</w:t>
      </w:r>
      <w:r w:rsidRPr="00BE4032">
        <w:rPr>
          <w:rFonts w:ascii="Book Antiqua" w:hAnsi="Book Antiqua" w:cs="Times New Roman"/>
          <w:color w:val="000000"/>
          <w:sz w:val="24"/>
          <w:szCs w:val="24"/>
          <w:lang w:eastAsia="zh-CN"/>
        </w:rPr>
        <w:t xml:space="preserve">, </w:t>
      </w:r>
      <w:r w:rsidRPr="00BE4032">
        <w:rPr>
          <w:rFonts w:ascii="Book Antiqua" w:hAnsi="Book Antiqua" w:cs="Times New Roman"/>
          <w:color w:val="000000"/>
          <w:sz w:val="24"/>
          <w:szCs w:val="24"/>
        </w:rPr>
        <w:t>Palliative Care,</w:t>
      </w:r>
      <w:r w:rsidRPr="00BE4032">
        <w:rPr>
          <w:rFonts w:ascii="Book Antiqua" w:hAnsi="Book Antiqua" w:cs="Times New Roman"/>
          <w:color w:val="000000"/>
          <w:sz w:val="24"/>
          <w:szCs w:val="24"/>
          <w:lang w:eastAsia="zh-CN"/>
        </w:rPr>
        <w:t xml:space="preserve"> All-India Institute of Medical Sciences, Delhi 110029, India</w:t>
      </w:r>
    </w:p>
    <w:p w:rsidR="00065D4B" w:rsidRPr="00BE4032" w:rsidRDefault="00065D4B" w:rsidP="00065D4B">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065D4B" w:rsidRPr="00BE4032" w:rsidRDefault="00065D4B" w:rsidP="00065D4B">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roofErr w:type="spellStart"/>
      <w:r w:rsidRPr="00BE4032">
        <w:rPr>
          <w:rFonts w:ascii="Book Antiqua" w:hAnsi="Book Antiqua" w:cs="Times New Roman"/>
          <w:b/>
          <w:color w:val="000000"/>
          <w:sz w:val="24"/>
          <w:szCs w:val="24"/>
        </w:rPr>
        <w:t>Satyajit</w:t>
      </w:r>
      <w:proofErr w:type="spellEnd"/>
      <w:r w:rsidRPr="00BE4032">
        <w:rPr>
          <w:rFonts w:ascii="Book Antiqua" w:hAnsi="Book Antiqua" w:cs="Times New Roman"/>
          <w:b/>
          <w:color w:val="000000"/>
          <w:sz w:val="24"/>
          <w:szCs w:val="24"/>
          <w:lang w:eastAsia="zh-CN"/>
        </w:rPr>
        <w:t xml:space="preserve"> </w:t>
      </w:r>
      <w:proofErr w:type="spellStart"/>
      <w:r w:rsidRPr="00BE4032">
        <w:rPr>
          <w:rFonts w:ascii="Book Antiqua" w:hAnsi="Book Antiqua" w:cs="Times New Roman"/>
          <w:b/>
          <w:color w:val="000000"/>
          <w:sz w:val="24"/>
          <w:szCs w:val="24"/>
        </w:rPr>
        <w:t>Majhi</w:t>
      </w:r>
      <w:proofErr w:type="spellEnd"/>
      <w:r w:rsidRPr="00BE4032">
        <w:rPr>
          <w:rFonts w:ascii="Book Antiqua" w:hAnsi="Book Antiqua" w:cs="Times New Roman"/>
          <w:b/>
          <w:color w:val="000000"/>
          <w:sz w:val="24"/>
          <w:szCs w:val="24"/>
        </w:rPr>
        <w:t>,</w:t>
      </w:r>
      <w:r w:rsidRPr="00BE4032">
        <w:rPr>
          <w:rFonts w:ascii="Book Antiqua" w:hAnsi="Book Antiqua" w:cs="Times New Roman"/>
          <w:color w:val="000000"/>
          <w:sz w:val="24"/>
          <w:szCs w:val="24"/>
          <w:lang w:eastAsia="zh-CN"/>
        </w:rPr>
        <w:t xml:space="preserve"> </w:t>
      </w:r>
      <w:r w:rsidRPr="00BE4032">
        <w:rPr>
          <w:rFonts w:ascii="Book Antiqua" w:hAnsi="Book Antiqua" w:cs="Times New Roman"/>
          <w:color w:val="000000"/>
          <w:sz w:val="24"/>
          <w:szCs w:val="24"/>
        </w:rPr>
        <w:t>Department of Anaesthesiology, Max Super-Speciality Hospital, Delhi 110029, India</w:t>
      </w:r>
    </w:p>
    <w:p w:rsidR="00065D4B" w:rsidRPr="00065D4B" w:rsidRDefault="00065D4B"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71187A" w:rsidRPr="00065D4B"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roofErr w:type="spellStart"/>
      <w:r w:rsidRPr="00BE4032">
        <w:rPr>
          <w:rFonts w:ascii="Book Antiqua" w:hAnsi="Book Antiqua" w:cs="Times New Roman"/>
          <w:b/>
          <w:color w:val="000000"/>
          <w:sz w:val="24"/>
          <w:szCs w:val="24"/>
        </w:rPr>
        <w:t>Rakesh</w:t>
      </w:r>
      <w:proofErr w:type="spellEnd"/>
      <w:r w:rsidRPr="00BE4032">
        <w:rPr>
          <w:rFonts w:ascii="Book Antiqua" w:hAnsi="Book Antiqua" w:cs="Times New Roman"/>
          <w:b/>
          <w:color w:val="000000"/>
          <w:sz w:val="24"/>
          <w:szCs w:val="24"/>
        </w:rPr>
        <w:t xml:space="preserve"> </w:t>
      </w:r>
      <w:proofErr w:type="spellStart"/>
      <w:r w:rsidRPr="00BE4032">
        <w:rPr>
          <w:rFonts w:ascii="Book Antiqua" w:hAnsi="Book Antiqua" w:cs="Times New Roman"/>
          <w:b/>
          <w:color w:val="000000"/>
          <w:sz w:val="24"/>
          <w:szCs w:val="24"/>
        </w:rPr>
        <w:t>Garg</w:t>
      </w:r>
      <w:proofErr w:type="spellEnd"/>
      <w:r w:rsidRPr="00BE4032">
        <w:rPr>
          <w:rFonts w:ascii="Book Antiqua" w:hAnsi="Book Antiqua" w:cs="Times New Roman"/>
          <w:b/>
          <w:color w:val="000000"/>
          <w:sz w:val="24"/>
          <w:szCs w:val="24"/>
        </w:rPr>
        <w:t>,</w:t>
      </w:r>
      <w:r w:rsidRPr="00BE4032">
        <w:rPr>
          <w:rFonts w:ascii="Book Antiqua" w:hAnsi="Book Antiqua" w:cs="Times New Roman"/>
          <w:color w:val="000000"/>
          <w:sz w:val="24"/>
          <w:szCs w:val="24"/>
          <w:lang w:eastAsia="zh-CN"/>
        </w:rPr>
        <w:t xml:space="preserve"> </w:t>
      </w:r>
      <w:r w:rsidR="006355E9" w:rsidRPr="00BE4032">
        <w:rPr>
          <w:rFonts w:ascii="Book Antiqua" w:hAnsi="Book Antiqua" w:cs="Times New Roman"/>
          <w:color w:val="000000"/>
          <w:sz w:val="24"/>
          <w:szCs w:val="24"/>
        </w:rPr>
        <w:t>Department of Anaesthesiology,</w:t>
      </w:r>
      <w:r w:rsidRPr="00BE4032">
        <w:rPr>
          <w:rFonts w:ascii="Book Antiqua" w:hAnsi="Book Antiqua" w:cs="Times New Roman"/>
          <w:color w:val="000000"/>
          <w:sz w:val="24"/>
          <w:szCs w:val="24"/>
        </w:rPr>
        <w:t xml:space="preserve"> </w:t>
      </w:r>
      <w:r w:rsidR="006355E9" w:rsidRPr="00BE4032">
        <w:rPr>
          <w:rFonts w:ascii="Book Antiqua" w:hAnsi="Book Antiqua" w:cs="Times New Roman"/>
          <w:color w:val="000000"/>
          <w:sz w:val="24"/>
          <w:szCs w:val="24"/>
        </w:rPr>
        <w:t xml:space="preserve">Intensive Care, Pain and Palliative Medicine, All India Institute of Medical Sciences, </w:t>
      </w:r>
      <w:r w:rsidRPr="00BE4032">
        <w:rPr>
          <w:rFonts w:ascii="Book Antiqua" w:hAnsi="Book Antiqua" w:cs="Times New Roman"/>
          <w:color w:val="000000"/>
          <w:sz w:val="24"/>
          <w:szCs w:val="24"/>
        </w:rPr>
        <w:t>Delhi 110029, India</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2A55B7" w:rsidRPr="00BE4032"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shd w:val="clear" w:color="auto" w:fill="F5F5F5"/>
          <w:lang w:eastAsia="zh-CN"/>
        </w:rPr>
      </w:pPr>
      <w:r w:rsidRPr="00BE4032">
        <w:rPr>
          <w:rFonts w:ascii="Book Antiqua" w:hAnsi="Book Antiqua" w:cs="Times New Roman"/>
          <w:b/>
          <w:bCs/>
          <w:sz w:val="24"/>
          <w:szCs w:val="24"/>
        </w:rPr>
        <w:t>ORCID number:</w:t>
      </w:r>
      <w:r w:rsidR="006355E9" w:rsidRPr="00BE4032">
        <w:rPr>
          <w:rFonts w:ascii="Book Antiqua" w:hAnsi="Book Antiqua" w:cs="Times New Roman"/>
          <w:color w:val="000000"/>
          <w:sz w:val="24"/>
          <w:szCs w:val="24"/>
          <w:lang w:eastAsia="zh-CN"/>
        </w:rPr>
        <w:t xml:space="preserve"> </w:t>
      </w:r>
      <w:proofErr w:type="spellStart"/>
      <w:r w:rsidRPr="00BE4032">
        <w:rPr>
          <w:rFonts w:ascii="Book Antiqua" w:hAnsi="Book Antiqua" w:cs="Times New Roman"/>
          <w:color w:val="000000"/>
          <w:sz w:val="24"/>
          <w:szCs w:val="24"/>
        </w:rPr>
        <w:t>Rakesh</w:t>
      </w:r>
      <w:proofErr w:type="spellEnd"/>
      <w:r w:rsidRPr="00BE4032">
        <w:rPr>
          <w:rFonts w:ascii="Book Antiqua" w:hAnsi="Book Antiqua" w:cs="Times New Roman"/>
          <w:color w:val="000000"/>
          <w:sz w:val="24"/>
          <w:szCs w:val="24"/>
        </w:rPr>
        <w:t xml:space="preserve"> </w:t>
      </w:r>
      <w:proofErr w:type="spellStart"/>
      <w:r w:rsidRPr="00077C34">
        <w:rPr>
          <w:rFonts w:ascii="Book Antiqua" w:hAnsi="Book Antiqua" w:cs="Times New Roman"/>
          <w:color w:val="000000"/>
          <w:sz w:val="24"/>
          <w:szCs w:val="24"/>
        </w:rPr>
        <w:t>Garg</w:t>
      </w:r>
      <w:proofErr w:type="spellEnd"/>
      <w:r w:rsidRPr="00077C34">
        <w:rPr>
          <w:rFonts w:ascii="Book Antiqua" w:hAnsi="Book Antiqua" w:cs="Times New Roman"/>
          <w:color w:val="000000"/>
          <w:sz w:val="24"/>
          <w:szCs w:val="24"/>
        </w:rPr>
        <w:t xml:space="preserve"> (</w:t>
      </w:r>
      <w:r w:rsidRPr="00077C34">
        <w:rPr>
          <w:rFonts w:ascii="Book Antiqua" w:hAnsi="Book Antiqua" w:cs="Times New Roman"/>
          <w:sz w:val="24"/>
          <w:szCs w:val="24"/>
          <w:shd w:val="clear" w:color="auto" w:fill="F5F5F5"/>
        </w:rPr>
        <w:t>0000-0001-5842-8024)</w:t>
      </w:r>
      <w:r w:rsidR="0071187A" w:rsidRPr="00077C34">
        <w:rPr>
          <w:rFonts w:ascii="Book Antiqua" w:hAnsi="Book Antiqua" w:cs="Times New Roman"/>
          <w:sz w:val="24"/>
          <w:szCs w:val="24"/>
          <w:shd w:val="clear" w:color="auto" w:fill="F5F5F5"/>
          <w:lang w:eastAsia="zh-CN"/>
        </w:rPr>
        <w:t>.</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2A55B7" w:rsidRPr="00BE4032"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BE4032">
        <w:rPr>
          <w:rFonts w:ascii="Book Antiqua" w:hAnsi="Book Antiqua" w:cs="Times New Roman"/>
          <w:b/>
          <w:bCs/>
          <w:sz w:val="24"/>
          <w:szCs w:val="24"/>
        </w:rPr>
        <w:t>Author contributions:</w:t>
      </w:r>
      <w:r w:rsidR="006355E9" w:rsidRPr="00BE4032">
        <w:rPr>
          <w:rFonts w:ascii="Book Antiqua" w:hAnsi="Book Antiqua" w:cs="Times New Roman"/>
          <w:b/>
          <w:bCs/>
          <w:sz w:val="24"/>
          <w:szCs w:val="24"/>
          <w:lang w:eastAsia="zh-CN"/>
        </w:rPr>
        <w:t xml:space="preserve"> </w:t>
      </w:r>
      <w:r w:rsidR="006355E9" w:rsidRPr="00BE4032">
        <w:rPr>
          <w:rFonts w:ascii="Book Antiqua" w:hAnsi="Book Antiqua" w:cs="Times New Roman"/>
          <w:color w:val="000000"/>
          <w:sz w:val="24"/>
          <w:szCs w:val="24"/>
        </w:rPr>
        <w:t xml:space="preserve">All the authors </w:t>
      </w:r>
      <w:r w:rsidRPr="00BE4032">
        <w:rPr>
          <w:rFonts w:ascii="Book Antiqua" w:hAnsi="Book Antiqua" w:cs="Times New Roman"/>
          <w:color w:val="000000"/>
          <w:sz w:val="24"/>
          <w:szCs w:val="24"/>
        </w:rPr>
        <w:t>wrote and approve the manuscript</w:t>
      </w:r>
      <w:r w:rsidR="006355E9" w:rsidRPr="00BE4032">
        <w:rPr>
          <w:rFonts w:ascii="Book Antiqua" w:hAnsi="Book Antiqua" w:cs="Times New Roman"/>
          <w:color w:val="000000"/>
          <w:sz w:val="24"/>
          <w:szCs w:val="24"/>
          <w:lang w:eastAsia="zh-CN"/>
        </w:rPr>
        <w:t>;</w:t>
      </w:r>
      <w:r w:rsidRPr="00BE4032">
        <w:rPr>
          <w:rFonts w:ascii="Book Antiqua" w:hAnsi="Book Antiqua" w:cs="Times New Roman"/>
          <w:color w:val="000000"/>
          <w:sz w:val="24"/>
          <w:szCs w:val="24"/>
        </w:rPr>
        <w:t xml:space="preserve"> </w:t>
      </w:r>
      <w:r w:rsidR="006355E9" w:rsidRPr="00BE4032">
        <w:rPr>
          <w:rFonts w:ascii="Book Antiqua" w:hAnsi="Book Antiqua" w:cs="Times New Roman"/>
          <w:color w:val="000000"/>
          <w:sz w:val="24"/>
          <w:szCs w:val="24"/>
        </w:rPr>
        <w:t>a</w:t>
      </w:r>
      <w:r w:rsidRPr="00BE4032">
        <w:rPr>
          <w:rFonts w:ascii="Book Antiqua" w:hAnsi="Book Antiqua" w:cs="Times New Roman"/>
          <w:color w:val="000000"/>
          <w:sz w:val="24"/>
          <w:szCs w:val="24"/>
        </w:rPr>
        <w:t>ll the authors we</w:t>
      </w:r>
      <w:r w:rsidR="00827128" w:rsidRPr="00BE4032">
        <w:rPr>
          <w:rFonts w:ascii="Book Antiqua" w:hAnsi="Book Antiqua" w:cs="Times New Roman"/>
          <w:color w:val="000000"/>
          <w:sz w:val="24"/>
          <w:szCs w:val="24"/>
        </w:rPr>
        <w:t>re involved in review of literature, search and identification of the relevant manuscripts and writing of the manuscript.</w:t>
      </w:r>
    </w:p>
    <w:p w:rsidR="006355E9"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E656BE"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r w:rsidRPr="00BE4032">
        <w:rPr>
          <w:rFonts w:ascii="Book Antiqua" w:hAnsi="Book Antiqua" w:cs="TimesNewRomanPS-BoldItalicMT"/>
          <w:b/>
          <w:bCs/>
          <w:iCs/>
          <w:sz w:val="24"/>
          <w:szCs w:val="24"/>
        </w:rPr>
        <w:t>Conflict-of-interest</w:t>
      </w:r>
      <w:r w:rsidRPr="00BE4032">
        <w:rPr>
          <w:rFonts w:ascii="Book Antiqua" w:hAnsi="Book Antiqua"/>
          <w:sz w:val="24"/>
          <w:szCs w:val="24"/>
        </w:rPr>
        <w:t xml:space="preserve"> </w:t>
      </w:r>
      <w:r w:rsidRPr="00BE4032">
        <w:rPr>
          <w:rFonts w:ascii="Book Antiqua" w:hAnsi="Book Antiqua" w:cs="TimesNewRomanPS-BoldItalicMT"/>
          <w:b/>
          <w:bCs/>
          <w:iCs/>
          <w:sz w:val="24"/>
          <w:szCs w:val="24"/>
        </w:rPr>
        <w:t>statement</w:t>
      </w:r>
      <w:r w:rsidRPr="00BE4032">
        <w:rPr>
          <w:rFonts w:ascii="Book Antiqua" w:hAnsi="Book Antiqua"/>
          <w:b/>
          <w:sz w:val="24"/>
          <w:szCs w:val="24"/>
        </w:rPr>
        <w:t xml:space="preserve">: </w:t>
      </w:r>
      <w:r w:rsidR="00E656BE" w:rsidRPr="00BE4032">
        <w:rPr>
          <w:rFonts w:ascii="Book Antiqua" w:hAnsi="Book Antiqua" w:cs="Times New Roman"/>
          <w:sz w:val="24"/>
          <w:szCs w:val="24"/>
        </w:rPr>
        <w:t xml:space="preserve">Authors declare no conflict of interests for this article. </w:t>
      </w:r>
    </w:p>
    <w:p w:rsidR="006355E9"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sz w:val="24"/>
          <w:szCs w:val="24"/>
          <w:lang w:eastAsia="zh-CN"/>
        </w:rPr>
      </w:pPr>
      <w:r w:rsidRPr="00BE4032">
        <w:rPr>
          <w:rFonts w:ascii="Book Antiqua" w:hAnsi="Book Antiqua"/>
          <w:sz w:val="24"/>
          <w:szCs w:val="24"/>
        </w:rPr>
        <w:t xml:space="preserve"> </w:t>
      </w:r>
    </w:p>
    <w:p w:rsidR="006355E9" w:rsidRPr="006355E9" w:rsidRDefault="006355E9" w:rsidP="00BE4032">
      <w:pPr>
        <w:widowControl w:val="0"/>
        <w:spacing w:after="0" w:line="360" w:lineRule="auto"/>
        <w:jc w:val="both"/>
        <w:rPr>
          <w:rFonts w:ascii="Book Antiqua" w:eastAsia="宋体" w:hAnsi="Book Antiqua" w:cs="Times New Roman"/>
          <w:b/>
          <w:color w:val="000000"/>
          <w:sz w:val="24"/>
          <w:szCs w:val="24"/>
          <w:lang w:val="en-US" w:eastAsia="zh-CN"/>
        </w:rPr>
      </w:pPr>
      <w:bookmarkStart w:id="8" w:name="OLE_LINK1840"/>
      <w:bookmarkStart w:id="9" w:name="OLE_LINK1839"/>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r w:rsidRPr="006355E9">
        <w:rPr>
          <w:rFonts w:ascii="Book Antiqua" w:eastAsia="宋体" w:hAnsi="Book Antiqua" w:cs="Times New Roman"/>
          <w:b/>
          <w:color w:val="000000"/>
          <w:sz w:val="24"/>
          <w:szCs w:val="24"/>
          <w:lang w:val="en-US" w:eastAsia="zh-CN"/>
        </w:rPr>
        <w:t>Open-Access:</w:t>
      </w:r>
      <w:bookmarkEnd w:id="8"/>
      <w:bookmarkEnd w:id="9"/>
      <w:r w:rsidRPr="006355E9">
        <w:rPr>
          <w:rFonts w:ascii="Book Antiqua" w:eastAsia="宋体" w:hAnsi="Book Antiqua" w:cs="Times New Roman"/>
          <w:b/>
          <w:color w:val="000000"/>
          <w:sz w:val="24"/>
          <w:szCs w:val="24"/>
          <w:lang w:val="en-US" w:eastAsia="zh-CN"/>
        </w:rPr>
        <w:t xml:space="preserve"> </w:t>
      </w:r>
      <w:bookmarkStart w:id="58" w:name="OLE_LINK1365"/>
      <w:bookmarkStart w:id="59" w:name="OLE_LINK907"/>
      <w:bookmarkStart w:id="60" w:name="OLE_LINK760"/>
      <w:r w:rsidRPr="006355E9">
        <w:rPr>
          <w:rFonts w:ascii="Book Antiqua" w:eastAsia="宋体" w:hAnsi="Book Antiqua" w:cs="Times New Roma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w:t>
      </w:r>
      <w:r w:rsidRPr="006355E9">
        <w:rPr>
          <w:rFonts w:ascii="Book Antiqua" w:eastAsia="宋体" w:hAnsi="Book Antiqua" w:cs="Times New Roman"/>
          <w:color w:val="000000"/>
          <w:sz w:val="24"/>
          <w:szCs w:val="24"/>
          <w:lang w:val="en-US" w:eastAsia="zh-CN"/>
        </w:rPr>
        <w:lastRenderedPageBreak/>
        <w:t>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8"/>
      <w:bookmarkEnd w:id="59"/>
      <w:bookmarkEnd w:id="60"/>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6355E9" w:rsidRPr="006355E9" w:rsidRDefault="006355E9" w:rsidP="00BE4032">
      <w:pPr>
        <w:widowControl w:val="0"/>
        <w:spacing w:after="0" w:line="360" w:lineRule="auto"/>
        <w:jc w:val="both"/>
        <w:rPr>
          <w:rFonts w:ascii="Book Antiqua" w:eastAsia="宋体" w:hAnsi="Book Antiqua" w:cs="Arial Unicode MS"/>
          <w:color w:val="000000"/>
          <w:kern w:val="2"/>
          <w:sz w:val="24"/>
          <w:szCs w:val="24"/>
          <w:lang w:val="en-US" w:eastAsia="zh-CN"/>
        </w:rPr>
      </w:pPr>
    </w:p>
    <w:p w:rsidR="006355E9" w:rsidRPr="00BE4032" w:rsidRDefault="006355E9" w:rsidP="00BE4032">
      <w:pPr>
        <w:widowControl w:val="0"/>
        <w:spacing w:after="0" w:line="360" w:lineRule="auto"/>
        <w:jc w:val="both"/>
        <w:rPr>
          <w:rFonts w:ascii="Book Antiqua" w:eastAsia="宋体" w:hAnsi="Book Antiqua" w:cs="Arial Unicode MS"/>
          <w:color w:val="000000"/>
          <w:kern w:val="2"/>
          <w:sz w:val="24"/>
          <w:szCs w:val="24"/>
          <w:lang w:val="en-US" w:eastAsia="zh-CN"/>
        </w:rPr>
      </w:pPr>
      <w:bookmarkStart w:id="61" w:name="OLE_LINK759"/>
      <w:bookmarkStart w:id="62" w:name="OLE_LINK709"/>
      <w:bookmarkStart w:id="63" w:name="OLE_LINK1123"/>
      <w:bookmarkStart w:id="64" w:name="OLE_LINK928"/>
      <w:bookmarkStart w:id="65" w:name="OLE_LINK927"/>
      <w:bookmarkStart w:id="66" w:name="OLE_LINK776"/>
      <w:bookmarkStart w:id="67" w:name="OLE_LINK571"/>
      <w:bookmarkStart w:id="68" w:name="OLE_LINK1029"/>
      <w:bookmarkStart w:id="69" w:name="OLE_LINK919"/>
      <w:bookmarkStart w:id="70" w:name="OLE_LINK918"/>
      <w:bookmarkStart w:id="71" w:name="OLE_LINK814"/>
      <w:bookmarkStart w:id="72" w:name="OLE_LINK813"/>
      <w:bookmarkStart w:id="73" w:name="OLE_LINK799"/>
      <w:bookmarkStart w:id="74" w:name="OLE_LINK798"/>
      <w:bookmarkStart w:id="75" w:name="OLE_LINK797"/>
      <w:bookmarkStart w:id="76" w:name="OLE_LINK796"/>
      <w:bookmarkStart w:id="77" w:name="OLE_LINK795"/>
      <w:bookmarkStart w:id="78" w:name="OLE_LINK717"/>
      <w:bookmarkStart w:id="79" w:name="OLE_LINK688"/>
      <w:bookmarkStart w:id="80" w:name="OLE_LINK561"/>
      <w:bookmarkStart w:id="81" w:name="OLE_LINK483"/>
      <w:bookmarkStart w:id="82" w:name="OLE_LINK470"/>
      <w:bookmarkStart w:id="83" w:name="OLE_LINK465"/>
      <w:bookmarkStart w:id="84" w:name="OLE_LINK145"/>
      <w:bookmarkStart w:id="85" w:name="OLE_LINK144"/>
      <w:r w:rsidRPr="006355E9">
        <w:rPr>
          <w:rFonts w:ascii="Book Antiqua" w:eastAsia="宋体" w:hAnsi="Book Antiqua" w:cs="Arial Unicode MS"/>
          <w:b/>
          <w:color w:val="000000"/>
          <w:kern w:val="2"/>
          <w:sz w:val="24"/>
          <w:szCs w:val="24"/>
          <w:lang w:val="en-US" w:eastAsia="zh-CN"/>
        </w:rPr>
        <w:t>Manuscript source:</w:t>
      </w:r>
      <w:r w:rsidRPr="006355E9">
        <w:rPr>
          <w:rFonts w:ascii="Book Antiqua" w:eastAsia="宋体" w:hAnsi="Book Antiqua" w:cs="Arial Unicode MS"/>
          <w:color w:val="000000"/>
          <w:kern w:val="2"/>
          <w:sz w:val="24"/>
          <w:szCs w:val="24"/>
          <w:lang w:val="en-US" w:eastAsia="zh-CN"/>
        </w:rPr>
        <w:t xml:space="preserve"> Invited manuscript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355E9" w:rsidRPr="006355E9" w:rsidRDefault="006355E9" w:rsidP="00BE4032">
      <w:pPr>
        <w:widowControl w:val="0"/>
        <w:spacing w:after="0" w:line="360" w:lineRule="auto"/>
        <w:jc w:val="both"/>
        <w:rPr>
          <w:rFonts w:ascii="Book Antiqua" w:eastAsia="宋体" w:hAnsi="Book Antiqua" w:cs="Arial Unicode MS"/>
          <w:color w:val="000000"/>
          <w:kern w:val="2"/>
          <w:sz w:val="24"/>
          <w:szCs w:val="24"/>
          <w:lang w:val="en-US" w:eastAsia="zh-CN"/>
        </w:rPr>
      </w:pPr>
    </w:p>
    <w:p w:rsidR="0028345A"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BE4032">
        <w:rPr>
          <w:rFonts w:ascii="Book Antiqua" w:hAnsi="Book Antiqua"/>
          <w:b/>
          <w:sz w:val="24"/>
          <w:szCs w:val="24"/>
          <w:lang w:val="en-US" w:eastAsia="zh-CN"/>
        </w:rPr>
        <w:t>Corresponding author:</w:t>
      </w:r>
      <w:r w:rsidR="00F56146" w:rsidRPr="00BE4032">
        <w:rPr>
          <w:rFonts w:ascii="Book Antiqua" w:hAnsi="Book Antiqua" w:cs="Times New Roman"/>
          <w:b/>
          <w:sz w:val="24"/>
          <w:szCs w:val="24"/>
          <w:lang w:eastAsia="zh-CN"/>
        </w:rPr>
        <w:t xml:space="preserve"> </w:t>
      </w:r>
      <w:r w:rsidR="00827128" w:rsidRPr="00BE4032">
        <w:rPr>
          <w:rFonts w:ascii="Book Antiqua" w:hAnsi="Book Antiqua" w:cs="Times New Roman"/>
          <w:b/>
          <w:sz w:val="24"/>
          <w:szCs w:val="24"/>
        </w:rPr>
        <w:t>Rakesh Garg</w:t>
      </w:r>
      <w:r w:rsidR="00F56146" w:rsidRPr="00BE4032">
        <w:rPr>
          <w:rFonts w:ascii="Book Antiqua" w:hAnsi="Book Antiqua" w:cs="Times New Roman"/>
          <w:b/>
          <w:sz w:val="24"/>
          <w:szCs w:val="24"/>
          <w:lang w:eastAsia="zh-CN"/>
        </w:rPr>
        <w:t xml:space="preserve">, DNB, MD, Associate Professor, </w:t>
      </w:r>
      <w:r w:rsidR="00F56146" w:rsidRPr="00BE4032">
        <w:rPr>
          <w:rFonts w:ascii="Book Antiqua" w:hAnsi="Book Antiqua" w:cs="Times New Roman"/>
          <w:color w:val="000000"/>
          <w:sz w:val="24"/>
          <w:szCs w:val="24"/>
        </w:rPr>
        <w:t xml:space="preserve">Department of Anaesthesiology, Intensive Care, Pain and Palliative Medicine, All India Institute of Medical Sciences, </w:t>
      </w:r>
      <w:r w:rsidR="00E656BE" w:rsidRPr="00BE4032">
        <w:rPr>
          <w:rFonts w:ascii="Book Antiqua" w:hAnsi="Book Antiqua" w:cs="Times New Roman"/>
          <w:sz w:val="24"/>
          <w:szCs w:val="24"/>
        </w:rPr>
        <w:t xml:space="preserve">Room No. 139, </w:t>
      </w:r>
      <w:proofErr w:type="spellStart"/>
      <w:r w:rsidR="00E656BE" w:rsidRPr="00BE4032">
        <w:rPr>
          <w:rFonts w:ascii="Book Antiqua" w:hAnsi="Book Antiqua" w:cs="Times New Roman"/>
          <w:sz w:val="24"/>
          <w:szCs w:val="24"/>
        </w:rPr>
        <w:t>Ist</w:t>
      </w:r>
      <w:proofErr w:type="spellEnd"/>
      <w:r w:rsidR="00E656BE" w:rsidRPr="00BE4032">
        <w:rPr>
          <w:rFonts w:ascii="Book Antiqua" w:hAnsi="Book Antiqua" w:cs="Times New Roman"/>
          <w:sz w:val="24"/>
          <w:szCs w:val="24"/>
        </w:rPr>
        <w:t xml:space="preserve"> Floor,</w:t>
      </w:r>
      <w:r w:rsidR="00E656BE" w:rsidRPr="00BE4032">
        <w:rPr>
          <w:rFonts w:ascii="Book Antiqua" w:hAnsi="Book Antiqua" w:cs="Times New Roman"/>
          <w:sz w:val="24"/>
          <w:szCs w:val="24"/>
          <w:lang w:eastAsia="zh-CN"/>
        </w:rPr>
        <w:t xml:space="preserve"> </w:t>
      </w:r>
      <w:r w:rsidR="00E656BE" w:rsidRPr="00BE4032">
        <w:rPr>
          <w:rFonts w:ascii="Book Antiqua" w:hAnsi="Book Antiqua" w:cs="Times New Roman"/>
          <w:sz w:val="24"/>
          <w:szCs w:val="24"/>
        </w:rPr>
        <w:t>Ansari Nagar,</w:t>
      </w:r>
      <w:r w:rsidR="00E656BE" w:rsidRPr="00BE4032">
        <w:rPr>
          <w:rFonts w:ascii="Book Antiqua" w:hAnsi="Book Antiqua" w:cs="Times New Roman"/>
          <w:sz w:val="24"/>
          <w:szCs w:val="24"/>
          <w:lang w:eastAsia="zh-CN"/>
        </w:rPr>
        <w:t xml:space="preserve"> </w:t>
      </w:r>
      <w:r w:rsidR="00F56146" w:rsidRPr="00BE4032">
        <w:rPr>
          <w:rFonts w:ascii="Book Antiqua" w:hAnsi="Book Antiqua" w:cs="Times New Roman"/>
          <w:color w:val="000000"/>
          <w:sz w:val="24"/>
          <w:szCs w:val="24"/>
        </w:rPr>
        <w:t>Delhi 110029, India</w:t>
      </w:r>
      <w:r w:rsidR="00E656BE" w:rsidRPr="00BE4032">
        <w:rPr>
          <w:rFonts w:ascii="Book Antiqua" w:hAnsi="Book Antiqua" w:cs="Times New Roman"/>
          <w:color w:val="000000"/>
          <w:sz w:val="24"/>
          <w:szCs w:val="24"/>
          <w:lang w:eastAsia="zh-CN"/>
        </w:rPr>
        <w:t xml:space="preserve">. </w:t>
      </w:r>
      <w:r w:rsidR="00827128" w:rsidRPr="00BE4032">
        <w:rPr>
          <w:rFonts w:ascii="Book Antiqua" w:hAnsi="Book Antiqua" w:cs="Times New Roman"/>
          <w:sz w:val="24"/>
          <w:szCs w:val="24"/>
        </w:rPr>
        <w:t>drrgarg@hotmail.com</w:t>
      </w:r>
    </w:p>
    <w:p w:rsidR="0028345A" w:rsidRPr="00BE4032" w:rsidRDefault="00E656BE" w:rsidP="00BE4032">
      <w:pPr>
        <w:widowControl w:val="0"/>
        <w:kinsoku w:val="0"/>
        <w:overflowPunct w:val="0"/>
        <w:autoSpaceDE w:val="0"/>
        <w:autoSpaceDN w:val="0"/>
        <w:adjustRightInd w:val="0"/>
        <w:snapToGrid w:val="0"/>
        <w:spacing w:after="0" w:line="360" w:lineRule="auto"/>
        <w:jc w:val="both"/>
        <w:outlineLvl w:val="0"/>
        <w:rPr>
          <w:rFonts w:ascii="Book Antiqua" w:hAnsi="Book Antiqua" w:cs="Times New Roman"/>
          <w:sz w:val="24"/>
          <w:szCs w:val="24"/>
          <w:lang w:eastAsia="zh-CN"/>
        </w:rPr>
      </w:pPr>
      <w:r w:rsidRPr="00BE4032">
        <w:rPr>
          <w:rFonts w:ascii="Book Antiqua" w:hAnsi="Book Antiqua" w:cs="Times New Roman"/>
          <w:b/>
          <w:sz w:val="24"/>
          <w:szCs w:val="24"/>
        </w:rPr>
        <w:t>Telephone:</w:t>
      </w:r>
      <w:r w:rsidR="00BF05FC">
        <w:rPr>
          <w:rFonts w:ascii="Book Antiqua" w:hAnsi="Book Antiqua" w:cs="Times New Roman"/>
          <w:sz w:val="24"/>
          <w:szCs w:val="24"/>
        </w:rPr>
        <w:t xml:space="preserve"> </w:t>
      </w:r>
      <w:r w:rsidR="00827128" w:rsidRPr="00BE4032">
        <w:rPr>
          <w:rFonts w:ascii="Book Antiqua" w:hAnsi="Book Antiqua" w:cs="Times New Roman"/>
          <w:sz w:val="24"/>
          <w:szCs w:val="24"/>
        </w:rPr>
        <w:t>+91</w:t>
      </w:r>
      <w:r w:rsidRPr="00BE4032">
        <w:rPr>
          <w:rFonts w:ascii="Book Antiqua" w:hAnsi="Book Antiqua" w:cs="Times New Roman"/>
          <w:sz w:val="24"/>
          <w:szCs w:val="24"/>
          <w:lang w:eastAsia="zh-CN"/>
        </w:rPr>
        <w:t>-</w:t>
      </w:r>
      <w:r w:rsidR="00827128" w:rsidRPr="00BE4032">
        <w:rPr>
          <w:rFonts w:ascii="Book Antiqua" w:hAnsi="Book Antiqua" w:cs="Times New Roman"/>
          <w:sz w:val="24"/>
          <w:szCs w:val="24"/>
        </w:rPr>
        <w:t>9</w:t>
      </w:r>
      <w:r w:rsidRPr="00BE4032">
        <w:rPr>
          <w:rFonts w:ascii="Book Antiqua" w:hAnsi="Book Antiqua" w:cs="Times New Roman"/>
          <w:sz w:val="24"/>
          <w:szCs w:val="24"/>
          <w:lang w:eastAsia="zh-CN"/>
        </w:rPr>
        <w:t>-</w:t>
      </w:r>
      <w:r w:rsidR="00827128" w:rsidRPr="00BE4032">
        <w:rPr>
          <w:rFonts w:ascii="Book Antiqua" w:hAnsi="Book Antiqua" w:cs="Times New Roman"/>
          <w:sz w:val="24"/>
          <w:szCs w:val="24"/>
        </w:rPr>
        <w:t>810394950</w:t>
      </w:r>
    </w:p>
    <w:p w:rsidR="00E656BE" w:rsidRPr="00BE4032" w:rsidRDefault="00E656BE" w:rsidP="00BE4032">
      <w:pPr>
        <w:widowControl w:val="0"/>
        <w:kinsoku w:val="0"/>
        <w:overflowPunct w:val="0"/>
        <w:autoSpaceDE w:val="0"/>
        <w:autoSpaceDN w:val="0"/>
        <w:adjustRightInd w:val="0"/>
        <w:snapToGrid w:val="0"/>
        <w:spacing w:after="0" w:line="360" w:lineRule="auto"/>
        <w:jc w:val="both"/>
        <w:outlineLvl w:val="0"/>
        <w:rPr>
          <w:rFonts w:ascii="Book Antiqua" w:hAnsi="Book Antiqua" w:cs="Times New Roman"/>
          <w:sz w:val="24"/>
          <w:szCs w:val="24"/>
          <w:lang w:eastAsia="zh-CN"/>
        </w:rPr>
      </w:pPr>
    </w:p>
    <w:p w:rsidR="00E656BE" w:rsidRPr="00E656BE" w:rsidRDefault="00E656BE" w:rsidP="00BE4032">
      <w:pPr>
        <w:spacing w:after="0" w:line="360" w:lineRule="auto"/>
        <w:jc w:val="both"/>
        <w:rPr>
          <w:rFonts w:ascii="Book Antiqua" w:eastAsia="MS Mincho" w:hAnsi="Book Antiqua" w:cs="Times New Roman"/>
          <w:b/>
          <w:sz w:val="24"/>
          <w:szCs w:val="24"/>
          <w:lang w:val="es-ES_tradnl" w:eastAsia="ja-JP"/>
        </w:rPr>
      </w:pPr>
      <w:r w:rsidRPr="00E656BE">
        <w:rPr>
          <w:rFonts w:ascii="Book Antiqua" w:eastAsia="MS Mincho" w:hAnsi="Book Antiqua" w:cs="Times New Roman"/>
          <w:b/>
          <w:sz w:val="24"/>
          <w:szCs w:val="24"/>
          <w:lang w:val="es-ES_tradnl" w:eastAsia="ja-JP"/>
        </w:rPr>
        <w:t xml:space="preserve">Received: </w:t>
      </w:r>
      <w:bookmarkStart w:id="86" w:name="_Hlk528766655"/>
      <w:r w:rsidR="006C62FF">
        <w:rPr>
          <w:rFonts w:ascii="Book Antiqua" w:hAnsi="Book Antiqua" w:cs="Times New Roman" w:hint="eastAsia"/>
          <w:sz w:val="24"/>
          <w:szCs w:val="24"/>
          <w:lang w:val="es-ES_tradnl" w:eastAsia="zh-CN"/>
        </w:rPr>
        <w:t>July</w:t>
      </w:r>
      <w:r w:rsidRPr="00E656BE">
        <w:rPr>
          <w:rFonts w:ascii="Book Antiqua" w:eastAsia="MS Mincho" w:hAnsi="Book Antiqua" w:cs="Times New Roman"/>
          <w:sz w:val="24"/>
          <w:szCs w:val="24"/>
          <w:lang w:val="es-ES_tradnl" w:eastAsia="ja-JP"/>
        </w:rPr>
        <w:t xml:space="preserve"> </w:t>
      </w:r>
      <w:r w:rsidR="006C62FF">
        <w:rPr>
          <w:rFonts w:ascii="Book Antiqua" w:hAnsi="Book Antiqua" w:cs="Times New Roman" w:hint="eastAsia"/>
          <w:sz w:val="24"/>
          <w:szCs w:val="24"/>
          <w:lang w:val="es-ES_tradnl" w:eastAsia="zh-CN"/>
        </w:rPr>
        <w:t>9</w:t>
      </w:r>
      <w:r w:rsidRPr="00E656BE">
        <w:rPr>
          <w:rFonts w:ascii="Book Antiqua" w:eastAsia="宋体" w:hAnsi="Book Antiqua" w:cs="Times New Roman"/>
          <w:sz w:val="24"/>
          <w:szCs w:val="24"/>
          <w:lang w:val="es-ES_tradnl" w:eastAsia="zh-CN"/>
        </w:rPr>
        <w:t>, 2018</w:t>
      </w:r>
      <w:bookmarkEnd w:id="86"/>
      <w:r w:rsidR="00BF05FC">
        <w:rPr>
          <w:rFonts w:ascii="Book Antiqua" w:eastAsia="MS Mincho" w:hAnsi="Book Antiqua" w:cs="Times New Roman"/>
          <w:b/>
          <w:sz w:val="24"/>
          <w:szCs w:val="24"/>
          <w:lang w:val="es-ES_tradnl" w:eastAsia="ja-JP"/>
        </w:rPr>
        <w:t xml:space="preserve"> </w:t>
      </w:r>
    </w:p>
    <w:p w:rsidR="00E656BE" w:rsidRPr="00E656BE" w:rsidRDefault="00E656BE" w:rsidP="00BE4032">
      <w:pPr>
        <w:spacing w:after="0" w:line="360" w:lineRule="auto"/>
        <w:jc w:val="both"/>
        <w:rPr>
          <w:rFonts w:ascii="Book Antiqua" w:eastAsia="宋体"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Peer-review started:</w:t>
      </w:r>
      <w:r w:rsidRPr="00E656BE">
        <w:rPr>
          <w:rFonts w:ascii="Book Antiqua" w:eastAsia="宋体" w:hAnsi="Book Antiqua" w:cs="Times New Roman"/>
          <w:b/>
          <w:sz w:val="24"/>
          <w:szCs w:val="24"/>
          <w:lang w:val="es-ES_tradnl" w:eastAsia="zh-CN"/>
        </w:rPr>
        <w:t xml:space="preserve"> </w:t>
      </w:r>
      <w:r w:rsidR="006C62FF">
        <w:rPr>
          <w:rFonts w:ascii="Book Antiqua" w:hAnsi="Book Antiqua" w:cs="Times New Roman" w:hint="eastAsia"/>
          <w:sz w:val="24"/>
          <w:szCs w:val="24"/>
          <w:lang w:val="es-ES_tradnl" w:eastAsia="zh-CN"/>
        </w:rPr>
        <w:t>July</w:t>
      </w:r>
      <w:r w:rsidR="006C62FF" w:rsidRPr="00E656BE">
        <w:rPr>
          <w:rFonts w:ascii="Book Antiqua" w:eastAsia="MS Mincho" w:hAnsi="Book Antiqua" w:cs="Times New Roman"/>
          <w:sz w:val="24"/>
          <w:szCs w:val="24"/>
          <w:lang w:val="es-ES_tradnl" w:eastAsia="ja-JP"/>
        </w:rPr>
        <w:t xml:space="preserve"> </w:t>
      </w:r>
      <w:r w:rsidR="006C62FF">
        <w:rPr>
          <w:rFonts w:ascii="Book Antiqua" w:hAnsi="Book Antiqua" w:cs="Times New Roman" w:hint="eastAsia"/>
          <w:sz w:val="24"/>
          <w:szCs w:val="24"/>
          <w:lang w:val="es-ES_tradnl" w:eastAsia="zh-CN"/>
        </w:rPr>
        <w:t>9</w:t>
      </w:r>
      <w:r w:rsidR="006C62FF" w:rsidRPr="00E656BE">
        <w:rPr>
          <w:rFonts w:ascii="Book Antiqua" w:eastAsia="宋体" w:hAnsi="Book Antiqua" w:cs="Times New Roman"/>
          <w:sz w:val="24"/>
          <w:szCs w:val="24"/>
          <w:lang w:val="es-ES_tradnl" w:eastAsia="zh-CN"/>
        </w:rPr>
        <w:t>, 2018</w:t>
      </w:r>
      <w:r w:rsidR="00BF05FC">
        <w:rPr>
          <w:rFonts w:ascii="Book Antiqua" w:eastAsia="MS Mincho" w:hAnsi="Book Antiqua" w:cs="Times New Roman"/>
          <w:b/>
          <w:sz w:val="24"/>
          <w:szCs w:val="24"/>
          <w:lang w:val="es-ES_tradnl" w:eastAsia="ja-JP"/>
        </w:rPr>
        <w:t xml:space="preserve"> </w:t>
      </w:r>
    </w:p>
    <w:p w:rsidR="00E656BE" w:rsidRPr="00E656BE" w:rsidRDefault="00E656BE" w:rsidP="00BE4032">
      <w:pPr>
        <w:spacing w:after="0" w:line="360" w:lineRule="auto"/>
        <w:jc w:val="both"/>
        <w:rPr>
          <w:rFonts w:ascii="Book Antiqua" w:eastAsia="宋体"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First decision:</w:t>
      </w:r>
      <w:r w:rsidRPr="00E656BE">
        <w:rPr>
          <w:rFonts w:ascii="Book Antiqua" w:eastAsia="宋体" w:hAnsi="Book Antiqua" w:cs="Times New Roman"/>
          <w:b/>
          <w:sz w:val="24"/>
          <w:szCs w:val="24"/>
          <w:lang w:val="es-ES_tradnl" w:eastAsia="zh-CN"/>
        </w:rPr>
        <w:t xml:space="preserve"> </w:t>
      </w:r>
      <w:r w:rsidR="006C62FF">
        <w:rPr>
          <w:rFonts w:ascii="Book Antiqua" w:eastAsia="宋体" w:hAnsi="Book Antiqua" w:cs="Times New Roman" w:hint="eastAsia"/>
          <w:sz w:val="24"/>
          <w:szCs w:val="24"/>
          <w:lang w:val="es-ES_tradnl" w:eastAsia="zh-CN"/>
        </w:rPr>
        <w:t>August</w:t>
      </w:r>
      <w:r w:rsidRPr="00E656BE">
        <w:rPr>
          <w:rFonts w:ascii="Book Antiqua" w:eastAsia="宋体" w:hAnsi="Book Antiqua" w:cs="Times New Roman"/>
          <w:sz w:val="24"/>
          <w:szCs w:val="24"/>
          <w:lang w:val="es-ES_tradnl" w:eastAsia="zh-CN"/>
        </w:rPr>
        <w:t xml:space="preserve"> </w:t>
      </w:r>
      <w:r w:rsidR="006C62FF">
        <w:rPr>
          <w:rFonts w:ascii="Book Antiqua" w:eastAsia="宋体" w:hAnsi="Book Antiqua" w:cs="Times New Roman" w:hint="eastAsia"/>
          <w:sz w:val="24"/>
          <w:szCs w:val="24"/>
          <w:lang w:val="es-ES_tradnl" w:eastAsia="zh-CN"/>
        </w:rPr>
        <w:t>9</w:t>
      </w:r>
      <w:r w:rsidRPr="00E656BE">
        <w:rPr>
          <w:rFonts w:ascii="Book Antiqua" w:eastAsia="宋体" w:hAnsi="Book Antiqua" w:cs="Times New Roman"/>
          <w:sz w:val="24"/>
          <w:szCs w:val="24"/>
          <w:lang w:val="es-ES_tradnl" w:eastAsia="zh-CN"/>
        </w:rPr>
        <w:t>, 2018</w:t>
      </w:r>
    </w:p>
    <w:p w:rsidR="00E656BE" w:rsidRPr="00E656BE" w:rsidRDefault="00E656BE" w:rsidP="00BE4032">
      <w:pPr>
        <w:spacing w:after="0" w:line="360" w:lineRule="auto"/>
        <w:jc w:val="both"/>
        <w:rPr>
          <w:rFonts w:ascii="Book Antiqua" w:eastAsia="宋体"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 xml:space="preserve">Revised: </w:t>
      </w:r>
      <w:r w:rsidRPr="00E656BE">
        <w:rPr>
          <w:rFonts w:ascii="Book Antiqua" w:eastAsia="宋体" w:hAnsi="Book Antiqua" w:cs="Times New Roman"/>
          <w:sz w:val="24"/>
          <w:szCs w:val="24"/>
          <w:lang w:val="es-ES_tradnl" w:eastAsia="zh-CN"/>
        </w:rPr>
        <w:t>November 11, 2018</w:t>
      </w:r>
    </w:p>
    <w:p w:rsidR="00E656BE" w:rsidRPr="00BE74BB" w:rsidRDefault="00E656BE" w:rsidP="00BE4032">
      <w:pPr>
        <w:spacing w:after="0" w:line="360" w:lineRule="auto"/>
        <w:jc w:val="both"/>
        <w:rPr>
          <w:rFonts w:ascii="Book Antiqua" w:eastAsia="MS Mincho" w:hAnsi="Book Antiqua" w:cs="Times New Roman"/>
          <w:color w:val="000000"/>
          <w:sz w:val="24"/>
          <w:szCs w:val="24"/>
          <w:lang w:val="es-ES_tradnl" w:eastAsia="ja-JP"/>
        </w:rPr>
      </w:pPr>
      <w:r w:rsidRPr="00E656BE">
        <w:rPr>
          <w:rFonts w:ascii="Book Antiqua" w:eastAsia="MS Mincho" w:hAnsi="Book Antiqua" w:cs="Times New Roman"/>
          <w:b/>
          <w:sz w:val="24"/>
          <w:szCs w:val="24"/>
          <w:lang w:val="es-ES_tradnl" w:eastAsia="ja-JP"/>
        </w:rPr>
        <w:t>Accepted:</w:t>
      </w:r>
      <w:bookmarkStart w:id="87" w:name="OLE_LINK98"/>
      <w:bookmarkStart w:id="88" w:name="OLE_LINK99"/>
      <w:bookmarkStart w:id="89" w:name="OLE_LINK104"/>
      <w:bookmarkStart w:id="90" w:name="OLE_LINK110"/>
      <w:bookmarkStart w:id="91" w:name="OLE_LINK115"/>
      <w:bookmarkStart w:id="92" w:name="OLE_LINK116"/>
      <w:r w:rsidRPr="00E656BE">
        <w:rPr>
          <w:rFonts w:ascii="Book Antiqua" w:eastAsia="MS Mincho" w:hAnsi="Book Antiqua" w:cs="Times New Roman"/>
          <w:color w:val="000000"/>
          <w:sz w:val="24"/>
          <w:szCs w:val="24"/>
          <w:lang w:val="es-ES_tradnl" w:eastAsia="ja-JP"/>
        </w:rPr>
        <w:t xml:space="preserve"> </w:t>
      </w:r>
      <w:bookmarkEnd w:id="87"/>
      <w:bookmarkEnd w:id="88"/>
      <w:bookmarkEnd w:id="89"/>
      <w:bookmarkEnd w:id="90"/>
      <w:bookmarkEnd w:id="91"/>
      <w:bookmarkEnd w:id="92"/>
      <w:r w:rsidR="00BE74BB">
        <w:rPr>
          <w:rFonts w:ascii="Book Antiqua" w:eastAsia="MS Mincho" w:hAnsi="Book Antiqua" w:cs="Times New Roman"/>
          <w:color w:val="000000"/>
          <w:sz w:val="24"/>
          <w:szCs w:val="24"/>
          <w:lang w:val="es-ES_tradnl" w:eastAsia="ja-JP"/>
        </w:rPr>
        <w:t>January 5, 2019</w:t>
      </w:r>
    </w:p>
    <w:p w:rsidR="00E656BE" w:rsidRPr="002770B1" w:rsidRDefault="00E656BE" w:rsidP="00BE4032">
      <w:pPr>
        <w:spacing w:after="0" w:line="360" w:lineRule="auto"/>
        <w:jc w:val="both"/>
        <w:rPr>
          <w:rFonts w:ascii="Book Antiqua"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Article in press:</w:t>
      </w:r>
      <w:r w:rsidR="002770B1">
        <w:rPr>
          <w:rFonts w:ascii="Book Antiqua" w:hAnsi="Book Antiqua" w:cs="Times New Roman" w:hint="eastAsia"/>
          <w:b/>
          <w:sz w:val="24"/>
          <w:szCs w:val="24"/>
          <w:lang w:val="es-ES_tradnl" w:eastAsia="zh-CN"/>
        </w:rPr>
        <w:t xml:space="preserve"> </w:t>
      </w:r>
      <w:r w:rsidR="002770B1">
        <w:rPr>
          <w:rFonts w:ascii="Book Antiqua" w:eastAsia="MS Mincho" w:hAnsi="Book Antiqua" w:cs="Times New Roman"/>
          <w:color w:val="000000"/>
          <w:sz w:val="24"/>
          <w:szCs w:val="24"/>
          <w:lang w:val="es-ES_tradnl" w:eastAsia="ja-JP"/>
        </w:rPr>
        <w:t>January 5, 2019</w:t>
      </w:r>
    </w:p>
    <w:p w:rsidR="00E656BE" w:rsidRPr="002770B1" w:rsidRDefault="00E656BE" w:rsidP="00BE4032">
      <w:pPr>
        <w:pStyle w:val="Default"/>
        <w:widowControl w:val="0"/>
        <w:kinsoku w:val="0"/>
        <w:overflowPunct w:val="0"/>
        <w:snapToGrid w:val="0"/>
        <w:spacing w:line="360" w:lineRule="auto"/>
        <w:jc w:val="both"/>
        <w:rPr>
          <w:rFonts w:cs="Times New Roman"/>
          <w:b/>
          <w:color w:val="auto"/>
          <w:lang w:val="es-ES_tradnl" w:eastAsia="zh-CN" w:bidi="ar-SA"/>
        </w:rPr>
      </w:pPr>
      <w:r w:rsidRPr="00BE4032">
        <w:rPr>
          <w:rFonts w:eastAsia="MS Mincho" w:cs="Times New Roman"/>
          <w:b/>
          <w:color w:val="auto"/>
          <w:lang w:val="es-ES_tradnl" w:eastAsia="ja-JP" w:bidi="ar-SA"/>
        </w:rPr>
        <w:t>Published online:</w:t>
      </w:r>
      <w:r w:rsidR="002770B1">
        <w:rPr>
          <w:rFonts w:cs="Times New Roman" w:hint="eastAsia"/>
          <w:b/>
          <w:color w:val="auto"/>
          <w:lang w:val="es-ES_tradnl" w:eastAsia="zh-CN" w:bidi="ar-SA"/>
        </w:rPr>
        <w:t xml:space="preserve"> </w:t>
      </w:r>
      <w:r w:rsidR="002770B1">
        <w:rPr>
          <w:rFonts w:eastAsia="MS Mincho" w:cs="Times New Roman"/>
          <w:lang w:val="es-ES_tradnl" w:eastAsia="ja-JP"/>
        </w:rPr>
        <w:t xml:space="preserve">January </w:t>
      </w:r>
      <w:r w:rsidR="002770B1">
        <w:rPr>
          <w:rFonts w:cs="Times New Roman" w:hint="eastAsia"/>
          <w:lang w:val="es-ES_tradnl" w:eastAsia="zh-CN"/>
        </w:rPr>
        <w:t>1</w:t>
      </w:r>
      <w:r w:rsidR="002770B1">
        <w:rPr>
          <w:rFonts w:eastAsia="MS Mincho" w:cs="Times New Roman"/>
          <w:lang w:val="es-ES_tradnl" w:eastAsia="ja-JP"/>
        </w:rPr>
        <w:t>5, 2019</w:t>
      </w:r>
    </w:p>
    <w:p w:rsidR="00E656BE" w:rsidRPr="00BE4032" w:rsidRDefault="00E656BE" w:rsidP="00BE4032">
      <w:pPr>
        <w:spacing w:after="0" w:line="360" w:lineRule="auto"/>
        <w:rPr>
          <w:rFonts w:ascii="Book Antiqua" w:eastAsia="MS Mincho" w:hAnsi="Book Antiqua" w:cs="Times New Roman"/>
          <w:b/>
          <w:sz w:val="24"/>
          <w:szCs w:val="24"/>
          <w:lang w:val="es-ES_tradnl" w:eastAsia="ja-JP"/>
        </w:rPr>
      </w:pPr>
      <w:r w:rsidRPr="00BE4032">
        <w:rPr>
          <w:rFonts w:ascii="Book Antiqua" w:eastAsia="MS Mincho" w:hAnsi="Book Antiqua" w:cs="Times New Roman"/>
          <w:b/>
          <w:sz w:val="24"/>
          <w:szCs w:val="24"/>
          <w:lang w:val="es-ES_tradnl" w:eastAsia="ja-JP"/>
        </w:rPr>
        <w:br w:type="page"/>
      </w:r>
    </w:p>
    <w:p w:rsidR="00335606" w:rsidRPr="00BE4032" w:rsidRDefault="00E656BE"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r w:rsidRPr="00BE4032">
        <w:rPr>
          <w:rFonts w:ascii="Book Antiqua" w:hAnsi="Book Antiqua" w:cs="Times New Roman"/>
          <w:b/>
          <w:sz w:val="24"/>
          <w:szCs w:val="24"/>
        </w:rPr>
        <w:lastRenderedPageBreak/>
        <w:t>Abstract</w:t>
      </w:r>
    </w:p>
    <w:p w:rsidR="00335606" w:rsidRPr="00BE4032"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Postoperative urinary retention (POUR) is one of the postoperative complication</w:t>
      </w:r>
      <w:r w:rsidR="00006CF1">
        <w:rPr>
          <w:rFonts w:ascii="Book Antiqua" w:hAnsi="Book Antiqua" w:cs="Times New Roman" w:hint="eastAsia"/>
          <w:sz w:val="24"/>
          <w:szCs w:val="24"/>
          <w:lang w:eastAsia="zh-CN"/>
        </w:rPr>
        <w:t xml:space="preserve">s </w:t>
      </w:r>
      <w:r w:rsidRPr="00BE4032">
        <w:rPr>
          <w:rFonts w:ascii="Book Antiqua" w:hAnsi="Book Antiqua" w:cs="Times New Roman"/>
          <w:sz w:val="24"/>
          <w:szCs w:val="24"/>
        </w:rPr>
        <w:t>which is often underestimated and often gets missed and causes lot of discomfort to the patient. POUR is essentially the inability to void despite a full bladder</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in the postoperative period. The reported incidence varies for the wide range of 5</w:t>
      </w:r>
      <w:r w:rsidR="004370D6">
        <w:rPr>
          <w:rFonts w:ascii="Book Antiqua" w:hAnsi="Book Antiqua" w:cs="Times New Roman" w:hint="eastAsia"/>
          <w:sz w:val="24"/>
          <w:szCs w:val="24"/>
          <w:lang w:eastAsia="zh-CN"/>
        </w:rPr>
        <w:t>%</w:t>
      </w:r>
      <w:r w:rsidRPr="00BE4032">
        <w:rPr>
          <w:rFonts w:ascii="Book Antiqua" w:hAnsi="Book Antiqua" w:cs="Times New Roman"/>
          <w:sz w:val="24"/>
          <w:szCs w:val="24"/>
        </w:rPr>
        <w:t xml:space="preserve">-70%. Multiple factors and </w:t>
      </w:r>
      <w:proofErr w:type="spellStart"/>
      <w:r w:rsidRPr="00BE4032">
        <w:rPr>
          <w:rFonts w:ascii="Book Antiqua" w:hAnsi="Book Antiqua" w:cs="Times New Roman"/>
          <w:sz w:val="24"/>
          <w:szCs w:val="24"/>
        </w:rPr>
        <w:t>etiology</w:t>
      </w:r>
      <w:proofErr w:type="spellEnd"/>
      <w:r w:rsidRPr="00BE4032">
        <w:rPr>
          <w:rFonts w:ascii="Book Antiqua" w:hAnsi="Book Antiqua" w:cs="Times New Roman"/>
          <w:sz w:val="24"/>
          <w:szCs w:val="24"/>
        </w:rPr>
        <w:t xml:space="preserve"> have been reported for occurrence of POUR and these depend on the type of anaesthesia, type and duration of surgery, underlying comorbidities, and drugs used in perioperative period.</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 xml:space="preserve">Untreated POUR can lead to significant morbidities such as prolongation of the hospital stay, urinary tract infection, detrusor muscle dysfunction, delirium, cardiac arrhythmias </w:t>
      </w:r>
      <w:r w:rsidRPr="00283DD4">
        <w:rPr>
          <w:rFonts w:ascii="Book Antiqua" w:hAnsi="Book Antiqua" w:cs="Times New Roman"/>
          <w:i/>
          <w:sz w:val="24"/>
          <w:szCs w:val="24"/>
        </w:rPr>
        <w:t>etc</w:t>
      </w:r>
      <w:r w:rsidRPr="00BE4032">
        <w:rPr>
          <w:rFonts w:ascii="Book Antiqua" w:hAnsi="Book Antiqua" w:cs="Times New Roman"/>
          <w:sz w:val="24"/>
          <w:szCs w:val="24"/>
        </w:rPr>
        <w:t>. This has led to an increasing focus on early detection of POUR.</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This</w:t>
      </w:r>
      <w:r w:rsidR="00006CF1">
        <w:rPr>
          <w:rFonts w:ascii="Book Antiqua" w:hAnsi="Book Antiqua" w:cs="Times New Roman" w:hint="eastAsia"/>
          <w:sz w:val="24"/>
          <w:szCs w:val="24"/>
          <w:lang w:eastAsia="zh-CN"/>
        </w:rPr>
        <w:t xml:space="preserve"> </w:t>
      </w:r>
      <w:r w:rsidR="00F278EA" w:rsidRPr="00BE4032">
        <w:rPr>
          <w:rFonts w:ascii="Book Antiqua" w:hAnsi="Book Antiqua" w:cs="Times New Roman"/>
          <w:sz w:val="24"/>
          <w:szCs w:val="24"/>
        </w:rPr>
        <w:t>review of literature</w:t>
      </w:r>
      <w:r w:rsidR="00335606" w:rsidRPr="00BE4032">
        <w:rPr>
          <w:rFonts w:ascii="Book Antiqua" w:hAnsi="Book Antiqua" w:cs="Times New Roman"/>
          <w:sz w:val="24"/>
          <w:szCs w:val="24"/>
        </w:rPr>
        <w:t xml:space="preserve"> aims at understanding the normal physiology of micturition, POUR and its predisposing factors, complications, diagnosis and management with special emphasis on the role of ultrasound in POUR.</w:t>
      </w:r>
    </w:p>
    <w:p w:rsidR="00335606" w:rsidRPr="00BE4032" w:rsidRDefault="00335606"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p>
    <w:p w:rsidR="00335606" w:rsidRPr="00BE4032" w:rsidRDefault="00006CF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r w:rsidRPr="004D05CF">
        <w:rPr>
          <w:rFonts w:ascii="Book Antiqua" w:hAnsi="Book Antiqua"/>
          <w:b/>
          <w:sz w:val="24"/>
          <w:szCs w:val="24"/>
        </w:rPr>
        <w:t xml:space="preserve">Key words: </w:t>
      </w:r>
      <w:r w:rsidRPr="00BE4032">
        <w:rPr>
          <w:rFonts w:ascii="Book Antiqua" w:hAnsi="Book Antiqua" w:cs="Times New Roman"/>
          <w:color w:val="000000"/>
          <w:sz w:val="24"/>
          <w:szCs w:val="24"/>
        </w:rPr>
        <w:t>P</w:t>
      </w:r>
      <w:r w:rsidR="00335606" w:rsidRPr="00BE4032">
        <w:rPr>
          <w:rFonts w:ascii="Book Antiqua" w:hAnsi="Book Antiqua" w:cs="Times New Roman"/>
          <w:color w:val="000000"/>
          <w:sz w:val="24"/>
          <w:szCs w:val="24"/>
        </w:rPr>
        <w:t xml:space="preserve">ostoperative urinary retention; </w:t>
      </w:r>
      <w:r w:rsidRPr="00BE4032">
        <w:rPr>
          <w:rFonts w:ascii="Book Antiqua" w:hAnsi="Book Antiqua" w:cs="Times New Roman"/>
          <w:color w:val="000000"/>
          <w:sz w:val="24"/>
          <w:szCs w:val="24"/>
        </w:rPr>
        <w:t>U</w:t>
      </w:r>
      <w:r w:rsidR="00335606" w:rsidRPr="00BE4032">
        <w:rPr>
          <w:rFonts w:ascii="Book Antiqua" w:hAnsi="Book Antiqua" w:cs="Times New Roman"/>
          <w:color w:val="000000"/>
          <w:sz w:val="24"/>
          <w:szCs w:val="24"/>
        </w:rPr>
        <w:t xml:space="preserve">rinary retention; </w:t>
      </w:r>
      <w:r w:rsidRPr="00BE4032">
        <w:rPr>
          <w:rFonts w:ascii="Book Antiqua" w:hAnsi="Book Antiqua" w:cs="Times New Roman"/>
          <w:color w:val="000000"/>
          <w:sz w:val="24"/>
          <w:szCs w:val="24"/>
        </w:rPr>
        <w:t>P</w:t>
      </w:r>
      <w:r w:rsidR="00335606" w:rsidRPr="00BE4032">
        <w:rPr>
          <w:rFonts w:ascii="Book Antiqua" w:hAnsi="Book Antiqua" w:cs="Times New Roman"/>
          <w:color w:val="000000"/>
          <w:sz w:val="24"/>
          <w:szCs w:val="24"/>
        </w:rPr>
        <w:t xml:space="preserve">ostoperative bladder dysfunction; </w:t>
      </w:r>
      <w:r w:rsidRPr="00BE4032">
        <w:rPr>
          <w:rFonts w:ascii="Book Antiqua" w:hAnsi="Book Antiqua" w:cs="Times New Roman"/>
          <w:color w:val="000000"/>
          <w:sz w:val="24"/>
          <w:szCs w:val="24"/>
        </w:rPr>
        <w:t>U</w:t>
      </w:r>
      <w:r w:rsidR="00335606" w:rsidRPr="00BE4032">
        <w:rPr>
          <w:rFonts w:ascii="Book Antiqua" w:hAnsi="Book Antiqua" w:cs="Times New Roman"/>
          <w:color w:val="000000"/>
          <w:sz w:val="24"/>
          <w:szCs w:val="24"/>
        </w:rPr>
        <w:t xml:space="preserve">rinary retention and anaesthesia; </w:t>
      </w:r>
      <w:r w:rsidRPr="00BE4032">
        <w:rPr>
          <w:rFonts w:ascii="Book Antiqua" w:hAnsi="Book Antiqua" w:cs="Times New Roman"/>
          <w:color w:val="000000"/>
          <w:sz w:val="24"/>
          <w:szCs w:val="24"/>
        </w:rPr>
        <w:t>P</w:t>
      </w:r>
      <w:r w:rsidR="00335606" w:rsidRPr="00BE4032">
        <w:rPr>
          <w:rFonts w:ascii="Book Antiqua" w:hAnsi="Book Antiqua" w:cs="Times New Roman"/>
          <w:color w:val="000000"/>
          <w:sz w:val="24"/>
          <w:szCs w:val="24"/>
        </w:rPr>
        <w:t>revention postoperative urinary retention</w:t>
      </w:r>
    </w:p>
    <w:p w:rsidR="00335606" w:rsidRPr="00BE4032" w:rsidRDefault="00335606"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p>
    <w:p w:rsidR="00006CF1" w:rsidRDefault="00006CF1" w:rsidP="00BE4032">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bookmarkStart w:id="93" w:name="OLE_LINK56"/>
      <w:bookmarkStart w:id="94" w:name="OLE_LINK55"/>
      <w:bookmarkStart w:id="95" w:name="OLE_LINK2093"/>
      <w:bookmarkStart w:id="96" w:name="OLE_LINK1987"/>
      <w:bookmarkStart w:id="97" w:name="OLE_LINK1986"/>
      <w:bookmarkStart w:id="98" w:name="OLE_LINK1985"/>
      <w:bookmarkStart w:id="99" w:name="OLE_LINK1983"/>
      <w:bookmarkStart w:id="100" w:name="OLE_LINK1691"/>
      <w:bookmarkStart w:id="101" w:name="OLE_LINK1690"/>
      <w:bookmarkStart w:id="102" w:name="OLE_LINK1796"/>
      <w:bookmarkStart w:id="103" w:name="OLE_LINK1795"/>
      <w:bookmarkStart w:id="104" w:name="OLE_LINK1794"/>
      <w:bookmarkStart w:id="105" w:name="OLE_LINK1688"/>
      <w:bookmarkStart w:id="106" w:name="OLE_LINK1687"/>
      <w:bookmarkStart w:id="107" w:name="OLE_LINK1641"/>
      <w:bookmarkStart w:id="108" w:name="OLE_LINK1640"/>
      <w:bookmarkStart w:id="109" w:name="OLE_LINK1637"/>
      <w:bookmarkStart w:id="110" w:name="OLE_LINK1635"/>
      <w:bookmarkStart w:id="111" w:name="OLE_LINK1634"/>
      <w:bookmarkStart w:id="112" w:name="OLE_LINK1633"/>
      <w:bookmarkStart w:id="113" w:name="OLE_LINK1604"/>
      <w:bookmarkStart w:id="114" w:name="OLE_LINK1603"/>
      <w:bookmarkStart w:id="115" w:name="OLE_LINK1831"/>
      <w:bookmarkStart w:id="116" w:name="OLE_LINK1715"/>
      <w:bookmarkStart w:id="117" w:name="OLE_LINK1714"/>
      <w:bookmarkStart w:id="118" w:name="OLE_LINK1364"/>
      <w:bookmarkStart w:id="119" w:name="OLE_LINK1231"/>
      <w:bookmarkStart w:id="120" w:name="OLE_LINK1230"/>
      <w:bookmarkStart w:id="121" w:name="OLE_LINK1229"/>
      <w:bookmarkStart w:id="122" w:name="OLE_LINK1228"/>
      <w:bookmarkStart w:id="123" w:name="OLE_LINK1227"/>
      <w:bookmarkStart w:id="124" w:name="OLE_LINK1226"/>
      <w:bookmarkStart w:id="125" w:name="OLE_LINK1167"/>
      <w:bookmarkStart w:id="126" w:name="OLE_LINK1166"/>
      <w:bookmarkStart w:id="127" w:name="OLE_LINK1164"/>
      <w:bookmarkStart w:id="128" w:name="OLE_LINK1151"/>
      <w:bookmarkStart w:id="129" w:name="OLE_LINK1150"/>
      <w:bookmarkStart w:id="130" w:name="OLE_LINK1125"/>
      <w:bookmarkStart w:id="131" w:name="OLE_LINK932"/>
      <w:bookmarkStart w:id="132" w:name="OLE_LINK931"/>
      <w:bookmarkStart w:id="133" w:name="OLE_LINK930"/>
      <w:bookmarkStart w:id="134" w:name="OLE_LINK929"/>
      <w:bookmarkStart w:id="135" w:name="OLE_LINK1115"/>
      <w:bookmarkStart w:id="136" w:name="OLE_LINK1114"/>
      <w:bookmarkStart w:id="137" w:name="OLE_LINK1113"/>
      <w:bookmarkStart w:id="138" w:name="OLE_LINK1112"/>
      <w:bookmarkStart w:id="139" w:name="OLE_LINK942"/>
      <w:bookmarkStart w:id="140" w:name="OLE_LINK941"/>
      <w:bookmarkStart w:id="141" w:name="OLE_LINK940"/>
      <w:bookmarkStart w:id="142" w:name="OLE_LINK255"/>
      <w:bookmarkStart w:id="143" w:name="OLE_LINK936"/>
      <w:bookmarkStart w:id="144" w:name="OLE_LINK935"/>
      <w:bookmarkStart w:id="145" w:name="OLE_LINK780"/>
      <w:bookmarkStart w:id="146" w:name="OLE_LINK779"/>
      <w:r w:rsidRPr="004D05CF">
        <w:rPr>
          <w:rFonts w:ascii="Book Antiqua" w:hAnsi="Book Antiqua"/>
          <w:b/>
          <w:sz w:val="24"/>
          <w:szCs w:val="24"/>
        </w:rPr>
        <w:t>©</w:t>
      </w:r>
      <w:bookmarkEnd w:id="93"/>
      <w:bookmarkEnd w:id="94"/>
      <w:r w:rsidRPr="004D05CF">
        <w:rPr>
          <w:rFonts w:ascii="Book Antiqua" w:hAnsi="Book Antiqua"/>
          <w:b/>
          <w:sz w:val="24"/>
          <w:szCs w:val="24"/>
        </w:rPr>
        <w:t xml:space="preserve"> </w:t>
      </w:r>
      <w:r w:rsidRPr="004D05CF">
        <w:rPr>
          <w:rFonts w:ascii="Book Antiqua" w:hAnsi="Book Antiqua" w:cs="Arial"/>
          <w:b/>
          <w:sz w:val="24"/>
          <w:szCs w:val="24"/>
        </w:rPr>
        <w:t>The Author(s) 201</w:t>
      </w:r>
      <w:r w:rsidR="004370D6">
        <w:rPr>
          <w:rFonts w:ascii="Book Antiqua" w:hAnsi="Book Antiqua" w:cs="Arial" w:hint="eastAsia"/>
          <w:b/>
          <w:sz w:val="24"/>
          <w:szCs w:val="24"/>
          <w:lang w:eastAsia="zh-CN"/>
        </w:rPr>
        <w:t>9</w:t>
      </w:r>
      <w:r w:rsidRPr="004D05CF">
        <w:rPr>
          <w:rFonts w:ascii="Book Antiqua" w:hAnsi="Book Antiqua" w:cs="Arial"/>
          <w:b/>
          <w:sz w:val="24"/>
          <w:szCs w:val="24"/>
        </w:rPr>
        <w:t xml:space="preserve">. </w:t>
      </w:r>
      <w:r w:rsidRPr="004D05CF">
        <w:rPr>
          <w:rFonts w:ascii="Book Antiqua" w:hAnsi="Book Antiqua" w:cs="Arial"/>
          <w:sz w:val="24"/>
          <w:szCs w:val="24"/>
        </w:rPr>
        <w:t xml:space="preserve">Published by </w:t>
      </w:r>
      <w:proofErr w:type="spellStart"/>
      <w:r w:rsidRPr="004D05CF">
        <w:rPr>
          <w:rFonts w:ascii="Book Antiqua" w:hAnsi="Book Antiqua" w:cs="Arial"/>
          <w:sz w:val="24"/>
          <w:szCs w:val="24"/>
        </w:rPr>
        <w:t>Baishideng</w:t>
      </w:r>
      <w:proofErr w:type="spellEnd"/>
      <w:r w:rsidRPr="004D05CF">
        <w:rPr>
          <w:rFonts w:ascii="Book Antiqua" w:hAnsi="Book Antiqua" w:cs="Arial"/>
          <w:sz w:val="24"/>
          <w:szCs w:val="24"/>
        </w:rPr>
        <w:t xml:space="preserve"> Publishing Group Inc. All rights reserved</w:t>
      </w:r>
      <w:bookmarkStart w:id="147" w:name="OLE_LINK976"/>
      <w:bookmarkStart w:id="148" w:name="OLE_LINK975"/>
      <w:bookmarkStart w:id="149" w:name="OLE_LINK974"/>
      <w:bookmarkStart w:id="150" w:name="OLE_LINK973"/>
      <w:bookmarkStart w:id="151" w:name="OLE_LINK972"/>
      <w:bookmarkStart w:id="152" w:name="OLE_LINK970"/>
      <w:bookmarkStart w:id="153" w:name="OLE_LINK969"/>
      <w:r w:rsidRPr="004D05CF">
        <w:rPr>
          <w:rFonts w:ascii="Book Antiqua" w:hAnsi="Book Antiqua" w:cs="Arial"/>
          <w:sz w:val="24"/>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006CF1" w:rsidRDefault="00006CF1" w:rsidP="00BE4032">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p>
    <w:p w:rsidR="002A55B7" w:rsidRPr="00006CF1"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r w:rsidRPr="00BE4032">
        <w:rPr>
          <w:rFonts w:ascii="Book Antiqua" w:hAnsi="Book Antiqua" w:cs="Times New Roman"/>
          <w:b/>
          <w:bCs/>
          <w:sz w:val="24"/>
          <w:szCs w:val="24"/>
        </w:rPr>
        <w:t xml:space="preserve">Core tip: </w:t>
      </w:r>
      <w:r w:rsidRPr="00BE4032">
        <w:rPr>
          <w:rFonts w:ascii="Book Antiqua" w:hAnsi="Book Antiqua" w:cs="Times New Roman"/>
          <w:sz w:val="24"/>
          <w:szCs w:val="24"/>
        </w:rPr>
        <w:t>Postoperative urinary retention</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is considerable concern inpatients after the surgical intervention. It not only dissatisfies the patient but also confounds many serious concerns in immediate postoperative period. It is reported variably with many</w:t>
      </w:r>
      <w:r w:rsidR="00827128" w:rsidRPr="00BE4032">
        <w:rPr>
          <w:rFonts w:ascii="Book Antiqua" w:hAnsi="Book Antiqua" w:cs="Times New Roman"/>
          <w:sz w:val="24"/>
          <w:szCs w:val="24"/>
        </w:rPr>
        <w:t xml:space="preserve"> etiological factors. Its understanding, recognition using suitable assessment/tools and suitable timely management remains paramount and ca</w:t>
      </w:r>
      <w:r w:rsidR="00006CF1">
        <w:rPr>
          <w:rFonts w:ascii="Book Antiqua" w:hAnsi="Book Antiqua" w:cs="Times New Roman"/>
          <w:sz w:val="24"/>
          <w:szCs w:val="24"/>
        </w:rPr>
        <w:t>n avoid many untoward outcomes.</w:t>
      </w:r>
    </w:p>
    <w:p w:rsidR="00FF0DAD" w:rsidRPr="00525F10" w:rsidRDefault="00FF0DAD"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p>
    <w:p w:rsidR="002770B1" w:rsidRPr="002770B1" w:rsidRDefault="002770B1" w:rsidP="002770B1">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2770B1">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proofErr w:type="spellStart"/>
      <w:r w:rsidR="00DE1FAA" w:rsidRPr="00DE1FAA">
        <w:rPr>
          <w:rFonts w:ascii="Book Antiqua" w:hAnsi="Book Antiqua" w:cs="Times New Roman"/>
          <w:sz w:val="24"/>
          <w:szCs w:val="24"/>
        </w:rPr>
        <w:t>Garg</w:t>
      </w:r>
      <w:proofErr w:type="spellEnd"/>
      <w:r w:rsidR="00DE1FAA" w:rsidRPr="00DE1FAA">
        <w:rPr>
          <w:rFonts w:ascii="Book Antiqua" w:hAnsi="Book Antiqua" w:cs="Times New Roman"/>
          <w:sz w:val="24"/>
          <w:szCs w:val="24"/>
        </w:rPr>
        <w:t xml:space="preserve"> R, </w:t>
      </w:r>
      <w:proofErr w:type="spellStart"/>
      <w:r w:rsidR="00DE1FAA" w:rsidRPr="00DE1FAA">
        <w:rPr>
          <w:rFonts w:ascii="Book Antiqua" w:hAnsi="Book Antiqua" w:cs="Times New Roman"/>
          <w:sz w:val="24"/>
          <w:szCs w:val="24"/>
        </w:rPr>
        <w:t>Agrawal</w:t>
      </w:r>
      <w:proofErr w:type="spellEnd"/>
      <w:r w:rsidR="00DE1FAA" w:rsidRPr="00DE1FAA">
        <w:rPr>
          <w:rFonts w:ascii="Book Antiqua" w:hAnsi="Book Antiqua" w:cs="Times New Roman"/>
          <w:sz w:val="24"/>
          <w:szCs w:val="24"/>
        </w:rPr>
        <w:t xml:space="preserve"> K, Majhi S</w:t>
      </w:r>
      <w:r w:rsidR="00DE1FAA" w:rsidRPr="00DE1FAA">
        <w:rPr>
          <w:rFonts w:ascii="Book Antiqua" w:hAnsi="Book Antiqua" w:cs="Times New Roman" w:hint="eastAsia"/>
          <w:sz w:val="24"/>
          <w:szCs w:val="24"/>
        </w:rPr>
        <w:t>.</w:t>
      </w:r>
      <w:r w:rsidR="00DE1FAA" w:rsidRPr="00DE1FAA">
        <w:rPr>
          <w:rFonts w:ascii="Book Antiqua" w:hAnsi="Book Antiqua" w:cs="Times New Roman"/>
          <w:sz w:val="24"/>
          <w:szCs w:val="24"/>
        </w:rPr>
        <w:t xml:space="preserve"> Post-operative urinary retention: Review of literature</w:t>
      </w:r>
      <w:r w:rsidR="00DE1FAA" w:rsidRPr="00DE1FAA">
        <w:rPr>
          <w:rFonts w:ascii="Book Antiqua" w:hAnsi="Book Antiqua" w:cs="Times New Roman" w:hint="eastAsia"/>
          <w:sz w:val="24"/>
          <w:szCs w:val="24"/>
        </w:rPr>
        <w:t xml:space="preserve">. </w:t>
      </w:r>
      <w:r w:rsidR="00DE1FAA" w:rsidRPr="00DE1FAA">
        <w:rPr>
          <w:rFonts w:ascii="Book Antiqua" w:hAnsi="Book Antiqua" w:cs="Times New Roman"/>
          <w:i/>
          <w:sz w:val="24"/>
          <w:szCs w:val="24"/>
        </w:rPr>
        <w:t xml:space="preserve">World J </w:t>
      </w:r>
      <w:proofErr w:type="spellStart"/>
      <w:r w:rsidR="00DE1FAA" w:rsidRPr="00DE1FAA">
        <w:rPr>
          <w:rFonts w:ascii="Book Antiqua" w:hAnsi="Book Antiqua"/>
          <w:i/>
          <w:sz w:val="24"/>
          <w:szCs w:val="24"/>
        </w:rPr>
        <w:t>Anesthesiol</w:t>
      </w:r>
      <w:proofErr w:type="spellEnd"/>
      <w:r w:rsidR="00DE1FAA">
        <w:rPr>
          <w:rFonts w:ascii="Book Antiqua" w:hAnsi="Book Antiqua" w:cs="Times New Roman" w:hint="eastAsia"/>
          <w:sz w:val="24"/>
          <w:szCs w:val="24"/>
          <w:lang w:eastAsia="zh-CN"/>
        </w:rPr>
        <w:t xml:space="preserve"> </w:t>
      </w:r>
      <w:r w:rsidR="00DE1FAA" w:rsidRPr="00DE1FAA">
        <w:rPr>
          <w:rFonts w:ascii="Book Antiqua" w:hAnsi="Book Antiqua" w:cs="Times New Roman"/>
          <w:sz w:val="24"/>
          <w:szCs w:val="24"/>
        </w:rPr>
        <w:t>201</w:t>
      </w:r>
      <w:r w:rsidR="004370D6">
        <w:rPr>
          <w:rFonts w:ascii="Book Antiqua" w:hAnsi="Book Antiqua" w:cs="Times New Roman" w:hint="eastAsia"/>
          <w:sz w:val="24"/>
          <w:szCs w:val="24"/>
          <w:lang w:eastAsia="zh-CN"/>
        </w:rPr>
        <w:t>9</w:t>
      </w:r>
      <w:r w:rsidR="00DE1FAA" w:rsidRPr="00DE1FAA">
        <w:rPr>
          <w:rFonts w:ascii="Book Antiqua" w:hAnsi="Book Antiqua" w:cs="Times New Roman"/>
          <w:sz w:val="24"/>
          <w:szCs w:val="24"/>
        </w:rPr>
        <w:t xml:space="preserve">; </w:t>
      </w:r>
      <w:r w:rsidRPr="002770B1">
        <w:rPr>
          <w:rFonts w:ascii="Book Antiqua" w:hAnsi="Book Antiqua" w:cs="Times New Roman"/>
          <w:sz w:val="24"/>
          <w:szCs w:val="24"/>
        </w:rPr>
        <w:t>8(1): 1-12</w:t>
      </w:r>
    </w:p>
    <w:p w:rsidR="002770B1" w:rsidRPr="002770B1" w:rsidRDefault="002770B1" w:rsidP="002770B1">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2770B1">
        <w:rPr>
          <w:rFonts w:ascii="Book Antiqua" w:hAnsi="Book Antiqua" w:cs="Times New Roman"/>
          <w:b/>
          <w:sz w:val="24"/>
          <w:szCs w:val="24"/>
        </w:rPr>
        <w:lastRenderedPageBreak/>
        <w:t>URL:</w:t>
      </w:r>
      <w:r w:rsidRPr="002770B1">
        <w:rPr>
          <w:rFonts w:ascii="Book Antiqua" w:hAnsi="Book Antiqua" w:cs="Times New Roman"/>
          <w:sz w:val="24"/>
          <w:szCs w:val="24"/>
        </w:rPr>
        <w:t xml:space="preserve"> https://www.wjgnet.com/2218-6182/full/v8/i1/1.htm</w:t>
      </w:r>
    </w:p>
    <w:p w:rsidR="00DE1FAA" w:rsidRDefault="002770B1" w:rsidP="002770B1">
      <w:pPr>
        <w:widowControl w:val="0"/>
        <w:kinsoku w:val="0"/>
        <w:overflowPunct w:val="0"/>
        <w:autoSpaceDE w:val="0"/>
        <w:autoSpaceDN w:val="0"/>
        <w:adjustRightInd w:val="0"/>
        <w:snapToGrid w:val="0"/>
        <w:spacing w:after="0" w:line="360" w:lineRule="auto"/>
        <w:jc w:val="both"/>
        <w:rPr>
          <w:lang w:eastAsia="zh-CN"/>
        </w:rPr>
      </w:pPr>
      <w:r w:rsidRPr="002770B1">
        <w:rPr>
          <w:rFonts w:ascii="Book Antiqua" w:hAnsi="Book Antiqua" w:cs="Times New Roman"/>
          <w:b/>
          <w:sz w:val="24"/>
          <w:szCs w:val="24"/>
        </w:rPr>
        <w:t>DOI:</w:t>
      </w:r>
      <w:r w:rsidRPr="002770B1">
        <w:rPr>
          <w:rFonts w:ascii="Book Antiqua" w:hAnsi="Book Antiqua" w:cs="Times New Roman"/>
          <w:sz w:val="24"/>
          <w:szCs w:val="24"/>
        </w:rPr>
        <w:t xml:space="preserve"> https://dx.doi.org/10.5313/wja.v8.i1.1</w:t>
      </w:r>
    </w:p>
    <w:p w:rsidR="00EF79DE" w:rsidRPr="00BE4032" w:rsidRDefault="00DE1FAA" w:rsidP="00525F10">
      <w:pPr>
        <w:rPr>
          <w:rFonts w:ascii="Book Antiqua" w:hAnsi="Book Antiqua" w:cs="Times New Roman"/>
          <w:b/>
          <w:sz w:val="24"/>
          <w:szCs w:val="24"/>
        </w:rPr>
      </w:pPr>
      <w:r>
        <w:rPr>
          <w:lang w:eastAsia="zh-CN"/>
        </w:rPr>
        <w:br w:type="page"/>
      </w:r>
      <w:r w:rsidR="00006CF1" w:rsidRPr="00BE4032">
        <w:rPr>
          <w:rFonts w:ascii="Book Antiqua" w:hAnsi="Book Antiqua" w:cs="Times New Roman"/>
          <w:b/>
          <w:sz w:val="24"/>
          <w:szCs w:val="24"/>
        </w:rPr>
        <w:lastRenderedPageBreak/>
        <w:t>INTRODUCTION</w:t>
      </w:r>
    </w:p>
    <w:p w:rsidR="00C02DC9"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Postoperative period is a critical period which can witness numerous complications including</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pain, respiratory and/or haemodynamic disturbances, nausea, and vomiting</w:t>
      </w:r>
      <w:r w:rsidR="00DE1FAA">
        <w:rPr>
          <w:rFonts w:ascii="Book Antiqua" w:hAnsi="Book Antiqua" w:cs="Times New Roman" w:hint="eastAsia"/>
          <w:sz w:val="24"/>
          <w:szCs w:val="24"/>
          <w:lang w:eastAsia="zh-CN"/>
        </w:rPr>
        <w:t xml:space="preserve"> </w:t>
      </w:r>
      <w:r w:rsidRPr="00DE1FAA">
        <w:rPr>
          <w:rFonts w:ascii="Book Antiqua" w:hAnsi="Book Antiqua" w:cs="Times New Roman"/>
          <w:i/>
          <w:sz w:val="24"/>
          <w:szCs w:val="24"/>
        </w:rPr>
        <w:t>etc</w:t>
      </w:r>
      <w:r w:rsidRPr="00BE4032">
        <w:rPr>
          <w:rFonts w:ascii="Book Antiqua" w:hAnsi="Book Antiqua" w:cs="Times New Roman"/>
          <w:sz w:val="24"/>
          <w:szCs w:val="24"/>
        </w:rPr>
        <w:t>. Postoperative urinary retention (POUR) is another such complication which is often underestimated and often gets missed. POUR refers to patients’</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inability to void urine in spite of full bladder</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after the surgical intervention in the postoperative period. The reported incidence varies for the wide range of 5</w:t>
      </w:r>
      <w:r w:rsidR="00DE1FAA">
        <w:rPr>
          <w:rFonts w:ascii="Book Antiqua" w:hAnsi="Book Antiqua" w:cs="Times New Roman" w:hint="eastAsia"/>
          <w:sz w:val="24"/>
          <w:szCs w:val="24"/>
          <w:lang w:eastAsia="zh-CN"/>
        </w:rPr>
        <w:t>%</w:t>
      </w:r>
      <w:r w:rsidRPr="00BE4032">
        <w:rPr>
          <w:rFonts w:ascii="Book Antiqua" w:hAnsi="Book Antiqua" w:cs="Times New Roman"/>
          <w:sz w:val="24"/>
          <w:szCs w:val="24"/>
        </w:rPr>
        <w:t xml:space="preserve">-70%. This wide range may be due to absence of a uniformly accepted definition for POUR along with its multifactorial </w:t>
      </w:r>
      <w:proofErr w:type="spellStart"/>
      <w:r w:rsidRPr="00BE4032">
        <w:rPr>
          <w:rFonts w:ascii="Book Antiqua" w:hAnsi="Book Antiqua" w:cs="Times New Roman"/>
          <w:sz w:val="24"/>
          <w:szCs w:val="24"/>
        </w:rPr>
        <w:t>etiology</w:t>
      </w:r>
      <w:bookmarkStart w:id="154" w:name="OLE_LINK1353"/>
      <w:bookmarkStart w:id="155" w:name="OLE_LINK1354"/>
      <w:bookmarkStart w:id="156" w:name="OLE_LINK1458"/>
      <w:bookmarkStart w:id="157" w:name="OLE_LINK1459"/>
      <w:bookmarkStart w:id="158" w:name="OLE_LINK1967"/>
      <w:bookmarkStart w:id="159" w:name="OLE_LINK904"/>
      <w:bookmarkStart w:id="160" w:name="OLE_LINK905"/>
      <w:bookmarkStart w:id="161" w:name="OLE_LINK910"/>
      <w:bookmarkStart w:id="162" w:name="OLE_LINK911"/>
      <w:bookmarkStart w:id="163" w:name="OLE_LINK912"/>
      <w:bookmarkStart w:id="164" w:name="OLE_LINK913"/>
      <w:bookmarkStart w:id="165" w:name="OLE_LINK1172"/>
      <w:bookmarkStart w:id="166" w:name="OLE_LINK1177"/>
      <w:bookmarkStart w:id="167" w:name="OLE_LINK1178"/>
      <w:bookmarkStart w:id="168" w:name="OLE_LINK1969"/>
      <w:bookmarkStart w:id="169" w:name="OLE_LINK1970"/>
      <w:proofErr w:type="spellEnd"/>
      <w:r w:rsidR="00F278EA" w:rsidRPr="00BE4032">
        <w:rPr>
          <w:rFonts w:ascii="Book Antiqua" w:hAnsi="Book Antiqua" w:cs="Arial"/>
          <w:sz w:val="24"/>
          <w:szCs w:val="24"/>
          <w:vertAlign w:val="superscript"/>
        </w:rPr>
        <w:fldChar w:fldCharType="begin"/>
      </w:r>
      <w:r w:rsidR="003126AF" w:rsidRPr="00BE4032">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F278EA" w:rsidRPr="00BE4032">
        <w:rPr>
          <w:rFonts w:ascii="Book Antiqua" w:hAnsi="Book Antiqua" w:cs="Arial"/>
          <w:sz w:val="24"/>
          <w:szCs w:val="24"/>
          <w:vertAlign w:val="superscript"/>
        </w:rPr>
        <w:fldChar w:fldCharType="separate"/>
      </w:r>
      <w:r w:rsidR="003126AF" w:rsidRPr="00BE4032">
        <w:rPr>
          <w:rFonts w:ascii="Book Antiqua" w:hAnsi="Book Antiqua" w:cs="Arial"/>
          <w:noProof/>
          <w:sz w:val="24"/>
          <w:szCs w:val="24"/>
          <w:vertAlign w:val="superscript"/>
        </w:rPr>
        <w:t>[</w:t>
      </w:r>
      <w:hyperlink w:anchor="_ENREF_1" w:tooltip="Siegel, 2012 #882" w:history="1">
        <w:r w:rsidR="003126AF" w:rsidRPr="00BE4032">
          <w:rPr>
            <w:rFonts w:ascii="Book Antiqua" w:hAnsi="Book Antiqua" w:cs="Arial"/>
            <w:noProof/>
            <w:sz w:val="24"/>
            <w:szCs w:val="24"/>
            <w:vertAlign w:val="superscript"/>
          </w:rPr>
          <w:t>1</w:t>
        </w:r>
      </w:hyperlink>
      <w:r w:rsidR="003126AF" w:rsidRPr="00BE4032">
        <w:rPr>
          <w:rFonts w:ascii="Book Antiqua" w:hAnsi="Book Antiqua"/>
          <w:sz w:val="24"/>
          <w:szCs w:val="24"/>
          <w:vertAlign w:val="superscript"/>
          <w:lang w:eastAsia="zh-CN"/>
        </w:rPr>
        <w:t>-3</w:t>
      </w:r>
      <w:r w:rsidR="003126AF" w:rsidRPr="00BE4032">
        <w:rPr>
          <w:rFonts w:ascii="Book Antiqua" w:hAnsi="Book Antiqua" w:cs="Arial"/>
          <w:noProof/>
          <w:sz w:val="24"/>
          <w:szCs w:val="24"/>
          <w:vertAlign w:val="superscript"/>
        </w:rPr>
        <w:t>]</w:t>
      </w:r>
      <w:r w:rsidR="00F278EA" w:rsidRPr="00BE4032">
        <w:rPr>
          <w:rFonts w:ascii="Book Antiqua" w:hAnsi="Book Antiqua" w:cs="Arial"/>
          <w:sz w:val="24"/>
          <w:szCs w:val="24"/>
          <w:vertAlign w:val="superscript"/>
        </w:rPr>
        <w:fldChar w:fldCharType="end"/>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610F62" w:rsidRPr="00BE4032">
        <w:rPr>
          <w:rFonts w:ascii="Book Antiqua" w:hAnsi="Book Antiqua" w:cs="Times New Roman"/>
          <w:sz w:val="24"/>
          <w:szCs w:val="24"/>
        </w:rPr>
        <w:t>.</w:t>
      </w:r>
      <w:r w:rsidR="00DE1FAA">
        <w:rPr>
          <w:rFonts w:ascii="Book Antiqua" w:hAnsi="Book Antiqua" w:cs="Times New Roman" w:hint="eastAsia"/>
          <w:sz w:val="24"/>
          <w:szCs w:val="24"/>
          <w:lang w:eastAsia="zh-CN"/>
        </w:rPr>
        <w:t xml:space="preserve"> </w:t>
      </w:r>
      <w:r w:rsidR="00F6012C" w:rsidRPr="00BE4032">
        <w:rPr>
          <w:rFonts w:ascii="Book Antiqua" w:hAnsi="Book Antiqua" w:cs="Times New Roman"/>
          <w:sz w:val="24"/>
          <w:szCs w:val="24"/>
        </w:rPr>
        <w:t>Occurrence</w:t>
      </w:r>
      <w:r w:rsidR="002572AA" w:rsidRPr="00BE4032">
        <w:rPr>
          <w:rFonts w:ascii="Book Antiqua" w:hAnsi="Book Antiqua" w:cs="Times New Roman"/>
          <w:sz w:val="24"/>
          <w:szCs w:val="24"/>
        </w:rPr>
        <w:t xml:space="preserve"> of POUR </w:t>
      </w:r>
      <w:r w:rsidR="00FA4E88" w:rsidRPr="00BE4032">
        <w:rPr>
          <w:rFonts w:ascii="Book Antiqua" w:hAnsi="Book Antiqua" w:cs="Times New Roman"/>
          <w:sz w:val="24"/>
          <w:szCs w:val="24"/>
        </w:rPr>
        <w:t>may depend</w:t>
      </w:r>
      <w:r w:rsidR="002572AA" w:rsidRPr="00BE4032">
        <w:rPr>
          <w:rFonts w:ascii="Book Antiqua" w:hAnsi="Book Antiqua" w:cs="Times New Roman"/>
          <w:sz w:val="24"/>
          <w:szCs w:val="24"/>
        </w:rPr>
        <w:t xml:space="preserve"> on </w:t>
      </w:r>
      <w:r w:rsidR="00D07108" w:rsidRPr="00BE4032">
        <w:rPr>
          <w:rFonts w:ascii="Book Antiqua" w:hAnsi="Book Antiqua" w:cs="Times New Roman"/>
          <w:sz w:val="24"/>
          <w:szCs w:val="24"/>
        </w:rPr>
        <w:t xml:space="preserve">the </w:t>
      </w:r>
      <w:r w:rsidR="00610F62" w:rsidRPr="00BE4032">
        <w:rPr>
          <w:rFonts w:ascii="Book Antiqua" w:hAnsi="Book Antiqua" w:cs="Times New Roman"/>
          <w:sz w:val="24"/>
          <w:szCs w:val="24"/>
        </w:rPr>
        <w:t xml:space="preserve">various reasons like the </w:t>
      </w:r>
      <w:r w:rsidR="00D07108" w:rsidRPr="00BE4032">
        <w:rPr>
          <w:rFonts w:ascii="Book Antiqua" w:hAnsi="Book Antiqua" w:cs="Times New Roman"/>
          <w:sz w:val="24"/>
          <w:szCs w:val="24"/>
        </w:rPr>
        <w:t>t</w:t>
      </w:r>
      <w:r w:rsidR="002572AA" w:rsidRPr="00BE4032">
        <w:rPr>
          <w:rFonts w:ascii="Book Antiqua" w:hAnsi="Book Antiqua" w:cs="Times New Roman"/>
          <w:sz w:val="24"/>
          <w:szCs w:val="24"/>
        </w:rPr>
        <w:t>ype of</w:t>
      </w:r>
      <w:r w:rsidR="00CB525E" w:rsidRPr="00BE4032">
        <w:rPr>
          <w:rFonts w:ascii="Book Antiqua" w:hAnsi="Book Antiqua" w:cs="Times New Roman"/>
          <w:sz w:val="24"/>
          <w:szCs w:val="24"/>
        </w:rPr>
        <w:t xml:space="preserve"> anaesthesia</w:t>
      </w:r>
      <w:r w:rsidR="002572AA" w:rsidRPr="00BE4032">
        <w:rPr>
          <w:rFonts w:ascii="Book Antiqua" w:hAnsi="Book Antiqua" w:cs="Times New Roman"/>
          <w:sz w:val="24"/>
          <w:szCs w:val="24"/>
        </w:rPr>
        <w:t xml:space="preserve">, type </w:t>
      </w:r>
      <w:r w:rsidR="0042304A" w:rsidRPr="00BE4032">
        <w:rPr>
          <w:rFonts w:ascii="Book Antiqua" w:hAnsi="Book Antiqua" w:cs="Times New Roman"/>
          <w:sz w:val="24"/>
          <w:szCs w:val="24"/>
        </w:rPr>
        <w:t xml:space="preserve">and </w:t>
      </w:r>
      <w:r w:rsidR="002572AA" w:rsidRPr="00BE4032">
        <w:rPr>
          <w:rFonts w:ascii="Book Antiqua" w:hAnsi="Book Antiqua" w:cs="Times New Roman"/>
          <w:sz w:val="24"/>
          <w:szCs w:val="24"/>
        </w:rPr>
        <w:t>duration of surgery, underlying comorbidities</w:t>
      </w:r>
      <w:r w:rsidR="00345AE8" w:rsidRPr="00BE4032">
        <w:rPr>
          <w:rFonts w:ascii="Book Antiqua" w:hAnsi="Book Antiqua" w:cs="Times New Roman"/>
          <w:sz w:val="24"/>
          <w:szCs w:val="24"/>
        </w:rPr>
        <w:t xml:space="preserve">, </w:t>
      </w:r>
      <w:r w:rsidR="0042304A" w:rsidRPr="00BE4032">
        <w:rPr>
          <w:rFonts w:ascii="Book Antiqua" w:hAnsi="Book Antiqua" w:cs="Times New Roman"/>
          <w:sz w:val="24"/>
          <w:szCs w:val="24"/>
        </w:rPr>
        <w:t xml:space="preserve">and </w:t>
      </w:r>
      <w:r w:rsidR="00345AE8" w:rsidRPr="00BE4032">
        <w:rPr>
          <w:rFonts w:ascii="Book Antiqua" w:hAnsi="Book Antiqua" w:cs="Times New Roman"/>
          <w:sz w:val="24"/>
          <w:szCs w:val="24"/>
        </w:rPr>
        <w:t>drugs used in perioperative period</w:t>
      </w:r>
      <w:r w:rsidR="00CB525E" w:rsidRPr="00BE4032">
        <w:rPr>
          <w:rFonts w:ascii="Book Antiqua" w:hAnsi="Book Antiqua" w:cs="Times New Roman"/>
          <w:sz w:val="24"/>
          <w:szCs w:val="24"/>
        </w:rPr>
        <w:t>.</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Untreated POUR can lead to significant morbidities such as prolongation of the hospital stay, urinary tract infection, detrusor muscle dysfunction, de</w:t>
      </w:r>
      <w:r w:rsidR="007B12C8">
        <w:rPr>
          <w:rFonts w:ascii="Book Antiqua" w:hAnsi="Book Antiqua" w:cs="Times New Roman"/>
          <w:sz w:val="24"/>
          <w:szCs w:val="24"/>
        </w:rPr>
        <w:t xml:space="preserve">lirium, cardiac arrhythmias </w:t>
      </w:r>
      <w:r w:rsidR="007B12C8" w:rsidRPr="007B12C8">
        <w:rPr>
          <w:rFonts w:ascii="Book Antiqua" w:hAnsi="Book Antiqua" w:cs="Times New Roman"/>
          <w:i/>
          <w:sz w:val="24"/>
          <w:szCs w:val="24"/>
        </w:rPr>
        <w:t>etc</w:t>
      </w:r>
      <w:r w:rsidR="00F278EA" w:rsidRPr="00BE4032">
        <w:rPr>
          <w:rFonts w:ascii="Book Antiqua" w:hAnsi="Book Antiqua" w:cs="Times New Roman"/>
          <w:sz w:val="24"/>
          <w:szCs w:val="24"/>
          <w:vertAlign w:val="superscript"/>
        </w:rPr>
        <w:t>[4,5]</w:t>
      </w:r>
      <w:r w:rsidR="004E473F" w:rsidRPr="00BE4032">
        <w:rPr>
          <w:rFonts w:ascii="Book Antiqua" w:hAnsi="Book Antiqua" w:cs="Times New Roman"/>
          <w:sz w:val="24"/>
          <w:szCs w:val="24"/>
        </w:rPr>
        <w:t>. Th</w:t>
      </w:r>
      <w:r w:rsidR="009F1840" w:rsidRPr="00BE4032">
        <w:rPr>
          <w:rFonts w:ascii="Book Antiqua" w:hAnsi="Book Antiqua" w:cs="Times New Roman"/>
          <w:sz w:val="24"/>
          <w:szCs w:val="24"/>
        </w:rPr>
        <w:t xml:space="preserve">is </w:t>
      </w:r>
      <w:r w:rsidR="0042304A" w:rsidRPr="00BE4032">
        <w:rPr>
          <w:rFonts w:ascii="Book Antiqua" w:hAnsi="Book Antiqua" w:cs="Times New Roman"/>
          <w:sz w:val="24"/>
          <w:szCs w:val="24"/>
        </w:rPr>
        <w:t xml:space="preserve">has led to an </w:t>
      </w:r>
      <w:r w:rsidR="009F1840" w:rsidRPr="00BE4032">
        <w:rPr>
          <w:rFonts w:ascii="Book Antiqua" w:hAnsi="Book Antiqua" w:cs="Times New Roman"/>
          <w:sz w:val="24"/>
          <w:szCs w:val="24"/>
        </w:rPr>
        <w:t xml:space="preserve">increasing </w:t>
      </w:r>
      <w:r w:rsidR="004E473F" w:rsidRPr="00BE4032">
        <w:rPr>
          <w:rFonts w:ascii="Book Antiqua" w:hAnsi="Book Antiqua" w:cs="Times New Roman"/>
          <w:sz w:val="24"/>
          <w:szCs w:val="24"/>
        </w:rPr>
        <w:t xml:space="preserve">focus on </w:t>
      </w:r>
      <w:r w:rsidR="009F1840" w:rsidRPr="00BE4032">
        <w:rPr>
          <w:rFonts w:ascii="Book Antiqua" w:hAnsi="Book Antiqua" w:cs="Times New Roman"/>
          <w:sz w:val="24"/>
          <w:szCs w:val="24"/>
        </w:rPr>
        <w:t xml:space="preserve">early detection of </w:t>
      </w:r>
      <w:r w:rsidR="004E473F" w:rsidRPr="00BE4032">
        <w:rPr>
          <w:rFonts w:ascii="Book Antiqua" w:hAnsi="Book Antiqua" w:cs="Times New Roman"/>
          <w:sz w:val="24"/>
          <w:szCs w:val="24"/>
        </w:rPr>
        <w:t>POUR</w:t>
      </w:r>
      <w:r w:rsidR="009F1840" w:rsidRPr="00BE4032">
        <w:rPr>
          <w:rFonts w:ascii="Book Antiqua" w:hAnsi="Book Antiqua" w:cs="Times New Roman"/>
          <w:sz w:val="24"/>
          <w:szCs w:val="24"/>
        </w:rPr>
        <w:t xml:space="preserve">. The use of </w:t>
      </w:r>
      <w:r w:rsidR="004E473F" w:rsidRPr="00BE4032">
        <w:rPr>
          <w:rFonts w:ascii="Book Antiqua" w:hAnsi="Book Antiqua" w:cs="Times New Roman"/>
          <w:sz w:val="24"/>
          <w:szCs w:val="24"/>
        </w:rPr>
        <w:t>ult</w:t>
      </w:r>
      <w:r w:rsidR="00A84C5C" w:rsidRPr="00BE4032">
        <w:rPr>
          <w:rFonts w:ascii="Book Antiqua" w:hAnsi="Book Antiqua" w:cs="Times New Roman"/>
          <w:sz w:val="24"/>
          <w:szCs w:val="24"/>
        </w:rPr>
        <w:t>rasonograp</w:t>
      </w:r>
      <w:r w:rsidR="00C91E68" w:rsidRPr="00BE4032">
        <w:rPr>
          <w:rFonts w:ascii="Book Antiqua" w:hAnsi="Book Antiqua" w:cs="Times New Roman"/>
          <w:sz w:val="24"/>
          <w:szCs w:val="24"/>
        </w:rPr>
        <w:t>h</w:t>
      </w:r>
      <w:r w:rsidR="00A84C5C" w:rsidRPr="00BE4032">
        <w:rPr>
          <w:rFonts w:ascii="Book Antiqua" w:hAnsi="Book Antiqua" w:cs="Times New Roman"/>
          <w:sz w:val="24"/>
          <w:szCs w:val="24"/>
        </w:rPr>
        <w:t xml:space="preserve">y to diagnose POUR </w:t>
      </w:r>
      <w:r w:rsidR="0042304A" w:rsidRPr="00BE4032">
        <w:rPr>
          <w:rFonts w:ascii="Book Antiqua" w:hAnsi="Book Antiqua" w:cs="Times New Roman"/>
          <w:sz w:val="24"/>
          <w:szCs w:val="24"/>
        </w:rPr>
        <w:t>has gained</w:t>
      </w:r>
      <w:r w:rsidR="00A84C5C" w:rsidRPr="00BE4032">
        <w:rPr>
          <w:rFonts w:ascii="Book Antiqua" w:hAnsi="Book Antiqua" w:cs="Times New Roman"/>
          <w:sz w:val="24"/>
          <w:szCs w:val="24"/>
        </w:rPr>
        <w:t xml:space="preserve"> popularity</w:t>
      </w:r>
      <w:r w:rsidR="0042304A" w:rsidRPr="00BE4032">
        <w:rPr>
          <w:rFonts w:ascii="Book Antiqua" w:hAnsi="Book Antiqua" w:cs="Times New Roman"/>
          <w:sz w:val="24"/>
          <w:szCs w:val="24"/>
        </w:rPr>
        <w:t xml:space="preserve"> in recent years</w:t>
      </w:r>
      <w:r w:rsidR="00C02DC9" w:rsidRPr="00BE4032">
        <w:rPr>
          <w:rFonts w:ascii="Book Antiqua" w:hAnsi="Book Antiqua" w:cs="Times New Roman"/>
          <w:sz w:val="24"/>
          <w:szCs w:val="24"/>
        </w:rPr>
        <w:t xml:space="preserve">. </w:t>
      </w:r>
      <w:r w:rsidR="00F278EA" w:rsidRPr="00BE4032">
        <w:rPr>
          <w:rFonts w:ascii="Book Antiqua" w:hAnsi="Book Antiqua" w:cs="Times New Roman"/>
          <w:sz w:val="24"/>
          <w:szCs w:val="24"/>
        </w:rPr>
        <w:t>The various advantages of ultrasound as a diagnostic tool include its non-invasive technique, high accuracy, and absence of any risk of trauma or infection.</w:t>
      </w:r>
      <w:r w:rsidR="00DE1FAA">
        <w:rPr>
          <w:rFonts w:ascii="Book Antiqua" w:hAnsi="Book Antiqua" w:cs="Times New Roman" w:hint="eastAsia"/>
          <w:sz w:val="24"/>
          <w:szCs w:val="24"/>
          <w:lang w:eastAsia="zh-CN"/>
        </w:rPr>
        <w:t xml:space="preserve"> </w:t>
      </w:r>
      <w:r w:rsidR="00FA4E88" w:rsidRPr="00BE4032">
        <w:rPr>
          <w:rFonts w:ascii="Book Antiqua" w:hAnsi="Book Antiqua" w:cs="Times New Roman"/>
          <w:sz w:val="24"/>
          <w:szCs w:val="24"/>
        </w:rPr>
        <w:t>T</w:t>
      </w:r>
      <w:r w:rsidR="00912467" w:rsidRPr="00BE4032">
        <w:rPr>
          <w:rFonts w:ascii="Book Antiqua" w:hAnsi="Book Antiqua" w:cs="Times New Roman"/>
          <w:sz w:val="24"/>
          <w:szCs w:val="24"/>
        </w:rPr>
        <w:t>his</w:t>
      </w:r>
      <w:r w:rsidR="00E64183">
        <w:rPr>
          <w:rFonts w:ascii="Book Antiqua" w:hAnsi="Book Antiqua" w:cs="Times New Roman" w:hint="eastAsia"/>
          <w:sz w:val="24"/>
          <w:szCs w:val="24"/>
          <w:lang w:eastAsia="zh-CN"/>
        </w:rPr>
        <w:t xml:space="preserve"> </w:t>
      </w:r>
      <w:r w:rsidR="00912467" w:rsidRPr="00BE4032">
        <w:rPr>
          <w:rFonts w:ascii="Book Antiqua" w:hAnsi="Book Antiqua" w:cs="Times New Roman"/>
          <w:sz w:val="24"/>
          <w:szCs w:val="24"/>
        </w:rPr>
        <w:t xml:space="preserve">review aims at </w:t>
      </w:r>
      <w:r w:rsidR="00FA4E88" w:rsidRPr="00BE4032">
        <w:rPr>
          <w:rFonts w:ascii="Book Antiqua" w:hAnsi="Book Antiqua" w:cs="Times New Roman"/>
          <w:sz w:val="24"/>
          <w:szCs w:val="24"/>
        </w:rPr>
        <w:t xml:space="preserve">understanding the </w:t>
      </w:r>
      <w:r w:rsidR="00912467" w:rsidRPr="00BE4032">
        <w:rPr>
          <w:rFonts w:ascii="Book Antiqua" w:hAnsi="Book Antiqua" w:cs="Times New Roman"/>
          <w:sz w:val="24"/>
          <w:szCs w:val="24"/>
        </w:rPr>
        <w:t xml:space="preserve">normal physiology of micturition, </w:t>
      </w:r>
      <w:r w:rsidR="00FA4E88" w:rsidRPr="00BE4032">
        <w:rPr>
          <w:rFonts w:ascii="Book Antiqua" w:hAnsi="Book Antiqua" w:cs="Times New Roman"/>
          <w:sz w:val="24"/>
          <w:szCs w:val="24"/>
        </w:rPr>
        <w:t xml:space="preserve">POUR and its predisposing </w:t>
      </w:r>
      <w:r w:rsidR="00C91E68" w:rsidRPr="00BE4032">
        <w:rPr>
          <w:rFonts w:ascii="Book Antiqua" w:hAnsi="Book Antiqua" w:cs="Times New Roman"/>
          <w:sz w:val="24"/>
          <w:szCs w:val="24"/>
        </w:rPr>
        <w:t>factors</w:t>
      </w:r>
      <w:r w:rsidR="00FA4E88" w:rsidRPr="00BE4032">
        <w:rPr>
          <w:rFonts w:ascii="Book Antiqua" w:hAnsi="Book Antiqua" w:cs="Times New Roman"/>
          <w:sz w:val="24"/>
          <w:szCs w:val="24"/>
        </w:rPr>
        <w:t xml:space="preserve">, complications, diagnosis and management with special emphasis on the role of ultrasound in </w:t>
      </w:r>
      <w:r w:rsidR="00912467" w:rsidRPr="00BE4032">
        <w:rPr>
          <w:rFonts w:ascii="Book Antiqua" w:hAnsi="Book Antiqua" w:cs="Times New Roman"/>
          <w:sz w:val="24"/>
          <w:szCs w:val="24"/>
        </w:rPr>
        <w:t>POUR.</w:t>
      </w:r>
    </w:p>
    <w:p w:rsidR="00876938" w:rsidRPr="00BE4032" w:rsidRDefault="00876938"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color w:val="000000"/>
          <w:sz w:val="24"/>
          <w:szCs w:val="24"/>
        </w:rPr>
      </w:pPr>
      <w:r w:rsidRPr="00BE4032">
        <w:rPr>
          <w:rFonts w:ascii="Book Antiqua" w:hAnsi="Book Antiqua" w:cs="Times New Roman"/>
          <w:color w:val="000000"/>
          <w:sz w:val="24"/>
          <w:szCs w:val="24"/>
        </w:rPr>
        <w:t>This review is being written with an objective to summarize the literature related to POUR. The literature search was done from various search engines including PubMed, Cochrane Library, and Google Scholar. The search words included “postoperative urinary retention”, “urinary retention”, “postoperative bladder dysfunction”, “micturition physiology”, “risk factors”, “urinary retention and anaest</w:t>
      </w:r>
      <w:r w:rsidR="00827128" w:rsidRPr="00BE4032">
        <w:rPr>
          <w:rFonts w:ascii="Book Antiqua" w:hAnsi="Book Antiqua" w:cs="Times New Roman"/>
          <w:color w:val="000000"/>
          <w:sz w:val="24"/>
          <w:szCs w:val="24"/>
        </w:rPr>
        <w:t>hesia”, “postoperative voiding dysfunction”, “complications urinary retention”, “diagnosis postoperative urinary retention”, “catheterization complications”, “ultrasound urinary retention”, “three-diameter ultrasound”, and “prevention postoperative urinary retention”.</w:t>
      </w:r>
    </w:p>
    <w:p w:rsidR="00876938" w:rsidRDefault="00F278E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BE4032">
        <w:rPr>
          <w:rFonts w:ascii="Book Antiqua" w:hAnsi="Book Antiqua" w:cs="Times New Roman"/>
          <w:color w:val="000000"/>
          <w:sz w:val="24"/>
          <w:szCs w:val="24"/>
        </w:rPr>
        <w:t>The published literature related to POUR has been included and all study designs including</w:t>
      </w:r>
      <w:r w:rsidR="00DE1FAA">
        <w:rPr>
          <w:rFonts w:ascii="Book Antiqua" w:hAnsi="Book Antiqua" w:cs="Times New Roman" w:hint="eastAsia"/>
          <w:color w:val="000000"/>
          <w:sz w:val="24"/>
          <w:szCs w:val="24"/>
          <w:lang w:eastAsia="zh-CN"/>
        </w:rPr>
        <w:t xml:space="preserve"> </w:t>
      </w:r>
      <w:r w:rsidRPr="00BE4032">
        <w:rPr>
          <w:rFonts w:ascii="Book Antiqua" w:hAnsi="Book Antiqua" w:cs="Times New Roman"/>
          <w:color w:val="000000"/>
          <w:sz w:val="24"/>
          <w:szCs w:val="24"/>
        </w:rPr>
        <w:t xml:space="preserve">systematic reviews and editorials were studied. During the search, </w:t>
      </w:r>
      <w:r w:rsidRPr="00BE4032">
        <w:rPr>
          <w:rFonts w:ascii="Book Antiqua" w:hAnsi="Book Antiqua" w:cs="Times New Roman"/>
          <w:color w:val="000000"/>
          <w:sz w:val="24"/>
          <w:szCs w:val="24"/>
        </w:rPr>
        <w:lastRenderedPageBreak/>
        <w:t>any published literature not related to POUR were excluded.</w:t>
      </w:r>
      <w:r w:rsidR="00DE1FAA">
        <w:rPr>
          <w:rFonts w:ascii="Book Antiqua" w:hAnsi="Book Antiqua" w:cs="Times New Roman" w:hint="eastAsia"/>
          <w:color w:val="000000"/>
          <w:sz w:val="24"/>
          <w:szCs w:val="24"/>
          <w:lang w:eastAsia="zh-CN"/>
        </w:rPr>
        <w:t xml:space="preserve"> </w:t>
      </w:r>
      <w:r w:rsidR="00876938" w:rsidRPr="00BE4032">
        <w:rPr>
          <w:rFonts w:ascii="Book Antiqua" w:hAnsi="Book Antiqua" w:cs="Times New Roman"/>
          <w:color w:val="000000"/>
          <w:sz w:val="24"/>
          <w:szCs w:val="24"/>
        </w:rPr>
        <w:t>The literature published till June 2018 were included in this review.</w:t>
      </w:r>
    </w:p>
    <w:p w:rsidR="00DE1FAA" w:rsidRPr="00BE4032" w:rsidRDefault="00DE1FA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p>
    <w:p w:rsidR="00EF79DE" w:rsidRPr="00BE4032" w:rsidRDefault="00DE1FA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r w:rsidRPr="00BE4032">
        <w:rPr>
          <w:rFonts w:ascii="Book Antiqua" w:hAnsi="Book Antiqua" w:cs="Times New Roman"/>
          <w:b/>
          <w:sz w:val="24"/>
          <w:szCs w:val="24"/>
        </w:rPr>
        <w:t>MECHANISM OF MICTURITION</w:t>
      </w:r>
    </w:p>
    <w:p w:rsidR="00D07108" w:rsidRPr="00DE1FAA" w:rsidRDefault="00D0710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sz w:val="24"/>
          <w:szCs w:val="24"/>
        </w:rPr>
      </w:pPr>
      <w:r w:rsidRPr="00DE1FAA">
        <w:rPr>
          <w:rFonts w:ascii="Book Antiqua" w:hAnsi="Book Antiqua" w:cs="Times New Roman"/>
          <w:b/>
          <w:i/>
          <w:sz w:val="24"/>
          <w:szCs w:val="24"/>
        </w:rPr>
        <w:t>Normal physiology</w:t>
      </w:r>
    </w:p>
    <w:p w:rsidR="00EC3033" w:rsidRDefault="00EC303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Bladder is supplied with sympathetic, parasympathetic and efferent somatic fibres. </w:t>
      </w:r>
      <w:r w:rsidR="00FA4E88" w:rsidRPr="00BE4032">
        <w:rPr>
          <w:rFonts w:ascii="Book Antiqua" w:hAnsi="Book Antiqua" w:cs="Times New Roman"/>
          <w:sz w:val="24"/>
          <w:szCs w:val="24"/>
        </w:rPr>
        <w:t>V</w:t>
      </w:r>
      <w:r w:rsidRPr="00BE4032">
        <w:rPr>
          <w:rFonts w:ascii="Book Antiqua" w:hAnsi="Book Antiqua" w:cs="Times New Roman"/>
          <w:sz w:val="24"/>
          <w:szCs w:val="24"/>
        </w:rPr>
        <w:t>isceral afferent fibres, also called stretch recep</w:t>
      </w:r>
      <w:r w:rsidR="00F27983" w:rsidRPr="00BE4032">
        <w:rPr>
          <w:rFonts w:ascii="Book Antiqua" w:hAnsi="Book Antiqua" w:cs="Times New Roman"/>
          <w:sz w:val="24"/>
          <w:szCs w:val="24"/>
        </w:rPr>
        <w:t xml:space="preserve">tors, arise from bladder wall. </w:t>
      </w:r>
      <w:r w:rsidR="00FA4E88" w:rsidRPr="00BE4032">
        <w:rPr>
          <w:rFonts w:ascii="Book Antiqua" w:hAnsi="Book Antiqua" w:cs="Times New Roman"/>
          <w:sz w:val="24"/>
          <w:szCs w:val="24"/>
        </w:rPr>
        <w:t>M</w:t>
      </w:r>
      <w:r w:rsidRPr="00BE4032">
        <w:rPr>
          <w:rFonts w:ascii="Book Antiqua" w:hAnsi="Book Antiqua" w:cs="Times New Roman"/>
          <w:sz w:val="24"/>
          <w:szCs w:val="24"/>
        </w:rPr>
        <w:t xml:space="preserve">icturition is a complex </w:t>
      </w:r>
      <w:r w:rsidR="00827128" w:rsidRPr="00BE4032">
        <w:rPr>
          <w:rFonts w:ascii="Book Antiqua" w:hAnsi="Book Antiqua" w:cs="Times New Roman"/>
          <w:sz w:val="24"/>
          <w:szCs w:val="24"/>
        </w:rPr>
        <w:t>process which can be divided into two phases viz storage phase and voiding phase. Storage phase is mediated through sympathetic innervation whereas voiding phase by parasympathetic fibres. Overall, micturition is a spinal reflex which is further governed by brainstem centres. The bladder wall is a compliant muscular organ</w:t>
      </w:r>
      <w:r w:rsidR="00DE1FAA">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and can accommodate increasing volume of urine without much increase in pressure till a particular volume. The capacity of the normal bladder is 400-600</w:t>
      </w:r>
      <w:r w:rsidR="00DE1FAA">
        <w:rPr>
          <w:rFonts w:ascii="Book Antiqua" w:hAnsi="Book Antiqua" w:cs="Times New Roman" w:hint="eastAsia"/>
          <w:sz w:val="24"/>
          <w:szCs w:val="24"/>
          <w:lang w:eastAsia="zh-CN"/>
        </w:rPr>
        <w:t xml:space="preserve"> </w:t>
      </w:r>
      <w:proofErr w:type="spellStart"/>
      <w:r w:rsidR="00827128" w:rsidRPr="00BE4032">
        <w:rPr>
          <w:rFonts w:ascii="Book Antiqua" w:hAnsi="Book Antiqua" w:cs="Times New Roman"/>
          <w:sz w:val="24"/>
          <w:szCs w:val="24"/>
        </w:rPr>
        <w:t>mL.</w:t>
      </w:r>
      <w:proofErr w:type="spellEnd"/>
      <w:r w:rsidR="00827128" w:rsidRPr="00BE4032">
        <w:rPr>
          <w:rFonts w:ascii="Book Antiqua" w:hAnsi="Book Antiqua" w:cs="Times New Roman"/>
          <w:sz w:val="24"/>
          <w:szCs w:val="24"/>
        </w:rPr>
        <w:t xml:space="preserve"> The first urge to void occurs when the bladder volume is approximately 150 m</w:t>
      </w:r>
      <w:r w:rsidR="00DE1FAA" w:rsidRPr="00BE4032">
        <w:rPr>
          <w:rFonts w:ascii="Book Antiqua" w:hAnsi="Book Antiqua" w:cs="Times New Roman"/>
          <w:sz w:val="24"/>
          <w:szCs w:val="24"/>
        </w:rPr>
        <w:t>L</w:t>
      </w:r>
      <w:r w:rsidR="00827128" w:rsidRPr="00BE4032">
        <w:rPr>
          <w:rFonts w:ascii="Book Antiqua" w:hAnsi="Book Antiqua" w:cs="Times New Roman"/>
          <w:sz w:val="24"/>
          <w:szCs w:val="24"/>
        </w:rPr>
        <w:t xml:space="preserve"> whereas the sensation of fullness occurs at 300 </w:t>
      </w:r>
      <w:proofErr w:type="spellStart"/>
      <w:r w:rsidR="00827128" w:rsidRPr="00BE4032">
        <w:rPr>
          <w:rFonts w:ascii="Book Antiqua" w:hAnsi="Book Antiqua" w:cs="Times New Roman"/>
          <w:sz w:val="24"/>
          <w:szCs w:val="24"/>
        </w:rPr>
        <w:t>m</w:t>
      </w:r>
      <w:r w:rsidR="00DE1FAA" w:rsidRPr="00BE4032">
        <w:rPr>
          <w:rFonts w:ascii="Book Antiqua" w:hAnsi="Book Antiqua" w:cs="Times New Roman"/>
          <w:sz w:val="24"/>
          <w:szCs w:val="24"/>
        </w:rPr>
        <w:t>L</w:t>
      </w:r>
      <w:r w:rsidR="00DE1FAA">
        <w:rPr>
          <w:rFonts w:ascii="Book Antiqua" w:hAnsi="Book Antiqua" w:cs="Times New Roman" w:hint="eastAsia"/>
          <w:sz w:val="24"/>
          <w:szCs w:val="24"/>
          <w:lang w:eastAsia="zh-CN"/>
        </w:rPr>
        <w:t>.</w:t>
      </w:r>
      <w:proofErr w:type="spellEnd"/>
      <w:r w:rsidR="00DE1FAA">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The pelvic splanchnic nerves carry the reflex from the stretch receptors to the brainstem through afferent fibres when the bladder contains urine more than 300</w:t>
      </w:r>
      <w:r w:rsidR="00DE1FAA">
        <w:rPr>
          <w:rFonts w:ascii="Book Antiqua" w:hAnsi="Book Antiqua" w:cs="Times New Roman" w:hint="eastAsia"/>
          <w:sz w:val="24"/>
          <w:szCs w:val="24"/>
          <w:lang w:eastAsia="zh-CN"/>
        </w:rPr>
        <w:t xml:space="preserve"> </w:t>
      </w:r>
      <w:proofErr w:type="spellStart"/>
      <w:r w:rsidR="00827128" w:rsidRPr="00BE4032">
        <w:rPr>
          <w:rFonts w:ascii="Book Antiqua" w:hAnsi="Book Antiqua" w:cs="Times New Roman"/>
          <w:sz w:val="24"/>
          <w:szCs w:val="24"/>
        </w:rPr>
        <w:t>m</w:t>
      </w:r>
      <w:r w:rsidR="00DE1FAA" w:rsidRPr="00BE4032">
        <w:rPr>
          <w:rFonts w:ascii="Book Antiqua" w:hAnsi="Book Antiqua" w:cs="Times New Roman"/>
          <w:sz w:val="24"/>
          <w:szCs w:val="24"/>
        </w:rPr>
        <w:t>L</w:t>
      </w:r>
      <w:r w:rsidR="00827128" w:rsidRPr="00BE4032">
        <w:rPr>
          <w:rFonts w:ascii="Book Antiqua" w:hAnsi="Book Antiqua" w:cs="Times New Roman"/>
          <w:sz w:val="24"/>
          <w:szCs w:val="24"/>
        </w:rPr>
        <w:t>.</w:t>
      </w:r>
      <w:proofErr w:type="spellEnd"/>
      <w:r w:rsidR="00827128" w:rsidRPr="00BE4032">
        <w:rPr>
          <w:rFonts w:ascii="Book Antiqua" w:hAnsi="Book Antiqua" w:cs="Times New Roman"/>
          <w:sz w:val="24"/>
          <w:szCs w:val="24"/>
        </w:rPr>
        <w:t xml:space="preserve"> This activates the voiding phase and the parasympathetic fibres conduct the efferent pathway. Detrusor muscle contraction by parasympathetic fibres and removal of inhibition of motor cortex is required for voiding of urine. As soon as urine enters the posterior urethra this motor cortex inhibition is removed by pudendal afferents which results in relaxation of pelvic floor, descent of </w:t>
      </w:r>
      <w:proofErr w:type="spellStart"/>
      <w:r w:rsidR="00827128" w:rsidRPr="00BE4032">
        <w:rPr>
          <w:rFonts w:ascii="Book Antiqua" w:hAnsi="Book Antiqua" w:cs="Times New Roman"/>
          <w:sz w:val="24"/>
          <w:szCs w:val="24"/>
        </w:rPr>
        <w:t>levator</w:t>
      </w:r>
      <w:proofErr w:type="spellEnd"/>
      <w:r w:rsidR="00DE1FAA">
        <w:rPr>
          <w:rFonts w:ascii="Book Antiqua" w:hAnsi="Book Antiqua" w:cs="Times New Roman" w:hint="eastAsia"/>
          <w:sz w:val="24"/>
          <w:szCs w:val="24"/>
          <w:lang w:eastAsia="zh-CN"/>
        </w:rPr>
        <w:t xml:space="preserve"> </w:t>
      </w:r>
      <w:proofErr w:type="spellStart"/>
      <w:r w:rsidR="00827128" w:rsidRPr="00BE4032">
        <w:rPr>
          <w:rFonts w:ascii="Book Antiqua" w:hAnsi="Book Antiqua" w:cs="Times New Roman"/>
          <w:sz w:val="24"/>
          <w:szCs w:val="24"/>
        </w:rPr>
        <w:t>ani</w:t>
      </w:r>
      <w:proofErr w:type="spellEnd"/>
      <w:r w:rsidR="00827128" w:rsidRPr="00BE4032">
        <w:rPr>
          <w:rFonts w:ascii="Book Antiqua" w:hAnsi="Book Antiqua" w:cs="Times New Roman"/>
          <w:sz w:val="24"/>
          <w:szCs w:val="24"/>
        </w:rPr>
        <w:t xml:space="preserve"> muscle and voiding of urine</w:t>
      </w:r>
      <w:r w:rsidR="00F278EA" w:rsidRPr="00BE4032">
        <w:rPr>
          <w:rFonts w:ascii="Book Antiqua" w:hAnsi="Book Antiqua" w:cs="Times New Roman"/>
          <w:sz w:val="24"/>
          <w:szCs w:val="24"/>
          <w:vertAlign w:val="superscript"/>
        </w:rPr>
        <w:t>[1,6]</w:t>
      </w:r>
      <w:r w:rsidR="00DE1FAA" w:rsidRPr="00BE4032">
        <w:rPr>
          <w:rFonts w:ascii="Book Antiqua" w:hAnsi="Book Antiqua" w:cs="Times New Roman"/>
          <w:sz w:val="24"/>
          <w:szCs w:val="24"/>
        </w:rPr>
        <w:t>.</w:t>
      </w:r>
    </w:p>
    <w:p w:rsidR="00DE1FAA" w:rsidRPr="00BE4032" w:rsidRDefault="00DE1FA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D70E34" w:rsidRPr="00DE1FAA" w:rsidRDefault="00D0710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sz w:val="24"/>
          <w:szCs w:val="24"/>
        </w:rPr>
      </w:pPr>
      <w:r w:rsidRPr="00DE1FAA">
        <w:rPr>
          <w:rFonts w:ascii="Book Antiqua" w:hAnsi="Book Antiqua" w:cs="Times New Roman"/>
          <w:b/>
          <w:i/>
          <w:sz w:val="24"/>
          <w:szCs w:val="24"/>
        </w:rPr>
        <w:t>Alterations in physiology in perioperative period</w:t>
      </w:r>
    </w:p>
    <w:p w:rsidR="00B017F4" w:rsidRPr="00BE4032" w:rsidRDefault="002E3A6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The perioperative period can potentially affect the normal physiology of micturition. This can be attributed to the effects of </w:t>
      </w:r>
      <w:r w:rsidR="00CA68D6" w:rsidRPr="00BE4032">
        <w:rPr>
          <w:rFonts w:ascii="Book Antiqua" w:hAnsi="Book Antiqua" w:cs="Times New Roman"/>
          <w:sz w:val="24"/>
          <w:szCs w:val="24"/>
        </w:rPr>
        <w:t>a</w:t>
      </w:r>
      <w:r w:rsidRPr="00BE4032">
        <w:rPr>
          <w:rFonts w:ascii="Book Antiqua" w:hAnsi="Book Antiqua" w:cs="Times New Roman"/>
          <w:sz w:val="24"/>
          <w:szCs w:val="24"/>
        </w:rPr>
        <w:t>naesthesia, the surgical procedure performed,</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 xml:space="preserve">the intraoperative physiologic stressors, </w:t>
      </w:r>
      <w:r w:rsidR="00D13715" w:rsidRPr="00BE4032">
        <w:rPr>
          <w:rFonts w:ascii="Book Antiqua" w:hAnsi="Book Antiqua" w:cs="Times New Roman"/>
          <w:sz w:val="24"/>
          <w:szCs w:val="24"/>
        </w:rPr>
        <w:t xml:space="preserve">drugs, </w:t>
      </w:r>
      <w:r w:rsidRPr="00BE4032">
        <w:rPr>
          <w:rFonts w:ascii="Book Antiqua" w:hAnsi="Book Antiqua" w:cs="Times New Roman"/>
          <w:sz w:val="24"/>
          <w:szCs w:val="24"/>
        </w:rPr>
        <w:t xml:space="preserve">pain, anxiety </w:t>
      </w:r>
      <w:r w:rsidRPr="00DE1FAA">
        <w:rPr>
          <w:rFonts w:ascii="Book Antiqua" w:hAnsi="Book Antiqua" w:cs="Times New Roman"/>
          <w:i/>
          <w:sz w:val="24"/>
          <w:szCs w:val="24"/>
        </w:rPr>
        <w:t>etc</w:t>
      </w:r>
      <w:r w:rsidRPr="00BE4032">
        <w:rPr>
          <w:rFonts w:ascii="Book Antiqua" w:hAnsi="Book Antiqua" w:cs="Times New Roman"/>
          <w:sz w:val="24"/>
          <w:szCs w:val="24"/>
        </w:rPr>
        <w:t xml:space="preserve">. </w:t>
      </w:r>
      <w:r w:rsidR="00CA68D6" w:rsidRPr="00BE4032">
        <w:rPr>
          <w:rFonts w:ascii="Book Antiqua" w:hAnsi="Book Antiqua" w:cs="Times New Roman"/>
          <w:sz w:val="24"/>
          <w:szCs w:val="24"/>
        </w:rPr>
        <w:t xml:space="preserve">Many </w:t>
      </w:r>
      <w:r w:rsidR="00D13715" w:rsidRPr="00BE4032">
        <w:rPr>
          <w:rFonts w:ascii="Book Antiqua" w:hAnsi="Book Antiqua" w:cs="Times New Roman"/>
          <w:sz w:val="24"/>
          <w:szCs w:val="24"/>
        </w:rPr>
        <w:t xml:space="preserve">drugs used in perioperative period </w:t>
      </w:r>
      <w:r w:rsidR="008A15FF" w:rsidRPr="00BE4032">
        <w:rPr>
          <w:rFonts w:ascii="Book Antiqua" w:hAnsi="Book Antiqua" w:cs="Times New Roman"/>
          <w:sz w:val="24"/>
          <w:szCs w:val="24"/>
        </w:rPr>
        <w:t xml:space="preserve">such as </w:t>
      </w:r>
      <w:r w:rsidR="00CA68D6" w:rsidRPr="00BE4032">
        <w:rPr>
          <w:rFonts w:ascii="Book Antiqua" w:hAnsi="Book Antiqua" w:cs="Times New Roman"/>
          <w:sz w:val="24"/>
          <w:szCs w:val="24"/>
        </w:rPr>
        <w:t xml:space="preserve">sedatives, analgesics and anaesthetic agents </w:t>
      </w:r>
      <w:r w:rsidR="00975FE1" w:rsidRPr="00BE4032">
        <w:rPr>
          <w:rFonts w:ascii="Book Antiqua" w:hAnsi="Book Antiqua" w:cs="Times New Roman"/>
          <w:sz w:val="24"/>
          <w:szCs w:val="24"/>
        </w:rPr>
        <w:t>are known to interfere with the micturition pathway</w:t>
      </w:r>
      <w:r w:rsidR="00F278EA" w:rsidRPr="00BE4032">
        <w:rPr>
          <w:rFonts w:ascii="Book Antiqua" w:hAnsi="Book Antiqua" w:cs="Times New Roman"/>
          <w:sz w:val="24"/>
          <w:szCs w:val="24"/>
          <w:vertAlign w:val="superscript"/>
        </w:rPr>
        <w:t>[5,7]</w:t>
      </w:r>
      <w:r w:rsidR="00DE1FAA" w:rsidRPr="00BE4032">
        <w:rPr>
          <w:rFonts w:ascii="Book Antiqua" w:hAnsi="Book Antiqua" w:cs="Times New Roman"/>
          <w:sz w:val="24"/>
          <w:szCs w:val="24"/>
        </w:rPr>
        <w:t>.</w:t>
      </w:r>
    </w:p>
    <w:p w:rsidR="0052255E" w:rsidRPr="00BE4032" w:rsidRDefault="00F278E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Opioids, commonly used for both intraoperative and postoperative analgesia, </w:t>
      </w:r>
      <w:r w:rsidRPr="00BE4032">
        <w:rPr>
          <w:rFonts w:ascii="Book Antiqua" w:hAnsi="Book Antiqua" w:cs="Times New Roman"/>
          <w:sz w:val="24"/>
          <w:szCs w:val="24"/>
        </w:rPr>
        <w:lastRenderedPageBreak/>
        <w:t xml:space="preserve">are known to cause urinary retention by blunting the sensation of bladder fullness (due to parasympathetic inhibition) along with increasing the sphincter tone (due to augmented sympathetic activity). Neuraxial opioids have been reported to have greater incidence of urinary retention as compared to intravenous administration. General anaesthetics also predispose to urinary retention as they cause relaxation of smooth muscle and hence decrease bladder contractility. In addition, they may also cause autonomic </w:t>
      </w:r>
      <w:proofErr w:type="spellStart"/>
      <w:r w:rsidRPr="00BE4032">
        <w:rPr>
          <w:rFonts w:ascii="Book Antiqua" w:hAnsi="Book Antiqua" w:cs="Times New Roman"/>
          <w:sz w:val="24"/>
          <w:szCs w:val="24"/>
        </w:rPr>
        <w:t>dys</w:t>
      </w:r>
      <w:proofErr w:type="spellEnd"/>
      <w:r w:rsidR="00DE1FAA">
        <w:rPr>
          <w:rFonts w:ascii="Book Antiqua" w:hAnsi="Book Antiqua" w:cs="Times New Roman" w:hint="eastAsia"/>
          <w:sz w:val="24"/>
          <w:szCs w:val="24"/>
          <w:lang w:eastAsia="zh-CN"/>
        </w:rPr>
        <w:t>-</w:t>
      </w:r>
      <w:r w:rsidRPr="00BE4032">
        <w:rPr>
          <w:rFonts w:ascii="Book Antiqua" w:hAnsi="Book Antiqua" w:cs="Times New Roman"/>
          <w:sz w:val="24"/>
          <w:szCs w:val="24"/>
        </w:rPr>
        <w:t xml:space="preserve">regulation of the bladder tone. </w:t>
      </w:r>
    </w:p>
    <w:p w:rsidR="00F75F7A" w:rsidRDefault="00F278E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Neuraxial local anaesthetics increase the propensity for POUR by interfering with both the afferent and efferent pathways of micturition. The longer acting agents entail higher risk for causing bladder dysfunction due to prolonged over-distention</w:t>
      </w:r>
      <w:r w:rsidRPr="00BE4032">
        <w:rPr>
          <w:rFonts w:ascii="Book Antiqua" w:hAnsi="Book Antiqua" w:cs="Times New Roman"/>
          <w:sz w:val="24"/>
          <w:szCs w:val="24"/>
          <w:vertAlign w:val="superscript"/>
        </w:rPr>
        <w:t>[5,7,8]</w:t>
      </w:r>
      <w:r w:rsidR="00DE1FAA" w:rsidRPr="00BE4032">
        <w:rPr>
          <w:rFonts w:ascii="Book Antiqua" w:hAnsi="Book Antiqua" w:cs="Times New Roman"/>
          <w:sz w:val="24"/>
          <w:szCs w:val="24"/>
        </w:rPr>
        <w:t>.</w:t>
      </w:r>
    </w:p>
    <w:p w:rsidR="00DE1FAA" w:rsidRPr="00BE4032" w:rsidRDefault="00DE1FA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p>
    <w:p w:rsidR="00D70E34" w:rsidRPr="007B12C8" w:rsidRDefault="00F13FB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sz w:val="24"/>
          <w:szCs w:val="24"/>
        </w:rPr>
      </w:pPr>
      <w:r w:rsidRPr="007B12C8">
        <w:rPr>
          <w:rFonts w:ascii="Book Antiqua" w:hAnsi="Book Antiqua" w:cs="Times New Roman"/>
          <w:b/>
          <w:bCs/>
          <w:i/>
          <w:sz w:val="24"/>
          <w:szCs w:val="24"/>
        </w:rPr>
        <w:t xml:space="preserve">Risk </w:t>
      </w:r>
      <w:r w:rsidR="007B12C8" w:rsidRPr="007B12C8">
        <w:rPr>
          <w:rFonts w:ascii="Book Antiqua" w:hAnsi="Book Antiqua" w:cs="Times New Roman"/>
          <w:b/>
          <w:bCs/>
          <w:i/>
          <w:sz w:val="24"/>
          <w:szCs w:val="24"/>
        </w:rPr>
        <w:t>f</w:t>
      </w:r>
      <w:r w:rsidRPr="007B12C8">
        <w:rPr>
          <w:rFonts w:ascii="Book Antiqua" w:hAnsi="Book Antiqua" w:cs="Times New Roman"/>
          <w:b/>
          <w:bCs/>
          <w:i/>
          <w:sz w:val="24"/>
          <w:szCs w:val="24"/>
        </w:rPr>
        <w:t>actors</w:t>
      </w:r>
    </w:p>
    <w:p w:rsidR="007B12C8" w:rsidRDefault="00651065"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lang w:eastAsia="zh-CN"/>
        </w:rPr>
      </w:pPr>
      <w:r w:rsidRPr="00BE4032">
        <w:rPr>
          <w:rFonts w:ascii="Book Antiqua" w:hAnsi="Book Antiqua" w:cs="Times New Roman"/>
          <w:sz w:val="24"/>
          <w:szCs w:val="24"/>
        </w:rPr>
        <w:t>Various authors have studied the perioperative factors which can potentially influence t</w:t>
      </w:r>
      <w:r w:rsidR="00450EB6" w:rsidRPr="00BE4032">
        <w:rPr>
          <w:rFonts w:ascii="Book Antiqua" w:hAnsi="Book Antiqua" w:cs="Times New Roman"/>
          <w:sz w:val="24"/>
          <w:szCs w:val="24"/>
        </w:rPr>
        <w:t xml:space="preserve">he occurrence of urinary retention </w:t>
      </w:r>
      <w:r w:rsidR="00BF16D9" w:rsidRPr="00BE4032">
        <w:rPr>
          <w:rFonts w:ascii="Book Antiqua" w:hAnsi="Book Antiqua" w:cs="Times New Roman"/>
          <w:sz w:val="24"/>
          <w:szCs w:val="24"/>
        </w:rPr>
        <w:t>in the postoperative period (T</w:t>
      </w:r>
      <w:r w:rsidR="00D13715" w:rsidRPr="00BE4032">
        <w:rPr>
          <w:rFonts w:ascii="Book Antiqua" w:hAnsi="Book Antiqua" w:cs="Times New Roman"/>
          <w:sz w:val="24"/>
          <w:szCs w:val="24"/>
        </w:rPr>
        <w:t>able 1)</w:t>
      </w:r>
      <w:r w:rsidR="00445712" w:rsidRPr="004F7F82">
        <w:rPr>
          <w:rFonts w:ascii="Book Antiqua" w:hAnsi="Book Antiqua" w:cs="Times New Roman" w:hint="eastAsia"/>
          <w:sz w:val="24"/>
          <w:szCs w:val="24"/>
          <w:vertAlign w:val="superscript"/>
          <w:lang w:eastAsia="zh-CN"/>
        </w:rPr>
        <w:t>[9-</w:t>
      </w:r>
      <w:r w:rsidR="004F7F82" w:rsidRPr="004F7F82">
        <w:rPr>
          <w:rFonts w:ascii="Book Antiqua" w:hAnsi="Book Antiqua" w:cs="Times New Roman" w:hint="eastAsia"/>
          <w:sz w:val="24"/>
          <w:szCs w:val="24"/>
          <w:vertAlign w:val="superscript"/>
          <w:lang w:eastAsia="zh-CN"/>
        </w:rPr>
        <w:t>14</w:t>
      </w:r>
      <w:r w:rsidR="00445712" w:rsidRPr="004F7F82">
        <w:rPr>
          <w:rFonts w:ascii="Book Antiqua" w:hAnsi="Book Antiqua" w:cs="Times New Roman" w:hint="eastAsia"/>
          <w:sz w:val="24"/>
          <w:szCs w:val="24"/>
          <w:vertAlign w:val="superscript"/>
          <w:lang w:eastAsia="zh-CN"/>
        </w:rPr>
        <w:t>]</w:t>
      </w:r>
      <w:r w:rsidR="00D13715" w:rsidRPr="00BE4032">
        <w:rPr>
          <w:rFonts w:ascii="Book Antiqua" w:hAnsi="Book Antiqua" w:cs="Times New Roman"/>
          <w:sz w:val="24"/>
          <w:szCs w:val="24"/>
        </w:rPr>
        <w:t>. Some of these factors are well proven for causing POUR while certain other factors</w:t>
      </w:r>
      <w:r w:rsidR="00F6012C" w:rsidRPr="00BE4032">
        <w:rPr>
          <w:rFonts w:ascii="Book Antiqua" w:hAnsi="Book Antiqua" w:cs="Times New Roman"/>
          <w:sz w:val="24"/>
          <w:szCs w:val="24"/>
        </w:rPr>
        <w:t xml:space="preserve"> are less proven and need</w:t>
      </w:r>
      <w:r w:rsidR="00D13715" w:rsidRPr="00BE4032">
        <w:rPr>
          <w:rFonts w:ascii="Book Antiqua" w:hAnsi="Book Antiqua" w:cs="Times New Roman"/>
          <w:sz w:val="24"/>
          <w:szCs w:val="24"/>
        </w:rPr>
        <w:t xml:space="preserve"> further trials to implicate their role in POUR.</w:t>
      </w:r>
      <w:r w:rsidR="00DE1FAA" w:rsidRPr="00BE4032">
        <w:rPr>
          <w:rFonts w:ascii="Book Antiqua" w:hAnsi="Book Antiqua" w:cs="Times New Roman"/>
          <w:b/>
          <w:i/>
          <w:iCs/>
          <w:sz w:val="24"/>
          <w:szCs w:val="24"/>
        </w:rPr>
        <w:t xml:space="preserve"> </w:t>
      </w:r>
    </w:p>
    <w:p w:rsidR="007B12C8" w:rsidRDefault="007B12C8"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lang w:eastAsia="zh-CN"/>
        </w:rPr>
      </w:pPr>
    </w:p>
    <w:p w:rsidR="00651065" w:rsidRPr="00BE4032" w:rsidRDefault="00827128"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Age</w:t>
      </w:r>
    </w:p>
    <w:p w:rsidR="002B5245"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The incidence of POUR increases with increasing age. This possibly is related to</w:t>
      </w:r>
      <w:r w:rsidR="007B12C8">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deterioration of the neurologic pathway responsible for urination with advancing age. Increased incidence of</w:t>
      </w:r>
      <w:r w:rsidR="00413DF2" w:rsidRPr="00413DF2">
        <w:rPr>
          <w:rFonts w:ascii="Book Antiqua" w:hAnsi="Book Antiqua" w:cs="Times New Roman"/>
          <w:sz w:val="24"/>
          <w:szCs w:val="24"/>
        </w:rPr>
        <w:t xml:space="preserve"> </w:t>
      </w:r>
      <w:proofErr w:type="spellStart"/>
      <w:r w:rsidRPr="00BE4032">
        <w:rPr>
          <w:rFonts w:ascii="Book Antiqua" w:hAnsi="Book Antiqua" w:cs="Times New Roman"/>
          <w:sz w:val="24"/>
          <w:szCs w:val="24"/>
        </w:rPr>
        <w:t>prostatomegaly</w:t>
      </w:r>
      <w:proofErr w:type="spellEnd"/>
      <w:r w:rsidRPr="00BE4032">
        <w:rPr>
          <w:rFonts w:ascii="Book Antiqua" w:hAnsi="Book Antiqua" w:cs="Times New Roman"/>
          <w:sz w:val="24"/>
          <w:szCs w:val="24"/>
        </w:rPr>
        <w:t xml:space="preserve"> in older males could also be a contributory factor for POUR</w:t>
      </w:r>
      <w:r w:rsidR="00F278EA" w:rsidRPr="00BE4032">
        <w:rPr>
          <w:rFonts w:ascii="Book Antiqua" w:hAnsi="Book Antiqua" w:cs="Times New Roman"/>
          <w:sz w:val="24"/>
          <w:szCs w:val="24"/>
          <w:vertAlign w:val="superscript"/>
        </w:rPr>
        <w:t>[1,3,5,9,10]</w:t>
      </w:r>
      <w:r w:rsidR="007B12C8" w:rsidRPr="00BE4032">
        <w:rPr>
          <w:rFonts w:ascii="Book Antiqua" w:hAnsi="Book Antiqua" w:cs="Times New Roman"/>
          <w:sz w:val="24"/>
          <w:szCs w:val="24"/>
        </w:rPr>
        <w:t>.</w:t>
      </w:r>
    </w:p>
    <w:p w:rsidR="00413DF2" w:rsidRPr="00BE4032" w:rsidRDefault="00413DF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2B5245" w:rsidRPr="00BE4032" w:rsidRDefault="002B5245" w:rsidP="00BE4032">
      <w:pPr>
        <w:pStyle w:val="a4"/>
        <w:widowControl w:val="0"/>
        <w:kinsoku w:val="0"/>
        <w:overflowPunct w:val="0"/>
        <w:autoSpaceDE w:val="0"/>
        <w:autoSpaceDN w:val="0"/>
        <w:adjustRightInd w:val="0"/>
        <w:snapToGrid w:val="0"/>
        <w:spacing w:after="0" w:line="360" w:lineRule="auto"/>
        <w:ind w:left="0"/>
        <w:contextualSpacing w:val="0"/>
        <w:jc w:val="both"/>
        <w:rPr>
          <w:rFonts w:ascii="Book Antiqua" w:hAnsi="Book Antiqua" w:cs="Times New Roman"/>
          <w:b/>
          <w:i/>
          <w:iCs/>
          <w:sz w:val="24"/>
          <w:szCs w:val="24"/>
        </w:rPr>
      </w:pPr>
      <w:r w:rsidRPr="00BE4032">
        <w:rPr>
          <w:rFonts w:ascii="Book Antiqua" w:hAnsi="Book Antiqua" w:cs="Times New Roman"/>
          <w:b/>
          <w:i/>
          <w:iCs/>
          <w:sz w:val="24"/>
          <w:szCs w:val="24"/>
        </w:rPr>
        <w:t>Gender</w:t>
      </w:r>
    </w:p>
    <w:p w:rsidR="00F42F77" w:rsidRDefault="00F42F7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Though majority of the studies and reviews report higher incidence of POUR in </w:t>
      </w:r>
      <w:r w:rsidRPr="00445712">
        <w:rPr>
          <w:rFonts w:ascii="Book Antiqua" w:hAnsi="Book Antiqua" w:cs="Times New Roman"/>
          <w:sz w:val="24"/>
          <w:szCs w:val="24"/>
        </w:rPr>
        <w:t>males</w:t>
      </w:r>
      <w:r w:rsidR="00413DF2" w:rsidRPr="00445712">
        <w:rPr>
          <w:rFonts w:ascii="Book Antiqua" w:hAnsi="Book Antiqua" w:cs="Times New Roman"/>
          <w:sz w:val="24"/>
          <w:szCs w:val="24"/>
          <w:vertAlign w:val="superscript"/>
        </w:rPr>
        <w:t>[1,3,9,15]</w:t>
      </w:r>
      <w:r w:rsidRPr="00445712">
        <w:rPr>
          <w:rFonts w:ascii="Book Antiqua" w:hAnsi="Book Antiqua" w:cs="Times New Roman"/>
          <w:sz w:val="24"/>
          <w:szCs w:val="24"/>
        </w:rPr>
        <w:t>,</w:t>
      </w:r>
      <w:r w:rsidRPr="00BE4032">
        <w:rPr>
          <w:rFonts w:ascii="Book Antiqua" w:hAnsi="Book Antiqua" w:cs="Times New Roman"/>
          <w:sz w:val="24"/>
          <w:szCs w:val="24"/>
        </w:rPr>
        <w:t xml:space="preserve"> but </w:t>
      </w:r>
      <w:proofErr w:type="spellStart"/>
      <w:r w:rsidRPr="00BE4032">
        <w:rPr>
          <w:rFonts w:ascii="Book Antiqua" w:hAnsi="Book Antiqua" w:cs="Times New Roman"/>
          <w:sz w:val="24"/>
          <w:szCs w:val="24"/>
        </w:rPr>
        <w:t>Toyonaga</w:t>
      </w:r>
      <w:proofErr w:type="spellEnd"/>
      <w:r w:rsidRPr="00BE4032">
        <w:rPr>
          <w:rFonts w:ascii="Book Antiqua" w:hAnsi="Book Antiqua" w:cs="Times New Roman"/>
          <w:sz w:val="24"/>
          <w:szCs w:val="24"/>
        </w:rPr>
        <w:t xml:space="preserve"> </w:t>
      </w:r>
      <w:r w:rsidRPr="00413DF2">
        <w:rPr>
          <w:rFonts w:ascii="Book Antiqua" w:hAnsi="Book Antiqua" w:cs="Times New Roman"/>
          <w:i/>
          <w:sz w:val="24"/>
          <w:szCs w:val="24"/>
        </w:rPr>
        <w:t>et al</w:t>
      </w:r>
      <w:r w:rsidR="00413DF2" w:rsidRPr="00BE4032">
        <w:rPr>
          <w:rFonts w:ascii="Book Antiqua" w:hAnsi="Book Antiqua" w:cs="Times New Roman"/>
          <w:sz w:val="24"/>
          <w:szCs w:val="24"/>
          <w:vertAlign w:val="superscript"/>
        </w:rPr>
        <w:t>[7]</w:t>
      </w:r>
      <w:r w:rsidRPr="00BE4032">
        <w:rPr>
          <w:rFonts w:ascii="Book Antiqua" w:hAnsi="Book Antiqua" w:cs="Times New Roman"/>
          <w:sz w:val="24"/>
          <w:szCs w:val="24"/>
        </w:rPr>
        <w:t xml:space="preserve"> found female gender to be an independent predictor of POUR.</w:t>
      </w:r>
    </w:p>
    <w:p w:rsidR="00413DF2" w:rsidRPr="00BE4032" w:rsidRDefault="00413DF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101BA4" w:rsidRPr="00BE4032" w:rsidRDefault="00DE5756"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Pre-existing neurologic abnormality</w:t>
      </w:r>
    </w:p>
    <w:p w:rsidR="00DE5756" w:rsidRDefault="00A975C1" w:rsidP="00BE4032">
      <w:pPr>
        <w:pStyle w:val="a4"/>
        <w:widowControl w:val="0"/>
        <w:kinsoku w:val="0"/>
        <w:overflowPunct w:val="0"/>
        <w:autoSpaceDE w:val="0"/>
        <w:autoSpaceDN w:val="0"/>
        <w:adjustRightInd w:val="0"/>
        <w:snapToGrid w:val="0"/>
        <w:spacing w:after="0" w:line="360" w:lineRule="auto"/>
        <w:ind w:left="0"/>
        <w:contextualSpacing w:val="0"/>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Patients with pre-existing neurologic disorders</w:t>
      </w:r>
      <w:r w:rsidR="00D13715" w:rsidRPr="00BE4032">
        <w:rPr>
          <w:rFonts w:ascii="Book Antiqua" w:hAnsi="Book Antiqua" w:cs="Times New Roman"/>
          <w:sz w:val="24"/>
          <w:szCs w:val="24"/>
        </w:rPr>
        <w:t xml:space="preserve"> like </w:t>
      </w:r>
      <w:r w:rsidRPr="00BE4032">
        <w:rPr>
          <w:rFonts w:ascii="Book Antiqua" w:hAnsi="Book Antiqua" w:cs="Times New Roman"/>
          <w:sz w:val="24"/>
          <w:szCs w:val="24"/>
        </w:rPr>
        <w:t xml:space="preserve">stroke, cerebral palsy, multiple </w:t>
      </w:r>
      <w:r w:rsidRPr="00BE4032">
        <w:rPr>
          <w:rFonts w:ascii="Book Antiqua" w:hAnsi="Book Antiqua" w:cs="Times New Roman"/>
          <w:sz w:val="24"/>
          <w:szCs w:val="24"/>
        </w:rPr>
        <w:lastRenderedPageBreak/>
        <w:t>sclerosis, diabetic and alcohol neuropathy, poliomyelitis are at higher risk for urinary retention in th</w:t>
      </w:r>
      <w:r w:rsidR="00D13715" w:rsidRPr="00BE4032">
        <w:rPr>
          <w:rFonts w:ascii="Book Antiqua" w:hAnsi="Book Antiqua" w:cs="Times New Roman"/>
          <w:sz w:val="24"/>
          <w:szCs w:val="24"/>
        </w:rPr>
        <w:t>e</w:t>
      </w:r>
      <w:r w:rsidRPr="00BE4032">
        <w:rPr>
          <w:rFonts w:ascii="Book Antiqua" w:hAnsi="Book Antiqua" w:cs="Times New Roman"/>
          <w:sz w:val="24"/>
          <w:szCs w:val="24"/>
        </w:rPr>
        <w:t xml:space="preserve"> postoperative period</w:t>
      </w:r>
      <w:r w:rsidR="00413DF2" w:rsidRPr="00BE4032">
        <w:rPr>
          <w:rFonts w:ascii="Book Antiqua" w:hAnsi="Book Antiqua" w:cs="Times New Roman"/>
          <w:sz w:val="24"/>
          <w:szCs w:val="24"/>
          <w:vertAlign w:val="superscript"/>
        </w:rPr>
        <w:t>[1,9]</w:t>
      </w:r>
      <w:r w:rsidRPr="00BE4032">
        <w:rPr>
          <w:rFonts w:ascii="Book Antiqua" w:hAnsi="Book Antiqua" w:cs="Times New Roman"/>
          <w:sz w:val="24"/>
          <w:szCs w:val="24"/>
        </w:rPr>
        <w:t>.</w:t>
      </w:r>
    </w:p>
    <w:p w:rsidR="00413DF2" w:rsidRPr="00BE4032" w:rsidRDefault="00413DF2" w:rsidP="00BE4032">
      <w:pPr>
        <w:pStyle w:val="a4"/>
        <w:widowControl w:val="0"/>
        <w:kinsoku w:val="0"/>
        <w:overflowPunct w:val="0"/>
        <w:autoSpaceDE w:val="0"/>
        <w:autoSpaceDN w:val="0"/>
        <w:adjustRightInd w:val="0"/>
        <w:snapToGrid w:val="0"/>
        <w:spacing w:after="0" w:line="360" w:lineRule="auto"/>
        <w:ind w:left="0"/>
        <w:contextualSpacing w:val="0"/>
        <w:jc w:val="both"/>
        <w:rPr>
          <w:rFonts w:ascii="Book Antiqua" w:hAnsi="Book Antiqua" w:cs="Times New Roman"/>
          <w:sz w:val="24"/>
          <w:szCs w:val="24"/>
          <w:vertAlign w:val="superscript"/>
          <w:lang w:eastAsia="zh-CN"/>
        </w:rPr>
      </w:pPr>
    </w:p>
    <w:p w:rsidR="00A975C1" w:rsidRPr="00BE4032"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i/>
          <w:iCs/>
          <w:sz w:val="24"/>
          <w:szCs w:val="24"/>
        </w:rPr>
      </w:pPr>
      <w:r w:rsidRPr="00BE4032">
        <w:rPr>
          <w:rFonts w:ascii="Book Antiqua" w:hAnsi="Book Antiqua" w:cs="Times New Roman"/>
          <w:b/>
          <w:i/>
          <w:iCs/>
          <w:sz w:val="24"/>
          <w:szCs w:val="24"/>
        </w:rPr>
        <w:t>Preoperative urinary tract pathology</w:t>
      </w:r>
    </w:p>
    <w:p w:rsidR="0078736E"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evidence on pre-existing urinary tract pathology as a potential risk factor for POUR remains equivocal. Tammela </w:t>
      </w:r>
      <w:r w:rsidRPr="00413DF2">
        <w:rPr>
          <w:rFonts w:ascii="Book Antiqua" w:hAnsi="Book Antiqua" w:cs="Times New Roman"/>
          <w:i/>
          <w:sz w:val="24"/>
          <w:szCs w:val="24"/>
        </w:rPr>
        <w:t>et al</w:t>
      </w:r>
      <w:r w:rsidR="00413DF2" w:rsidRPr="00BE4032">
        <w:rPr>
          <w:rFonts w:ascii="Book Antiqua" w:hAnsi="Book Antiqua" w:cs="Times New Roman"/>
          <w:sz w:val="24"/>
          <w:szCs w:val="24"/>
          <w:vertAlign w:val="superscript"/>
        </w:rPr>
        <w:t>[9]</w:t>
      </w:r>
      <w:r w:rsidRPr="00BE4032">
        <w:rPr>
          <w:rFonts w:ascii="Book Antiqua" w:hAnsi="Book Antiqua" w:cs="Times New Roman"/>
          <w:sz w:val="24"/>
          <w:szCs w:val="24"/>
        </w:rPr>
        <w:t xml:space="preserve"> studied 5220 surgical patients and reported that almost 80% of the patients who developed POUR had some form of previous voiding difficulty.</w:t>
      </w:r>
      <w:r w:rsidR="00413DF2" w:rsidRPr="00BE4032">
        <w:rPr>
          <w:rFonts w:ascii="Book Antiqua" w:hAnsi="Book Antiqua" w:cs="Times New Roman"/>
          <w:sz w:val="24"/>
          <w:szCs w:val="24"/>
        </w:rPr>
        <w:t xml:space="preserve"> </w:t>
      </w:r>
      <w:proofErr w:type="spellStart"/>
      <w:r w:rsidR="00CD3AD4" w:rsidRPr="00BE4032">
        <w:rPr>
          <w:rFonts w:ascii="Book Antiqua" w:hAnsi="Book Antiqua" w:cs="Times New Roman"/>
          <w:sz w:val="24"/>
          <w:szCs w:val="24"/>
        </w:rPr>
        <w:t>Toyonaga</w:t>
      </w:r>
      <w:proofErr w:type="spellEnd"/>
      <w:r w:rsidR="00CD3AD4" w:rsidRPr="00BE4032">
        <w:rPr>
          <w:rFonts w:ascii="Book Antiqua" w:hAnsi="Book Antiqua" w:cs="Times New Roman"/>
          <w:sz w:val="24"/>
          <w:szCs w:val="24"/>
        </w:rPr>
        <w:t xml:space="preserve"> </w:t>
      </w:r>
      <w:r w:rsidR="00CD3AD4" w:rsidRPr="00413DF2">
        <w:rPr>
          <w:rFonts w:ascii="Book Antiqua" w:hAnsi="Book Antiqua" w:cs="Times New Roman"/>
          <w:i/>
          <w:sz w:val="24"/>
          <w:szCs w:val="24"/>
        </w:rPr>
        <w:t>et al</w:t>
      </w:r>
      <w:r w:rsidR="00413DF2" w:rsidRPr="00BE4032">
        <w:rPr>
          <w:rFonts w:ascii="Book Antiqua" w:hAnsi="Book Antiqua" w:cs="Times New Roman"/>
          <w:sz w:val="24"/>
          <w:szCs w:val="24"/>
          <w:vertAlign w:val="superscript"/>
        </w:rPr>
        <w:t>[7]</w:t>
      </w:r>
      <w:r w:rsidR="00CD3AD4" w:rsidRPr="00BE4032">
        <w:rPr>
          <w:rFonts w:ascii="Book Antiqua" w:hAnsi="Book Antiqua" w:cs="Times New Roman"/>
          <w:sz w:val="24"/>
          <w:szCs w:val="24"/>
        </w:rPr>
        <w:t xml:space="preserve"> </w:t>
      </w:r>
      <w:r w:rsidR="00D559F0" w:rsidRPr="00BE4032">
        <w:rPr>
          <w:rFonts w:ascii="Book Antiqua" w:hAnsi="Book Antiqua" w:cs="Times New Roman"/>
          <w:sz w:val="24"/>
          <w:szCs w:val="24"/>
        </w:rPr>
        <w:t>reported various factors responsible for POUR after surgical interventions like</w:t>
      </w:r>
      <w:r w:rsidR="00413DF2">
        <w:rPr>
          <w:rFonts w:ascii="Book Antiqua" w:hAnsi="Book Antiqua" w:cs="Times New Roman" w:hint="eastAsia"/>
          <w:sz w:val="24"/>
          <w:szCs w:val="24"/>
          <w:lang w:eastAsia="zh-CN"/>
        </w:rPr>
        <w:t xml:space="preserve"> </w:t>
      </w:r>
      <w:r w:rsidR="00CD3AD4" w:rsidRPr="00BE4032">
        <w:rPr>
          <w:rFonts w:ascii="Book Antiqua" w:hAnsi="Book Antiqua" w:cs="Times New Roman"/>
          <w:sz w:val="24"/>
          <w:szCs w:val="24"/>
        </w:rPr>
        <w:t>anorectal diseases</w:t>
      </w:r>
      <w:r w:rsidR="00D559F0" w:rsidRPr="00BE4032">
        <w:rPr>
          <w:rFonts w:ascii="Book Antiqua" w:hAnsi="Book Antiqua" w:cs="Times New Roman"/>
          <w:sz w:val="24"/>
          <w:szCs w:val="24"/>
        </w:rPr>
        <w:t xml:space="preserve">. They observed that </w:t>
      </w:r>
      <w:r w:rsidR="00CD3AD4" w:rsidRPr="00BE4032">
        <w:rPr>
          <w:rFonts w:ascii="Book Antiqua" w:hAnsi="Book Antiqua" w:cs="Times New Roman"/>
          <w:sz w:val="24"/>
          <w:szCs w:val="24"/>
        </w:rPr>
        <w:t xml:space="preserve">presence of pre-existing urinary tract symptoms such as </w:t>
      </w:r>
      <w:r w:rsidR="004A7B2E" w:rsidRPr="00BE4032">
        <w:rPr>
          <w:rFonts w:ascii="Book Antiqua" w:hAnsi="Book Antiqua" w:cs="Times New Roman"/>
          <w:sz w:val="24"/>
          <w:szCs w:val="24"/>
        </w:rPr>
        <w:t xml:space="preserve">frequent urination, </w:t>
      </w:r>
      <w:proofErr w:type="spellStart"/>
      <w:r w:rsidR="004A7B2E" w:rsidRPr="00BE4032">
        <w:rPr>
          <w:rFonts w:ascii="Book Antiqua" w:hAnsi="Book Antiqua" w:cs="Times New Roman"/>
          <w:sz w:val="24"/>
          <w:szCs w:val="24"/>
        </w:rPr>
        <w:t>nocturia</w:t>
      </w:r>
      <w:proofErr w:type="spellEnd"/>
      <w:r w:rsidR="004A7B2E" w:rsidRPr="00BE4032">
        <w:rPr>
          <w:rFonts w:ascii="Book Antiqua" w:hAnsi="Book Antiqua" w:cs="Times New Roman"/>
          <w:sz w:val="24"/>
          <w:szCs w:val="24"/>
        </w:rPr>
        <w:t xml:space="preserve"> </w:t>
      </w:r>
      <w:r w:rsidR="002F44B9" w:rsidRPr="00283DD4">
        <w:rPr>
          <w:rFonts w:ascii="Book Antiqua" w:hAnsi="Book Antiqua" w:cs="Times New Roman"/>
          <w:i/>
          <w:sz w:val="24"/>
          <w:szCs w:val="24"/>
        </w:rPr>
        <w:t>etc</w:t>
      </w:r>
      <w:r w:rsidR="002F44B9" w:rsidRPr="00BE4032">
        <w:rPr>
          <w:rFonts w:ascii="Book Antiqua" w:hAnsi="Book Antiqua" w:cs="Times New Roman"/>
          <w:sz w:val="24"/>
          <w:szCs w:val="24"/>
        </w:rPr>
        <w:t>.</w:t>
      </w:r>
      <w:r w:rsidR="004A7B2E" w:rsidRPr="00BE4032">
        <w:rPr>
          <w:rFonts w:ascii="Book Antiqua" w:hAnsi="Book Antiqua" w:cs="Times New Roman"/>
          <w:sz w:val="24"/>
          <w:szCs w:val="24"/>
        </w:rPr>
        <w:t xml:space="preserve"> to be an independent predictor for POUR.</w:t>
      </w:r>
      <w:r w:rsidR="00413DF2" w:rsidRPr="00BE4032">
        <w:rPr>
          <w:rFonts w:ascii="Book Antiqua" w:hAnsi="Book Antiqua" w:cs="Times New Roman"/>
          <w:sz w:val="24"/>
          <w:szCs w:val="24"/>
        </w:rPr>
        <w:t xml:space="preserve"> </w:t>
      </w:r>
      <w:r w:rsidR="002F44B9" w:rsidRPr="00BE4032">
        <w:rPr>
          <w:rFonts w:ascii="Book Antiqua" w:hAnsi="Book Antiqua" w:cs="Times New Roman"/>
          <w:sz w:val="24"/>
          <w:szCs w:val="24"/>
        </w:rPr>
        <w:t>However, many authors have found contradictory</w:t>
      </w:r>
      <w:r w:rsidR="00666C24" w:rsidRPr="00BE4032">
        <w:rPr>
          <w:rFonts w:ascii="Book Antiqua" w:hAnsi="Book Antiqua" w:cs="Times New Roman"/>
          <w:sz w:val="24"/>
          <w:szCs w:val="24"/>
        </w:rPr>
        <w:t xml:space="preserve"> results where pre-existing urinary tract abnormalities </w:t>
      </w:r>
      <w:r w:rsidR="0078736E" w:rsidRPr="00BE4032">
        <w:rPr>
          <w:rFonts w:ascii="Book Antiqua" w:hAnsi="Book Antiqua" w:cs="Times New Roman"/>
          <w:sz w:val="24"/>
          <w:szCs w:val="24"/>
        </w:rPr>
        <w:t>did not predispose the patients to develop urinary retention postoperatively</w:t>
      </w:r>
      <w:r w:rsidR="00413DF2" w:rsidRPr="00BE4032">
        <w:rPr>
          <w:rFonts w:ascii="Book Antiqua" w:hAnsi="Book Antiqua" w:cs="Times New Roman"/>
          <w:sz w:val="24"/>
          <w:szCs w:val="24"/>
          <w:vertAlign w:val="superscript"/>
        </w:rPr>
        <w:t>[16,17]</w:t>
      </w:r>
      <w:r w:rsidR="0078736E" w:rsidRPr="00BE4032">
        <w:rPr>
          <w:rFonts w:ascii="Book Antiqua" w:hAnsi="Book Antiqua" w:cs="Times New Roman"/>
          <w:sz w:val="24"/>
          <w:szCs w:val="24"/>
        </w:rPr>
        <w:t>.</w:t>
      </w:r>
    </w:p>
    <w:p w:rsidR="00413DF2" w:rsidRPr="00BE4032" w:rsidRDefault="00413DF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9F378D" w:rsidRPr="00BE4032" w:rsidRDefault="009F378D"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 xml:space="preserve">Bladder volume on entry to </w:t>
      </w:r>
      <w:r w:rsidR="00426A70" w:rsidRPr="00BE4032">
        <w:rPr>
          <w:rFonts w:ascii="Book Antiqua" w:hAnsi="Book Antiqua" w:cs="Times New Roman"/>
          <w:b/>
          <w:i/>
          <w:iCs/>
          <w:sz w:val="24"/>
          <w:szCs w:val="24"/>
        </w:rPr>
        <w:t>post anaesthesia care unit</w:t>
      </w:r>
      <w:r w:rsidR="00D13715" w:rsidRPr="00BE4032">
        <w:rPr>
          <w:rFonts w:ascii="Book Antiqua" w:hAnsi="Book Antiqua" w:cs="Times New Roman"/>
          <w:b/>
          <w:i/>
          <w:iCs/>
          <w:sz w:val="24"/>
          <w:szCs w:val="24"/>
        </w:rPr>
        <w:t xml:space="preserve"> </w:t>
      </w:r>
    </w:p>
    <w:p w:rsidR="009F378D" w:rsidRDefault="00D1371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bladder volume after the surgical intervention has been related with occurrence of POUR. </w:t>
      </w:r>
      <w:r w:rsidR="009F378D" w:rsidRPr="00BE4032">
        <w:rPr>
          <w:rFonts w:ascii="Book Antiqua" w:hAnsi="Book Antiqua" w:cs="Times New Roman"/>
          <w:sz w:val="24"/>
          <w:szCs w:val="24"/>
        </w:rPr>
        <w:t xml:space="preserve">A prospective study conducted to determine the risk factors for predicting early POUR </w:t>
      </w:r>
      <w:r w:rsidR="00D559F0" w:rsidRPr="00BE4032">
        <w:rPr>
          <w:rFonts w:ascii="Book Antiqua" w:hAnsi="Book Antiqua" w:cs="Times New Roman"/>
          <w:sz w:val="24"/>
          <w:szCs w:val="24"/>
        </w:rPr>
        <w:t xml:space="preserve">reported the presence of bladder volume of more than 270 mL after the surgery remain an independent </w:t>
      </w:r>
      <w:r w:rsidR="00886F5F" w:rsidRPr="00BE4032">
        <w:rPr>
          <w:rFonts w:ascii="Book Antiqua" w:hAnsi="Book Antiqua" w:cs="Times New Roman"/>
          <w:sz w:val="24"/>
          <w:szCs w:val="24"/>
        </w:rPr>
        <w:t xml:space="preserve">predictor of </w:t>
      </w:r>
      <w:r w:rsidR="00D559F0" w:rsidRPr="00BE4032">
        <w:rPr>
          <w:rFonts w:ascii="Book Antiqua" w:hAnsi="Book Antiqua" w:cs="Times New Roman"/>
          <w:sz w:val="24"/>
          <w:szCs w:val="24"/>
        </w:rPr>
        <w:t>POUR</w:t>
      </w:r>
      <w:r w:rsidR="008E4367" w:rsidRPr="00BE4032">
        <w:rPr>
          <w:rFonts w:ascii="Book Antiqua" w:hAnsi="Book Antiqua" w:cs="Times New Roman"/>
          <w:sz w:val="24"/>
          <w:szCs w:val="24"/>
          <w:vertAlign w:val="superscript"/>
        </w:rPr>
        <w:t>[3]</w:t>
      </w:r>
      <w:r w:rsidR="00886F5F" w:rsidRPr="00BE4032">
        <w:rPr>
          <w:rFonts w:ascii="Book Antiqua" w:hAnsi="Book Antiqua" w:cs="Times New Roman"/>
          <w:sz w:val="24"/>
          <w:szCs w:val="24"/>
        </w:rPr>
        <w:t>.</w:t>
      </w:r>
    </w:p>
    <w:p w:rsidR="00E64183" w:rsidRPr="00BE4032" w:rsidRDefault="00E6418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886F5F" w:rsidRPr="00BE4032" w:rsidRDefault="00886F5F"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Surgical procedure</w:t>
      </w:r>
    </w:p>
    <w:p w:rsidR="00C250BE" w:rsidRDefault="00C250BE"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Certain surgical procedures entail a higher risk of </w:t>
      </w:r>
      <w:r w:rsidR="00E656BE" w:rsidRPr="00BE4032">
        <w:rPr>
          <w:rFonts w:ascii="Book Antiqua" w:hAnsi="Book Antiqua" w:cs="Times New Roman"/>
          <w:sz w:val="24"/>
          <w:szCs w:val="24"/>
        </w:rPr>
        <w:t>POUR</w:t>
      </w:r>
      <w:r w:rsidRPr="00BE4032">
        <w:rPr>
          <w:rFonts w:ascii="Book Antiqua" w:hAnsi="Book Antiqua" w:cs="Times New Roman"/>
          <w:sz w:val="24"/>
          <w:szCs w:val="24"/>
        </w:rPr>
        <w:t xml:space="preserve"> than other surgeries</w:t>
      </w:r>
      <w:r w:rsidR="008E4367" w:rsidRPr="00BE4032">
        <w:rPr>
          <w:rFonts w:ascii="Book Antiqua" w:hAnsi="Book Antiqua" w:cs="Times New Roman"/>
          <w:sz w:val="24"/>
          <w:szCs w:val="24"/>
          <w:vertAlign w:val="superscript"/>
        </w:rPr>
        <w:t>[5]</w:t>
      </w:r>
      <w:r w:rsidR="00F278EA" w:rsidRPr="008E4367">
        <w:rPr>
          <w:rFonts w:ascii="Book Antiqua" w:hAnsi="Book Antiqua" w:cs="Times New Roman"/>
          <w:sz w:val="24"/>
          <w:szCs w:val="24"/>
        </w:rPr>
        <w:t>.</w:t>
      </w:r>
      <w:r w:rsidR="008E4367" w:rsidRPr="008E4367">
        <w:rPr>
          <w:rFonts w:ascii="Book Antiqua" w:hAnsi="Book Antiqua" w:cs="Times New Roman"/>
          <w:sz w:val="24"/>
          <w:szCs w:val="24"/>
        </w:rPr>
        <w:t xml:space="preserve"> </w:t>
      </w:r>
      <w:r w:rsidR="003F6F61" w:rsidRPr="00BE4032">
        <w:rPr>
          <w:rFonts w:ascii="Book Antiqua" w:hAnsi="Book Antiqua" w:cs="Times New Roman"/>
          <w:sz w:val="24"/>
          <w:szCs w:val="24"/>
        </w:rPr>
        <w:t xml:space="preserve">Owing to multiple reasons, </w:t>
      </w:r>
      <w:proofErr w:type="spellStart"/>
      <w:r w:rsidR="003F6F61" w:rsidRPr="00BE4032">
        <w:rPr>
          <w:rFonts w:ascii="Book Antiqua" w:hAnsi="Book Antiqua" w:cs="Times New Roman"/>
          <w:sz w:val="24"/>
          <w:szCs w:val="24"/>
        </w:rPr>
        <w:t>anorectal</w:t>
      </w:r>
      <w:proofErr w:type="spellEnd"/>
      <w:r w:rsidR="003F6F61" w:rsidRPr="00BE4032">
        <w:rPr>
          <w:rFonts w:ascii="Book Antiqua" w:hAnsi="Book Antiqua" w:cs="Times New Roman"/>
          <w:sz w:val="24"/>
          <w:szCs w:val="24"/>
        </w:rPr>
        <w:t xml:space="preserve">, colorectal, and </w:t>
      </w:r>
      <w:proofErr w:type="spellStart"/>
      <w:r w:rsidR="003F6F61" w:rsidRPr="00BE4032">
        <w:rPr>
          <w:rFonts w:ascii="Book Antiqua" w:hAnsi="Book Antiqua" w:cs="Times New Roman"/>
          <w:sz w:val="24"/>
          <w:szCs w:val="24"/>
        </w:rPr>
        <w:t>urogynaecolgical</w:t>
      </w:r>
      <w:proofErr w:type="spellEnd"/>
      <w:r w:rsidR="003F6F61" w:rsidRPr="00BE4032">
        <w:rPr>
          <w:rFonts w:ascii="Book Antiqua" w:hAnsi="Book Antiqua" w:cs="Times New Roman"/>
          <w:sz w:val="24"/>
          <w:szCs w:val="24"/>
        </w:rPr>
        <w:t xml:space="preserve"> surgeries have been observed to have a significantly higher risk of POUR</w:t>
      </w:r>
      <w:r w:rsidR="008E4367" w:rsidRPr="00BE4032">
        <w:rPr>
          <w:rFonts w:ascii="Book Antiqua" w:hAnsi="Book Antiqua" w:cs="Times New Roman"/>
          <w:sz w:val="24"/>
          <w:szCs w:val="24"/>
          <w:vertAlign w:val="superscript"/>
        </w:rPr>
        <w:t>[5,11,12]</w:t>
      </w:r>
      <w:r w:rsidR="003F6F61" w:rsidRPr="00BE4032">
        <w:rPr>
          <w:rFonts w:ascii="Book Antiqua" w:hAnsi="Book Antiqua" w:cs="Times New Roman"/>
          <w:sz w:val="24"/>
          <w:szCs w:val="24"/>
        </w:rPr>
        <w:t>.</w:t>
      </w:r>
    </w:p>
    <w:p w:rsidR="008E4367" w:rsidRPr="00BE4032" w:rsidRDefault="008E436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886F5F" w:rsidRPr="00BE4032" w:rsidRDefault="003F6F6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Anaesthetic technique</w:t>
      </w:r>
    </w:p>
    <w:p w:rsidR="00651065" w:rsidRDefault="00EF7B8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Literature remains equivocal on the effect of the anaesthetic technique on the incidence of POUR. A review of the perioperative factors responsible for POUR evaluated 190 studies and found </w:t>
      </w:r>
      <w:r w:rsidR="004B7D4A" w:rsidRPr="00BE4032">
        <w:rPr>
          <w:rFonts w:ascii="Book Antiqua" w:hAnsi="Book Antiqua" w:cs="Times New Roman"/>
          <w:sz w:val="24"/>
          <w:szCs w:val="24"/>
        </w:rPr>
        <w:t xml:space="preserve">that the overall incidence of </w:t>
      </w:r>
      <w:r w:rsidR="000E7260" w:rsidRPr="00BE4032">
        <w:rPr>
          <w:rFonts w:ascii="Book Antiqua" w:hAnsi="Book Antiqua" w:cs="Times New Roman"/>
          <w:sz w:val="24"/>
          <w:szCs w:val="24"/>
        </w:rPr>
        <w:t>POUR</w:t>
      </w:r>
      <w:r w:rsidR="004B7D4A" w:rsidRPr="00BE4032">
        <w:rPr>
          <w:rFonts w:ascii="Book Antiqua" w:hAnsi="Book Antiqua" w:cs="Times New Roman"/>
          <w:sz w:val="24"/>
          <w:szCs w:val="24"/>
        </w:rPr>
        <w:t xml:space="preserve"> was higher with </w:t>
      </w:r>
      <w:r w:rsidR="000D48C5" w:rsidRPr="00BE4032">
        <w:rPr>
          <w:rFonts w:ascii="Book Antiqua" w:hAnsi="Book Antiqua" w:cs="Times New Roman"/>
          <w:sz w:val="24"/>
          <w:szCs w:val="24"/>
        </w:rPr>
        <w:t>regional anaesthesia as compared to general anaesthesia</w:t>
      </w:r>
      <w:r w:rsidR="00740D84" w:rsidRPr="00BE4032">
        <w:rPr>
          <w:rFonts w:ascii="Book Antiqua" w:hAnsi="Book Antiqua" w:cs="Times New Roman"/>
          <w:sz w:val="24"/>
          <w:szCs w:val="24"/>
        </w:rPr>
        <w:t xml:space="preserve"> (GA)</w:t>
      </w:r>
      <w:r w:rsidR="008E4367" w:rsidRPr="00BE4032">
        <w:rPr>
          <w:rFonts w:ascii="Book Antiqua" w:hAnsi="Book Antiqua" w:cs="Times New Roman"/>
          <w:sz w:val="24"/>
          <w:szCs w:val="24"/>
          <w:vertAlign w:val="superscript"/>
        </w:rPr>
        <w:t>[1]</w:t>
      </w:r>
      <w:r w:rsidR="000D48C5" w:rsidRPr="00BE4032">
        <w:rPr>
          <w:rFonts w:ascii="Book Antiqua" w:hAnsi="Book Antiqua" w:cs="Times New Roman"/>
          <w:sz w:val="24"/>
          <w:szCs w:val="24"/>
        </w:rPr>
        <w:t>. However, when clinical diagnostic criteria</w:t>
      </w:r>
      <w:r w:rsidR="00E70970" w:rsidRPr="00BE4032">
        <w:rPr>
          <w:rFonts w:ascii="Book Antiqua" w:hAnsi="Book Antiqua" w:cs="Times New Roman"/>
          <w:sz w:val="24"/>
          <w:szCs w:val="24"/>
        </w:rPr>
        <w:t xml:space="preserve">(patient discomfort, distended and palpable bladder, </w:t>
      </w:r>
      <w:r w:rsidR="00E70970" w:rsidRPr="00BE4032">
        <w:rPr>
          <w:rFonts w:ascii="Book Antiqua" w:hAnsi="Book Antiqua" w:cs="Times New Roman"/>
          <w:sz w:val="24"/>
          <w:szCs w:val="24"/>
        </w:rPr>
        <w:lastRenderedPageBreak/>
        <w:t xml:space="preserve">inability to void after a defined time postoperatively) </w:t>
      </w:r>
      <w:r w:rsidR="00827128" w:rsidRPr="00BE4032">
        <w:rPr>
          <w:rFonts w:ascii="Book Antiqua" w:hAnsi="Book Antiqua" w:cs="Times New Roman"/>
          <w:sz w:val="24"/>
          <w:szCs w:val="24"/>
        </w:rPr>
        <w:t xml:space="preserve">were used, the incidence was higher with </w:t>
      </w:r>
      <w:r w:rsidR="0011325F">
        <w:rPr>
          <w:rFonts w:ascii="Book Antiqua" w:hAnsi="Book Antiqua" w:cs="Times New Roman" w:hint="eastAsia"/>
          <w:sz w:val="24"/>
          <w:szCs w:val="24"/>
          <w:lang w:eastAsia="zh-CN"/>
        </w:rPr>
        <w:t>GA</w:t>
      </w:r>
      <w:r w:rsidR="00827128" w:rsidRPr="00BE4032">
        <w:rPr>
          <w:rFonts w:ascii="Book Antiqua" w:hAnsi="Book Antiqua" w:cs="Times New Roman"/>
          <w:sz w:val="24"/>
          <w:szCs w:val="24"/>
        </w:rPr>
        <w:t>. The authors attributed this difference to the wide variation in the clinical criteria used in the different studies. Also, the retrospective nature of the analysis; majority of the data being taken from the clinical records may have contributed to this discrepancy</w:t>
      </w:r>
      <w:r w:rsidR="008E4367" w:rsidRPr="00BE4032">
        <w:rPr>
          <w:rFonts w:ascii="Book Antiqua" w:hAnsi="Book Antiqua" w:cs="Times New Roman"/>
          <w:sz w:val="24"/>
          <w:szCs w:val="24"/>
          <w:vertAlign w:val="superscript"/>
        </w:rPr>
        <w:t>[1]</w:t>
      </w:r>
      <w:r w:rsidR="006E1EFE" w:rsidRPr="00BE4032">
        <w:rPr>
          <w:rFonts w:ascii="Book Antiqua" w:hAnsi="Book Antiqua" w:cs="Times New Roman"/>
          <w:sz w:val="24"/>
          <w:szCs w:val="24"/>
        </w:rPr>
        <w:t xml:space="preserve">. </w:t>
      </w:r>
      <w:r w:rsidR="00D559F0" w:rsidRPr="00BE4032">
        <w:rPr>
          <w:rFonts w:ascii="Book Antiqua" w:hAnsi="Book Antiqua" w:cs="Times New Roman"/>
          <w:sz w:val="24"/>
          <w:szCs w:val="24"/>
        </w:rPr>
        <w:t xml:space="preserve">The reported </w:t>
      </w:r>
      <w:r w:rsidR="00D41328" w:rsidRPr="00BE4032">
        <w:rPr>
          <w:rFonts w:ascii="Book Antiqua" w:hAnsi="Book Antiqua" w:cs="Times New Roman"/>
          <w:sz w:val="24"/>
          <w:szCs w:val="24"/>
        </w:rPr>
        <w:t xml:space="preserve">incidence of POUR </w:t>
      </w:r>
      <w:r w:rsidR="00D559F0" w:rsidRPr="00BE4032">
        <w:rPr>
          <w:rFonts w:ascii="Book Antiqua" w:hAnsi="Book Antiqua" w:cs="Times New Roman"/>
          <w:sz w:val="24"/>
          <w:szCs w:val="24"/>
        </w:rPr>
        <w:t xml:space="preserve">has been observed to be higher in patients undergoing surgery under </w:t>
      </w:r>
      <w:r w:rsidR="005E48BE" w:rsidRPr="00BE4032">
        <w:rPr>
          <w:rFonts w:ascii="Book Antiqua" w:hAnsi="Book Antiqua" w:cs="Times New Roman"/>
          <w:sz w:val="24"/>
          <w:szCs w:val="24"/>
        </w:rPr>
        <w:t>subarachnoid block (SAB)</w:t>
      </w:r>
      <w:r w:rsidR="008E4367" w:rsidRPr="00BE4032">
        <w:rPr>
          <w:rFonts w:ascii="Book Antiqua" w:hAnsi="Book Antiqua" w:cs="Times New Roman"/>
          <w:sz w:val="24"/>
          <w:szCs w:val="24"/>
          <w:vertAlign w:val="superscript"/>
        </w:rPr>
        <w:t>[2,6,10,12]</w:t>
      </w:r>
      <w:r w:rsidR="00D41328" w:rsidRPr="00BE4032">
        <w:rPr>
          <w:rFonts w:ascii="Book Antiqua" w:hAnsi="Book Antiqua" w:cs="Times New Roman"/>
          <w:sz w:val="24"/>
          <w:szCs w:val="24"/>
        </w:rPr>
        <w:t>.</w:t>
      </w:r>
      <w:r w:rsidR="00042B07">
        <w:rPr>
          <w:rFonts w:ascii="Book Antiqua" w:hAnsi="Book Antiqua" w:cs="Times New Roman" w:hint="eastAsia"/>
          <w:sz w:val="24"/>
          <w:szCs w:val="24"/>
          <w:lang w:eastAsia="zh-CN"/>
        </w:rPr>
        <w:t xml:space="preserve"> </w:t>
      </w:r>
      <w:r w:rsidR="00D559F0" w:rsidRPr="00BE4032">
        <w:rPr>
          <w:rFonts w:ascii="Book Antiqua" w:hAnsi="Book Antiqua" w:cs="Times New Roman"/>
          <w:sz w:val="24"/>
          <w:szCs w:val="24"/>
        </w:rPr>
        <w:t>Contradictory, few other studies negate the effect of type of anaesthesia on occurrence of POUR</w:t>
      </w:r>
      <w:r w:rsidR="008E4367" w:rsidRPr="00BE4032">
        <w:rPr>
          <w:rFonts w:ascii="Book Antiqua" w:hAnsi="Book Antiqua" w:cs="Times New Roman"/>
          <w:sz w:val="24"/>
          <w:szCs w:val="24"/>
          <w:vertAlign w:val="superscript"/>
        </w:rPr>
        <w:t>[9,17]</w:t>
      </w:r>
      <w:r w:rsidR="00D559F0" w:rsidRPr="00BE4032">
        <w:rPr>
          <w:rFonts w:ascii="Book Antiqua" w:hAnsi="Book Antiqua" w:cs="Times New Roman"/>
          <w:sz w:val="24"/>
          <w:szCs w:val="24"/>
        </w:rPr>
        <w:t>.</w:t>
      </w:r>
    </w:p>
    <w:p w:rsidR="008E4367" w:rsidRPr="00BE4032" w:rsidRDefault="008E436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9713F8" w:rsidRPr="00BE4032" w:rsidRDefault="009713F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Intraoperative fluid administration</w:t>
      </w:r>
    </w:p>
    <w:p w:rsidR="009713F8" w:rsidRDefault="009713F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volume of fluids administered intraoperatively can have a significant impact on the occurrence </w:t>
      </w:r>
      <w:r w:rsidR="0066710C" w:rsidRPr="00BE4032">
        <w:rPr>
          <w:rFonts w:ascii="Book Antiqua" w:hAnsi="Book Antiqua" w:cs="Times New Roman"/>
          <w:sz w:val="24"/>
          <w:szCs w:val="24"/>
        </w:rPr>
        <w:t>of POUR</w:t>
      </w:r>
      <w:r w:rsidR="000E7260" w:rsidRPr="00BE4032">
        <w:rPr>
          <w:rFonts w:ascii="Book Antiqua" w:hAnsi="Book Antiqua" w:cs="Times New Roman"/>
          <w:sz w:val="24"/>
          <w:szCs w:val="24"/>
        </w:rPr>
        <w:t xml:space="preserve">. The </w:t>
      </w:r>
      <w:r w:rsidR="0066710C" w:rsidRPr="00BE4032">
        <w:rPr>
          <w:rFonts w:ascii="Book Antiqua" w:hAnsi="Book Antiqua" w:cs="Times New Roman"/>
          <w:sz w:val="24"/>
          <w:szCs w:val="24"/>
        </w:rPr>
        <w:t>a</w:t>
      </w:r>
      <w:r w:rsidR="008B4731" w:rsidRPr="00BE4032">
        <w:rPr>
          <w:rFonts w:ascii="Book Antiqua" w:hAnsi="Book Antiqua" w:cs="Times New Roman"/>
          <w:sz w:val="24"/>
          <w:szCs w:val="24"/>
        </w:rPr>
        <w:t xml:space="preserve">ggressive fluid management can lead to </w:t>
      </w:r>
      <w:r w:rsidR="00B206B4" w:rsidRPr="00BE4032">
        <w:rPr>
          <w:rFonts w:ascii="Book Antiqua" w:hAnsi="Book Antiqua" w:cs="Times New Roman"/>
          <w:sz w:val="24"/>
          <w:szCs w:val="24"/>
        </w:rPr>
        <w:t>over distension</w:t>
      </w:r>
      <w:r w:rsidR="008B4731" w:rsidRPr="00BE4032">
        <w:rPr>
          <w:rFonts w:ascii="Book Antiqua" w:hAnsi="Book Antiqua" w:cs="Times New Roman"/>
          <w:sz w:val="24"/>
          <w:szCs w:val="24"/>
        </w:rPr>
        <w:t xml:space="preserve"> of the </w:t>
      </w:r>
      <w:r w:rsidR="0066710C" w:rsidRPr="00BE4032">
        <w:rPr>
          <w:rFonts w:ascii="Book Antiqua" w:hAnsi="Book Antiqua" w:cs="Times New Roman"/>
          <w:sz w:val="24"/>
          <w:szCs w:val="24"/>
        </w:rPr>
        <w:t>urinary bladder</w:t>
      </w:r>
      <w:r w:rsidR="000E7260" w:rsidRPr="00BE4032">
        <w:rPr>
          <w:rFonts w:ascii="Book Antiqua" w:hAnsi="Book Antiqua" w:cs="Times New Roman"/>
          <w:sz w:val="24"/>
          <w:szCs w:val="24"/>
        </w:rPr>
        <w:t xml:space="preserve"> and more possibility of POUR</w:t>
      </w:r>
      <w:r w:rsidR="00F278EA" w:rsidRPr="00BE4032">
        <w:rPr>
          <w:rFonts w:ascii="Book Antiqua" w:hAnsi="Book Antiqua" w:cs="Times New Roman"/>
          <w:sz w:val="24"/>
          <w:szCs w:val="24"/>
          <w:vertAlign w:val="superscript"/>
        </w:rPr>
        <w:t>[1,5,9]</w:t>
      </w:r>
      <w:r w:rsidR="00E64183" w:rsidRPr="00BE4032">
        <w:rPr>
          <w:rFonts w:ascii="Book Antiqua" w:hAnsi="Book Antiqua" w:cs="Times New Roman"/>
          <w:sz w:val="24"/>
          <w:szCs w:val="24"/>
        </w:rPr>
        <w:t>.</w:t>
      </w:r>
      <w:r w:rsidR="00E64183">
        <w:rPr>
          <w:rFonts w:ascii="Book Antiqua" w:hAnsi="Book Antiqua" w:cs="Times New Roman" w:hint="eastAsia"/>
          <w:sz w:val="24"/>
          <w:szCs w:val="24"/>
          <w:vertAlign w:val="superscript"/>
          <w:lang w:eastAsia="zh-CN"/>
        </w:rPr>
        <w:t xml:space="preserve"> </w:t>
      </w:r>
      <w:r w:rsidR="00B206B4" w:rsidRPr="00BE4032">
        <w:rPr>
          <w:rFonts w:ascii="Book Antiqua" w:hAnsi="Book Antiqua" w:cs="Times New Roman"/>
          <w:sz w:val="24"/>
          <w:szCs w:val="24"/>
        </w:rPr>
        <w:t xml:space="preserve">However, there is no clear consensus as to the cut-off limit for volume of intraoperative fluids with various authors using different values </w:t>
      </w:r>
      <w:r w:rsidR="00B206B4" w:rsidRPr="00D436C0">
        <w:rPr>
          <w:rFonts w:ascii="Book Antiqua" w:hAnsi="Book Antiqua" w:cs="Times New Roman"/>
          <w:i/>
          <w:sz w:val="24"/>
          <w:szCs w:val="24"/>
        </w:rPr>
        <w:t>e.g.</w:t>
      </w:r>
      <w:r w:rsidR="00692F77">
        <w:rPr>
          <w:rFonts w:ascii="Book Antiqua" w:hAnsi="Book Antiqua" w:cs="Times New Roman" w:hint="eastAsia"/>
          <w:i/>
          <w:sz w:val="24"/>
          <w:szCs w:val="24"/>
          <w:lang w:eastAsia="zh-CN"/>
        </w:rPr>
        <w:t>,</w:t>
      </w:r>
      <w:r w:rsidR="00B206B4" w:rsidRPr="00BE4032">
        <w:rPr>
          <w:rFonts w:ascii="Book Antiqua" w:hAnsi="Book Antiqua" w:cs="Times New Roman"/>
          <w:sz w:val="24"/>
          <w:szCs w:val="24"/>
        </w:rPr>
        <w:t xml:space="preserve"> 750 m</w:t>
      </w:r>
      <w:r w:rsidR="00D436C0" w:rsidRPr="00BE4032">
        <w:rPr>
          <w:rFonts w:ascii="Book Antiqua" w:hAnsi="Book Antiqua" w:cs="Times New Roman"/>
          <w:sz w:val="24"/>
          <w:szCs w:val="24"/>
        </w:rPr>
        <w:t>L</w:t>
      </w:r>
      <w:r w:rsidR="00D436C0" w:rsidRPr="00BE4032">
        <w:rPr>
          <w:rFonts w:ascii="Book Antiqua" w:hAnsi="Book Antiqua" w:cs="Times New Roman"/>
          <w:sz w:val="24"/>
          <w:szCs w:val="24"/>
          <w:vertAlign w:val="superscript"/>
        </w:rPr>
        <w:t>[3,7]</w:t>
      </w:r>
      <w:r w:rsidR="00D436C0" w:rsidRPr="00BE4032">
        <w:rPr>
          <w:rFonts w:ascii="Book Antiqua" w:hAnsi="Book Antiqua" w:cs="Times New Roman"/>
          <w:sz w:val="24"/>
          <w:szCs w:val="24"/>
        </w:rPr>
        <w:t xml:space="preserve">, </w:t>
      </w:r>
      <w:r w:rsidR="008B0875" w:rsidRPr="00BE4032">
        <w:rPr>
          <w:rFonts w:ascii="Book Antiqua" w:hAnsi="Book Antiqua" w:cs="Times New Roman"/>
          <w:sz w:val="24"/>
          <w:szCs w:val="24"/>
        </w:rPr>
        <w:t>1000</w:t>
      </w:r>
      <w:r w:rsidR="00D436C0">
        <w:rPr>
          <w:rFonts w:ascii="Book Antiqua" w:hAnsi="Book Antiqua" w:cs="Times New Roman" w:hint="eastAsia"/>
          <w:sz w:val="24"/>
          <w:szCs w:val="24"/>
          <w:lang w:eastAsia="zh-CN"/>
        </w:rPr>
        <w:t xml:space="preserve"> </w:t>
      </w:r>
      <w:r w:rsidR="008B0875" w:rsidRPr="00BE4032">
        <w:rPr>
          <w:rFonts w:ascii="Book Antiqua" w:hAnsi="Book Antiqua" w:cs="Times New Roman"/>
          <w:sz w:val="24"/>
          <w:szCs w:val="24"/>
        </w:rPr>
        <w:t>m</w:t>
      </w:r>
      <w:r w:rsidR="00D436C0" w:rsidRPr="00BE4032">
        <w:rPr>
          <w:rFonts w:ascii="Book Antiqua" w:hAnsi="Book Antiqua" w:cs="Times New Roman"/>
          <w:sz w:val="24"/>
          <w:szCs w:val="24"/>
        </w:rPr>
        <w:t>L</w:t>
      </w:r>
      <w:r w:rsidR="00D436C0" w:rsidRPr="00BE4032">
        <w:rPr>
          <w:rFonts w:ascii="Book Antiqua" w:hAnsi="Book Antiqua" w:cs="Times New Roman"/>
          <w:sz w:val="24"/>
          <w:szCs w:val="24"/>
          <w:vertAlign w:val="superscript"/>
        </w:rPr>
        <w:t>[13]</w:t>
      </w:r>
      <w:r w:rsidR="008B0875" w:rsidRPr="00BE4032">
        <w:rPr>
          <w:rFonts w:ascii="Book Antiqua" w:hAnsi="Book Antiqua" w:cs="Times New Roman"/>
          <w:sz w:val="24"/>
          <w:szCs w:val="24"/>
        </w:rPr>
        <w:t xml:space="preserve">, and </w:t>
      </w:r>
      <w:r w:rsidR="00DF1FFB" w:rsidRPr="00BE4032">
        <w:rPr>
          <w:rFonts w:ascii="Book Antiqua" w:hAnsi="Book Antiqua" w:cs="Times New Roman"/>
          <w:sz w:val="24"/>
          <w:szCs w:val="24"/>
        </w:rPr>
        <w:t>1200 m</w:t>
      </w:r>
      <w:r w:rsidR="00D436C0" w:rsidRPr="00BE4032">
        <w:rPr>
          <w:rFonts w:ascii="Book Antiqua" w:hAnsi="Book Antiqua" w:cs="Times New Roman"/>
          <w:sz w:val="24"/>
          <w:szCs w:val="24"/>
        </w:rPr>
        <w:t>L</w:t>
      </w:r>
      <w:r w:rsidR="00D436C0" w:rsidRPr="00BE4032">
        <w:rPr>
          <w:rFonts w:ascii="Book Antiqua" w:hAnsi="Book Antiqua" w:cs="Times New Roman"/>
          <w:sz w:val="24"/>
          <w:szCs w:val="24"/>
          <w:vertAlign w:val="superscript"/>
        </w:rPr>
        <w:t>[11]</w:t>
      </w:r>
      <w:r w:rsidR="008B0875"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9713F8" w:rsidRPr="00BE4032" w:rsidRDefault="008B087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Duration of surgery</w:t>
      </w:r>
    </w:p>
    <w:p w:rsidR="00F3348E" w:rsidRDefault="00D006DB"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 xml:space="preserve">Longer duration of surgery can be a contributing factor for </w:t>
      </w:r>
      <w:r w:rsidR="00E656BE" w:rsidRPr="00BE4032">
        <w:rPr>
          <w:rFonts w:ascii="Book Antiqua" w:hAnsi="Book Antiqua" w:cs="Times New Roman"/>
          <w:sz w:val="24"/>
          <w:szCs w:val="24"/>
        </w:rPr>
        <w:t>POUR</w:t>
      </w:r>
      <w:r w:rsidR="001A5C3E" w:rsidRPr="00BE4032">
        <w:rPr>
          <w:rFonts w:ascii="Book Antiqua" w:hAnsi="Book Antiqua" w:cs="Times New Roman"/>
          <w:sz w:val="24"/>
          <w:szCs w:val="24"/>
        </w:rPr>
        <w:t>; possibly due to</w:t>
      </w:r>
      <w:r w:rsidR="00F3348E" w:rsidRPr="00BE4032">
        <w:rPr>
          <w:rFonts w:ascii="Book Antiqua" w:hAnsi="Book Antiqua" w:cs="Times New Roman"/>
          <w:sz w:val="24"/>
          <w:szCs w:val="24"/>
        </w:rPr>
        <w:t xml:space="preserve"> more fluid administered and higher amount of opioids used</w:t>
      </w:r>
      <w:r w:rsidR="00692F77" w:rsidRPr="00BE4032">
        <w:rPr>
          <w:rFonts w:ascii="Book Antiqua" w:hAnsi="Book Antiqua" w:cs="Times New Roman"/>
          <w:sz w:val="24"/>
          <w:szCs w:val="24"/>
          <w:vertAlign w:val="superscript"/>
        </w:rPr>
        <w:t>[1,6]</w:t>
      </w:r>
      <w:r w:rsidRPr="00BE4032">
        <w:rPr>
          <w:rFonts w:ascii="Book Antiqua" w:hAnsi="Book Antiqua" w:cs="Times New Roman"/>
          <w:sz w:val="24"/>
          <w:szCs w:val="24"/>
        </w:rPr>
        <w:t>.</w:t>
      </w:r>
      <w:r w:rsidR="00692F77" w:rsidRPr="00BE4032">
        <w:rPr>
          <w:rFonts w:ascii="Book Antiqua" w:hAnsi="Book Antiqua" w:cs="Times New Roman"/>
          <w:sz w:val="24"/>
          <w:szCs w:val="24"/>
        </w:rPr>
        <w:t xml:space="preserve"> </w:t>
      </w:r>
      <w:r w:rsidRPr="00BE4032">
        <w:rPr>
          <w:rFonts w:ascii="Book Antiqua" w:hAnsi="Book Antiqua" w:cs="Times New Roman"/>
          <w:sz w:val="24"/>
          <w:szCs w:val="24"/>
        </w:rPr>
        <w:t xml:space="preserve">Various </w:t>
      </w:r>
      <w:r w:rsidR="001A5C3E" w:rsidRPr="00BE4032">
        <w:rPr>
          <w:rFonts w:ascii="Book Antiqua" w:hAnsi="Book Antiqua" w:cs="Times New Roman"/>
          <w:sz w:val="24"/>
          <w:szCs w:val="24"/>
        </w:rPr>
        <w:t>studies have confirmed this association</w:t>
      </w:r>
      <w:r w:rsidR="008E4367" w:rsidRPr="00BE4032">
        <w:rPr>
          <w:rFonts w:ascii="Book Antiqua" w:hAnsi="Book Antiqua" w:cs="Times New Roman"/>
          <w:sz w:val="24"/>
          <w:szCs w:val="24"/>
          <w:vertAlign w:val="superscript"/>
        </w:rPr>
        <w:t>[3,5</w:t>
      </w:r>
      <w:r w:rsidR="00692F77">
        <w:rPr>
          <w:rFonts w:ascii="Book Antiqua" w:hAnsi="Book Antiqua" w:cs="Times New Roman" w:hint="eastAsia"/>
          <w:sz w:val="24"/>
          <w:szCs w:val="24"/>
          <w:vertAlign w:val="superscript"/>
          <w:lang w:eastAsia="zh-CN"/>
        </w:rPr>
        <w:t>-</w:t>
      </w:r>
      <w:r w:rsidR="008E4367" w:rsidRPr="00BE4032">
        <w:rPr>
          <w:rFonts w:ascii="Book Antiqua" w:hAnsi="Book Antiqua" w:cs="Times New Roman"/>
          <w:sz w:val="24"/>
          <w:szCs w:val="24"/>
          <w:vertAlign w:val="superscript"/>
        </w:rPr>
        <w:t>7,18]</w:t>
      </w:r>
      <w:r w:rsidR="001A5C3E"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8B0875" w:rsidRPr="00BE4032" w:rsidRDefault="009C0F8F"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 xml:space="preserve">Postoperative pain </w:t>
      </w:r>
    </w:p>
    <w:p w:rsidR="009C0F8F" w:rsidRDefault="007A5F1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 xml:space="preserve">Postoperative pain can cause higher incidence of POUR by </w:t>
      </w:r>
      <w:r w:rsidR="00B221F3" w:rsidRPr="00BE4032">
        <w:rPr>
          <w:rFonts w:ascii="Book Antiqua" w:hAnsi="Book Antiqua" w:cs="Times New Roman"/>
          <w:sz w:val="24"/>
          <w:szCs w:val="24"/>
        </w:rPr>
        <w:t xml:space="preserve">causing </w:t>
      </w:r>
      <w:r w:rsidRPr="00BE4032">
        <w:rPr>
          <w:rFonts w:ascii="Book Antiqua" w:hAnsi="Book Antiqua" w:cs="Times New Roman"/>
          <w:sz w:val="24"/>
          <w:szCs w:val="24"/>
        </w:rPr>
        <w:t>inhibition of the micturition reflex</w:t>
      </w:r>
      <w:r w:rsidR="00B221F3" w:rsidRPr="00BE4032">
        <w:rPr>
          <w:rFonts w:ascii="Book Antiqua" w:hAnsi="Book Antiqua" w:cs="Times New Roman"/>
          <w:sz w:val="24"/>
          <w:szCs w:val="24"/>
        </w:rPr>
        <w:t xml:space="preserve"> due to increased sympathetic discharge</w:t>
      </w:r>
      <w:r w:rsidR="008E4367" w:rsidRPr="00BE4032">
        <w:rPr>
          <w:rFonts w:ascii="Book Antiqua" w:hAnsi="Book Antiqua" w:cs="Times New Roman"/>
          <w:sz w:val="24"/>
          <w:szCs w:val="24"/>
          <w:vertAlign w:val="superscript"/>
        </w:rPr>
        <w:t>[5,9]</w:t>
      </w:r>
      <w:r w:rsidRPr="00BE4032">
        <w:rPr>
          <w:rFonts w:ascii="Book Antiqua" w:hAnsi="Book Antiqua" w:cs="Times New Roman"/>
          <w:sz w:val="24"/>
          <w:szCs w:val="24"/>
        </w:rPr>
        <w:t>.</w:t>
      </w:r>
      <w:r w:rsidR="008E4367" w:rsidRPr="00BE4032">
        <w:rPr>
          <w:rFonts w:ascii="Book Antiqua" w:hAnsi="Book Antiqua" w:cs="Times New Roman"/>
          <w:sz w:val="24"/>
          <w:szCs w:val="24"/>
        </w:rPr>
        <w:t xml:space="preserve"> </w:t>
      </w:r>
      <w:r w:rsidR="00800072" w:rsidRPr="00BE4032">
        <w:rPr>
          <w:rFonts w:ascii="Book Antiqua" w:hAnsi="Book Antiqua" w:cs="Times New Roman"/>
          <w:sz w:val="24"/>
          <w:szCs w:val="24"/>
        </w:rPr>
        <w:t xml:space="preserve">Many authors have documented a higher incidence of POUR in patients </w:t>
      </w:r>
      <w:r w:rsidR="00097571" w:rsidRPr="00BE4032">
        <w:rPr>
          <w:rFonts w:ascii="Book Antiqua" w:hAnsi="Book Antiqua" w:cs="Times New Roman"/>
          <w:sz w:val="24"/>
          <w:szCs w:val="24"/>
        </w:rPr>
        <w:t>experiencing more postoperative pain</w:t>
      </w:r>
      <w:r w:rsidR="00D436C0" w:rsidRPr="00BE4032">
        <w:rPr>
          <w:rFonts w:ascii="Book Antiqua" w:hAnsi="Book Antiqua" w:cs="Times New Roman"/>
          <w:sz w:val="24"/>
          <w:szCs w:val="24"/>
          <w:vertAlign w:val="superscript"/>
        </w:rPr>
        <w:t>[7,11,14]</w:t>
      </w:r>
      <w:r w:rsidR="00097571"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097571" w:rsidRPr="00BE4032" w:rsidRDefault="0009757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Postoperative opioids</w:t>
      </w:r>
    </w:p>
    <w:p w:rsidR="00097571" w:rsidRDefault="00B22E8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Despite the fact that increased pain and need for postoperative analgesia are known predisposing factors for POUR; use of postoperative opioids can itself lead to a higher incidence of POUR</w:t>
      </w:r>
      <w:r w:rsidR="00D436C0" w:rsidRPr="00BE4032">
        <w:rPr>
          <w:rFonts w:ascii="Book Antiqua" w:hAnsi="Book Antiqua" w:cs="Times New Roman"/>
          <w:sz w:val="24"/>
          <w:szCs w:val="24"/>
          <w:vertAlign w:val="superscript"/>
        </w:rPr>
        <w:t>[1,5,11]</w:t>
      </w:r>
      <w:r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B6553D" w:rsidRPr="00D436C0" w:rsidRDefault="0044791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sz w:val="24"/>
          <w:szCs w:val="24"/>
        </w:rPr>
      </w:pPr>
      <w:r w:rsidRPr="00D436C0">
        <w:rPr>
          <w:rFonts w:ascii="Book Antiqua" w:hAnsi="Book Antiqua" w:cs="Times New Roman"/>
          <w:b/>
          <w:bCs/>
          <w:i/>
          <w:sz w:val="24"/>
          <w:szCs w:val="24"/>
        </w:rPr>
        <w:t>Concerns related to POUR</w:t>
      </w:r>
    </w:p>
    <w:p w:rsidR="001D1ED6" w:rsidRPr="00BE4032" w:rsidRDefault="0044791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Pour can have multiple impacts on the patients in the postoperative period. </w:t>
      </w:r>
      <w:r w:rsidR="00FA3FA2" w:rsidRPr="00BE4032">
        <w:rPr>
          <w:rFonts w:ascii="Book Antiqua" w:hAnsi="Book Antiqua" w:cs="Times New Roman"/>
          <w:sz w:val="24"/>
          <w:szCs w:val="24"/>
        </w:rPr>
        <w:t>Urinary retention in the postoperative period can potentially delay the discharge from hospital leading to increase in the health costs</w:t>
      </w:r>
      <w:r w:rsidR="00426A70" w:rsidRPr="00BE4032">
        <w:rPr>
          <w:rFonts w:ascii="Book Antiqua" w:hAnsi="Book Antiqua" w:cs="Times New Roman"/>
          <w:sz w:val="24"/>
          <w:szCs w:val="24"/>
          <w:vertAlign w:val="superscript"/>
        </w:rPr>
        <w:t>[9,19]</w:t>
      </w:r>
      <w:r w:rsidR="00FA3FA2"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343A75" w:rsidRPr="00BE4032">
        <w:rPr>
          <w:rFonts w:ascii="Book Antiqua" w:hAnsi="Book Antiqua" w:cs="Times New Roman"/>
          <w:sz w:val="24"/>
          <w:szCs w:val="24"/>
        </w:rPr>
        <w:t>Apart from causing prolonged hospitalization, POUR is also a source of significant discomfort and morbidity</w:t>
      </w:r>
      <w:r w:rsidR="00452BB8" w:rsidRPr="00BE4032">
        <w:rPr>
          <w:rFonts w:ascii="Book Antiqua" w:hAnsi="Book Antiqua" w:cs="Times New Roman"/>
          <w:sz w:val="24"/>
          <w:szCs w:val="24"/>
        </w:rPr>
        <w:t xml:space="preserve"> to the patient. An over-distended bladder can cause severe suprapubic pain</w:t>
      </w:r>
      <w:r w:rsidR="00C63118" w:rsidRPr="00BE4032">
        <w:rPr>
          <w:rFonts w:ascii="Book Antiqua" w:hAnsi="Book Antiqua" w:cs="Times New Roman"/>
          <w:sz w:val="24"/>
          <w:szCs w:val="24"/>
        </w:rPr>
        <w:t>, nausea and vomiting. Bladder distension and the resulting pain can result in sympathetic over-activity leading to haemo</w:t>
      </w:r>
      <w:r w:rsidR="00EC0698" w:rsidRPr="00BE4032">
        <w:rPr>
          <w:rFonts w:ascii="Book Antiqua" w:hAnsi="Book Antiqua" w:cs="Times New Roman"/>
          <w:sz w:val="24"/>
          <w:szCs w:val="24"/>
        </w:rPr>
        <w:t>dynamic disturbances such as hypertension, cardiac dysrhythmias</w:t>
      </w:r>
      <w:r w:rsidR="00D436C0">
        <w:rPr>
          <w:rFonts w:ascii="Book Antiqua" w:hAnsi="Book Antiqua" w:cs="Times New Roman" w:hint="eastAsia"/>
          <w:sz w:val="24"/>
          <w:szCs w:val="24"/>
          <w:lang w:eastAsia="zh-CN"/>
        </w:rPr>
        <w:t xml:space="preserve"> </w:t>
      </w:r>
      <w:r w:rsidR="00EC0698" w:rsidRPr="00D436C0">
        <w:rPr>
          <w:rFonts w:ascii="Book Antiqua" w:hAnsi="Book Antiqua" w:cs="Times New Roman"/>
          <w:i/>
          <w:sz w:val="24"/>
          <w:szCs w:val="24"/>
        </w:rPr>
        <w:t>etc</w:t>
      </w:r>
      <w:r w:rsidR="00D436C0" w:rsidRPr="00BE4032">
        <w:rPr>
          <w:rFonts w:ascii="Book Antiqua" w:hAnsi="Book Antiqua" w:cs="Times New Roman"/>
          <w:sz w:val="24"/>
          <w:szCs w:val="24"/>
          <w:vertAlign w:val="superscript"/>
        </w:rPr>
        <w:t>[20]</w:t>
      </w:r>
      <w:r w:rsidR="00EC0698" w:rsidRPr="00BE4032">
        <w:rPr>
          <w:rFonts w:ascii="Book Antiqua" w:hAnsi="Book Antiqua" w:cs="Times New Roman"/>
          <w:sz w:val="24"/>
          <w:szCs w:val="24"/>
        </w:rPr>
        <w:t>.</w:t>
      </w:r>
    </w:p>
    <w:p w:rsidR="00D70E34" w:rsidRPr="00BE4032" w:rsidRDefault="00502E36" w:rsidP="00D436C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Incomplete emptying of the bladder due to r</w:t>
      </w:r>
      <w:r w:rsidR="001F3533" w:rsidRPr="00BE4032">
        <w:rPr>
          <w:rFonts w:ascii="Book Antiqua" w:hAnsi="Book Antiqua" w:cs="Times New Roman"/>
          <w:sz w:val="24"/>
          <w:szCs w:val="24"/>
        </w:rPr>
        <w:t>etention of urine also predisposes the patient to urinary tract infections (UTI) in the postoperative period. Urethral catheterization</w:t>
      </w:r>
      <w:r w:rsidR="00AB3DD1" w:rsidRPr="00BE4032">
        <w:rPr>
          <w:rFonts w:ascii="Book Antiqua" w:hAnsi="Book Antiqua" w:cs="Times New Roman"/>
          <w:sz w:val="24"/>
          <w:szCs w:val="24"/>
        </w:rPr>
        <w:t xml:space="preserve"> itself</w:t>
      </w:r>
      <w:r w:rsidR="001F3533" w:rsidRPr="00BE4032">
        <w:rPr>
          <w:rFonts w:ascii="Book Antiqua" w:hAnsi="Book Antiqua" w:cs="Times New Roman"/>
          <w:sz w:val="24"/>
          <w:szCs w:val="24"/>
        </w:rPr>
        <w:t>, done for the management of POUR, can also increase the risk for UTI</w:t>
      </w:r>
      <w:r w:rsidR="00D436C0" w:rsidRPr="00BE4032">
        <w:rPr>
          <w:rFonts w:ascii="Book Antiqua" w:hAnsi="Book Antiqua" w:cs="Times New Roman"/>
          <w:sz w:val="24"/>
          <w:szCs w:val="24"/>
          <w:vertAlign w:val="superscript"/>
        </w:rPr>
        <w:t>[1]</w:t>
      </w:r>
      <w:r w:rsidR="001F3533" w:rsidRPr="00BE4032">
        <w:rPr>
          <w:rFonts w:ascii="Book Antiqua" w:hAnsi="Book Antiqua" w:cs="Times New Roman"/>
          <w:sz w:val="24"/>
          <w:szCs w:val="24"/>
        </w:rPr>
        <w:t>.</w:t>
      </w:r>
      <w:r w:rsidR="00D436C0" w:rsidRPr="00BE4032">
        <w:rPr>
          <w:rFonts w:ascii="Book Antiqua" w:hAnsi="Book Antiqua" w:cs="Times New Roman"/>
          <w:sz w:val="24"/>
          <w:szCs w:val="24"/>
        </w:rPr>
        <w:t xml:space="preserve"> </w:t>
      </w:r>
      <w:r w:rsidRPr="00BE4032">
        <w:rPr>
          <w:rFonts w:ascii="Book Antiqua" w:hAnsi="Book Antiqua" w:cs="Times New Roman"/>
          <w:sz w:val="24"/>
          <w:szCs w:val="24"/>
        </w:rPr>
        <w:t xml:space="preserve">Even a single </w:t>
      </w:r>
      <w:r w:rsidR="00AB3DD1" w:rsidRPr="00BE4032">
        <w:rPr>
          <w:rFonts w:ascii="Book Antiqua" w:hAnsi="Book Antiqua" w:cs="Times New Roman"/>
          <w:sz w:val="24"/>
          <w:szCs w:val="24"/>
        </w:rPr>
        <w:t xml:space="preserve">brief </w:t>
      </w:r>
      <w:r w:rsidRPr="00BE4032">
        <w:rPr>
          <w:rFonts w:ascii="Book Antiqua" w:hAnsi="Book Antiqua" w:cs="Times New Roman"/>
          <w:sz w:val="24"/>
          <w:szCs w:val="24"/>
        </w:rPr>
        <w:t>catheterization has the propensity to introduce infection into the urinary tract</w:t>
      </w:r>
      <w:r w:rsidR="00D436C0" w:rsidRPr="00BE4032">
        <w:rPr>
          <w:rFonts w:ascii="Book Antiqua" w:hAnsi="Book Antiqua" w:cs="Times New Roman"/>
          <w:sz w:val="24"/>
          <w:szCs w:val="24"/>
          <w:vertAlign w:val="superscript"/>
        </w:rPr>
        <w:t>[21]</w:t>
      </w:r>
      <w:r w:rsidRPr="00BE4032">
        <w:rPr>
          <w:rFonts w:ascii="Book Antiqua" w:hAnsi="Book Antiqua" w:cs="Times New Roman"/>
          <w:sz w:val="24"/>
          <w:szCs w:val="24"/>
        </w:rPr>
        <w:t>.</w:t>
      </w:r>
    </w:p>
    <w:p w:rsidR="00AB3DD1" w:rsidRDefault="00AB3DD1" w:rsidP="00692F77">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 xml:space="preserve">Over-distension </w:t>
      </w:r>
      <w:r w:rsidR="00533FAF" w:rsidRPr="00BE4032">
        <w:rPr>
          <w:rFonts w:ascii="Book Antiqua" w:hAnsi="Book Antiqua" w:cs="Times New Roman"/>
          <w:sz w:val="24"/>
          <w:szCs w:val="24"/>
        </w:rPr>
        <w:t xml:space="preserve">of the bladder, especially if prolonged, can cause long-term changes in bladder </w:t>
      </w:r>
      <w:r w:rsidR="00F26E12" w:rsidRPr="00BE4032">
        <w:rPr>
          <w:rFonts w:ascii="Book Antiqua" w:hAnsi="Book Antiqua" w:cs="Times New Roman"/>
          <w:sz w:val="24"/>
          <w:szCs w:val="24"/>
        </w:rPr>
        <w:t>contractility and elasticity due to detrusor muscle dysfunction</w:t>
      </w:r>
      <w:r w:rsidR="00533FAF" w:rsidRPr="00BE4032">
        <w:rPr>
          <w:rFonts w:ascii="Book Antiqua" w:hAnsi="Book Antiqua" w:cs="Times New Roman"/>
          <w:sz w:val="24"/>
          <w:szCs w:val="24"/>
        </w:rPr>
        <w:t xml:space="preserve">. </w:t>
      </w:r>
      <w:r w:rsidR="003743CC" w:rsidRPr="00BE4032">
        <w:rPr>
          <w:rFonts w:ascii="Book Antiqua" w:hAnsi="Book Antiqua" w:cs="Times New Roman"/>
          <w:sz w:val="24"/>
          <w:szCs w:val="24"/>
        </w:rPr>
        <w:t>Even a transient over-distension of the urinary bladder can have deleterious effects on the detrusor muscle and bladder wall</w:t>
      </w:r>
      <w:r w:rsidR="00D436C0" w:rsidRPr="00BE4032">
        <w:rPr>
          <w:rFonts w:ascii="Book Antiqua" w:hAnsi="Book Antiqua" w:cs="Times New Roman"/>
          <w:sz w:val="24"/>
          <w:szCs w:val="24"/>
          <w:vertAlign w:val="superscript"/>
        </w:rPr>
        <w:t>[22]</w:t>
      </w:r>
      <w:r w:rsidR="003743CC" w:rsidRPr="00BE4032">
        <w:rPr>
          <w:rFonts w:ascii="Book Antiqua" w:hAnsi="Book Antiqua" w:cs="Times New Roman"/>
          <w:sz w:val="24"/>
          <w:szCs w:val="24"/>
        </w:rPr>
        <w:t>.</w:t>
      </w:r>
      <w:r w:rsidR="00D436C0" w:rsidRPr="00BE4032">
        <w:rPr>
          <w:rFonts w:ascii="Book Antiqua" w:hAnsi="Book Antiqua" w:cs="Times New Roman"/>
          <w:sz w:val="24"/>
          <w:szCs w:val="24"/>
        </w:rPr>
        <w:t xml:space="preserve"> </w:t>
      </w:r>
      <w:proofErr w:type="spellStart"/>
      <w:r w:rsidR="00957A2F" w:rsidRPr="00BE4032">
        <w:rPr>
          <w:rFonts w:ascii="Book Antiqua" w:hAnsi="Book Antiqua" w:cs="Times New Roman"/>
          <w:sz w:val="24"/>
          <w:szCs w:val="24"/>
        </w:rPr>
        <w:t>Lamonerie</w:t>
      </w:r>
      <w:proofErr w:type="spellEnd"/>
      <w:r w:rsidR="00957A2F"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et al</w:t>
      </w:r>
      <w:r w:rsidR="00426A70" w:rsidRPr="00BE4032">
        <w:rPr>
          <w:rFonts w:ascii="Book Antiqua" w:hAnsi="Book Antiqua" w:cs="Times New Roman"/>
          <w:sz w:val="24"/>
          <w:szCs w:val="24"/>
          <w:vertAlign w:val="superscript"/>
        </w:rPr>
        <w:t>[6]</w:t>
      </w:r>
      <w:r w:rsidR="00D436C0" w:rsidRPr="00D436C0">
        <w:rPr>
          <w:rFonts w:ascii="Book Antiqua" w:hAnsi="Book Antiqua" w:cs="Times New Roman"/>
          <w:i/>
          <w:sz w:val="24"/>
          <w:szCs w:val="24"/>
        </w:rPr>
        <w:t xml:space="preserve"> </w:t>
      </w:r>
      <w:r w:rsidR="0096683D" w:rsidRPr="00BE4032">
        <w:rPr>
          <w:rFonts w:ascii="Book Antiqua" w:hAnsi="Book Antiqua" w:cs="Times New Roman"/>
          <w:sz w:val="24"/>
          <w:szCs w:val="24"/>
        </w:rPr>
        <w:t>reported that</w:t>
      </w:r>
      <w:r w:rsidR="00BF05FC">
        <w:rPr>
          <w:rFonts w:ascii="Book Antiqua" w:hAnsi="Book Antiqua" w:cs="Times New Roman"/>
          <w:sz w:val="24"/>
          <w:szCs w:val="24"/>
        </w:rPr>
        <w:t xml:space="preserve"> </w:t>
      </w:r>
      <w:r w:rsidR="00957A2F" w:rsidRPr="00BE4032">
        <w:rPr>
          <w:rFonts w:ascii="Book Antiqua" w:hAnsi="Book Antiqua" w:cs="Times New Roman"/>
          <w:sz w:val="24"/>
          <w:szCs w:val="24"/>
        </w:rPr>
        <w:t xml:space="preserve">incidence of </w:t>
      </w:r>
      <w:r w:rsidR="00033391" w:rsidRPr="00BE4032">
        <w:rPr>
          <w:rFonts w:ascii="Book Antiqua" w:hAnsi="Book Antiqua" w:cs="Times New Roman"/>
          <w:sz w:val="24"/>
          <w:szCs w:val="24"/>
        </w:rPr>
        <w:t xml:space="preserve">bladder distension to be 44% in 177 adult patients </w:t>
      </w:r>
      <w:r w:rsidR="0096683D" w:rsidRPr="00BE4032">
        <w:rPr>
          <w:rFonts w:ascii="Book Antiqua" w:hAnsi="Book Antiqua" w:cs="Times New Roman"/>
          <w:sz w:val="24"/>
          <w:szCs w:val="24"/>
        </w:rPr>
        <w:t>after</w:t>
      </w:r>
      <w:r w:rsidR="00033391" w:rsidRPr="00BE4032">
        <w:rPr>
          <w:rFonts w:ascii="Book Antiqua" w:hAnsi="Book Antiqua" w:cs="Times New Roman"/>
          <w:sz w:val="24"/>
          <w:szCs w:val="24"/>
        </w:rPr>
        <w:t xml:space="preserve"> a variety of elective surgical procedures</w:t>
      </w:r>
      <w:r w:rsidR="00957A2F" w:rsidRPr="00BE4032">
        <w:rPr>
          <w:rFonts w:ascii="Book Antiqua" w:hAnsi="Book Antiqua" w:cs="Times New Roman"/>
          <w:sz w:val="24"/>
          <w:szCs w:val="24"/>
        </w:rPr>
        <w:t>.</w:t>
      </w:r>
      <w:r w:rsidR="00D436C0">
        <w:rPr>
          <w:rFonts w:ascii="Book Antiqua" w:hAnsi="Book Antiqua" w:cs="Times New Roman" w:hint="eastAsia"/>
          <w:sz w:val="24"/>
          <w:szCs w:val="24"/>
          <w:vertAlign w:val="superscript"/>
          <w:lang w:eastAsia="zh-CN"/>
        </w:rPr>
        <w:t xml:space="preserve"> </w:t>
      </w:r>
      <w:r w:rsidR="00957A2F" w:rsidRPr="00BE4032">
        <w:rPr>
          <w:rFonts w:ascii="Book Antiqua" w:hAnsi="Book Antiqua" w:cs="Times New Roman"/>
          <w:sz w:val="24"/>
          <w:szCs w:val="24"/>
        </w:rPr>
        <w:t>Stretching</w:t>
      </w:r>
      <w:r w:rsidR="005C53E7">
        <w:rPr>
          <w:rFonts w:ascii="Book Antiqua" w:hAnsi="Book Antiqua" w:cs="Times New Roman" w:hint="eastAsia"/>
          <w:sz w:val="24"/>
          <w:szCs w:val="24"/>
          <w:lang w:eastAsia="zh-CN"/>
        </w:rPr>
        <w:t xml:space="preserve"> </w:t>
      </w:r>
      <w:r w:rsidR="00F26E12" w:rsidRPr="00BE4032">
        <w:rPr>
          <w:rFonts w:ascii="Book Antiqua" w:hAnsi="Book Antiqua" w:cs="Times New Roman"/>
          <w:sz w:val="24"/>
          <w:szCs w:val="24"/>
        </w:rPr>
        <w:t>of bladder beyond its maximum capacity of 400-600 m</w:t>
      </w:r>
      <w:r w:rsidR="00D436C0" w:rsidRPr="00BE4032">
        <w:rPr>
          <w:rFonts w:ascii="Book Antiqua" w:hAnsi="Book Antiqua" w:cs="Times New Roman"/>
          <w:sz w:val="24"/>
          <w:szCs w:val="24"/>
        </w:rPr>
        <w:t xml:space="preserve">L </w:t>
      </w:r>
      <w:r w:rsidR="004B3722" w:rsidRPr="00BE4032">
        <w:rPr>
          <w:rFonts w:ascii="Book Antiqua" w:hAnsi="Book Antiqua" w:cs="Times New Roman"/>
          <w:sz w:val="24"/>
          <w:szCs w:val="24"/>
        </w:rPr>
        <w:t xml:space="preserve">has potential to cause ischemic damage and irreversible insult to the contractile elements </w:t>
      </w:r>
      <w:r w:rsidR="009A5E7B" w:rsidRPr="00BE4032">
        <w:rPr>
          <w:rFonts w:ascii="Book Antiqua" w:hAnsi="Book Antiqua" w:cs="Times New Roman"/>
          <w:sz w:val="24"/>
          <w:szCs w:val="24"/>
        </w:rPr>
        <w:t>of the detrusor muscle and the associated motor end-plates</w:t>
      </w:r>
      <w:r w:rsidR="00426A70" w:rsidRPr="00BE4032">
        <w:rPr>
          <w:rFonts w:ascii="Book Antiqua" w:hAnsi="Book Antiqua" w:cs="Times New Roman"/>
          <w:sz w:val="24"/>
          <w:szCs w:val="24"/>
          <w:vertAlign w:val="superscript"/>
        </w:rPr>
        <w:t>[23,24]</w:t>
      </w:r>
      <w:r w:rsidR="004B3722"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03298B" w:rsidRPr="00BE4032">
        <w:rPr>
          <w:rFonts w:ascii="Book Antiqua" w:hAnsi="Book Antiqua" w:cs="Times New Roman"/>
          <w:sz w:val="24"/>
          <w:szCs w:val="24"/>
        </w:rPr>
        <w:t xml:space="preserve">This can lead to long-term micturition difficulties, higher post-voiding residual volumes and thereby further </w:t>
      </w:r>
      <w:r w:rsidR="00957A2F" w:rsidRPr="00BE4032">
        <w:rPr>
          <w:rFonts w:ascii="Book Antiqua" w:hAnsi="Book Antiqua" w:cs="Times New Roman"/>
          <w:sz w:val="24"/>
          <w:szCs w:val="24"/>
        </w:rPr>
        <w:t>increased predisposition</w:t>
      </w:r>
      <w:r w:rsidR="0003298B" w:rsidRPr="00BE4032">
        <w:rPr>
          <w:rFonts w:ascii="Book Antiqua" w:hAnsi="Book Antiqua" w:cs="Times New Roman"/>
          <w:sz w:val="24"/>
          <w:szCs w:val="24"/>
        </w:rPr>
        <w:t xml:space="preserve"> to UTIs.</w:t>
      </w:r>
    </w:p>
    <w:p w:rsidR="00D436C0" w:rsidRPr="00D436C0"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i/>
          <w:sz w:val="24"/>
          <w:szCs w:val="24"/>
          <w:lang w:eastAsia="zh-CN"/>
        </w:rPr>
      </w:pPr>
    </w:p>
    <w:p w:rsidR="00CC5844" w:rsidRPr="00BE4032" w:rsidRDefault="0044791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D436C0">
        <w:rPr>
          <w:rFonts w:ascii="Book Antiqua" w:hAnsi="Book Antiqua" w:cs="Times New Roman"/>
          <w:b/>
          <w:bCs/>
          <w:i/>
          <w:sz w:val="24"/>
          <w:szCs w:val="24"/>
        </w:rPr>
        <w:t>Diagnosis of POUR</w:t>
      </w:r>
    </w:p>
    <w:p w:rsidR="00FF4D7A" w:rsidRPr="00BE4032" w:rsidRDefault="003C255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POUR</w:t>
      </w:r>
      <w:r w:rsidR="0096683D" w:rsidRPr="00BE4032">
        <w:rPr>
          <w:rFonts w:ascii="Book Antiqua" w:hAnsi="Book Antiqua" w:cs="Times New Roman"/>
          <w:sz w:val="24"/>
          <w:szCs w:val="24"/>
        </w:rPr>
        <w:t xml:space="preserve"> usually is a </w:t>
      </w:r>
      <w:r w:rsidR="00434955" w:rsidRPr="00BE4032">
        <w:rPr>
          <w:rFonts w:ascii="Book Antiqua" w:hAnsi="Book Antiqua" w:cs="Times New Roman"/>
          <w:sz w:val="24"/>
          <w:szCs w:val="24"/>
        </w:rPr>
        <w:t>transient complication which gets relieved spontaneously</w:t>
      </w:r>
      <w:r w:rsidR="002203D9" w:rsidRPr="00BE4032">
        <w:rPr>
          <w:rFonts w:ascii="Book Antiqua" w:hAnsi="Book Antiqua" w:cs="Times New Roman"/>
          <w:sz w:val="24"/>
          <w:szCs w:val="24"/>
        </w:rPr>
        <w:t xml:space="preserve"> in majority of the patients</w:t>
      </w:r>
      <w:r w:rsidR="00434955" w:rsidRPr="00BE4032">
        <w:rPr>
          <w:rFonts w:ascii="Book Antiqua" w:hAnsi="Book Antiqua" w:cs="Times New Roman"/>
          <w:sz w:val="24"/>
          <w:szCs w:val="24"/>
        </w:rPr>
        <w:t xml:space="preserve">. </w:t>
      </w:r>
      <w:r w:rsidR="00304DD5" w:rsidRPr="00BE4032">
        <w:rPr>
          <w:rFonts w:ascii="Book Antiqua" w:hAnsi="Book Antiqua" w:cs="Times New Roman"/>
          <w:sz w:val="24"/>
          <w:szCs w:val="24"/>
        </w:rPr>
        <w:t>However, i</w:t>
      </w:r>
      <w:r w:rsidR="00434955" w:rsidRPr="00BE4032">
        <w:rPr>
          <w:rFonts w:ascii="Book Antiqua" w:hAnsi="Book Antiqua" w:cs="Times New Roman"/>
          <w:sz w:val="24"/>
          <w:szCs w:val="24"/>
        </w:rPr>
        <w:t>n some cases</w:t>
      </w:r>
      <w:r w:rsidR="00304DD5" w:rsidRPr="00BE4032">
        <w:rPr>
          <w:rFonts w:ascii="Book Antiqua" w:hAnsi="Book Antiqua" w:cs="Times New Roman"/>
          <w:sz w:val="24"/>
          <w:szCs w:val="24"/>
        </w:rPr>
        <w:t xml:space="preserve">, especially in those with high risk factors, </w:t>
      </w:r>
      <w:r w:rsidR="00434955" w:rsidRPr="00BE4032">
        <w:rPr>
          <w:rFonts w:ascii="Book Antiqua" w:hAnsi="Book Antiqua" w:cs="Times New Roman"/>
          <w:sz w:val="24"/>
          <w:szCs w:val="24"/>
        </w:rPr>
        <w:t xml:space="preserve">prolonged retention can cause significant morbidity. </w:t>
      </w:r>
      <w:r w:rsidR="00FF4D7A" w:rsidRPr="00BE4032">
        <w:rPr>
          <w:rFonts w:ascii="Book Antiqua" w:hAnsi="Book Antiqua" w:cs="Times New Roman"/>
          <w:sz w:val="24"/>
          <w:szCs w:val="24"/>
        </w:rPr>
        <w:t>Screening of</w:t>
      </w:r>
      <w:r w:rsidR="002203D9" w:rsidRPr="00BE4032">
        <w:rPr>
          <w:rFonts w:ascii="Book Antiqua" w:hAnsi="Book Antiqua" w:cs="Times New Roman"/>
          <w:sz w:val="24"/>
          <w:szCs w:val="24"/>
        </w:rPr>
        <w:t xml:space="preserve"> high-risk patients and aiming for an</w:t>
      </w:r>
      <w:r w:rsidR="00FF4D7A" w:rsidRPr="00BE4032">
        <w:rPr>
          <w:rFonts w:ascii="Book Antiqua" w:hAnsi="Book Antiqua" w:cs="Times New Roman"/>
          <w:sz w:val="24"/>
          <w:szCs w:val="24"/>
        </w:rPr>
        <w:t xml:space="preserve"> e</w:t>
      </w:r>
      <w:r w:rsidR="00827128" w:rsidRPr="00BE4032">
        <w:rPr>
          <w:rFonts w:ascii="Book Antiqua" w:hAnsi="Book Antiqua" w:cs="Times New Roman"/>
          <w:sz w:val="24"/>
          <w:szCs w:val="24"/>
        </w:rPr>
        <w:t xml:space="preserve">arly diagnosis of POUR are critical in averting the </w:t>
      </w:r>
      <w:r w:rsidR="00827128" w:rsidRPr="00BE4032">
        <w:rPr>
          <w:rFonts w:ascii="Book Antiqua" w:hAnsi="Book Antiqua" w:cs="Times New Roman"/>
          <w:sz w:val="24"/>
          <w:szCs w:val="24"/>
        </w:rPr>
        <w:lastRenderedPageBreak/>
        <w:t>detrimental effects of over-distension on bladder morphology and function subsequently. Diagnosis of POUR has been done by three basic methods</w:t>
      </w:r>
      <w:r w:rsidR="00DE5F33">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viz clinical signs and symptoms, bladder catheterization and ultrasound assessment (Table 2)</w:t>
      </w:r>
      <w:r w:rsidR="00F01925" w:rsidRPr="00F01925">
        <w:rPr>
          <w:rFonts w:ascii="Book Antiqua" w:hAnsi="Book Antiqua" w:cs="Times New Roman" w:hint="eastAsia"/>
          <w:sz w:val="24"/>
          <w:szCs w:val="24"/>
          <w:vertAlign w:val="superscript"/>
          <w:lang w:eastAsia="zh-CN"/>
        </w:rPr>
        <w:t>[25-51]</w:t>
      </w:r>
      <w:r w:rsidR="00827128" w:rsidRPr="00BE4032">
        <w:rPr>
          <w:rFonts w:ascii="Book Antiqua" w:hAnsi="Book Antiqua" w:cs="Times New Roman"/>
          <w:sz w:val="24"/>
          <w:szCs w:val="24"/>
        </w:rPr>
        <w:t>.</w:t>
      </w: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lang w:eastAsia="zh-CN"/>
        </w:rPr>
      </w:pPr>
    </w:p>
    <w:p w:rsidR="00A60FBE" w:rsidRPr="00BE4032"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r w:rsidRPr="00BE4032">
        <w:rPr>
          <w:rFonts w:ascii="Book Antiqua" w:hAnsi="Book Antiqua" w:cs="Times New Roman"/>
          <w:b/>
          <w:bCs/>
          <w:i/>
          <w:iCs/>
          <w:sz w:val="24"/>
          <w:szCs w:val="24"/>
        </w:rPr>
        <w:t xml:space="preserve">Clinical </w:t>
      </w:r>
      <w:r w:rsidR="00AB1682" w:rsidRPr="00BE4032">
        <w:rPr>
          <w:rFonts w:ascii="Book Antiqua" w:hAnsi="Book Antiqua" w:cs="Times New Roman"/>
          <w:b/>
          <w:bCs/>
          <w:i/>
          <w:iCs/>
          <w:sz w:val="24"/>
          <w:szCs w:val="24"/>
        </w:rPr>
        <w:t>signs and s</w:t>
      </w:r>
      <w:r w:rsidRPr="00BE4032">
        <w:rPr>
          <w:rFonts w:ascii="Book Antiqua" w:hAnsi="Book Antiqua" w:cs="Times New Roman"/>
          <w:b/>
          <w:bCs/>
          <w:i/>
          <w:iCs/>
          <w:sz w:val="24"/>
          <w:szCs w:val="24"/>
        </w:rPr>
        <w:t>ymptoms</w:t>
      </w:r>
    </w:p>
    <w:p w:rsidR="005E0DA0"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The traditional technique for identification of urinary retention and bladder distension after surgery was by assessing the patient for suprapubic pain and discomfort, difficulty or inability to void, presence of suprapubic dullness, and palpable bladder</w:t>
      </w:r>
      <w:r w:rsidR="00AB1682" w:rsidRPr="00BE4032">
        <w:rPr>
          <w:rFonts w:ascii="Book Antiqua" w:hAnsi="Book Antiqua" w:cs="Times New Roman"/>
          <w:sz w:val="24"/>
          <w:szCs w:val="24"/>
          <w:vertAlign w:val="superscript"/>
        </w:rPr>
        <w:t>[11,13,25,26]</w:t>
      </w:r>
      <w:r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146BC1" w:rsidRPr="00BE4032">
        <w:rPr>
          <w:rFonts w:ascii="Book Antiqua" w:hAnsi="Book Antiqua" w:cs="Times New Roman"/>
          <w:sz w:val="24"/>
          <w:szCs w:val="24"/>
        </w:rPr>
        <w:t>However,</w:t>
      </w:r>
      <w:r w:rsidR="00BF05FC">
        <w:rPr>
          <w:rFonts w:ascii="Book Antiqua" w:hAnsi="Book Antiqua" w:cs="Times New Roman"/>
          <w:sz w:val="24"/>
          <w:szCs w:val="24"/>
        </w:rPr>
        <w:t xml:space="preserve"> </w:t>
      </w:r>
      <w:r w:rsidR="00146BC1" w:rsidRPr="00BE4032">
        <w:rPr>
          <w:rFonts w:ascii="Book Antiqua" w:hAnsi="Book Antiqua" w:cs="Times New Roman"/>
          <w:sz w:val="24"/>
          <w:szCs w:val="24"/>
        </w:rPr>
        <w:t xml:space="preserve">clinical assessment by patients, nurses or physicians is fraught with inaccuracies. </w:t>
      </w:r>
      <w:proofErr w:type="spellStart"/>
      <w:r w:rsidR="00146BC1" w:rsidRPr="00BE4032">
        <w:rPr>
          <w:rFonts w:ascii="Book Antiqua" w:hAnsi="Book Antiqua" w:cs="Times New Roman"/>
          <w:sz w:val="24"/>
          <w:szCs w:val="24"/>
        </w:rPr>
        <w:t>Pavlin</w:t>
      </w:r>
      <w:proofErr w:type="spellEnd"/>
      <w:r w:rsidR="00146BC1"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et al</w:t>
      </w:r>
      <w:r w:rsidR="00426A70" w:rsidRPr="00BE4032">
        <w:rPr>
          <w:rFonts w:ascii="Book Antiqua" w:hAnsi="Book Antiqua" w:cs="Times New Roman"/>
          <w:sz w:val="24"/>
          <w:szCs w:val="24"/>
          <w:vertAlign w:val="superscript"/>
        </w:rPr>
        <w:t>[12]</w:t>
      </w:r>
      <w:r w:rsidR="00D436C0" w:rsidRPr="00D436C0">
        <w:rPr>
          <w:rFonts w:ascii="Book Antiqua" w:hAnsi="Book Antiqua" w:cs="Times New Roman"/>
          <w:i/>
          <w:sz w:val="24"/>
          <w:szCs w:val="24"/>
        </w:rPr>
        <w:t xml:space="preserve"> </w:t>
      </w:r>
      <w:r w:rsidR="00146BC1" w:rsidRPr="00BE4032">
        <w:rPr>
          <w:rFonts w:ascii="Book Antiqua" w:hAnsi="Book Antiqua" w:cs="Times New Roman"/>
          <w:sz w:val="24"/>
          <w:szCs w:val="24"/>
        </w:rPr>
        <w:t>assessed 334 patients undergoing differe</w:t>
      </w:r>
      <w:r w:rsidR="00A25007" w:rsidRPr="00BE4032">
        <w:rPr>
          <w:rFonts w:ascii="Book Antiqua" w:hAnsi="Book Antiqua" w:cs="Times New Roman"/>
          <w:sz w:val="24"/>
          <w:szCs w:val="24"/>
        </w:rPr>
        <w:t>nt types of day-care surgeries for occurrence of POUR by clinical assessment and by ultrasound. They reported that clinical estimation of postoperative bladder volume was incorrect in 54% and 46% cases when done by patients and nurses respectively.</w:t>
      </w:r>
      <w:r w:rsidR="00426A70" w:rsidRPr="00BE4032">
        <w:rPr>
          <w:rFonts w:ascii="Book Antiqua" w:hAnsi="Book Antiqua" w:cs="Times New Roman"/>
          <w:sz w:val="24"/>
          <w:szCs w:val="24"/>
        </w:rPr>
        <w:t xml:space="preserve"> </w:t>
      </w:r>
      <w:r w:rsidR="005E0DA0" w:rsidRPr="00BE4032">
        <w:rPr>
          <w:rFonts w:ascii="Book Antiqua" w:hAnsi="Book Antiqua" w:cs="Times New Roman"/>
          <w:sz w:val="24"/>
          <w:szCs w:val="24"/>
        </w:rPr>
        <w:t>Additionally, manual estimation of bladder size may be difficult in patients with obesity or having previous abdominal surgery; often resulting in failure to recognize a distended bladder</w:t>
      </w:r>
      <w:r w:rsidR="00AB1682" w:rsidRPr="00BE4032">
        <w:rPr>
          <w:rFonts w:ascii="Book Antiqua" w:hAnsi="Book Antiqua" w:cs="Times New Roman"/>
          <w:sz w:val="24"/>
          <w:szCs w:val="24"/>
          <w:vertAlign w:val="superscript"/>
        </w:rPr>
        <w:t>[27]</w:t>
      </w:r>
      <w:r w:rsidR="005E0DA0" w:rsidRPr="00BE4032">
        <w:rPr>
          <w:rFonts w:ascii="Book Antiqua" w:hAnsi="Book Antiqua" w:cs="Times New Roman"/>
          <w:sz w:val="24"/>
          <w:szCs w:val="24"/>
        </w:rPr>
        <w:t>.</w:t>
      </w:r>
    </w:p>
    <w:p w:rsidR="00AB1682" w:rsidRPr="00BE403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5E0DA0" w:rsidRPr="00BE4032" w:rsidRDefault="00F5689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r w:rsidRPr="00BE4032">
        <w:rPr>
          <w:rFonts w:ascii="Book Antiqua" w:hAnsi="Book Antiqua" w:cs="Times New Roman"/>
          <w:b/>
          <w:bCs/>
          <w:i/>
          <w:iCs/>
          <w:sz w:val="24"/>
          <w:szCs w:val="24"/>
        </w:rPr>
        <w:t xml:space="preserve">Bladder </w:t>
      </w:r>
      <w:r w:rsidR="00AB1682" w:rsidRPr="00BE4032">
        <w:rPr>
          <w:rFonts w:ascii="Book Antiqua" w:hAnsi="Book Antiqua" w:cs="Times New Roman"/>
          <w:b/>
          <w:bCs/>
          <w:i/>
          <w:iCs/>
          <w:sz w:val="24"/>
          <w:szCs w:val="24"/>
        </w:rPr>
        <w:t>c</w:t>
      </w:r>
      <w:r w:rsidRPr="00BE4032">
        <w:rPr>
          <w:rFonts w:ascii="Book Antiqua" w:hAnsi="Book Antiqua" w:cs="Times New Roman"/>
          <w:b/>
          <w:bCs/>
          <w:i/>
          <w:iCs/>
          <w:sz w:val="24"/>
          <w:szCs w:val="24"/>
        </w:rPr>
        <w:t>atheterization</w:t>
      </w:r>
    </w:p>
    <w:p w:rsidR="0099726B" w:rsidRPr="00BE4032" w:rsidRDefault="0099726B"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Catheterization of bladder can be used both as a diagnostic as well as therapeutic measure for </w:t>
      </w:r>
      <w:r w:rsidR="005E1C9F" w:rsidRPr="00BE4032">
        <w:rPr>
          <w:rFonts w:ascii="Book Antiqua" w:hAnsi="Book Antiqua" w:cs="Times New Roman"/>
          <w:sz w:val="24"/>
          <w:szCs w:val="24"/>
        </w:rPr>
        <w:t>POUR. The need to catheterize after a stipulated period of time postoperatively and/or volume of urine voided by catheterization has been employed as the diagnostic criteria for POUR in many studies</w:t>
      </w:r>
      <w:r w:rsidR="00AB1682" w:rsidRPr="00BE4032">
        <w:rPr>
          <w:rFonts w:ascii="Book Antiqua" w:hAnsi="Book Antiqua" w:cs="Times New Roman"/>
          <w:sz w:val="24"/>
          <w:szCs w:val="24"/>
          <w:vertAlign w:val="superscript"/>
        </w:rPr>
        <w:t>[7,10</w:t>
      </w:r>
      <w:r w:rsidR="00AB1682" w:rsidRPr="005B410E">
        <w:rPr>
          <w:rFonts w:ascii="Book Antiqua" w:hAnsi="Book Antiqua" w:cs="Times New Roman"/>
          <w:sz w:val="24"/>
          <w:szCs w:val="24"/>
          <w:vertAlign w:val="superscript"/>
        </w:rPr>
        <w:t>,14,38,39]</w:t>
      </w:r>
      <w:r w:rsidR="005E1C9F" w:rsidRPr="005B410E">
        <w:rPr>
          <w:rFonts w:ascii="Book Antiqua" w:hAnsi="Book Antiqua" w:cs="Times New Roman"/>
          <w:sz w:val="24"/>
          <w:szCs w:val="24"/>
        </w:rPr>
        <w:t>.</w:t>
      </w:r>
      <w:r w:rsidR="00AB1682" w:rsidRPr="00BE4032">
        <w:rPr>
          <w:rFonts w:ascii="Book Antiqua" w:hAnsi="Book Antiqua" w:cs="Times New Roman"/>
          <w:sz w:val="24"/>
          <w:szCs w:val="24"/>
        </w:rPr>
        <w:t xml:space="preserve"> </w:t>
      </w:r>
      <w:r w:rsidR="00B277E4" w:rsidRPr="00BE4032">
        <w:rPr>
          <w:rFonts w:ascii="Book Antiqua" w:hAnsi="Book Antiqua" w:cs="Times New Roman"/>
          <w:sz w:val="24"/>
          <w:szCs w:val="24"/>
        </w:rPr>
        <w:t>However</w:t>
      </w:r>
      <w:r w:rsidR="00EF79DE" w:rsidRPr="00BE4032">
        <w:rPr>
          <w:rFonts w:ascii="Book Antiqua" w:hAnsi="Book Antiqua" w:cs="Times New Roman"/>
          <w:sz w:val="24"/>
          <w:szCs w:val="24"/>
        </w:rPr>
        <w:t xml:space="preserve">, catheterization, being an invasive procedure, </w:t>
      </w:r>
      <w:r w:rsidR="00B277E4" w:rsidRPr="00BE4032">
        <w:rPr>
          <w:rFonts w:ascii="Book Antiqua" w:hAnsi="Book Antiqua" w:cs="Times New Roman"/>
          <w:sz w:val="24"/>
          <w:szCs w:val="24"/>
        </w:rPr>
        <w:t xml:space="preserve">itself </w:t>
      </w:r>
      <w:r w:rsidR="00EF79DE" w:rsidRPr="00BE4032">
        <w:rPr>
          <w:rFonts w:ascii="Book Antiqua" w:hAnsi="Book Antiqua" w:cs="Times New Roman"/>
          <w:sz w:val="24"/>
          <w:szCs w:val="24"/>
        </w:rPr>
        <w:t>carries</w:t>
      </w:r>
      <w:r w:rsidR="00B277E4" w:rsidRPr="00BE4032">
        <w:rPr>
          <w:rFonts w:ascii="Book Antiqua" w:hAnsi="Book Antiqua" w:cs="Times New Roman"/>
          <w:sz w:val="24"/>
          <w:szCs w:val="24"/>
        </w:rPr>
        <w:t xml:space="preserve"> many</w:t>
      </w:r>
      <w:r w:rsidR="00BF05FC">
        <w:rPr>
          <w:rFonts w:ascii="Book Antiqua" w:hAnsi="Book Antiqua" w:cs="Times New Roman"/>
          <w:sz w:val="24"/>
          <w:szCs w:val="24"/>
        </w:rPr>
        <w:t xml:space="preserve"> </w:t>
      </w:r>
      <w:r w:rsidR="00EF79DE" w:rsidRPr="00BE4032">
        <w:rPr>
          <w:rFonts w:ascii="Book Antiqua" w:hAnsi="Book Antiqua" w:cs="Times New Roman"/>
          <w:sz w:val="24"/>
          <w:szCs w:val="24"/>
        </w:rPr>
        <w:t>risks such as urethral trauma, discomfort, and urinary tract infection.</w:t>
      </w:r>
      <w:r w:rsidR="002203D9" w:rsidRPr="00BE4032">
        <w:rPr>
          <w:rFonts w:ascii="Book Antiqua" w:hAnsi="Book Antiqua" w:cs="Times New Roman"/>
          <w:sz w:val="24"/>
          <w:szCs w:val="24"/>
        </w:rPr>
        <w:t xml:space="preserve"> Also, the use of catheterization for diagnosis may lead to unnecessary catheterizations, further increasing the patient morbidity</w:t>
      </w:r>
      <w:r w:rsidR="00AB1682" w:rsidRPr="00BE4032">
        <w:rPr>
          <w:rFonts w:ascii="Book Antiqua" w:hAnsi="Book Antiqua" w:cs="Times New Roman"/>
          <w:sz w:val="24"/>
          <w:szCs w:val="24"/>
          <w:vertAlign w:val="superscript"/>
        </w:rPr>
        <w:t>[1,21]</w:t>
      </w:r>
      <w:r w:rsidR="002203D9" w:rsidRPr="00BE4032">
        <w:rPr>
          <w:rFonts w:ascii="Book Antiqua" w:hAnsi="Book Antiqua" w:cs="Times New Roman"/>
          <w:sz w:val="24"/>
          <w:szCs w:val="24"/>
        </w:rPr>
        <w:t>.</w:t>
      </w:r>
    </w:p>
    <w:p w:rsidR="00B00DDC" w:rsidRPr="00BE4032" w:rsidRDefault="00B00DDC"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p>
    <w:p w:rsidR="00A60FBE" w:rsidRPr="00BE4032" w:rsidRDefault="00F5689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r w:rsidRPr="00BE4032">
        <w:rPr>
          <w:rFonts w:ascii="Book Antiqua" w:hAnsi="Book Antiqua" w:cs="Times New Roman"/>
          <w:b/>
          <w:bCs/>
          <w:i/>
          <w:iCs/>
          <w:sz w:val="24"/>
          <w:szCs w:val="24"/>
        </w:rPr>
        <w:t xml:space="preserve">Role </w:t>
      </w:r>
      <w:r w:rsidR="0088155F" w:rsidRPr="00BE4032">
        <w:rPr>
          <w:rFonts w:ascii="Book Antiqua" w:hAnsi="Book Antiqua" w:cs="Times New Roman"/>
          <w:b/>
          <w:bCs/>
          <w:i/>
          <w:iCs/>
          <w:sz w:val="24"/>
          <w:szCs w:val="24"/>
        </w:rPr>
        <w:t>o</w:t>
      </w:r>
      <w:r w:rsidRPr="00BE4032">
        <w:rPr>
          <w:rFonts w:ascii="Book Antiqua" w:hAnsi="Book Antiqua" w:cs="Times New Roman"/>
          <w:b/>
          <w:bCs/>
          <w:i/>
          <w:iCs/>
          <w:sz w:val="24"/>
          <w:szCs w:val="24"/>
        </w:rPr>
        <w:t xml:space="preserve">f </w:t>
      </w:r>
      <w:r w:rsidR="00AB1682" w:rsidRPr="00BE4032">
        <w:rPr>
          <w:rFonts w:ascii="Book Antiqua" w:hAnsi="Book Antiqua" w:cs="Times New Roman"/>
          <w:b/>
          <w:bCs/>
          <w:i/>
          <w:iCs/>
          <w:sz w:val="24"/>
          <w:szCs w:val="24"/>
        </w:rPr>
        <w:t>u</w:t>
      </w:r>
      <w:r w:rsidRPr="00BE4032">
        <w:rPr>
          <w:rFonts w:ascii="Book Antiqua" w:hAnsi="Book Antiqua" w:cs="Times New Roman"/>
          <w:b/>
          <w:bCs/>
          <w:i/>
          <w:iCs/>
          <w:sz w:val="24"/>
          <w:szCs w:val="24"/>
        </w:rPr>
        <w:t xml:space="preserve">ltrasonographic </w:t>
      </w:r>
      <w:r w:rsidR="00AB1682" w:rsidRPr="00BE4032">
        <w:rPr>
          <w:rFonts w:ascii="Book Antiqua" w:hAnsi="Book Antiqua" w:cs="Times New Roman"/>
          <w:b/>
          <w:bCs/>
          <w:i/>
          <w:iCs/>
          <w:sz w:val="24"/>
          <w:szCs w:val="24"/>
        </w:rPr>
        <w:t>a</w:t>
      </w:r>
      <w:r w:rsidRPr="00BE4032">
        <w:rPr>
          <w:rFonts w:ascii="Book Antiqua" w:hAnsi="Book Antiqua" w:cs="Times New Roman"/>
          <w:b/>
          <w:bCs/>
          <w:i/>
          <w:iCs/>
          <w:sz w:val="24"/>
          <w:szCs w:val="24"/>
        </w:rPr>
        <w:t>ssessment</w:t>
      </w:r>
    </w:p>
    <w:p w:rsidR="00E960B3" w:rsidRPr="00BE4032" w:rsidRDefault="009B385D"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Application</w:t>
      </w:r>
      <w:r w:rsidR="006D3FDE" w:rsidRPr="00BE4032">
        <w:rPr>
          <w:rFonts w:ascii="Book Antiqua" w:hAnsi="Book Antiqua" w:cs="Times New Roman"/>
          <w:sz w:val="24"/>
          <w:szCs w:val="24"/>
        </w:rPr>
        <w:t>s</w:t>
      </w:r>
      <w:r w:rsidRPr="00BE4032">
        <w:rPr>
          <w:rFonts w:ascii="Book Antiqua" w:hAnsi="Book Antiqua" w:cs="Times New Roman"/>
          <w:sz w:val="24"/>
          <w:szCs w:val="24"/>
        </w:rPr>
        <w:t xml:space="preserve"> of ultrasound </w:t>
      </w:r>
      <w:r w:rsidR="006D3FDE" w:rsidRPr="00BE4032">
        <w:rPr>
          <w:rFonts w:ascii="Book Antiqua" w:hAnsi="Book Antiqua" w:cs="Times New Roman"/>
          <w:sz w:val="24"/>
          <w:szCs w:val="24"/>
        </w:rPr>
        <w:t>in the field of anaesthesiology have</w:t>
      </w:r>
      <w:r w:rsidRPr="00BE4032">
        <w:rPr>
          <w:rFonts w:ascii="Book Antiqua" w:hAnsi="Book Antiqua" w:cs="Times New Roman"/>
          <w:sz w:val="24"/>
          <w:szCs w:val="24"/>
        </w:rPr>
        <w:t xml:space="preserve"> already been established</w:t>
      </w:r>
      <w:r w:rsidR="006D3FDE" w:rsidRPr="00BE4032">
        <w:rPr>
          <w:rFonts w:ascii="Book Antiqua" w:hAnsi="Book Antiqua" w:cs="Times New Roman"/>
          <w:sz w:val="24"/>
          <w:szCs w:val="24"/>
        </w:rPr>
        <w:t xml:space="preserve"> in many areas</w:t>
      </w:r>
      <w:r w:rsidR="00AB1682">
        <w:rPr>
          <w:rFonts w:ascii="Book Antiqua" w:hAnsi="Book Antiqua" w:cs="Times New Roman" w:hint="eastAsia"/>
          <w:sz w:val="24"/>
          <w:szCs w:val="24"/>
          <w:lang w:eastAsia="zh-CN"/>
        </w:rPr>
        <w:t xml:space="preserve"> </w:t>
      </w:r>
      <w:r w:rsidR="006D3FDE" w:rsidRPr="00BE4032">
        <w:rPr>
          <w:rFonts w:ascii="Book Antiqua" w:hAnsi="Book Antiqua" w:cs="Times New Roman"/>
          <w:sz w:val="24"/>
          <w:szCs w:val="24"/>
        </w:rPr>
        <w:t>and they continue to expand even now</w:t>
      </w:r>
      <w:r w:rsidR="00827128" w:rsidRPr="00BE4032">
        <w:rPr>
          <w:rFonts w:ascii="Book Antiqua" w:hAnsi="Book Antiqua" w:cs="Times New Roman"/>
          <w:sz w:val="24"/>
          <w:szCs w:val="24"/>
        </w:rPr>
        <w:t xml:space="preserve">. Its role in the </w:t>
      </w:r>
      <w:r w:rsidR="00827128" w:rsidRPr="00BE4032">
        <w:rPr>
          <w:rFonts w:ascii="Book Antiqua" w:hAnsi="Book Antiqua" w:cs="Times New Roman"/>
          <w:sz w:val="24"/>
          <w:szCs w:val="24"/>
        </w:rPr>
        <w:lastRenderedPageBreak/>
        <w:t>diagnosis of POUR has received recognition in the last decade. The appeal of bedside ultrasound as a diagnostic modality for POUR lies in its high accuracy and inter-observer reliability; even in children</w:t>
      </w:r>
      <w:r w:rsidR="00827128" w:rsidRPr="00BE4032">
        <w:rPr>
          <w:rFonts w:ascii="Book Antiqua" w:hAnsi="Book Antiqua" w:cs="Times New Roman"/>
          <w:sz w:val="24"/>
          <w:szCs w:val="24"/>
          <w:vertAlign w:val="superscript"/>
        </w:rPr>
        <w:t>G9</w:t>
      </w:r>
      <w:r w:rsidR="00827128" w:rsidRPr="00BE4032">
        <w:rPr>
          <w:rFonts w:ascii="Book Antiqua" w:hAnsi="Book Antiqua" w:cs="Times New Roman"/>
          <w:sz w:val="24"/>
          <w:szCs w:val="24"/>
        </w:rPr>
        <w:t xml:space="preserve"> and obese</w:t>
      </w:r>
      <w:r w:rsidR="00426A70" w:rsidRPr="00BE4032">
        <w:rPr>
          <w:rFonts w:ascii="Book Antiqua" w:hAnsi="Book Antiqua" w:cs="Times New Roman"/>
          <w:sz w:val="24"/>
          <w:szCs w:val="24"/>
          <w:vertAlign w:val="superscript"/>
        </w:rPr>
        <w:t>[27]</w:t>
      </w:r>
      <w:r w:rsidR="00827128"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2459C2" w:rsidRPr="00BE4032">
        <w:rPr>
          <w:rFonts w:ascii="Book Antiqua" w:hAnsi="Book Antiqua" w:cs="Times New Roman"/>
          <w:sz w:val="24"/>
          <w:szCs w:val="24"/>
        </w:rPr>
        <w:t>In addition, b</w:t>
      </w:r>
      <w:r w:rsidR="006D3FDE" w:rsidRPr="00BE4032">
        <w:rPr>
          <w:rFonts w:ascii="Book Antiqua" w:hAnsi="Book Antiqua" w:cs="Times New Roman"/>
          <w:sz w:val="24"/>
          <w:szCs w:val="24"/>
        </w:rPr>
        <w:t xml:space="preserve">eing a </w:t>
      </w:r>
      <w:r w:rsidR="00064C3A" w:rsidRPr="00BE4032">
        <w:rPr>
          <w:rFonts w:ascii="Book Antiqua" w:hAnsi="Book Antiqua" w:cs="Times New Roman"/>
          <w:sz w:val="24"/>
          <w:szCs w:val="24"/>
        </w:rPr>
        <w:t>non-invasive method</w:t>
      </w:r>
      <w:r w:rsidR="006D3FDE" w:rsidRPr="00BE4032">
        <w:rPr>
          <w:rFonts w:ascii="Book Antiqua" w:hAnsi="Book Antiqua" w:cs="Times New Roman"/>
          <w:sz w:val="24"/>
          <w:szCs w:val="24"/>
        </w:rPr>
        <w:t xml:space="preserve">, it carries </w:t>
      </w:r>
      <w:r w:rsidR="00064C3A" w:rsidRPr="00BE4032">
        <w:rPr>
          <w:rFonts w:ascii="Book Antiqua" w:hAnsi="Book Antiqua" w:cs="Times New Roman"/>
          <w:sz w:val="24"/>
          <w:szCs w:val="24"/>
        </w:rPr>
        <w:t xml:space="preserve">no risk of trauma, discomfort or </w:t>
      </w:r>
      <w:r w:rsidR="006D3FDE" w:rsidRPr="00BE4032">
        <w:rPr>
          <w:rFonts w:ascii="Book Antiqua" w:hAnsi="Book Antiqua" w:cs="Times New Roman"/>
          <w:sz w:val="24"/>
          <w:szCs w:val="24"/>
        </w:rPr>
        <w:t>infection</w:t>
      </w:r>
      <w:r w:rsidR="00AB1682" w:rsidRPr="00BE4032">
        <w:rPr>
          <w:rFonts w:ascii="Book Antiqua" w:hAnsi="Book Antiqua" w:cs="Times New Roman"/>
          <w:sz w:val="24"/>
          <w:szCs w:val="24"/>
          <w:vertAlign w:val="superscript"/>
        </w:rPr>
        <w:t>[52]</w:t>
      </w:r>
      <w:r w:rsidR="006D3FDE"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E960B3" w:rsidRPr="00BE4032">
        <w:rPr>
          <w:rFonts w:ascii="Book Antiqua" w:hAnsi="Book Antiqua" w:cs="Times New Roman"/>
          <w:sz w:val="24"/>
          <w:szCs w:val="24"/>
        </w:rPr>
        <w:t xml:space="preserve">The other diagnostic methods for POUR; as elucidated previously; either lack </w:t>
      </w:r>
      <w:r w:rsidR="00B52E19" w:rsidRPr="00BE4032">
        <w:rPr>
          <w:rFonts w:ascii="Book Antiqua" w:hAnsi="Book Antiqua" w:cs="Times New Roman"/>
          <w:sz w:val="24"/>
          <w:szCs w:val="24"/>
        </w:rPr>
        <w:t>precision</w:t>
      </w:r>
      <w:r w:rsidR="00E960B3" w:rsidRPr="00BE4032">
        <w:rPr>
          <w:rFonts w:ascii="Book Antiqua" w:hAnsi="Book Antiqua" w:cs="Times New Roman"/>
          <w:sz w:val="24"/>
          <w:szCs w:val="24"/>
        </w:rPr>
        <w:t xml:space="preserve"> or carry risk of infection and trauma.</w:t>
      </w:r>
      <w:r w:rsidR="00EA0CE7" w:rsidRPr="00BE4032">
        <w:rPr>
          <w:rFonts w:ascii="Book Antiqua" w:hAnsi="Book Antiqua" w:cs="Times New Roman"/>
          <w:sz w:val="24"/>
          <w:szCs w:val="24"/>
        </w:rPr>
        <w:t xml:space="preserve"> The use of ultrasound for prediction a</w:t>
      </w:r>
      <w:r w:rsidR="00205B0A" w:rsidRPr="00BE4032">
        <w:rPr>
          <w:rFonts w:ascii="Book Antiqua" w:hAnsi="Book Antiqua" w:cs="Times New Roman"/>
          <w:sz w:val="24"/>
          <w:szCs w:val="24"/>
        </w:rPr>
        <w:t>n</w:t>
      </w:r>
      <w:r w:rsidR="00EA0CE7" w:rsidRPr="00BE4032">
        <w:rPr>
          <w:rFonts w:ascii="Book Antiqua" w:hAnsi="Book Antiqua" w:cs="Times New Roman"/>
          <w:sz w:val="24"/>
          <w:szCs w:val="24"/>
        </w:rPr>
        <w:t xml:space="preserve">d diagnosis of POUR can help </w:t>
      </w:r>
      <w:r w:rsidR="00205B0A" w:rsidRPr="00BE4032">
        <w:rPr>
          <w:rFonts w:ascii="Book Antiqua" w:hAnsi="Book Antiqua" w:cs="Times New Roman"/>
          <w:sz w:val="24"/>
          <w:szCs w:val="24"/>
        </w:rPr>
        <w:t>avoid</w:t>
      </w:r>
      <w:r w:rsidR="00EA0CE7" w:rsidRPr="00BE4032">
        <w:rPr>
          <w:rFonts w:ascii="Book Antiqua" w:hAnsi="Book Antiqua" w:cs="Times New Roman"/>
          <w:sz w:val="24"/>
          <w:szCs w:val="24"/>
        </w:rPr>
        <w:t xml:space="preserve"> unnecessary catheterizations</w:t>
      </w:r>
      <w:r w:rsidR="00205B0A" w:rsidRPr="00BE4032">
        <w:rPr>
          <w:rFonts w:ascii="Book Antiqua" w:hAnsi="Book Antiqua" w:cs="Times New Roman"/>
          <w:sz w:val="24"/>
          <w:szCs w:val="24"/>
        </w:rPr>
        <w:t xml:space="preserve"> while also preventing potential complications of bladder over-distension in high-risk patients.</w:t>
      </w:r>
    </w:p>
    <w:p w:rsidR="009B385D" w:rsidRPr="00BE4032" w:rsidRDefault="00827128" w:rsidP="00426A7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Many authors have employed ultrasound for measurement of bladder volume and have established its role as a diagnostic tool for POUR. While most studies have focussed on its use in the </w:t>
      </w:r>
      <w:r w:rsidR="00426A70" w:rsidRPr="00426A70">
        <w:rPr>
          <w:rFonts w:ascii="Book Antiqua" w:hAnsi="Book Antiqua" w:cs="Times New Roman"/>
          <w:iCs/>
          <w:sz w:val="24"/>
          <w:szCs w:val="24"/>
        </w:rPr>
        <w:t>post anaesthesia care unit (PACU)</w:t>
      </w:r>
      <w:r w:rsidRPr="00BE4032">
        <w:rPr>
          <w:rFonts w:ascii="Book Antiqua" w:hAnsi="Book Antiqua" w:cs="Times New Roman"/>
          <w:sz w:val="24"/>
          <w:szCs w:val="24"/>
        </w:rPr>
        <w:t>, few authors have</w:t>
      </w:r>
      <w:r w:rsidR="002E3327">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also evaluated its use in screening patients preoperatively in order to prevent development of postoperative bladder distension</w:t>
      </w:r>
      <w:r w:rsidR="00AB1682" w:rsidRPr="00BE4032">
        <w:rPr>
          <w:rFonts w:ascii="Book Antiqua" w:hAnsi="Book Antiqua" w:cs="Times New Roman"/>
          <w:sz w:val="24"/>
          <w:szCs w:val="24"/>
          <w:vertAlign w:val="superscript"/>
        </w:rPr>
        <w:t>[2,48,49]</w:t>
      </w:r>
      <w:r w:rsidRPr="00BE4032">
        <w:rPr>
          <w:rFonts w:ascii="Book Antiqua" w:hAnsi="Book Antiqua" w:cs="Times New Roman"/>
          <w:sz w:val="24"/>
          <w:szCs w:val="24"/>
        </w:rPr>
        <w:t>.</w:t>
      </w:r>
    </w:p>
    <w:p w:rsidR="00CA6C5B" w:rsidRPr="00BE4032" w:rsidRDefault="00CA6C5B"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Grieg </w:t>
      </w:r>
      <w:r w:rsidRPr="00AB1682">
        <w:rPr>
          <w:rFonts w:ascii="Book Antiqua" w:hAnsi="Book Antiqua" w:cs="Times New Roman"/>
          <w:i/>
          <w:sz w:val="24"/>
          <w:szCs w:val="24"/>
        </w:rPr>
        <w:t>et al</w:t>
      </w:r>
      <w:r w:rsidR="00AB1682" w:rsidRPr="00BE4032">
        <w:rPr>
          <w:rFonts w:ascii="Book Antiqua" w:hAnsi="Book Antiqua" w:cs="Times New Roman"/>
          <w:sz w:val="24"/>
          <w:szCs w:val="24"/>
          <w:vertAlign w:val="superscript"/>
        </w:rPr>
        <w:t>[27]</w:t>
      </w:r>
      <w:r w:rsidRPr="00BE4032">
        <w:rPr>
          <w:rFonts w:ascii="Book Antiqua" w:hAnsi="Book Antiqua" w:cs="Times New Roman"/>
          <w:sz w:val="24"/>
          <w:szCs w:val="24"/>
        </w:rPr>
        <w:t xml:space="preserve"> </w:t>
      </w:r>
      <w:r w:rsidR="00C453BE" w:rsidRPr="00BE4032">
        <w:rPr>
          <w:rFonts w:ascii="Book Antiqua" w:hAnsi="Book Antiqua" w:cs="Times New Roman"/>
          <w:sz w:val="24"/>
          <w:szCs w:val="24"/>
        </w:rPr>
        <w:t>compared manual examination of bladder volume with ultrasound and found that ultrasound was superior in identifying patients with bladder over-distension.</w:t>
      </w:r>
      <w:r w:rsidR="00AB1682" w:rsidRPr="00BE4032">
        <w:rPr>
          <w:rFonts w:ascii="Book Antiqua" w:hAnsi="Book Antiqua" w:cs="Times New Roman"/>
          <w:sz w:val="24"/>
          <w:szCs w:val="24"/>
        </w:rPr>
        <w:t xml:space="preserve"> </w:t>
      </w:r>
      <w:proofErr w:type="spellStart"/>
      <w:r w:rsidR="00C453BE" w:rsidRPr="00BE4032">
        <w:rPr>
          <w:rFonts w:ascii="Book Antiqua" w:hAnsi="Book Antiqua" w:cs="Times New Roman"/>
          <w:sz w:val="24"/>
          <w:szCs w:val="24"/>
        </w:rPr>
        <w:t>Pavlin</w:t>
      </w:r>
      <w:proofErr w:type="spellEnd"/>
      <w:r w:rsidR="00C453BE" w:rsidRPr="00AB1682">
        <w:rPr>
          <w:rFonts w:ascii="Book Antiqua" w:hAnsi="Book Antiqua" w:cs="Times New Roman"/>
          <w:i/>
          <w:sz w:val="24"/>
          <w:szCs w:val="24"/>
        </w:rPr>
        <w:t xml:space="preserve"> et al</w:t>
      </w:r>
      <w:r w:rsidR="00AB1682" w:rsidRPr="00BE4032">
        <w:rPr>
          <w:rFonts w:ascii="Book Antiqua" w:hAnsi="Book Antiqua" w:cs="Times New Roman"/>
          <w:sz w:val="24"/>
          <w:szCs w:val="24"/>
          <w:vertAlign w:val="superscript"/>
        </w:rPr>
        <w:t>[</w:t>
      </w:r>
      <w:r w:rsidR="00426A70">
        <w:rPr>
          <w:rFonts w:ascii="Book Antiqua" w:hAnsi="Book Antiqua" w:cs="Times New Roman" w:hint="eastAsia"/>
          <w:sz w:val="24"/>
          <w:szCs w:val="24"/>
          <w:vertAlign w:val="superscript"/>
          <w:lang w:eastAsia="zh-CN"/>
        </w:rPr>
        <w:t>12</w:t>
      </w:r>
      <w:r w:rsidR="00AB1682" w:rsidRPr="00BE4032">
        <w:rPr>
          <w:rFonts w:ascii="Book Antiqua" w:hAnsi="Book Antiqua" w:cs="Times New Roman"/>
          <w:sz w:val="24"/>
          <w:szCs w:val="24"/>
          <w:vertAlign w:val="superscript"/>
        </w:rPr>
        <w:t>]</w:t>
      </w:r>
      <w:r w:rsidR="00C453BE" w:rsidRPr="00BE4032">
        <w:rPr>
          <w:rFonts w:ascii="Book Antiqua" w:hAnsi="Book Antiqua" w:cs="Times New Roman"/>
          <w:sz w:val="24"/>
          <w:szCs w:val="24"/>
        </w:rPr>
        <w:t xml:space="preserve"> also </w:t>
      </w:r>
      <w:r w:rsidR="00335606" w:rsidRPr="00BE4032">
        <w:rPr>
          <w:rFonts w:ascii="Book Antiqua" w:hAnsi="Book Antiqua" w:cs="Times New Roman"/>
          <w:sz w:val="24"/>
          <w:szCs w:val="24"/>
        </w:rPr>
        <w:t xml:space="preserve">observed that use of ultrasound as screening tool for POUR is beneficial by avoiding unnecessary urinary </w:t>
      </w:r>
      <w:r w:rsidR="003B2D57" w:rsidRPr="00BE4032">
        <w:rPr>
          <w:rFonts w:ascii="Book Antiqua" w:hAnsi="Book Antiqua" w:cs="Times New Roman"/>
          <w:sz w:val="24"/>
          <w:szCs w:val="24"/>
        </w:rPr>
        <w:t>catheterization.</w:t>
      </w:r>
      <w:r w:rsidR="00426A70">
        <w:rPr>
          <w:rFonts w:ascii="Book Antiqua" w:hAnsi="Book Antiqua" w:cs="Times New Roman" w:hint="eastAsia"/>
          <w:sz w:val="24"/>
          <w:szCs w:val="24"/>
          <w:lang w:eastAsia="zh-CN"/>
        </w:rPr>
        <w:t xml:space="preserve"> </w:t>
      </w:r>
      <w:r w:rsidR="00922CEA" w:rsidRPr="00BE4032">
        <w:rPr>
          <w:rFonts w:ascii="Book Antiqua" w:hAnsi="Book Antiqua" w:cs="Times New Roman"/>
          <w:sz w:val="24"/>
          <w:szCs w:val="24"/>
        </w:rPr>
        <w:t>W</w:t>
      </w:r>
      <w:r w:rsidR="00443547" w:rsidRPr="00BE4032">
        <w:rPr>
          <w:rFonts w:ascii="Book Antiqua" w:hAnsi="Book Antiqua" w:cs="Times New Roman"/>
          <w:sz w:val="24"/>
          <w:szCs w:val="24"/>
        </w:rPr>
        <w:t xml:space="preserve">hen comparing the bladder volumes measured by bladder catheterization and by </w:t>
      </w:r>
      <w:r w:rsidR="008517BB" w:rsidRPr="00BE4032">
        <w:rPr>
          <w:rFonts w:ascii="Book Antiqua" w:hAnsi="Book Antiqua" w:cs="Times New Roman"/>
          <w:sz w:val="24"/>
          <w:szCs w:val="24"/>
        </w:rPr>
        <w:t xml:space="preserve">portable </w:t>
      </w:r>
      <w:r w:rsidR="00443547" w:rsidRPr="00BE4032">
        <w:rPr>
          <w:rFonts w:ascii="Book Antiqua" w:hAnsi="Book Antiqua" w:cs="Times New Roman"/>
          <w:sz w:val="24"/>
          <w:szCs w:val="24"/>
        </w:rPr>
        <w:t>ultrasound, ultrasound</w:t>
      </w:r>
      <w:r w:rsidR="008517BB" w:rsidRPr="00BE4032">
        <w:rPr>
          <w:rFonts w:ascii="Book Antiqua" w:hAnsi="Book Antiqua" w:cs="Times New Roman"/>
          <w:sz w:val="24"/>
          <w:szCs w:val="24"/>
        </w:rPr>
        <w:t xml:space="preserve"> showed good accuracy and correlation with volume emptied by catheterization</w:t>
      </w:r>
      <w:r w:rsidR="00426A70" w:rsidRPr="00BE4032">
        <w:rPr>
          <w:rFonts w:ascii="Book Antiqua" w:hAnsi="Book Antiqua" w:cs="Times New Roman"/>
          <w:sz w:val="24"/>
          <w:szCs w:val="24"/>
          <w:vertAlign w:val="superscript"/>
        </w:rPr>
        <w:t>[50,53]</w:t>
      </w:r>
      <w:r w:rsidR="008517BB" w:rsidRPr="00BE4032">
        <w:rPr>
          <w:rFonts w:ascii="Book Antiqua" w:hAnsi="Book Antiqua" w:cs="Times New Roman"/>
          <w:sz w:val="24"/>
          <w:szCs w:val="24"/>
        </w:rPr>
        <w:t>.</w:t>
      </w:r>
    </w:p>
    <w:p w:rsidR="003562C5" w:rsidRPr="00BE4032" w:rsidRDefault="000D0F1B"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Determination of bladder volume by ultrasonography has traditionally been done by measurement of three diameters </w:t>
      </w:r>
      <w:proofErr w:type="spellStart"/>
      <w:r w:rsidRPr="00BE4032">
        <w:rPr>
          <w:rFonts w:ascii="Book Antiqua" w:hAnsi="Book Antiqua" w:cs="Times New Roman"/>
          <w:sz w:val="24"/>
          <w:szCs w:val="24"/>
        </w:rPr>
        <w:t>viz</w:t>
      </w:r>
      <w:proofErr w:type="spellEnd"/>
      <w:r w:rsidRPr="00BE4032">
        <w:rPr>
          <w:rFonts w:ascii="Book Antiqua" w:hAnsi="Book Antiqua" w:cs="Times New Roman"/>
          <w:sz w:val="24"/>
          <w:szCs w:val="24"/>
        </w:rPr>
        <w:t xml:space="preserve"> transverse, </w:t>
      </w:r>
      <w:proofErr w:type="spellStart"/>
      <w:r w:rsidRPr="00BE4032">
        <w:rPr>
          <w:rFonts w:ascii="Book Antiqua" w:hAnsi="Book Antiqua" w:cs="Times New Roman"/>
          <w:sz w:val="24"/>
          <w:szCs w:val="24"/>
        </w:rPr>
        <w:t>supero</w:t>
      </w:r>
      <w:proofErr w:type="spellEnd"/>
      <w:r w:rsidR="00F56895" w:rsidRPr="00BE4032">
        <w:rPr>
          <w:rFonts w:ascii="Book Antiqua" w:hAnsi="Book Antiqua" w:cs="Times New Roman"/>
          <w:sz w:val="24"/>
          <w:szCs w:val="24"/>
        </w:rPr>
        <w:t>-</w:t>
      </w:r>
      <w:r w:rsidRPr="00BE4032">
        <w:rPr>
          <w:rFonts w:ascii="Book Antiqua" w:hAnsi="Book Antiqua" w:cs="Times New Roman"/>
          <w:sz w:val="24"/>
          <w:szCs w:val="24"/>
        </w:rPr>
        <w:t xml:space="preserve">inferior and </w:t>
      </w:r>
      <w:proofErr w:type="spellStart"/>
      <w:r w:rsidRPr="00BE4032">
        <w:rPr>
          <w:rFonts w:ascii="Book Antiqua" w:hAnsi="Book Antiqua" w:cs="Times New Roman"/>
          <w:sz w:val="24"/>
          <w:szCs w:val="24"/>
        </w:rPr>
        <w:t>antero</w:t>
      </w:r>
      <w:proofErr w:type="spellEnd"/>
      <w:r w:rsidR="00F56895" w:rsidRPr="00BE4032">
        <w:rPr>
          <w:rFonts w:ascii="Book Antiqua" w:hAnsi="Book Antiqua" w:cs="Times New Roman"/>
          <w:sz w:val="24"/>
          <w:szCs w:val="24"/>
        </w:rPr>
        <w:t>-</w:t>
      </w:r>
      <w:r w:rsidRPr="00BE4032">
        <w:rPr>
          <w:rFonts w:ascii="Book Antiqua" w:hAnsi="Book Antiqua" w:cs="Times New Roman"/>
          <w:sz w:val="24"/>
          <w:szCs w:val="24"/>
        </w:rPr>
        <w:t>posterior</w:t>
      </w:r>
      <w:r w:rsidR="00AB1682" w:rsidRPr="00BE4032">
        <w:rPr>
          <w:rFonts w:ascii="Book Antiqua" w:hAnsi="Book Antiqua" w:cs="Times New Roman"/>
          <w:sz w:val="24"/>
          <w:szCs w:val="24"/>
          <w:vertAlign w:val="superscript"/>
        </w:rPr>
        <w:t>[49,54]</w:t>
      </w:r>
      <w:r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EA0CE7" w:rsidRPr="00BE4032">
        <w:rPr>
          <w:rFonts w:ascii="Book Antiqua" w:hAnsi="Book Antiqua" w:cs="Times New Roman"/>
          <w:sz w:val="24"/>
          <w:szCs w:val="24"/>
        </w:rPr>
        <w:t xml:space="preserve">The accuracy of a single diameter measurement was assessed by </w:t>
      </w:r>
      <w:proofErr w:type="spellStart"/>
      <w:r w:rsidR="00E4745F" w:rsidRPr="00BE4032">
        <w:rPr>
          <w:rFonts w:ascii="Book Antiqua" w:hAnsi="Book Antiqua" w:cs="Times New Roman"/>
          <w:sz w:val="24"/>
          <w:szCs w:val="24"/>
        </w:rPr>
        <w:t>Daurat</w:t>
      </w:r>
      <w:proofErr w:type="spellEnd"/>
      <w:r w:rsidR="00E4745F" w:rsidRPr="00BE4032">
        <w:rPr>
          <w:rFonts w:ascii="Book Antiqua" w:hAnsi="Book Antiqua" w:cs="Times New Roman"/>
          <w:sz w:val="24"/>
          <w:szCs w:val="24"/>
        </w:rPr>
        <w:t xml:space="preserve"> </w:t>
      </w:r>
      <w:r w:rsidR="00E4745F" w:rsidRPr="00426A70">
        <w:rPr>
          <w:rFonts w:ascii="Book Antiqua" w:hAnsi="Book Antiqua" w:cs="Times New Roman"/>
          <w:i/>
          <w:sz w:val="24"/>
          <w:szCs w:val="24"/>
        </w:rPr>
        <w:t>et al</w:t>
      </w:r>
      <w:r w:rsidR="00426A70" w:rsidRPr="00BE4032">
        <w:rPr>
          <w:rFonts w:ascii="Book Antiqua" w:hAnsi="Book Antiqua" w:cs="Times New Roman"/>
          <w:sz w:val="24"/>
          <w:szCs w:val="24"/>
          <w:vertAlign w:val="superscript"/>
        </w:rPr>
        <w:t>[4]</w:t>
      </w:r>
      <w:r w:rsidR="00426A70">
        <w:rPr>
          <w:rFonts w:ascii="Book Antiqua" w:hAnsi="Book Antiqua" w:cs="Times New Roman" w:hint="eastAsia"/>
          <w:sz w:val="24"/>
          <w:szCs w:val="24"/>
          <w:lang w:eastAsia="zh-CN"/>
        </w:rPr>
        <w:t xml:space="preserve"> </w:t>
      </w:r>
      <w:r w:rsidR="00E4745F" w:rsidRPr="00BE4032">
        <w:rPr>
          <w:rFonts w:ascii="Book Antiqua" w:hAnsi="Book Antiqua" w:cs="Times New Roman"/>
          <w:sz w:val="24"/>
          <w:szCs w:val="24"/>
        </w:rPr>
        <w:t xml:space="preserve">measured the largest transverse </w:t>
      </w:r>
      <w:r w:rsidR="00890314" w:rsidRPr="00BE4032">
        <w:rPr>
          <w:rFonts w:ascii="Book Antiqua" w:hAnsi="Book Antiqua" w:cs="Times New Roman"/>
          <w:sz w:val="24"/>
          <w:szCs w:val="24"/>
        </w:rPr>
        <w:t xml:space="preserve">bladder </w:t>
      </w:r>
      <w:r w:rsidR="00E4745F" w:rsidRPr="00BE4032">
        <w:rPr>
          <w:rFonts w:ascii="Book Antiqua" w:hAnsi="Book Antiqua" w:cs="Times New Roman"/>
          <w:sz w:val="24"/>
          <w:szCs w:val="24"/>
        </w:rPr>
        <w:t>diameter in 100 orthopaedic patients</w:t>
      </w:r>
      <w:r w:rsidR="00890314" w:rsidRPr="00BE4032">
        <w:rPr>
          <w:rFonts w:ascii="Book Antiqua" w:hAnsi="Book Antiqua" w:cs="Times New Roman"/>
          <w:sz w:val="24"/>
          <w:szCs w:val="24"/>
        </w:rPr>
        <w:t xml:space="preserve"> with at least one risk factor for POUR</w:t>
      </w:r>
      <w:r w:rsidR="00E4745F" w:rsidRPr="00BE4032">
        <w:rPr>
          <w:rFonts w:ascii="Book Antiqua" w:hAnsi="Book Antiqua" w:cs="Times New Roman"/>
          <w:sz w:val="24"/>
          <w:szCs w:val="24"/>
        </w:rPr>
        <w:t xml:space="preserve"> in the PACU and </w:t>
      </w:r>
      <w:r w:rsidR="00890314" w:rsidRPr="00BE4032">
        <w:rPr>
          <w:rFonts w:ascii="Book Antiqua" w:hAnsi="Book Antiqua" w:cs="Times New Roman"/>
          <w:sz w:val="24"/>
          <w:szCs w:val="24"/>
        </w:rPr>
        <w:t>evaluated its correlation with the bladder volume (estimated by automated bladder USG and by bladder catheterization).</w:t>
      </w:r>
      <w:r w:rsidR="00042B07">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 xml:space="preserve">These authors reported that bladder measurement of largest transverse diameter of ≤ 9.7 cm does not require catheterization. However, patients with bladder diameter of &gt;10.7 cm should be catheterized. They concluded that a single measurement of the largest transverse diameter is a technically simpler method for assessment of bladder volume and can be used for prediction of POUR </w:t>
      </w:r>
      <w:r w:rsidR="00827128" w:rsidRPr="00BE4032">
        <w:rPr>
          <w:rFonts w:ascii="Book Antiqua" w:hAnsi="Book Antiqua" w:cs="Times New Roman"/>
          <w:sz w:val="24"/>
          <w:szCs w:val="24"/>
        </w:rPr>
        <w:lastRenderedPageBreak/>
        <w:t>with good inter-observer reliability.</w:t>
      </w:r>
    </w:p>
    <w:p w:rsidR="00416D78" w:rsidRDefault="00D24A34"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Widespread use of ultrasound for diagnosis of POUR however remains limited by the fact that there is no clear consensus on the bladder volume at which catheterization should be done.</w:t>
      </w:r>
      <w:r w:rsidR="00F67675" w:rsidRPr="00BE4032">
        <w:rPr>
          <w:rFonts w:ascii="Book Antiqua" w:hAnsi="Book Antiqua" w:cs="Times New Roman"/>
          <w:sz w:val="24"/>
          <w:szCs w:val="24"/>
        </w:rPr>
        <w:t xml:space="preserve"> Bladder volumes ranging from 300-600 m</w:t>
      </w:r>
      <w:r w:rsidR="00D436C0" w:rsidRPr="00BE4032">
        <w:rPr>
          <w:rFonts w:ascii="Book Antiqua" w:hAnsi="Book Antiqua" w:cs="Times New Roman"/>
          <w:sz w:val="24"/>
          <w:szCs w:val="24"/>
        </w:rPr>
        <w:t>L</w:t>
      </w:r>
      <w:r w:rsidR="00F67675" w:rsidRPr="00BE4032">
        <w:rPr>
          <w:rFonts w:ascii="Book Antiqua" w:hAnsi="Book Antiqua" w:cs="Times New Roman"/>
          <w:sz w:val="24"/>
          <w:szCs w:val="24"/>
        </w:rPr>
        <w:t xml:space="preserve"> have been used as the criteria for diagnosing POUR and for catheterizing the bladder</w:t>
      </w:r>
      <w:r w:rsidR="00AB1682" w:rsidRPr="00BE4032">
        <w:rPr>
          <w:rFonts w:ascii="Book Antiqua" w:hAnsi="Book Antiqua" w:cs="Times New Roman"/>
          <w:sz w:val="24"/>
          <w:szCs w:val="24"/>
          <w:vertAlign w:val="superscript"/>
        </w:rPr>
        <w:t>[1,6,12,27,50]</w:t>
      </w:r>
      <w:r w:rsidR="00F67675"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A54515" w:rsidRPr="00BE4032">
        <w:rPr>
          <w:rFonts w:ascii="Book Antiqua" w:hAnsi="Book Antiqua" w:cs="Times New Roman"/>
          <w:sz w:val="24"/>
          <w:szCs w:val="24"/>
        </w:rPr>
        <w:t xml:space="preserve">In addition, </w:t>
      </w:r>
      <w:r w:rsidR="00FA4E88" w:rsidRPr="00BE4032">
        <w:rPr>
          <w:rFonts w:ascii="Book Antiqua" w:hAnsi="Book Antiqua" w:cs="Times New Roman"/>
          <w:sz w:val="24"/>
          <w:szCs w:val="24"/>
        </w:rPr>
        <w:t>accuracy and reliability of ultrasonographic bladder scanning may be limited in conditions such as pregnancy, severe abdominal scars, abdominal herniation, co-existing abdominal pathology</w:t>
      </w:r>
      <w:r w:rsidR="00FA4E88" w:rsidRPr="00AB1682">
        <w:rPr>
          <w:rFonts w:ascii="Book Antiqua" w:hAnsi="Book Antiqua" w:cs="Times New Roman"/>
          <w:i/>
          <w:sz w:val="24"/>
          <w:szCs w:val="24"/>
        </w:rPr>
        <w:t xml:space="preserve"> etc</w:t>
      </w:r>
      <w:r w:rsidR="00AB1682" w:rsidRPr="00BE4032">
        <w:rPr>
          <w:rFonts w:ascii="Book Antiqua" w:hAnsi="Book Antiqua" w:cs="Times New Roman"/>
          <w:sz w:val="24"/>
          <w:szCs w:val="24"/>
          <w:vertAlign w:val="superscript"/>
        </w:rPr>
        <w:t>[52]</w:t>
      </w:r>
      <w:r w:rsidR="00FA4E88" w:rsidRPr="00BE4032">
        <w:rPr>
          <w:rFonts w:ascii="Book Antiqua" w:hAnsi="Book Antiqua" w:cs="Times New Roman"/>
          <w:sz w:val="24"/>
          <w:szCs w:val="24"/>
        </w:rPr>
        <w:t>.</w:t>
      </w:r>
    </w:p>
    <w:p w:rsidR="00AB1682" w:rsidRPr="00BE4032" w:rsidRDefault="00AB1682"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p>
    <w:p w:rsidR="00654385" w:rsidRPr="00AB1682" w:rsidRDefault="00F5689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sz w:val="24"/>
          <w:szCs w:val="24"/>
        </w:rPr>
      </w:pPr>
      <w:r w:rsidRPr="00AB1682">
        <w:rPr>
          <w:rFonts w:ascii="Book Antiqua" w:hAnsi="Book Antiqua" w:cs="Times New Roman"/>
          <w:b/>
          <w:bCs/>
          <w:i/>
          <w:sz w:val="24"/>
          <w:szCs w:val="24"/>
        </w:rPr>
        <w:t>Prevention</w:t>
      </w:r>
    </w:p>
    <w:p w:rsidR="00DF1576" w:rsidRPr="00BE4032" w:rsidRDefault="00E9119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Patients who are at high risk for POUR should be counselled preoperatively about the condition. </w:t>
      </w:r>
      <w:r w:rsidR="006C5D26" w:rsidRPr="00BE4032">
        <w:rPr>
          <w:rFonts w:ascii="Book Antiqua" w:hAnsi="Book Antiqua" w:cs="Times New Roman"/>
          <w:sz w:val="24"/>
          <w:szCs w:val="24"/>
        </w:rPr>
        <w:t>Intraoperative preventive strategies primarily involve j</w:t>
      </w:r>
      <w:r w:rsidRPr="00BE4032">
        <w:rPr>
          <w:rFonts w:ascii="Book Antiqua" w:hAnsi="Book Antiqua" w:cs="Times New Roman"/>
          <w:sz w:val="24"/>
          <w:szCs w:val="24"/>
        </w:rPr>
        <w:t xml:space="preserve">udicious fluid </w:t>
      </w:r>
      <w:r w:rsidR="00513376" w:rsidRPr="00BE4032">
        <w:rPr>
          <w:rFonts w:ascii="Book Antiqua" w:hAnsi="Book Antiqua" w:cs="Times New Roman"/>
          <w:sz w:val="24"/>
          <w:szCs w:val="24"/>
        </w:rPr>
        <w:t xml:space="preserve">management </w:t>
      </w:r>
      <w:r w:rsidR="006C5D26" w:rsidRPr="00BE4032">
        <w:rPr>
          <w:rFonts w:ascii="Book Antiqua" w:hAnsi="Book Antiqua" w:cs="Times New Roman"/>
          <w:sz w:val="24"/>
          <w:szCs w:val="24"/>
        </w:rPr>
        <w:t xml:space="preserve">and </w:t>
      </w:r>
      <w:r w:rsidR="00466B3C" w:rsidRPr="00BE4032">
        <w:rPr>
          <w:rFonts w:ascii="Book Antiqua" w:hAnsi="Book Antiqua" w:cs="Times New Roman"/>
          <w:sz w:val="24"/>
          <w:szCs w:val="24"/>
        </w:rPr>
        <w:t xml:space="preserve">reduction of </w:t>
      </w:r>
      <w:r w:rsidR="006C5D26" w:rsidRPr="00BE4032">
        <w:rPr>
          <w:rFonts w:ascii="Book Antiqua" w:hAnsi="Book Antiqua" w:cs="Times New Roman"/>
          <w:sz w:val="24"/>
          <w:szCs w:val="24"/>
        </w:rPr>
        <w:t>blood loss</w:t>
      </w:r>
      <w:r w:rsidR="00426A70" w:rsidRPr="00BE4032">
        <w:rPr>
          <w:rFonts w:ascii="Book Antiqua" w:hAnsi="Book Antiqua" w:cs="Times New Roman"/>
          <w:sz w:val="24"/>
          <w:szCs w:val="24"/>
          <w:vertAlign w:val="superscript"/>
        </w:rPr>
        <w:t>[3,55]</w:t>
      </w:r>
      <w:r w:rsidR="00827128"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466B3C" w:rsidRPr="00BE4032">
        <w:rPr>
          <w:rFonts w:ascii="Book Antiqua" w:hAnsi="Book Antiqua" w:cs="Times New Roman"/>
          <w:sz w:val="24"/>
          <w:szCs w:val="24"/>
        </w:rPr>
        <w:t>Bailey and Ferguson evaluated 500 patients after anorectal procedures and reported that patients who received less than 250 m</w:t>
      </w:r>
      <w:r w:rsidR="00D436C0" w:rsidRPr="00BE4032">
        <w:rPr>
          <w:rFonts w:ascii="Book Antiqua" w:hAnsi="Book Antiqua" w:cs="Times New Roman"/>
          <w:sz w:val="24"/>
          <w:szCs w:val="24"/>
        </w:rPr>
        <w:t>L</w:t>
      </w:r>
      <w:r w:rsidR="00466B3C" w:rsidRPr="00BE4032">
        <w:rPr>
          <w:rFonts w:ascii="Book Antiqua" w:hAnsi="Book Antiqua" w:cs="Times New Roman"/>
          <w:sz w:val="24"/>
          <w:szCs w:val="24"/>
        </w:rPr>
        <w:t xml:space="preserve"> fluid perioperatively had significantly lower incidence of POUR</w:t>
      </w:r>
      <w:r w:rsidR="00426A70" w:rsidRPr="00BE4032">
        <w:rPr>
          <w:rFonts w:ascii="Book Antiqua" w:hAnsi="Book Antiqua" w:cs="Times New Roman"/>
          <w:sz w:val="24"/>
          <w:szCs w:val="24"/>
          <w:vertAlign w:val="superscript"/>
        </w:rPr>
        <w:t>[25]</w:t>
      </w:r>
      <w:r w:rsidR="00466B3C" w:rsidRPr="00BE4032">
        <w:rPr>
          <w:rFonts w:ascii="Book Antiqua" w:hAnsi="Book Antiqua" w:cs="Times New Roman"/>
          <w:sz w:val="24"/>
          <w:szCs w:val="24"/>
        </w:rPr>
        <w:t>.</w:t>
      </w:r>
    </w:p>
    <w:p w:rsidR="00DF1576" w:rsidRPr="00BE4032" w:rsidRDefault="00DF1576" w:rsidP="00426A7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Optimal management of </w:t>
      </w:r>
      <w:r w:rsidR="00E41810" w:rsidRPr="00BE4032">
        <w:rPr>
          <w:rFonts w:ascii="Book Antiqua" w:hAnsi="Book Antiqua" w:cs="Times New Roman"/>
          <w:sz w:val="24"/>
          <w:szCs w:val="24"/>
        </w:rPr>
        <w:t xml:space="preserve">postoperative pain also plays an important role in preventing </w:t>
      </w:r>
      <w:r w:rsidR="00E656BE" w:rsidRPr="00BE4032">
        <w:rPr>
          <w:rFonts w:ascii="Book Antiqua" w:hAnsi="Book Antiqua" w:cs="Times New Roman"/>
          <w:sz w:val="24"/>
          <w:szCs w:val="24"/>
        </w:rPr>
        <w:t>POUR</w:t>
      </w:r>
      <w:r w:rsidR="00E41810" w:rsidRPr="00BE4032">
        <w:rPr>
          <w:rFonts w:ascii="Book Antiqua" w:hAnsi="Book Antiqua" w:cs="Times New Roman"/>
          <w:sz w:val="24"/>
          <w:szCs w:val="24"/>
        </w:rPr>
        <w:t xml:space="preserve">. Sympathetic stimulation </w:t>
      </w:r>
      <w:r w:rsidR="00D54FE3" w:rsidRPr="00BE4032">
        <w:rPr>
          <w:rFonts w:ascii="Book Antiqua" w:hAnsi="Book Antiqua" w:cs="Times New Roman"/>
          <w:sz w:val="24"/>
          <w:szCs w:val="24"/>
        </w:rPr>
        <w:t>secondary</w:t>
      </w:r>
      <w:r w:rsidR="00E41810" w:rsidRPr="00BE4032">
        <w:rPr>
          <w:rFonts w:ascii="Book Antiqua" w:hAnsi="Book Antiqua" w:cs="Times New Roman"/>
          <w:sz w:val="24"/>
          <w:szCs w:val="24"/>
        </w:rPr>
        <w:t xml:space="preserve"> to pain results in decreased detrusor contraction and increased outflow resistance; thus leading to difficulty in voiding</w:t>
      </w:r>
      <w:r w:rsidR="00AB1682" w:rsidRPr="00BE4032">
        <w:rPr>
          <w:rFonts w:ascii="Book Antiqua" w:hAnsi="Book Antiqua" w:cs="Times New Roman"/>
          <w:sz w:val="24"/>
          <w:szCs w:val="24"/>
          <w:vertAlign w:val="superscript"/>
        </w:rPr>
        <w:t>[5]</w:t>
      </w:r>
      <w:r w:rsidR="00E41810" w:rsidRPr="00BE4032">
        <w:rPr>
          <w:rFonts w:ascii="Book Antiqua" w:hAnsi="Book Antiqua" w:cs="Times New Roman"/>
          <w:sz w:val="24"/>
          <w:szCs w:val="24"/>
        </w:rPr>
        <w:t>.</w:t>
      </w:r>
    </w:p>
    <w:p w:rsidR="007D6D09" w:rsidRDefault="00273517"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 xml:space="preserve">Various pharmacological methods have also been attempted for prevention of POUR. Several authors used phenoxybenzamine, an alpha adrenergic blocker, and found favourable results. </w:t>
      </w:r>
      <w:r w:rsidR="003513A8" w:rsidRPr="00BE4032">
        <w:rPr>
          <w:rFonts w:ascii="Book Antiqua" w:hAnsi="Book Antiqua" w:cs="Times New Roman"/>
          <w:sz w:val="24"/>
          <w:szCs w:val="24"/>
        </w:rPr>
        <w:t xml:space="preserve">Alpha-adrenergic antagonists aid micturition by increasing intravesical pressure and decreasing outflow resistance. </w:t>
      </w:r>
      <w:r w:rsidRPr="00BE4032">
        <w:rPr>
          <w:rFonts w:ascii="Book Antiqua" w:hAnsi="Book Antiqua" w:cs="Times New Roman"/>
          <w:sz w:val="24"/>
          <w:szCs w:val="24"/>
        </w:rPr>
        <w:t>However,</w:t>
      </w:r>
      <w:r w:rsidR="00E64183">
        <w:rPr>
          <w:rFonts w:ascii="Book Antiqua" w:hAnsi="Book Antiqua" w:cs="Times New Roman" w:hint="eastAsia"/>
          <w:sz w:val="24"/>
          <w:szCs w:val="24"/>
          <w:lang w:eastAsia="zh-CN"/>
        </w:rPr>
        <w:t xml:space="preserve"> </w:t>
      </w:r>
      <w:r w:rsidR="003513A8" w:rsidRPr="00BE4032">
        <w:rPr>
          <w:rFonts w:ascii="Book Antiqua" w:hAnsi="Book Antiqua" w:cs="Times New Roman"/>
          <w:sz w:val="24"/>
          <w:szCs w:val="24"/>
        </w:rPr>
        <w:t>phenoxybenzamine</w:t>
      </w:r>
      <w:r w:rsidRPr="00BE4032">
        <w:rPr>
          <w:rFonts w:ascii="Book Antiqua" w:hAnsi="Book Antiqua" w:cs="Times New Roman"/>
          <w:sz w:val="24"/>
          <w:szCs w:val="24"/>
        </w:rPr>
        <w:t xml:space="preserve"> is no longer used due to its carcinogenic potential</w:t>
      </w:r>
      <w:r w:rsidR="00DA520B" w:rsidRPr="00BE4032">
        <w:rPr>
          <w:rFonts w:ascii="Book Antiqua" w:hAnsi="Book Antiqua" w:cs="Times New Roman"/>
          <w:sz w:val="24"/>
          <w:szCs w:val="24"/>
          <w:vertAlign w:val="superscript"/>
        </w:rPr>
        <w:t>[5,56,57]</w:t>
      </w:r>
      <w:r w:rsidRPr="00BE4032">
        <w:rPr>
          <w:rFonts w:ascii="Book Antiqua" w:hAnsi="Book Antiqua" w:cs="Times New Roman"/>
          <w:sz w:val="24"/>
          <w:szCs w:val="24"/>
        </w:rPr>
        <w:t>.</w:t>
      </w:r>
      <w:r w:rsidR="00DA520B" w:rsidRPr="00BE4032">
        <w:rPr>
          <w:rFonts w:ascii="Book Antiqua" w:hAnsi="Book Antiqua" w:cs="Times New Roman"/>
          <w:sz w:val="24"/>
          <w:szCs w:val="24"/>
        </w:rPr>
        <w:t xml:space="preserve"> </w:t>
      </w:r>
      <w:r w:rsidR="00622AA5" w:rsidRPr="00BE4032">
        <w:rPr>
          <w:rFonts w:ascii="Book Antiqua" w:hAnsi="Book Antiqua" w:cs="Times New Roman"/>
          <w:sz w:val="24"/>
          <w:szCs w:val="24"/>
        </w:rPr>
        <w:t>Tamsulosin, a newer alpha-adrenergic antagonist, has also</w:t>
      </w:r>
      <w:r w:rsidR="00BF14D7" w:rsidRPr="00BE4032">
        <w:rPr>
          <w:rFonts w:ascii="Book Antiqua" w:hAnsi="Book Antiqua" w:cs="Times New Roman"/>
          <w:sz w:val="24"/>
          <w:szCs w:val="24"/>
        </w:rPr>
        <w:t xml:space="preserve"> been</w:t>
      </w:r>
      <w:r w:rsidR="00622AA5" w:rsidRPr="00BE4032">
        <w:rPr>
          <w:rFonts w:ascii="Book Antiqua" w:hAnsi="Book Antiqua" w:cs="Times New Roman"/>
          <w:sz w:val="24"/>
          <w:szCs w:val="24"/>
        </w:rPr>
        <w:t xml:space="preserve"> found to be effective in reducing the incidence of POUR</w:t>
      </w:r>
      <w:r w:rsidR="00AB1682" w:rsidRPr="00BE4032">
        <w:rPr>
          <w:rFonts w:ascii="Book Antiqua" w:hAnsi="Book Antiqua" w:cs="Times New Roman"/>
          <w:sz w:val="24"/>
          <w:szCs w:val="24"/>
          <w:vertAlign w:val="superscript"/>
        </w:rPr>
        <w:t>[58,59]</w:t>
      </w:r>
      <w:r w:rsidR="00622AA5" w:rsidRPr="00BE4032">
        <w:rPr>
          <w:rFonts w:ascii="Book Antiqua" w:hAnsi="Book Antiqua" w:cs="Times New Roman"/>
          <w:sz w:val="24"/>
          <w:szCs w:val="24"/>
        </w:rPr>
        <w:t>.</w:t>
      </w:r>
    </w:p>
    <w:p w:rsidR="00AB1682" w:rsidRPr="00BE4032" w:rsidRDefault="00AB1682"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p>
    <w:p w:rsidR="007D6D09" w:rsidRPr="00BE403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BE4032">
        <w:rPr>
          <w:rFonts w:ascii="Book Antiqua" w:hAnsi="Book Antiqua" w:cs="Times New Roman"/>
          <w:b/>
          <w:bCs/>
          <w:sz w:val="24"/>
          <w:szCs w:val="24"/>
        </w:rPr>
        <w:t>MANAGEMENT</w:t>
      </w:r>
    </w:p>
    <w:p w:rsidR="00B620D8" w:rsidRPr="00BE4032" w:rsidRDefault="00DC1D0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Management of POUR involves measures for decompression of the bladder.</w:t>
      </w:r>
      <w:r w:rsidR="00CC5844" w:rsidRPr="00BE4032">
        <w:rPr>
          <w:rFonts w:ascii="Book Antiqua" w:hAnsi="Book Antiqua" w:cs="Times New Roman"/>
          <w:sz w:val="24"/>
          <w:szCs w:val="24"/>
        </w:rPr>
        <w:t xml:space="preserve"> Since the degree of detrusor dysfunction is directly proportional to the duration of urinary retention and bladder over-distension, therefore early decompression should be the </w:t>
      </w:r>
      <w:r w:rsidR="00CC5844" w:rsidRPr="00BE4032">
        <w:rPr>
          <w:rFonts w:ascii="Book Antiqua" w:hAnsi="Book Antiqua" w:cs="Times New Roman"/>
          <w:sz w:val="24"/>
          <w:szCs w:val="24"/>
        </w:rPr>
        <w:lastRenderedPageBreak/>
        <w:t>priority; especially in high-risk patients</w:t>
      </w:r>
      <w:r w:rsidR="00AB1682" w:rsidRPr="00BE4032">
        <w:rPr>
          <w:rFonts w:ascii="Book Antiqua" w:hAnsi="Book Antiqua" w:cs="Times New Roman"/>
          <w:sz w:val="24"/>
          <w:szCs w:val="24"/>
          <w:vertAlign w:val="superscript"/>
        </w:rPr>
        <w:t>[6,23,60]</w:t>
      </w:r>
      <w:r w:rsidR="00CC5844" w:rsidRPr="00BE4032">
        <w:rPr>
          <w:rFonts w:ascii="Book Antiqua" w:hAnsi="Book Antiqua" w:cs="Times New Roman"/>
          <w:sz w:val="24"/>
          <w:szCs w:val="24"/>
        </w:rPr>
        <w:t>.</w:t>
      </w:r>
    </w:p>
    <w:p w:rsidR="00CC5844" w:rsidRPr="00BE4032" w:rsidRDefault="002D3ABC" w:rsidP="00AB1682">
      <w:pPr>
        <w:widowControl w:val="0"/>
        <w:kinsoku w:val="0"/>
        <w:overflowPunct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E4032">
        <w:rPr>
          <w:rFonts w:ascii="Book Antiqua" w:hAnsi="Book Antiqua" w:cs="Times New Roman"/>
          <w:sz w:val="24"/>
          <w:szCs w:val="24"/>
        </w:rPr>
        <w:t>Patients who are at high-risk for POUR can be encouraged to void spontaneously by providing a comfortable environment for the same.</w:t>
      </w:r>
      <w:r w:rsidR="00F278EA" w:rsidRPr="00BE4032">
        <w:rPr>
          <w:rFonts w:ascii="Book Antiqua" w:hAnsi="Book Antiqua" w:cs="Times New Roman"/>
          <w:sz w:val="24"/>
          <w:szCs w:val="24"/>
          <w:vertAlign w:val="superscript"/>
        </w:rPr>
        <w:t>[23,60]</w:t>
      </w:r>
      <w:r w:rsidRPr="00BE4032">
        <w:rPr>
          <w:rFonts w:ascii="Book Antiqua" w:hAnsi="Book Antiqua" w:cs="Times New Roman"/>
          <w:sz w:val="24"/>
          <w:szCs w:val="24"/>
        </w:rPr>
        <w:t xml:space="preserve">In </w:t>
      </w:r>
      <w:r w:rsidR="00D54FE3" w:rsidRPr="00BE4032">
        <w:rPr>
          <w:rFonts w:ascii="Book Antiqua" w:hAnsi="Book Antiqua" w:cs="Times New Roman"/>
          <w:sz w:val="24"/>
          <w:szCs w:val="24"/>
        </w:rPr>
        <w:t>patients who are unable to void on their own</w:t>
      </w:r>
      <w:r w:rsidRPr="00BE4032">
        <w:rPr>
          <w:rFonts w:ascii="Book Antiqua" w:hAnsi="Book Antiqua" w:cs="Times New Roman"/>
          <w:sz w:val="24"/>
          <w:szCs w:val="24"/>
        </w:rPr>
        <w:t xml:space="preserve">, emptying of the bladder by urethral catheterization remains the primary modality of treatment. </w:t>
      </w:r>
      <w:r w:rsidR="005A2C6E" w:rsidRPr="00BE4032">
        <w:rPr>
          <w:rFonts w:ascii="Book Antiqua" w:hAnsi="Book Antiqua" w:cs="Times New Roman"/>
          <w:sz w:val="24"/>
          <w:szCs w:val="24"/>
        </w:rPr>
        <w:t>A</w:t>
      </w:r>
      <w:r w:rsidRPr="00BE4032">
        <w:rPr>
          <w:rFonts w:ascii="Book Antiqua" w:hAnsi="Book Antiqua" w:cs="Times New Roman"/>
          <w:sz w:val="24"/>
          <w:szCs w:val="24"/>
        </w:rPr>
        <w:t>t present, there is no clear consensus for the criteria for determining the timing for catheterization</w:t>
      </w:r>
      <w:r w:rsidR="00426A70" w:rsidRPr="00BE4032">
        <w:rPr>
          <w:rFonts w:ascii="Book Antiqua" w:hAnsi="Book Antiqua" w:cs="Times New Roman"/>
          <w:sz w:val="24"/>
          <w:szCs w:val="24"/>
          <w:vertAlign w:val="superscript"/>
        </w:rPr>
        <w:t>[1,6,61]</w:t>
      </w:r>
      <w:r w:rsidRPr="00BE4032">
        <w:rPr>
          <w:rFonts w:ascii="Book Antiqua" w:hAnsi="Book Antiqua" w:cs="Times New Roman"/>
          <w:sz w:val="24"/>
          <w:szCs w:val="24"/>
        </w:rPr>
        <w:t>.</w:t>
      </w:r>
    </w:p>
    <w:p w:rsidR="000B115A" w:rsidRPr="00BE4032" w:rsidRDefault="00D54816" w:rsidP="00426A7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Urethral catheterization can be done by two basic approaches viz single in-and-out catheterization or use of indwelling catheter</w:t>
      </w:r>
      <w:r w:rsidR="00AB1682" w:rsidRPr="00BE4032">
        <w:rPr>
          <w:rFonts w:ascii="Book Antiqua" w:hAnsi="Book Antiqua" w:cs="Times New Roman"/>
          <w:sz w:val="24"/>
          <w:szCs w:val="24"/>
          <w:vertAlign w:val="superscript"/>
        </w:rPr>
        <w:t>[5,55]</w:t>
      </w:r>
      <w:r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271809" w:rsidRPr="00BE4032">
        <w:rPr>
          <w:rFonts w:ascii="Book Antiqua" w:hAnsi="Book Antiqua" w:cs="Times New Roman"/>
          <w:sz w:val="24"/>
          <w:szCs w:val="24"/>
        </w:rPr>
        <w:t>However, the guidelines for the most appropriate approach remain equivocal</w:t>
      </w:r>
      <w:r w:rsidR="00426A70" w:rsidRPr="00BE4032">
        <w:rPr>
          <w:rFonts w:ascii="Book Antiqua" w:hAnsi="Book Antiqua" w:cs="Times New Roman"/>
          <w:sz w:val="24"/>
          <w:szCs w:val="24"/>
          <w:vertAlign w:val="superscript"/>
        </w:rPr>
        <w:t>[1,5,10]</w:t>
      </w:r>
      <w:r w:rsidR="00271809" w:rsidRPr="00BE4032">
        <w:rPr>
          <w:rFonts w:ascii="Book Antiqua" w:hAnsi="Book Antiqua" w:cs="Times New Roman"/>
          <w:sz w:val="24"/>
          <w:szCs w:val="24"/>
        </w:rPr>
        <w:t>.</w:t>
      </w:r>
      <w:r w:rsidR="00E64183">
        <w:rPr>
          <w:rFonts w:ascii="Book Antiqua" w:hAnsi="Book Antiqua" w:cs="Times New Roman" w:hint="eastAsia"/>
          <w:sz w:val="24"/>
          <w:szCs w:val="24"/>
          <w:lang w:eastAsia="zh-CN"/>
        </w:rPr>
        <w:t xml:space="preserve"> </w:t>
      </w:r>
      <w:r w:rsidR="00271809" w:rsidRPr="00BE4032">
        <w:rPr>
          <w:rFonts w:ascii="Book Antiqua" w:hAnsi="Book Antiqua" w:cs="Times New Roman"/>
          <w:sz w:val="24"/>
          <w:szCs w:val="24"/>
        </w:rPr>
        <w:t>A single in-and-out catheterization or clean-intermittent</w:t>
      </w:r>
      <w:r w:rsidR="005A2C6E" w:rsidRPr="00BE4032">
        <w:rPr>
          <w:rFonts w:ascii="Book Antiqua" w:hAnsi="Book Antiqua" w:cs="Times New Roman"/>
          <w:sz w:val="24"/>
          <w:szCs w:val="24"/>
        </w:rPr>
        <w:t>-</w:t>
      </w:r>
      <w:r w:rsidR="00271809" w:rsidRPr="00BE4032">
        <w:rPr>
          <w:rFonts w:ascii="Book Antiqua" w:hAnsi="Book Antiqua" w:cs="Times New Roman"/>
          <w:sz w:val="24"/>
          <w:szCs w:val="24"/>
        </w:rPr>
        <w:t xml:space="preserve">catheterization has </w:t>
      </w:r>
      <w:r w:rsidR="005A2C6E" w:rsidRPr="00BE4032">
        <w:rPr>
          <w:rFonts w:ascii="Book Antiqua" w:hAnsi="Book Antiqua" w:cs="Times New Roman"/>
          <w:sz w:val="24"/>
          <w:szCs w:val="24"/>
        </w:rPr>
        <w:t xml:space="preserve">often </w:t>
      </w:r>
      <w:r w:rsidR="00271809" w:rsidRPr="00BE4032">
        <w:rPr>
          <w:rFonts w:ascii="Book Antiqua" w:hAnsi="Book Antiqua" w:cs="Times New Roman"/>
          <w:sz w:val="24"/>
          <w:szCs w:val="24"/>
        </w:rPr>
        <w:t>been preferred due to its lower risk of UTIs</w:t>
      </w:r>
      <w:r w:rsidR="00D72356" w:rsidRPr="00BE4032">
        <w:rPr>
          <w:rFonts w:ascii="Book Antiqua" w:hAnsi="Book Antiqua" w:cs="Times New Roman"/>
          <w:sz w:val="24"/>
          <w:szCs w:val="24"/>
          <w:vertAlign w:val="superscript"/>
        </w:rPr>
        <w:t>[10,62]</w:t>
      </w:r>
      <w:r w:rsidR="00271809" w:rsidRPr="00BE4032">
        <w:rPr>
          <w:rFonts w:ascii="Book Antiqua" w:hAnsi="Book Antiqua" w:cs="Times New Roman"/>
          <w:sz w:val="24"/>
          <w:szCs w:val="24"/>
        </w:rPr>
        <w:t>.</w:t>
      </w:r>
      <w:r w:rsidR="00D72356" w:rsidRPr="00BE4032">
        <w:rPr>
          <w:rFonts w:ascii="Book Antiqua" w:hAnsi="Book Antiqua" w:cs="Times New Roman"/>
          <w:sz w:val="24"/>
          <w:szCs w:val="24"/>
        </w:rPr>
        <w:t xml:space="preserve"> </w:t>
      </w:r>
      <w:r w:rsidR="00632CE4" w:rsidRPr="00BE4032">
        <w:rPr>
          <w:rFonts w:ascii="Book Antiqua" w:hAnsi="Book Antiqua" w:cs="Times New Roman"/>
          <w:sz w:val="24"/>
          <w:szCs w:val="24"/>
        </w:rPr>
        <w:t>Few authors have, however, reported a higher incidence of bladder distension with this approach</w:t>
      </w:r>
      <w:r w:rsidR="00D72356" w:rsidRPr="00BE4032">
        <w:rPr>
          <w:rFonts w:ascii="Book Antiqua" w:hAnsi="Book Antiqua" w:cs="Times New Roman"/>
          <w:sz w:val="24"/>
          <w:szCs w:val="24"/>
          <w:vertAlign w:val="superscript"/>
        </w:rPr>
        <w:t>[17,63]</w:t>
      </w:r>
      <w:r w:rsidR="00632CE4" w:rsidRPr="00BE4032">
        <w:rPr>
          <w:rFonts w:ascii="Book Antiqua" w:hAnsi="Book Antiqua" w:cs="Times New Roman"/>
          <w:sz w:val="24"/>
          <w:szCs w:val="24"/>
        </w:rPr>
        <w:t>.</w:t>
      </w:r>
      <w:r w:rsidR="00D72356" w:rsidRPr="00BE4032">
        <w:rPr>
          <w:rFonts w:ascii="Book Antiqua" w:hAnsi="Book Antiqua" w:cs="Times New Roman"/>
          <w:sz w:val="24"/>
          <w:szCs w:val="24"/>
        </w:rPr>
        <w:t xml:space="preserve"> </w:t>
      </w:r>
      <w:r w:rsidR="00271809" w:rsidRPr="00BE4032">
        <w:rPr>
          <w:rFonts w:ascii="Book Antiqua" w:hAnsi="Book Antiqua" w:cs="Times New Roman"/>
          <w:sz w:val="24"/>
          <w:szCs w:val="24"/>
        </w:rPr>
        <w:t>Though a</w:t>
      </w:r>
      <w:r w:rsidR="00D54FE3" w:rsidRPr="00BE4032">
        <w:rPr>
          <w:rFonts w:ascii="Book Antiqua" w:hAnsi="Book Antiqua" w:cs="Times New Roman"/>
          <w:sz w:val="24"/>
          <w:szCs w:val="24"/>
        </w:rPr>
        <w:t>n indwelling urethral catheter can prevent the bladder dysfunction</w:t>
      </w:r>
      <w:r w:rsidR="00D22F51" w:rsidRPr="00BE4032">
        <w:rPr>
          <w:rFonts w:ascii="Book Antiqua" w:hAnsi="Book Antiqua" w:cs="Times New Roman"/>
          <w:sz w:val="24"/>
          <w:szCs w:val="24"/>
        </w:rPr>
        <w:t xml:space="preserve"> resulting from </w:t>
      </w:r>
      <w:r w:rsidR="00271809" w:rsidRPr="00BE4032">
        <w:rPr>
          <w:rFonts w:ascii="Book Antiqua" w:hAnsi="Book Antiqua" w:cs="Times New Roman"/>
          <w:sz w:val="24"/>
          <w:szCs w:val="24"/>
        </w:rPr>
        <w:t>over-distension; but</w:t>
      </w:r>
      <w:r w:rsidR="00D22F51" w:rsidRPr="00BE4032">
        <w:rPr>
          <w:rFonts w:ascii="Book Antiqua" w:hAnsi="Book Antiqua" w:cs="Times New Roman"/>
          <w:sz w:val="24"/>
          <w:szCs w:val="24"/>
        </w:rPr>
        <w:t xml:space="preserve"> catheterization itself can be a source of significant discomfort and morbidity to the patient</w:t>
      </w:r>
      <w:r w:rsidR="00426A70" w:rsidRPr="00BE4032">
        <w:rPr>
          <w:rFonts w:ascii="Book Antiqua" w:hAnsi="Book Antiqua" w:cs="Times New Roman"/>
          <w:sz w:val="24"/>
          <w:szCs w:val="24"/>
          <w:vertAlign w:val="superscript"/>
        </w:rPr>
        <w:t>[1,64]</w:t>
      </w:r>
      <w:r w:rsidR="00D22F51"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593275" w:rsidRPr="00BE4032">
        <w:rPr>
          <w:rFonts w:ascii="Book Antiqua" w:hAnsi="Book Antiqua" w:cs="Times New Roman"/>
          <w:sz w:val="24"/>
          <w:szCs w:val="24"/>
        </w:rPr>
        <w:t>In fact, c</w:t>
      </w:r>
      <w:r w:rsidR="0079495B" w:rsidRPr="00BE4032">
        <w:rPr>
          <w:rFonts w:ascii="Book Antiqua" w:hAnsi="Book Antiqua" w:cs="Times New Roman"/>
          <w:sz w:val="24"/>
          <w:szCs w:val="24"/>
        </w:rPr>
        <w:t xml:space="preserve">atheterization-associated </w:t>
      </w:r>
      <w:r w:rsidR="00E64183" w:rsidRPr="00BE4032">
        <w:rPr>
          <w:rFonts w:ascii="Book Antiqua" w:hAnsi="Book Antiqua" w:cs="Times New Roman"/>
          <w:sz w:val="24"/>
          <w:szCs w:val="24"/>
        </w:rPr>
        <w:t>UTI</w:t>
      </w:r>
      <w:r w:rsidR="0079495B" w:rsidRPr="00BE4032">
        <w:rPr>
          <w:rFonts w:ascii="Book Antiqua" w:hAnsi="Book Antiqua" w:cs="Times New Roman"/>
          <w:sz w:val="24"/>
          <w:szCs w:val="24"/>
        </w:rPr>
        <w:t xml:space="preserve"> are one of the most common causes of nosocomial infections which may deteriorate to cause sepsis and even death. The incidence of UTI increases by 5</w:t>
      </w:r>
      <w:r w:rsidR="00AB1682">
        <w:rPr>
          <w:rFonts w:ascii="Book Antiqua" w:hAnsi="Book Antiqua" w:cs="Times New Roman" w:hint="eastAsia"/>
          <w:sz w:val="24"/>
          <w:szCs w:val="24"/>
          <w:lang w:eastAsia="zh-CN"/>
        </w:rPr>
        <w:t>%</w:t>
      </w:r>
      <w:r w:rsidR="0079495B" w:rsidRPr="00BE4032">
        <w:rPr>
          <w:rFonts w:ascii="Book Antiqua" w:hAnsi="Book Antiqua" w:cs="Times New Roman"/>
          <w:sz w:val="24"/>
          <w:szCs w:val="24"/>
        </w:rPr>
        <w:t xml:space="preserve">-7% for each day the urethral catheter is </w:t>
      </w:r>
      <w:r w:rsidR="0079495B" w:rsidRPr="00BE4032">
        <w:rPr>
          <w:rFonts w:ascii="Book Antiqua" w:hAnsi="Book Antiqua" w:cs="Times New Roman"/>
          <w:i/>
          <w:sz w:val="24"/>
          <w:szCs w:val="24"/>
        </w:rPr>
        <w:t>in situ</w:t>
      </w:r>
      <w:r w:rsidR="00F278EA" w:rsidRPr="00BE4032">
        <w:rPr>
          <w:rFonts w:ascii="Book Antiqua" w:hAnsi="Book Antiqua" w:cs="Times New Roman"/>
          <w:sz w:val="24"/>
          <w:szCs w:val="24"/>
          <w:vertAlign w:val="superscript"/>
        </w:rPr>
        <w:t>[65</w:t>
      </w:r>
      <w:r w:rsidR="004D1AEE" w:rsidRPr="00BE4032">
        <w:rPr>
          <w:rFonts w:ascii="Book Antiqua" w:hAnsi="Book Antiqua" w:cs="Times New Roman"/>
          <w:sz w:val="24"/>
          <w:szCs w:val="24"/>
          <w:vertAlign w:val="superscript"/>
        </w:rPr>
        <w:t>]</w:t>
      </w:r>
      <w:r w:rsidR="00426A70" w:rsidRPr="00426A70">
        <w:rPr>
          <w:rFonts w:ascii="Book Antiqua" w:hAnsi="Book Antiqua" w:cs="Times New Roman" w:hint="eastAsia"/>
          <w:sz w:val="24"/>
          <w:szCs w:val="24"/>
          <w:lang w:eastAsia="zh-CN"/>
        </w:rPr>
        <w:t>.</w:t>
      </w:r>
    </w:p>
    <w:p w:rsidR="00593275" w:rsidRDefault="00593275"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bCs/>
          <w:sz w:val="24"/>
          <w:szCs w:val="24"/>
          <w:lang w:eastAsia="zh-CN"/>
        </w:rPr>
      </w:pPr>
      <w:r w:rsidRPr="00BE4032">
        <w:rPr>
          <w:rFonts w:ascii="Book Antiqua" w:hAnsi="Book Antiqua" w:cs="Times New Roman"/>
          <w:sz w:val="24"/>
          <w:szCs w:val="24"/>
        </w:rPr>
        <w:t>Thus, the decision of which patients to catheterize, when to catheterize,</w:t>
      </w:r>
      <w:r w:rsidR="00AE4D0F" w:rsidRPr="00BE4032">
        <w:rPr>
          <w:rFonts w:ascii="Book Antiqua" w:hAnsi="Book Antiqua" w:cs="Times New Roman"/>
          <w:sz w:val="24"/>
          <w:szCs w:val="24"/>
        </w:rPr>
        <w:t xml:space="preserve"> and by which approach to catheterize remains at the discretion of the attending physician and is usually taken according to the hospital protocols. </w:t>
      </w:r>
      <w:r w:rsidR="00F278EA" w:rsidRPr="00BE4032">
        <w:rPr>
          <w:rFonts w:ascii="Book Antiqua" w:hAnsi="Book Antiqua" w:cs="Times New Roman"/>
          <w:bCs/>
          <w:sz w:val="24"/>
          <w:szCs w:val="24"/>
        </w:rPr>
        <w:t>Considering the wide variability in literature regarding the diagnostic criteria for POUR, this review cannot advise definite guidelines for the same. Further large studies need to be undertaken for definite conclusion for thresholds and ultrasound based assessment of volume at which catheterization should be done.</w:t>
      </w:r>
    </w:p>
    <w:p w:rsidR="00AB1682" w:rsidRPr="00BE4032" w:rsidRDefault="00AB1682" w:rsidP="00B779F5">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E465E1" w:rsidRPr="00BE403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4D05CF">
        <w:rPr>
          <w:rFonts w:ascii="Book Antiqua" w:hAnsi="Book Antiqua"/>
          <w:b/>
          <w:sz w:val="24"/>
          <w:szCs w:val="24"/>
        </w:rPr>
        <w:t>CONCLUSION</w:t>
      </w:r>
    </w:p>
    <w:p w:rsidR="00E64183" w:rsidRDefault="00E656BE"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rPr>
      </w:pPr>
      <w:r w:rsidRPr="00BE4032">
        <w:rPr>
          <w:rFonts w:ascii="Book Antiqua" w:hAnsi="Book Antiqua" w:cs="Times New Roman"/>
          <w:sz w:val="24"/>
          <w:szCs w:val="24"/>
        </w:rPr>
        <w:t>POUR</w:t>
      </w:r>
      <w:r w:rsidR="00E465E1" w:rsidRPr="00BE4032">
        <w:rPr>
          <w:rFonts w:ascii="Book Antiqua" w:hAnsi="Book Antiqua" w:cs="Times New Roman"/>
          <w:bCs/>
          <w:sz w:val="24"/>
          <w:szCs w:val="24"/>
        </w:rPr>
        <w:t xml:space="preserve"> is a fairly common but an often ignored perioperative complication. Various factors such as age, type and duration of surgery, anaesthetic technique, intra-operative fluid administration can affect the occurrence of POUR. If not diagnosed and managed optimally, it can prolong hospital stay and cause significant morbidity </w:t>
      </w:r>
      <w:r w:rsidR="00E465E1" w:rsidRPr="00BE4032">
        <w:rPr>
          <w:rFonts w:ascii="Book Antiqua" w:hAnsi="Book Antiqua" w:cs="Times New Roman"/>
          <w:bCs/>
          <w:sz w:val="24"/>
          <w:szCs w:val="24"/>
        </w:rPr>
        <w:lastRenderedPageBreak/>
        <w:t xml:space="preserve">to the patient due to pain, vomiting, UTI, and even permanent bladder dysfunction. Various </w:t>
      </w:r>
      <w:r w:rsidR="007E38B0" w:rsidRPr="00BE4032">
        <w:rPr>
          <w:rFonts w:ascii="Book Antiqua" w:hAnsi="Book Antiqua" w:cs="Times New Roman"/>
          <w:bCs/>
          <w:sz w:val="24"/>
          <w:szCs w:val="24"/>
        </w:rPr>
        <w:t>methods</w:t>
      </w:r>
      <w:r w:rsidR="00E465E1" w:rsidRPr="00BE4032">
        <w:rPr>
          <w:rFonts w:ascii="Book Antiqua" w:hAnsi="Book Antiqua" w:cs="Times New Roman"/>
          <w:bCs/>
          <w:sz w:val="24"/>
          <w:szCs w:val="24"/>
        </w:rPr>
        <w:t xml:space="preserve"> have been used for diagnosing POUR including clinical assessment and bladder catheterization. Use of ultrasound </w:t>
      </w:r>
      <w:r w:rsidR="00E70970" w:rsidRPr="00BE4032">
        <w:rPr>
          <w:rFonts w:ascii="Book Antiqua" w:hAnsi="Book Antiqua" w:cs="Times New Roman"/>
          <w:bCs/>
          <w:sz w:val="24"/>
          <w:szCs w:val="24"/>
        </w:rPr>
        <w:t xml:space="preserve">for detection of POUR </w:t>
      </w:r>
      <w:r w:rsidR="00E465E1" w:rsidRPr="00BE4032">
        <w:rPr>
          <w:rFonts w:ascii="Book Antiqua" w:hAnsi="Book Antiqua" w:cs="Times New Roman"/>
          <w:bCs/>
          <w:sz w:val="24"/>
          <w:szCs w:val="24"/>
        </w:rPr>
        <w:t>is gaining popularity</w:t>
      </w:r>
      <w:r w:rsidR="00E70970" w:rsidRPr="00BE4032">
        <w:rPr>
          <w:rFonts w:ascii="Book Antiqua" w:hAnsi="Book Antiqua" w:cs="Times New Roman"/>
          <w:bCs/>
          <w:sz w:val="24"/>
          <w:szCs w:val="24"/>
        </w:rPr>
        <w:t xml:space="preserve"> in view of its ease of application, accuracy and reliability.</w:t>
      </w:r>
      <w:bookmarkStart w:id="170" w:name="OLE_LINK1584"/>
      <w:bookmarkStart w:id="171" w:name="OLE_LINK1585"/>
      <w:bookmarkStart w:id="172" w:name="OLE_LINK2129"/>
      <w:bookmarkStart w:id="173" w:name="OLE_LINK2130"/>
      <w:bookmarkStart w:id="174" w:name="OLE_LINK1894"/>
      <w:bookmarkStart w:id="175" w:name="OLE_LINK1895"/>
      <w:bookmarkStart w:id="176" w:name="OLE_LINK1485"/>
      <w:bookmarkStart w:id="177" w:name="OLE_LINK1486"/>
      <w:bookmarkStart w:id="178" w:name="OLE_LINK1566"/>
      <w:bookmarkStart w:id="179" w:name="OLE_LINK1567"/>
      <w:bookmarkStart w:id="180" w:name="OLE_LINK1654"/>
      <w:bookmarkStart w:id="181" w:name="OLE_LINK1655"/>
      <w:bookmarkStart w:id="182" w:name="OLE_LINK1656"/>
      <w:bookmarkStart w:id="183" w:name="OLE_LINK1975"/>
      <w:bookmarkStart w:id="184" w:name="OLE_LINK1976"/>
      <w:bookmarkStart w:id="185" w:name="OLE_LINK1977"/>
      <w:bookmarkStart w:id="186" w:name="OLE_LINK1882"/>
      <w:bookmarkStart w:id="187" w:name="OLE_LINK2013"/>
      <w:bookmarkStart w:id="188" w:name="OLE_LINK2014"/>
    </w:p>
    <w:p w:rsidR="00E64183" w:rsidRDefault="00E64183">
      <w:pPr>
        <w:rPr>
          <w:rFonts w:ascii="Book Antiqua" w:hAnsi="Book Antiqua" w:cs="Times New Roman"/>
          <w:bCs/>
          <w:sz w:val="24"/>
          <w:szCs w:val="24"/>
        </w:rPr>
      </w:pPr>
      <w:r>
        <w:rPr>
          <w:rFonts w:ascii="Book Antiqua" w:hAnsi="Book Antiqua" w:cs="Times New Roman"/>
          <w:bCs/>
          <w:sz w:val="24"/>
          <w:szCs w:val="24"/>
        </w:rPr>
        <w:br w:type="page"/>
      </w:r>
    </w:p>
    <w:p w:rsidR="003126AF" w:rsidRPr="00BE4032" w:rsidRDefault="00F278EA" w:rsidP="00BE4032">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rPr>
      </w:pPr>
      <w:r w:rsidRPr="00BE4032">
        <w:rPr>
          <w:rFonts w:ascii="Book Antiqua" w:hAnsi="Book Antiqua" w:cs="Arial"/>
          <w:b/>
          <w:sz w:val="24"/>
          <w:szCs w:val="24"/>
        </w:rPr>
        <w:lastRenderedPageBreak/>
        <w:t>REFERENCES</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 </w:t>
      </w:r>
      <w:proofErr w:type="spellStart"/>
      <w:r w:rsidRPr="00BE4032">
        <w:rPr>
          <w:rFonts w:ascii="Book Antiqua" w:eastAsia="宋体" w:hAnsi="Book Antiqua" w:cs="Times New Roman"/>
          <w:b/>
          <w:kern w:val="2"/>
          <w:sz w:val="24"/>
          <w:szCs w:val="24"/>
          <w:lang w:val="en-US" w:eastAsia="zh-CN"/>
        </w:rPr>
        <w:t>Baldini</w:t>
      </w:r>
      <w:proofErr w:type="spellEnd"/>
      <w:r w:rsidRPr="00BE4032">
        <w:rPr>
          <w:rFonts w:ascii="Book Antiqua" w:eastAsia="宋体" w:hAnsi="Book Antiqua" w:cs="Times New Roman"/>
          <w:b/>
          <w:kern w:val="2"/>
          <w:sz w:val="24"/>
          <w:szCs w:val="24"/>
          <w:lang w:val="en-US" w:eastAsia="zh-CN"/>
        </w:rPr>
        <w:t xml:space="preserve"> G</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Bagry</w:t>
      </w:r>
      <w:proofErr w:type="spellEnd"/>
      <w:r w:rsidRPr="00BE4032">
        <w:rPr>
          <w:rFonts w:ascii="Book Antiqua" w:eastAsia="宋体" w:hAnsi="Book Antiqua" w:cs="Times New Roman"/>
          <w:kern w:val="2"/>
          <w:sz w:val="24"/>
          <w:szCs w:val="24"/>
          <w:lang w:val="en-US" w:eastAsia="zh-CN"/>
        </w:rPr>
        <w:t xml:space="preserve"> H, </w:t>
      </w:r>
      <w:proofErr w:type="spellStart"/>
      <w:r w:rsidRPr="00BE4032">
        <w:rPr>
          <w:rFonts w:ascii="Book Antiqua" w:eastAsia="宋体" w:hAnsi="Book Antiqua" w:cs="Times New Roman"/>
          <w:kern w:val="2"/>
          <w:sz w:val="24"/>
          <w:szCs w:val="24"/>
          <w:lang w:val="en-US" w:eastAsia="zh-CN"/>
        </w:rPr>
        <w:t>Aprikian</w:t>
      </w:r>
      <w:proofErr w:type="spellEnd"/>
      <w:r w:rsidRPr="00BE4032">
        <w:rPr>
          <w:rFonts w:ascii="Book Antiqua" w:eastAsia="宋体" w:hAnsi="Book Antiqua" w:cs="Times New Roman"/>
          <w:kern w:val="2"/>
          <w:sz w:val="24"/>
          <w:szCs w:val="24"/>
          <w:lang w:val="en-US" w:eastAsia="zh-CN"/>
        </w:rPr>
        <w:t xml:space="preserve"> A, </w:t>
      </w:r>
      <w:proofErr w:type="spellStart"/>
      <w:r w:rsidRPr="00BE4032">
        <w:rPr>
          <w:rFonts w:ascii="Book Antiqua" w:eastAsia="宋体" w:hAnsi="Book Antiqua" w:cs="Times New Roman"/>
          <w:kern w:val="2"/>
          <w:sz w:val="24"/>
          <w:szCs w:val="24"/>
          <w:lang w:val="en-US" w:eastAsia="zh-CN"/>
        </w:rPr>
        <w:t>Carli</w:t>
      </w:r>
      <w:proofErr w:type="spellEnd"/>
      <w:r w:rsidRPr="00BE4032">
        <w:rPr>
          <w:rFonts w:ascii="Book Antiqua" w:eastAsia="宋体" w:hAnsi="Book Antiqua" w:cs="Times New Roman"/>
          <w:kern w:val="2"/>
          <w:sz w:val="24"/>
          <w:szCs w:val="24"/>
          <w:lang w:val="en-US" w:eastAsia="zh-CN"/>
        </w:rPr>
        <w:t xml:space="preserve"> F. Postoperative urinary retention: anesthetic and perioperative considerations. </w:t>
      </w:r>
      <w:r w:rsidRPr="00BE4032">
        <w:rPr>
          <w:rFonts w:ascii="Book Antiqua" w:eastAsia="宋体" w:hAnsi="Book Antiqua" w:cs="Times New Roman"/>
          <w:i/>
          <w:kern w:val="2"/>
          <w:sz w:val="24"/>
          <w:szCs w:val="24"/>
          <w:lang w:val="en-US" w:eastAsia="zh-CN"/>
        </w:rPr>
        <w:t>Anesthesiology</w:t>
      </w:r>
      <w:r w:rsidRPr="00BE4032">
        <w:rPr>
          <w:rFonts w:ascii="Book Antiqua" w:eastAsia="宋体" w:hAnsi="Book Antiqua" w:cs="Times New Roman"/>
          <w:kern w:val="2"/>
          <w:sz w:val="24"/>
          <w:szCs w:val="24"/>
          <w:lang w:val="en-US" w:eastAsia="zh-CN"/>
        </w:rPr>
        <w:t xml:space="preserve"> 2009; </w:t>
      </w:r>
      <w:r w:rsidRPr="00BE4032">
        <w:rPr>
          <w:rFonts w:ascii="Book Antiqua" w:eastAsia="宋体" w:hAnsi="Book Antiqua" w:cs="Times New Roman"/>
          <w:b/>
          <w:kern w:val="2"/>
          <w:sz w:val="24"/>
          <w:szCs w:val="24"/>
          <w:lang w:val="en-US" w:eastAsia="zh-CN"/>
        </w:rPr>
        <w:t>110</w:t>
      </w:r>
      <w:r w:rsidRPr="00BE4032">
        <w:rPr>
          <w:rFonts w:ascii="Book Antiqua" w:eastAsia="宋体" w:hAnsi="Book Antiqua" w:cs="Times New Roman"/>
          <w:kern w:val="2"/>
          <w:sz w:val="24"/>
          <w:szCs w:val="24"/>
          <w:lang w:val="en-US" w:eastAsia="zh-CN"/>
        </w:rPr>
        <w:t>: 1139-1157 [PMID: 19352147 DOI: 10.1097/ALN.0b013e31819f7aea]</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 </w:t>
      </w:r>
      <w:r w:rsidRPr="00BE4032">
        <w:rPr>
          <w:rFonts w:ascii="Book Antiqua" w:eastAsia="宋体" w:hAnsi="Book Antiqua" w:cs="Times New Roman"/>
          <w:b/>
          <w:kern w:val="2"/>
          <w:sz w:val="24"/>
          <w:szCs w:val="24"/>
          <w:lang w:val="en-US" w:eastAsia="zh-CN"/>
        </w:rPr>
        <w:t>Brouwer TA</w:t>
      </w:r>
      <w:r w:rsidRPr="00BE4032">
        <w:rPr>
          <w:rFonts w:ascii="Book Antiqua" w:eastAsia="宋体" w:hAnsi="Book Antiqua" w:cs="Times New Roman"/>
          <w:kern w:val="2"/>
          <w:sz w:val="24"/>
          <w:szCs w:val="24"/>
          <w:lang w:val="en-US" w:eastAsia="zh-CN"/>
        </w:rPr>
        <w:t xml:space="preserve">, Rosier PF, Moons KG, </w:t>
      </w:r>
      <w:proofErr w:type="spellStart"/>
      <w:r w:rsidRPr="00BE4032">
        <w:rPr>
          <w:rFonts w:ascii="Book Antiqua" w:eastAsia="宋体" w:hAnsi="Book Antiqua" w:cs="Times New Roman"/>
          <w:kern w:val="2"/>
          <w:sz w:val="24"/>
          <w:szCs w:val="24"/>
          <w:lang w:val="en-US" w:eastAsia="zh-CN"/>
        </w:rPr>
        <w:t>Zuithoff</w:t>
      </w:r>
      <w:proofErr w:type="spellEnd"/>
      <w:r w:rsidRPr="00BE4032">
        <w:rPr>
          <w:rFonts w:ascii="Book Antiqua" w:eastAsia="宋体" w:hAnsi="Book Antiqua" w:cs="Times New Roman"/>
          <w:kern w:val="2"/>
          <w:sz w:val="24"/>
          <w:szCs w:val="24"/>
          <w:lang w:val="en-US" w:eastAsia="zh-CN"/>
        </w:rPr>
        <w:t xml:space="preserve"> NP, van </w:t>
      </w:r>
      <w:proofErr w:type="spellStart"/>
      <w:r w:rsidRPr="00BE4032">
        <w:rPr>
          <w:rFonts w:ascii="Book Antiqua" w:eastAsia="宋体" w:hAnsi="Book Antiqua" w:cs="Times New Roman"/>
          <w:kern w:val="2"/>
          <w:sz w:val="24"/>
          <w:szCs w:val="24"/>
          <w:lang w:val="en-US" w:eastAsia="zh-CN"/>
        </w:rPr>
        <w:t>Roon</w:t>
      </w:r>
      <w:proofErr w:type="spellEnd"/>
      <w:r w:rsidRPr="00BE4032">
        <w:rPr>
          <w:rFonts w:ascii="Book Antiqua" w:eastAsia="宋体" w:hAnsi="Book Antiqua" w:cs="Times New Roman"/>
          <w:kern w:val="2"/>
          <w:sz w:val="24"/>
          <w:szCs w:val="24"/>
          <w:lang w:val="en-US" w:eastAsia="zh-CN"/>
        </w:rPr>
        <w:t xml:space="preserve"> EN, </w:t>
      </w:r>
      <w:proofErr w:type="spellStart"/>
      <w:r w:rsidRPr="00BE4032">
        <w:rPr>
          <w:rFonts w:ascii="Book Antiqua" w:eastAsia="宋体" w:hAnsi="Book Antiqua" w:cs="Times New Roman"/>
          <w:kern w:val="2"/>
          <w:sz w:val="24"/>
          <w:szCs w:val="24"/>
          <w:lang w:val="en-US" w:eastAsia="zh-CN"/>
        </w:rPr>
        <w:t>Kalkman</w:t>
      </w:r>
      <w:proofErr w:type="spellEnd"/>
      <w:r w:rsidRPr="00BE4032">
        <w:rPr>
          <w:rFonts w:ascii="Book Antiqua" w:eastAsia="宋体" w:hAnsi="Book Antiqua" w:cs="Times New Roman"/>
          <w:kern w:val="2"/>
          <w:sz w:val="24"/>
          <w:szCs w:val="24"/>
          <w:lang w:val="en-US" w:eastAsia="zh-CN"/>
        </w:rPr>
        <w:t xml:space="preserve"> CJ. Postoperative bladder catheterization based on individual bladder capacity: a randomized trial. </w:t>
      </w:r>
      <w:r w:rsidRPr="00BE4032">
        <w:rPr>
          <w:rFonts w:ascii="Book Antiqua" w:eastAsia="宋体" w:hAnsi="Book Antiqua" w:cs="Times New Roman"/>
          <w:i/>
          <w:kern w:val="2"/>
          <w:sz w:val="24"/>
          <w:szCs w:val="24"/>
          <w:lang w:val="en-US" w:eastAsia="zh-CN"/>
        </w:rPr>
        <w:t>Anesthesiology</w:t>
      </w:r>
      <w:r w:rsidRPr="00BE4032">
        <w:rPr>
          <w:rFonts w:ascii="Book Antiqua" w:eastAsia="宋体" w:hAnsi="Book Antiqua" w:cs="Times New Roman"/>
          <w:kern w:val="2"/>
          <w:sz w:val="24"/>
          <w:szCs w:val="24"/>
          <w:lang w:val="en-US" w:eastAsia="zh-CN"/>
        </w:rPr>
        <w:t xml:space="preserve"> 2015; </w:t>
      </w:r>
      <w:r w:rsidRPr="00BE4032">
        <w:rPr>
          <w:rFonts w:ascii="Book Antiqua" w:eastAsia="宋体" w:hAnsi="Book Antiqua" w:cs="Times New Roman"/>
          <w:b/>
          <w:kern w:val="2"/>
          <w:sz w:val="24"/>
          <w:szCs w:val="24"/>
          <w:lang w:val="en-US" w:eastAsia="zh-CN"/>
        </w:rPr>
        <w:t>122</w:t>
      </w:r>
      <w:r w:rsidRPr="00BE4032">
        <w:rPr>
          <w:rFonts w:ascii="Book Antiqua" w:eastAsia="宋体" w:hAnsi="Book Antiqua" w:cs="Times New Roman"/>
          <w:kern w:val="2"/>
          <w:sz w:val="24"/>
          <w:szCs w:val="24"/>
          <w:lang w:val="en-US" w:eastAsia="zh-CN"/>
        </w:rPr>
        <w:t>: 46-54 [PMID: 25371036 DOI: 10.1097/ALN.0000000000000507]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 </w:t>
      </w:r>
      <w:r w:rsidRPr="00BE4032">
        <w:rPr>
          <w:rFonts w:ascii="Book Antiqua" w:eastAsia="宋体" w:hAnsi="Book Antiqua" w:cs="Times New Roman"/>
          <w:b/>
          <w:kern w:val="2"/>
          <w:sz w:val="24"/>
          <w:szCs w:val="24"/>
          <w:lang w:val="en-US" w:eastAsia="zh-CN"/>
        </w:rPr>
        <w:t>Keita H</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Diouf</w:t>
      </w:r>
      <w:proofErr w:type="spellEnd"/>
      <w:r w:rsidRPr="00BE4032">
        <w:rPr>
          <w:rFonts w:ascii="Book Antiqua" w:eastAsia="宋体" w:hAnsi="Book Antiqua" w:cs="Times New Roman"/>
          <w:kern w:val="2"/>
          <w:sz w:val="24"/>
          <w:szCs w:val="24"/>
          <w:lang w:val="en-US" w:eastAsia="zh-CN"/>
        </w:rPr>
        <w:t xml:space="preserve"> E, </w:t>
      </w:r>
      <w:proofErr w:type="spellStart"/>
      <w:r w:rsidRPr="00BE4032">
        <w:rPr>
          <w:rFonts w:ascii="Book Antiqua" w:eastAsia="宋体" w:hAnsi="Book Antiqua" w:cs="Times New Roman"/>
          <w:kern w:val="2"/>
          <w:sz w:val="24"/>
          <w:szCs w:val="24"/>
          <w:lang w:val="en-US" w:eastAsia="zh-CN"/>
        </w:rPr>
        <w:t>Tubach</w:t>
      </w:r>
      <w:proofErr w:type="spellEnd"/>
      <w:r w:rsidRPr="00BE4032">
        <w:rPr>
          <w:rFonts w:ascii="Book Antiqua" w:eastAsia="宋体" w:hAnsi="Book Antiqua" w:cs="Times New Roman"/>
          <w:kern w:val="2"/>
          <w:sz w:val="24"/>
          <w:szCs w:val="24"/>
          <w:lang w:val="en-US" w:eastAsia="zh-CN"/>
        </w:rPr>
        <w:t xml:space="preserve"> F, </w:t>
      </w:r>
      <w:proofErr w:type="spellStart"/>
      <w:r w:rsidRPr="00BE4032">
        <w:rPr>
          <w:rFonts w:ascii="Book Antiqua" w:eastAsia="宋体" w:hAnsi="Book Antiqua" w:cs="Times New Roman"/>
          <w:kern w:val="2"/>
          <w:sz w:val="24"/>
          <w:szCs w:val="24"/>
          <w:lang w:val="en-US" w:eastAsia="zh-CN"/>
        </w:rPr>
        <w:t>Brouwer</w:t>
      </w:r>
      <w:proofErr w:type="spellEnd"/>
      <w:r w:rsidRPr="00BE4032">
        <w:rPr>
          <w:rFonts w:ascii="Book Antiqua" w:eastAsia="宋体" w:hAnsi="Book Antiqua" w:cs="Times New Roman"/>
          <w:kern w:val="2"/>
          <w:sz w:val="24"/>
          <w:szCs w:val="24"/>
          <w:lang w:val="en-US" w:eastAsia="zh-CN"/>
        </w:rPr>
        <w:t xml:space="preserve"> T, </w:t>
      </w:r>
      <w:proofErr w:type="spellStart"/>
      <w:r w:rsidRPr="00BE4032">
        <w:rPr>
          <w:rFonts w:ascii="Book Antiqua" w:eastAsia="宋体" w:hAnsi="Book Antiqua" w:cs="Times New Roman"/>
          <w:kern w:val="2"/>
          <w:sz w:val="24"/>
          <w:szCs w:val="24"/>
          <w:lang w:val="en-US" w:eastAsia="zh-CN"/>
        </w:rPr>
        <w:t>Dahmani</w:t>
      </w:r>
      <w:proofErr w:type="spellEnd"/>
      <w:r w:rsidRPr="00BE4032">
        <w:rPr>
          <w:rFonts w:ascii="Book Antiqua" w:eastAsia="宋体" w:hAnsi="Book Antiqua" w:cs="Times New Roman"/>
          <w:kern w:val="2"/>
          <w:sz w:val="24"/>
          <w:szCs w:val="24"/>
          <w:lang w:val="en-US" w:eastAsia="zh-CN"/>
        </w:rPr>
        <w:t xml:space="preserve"> S, </w:t>
      </w:r>
      <w:proofErr w:type="spellStart"/>
      <w:r w:rsidRPr="00BE4032">
        <w:rPr>
          <w:rFonts w:ascii="Book Antiqua" w:eastAsia="宋体" w:hAnsi="Book Antiqua" w:cs="Times New Roman"/>
          <w:kern w:val="2"/>
          <w:sz w:val="24"/>
          <w:szCs w:val="24"/>
          <w:lang w:val="en-US" w:eastAsia="zh-CN"/>
        </w:rPr>
        <w:t>Mantz</w:t>
      </w:r>
      <w:proofErr w:type="spellEnd"/>
      <w:r w:rsidRPr="00BE4032">
        <w:rPr>
          <w:rFonts w:ascii="Book Antiqua" w:eastAsia="宋体" w:hAnsi="Book Antiqua" w:cs="Times New Roman"/>
          <w:kern w:val="2"/>
          <w:sz w:val="24"/>
          <w:szCs w:val="24"/>
          <w:lang w:val="en-US" w:eastAsia="zh-CN"/>
        </w:rPr>
        <w:t xml:space="preserve"> J, </w:t>
      </w:r>
      <w:proofErr w:type="spellStart"/>
      <w:r w:rsidRPr="00BE4032">
        <w:rPr>
          <w:rFonts w:ascii="Book Antiqua" w:eastAsia="宋体" w:hAnsi="Book Antiqua" w:cs="Times New Roman"/>
          <w:kern w:val="2"/>
          <w:sz w:val="24"/>
          <w:szCs w:val="24"/>
          <w:lang w:val="en-US" w:eastAsia="zh-CN"/>
        </w:rPr>
        <w:t>Desmonts</w:t>
      </w:r>
      <w:proofErr w:type="spellEnd"/>
      <w:r w:rsidRPr="00BE4032">
        <w:rPr>
          <w:rFonts w:ascii="Book Antiqua" w:eastAsia="宋体" w:hAnsi="Book Antiqua" w:cs="Times New Roman"/>
          <w:kern w:val="2"/>
          <w:sz w:val="24"/>
          <w:szCs w:val="24"/>
          <w:lang w:val="en-US" w:eastAsia="zh-CN"/>
        </w:rPr>
        <w:t xml:space="preserve"> JM. Predictive factors of early postoperative urinary retention in the </w:t>
      </w:r>
      <w:proofErr w:type="spellStart"/>
      <w:r w:rsidRPr="00BE4032">
        <w:rPr>
          <w:rFonts w:ascii="Book Antiqua" w:eastAsia="宋体" w:hAnsi="Book Antiqua" w:cs="Times New Roman"/>
          <w:kern w:val="2"/>
          <w:sz w:val="24"/>
          <w:szCs w:val="24"/>
          <w:lang w:val="en-US" w:eastAsia="zh-CN"/>
        </w:rPr>
        <w:t>postanesthesia</w:t>
      </w:r>
      <w:proofErr w:type="spellEnd"/>
      <w:r w:rsidRPr="00BE4032">
        <w:rPr>
          <w:rFonts w:ascii="Book Antiqua" w:eastAsia="宋体" w:hAnsi="Book Antiqua" w:cs="Times New Roman"/>
          <w:kern w:val="2"/>
          <w:sz w:val="24"/>
          <w:szCs w:val="24"/>
          <w:lang w:val="en-US" w:eastAsia="zh-CN"/>
        </w:rPr>
        <w:t xml:space="preserve"> care unit.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2005; </w:t>
      </w:r>
      <w:r w:rsidRPr="00BE4032">
        <w:rPr>
          <w:rFonts w:ascii="Book Antiqua" w:eastAsia="宋体" w:hAnsi="Book Antiqua" w:cs="Times New Roman"/>
          <w:b/>
          <w:kern w:val="2"/>
          <w:sz w:val="24"/>
          <w:szCs w:val="24"/>
          <w:lang w:val="en-US" w:eastAsia="zh-CN"/>
        </w:rPr>
        <w:t>101</w:t>
      </w:r>
      <w:r w:rsidRPr="00BE4032">
        <w:rPr>
          <w:rFonts w:ascii="Book Antiqua" w:eastAsia="宋体" w:hAnsi="Book Antiqua" w:cs="Times New Roman"/>
          <w:kern w:val="2"/>
          <w:sz w:val="24"/>
          <w:szCs w:val="24"/>
          <w:lang w:val="en-US" w:eastAsia="zh-CN"/>
        </w:rPr>
        <w:t>: 592-596</w:t>
      </w:r>
      <w:r w:rsidR="00876780">
        <w:rPr>
          <w:rFonts w:ascii="Book Antiqua" w:eastAsia="宋体" w:hAnsi="Book Antiqua" w:cs="Times New Roman" w:hint="eastAsia"/>
          <w:kern w:val="2"/>
          <w:sz w:val="24"/>
          <w:szCs w:val="24"/>
          <w:lang w:val="en-US" w:eastAsia="zh-CN"/>
        </w:rPr>
        <w:t xml:space="preserve"> </w:t>
      </w:r>
      <w:r w:rsidRPr="00BE4032">
        <w:rPr>
          <w:rFonts w:ascii="Book Antiqua" w:eastAsia="宋体" w:hAnsi="Book Antiqua" w:cs="Times New Roman"/>
          <w:kern w:val="2"/>
          <w:sz w:val="24"/>
          <w:szCs w:val="24"/>
          <w:lang w:val="en-US" w:eastAsia="zh-CN"/>
        </w:rPr>
        <w:t>[PMID: 16037182 DOI: 10.1213/01.ANE.0000159165.90094.40]</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 </w:t>
      </w:r>
      <w:proofErr w:type="spellStart"/>
      <w:r w:rsidRPr="00BE4032">
        <w:rPr>
          <w:rFonts w:ascii="Book Antiqua" w:eastAsia="宋体" w:hAnsi="Book Antiqua" w:cs="Times New Roman"/>
          <w:b/>
          <w:kern w:val="2"/>
          <w:sz w:val="24"/>
          <w:szCs w:val="24"/>
          <w:lang w:val="en-US" w:eastAsia="zh-CN"/>
        </w:rPr>
        <w:t>Daurat</w:t>
      </w:r>
      <w:proofErr w:type="spellEnd"/>
      <w:r w:rsidRPr="00BE4032">
        <w:rPr>
          <w:rFonts w:ascii="Book Antiqua" w:eastAsia="宋体" w:hAnsi="Book Antiqua" w:cs="Times New Roman"/>
          <w:b/>
          <w:kern w:val="2"/>
          <w:sz w:val="24"/>
          <w:szCs w:val="24"/>
          <w:lang w:val="en-US" w:eastAsia="zh-CN"/>
        </w:rPr>
        <w:t xml:space="preserve"> A</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Choquet</w:t>
      </w:r>
      <w:proofErr w:type="spellEnd"/>
      <w:r w:rsidRPr="00BE4032">
        <w:rPr>
          <w:rFonts w:ascii="Book Antiqua" w:eastAsia="宋体" w:hAnsi="Book Antiqua" w:cs="Times New Roman"/>
          <w:kern w:val="2"/>
          <w:sz w:val="24"/>
          <w:szCs w:val="24"/>
          <w:lang w:val="en-US" w:eastAsia="zh-CN"/>
        </w:rPr>
        <w:t xml:space="preserve"> O, </w:t>
      </w:r>
      <w:proofErr w:type="spellStart"/>
      <w:r w:rsidRPr="00BE4032">
        <w:rPr>
          <w:rFonts w:ascii="Book Antiqua" w:eastAsia="宋体" w:hAnsi="Book Antiqua" w:cs="Times New Roman"/>
          <w:kern w:val="2"/>
          <w:sz w:val="24"/>
          <w:szCs w:val="24"/>
          <w:lang w:val="en-US" w:eastAsia="zh-CN"/>
        </w:rPr>
        <w:t>Bringuier</w:t>
      </w:r>
      <w:proofErr w:type="spellEnd"/>
      <w:r w:rsidRPr="00BE4032">
        <w:rPr>
          <w:rFonts w:ascii="Book Antiqua" w:eastAsia="宋体" w:hAnsi="Book Antiqua" w:cs="Times New Roman"/>
          <w:kern w:val="2"/>
          <w:sz w:val="24"/>
          <w:szCs w:val="24"/>
          <w:lang w:val="en-US" w:eastAsia="zh-CN"/>
        </w:rPr>
        <w:t xml:space="preserve"> S, </w:t>
      </w:r>
      <w:proofErr w:type="spellStart"/>
      <w:r w:rsidRPr="00BE4032">
        <w:rPr>
          <w:rFonts w:ascii="Book Antiqua" w:eastAsia="宋体" w:hAnsi="Book Antiqua" w:cs="Times New Roman"/>
          <w:kern w:val="2"/>
          <w:sz w:val="24"/>
          <w:szCs w:val="24"/>
          <w:lang w:val="en-US" w:eastAsia="zh-CN"/>
        </w:rPr>
        <w:t>Charbit</w:t>
      </w:r>
      <w:proofErr w:type="spellEnd"/>
      <w:r w:rsidRPr="00BE4032">
        <w:rPr>
          <w:rFonts w:ascii="Book Antiqua" w:eastAsia="宋体" w:hAnsi="Book Antiqua" w:cs="Times New Roman"/>
          <w:kern w:val="2"/>
          <w:sz w:val="24"/>
          <w:szCs w:val="24"/>
          <w:lang w:val="en-US" w:eastAsia="zh-CN"/>
        </w:rPr>
        <w:t xml:space="preserve"> J, Egan M, </w:t>
      </w:r>
      <w:proofErr w:type="spellStart"/>
      <w:r w:rsidRPr="00BE4032">
        <w:rPr>
          <w:rFonts w:ascii="Book Antiqua" w:eastAsia="宋体" w:hAnsi="Book Antiqua" w:cs="Times New Roman"/>
          <w:kern w:val="2"/>
          <w:sz w:val="24"/>
          <w:szCs w:val="24"/>
          <w:lang w:val="en-US" w:eastAsia="zh-CN"/>
        </w:rPr>
        <w:t>Capdevila</w:t>
      </w:r>
      <w:proofErr w:type="spellEnd"/>
      <w:r w:rsidRPr="00BE4032">
        <w:rPr>
          <w:rFonts w:ascii="Book Antiqua" w:eastAsia="宋体" w:hAnsi="Book Antiqua" w:cs="Times New Roman"/>
          <w:kern w:val="2"/>
          <w:sz w:val="24"/>
          <w:szCs w:val="24"/>
          <w:lang w:val="en-US" w:eastAsia="zh-CN"/>
        </w:rPr>
        <w:t xml:space="preserve"> X. Diagnosis of Postoperative Urinary Retention Using a Simplified Ultrasound Bladder Measurement.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2015; </w:t>
      </w:r>
      <w:r w:rsidRPr="00BE4032">
        <w:rPr>
          <w:rFonts w:ascii="Book Antiqua" w:eastAsia="宋体" w:hAnsi="Book Antiqua" w:cs="Times New Roman"/>
          <w:b/>
          <w:kern w:val="2"/>
          <w:sz w:val="24"/>
          <w:szCs w:val="24"/>
          <w:lang w:val="en-US" w:eastAsia="zh-CN"/>
        </w:rPr>
        <w:t>120</w:t>
      </w:r>
      <w:r w:rsidRPr="00BE4032">
        <w:rPr>
          <w:rFonts w:ascii="Book Antiqua" w:eastAsia="宋体" w:hAnsi="Book Antiqua" w:cs="Times New Roman"/>
          <w:kern w:val="2"/>
          <w:sz w:val="24"/>
          <w:szCs w:val="24"/>
          <w:lang w:val="en-US" w:eastAsia="zh-CN"/>
        </w:rPr>
        <w:t>: 1033-1038 [PMID: 25642660 DOI: 10.1213/ANE.0000000000000595]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 </w:t>
      </w:r>
      <w:proofErr w:type="spellStart"/>
      <w:r w:rsidRPr="00BE4032">
        <w:rPr>
          <w:rFonts w:ascii="Book Antiqua" w:eastAsia="宋体" w:hAnsi="Book Antiqua" w:cs="Times New Roman"/>
          <w:b/>
          <w:kern w:val="2"/>
          <w:sz w:val="24"/>
          <w:szCs w:val="24"/>
          <w:lang w:val="en-US" w:eastAsia="zh-CN"/>
        </w:rPr>
        <w:t>Darrah</w:t>
      </w:r>
      <w:proofErr w:type="spellEnd"/>
      <w:r w:rsidRPr="00BE4032">
        <w:rPr>
          <w:rFonts w:ascii="Book Antiqua" w:eastAsia="宋体" w:hAnsi="Book Antiqua" w:cs="Times New Roman"/>
          <w:b/>
          <w:kern w:val="2"/>
          <w:sz w:val="24"/>
          <w:szCs w:val="24"/>
          <w:lang w:val="en-US" w:eastAsia="zh-CN"/>
        </w:rPr>
        <w:t xml:space="preserve"> DM</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Griebling</w:t>
      </w:r>
      <w:proofErr w:type="spellEnd"/>
      <w:r w:rsidRPr="00BE4032">
        <w:rPr>
          <w:rFonts w:ascii="Book Antiqua" w:eastAsia="宋体" w:hAnsi="Book Antiqua" w:cs="Times New Roman"/>
          <w:kern w:val="2"/>
          <w:sz w:val="24"/>
          <w:szCs w:val="24"/>
          <w:lang w:val="en-US" w:eastAsia="zh-CN"/>
        </w:rPr>
        <w:t xml:space="preserve"> TL, Silverstein JH. Postoperative urinary retention. </w:t>
      </w:r>
      <w:proofErr w:type="spellStart"/>
      <w:r w:rsidRPr="00BE4032">
        <w:rPr>
          <w:rFonts w:ascii="Book Antiqua" w:eastAsia="宋体" w:hAnsi="Book Antiqua" w:cs="Times New Roman"/>
          <w:i/>
          <w:kern w:val="2"/>
          <w:sz w:val="24"/>
          <w:szCs w:val="24"/>
          <w:lang w:val="en-US" w:eastAsia="zh-CN"/>
        </w:rPr>
        <w:t>Anesthesiol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Clin</w:t>
      </w:r>
      <w:proofErr w:type="spellEnd"/>
      <w:r w:rsidRPr="00BE4032">
        <w:rPr>
          <w:rFonts w:ascii="Book Antiqua" w:eastAsia="宋体" w:hAnsi="Book Antiqua" w:cs="Times New Roman"/>
          <w:kern w:val="2"/>
          <w:sz w:val="24"/>
          <w:szCs w:val="24"/>
          <w:lang w:val="en-US" w:eastAsia="zh-CN"/>
        </w:rPr>
        <w:t xml:space="preserve"> 2009; </w:t>
      </w:r>
      <w:r w:rsidRPr="00BE4032">
        <w:rPr>
          <w:rFonts w:ascii="Book Antiqua" w:eastAsia="宋体" w:hAnsi="Book Antiqua" w:cs="Times New Roman"/>
          <w:b/>
          <w:kern w:val="2"/>
          <w:sz w:val="24"/>
          <w:szCs w:val="24"/>
          <w:lang w:val="en-US" w:eastAsia="zh-CN"/>
        </w:rPr>
        <w:t>27</w:t>
      </w:r>
      <w:r w:rsidRPr="00BE4032">
        <w:rPr>
          <w:rFonts w:ascii="Book Antiqua" w:eastAsia="宋体" w:hAnsi="Book Antiqua" w:cs="Times New Roman"/>
          <w:kern w:val="2"/>
          <w:sz w:val="24"/>
          <w:szCs w:val="24"/>
          <w:lang w:val="en-US" w:eastAsia="zh-CN"/>
        </w:rPr>
        <w:t>: 465-484, table of contents [PMID: 19825487 DOI: 10.1016/j.anclin.2009.07.010]</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6 </w:t>
      </w:r>
      <w:proofErr w:type="spellStart"/>
      <w:r w:rsidRPr="00BE4032">
        <w:rPr>
          <w:rFonts w:ascii="Book Antiqua" w:eastAsia="宋体" w:hAnsi="Book Antiqua" w:cs="Times New Roman"/>
          <w:b/>
          <w:kern w:val="2"/>
          <w:sz w:val="24"/>
          <w:szCs w:val="24"/>
          <w:lang w:val="en-US" w:eastAsia="zh-CN"/>
        </w:rPr>
        <w:t>Lamonerie</w:t>
      </w:r>
      <w:proofErr w:type="spellEnd"/>
      <w:r w:rsidRPr="00BE4032">
        <w:rPr>
          <w:rFonts w:ascii="Book Antiqua" w:eastAsia="宋体" w:hAnsi="Book Antiqua" w:cs="Times New Roman"/>
          <w:b/>
          <w:kern w:val="2"/>
          <w:sz w:val="24"/>
          <w:szCs w:val="24"/>
          <w:lang w:val="en-US" w:eastAsia="zh-CN"/>
        </w:rPr>
        <w:t xml:space="preserve"> L</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Marret</w:t>
      </w:r>
      <w:proofErr w:type="spellEnd"/>
      <w:r w:rsidRPr="00BE4032">
        <w:rPr>
          <w:rFonts w:ascii="Book Antiqua" w:eastAsia="宋体" w:hAnsi="Book Antiqua" w:cs="Times New Roman"/>
          <w:kern w:val="2"/>
          <w:sz w:val="24"/>
          <w:szCs w:val="24"/>
          <w:lang w:val="en-US" w:eastAsia="zh-CN"/>
        </w:rPr>
        <w:t xml:space="preserve"> E, </w:t>
      </w:r>
      <w:proofErr w:type="spellStart"/>
      <w:r w:rsidRPr="00BE4032">
        <w:rPr>
          <w:rFonts w:ascii="Book Antiqua" w:eastAsia="宋体" w:hAnsi="Book Antiqua" w:cs="Times New Roman"/>
          <w:kern w:val="2"/>
          <w:sz w:val="24"/>
          <w:szCs w:val="24"/>
          <w:lang w:val="en-US" w:eastAsia="zh-CN"/>
        </w:rPr>
        <w:t>Deleuze</w:t>
      </w:r>
      <w:proofErr w:type="spellEnd"/>
      <w:r w:rsidRPr="00BE4032">
        <w:rPr>
          <w:rFonts w:ascii="Book Antiqua" w:eastAsia="宋体" w:hAnsi="Book Antiqua" w:cs="Times New Roman"/>
          <w:kern w:val="2"/>
          <w:sz w:val="24"/>
          <w:szCs w:val="24"/>
          <w:lang w:val="en-US" w:eastAsia="zh-CN"/>
        </w:rPr>
        <w:t xml:space="preserve"> A, </w:t>
      </w:r>
      <w:proofErr w:type="spellStart"/>
      <w:r w:rsidRPr="00BE4032">
        <w:rPr>
          <w:rFonts w:ascii="Book Antiqua" w:eastAsia="宋体" w:hAnsi="Book Antiqua" w:cs="Times New Roman"/>
          <w:kern w:val="2"/>
          <w:sz w:val="24"/>
          <w:szCs w:val="24"/>
          <w:lang w:val="en-US" w:eastAsia="zh-CN"/>
        </w:rPr>
        <w:t>Lembert</w:t>
      </w:r>
      <w:proofErr w:type="spellEnd"/>
      <w:r w:rsidRPr="00BE4032">
        <w:rPr>
          <w:rFonts w:ascii="Book Antiqua" w:eastAsia="宋体" w:hAnsi="Book Antiqua" w:cs="Times New Roman"/>
          <w:kern w:val="2"/>
          <w:sz w:val="24"/>
          <w:szCs w:val="24"/>
          <w:lang w:val="en-US" w:eastAsia="zh-CN"/>
        </w:rPr>
        <w:t xml:space="preserve"> N, </w:t>
      </w:r>
      <w:proofErr w:type="spellStart"/>
      <w:r w:rsidRPr="00BE4032">
        <w:rPr>
          <w:rFonts w:ascii="Book Antiqua" w:eastAsia="宋体" w:hAnsi="Book Antiqua" w:cs="Times New Roman"/>
          <w:kern w:val="2"/>
          <w:sz w:val="24"/>
          <w:szCs w:val="24"/>
          <w:lang w:val="en-US" w:eastAsia="zh-CN"/>
        </w:rPr>
        <w:t>Dupont</w:t>
      </w:r>
      <w:proofErr w:type="spellEnd"/>
      <w:r w:rsidRPr="00BE4032">
        <w:rPr>
          <w:rFonts w:ascii="Book Antiqua" w:eastAsia="宋体" w:hAnsi="Book Antiqua" w:cs="Times New Roman"/>
          <w:kern w:val="2"/>
          <w:sz w:val="24"/>
          <w:szCs w:val="24"/>
          <w:lang w:val="en-US" w:eastAsia="zh-CN"/>
        </w:rPr>
        <w:t xml:space="preserve"> M, Bonnet F. Prevalence of postoperative bladder distension and urinary retention detected by ultrasound measurement. </w:t>
      </w:r>
      <w:r w:rsidRPr="00BE4032">
        <w:rPr>
          <w:rFonts w:ascii="Book Antiqua" w:eastAsia="宋体" w:hAnsi="Book Antiqua" w:cs="Times New Roman"/>
          <w:i/>
          <w:kern w:val="2"/>
          <w:sz w:val="24"/>
          <w:szCs w:val="24"/>
          <w:lang w:val="en-US" w:eastAsia="zh-CN"/>
        </w:rPr>
        <w:t xml:space="preserve">Br J </w:t>
      </w:r>
      <w:proofErr w:type="spellStart"/>
      <w:r w:rsidRPr="00BE4032">
        <w:rPr>
          <w:rFonts w:ascii="Book Antiqua" w:eastAsia="宋体" w:hAnsi="Book Antiqua" w:cs="Times New Roman"/>
          <w:i/>
          <w:kern w:val="2"/>
          <w:sz w:val="24"/>
          <w:szCs w:val="24"/>
          <w:lang w:val="en-US" w:eastAsia="zh-CN"/>
        </w:rPr>
        <w:t>Anaesth</w:t>
      </w:r>
      <w:proofErr w:type="spellEnd"/>
      <w:r w:rsidRPr="00BE4032">
        <w:rPr>
          <w:rFonts w:ascii="Book Antiqua" w:eastAsia="宋体" w:hAnsi="Book Antiqua" w:cs="Times New Roman"/>
          <w:kern w:val="2"/>
          <w:sz w:val="24"/>
          <w:szCs w:val="24"/>
          <w:lang w:val="en-US" w:eastAsia="zh-CN"/>
        </w:rPr>
        <w:t xml:space="preserve"> 2004; </w:t>
      </w:r>
      <w:r w:rsidRPr="00BE4032">
        <w:rPr>
          <w:rFonts w:ascii="Book Antiqua" w:eastAsia="宋体" w:hAnsi="Book Antiqua" w:cs="Times New Roman"/>
          <w:b/>
          <w:kern w:val="2"/>
          <w:sz w:val="24"/>
          <w:szCs w:val="24"/>
          <w:lang w:val="en-US" w:eastAsia="zh-CN"/>
        </w:rPr>
        <w:t>92</w:t>
      </w:r>
      <w:r w:rsidRPr="00BE4032">
        <w:rPr>
          <w:rFonts w:ascii="Book Antiqua" w:eastAsia="宋体" w:hAnsi="Book Antiqua" w:cs="Times New Roman"/>
          <w:kern w:val="2"/>
          <w:sz w:val="24"/>
          <w:szCs w:val="24"/>
          <w:lang w:val="en-US" w:eastAsia="zh-CN"/>
        </w:rPr>
        <w:t>: 544-546 [PMID: 14977795 DOI: 10.1093/</w:t>
      </w:r>
      <w:proofErr w:type="spellStart"/>
      <w:r w:rsidRPr="00BE4032">
        <w:rPr>
          <w:rFonts w:ascii="Book Antiqua" w:eastAsia="宋体" w:hAnsi="Book Antiqua" w:cs="Times New Roman"/>
          <w:kern w:val="2"/>
          <w:sz w:val="24"/>
          <w:szCs w:val="24"/>
          <w:lang w:val="en-US" w:eastAsia="zh-CN"/>
        </w:rPr>
        <w:t>bja</w:t>
      </w:r>
      <w:proofErr w:type="spellEnd"/>
      <w:r w:rsidRPr="00BE4032">
        <w:rPr>
          <w:rFonts w:ascii="Book Antiqua" w:eastAsia="宋体" w:hAnsi="Book Antiqua" w:cs="Times New Roman"/>
          <w:kern w:val="2"/>
          <w:sz w:val="24"/>
          <w:szCs w:val="24"/>
          <w:lang w:val="en-US" w:eastAsia="zh-CN"/>
        </w:rPr>
        <w:t>/aeh099]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7 </w:t>
      </w:r>
      <w:proofErr w:type="spellStart"/>
      <w:r w:rsidRPr="00BE4032">
        <w:rPr>
          <w:rFonts w:ascii="Book Antiqua" w:eastAsia="宋体" w:hAnsi="Book Antiqua" w:cs="Times New Roman"/>
          <w:b/>
          <w:kern w:val="2"/>
          <w:sz w:val="24"/>
          <w:szCs w:val="24"/>
          <w:lang w:val="en-US" w:eastAsia="zh-CN"/>
        </w:rPr>
        <w:t>Toyonaga</w:t>
      </w:r>
      <w:proofErr w:type="spellEnd"/>
      <w:r w:rsidRPr="00BE4032">
        <w:rPr>
          <w:rFonts w:ascii="Book Antiqua" w:eastAsia="宋体" w:hAnsi="Book Antiqua" w:cs="Times New Roman"/>
          <w:b/>
          <w:kern w:val="2"/>
          <w:sz w:val="24"/>
          <w:szCs w:val="24"/>
          <w:lang w:val="en-US" w:eastAsia="zh-CN"/>
        </w:rPr>
        <w:t xml:space="preserve"> T</w:t>
      </w:r>
      <w:r w:rsidRPr="00BE4032">
        <w:rPr>
          <w:rFonts w:ascii="Book Antiqua" w:eastAsia="宋体" w:hAnsi="Book Antiqua" w:cs="Times New Roman"/>
          <w:kern w:val="2"/>
          <w:sz w:val="24"/>
          <w:szCs w:val="24"/>
          <w:lang w:val="en-US" w:eastAsia="zh-CN"/>
        </w:rPr>
        <w:t xml:space="preserve">, Matsushima M, </w:t>
      </w:r>
      <w:proofErr w:type="spellStart"/>
      <w:r w:rsidRPr="00BE4032">
        <w:rPr>
          <w:rFonts w:ascii="Book Antiqua" w:eastAsia="宋体" w:hAnsi="Book Antiqua" w:cs="Times New Roman"/>
          <w:kern w:val="2"/>
          <w:sz w:val="24"/>
          <w:szCs w:val="24"/>
          <w:lang w:val="en-US" w:eastAsia="zh-CN"/>
        </w:rPr>
        <w:t>Sogawa</w:t>
      </w:r>
      <w:proofErr w:type="spellEnd"/>
      <w:r w:rsidRPr="00BE4032">
        <w:rPr>
          <w:rFonts w:ascii="Book Antiqua" w:eastAsia="宋体" w:hAnsi="Book Antiqua" w:cs="Times New Roman"/>
          <w:kern w:val="2"/>
          <w:sz w:val="24"/>
          <w:szCs w:val="24"/>
          <w:lang w:val="en-US" w:eastAsia="zh-CN"/>
        </w:rPr>
        <w:t xml:space="preserve"> N, Jiang SF, Matsumura N, </w:t>
      </w:r>
      <w:proofErr w:type="spellStart"/>
      <w:r w:rsidRPr="00BE4032">
        <w:rPr>
          <w:rFonts w:ascii="Book Antiqua" w:eastAsia="宋体" w:hAnsi="Book Antiqua" w:cs="Times New Roman"/>
          <w:kern w:val="2"/>
          <w:sz w:val="24"/>
          <w:szCs w:val="24"/>
          <w:lang w:val="en-US" w:eastAsia="zh-CN"/>
        </w:rPr>
        <w:t>Shimojima</w:t>
      </w:r>
      <w:proofErr w:type="spellEnd"/>
      <w:r w:rsidRPr="00BE4032">
        <w:rPr>
          <w:rFonts w:ascii="Book Antiqua" w:eastAsia="宋体" w:hAnsi="Book Antiqua" w:cs="Times New Roman"/>
          <w:kern w:val="2"/>
          <w:sz w:val="24"/>
          <w:szCs w:val="24"/>
          <w:lang w:val="en-US" w:eastAsia="zh-CN"/>
        </w:rPr>
        <w:t xml:space="preserve"> Y, Tanaka Y, Suzuki K, Masuda J, Tanaka M. Postoperative urinary retention after surgery for benign anorectal disease: potential risk factors and strategy for prevention. </w:t>
      </w:r>
      <w:proofErr w:type="spellStart"/>
      <w:r w:rsidRPr="00BE4032">
        <w:rPr>
          <w:rFonts w:ascii="Book Antiqua" w:eastAsia="宋体" w:hAnsi="Book Antiqua" w:cs="Times New Roman"/>
          <w:i/>
          <w:kern w:val="2"/>
          <w:sz w:val="24"/>
          <w:szCs w:val="24"/>
          <w:lang w:val="en-US" w:eastAsia="zh-CN"/>
        </w:rPr>
        <w:t>Int</w:t>
      </w:r>
      <w:proofErr w:type="spellEnd"/>
      <w:r w:rsidRPr="00BE4032">
        <w:rPr>
          <w:rFonts w:ascii="Book Antiqua" w:eastAsia="宋体" w:hAnsi="Book Antiqua" w:cs="Times New Roman"/>
          <w:i/>
          <w:kern w:val="2"/>
          <w:sz w:val="24"/>
          <w:szCs w:val="24"/>
          <w:lang w:val="en-US" w:eastAsia="zh-CN"/>
        </w:rPr>
        <w:t xml:space="preserve"> J Colorectal Dis</w:t>
      </w:r>
      <w:r w:rsidRPr="00BE4032">
        <w:rPr>
          <w:rFonts w:ascii="Book Antiqua" w:eastAsia="宋体" w:hAnsi="Book Antiqua" w:cs="Times New Roman"/>
          <w:kern w:val="2"/>
          <w:sz w:val="24"/>
          <w:szCs w:val="24"/>
          <w:lang w:val="en-US" w:eastAsia="zh-CN"/>
        </w:rPr>
        <w:t xml:space="preserve"> 2006; </w:t>
      </w:r>
      <w:r w:rsidRPr="00BE4032">
        <w:rPr>
          <w:rFonts w:ascii="Book Antiqua" w:eastAsia="宋体" w:hAnsi="Book Antiqua" w:cs="Times New Roman"/>
          <w:b/>
          <w:kern w:val="2"/>
          <w:sz w:val="24"/>
          <w:szCs w:val="24"/>
          <w:lang w:val="en-US" w:eastAsia="zh-CN"/>
        </w:rPr>
        <w:t>21</w:t>
      </w:r>
      <w:r w:rsidRPr="00BE4032">
        <w:rPr>
          <w:rFonts w:ascii="Book Antiqua" w:eastAsia="宋体" w:hAnsi="Book Antiqua" w:cs="Times New Roman"/>
          <w:kern w:val="2"/>
          <w:sz w:val="24"/>
          <w:szCs w:val="24"/>
          <w:lang w:val="en-US" w:eastAsia="zh-CN"/>
        </w:rPr>
        <w:t>: 676-682 [PMID: 16552523 DOI: 10.1007/s00384-005-0077-2]</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8 </w:t>
      </w:r>
      <w:proofErr w:type="spellStart"/>
      <w:r w:rsidRPr="00BE4032">
        <w:rPr>
          <w:rFonts w:ascii="Book Antiqua" w:eastAsia="宋体" w:hAnsi="Book Antiqua" w:cs="Times New Roman"/>
          <w:b/>
          <w:kern w:val="2"/>
          <w:sz w:val="24"/>
          <w:szCs w:val="24"/>
          <w:lang w:val="en-US" w:eastAsia="zh-CN"/>
        </w:rPr>
        <w:t>Elsamra</w:t>
      </w:r>
      <w:proofErr w:type="spellEnd"/>
      <w:r w:rsidRPr="00BE4032">
        <w:rPr>
          <w:rFonts w:ascii="Book Antiqua" w:eastAsia="宋体" w:hAnsi="Book Antiqua" w:cs="Times New Roman"/>
          <w:b/>
          <w:kern w:val="2"/>
          <w:sz w:val="24"/>
          <w:szCs w:val="24"/>
          <w:lang w:val="en-US" w:eastAsia="zh-CN"/>
        </w:rPr>
        <w:t xml:space="preserve"> SE</w:t>
      </w:r>
      <w:r w:rsidRPr="00BE4032">
        <w:rPr>
          <w:rFonts w:ascii="Book Antiqua" w:eastAsia="宋体" w:hAnsi="Book Antiqua" w:cs="Times New Roman"/>
          <w:kern w:val="2"/>
          <w:sz w:val="24"/>
          <w:szCs w:val="24"/>
          <w:lang w:val="en-US" w:eastAsia="zh-CN"/>
        </w:rPr>
        <w:t xml:space="preserve">, Ellsworth P. Effects of analgesic and anesthetic medications on lower urinary tract function.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Nurs</w:t>
      </w:r>
      <w:proofErr w:type="spellEnd"/>
      <w:r w:rsidRPr="00BE4032">
        <w:rPr>
          <w:rFonts w:ascii="Book Antiqua" w:eastAsia="宋体" w:hAnsi="Book Antiqua" w:cs="Times New Roman"/>
          <w:kern w:val="2"/>
          <w:sz w:val="24"/>
          <w:szCs w:val="24"/>
          <w:lang w:val="en-US" w:eastAsia="zh-CN"/>
        </w:rPr>
        <w:t xml:space="preserve"> 2012; </w:t>
      </w:r>
      <w:r w:rsidRPr="00BE4032">
        <w:rPr>
          <w:rFonts w:ascii="Book Antiqua" w:eastAsia="宋体" w:hAnsi="Book Antiqua" w:cs="Times New Roman"/>
          <w:b/>
          <w:kern w:val="2"/>
          <w:sz w:val="24"/>
          <w:szCs w:val="24"/>
          <w:lang w:val="en-US" w:eastAsia="zh-CN"/>
        </w:rPr>
        <w:t>32</w:t>
      </w:r>
      <w:r w:rsidRPr="00BE4032">
        <w:rPr>
          <w:rFonts w:ascii="Book Antiqua" w:eastAsia="宋体" w:hAnsi="Book Antiqua" w:cs="Times New Roman"/>
          <w:kern w:val="2"/>
          <w:sz w:val="24"/>
          <w:szCs w:val="24"/>
          <w:lang w:val="en-US" w:eastAsia="zh-CN"/>
        </w:rPr>
        <w:t>: 60-</w:t>
      </w:r>
      <w:r w:rsidR="00876780">
        <w:rPr>
          <w:rFonts w:ascii="Book Antiqua" w:eastAsia="宋体" w:hAnsi="Book Antiqua" w:cs="Times New Roman" w:hint="eastAsia"/>
          <w:kern w:val="2"/>
          <w:sz w:val="24"/>
          <w:szCs w:val="24"/>
          <w:lang w:val="en-US" w:eastAsia="zh-CN"/>
        </w:rPr>
        <w:t>6</w:t>
      </w:r>
      <w:r w:rsidRPr="00BE4032">
        <w:rPr>
          <w:rFonts w:ascii="Book Antiqua" w:eastAsia="宋体" w:hAnsi="Book Antiqua" w:cs="Times New Roman"/>
          <w:kern w:val="2"/>
          <w:sz w:val="24"/>
          <w:szCs w:val="24"/>
          <w:lang w:val="en-US" w:eastAsia="zh-CN"/>
        </w:rPr>
        <w:t>7; quiz 68 [PMID: 22690461 DOI: 10.7257/1053-816X.2012.32.2.60]</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lastRenderedPageBreak/>
        <w:t xml:space="preserve">9 </w:t>
      </w:r>
      <w:proofErr w:type="spellStart"/>
      <w:r w:rsidRPr="00BE4032">
        <w:rPr>
          <w:rFonts w:ascii="Book Antiqua" w:eastAsia="宋体" w:hAnsi="Book Antiqua" w:cs="Times New Roman"/>
          <w:b/>
          <w:kern w:val="2"/>
          <w:sz w:val="24"/>
          <w:szCs w:val="24"/>
          <w:lang w:val="en-US" w:eastAsia="zh-CN"/>
        </w:rPr>
        <w:t>Tammela</w:t>
      </w:r>
      <w:proofErr w:type="spellEnd"/>
      <w:r w:rsidRPr="00BE4032">
        <w:rPr>
          <w:rFonts w:ascii="Book Antiqua" w:eastAsia="宋体" w:hAnsi="Book Antiqua" w:cs="Times New Roman"/>
          <w:b/>
          <w:kern w:val="2"/>
          <w:sz w:val="24"/>
          <w:szCs w:val="24"/>
          <w:lang w:val="en-US" w:eastAsia="zh-CN"/>
        </w:rPr>
        <w:t xml:space="preserve"> T</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Kontturi</w:t>
      </w:r>
      <w:proofErr w:type="spellEnd"/>
      <w:r w:rsidRPr="00BE4032">
        <w:rPr>
          <w:rFonts w:ascii="Book Antiqua" w:eastAsia="宋体" w:hAnsi="Book Antiqua" w:cs="Times New Roman"/>
          <w:kern w:val="2"/>
          <w:sz w:val="24"/>
          <w:szCs w:val="24"/>
          <w:lang w:val="en-US" w:eastAsia="zh-CN"/>
        </w:rPr>
        <w:t xml:space="preserve"> M, </w:t>
      </w:r>
      <w:proofErr w:type="spellStart"/>
      <w:r w:rsidRPr="00BE4032">
        <w:rPr>
          <w:rFonts w:ascii="Book Antiqua" w:eastAsia="宋体" w:hAnsi="Book Antiqua" w:cs="Times New Roman"/>
          <w:kern w:val="2"/>
          <w:sz w:val="24"/>
          <w:szCs w:val="24"/>
          <w:lang w:val="en-US" w:eastAsia="zh-CN"/>
        </w:rPr>
        <w:t>Lukkarinen</w:t>
      </w:r>
      <w:proofErr w:type="spellEnd"/>
      <w:r w:rsidRPr="00BE4032">
        <w:rPr>
          <w:rFonts w:ascii="Book Antiqua" w:eastAsia="宋体" w:hAnsi="Book Antiqua" w:cs="Times New Roman"/>
          <w:kern w:val="2"/>
          <w:sz w:val="24"/>
          <w:szCs w:val="24"/>
          <w:lang w:val="en-US" w:eastAsia="zh-CN"/>
        </w:rPr>
        <w:t xml:space="preserve"> O. Postoperative urinary retention. I. Incidence and predisposing factors. </w:t>
      </w:r>
      <w:proofErr w:type="spellStart"/>
      <w:r w:rsidRPr="00BE4032">
        <w:rPr>
          <w:rFonts w:ascii="Book Antiqua" w:eastAsia="宋体" w:hAnsi="Book Antiqua" w:cs="Times New Roman"/>
          <w:i/>
          <w:kern w:val="2"/>
          <w:sz w:val="24"/>
          <w:szCs w:val="24"/>
          <w:lang w:val="en-US" w:eastAsia="zh-CN"/>
        </w:rPr>
        <w:t>Scand</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Nephrol</w:t>
      </w:r>
      <w:proofErr w:type="spellEnd"/>
      <w:r w:rsidRPr="00BE4032">
        <w:rPr>
          <w:rFonts w:ascii="Book Antiqua" w:eastAsia="宋体" w:hAnsi="Book Antiqua" w:cs="Times New Roman"/>
          <w:kern w:val="2"/>
          <w:sz w:val="24"/>
          <w:szCs w:val="24"/>
          <w:lang w:val="en-US" w:eastAsia="zh-CN"/>
        </w:rPr>
        <w:t xml:space="preserve"> 1986; </w:t>
      </w:r>
      <w:r w:rsidRPr="00BE4032">
        <w:rPr>
          <w:rFonts w:ascii="Book Antiqua" w:eastAsia="宋体" w:hAnsi="Book Antiqua" w:cs="Times New Roman"/>
          <w:b/>
          <w:kern w:val="2"/>
          <w:sz w:val="24"/>
          <w:szCs w:val="24"/>
          <w:lang w:val="en-US" w:eastAsia="zh-CN"/>
        </w:rPr>
        <w:t>20</w:t>
      </w:r>
      <w:r w:rsidRPr="00BE4032">
        <w:rPr>
          <w:rFonts w:ascii="Book Antiqua" w:eastAsia="宋体" w:hAnsi="Book Antiqua" w:cs="Times New Roman"/>
          <w:kern w:val="2"/>
          <w:sz w:val="24"/>
          <w:szCs w:val="24"/>
          <w:lang w:val="en-US" w:eastAsia="zh-CN"/>
        </w:rPr>
        <w:t>: 197-201 [PMID: 3787196 DOI: 10.3109/00365598609024494]</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10 </w:t>
      </w:r>
      <w:r w:rsidRPr="00BE4032">
        <w:rPr>
          <w:rFonts w:ascii="Book Antiqua" w:eastAsia="宋体" w:hAnsi="Book Antiqua" w:cs="Times New Roman"/>
          <w:b/>
          <w:kern w:val="2"/>
          <w:sz w:val="24"/>
          <w:szCs w:val="24"/>
          <w:lang w:val="en-US" w:eastAsia="zh-CN"/>
        </w:rPr>
        <w:t>Lau H</w:t>
      </w:r>
      <w:r w:rsidRPr="00BE4032">
        <w:rPr>
          <w:rFonts w:ascii="Book Antiqua" w:eastAsia="宋体" w:hAnsi="Book Antiqua" w:cs="Times New Roman"/>
          <w:kern w:val="2"/>
          <w:sz w:val="24"/>
          <w:szCs w:val="24"/>
          <w:lang w:val="en-US" w:eastAsia="zh-CN"/>
        </w:rPr>
        <w:t xml:space="preserve">, Lam B. Management of postoperative urinary retention: a randomized trial of in-out versus overnight catheterization. </w:t>
      </w:r>
      <w:r w:rsidRPr="00BE4032">
        <w:rPr>
          <w:rFonts w:ascii="Book Antiqua" w:eastAsia="宋体" w:hAnsi="Book Antiqua" w:cs="Times New Roman"/>
          <w:i/>
          <w:kern w:val="2"/>
          <w:sz w:val="24"/>
          <w:szCs w:val="24"/>
          <w:lang w:val="en-US" w:eastAsia="zh-CN"/>
        </w:rPr>
        <w:t xml:space="preserve">ANZ J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2004; </w:t>
      </w:r>
      <w:r w:rsidRPr="00BE4032">
        <w:rPr>
          <w:rFonts w:ascii="Book Antiqua" w:eastAsia="宋体" w:hAnsi="Book Antiqua" w:cs="Times New Roman"/>
          <w:b/>
          <w:kern w:val="2"/>
          <w:sz w:val="24"/>
          <w:szCs w:val="24"/>
          <w:lang w:val="en-US" w:eastAsia="zh-CN"/>
        </w:rPr>
        <w:t>74</w:t>
      </w:r>
      <w:r w:rsidRPr="00BE4032">
        <w:rPr>
          <w:rFonts w:ascii="Book Antiqua" w:eastAsia="宋体" w:hAnsi="Book Antiqua" w:cs="Times New Roman"/>
          <w:kern w:val="2"/>
          <w:sz w:val="24"/>
          <w:szCs w:val="24"/>
          <w:lang w:val="en-US" w:eastAsia="zh-CN"/>
        </w:rPr>
        <w:t>: 658-661 [PMID: 15315566 DOI: 10.1111/j.1445-1433.2004.03116.x]</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11 </w:t>
      </w:r>
      <w:proofErr w:type="spellStart"/>
      <w:r w:rsidRPr="00BE4032">
        <w:rPr>
          <w:rFonts w:ascii="Book Antiqua" w:eastAsia="宋体" w:hAnsi="Book Antiqua" w:cs="Times New Roman"/>
          <w:b/>
          <w:kern w:val="2"/>
          <w:sz w:val="24"/>
          <w:szCs w:val="24"/>
          <w:lang w:val="en-US" w:eastAsia="zh-CN"/>
        </w:rPr>
        <w:t>Petros</w:t>
      </w:r>
      <w:proofErr w:type="spellEnd"/>
      <w:r w:rsidRPr="00BE4032">
        <w:rPr>
          <w:rFonts w:ascii="Book Antiqua" w:eastAsia="宋体" w:hAnsi="Book Antiqua" w:cs="Times New Roman"/>
          <w:b/>
          <w:kern w:val="2"/>
          <w:sz w:val="24"/>
          <w:szCs w:val="24"/>
          <w:lang w:val="en-US" w:eastAsia="zh-CN"/>
        </w:rPr>
        <w:t xml:space="preserve"> JG</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Rimm</w:t>
      </w:r>
      <w:proofErr w:type="spellEnd"/>
      <w:r w:rsidRPr="00BE4032">
        <w:rPr>
          <w:rFonts w:ascii="Book Antiqua" w:eastAsia="宋体" w:hAnsi="Book Antiqua" w:cs="Times New Roman"/>
          <w:kern w:val="2"/>
          <w:sz w:val="24"/>
          <w:szCs w:val="24"/>
          <w:lang w:val="en-US" w:eastAsia="zh-CN"/>
        </w:rPr>
        <w:t xml:space="preserve"> EB, </w:t>
      </w:r>
      <w:proofErr w:type="spellStart"/>
      <w:r w:rsidRPr="00BE4032">
        <w:rPr>
          <w:rFonts w:ascii="Book Antiqua" w:eastAsia="宋体" w:hAnsi="Book Antiqua" w:cs="Times New Roman"/>
          <w:kern w:val="2"/>
          <w:sz w:val="24"/>
          <w:szCs w:val="24"/>
          <w:lang w:val="en-US" w:eastAsia="zh-CN"/>
        </w:rPr>
        <w:t>Robillard</w:t>
      </w:r>
      <w:proofErr w:type="spellEnd"/>
      <w:r w:rsidRPr="00BE4032">
        <w:rPr>
          <w:rFonts w:ascii="Book Antiqua" w:eastAsia="宋体" w:hAnsi="Book Antiqua" w:cs="Times New Roman"/>
          <w:kern w:val="2"/>
          <w:sz w:val="24"/>
          <w:szCs w:val="24"/>
          <w:lang w:val="en-US" w:eastAsia="zh-CN"/>
        </w:rPr>
        <w:t xml:space="preserve"> RJ, </w:t>
      </w:r>
      <w:proofErr w:type="spellStart"/>
      <w:r w:rsidRPr="00BE4032">
        <w:rPr>
          <w:rFonts w:ascii="Book Antiqua" w:eastAsia="宋体" w:hAnsi="Book Antiqua" w:cs="Times New Roman"/>
          <w:kern w:val="2"/>
          <w:sz w:val="24"/>
          <w:szCs w:val="24"/>
          <w:lang w:val="en-US" w:eastAsia="zh-CN"/>
        </w:rPr>
        <w:t>Argy</w:t>
      </w:r>
      <w:proofErr w:type="spellEnd"/>
      <w:r w:rsidRPr="00BE4032">
        <w:rPr>
          <w:rFonts w:ascii="Book Antiqua" w:eastAsia="宋体" w:hAnsi="Book Antiqua" w:cs="Times New Roman"/>
          <w:kern w:val="2"/>
          <w:sz w:val="24"/>
          <w:szCs w:val="24"/>
          <w:lang w:val="en-US" w:eastAsia="zh-CN"/>
        </w:rPr>
        <w:t xml:space="preserve"> O. Factors influencing postoperative urinary retention in patients undergoing elective inguinal herniorrhaphy. </w:t>
      </w:r>
      <w:r w:rsidRPr="00BE4032">
        <w:rPr>
          <w:rFonts w:ascii="Book Antiqua" w:eastAsia="宋体" w:hAnsi="Book Antiqua" w:cs="Times New Roman"/>
          <w:i/>
          <w:kern w:val="2"/>
          <w:sz w:val="24"/>
          <w:szCs w:val="24"/>
          <w:lang w:val="en-US" w:eastAsia="zh-CN"/>
        </w:rPr>
        <w:t xml:space="preserve">Am J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1991; </w:t>
      </w:r>
      <w:r w:rsidRPr="00BE4032">
        <w:rPr>
          <w:rFonts w:ascii="Book Antiqua" w:eastAsia="宋体" w:hAnsi="Book Antiqua" w:cs="Times New Roman"/>
          <w:b/>
          <w:kern w:val="2"/>
          <w:sz w:val="24"/>
          <w:szCs w:val="24"/>
          <w:lang w:val="en-US" w:eastAsia="zh-CN"/>
        </w:rPr>
        <w:t>161</w:t>
      </w:r>
      <w:r w:rsidRPr="00BE4032">
        <w:rPr>
          <w:rFonts w:ascii="Book Antiqua" w:eastAsia="宋体" w:hAnsi="Book Antiqua" w:cs="Times New Roman"/>
          <w:kern w:val="2"/>
          <w:sz w:val="24"/>
          <w:szCs w:val="24"/>
          <w:lang w:val="en-US" w:eastAsia="zh-CN"/>
        </w:rPr>
        <w:t>: 431-</w:t>
      </w:r>
      <w:r w:rsidR="00876780">
        <w:rPr>
          <w:rFonts w:ascii="Book Antiqua" w:eastAsia="宋体" w:hAnsi="Book Antiqua" w:cs="Times New Roman" w:hint="eastAsia"/>
          <w:kern w:val="2"/>
          <w:sz w:val="24"/>
          <w:szCs w:val="24"/>
          <w:lang w:val="en-US" w:eastAsia="zh-CN"/>
        </w:rPr>
        <w:t>43</w:t>
      </w:r>
      <w:r w:rsidRPr="00BE4032">
        <w:rPr>
          <w:rFonts w:ascii="Book Antiqua" w:eastAsia="宋体" w:hAnsi="Book Antiqua" w:cs="Times New Roman"/>
          <w:kern w:val="2"/>
          <w:sz w:val="24"/>
          <w:szCs w:val="24"/>
          <w:lang w:val="en-US" w:eastAsia="zh-CN"/>
        </w:rPr>
        <w:t>3; discussion 434 [PMID: 2035761 DOI: 10.1016/0002-9610(91)91105-R]</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12 </w:t>
      </w:r>
      <w:proofErr w:type="spellStart"/>
      <w:r w:rsidRPr="00BE4032">
        <w:rPr>
          <w:rFonts w:ascii="Book Antiqua" w:eastAsia="宋体" w:hAnsi="Book Antiqua" w:cs="Times New Roman"/>
          <w:b/>
          <w:kern w:val="2"/>
          <w:sz w:val="24"/>
          <w:szCs w:val="24"/>
          <w:lang w:val="en-US" w:eastAsia="zh-CN"/>
        </w:rPr>
        <w:t>Pavlin</w:t>
      </w:r>
      <w:proofErr w:type="spellEnd"/>
      <w:r w:rsidRPr="00BE4032">
        <w:rPr>
          <w:rFonts w:ascii="Book Antiqua" w:eastAsia="宋体" w:hAnsi="Book Antiqua" w:cs="Times New Roman"/>
          <w:b/>
          <w:kern w:val="2"/>
          <w:sz w:val="24"/>
          <w:szCs w:val="24"/>
          <w:lang w:val="en-US" w:eastAsia="zh-CN"/>
        </w:rPr>
        <w:t xml:space="preserve"> DJ</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Pavlin</w:t>
      </w:r>
      <w:proofErr w:type="spellEnd"/>
      <w:r w:rsidRPr="00BE4032">
        <w:rPr>
          <w:rFonts w:ascii="Book Antiqua" w:eastAsia="宋体" w:hAnsi="Book Antiqua" w:cs="Times New Roman"/>
          <w:kern w:val="2"/>
          <w:sz w:val="24"/>
          <w:szCs w:val="24"/>
          <w:lang w:val="en-US" w:eastAsia="zh-CN"/>
        </w:rPr>
        <w:t xml:space="preserve"> EG, Gunn HC, </w:t>
      </w:r>
      <w:proofErr w:type="spellStart"/>
      <w:r w:rsidRPr="00BE4032">
        <w:rPr>
          <w:rFonts w:ascii="Book Antiqua" w:eastAsia="宋体" w:hAnsi="Book Antiqua" w:cs="Times New Roman"/>
          <w:kern w:val="2"/>
          <w:sz w:val="24"/>
          <w:szCs w:val="24"/>
          <w:lang w:val="en-US" w:eastAsia="zh-CN"/>
        </w:rPr>
        <w:t>Taraday</w:t>
      </w:r>
      <w:proofErr w:type="spellEnd"/>
      <w:r w:rsidRPr="00BE4032">
        <w:rPr>
          <w:rFonts w:ascii="Book Antiqua" w:eastAsia="宋体" w:hAnsi="Book Antiqua" w:cs="Times New Roman"/>
          <w:kern w:val="2"/>
          <w:sz w:val="24"/>
          <w:szCs w:val="24"/>
          <w:lang w:val="en-US" w:eastAsia="zh-CN"/>
        </w:rPr>
        <w:t xml:space="preserve"> JK, </w:t>
      </w:r>
      <w:proofErr w:type="spellStart"/>
      <w:r w:rsidRPr="00BE4032">
        <w:rPr>
          <w:rFonts w:ascii="Book Antiqua" w:eastAsia="宋体" w:hAnsi="Book Antiqua" w:cs="Times New Roman"/>
          <w:kern w:val="2"/>
          <w:sz w:val="24"/>
          <w:szCs w:val="24"/>
          <w:lang w:val="en-US" w:eastAsia="zh-CN"/>
        </w:rPr>
        <w:t>Koerschgen</w:t>
      </w:r>
      <w:proofErr w:type="spellEnd"/>
      <w:r w:rsidRPr="00BE4032">
        <w:rPr>
          <w:rFonts w:ascii="Book Antiqua" w:eastAsia="宋体" w:hAnsi="Book Antiqua" w:cs="Times New Roman"/>
          <w:kern w:val="2"/>
          <w:sz w:val="24"/>
          <w:szCs w:val="24"/>
          <w:lang w:val="en-US" w:eastAsia="zh-CN"/>
        </w:rPr>
        <w:t xml:space="preserve"> ME. Voiding in patients managed with or without ultrasound monitoring of bladder volume after outpatient surgery.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1999; </w:t>
      </w:r>
      <w:r w:rsidRPr="00BE4032">
        <w:rPr>
          <w:rFonts w:ascii="Book Antiqua" w:eastAsia="宋体" w:hAnsi="Book Antiqua" w:cs="Times New Roman"/>
          <w:b/>
          <w:kern w:val="2"/>
          <w:sz w:val="24"/>
          <w:szCs w:val="24"/>
          <w:lang w:val="en-US" w:eastAsia="zh-CN"/>
        </w:rPr>
        <w:t>89</w:t>
      </w:r>
      <w:r w:rsidRPr="00BE4032">
        <w:rPr>
          <w:rFonts w:ascii="Book Antiqua" w:eastAsia="宋体" w:hAnsi="Book Antiqua" w:cs="Times New Roman"/>
          <w:kern w:val="2"/>
          <w:sz w:val="24"/>
          <w:szCs w:val="24"/>
          <w:lang w:val="en-US" w:eastAsia="zh-CN"/>
        </w:rPr>
        <w:t>: 90-97 [PMID: 10389784 DOI: 10.1097/00000539-199907000-00016]</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13 </w:t>
      </w:r>
      <w:r w:rsidRPr="00BE4032">
        <w:rPr>
          <w:rFonts w:ascii="Book Antiqua" w:eastAsia="宋体" w:hAnsi="Book Antiqua" w:cs="Times New Roman"/>
          <w:b/>
          <w:kern w:val="2"/>
          <w:sz w:val="24"/>
          <w:szCs w:val="24"/>
          <w:lang w:val="en-US" w:eastAsia="zh-CN"/>
        </w:rPr>
        <w:t>Petros JG</w:t>
      </w:r>
      <w:r w:rsidRPr="00BE4032">
        <w:rPr>
          <w:rFonts w:ascii="Book Antiqua" w:eastAsia="宋体" w:hAnsi="Book Antiqua" w:cs="Times New Roman"/>
          <w:kern w:val="2"/>
          <w:sz w:val="24"/>
          <w:szCs w:val="24"/>
          <w:lang w:val="en-US" w:eastAsia="zh-CN"/>
        </w:rPr>
        <w:t xml:space="preserve">, Bradley TM. Factors influencing postoperative urinary retention in patients undergoing surgery for benign anorectal disease. </w:t>
      </w:r>
      <w:r w:rsidRPr="00BE4032">
        <w:rPr>
          <w:rFonts w:ascii="Book Antiqua" w:eastAsia="宋体" w:hAnsi="Book Antiqua" w:cs="Times New Roman"/>
          <w:i/>
          <w:kern w:val="2"/>
          <w:sz w:val="24"/>
          <w:szCs w:val="24"/>
          <w:lang w:val="en-US" w:eastAsia="zh-CN"/>
        </w:rPr>
        <w:t xml:space="preserve">Am J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1990; </w:t>
      </w:r>
      <w:r w:rsidRPr="00BE4032">
        <w:rPr>
          <w:rFonts w:ascii="Book Antiqua" w:eastAsia="宋体" w:hAnsi="Book Antiqua" w:cs="Times New Roman"/>
          <w:b/>
          <w:kern w:val="2"/>
          <w:sz w:val="24"/>
          <w:szCs w:val="24"/>
          <w:lang w:val="en-US" w:eastAsia="zh-CN"/>
        </w:rPr>
        <w:t>159</w:t>
      </w:r>
      <w:r w:rsidRPr="00BE4032">
        <w:rPr>
          <w:rFonts w:ascii="Book Antiqua" w:eastAsia="宋体" w:hAnsi="Book Antiqua" w:cs="Times New Roman"/>
          <w:kern w:val="2"/>
          <w:sz w:val="24"/>
          <w:szCs w:val="24"/>
          <w:lang w:val="en-US" w:eastAsia="zh-CN"/>
        </w:rPr>
        <w:t>: 374-376 [PMID: 2316800 DOI: 10.1016/S0002-9610(05)81274-7]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14 </w:t>
      </w:r>
      <w:r w:rsidRPr="00BE4032">
        <w:rPr>
          <w:rFonts w:ascii="Book Antiqua" w:eastAsia="宋体" w:hAnsi="Book Antiqua" w:cs="Times New Roman"/>
          <w:b/>
          <w:kern w:val="2"/>
          <w:sz w:val="24"/>
          <w:szCs w:val="24"/>
          <w:lang w:val="en-US" w:eastAsia="zh-CN"/>
        </w:rPr>
        <w:t>Zaheer S</w:t>
      </w:r>
      <w:r w:rsidRPr="00BE4032">
        <w:rPr>
          <w:rFonts w:ascii="Book Antiqua" w:eastAsia="宋体" w:hAnsi="Book Antiqua" w:cs="Times New Roman"/>
          <w:kern w:val="2"/>
          <w:sz w:val="24"/>
          <w:szCs w:val="24"/>
          <w:lang w:val="en-US" w:eastAsia="zh-CN"/>
        </w:rPr>
        <w:t xml:space="preserve">, Reilly WT, Pemberton JH, </w:t>
      </w:r>
      <w:proofErr w:type="spellStart"/>
      <w:r w:rsidRPr="00BE4032">
        <w:rPr>
          <w:rFonts w:ascii="Book Antiqua" w:eastAsia="宋体" w:hAnsi="Book Antiqua" w:cs="Times New Roman"/>
          <w:kern w:val="2"/>
          <w:sz w:val="24"/>
          <w:szCs w:val="24"/>
          <w:lang w:val="en-US" w:eastAsia="zh-CN"/>
        </w:rPr>
        <w:t>Ilstrup</w:t>
      </w:r>
      <w:proofErr w:type="spellEnd"/>
      <w:r w:rsidRPr="00BE4032">
        <w:rPr>
          <w:rFonts w:ascii="Book Antiqua" w:eastAsia="宋体" w:hAnsi="Book Antiqua" w:cs="Times New Roman"/>
          <w:kern w:val="2"/>
          <w:sz w:val="24"/>
          <w:szCs w:val="24"/>
          <w:lang w:val="en-US" w:eastAsia="zh-CN"/>
        </w:rPr>
        <w:t xml:space="preserve"> D. Urinary retention after operations for benign anorectal diseases. </w:t>
      </w:r>
      <w:r w:rsidRPr="00BE4032">
        <w:rPr>
          <w:rFonts w:ascii="Book Antiqua" w:eastAsia="宋体" w:hAnsi="Book Antiqua" w:cs="Times New Roman"/>
          <w:i/>
          <w:kern w:val="2"/>
          <w:sz w:val="24"/>
          <w:szCs w:val="24"/>
          <w:lang w:val="en-US" w:eastAsia="zh-CN"/>
        </w:rPr>
        <w:t>Dis Colon Rectum</w:t>
      </w:r>
      <w:r w:rsidRPr="00BE4032">
        <w:rPr>
          <w:rFonts w:ascii="Book Antiqua" w:eastAsia="宋体" w:hAnsi="Book Antiqua" w:cs="Times New Roman"/>
          <w:kern w:val="2"/>
          <w:sz w:val="24"/>
          <w:szCs w:val="24"/>
          <w:lang w:val="en-US" w:eastAsia="zh-CN"/>
        </w:rPr>
        <w:t xml:space="preserve"> 1998; </w:t>
      </w:r>
      <w:r w:rsidRPr="00BE4032">
        <w:rPr>
          <w:rFonts w:ascii="Book Antiqua" w:eastAsia="宋体" w:hAnsi="Book Antiqua" w:cs="Times New Roman"/>
          <w:b/>
          <w:kern w:val="2"/>
          <w:sz w:val="24"/>
          <w:szCs w:val="24"/>
          <w:lang w:val="en-US" w:eastAsia="zh-CN"/>
        </w:rPr>
        <w:t>41</w:t>
      </w:r>
      <w:r w:rsidRPr="00BE4032">
        <w:rPr>
          <w:rFonts w:ascii="Book Antiqua" w:eastAsia="宋体" w:hAnsi="Book Antiqua" w:cs="Times New Roman"/>
          <w:kern w:val="2"/>
          <w:sz w:val="24"/>
          <w:szCs w:val="24"/>
          <w:lang w:val="en-US" w:eastAsia="zh-CN"/>
        </w:rPr>
        <w:t>: 696-704 [PMID: 9645737 DOI: 10.1007/BF02236255]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15 </w:t>
      </w:r>
      <w:r w:rsidRPr="00BE4032">
        <w:rPr>
          <w:rFonts w:ascii="Book Antiqua" w:eastAsia="宋体" w:hAnsi="Book Antiqua" w:cs="Times New Roman"/>
          <w:b/>
          <w:kern w:val="2"/>
          <w:sz w:val="24"/>
          <w:szCs w:val="24"/>
          <w:lang w:val="en-US" w:eastAsia="zh-CN"/>
        </w:rPr>
        <w:t>Myles PS</w:t>
      </w:r>
      <w:r w:rsidRPr="00BE4032">
        <w:rPr>
          <w:rFonts w:ascii="Book Antiqua" w:eastAsia="宋体" w:hAnsi="Book Antiqua" w:cs="Times New Roman"/>
          <w:kern w:val="2"/>
          <w:sz w:val="24"/>
          <w:szCs w:val="24"/>
          <w:lang w:val="en-US" w:eastAsia="zh-CN"/>
        </w:rPr>
        <w:t xml:space="preserve">, Hunt JO, </w:t>
      </w:r>
      <w:proofErr w:type="spellStart"/>
      <w:r w:rsidRPr="00BE4032">
        <w:rPr>
          <w:rFonts w:ascii="Book Antiqua" w:eastAsia="宋体" w:hAnsi="Book Antiqua" w:cs="Times New Roman"/>
          <w:kern w:val="2"/>
          <w:sz w:val="24"/>
          <w:szCs w:val="24"/>
          <w:lang w:val="en-US" w:eastAsia="zh-CN"/>
        </w:rPr>
        <w:t>Moloney</w:t>
      </w:r>
      <w:proofErr w:type="spellEnd"/>
      <w:r w:rsidRPr="00BE4032">
        <w:rPr>
          <w:rFonts w:ascii="Book Antiqua" w:eastAsia="宋体" w:hAnsi="Book Antiqua" w:cs="Times New Roman"/>
          <w:kern w:val="2"/>
          <w:sz w:val="24"/>
          <w:szCs w:val="24"/>
          <w:lang w:val="en-US" w:eastAsia="zh-CN"/>
        </w:rPr>
        <w:t xml:space="preserve"> JT. Postoperative 'minor' complications. Comparison between men and women. </w:t>
      </w:r>
      <w:proofErr w:type="spellStart"/>
      <w:r w:rsidRPr="00BE4032">
        <w:rPr>
          <w:rFonts w:ascii="Book Antiqua" w:eastAsia="宋体" w:hAnsi="Book Antiqua" w:cs="Times New Roman"/>
          <w:i/>
          <w:kern w:val="2"/>
          <w:sz w:val="24"/>
          <w:szCs w:val="24"/>
          <w:lang w:val="en-US" w:eastAsia="zh-CN"/>
        </w:rPr>
        <w:t>Anaesthesia</w:t>
      </w:r>
      <w:proofErr w:type="spellEnd"/>
      <w:r w:rsidRPr="00BE4032">
        <w:rPr>
          <w:rFonts w:ascii="Book Antiqua" w:eastAsia="宋体" w:hAnsi="Book Antiqua" w:cs="Times New Roman"/>
          <w:kern w:val="2"/>
          <w:sz w:val="24"/>
          <w:szCs w:val="24"/>
          <w:lang w:val="en-US" w:eastAsia="zh-CN"/>
        </w:rPr>
        <w:t xml:space="preserve"> 1997; </w:t>
      </w:r>
      <w:r w:rsidRPr="00BE4032">
        <w:rPr>
          <w:rFonts w:ascii="Book Antiqua" w:eastAsia="宋体" w:hAnsi="Book Antiqua" w:cs="Times New Roman"/>
          <w:b/>
          <w:kern w:val="2"/>
          <w:sz w:val="24"/>
          <w:szCs w:val="24"/>
          <w:lang w:val="en-US" w:eastAsia="zh-CN"/>
        </w:rPr>
        <w:t>52</w:t>
      </w:r>
      <w:r w:rsidRPr="00BE4032">
        <w:rPr>
          <w:rFonts w:ascii="Book Antiqua" w:eastAsia="宋体" w:hAnsi="Book Antiqua" w:cs="Times New Roman"/>
          <w:kern w:val="2"/>
          <w:sz w:val="24"/>
          <w:szCs w:val="24"/>
          <w:lang w:val="en-US" w:eastAsia="zh-CN"/>
        </w:rPr>
        <w:t>: 300-306 [PMID: 9135179 DOI: 10.1111/j.1365-2044.1997.89-az0091.x]</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16 </w:t>
      </w:r>
      <w:r w:rsidRPr="00BE4032">
        <w:rPr>
          <w:rFonts w:ascii="Book Antiqua" w:eastAsia="宋体" w:hAnsi="Book Antiqua" w:cs="Times New Roman"/>
          <w:b/>
          <w:kern w:val="2"/>
          <w:sz w:val="24"/>
          <w:szCs w:val="24"/>
          <w:lang w:val="en-US" w:eastAsia="zh-CN"/>
        </w:rPr>
        <w:t>Sarasin SM</w:t>
      </w:r>
      <w:r w:rsidRPr="00BE4032">
        <w:rPr>
          <w:rFonts w:ascii="Book Antiqua" w:eastAsia="宋体" w:hAnsi="Book Antiqua" w:cs="Times New Roman"/>
          <w:kern w:val="2"/>
          <w:sz w:val="24"/>
          <w:szCs w:val="24"/>
          <w:lang w:val="en-US" w:eastAsia="zh-CN"/>
        </w:rPr>
        <w:t xml:space="preserve">, Walton MJ, Singh HP, Clark DI. Can a urinary tract symptom score predict the development of postoperative urinary retention in patients undergoing lower limb </w:t>
      </w:r>
      <w:proofErr w:type="spellStart"/>
      <w:r w:rsidRPr="00BE4032">
        <w:rPr>
          <w:rFonts w:ascii="Book Antiqua" w:eastAsia="宋体" w:hAnsi="Book Antiqua" w:cs="Times New Roman"/>
          <w:kern w:val="2"/>
          <w:sz w:val="24"/>
          <w:szCs w:val="24"/>
          <w:lang w:val="en-US" w:eastAsia="zh-CN"/>
        </w:rPr>
        <w:t>arthroplasty</w:t>
      </w:r>
      <w:proofErr w:type="spellEnd"/>
      <w:r w:rsidRPr="00BE4032">
        <w:rPr>
          <w:rFonts w:ascii="Book Antiqua" w:eastAsia="宋体" w:hAnsi="Book Antiqua" w:cs="Times New Roman"/>
          <w:kern w:val="2"/>
          <w:sz w:val="24"/>
          <w:szCs w:val="24"/>
          <w:lang w:val="en-US" w:eastAsia="zh-CN"/>
        </w:rPr>
        <w:t xml:space="preserve"> under spinal </w:t>
      </w:r>
      <w:proofErr w:type="spellStart"/>
      <w:r w:rsidRPr="00BE4032">
        <w:rPr>
          <w:rFonts w:ascii="Book Antiqua" w:eastAsia="宋体" w:hAnsi="Book Antiqua" w:cs="Times New Roman"/>
          <w:kern w:val="2"/>
          <w:sz w:val="24"/>
          <w:szCs w:val="24"/>
          <w:lang w:val="en-US" w:eastAsia="zh-CN"/>
        </w:rPr>
        <w:t>anaesthesia</w:t>
      </w:r>
      <w:proofErr w:type="spellEnd"/>
      <w:r w:rsidRPr="00BE4032">
        <w:rPr>
          <w:rFonts w:ascii="Book Antiqua" w:eastAsia="宋体" w:hAnsi="Book Antiqua" w:cs="Times New Roman"/>
          <w:kern w:val="2"/>
          <w:sz w:val="24"/>
          <w:szCs w:val="24"/>
          <w:lang w:val="en-US" w:eastAsia="zh-CN"/>
        </w:rPr>
        <w:t xml:space="preserve">? A prospective study. </w:t>
      </w:r>
      <w:r w:rsidRPr="00BE4032">
        <w:rPr>
          <w:rFonts w:ascii="Book Antiqua" w:eastAsia="宋体" w:hAnsi="Book Antiqua" w:cs="Times New Roman"/>
          <w:i/>
          <w:kern w:val="2"/>
          <w:sz w:val="24"/>
          <w:szCs w:val="24"/>
          <w:lang w:val="en-US" w:eastAsia="zh-CN"/>
        </w:rPr>
        <w:t xml:space="preserve">Ann R </w:t>
      </w:r>
      <w:proofErr w:type="spellStart"/>
      <w:r w:rsidRPr="00BE4032">
        <w:rPr>
          <w:rFonts w:ascii="Book Antiqua" w:eastAsia="宋体" w:hAnsi="Book Antiqua" w:cs="Times New Roman"/>
          <w:i/>
          <w:kern w:val="2"/>
          <w:sz w:val="24"/>
          <w:szCs w:val="24"/>
          <w:lang w:val="en-US" w:eastAsia="zh-CN"/>
        </w:rPr>
        <w:t>Coll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Engl</w:t>
      </w:r>
      <w:proofErr w:type="spellEnd"/>
      <w:r w:rsidRPr="00BE4032">
        <w:rPr>
          <w:rFonts w:ascii="Book Antiqua" w:eastAsia="宋体" w:hAnsi="Book Antiqua" w:cs="Times New Roman"/>
          <w:kern w:val="2"/>
          <w:sz w:val="24"/>
          <w:szCs w:val="24"/>
          <w:lang w:val="en-US" w:eastAsia="zh-CN"/>
        </w:rPr>
        <w:t xml:space="preserve"> 2006; </w:t>
      </w:r>
      <w:r w:rsidRPr="00BE4032">
        <w:rPr>
          <w:rFonts w:ascii="Book Antiqua" w:eastAsia="宋体" w:hAnsi="Book Antiqua" w:cs="Times New Roman"/>
          <w:b/>
          <w:kern w:val="2"/>
          <w:sz w:val="24"/>
          <w:szCs w:val="24"/>
          <w:lang w:val="en-US" w:eastAsia="zh-CN"/>
        </w:rPr>
        <w:t>88</w:t>
      </w:r>
      <w:r w:rsidRPr="00BE4032">
        <w:rPr>
          <w:rFonts w:ascii="Book Antiqua" w:eastAsia="宋体" w:hAnsi="Book Antiqua" w:cs="Times New Roman"/>
          <w:kern w:val="2"/>
          <w:sz w:val="24"/>
          <w:szCs w:val="24"/>
          <w:lang w:val="en-US" w:eastAsia="zh-CN"/>
        </w:rPr>
        <w:t>: 394-398 [PMID: 16834862 DOI: 10.1308/003588406X106531]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17 </w:t>
      </w:r>
      <w:r w:rsidRPr="00BE4032">
        <w:rPr>
          <w:rFonts w:ascii="Book Antiqua" w:eastAsia="宋体" w:hAnsi="Book Antiqua" w:cs="Times New Roman"/>
          <w:b/>
          <w:kern w:val="2"/>
          <w:sz w:val="24"/>
          <w:szCs w:val="24"/>
          <w:lang w:val="en-US" w:eastAsia="zh-CN"/>
        </w:rPr>
        <w:t>Michelson JD</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Lotke</w:t>
      </w:r>
      <w:proofErr w:type="spellEnd"/>
      <w:r w:rsidRPr="00BE4032">
        <w:rPr>
          <w:rFonts w:ascii="Book Antiqua" w:eastAsia="宋体" w:hAnsi="Book Antiqua" w:cs="Times New Roman"/>
          <w:kern w:val="2"/>
          <w:sz w:val="24"/>
          <w:szCs w:val="24"/>
          <w:lang w:val="en-US" w:eastAsia="zh-CN"/>
        </w:rPr>
        <w:t xml:space="preserve"> PA, Steinberg ME. Urinary-bladder management after total joint-replacement surgery. </w:t>
      </w:r>
      <w:r w:rsidRPr="00BE4032">
        <w:rPr>
          <w:rFonts w:ascii="Book Antiqua" w:eastAsia="宋体" w:hAnsi="Book Antiqua" w:cs="Times New Roman"/>
          <w:i/>
          <w:kern w:val="2"/>
          <w:sz w:val="24"/>
          <w:szCs w:val="24"/>
          <w:lang w:val="en-US" w:eastAsia="zh-CN"/>
        </w:rPr>
        <w:t xml:space="preserve">N </w:t>
      </w:r>
      <w:proofErr w:type="spellStart"/>
      <w:r w:rsidRPr="00BE4032">
        <w:rPr>
          <w:rFonts w:ascii="Book Antiqua" w:eastAsia="宋体" w:hAnsi="Book Antiqua" w:cs="Times New Roman"/>
          <w:i/>
          <w:kern w:val="2"/>
          <w:sz w:val="24"/>
          <w:szCs w:val="24"/>
          <w:lang w:val="en-US" w:eastAsia="zh-CN"/>
        </w:rPr>
        <w:t>Engl</w:t>
      </w:r>
      <w:proofErr w:type="spellEnd"/>
      <w:r w:rsidRPr="00BE4032">
        <w:rPr>
          <w:rFonts w:ascii="Book Antiqua" w:eastAsia="宋体" w:hAnsi="Book Antiqua" w:cs="Times New Roman"/>
          <w:i/>
          <w:kern w:val="2"/>
          <w:sz w:val="24"/>
          <w:szCs w:val="24"/>
          <w:lang w:val="en-US" w:eastAsia="zh-CN"/>
        </w:rPr>
        <w:t xml:space="preserve"> J Med</w:t>
      </w:r>
      <w:r w:rsidRPr="00BE4032">
        <w:rPr>
          <w:rFonts w:ascii="Book Antiqua" w:eastAsia="宋体" w:hAnsi="Book Antiqua" w:cs="Times New Roman"/>
          <w:kern w:val="2"/>
          <w:sz w:val="24"/>
          <w:szCs w:val="24"/>
          <w:lang w:val="en-US" w:eastAsia="zh-CN"/>
        </w:rPr>
        <w:t xml:space="preserve"> 1988; </w:t>
      </w:r>
      <w:r w:rsidRPr="00BE4032">
        <w:rPr>
          <w:rFonts w:ascii="Book Antiqua" w:eastAsia="宋体" w:hAnsi="Book Antiqua" w:cs="Times New Roman"/>
          <w:b/>
          <w:kern w:val="2"/>
          <w:sz w:val="24"/>
          <w:szCs w:val="24"/>
          <w:lang w:val="en-US" w:eastAsia="zh-CN"/>
        </w:rPr>
        <w:t>319</w:t>
      </w:r>
      <w:r w:rsidRPr="00BE4032">
        <w:rPr>
          <w:rFonts w:ascii="Book Antiqua" w:eastAsia="宋体" w:hAnsi="Book Antiqua" w:cs="Times New Roman"/>
          <w:kern w:val="2"/>
          <w:sz w:val="24"/>
          <w:szCs w:val="24"/>
          <w:lang w:val="en-US" w:eastAsia="zh-CN"/>
        </w:rPr>
        <w:t>: 321-326 [PMID: 3393193 DOI: 10.1056/NEJM198808113190601]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18 </w:t>
      </w:r>
      <w:proofErr w:type="spellStart"/>
      <w:r w:rsidRPr="00BE4032">
        <w:rPr>
          <w:rFonts w:ascii="Book Antiqua" w:eastAsia="宋体" w:hAnsi="Book Antiqua" w:cs="Times New Roman"/>
          <w:b/>
          <w:kern w:val="2"/>
          <w:sz w:val="24"/>
          <w:szCs w:val="24"/>
          <w:lang w:val="en-US" w:eastAsia="zh-CN"/>
        </w:rPr>
        <w:t>Changchien</w:t>
      </w:r>
      <w:proofErr w:type="spellEnd"/>
      <w:r w:rsidRPr="00BE4032">
        <w:rPr>
          <w:rFonts w:ascii="Book Antiqua" w:eastAsia="宋体" w:hAnsi="Book Antiqua" w:cs="Times New Roman"/>
          <w:b/>
          <w:kern w:val="2"/>
          <w:sz w:val="24"/>
          <w:szCs w:val="24"/>
          <w:lang w:val="en-US" w:eastAsia="zh-CN"/>
        </w:rPr>
        <w:t xml:space="preserve"> CR</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Yeh</w:t>
      </w:r>
      <w:proofErr w:type="spellEnd"/>
      <w:r w:rsidRPr="00BE4032">
        <w:rPr>
          <w:rFonts w:ascii="Book Antiqua" w:eastAsia="宋体" w:hAnsi="Book Antiqua" w:cs="Times New Roman"/>
          <w:kern w:val="2"/>
          <w:sz w:val="24"/>
          <w:szCs w:val="24"/>
          <w:lang w:val="en-US" w:eastAsia="zh-CN"/>
        </w:rPr>
        <w:t xml:space="preserve"> CY, Huang ST, Hsieh ML, Chen JS, Tang R. Postoperative </w:t>
      </w:r>
      <w:r w:rsidRPr="00BE4032">
        <w:rPr>
          <w:rFonts w:ascii="Book Antiqua" w:eastAsia="宋体" w:hAnsi="Book Antiqua" w:cs="Times New Roman"/>
          <w:kern w:val="2"/>
          <w:sz w:val="24"/>
          <w:szCs w:val="24"/>
          <w:lang w:val="en-US" w:eastAsia="zh-CN"/>
        </w:rPr>
        <w:lastRenderedPageBreak/>
        <w:t xml:space="preserve">urinary retention after primary colorectal cancer resection via laparotomy: a prospective study of 2,355 consecutive patients. </w:t>
      </w:r>
      <w:r w:rsidRPr="00BE4032">
        <w:rPr>
          <w:rFonts w:ascii="Book Antiqua" w:eastAsia="宋体" w:hAnsi="Book Antiqua" w:cs="Times New Roman"/>
          <w:i/>
          <w:kern w:val="2"/>
          <w:sz w:val="24"/>
          <w:szCs w:val="24"/>
          <w:lang w:val="en-US" w:eastAsia="zh-CN"/>
        </w:rPr>
        <w:t>Dis Colon Rectum</w:t>
      </w:r>
      <w:r w:rsidRPr="00BE4032">
        <w:rPr>
          <w:rFonts w:ascii="Book Antiqua" w:eastAsia="宋体" w:hAnsi="Book Antiqua" w:cs="Times New Roman"/>
          <w:kern w:val="2"/>
          <w:sz w:val="24"/>
          <w:szCs w:val="24"/>
          <w:lang w:val="en-US" w:eastAsia="zh-CN"/>
        </w:rPr>
        <w:t xml:space="preserve"> 2007; </w:t>
      </w:r>
      <w:r w:rsidRPr="00BE4032">
        <w:rPr>
          <w:rFonts w:ascii="Book Antiqua" w:eastAsia="宋体" w:hAnsi="Book Antiqua" w:cs="Times New Roman"/>
          <w:b/>
          <w:kern w:val="2"/>
          <w:sz w:val="24"/>
          <w:szCs w:val="24"/>
          <w:lang w:val="en-US" w:eastAsia="zh-CN"/>
        </w:rPr>
        <w:t>50</w:t>
      </w:r>
      <w:r w:rsidRPr="00BE4032">
        <w:rPr>
          <w:rFonts w:ascii="Book Antiqua" w:eastAsia="宋体" w:hAnsi="Book Antiqua" w:cs="Times New Roman"/>
          <w:kern w:val="2"/>
          <w:sz w:val="24"/>
          <w:szCs w:val="24"/>
          <w:lang w:val="en-US" w:eastAsia="zh-CN"/>
        </w:rPr>
        <w:t>: 1688-1696 [PMID: 17763908 DOI: 10.1007/s10350-007-0305-7]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19 </w:t>
      </w:r>
      <w:proofErr w:type="spellStart"/>
      <w:r w:rsidRPr="00BE4032">
        <w:rPr>
          <w:rFonts w:ascii="Book Antiqua" w:eastAsia="宋体" w:hAnsi="Book Antiqua" w:cs="Times New Roman"/>
          <w:b/>
          <w:kern w:val="2"/>
          <w:sz w:val="24"/>
          <w:szCs w:val="24"/>
          <w:lang w:val="en-US" w:eastAsia="zh-CN"/>
        </w:rPr>
        <w:t>Pavlin</w:t>
      </w:r>
      <w:proofErr w:type="spellEnd"/>
      <w:r w:rsidRPr="00BE4032">
        <w:rPr>
          <w:rFonts w:ascii="Book Antiqua" w:eastAsia="宋体" w:hAnsi="Book Antiqua" w:cs="Times New Roman"/>
          <w:b/>
          <w:kern w:val="2"/>
          <w:sz w:val="24"/>
          <w:szCs w:val="24"/>
          <w:lang w:val="en-US" w:eastAsia="zh-CN"/>
        </w:rPr>
        <w:t xml:space="preserve"> DJ</w:t>
      </w:r>
      <w:r w:rsidRPr="00BE4032">
        <w:rPr>
          <w:rFonts w:ascii="Book Antiqua" w:eastAsia="宋体" w:hAnsi="Book Antiqua" w:cs="Times New Roman"/>
          <w:kern w:val="2"/>
          <w:sz w:val="24"/>
          <w:szCs w:val="24"/>
          <w:lang w:val="en-US" w:eastAsia="zh-CN"/>
        </w:rPr>
        <w:t xml:space="preserve">, Rapp SE, </w:t>
      </w:r>
      <w:proofErr w:type="spellStart"/>
      <w:r w:rsidRPr="00BE4032">
        <w:rPr>
          <w:rFonts w:ascii="Book Antiqua" w:eastAsia="宋体" w:hAnsi="Book Antiqua" w:cs="Times New Roman"/>
          <w:kern w:val="2"/>
          <w:sz w:val="24"/>
          <w:szCs w:val="24"/>
          <w:lang w:val="en-US" w:eastAsia="zh-CN"/>
        </w:rPr>
        <w:t>Polissar</w:t>
      </w:r>
      <w:proofErr w:type="spellEnd"/>
      <w:r w:rsidRPr="00BE4032">
        <w:rPr>
          <w:rFonts w:ascii="Book Antiqua" w:eastAsia="宋体" w:hAnsi="Book Antiqua" w:cs="Times New Roman"/>
          <w:kern w:val="2"/>
          <w:sz w:val="24"/>
          <w:szCs w:val="24"/>
          <w:lang w:val="en-US" w:eastAsia="zh-CN"/>
        </w:rPr>
        <w:t xml:space="preserve"> NL, </w:t>
      </w:r>
      <w:proofErr w:type="spellStart"/>
      <w:r w:rsidRPr="00BE4032">
        <w:rPr>
          <w:rFonts w:ascii="Book Antiqua" w:eastAsia="宋体" w:hAnsi="Book Antiqua" w:cs="Times New Roman"/>
          <w:kern w:val="2"/>
          <w:sz w:val="24"/>
          <w:szCs w:val="24"/>
          <w:lang w:val="en-US" w:eastAsia="zh-CN"/>
        </w:rPr>
        <w:t>Malmgren</w:t>
      </w:r>
      <w:proofErr w:type="spellEnd"/>
      <w:r w:rsidRPr="00BE4032">
        <w:rPr>
          <w:rFonts w:ascii="Book Antiqua" w:eastAsia="宋体" w:hAnsi="Book Antiqua" w:cs="Times New Roman"/>
          <w:kern w:val="2"/>
          <w:sz w:val="24"/>
          <w:szCs w:val="24"/>
          <w:lang w:val="en-US" w:eastAsia="zh-CN"/>
        </w:rPr>
        <w:t xml:space="preserve"> JA, </w:t>
      </w:r>
      <w:proofErr w:type="spellStart"/>
      <w:r w:rsidRPr="00BE4032">
        <w:rPr>
          <w:rFonts w:ascii="Book Antiqua" w:eastAsia="宋体" w:hAnsi="Book Antiqua" w:cs="Times New Roman"/>
          <w:kern w:val="2"/>
          <w:sz w:val="24"/>
          <w:szCs w:val="24"/>
          <w:lang w:val="en-US" w:eastAsia="zh-CN"/>
        </w:rPr>
        <w:t>Koerschgen</w:t>
      </w:r>
      <w:proofErr w:type="spellEnd"/>
      <w:r w:rsidRPr="00BE4032">
        <w:rPr>
          <w:rFonts w:ascii="Book Antiqua" w:eastAsia="宋体" w:hAnsi="Book Antiqua" w:cs="Times New Roman"/>
          <w:kern w:val="2"/>
          <w:sz w:val="24"/>
          <w:szCs w:val="24"/>
          <w:lang w:val="en-US" w:eastAsia="zh-CN"/>
        </w:rPr>
        <w:t xml:space="preserve"> M, Keyes H. Factors affecting discharge time in adult outpatients.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1998; </w:t>
      </w:r>
      <w:r w:rsidRPr="00BE4032">
        <w:rPr>
          <w:rFonts w:ascii="Book Antiqua" w:eastAsia="宋体" w:hAnsi="Book Antiqua" w:cs="Times New Roman"/>
          <w:b/>
          <w:kern w:val="2"/>
          <w:sz w:val="24"/>
          <w:szCs w:val="24"/>
          <w:lang w:val="en-US" w:eastAsia="zh-CN"/>
        </w:rPr>
        <w:t>87</w:t>
      </w:r>
      <w:r w:rsidRPr="00BE4032">
        <w:rPr>
          <w:rFonts w:ascii="Book Antiqua" w:eastAsia="宋体" w:hAnsi="Book Antiqua" w:cs="Times New Roman"/>
          <w:kern w:val="2"/>
          <w:sz w:val="24"/>
          <w:szCs w:val="24"/>
          <w:lang w:val="en-US" w:eastAsia="zh-CN"/>
        </w:rPr>
        <w:t>: 816-826 [PMID: 9768776 DOI: 10.1097/00000539-199810000-00014]</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20 </w:t>
      </w:r>
      <w:proofErr w:type="spellStart"/>
      <w:r w:rsidRPr="00BE4032">
        <w:rPr>
          <w:rFonts w:ascii="Book Antiqua" w:eastAsia="宋体" w:hAnsi="Book Antiqua" w:cs="Times New Roman"/>
          <w:b/>
          <w:kern w:val="2"/>
          <w:sz w:val="24"/>
          <w:szCs w:val="24"/>
          <w:lang w:val="en-US" w:eastAsia="zh-CN"/>
        </w:rPr>
        <w:t>Kamphuis</w:t>
      </w:r>
      <w:proofErr w:type="spellEnd"/>
      <w:r w:rsidRPr="00BE4032">
        <w:rPr>
          <w:rFonts w:ascii="Book Antiqua" w:eastAsia="宋体" w:hAnsi="Book Antiqua" w:cs="Times New Roman"/>
          <w:b/>
          <w:kern w:val="2"/>
          <w:sz w:val="24"/>
          <w:szCs w:val="24"/>
          <w:lang w:val="en-US" w:eastAsia="zh-CN"/>
        </w:rPr>
        <w:t xml:space="preserve"> ET</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Ionescu</w:t>
      </w:r>
      <w:proofErr w:type="spellEnd"/>
      <w:r w:rsidRPr="00BE4032">
        <w:rPr>
          <w:rFonts w:ascii="Book Antiqua" w:eastAsia="宋体" w:hAnsi="Book Antiqua" w:cs="Times New Roman"/>
          <w:kern w:val="2"/>
          <w:sz w:val="24"/>
          <w:szCs w:val="24"/>
          <w:lang w:val="en-US" w:eastAsia="zh-CN"/>
        </w:rPr>
        <w:t xml:space="preserve"> TI, </w:t>
      </w:r>
      <w:proofErr w:type="spellStart"/>
      <w:r w:rsidRPr="00BE4032">
        <w:rPr>
          <w:rFonts w:ascii="Book Antiqua" w:eastAsia="宋体" w:hAnsi="Book Antiqua" w:cs="Times New Roman"/>
          <w:kern w:val="2"/>
          <w:sz w:val="24"/>
          <w:szCs w:val="24"/>
          <w:lang w:val="en-US" w:eastAsia="zh-CN"/>
        </w:rPr>
        <w:t>Kuipers</w:t>
      </w:r>
      <w:proofErr w:type="spellEnd"/>
      <w:r w:rsidRPr="00BE4032">
        <w:rPr>
          <w:rFonts w:ascii="Book Antiqua" w:eastAsia="宋体" w:hAnsi="Book Antiqua" w:cs="Times New Roman"/>
          <w:kern w:val="2"/>
          <w:sz w:val="24"/>
          <w:szCs w:val="24"/>
          <w:lang w:val="en-US" w:eastAsia="zh-CN"/>
        </w:rPr>
        <w:t xml:space="preserve"> PW, de </w:t>
      </w:r>
      <w:proofErr w:type="spellStart"/>
      <w:r w:rsidRPr="00BE4032">
        <w:rPr>
          <w:rFonts w:ascii="Book Antiqua" w:eastAsia="宋体" w:hAnsi="Book Antiqua" w:cs="Times New Roman"/>
          <w:kern w:val="2"/>
          <w:sz w:val="24"/>
          <w:szCs w:val="24"/>
          <w:lang w:val="en-US" w:eastAsia="zh-CN"/>
        </w:rPr>
        <w:t>Gier</w:t>
      </w:r>
      <w:proofErr w:type="spellEnd"/>
      <w:r w:rsidRPr="00BE4032">
        <w:rPr>
          <w:rFonts w:ascii="Book Antiqua" w:eastAsia="宋体" w:hAnsi="Book Antiqua" w:cs="Times New Roman"/>
          <w:kern w:val="2"/>
          <w:sz w:val="24"/>
          <w:szCs w:val="24"/>
          <w:lang w:val="en-US" w:eastAsia="zh-CN"/>
        </w:rPr>
        <w:t xml:space="preserve"> J, van </w:t>
      </w:r>
      <w:proofErr w:type="spellStart"/>
      <w:r w:rsidRPr="00BE4032">
        <w:rPr>
          <w:rFonts w:ascii="Book Antiqua" w:eastAsia="宋体" w:hAnsi="Book Antiqua" w:cs="Times New Roman"/>
          <w:kern w:val="2"/>
          <w:sz w:val="24"/>
          <w:szCs w:val="24"/>
          <w:lang w:val="en-US" w:eastAsia="zh-CN"/>
        </w:rPr>
        <w:t>Venrooij</w:t>
      </w:r>
      <w:proofErr w:type="spellEnd"/>
      <w:r w:rsidRPr="00BE4032">
        <w:rPr>
          <w:rFonts w:ascii="Book Antiqua" w:eastAsia="宋体" w:hAnsi="Book Antiqua" w:cs="Times New Roman"/>
          <w:kern w:val="2"/>
          <w:sz w:val="24"/>
          <w:szCs w:val="24"/>
          <w:lang w:val="en-US" w:eastAsia="zh-CN"/>
        </w:rPr>
        <w:t xml:space="preserve"> GE, Boon TA. Recovery of storage and emptying functions of the urinary bladder after spinal anesthesia with lidocaine and with bupivacaine in men. </w:t>
      </w:r>
      <w:r w:rsidRPr="00BE4032">
        <w:rPr>
          <w:rFonts w:ascii="Book Antiqua" w:eastAsia="宋体" w:hAnsi="Book Antiqua" w:cs="Times New Roman"/>
          <w:i/>
          <w:kern w:val="2"/>
          <w:sz w:val="24"/>
          <w:szCs w:val="24"/>
          <w:lang w:val="en-US" w:eastAsia="zh-CN"/>
        </w:rPr>
        <w:t>Anesthesiology</w:t>
      </w:r>
      <w:r w:rsidRPr="00BE4032">
        <w:rPr>
          <w:rFonts w:ascii="Book Antiqua" w:eastAsia="宋体" w:hAnsi="Book Antiqua" w:cs="Times New Roman"/>
          <w:kern w:val="2"/>
          <w:sz w:val="24"/>
          <w:szCs w:val="24"/>
          <w:lang w:val="en-US" w:eastAsia="zh-CN"/>
        </w:rPr>
        <w:t xml:space="preserve"> 1998; </w:t>
      </w:r>
      <w:r w:rsidRPr="00BE4032">
        <w:rPr>
          <w:rFonts w:ascii="Book Antiqua" w:eastAsia="宋体" w:hAnsi="Book Antiqua" w:cs="Times New Roman"/>
          <w:b/>
          <w:kern w:val="2"/>
          <w:sz w:val="24"/>
          <w:szCs w:val="24"/>
          <w:lang w:val="en-US" w:eastAsia="zh-CN"/>
        </w:rPr>
        <w:t>88</w:t>
      </w:r>
      <w:r w:rsidRPr="00BE4032">
        <w:rPr>
          <w:rFonts w:ascii="Book Antiqua" w:eastAsia="宋体" w:hAnsi="Book Antiqua" w:cs="Times New Roman"/>
          <w:kern w:val="2"/>
          <w:sz w:val="24"/>
          <w:szCs w:val="24"/>
          <w:lang w:val="en-US" w:eastAsia="zh-CN"/>
        </w:rPr>
        <w:t>: 310-316 [PMID: 9477049 DOI: 10.1097/00000542-199802000-00007]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21 </w:t>
      </w:r>
      <w:proofErr w:type="spellStart"/>
      <w:r w:rsidRPr="00BE4032">
        <w:rPr>
          <w:rFonts w:ascii="Book Antiqua" w:eastAsia="宋体" w:hAnsi="Book Antiqua" w:cs="Times New Roman"/>
          <w:b/>
          <w:kern w:val="2"/>
          <w:sz w:val="24"/>
          <w:szCs w:val="24"/>
          <w:lang w:val="en-US" w:eastAsia="zh-CN"/>
        </w:rPr>
        <w:t>T</w:t>
      </w:r>
      <w:r w:rsidR="00876780" w:rsidRPr="00BE4032">
        <w:rPr>
          <w:rFonts w:ascii="Book Antiqua" w:eastAsia="宋体" w:hAnsi="Book Antiqua" w:cs="Times New Roman"/>
          <w:b/>
          <w:kern w:val="2"/>
          <w:sz w:val="24"/>
          <w:szCs w:val="24"/>
          <w:lang w:val="en-US" w:eastAsia="zh-CN"/>
        </w:rPr>
        <w:t>urck</w:t>
      </w:r>
      <w:proofErr w:type="spellEnd"/>
      <w:r w:rsidR="00876780" w:rsidRPr="00BE4032">
        <w:rPr>
          <w:rFonts w:ascii="Book Antiqua" w:eastAsia="宋体" w:hAnsi="Book Antiqua" w:cs="Times New Roman"/>
          <w:b/>
          <w:kern w:val="2"/>
          <w:sz w:val="24"/>
          <w:szCs w:val="24"/>
          <w:lang w:val="en-US" w:eastAsia="zh-CN"/>
        </w:rPr>
        <w:t xml:space="preserve"> </w:t>
      </w:r>
      <w:r w:rsidRPr="00BE4032">
        <w:rPr>
          <w:rFonts w:ascii="Book Antiqua" w:eastAsia="宋体" w:hAnsi="Book Antiqua" w:cs="Times New Roman"/>
          <w:b/>
          <w:kern w:val="2"/>
          <w:sz w:val="24"/>
          <w:szCs w:val="24"/>
          <w:lang w:val="en-US" w:eastAsia="zh-CN"/>
        </w:rPr>
        <w:t>M</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G</w:t>
      </w:r>
      <w:r w:rsidR="00876780" w:rsidRPr="00BE4032">
        <w:rPr>
          <w:rFonts w:ascii="Book Antiqua" w:eastAsia="宋体" w:hAnsi="Book Antiqua" w:cs="Times New Roman"/>
          <w:kern w:val="2"/>
          <w:sz w:val="24"/>
          <w:szCs w:val="24"/>
          <w:lang w:val="en-US" w:eastAsia="zh-CN"/>
        </w:rPr>
        <w:t>offe</w:t>
      </w:r>
      <w:proofErr w:type="spellEnd"/>
      <w:r w:rsidRPr="00BE4032">
        <w:rPr>
          <w:rFonts w:ascii="Book Antiqua" w:eastAsia="宋体" w:hAnsi="Book Antiqua" w:cs="Times New Roman"/>
          <w:kern w:val="2"/>
          <w:sz w:val="24"/>
          <w:szCs w:val="24"/>
          <w:lang w:val="en-US" w:eastAsia="zh-CN"/>
        </w:rPr>
        <w:t xml:space="preserve"> B, </w:t>
      </w:r>
      <w:proofErr w:type="spellStart"/>
      <w:r w:rsidRPr="00BE4032">
        <w:rPr>
          <w:rFonts w:ascii="Book Antiqua" w:eastAsia="宋体" w:hAnsi="Book Antiqua" w:cs="Times New Roman"/>
          <w:kern w:val="2"/>
          <w:sz w:val="24"/>
          <w:szCs w:val="24"/>
          <w:lang w:val="en-US" w:eastAsia="zh-CN"/>
        </w:rPr>
        <w:t>P</w:t>
      </w:r>
      <w:r w:rsidR="00876780" w:rsidRPr="00BE4032">
        <w:rPr>
          <w:rFonts w:ascii="Book Antiqua" w:eastAsia="宋体" w:hAnsi="Book Antiqua" w:cs="Times New Roman"/>
          <w:kern w:val="2"/>
          <w:sz w:val="24"/>
          <w:szCs w:val="24"/>
          <w:lang w:val="en-US" w:eastAsia="zh-CN"/>
        </w:rPr>
        <w:t>etersdorf</w:t>
      </w:r>
      <w:proofErr w:type="spellEnd"/>
      <w:r w:rsidRPr="00BE4032">
        <w:rPr>
          <w:rFonts w:ascii="Book Antiqua" w:eastAsia="宋体" w:hAnsi="Book Antiqua" w:cs="Times New Roman"/>
          <w:kern w:val="2"/>
          <w:sz w:val="24"/>
          <w:szCs w:val="24"/>
          <w:lang w:val="en-US" w:eastAsia="zh-CN"/>
        </w:rPr>
        <w:t xml:space="preserve"> RG. The urethral catheter and urinary tract infection. </w:t>
      </w:r>
      <w:r w:rsidRPr="00BE4032">
        <w:rPr>
          <w:rFonts w:ascii="Book Antiqua" w:eastAsia="宋体" w:hAnsi="Book Antiqua" w:cs="Times New Roman"/>
          <w:i/>
          <w:kern w:val="2"/>
          <w:sz w:val="24"/>
          <w:szCs w:val="24"/>
          <w:lang w:val="en-US" w:eastAsia="zh-CN"/>
        </w:rPr>
        <w:t xml:space="preserve">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kern w:val="2"/>
          <w:sz w:val="24"/>
          <w:szCs w:val="24"/>
          <w:lang w:val="en-US" w:eastAsia="zh-CN"/>
        </w:rPr>
        <w:t xml:space="preserve"> 1962; </w:t>
      </w:r>
      <w:r w:rsidRPr="00BE4032">
        <w:rPr>
          <w:rFonts w:ascii="Book Antiqua" w:eastAsia="宋体" w:hAnsi="Book Antiqua" w:cs="Times New Roman"/>
          <w:b/>
          <w:kern w:val="2"/>
          <w:sz w:val="24"/>
          <w:szCs w:val="24"/>
          <w:lang w:val="en-US" w:eastAsia="zh-CN"/>
        </w:rPr>
        <w:t>88</w:t>
      </w:r>
      <w:r w:rsidRPr="00BE4032">
        <w:rPr>
          <w:rFonts w:ascii="Book Antiqua" w:eastAsia="宋体" w:hAnsi="Book Antiqua" w:cs="Times New Roman"/>
          <w:kern w:val="2"/>
          <w:sz w:val="24"/>
          <w:szCs w:val="24"/>
          <w:lang w:val="en-US" w:eastAsia="zh-CN"/>
        </w:rPr>
        <w:t>: 834-837 [PMID: 13994829 DOI: 10.1016/S0022-5347(17)64891-2]</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22 </w:t>
      </w:r>
      <w:proofErr w:type="spellStart"/>
      <w:r w:rsidRPr="00BE4032">
        <w:rPr>
          <w:rFonts w:ascii="Book Antiqua" w:eastAsia="宋体" w:hAnsi="Book Antiqua" w:cs="Times New Roman"/>
          <w:b/>
          <w:kern w:val="2"/>
          <w:sz w:val="24"/>
          <w:szCs w:val="24"/>
          <w:lang w:val="en-US" w:eastAsia="zh-CN"/>
        </w:rPr>
        <w:t>Madersbacher</w:t>
      </w:r>
      <w:proofErr w:type="spellEnd"/>
      <w:r w:rsidRPr="00BE4032">
        <w:rPr>
          <w:rFonts w:ascii="Book Antiqua" w:eastAsia="宋体" w:hAnsi="Book Antiqua" w:cs="Times New Roman"/>
          <w:b/>
          <w:kern w:val="2"/>
          <w:sz w:val="24"/>
          <w:szCs w:val="24"/>
          <w:lang w:val="en-US" w:eastAsia="zh-CN"/>
        </w:rPr>
        <w:t xml:space="preserve"> H</w:t>
      </w:r>
      <w:r w:rsidRPr="00BE4032">
        <w:rPr>
          <w:rFonts w:ascii="Book Antiqua" w:eastAsia="宋体" w:hAnsi="Book Antiqua" w:cs="Times New Roman"/>
          <w:kern w:val="2"/>
          <w:sz w:val="24"/>
          <w:szCs w:val="24"/>
          <w:lang w:val="en-US" w:eastAsia="zh-CN"/>
        </w:rPr>
        <w:t xml:space="preserve">, Cardozo L, Chapple C, Abrams P, </w:t>
      </w:r>
      <w:proofErr w:type="spellStart"/>
      <w:r w:rsidRPr="00BE4032">
        <w:rPr>
          <w:rFonts w:ascii="Book Antiqua" w:eastAsia="宋体" w:hAnsi="Book Antiqua" w:cs="Times New Roman"/>
          <w:kern w:val="2"/>
          <w:sz w:val="24"/>
          <w:szCs w:val="24"/>
          <w:lang w:val="en-US" w:eastAsia="zh-CN"/>
        </w:rPr>
        <w:t>Toozs</w:t>
      </w:r>
      <w:proofErr w:type="spellEnd"/>
      <w:r w:rsidRPr="00BE4032">
        <w:rPr>
          <w:rFonts w:ascii="Book Antiqua" w:eastAsia="宋体" w:hAnsi="Book Antiqua" w:cs="Times New Roman"/>
          <w:kern w:val="2"/>
          <w:sz w:val="24"/>
          <w:szCs w:val="24"/>
          <w:lang w:val="en-US" w:eastAsia="zh-CN"/>
        </w:rPr>
        <w:t xml:space="preserve">-Hobson P, Young JS, </w:t>
      </w:r>
      <w:proofErr w:type="spellStart"/>
      <w:r w:rsidRPr="00BE4032">
        <w:rPr>
          <w:rFonts w:ascii="Book Antiqua" w:eastAsia="宋体" w:hAnsi="Book Antiqua" w:cs="Times New Roman"/>
          <w:kern w:val="2"/>
          <w:sz w:val="24"/>
          <w:szCs w:val="24"/>
          <w:lang w:val="en-US" w:eastAsia="zh-CN"/>
        </w:rPr>
        <w:t>Wyndaele</w:t>
      </w:r>
      <w:proofErr w:type="spellEnd"/>
      <w:r w:rsidRPr="00BE4032">
        <w:rPr>
          <w:rFonts w:ascii="Book Antiqua" w:eastAsia="宋体" w:hAnsi="Book Antiqua" w:cs="Times New Roman"/>
          <w:kern w:val="2"/>
          <w:sz w:val="24"/>
          <w:szCs w:val="24"/>
          <w:lang w:val="en-US" w:eastAsia="zh-CN"/>
        </w:rPr>
        <w:t xml:space="preserve"> JJ, De </w:t>
      </w:r>
      <w:proofErr w:type="spellStart"/>
      <w:r w:rsidRPr="00BE4032">
        <w:rPr>
          <w:rFonts w:ascii="Book Antiqua" w:eastAsia="宋体" w:hAnsi="Book Antiqua" w:cs="Times New Roman"/>
          <w:kern w:val="2"/>
          <w:sz w:val="24"/>
          <w:szCs w:val="24"/>
          <w:lang w:val="en-US" w:eastAsia="zh-CN"/>
        </w:rPr>
        <w:t>Wachter</w:t>
      </w:r>
      <w:proofErr w:type="spellEnd"/>
      <w:r w:rsidRPr="00BE4032">
        <w:rPr>
          <w:rFonts w:ascii="Book Antiqua" w:eastAsia="宋体" w:hAnsi="Book Antiqua" w:cs="Times New Roman"/>
          <w:kern w:val="2"/>
          <w:sz w:val="24"/>
          <w:szCs w:val="24"/>
          <w:lang w:val="en-US" w:eastAsia="zh-CN"/>
        </w:rPr>
        <w:t xml:space="preserve"> S, Campeau L, </w:t>
      </w:r>
      <w:proofErr w:type="spellStart"/>
      <w:r w:rsidRPr="00BE4032">
        <w:rPr>
          <w:rFonts w:ascii="Book Antiqua" w:eastAsia="宋体" w:hAnsi="Book Antiqua" w:cs="Times New Roman"/>
          <w:kern w:val="2"/>
          <w:sz w:val="24"/>
          <w:szCs w:val="24"/>
          <w:lang w:val="en-US" w:eastAsia="zh-CN"/>
        </w:rPr>
        <w:t>Gajewski</w:t>
      </w:r>
      <w:proofErr w:type="spellEnd"/>
      <w:r w:rsidRPr="00BE4032">
        <w:rPr>
          <w:rFonts w:ascii="Book Antiqua" w:eastAsia="宋体" w:hAnsi="Book Antiqua" w:cs="Times New Roman"/>
          <w:kern w:val="2"/>
          <w:sz w:val="24"/>
          <w:szCs w:val="24"/>
          <w:lang w:val="en-US" w:eastAsia="zh-CN"/>
        </w:rPr>
        <w:t xml:space="preserve"> JB. What are the causes and consequences of bladder overdistension? ICI-RS 2011. </w:t>
      </w:r>
      <w:proofErr w:type="spellStart"/>
      <w:r w:rsidRPr="00BE4032">
        <w:rPr>
          <w:rFonts w:ascii="Book Antiqua" w:eastAsia="宋体" w:hAnsi="Book Antiqua" w:cs="Times New Roman"/>
          <w:i/>
          <w:kern w:val="2"/>
          <w:sz w:val="24"/>
          <w:szCs w:val="24"/>
          <w:lang w:val="en-US" w:eastAsia="zh-CN"/>
        </w:rPr>
        <w:t>Neurourol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Urodyn</w:t>
      </w:r>
      <w:proofErr w:type="spellEnd"/>
      <w:r w:rsidRPr="00BE4032">
        <w:rPr>
          <w:rFonts w:ascii="Book Antiqua" w:eastAsia="宋体" w:hAnsi="Book Antiqua" w:cs="Times New Roman"/>
          <w:kern w:val="2"/>
          <w:sz w:val="24"/>
          <w:szCs w:val="24"/>
          <w:lang w:val="en-US" w:eastAsia="zh-CN"/>
        </w:rPr>
        <w:t xml:space="preserve"> 2012; </w:t>
      </w:r>
      <w:r w:rsidRPr="00BE4032">
        <w:rPr>
          <w:rFonts w:ascii="Book Antiqua" w:eastAsia="宋体" w:hAnsi="Book Antiqua" w:cs="Times New Roman"/>
          <w:b/>
          <w:kern w:val="2"/>
          <w:sz w:val="24"/>
          <w:szCs w:val="24"/>
          <w:lang w:val="en-US" w:eastAsia="zh-CN"/>
        </w:rPr>
        <w:t>31</w:t>
      </w:r>
      <w:r w:rsidRPr="00BE4032">
        <w:rPr>
          <w:rFonts w:ascii="Book Antiqua" w:eastAsia="宋体" w:hAnsi="Book Antiqua" w:cs="Times New Roman"/>
          <w:kern w:val="2"/>
          <w:sz w:val="24"/>
          <w:szCs w:val="24"/>
          <w:lang w:val="en-US" w:eastAsia="zh-CN"/>
        </w:rPr>
        <w:t>: 317-321 [PMID: 22419355 DOI: 10.1002/nau.22224]</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23 </w:t>
      </w:r>
      <w:proofErr w:type="spellStart"/>
      <w:r w:rsidRPr="00BE4032">
        <w:rPr>
          <w:rFonts w:ascii="Book Antiqua" w:eastAsia="宋体" w:hAnsi="Book Antiqua" w:cs="Times New Roman"/>
          <w:b/>
          <w:kern w:val="2"/>
          <w:sz w:val="24"/>
          <w:szCs w:val="24"/>
          <w:lang w:val="en-US" w:eastAsia="zh-CN"/>
        </w:rPr>
        <w:t>Tammela</w:t>
      </w:r>
      <w:proofErr w:type="spellEnd"/>
      <w:r w:rsidRPr="00BE4032">
        <w:rPr>
          <w:rFonts w:ascii="Book Antiqua" w:eastAsia="宋体" w:hAnsi="Book Antiqua" w:cs="Times New Roman"/>
          <w:b/>
          <w:kern w:val="2"/>
          <w:sz w:val="24"/>
          <w:szCs w:val="24"/>
          <w:lang w:val="en-US" w:eastAsia="zh-CN"/>
        </w:rPr>
        <w:t xml:space="preserve"> T</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Kontturi</w:t>
      </w:r>
      <w:proofErr w:type="spellEnd"/>
      <w:r w:rsidRPr="00BE4032">
        <w:rPr>
          <w:rFonts w:ascii="Book Antiqua" w:eastAsia="宋体" w:hAnsi="Book Antiqua" w:cs="Times New Roman"/>
          <w:kern w:val="2"/>
          <w:sz w:val="24"/>
          <w:szCs w:val="24"/>
          <w:lang w:val="en-US" w:eastAsia="zh-CN"/>
        </w:rPr>
        <w:t xml:space="preserve"> M, </w:t>
      </w:r>
      <w:proofErr w:type="spellStart"/>
      <w:r w:rsidRPr="00BE4032">
        <w:rPr>
          <w:rFonts w:ascii="Book Antiqua" w:eastAsia="宋体" w:hAnsi="Book Antiqua" w:cs="Times New Roman"/>
          <w:kern w:val="2"/>
          <w:sz w:val="24"/>
          <w:szCs w:val="24"/>
          <w:lang w:val="en-US" w:eastAsia="zh-CN"/>
        </w:rPr>
        <w:t>Lukkarinen</w:t>
      </w:r>
      <w:proofErr w:type="spellEnd"/>
      <w:r w:rsidRPr="00BE4032">
        <w:rPr>
          <w:rFonts w:ascii="Book Antiqua" w:eastAsia="宋体" w:hAnsi="Book Antiqua" w:cs="Times New Roman"/>
          <w:kern w:val="2"/>
          <w:sz w:val="24"/>
          <w:szCs w:val="24"/>
          <w:lang w:val="en-US" w:eastAsia="zh-CN"/>
        </w:rPr>
        <w:t xml:space="preserve"> O. Postoperative urinary retention. II. Micturition problems after the first catheterization. </w:t>
      </w:r>
      <w:proofErr w:type="spellStart"/>
      <w:r w:rsidRPr="00BE4032">
        <w:rPr>
          <w:rFonts w:ascii="Book Antiqua" w:eastAsia="宋体" w:hAnsi="Book Antiqua" w:cs="Times New Roman"/>
          <w:i/>
          <w:kern w:val="2"/>
          <w:sz w:val="24"/>
          <w:szCs w:val="24"/>
          <w:lang w:val="en-US" w:eastAsia="zh-CN"/>
        </w:rPr>
        <w:t>Scand</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Nephrol</w:t>
      </w:r>
      <w:proofErr w:type="spellEnd"/>
      <w:r w:rsidRPr="00BE4032">
        <w:rPr>
          <w:rFonts w:ascii="Book Antiqua" w:eastAsia="宋体" w:hAnsi="Book Antiqua" w:cs="Times New Roman"/>
          <w:kern w:val="2"/>
          <w:sz w:val="24"/>
          <w:szCs w:val="24"/>
          <w:lang w:val="en-US" w:eastAsia="zh-CN"/>
        </w:rPr>
        <w:t xml:space="preserve"> 1986; </w:t>
      </w:r>
      <w:r w:rsidRPr="00BE4032">
        <w:rPr>
          <w:rFonts w:ascii="Book Antiqua" w:eastAsia="宋体" w:hAnsi="Book Antiqua" w:cs="Times New Roman"/>
          <w:b/>
          <w:kern w:val="2"/>
          <w:sz w:val="24"/>
          <w:szCs w:val="24"/>
          <w:lang w:val="en-US" w:eastAsia="zh-CN"/>
        </w:rPr>
        <w:t>20</w:t>
      </w:r>
      <w:r w:rsidRPr="00BE4032">
        <w:rPr>
          <w:rFonts w:ascii="Book Antiqua" w:eastAsia="宋体" w:hAnsi="Book Antiqua" w:cs="Times New Roman"/>
          <w:kern w:val="2"/>
          <w:sz w:val="24"/>
          <w:szCs w:val="24"/>
          <w:lang w:val="en-US" w:eastAsia="zh-CN"/>
        </w:rPr>
        <w:t>: 257-260 [PMID: 3810055 DOI: 10.3109/00365598609024508]</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24 </w:t>
      </w:r>
      <w:proofErr w:type="spellStart"/>
      <w:r w:rsidRPr="00BE4032">
        <w:rPr>
          <w:rFonts w:ascii="Book Antiqua" w:eastAsia="宋体" w:hAnsi="Book Antiqua" w:cs="Times New Roman"/>
          <w:b/>
          <w:kern w:val="2"/>
          <w:sz w:val="24"/>
          <w:szCs w:val="24"/>
          <w:lang w:val="en-US" w:eastAsia="zh-CN"/>
        </w:rPr>
        <w:t>Balderi</w:t>
      </w:r>
      <w:proofErr w:type="spellEnd"/>
      <w:r w:rsidRPr="00BE4032">
        <w:rPr>
          <w:rFonts w:ascii="Book Antiqua" w:eastAsia="宋体" w:hAnsi="Book Antiqua" w:cs="Times New Roman"/>
          <w:b/>
          <w:kern w:val="2"/>
          <w:sz w:val="24"/>
          <w:szCs w:val="24"/>
          <w:lang w:val="en-US" w:eastAsia="zh-CN"/>
        </w:rPr>
        <w:t xml:space="preserve"> T</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Carli</w:t>
      </w:r>
      <w:proofErr w:type="spellEnd"/>
      <w:r w:rsidRPr="00BE4032">
        <w:rPr>
          <w:rFonts w:ascii="Book Antiqua" w:eastAsia="宋体" w:hAnsi="Book Antiqua" w:cs="Times New Roman"/>
          <w:kern w:val="2"/>
          <w:sz w:val="24"/>
          <w:szCs w:val="24"/>
          <w:lang w:val="en-US" w:eastAsia="zh-CN"/>
        </w:rPr>
        <w:t xml:space="preserve"> F. Urinary retention after total hip and knee arthroplasty. </w:t>
      </w:r>
      <w:r w:rsidRPr="00BE4032">
        <w:rPr>
          <w:rFonts w:ascii="Book Antiqua" w:eastAsia="宋体" w:hAnsi="Book Antiqua" w:cs="Times New Roman"/>
          <w:i/>
          <w:kern w:val="2"/>
          <w:sz w:val="24"/>
          <w:szCs w:val="24"/>
          <w:lang w:val="en-US" w:eastAsia="zh-CN"/>
        </w:rPr>
        <w:t xml:space="preserve">Minerva </w:t>
      </w:r>
      <w:proofErr w:type="spellStart"/>
      <w:r w:rsidRPr="00BE4032">
        <w:rPr>
          <w:rFonts w:ascii="Book Antiqua" w:eastAsia="宋体" w:hAnsi="Book Antiqua" w:cs="Times New Roman"/>
          <w:i/>
          <w:kern w:val="2"/>
          <w:sz w:val="24"/>
          <w:szCs w:val="24"/>
          <w:lang w:val="en-US" w:eastAsia="zh-CN"/>
        </w:rPr>
        <w:t>Anestesiol</w:t>
      </w:r>
      <w:proofErr w:type="spellEnd"/>
      <w:r w:rsidRPr="00BE4032">
        <w:rPr>
          <w:rFonts w:ascii="Book Antiqua" w:eastAsia="宋体" w:hAnsi="Book Antiqua" w:cs="Times New Roman"/>
          <w:kern w:val="2"/>
          <w:sz w:val="24"/>
          <w:szCs w:val="24"/>
          <w:lang w:val="en-US" w:eastAsia="zh-CN"/>
        </w:rPr>
        <w:t xml:space="preserve"> 2010; </w:t>
      </w:r>
      <w:r w:rsidRPr="00BE4032">
        <w:rPr>
          <w:rFonts w:ascii="Book Antiqua" w:eastAsia="宋体" w:hAnsi="Book Antiqua" w:cs="Times New Roman"/>
          <w:b/>
          <w:kern w:val="2"/>
          <w:sz w:val="24"/>
          <w:szCs w:val="24"/>
          <w:lang w:val="en-US" w:eastAsia="zh-CN"/>
        </w:rPr>
        <w:t>76</w:t>
      </w:r>
      <w:r w:rsidRPr="00BE4032">
        <w:rPr>
          <w:rFonts w:ascii="Book Antiqua" w:eastAsia="宋体" w:hAnsi="Book Antiqua" w:cs="Times New Roman"/>
          <w:kern w:val="2"/>
          <w:sz w:val="24"/>
          <w:szCs w:val="24"/>
          <w:lang w:val="en-US" w:eastAsia="zh-CN"/>
        </w:rPr>
        <w:t>: 120-130 [PMID: 20150853]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25 </w:t>
      </w:r>
      <w:r w:rsidRPr="00BE4032">
        <w:rPr>
          <w:rFonts w:ascii="Book Antiqua" w:eastAsia="宋体" w:hAnsi="Book Antiqua" w:cs="Times New Roman"/>
          <w:b/>
          <w:kern w:val="2"/>
          <w:sz w:val="24"/>
          <w:szCs w:val="24"/>
          <w:lang w:val="en-US" w:eastAsia="zh-CN"/>
        </w:rPr>
        <w:t>Bailey HR</w:t>
      </w:r>
      <w:r w:rsidRPr="00BE4032">
        <w:rPr>
          <w:rFonts w:ascii="Book Antiqua" w:eastAsia="宋体" w:hAnsi="Book Antiqua" w:cs="Times New Roman"/>
          <w:kern w:val="2"/>
          <w:sz w:val="24"/>
          <w:szCs w:val="24"/>
          <w:lang w:val="en-US" w:eastAsia="zh-CN"/>
        </w:rPr>
        <w:t xml:space="preserve">, Ferguson JA. Prevention of urinary retention by fluid restriction following anorectal operations. </w:t>
      </w:r>
      <w:r w:rsidRPr="00BE4032">
        <w:rPr>
          <w:rFonts w:ascii="Book Antiqua" w:eastAsia="宋体" w:hAnsi="Book Antiqua" w:cs="Times New Roman"/>
          <w:i/>
          <w:kern w:val="2"/>
          <w:sz w:val="24"/>
          <w:szCs w:val="24"/>
          <w:lang w:val="en-US" w:eastAsia="zh-CN"/>
        </w:rPr>
        <w:t>Dis Colon Rectum</w:t>
      </w:r>
      <w:r w:rsidRPr="00BE4032">
        <w:rPr>
          <w:rFonts w:ascii="Book Antiqua" w:eastAsia="宋体" w:hAnsi="Book Antiqua" w:cs="Times New Roman"/>
          <w:kern w:val="2"/>
          <w:sz w:val="24"/>
          <w:szCs w:val="24"/>
          <w:lang w:val="en-US" w:eastAsia="zh-CN"/>
        </w:rPr>
        <w:t xml:space="preserve"> 1976; </w:t>
      </w:r>
      <w:r w:rsidRPr="00BE4032">
        <w:rPr>
          <w:rFonts w:ascii="Book Antiqua" w:eastAsia="宋体" w:hAnsi="Book Antiqua" w:cs="Times New Roman"/>
          <w:b/>
          <w:kern w:val="2"/>
          <w:sz w:val="24"/>
          <w:szCs w:val="24"/>
          <w:lang w:val="en-US" w:eastAsia="zh-CN"/>
        </w:rPr>
        <w:t>19</w:t>
      </w:r>
      <w:r w:rsidRPr="00BE4032">
        <w:rPr>
          <w:rFonts w:ascii="Book Antiqua" w:eastAsia="宋体" w:hAnsi="Book Antiqua" w:cs="Times New Roman"/>
          <w:kern w:val="2"/>
          <w:sz w:val="24"/>
          <w:szCs w:val="24"/>
          <w:lang w:val="en-US" w:eastAsia="zh-CN"/>
        </w:rPr>
        <w:t>: 250-252 [PMID: 1269351 DOI: 10.1007/BF02590913]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26 </w:t>
      </w:r>
      <w:r w:rsidRPr="00BE4032">
        <w:rPr>
          <w:rFonts w:ascii="Book Antiqua" w:eastAsia="宋体" w:hAnsi="Book Antiqua" w:cs="Times New Roman"/>
          <w:b/>
          <w:kern w:val="2"/>
          <w:sz w:val="24"/>
          <w:szCs w:val="24"/>
          <w:lang w:val="en-US" w:eastAsia="zh-CN"/>
        </w:rPr>
        <w:t>Waterhouse N</w:t>
      </w:r>
      <w:r w:rsidRPr="00BE4032">
        <w:rPr>
          <w:rFonts w:ascii="Book Antiqua" w:eastAsia="宋体" w:hAnsi="Book Antiqua" w:cs="Times New Roman"/>
          <w:kern w:val="2"/>
          <w:sz w:val="24"/>
          <w:szCs w:val="24"/>
          <w:lang w:val="en-US" w:eastAsia="zh-CN"/>
        </w:rPr>
        <w:t xml:space="preserve">, Beaumont AR, Murray K, </w:t>
      </w:r>
      <w:proofErr w:type="spellStart"/>
      <w:r w:rsidRPr="00BE4032">
        <w:rPr>
          <w:rFonts w:ascii="Book Antiqua" w:eastAsia="宋体" w:hAnsi="Book Antiqua" w:cs="Times New Roman"/>
          <w:kern w:val="2"/>
          <w:sz w:val="24"/>
          <w:szCs w:val="24"/>
          <w:lang w:val="en-US" w:eastAsia="zh-CN"/>
        </w:rPr>
        <w:t>Staniforth</w:t>
      </w:r>
      <w:proofErr w:type="spellEnd"/>
      <w:r w:rsidRPr="00BE4032">
        <w:rPr>
          <w:rFonts w:ascii="Book Antiqua" w:eastAsia="宋体" w:hAnsi="Book Antiqua" w:cs="Times New Roman"/>
          <w:kern w:val="2"/>
          <w:sz w:val="24"/>
          <w:szCs w:val="24"/>
          <w:lang w:val="en-US" w:eastAsia="zh-CN"/>
        </w:rPr>
        <w:t xml:space="preserve"> P, Stone MH. Urinary retention after total hip replacement. A prospective study. </w:t>
      </w:r>
      <w:r w:rsidRPr="00BE4032">
        <w:rPr>
          <w:rFonts w:ascii="Book Antiqua" w:eastAsia="宋体" w:hAnsi="Book Antiqua" w:cs="Times New Roman"/>
          <w:i/>
          <w:kern w:val="2"/>
          <w:sz w:val="24"/>
          <w:szCs w:val="24"/>
          <w:lang w:val="en-US" w:eastAsia="zh-CN"/>
        </w:rPr>
        <w:t xml:space="preserve">J Bone Joint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i/>
          <w:kern w:val="2"/>
          <w:sz w:val="24"/>
          <w:szCs w:val="24"/>
          <w:lang w:val="en-US" w:eastAsia="zh-CN"/>
        </w:rPr>
        <w:t xml:space="preserve"> Br</w:t>
      </w:r>
      <w:r w:rsidRPr="00BE4032">
        <w:rPr>
          <w:rFonts w:ascii="Book Antiqua" w:eastAsia="宋体" w:hAnsi="Book Antiqua" w:cs="Times New Roman"/>
          <w:kern w:val="2"/>
          <w:sz w:val="24"/>
          <w:szCs w:val="24"/>
          <w:lang w:val="en-US" w:eastAsia="zh-CN"/>
        </w:rPr>
        <w:t xml:space="preserve"> 1987; </w:t>
      </w:r>
      <w:r w:rsidRPr="00BE4032">
        <w:rPr>
          <w:rFonts w:ascii="Book Antiqua" w:eastAsia="宋体" w:hAnsi="Book Antiqua" w:cs="Times New Roman"/>
          <w:b/>
          <w:kern w:val="2"/>
          <w:sz w:val="24"/>
          <w:szCs w:val="24"/>
          <w:lang w:val="en-US" w:eastAsia="zh-CN"/>
        </w:rPr>
        <w:t>69</w:t>
      </w:r>
      <w:r w:rsidRPr="00BE4032">
        <w:rPr>
          <w:rFonts w:ascii="Book Antiqua" w:eastAsia="宋体" w:hAnsi="Book Antiqua" w:cs="Times New Roman"/>
          <w:kern w:val="2"/>
          <w:sz w:val="24"/>
          <w:szCs w:val="24"/>
          <w:lang w:val="en-US" w:eastAsia="zh-CN"/>
        </w:rPr>
        <w:t>: 64-66 [PMID: 2434510 DOI: 10.1302/0301-620X.69B1.2434510]</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27 </w:t>
      </w:r>
      <w:proofErr w:type="spellStart"/>
      <w:r w:rsidRPr="00BE4032">
        <w:rPr>
          <w:rFonts w:ascii="Book Antiqua" w:eastAsia="宋体" w:hAnsi="Book Antiqua" w:cs="Times New Roman"/>
          <w:b/>
          <w:kern w:val="2"/>
          <w:sz w:val="24"/>
          <w:szCs w:val="24"/>
          <w:lang w:val="en-US" w:eastAsia="zh-CN"/>
        </w:rPr>
        <w:t>Greig</w:t>
      </w:r>
      <w:proofErr w:type="spellEnd"/>
      <w:r w:rsidRPr="00BE4032">
        <w:rPr>
          <w:rFonts w:ascii="Book Antiqua" w:eastAsia="宋体" w:hAnsi="Book Antiqua" w:cs="Times New Roman"/>
          <w:b/>
          <w:kern w:val="2"/>
          <w:sz w:val="24"/>
          <w:szCs w:val="24"/>
          <w:lang w:val="en-US" w:eastAsia="zh-CN"/>
        </w:rPr>
        <w:t xml:space="preserve"> JD</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Mahadaven</w:t>
      </w:r>
      <w:proofErr w:type="spellEnd"/>
      <w:r w:rsidRPr="00BE4032">
        <w:rPr>
          <w:rFonts w:ascii="Book Antiqua" w:eastAsia="宋体" w:hAnsi="Book Antiqua" w:cs="Times New Roman"/>
          <w:kern w:val="2"/>
          <w:sz w:val="24"/>
          <w:szCs w:val="24"/>
          <w:lang w:val="en-US" w:eastAsia="zh-CN"/>
        </w:rPr>
        <w:t xml:space="preserve"> M, John TG, Garden OJ. Comparison of manual and ultrasonographic evaluation of bladder size in patients prior to laparoscopy.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Endosc</w:t>
      </w:r>
      <w:proofErr w:type="spellEnd"/>
      <w:r w:rsidRPr="00BE4032">
        <w:rPr>
          <w:rFonts w:ascii="Book Antiqua" w:eastAsia="宋体" w:hAnsi="Book Antiqua" w:cs="Times New Roman"/>
          <w:kern w:val="2"/>
          <w:sz w:val="24"/>
          <w:szCs w:val="24"/>
          <w:lang w:val="en-US" w:eastAsia="zh-CN"/>
        </w:rPr>
        <w:t xml:space="preserve"> 1996; </w:t>
      </w:r>
      <w:r w:rsidRPr="00BE4032">
        <w:rPr>
          <w:rFonts w:ascii="Book Antiqua" w:eastAsia="宋体" w:hAnsi="Book Antiqua" w:cs="Times New Roman"/>
          <w:b/>
          <w:kern w:val="2"/>
          <w:sz w:val="24"/>
          <w:szCs w:val="24"/>
          <w:lang w:val="en-US" w:eastAsia="zh-CN"/>
        </w:rPr>
        <w:t>10</w:t>
      </w:r>
      <w:r w:rsidRPr="00BE4032">
        <w:rPr>
          <w:rFonts w:ascii="Book Antiqua" w:eastAsia="宋体" w:hAnsi="Book Antiqua" w:cs="Times New Roman"/>
          <w:kern w:val="2"/>
          <w:sz w:val="24"/>
          <w:szCs w:val="24"/>
          <w:lang w:val="en-US" w:eastAsia="zh-CN"/>
        </w:rPr>
        <w:t>: 432-433 [PMID: 8661796 DOI: 10.1007/BF00191633]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28 </w:t>
      </w:r>
      <w:r w:rsidRPr="00BE4032">
        <w:rPr>
          <w:rFonts w:ascii="Book Antiqua" w:eastAsia="宋体" w:hAnsi="Book Antiqua" w:cs="Times New Roman"/>
          <w:b/>
          <w:kern w:val="2"/>
          <w:sz w:val="24"/>
          <w:szCs w:val="24"/>
          <w:lang w:val="en-US" w:eastAsia="zh-CN"/>
        </w:rPr>
        <w:t>Stallard S</w:t>
      </w:r>
      <w:r w:rsidRPr="00BE4032">
        <w:rPr>
          <w:rFonts w:ascii="Book Antiqua" w:eastAsia="宋体" w:hAnsi="Book Antiqua" w:cs="Times New Roman"/>
          <w:kern w:val="2"/>
          <w:sz w:val="24"/>
          <w:szCs w:val="24"/>
          <w:lang w:val="en-US" w:eastAsia="zh-CN"/>
        </w:rPr>
        <w:t xml:space="preserve">, Prescott S. Postoperative urinary retention in general surgical patients. </w:t>
      </w:r>
      <w:r w:rsidRPr="00BE4032">
        <w:rPr>
          <w:rFonts w:ascii="Book Antiqua" w:eastAsia="宋体" w:hAnsi="Book Antiqua" w:cs="Times New Roman"/>
          <w:i/>
          <w:kern w:val="2"/>
          <w:sz w:val="24"/>
          <w:szCs w:val="24"/>
          <w:lang w:val="en-US" w:eastAsia="zh-CN"/>
        </w:rPr>
        <w:lastRenderedPageBreak/>
        <w:t xml:space="preserve">Br J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1988; </w:t>
      </w:r>
      <w:r w:rsidRPr="00BE4032">
        <w:rPr>
          <w:rFonts w:ascii="Book Antiqua" w:eastAsia="宋体" w:hAnsi="Book Antiqua" w:cs="Times New Roman"/>
          <w:b/>
          <w:kern w:val="2"/>
          <w:sz w:val="24"/>
          <w:szCs w:val="24"/>
          <w:lang w:val="en-US" w:eastAsia="zh-CN"/>
        </w:rPr>
        <w:t>75</w:t>
      </w:r>
      <w:r w:rsidRPr="00BE4032">
        <w:rPr>
          <w:rFonts w:ascii="Book Antiqua" w:eastAsia="宋体" w:hAnsi="Book Antiqua" w:cs="Times New Roman"/>
          <w:kern w:val="2"/>
          <w:sz w:val="24"/>
          <w:szCs w:val="24"/>
          <w:lang w:val="en-US" w:eastAsia="zh-CN"/>
        </w:rPr>
        <w:t>: 1141-1143 [PMID: 3208051 DOI: 10.1002/bjs.1800751128]</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29 </w:t>
      </w:r>
      <w:proofErr w:type="spellStart"/>
      <w:r w:rsidRPr="00BE4032">
        <w:rPr>
          <w:rFonts w:ascii="Book Antiqua" w:eastAsia="宋体" w:hAnsi="Book Antiqua" w:cs="Times New Roman"/>
          <w:b/>
          <w:kern w:val="2"/>
          <w:sz w:val="24"/>
          <w:szCs w:val="24"/>
          <w:lang w:val="en-US" w:eastAsia="zh-CN"/>
        </w:rPr>
        <w:t>Cataldo</w:t>
      </w:r>
      <w:proofErr w:type="spellEnd"/>
      <w:r w:rsidRPr="00BE4032">
        <w:rPr>
          <w:rFonts w:ascii="Book Antiqua" w:eastAsia="宋体" w:hAnsi="Book Antiqua" w:cs="Times New Roman"/>
          <w:b/>
          <w:kern w:val="2"/>
          <w:sz w:val="24"/>
          <w:szCs w:val="24"/>
          <w:lang w:val="en-US" w:eastAsia="zh-CN"/>
        </w:rPr>
        <w:t xml:space="preserve"> PA</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Senagore</w:t>
      </w:r>
      <w:proofErr w:type="spellEnd"/>
      <w:r w:rsidRPr="00BE4032">
        <w:rPr>
          <w:rFonts w:ascii="Book Antiqua" w:eastAsia="宋体" w:hAnsi="Book Antiqua" w:cs="Times New Roman"/>
          <w:kern w:val="2"/>
          <w:sz w:val="24"/>
          <w:szCs w:val="24"/>
          <w:lang w:val="en-US" w:eastAsia="zh-CN"/>
        </w:rPr>
        <w:t xml:space="preserve"> AJ. Does alpha sympathetic blockade prevent urinary retention following anorectal surgery? </w:t>
      </w:r>
      <w:r w:rsidRPr="00BE4032">
        <w:rPr>
          <w:rFonts w:ascii="Book Antiqua" w:eastAsia="宋体" w:hAnsi="Book Antiqua" w:cs="Times New Roman"/>
          <w:i/>
          <w:kern w:val="2"/>
          <w:sz w:val="24"/>
          <w:szCs w:val="24"/>
          <w:lang w:val="en-US" w:eastAsia="zh-CN"/>
        </w:rPr>
        <w:t>Dis Colon Rectum</w:t>
      </w:r>
      <w:r w:rsidRPr="00BE4032">
        <w:rPr>
          <w:rFonts w:ascii="Book Antiqua" w:eastAsia="宋体" w:hAnsi="Book Antiqua" w:cs="Times New Roman"/>
          <w:kern w:val="2"/>
          <w:sz w:val="24"/>
          <w:szCs w:val="24"/>
          <w:lang w:val="en-US" w:eastAsia="zh-CN"/>
        </w:rPr>
        <w:t xml:space="preserve"> 1991; </w:t>
      </w:r>
      <w:r w:rsidRPr="00BE4032">
        <w:rPr>
          <w:rFonts w:ascii="Book Antiqua" w:eastAsia="宋体" w:hAnsi="Book Antiqua" w:cs="Times New Roman"/>
          <w:b/>
          <w:kern w:val="2"/>
          <w:sz w:val="24"/>
          <w:szCs w:val="24"/>
          <w:lang w:val="en-US" w:eastAsia="zh-CN"/>
        </w:rPr>
        <w:t>34</w:t>
      </w:r>
      <w:r w:rsidRPr="00BE4032">
        <w:rPr>
          <w:rFonts w:ascii="Book Antiqua" w:eastAsia="宋体" w:hAnsi="Book Antiqua" w:cs="Times New Roman"/>
          <w:kern w:val="2"/>
          <w:sz w:val="24"/>
          <w:szCs w:val="24"/>
          <w:lang w:val="en-US" w:eastAsia="zh-CN"/>
        </w:rPr>
        <w:t>: 1113-1116 [PMID: 1959461 DOI: 10.1007/BF02050073]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30 </w:t>
      </w:r>
      <w:proofErr w:type="spellStart"/>
      <w:r w:rsidRPr="00BE4032">
        <w:rPr>
          <w:rFonts w:ascii="Book Antiqua" w:eastAsia="宋体" w:hAnsi="Book Antiqua" w:cs="Times New Roman"/>
          <w:b/>
          <w:kern w:val="2"/>
          <w:sz w:val="24"/>
          <w:szCs w:val="24"/>
          <w:lang w:val="en-US" w:eastAsia="zh-CN"/>
        </w:rPr>
        <w:t>Pawlowski</w:t>
      </w:r>
      <w:proofErr w:type="spellEnd"/>
      <w:r w:rsidRPr="00BE4032">
        <w:rPr>
          <w:rFonts w:ascii="Book Antiqua" w:eastAsia="宋体" w:hAnsi="Book Antiqua" w:cs="Times New Roman"/>
          <w:b/>
          <w:kern w:val="2"/>
          <w:sz w:val="24"/>
          <w:szCs w:val="24"/>
          <w:lang w:val="en-US" w:eastAsia="zh-CN"/>
        </w:rPr>
        <w:t xml:space="preserve"> J</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Sukhani</w:t>
      </w:r>
      <w:proofErr w:type="spellEnd"/>
      <w:r w:rsidRPr="00BE4032">
        <w:rPr>
          <w:rFonts w:ascii="Book Antiqua" w:eastAsia="宋体" w:hAnsi="Book Antiqua" w:cs="Times New Roman"/>
          <w:kern w:val="2"/>
          <w:sz w:val="24"/>
          <w:szCs w:val="24"/>
          <w:lang w:val="en-US" w:eastAsia="zh-CN"/>
        </w:rPr>
        <w:t xml:space="preserve"> R, Pappas AL, Kim KM, Lurie J, </w:t>
      </w:r>
      <w:proofErr w:type="spellStart"/>
      <w:r w:rsidRPr="00BE4032">
        <w:rPr>
          <w:rFonts w:ascii="Book Antiqua" w:eastAsia="宋体" w:hAnsi="Book Antiqua" w:cs="Times New Roman"/>
          <w:kern w:val="2"/>
          <w:sz w:val="24"/>
          <w:szCs w:val="24"/>
          <w:lang w:val="en-US" w:eastAsia="zh-CN"/>
        </w:rPr>
        <w:t>Gunnerson</w:t>
      </w:r>
      <w:proofErr w:type="spellEnd"/>
      <w:r w:rsidRPr="00BE4032">
        <w:rPr>
          <w:rFonts w:ascii="Book Antiqua" w:eastAsia="宋体" w:hAnsi="Book Antiqua" w:cs="Times New Roman"/>
          <w:kern w:val="2"/>
          <w:sz w:val="24"/>
          <w:szCs w:val="24"/>
          <w:lang w:val="en-US" w:eastAsia="zh-CN"/>
        </w:rPr>
        <w:t xml:space="preserve"> H, </w:t>
      </w:r>
      <w:proofErr w:type="spellStart"/>
      <w:r w:rsidRPr="00BE4032">
        <w:rPr>
          <w:rFonts w:ascii="Book Antiqua" w:eastAsia="宋体" w:hAnsi="Book Antiqua" w:cs="Times New Roman"/>
          <w:kern w:val="2"/>
          <w:sz w:val="24"/>
          <w:szCs w:val="24"/>
          <w:lang w:val="en-US" w:eastAsia="zh-CN"/>
        </w:rPr>
        <w:t>Corsino</w:t>
      </w:r>
      <w:proofErr w:type="spellEnd"/>
      <w:r w:rsidRPr="00BE4032">
        <w:rPr>
          <w:rFonts w:ascii="Book Antiqua" w:eastAsia="宋体" w:hAnsi="Book Antiqua" w:cs="Times New Roman"/>
          <w:kern w:val="2"/>
          <w:sz w:val="24"/>
          <w:szCs w:val="24"/>
          <w:lang w:val="en-US" w:eastAsia="zh-CN"/>
        </w:rPr>
        <w:t xml:space="preserve"> A, Frey K, </w:t>
      </w:r>
      <w:proofErr w:type="spellStart"/>
      <w:r w:rsidRPr="00BE4032">
        <w:rPr>
          <w:rFonts w:ascii="Book Antiqua" w:eastAsia="宋体" w:hAnsi="Book Antiqua" w:cs="Times New Roman"/>
          <w:kern w:val="2"/>
          <w:sz w:val="24"/>
          <w:szCs w:val="24"/>
          <w:lang w:val="en-US" w:eastAsia="zh-CN"/>
        </w:rPr>
        <w:t>Tonino</w:t>
      </w:r>
      <w:proofErr w:type="spellEnd"/>
      <w:r w:rsidRPr="00BE4032">
        <w:rPr>
          <w:rFonts w:ascii="Book Antiqua" w:eastAsia="宋体" w:hAnsi="Book Antiqua" w:cs="Times New Roman"/>
          <w:kern w:val="2"/>
          <w:sz w:val="24"/>
          <w:szCs w:val="24"/>
          <w:lang w:val="en-US" w:eastAsia="zh-CN"/>
        </w:rPr>
        <w:t xml:space="preserve"> P. The anesthetic and recovery profile of two doses (60 and 80 mg) of plain mepivacaine for ambulatory spinal anesthesia.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2000; </w:t>
      </w:r>
      <w:r w:rsidRPr="00BE4032">
        <w:rPr>
          <w:rFonts w:ascii="Book Antiqua" w:eastAsia="宋体" w:hAnsi="Book Antiqua" w:cs="Times New Roman"/>
          <w:b/>
          <w:kern w:val="2"/>
          <w:sz w:val="24"/>
          <w:szCs w:val="24"/>
          <w:lang w:val="en-US" w:eastAsia="zh-CN"/>
        </w:rPr>
        <w:t>91</w:t>
      </w:r>
      <w:r w:rsidRPr="00BE4032">
        <w:rPr>
          <w:rFonts w:ascii="Book Antiqua" w:eastAsia="宋体" w:hAnsi="Book Antiqua" w:cs="Times New Roman"/>
          <w:kern w:val="2"/>
          <w:sz w:val="24"/>
          <w:szCs w:val="24"/>
          <w:lang w:val="en-US" w:eastAsia="zh-CN"/>
        </w:rPr>
        <w:t>: 580-584 [PMID: 10960380 DOI: 10.1097/00000539-200009000-00015]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31 </w:t>
      </w:r>
      <w:proofErr w:type="spellStart"/>
      <w:r w:rsidRPr="00BE4032">
        <w:rPr>
          <w:rFonts w:ascii="Book Antiqua" w:eastAsia="宋体" w:hAnsi="Book Antiqua" w:cs="Times New Roman"/>
          <w:b/>
          <w:kern w:val="2"/>
          <w:sz w:val="24"/>
          <w:szCs w:val="24"/>
          <w:lang w:val="en-US" w:eastAsia="zh-CN"/>
        </w:rPr>
        <w:t>Esmaoglu</w:t>
      </w:r>
      <w:proofErr w:type="spellEnd"/>
      <w:r w:rsidRPr="00BE4032">
        <w:rPr>
          <w:rFonts w:ascii="Book Antiqua" w:eastAsia="宋体" w:hAnsi="Book Antiqua" w:cs="Times New Roman"/>
          <w:b/>
          <w:kern w:val="2"/>
          <w:sz w:val="24"/>
          <w:szCs w:val="24"/>
          <w:lang w:val="en-US" w:eastAsia="zh-CN"/>
        </w:rPr>
        <w:t xml:space="preserve"> A</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Karaoglu</w:t>
      </w:r>
      <w:proofErr w:type="spellEnd"/>
      <w:r w:rsidRPr="00BE4032">
        <w:rPr>
          <w:rFonts w:ascii="Book Antiqua" w:eastAsia="宋体" w:hAnsi="Book Antiqua" w:cs="Times New Roman"/>
          <w:kern w:val="2"/>
          <w:sz w:val="24"/>
          <w:szCs w:val="24"/>
          <w:lang w:val="en-US" w:eastAsia="zh-CN"/>
        </w:rPr>
        <w:t xml:space="preserve"> S, </w:t>
      </w:r>
      <w:proofErr w:type="spellStart"/>
      <w:r w:rsidRPr="00BE4032">
        <w:rPr>
          <w:rFonts w:ascii="Book Antiqua" w:eastAsia="宋体" w:hAnsi="Book Antiqua" w:cs="Times New Roman"/>
          <w:kern w:val="2"/>
          <w:sz w:val="24"/>
          <w:szCs w:val="24"/>
          <w:lang w:val="en-US" w:eastAsia="zh-CN"/>
        </w:rPr>
        <w:t>Mizrak</w:t>
      </w:r>
      <w:proofErr w:type="spellEnd"/>
      <w:r w:rsidRPr="00BE4032">
        <w:rPr>
          <w:rFonts w:ascii="Book Antiqua" w:eastAsia="宋体" w:hAnsi="Book Antiqua" w:cs="Times New Roman"/>
          <w:kern w:val="2"/>
          <w:sz w:val="24"/>
          <w:szCs w:val="24"/>
          <w:lang w:val="en-US" w:eastAsia="zh-CN"/>
        </w:rPr>
        <w:t xml:space="preserve"> A, </w:t>
      </w:r>
      <w:proofErr w:type="spellStart"/>
      <w:r w:rsidRPr="00BE4032">
        <w:rPr>
          <w:rFonts w:ascii="Book Antiqua" w:eastAsia="宋体" w:hAnsi="Book Antiqua" w:cs="Times New Roman"/>
          <w:kern w:val="2"/>
          <w:sz w:val="24"/>
          <w:szCs w:val="24"/>
          <w:lang w:val="en-US" w:eastAsia="zh-CN"/>
        </w:rPr>
        <w:t>Boyaci</w:t>
      </w:r>
      <w:proofErr w:type="spellEnd"/>
      <w:r w:rsidRPr="00BE4032">
        <w:rPr>
          <w:rFonts w:ascii="Book Antiqua" w:eastAsia="宋体" w:hAnsi="Book Antiqua" w:cs="Times New Roman"/>
          <w:kern w:val="2"/>
          <w:sz w:val="24"/>
          <w:szCs w:val="24"/>
          <w:lang w:val="en-US" w:eastAsia="zh-CN"/>
        </w:rPr>
        <w:t xml:space="preserve"> A. Bilateral vs. unilateral spinal anesthesia for outpatient knee arthroscopies. </w:t>
      </w:r>
      <w:r w:rsidRPr="00BE4032">
        <w:rPr>
          <w:rFonts w:ascii="Book Antiqua" w:eastAsia="宋体" w:hAnsi="Book Antiqua" w:cs="Times New Roman"/>
          <w:i/>
          <w:kern w:val="2"/>
          <w:sz w:val="24"/>
          <w:szCs w:val="24"/>
          <w:lang w:val="en-US" w:eastAsia="zh-CN"/>
        </w:rPr>
        <w:t xml:space="preserve">Knee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i/>
          <w:kern w:val="2"/>
          <w:sz w:val="24"/>
          <w:szCs w:val="24"/>
          <w:lang w:val="en-US" w:eastAsia="zh-CN"/>
        </w:rPr>
        <w:t xml:space="preserve"> Sports </w:t>
      </w:r>
      <w:proofErr w:type="spellStart"/>
      <w:r w:rsidRPr="00BE4032">
        <w:rPr>
          <w:rFonts w:ascii="Book Antiqua" w:eastAsia="宋体" w:hAnsi="Book Antiqua" w:cs="Times New Roman"/>
          <w:i/>
          <w:kern w:val="2"/>
          <w:sz w:val="24"/>
          <w:szCs w:val="24"/>
          <w:lang w:val="en-US" w:eastAsia="zh-CN"/>
        </w:rPr>
        <w:t>Traumatol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Arthrosc</w:t>
      </w:r>
      <w:proofErr w:type="spellEnd"/>
      <w:r w:rsidRPr="00BE4032">
        <w:rPr>
          <w:rFonts w:ascii="Book Antiqua" w:eastAsia="宋体" w:hAnsi="Book Antiqua" w:cs="Times New Roman"/>
          <w:kern w:val="2"/>
          <w:sz w:val="24"/>
          <w:szCs w:val="24"/>
          <w:lang w:val="en-US" w:eastAsia="zh-CN"/>
        </w:rPr>
        <w:t xml:space="preserve"> 2004; </w:t>
      </w:r>
      <w:r w:rsidRPr="00BE4032">
        <w:rPr>
          <w:rFonts w:ascii="Book Antiqua" w:eastAsia="宋体" w:hAnsi="Book Antiqua" w:cs="Times New Roman"/>
          <w:b/>
          <w:kern w:val="2"/>
          <w:sz w:val="24"/>
          <w:szCs w:val="24"/>
          <w:lang w:val="en-US" w:eastAsia="zh-CN"/>
        </w:rPr>
        <w:t>12</w:t>
      </w:r>
      <w:r w:rsidRPr="00BE4032">
        <w:rPr>
          <w:rFonts w:ascii="Book Antiqua" w:eastAsia="宋体" w:hAnsi="Book Antiqua" w:cs="Times New Roman"/>
          <w:kern w:val="2"/>
          <w:sz w:val="24"/>
          <w:szCs w:val="24"/>
          <w:lang w:val="en-US" w:eastAsia="zh-CN"/>
        </w:rPr>
        <w:t>: 155-158 [PMID: 15024563 DOI: 10.1007/s00167-003-0350-2]</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32 </w:t>
      </w:r>
      <w:proofErr w:type="spellStart"/>
      <w:r w:rsidRPr="00BE4032">
        <w:rPr>
          <w:rFonts w:ascii="Book Antiqua" w:eastAsia="宋体" w:hAnsi="Book Antiqua" w:cs="Times New Roman"/>
          <w:b/>
          <w:kern w:val="2"/>
          <w:sz w:val="24"/>
          <w:szCs w:val="24"/>
          <w:lang w:val="en-US" w:eastAsia="zh-CN"/>
        </w:rPr>
        <w:t>Evron</w:t>
      </w:r>
      <w:proofErr w:type="spellEnd"/>
      <w:r w:rsidRPr="00BE4032">
        <w:rPr>
          <w:rFonts w:ascii="Book Antiqua" w:eastAsia="宋体" w:hAnsi="Book Antiqua" w:cs="Times New Roman"/>
          <w:b/>
          <w:kern w:val="2"/>
          <w:sz w:val="24"/>
          <w:szCs w:val="24"/>
          <w:lang w:val="en-US" w:eastAsia="zh-CN"/>
        </w:rPr>
        <w:t xml:space="preserve"> S</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Samueloff</w:t>
      </w:r>
      <w:proofErr w:type="spellEnd"/>
      <w:r w:rsidRPr="00BE4032">
        <w:rPr>
          <w:rFonts w:ascii="Book Antiqua" w:eastAsia="宋体" w:hAnsi="Book Antiqua" w:cs="Times New Roman"/>
          <w:kern w:val="2"/>
          <w:sz w:val="24"/>
          <w:szCs w:val="24"/>
          <w:lang w:val="en-US" w:eastAsia="zh-CN"/>
        </w:rPr>
        <w:t xml:space="preserve"> A, Simon A, </w:t>
      </w:r>
      <w:proofErr w:type="spellStart"/>
      <w:r w:rsidRPr="00BE4032">
        <w:rPr>
          <w:rFonts w:ascii="Book Antiqua" w:eastAsia="宋体" w:hAnsi="Book Antiqua" w:cs="Times New Roman"/>
          <w:kern w:val="2"/>
          <w:sz w:val="24"/>
          <w:szCs w:val="24"/>
          <w:lang w:val="en-US" w:eastAsia="zh-CN"/>
        </w:rPr>
        <w:t>Drenger</w:t>
      </w:r>
      <w:proofErr w:type="spellEnd"/>
      <w:r w:rsidRPr="00BE4032">
        <w:rPr>
          <w:rFonts w:ascii="Book Antiqua" w:eastAsia="宋体" w:hAnsi="Book Antiqua" w:cs="Times New Roman"/>
          <w:kern w:val="2"/>
          <w:sz w:val="24"/>
          <w:szCs w:val="24"/>
          <w:lang w:val="en-US" w:eastAsia="zh-CN"/>
        </w:rPr>
        <w:t xml:space="preserve"> B, </w:t>
      </w:r>
      <w:proofErr w:type="spellStart"/>
      <w:r w:rsidRPr="00BE4032">
        <w:rPr>
          <w:rFonts w:ascii="Book Antiqua" w:eastAsia="宋体" w:hAnsi="Book Antiqua" w:cs="Times New Roman"/>
          <w:kern w:val="2"/>
          <w:sz w:val="24"/>
          <w:szCs w:val="24"/>
          <w:lang w:val="en-US" w:eastAsia="zh-CN"/>
        </w:rPr>
        <w:t>Magora</w:t>
      </w:r>
      <w:proofErr w:type="spellEnd"/>
      <w:r w:rsidRPr="00BE4032">
        <w:rPr>
          <w:rFonts w:ascii="Book Antiqua" w:eastAsia="宋体" w:hAnsi="Book Antiqua" w:cs="Times New Roman"/>
          <w:kern w:val="2"/>
          <w:sz w:val="24"/>
          <w:szCs w:val="24"/>
          <w:lang w:val="en-US" w:eastAsia="zh-CN"/>
        </w:rPr>
        <w:t xml:space="preserve"> F. Urinary function during epidural analgesia with methadone and morphine in post-cesarean section patients. </w:t>
      </w:r>
      <w:r w:rsidRPr="00BE4032">
        <w:rPr>
          <w:rFonts w:ascii="Book Antiqua" w:eastAsia="宋体" w:hAnsi="Book Antiqua" w:cs="Times New Roman"/>
          <w:i/>
          <w:kern w:val="2"/>
          <w:sz w:val="24"/>
          <w:szCs w:val="24"/>
          <w:lang w:val="en-US" w:eastAsia="zh-CN"/>
        </w:rPr>
        <w:t>Pain</w:t>
      </w:r>
      <w:r w:rsidRPr="00BE4032">
        <w:rPr>
          <w:rFonts w:ascii="Book Antiqua" w:eastAsia="宋体" w:hAnsi="Book Antiqua" w:cs="Times New Roman"/>
          <w:kern w:val="2"/>
          <w:sz w:val="24"/>
          <w:szCs w:val="24"/>
          <w:lang w:val="en-US" w:eastAsia="zh-CN"/>
        </w:rPr>
        <w:t xml:space="preserve"> 1985; </w:t>
      </w:r>
      <w:r w:rsidRPr="00BE4032">
        <w:rPr>
          <w:rFonts w:ascii="Book Antiqua" w:eastAsia="宋体" w:hAnsi="Book Antiqua" w:cs="Times New Roman"/>
          <w:b/>
          <w:kern w:val="2"/>
          <w:sz w:val="24"/>
          <w:szCs w:val="24"/>
          <w:lang w:val="en-US" w:eastAsia="zh-CN"/>
        </w:rPr>
        <w:t>23</w:t>
      </w:r>
      <w:r w:rsidRPr="00BE4032">
        <w:rPr>
          <w:rFonts w:ascii="Book Antiqua" w:eastAsia="宋体" w:hAnsi="Book Antiqua" w:cs="Times New Roman"/>
          <w:kern w:val="2"/>
          <w:sz w:val="24"/>
          <w:szCs w:val="24"/>
          <w:lang w:val="en-US" w:eastAsia="zh-CN"/>
        </w:rPr>
        <w:t>: 135-144 [PMID: 4069717 DOI: 10.1016/0304-3959(85)90055-7]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33 </w:t>
      </w:r>
      <w:r w:rsidRPr="00BE4032">
        <w:rPr>
          <w:rFonts w:ascii="Book Antiqua" w:eastAsia="宋体" w:hAnsi="Book Antiqua" w:cs="Times New Roman"/>
          <w:b/>
          <w:kern w:val="2"/>
          <w:sz w:val="24"/>
          <w:szCs w:val="24"/>
          <w:lang w:val="en-US" w:eastAsia="zh-CN"/>
        </w:rPr>
        <w:t>Paulsen EK</w:t>
      </w:r>
      <w:r w:rsidRPr="00BE4032">
        <w:rPr>
          <w:rFonts w:ascii="Book Antiqua" w:eastAsia="宋体" w:hAnsi="Book Antiqua" w:cs="Times New Roman"/>
          <w:kern w:val="2"/>
          <w:sz w:val="24"/>
          <w:szCs w:val="24"/>
          <w:lang w:val="en-US" w:eastAsia="zh-CN"/>
        </w:rPr>
        <w:t xml:space="preserve">, Porter MG, </w:t>
      </w:r>
      <w:proofErr w:type="spellStart"/>
      <w:r w:rsidRPr="00BE4032">
        <w:rPr>
          <w:rFonts w:ascii="Book Antiqua" w:eastAsia="宋体" w:hAnsi="Book Antiqua" w:cs="Times New Roman"/>
          <w:kern w:val="2"/>
          <w:sz w:val="24"/>
          <w:szCs w:val="24"/>
          <w:lang w:val="en-US" w:eastAsia="zh-CN"/>
        </w:rPr>
        <w:t>Helmer</w:t>
      </w:r>
      <w:proofErr w:type="spellEnd"/>
      <w:r w:rsidRPr="00BE4032">
        <w:rPr>
          <w:rFonts w:ascii="Book Antiqua" w:eastAsia="宋体" w:hAnsi="Book Antiqua" w:cs="Times New Roman"/>
          <w:kern w:val="2"/>
          <w:sz w:val="24"/>
          <w:szCs w:val="24"/>
          <w:lang w:val="en-US" w:eastAsia="zh-CN"/>
        </w:rPr>
        <w:t xml:space="preserve"> SD, </w:t>
      </w:r>
      <w:proofErr w:type="spellStart"/>
      <w:r w:rsidRPr="00BE4032">
        <w:rPr>
          <w:rFonts w:ascii="Book Antiqua" w:eastAsia="宋体" w:hAnsi="Book Antiqua" w:cs="Times New Roman"/>
          <w:kern w:val="2"/>
          <w:sz w:val="24"/>
          <w:szCs w:val="24"/>
          <w:lang w:val="en-US" w:eastAsia="zh-CN"/>
        </w:rPr>
        <w:t>Linhardt</w:t>
      </w:r>
      <w:proofErr w:type="spellEnd"/>
      <w:r w:rsidRPr="00BE4032">
        <w:rPr>
          <w:rFonts w:ascii="Book Antiqua" w:eastAsia="宋体" w:hAnsi="Book Antiqua" w:cs="Times New Roman"/>
          <w:kern w:val="2"/>
          <w:sz w:val="24"/>
          <w:szCs w:val="24"/>
          <w:lang w:val="en-US" w:eastAsia="zh-CN"/>
        </w:rPr>
        <w:t xml:space="preserve"> PW, </w:t>
      </w:r>
      <w:proofErr w:type="spellStart"/>
      <w:r w:rsidRPr="00BE4032">
        <w:rPr>
          <w:rFonts w:ascii="Book Antiqua" w:eastAsia="宋体" w:hAnsi="Book Antiqua" w:cs="Times New Roman"/>
          <w:kern w:val="2"/>
          <w:sz w:val="24"/>
          <w:szCs w:val="24"/>
          <w:lang w:val="en-US" w:eastAsia="zh-CN"/>
        </w:rPr>
        <w:t>Kliewer</w:t>
      </w:r>
      <w:proofErr w:type="spellEnd"/>
      <w:r w:rsidRPr="00BE4032">
        <w:rPr>
          <w:rFonts w:ascii="Book Antiqua" w:eastAsia="宋体" w:hAnsi="Book Antiqua" w:cs="Times New Roman"/>
          <w:kern w:val="2"/>
          <w:sz w:val="24"/>
          <w:szCs w:val="24"/>
          <w:lang w:val="en-US" w:eastAsia="zh-CN"/>
        </w:rPr>
        <w:t xml:space="preserve"> ML. Thoracic epidural versus patient-controlled analgesia in elective bowel resections. </w:t>
      </w:r>
      <w:r w:rsidRPr="00BE4032">
        <w:rPr>
          <w:rFonts w:ascii="Book Antiqua" w:eastAsia="宋体" w:hAnsi="Book Antiqua" w:cs="Times New Roman"/>
          <w:i/>
          <w:kern w:val="2"/>
          <w:sz w:val="24"/>
          <w:szCs w:val="24"/>
          <w:lang w:val="en-US" w:eastAsia="zh-CN"/>
        </w:rPr>
        <w:t xml:space="preserve">Am J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2001; </w:t>
      </w:r>
      <w:r w:rsidRPr="00BE4032">
        <w:rPr>
          <w:rFonts w:ascii="Book Antiqua" w:eastAsia="宋体" w:hAnsi="Book Antiqua" w:cs="Times New Roman"/>
          <w:b/>
          <w:kern w:val="2"/>
          <w:sz w:val="24"/>
          <w:szCs w:val="24"/>
          <w:lang w:val="en-US" w:eastAsia="zh-CN"/>
        </w:rPr>
        <w:t>182</w:t>
      </w:r>
      <w:r w:rsidRPr="00BE4032">
        <w:rPr>
          <w:rFonts w:ascii="Book Antiqua" w:eastAsia="宋体" w:hAnsi="Book Antiqua" w:cs="Times New Roman"/>
          <w:kern w:val="2"/>
          <w:sz w:val="24"/>
          <w:szCs w:val="24"/>
          <w:lang w:val="en-US" w:eastAsia="zh-CN"/>
        </w:rPr>
        <w:t>: 570-577 [PMID: 11839319 DOI: 10.1016/S0002-9610(01)00792-9]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34 </w:t>
      </w:r>
      <w:r w:rsidRPr="00BE4032">
        <w:rPr>
          <w:rFonts w:ascii="Book Antiqua" w:eastAsia="宋体" w:hAnsi="Book Antiqua" w:cs="Times New Roman"/>
          <w:b/>
          <w:kern w:val="2"/>
          <w:sz w:val="24"/>
          <w:szCs w:val="24"/>
          <w:lang w:val="en-US" w:eastAsia="zh-CN"/>
        </w:rPr>
        <w:t>Baron CM</w:t>
      </w:r>
      <w:r w:rsidRPr="00BE4032">
        <w:rPr>
          <w:rFonts w:ascii="Book Antiqua" w:eastAsia="宋体" w:hAnsi="Book Antiqua" w:cs="Times New Roman"/>
          <w:kern w:val="2"/>
          <w:sz w:val="24"/>
          <w:szCs w:val="24"/>
          <w:lang w:val="en-US" w:eastAsia="zh-CN"/>
        </w:rPr>
        <w:t xml:space="preserve">, Kowalski SE, Greengrass R, Horan TA, Unruh HW, Baron CL. Epinephrine decreases postoperative requirements for continuous thoracic epidural fentanyl infusions.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1996; </w:t>
      </w:r>
      <w:r w:rsidRPr="00BE4032">
        <w:rPr>
          <w:rFonts w:ascii="Book Antiqua" w:eastAsia="宋体" w:hAnsi="Book Antiqua" w:cs="Times New Roman"/>
          <w:b/>
          <w:kern w:val="2"/>
          <w:sz w:val="24"/>
          <w:szCs w:val="24"/>
          <w:lang w:val="en-US" w:eastAsia="zh-CN"/>
        </w:rPr>
        <w:t>82</w:t>
      </w:r>
      <w:r w:rsidRPr="00BE4032">
        <w:rPr>
          <w:rFonts w:ascii="Book Antiqua" w:eastAsia="宋体" w:hAnsi="Book Antiqua" w:cs="Times New Roman"/>
          <w:kern w:val="2"/>
          <w:sz w:val="24"/>
          <w:szCs w:val="24"/>
          <w:lang w:val="en-US" w:eastAsia="zh-CN"/>
        </w:rPr>
        <w:t>: 760-765 [PMID: 8615494 DOI: 10.1097/00000539-199604000-00015]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35 </w:t>
      </w:r>
      <w:proofErr w:type="spellStart"/>
      <w:r w:rsidRPr="00BE4032">
        <w:rPr>
          <w:rFonts w:ascii="Book Antiqua" w:eastAsia="宋体" w:hAnsi="Book Antiqua" w:cs="Times New Roman"/>
          <w:b/>
          <w:kern w:val="2"/>
          <w:sz w:val="24"/>
          <w:szCs w:val="24"/>
          <w:lang w:val="en-US" w:eastAsia="zh-CN"/>
        </w:rPr>
        <w:t>Lanz</w:t>
      </w:r>
      <w:proofErr w:type="spellEnd"/>
      <w:r w:rsidRPr="00BE4032">
        <w:rPr>
          <w:rFonts w:ascii="Book Antiqua" w:eastAsia="宋体" w:hAnsi="Book Antiqua" w:cs="Times New Roman"/>
          <w:b/>
          <w:kern w:val="2"/>
          <w:sz w:val="24"/>
          <w:szCs w:val="24"/>
          <w:lang w:val="en-US" w:eastAsia="zh-CN"/>
        </w:rPr>
        <w:t xml:space="preserve"> E</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Theiss</w:t>
      </w:r>
      <w:proofErr w:type="spellEnd"/>
      <w:r w:rsidRPr="00BE4032">
        <w:rPr>
          <w:rFonts w:ascii="Book Antiqua" w:eastAsia="宋体" w:hAnsi="Book Antiqua" w:cs="Times New Roman"/>
          <w:kern w:val="2"/>
          <w:sz w:val="24"/>
          <w:szCs w:val="24"/>
          <w:lang w:val="en-US" w:eastAsia="zh-CN"/>
        </w:rPr>
        <w:t xml:space="preserve"> D, </w:t>
      </w:r>
      <w:proofErr w:type="spellStart"/>
      <w:r w:rsidRPr="00BE4032">
        <w:rPr>
          <w:rFonts w:ascii="Book Antiqua" w:eastAsia="宋体" w:hAnsi="Book Antiqua" w:cs="Times New Roman"/>
          <w:kern w:val="2"/>
          <w:sz w:val="24"/>
          <w:szCs w:val="24"/>
          <w:lang w:val="en-US" w:eastAsia="zh-CN"/>
        </w:rPr>
        <w:t>Riess</w:t>
      </w:r>
      <w:proofErr w:type="spellEnd"/>
      <w:r w:rsidRPr="00BE4032">
        <w:rPr>
          <w:rFonts w:ascii="Book Antiqua" w:eastAsia="宋体" w:hAnsi="Book Antiqua" w:cs="Times New Roman"/>
          <w:kern w:val="2"/>
          <w:sz w:val="24"/>
          <w:szCs w:val="24"/>
          <w:lang w:val="en-US" w:eastAsia="zh-CN"/>
        </w:rPr>
        <w:t xml:space="preserve"> W, </w:t>
      </w:r>
      <w:proofErr w:type="spellStart"/>
      <w:r w:rsidRPr="00BE4032">
        <w:rPr>
          <w:rFonts w:ascii="Book Antiqua" w:eastAsia="宋体" w:hAnsi="Book Antiqua" w:cs="Times New Roman"/>
          <w:kern w:val="2"/>
          <w:sz w:val="24"/>
          <w:szCs w:val="24"/>
          <w:lang w:val="en-US" w:eastAsia="zh-CN"/>
        </w:rPr>
        <w:t>Sommer</w:t>
      </w:r>
      <w:proofErr w:type="spellEnd"/>
      <w:r w:rsidRPr="00BE4032">
        <w:rPr>
          <w:rFonts w:ascii="Book Antiqua" w:eastAsia="宋体" w:hAnsi="Book Antiqua" w:cs="Times New Roman"/>
          <w:kern w:val="2"/>
          <w:sz w:val="24"/>
          <w:szCs w:val="24"/>
          <w:lang w:val="en-US" w:eastAsia="zh-CN"/>
        </w:rPr>
        <w:t xml:space="preserve"> U. Epidural morphine for postoperative analgesia: a double-blind study.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1982; </w:t>
      </w:r>
      <w:r w:rsidRPr="00BE4032">
        <w:rPr>
          <w:rFonts w:ascii="Book Antiqua" w:eastAsia="宋体" w:hAnsi="Book Antiqua" w:cs="Times New Roman"/>
          <w:b/>
          <w:kern w:val="2"/>
          <w:sz w:val="24"/>
          <w:szCs w:val="24"/>
          <w:lang w:val="en-US" w:eastAsia="zh-CN"/>
        </w:rPr>
        <w:t>61</w:t>
      </w:r>
      <w:r w:rsidRPr="00BE4032">
        <w:rPr>
          <w:rFonts w:ascii="Book Antiqua" w:eastAsia="宋体" w:hAnsi="Book Antiqua" w:cs="Times New Roman"/>
          <w:kern w:val="2"/>
          <w:sz w:val="24"/>
          <w:szCs w:val="24"/>
          <w:lang w:val="en-US" w:eastAsia="zh-CN"/>
        </w:rPr>
        <w:t>: 236-240 [PMID: 7199836 DOI: 10.1213/00000539-198203000-00003]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36 </w:t>
      </w:r>
      <w:r w:rsidRPr="00BE4032">
        <w:rPr>
          <w:rFonts w:ascii="Book Antiqua" w:eastAsia="宋体" w:hAnsi="Book Antiqua" w:cs="Times New Roman"/>
          <w:b/>
          <w:kern w:val="2"/>
          <w:sz w:val="24"/>
          <w:szCs w:val="24"/>
          <w:lang w:val="en-US" w:eastAsia="zh-CN"/>
        </w:rPr>
        <w:t>Dobbs SP</w:t>
      </w:r>
      <w:r w:rsidRPr="00BE4032">
        <w:rPr>
          <w:rFonts w:ascii="Book Antiqua" w:eastAsia="宋体" w:hAnsi="Book Antiqua" w:cs="Times New Roman"/>
          <w:kern w:val="2"/>
          <w:sz w:val="24"/>
          <w:szCs w:val="24"/>
          <w:lang w:val="en-US" w:eastAsia="zh-CN"/>
        </w:rPr>
        <w:t xml:space="preserve">, Jackson SR, Wilson AM, </w:t>
      </w:r>
      <w:proofErr w:type="spellStart"/>
      <w:r w:rsidRPr="00BE4032">
        <w:rPr>
          <w:rFonts w:ascii="Book Antiqua" w:eastAsia="宋体" w:hAnsi="Book Antiqua" w:cs="Times New Roman"/>
          <w:kern w:val="2"/>
          <w:sz w:val="24"/>
          <w:szCs w:val="24"/>
          <w:lang w:val="en-US" w:eastAsia="zh-CN"/>
        </w:rPr>
        <w:t>Maplethorpe</w:t>
      </w:r>
      <w:proofErr w:type="spellEnd"/>
      <w:r w:rsidRPr="00BE4032">
        <w:rPr>
          <w:rFonts w:ascii="Book Antiqua" w:eastAsia="宋体" w:hAnsi="Book Antiqua" w:cs="Times New Roman"/>
          <w:kern w:val="2"/>
          <w:sz w:val="24"/>
          <w:szCs w:val="24"/>
          <w:lang w:val="en-US" w:eastAsia="zh-CN"/>
        </w:rPr>
        <w:t xml:space="preserve"> RP, Hammond RH. A prospective, randomized trial comparing continuous bladder drainage with catheterization at abdominal hysterectomy. </w:t>
      </w:r>
      <w:r w:rsidRPr="00BE4032">
        <w:rPr>
          <w:rFonts w:ascii="Book Antiqua" w:eastAsia="宋体" w:hAnsi="Book Antiqua" w:cs="Times New Roman"/>
          <w:i/>
          <w:kern w:val="2"/>
          <w:sz w:val="24"/>
          <w:szCs w:val="24"/>
          <w:lang w:val="en-US" w:eastAsia="zh-CN"/>
        </w:rPr>
        <w:t xml:space="preserve">Br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kern w:val="2"/>
          <w:sz w:val="24"/>
          <w:szCs w:val="24"/>
          <w:lang w:val="en-US" w:eastAsia="zh-CN"/>
        </w:rPr>
        <w:t xml:space="preserve"> 1997; </w:t>
      </w:r>
      <w:r w:rsidRPr="00BE4032">
        <w:rPr>
          <w:rFonts w:ascii="Book Antiqua" w:eastAsia="宋体" w:hAnsi="Book Antiqua" w:cs="Times New Roman"/>
          <w:b/>
          <w:kern w:val="2"/>
          <w:sz w:val="24"/>
          <w:szCs w:val="24"/>
          <w:lang w:val="en-US" w:eastAsia="zh-CN"/>
        </w:rPr>
        <w:t>80</w:t>
      </w:r>
      <w:r w:rsidRPr="00BE4032">
        <w:rPr>
          <w:rFonts w:ascii="Book Antiqua" w:eastAsia="宋体" w:hAnsi="Book Antiqua" w:cs="Times New Roman"/>
          <w:kern w:val="2"/>
          <w:sz w:val="24"/>
          <w:szCs w:val="24"/>
          <w:lang w:val="en-US" w:eastAsia="zh-CN"/>
        </w:rPr>
        <w:t>: 554-556 [PMID: 9352691 DOI: 10.1046/j.1464-410X.1997.t01-1-00376.x]</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37 </w:t>
      </w:r>
      <w:r w:rsidRPr="00BE4032">
        <w:rPr>
          <w:rFonts w:ascii="Book Antiqua" w:eastAsia="宋体" w:hAnsi="Book Antiqua" w:cs="Times New Roman"/>
          <w:b/>
          <w:kern w:val="2"/>
          <w:sz w:val="24"/>
          <w:szCs w:val="24"/>
          <w:lang w:val="en-US" w:eastAsia="zh-CN"/>
        </w:rPr>
        <w:t>Kumar P</w:t>
      </w:r>
      <w:r w:rsidRPr="00BE4032">
        <w:rPr>
          <w:rFonts w:ascii="Book Antiqua" w:eastAsia="宋体" w:hAnsi="Book Antiqua" w:cs="Times New Roman"/>
          <w:kern w:val="2"/>
          <w:sz w:val="24"/>
          <w:szCs w:val="24"/>
          <w:lang w:val="en-US" w:eastAsia="zh-CN"/>
        </w:rPr>
        <w:t xml:space="preserve">, Mannan K, Chowdhury AM, Kong KC, </w:t>
      </w:r>
      <w:proofErr w:type="spellStart"/>
      <w:r w:rsidRPr="00BE4032">
        <w:rPr>
          <w:rFonts w:ascii="Book Antiqua" w:eastAsia="宋体" w:hAnsi="Book Antiqua" w:cs="Times New Roman"/>
          <w:kern w:val="2"/>
          <w:sz w:val="24"/>
          <w:szCs w:val="24"/>
          <w:lang w:val="en-US" w:eastAsia="zh-CN"/>
        </w:rPr>
        <w:t>Pati</w:t>
      </w:r>
      <w:proofErr w:type="spellEnd"/>
      <w:r w:rsidRPr="00BE4032">
        <w:rPr>
          <w:rFonts w:ascii="Book Antiqua" w:eastAsia="宋体" w:hAnsi="Book Antiqua" w:cs="Times New Roman"/>
          <w:kern w:val="2"/>
          <w:sz w:val="24"/>
          <w:szCs w:val="24"/>
          <w:lang w:val="en-US" w:eastAsia="zh-CN"/>
        </w:rPr>
        <w:t xml:space="preserve"> J. Urinary retention and the role of indwelling catheterization following total knee arthroplasty. </w:t>
      </w:r>
      <w:proofErr w:type="spellStart"/>
      <w:r w:rsidRPr="00BE4032">
        <w:rPr>
          <w:rFonts w:ascii="Book Antiqua" w:eastAsia="宋体" w:hAnsi="Book Antiqua" w:cs="Times New Roman"/>
          <w:i/>
          <w:kern w:val="2"/>
          <w:sz w:val="24"/>
          <w:szCs w:val="24"/>
          <w:lang w:val="en-US" w:eastAsia="zh-CN"/>
        </w:rPr>
        <w:t>Int</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Braz</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kern w:val="2"/>
          <w:sz w:val="24"/>
          <w:szCs w:val="24"/>
          <w:lang w:val="en-US" w:eastAsia="zh-CN"/>
        </w:rPr>
        <w:t xml:space="preserve"> 2006; </w:t>
      </w:r>
      <w:r w:rsidRPr="00BE4032">
        <w:rPr>
          <w:rFonts w:ascii="Book Antiqua" w:eastAsia="宋体" w:hAnsi="Book Antiqua" w:cs="Times New Roman"/>
          <w:b/>
          <w:kern w:val="2"/>
          <w:sz w:val="24"/>
          <w:szCs w:val="24"/>
          <w:lang w:val="en-US" w:eastAsia="zh-CN"/>
        </w:rPr>
        <w:t>32</w:t>
      </w:r>
      <w:r w:rsidRPr="00BE4032">
        <w:rPr>
          <w:rFonts w:ascii="Book Antiqua" w:eastAsia="宋体" w:hAnsi="Book Antiqua" w:cs="Times New Roman"/>
          <w:kern w:val="2"/>
          <w:sz w:val="24"/>
          <w:szCs w:val="24"/>
          <w:lang w:val="en-US" w:eastAsia="zh-CN"/>
        </w:rPr>
        <w:t>: 31-34 [PMID: 16519825 DOI: 10.1590/S1677-55382006000100005]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lastRenderedPageBreak/>
        <w:t xml:space="preserve">38 </w:t>
      </w:r>
      <w:proofErr w:type="spellStart"/>
      <w:r w:rsidRPr="00BE4032">
        <w:rPr>
          <w:rFonts w:ascii="Book Antiqua" w:eastAsia="宋体" w:hAnsi="Book Antiqua" w:cs="Times New Roman"/>
          <w:b/>
          <w:kern w:val="2"/>
          <w:sz w:val="24"/>
          <w:szCs w:val="24"/>
          <w:lang w:val="en-US" w:eastAsia="zh-CN"/>
        </w:rPr>
        <w:t>Faas</w:t>
      </w:r>
      <w:proofErr w:type="spellEnd"/>
      <w:r w:rsidRPr="00BE4032">
        <w:rPr>
          <w:rFonts w:ascii="Book Antiqua" w:eastAsia="宋体" w:hAnsi="Book Antiqua" w:cs="Times New Roman"/>
          <w:b/>
          <w:kern w:val="2"/>
          <w:sz w:val="24"/>
          <w:szCs w:val="24"/>
          <w:lang w:val="en-US" w:eastAsia="zh-CN"/>
        </w:rPr>
        <w:t xml:space="preserve"> CL</w:t>
      </w:r>
      <w:r w:rsidRPr="00BE4032">
        <w:rPr>
          <w:rFonts w:ascii="Book Antiqua" w:eastAsia="宋体" w:hAnsi="Book Antiqua" w:cs="Times New Roman"/>
          <w:kern w:val="2"/>
          <w:sz w:val="24"/>
          <w:szCs w:val="24"/>
          <w:lang w:val="en-US" w:eastAsia="zh-CN"/>
        </w:rPr>
        <w:t xml:space="preserve">, Acosta FJ, Campbell MD, O'Hagan CE, Newton SE, </w:t>
      </w:r>
      <w:proofErr w:type="spellStart"/>
      <w:r w:rsidRPr="00BE4032">
        <w:rPr>
          <w:rFonts w:ascii="Book Antiqua" w:eastAsia="宋体" w:hAnsi="Book Antiqua" w:cs="Times New Roman"/>
          <w:kern w:val="2"/>
          <w:sz w:val="24"/>
          <w:szCs w:val="24"/>
          <w:lang w:val="en-US" w:eastAsia="zh-CN"/>
        </w:rPr>
        <w:t>Zagalaniczny</w:t>
      </w:r>
      <w:proofErr w:type="spellEnd"/>
      <w:r w:rsidRPr="00BE4032">
        <w:rPr>
          <w:rFonts w:ascii="Book Antiqua" w:eastAsia="宋体" w:hAnsi="Book Antiqua" w:cs="Times New Roman"/>
          <w:kern w:val="2"/>
          <w:sz w:val="24"/>
          <w:szCs w:val="24"/>
          <w:lang w:val="en-US" w:eastAsia="zh-CN"/>
        </w:rPr>
        <w:t xml:space="preserve"> K. The effects of spinal anesthesia vs epidural anesthesia on 3 potential postoperative complications: pain, urinary retention, and mobility following inguinal herniorrhaphy. </w:t>
      </w:r>
      <w:r w:rsidRPr="00BE4032">
        <w:rPr>
          <w:rFonts w:ascii="Book Antiqua" w:eastAsia="宋体" w:hAnsi="Book Antiqua" w:cs="Times New Roman"/>
          <w:i/>
          <w:kern w:val="2"/>
          <w:sz w:val="24"/>
          <w:szCs w:val="24"/>
          <w:lang w:val="en-US" w:eastAsia="zh-CN"/>
        </w:rPr>
        <w:t>AANA J</w:t>
      </w:r>
      <w:r w:rsidRPr="00BE4032">
        <w:rPr>
          <w:rFonts w:ascii="Book Antiqua" w:eastAsia="宋体" w:hAnsi="Book Antiqua" w:cs="Times New Roman"/>
          <w:kern w:val="2"/>
          <w:sz w:val="24"/>
          <w:szCs w:val="24"/>
          <w:lang w:val="en-US" w:eastAsia="zh-CN"/>
        </w:rPr>
        <w:t xml:space="preserve"> 2002; </w:t>
      </w:r>
      <w:r w:rsidRPr="00BE4032">
        <w:rPr>
          <w:rFonts w:ascii="Book Antiqua" w:eastAsia="宋体" w:hAnsi="Book Antiqua" w:cs="Times New Roman"/>
          <w:b/>
          <w:kern w:val="2"/>
          <w:sz w:val="24"/>
          <w:szCs w:val="24"/>
          <w:lang w:val="en-US" w:eastAsia="zh-CN"/>
        </w:rPr>
        <w:t>70</w:t>
      </w:r>
      <w:r w:rsidRPr="00BE4032">
        <w:rPr>
          <w:rFonts w:ascii="Book Antiqua" w:eastAsia="宋体" w:hAnsi="Book Antiqua" w:cs="Times New Roman"/>
          <w:kern w:val="2"/>
          <w:sz w:val="24"/>
          <w:szCs w:val="24"/>
          <w:lang w:val="en-US" w:eastAsia="zh-CN"/>
        </w:rPr>
        <w:t>: 441-447 [PMID: 12526149]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39 </w:t>
      </w:r>
      <w:proofErr w:type="spellStart"/>
      <w:r w:rsidRPr="00BE4032">
        <w:rPr>
          <w:rFonts w:ascii="Book Antiqua" w:eastAsia="宋体" w:hAnsi="Book Antiqua" w:cs="Times New Roman"/>
          <w:b/>
          <w:kern w:val="2"/>
          <w:sz w:val="24"/>
          <w:szCs w:val="24"/>
          <w:lang w:val="en-US" w:eastAsia="zh-CN"/>
        </w:rPr>
        <w:t>Olofsson</w:t>
      </w:r>
      <w:proofErr w:type="spellEnd"/>
      <w:r w:rsidRPr="00BE4032">
        <w:rPr>
          <w:rFonts w:ascii="Book Antiqua" w:eastAsia="宋体" w:hAnsi="Book Antiqua" w:cs="Times New Roman"/>
          <w:b/>
          <w:kern w:val="2"/>
          <w:sz w:val="24"/>
          <w:szCs w:val="24"/>
          <w:lang w:val="en-US" w:eastAsia="zh-CN"/>
        </w:rPr>
        <w:t xml:space="preserve"> CI</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Ekblom</w:t>
      </w:r>
      <w:proofErr w:type="spellEnd"/>
      <w:r w:rsidRPr="00BE4032">
        <w:rPr>
          <w:rFonts w:ascii="Book Antiqua" w:eastAsia="宋体" w:hAnsi="Book Antiqua" w:cs="Times New Roman"/>
          <w:kern w:val="2"/>
          <w:sz w:val="24"/>
          <w:szCs w:val="24"/>
          <w:lang w:val="en-US" w:eastAsia="zh-CN"/>
        </w:rPr>
        <w:t xml:space="preserve"> AO, Ekman-</w:t>
      </w:r>
      <w:proofErr w:type="spellStart"/>
      <w:r w:rsidRPr="00BE4032">
        <w:rPr>
          <w:rFonts w:ascii="Book Antiqua" w:eastAsia="宋体" w:hAnsi="Book Antiqua" w:cs="Times New Roman"/>
          <w:kern w:val="2"/>
          <w:sz w:val="24"/>
          <w:szCs w:val="24"/>
          <w:lang w:val="en-US" w:eastAsia="zh-CN"/>
        </w:rPr>
        <w:t>Ordeberg</w:t>
      </w:r>
      <w:proofErr w:type="spellEnd"/>
      <w:r w:rsidRPr="00BE4032">
        <w:rPr>
          <w:rFonts w:ascii="Book Antiqua" w:eastAsia="宋体" w:hAnsi="Book Antiqua" w:cs="Times New Roman"/>
          <w:kern w:val="2"/>
          <w:sz w:val="24"/>
          <w:szCs w:val="24"/>
          <w:lang w:val="en-US" w:eastAsia="zh-CN"/>
        </w:rPr>
        <w:t xml:space="preserve"> GE, </w:t>
      </w:r>
      <w:proofErr w:type="spellStart"/>
      <w:r w:rsidRPr="00BE4032">
        <w:rPr>
          <w:rFonts w:ascii="Book Antiqua" w:eastAsia="宋体" w:hAnsi="Book Antiqua" w:cs="Times New Roman"/>
          <w:kern w:val="2"/>
          <w:sz w:val="24"/>
          <w:szCs w:val="24"/>
          <w:lang w:val="en-US" w:eastAsia="zh-CN"/>
        </w:rPr>
        <w:t>Irestedt</w:t>
      </w:r>
      <w:proofErr w:type="spellEnd"/>
      <w:r w:rsidRPr="00BE4032">
        <w:rPr>
          <w:rFonts w:ascii="Book Antiqua" w:eastAsia="宋体" w:hAnsi="Book Antiqua" w:cs="Times New Roman"/>
          <w:kern w:val="2"/>
          <w:sz w:val="24"/>
          <w:szCs w:val="24"/>
          <w:lang w:val="en-US" w:eastAsia="zh-CN"/>
        </w:rPr>
        <w:t xml:space="preserve"> LE. Post-partum urinary retention: a comparison between two methods of epidural analgesia. </w:t>
      </w:r>
      <w:proofErr w:type="spellStart"/>
      <w:r w:rsidRPr="00BE4032">
        <w:rPr>
          <w:rFonts w:ascii="Book Antiqua" w:eastAsia="宋体" w:hAnsi="Book Antiqua" w:cs="Times New Roman"/>
          <w:i/>
          <w:kern w:val="2"/>
          <w:sz w:val="24"/>
          <w:szCs w:val="24"/>
          <w:lang w:val="en-US" w:eastAsia="zh-CN"/>
        </w:rPr>
        <w:t>Eur</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Obstet</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Gynecol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Reprod</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Biol</w:t>
      </w:r>
      <w:proofErr w:type="spellEnd"/>
      <w:r w:rsidRPr="00BE4032">
        <w:rPr>
          <w:rFonts w:ascii="Book Antiqua" w:eastAsia="宋体" w:hAnsi="Book Antiqua" w:cs="Times New Roman"/>
          <w:kern w:val="2"/>
          <w:sz w:val="24"/>
          <w:szCs w:val="24"/>
          <w:lang w:val="en-US" w:eastAsia="zh-CN"/>
        </w:rPr>
        <w:t xml:space="preserve"> 1997; </w:t>
      </w:r>
      <w:r w:rsidRPr="00BE4032">
        <w:rPr>
          <w:rFonts w:ascii="Book Antiqua" w:eastAsia="宋体" w:hAnsi="Book Antiqua" w:cs="Times New Roman"/>
          <w:b/>
          <w:kern w:val="2"/>
          <w:sz w:val="24"/>
          <w:szCs w:val="24"/>
          <w:lang w:val="en-US" w:eastAsia="zh-CN"/>
        </w:rPr>
        <w:t>71</w:t>
      </w:r>
      <w:r w:rsidRPr="00BE4032">
        <w:rPr>
          <w:rFonts w:ascii="Book Antiqua" w:eastAsia="宋体" w:hAnsi="Book Antiqua" w:cs="Times New Roman"/>
          <w:kern w:val="2"/>
          <w:sz w:val="24"/>
          <w:szCs w:val="24"/>
          <w:lang w:val="en-US" w:eastAsia="zh-CN"/>
        </w:rPr>
        <w:t>: 31-34 [PMID: 9031957 DOI: 10.1016/S0301-2115(96)02610-3]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40 </w:t>
      </w:r>
      <w:proofErr w:type="spellStart"/>
      <w:r w:rsidRPr="00BE4032">
        <w:rPr>
          <w:rFonts w:ascii="Book Antiqua" w:eastAsia="宋体" w:hAnsi="Book Antiqua" w:cs="Times New Roman"/>
          <w:b/>
          <w:kern w:val="2"/>
          <w:sz w:val="24"/>
          <w:szCs w:val="24"/>
          <w:lang w:val="en-US" w:eastAsia="zh-CN"/>
        </w:rPr>
        <w:t>Lingaraj</w:t>
      </w:r>
      <w:proofErr w:type="spellEnd"/>
      <w:r w:rsidRPr="00BE4032">
        <w:rPr>
          <w:rFonts w:ascii="Book Antiqua" w:eastAsia="宋体" w:hAnsi="Book Antiqua" w:cs="Times New Roman"/>
          <w:b/>
          <w:kern w:val="2"/>
          <w:sz w:val="24"/>
          <w:szCs w:val="24"/>
          <w:lang w:val="en-US" w:eastAsia="zh-CN"/>
        </w:rPr>
        <w:t xml:space="preserve"> K</w:t>
      </w:r>
      <w:r w:rsidRPr="00BE4032">
        <w:rPr>
          <w:rFonts w:ascii="Book Antiqua" w:eastAsia="宋体" w:hAnsi="Book Antiqua" w:cs="Times New Roman"/>
          <w:kern w:val="2"/>
          <w:sz w:val="24"/>
          <w:szCs w:val="24"/>
          <w:lang w:val="en-US" w:eastAsia="zh-CN"/>
        </w:rPr>
        <w:t xml:space="preserve">, Ruben M, Chan YH, Das SD. Identification of risk factors for urinary retention following total knee arthroplasty: a Singapore hospital experience. </w:t>
      </w:r>
      <w:r w:rsidRPr="00BE4032">
        <w:rPr>
          <w:rFonts w:ascii="Book Antiqua" w:eastAsia="宋体" w:hAnsi="Book Antiqua" w:cs="Times New Roman"/>
          <w:i/>
          <w:kern w:val="2"/>
          <w:sz w:val="24"/>
          <w:szCs w:val="24"/>
          <w:lang w:val="en-US" w:eastAsia="zh-CN"/>
        </w:rPr>
        <w:t>Singapore Med J</w:t>
      </w:r>
      <w:r w:rsidRPr="00BE4032">
        <w:rPr>
          <w:rFonts w:ascii="Book Antiqua" w:eastAsia="宋体" w:hAnsi="Book Antiqua" w:cs="Times New Roman"/>
          <w:kern w:val="2"/>
          <w:sz w:val="24"/>
          <w:szCs w:val="24"/>
          <w:lang w:val="en-US" w:eastAsia="zh-CN"/>
        </w:rPr>
        <w:t xml:space="preserve"> 2007; </w:t>
      </w:r>
      <w:r w:rsidRPr="00BE4032">
        <w:rPr>
          <w:rFonts w:ascii="Book Antiqua" w:eastAsia="宋体" w:hAnsi="Book Antiqua" w:cs="Times New Roman"/>
          <w:b/>
          <w:kern w:val="2"/>
          <w:sz w:val="24"/>
          <w:szCs w:val="24"/>
          <w:lang w:val="en-US" w:eastAsia="zh-CN"/>
        </w:rPr>
        <w:t>48</w:t>
      </w:r>
      <w:r w:rsidRPr="00BE4032">
        <w:rPr>
          <w:rFonts w:ascii="Book Antiqua" w:eastAsia="宋体" w:hAnsi="Book Antiqua" w:cs="Times New Roman"/>
          <w:kern w:val="2"/>
          <w:sz w:val="24"/>
          <w:szCs w:val="24"/>
          <w:lang w:val="en-US" w:eastAsia="zh-CN"/>
        </w:rPr>
        <w:t>: 213-216 [PMID: 17342289]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41 </w:t>
      </w:r>
      <w:proofErr w:type="spellStart"/>
      <w:r w:rsidRPr="00BE4032">
        <w:rPr>
          <w:rFonts w:ascii="Book Antiqua" w:eastAsia="宋体" w:hAnsi="Book Antiqua" w:cs="Times New Roman"/>
          <w:b/>
          <w:kern w:val="2"/>
          <w:sz w:val="24"/>
          <w:szCs w:val="24"/>
          <w:lang w:val="en-US" w:eastAsia="zh-CN"/>
        </w:rPr>
        <w:t>O'Riordan</w:t>
      </w:r>
      <w:proofErr w:type="spellEnd"/>
      <w:r w:rsidRPr="00BE4032">
        <w:rPr>
          <w:rFonts w:ascii="Book Antiqua" w:eastAsia="宋体" w:hAnsi="Book Antiqua" w:cs="Times New Roman"/>
          <w:b/>
          <w:kern w:val="2"/>
          <w:sz w:val="24"/>
          <w:szCs w:val="24"/>
          <w:lang w:val="en-US" w:eastAsia="zh-CN"/>
        </w:rPr>
        <w:t xml:space="preserve"> JA</w:t>
      </w:r>
      <w:r w:rsidRPr="00BE4032">
        <w:rPr>
          <w:rFonts w:ascii="Book Antiqua" w:eastAsia="宋体" w:hAnsi="Book Antiqua" w:cs="Times New Roman"/>
          <w:kern w:val="2"/>
          <w:sz w:val="24"/>
          <w:szCs w:val="24"/>
          <w:lang w:val="en-US" w:eastAsia="zh-CN"/>
        </w:rPr>
        <w:t xml:space="preserve">, Hopkins PM, Ravenscroft A, Stevens JD. Patient-controlled analgesia and urinary retention following lower limb joint replacement: prospective audit and logistic regression analysis. </w:t>
      </w:r>
      <w:proofErr w:type="spellStart"/>
      <w:r w:rsidRPr="00BE4032">
        <w:rPr>
          <w:rFonts w:ascii="Book Antiqua" w:eastAsia="宋体" w:hAnsi="Book Antiqua" w:cs="Times New Roman"/>
          <w:i/>
          <w:kern w:val="2"/>
          <w:sz w:val="24"/>
          <w:szCs w:val="24"/>
          <w:lang w:val="en-US" w:eastAsia="zh-CN"/>
        </w:rPr>
        <w:t>Eur</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Anaesthesiol</w:t>
      </w:r>
      <w:proofErr w:type="spellEnd"/>
      <w:r w:rsidRPr="00BE4032">
        <w:rPr>
          <w:rFonts w:ascii="Book Antiqua" w:eastAsia="宋体" w:hAnsi="Book Antiqua" w:cs="Times New Roman"/>
          <w:kern w:val="2"/>
          <w:sz w:val="24"/>
          <w:szCs w:val="24"/>
          <w:lang w:val="en-US" w:eastAsia="zh-CN"/>
        </w:rPr>
        <w:t xml:space="preserve"> 2000; </w:t>
      </w:r>
      <w:r w:rsidRPr="00BE4032">
        <w:rPr>
          <w:rFonts w:ascii="Book Antiqua" w:eastAsia="宋体" w:hAnsi="Book Antiqua" w:cs="Times New Roman"/>
          <w:b/>
          <w:kern w:val="2"/>
          <w:sz w:val="24"/>
          <w:szCs w:val="24"/>
          <w:lang w:val="en-US" w:eastAsia="zh-CN"/>
        </w:rPr>
        <w:t>17</w:t>
      </w:r>
      <w:r w:rsidRPr="00BE4032">
        <w:rPr>
          <w:rFonts w:ascii="Book Antiqua" w:eastAsia="宋体" w:hAnsi="Book Antiqua" w:cs="Times New Roman"/>
          <w:kern w:val="2"/>
          <w:sz w:val="24"/>
          <w:szCs w:val="24"/>
          <w:lang w:val="en-US" w:eastAsia="zh-CN"/>
        </w:rPr>
        <w:t>: 431-435 [PMID: 10964144 DOI: 10.1097/00003643-200007000-00004]</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42 </w:t>
      </w:r>
      <w:proofErr w:type="spellStart"/>
      <w:r w:rsidRPr="00BE4032">
        <w:rPr>
          <w:rFonts w:ascii="Book Antiqua" w:eastAsia="宋体" w:hAnsi="Book Antiqua" w:cs="Times New Roman"/>
          <w:b/>
          <w:kern w:val="2"/>
          <w:sz w:val="24"/>
          <w:szCs w:val="24"/>
          <w:lang w:val="en-US" w:eastAsia="zh-CN"/>
        </w:rPr>
        <w:t>Jellish</w:t>
      </w:r>
      <w:proofErr w:type="spellEnd"/>
      <w:r w:rsidRPr="00BE4032">
        <w:rPr>
          <w:rFonts w:ascii="Book Antiqua" w:eastAsia="宋体" w:hAnsi="Book Antiqua" w:cs="Times New Roman"/>
          <w:b/>
          <w:kern w:val="2"/>
          <w:sz w:val="24"/>
          <w:szCs w:val="24"/>
          <w:lang w:val="en-US" w:eastAsia="zh-CN"/>
        </w:rPr>
        <w:t xml:space="preserve"> WS</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Thalji</w:t>
      </w:r>
      <w:proofErr w:type="spellEnd"/>
      <w:r w:rsidRPr="00BE4032">
        <w:rPr>
          <w:rFonts w:ascii="Book Antiqua" w:eastAsia="宋体" w:hAnsi="Book Antiqua" w:cs="Times New Roman"/>
          <w:kern w:val="2"/>
          <w:sz w:val="24"/>
          <w:szCs w:val="24"/>
          <w:lang w:val="en-US" w:eastAsia="zh-CN"/>
        </w:rPr>
        <w:t xml:space="preserve"> Z, Stevenson K, Shea J. A prospective randomized study comparing short- and intermediate-term perioperative outcome variables after spinal or general anesthesia for lumbar disk and laminectomy surgery. </w:t>
      </w:r>
      <w:proofErr w:type="spellStart"/>
      <w:r w:rsidRPr="00BE4032">
        <w:rPr>
          <w:rFonts w:ascii="Book Antiqua" w:eastAsia="宋体" w:hAnsi="Book Antiqua" w:cs="Times New Roman"/>
          <w:i/>
          <w:kern w:val="2"/>
          <w:sz w:val="24"/>
          <w:szCs w:val="24"/>
          <w:lang w:val="en-US" w:eastAsia="zh-CN"/>
        </w:rPr>
        <w:t>Anesth</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Analg</w:t>
      </w:r>
      <w:proofErr w:type="spellEnd"/>
      <w:r w:rsidRPr="00BE4032">
        <w:rPr>
          <w:rFonts w:ascii="Book Antiqua" w:eastAsia="宋体" w:hAnsi="Book Antiqua" w:cs="Times New Roman"/>
          <w:kern w:val="2"/>
          <w:sz w:val="24"/>
          <w:szCs w:val="24"/>
          <w:lang w:val="en-US" w:eastAsia="zh-CN"/>
        </w:rPr>
        <w:t xml:space="preserve"> 1996; </w:t>
      </w:r>
      <w:r w:rsidRPr="00BE4032">
        <w:rPr>
          <w:rFonts w:ascii="Book Antiqua" w:eastAsia="宋体" w:hAnsi="Book Antiqua" w:cs="Times New Roman"/>
          <w:b/>
          <w:kern w:val="2"/>
          <w:sz w:val="24"/>
          <w:szCs w:val="24"/>
          <w:lang w:val="en-US" w:eastAsia="zh-CN"/>
        </w:rPr>
        <w:t>83</w:t>
      </w:r>
      <w:r w:rsidRPr="00BE4032">
        <w:rPr>
          <w:rFonts w:ascii="Book Antiqua" w:eastAsia="宋体" w:hAnsi="Book Antiqua" w:cs="Times New Roman"/>
          <w:kern w:val="2"/>
          <w:sz w:val="24"/>
          <w:szCs w:val="24"/>
          <w:lang w:val="en-US" w:eastAsia="zh-CN"/>
        </w:rPr>
        <w:t>: 559-564 [PMID: 8780281 DOI: 10.1097/00000539-199609000-00021]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43 </w:t>
      </w:r>
      <w:proofErr w:type="spellStart"/>
      <w:r w:rsidRPr="00BE4032">
        <w:rPr>
          <w:rFonts w:ascii="Book Antiqua" w:eastAsia="宋体" w:hAnsi="Book Antiqua" w:cs="Times New Roman"/>
          <w:b/>
          <w:kern w:val="2"/>
          <w:sz w:val="24"/>
          <w:szCs w:val="24"/>
          <w:lang w:val="en-US" w:eastAsia="zh-CN"/>
        </w:rPr>
        <w:t>Barretto</w:t>
      </w:r>
      <w:proofErr w:type="spellEnd"/>
      <w:r w:rsidRPr="00BE4032">
        <w:rPr>
          <w:rFonts w:ascii="Book Antiqua" w:eastAsia="宋体" w:hAnsi="Book Antiqua" w:cs="Times New Roman"/>
          <w:b/>
          <w:kern w:val="2"/>
          <w:sz w:val="24"/>
          <w:szCs w:val="24"/>
          <w:lang w:val="en-US" w:eastAsia="zh-CN"/>
        </w:rPr>
        <w:t xml:space="preserve"> de </w:t>
      </w:r>
      <w:proofErr w:type="spellStart"/>
      <w:r w:rsidRPr="00BE4032">
        <w:rPr>
          <w:rFonts w:ascii="Book Antiqua" w:eastAsia="宋体" w:hAnsi="Book Antiqua" w:cs="Times New Roman"/>
          <w:b/>
          <w:kern w:val="2"/>
          <w:sz w:val="24"/>
          <w:szCs w:val="24"/>
          <w:lang w:val="en-US" w:eastAsia="zh-CN"/>
        </w:rPr>
        <w:t>Carvalho</w:t>
      </w:r>
      <w:proofErr w:type="spellEnd"/>
      <w:r w:rsidRPr="00BE4032">
        <w:rPr>
          <w:rFonts w:ascii="Book Antiqua" w:eastAsia="宋体" w:hAnsi="Book Antiqua" w:cs="Times New Roman"/>
          <w:b/>
          <w:kern w:val="2"/>
          <w:sz w:val="24"/>
          <w:szCs w:val="24"/>
          <w:lang w:val="en-US" w:eastAsia="zh-CN"/>
        </w:rPr>
        <w:t xml:space="preserve"> </w:t>
      </w:r>
      <w:proofErr w:type="spellStart"/>
      <w:r w:rsidRPr="00BE4032">
        <w:rPr>
          <w:rFonts w:ascii="Book Antiqua" w:eastAsia="宋体" w:hAnsi="Book Antiqua" w:cs="Times New Roman"/>
          <w:b/>
          <w:kern w:val="2"/>
          <w:sz w:val="24"/>
          <w:szCs w:val="24"/>
          <w:lang w:val="en-US" w:eastAsia="zh-CN"/>
        </w:rPr>
        <w:t>Fernandes</w:t>
      </w:r>
      <w:proofErr w:type="spellEnd"/>
      <w:r w:rsidRPr="00BE4032">
        <w:rPr>
          <w:rFonts w:ascii="Book Antiqua" w:eastAsia="宋体" w:hAnsi="Book Antiqua" w:cs="Times New Roman"/>
          <w:b/>
          <w:kern w:val="2"/>
          <w:sz w:val="24"/>
          <w:szCs w:val="24"/>
          <w:lang w:val="en-US" w:eastAsia="zh-CN"/>
        </w:rPr>
        <w:t xml:space="preserve"> </w:t>
      </w:r>
      <w:proofErr w:type="spellStart"/>
      <w:r w:rsidRPr="00BE4032">
        <w:rPr>
          <w:rFonts w:ascii="Book Antiqua" w:eastAsia="宋体" w:hAnsi="Book Antiqua" w:cs="Times New Roman"/>
          <w:b/>
          <w:kern w:val="2"/>
          <w:sz w:val="24"/>
          <w:szCs w:val="24"/>
          <w:lang w:val="en-US" w:eastAsia="zh-CN"/>
        </w:rPr>
        <w:t>Mdo</w:t>
      </w:r>
      <w:proofErr w:type="spellEnd"/>
      <w:r w:rsidRPr="00BE4032">
        <w:rPr>
          <w:rFonts w:ascii="Book Antiqua" w:eastAsia="宋体" w:hAnsi="Book Antiqua" w:cs="Times New Roman"/>
          <w:b/>
          <w:kern w:val="2"/>
          <w:sz w:val="24"/>
          <w:szCs w:val="24"/>
          <w:lang w:val="en-US" w:eastAsia="zh-CN"/>
        </w:rPr>
        <w:t xml:space="preserve"> C</w:t>
      </w:r>
      <w:r w:rsidRPr="00BE4032">
        <w:rPr>
          <w:rFonts w:ascii="Book Antiqua" w:eastAsia="宋体" w:hAnsi="Book Antiqua" w:cs="Times New Roman"/>
          <w:kern w:val="2"/>
          <w:sz w:val="24"/>
          <w:szCs w:val="24"/>
          <w:lang w:val="en-US" w:eastAsia="zh-CN"/>
        </w:rPr>
        <w:t xml:space="preserve">, Vieira da Costa V, Saraiva RA. Postoperative urinary retention: evaluation of patients using opioids analgesic. </w:t>
      </w:r>
      <w:r w:rsidRPr="00BE4032">
        <w:rPr>
          <w:rFonts w:ascii="Book Antiqua" w:eastAsia="宋体" w:hAnsi="Book Antiqua" w:cs="Times New Roman"/>
          <w:i/>
          <w:kern w:val="2"/>
          <w:sz w:val="24"/>
          <w:szCs w:val="24"/>
          <w:lang w:val="en-US" w:eastAsia="zh-CN"/>
        </w:rPr>
        <w:t xml:space="preserve">Rev </w:t>
      </w:r>
      <w:proofErr w:type="spellStart"/>
      <w:r w:rsidRPr="00BE4032">
        <w:rPr>
          <w:rFonts w:ascii="Book Antiqua" w:eastAsia="宋体" w:hAnsi="Book Antiqua" w:cs="Times New Roman"/>
          <w:i/>
          <w:kern w:val="2"/>
          <w:sz w:val="24"/>
          <w:szCs w:val="24"/>
          <w:lang w:val="en-US" w:eastAsia="zh-CN"/>
        </w:rPr>
        <w:t>Lat</w:t>
      </w:r>
      <w:proofErr w:type="spellEnd"/>
      <w:r w:rsidRPr="00BE4032">
        <w:rPr>
          <w:rFonts w:ascii="Book Antiqua" w:eastAsia="宋体" w:hAnsi="Book Antiqua" w:cs="Times New Roman"/>
          <w:i/>
          <w:kern w:val="2"/>
          <w:sz w:val="24"/>
          <w:szCs w:val="24"/>
          <w:lang w:val="en-US" w:eastAsia="zh-CN"/>
        </w:rPr>
        <w:t xml:space="preserve"> Am </w:t>
      </w:r>
      <w:proofErr w:type="spellStart"/>
      <w:r w:rsidRPr="00BE4032">
        <w:rPr>
          <w:rFonts w:ascii="Book Antiqua" w:eastAsia="宋体" w:hAnsi="Book Antiqua" w:cs="Times New Roman"/>
          <w:i/>
          <w:kern w:val="2"/>
          <w:sz w:val="24"/>
          <w:szCs w:val="24"/>
          <w:lang w:val="en-US" w:eastAsia="zh-CN"/>
        </w:rPr>
        <w:t>Enfermagem</w:t>
      </w:r>
      <w:proofErr w:type="spellEnd"/>
      <w:r w:rsidRPr="00BE4032">
        <w:rPr>
          <w:rFonts w:ascii="Book Antiqua" w:eastAsia="宋体" w:hAnsi="Book Antiqua" w:cs="Times New Roman"/>
          <w:kern w:val="2"/>
          <w:sz w:val="24"/>
          <w:szCs w:val="24"/>
          <w:lang w:val="en-US" w:eastAsia="zh-CN"/>
        </w:rPr>
        <w:t xml:space="preserve"> 2007; </w:t>
      </w:r>
      <w:r w:rsidRPr="00BE4032">
        <w:rPr>
          <w:rFonts w:ascii="Book Antiqua" w:eastAsia="宋体" w:hAnsi="Book Antiqua" w:cs="Times New Roman"/>
          <w:b/>
          <w:kern w:val="2"/>
          <w:sz w:val="24"/>
          <w:szCs w:val="24"/>
          <w:lang w:val="en-US" w:eastAsia="zh-CN"/>
        </w:rPr>
        <w:t>15</w:t>
      </w:r>
      <w:r w:rsidRPr="00BE4032">
        <w:rPr>
          <w:rFonts w:ascii="Book Antiqua" w:eastAsia="宋体" w:hAnsi="Book Antiqua" w:cs="Times New Roman"/>
          <w:kern w:val="2"/>
          <w:sz w:val="24"/>
          <w:szCs w:val="24"/>
          <w:lang w:val="en-US" w:eastAsia="zh-CN"/>
        </w:rPr>
        <w:t>: 318-322 [PMID: 17546366 DOI: 10.1590/S0104-11692007000200019]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44 </w:t>
      </w:r>
      <w:r w:rsidRPr="00BE4032">
        <w:rPr>
          <w:rFonts w:ascii="Book Antiqua" w:eastAsia="宋体" w:hAnsi="Book Antiqua" w:cs="Times New Roman"/>
          <w:b/>
          <w:kern w:val="2"/>
          <w:sz w:val="24"/>
          <w:szCs w:val="24"/>
          <w:lang w:val="en-US" w:eastAsia="zh-CN"/>
        </w:rPr>
        <w:t>Matthews PJ</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Govenden</w:t>
      </w:r>
      <w:proofErr w:type="spellEnd"/>
      <w:r w:rsidRPr="00BE4032">
        <w:rPr>
          <w:rFonts w:ascii="Book Antiqua" w:eastAsia="宋体" w:hAnsi="Book Antiqua" w:cs="Times New Roman"/>
          <w:kern w:val="2"/>
          <w:sz w:val="24"/>
          <w:szCs w:val="24"/>
          <w:lang w:val="en-US" w:eastAsia="zh-CN"/>
        </w:rPr>
        <w:t xml:space="preserve"> V. Comparison of continuous paravertebral and extradural infusions of bupivacaine for pain relief after thoracotomy. </w:t>
      </w:r>
      <w:r w:rsidRPr="00BE4032">
        <w:rPr>
          <w:rFonts w:ascii="Book Antiqua" w:eastAsia="宋体" w:hAnsi="Book Antiqua" w:cs="Times New Roman"/>
          <w:i/>
          <w:kern w:val="2"/>
          <w:sz w:val="24"/>
          <w:szCs w:val="24"/>
          <w:lang w:val="en-US" w:eastAsia="zh-CN"/>
        </w:rPr>
        <w:t xml:space="preserve">Br J </w:t>
      </w:r>
      <w:proofErr w:type="spellStart"/>
      <w:r w:rsidRPr="00BE4032">
        <w:rPr>
          <w:rFonts w:ascii="Book Antiqua" w:eastAsia="宋体" w:hAnsi="Book Antiqua" w:cs="Times New Roman"/>
          <w:i/>
          <w:kern w:val="2"/>
          <w:sz w:val="24"/>
          <w:szCs w:val="24"/>
          <w:lang w:val="en-US" w:eastAsia="zh-CN"/>
        </w:rPr>
        <w:t>Anaesth</w:t>
      </w:r>
      <w:proofErr w:type="spellEnd"/>
      <w:r w:rsidRPr="00BE4032">
        <w:rPr>
          <w:rFonts w:ascii="Book Antiqua" w:eastAsia="宋体" w:hAnsi="Book Antiqua" w:cs="Times New Roman"/>
          <w:kern w:val="2"/>
          <w:sz w:val="24"/>
          <w:szCs w:val="24"/>
          <w:lang w:val="en-US" w:eastAsia="zh-CN"/>
        </w:rPr>
        <w:t xml:space="preserve"> 1989; </w:t>
      </w:r>
      <w:r w:rsidRPr="00BE4032">
        <w:rPr>
          <w:rFonts w:ascii="Book Antiqua" w:eastAsia="宋体" w:hAnsi="Book Antiqua" w:cs="Times New Roman"/>
          <w:b/>
          <w:kern w:val="2"/>
          <w:sz w:val="24"/>
          <w:szCs w:val="24"/>
          <w:lang w:val="en-US" w:eastAsia="zh-CN"/>
        </w:rPr>
        <w:t>62</w:t>
      </w:r>
      <w:r w:rsidRPr="00BE4032">
        <w:rPr>
          <w:rFonts w:ascii="Book Antiqua" w:eastAsia="宋体" w:hAnsi="Book Antiqua" w:cs="Times New Roman"/>
          <w:kern w:val="2"/>
          <w:sz w:val="24"/>
          <w:szCs w:val="24"/>
          <w:lang w:val="en-US" w:eastAsia="zh-CN"/>
        </w:rPr>
        <w:t>: 204-205 [PMID: 2923769 DOI: 10.1093/</w:t>
      </w:r>
      <w:proofErr w:type="spellStart"/>
      <w:r w:rsidRPr="00BE4032">
        <w:rPr>
          <w:rFonts w:ascii="Book Antiqua" w:eastAsia="宋体" w:hAnsi="Book Antiqua" w:cs="Times New Roman"/>
          <w:kern w:val="2"/>
          <w:sz w:val="24"/>
          <w:szCs w:val="24"/>
          <w:lang w:val="en-US" w:eastAsia="zh-CN"/>
        </w:rPr>
        <w:t>bja</w:t>
      </w:r>
      <w:proofErr w:type="spellEnd"/>
      <w:r w:rsidRPr="00BE4032">
        <w:rPr>
          <w:rFonts w:ascii="Book Antiqua" w:eastAsia="宋体" w:hAnsi="Book Antiqua" w:cs="Times New Roman"/>
          <w:kern w:val="2"/>
          <w:sz w:val="24"/>
          <w:szCs w:val="24"/>
          <w:lang w:val="en-US" w:eastAsia="zh-CN"/>
        </w:rPr>
        <w:t>/62.2.204]</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45 </w:t>
      </w:r>
      <w:proofErr w:type="spellStart"/>
      <w:r w:rsidRPr="00BE4032">
        <w:rPr>
          <w:rFonts w:ascii="Book Antiqua" w:eastAsia="宋体" w:hAnsi="Book Antiqua" w:cs="Times New Roman"/>
          <w:b/>
          <w:kern w:val="2"/>
          <w:sz w:val="24"/>
          <w:szCs w:val="24"/>
          <w:lang w:val="en-US" w:eastAsia="zh-CN"/>
        </w:rPr>
        <w:t>Peiper</w:t>
      </w:r>
      <w:proofErr w:type="spellEnd"/>
      <w:r w:rsidRPr="00BE4032">
        <w:rPr>
          <w:rFonts w:ascii="Book Antiqua" w:eastAsia="宋体" w:hAnsi="Book Antiqua" w:cs="Times New Roman"/>
          <w:b/>
          <w:kern w:val="2"/>
          <w:sz w:val="24"/>
          <w:szCs w:val="24"/>
          <w:lang w:val="en-US" w:eastAsia="zh-CN"/>
        </w:rPr>
        <w:t xml:space="preserve"> C</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Töns</w:t>
      </w:r>
      <w:proofErr w:type="spellEnd"/>
      <w:r w:rsidRPr="00BE4032">
        <w:rPr>
          <w:rFonts w:ascii="Book Antiqua" w:eastAsia="宋体" w:hAnsi="Book Antiqua" w:cs="Times New Roman"/>
          <w:kern w:val="2"/>
          <w:sz w:val="24"/>
          <w:szCs w:val="24"/>
          <w:lang w:val="en-US" w:eastAsia="zh-CN"/>
        </w:rPr>
        <w:t xml:space="preserve"> C, Schippers E, Busch F, </w:t>
      </w:r>
      <w:proofErr w:type="spellStart"/>
      <w:r w:rsidRPr="00BE4032">
        <w:rPr>
          <w:rFonts w:ascii="Book Antiqua" w:eastAsia="宋体" w:hAnsi="Book Antiqua" w:cs="Times New Roman"/>
          <w:kern w:val="2"/>
          <w:sz w:val="24"/>
          <w:szCs w:val="24"/>
          <w:lang w:val="en-US" w:eastAsia="zh-CN"/>
        </w:rPr>
        <w:t>Schumpelick</w:t>
      </w:r>
      <w:proofErr w:type="spellEnd"/>
      <w:r w:rsidRPr="00BE4032">
        <w:rPr>
          <w:rFonts w:ascii="Book Antiqua" w:eastAsia="宋体" w:hAnsi="Book Antiqua" w:cs="Times New Roman"/>
          <w:kern w:val="2"/>
          <w:sz w:val="24"/>
          <w:szCs w:val="24"/>
          <w:lang w:val="en-US" w:eastAsia="zh-CN"/>
        </w:rPr>
        <w:t xml:space="preserve"> V. Local versus general anesthesia for Shouldice repair of the inguinal hernia. </w:t>
      </w:r>
      <w:r w:rsidRPr="00BE4032">
        <w:rPr>
          <w:rFonts w:ascii="Book Antiqua" w:eastAsia="宋体" w:hAnsi="Book Antiqua" w:cs="Times New Roman"/>
          <w:i/>
          <w:kern w:val="2"/>
          <w:sz w:val="24"/>
          <w:szCs w:val="24"/>
          <w:lang w:val="en-US" w:eastAsia="zh-CN"/>
        </w:rPr>
        <w:t xml:space="preserve">World J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1994; </w:t>
      </w:r>
      <w:r w:rsidRPr="00BE4032">
        <w:rPr>
          <w:rFonts w:ascii="Book Antiqua" w:eastAsia="宋体" w:hAnsi="Book Antiqua" w:cs="Times New Roman"/>
          <w:b/>
          <w:kern w:val="2"/>
          <w:sz w:val="24"/>
          <w:szCs w:val="24"/>
          <w:lang w:val="en-US" w:eastAsia="zh-CN"/>
        </w:rPr>
        <w:t>18</w:t>
      </w:r>
      <w:r w:rsidRPr="00BE4032">
        <w:rPr>
          <w:rFonts w:ascii="Book Antiqua" w:eastAsia="宋体" w:hAnsi="Book Antiqua" w:cs="Times New Roman"/>
          <w:kern w:val="2"/>
          <w:sz w:val="24"/>
          <w:szCs w:val="24"/>
          <w:lang w:val="en-US" w:eastAsia="zh-CN"/>
        </w:rPr>
        <w:t>: 912-</w:t>
      </w:r>
      <w:r w:rsidR="00876780">
        <w:rPr>
          <w:rFonts w:ascii="Book Antiqua" w:eastAsia="宋体" w:hAnsi="Book Antiqua" w:cs="Times New Roman" w:hint="eastAsia"/>
          <w:kern w:val="2"/>
          <w:sz w:val="24"/>
          <w:szCs w:val="24"/>
          <w:lang w:val="en-US" w:eastAsia="zh-CN"/>
        </w:rPr>
        <w:t>91</w:t>
      </w:r>
      <w:r w:rsidRPr="00BE4032">
        <w:rPr>
          <w:rFonts w:ascii="Book Antiqua" w:eastAsia="宋体" w:hAnsi="Book Antiqua" w:cs="Times New Roman"/>
          <w:kern w:val="2"/>
          <w:sz w:val="24"/>
          <w:szCs w:val="24"/>
          <w:lang w:val="en-US" w:eastAsia="zh-CN"/>
        </w:rPr>
        <w:t>5; discussion 915-</w:t>
      </w:r>
      <w:r w:rsidR="00876780">
        <w:rPr>
          <w:rFonts w:ascii="Book Antiqua" w:eastAsia="宋体" w:hAnsi="Book Antiqua" w:cs="Times New Roman" w:hint="eastAsia"/>
          <w:kern w:val="2"/>
          <w:sz w:val="24"/>
          <w:szCs w:val="24"/>
          <w:lang w:val="en-US" w:eastAsia="zh-CN"/>
        </w:rPr>
        <w:t>91</w:t>
      </w:r>
      <w:r w:rsidRPr="00BE4032">
        <w:rPr>
          <w:rFonts w:ascii="Book Antiqua" w:eastAsia="宋体" w:hAnsi="Book Antiqua" w:cs="Times New Roman"/>
          <w:kern w:val="2"/>
          <w:sz w:val="24"/>
          <w:szCs w:val="24"/>
          <w:lang w:val="en-US" w:eastAsia="zh-CN"/>
        </w:rPr>
        <w:t>6 [PMID: 7846918 DOI: 10.1007/BF00299105]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46 </w:t>
      </w:r>
      <w:r w:rsidRPr="00BE4032">
        <w:rPr>
          <w:rFonts w:ascii="Book Antiqua" w:eastAsia="宋体" w:hAnsi="Book Antiqua" w:cs="Times New Roman"/>
          <w:b/>
          <w:kern w:val="2"/>
          <w:sz w:val="24"/>
          <w:szCs w:val="24"/>
          <w:lang w:val="en-US" w:eastAsia="zh-CN"/>
        </w:rPr>
        <w:t>Fletcher D</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Nègre</w:t>
      </w:r>
      <w:proofErr w:type="spellEnd"/>
      <w:r w:rsidRPr="00BE4032">
        <w:rPr>
          <w:rFonts w:ascii="Book Antiqua" w:eastAsia="宋体" w:hAnsi="Book Antiqua" w:cs="Times New Roman"/>
          <w:kern w:val="2"/>
          <w:sz w:val="24"/>
          <w:szCs w:val="24"/>
          <w:lang w:val="en-US" w:eastAsia="zh-CN"/>
        </w:rPr>
        <w:t xml:space="preserve"> I, </w:t>
      </w:r>
      <w:proofErr w:type="spellStart"/>
      <w:r w:rsidRPr="00BE4032">
        <w:rPr>
          <w:rFonts w:ascii="Book Antiqua" w:eastAsia="宋体" w:hAnsi="Book Antiqua" w:cs="Times New Roman"/>
          <w:kern w:val="2"/>
          <w:sz w:val="24"/>
          <w:szCs w:val="24"/>
          <w:lang w:val="en-US" w:eastAsia="zh-CN"/>
        </w:rPr>
        <w:t>Barbin</w:t>
      </w:r>
      <w:proofErr w:type="spellEnd"/>
      <w:r w:rsidRPr="00BE4032">
        <w:rPr>
          <w:rFonts w:ascii="Book Antiqua" w:eastAsia="宋体" w:hAnsi="Book Antiqua" w:cs="Times New Roman"/>
          <w:kern w:val="2"/>
          <w:sz w:val="24"/>
          <w:szCs w:val="24"/>
          <w:lang w:val="en-US" w:eastAsia="zh-CN"/>
        </w:rPr>
        <w:t xml:space="preserve"> C, François A, </w:t>
      </w:r>
      <w:proofErr w:type="spellStart"/>
      <w:r w:rsidRPr="00BE4032">
        <w:rPr>
          <w:rFonts w:ascii="Book Antiqua" w:eastAsia="宋体" w:hAnsi="Book Antiqua" w:cs="Times New Roman"/>
          <w:kern w:val="2"/>
          <w:sz w:val="24"/>
          <w:szCs w:val="24"/>
          <w:lang w:val="en-US" w:eastAsia="zh-CN"/>
        </w:rPr>
        <w:t>Carreres</w:t>
      </w:r>
      <w:proofErr w:type="spellEnd"/>
      <w:r w:rsidRPr="00BE4032">
        <w:rPr>
          <w:rFonts w:ascii="Book Antiqua" w:eastAsia="宋体" w:hAnsi="Book Antiqua" w:cs="Times New Roman"/>
          <w:kern w:val="2"/>
          <w:sz w:val="24"/>
          <w:szCs w:val="24"/>
          <w:lang w:val="en-US" w:eastAsia="zh-CN"/>
        </w:rPr>
        <w:t xml:space="preserve"> C, </w:t>
      </w:r>
      <w:proofErr w:type="spellStart"/>
      <w:r w:rsidRPr="00BE4032">
        <w:rPr>
          <w:rFonts w:ascii="Book Antiqua" w:eastAsia="宋体" w:hAnsi="Book Antiqua" w:cs="Times New Roman"/>
          <w:kern w:val="2"/>
          <w:sz w:val="24"/>
          <w:szCs w:val="24"/>
          <w:lang w:val="en-US" w:eastAsia="zh-CN"/>
        </w:rPr>
        <w:t>Falgueirettes</w:t>
      </w:r>
      <w:proofErr w:type="spellEnd"/>
      <w:r w:rsidRPr="00BE4032">
        <w:rPr>
          <w:rFonts w:ascii="Book Antiqua" w:eastAsia="宋体" w:hAnsi="Book Antiqua" w:cs="Times New Roman"/>
          <w:kern w:val="2"/>
          <w:sz w:val="24"/>
          <w:szCs w:val="24"/>
          <w:lang w:val="en-US" w:eastAsia="zh-CN"/>
        </w:rPr>
        <w:t xml:space="preserve"> C, </w:t>
      </w:r>
      <w:proofErr w:type="spellStart"/>
      <w:r w:rsidRPr="00BE4032">
        <w:rPr>
          <w:rFonts w:ascii="Book Antiqua" w:eastAsia="宋体" w:hAnsi="Book Antiqua" w:cs="Times New Roman"/>
          <w:kern w:val="2"/>
          <w:sz w:val="24"/>
          <w:szCs w:val="24"/>
          <w:lang w:val="en-US" w:eastAsia="zh-CN"/>
        </w:rPr>
        <w:t>Barboteu</w:t>
      </w:r>
      <w:proofErr w:type="spellEnd"/>
      <w:r w:rsidRPr="00BE4032">
        <w:rPr>
          <w:rFonts w:ascii="Book Antiqua" w:eastAsia="宋体" w:hAnsi="Book Antiqua" w:cs="Times New Roman"/>
          <w:kern w:val="2"/>
          <w:sz w:val="24"/>
          <w:szCs w:val="24"/>
          <w:lang w:val="en-US" w:eastAsia="zh-CN"/>
        </w:rPr>
        <w:t xml:space="preserve"> A, </w:t>
      </w:r>
      <w:proofErr w:type="spellStart"/>
      <w:r w:rsidRPr="00BE4032">
        <w:rPr>
          <w:rFonts w:ascii="Book Antiqua" w:eastAsia="宋体" w:hAnsi="Book Antiqua" w:cs="Times New Roman"/>
          <w:kern w:val="2"/>
          <w:sz w:val="24"/>
          <w:szCs w:val="24"/>
          <w:lang w:val="en-US" w:eastAsia="zh-CN"/>
        </w:rPr>
        <w:t>Samii</w:t>
      </w:r>
      <w:proofErr w:type="spellEnd"/>
      <w:r w:rsidRPr="00BE4032">
        <w:rPr>
          <w:rFonts w:ascii="Book Antiqua" w:eastAsia="宋体" w:hAnsi="Book Antiqua" w:cs="Times New Roman"/>
          <w:kern w:val="2"/>
          <w:sz w:val="24"/>
          <w:szCs w:val="24"/>
          <w:lang w:val="en-US" w:eastAsia="zh-CN"/>
        </w:rPr>
        <w:t xml:space="preserve"> K. Postoperative analgesia with </w:t>
      </w:r>
      <w:proofErr w:type="spellStart"/>
      <w:r w:rsidRPr="00BE4032">
        <w:rPr>
          <w:rFonts w:ascii="Book Antiqua" w:eastAsia="宋体" w:hAnsi="Book Antiqua" w:cs="Times New Roman"/>
          <w:kern w:val="2"/>
          <w:sz w:val="24"/>
          <w:szCs w:val="24"/>
          <w:lang w:val="en-US" w:eastAsia="zh-CN"/>
        </w:rPr>
        <w:t>i.v.</w:t>
      </w:r>
      <w:proofErr w:type="spellEnd"/>
      <w:r w:rsidRPr="00BE4032">
        <w:rPr>
          <w:rFonts w:ascii="Book Antiqua" w:eastAsia="宋体" w:hAnsi="Book Antiqua" w:cs="Times New Roman"/>
          <w:kern w:val="2"/>
          <w:sz w:val="24"/>
          <w:szCs w:val="24"/>
          <w:lang w:val="en-US" w:eastAsia="zh-CN"/>
        </w:rPr>
        <w:t xml:space="preserve"> propacetamol and ketoprofen combination </w:t>
      </w:r>
      <w:r w:rsidRPr="00BE4032">
        <w:rPr>
          <w:rFonts w:ascii="Book Antiqua" w:eastAsia="宋体" w:hAnsi="Book Antiqua" w:cs="Times New Roman"/>
          <w:kern w:val="2"/>
          <w:sz w:val="24"/>
          <w:szCs w:val="24"/>
          <w:lang w:val="en-US" w:eastAsia="zh-CN"/>
        </w:rPr>
        <w:lastRenderedPageBreak/>
        <w:t xml:space="preserve">after disc surgery. </w:t>
      </w:r>
      <w:r w:rsidRPr="00BE4032">
        <w:rPr>
          <w:rFonts w:ascii="Book Antiqua" w:eastAsia="宋体" w:hAnsi="Book Antiqua" w:cs="Times New Roman"/>
          <w:i/>
          <w:kern w:val="2"/>
          <w:sz w:val="24"/>
          <w:szCs w:val="24"/>
          <w:lang w:val="en-US" w:eastAsia="zh-CN"/>
        </w:rPr>
        <w:t xml:space="preserve">Can J </w:t>
      </w:r>
      <w:proofErr w:type="spellStart"/>
      <w:r w:rsidRPr="00BE4032">
        <w:rPr>
          <w:rFonts w:ascii="Book Antiqua" w:eastAsia="宋体" w:hAnsi="Book Antiqua" w:cs="Times New Roman"/>
          <w:i/>
          <w:kern w:val="2"/>
          <w:sz w:val="24"/>
          <w:szCs w:val="24"/>
          <w:lang w:val="en-US" w:eastAsia="zh-CN"/>
        </w:rPr>
        <w:t>Anaesth</w:t>
      </w:r>
      <w:proofErr w:type="spellEnd"/>
      <w:r w:rsidRPr="00BE4032">
        <w:rPr>
          <w:rFonts w:ascii="Book Antiqua" w:eastAsia="宋体" w:hAnsi="Book Antiqua" w:cs="Times New Roman"/>
          <w:kern w:val="2"/>
          <w:sz w:val="24"/>
          <w:szCs w:val="24"/>
          <w:lang w:val="en-US" w:eastAsia="zh-CN"/>
        </w:rPr>
        <w:t xml:space="preserve"> 1997; </w:t>
      </w:r>
      <w:r w:rsidRPr="00BE4032">
        <w:rPr>
          <w:rFonts w:ascii="Book Antiqua" w:eastAsia="宋体" w:hAnsi="Book Antiqua" w:cs="Times New Roman"/>
          <w:b/>
          <w:kern w:val="2"/>
          <w:sz w:val="24"/>
          <w:szCs w:val="24"/>
          <w:lang w:val="en-US" w:eastAsia="zh-CN"/>
        </w:rPr>
        <w:t>44</w:t>
      </w:r>
      <w:r w:rsidRPr="00BE4032">
        <w:rPr>
          <w:rFonts w:ascii="Book Antiqua" w:eastAsia="宋体" w:hAnsi="Book Antiqua" w:cs="Times New Roman"/>
          <w:kern w:val="2"/>
          <w:sz w:val="24"/>
          <w:szCs w:val="24"/>
          <w:lang w:val="en-US" w:eastAsia="zh-CN"/>
        </w:rPr>
        <w:t>: 479-485 [PMID: 9161740 DOI: 10.1007/BF03011934]</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47 </w:t>
      </w:r>
      <w:proofErr w:type="spellStart"/>
      <w:r w:rsidRPr="00BE4032">
        <w:rPr>
          <w:rFonts w:ascii="Book Antiqua" w:eastAsia="宋体" w:hAnsi="Book Antiqua" w:cs="Times New Roman"/>
          <w:b/>
          <w:kern w:val="2"/>
          <w:sz w:val="24"/>
          <w:szCs w:val="24"/>
          <w:lang w:val="en-US" w:eastAsia="zh-CN"/>
        </w:rPr>
        <w:t>Rosseland</w:t>
      </w:r>
      <w:proofErr w:type="spellEnd"/>
      <w:r w:rsidRPr="00BE4032">
        <w:rPr>
          <w:rFonts w:ascii="Book Antiqua" w:eastAsia="宋体" w:hAnsi="Book Antiqua" w:cs="Times New Roman"/>
          <w:b/>
          <w:kern w:val="2"/>
          <w:sz w:val="24"/>
          <w:szCs w:val="24"/>
          <w:lang w:val="en-US" w:eastAsia="zh-CN"/>
        </w:rPr>
        <w:t xml:space="preserve"> LA</w:t>
      </w:r>
      <w:r w:rsidRPr="00BE4032">
        <w:rPr>
          <w:rFonts w:ascii="Book Antiqua" w:eastAsia="宋体" w:hAnsi="Book Antiqua" w:cs="Times New Roman"/>
          <w:kern w:val="2"/>
          <w:sz w:val="24"/>
          <w:szCs w:val="24"/>
          <w:lang w:val="en-US" w:eastAsia="zh-CN"/>
        </w:rPr>
        <w:t xml:space="preserve">, Bentsen G, </w:t>
      </w:r>
      <w:proofErr w:type="spellStart"/>
      <w:r w:rsidRPr="00BE4032">
        <w:rPr>
          <w:rFonts w:ascii="Book Antiqua" w:eastAsia="宋体" w:hAnsi="Book Antiqua" w:cs="Times New Roman"/>
          <w:kern w:val="2"/>
          <w:sz w:val="24"/>
          <w:szCs w:val="24"/>
          <w:lang w:val="en-US" w:eastAsia="zh-CN"/>
        </w:rPr>
        <w:t>Hopp</w:t>
      </w:r>
      <w:proofErr w:type="spellEnd"/>
      <w:r w:rsidRPr="00BE4032">
        <w:rPr>
          <w:rFonts w:ascii="Book Antiqua" w:eastAsia="宋体" w:hAnsi="Book Antiqua" w:cs="Times New Roman"/>
          <w:kern w:val="2"/>
          <w:sz w:val="24"/>
          <w:szCs w:val="24"/>
          <w:lang w:val="en-US" w:eastAsia="zh-CN"/>
        </w:rPr>
        <w:t xml:space="preserve"> E, </w:t>
      </w:r>
      <w:proofErr w:type="spellStart"/>
      <w:r w:rsidRPr="00BE4032">
        <w:rPr>
          <w:rFonts w:ascii="Book Antiqua" w:eastAsia="宋体" w:hAnsi="Book Antiqua" w:cs="Times New Roman"/>
          <w:kern w:val="2"/>
          <w:sz w:val="24"/>
          <w:szCs w:val="24"/>
          <w:lang w:val="en-US" w:eastAsia="zh-CN"/>
        </w:rPr>
        <w:t>Refsum</w:t>
      </w:r>
      <w:proofErr w:type="spellEnd"/>
      <w:r w:rsidRPr="00BE4032">
        <w:rPr>
          <w:rFonts w:ascii="Book Antiqua" w:eastAsia="宋体" w:hAnsi="Book Antiqua" w:cs="Times New Roman"/>
          <w:kern w:val="2"/>
          <w:sz w:val="24"/>
          <w:szCs w:val="24"/>
          <w:lang w:val="en-US" w:eastAsia="zh-CN"/>
        </w:rPr>
        <w:t xml:space="preserve"> S, Breivik H. Monitoring urinary bladder volume and detecting post-operative urinary retention in children with an ultrasound scanner. </w:t>
      </w:r>
      <w:proofErr w:type="spellStart"/>
      <w:r w:rsidRPr="00BE4032">
        <w:rPr>
          <w:rFonts w:ascii="Book Antiqua" w:eastAsia="宋体" w:hAnsi="Book Antiqua" w:cs="Times New Roman"/>
          <w:i/>
          <w:kern w:val="2"/>
          <w:sz w:val="24"/>
          <w:szCs w:val="24"/>
          <w:lang w:val="en-US" w:eastAsia="zh-CN"/>
        </w:rPr>
        <w:t>Acta</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Anaesthesiol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Scand</w:t>
      </w:r>
      <w:proofErr w:type="spellEnd"/>
      <w:r w:rsidRPr="00BE4032">
        <w:rPr>
          <w:rFonts w:ascii="Book Antiqua" w:eastAsia="宋体" w:hAnsi="Book Antiqua" w:cs="Times New Roman"/>
          <w:kern w:val="2"/>
          <w:sz w:val="24"/>
          <w:szCs w:val="24"/>
          <w:lang w:val="en-US" w:eastAsia="zh-CN"/>
        </w:rPr>
        <w:t xml:space="preserve"> 2005; </w:t>
      </w:r>
      <w:r w:rsidRPr="00BE4032">
        <w:rPr>
          <w:rFonts w:ascii="Book Antiqua" w:eastAsia="宋体" w:hAnsi="Book Antiqua" w:cs="Times New Roman"/>
          <w:b/>
          <w:kern w:val="2"/>
          <w:sz w:val="24"/>
          <w:szCs w:val="24"/>
          <w:lang w:val="en-US" w:eastAsia="zh-CN"/>
        </w:rPr>
        <w:t>49</w:t>
      </w:r>
      <w:r w:rsidRPr="00BE4032">
        <w:rPr>
          <w:rFonts w:ascii="Book Antiqua" w:eastAsia="宋体" w:hAnsi="Book Antiqua" w:cs="Times New Roman"/>
          <w:kern w:val="2"/>
          <w:sz w:val="24"/>
          <w:szCs w:val="24"/>
          <w:lang w:val="en-US" w:eastAsia="zh-CN"/>
        </w:rPr>
        <w:t>: 1456-1459 [PMID: 16223389 DOI: 10.1111/j.1399-6576.2005.00817.x]</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48 </w:t>
      </w:r>
      <w:proofErr w:type="spellStart"/>
      <w:r w:rsidRPr="00BE4032">
        <w:rPr>
          <w:rFonts w:ascii="Book Antiqua" w:eastAsia="宋体" w:hAnsi="Book Antiqua" w:cs="Times New Roman"/>
          <w:b/>
          <w:kern w:val="2"/>
          <w:sz w:val="24"/>
          <w:szCs w:val="24"/>
          <w:lang w:val="en-US" w:eastAsia="zh-CN"/>
        </w:rPr>
        <w:t>Joelsson-Alm</w:t>
      </w:r>
      <w:proofErr w:type="spellEnd"/>
      <w:r w:rsidRPr="00BE4032">
        <w:rPr>
          <w:rFonts w:ascii="Book Antiqua" w:eastAsia="宋体" w:hAnsi="Book Antiqua" w:cs="Times New Roman"/>
          <w:b/>
          <w:kern w:val="2"/>
          <w:sz w:val="24"/>
          <w:szCs w:val="24"/>
          <w:lang w:val="en-US" w:eastAsia="zh-CN"/>
        </w:rPr>
        <w:t xml:space="preserve"> E</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Ulfvarson</w:t>
      </w:r>
      <w:proofErr w:type="spellEnd"/>
      <w:r w:rsidRPr="00BE4032">
        <w:rPr>
          <w:rFonts w:ascii="Book Antiqua" w:eastAsia="宋体" w:hAnsi="Book Antiqua" w:cs="Times New Roman"/>
          <w:kern w:val="2"/>
          <w:sz w:val="24"/>
          <w:szCs w:val="24"/>
          <w:lang w:val="en-US" w:eastAsia="zh-CN"/>
        </w:rPr>
        <w:t xml:space="preserve"> J, Nyman CR, </w:t>
      </w:r>
      <w:proofErr w:type="spellStart"/>
      <w:r w:rsidRPr="00BE4032">
        <w:rPr>
          <w:rFonts w:ascii="Book Antiqua" w:eastAsia="宋体" w:hAnsi="Book Antiqua" w:cs="Times New Roman"/>
          <w:kern w:val="2"/>
          <w:sz w:val="24"/>
          <w:szCs w:val="24"/>
          <w:lang w:val="en-US" w:eastAsia="zh-CN"/>
        </w:rPr>
        <w:t>Divander</w:t>
      </w:r>
      <w:proofErr w:type="spellEnd"/>
      <w:r w:rsidRPr="00BE4032">
        <w:rPr>
          <w:rFonts w:ascii="Book Antiqua" w:eastAsia="宋体" w:hAnsi="Book Antiqua" w:cs="Times New Roman"/>
          <w:kern w:val="2"/>
          <w:sz w:val="24"/>
          <w:szCs w:val="24"/>
          <w:lang w:val="en-US" w:eastAsia="zh-CN"/>
        </w:rPr>
        <w:t xml:space="preserve"> MB, </w:t>
      </w:r>
      <w:proofErr w:type="spellStart"/>
      <w:r w:rsidRPr="00BE4032">
        <w:rPr>
          <w:rFonts w:ascii="Book Antiqua" w:eastAsia="宋体" w:hAnsi="Book Antiqua" w:cs="Times New Roman"/>
          <w:kern w:val="2"/>
          <w:sz w:val="24"/>
          <w:szCs w:val="24"/>
          <w:lang w:val="en-US" w:eastAsia="zh-CN"/>
        </w:rPr>
        <w:t>Svensén</w:t>
      </w:r>
      <w:proofErr w:type="spellEnd"/>
      <w:r w:rsidRPr="00BE4032">
        <w:rPr>
          <w:rFonts w:ascii="Book Antiqua" w:eastAsia="宋体" w:hAnsi="Book Antiqua" w:cs="Times New Roman"/>
          <w:kern w:val="2"/>
          <w:sz w:val="24"/>
          <w:szCs w:val="24"/>
          <w:lang w:val="en-US" w:eastAsia="zh-CN"/>
        </w:rPr>
        <w:t xml:space="preserve"> C. Preoperative ultrasound monitoring can reduce postoperative bladder distension: a randomized study. </w:t>
      </w:r>
      <w:proofErr w:type="spellStart"/>
      <w:r w:rsidRPr="00BE4032">
        <w:rPr>
          <w:rFonts w:ascii="Book Antiqua" w:eastAsia="宋体" w:hAnsi="Book Antiqua" w:cs="Times New Roman"/>
          <w:i/>
          <w:kern w:val="2"/>
          <w:sz w:val="24"/>
          <w:szCs w:val="24"/>
          <w:lang w:val="en-US" w:eastAsia="zh-CN"/>
        </w:rPr>
        <w:t>Scand</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Nephrol</w:t>
      </w:r>
      <w:proofErr w:type="spellEnd"/>
      <w:r w:rsidRPr="00BE4032">
        <w:rPr>
          <w:rFonts w:ascii="Book Antiqua" w:eastAsia="宋体" w:hAnsi="Book Antiqua" w:cs="Times New Roman"/>
          <w:kern w:val="2"/>
          <w:sz w:val="24"/>
          <w:szCs w:val="24"/>
          <w:lang w:val="en-US" w:eastAsia="zh-CN"/>
        </w:rPr>
        <w:t xml:space="preserve"> 2012; </w:t>
      </w:r>
      <w:r w:rsidRPr="00BE4032">
        <w:rPr>
          <w:rFonts w:ascii="Book Antiqua" w:eastAsia="宋体" w:hAnsi="Book Antiqua" w:cs="Times New Roman"/>
          <w:b/>
          <w:kern w:val="2"/>
          <w:sz w:val="24"/>
          <w:szCs w:val="24"/>
          <w:lang w:val="en-US" w:eastAsia="zh-CN"/>
        </w:rPr>
        <w:t>46</w:t>
      </w:r>
      <w:r w:rsidRPr="00BE4032">
        <w:rPr>
          <w:rFonts w:ascii="Book Antiqua" w:eastAsia="宋体" w:hAnsi="Book Antiqua" w:cs="Times New Roman"/>
          <w:kern w:val="2"/>
          <w:sz w:val="24"/>
          <w:szCs w:val="24"/>
          <w:lang w:val="en-US" w:eastAsia="zh-CN"/>
        </w:rPr>
        <w:t>: 84-90 [PMID: 22150754 DOI: 10.3109/00365599.2011.637959]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49 </w:t>
      </w:r>
      <w:proofErr w:type="spellStart"/>
      <w:r w:rsidRPr="00BE4032">
        <w:rPr>
          <w:rFonts w:ascii="Book Antiqua" w:eastAsia="宋体" w:hAnsi="Book Antiqua" w:cs="Times New Roman"/>
          <w:b/>
          <w:kern w:val="2"/>
          <w:sz w:val="24"/>
          <w:szCs w:val="24"/>
          <w:lang w:val="en-US" w:eastAsia="zh-CN"/>
        </w:rPr>
        <w:t>Ozturk</w:t>
      </w:r>
      <w:proofErr w:type="spellEnd"/>
      <w:r w:rsidRPr="00BE4032">
        <w:rPr>
          <w:rFonts w:ascii="Book Antiqua" w:eastAsia="宋体" w:hAnsi="Book Antiqua" w:cs="Times New Roman"/>
          <w:b/>
          <w:kern w:val="2"/>
          <w:sz w:val="24"/>
          <w:szCs w:val="24"/>
          <w:lang w:val="en-US" w:eastAsia="zh-CN"/>
        </w:rPr>
        <w:t xml:space="preserve"> NK</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Kavakli</w:t>
      </w:r>
      <w:proofErr w:type="spellEnd"/>
      <w:r w:rsidRPr="00BE4032">
        <w:rPr>
          <w:rFonts w:ascii="Book Antiqua" w:eastAsia="宋体" w:hAnsi="Book Antiqua" w:cs="Times New Roman"/>
          <w:kern w:val="2"/>
          <w:sz w:val="24"/>
          <w:szCs w:val="24"/>
          <w:lang w:val="en-US" w:eastAsia="zh-CN"/>
        </w:rPr>
        <w:t xml:space="preserve"> AS. Use of bladder volume measurement assessed with ultrasound to predict postoperative urinary retention. </w:t>
      </w:r>
      <w:r w:rsidRPr="00BE4032">
        <w:rPr>
          <w:rFonts w:ascii="Book Antiqua" w:eastAsia="宋体" w:hAnsi="Book Antiqua" w:cs="Times New Roman"/>
          <w:i/>
          <w:kern w:val="2"/>
          <w:sz w:val="24"/>
          <w:szCs w:val="24"/>
          <w:lang w:val="en-US" w:eastAsia="zh-CN"/>
        </w:rPr>
        <w:t xml:space="preserve">North </w:t>
      </w:r>
      <w:proofErr w:type="spellStart"/>
      <w:r w:rsidRPr="00BE4032">
        <w:rPr>
          <w:rFonts w:ascii="Book Antiqua" w:eastAsia="宋体" w:hAnsi="Book Antiqua" w:cs="Times New Roman"/>
          <w:i/>
          <w:kern w:val="2"/>
          <w:sz w:val="24"/>
          <w:szCs w:val="24"/>
          <w:lang w:val="en-US" w:eastAsia="zh-CN"/>
        </w:rPr>
        <w:t>Clin</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Istanb</w:t>
      </w:r>
      <w:proofErr w:type="spellEnd"/>
      <w:r w:rsidRPr="00BE4032">
        <w:rPr>
          <w:rFonts w:ascii="Book Antiqua" w:eastAsia="宋体" w:hAnsi="Book Antiqua" w:cs="Times New Roman"/>
          <w:kern w:val="2"/>
          <w:sz w:val="24"/>
          <w:szCs w:val="24"/>
          <w:lang w:val="en-US" w:eastAsia="zh-CN"/>
        </w:rPr>
        <w:t xml:space="preserve"> 2017; </w:t>
      </w:r>
      <w:r w:rsidRPr="00BE4032">
        <w:rPr>
          <w:rFonts w:ascii="Book Antiqua" w:eastAsia="宋体" w:hAnsi="Book Antiqua" w:cs="Times New Roman"/>
          <w:b/>
          <w:kern w:val="2"/>
          <w:sz w:val="24"/>
          <w:szCs w:val="24"/>
          <w:lang w:val="en-US" w:eastAsia="zh-CN"/>
        </w:rPr>
        <w:t>3</w:t>
      </w:r>
      <w:r w:rsidRPr="00BE4032">
        <w:rPr>
          <w:rFonts w:ascii="Book Antiqua" w:eastAsia="宋体" w:hAnsi="Book Antiqua" w:cs="Times New Roman"/>
          <w:kern w:val="2"/>
          <w:sz w:val="24"/>
          <w:szCs w:val="24"/>
          <w:lang w:val="en-US" w:eastAsia="zh-CN"/>
        </w:rPr>
        <w:t>: 209-216 [PMID: 28275753]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50 </w:t>
      </w:r>
      <w:proofErr w:type="spellStart"/>
      <w:r w:rsidRPr="00BE4032">
        <w:rPr>
          <w:rFonts w:ascii="Book Antiqua" w:eastAsia="宋体" w:hAnsi="Book Antiqua" w:cs="Times New Roman"/>
          <w:b/>
          <w:kern w:val="2"/>
          <w:sz w:val="24"/>
          <w:szCs w:val="24"/>
          <w:lang w:val="en-US" w:eastAsia="zh-CN"/>
        </w:rPr>
        <w:t>Rosseland</w:t>
      </w:r>
      <w:proofErr w:type="spellEnd"/>
      <w:r w:rsidRPr="00BE4032">
        <w:rPr>
          <w:rFonts w:ascii="Book Antiqua" w:eastAsia="宋体" w:hAnsi="Book Antiqua" w:cs="Times New Roman"/>
          <w:b/>
          <w:kern w:val="2"/>
          <w:sz w:val="24"/>
          <w:szCs w:val="24"/>
          <w:lang w:val="en-US" w:eastAsia="zh-CN"/>
        </w:rPr>
        <w:t xml:space="preserve"> LA</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Stubhaug</w:t>
      </w:r>
      <w:proofErr w:type="spellEnd"/>
      <w:r w:rsidRPr="00BE4032">
        <w:rPr>
          <w:rFonts w:ascii="Book Antiqua" w:eastAsia="宋体" w:hAnsi="Book Antiqua" w:cs="Times New Roman"/>
          <w:kern w:val="2"/>
          <w:sz w:val="24"/>
          <w:szCs w:val="24"/>
          <w:lang w:val="en-US" w:eastAsia="zh-CN"/>
        </w:rPr>
        <w:t xml:space="preserve"> A, Breivik H. Detecting postoperative urinary retention with an ultrasound scanner. </w:t>
      </w:r>
      <w:proofErr w:type="spellStart"/>
      <w:r w:rsidRPr="00BE4032">
        <w:rPr>
          <w:rFonts w:ascii="Book Antiqua" w:eastAsia="宋体" w:hAnsi="Book Antiqua" w:cs="Times New Roman"/>
          <w:i/>
          <w:kern w:val="2"/>
          <w:sz w:val="24"/>
          <w:szCs w:val="24"/>
          <w:lang w:val="en-US" w:eastAsia="zh-CN"/>
        </w:rPr>
        <w:t>Acta</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Anaesthesiol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Scand</w:t>
      </w:r>
      <w:proofErr w:type="spellEnd"/>
      <w:r w:rsidRPr="00BE4032">
        <w:rPr>
          <w:rFonts w:ascii="Book Antiqua" w:eastAsia="宋体" w:hAnsi="Book Antiqua" w:cs="Times New Roman"/>
          <w:kern w:val="2"/>
          <w:sz w:val="24"/>
          <w:szCs w:val="24"/>
          <w:lang w:val="en-US" w:eastAsia="zh-CN"/>
        </w:rPr>
        <w:t xml:space="preserve"> 2002; </w:t>
      </w:r>
      <w:r w:rsidRPr="00BE4032">
        <w:rPr>
          <w:rFonts w:ascii="Book Antiqua" w:eastAsia="宋体" w:hAnsi="Book Antiqua" w:cs="Times New Roman"/>
          <w:b/>
          <w:kern w:val="2"/>
          <w:sz w:val="24"/>
          <w:szCs w:val="24"/>
          <w:lang w:val="en-US" w:eastAsia="zh-CN"/>
        </w:rPr>
        <w:t>46</w:t>
      </w:r>
      <w:r w:rsidRPr="00BE4032">
        <w:rPr>
          <w:rFonts w:ascii="Book Antiqua" w:eastAsia="宋体" w:hAnsi="Book Antiqua" w:cs="Times New Roman"/>
          <w:kern w:val="2"/>
          <w:sz w:val="24"/>
          <w:szCs w:val="24"/>
          <w:lang w:val="en-US" w:eastAsia="zh-CN"/>
        </w:rPr>
        <w:t>: 279-282 [PMID: 11939918 DOI: 10.1034/j.1399-6576.2002.t01-1-460309.x]</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51 </w:t>
      </w:r>
      <w:r w:rsidRPr="00BE4032">
        <w:rPr>
          <w:rFonts w:ascii="Book Antiqua" w:eastAsia="宋体" w:hAnsi="Book Antiqua" w:cs="Times New Roman"/>
          <w:b/>
          <w:kern w:val="2"/>
          <w:sz w:val="24"/>
          <w:szCs w:val="24"/>
          <w:lang w:val="en-US" w:eastAsia="zh-CN"/>
        </w:rPr>
        <w:t>Gupta A</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Axelsson</w:t>
      </w:r>
      <w:proofErr w:type="spellEnd"/>
      <w:r w:rsidRPr="00BE4032">
        <w:rPr>
          <w:rFonts w:ascii="Book Antiqua" w:eastAsia="宋体" w:hAnsi="Book Antiqua" w:cs="Times New Roman"/>
          <w:kern w:val="2"/>
          <w:sz w:val="24"/>
          <w:szCs w:val="24"/>
          <w:lang w:val="en-US" w:eastAsia="zh-CN"/>
        </w:rPr>
        <w:t xml:space="preserve"> K, </w:t>
      </w:r>
      <w:proofErr w:type="spellStart"/>
      <w:r w:rsidRPr="00BE4032">
        <w:rPr>
          <w:rFonts w:ascii="Book Antiqua" w:eastAsia="宋体" w:hAnsi="Book Antiqua" w:cs="Times New Roman"/>
          <w:kern w:val="2"/>
          <w:sz w:val="24"/>
          <w:szCs w:val="24"/>
          <w:lang w:val="en-US" w:eastAsia="zh-CN"/>
        </w:rPr>
        <w:t>Thörn</w:t>
      </w:r>
      <w:proofErr w:type="spellEnd"/>
      <w:r w:rsidRPr="00BE4032">
        <w:rPr>
          <w:rFonts w:ascii="Book Antiqua" w:eastAsia="宋体" w:hAnsi="Book Antiqua" w:cs="Times New Roman"/>
          <w:kern w:val="2"/>
          <w:sz w:val="24"/>
          <w:szCs w:val="24"/>
          <w:lang w:val="en-US" w:eastAsia="zh-CN"/>
        </w:rPr>
        <w:t xml:space="preserve"> SE, Matthiessen P, Larsson LG, </w:t>
      </w:r>
      <w:proofErr w:type="spellStart"/>
      <w:r w:rsidRPr="00BE4032">
        <w:rPr>
          <w:rFonts w:ascii="Book Antiqua" w:eastAsia="宋体" w:hAnsi="Book Antiqua" w:cs="Times New Roman"/>
          <w:kern w:val="2"/>
          <w:sz w:val="24"/>
          <w:szCs w:val="24"/>
          <w:lang w:val="en-US" w:eastAsia="zh-CN"/>
        </w:rPr>
        <w:t>Holmström</w:t>
      </w:r>
      <w:proofErr w:type="spellEnd"/>
      <w:r w:rsidRPr="00BE4032">
        <w:rPr>
          <w:rFonts w:ascii="Book Antiqua" w:eastAsia="宋体" w:hAnsi="Book Antiqua" w:cs="Times New Roman"/>
          <w:kern w:val="2"/>
          <w:sz w:val="24"/>
          <w:szCs w:val="24"/>
          <w:lang w:val="en-US" w:eastAsia="zh-CN"/>
        </w:rPr>
        <w:t xml:space="preserve"> B, </w:t>
      </w:r>
      <w:proofErr w:type="spellStart"/>
      <w:r w:rsidRPr="00BE4032">
        <w:rPr>
          <w:rFonts w:ascii="Book Antiqua" w:eastAsia="宋体" w:hAnsi="Book Antiqua" w:cs="Times New Roman"/>
          <w:kern w:val="2"/>
          <w:sz w:val="24"/>
          <w:szCs w:val="24"/>
          <w:lang w:val="en-US" w:eastAsia="zh-CN"/>
        </w:rPr>
        <w:t>Wattwil</w:t>
      </w:r>
      <w:proofErr w:type="spellEnd"/>
      <w:r w:rsidRPr="00BE4032">
        <w:rPr>
          <w:rFonts w:ascii="Book Antiqua" w:eastAsia="宋体" w:hAnsi="Book Antiqua" w:cs="Times New Roman"/>
          <w:kern w:val="2"/>
          <w:sz w:val="24"/>
          <w:szCs w:val="24"/>
          <w:lang w:val="en-US" w:eastAsia="zh-CN"/>
        </w:rPr>
        <w:t xml:space="preserve"> M. Low-dose bupivacaine plus fentanyl for spinal anesthesia during ambulatory inguinal herniorrhaphy: a comparison between 6 mg and 7. 5 mg of bupivacaine. </w:t>
      </w:r>
      <w:proofErr w:type="spellStart"/>
      <w:r w:rsidRPr="00BE4032">
        <w:rPr>
          <w:rFonts w:ascii="Book Antiqua" w:eastAsia="宋体" w:hAnsi="Book Antiqua" w:cs="Times New Roman"/>
          <w:i/>
          <w:kern w:val="2"/>
          <w:sz w:val="24"/>
          <w:szCs w:val="24"/>
          <w:lang w:val="en-US" w:eastAsia="zh-CN"/>
        </w:rPr>
        <w:t>Acta</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Anaesthesiol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Scand</w:t>
      </w:r>
      <w:proofErr w:type="spellEnd"/>
      <w:r w:rsidRPr="00BE4032">
        <w:rPr>
          <w:rFonts w:ascii="Book Antiqua" w:eastAsia="宋体" w:hAnsi="Book Antiqua" w:cs="Times New Roman"/>
          <w:kern w:val="2"/>
          <w:sz w:val="24"/>
          <w:szCs w:val="24"/>
          <w:lang w:val="en-US" w:eastAsia="zh-CN"/>
        </w:rPr>
        <w:t xml:space="preserve"> 2003; </w:t>
      </w:r>
      <w:r w:rsidRPr="00BE4032">
        <w:rPr>
          <w:rFonts w:ascii="Book Antiqua" w:eastAsia="宋体" w:hAnsi="Book Antiqua" w:cs="Times New Roman"/>
          <w:b/>
          <w:kern w:val="2"/>
          <w:sz w:val="24"/>
          <w:szCs w:val="24"/>
          <w:lang w:val="en-US" w:eastAsia="zh-CN"/>
        </w:rPr>
        <w:t>47</w:t>
      </w:r>
      <w:r w:rsidRPr="00BE4032">
        <w:rPr>
          <w:rFonts w:ascii="Book Antiqua" w:eastAsia="宋体" w:hAnsi="Book Antiqua" w:cs="Times New Roman"/>
          <w:kern w:val="2"/>
          <w:sz w:val="24"/>
          <w:szCs w:val="24"/>
          <w:lang w:val="en-US" w:eastAsia="zh-CN"/>
        </w:rPr>
        <w:t>: 13-19 [PMID: 12492791 DOI: 10.1034/j.1399-6576.2003.470103.x]</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52 </w:t>
      </w:r>
      <w:r w:rsidRPr="00BE4032">
        <w:rPr>
          <w:rFonts w:ascii="Book Antiqua" w:eastAsia="宋体" w:hAnsi="Book Antiqua" w:cs="Times New Roman"/>
          <w:b/>
          <w:kern w:val="2"/>
          <w:sz w:val="24"/>
          <w:szCs w:val="24"/>
          <w:lang w:val="en-US" w:eastAsia="zh-CN"/>
        </w:rPr>
        <w:t>Health Quality Ontario.</w:t>
      </w:r>
      <w:r w:rsidR="00876780">
        <w:rPr>
          <w:rFonts w:ascii="Book Antiqua" w:eastAsia="宋体" w:hAnsi="Book Antiqua" w:cs="Times New Roman" w:hint="eastAsia"/>
          <w:kern w:val="2"/>
          <w:sz w:val="24"/>
          <w:szCs w:val="24"/>
          <w:lang w:val="en-US" w:eastAsia="zh-CN"/>
        </w:rPr>
        <w:t xml:space="preserve"> </w:t>
      </w:r>
      <w:r w:rsidRPr="00BE4032">
        <w:rPr>
          <w:rFonts w:ascii="Book Antiqua" w:eastAsia="宋体" w:hAnsi="Book Antiqua" w:cs="Times New Roman"/>
          <w:kern w:val="2"/>
          <w:sz w:val="24"/>
          <w:szCs w:val="24"/>
          <w:lang w:val="en-US" w:eastAsia="zh-CN"/>
        </w:rPr>
        <w:t xml:space="preserve">Portable bladder ultrasound: an evidence-based analysis. </w:t>
      </w:r>
      <w:proofErr w:type="spellStart"/>
      <w:r w:rsidRPr="00BE4032">
        <w:rPr>
          <w:rFonts w:ascii="Book Antiqua" w:eastAsia="宋体" w:hAnsi="Book Antiqua" w:cs="Times New Roman"/>
          <w:i/>
          <w:kern w:val="2"/>
          <w:sz w:val="24"/>
          <w:szCs w:val="24"/>
          <w:lang w:val="en-US" w:eastAsia="zh-CN"/>
        </w:rPr>
        <w:t>Ont</w:t>
      </w:r>
      <w:proofErr w:type="spellEnd"/>
      <w:r w:rsidRPr="00BE4032">
        <w:rPr>
          <w:rFonts w:ascii="Book Antiqua" w:eastAsia="宋体" w:hAnsi="Book Antiqua" w:cs="Times New Roman"/>
          <w:i/>
          <w:kern w:val="2"/>
          <w:sz w:val="24"/>
          <w:szCs w:val="24"/>
          <w:lang w:val="en-US" w:eastAsia="zh-CN"/>
        </w:rPr>
        <w:t xml:space="preserve"> Health </w:t>
      </w:r>
      <w:proofErr w:type="spellStart"/>
      <w:r w:rsidRPr="00BE4032">
        <w:rPr>
          <w:rFonts w:ascii="Book Antiqua" w:eastAsia="宋体" w:hAnsi="Book Antiqua" w:cs="Times New Roman"/>
          <w:i/>
          <w:kern w:val="2"/>
          <w:sz w:val="24"/>
          <w:szCs w:val="24"/>
          <w:lang w:val="en-US" w:eastAsia="zh-CN"/>
        </w:rPr>
        <w:t>Technol</w:t>
      </w:r>
      <w:proofErr w:type="spellEnd"/>
      <w:r w:rsidRPr="00BE4032">
        <w:rPr>
          <w:rFonts w:ascii="Book Antiqua" w:eastAsia="宋体" w:hAnsi="Book Antiqua" w:cs="Times New Roman"/>
          <w:i/>
          <w:kern w:val="2"/>
          <w:sz w:val="24"/>
          <w:szCs w:val="24"/>
          <w:lang w:val="en-US" w:eastAsia="zh-CN"/>
        </w:rPr>
        <w:t xml:space="preserve"> Assess Ser</w:t>
      </w:r>
      <w:r w:rsidRPr="00BE4032">
        <w:rPr>
          <w:rFonts w:ascii="Book Antiqua" w:eastAsia="宋体" w:hAnsi="Book Antiqua" w:cs="Times New Roman"/>
          <w:kern w:val="2"/>
          <w:sz w:val="24"/>
          <w:szCs w:val="24"/>
          <w:lang w:val="en-US" w:eastAsia="zh-CN"/>
        </w:rPr>
        <w:t xml:space="preserve"> 2006; </w:t>
      </w:r>
      <w:r w:rsidRPr="00BE4032">
        <w:rPr>
          <w:rFonts w:ascii="Book Antiqua" w:eastAsia="宋体" w:hAnsi="Book Antiqua" w:cs="Times New Roman"/>
          <w:b/>
          <w:kern w:val="2"/>
          <w:sz w:val="24"/>
          <w:szCs w:val="24"/>
          <w:lang w:val="en-US" w:eastAsia="zh-CN"/>
        </w:rPr>
        <w:t>6</w:t>
      </w:r>
      <w:r w:rsidRPr="00BE4032">
        <w:rPr>
          <w:rFonts w:ascii="Book Antiqua" w:eastAsia="宋体" w:hAnsi="Book Antiqua" w:cs="Times New Roman"/>
          <w:kern w:val="2"/>
          <w:sz w:val="24"/>
          <w:szCs w:val="24"/>
          <w:lang w:val="en-US" w:eastAsia="zh-CN"/>
        </w:rPr>
        <w:t>: 1-51 [PMID: 23074481]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53 </w:t>
      </w:r>
      <w:r w:rsidRPr="00BE4032">
        <w:rPr>
          <w:rFonts w:ascii="Book Antiqua" w:eastAsia="宋体" w:hAnsi="Book Antiqua" w:cs="Times New Roman"/>
          <w:b/>
          <w:kern w:val="2"/>
          <w:sz w:val="24"/>
          <w:szCs w:val="24"/>
          <w:lang w:val="en-US" w:eastAsia="zh-CN"/>
        </w:rPr>
        <w:t>Al-Shaikh G,</w:t>
      </w:r>
      <w:r w:rsidR="00876780">
        <w:rPr>
          <w:rFonts w:ascii="Book Antiqua" w:eastAsia="宋体" w:hAnsi="Book Antiqua" w:cs="Times New Roman" w:hint="eastAsia"/>
          <w:kern w:val="2"/>
          <w:sz w:val="24"/>
          <w:szCs w:val="24"/>
          <w:lang w:val="en-US" w:eastAsia="zh-CN"/>
        </w:rPr>
        <w:t xml:space="preserve"> </w:t>
      </w:r>
      <w:r w:rsidRPr="00BE4032">
        <w:rPr>
          <w:rFonts w:ascii="Book Antiqua" w:eastAsia="宋体" w:hAnsi="Book Antiqua" w:cs="Times New Roman"/>
          <w:kern w:val="2"/>
          <w:sz w:val="24"/>
          <w:szCs w:val="24"/>
          <w:lang w:val="en-US" w:eastAsia="zh-CN"/>
        </w:rPr>
        <w:t xml:space="preserve">Larochelle A, Campbell CE, Schachter J, Baker K, </w:t>
      </w:r>
      <w:proofErr w:type="spellStart"/>
      <w:r w:rsidRPr="00BE4032">
        <w:rPr>
          <w:rFonts w:ascii="Book Antiqua" w:eastAsia="宋体" w:hAnsi="Book Antiqua" w:cs="Times New Roman"/>
          <w:kern w:val="2"/>
          <w:sz w:val="24"/>
          <w:szCs w:val="24"/>
          <w:lang w:val="en-US" w:eastAsia="zh-CN"/>
        </w:rPr>
        <w:t>Pascali</w:t>
      </w:r>
      <w:proofErr w:type="spellEnd"/>
      <w:r w:rsidRPr="00BE4032">
        <w:rPr>
          <w:rFonts w:ascii="Book Antiqua" w:eastAsia="宋体" w:hAnsi="Book Antiqua" w:cs="Times New Roman"/>
          <w:kern w:val="2"/>
          <w:sz w:val="24"/>
          <w:szCs w:val="24"/>
          <w:lang w:val="en-US" w:eastAsia="zh-CN"/>
        </w:rPr>
        <w:t xml:space="preserve"> D. Accuracy of Bladder Scanning in the Assessment of Postvoid Residual Volume.</w:t>
      </w:r>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Obstet</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Gynaecol</w:t>
      </w:r>
      <w:proofErr w:type="spellEnd"/>
      <w:r w:rsidRPr="00BE4032">
        <w:rPr>
          <w:rFonts w:ascii="Book Antiqua" w:eastAsia="宋体" w:hAnsi="Book Antiqua" w:cs="Times New Roman"/>
          <w:i/>
          <w:kern w:val="2"/>
          <w:sz w:val="24"/>
          <w:szCs w:val="24"/>
          <w:lang w:val="en-US" w:eastAsia="zh-CN"/>
        </w:rPr>
        <w:t xml:space="preserve"> Canada</w:t>
      </w:r>
      <w:r w:rsidRPr="00BE4032">
        <w:rPr>
          <w:rFonts w:ascii="Book Antiqua" w:eastAsia="宋体" w:hAnsi="Book Antiqua" w:cs="Times New Roman"/>
          <w:kern w:val="2"/>
          <w:sz w:val="24"/>
          <w:szCs w:val="24"/>
          <w:lang w:val="en-US" w:eastAsia="zh-CN"/>
        </w:rPr>
        <w:t xml:space="preserve"> 2009;</w:t>
      </w:r>
      <w:r w:rsidR="00876780">
        <w:rPr>
          <w:rFonts w:ascii="Book Antiqua" w:eastAsia="宋体" w:hAnsi="Book Antiqua" w:cs="Times New Roman" w:hint="eastAsia"/>
          <w:kern w:val="2"/>
          <w:sz w:val="24"/>
          <w:szCs w:val="24"/>
          <w:lang w:val="en-US" w:eastAsia="zh-CN"/>
        </w:rPr>
        <w:t xml:space="preserve"> </w:t>
      </w:r>
      <w:r w:rsidRPr="00BE4032">
        <w:rPr>
          <w:rFonts w:ascii="Book Antiqua" w:eastAsia="宋体" w:hAnsi="Book Antiqua" w:cs="Times New Roman"/>
          <w:b/>
          <w:kern w:val="2"/>
          <w:sz w:val="24"/>
          <w:szCs w:val="24"/>
          <w:lang w:val="en-US" w:eastAsia="zh-CN"/>
        </w:rPr>
        <w:t>31</w:t>
      </w:r>
      <w:r w:rsidRPr="00BE4032">
        <w:rPr>
          <w:rFonts w:ascii="Book Antiqua" w:eastAsia="宋体" w:hAnsi="Book Antiqua" w:cs="Times New Roman"/>
          <w:kern w:val="2"/>
          <w:sz w:val="24"/>
          <w:szCs w:val="24"/>
          <w:lang w:val="en-US" w:eastAsia="zh-CN"/>
        </w:rPr>
        <w:t>:</w:t>
      </w:r>
      <w:r w:rsidR="00876780">
        <w:rPr>
          <w:rFonts w:ascii="Book Antiqua" w:eastAsia="宋体" w:hAnsi="Book Antiqua" w:cs="Times New Roman" w:hint="eastAsia"/>
          <w:kern w:val="2"/>
          <w:sz w:val="24"/>
          <w:szCs w:val="24"/>
          <w:lang w:val="en-US" w:eastAsia="zh-CN"/>
        </w:rPr>
        <w:t xml:space="preserve"> </w:t>
      </w:r>
      <w:r w:rsidRPr="00BE4032">
        <w:rPr>
          <w:rFonts w:ascii="Book Antiqua" w:eastAsia="宋体" w:hAnsi="Book Antiqua" w:cs="Times New Roman"/>
          <w:kern w:val="2"/>
          <w:sz w:val="24"/>
          <w:szCs w:val="24"/>
          <w:lang w:val="en-US" w:eastAsia="zh-CN"/>
        </w:rPr>
        <w:t>526–532</w:t>
      </w:r>
      <w:r w:rsidR="00876780">
        <w:rPr>
          <w:rFonts w:ascii="Book Antiqua" w:eastAsia="宋体" w:hAnsi="Book Antiqua" w:cs="Times New Roman" w:hint="eastAsia"/>
          <w:kern w:val="2"/>
          <w:sz w:val="24"/>
          <w:szCs w:val="24"/>
          <w:lang w:val="en-US" w:eastAsia="zh-CN"/>
        </w:rPr>
        <w:t xml:space="preserve"> </w:t>
      </w:r>
      <w:r w:rsidRPr="00BE4032">
        <w:rPr>
          <w:rFonts w:ascii="Book Antiqua" w:eastAsia="宋体" w:hAnsi="Book Antiqua" w:cs="Times New Roman"/>
          <w:kern w:val="2"/>
          <w:sz w:val="24"/>
          <w:szCs w:val="24"/>
          <w:lang w:val="en-US" w:eastAsia="zh-CN"/>
        </w:rPr>
        <w:t>[DOI: 10.1016/S1701-2163(16)34215-3]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54 </w:t>
      </w:r>
      <w:r w:rsidRPr="00BE4032">
        <w:rPr>
          <w:rFonts w:ascii="Book Antiqua" w:eastAsia="宋体" w:hAnsi="Book Antiqua" w:cs="Times New Roman"/>
          <w:b/>
          <w:kern w:val="2"/>
          <w:sz w:val="24"/>
          <w:szCs w:val="24"/>
          <w:lang w:val="en-US" w:eastAsia="zh-CN"/>
        </w:rPr>
        <w:t>Chan H</w:t>
      </w:r>
      <w:r w:rsidRPr="00BE4032">
        <w:rPr>
          <w:rFonts w:ascii="Book Antiqua" w:eastAsia="宋体" w:hAnsi="Book Antiqua" w:cs="Times New Roman"/>
          <w:kern w:val="2"/>
          <w:sz w:val="24"/>
          <w:szCs w:val="24"/>
          <w:lang w:val="en-US" w:eastAsia="zh-CN"/>
        </w:rPr>
        <w:t xml:space="preserve">. Noninvasive bladder volume measurement. </w:t>
      </w:r>
      <w:r w:rsidRPr="00BE4032">
        <w:rPr>
          <w:rFonts w:ascii="Book Antiqua" w:eastAsia="宋体" w:hAnsi="Book Antiqua" w:cs="Times New Roman"/>
          <w:i/>
          <w:kern w:val="2"/>
          <w:sz w:val="24"/>
          <w:szCs w:val="24"/>
          <w:lang w:val="en-US" w:eastAsia="zh-CN"/>
        </w:rPr>
        <w:t xml:space="preserve">J </w:t>
      </w:r>
      <w:proofErr w:type="spellStart"/>
      <w:r w:rsidRPr="00BE4032">
        <w:rPr>
          <w:rFonts w:ascii="Book Antiqua" w:eastAsia="宋体" w:hAnsi="Book Antiqua" w:cs="Times New Roman"/>
          <w:i/>
          <w:kern w:val="2"/>
          <w:sz w:val="24"/>
          <w:szCs w:val="24"/>
          <w:lang w:val="en-US" w:eastAsia="zh-CN"/>
        </w:rPr>
        <w:t>Neurosci</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Nurs</w:t>
      </w:r>
      <w:proofErr w:type="spellEnd"/>
      <w:r w:rsidRPr="00BE4032">
        <w:rPr>
          <w:rFonts w:ascii="Book Antiqua" w:eastAsia="宋体" w:hAnsi="Book Antiqua" w:cs="Times New Roman"/>
          <w:kern w:val="2"/>
          <w:sz w:val="24"/>
          <w:szCs w:val="24"/>
          <w:lang w:val="en-US" w:eastAsia="zh-CN"/>
        </w:rPr>
        <w:t xml:space="preserve"> 1993; </w:t>
      </w:r>
      <w:r w:rsidRPr="00BE4032">
        <w:rPr>
          <w:rFonts w:ascii="Book Antiqua" w:eastAsia="宋体" w:hAnsi="Book Antiqua" w:cs="Times New Roman"/>
          <w:b/>
          <w:kern w:val="2"/>
          <w:sz w:val="24"/>
          <w:szCs w:val="24"/>
          <w:lang w:val="en-US" w:eastAsia="zh-CN"/>
        </w:rPr>
        <w:t>25</w:t>
      </w:r>
      <w:r w:rsidRPr="00BE4032">
        <w:rPr>
          <w:rFonts w:ascii="Book Antiqua" w:eastAsia="宋体" w:hAnsi="Book Antiqua" w:cs="Times New Roman"/>
          <w:kern w:val="2"/>
          <w:sz w:val="24"/>
          <w:szCs w:val="24"/>
          <w:lang w:val="en-US" w:eastAsia="zh-CN"/>
        </w:rPr>
        <w:t>: 309-312 [PMID: 8270812 DOI: 10.1097/01376517-199310000-00007]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55 </w:t>
      </w:r>
      <w:r w:rsidRPr="00BE4032">
        <w:rPr>
          <w:rFonts w:ascii="Book Antiqua" w:eastAsia="宋体" w:hAnsi="Book Antiqua" w:cs="Times New Roman"/>
          <w:b/>
          <w:kern w:val="2"/>
          <w:sz w:val="24"/>
          <w:szCs w:val="24"/>
          <w:lang w:val="en-US" w:eastAsia="zh-CN"/>
        </w:rPr>
        <w:t>Geller EJ</w:t>
      </w:r>
      <w:r w:rsidRPr="00BE4032">
        <w:rPr>
          <w:rFonts w:ascii="Book Antiqua" w:eastAsia="宋体" w:hAnsi="Book Antiqua" w:cs="Times New Roman"/>
          <w:kern w:val="2"/>
          <w:sz w:val="24"/>
          <w:szCs w:val="24"/>
          <w:lang w:val="en-US" w:eastAsia="zh-CN"/>
        </w:rPr>
        <w:t xml:space="preserve">. Prevention and management of postoperative urinary retention after </w:t>
      </w:r>
      <w:proofErr w:type="spellStart"/>
      <w:r w:rsidRPr="00BE4032">
        <w:rPr>
          <w:rFonts w:ascii="Book Antiqua" w:eastAsia="宋体" w:hAnsi="Book Antiqua" w:cs="Times New Roman"/>
          <w:kern w:val="2"/>
          <w:sz w:val="24"/>
          <w:szCs w:val="24"/>
          <w:lang w:val="en-US" w:eastAsia="zh-CN"/>
        </w:rPr>
        <w:t>urogynecologic</w:t>
      </w:r>
      <w:proofErr w:type="spellEnd"/>
      <w:r w:rsidRPr="00BE4032">
        <w:rPr>
          <w:rFonts w:ascii="Book Antiqua" w:eastAsia="宋体" w:hAnsi="Book Antiqua" w:cs="Times New Roman"/>
          <w:kern w:val="2"/>
          <w:sz w:val="24"/>
          <w:szCs w:val="24"/>
          <w:lang w:val="en-US" w:eastAsia="zh-CN"/>
        </w:rPr>
        <w:t xml:space="preserve"> surgery. </w:t>
      </w:r>
      <w:proofErr w:type="spellStart"/>
      <w:r w:rsidRPr="00BE4032">
        <w:rPr>
          <w:rFonts w:ascii="Book Antiqua" w:eastAsia="宋体" w:hAnsi="Book Antiqua" w:cs="Times New Roman"/>
          <w:i/>
          <w:kern w:val="2"/>
          <w:sz w:val="24"/>
          <w:szCs w:val="24"/>
          <w:lang w:val="en-US" w:eastAsia="zh-CN"/>
        </w:rPr>
        <w:t>Int</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Womens</w:t>
      </w:r>
      <w:proofErr w:type="spellEnd"/>
      <w:r w:rsidRPr="00BE4032">
        <w:rPr>
          <w:rFonts w:ascii="Book Antiqua" w:eastAsia="宋体" w:hAnsi="Book Antiqua" w:cs="Times New Roman"/>
          <w:i/>
          <w:kern w:val="2"/>
          <w:sz w:val="24"/>
          <w:szCs w:val="24"/>
          <w:lang w:val="en-US" w:eastAsia="zh-CN"/>
        </w:rPr>
        <w:t xml:space="preserve"> Health</w:t>
      </w:r>
      <w:r w:rsidRPr="00BE4032">
        <w:rPr>
          <w:rFonts w:ascii="Book Antiqua" w:eastAsia="宋体" w:hAnsi="Book Antiqua" w:cs="Times New Roman"/>
          <w:kern w:val="2"/>
          <w:sz w:val="24"/>
          <w:szCs w:val="24"/>
          <w:lang w:val="en-US" w:eastAsia="zh-CN"/>
        </w:rPr>
        <w:t xml:space="preserve"> 2014; </w:t>
      </w:r>
      <w:r w:rsidRPr="00BE4032">
        <w:rPr>
          <w:rFonts w:ascii="Book Antiqua" w:eastAsia="宋体" w:hAnsi="Book Antiqua" w:cs="Times New Roman"/>
          <w:b/>
          <w:kern w:val="2"/>
          <w:sz w:val="24"/>
          <w:szCs w:val="24"/>
          <w:lang w:val="en-US" w:eastAsia="zh-CN"/>
        </w:rPr>
        <w:t>6</w:t>
      </w:r>
      <w:r w:rsidRPr="00BE4032">
        <w:rPr>
          <w:rFonts w:ascii="Book Antiqua" w:eastAsia="宋体" w:hAnsi="Book Antiqua" w:cs="Times New Roman"/>
          <w:kern w:val="2"/>
          <w:sz w:val="24"/>
          <w:szCs w:val="24"/>
          <w:lang w:val="en-US" w:eastAsia="zh-CN"/>
        </w:rPr>
        <w:t>: 829-838 [PMID: 25210477 DOI: 10.2147/IJWH.S55383]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lastRenderedPageBreak/>
        <w:t xml:space="preserve">56 </w:t>
      </w:r>
      <w:r w:rsidRPr="00BE4032">
        <w:rPr>
          <w:rFonts w:ascii="Book Antiqua" w:eastAsia="宋体" w:hAnsi="Book Antiqua" w:cs="Times New Roman"/>
          <w:b/>
          <w:kern w:val="2"/>
          <w:sz w:val="24"/>
          <w:szCs w:val="24"/>
          <w:lang w:val="en-US" w:eastAsia="zh-CN"/>
        </w:rPr>
        <w:t>Tammela T</w:t>
      </w:r>
      <w:r w:rsidRPr="00BE4032">
        <w:rPr>
          <w:rFonts w:ascii="Book Antiqua" w:eastAsia="宋体" w:hAnsi="Book Antiqua" w:cs="Times New Roman"/>
          <w:kern w:val="2"/>
          <w:sz w:val="24"/>
          <w:szCs w:val="24"/>
          <w:lang w:val="en-US" w:eastAsia="zh-CN"/>
        </w:rPr>
        <w:t xml:space="preserve">. Prevention of prolonged voiding problems after unexpected postoperative urinary retention: comparison of phenoxybenzamine and carbachol. </w:t>
      </w:r>
      <w:r w:rsidRPr="00BE4032">
        <w:rPr>
          <w:rFonts w:ascii="Book Antiqua" w:eastAsia="宋体" w:hAnsi="Book Antiqua" w:cs="Times New Roman"/>
          <w:i/>
          <w:kern w:val="2"/>
          <w:sz w:val="24"/>
          <w:szCs w:val="24"/>
          <w:lang w:val="en-US" w:eastAsia="zh-CN"/>
        </w:rPr>
        <w:t xml:space="preserve">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kern w:val="2"/>
          <w:sz w:val="24"/>
          <w:szCs w:val="24"/>
          <w:lang w:val="en-US" w:eastAsia="zh-CN"/>
        </w:rPr>
        <w:t xml:space="preserve"> 1986; </w:t>
      </w:r>
      <w:r w:rsidRPr="00BE4032">
        <w:rPr>
          <w:rFonts w:ascii="Book Antiqua" w:eastAsia="宋体" w:hAnsi="Book Antiqua" w:cs="Times New Roman"/>
          <w:b/>
          <w:kern w:val="2"/>
          <w:sz w:val="24"/>
          <w:szCs w:val="24"/>
          <w:lang w:val="en-US" w:eastAsia="zh-CN"/>
        </w:rPr>
        <w:t>136</w:t>
      </w:r>
      <w:r w:rsidRPr="00BE4032">
        <w:rPr>
          <w:rFonts w:ascii="Book Antiqua" w:eastAsia="宋体" w:hAnsi="Book Antiqua" w:cs="Times New Roman"/>
          <w:kern w:val="2"/>
          <w:sz w:val="24"/>
          <w:szCs w:val="24"/>
          <w:lang w:val="en-US" w:eastAsia="zh-CN"/>
        </w:rPr>
        <w:t>: 1254-1257 [PMID: 3534317 DOI: 10.1016/S0022-5347(17)45304-3]</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57 </w:t>
      </w:r>
      <w:r w:rsidRPr="00BE4032">
        <w:rPr>
          <w:rFonts w:ascii="Book Antiqua" w:eastAsia="宋体" w:hAnsi="Book Antiqua" w:cs="Times New Roman"/>
          <w:b/>
          <w:kern w:val="2"/>
          <w:sz w:val="24"/>
          <w:szCs w:val="24"/>
          <w:lang w:val="en-US" w:eastAsia="zh-CN"/>
        </w:rPr>
        <w:t>Lose G</w:t>
      </w:r>
      <w:r w:rsidRPr="00BE4032">
        <w:rPr>
          <w:rFonts w:ascii="Book Antiqua" w:eastAsia="宋体" w:hAnsi="Book Antiqua" w:cs="Times New Roman"/>
          <w:kern w:val="2"/>
          <w:sz w:val="24"/>
          <w:szCs w:val="24"/>
          <w:lang w:val="en-US" w:eastAsia="zh-CN"/>
        </w:rPr>
        <w:t xml:space="preserve">, Lindholm P. Prophylactic phenoxybenzamine in the prevention of postoperative retention of urine after vaginal repair: a prospective randomized double-blind trial. </w:t>
      </w:r>
      <w:proofErr w:type="spellStart"/>
      <w:r w:rsidRPr="00BE4032">
        <w:rPr>
          <w:rFonts w:ascii="Book Antiqua" w:eastAsia="宋体" w:hAnsi="Book Antiqua" w:cs="Times New Roman"/>
          <w:i/>
          <w:kern w:val="2"/>
          <w:sz w:val="24"/>
          <w:szCs w:val="24"/>
          <w:lang w:val="en-US" w:eastAsia="zh-CN"/>
        </w:rPr>
        <w:t>Int</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Gynaecol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Obstet</w:t>
      </w:r>
      <w:proofErr w:type="spellEnd"/>
      <w:r w:rsidRPr="00BE4032">
        <w:rPr>
          <w:rFonts w:ascii="Book Antiqua" w:eastAsia="宋体" w:hAnsi="Book Antiqua" w:cs="Times New Roman"/>
          <w:kern w:val="2"/>
          <w:sz w:val="24"/>
          <w:szCs w:val="24"/>
          <w:lang w:val="en-US" w:eastAsia="zh-CN"/>
        </w:rPr>
        <w:t xml:space="preserve"> 1985; </w:t>
      </w:r>
      <w:r w:rsidRPr="00BE4032">
        <w:rPr>
          <w:rFonts w:ascii="Book Antiqua" w:eastAsia="宋体" w:hAnsi="Book Antiqua" w:cs="Times New Roman"/>
          <w:b/>
          <w:kern w:val="2"/>
          <w:sz w:val="24"/>
          <w:szCs w:val="24"/>
          <w:lang w:val="en-US" w:eastAsia="zh-CN"/>
        </w:rPr>
        <w:t>23</w:t>
      </w:r>
      <w:r w:rsidRPr="00BE4032">
        <w:rPr>
          <w:rFonts w:ascii="Book Antiqua" w:eastAsia="宋体" w:hAnsi="Book Antiqua" w:cs="Times New Roman"/>
          <w:kern w:val="2"/>
          <w:sz w:val="24"/>
          <w:szCs w:val="24"/>
          <w:lang w:val="en-US" w:eastAsia="zh-CN"/>
        </w:rPr>
        <w:t>: 315-320 [PMID: 2866119 DOI: 10.1016/0020-7292(85)90026-8]</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58 </w:t>
      </w:r>
      <w:proofErr w:type="spellStart"/>
      <w:r w:rsidRPr="00BE4032">
        <w:rPr>
          <w:rFonts w:ascii="Book Antiqua" w:eastAsia="宋体" w:hAnsi="Book Antiqua" w:cs="Times New Roman"/>
          <w:b/>
          <w:kern w:val="2"/>
          <w:sz w:val="24"/>
          <w:szCs w:val="24"/>
          <w:lang w:val="en-US" w:eastAsia="zh-CN"/>
        </w:rPr>
        <w:t>Madani</w:t>
      </w:r>
      <w:proofErr w:type="spellEnd"/>
      <w:r w:rsidRPr="00BE4032">
        <w:rPr>
          <w:rFonts w:ascii="Book Antiqua" w:eastAsia="宋体" w:hAnsi="Book Antiqua" w:cs="Times New Roman"/>
          <w:b/>
          <w:kern w:val="2"/>
          <w:sz w:val="24"/>
          <w:szCs w:val="24"/>
          <w:lang w:val="en-US" w:eastAsia="zh-CN"/>
        </w:rPr>
        <w:t xml:space="preserve"> AH</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Aval</w:t>
      </w:r>
      <w:proofErr w:type="spellEnd"/>
      <w:r w:rsidRPr="00BE4032">
        <w:rPr>
          <w:rFonts w:ascii="Book Antiqua" w:eastAsia="宋体" w:hAnsi="Book Antiqua" w:cs="Times New Roman"/>
          <w:kern w:val="2"/>
          <w:sz w:val="24"/>
          <w:szCs w:val="24"/>
          <w:lang w:val="en-US" w:eastAsia="zh-CN"/>
        </w:rPr>
        <w:t xml:space="preserve"> HB, </w:t>
      </w:r>
      <w:proofErr w:type="spellStart"/>
      <w:r w:rsidRPr="00BE4032">
        <w:rPr>
          <w:rFonts w:ascii="Book Antiqua" w:eastAsia="宋体" w:hAnsi="Book Antiqua" w:cs="Times New Roman"/>
          <w:kern w:val="2"/>
          <w:sz w:val="24"/>
          <w:szCs w:val="24"/>
          <w:lang w:val="en-US" w:eastAsia="zh-CN"/>
        </w:rPr>
        <w:t>Mokhtari</w:t>
      </w:r>
      <w:proofErr w:type="spellEnd"/>
      <w:r w:rsidRPr="00BE4032">
        <w:rPr>
          <w:rFonts w:ascii="Book Antiqua" w:eastAsia="宋体" w:hAnsi="Book Antiqua" w:cs="Times New Roman"/>
          <w:kern w:val="2"/>
          <w:sz w:val="24"/>
          <w:szCs w:val="24"/>
          <w:lang w:val="en-US" w:eastAsia="zh-CN"/>
        </w:rPr>
        <w:t xml:space="preserve"> G, </w:t>
      </w:r>
      <w:proofErr w:type="spellStart"/>
      <w:r w:rsidRPr="00BE4032">
        <w:rPr>
          <w:rFonts w:ascii="Book Antiqua" w:eastAsia="宋体" w:hAnsi="Book Antiqua" w:cs="Times New Roman"/>
          <w:kern w:val="2"/>
          <w:sz w:val="24"/>
          <w:szCs w:val="24"/>
          <w:lang w:val="en-US" w:eastAsia="zh-CN"/>
        </w:rPr>
        <w:t>Nasseh</w:t>
      </w:r>
      <w:proofErr w:type="spellEnd"/>
      <w:r w:rsidRPr="00BE4032">
        <w:rPr>
          <w:rFonts w:ascii="Book Antiqua" w:eastAsia="宋体" w:hAnsi="Book Antiqua" w:cs="Times New Roman"/>
          <w:kern w:val="2"/>
          <w:sz w:val="24"/>
          <w:szCs w:val="24"/>
          <w:lang w:val="en-US" w:eastAsia="zh-CN"/>
        </w:rPr>
        <w:t xml:space="preserve"> H, </w:t>
      </w:r>
      <w:proofErr w:type="spellStart"/>
      <w:r w:rsidRPr="00BE4032">
        <w:rPr>
          <w:rFonts w:ascii="Book Antiqua" w:eastAsia="宋体" w:hAnsi="Book Antiqua" w:cs="Times New Roman"/>
          <w:kern w:val="2"/>
          <w:sz w:val="24"/>
          <w:szCs w:val="24"/>
          <w:lang w:val="en-US" w:eastAsia="zh-CN"/>
        </w:rPr>
        <w:t>Esmaeili</w:t>
      </w:r>
      <w:proofErr w:type="spellEnd"/>
      <w:r w:rsidRPr="00BE4032">
        <w:rPr>
          <w:rFonts w:ascii="Book Antiqua" w:eastAsia="宋体" w:hAnsi="Book Antiqua" w:cs="Times New Roman"/>
          <w:kern w:val="2"/>
          <w:sz w:val="24"/>
          <w:szCs w:val="24"/>
          <w:lang w:val="en-US" w:eastAsia="zh-CN"/>
        </w:rPr>
        <w:t xml:space="preserve"> S, </w:t>
      </w:r>
      <w:proofErr w:type="spellStart"/>
      <w:r w:rsidRPr="00BE4032">
        <w:rPr>
          <w:rFonts w:ascii="Book Antiqua" w:eastAsia="宋体" w:hAnsi="Book Antiqua" w:cs="Times New Roman"/>
          <w:kern w:val="2"/>
          <w:sz w:val="24"/>
          <w:szCs w:val="24"/>
          <w:lang w:val="en-US" w:eastAsia="zh-CN"/>
        </w:rPr>
        <w:t>Shakiba</w:t>
      </w:r>
      <w:proofErr w:type="spellEnd"/>
      <w:r w:rsidRPr="00BE4032">
        <w:rPr>
          <w:rFonts w:ascii="Book Antiqua" w:eastAsia="宋体" w:hAnsi="Book Antiqua" w:cs="Times New Roman"/>
          <w:kern w:val="2"/>
          <w:sz w:val="24"/>
          <w:szCs w:val="24"/>
          <w:lang w:val="en-US" w:eastAsia="zh-CN"/>
        </w:rPr>
        <w:t xml:space="preserve"> M, </w:t>
      </w:r>
      <w:proofErr w:type="spellStart"/>
      <w:r w:rsidRPr="00BE4032">
        <w:rPr>
          <w:rFonts w:ascii="Book Antiqua" w:eastAsia="宋体" w:hAnsi="Book Antiqua" w:cs="Times New Roman"/>
          <w:kern w:val="2"/>
          <w:sz w:val="24"/>
          <w:szCs w:val="24"/>
          <w:lang w:val="en-US" w:eastAsia="zh-CN"/>
        </w:rPr>
        <w:t>Shakiba</w:t>
      </w:r>
      <w:proofErr w:type="spellEnd"/>
      <w:r w:rsidRPr="00BE4032">
        <w:rPr>
          <w:rFonts w:ascii="Book Antiqua" w:eastAsia="宋体" w:hAnsi="Book Antiqua" w:cs="Times New Roman"/>
          <w:kern w:val="2"/>
          <w:sz w:val="24"/>
          <w:szCs w:val="24"/>
          <w:lang w:val="en-US" w:eastAsia="zh-CN"/>
        </w:rPr>
        <w:t xml:space="preserve"> RS, </w:t>
      </w:r>
      <w:proofErr w:type="spellStart"/>
      <w:r w:rsidRPr="00BE4032">
        <w:rPr>
          <w:rFonts w:ascii="Book Antiqua" w:eastAsia="宋体" w:hAnsi="Book Antiqua" w:cs="Times New Roman"/>
          <w:kern w:val="2"/>
          <w:sz w:val="24"/>
          <w:szCs w:val="24"/>
          <w:lang w:val="en-US" w:eastAsia="zh-CN"/>
        </w:rPr>
        <w:t>Seyed</w:t>
      </w:r>
      <w:proofErr w:type="spellEnd"/>
      <w:r w:rsidRPr="00BE4032">
        <w:rPr>
          <w:rFonts w:ascii="Book Antiqua" w:eastAsia="宋体" w:hAnsi="Book Antiqua" w:cs="Times New Roman"/>
          <w:kern w:val="2"/>
          <w:sz w:val="24"/>
          <w:szCs w:val="24"/>
          <w:lang w:val="en-US" w:eastAsia="zh-CN"/>
        </w:rPr>
        <w:t xml:space="preserve"> Damavand SM. Effectiveness of </w:t>
      </w:r>
      <w:proofErr w:type="spellStart"/>
      <w:r w:rsidRPr="00BE4032">
        <w:rPr>
          <w:rFonts w:ascii="Book Antiqua" w:eastAsia="宋体" w:hAnsi="Book Antiqua" w:cs="Times New Roman"/>
          <w:kern w:val="2"/>
          <w:sz w:val="24"/>
          <w:szCs w:val="24"/>
          <w:lang w:val="en-US" w:eastAsia="zh-CN"/>
        </w:rPr>
        <w:t>tamsulosin</w:t>
      </w:r>
      <w:proofErr w:type="spellEnd"/>
      <w:r w:rsidRPr="00BE4032">
        <w:rPr>
          <w:rFonts w:ascii="Book Antiqua" w:eastAsia="宋体" w:hAnsi="Book Antiqua" w:cs="Times New Roman"/>
          <w:kern w:val="2"/>
          <w:sz w:val="24"/>
          <w:szCs w:val="24"/>
          <w:lang w:val="en-US" w:eastAsia="zh-CN"/>
        </w:rPr>
        <w:t xml:space="preserve"> in prevention of post-operative urinary retention: a randomized double-blind placebo-controlled study. </w:t>
      </w:r>
      <w:proofErr w:type="spellStart"/>
      <w:r w:rsidRPr="00BE4032">
        <w:rPr>
          <w:rFonts w:ascii="Book Antiqua" w:eastAsia="宋体" w:hAnsi="Book Antiqua" w:cs="Times New Roman"/>
          <w:i/>
          <w:kern w:val="2"/>
          <w:sz w:val="24"/>
          <w:szCs w:val="24"/>
          <w:lang w:val="en-US" w:eastAsia="zh-CN"/>
        </w:rPr>
        <w:t>Int</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Braz</w:t>
      </w:r>
      <w:proofErr w:type="spellEnd"/>
      <w:r w:rsidRPr="00BE4032">
        <w:rPr>
          <w:rFonts w:ascii="Book Antiqua" w:eastAsia="宋体" w:hAnsi="Book Antiqua" w:cs="Times New Roman"/>
          <w:i/>
          <w:kern w:val="2"/>
          <w:sz w:val="24"/>
          <w:szCs w:val="24"/>
          <w:lang w:val="en-US" w:eastAsia="zh-CN"/>
        </w:rPr>
        <w:t xml:space="preserve">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kern w:val="2"/>
          <w:sz w:val="24"/>
          <w:szCs w:val="24"/>
          <w:lang w:val="en-US" w:eastAsia="zh-CN"/>
        </w:rPr>
        <w:t xml:space="preserve"> 2014; </w:t>
      </w:r>
      <w:r w:rsidRPr="00BE4032">
        <w:rPr>
          <w:rFonts w:ascii="Book Antiqua" w:eastAsia="宋体" w:hAnsi="Book Antiqua" w:cs="Times New Roman"/>
          <w:b/>
          <w:kern w:val="2"/>
          <w:sz w:val="24"/>
          <w:szCs w:val="24"/>
          <w:lang w:val="en-US" w:eastAsia="zh-CN"/>
        </w:rPr>
        <w:t>40</w:t>
      </w:r>
      <w:r w:rsidRPr="00BE4032">
        <w:rPr>
          <w:rFonts w:ascii="Book Antiqua" w:eastAsia="宋体" w:hAnsi="Book Antiqua" w:cs="Times New Roman"/>
          <w:kern w:val="2"/>
          <w:sz w:val="24"/>
          <w:szCs w:val="24"/>
          <w:lang w:val="en-US" w:eastAsia="zh-CN"/>
        </w:rPr>
        <w:t>: 30-36 [PMID: 24642148 DOI: 10.1590/S1677-5538.IBJU.2014.01.05]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59 </w:t>
      </w:r>
      <w:proofErr w:type="spellStart"/>
      <w:r w:rsidRPr="00BE4032">
        <w:rPr>
          <w:rFonts w:ascii="Book Antiqua" w:eastAsia="宋体" w:hAnsi="Book Antiqua" w:cs="Times New Roman"/>
          <w:b/>
          <w:kern w:val="2"/>
          <w:sz w:val="24"/>
          <w:szCs w:val="24"/>
          <w:lang w:val="en-US" w:eastAsia="zh-CN"/>
        </w:rPr>
        <w:t>Mohammadi-Fallah</w:t>
      </w:r>
      <w:proofErr w:type="spellEnd"/>
      <w:r w:rsidRPr="00BE4032">
        <w:rPr>
          <w:rFonts w:ascii="Book Antiqua" w:eastAsia="宋体" w:hAnsi="Book Antiqua" w:cs="Times New Roman"/>
          <w:b/>
          <w:kern w:val="2"/>
          <w:sz w:val="24"/>
          <w:szCs w:val="24"/>
          <w:lang w:val="en-US" w:eastAsia="zh-CN"/>
        </w:rPr>
        <w:t xml:space="preserve"> M</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Hamedanchi</w:t>
      </w:r>
      <w:proofErr w:type="spellEnd"/>
      <w:r w:rsidRPr="00BE4032">
        <w:rPr>
          <w:rFonts w:ascii="Book Antiqua" w:eastAsia="宋体" w:hAnsi="Book Antiqua" w:cs="Times New Roman"/>
          <w:kern w:val="2"/>
          <w:sz w:val="24"/>
          <w:szCs w:val="24"/>
          <w:lang w:val="en-US" w:eastAsia="zh-CN"/>
        </w:rPr>
        <w:t xml:space="preserve"> S, </w:t>
      </w:r>
      <w:proofErr w:type="spellStart"/>
      <w:r w:rsidRPr="00BE4032">
        <w:rPr>
          <w:rFonts w:ascii="Book Antiqua" w:eastAsia="宋体" w:hAnsi="Book Antiqua" w:cs="Times New Roman"/>
          <w:kern w:val="2"/>
          <w:sz w:val="24"/>
          <w:szCs w:val="24"/>
          <w:lang w:val="en-US" w:eastAsia="zh-CN"/>
        </w:rPr>
        <w:t>Tayyebi-Azar</w:t>
      </w:r>
      <w:proofErr w:type="spellEnd"/>
      <w:r w:rsidRPr="00BE4032">
        <w:rPr>
          <w:rFonts w:ascii="Book Antiqua" w:eastAsia="宋体" w:hAnsi="Book Antiqua" w:cs="Times New Roman"/>
          <w:kern w:val="2"/>
          <w:sz w:val="24"/>
          <w:szCs w:val="24"/>
          <w:lang w:val="en-US" w:eastAsia="zh-CN"/>
        </w:rPr>
        <w:t xml:space="preserve"> A. Preventive effect of </w:t>
      </w:r>
      <w:proofErr w:type="spellStart"/>
      <w:r w:rsidRPr="00BE4032">
        <w:rPr>
          <w:rFonts w:ascii="Book Antiqua" w:eastAsia="宋体" w:hAnsi="Book Antiqua" w:cs="Times New Roman"/>
          <w:kern w:val="2"/>
          <w:sz w:val="24"/>
          <w:szCs w:val="24"/>
          <w:lang w:val="en-US" w:eastAsia="zh-CN"/>
        </w:rPr>
        <w:t>tamsulosin</w:t>
      </w:r>
      <w:proofErr w:type="spellEnd"/>
      <w:r w:rsidRPr="00BE4032">
        <w:rPr>
          <w:rFonts w:ascii="Book Antiqua" w:eastAsia="宋体" w:hAnsi="Book Antiqua" w:cs="Times New Roman"/>
          <w:kern w:val="2"/>
          <w:sz w:val="24"/>
          <w:szCs w:val="24"/>
          <w:lang w:val="en-US" w:eastAsia="zh-CN"/>
        </w:rPr>
        <w:t xml:space="preserve"> on postoperative urinary retention. </w:t>
      </w:r>
      <w:r w:rsidRPr="00BE4032">
        <w:rPr>
          <w:rFonts w:ascii="Book Antiqua" w:eastAsia="宋体" w:hAnsi="Book Antiqua" w:cs="Times New Roman"/>
          <w:i/>
          <w:kern w:val="2"/>
          <w:sz w:val="24"/>
          <w:szCs w:val="24"/>
          <w:lang w:val="en-US" w:eastAsia="zh-CN"/>
        </w:rPr>
        <w:t xml:space="preserve">Korean J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kern w:val="2"/>
          <w:sz w:val="24"/>
          <w:szCs w:val="24"/>
          <w:lang w:val="en-US" w:eastAsia="zh-CN"/>
        </w:rPr>
        <w:t xml:space="preserve"> 2012; </w:t>
      </w:r>
      <w:r w:rsidRPr="00BE4032">
        <w:rPr>
          <w:rFonts w:ascii="Book Antiqua" w:eastAsia="宋体" w:hAnsi="Book Antiqua" w:cs="Times New Roman"/>
          <w:b/>
          <w:kern w:val="2"/>
          <w:sz w:val="24"/>
          <w:szCs w:val="24"/>
          <w:lang w:val="en-US" w:eastAsia="zh-CN"/>
        </w:rPr>
        <w:t>53</w:t>
      </w:r>
      <w:r w:rsidRPr="00BE4032">
        <w:rPr>
          <w:rFonts w:ascii="Book Antiqua" w:eastAsia="宋体" w:hAnsi="Book Antiqua" w:cs="Times New Roman"/>
          <w:kern w:val="2"/>
          <w:sz w:val="24"/>
          <w:szCs w:val="24"/>
          <w:lang w:val="en-US" w:eastAsia="zh-CN"/>
        </w:rPr>
        <w:t>: 419-423 [PMID: 22741052 DOI: 10.4111/kju.2012.53.6.419]</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60 </w:t>
      </w:r>
      <w:proofErr w:type="spellStart"/>
      <w:r w:rsidRPr="00BE4032">
        <w:rPr>
          <w:rFonts w:ascii="Book Antiqua" w:eastAsia="宋体" w:hAnsi="Book Antiqua" w:cs="Times New Roman"/>
          <w:b/>
          <w:kern w:val="2"/>
          <w:sz w:val="24"/>
          <w:szCs w:val="24"/>
          <w:lang w:val="en-US" w:eastAsia="zh-CN"/>
        </w:rPr>
        <w:t>Tammela</w:t>
      </w:r>
      <w:proofErr w:type="spellEnd"/>
      <w:r w:rsidRPr="00BE4032">
        <w:rPr>
          <w:rFonts w:ascii="Book Antiqua" w:eastAsia="宋体" w:hAnsi="Book Antiqua" w:cs="Times New Roman"/>
          <w:b/>
          <w:kern w:val="2"/>
          <w:sz w:val="24"/>
          <w:szCs w:val="24"/>
          <w:lang w:val="en-US" w:eastAsia="zh-CN"/>
        </w:rPr>
        <w:t xml:space="preserve"> T</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Arjamaa</w:t>
      </w:r>
      <w:proofErr w:type="spellEnd"/>
      <w:r w:rsidRPr="00BE4032">
        <w:rPr>
          <w:rFonts w:ascii="Book Antiqua" w:eastAsia="宋体" w:hAnsi="Book Antiqua" w:cs="Times New Roman"/>
          <w:kern w:val="2"/>
          <w:sz w:val="24"/>
          <w:szCs w:val="24"/>
          <w:lang w:val="en-US" w:eastAsia="zh-CN"/>
        </w:rPr>
        <w:t xml:space="preserve"> O. Comparison of long-term and short-term stretch on rat urinary bladder in vitro. </w:t>
      </w:r>
      <w:proofErr w:type="spellStart"/>
      <w:r w:rsidRPr="00BE4032">
        <w:rPr>
          <w:rFonts w:ascii="Book Antiqua" w:eastAsia="宋体" w:hAnsi="Book Antiqua" w:cs="Times New Roman"/>
          <w:i/>
          <w:kern w:val="2"/>
          <w:sz w:val="24"/>
          <w:szCs w:val="24"/>
          <w:lang w:val="en-US" w:eastAsia="zh-CN"/>
        </w:rPr>
        <w:t>Urol</w:t>
      </w:r>
      <w:proofErr w:type="spellEnd"/>
      <w:r w:rsidRPr="00BE4032">
        <w:rPr>
          <w:rFonts w:ascii="Book Antiqua" w:eastAsia="宋体" w:hAnsi="Book Antiqua" w:cs="Times New Roman"/>
          <w:i/>
          <w:kern w:val="2"/>
          <w:sz w:val="24"/>
          <w:szCs w:val="24"/>
          <w:lang w:val="en-US" w:eastAsia="zh-CN"/>
        </w:rPr>
        <w:t xml:space="preserve"> Res</w:t>
      </w:r>
      <w:r w:rsidRPr="00BE4032">
        <w:rPr>
          <w:rFonts w:ascii="Book Antiqua" w:eastAsia="宋体" w:hAnsi="Book Antiqua" w:cs="Times New Roman"/>
          <w:kern w:val="2"/>
          <w:sz w:val="24"/>
          <w:szCs w:val="24"/>
          <w:lang w:val="en-US" w:eastAsia="zh-CN"/>
        </w:rPr>
        <w:t xml:space="preserve"> 1988; </w:t>
      </w:r>
      <w:r w:rsidRPr="00BE4032">
        <w:rPr>
          <w:rFonts w:ascii="Book Antiqua" w:eastAsia="宋体" w:hAnsi="Book Antiqua" w:cs="Times New Roman"/>
          <w:b/>
          <w:kern w:val="2"/>
          <w:sz w:val="24"/>
          <w:szCs w:val="24"/>
          <w:lang w:val="en-US" w:eastAsia="zh-CN"/>
        </w:rPr>
        <w:t>16</w:t>
      </w:r>
      <w:r w:rsidRPr="00BE4032">
        <w:rPr>
          <w:rFonts w:ascii="Book Antiqua" w:eastAsia="宋体" w:hAnsi="Book Antiqua" w:cs="Times New Roman"/>
          <w:kern w:val="2"/>
          <w:sz w:val="24"/>
          <w:szCs w:val="24"/>
          <w:lang w:val="en-US" w:eastAsia="zh-CN"/>
        </w:rPr>
        <w:t>: 277-280 [PMID: 3176203 DOI: 10.1007/BF00263635]</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61 </w:t>
      </w:r>
      <w:proofErr w:type="spellStart"/>
      <w:r w:rsidRPr="00BE4032">
        <w:rPr>
          <w:rFonts w:ascii="Book Antiqua" w:eastAsia="宋体" w:hAnsi="Book Antiqua" w:cs="Times New Roman"/>
          <w:b/>
          <w:kern w:val="2"/>
          <w:sz w:val="24"/>
          <w:szCs w:val="24"/>
          <w:lang w:val="en-US" w:eastAsia="zh-CN"/>
        </w:rPr>
        <w:t>Beadnell</w:t>
      </w:r>
      <w:proofErr w:type="spellEnd"/>
      <w:r w:rsidRPr="00BE4032">
        <w:rPr>
          <w:rFonts w:ascii="Book Antiqua" w:eastAsia="宋体" w:hAnsi="Book Antiqua" w:cs="Times New Roman"/>
          <w:b/>
          <w:kern w:val="2"/>
          <w:sz w:val="24"/>
          <w:szCs w:val="24"/>
          <w:lang w:val="en-US" w:eastAsia="zh-CN"/>
        </w:rPr>
        <w:t xml:space="preserve"> SW</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Connaughton</w:t>
      </w:r>
      <w:proofErr w:type="spellEnd"/>
      <w:r w:rsidRPr="00BE4032">
        <w:rPr>
          <w:rFonts w:ascii="Book Antiqua" w:eastAsia="宋体" w:hAnsi="Book Antiqua" w:cs="Times New Roman"/>
          <w:kern w:val="2"/>
          <w:sz w:val="24"/>
          <w:szCs w:val="24"/>
          <w:lang w:val="en-US" w:eastAsia="zh-CN"/>
        </w:rPr>
        <w:t xml:space="preserve"> B, </w:t>
      </w:r>
      <w:proofErr w:type="spellStart"/>
      <w:r w:rsidRPr="00BE4032">
        <w:rPr>
          <w:rFonts w:ascii="Book Antiqua" w:eastAsia="宋体" w:hAnsi="Book Antiqua" w:cs="Times New Roman"/>
          <w:kern w:val="2"/>
          <w:sz w:val="24"/>
          <w:szCs w:val="24"/>
          <w:lang w:val="en-US" w:eastAsia="zh-CN"/>
        </w:rPr>
        <w:t>Farhood</w:t>
      </w:r>
      <w:proofErr w:type="spellEnd"/>
      <w:r w:rsidRPr="00BE4032">
        <w:rPr>
          <w:rFonts w:ascii="Book Antiqua" w:eastAsia="宋体" w:hAnsi="Book Antiqua" w:cs="Times New Roman"/>
          <w:kern w:val="2"/>
          <w:sz w:val="24"/>
          <w:szCs w:val="24"/>
          <w:lang w:val="en-US" w:eastAsia="zh-CN"/>
        </w:rPr>
        <w:t xml:space="preserve"> VW. Management of postoperative urinary retention. </w:t>
      </w:r>
      <w:r w:rsidRPr="00BE4032">
        <w:rPr>
          <w:rFonts w:ascii="Book Antiqua" w:eastAsia="宋体" w:hAnsi="Book Antiqua" w:cs="Times New Roman"/>
          <w:i/>
          <w:kern w:val="2"/>
          <w:sz w:val="24"/>
          <w:szCs w:val="24"/>
          <w:lang w:val="en-US" w:eastAsia="zh-CN"/>
        </w:rPr>
        <w:t xml:space="preserve">J Oral </w:t>
      </w:r>
      <w:proofErr w:type="spellStart"/>
      <w:r w:rsidRPr="00BE4032">
        <w:rPr>
          <w:rFonts w:ascii="Book Antiqua" w:eastAsia="宋体" w:hAnsi="Book Antiqua" w:cs="Times New Roman"/>
          <w:i/>
          <w:kern w:val="2"/>
          <w:sz w:val="24"/>
          <w:szCs w:val="24"/>
          <w:lang w:val="en-US" w:eastAsia="zh-CN"/>
        </w:rPr>
        <w:t>Maxillofac</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Surg</w:t>
      </w:r>
      <w:proofErr w:type="spellEnd"/>
      <w:r w:rsidRPr="00BE4032">
        <w:rPr>
          <w:rFonts w:ascii="Book Antiqua" w:eastAsia="宋体" w:hAnsi="Book Antiqua" w:cs="Times New Roman"/>
          <w:kern w:val="2"/>
          <w:sz w:val="24"/>
          <w:szCs w:val="24"/>
          <w:lang w:val="en-US" w:eastAsia="zh-CN"/>
        </w:rPr>
        <w:t xml:space="preserve"> 1989; </w:t>
      </w:r>
      <w:r w:rsidRPr="00BE4032">
        <w:rPr>
          <w:rFonts w:ascii="Book Antiqua" w:eastAsia="宋体" w:hAnsi="Book Antiqua" w:cs="Times New Roman"/>
          <w:b/>
          <w:kern w:val="2"/>
          <w:sz w:val="24"/>
          <w:szCs w:val="24"/>
          <w:lang w:val="en-US" w:eastAsia="zh-CN"/>
        </w:rPr>
        <w:t>47</w:t>
      </w:r>
      <w:r w:rsidRPr="00BE4032">
        <w:rPr>
          <w:rFonts w:ascii="Book Antiqua" w:eastAsia="宋体" w:hAnsi="Book Antiqua" w:cs="Times New Roman"/>
          <w:kern w:val="2"/>
          <w:sz w:val="24"/>
          <w:szCs w:val="24"/>
          <w:lang w:val="en-US" w:eastAsia="zh-CN"/>
        </w:rPr>
        <w:t>: 1307-1310 [PMID: 2685212 DOI: 10.1016/0278-2391(89)90730-1]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62 </w:t>
      </w:r>
      <w:r w:rsidRPr="00BE4032">
        <w:rPr>
          <w:rFonts w:ascii="Book Antiqua" w:eastAsia="宋体" w:hAnsi="Book Antiqua" w:cs="Times New Roman"/>
          <w:b/>
          <w:kern w:val="2"/>
          <w:sz w:val="24"/>
          <w:szCs w:val="24"/>
          <w:lang w:val="en-US" w:eastAsia="zh-CN"/>
        </w:rPr>
        <w:t>van den Brand IC</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Castelein</w:t>
      </w:r>
      <w:proofErr w:type="spellEnd"/>
      <w:r w:rsidRPr="00BE4032">
        <w:rPr>
          <w:rFonts w:ascii="Book Antiqua" w:eastAsia="宋体" w:hAnsi="Book Antiqua" w:cs="Times New Roman"/>
          <w:kern w:val="2"/>
          <w:sz w:val="24"/>
          <w:szCs w:val="24"/>
          <w:lang w:val="en-US" w:eastAsia="zh-CN"/>
        </w:rPr>
        <w:t xml:space="preserve"> RM. Total joint arthroplasty and incidence of postoperative bacteriuria with an indwelling catheter or intermittent catheterization with one-dose antibiotic prophylaxis: a prospective randomized trial. </w:t>
      </w:r>
      <w:r w:rsidRPr="00BE4032">
        <w:rPr>
          <w:rFonts w:ascii="Book Antiqua" w:eastAsia="宋体" w:hAnsi="Book Antiqua" w:cs="Times New Roman"/>
          <w:i/>
          <w:kern w:val="2"/>
          <w:sz w:val="24"/>
          <w:szCs w:val="24"/>
          <w:lang w:val="en-US" w:eastAsia="zh-CN"/>
        </w:rPr>
        <w:t>J Arthroplasty</w:t>
      </w:r>
      <w:r w:rsidRPr="00BE4032">
        <w:rPr>
          <w:rFonts w:ascii="Book Antiqua" w:eastAsia="宋体" w:hAnsi="Book Antiqua" w:cs="Times New Roman"/>
          <w:kern w:val="2"/>
          <w:sz w:val="24"/>
          <w:szCs w:val="24"/>
          <w:lang w:val="en-US" w:eastAsia="zh-CN"/>
        </w:rPr>
        <w:t xml:space="preserve"> 2001; </w:t>
      </w:r>
      <w:r w:rsidRPr="00BE4032">
        <w:rPr>
          <w:rFonts w:ascii="Book Antiqua" w:eastAsia="宋体" w:hAnsi="Book Antiqua" w:cs="Times New Roman"/>
          <w:b/>
          <w:kern w:val="2"/>
          <w:sz w:val="24"/>
          <w:szCs w:val="24"/>
          <w:lang w:val="en-US" w:eastAsia="zh-CN"/>
        </w:rPr>
        <w:t>16</w:t>
      </w:r>
      <w:r w:rsidRPr="00BE4032">
        <w:rPr>
          <w:rFonts w:ascii="Book Antiqua" w:eastAsia="宋体" w:hAnsi="Book Antiqua" w:cs="Times New Roman"/>
          <w:kern w:val="2"/>
          <w:sz w:val="24"/>
          <w:szCs w:val="24"/>
          <w:lang w:val="en-US" w:eastAsia="zh-CN"/>
        </w:rPr>
        <w:t>: 850-855 [PMID: 11607900 DOI: 10.1054/arth.2001.25547]</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63 </w:t>
      </w:r>
      <w:proofErr w:type="spellStart"/>
      <w:r w:rsidRPr="00BE4032">
        <w:rPr>
          <w:rFonts w:ascii="Book Antiqua" w:eastAsia="宋体" w:hAnsi="Book Antiqua" w:cs="Times New Roman"/>
          <w:b/>
          <w:kern w:val="2"/>
          <w:sz w:val="24"/>
          <w:szCs w:val="24"/>
          <w:lang w:val="en-US" w:eastAsia="zh-CN"/>
        </w:rPr>
        <w:t>Oishi</w:t>
      </w:r>
      <w:proofErr w:type="spellEnd"/>
      <w:r w:rsidRPr="00BE4032">
        <w:rPr>
          <w:rFonts w:ascii="Book Antiqua" w:eastAsia="宋体" w:hAnsi="Book Antiqua" w:cs="Times New Roman"/>
          <w:b/>
          <w:kern w:val="2"/>
          <w:sz w:val="24"/>
          <w:szCs w:val="24"/>
          <w:lang w:val="en-US" w:eastAsia="zh-CN"/>
        </w:rPr>
        <w:t xml:space="preserve"> CS</w:t>
      </w:r>
      <w:r w:rsidRPr="00BE4032">
        <w:rPr>
          <w:rFonts w:ascii="Book Antiqua" w:eastAsia="宋体" w:hAnsi="Book Antiqua" w:cs="Times New Roman"/>
          <w:kern w:val="2"/>
          <w:sz w:val="24"/>
          <w:szCs w:val="24"/>
          <w:lang w:val="en-US" w:eastAsia="zh-CN"/>
        </w:rPr>
        <w:t xml:space="preserve">, Williams VJ, Hanson PB, Schneider JE, Colwell CW Jr, Walker RH. Perioperative bladder management after primary total hip arthroplasty. </w:t>
      </w:r>
      <w:r w:rsidRPr="00BE4032">
        <w:rPr>
          <w:rFonts w:ascii="Book Antiqua" w:eastAsia="宋体" w:hAnsi="Book Antiqua" w:cs="Times New Roman"/>
          <w:i/>
          <w:kern w:val="2"/>
          <w:sz w:val="24"/>
          <w:szCs w:val="24"/>
          <w:lang w:val="en-US" w:eastAsia="zh-CN"/>
        </w:rPr>
        <w:t>J Arthroplasty</w:t>
      </w:r>
      <w:r w:rsidRPr="00BE4032">
        <w:rPr>
          <w:rFonts w:ascii="Book Antiqua" w:eastAsia="宋体" w:hAnsi="Book Antiqua" w:cs="Times New Roman"/>
          <w:kern w:val="2"/>
          <w:sz w:val="24"/>
          <w:szCs w:val="24"/>
          <w:lang w:val="en-US" w:eastAsia="zh-CN"/>
        </w:rPr>
        <w:t xml:space="preserve"> 1995; </w:t>
      </w:r>
      <w:r w:rsidRPr="00BE4032">
        <w:rPr>
          <w:rFonts w:ascii="Book Antiqua" w:eastAsia="宋体" w:hAnsi="Book Antiqua" w:cs="Times New Roman"/>
          <w:b/>
          <w:kern w:val="2"/>
          <w:sz w:val="24"/>
          <w:szCs w:val="24"/>
          <w:lang w:val="en-US" w:eastAsia="zh-CN"/>
        </w:rPr>
        <w:t>10</w:t>
      </w:r>
      <w:r w:rsidRPr="00BE4032">
        <w:rPr>
          <w:rFonts w:ascii="Book Antiqua" w:eastAsia="宋体" w:hAnsi="Book Antiqua" w:cs="Times New Roman"/>
          <w:kern w:val="2"/>
          <w:sz w:val="24"/>
          <w:szCs w:val="24"/>
          <w:lang w:val="en-US" w:eastAsia="zh-CN"/>
        </w:rPr>
        <w:t>: 732-736 [PMID: 8749753 DOI: 10.1016/S0883-5403(05)80067-1]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t xml:space="preserve">64 </w:t>
      </w:r>
      <w:proofErr w:type="spellStart"/>
      <w:r w:rsidRPr="00BE4032">
        <w:rPr>
          <w:rFonts w:ascii="Book Antiqua" w:eastAsia="宋体" w:hAnsi="Book Antiqua" w:cs="Times New Roman"/>
          <w:b/>
          <w:kern w:val="2"/>
          <w:sz w:val="24"/>
          <w:szCs w:val="24"/>
          <w:lang w:val="en-US" w:eastAsia="zh-CN"/>
        </w:rPr>
        <w:t>Yiou</w:t>
      </w:r>
      <w:proofErr w:type="spellEnd"/>
      <w:r w:rsidRPr="00BE4032">
        <w:rPr>
          <w:rFonts w:ascii="Book Antiqua" w:eastAsia="宋体" w:hAnsi="Book Antiqua" w:cs="Times New Roman"/>
          <w:b/>
          <w:kern w:val="2"/>
          <w:sz w:val="24"/>
          <w:szCs w:val="24"/>
          <w:lang w:val="en-US" w:eastAsia="zh-CN"/>
        </w:rPr>
        <w:t xml:space="preserve"> R</w:t>
      </w:r>
      <w:r w:rsidRPr="00BE4032">
        <w:rPr>
          <w:rFonts w:ascii="Book Antiqua" w:eastAsia="宋体" w:hAnsi="Book Antiqua" w:cs="Times New Roman"/>
          <w:kern w:val="2"/>
          <w:sz w:val="24"/>
          <w:szCs w:val="24"/>
          <w:lang w:val="en-US" w:eastAsia="zh-CN"/>
        </w:rPr>
        <w:t xml:space="preserve">, </w:t>
      </w:r>
      <w:proofErr w:type="spellStart"/>
      <w:r w:rsidRPr="00BE4032">
        <w:rPr>
          <w:rFonts w:ascii="Book Antiqua" w:eastAsia="宋体" w:hAnsi="Book Antiqua" w:cs="Times New Roman"/>
          <w:kern w:val="2"/>
          <w:sz w:val="24"/>
          <w:szCs w:val="24"/>
          <w:lang w:val="en-US" w:eastAsia="zh-CN"/>
        </w:rPr>
        <w:t>Audureau</w:t>
      </w:r>
      <w:proofErr w:type="spellEnd"/>
      <w:r w:rsidRPr="00BE4032">
        <w:rPr>
          <w:rFonts w:ascii="Book Antiqua" w:eastAsia="宋体" w:hAnsi="Book Antiqua" w:cs="Times New Roman"/>
          <w:kern w:val="2"/>
          <w:sz w:val="24"/>
          <w:szCs w:val="24"/>
          <w:lang w:val="en-US" w:eastAsia="zh-CN"/>
        </w:rPr>
        <w:t xml:space="preserve"> E, </w:t>
      </w:r>
      <w:proofErr w:type="spellStart"/>
      <w:r w:rsidRPr="00BE4032">
        <w:rPr>
          <w:rFonts w:ascii="Book Antiqua" w:eastAsia="宋体" w:hAnsi="Book Antiqua" w:cs="Times New Roman"/>
          <w:kern w:val="2"/>
          <w:sz w:val="24"/>
          <w:szCs w:val="24"/>
          <w:lang w:val="en-US" w:eastAsia="zh-CN"/>
        </w:rPr>
        <w:t>Loche</w:t>
      </w:r>
      <w:proofErr w:type="spellEnd"/>
      <w:r w:rsidRPr="00BE4032">
        <w:rPr>
          <w:rFonts w:ascii="Book Antiqua" w:eastAsia="宋体" w:hAnsi="Book Antiqua" w:cs="Times New Roman"/>
          <w:kern w:val="2"/>
          <w:sz w:val="24"/>
          <w:szCs w:val="24"/>
          <w:lang w:val="en-US" w:eastAsia="zh-CN"/>
        </w:rPr>
        <w:t xml:space="preserve"> CM, </w:t>
      </w:r>
      <w:proofErr w:type="spellStart"/>
      <w:r w:rsidRPr="00BE4032">
        <w:rPr>
          <w:rFonts w:ascii="Book Antiqua" w:eastAsia="宋体" w:hAnsi="Book Antiqua" w:cs="Times New Roman"/>
          <w:kern w:val="2"/>
          <w:sz w:val="24"/>
          <w:szCs w:val="24"/>
          <w:lang w:val="en-US" w:eastAsia="zh-CN"/>
        </w:rPr>
        <w:t>Dussaud</w:t>
      </w:r>
      <w:proofErr w:type="spellEnd"/>
      <w:r w:rsidRPr="00BE4032">
        <w:rPr>
          <w:rFonts w:ascii="Book Antiqua" w:eastAsia="宋体" w:hAnsi="Book Antiqua" w:cs="Times New Roman"/>
          <w:kern w:val="2"/>
          <w:sz w:val="24"/>
          <w:szCs w:val="24"/>
          <w:lang w:val="en-US" w:eastAsia="zh-CN"/>
        </w:rPr>
        <w:t xml:space="preserve"> M, </w:t>
      </w:r>
      <w:proofErr w:type="spellStart"/>
      <w:r w:rsidRPr="00BE4032">
        <w:rPr>
          <w:rFonts w:ascii="Book Antiqua" w:eastAsia="宋体" w:hAnsi="Book Antiqua" w:cs="Times New Roman"/>
          <w:kern w:val="2"/>
          <w:sz w:val="24"/>
          <w:szCs w:val="24"/>
          <w:lang w:val="en-US" w:eastAsia="zh-CN"/>
        </w:rPr>
        <w:t>Lingombet</w:t>
      </w:r>
      <w:proofErr w:type="spellEnd"/>
      <w:r w:rsidRPr="00BE4032">
        <w:rPr>
          <w:rFonts w:ascii="Book Antiqua" w:eastAsia="宋体" w:hAnsi="Book Antiqua" w:cs="Times New Roman"/>
          <w:kern w:val="2"/>
          <w:sz w:val="24"/>
          <w:szCs w:val="24"/>
          <w:lang w:val="en-US" w:eastAsia="zh-CN"/>
        </w:rPr>
        <w:t xml:space="preserve"> O, </w:t>
      </w:r>
      <w:proofErr w:type="spellStart"/>
      <w:r w:rsidRPr="00BE4032">
        <w:rPr>
          <w:rFonts w:ascii="Book Antiqua" w:eastAsia="宋体" w:hAnsi="Book Antiqua" w:cs="Times New Roman"/>
          <w:kern w:val="2"/>
          <w:sz w:val="24"/>
          <w:szCs w:val="24"/>
          <w:lang w:val="en-US" w:eastAsia="zh-CN"/>
        </w:rPr>
        <w:t>Binhas</w:t>
      </w:r>
      <w:proofErr w:type="spellEnd"/>
      <w:r w:rsidRPr="00BE4032">
        <w:rPr>
          <w:rFonts w:ascii="Book Antiqua" w:eastAsia="宋体" w:hAnsi="Book Antiqua" w:cs="Times New Roman"/>
          <w:kern w:val="2"/>
          <w:sz w:val="24"/>
          <w:szCs w:val="24"/>
          <w:lang w:val="en-US" w:eastAsia="zh-CN"/>
        </w:rPr>
        <w:t xml:space="preserve"> M. Comprehensive evaluation of embarrassment and pain associated with invasive urodynamics. </w:t>
      </w:r>
      <w:proofErr w:type="spellStart"/>
      <w:r w:rsidRPr="00BE4032">
        <w:rPr>
          <w:rFonts w:ascii="Book Antiqua" w:eastAsia="宋体" w:hAnsi="Book Antiqua" w:cs="Times New Roman"/>
          <w:i/>
          <w:kern w:val="2"/>
          <w:sz w:val="24"/>
          <w:szCs w:val="24"/>
          <w:lang w:val="en-US" w:eastAsia="zh-CN"/>
        </w:rPr>
        <w:t>Neurourol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Urodyn</w:t>
      </w:r>
      <w:proofErr w:type="spellEnd"/>
      <w:r w:rsidRPr="00BE4032">
        <w:rPr>
          <w:rFonts w:ascii="Book Antiqua" w:eastAsia="宋体" w:hAnsi="Book Antiqua" w:cs="Times New Roman"/>
          <w:kern w:val="2"/>
          <w:sz w:val="24"/>
          <w:szCs w:val="24"/>
          <w:lang w:val="en-US" w:eastAsia="zh-CN"/>
        </w:rPr>
        <w:t xml:space="preserve"> 2015; </w:t>
      </w:r>
      <w:r w:rsidRPr="00BE4032">
        <w:rPr>
          <w:rFonts w:ascii="Book Antiqua" w:eastAsia="宋体" w:hAnsi="Book Antiqua" w:cs="Times New Roman"/>
          <w:b/>
          <w:kern w:val="2"/>
          <w:sz w:val="24"/>
          <w:szCs w:val="24"/>
          <w:lang w:val="en-US" w:eastAsia="zh-CN"/>
        </w:rPr>
        <w:t>34</w:t>
      </w:r>
      <w:r w:rsidRPr="00BE4032">
        <w:rPr>
          <w:rFonts w:ascii="Book Antiqua" w:eastAsia="宋体" w:hAnsi="Book Antiqua" w:cs="Times New Roman"/>
          <w:kern w:val="2"/>
          <w:sz w:val="24"/>
          <w:szCs w:val="24"/>
          <w:lang w:val="en-US" w:eastAsia="zh-CN"/>
        </w:rPr>
        <w:t>: 156-160 [PMID: 24259301 DOI: 10.1002/nau.22521]</w:t>
      </w:r>
    </w:p>
    <w:p w:rsidR="00BE4032" w:rsidRPr="00BE4032" w:rsidRDefault="00BE4032" w:rsidP="00BE4032">
      <w:pPr>
        <w:widowControl w:val="0"/>
        <w:spacing w:after="0" w:line="360" w:lineRule="auto"/>
        <w:jc w:val="both"/>
        <w:rPr>
          <w:rFonts w:ascii="Book Antiqua" w:eastAsia="宋体" w:hAnsi="Book Antiqua" w:cs="Times New Roman"/>
          <w:kern w:val="2"/>
          <w:sz w:val="24"/>
          <w:szCs w:val="24"/>
          <w:lang w:val="en-US" w:eastAsia="zh-CN"/>
        </w:rPr>
      </w:pPr>
      <w:r w:rsidRPr="00BE4032">
        <w:rPr>
          <w:rFonts w:ascii="Book Antiqua" w:eastAsia="宋体" w:hAnsi="Book Antiqua" w:cs="Times New Roman"/>
          <w:kern w:val="2"/>
          <w:sz w:val="24"/>
          <w:szCs w:val="24"/>
          <w:lang w:val="en-US" w:eastAsia="zh-CN"/>
        </w:rPr>
        <w:lastRenderedPageBreak/>
        <w:t xml:space="preserve">65 </w:t>
      </w:r>
      <w:proofErr w:type="spellStart"/>
      <w:r w:rsidRPr="00BE4032">
        <w:rPr>
          <w:rFonts w:ascii="Book Antiqua" w:eastAsia="宋体" w:hAnsi="Book Antiqua" w:cs="Times New Roman"/>
          <w:b/>
          <w:kern w:val="2"/>
          <w:sz w:val="24"/>
          <w:szCs w:val="24"/>
          <w:lang w:val="en-US" w:eastAsia="zh-CN"/>
        </w:rPr>
        <w:t>Meddings</w:t>
      </w:r>
      <w:proofErr w:type="spellEnd"/>
      <w:r w:rsidRPr="00BE4032">
        <w:rPr>
          <w:rFonts w:ascii="Book Antiqua" w:eastAsia="宋体" w:hAnsi="Book Antiqua" w:cs="Times New Roman"/>
          <w:b/>
          <w:kern w:val="2"/>
          <w:sz w:val="24"/>
          <w:szCs w:val="24"/>
          <w:lang w:val="en-US" w:eastAsia="zh-CN"/>
        </w:rPr>
        <w:t xml:space="preserve"> J</w:t>
      </w:r>
      <w:r w:rsidRPr="00BE4032">
        <w:rPr>
          <w:rFonts w:ascii="Book Antiqua" w:eastAsia="宋体" w:hAnsi="Book Antiqua" w:cs="Times New Roman"/>
          <w:kern w:val="2"/>
          <w:sz w:val="24"/>
          <w:szCs w:val="24"/>
          <w:lang w:val="en-US" w:eastAsia="zh-CN"/>
        </w:rPr>
        <w:t xml:space="preserve">, Rogers MA, </w:t>
      </w:r>
      <w:proofErr w:type="spellStart"/>
      <w:r w:rsidRPr="00BE4032">
        <w:rPr>
          <w:rFonts w:ascii="Book Antiqua" w:eastAsia="宋体" w:hAnsi="Book Antiqua" w:cs="Times New Roman"/>
          <w:kern w:val="2"/>
          <w:sz w:val="24"/>
          <w:szCs w:val="24"/>
          <w:lang w:val="en-US" w:eastAsia="zh-CN"/>
        </w:rPr>
        <w:t>Krein</w:t>
      </w:r>
      <w:proofErr w:type="spellEnd"/>
      <w:r w:rsidRPr="00BE4032">
        <w:rPr>
          <w:rFonts w:ascii="Book Antiqua" w:eastAsia="宋体" w:hAnsi="Book Antiqua" w:cs="Times New Roman"/>
          <w:kern w:val="2"/>
          <w:sz w:val="24"/>
          <w:szCs w:val="24"/>
          <w:lang w:val="en-US" w:eastAsia="zh-CN"/>
        </w:rPr>
        <w:t xml:space="preserve"> SL, </w:t>
      </w:r>
      <w:proofErr w:type="spellStart"/>
      <w:r w:rsidRPr="00BE4032">
        <w:rPr>
          <w:rFonts w:ascii="Book Antiqua" w:eastAsia="宋体" w:hAnsi="Book Antiqua" w:cs="Times New Roman"/>
          <w:kern w:val="2"/>
          <w:sz w:val="24"/>
          <w:szCs w:val="24"/>
          <w:lang w:val="en-US" w:eastAsia="zh-CN"/>
        </w:rPr>
        <w:t>Fakih</w:t>
      </w:r>
      <w:proofErr w:type="spellEnd"/>
      <w:r w:rsidRPr="00BE4032">
        <w:rPr>
          <w:rFonts w:ascii="Book Antiqua" w:eastAsia="宋体" w:hAnsi="Book Antiqua" w:cs="Times New Roman"/>
          <w:kern w:val="2"/>
          <w:sz w:val="24"/>
          <w:szCs w:val="24"/>
          <w:lang w:val="en-US" w:eastAsia="zh-CN"/>
        </w:rPr>
        <w:t xml:space="preserve"> MG, Olmsted RN, Saint S. Reducing unnecessary urinary catheter use and other strategies to prevent catheter-associated urinary tract infection: an integrative review. </w:t>
      </w:r>
      <w:r w:rsidRPr="00BE4032">
        <w:rPr>
          <w:rFonts w:ascii="Book Antiqua" w:eastAsia="宋体" w:hAnsi="Book Antiqua" w:cs="Times New Roman"/>
          <w:i/>
          <w:kern w:val="2"/>
          <w:sz w:val="24"/>
          <w:szCs w:val="24"/>
          <w:lang w:val="en-US" w:eastAsia="zh-CN"/>
        </w:rPr>
        <w:t xml:space="preserve">BMJ </w:t>
      </w:r>
      <w:proofErr w:type="spellStart"/>
      <w:r w:rsidRPr="00BE4032">
        <w:rPr>
          <w:rFonts w:ascii="Book Antiqua" w:eastAsia="宋体" w:hAnsi="Book Antiqua" w:cs="Times New Roman"/>
          <w:i/>
          <w:kern w:val="2"/>
          <w:sz w:val="24"/>
          <w:szCs w:val="24"/>
          <w:lang w:val="en-US" w:eastAsia="zh-CN"/>
        </w:rPr>
        <w:t>Qual</w:t>
      </w:r>
      <w:proofErr w:type="spellEnd"/>
      <w:r w:rsidRPr="00BE4032">
        <w:rPr>
          <w:rFonts w:ascii="Book Antiqua" w:eastAsia="宋体" w:hAnsi="Book Antiqua" w:cs="Times New Roman"/>
          <w:i/>
          <w:kern w:val="2"/>
          <w:sz w:val="24"/>
          <w:szCs w:val="24"/>
          <w:lang w:val="en-US" w:eastAsia="zh-CN"/>
        </w:rPr>
        <w:t xml:space="preserve"> </w:t>
      </w:r>
      <w:proofErr w:type="spellStart"/>
      <w:r w:rsidRPr="00BE4032">
        <w:rPr>
          <w:rFonts w:ascii="Book Antiqua" w:eastAsia="宋体" w:hAnsi="Book Antiqua" w:cs="Times New Roman"/>
          <w:i/>
          <w:kern w:val="2"/>
          <w:sz w:val="24"/>
          <w:szCs w:val="24"/>
          <w:lang w:val="en-US" w:eastAsia="zh-CN"/>
        </w:rPr>
        <w:t>Saf</w:t>
      </w:r>
      <w:proofErr w:type="spellEnd"/>
      <w:r w:rsidRPr="00BE4032">
        <w:rPr>
          <w:rFonts w:ascii="Book Antiqua" w:eastAsia="宋体" w:hAnsi="Book Antiqua" w:cs="Times New Roman"/>
          <w:kern w:val="2"/>
          <w:sz w:val="24"/>
          <w:szCs w:val="24"/>
          <w:lang w:val="en-US" w:eastAsia="zh-CN"/>
        </w:rPr>
        <w:t xml:space="preserve"> 2014; </w:t>
      </w:r>
      <w:r w:rsidRPr="00BE4032">
        <w:rPr>
          <w:rFonts w:ascii="Book Antiqua" w:eastAsia="宋体" w:hAnsi="Book Antiqua" w:cs="Times New Roman"/>
          <w:b/>
          <w:kern w:val="2"/>
          <w:sz w:val="24"/>
          <w:szCs w:val="24"/>
          <w:lang w:val="en-US" w:eastAsia="zh-CN"/>
        </w:rPr>
        <w:t>23</w:t>
      </w:r>
      <w:r w:rsidRPr="00BE4032">
        <w:rPr>
          <w:rFonts w:ascii="Book Antiqua" w:eastAsia="宋体" w:hAnsi="Book Antiqua" w:cs="Times New Roman"/>
          <w:kern w:val="2"/>
          <w:sz w:val="24"/>
          <w:szCs w:val="24"/>
          <w:lang w:val="en-US" w:eastAsia="zh-CN"/>
        </w:rPr>
        <w:t>: 277-289 [PMID: 24077850 DOI: 10.1136/bmjqs-2012-001774]</w:t>
      </w:r>
    </w:p>
    <w:p w:rsidR="00DE1FAA" w:rsidRDefault="00DE1FAA"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2770B1" w:rsidRDefault="00AB1682" w:rsidP="00AB1682">
      <w:pPr>
        <w:suppressAutoHyphens/>
        <w:wordWrap w:val="0"/>
        <w:spacing w:after="0" w:line="360" w:lineRule="auto"/>
        <w:ind w:right="120"/>
        <w:jc w:val="right"/>
        <w:rPr>
          <w:rFonts w:ascii="Book Antiqua" w:eastAsia="宋体" w:hAnsi="Book Antiqua" w:cs="Mangal"/>
          <w:bCs/>
          <w:color w:val="000000"/>
          <w:kern w:val="1"/>
          <w:sz w:val="24"/>
          <w:szCs w:val="24"/>
          <w:lang w:val="it-IT" w:eastAsia="zh-CN" w:bidi="hi-IN"/>
        </w:rPr>
      </w:pPr>
      <w:bookmarkStart w:id="189" w:name="OLE_LINK480"/>
      <w:bookmarkStart w:id="190" w:name="OLE_LINK502"/>
      <w:bookmarkStart w:id="191" w:name="OLE_LINK1021"/>
      <w:bookmarkStart w:id="192" w:name="OLE_LINK1022"/>
      <w:bookmarkStart w:id="193" w:name="OLE_LINK1023"/>
      <w:bookmarkStart w:id="194" w:name="OLE_LINK1064"/>
      <w:bookmarkStart w:id="195" w:name="OLE_LINK1065"/>
      <w:bookmarkStart w:id="196" w:name="OLE_LINK1156"/>
      <w:bookmarkStart w:id="197" w:name="OLE_LINK1157"/>
      <w:bookmarkStart w:id="198" w:name="OLE_LINK1158"/>
      <w:bookmarkStart w:id="199" w:name="OLE_LINK1159"/>
      <w:bookmarkStart w:id="200" w:name="OLE_LINK1185"/>
      <w:bookmarkStart w:id="201" w:name="OLE_LINK958"/>
      <w:bookmarkStart w:id="202" w:name="OLE_LINK959"/>
      <w:bookmarkStart w:id="203" w:name="OLE_LINK962"/>
      <w:bookmarkStart w:id="204" w:name="OLE_LINK1127"/>
      <w:bookmarkStart w:id="205" w:name="OLE_LINK945"/>
      <w:bookmarkStart w:id="206" w:name="OLE_LINK946"/>
      <w:bookmarkStart w:id="207" w:name="OLE_LINK947"/>
      <w:bookmarkStart w:id="208" w:name="OLE_LINK987"/>
      <w:bookmarkStart w:id="209" w:name="OLE_LINK1035"/>
      <w:bookmarkStart w:id="210" w:name="OLE_LINK1036"/>
      <w:bookmarkStart w:id="211" w:name="OLE_LINK1037"/>
      <w:bookmarkStart w:id="212" w:name="OLE_LINK1038"/>
      <w:bookmarkStart w:id="213" w:name="OLE_LINK1039"/>
      <w:bookmarkStart w:id="214" w:name="OLE_LINK1040"/>
      <w:bookmarkStart w:id="215" w:name="OLE_LINK1041"/>
      <w:bookmarkStart w:id="216" w:name="OLE_LINK1042"/>
      <w:bookmarkStart w:id="217" w:name="OLE_LINK1043"/>
      <w:bookmarkStart w:id="218" w:name="OLE_LINK1044"/>
      <w:bookmarkStart w:id="219" w:name="OLE_LINK1071"/>
      <w:bookmarkStart w:id="220" w:name="OLE_LINK1072"/>
      <w:bookmarkStart w:id="221" w:name="OLE_LINK968"/>
      <w:bookmarkStart w:id="222" w:name="OLE_LINK1260"/>
      <w:bookmarkStart w:id="223" w:name="OLE_LINK1261"/>
      <w:bookmarkStart w:id="224" w:name="OLE_LINK1264"/>
      <w:bookmarkStart w:id="225" w:name="OLE_LINK1265"/>
      <w:bookmarkStart w:id="226" w:name="OLE_LINK1266"/>
      <w:bookmarkStart w:id="227" w:name="OLE_LINK1282"/>
      <w:bookmarkStart w:id="228" w:name="OLE_LINK1800"/>
      <w:bookmarkStart w:id="229" w:name="OLE_LINK1801"/>
      <w:bookmarkStart w:id="230" w:name="OLE_LINK1802"/>
      <w:bookmarkStart w:id="231" w:name="OLE_LINK1803"/>
      <w:bookmarkStart w:id="232" w:name="OLE_LINK1843"/>
      <w:bookmarkStart w:id="233" w:name="OLE_LINK1844"/>
      <w:bookmarkStart w:id="234" w:name="OLE_LINK1845"/>
      <w:bookmarkStart w:id="235" w:name="OLE_LINK1636"/>
      <w:bookmarkStart w:id="236" w:name="OLE_LINK1755"/>
      <w:bookmarkStart w:id="237" w:name="OLE_LINK1806"/>
      <w:bookmarkStart w:id="238" w:name="OLE_LINK1807"/>
      <w:bookmarkStart w:id="239" w:name="OLE_LINK1811"/>
      <w:bookmarkStart w:id="240" w:name="OLE_LINK1812"/>
      <w:bookmarkStart w:id="241" w:name="OLE_LINK1813"/>
      <w:bookmarkStart w:id="242" w:name="OLE_LINK1962"/>
      <w:bookmarkStart w:id="243" w:name="OLE_LINK1963"/>
      <w:bookmarkStart w:id="244" w:name="OLE_LINK1964"/>
      <w:bookmarkStart w:id="245" w:name="OLE_LINK2162"/>
      <w:bookmarkStart w:id="246" w:name="OLE_LINK2198"/>
      <w:bookmarkStart w:id="247" w:name="OLE_LINK2199"/>
      <w:bookmarkStart w:id="248" w:name="OLE_LINK2200"/>
      <w:bookmarkStart w:id="249" w:name="OLE_LINK2090"/>
      <w:r w:rsidRPr="00AB1682">
        <w:rPr>
          <w:rFonts w:ascii="Book Antiqua" w:eastAsia="Lucida Sans Unicode" w:hAnsi="Book Antiqua" w:cs="Arial"/>
          <w:b/>
          <w:noProof/>
          <w:color w:val="000000"/>
          <w:kern w:val="1"/>
          <w:sz w:val="24"/>
          <w:szCs w:val="24"/>
          <w:lang w:val="it-IT" w:eastAsia="hi-IN" w:bidi="hi-IN"/>
        </w:rPr>
        <w:t>P-Reviewer</w:t>
      </w:r>
      <w:r w:rsidRPr="00AB1682">
        <w:rPr>
          <w:rFonts w:ascii="Book Antiqua" w:eastAsia="宋体" w:hAnsi="Book Antiqua" w:cs="Arial"/>
          <w:b/>
          <w:noProof/>
          <w:color w:val="000000"/>
          <w:kern w:val="1"/>
          <w:sz w:val="24"/>
          <w:szCs w:val="24"/>
          <w:lang w:val="it-IT" w:eastAsia="zh-CN" w:bidi="hi-IN"/>
        </w:rPr>
        <w:t>:</w:t>
      </w:r>
      <w:r w:rsidRPr="00AB1682">
        <w:rPr>
          <w:rFonts w:ascii="Book Antiqua" w:eastAsia="宋体" w:hAnsi="Book Antiqua" w:cs="Mangal" w:hint="eastAsia"/>
          <w:bCs/>
          <w:color w:val="000000"/>
          <w:kern w:val="1"/>
          <w:sz w:val="24"/>
          <w:szCs w:val="24"/>
          <w:lang w:val="it-IT" w:eastAsia="zh-CN" w:bidi="hi-IN"/>
        </w:rPr>
        <w:t xml:space="preserve"> </w:t>
      </w:r>
      <w:r w:rsidRPr="00AB1682">
        <w:rPr>
          <w:rFonts w:ascii="Book Antiqua" w:eastAsia="Lucida Sans Unicode" w:hAnsi="Book Antiqua" w:cs="Mangal"/>
          <w:bCs/>
          <w:color w:val="000000"/>
          <w:kern w:val="1"/>
          <w:sz w:val="24"/>
          <w:szCs w:val="24"/>
          <w:lang w:val="it-IT" w:eastAsia="hi-IN" w:bidi="hi-IN"/>
        </w:rPr>
        <w:t>Sandblom</w:t>
      </w:r>
      <w:r>
        <w:rPr>
          <w:rFonts w:ascii="Book Antiqua" w:hAnsi="Book Antiqua" w:cs="Mangal" w:hint="eastAsia"/>
          <w:bCs/>
          <w:color w:val="000000"/>
          <w:kern w:val="1"/>
          <w:sz w:val="24"/>
          <w:szCs w:val="24"/>
          <w:lang w:val="it-IT" w:eastAsia="zh-CN" w:bidi="hi-IN"/>
        </w:rPr>
        <w:t xml:space="preserve"> G, </w:t>
      </w:r>
      <w:r w:rsidRPr="00AB1682">
        <w:rPr>
          <w:rFonts w:ascii="Book Antiqua" w:hAnsi="Book Antiqua" w:cs="Mangal"/>
          <w:bCs/>
          <w:color w:val="000000"/>
          <w:kern w:val="1"/>
          <w:sz w:val="24"/>
          <w:szCs w:val="24"/>
          <w:lang w:val="it-IT" w:eastAsia="zh-CN" w:bidi="hi-IN"/>
        </w:rPr>
        <w:t>Shorrab</w:t>
      </w:r>
      <w:r>
        <w:rPr>
          <w:rFonts w:ascii="Book Antiqua" w:hAnsi="Book Antiqua" w:cs="Mangal" w:hint="eastAsia"/>
          <w:bCs/>
          <w:color w:val="000000"/>
          <w:kern w:val="1"/>
          <w:sz w:val="24"/>
          <w:szCs w:val="24"/>
          <w:lang w:val="it-IT" w:eastAsia="zh-CN" w:bidi="hi-IN"/>
        </w:rPr>
        <w:t xml:space="preserve"> </w:t>
      </w:r>
      <w:r>
        <w:rPr>
          <w:rFonts w:ascii="Book Antiqua" w:hAnsi="Book Antiqua" w:cs="Mangal"/>
          <w:bCs/>
          <w:color w:val="000000"/>
          <w:kern w:val="1"/>
          <w:sz w:val="24"/>
          <w:szCs w:val="24"/>
          <w:lang w:val="it-IT" w:eastAsia="zh-CN" w:bidi="hi-IN"/>
        </w:rPr>
        <w:t>AA</w:t>
      </w:r>
      <w:r w:rsidR="002770B1">
        <w:rPr>
          <w:rFonts w:ascii="Book Antiqua" w:hAnsi="Book Antiqua" w:cs="Mangal" w:hint="eastAsia"/>
          <w:b/>
          <w:bCs/>
          <w:color w:val="000000"/>
          <w:kern w:val="1"/>
          <w:sz w:val="24"/>
          <w:szCs w:val="24"/>
          <w:lang w:val="it-IT" w:eastAsia="zh-CN" w:bidi="hi-IN"/>
        </w:rPr>
        <w:t xml:space="preserve">  </w:t>
      </w:r>
      <w:r w:rsidRPr="00AB1682">
        <w:rPr>
          <w:rFonts w:ascii="Book Antiqua" w:eastAsia="Lucida Sans Unicode" w:hAnsi="Book Antiqua" w:cs="Mangal"/>
          <w:b/>
          <w:bCs/>
          <w:color w:val="000000"/>
          <w:kern w:val="1"/>
          <w:sz w:val="24"/>
          <w:szCs w:val="24"/>
          <w:lang w:val="it-IT" w:eastAsia="hi-IN" w:bidi="hi-IN"/>
        </w:rPr>
        <w:t>S-Editor</w:t>
      </w:r>
      <w:r w:rsidRPr="00AB1682">
        <w:rPr>
          <w:rFonts w:ascii="Book Antiqua" w:eastAsia="宋体" w:hAnsi="Book Antiqua" w:cs="Mangal"/>
          <w:b/>
          <w:bCs/>
          <w:color w:val="000000"/>
          <w:kern w:val="1"/>
          <w:sz w:val="24"/>
          <w:szCs w:val="24"/>
          <w:lang w:val="it-IT" w:eastAsia="zh-CN" w:bidi="hi-IN"/>
        </w:rPr>
        <w:t>:</w:t>
      </w:r>
      <w:r w:rsidRPr="00AB1682">
        <w:rPr>
          <w:rFonts w:ascii="Book Antiqua" w:eastAsia="Lucida Sans Unicode" w:hAnsi="Book Antiqua" w:cs="Mangal"/>
          <w:bCs/>
          <w:color w:val="000000"/>
          <w:kern w:val="1"/>
          <w:sz w:val="24"/>
          <w:szCs w:val="24"/>
          <w:lang w:val="it-IT" w:eastAsia="hi-IN" w:bidi="hi-IN"/>
        </w:rPr>
        <w:t xml:space="preserve"> </w:t>
      </w:r>
      <w:bookmarkStart w:id="250" w:name="OLE_LINK1705"/>
      <w:bookmarkStart w:id="251" w:name="OLE_LINK1710"/>
      <w:bookmarkStart w:id="252" w:name="OLE_LINK1711"/>
      <w:r w:rsidRPr="00AB1682">
        <w:rPr>
          <w:rFonts w:ascii="Book Antiqua" w:eastAsia="宋体" w:hAnsi="Book Antiqua" w:cs="Mangal" w:hint="eastAsia"/>
          <w:bCs/>
          <w:color w:val="000000"/>
          <w:kern w:val="1"/>
          <w:sz w:val="24"/>
          <w:szCs w:val="24"/>
          <w:lang w:val="it-IT" w:eastAsia="zh-CN" w:bidi="hi-IN"/>
        </w:rPr>
        <w:t>Cui LJ</w:t>
      </w:r>
      <w:bookmarkEnd w:id="250"/>
      <w:bookmarkEnd w:id="251"/>
      <w:bookmarkEnd w:id="252"/>
    </w:p>
    <w:p w:rsidR="00AB1682" w:rsidRDefault="002770B1" w:rsidP="002770B1">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r>
        <w:rPr>
          <w:rFonts w:ascii="Book Antiqua" w:eastAsia="宋体" w:hAnsi="Book Antiqua" w:cs="Mangal" w:hint="eastAsia"/>
          <w:bCs/>
          <w:color w:val="000000"/>
          <w:kern w:val="1"/>
          <w:sz w:val="24"/>
          <w:szCs w:val="24"/>
          <w:lang w:val="it-IT" w:eastAsia="zh-CN" w:bidi="hi-IN"/>
        </w:rPr>
        <w:t xml:space="preserve"> </w:t>
      </w:r>
      <w:r w:rsidR="00AB1682" w:rsidRPr="00AB1682">
        <w:rPr>
          <w:rFonts w:ascii="Book Antiqua" w:eastAsia="Lucida Sans Unicode" w:hAnsi="Book Antiqua" w:cs="Mangal"/>
          <w:b/>
          <w:bCs/>
          <w:color w:val="000000"/>
          <w:kern w:val="1"/>
          <w:sz w:val="24"/>
          <w:szCs w:val="24"/>
          <w:lang w:val="it-IT" w:eastAsia="hi-IN" w:bidi="hi-IN"/>
        </w:rPr>
        <w:t xml:space="preserve"> L-Editor</w:t>
      </w:r>
      <w:r w:rsidR="00AB1682" w:rsidRPr="00AB1682">
        <w:rPr>
          <w:rFonts w:ascii="Book Antiqua" w:eastAsia="宋体" w:hAnsi="Book Antiqua" w:cs="Mangal"/>
          <w:b/>
          <w:bCs/>
          <w:color w:val="000000"/>
          <w:kern w:val="1"/>
          <w:sz w:val="24"/>
          <w:szCs w:val="24"/>
          <w:lang w:val="it-IT" w:eastAsia="zh-CN" w:bidi="hi-IN"/>
        </w:rPr>
        <w:t>:</w:t>
      </w:r>
      <w:r w:rsidR="00BF05FC">
        <w:rPr>
          <w:rFonts w:ascii="Book Antiqua" w:eastAsia="Lucida Sans Unicode" w:hAnsi="Book Antiqua" w:cs="Mangal"/>
          <w:b/>
          <w:bCs/>
          <w:color w:val="000000"/>
          <w:kern w:val="1"/>
          <w:sz w:val="24"/>
          <w:szCs w:val="24"/>
          <w:lang w:val="it-IT" w:eastAsia="hi-IN" w:bidi="hi-IN"/>
        </w:rPr>
        <w:t xml:space="preserve"> </w:t>
      </w:r>
      <w:r w:rsidRPr="002770B1">
        <w:rPr>
          <w:rFonts w:ascii="Book Antiqua" w:hAnsi="Book Antiqua" w:cs="Mangal" w:hint="eastAsia"/>
          <w:bCs/>
          <w:color w:val="000000"/>
          <w:kern w:val="1"/>
          <w:sz w:val="24"/>
          <w:szCs w:val="24"/>
          <w:lang w:val="it-IT" w:eastAsia="zh-CN" w:bidi="hi-IN"/>
        </w:rPr>
        <w:t>A</w:t>
      </w:r>
      <w:r>
        <w:rPr>
          <w:rFonts w:ascii="Book Antiqua" w:hAnsi="Book Antiqua" w:cs="Mangal" w:hint="eastAsia"/>
          <w:b/>
          <w:bCs/>
          <w:color w:val="000000"/>
          <w:kern w:val="1"/>
          <w:sz w:val="24"/>
          <w:szCs w:val="24"/>
          <w:lang w:val="it-IT" w:eastAsia="zh-CN" w:bidi="hi-IN"/>
        </w:rPr>
        <w:t xml:space="preserve">  </w:t>
      </w:r>
      <w:r w:rsidRPr="00AB1682">
        <w:rPr>
          <w:rFonts w:ascii="Book Antiqua" w:eastAsia="Lucida Sans Unicode" w:hAnsi="Book Antiqua" w:cs="Mangal"/>
          <w:b/>
          <w:bCs/>
          <w:color w:val="000000"/>
          <w:kern w:val="1"/>
          <w:sz w:val="24"/>
          <w:szCs w:val="24"/>
          <w:lang w:val="it-IT" w:eastAsia="hi-IN" w:bidi="hi-IN"/>
        </w:rPr>
        <w:t>E-Editor</w:t>
      </w:r>
      <w:r w:rsidRPr="00AB1682">
        <w:rPr>
          <w:rFonts w:ascii="Book Antiqua" w:eastAsia="宋体" w:hAnsi="Book Antiqua" w:cs="Mangal"/>
          <w:b/>
          <w:bCs/>
          <w:color w:val="000000"/>
          <w:kern w:val="1"/>
          <w:sz w:val="24"/>
          <w:szCs w:val="24"/>
          <w:lang w:val="it-IT" w:eastAsia="zh-CN" w:bidi="hi-IN"/>
        </w:rPr>
        <w:t>:</w:t>
      </w:r>
      <w:r>
        <w:rPr>
          <w:rFonts w:ascii="Book Antiqua" w:eastAsia="宋体" w:hAnsi="Book Antiqua" w:cs="Mangal" w:hint="eastAsia"/>
          <w:b/>
          <w:bCs/>
          <w:color w:val="000000"/>
          <w:kern w:val="1"/>
          <w:sz w:val="24"/>
          <w:szCs w:val="24"/>
          <w:lang w:val="it-IT" w:eastAsia="zh-CN" w:bidi="hi-IN"/>
        </w:rPr>
        <w:t xml:space="preserve"> </w:t>
      </w:r>
      <w:r w:rsidRPr="002770B1">
        <w:rPr>
          <w:rFonts w:ascii="Book Antiqua" w:eastAsia="宋体" w:hAnsi="Book Antiqua" w:cs="Mangal" w:hint="eastAsia"/>
          <w:bCs/>
          <w:color w:val="000000"/>
          <w:kern w:val="1"/>
          <w:sz w:val="24"/>
          <w:szCs w:val="24"/>
          <w:lang w:val="it-IT" w:eastAsia="zh-CN" w:bidi="hi-IN"/>
        </w:rPr>
        <w:t>Bian YN</w:t>
      </w:r>
    </w:p>
    <w:p w:rsidR="002770B1" w:rsidRPr="002770B1" w:rsidRDefault="002770B1" w:rsidP="002770B1">
      <w:pPr>
        <w:suppressAutoHyphens/>
        <w:spacing w:after="0" w:line="360" w:lineRule="auto"/>
        <w:ind w:right="120"/>
        <w:jc w:val="right"/>
        <w:rPr>
          <w:rFonts w:ascii="Book Antiqua" w:eastAsia="宋体" w:hAnsi="Book Antiqua" w:cs="Mangal"/>
          <w:b/>
          <w:bCs/>
          <w:color w:val="000000"/>
          <w:kern w:val="1"/>
          <w:sz w:val="24"/>
          <w:szCs w:val="24"/>
          <w:lang w:val="it-IT" w:eastAsia="zh-CN" w:bidi="hi-IN"/>
        </w:rPr>
      </w:pPr>
    </w:p>
    <w:p w:rsidR="00077C34" w:rsidRDefault="00077C34" w:rsidP="00AB168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AB1682">
        <w:rPr>
          <w:rFonts w:ascii="Book Antiqua" w:eastAsia="宋体" w:hAnsi="Book Antiqua" w:cs="Helvetica"/>
          <w:b/>
          <w:kern w:val="2"/>
          <w:sz w:val="24"/>
          <w:szCs w:val="24"/>
          <w:lang w:val="en-US" w:eastAsia="zh-CN"/>
        </w:rPr>
        <w:t xml:space="preserve">Specialty type: </w:t>
      </w:r>
      <w:r w:rsidRPr="00AB1682">
        <w:rPr>
          <w:rFonts w:ascii="Book Antiqua" w:eastAsia="宋体" w:hAnsi="Book Antiqua" w:cs="Helvetica"/>
          <w:kern w:val="2"/>
          <w:sz w:val="24"/>
          <w:szCs w:val="24"/>
          <w:lang w:val="en-US" w:eastAsia="zh-CN"/>
        </w:rPr>
        <w:t>Anesthesiology</w:t>
      </w: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AB1682">
        <w:rPr>
          <w:rFonts w:ascii="Book Antiqua" w:eastAsia="宋体" w:hAnsi="Book Antiqua" w:cs="Helvetica"/>
          <w:b/>
          <w:kern w:val="2"/>
          <w:sz w:val="24"/>
          <w:szCs w:val="24"/>
          <w:lang w:val="en-US" w:eastAsia="zh-CN"/>
        </w:rPr>
        <w:t xml:space="preserve">Country of origin: </w:t>
      </w:r>
      <w:r w:rsidRPr="00AB1682">
        <w:rPr>
          <w:rFonts w:ascii="Book Antiqua" w:eastAsia="宋体" w:hAnsi="Book Antiqua" w:cs="Helvetica"/>
          <w:kern w:val="2"/>
          <w:sz w:val="24"/>
          <w:szCs w:val="24"/>
          <w:lang w:val="en-US" w:eastAsia="zh-CN"/>
        </w:rPr>
        <w:t>India</w:t>
      </w: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AB1682">
        <w:rPr>
          <w:rFonts w:ascii="Book Antiqua" w:eastAsia="宋体" w:hAnsi="Book Antiqua" w:cs="Helvetica"/>
          <w:b/>
          <w:kern w:val="2"/>
          <w:sz w:val="24"/>
          <w:szCs w:val="24"/>
          <w:lang w:val="en-US" w:eastAsia="zh-CN"/>
        </w:rPr>
        <w:t>Peer-review report classification</w:t>
      </w: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AB1682">
        <w:rPr>
          <w:rFonts w:ascii="Book Antiqua" w:eastAsia="宋体" w:hAnsi="Book Antiqua" w:cs="Helvetica"/>
          <w:kern w:val="2"/>
          <w:sz w:val="24"/>
          <w:szCs w:val="24"/>
          <w:lang w:val="en-US" w:eastAsia="zh-CN"/>
        </w:rPr>
        <w:t xml:space="preserve">Grade A (Excellent): </w:t>
      </w:r>
      <w:r w:rsidRPr="00AB1682">
        <w:rPr>
          <w:rFonts w:ascii="Book Antiqua" w:eastAsia="宋体" w:hAnsi="Book Antiqua" w:cs="Helvetica" w:hint="eastAsia"/>
          <w:kern w:val="2"/>
          <w:sz w:val="24"/>
          <w:szCs w:val="24"/>
          <w:lang w:val="en-US" w:eastAsia="zh-CN"/>
        </w:rPr>
        <w:t>0</w:t>
      </w: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AB1682">
        <w:rPr>
          <w:rFonts w:ascii="Book Antiqua" w:eastAsia="宋体" w:hAnsi="Book Antiqua" w:cs="Helvetica"/>
          <w:kern w:val="2"/>
          <w:sz w:val="24"/>
          <w:szCs w:val="24"/>
          <w:lang w:val="en-US" w:eastAsia="zh-CN"/>
        </w:rPr>
        <w:t xml:space="preserve">Grade B (Very good): </w:t>
      </w:r>
      <w:r w:rsidRPr="00AB1682">
        <w:rPr>
          <w:rFonts w:ascii="Book Antiqua" w:eastAsia="宋体" w:hAnsi="Book Antiqua" w:cs="Helvetica" w:hint="eastAsia"/>
          <w:kern w:val="2"/>
          <w:sz w:val="24"/>
          <w:szCs w:val="24"/>
          <w:lang w:val="en-US" w:eastAsia="zh-CN"/>
        </w:rPr>
        <w:t>B</w:t>
      </w: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AB1682">
        <w:rPr>
          <w:rFonts w:ascii="Book Antiqua" w:eastAsia="宋体" w:hAnsi="Book Antiqua" w:cs="Helvetica"/>
          <w:kern w:val="2"/>
          <w:sz w:val="24"/>
          <w:szCs w:val="24"/>
          <w:lang w:val="en-US" w:eastAsia="zh-CN"/>
        </w:rPr>
        <w:t xml:space="preserve">Grade C (Good): </w:t>
      </w:r>
      <w:r>
        <w:rPr>
          <w:rFonts w:ascii="Book Antiqua" w:eastAsia="宋体" w:hAnsi="Book Antiqua" w:cs="Helvetica" w:hint="eastAsia"/>
          <w:kern w:val="2"/>
          <w:sz w:val="24"/>
          <w:szCs w:val="24"/>
          <w:lang w:val="en-US" w:eastAsia="zh-CN"/>
        </w:rPr>
        <w:t>C</w:t>
      </w:r>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AB1682">
        <w:rPr>
          <w:rFonts w:ascii="Book Antiqua" w:eastAsia="宋体" w:hAnsi="Book Antiqua" w:cs="Helvetica"/>
          <w:kern w:val="2"/>
          <w:sz w:val="24"/>
          <w:szCs w:val="24"/>
          <w:lang w:val="en-US" w:eastAsia="zh-CN"/>
        </w:rPr>
        <w:t xml:space="preserve">Grade D (Fair): </w:t>
      </w:r>
      <w:r w:rsidRPr="00AB1682">
        <w:rPr>
          <w:rFonts w:ascii="Book Antiqua" w:eastAsia="宋体" w:hAnsi="Book Antiqua" w:cs="Helvetica" w:hint="eastAsia"/>
          <w:kern w:val="2"/>
          <w:sz w:val="24"/>
          <w:szCs w:val="24"/>
          <w:lang w:val="en-US" w:eastAsia="zh-CN"/>
        </w:rPr>
        <w:t>0</w:t>
      </w:r>
      <w:bookmarkEnd w:id="189"/>
      <w:bookmarkEnd w:id="190"/>
    </w:p>
    <w:p w:rsidR="00AB1682" w:rsidRPr="00AB1682" w:rsidRDefault="00AB1682" w:rsidP="00AB1682">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AB1682">
        <w:rPr>
          <w:rFonts w:ascii="Book Antiqua" w:eastAsia="宋体" w:hAnsi="Book Antiqua" w:cs="Helvetica"/>
          <w:kern w:val="2"/>
          <w:sz w:val="24"/>
          <w:szCs w:val="24"/>
          <w:lang w:val="en-US" w:eastAsia="zh-CN"/>
        </w:rPr>
        <w:t xml:space="preserve">Grade E (Poor): </w:t>
      </w:r>
      <w:r w:rsidRPr="00AB1682">
        <w:rPr>
          <w:rFonts w:ascii="Book Antiqua" w:eastAsia="宋体" w:hAnsi="Book Antiqua" w:cs="Helvetica" w:hint="eastAsia"/>
          <w:kern w:val="2"/>
          <w:sz w:val="24"/>
          <w:szCs w:val="24"/>
          <w:lang w:val="en-US" w:eastAsia="zh-CN"/>
        </w:rPr>
        <w:t>0</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B1682" w:rsidRP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E64183" w:rsidRDefault="00E64183"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E64183" w:rsidRDefault="00E64183"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DE1FAA" w:rsidRDefault="00DE1FAA"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r w:rsidRPr="00BE4032">
        <w:rPr>
          <w:rFonts w:ascii="Book Antiqua" w:hAnsi="Book Antiqua" w:cs="Times New Roman"/>
          <w:b/>
          <w:bCs/>
          <w:sz w:val="24"/>
          <w:szCs w:val="24"/>
        </w:rPr>
        <w:t>Table 1</w:t>
      </w:r>
      <w:r>
        <w:rPr>
          <w:rFonts w:ascii="Book Antiqua" w:hAnsi="Book Antiqua" w:cs="Times New Roman" w:hint="eastAsia"/>
          <w:b/>
          <w:bCs/>
          <w:sz w:val="24"/>
          <w:szCs w:val="24"/>
          <w:lang w:eastAsia="zh-CN"/>
        </w:rPr>
        <w:t xml:space="preserve"> </w:t>
      </w:r>
      <w:r w:rsidRPr="00BE4032">
        <w:rPr>
          <w:rFonts w:ascii="Book Antiqua" w:hAnsi="Book Antiqua" w:cs="Times New Roman"/>
          <w:b/>
          <w:bCs/>
          <w:sz w:val="24"/>
          <w:szCs w:val="24"/>
        </w:rPr>
        <w:t>Various</w:t>
      </w:r>
      <w:r w:rsidR="00AB1682">
        <w:rPr>
          <w:rFonts w:ascii="Book Antiqua" w:hAnsi="Book Antiqua" w:cs="Times New Roman" w:hint="eastAsia"/>
          <w:b/>
          <w:bCs/>
          <w:sz w:val="24"/>
          <w:szCs w:val="24"/>
          <w:lang w:eastAsia="zh-CN"/>
        </w:rPr>
        <w:t xml:space="preserve"> </w:t>
      </w:r>
      <w:r w:rsidRPr="00BE4032">
        <w:rPr>
          <w:rFonts w:ascii="Book Antiqua" w:hAnsi="Book Antiqua" w:cs="Times New Roman"/>
          <w:b/>
          <w:bCs/>
          <w:sz w:val="24"/>
          <w:szCs w:val="24"/>
        </w:rPr>
        <w:t>risk factors for urinary retention in the postoperative period</w:t>
      </w:r>
    </w:p>
    <w:tbl>
      <w:tblPr>
        <w:tblStyle w:val="a3"/>
        <w:tblpPr w:leftFromText="180" w:rightFromText="180" w:vertAnchor="text" w:horzAnchor="margin" w:tblpY="1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6A70" w:rsidRPr="00BE4032" w:rsidTr="00426A70">
        <w:tc>
          <w:tcPr>
            <w:tcW w:w="3005" w:type="dxa"/>
            <w:tcBorders>
              <w:top w:val="single" w:sz="4" w:space="0" w:color="auto"/>
              <w:bottom w:val="single" w:sz="4" w:space="0" w:color="auto"/>
            </w:tcBorders>
          </w:tcPr>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Definitive</w:t>
            </w:r>
          </w:p>
        </w:tc>
        <w:tc>
          <w:tcPr>
            <w:tcW w:w="3005" w:type="dxa"/>
            <w:tcBorders>
              <w:top w:val="single" w:sz="4" w:space="0" w:color="auto"/>
              <w:bottom w:val="single" w:sz="4" w:space="0" w:color="auto"/>
            </w:tcBorders>
          </w:tcPr>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Equivocal</w:t>
            </w:r>
          </w:p>
        </w:tc>
        <w:tc>
          <w:tcPr>
            <w:tcW w:w="3006" w:type="dxa"/>
            <w:tcBorders>
              <w:top w:val="single" w:sz="4" w:space="0" w:color="auto"/>
              <w:bottom w:val="single" w:sz="4" w:space="0" w:color="auto"/>
            </w:tcBorders>
          </w:tcPr>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Unrelated</w:t>
            </w:r>
          </w:p>
        </w:tc>
      </w:tr>
      <w:tr w:rsidR="00426A70" w:rsidRPr="00BE4032" w:rsidTr="00426A70">
        <w:trPr>
          <w:trHeight w:val="2111"/>
        </w:trPr>
        <w:tc>
          <w:tcPr>
            <w:tcW w:w="3005" w:type="dxa"/>
            <w:tcBorders>
              <w:top w:val="single" w:sz="4" w:space="0" w:color="auto"/>
            </w:tcBorders>
          </w:tcPr>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Age</w:t>
            </w:r>
            <w:r w:rsidRPr="00BE4032">
              <w:rPr>
                <w:rFonts w:ascii="Book Antiqua" w:hAnsi="Book Antiqua" w:cs="Times New Roman"/>
                <w:sz w:val="24"/>
                <w:szCs w:val="24"/>
                <w:vertAlign w:val="superscript"/>
              </w:rPr>
              <w:t>[1,3,5,9,10]</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Pre-existing neurologic abnormality (stroke, cerebral palsy, multiple sclerosis, diabetic and alcohol neuropathy, poliomyelitis)</w:t>
            </w:r>
            <w:r w:rsidRPr="00BE4032">
              <w:rPr>
                <w:rFonts w:ascii="Book Antiqua" w:hAnsi="Book Antiqua" w:cs="Times New Roman"/>
                <w:sz w:val="24"/>
                <w:szCs w:val="24"/>
                <w:vertAlign w:val="superscript"/>
              </w:rPr>
              <w:t>[1,9]</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 xml:space="preserve">Bladder volume on entry to </w:t>
            </w:r>
            <w:r>
              <w:rPr>
                <w:rFonts w:ascii="Book Antiqua" w:hAnsi="Book Antiqua" w:cs="Times New Roman"/>
                <w:sz w:val="24"/>
                <w:szCs w:val="24"/>
              </w:rPr>
              <w:t>PACU</w:t>
            </w:r>
            <w:r w:rsidRPr="00BE4032">
              <w:rPr>
                <w:rFonts w:ascii="Book Antiqua" w:hAnsi="Book Antiqua" w:cs="Times New Roman"/>
                <w:sz w:val="24"/>
                <w:szCs w:val="24"/>
                <w:vertAlign w:val="superscript"/>
              </w:rPr>
              <w:t>[3]</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Surgical procedure (</w:t>
            </w:r>
            <w:proofErr w:type="spellStart"/>
            <w:r w:rsidRPr="00BE4032">
              <w:rPr>
                <w:rFonts w:ascii="Book Antiqua" w:hAnsi="Book Antiqua" w:cs="Times New Roman"/>
                <w:sz w:val="24"/>
                <w:szCs w:val="24"/>
              </w:rPr>
              <w:t>anorectal</w:t>
            </w:r>
            <w:proofErr w:type="spellEnd"/>
            <w:r w:rsidRPr="00BE4032">
              <w:rPr>
                <w:rFonts w:ascii="Book Antiqua" w:hAnsi="Book Antiqua" w:cs="Times New Roman"/>
                <w:sz w:val="24"/>
                <w:szCs w:val="24"/>
              </w:rPr>
              <w:t xml:space="preserve">, colorectal, </w:t>
            </w:r>
            <w:proofErr w:type="spellStart"/>
            <w:r w:rsidRPr="00BE4032">
              <w:rPr>
                <w:rFonts w:ascii="Book Antiqua" w:hAnsi="Book Antiqua" w:cs="Times New Roman"/>
                <w:sz w:val="24"/>
                <w:szCs w:val="24"/>
              </w:rPr>
              <w:t>urogynaecolgical</w:t>
            </w:r>
            <w:proofErr w:type="spellEnd"/>
            <w:r w:rsidRPr="00BE4032">
              <w:rPr>
                <w:rFonts w:ascii="Book Antiqua" w:hAnsi="Book Antiqua" w:cs="Times New Roman"/>
                <w:sz w:val="24"/>
                <w:szCs w:val="24"/>
              </w:rPr>
              <w:t>)</w:t>
            </w:r>
            <w:r w:rsidRPr="00BE4032">
              <w:rPr>
                <w:rFonts w:ascii="Book Antiqua" w:hAnsi="Book Antiqua" w:cs="Times New Roman"/>
                <w:sz w:val="24"/>
                <w:szCs w:val="24"/>
                <w:vertAlign w:val="superscript"/>
              </w:rPr>
              <w:t>[5,7,11,12]</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Intraoperative aggressive fluid administration</w:t>
            </w:r>
            <w:r w:rsidRPr="00BE4032">
              <w:rPr>
                <w:rFonts w:ascii="Book Antiqua" w:hAnsi="Book Antiqua" w:cs="Times New Roman"/>
                <w:sz w:val="24"/>
                <w:szCs w:val="24"/>
                <w:vertAlign w:val="superscript"/>
              </w:rPr>
              <w:t>[1,3,5,6,11,13]</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Postoperative pain and need for postoperative analgesia</w:t>
            </w:r>
            <w:r w:rsidRPr="00BE4032">
              <w:rPr>
                <w:rFonts w:ascii="Book Antiqua" w:hAnsi="Book Antiqua" w:cs="Times New Roman"/>
                <w:sz w:val="24"/>
                <w:szCs w:val="24"/>
                <w:vertAlign w:val="superscript"/>
              </w:rPr>
              <w:t>[5,7,9,11,14]</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Postoperative opioid use</w:t>
            </w:r>
            <w:r w:rsidRPr="00BE4032">
              <w:rPr>
                <w:rFonts w:ascii="Book Antiqua" w:hAnsi="Book Antiqua" w:cs="Times New Roman"/>
                <w:sz w:val="24"/>
                <w:szCs w:val="24"/>
                <w:vertAlign w:val="superscript"/>
              </w:rPr>
              <w:t>[1,5,11]</w:t>
            </w:r>
          </w:p>
        </w:tc>
        <w:tc>
          <w:tcPr>
            <w:tcW w:w="3005" w:type="dxa"/>
            <w:tcBorders>
              <w:top w:val="single" w:sz="4" w:space="0" w:color="auto"/>
            </w:tcBorders>
          </w:tcPr>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Gender</w:t>
            </w:r>
            <w:r w:rsidRPr="00BE4032">
              <w:rPr>
                <w:rFonts w:ascii="Book Antiqua" w:hAnsi="Book Antiqua" w:cs="Arial"/>
                <w:sz w:val="24"/>
                <w:szCs w:val="24"/>
                <w:vertAlign w:val="superscript"/>
              </w:rPr>
              <w:fldChar w:fldCharType="begin"/>
            </w:r>
            <w:r w:rsidRPr="00BE4032">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E4032">
              <w:rPr>
                <w:rFonts w:ascii="Book Antiqua" w:hAnsi="Book Antiqua" w:cs="Arial"/>
                <w:sz w:val="24"/>
                <w:szCs w:val="24"/>
                <w:vertAlign w:val="superscript"/>
              </w:rPr>
              <w:fldChar w:fldCharType="separate"/>
            </w:r>
            <w:r w:rsidRPr="00BE4032">
              <w:rPr>
                <w:rFonts w:ascii="Book Antiqua" w:hAnsi="Book Antiqua" w:cs="Arial"/>
                <w:noProof/>
                <w:sz w:val="24"/>
                <w:szCs w:val="24"/>
                <w:vertAlign w:val="superscript"/>
              </w:rPr>
              <w:t>[</w:t>
            </w:r>
            <w:hyperlink w:anchor="_ENREF_1" w:tooltip="Siegel, 2012 #882" w:history="1">
              <w:r w:rsidRPr="00BE4032">
                <w:rPr>
                  <w:rFonts w:ascii="Book Antiqua" w:hAnsi="Book Antiqua" w:cs="Arial"/>
                  <w:noProof/>
                  <w:sz w:val="24"/>
                  <w:szCs w:val="24"/>
                  <w:vertAlign w:val="superscript"/>
                </w:rPr>
                <w:t>1</w:t>
              </w:r>
            </w:hyperlink>
            <w:r w:rsidRPr="00BE4032">
              <w:rPr>
                <w:rFonts w:ascii="Book Antiqua" w:hAnsi="Book Antiqua"/>
                <w:sz w:val="24"/>
                <w:szCs w:val="24"/>
                <w:vertAlign w:val="superscript"/>
                <w:lang w:eastAsia="zh-CN"/>
              </w:rPr>
              <w:t>,3,7,9,15</w:t>
            </w:r>
            <w:r w:rsidRPr="00BE4032">
              <w:rPr>
                <w:rFonts w:ascii="Book Antiqua" w:hAnsi="Book Antiqua" w:cs="Arial"/>
                <w:noProof/>
                <w:sz w:val="24"/>
                <w:szCs w:val="24"/>
                <w:vertAlign w:val="superscript"/>
              </w:rPr>
              <w:t>]</w:t>
            </w:r>
            <w:r w:rsidRPr="00BE4032">
              <w:rPr>
                <w:rFonts w:ascii="Book Antiqua" w:hAnsi="Book Antiqua" w:cs="Arial"/>
                <w:sz w:val="24"/>
                <w:szCs w:val="24"/>
                <w:vertAlign w:val="superscript"/>
              </w:rPr>
              <w:fldChar w:fldCharType="end"/>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Preoperative urinary tract pathology</w:t>
            </w:r>
            <w:r w:rsidRPr="00BE4032">
              <w:rPr>
                <w:rFonts w:ascii="Book Antiqua" w:hAnsi="Book Antiqua" w:cs="Times New Roman"/>
                <w:sz w:val="24"/>
                <w:szCs w:val="24"/>
                <w:vertAlign w:val="superscript"/>
              </w:rPr>
              <w:t>[5,7,9,16,17]</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 xml:space="preserve">Anaesthetic technique (general anaesthesia </w:t>
            </w:r>
            <w:r w:rsidRPr="004F3235">
              <w:rPr>
                <w:rFonts w:ascii="Book Antiqua" w:hAnsi="Book Antiqua" w:cs="Times New Roman"/>
                <w:i/>
                <w:sz w:val="24"/>
                <w:szCs w:val="24"/>
              </w:rPr>
              <w:t>vs</w:t>
            </w:r>
            <w:r w:rsidRPr="00BE4032">
              <w:rPr>
                <w:rFonts w:ascii="Book Antiqua" w:hAnsi="Book Antiqua" w:cs="Times New Roman"/>
                <w:sz w:val="24"/>
                <w:szCs w:val="24"/>
              </w:rPr>
              <w:t xml:space="preserve"> neuraxial anaesthesia)</w:t>
            </w:r>
            <w:r w:rsidRPr="00BE4032">
              <w:rPr>
                <w:rFonts w:ascii="Book Antiqua" w:hAnsi="Book Antiqua" w:cs="Times New Roman"/>
                <w:sz w:val="24"/>
                <w:szCs w:val="24"/>
                <w:vertAlign w:val="superscript"/>
              </w:rPr>
              <w:t>[1,2,6,9,10,12,17]</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Duration of surgery</w:t>
            </w:r>
            <w:r w:rsidRPr="00BE4032">
              <w:rPr>
                <w:rFonts w:ascii="Book Antiqua" w:hAnsi="Book Antiqua" w:cs="Times New Roman"/>
                <w:sz w:val="24"/>
                <w:szCs w:val="24"/>
                <w:vertAlign w:val="superscript"/>
              </w:rPr>
              <w:t>[1,3,5,6,7,18]</w:t>
            </w:r>
          </w:p>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p>
        </w:tc>
        <w:tc>
          <w:tcPr>
            <w:tcW w:w="3006" w:type="dxa"/>
            <w:tcBorders>
              <w:top w:val="single" w:sz="4" w:space="0" w:color="auto"/>
            </w:tcBorders>
          </w:tcPr>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American Society of Anaesthesiologists physical status</w:t>
            </w:r>
            <w:r w:rsidRPr="00BE4032">
              <w:rPr>
                <w:rFonts w:ascii="Book Antiqua" w:hAnsi="Book Antiqua" w:cs="Times New Roman"/>
                <w:sz w:val="24"/>
                <w:szCs w:val="24"/>
                <w:vertAlign w:val="superscript"/>
              </w:rPr>
              <w:t>[18]</w:t>
            </w:r>
            <w:r w:rsidRPr="00BE4032">
              <w:rPr>
                <w:rFonts w:ascii="Book Antiqua" w:hAnsi="Book Antiqua" w:cs="Times New Roman"/>
                <w:sz w:val="24"/>
                <w:szCs w:val="24"/>
              </w:rPr>
              <w:t>Presence of pelvic drain</w:t>
            </w:r>
            <w:r w:rsidRPr="00BE4032">
              <w:rPr>
                <w:rFonts w:ascii="Book Antiqua" w:hAnsi="Book Antiqua" w:cs="Times New Roman"/>
                <w:sz w:val="24"/>
                <w:szCs w:val="24"/>
                <w:vertAlign w:val="superscript"/>
              </w:rPr>
              <w:t>[18]</w:t>
            </w:r>
          </w:p>
          <w:p w:rsidR="00426A70" w:rsidRPr="00BE4032" w:rsidRDefault="00426A70" w:rsidP="00426A70">
            <w:pPr>
              <w:pStyle w:val="a4"/>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Pelvic infection</w:t>
            </w:r>
            <w:r w:rsidRPr="00BE4032">
              <w:rPr>
                <w:rFonts w:ascii="Book Antiqua" w:hAnsi="Book Antiqua" w:cs="Times New Roman"/>
                <w:sz w:val="24"/>
                <w:szCs w:val="24"/>
                <w:vertAlign w:val="superscript"/>
              </w:rPr>
              <w:t>[18]</w:t>
            </w:r>
          </w:p>
        </w:tc>
      </w:tr>
    </w:tbl>
    <w:p w:rsidR="006D23BA" w:rsidRDefault="00426A7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r w:rsidRPr="00BE4032">
        <w:rPr>
          <w:rFonts w:ascii="Book Antiqua" w:hAnsi="Book Antiqua" w:cs="Times New Roman"/>
          <w:sz w:val="24"/>
          <w:szCs w:val="24"/>
        </w:rPr>
        <w:t>PACU</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Post anaesthesia care unit</w:t>
      </w:r>
      <w:r>
        <w:rPr>
          <w:rFonts w:ascii="Book Antiqua" w:hAnsi="Book Antiqua" w:cs="Times New Roman" w:hint="eastAsia"/>
          <w:sz w:val="24"/>
          <w:szCs w:val="24"/>
          <w:lang w:eastAsia="zh-CN"/>
        </w:rPr>
        <w:t>.</w:t>
      </w: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042B07" w:rsidRDefault="00042B07" w:rsidP="00AB168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042B07" w:rsidRDefault="00042B07" w:rsidP="00AB168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AB1682" w:rsidRPr="005B0EE1" w:rsidRDefault="00AB1682" w:rsidP="00AB168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5B0EE1">
        <w:rPr>
          <w:rFonts w:ascii="Book Antiqua" w:hAnsi="Book Antiqua" w:cs="Times New Roman"/>
          <w:b/>
          <w:bCs/>
          <w:sz w:val="24"/>
          <w:szCs w:val="24"/>
        </w:rPr>
        <w:t>Table 2</w:t>
      </w:r>
      <w:r w:rsidR="00D436C0" w:rsidRPr="005B0EE1">
        <w:rPr>
          <w:rFonts w:ascii="Book Antiqua" w:hAnsi="Book Antiqua" w:cs="Times New Roman" w:hint="eastAsia"/>
          <w:b/>
          <w:bCs/>
          <w:sz w:val="24"/>
          <w:szCs w:val="24"/>
          <w:lang w:eastAsia="zh-CN"/>
        </w:rPr>
        <w:t xml:space="preserve"> </w:t>
      </w:r>
      <w:r w:rsidRPr="005B0EE1">
        <w:rPr>
          <w:rFonts w:ascii="Book Antiqua" w:hAnsi="Book Antiqua" w:cs="Times New Roman"/>
          <w:b/>
          <w:bCs/>
          <w:sz w:val="24"/>
          <w:szCs w:val="24"/>
        </w:rPr>
        <w:t xml:space="preserve">Diagnostic modalities for </w:t>
      </w:r>
      <w:r w:rsidR="005B0EE1" w:rsidRPr="005B0EE1">
        <w:rPr>
          <w:rFonts w:ascii="Book Antiqua" w:hAnsi="Book Antiqua" w:cs="Times New Roman"/>
          <w:b/>
          <w:sz w:val="24"/>
          <w:szCs w:val="24"/>
        </w:rPr>
        <w:t>postoperative urinary retention</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5"/>
        <w:gridCol w:w="1269"/>
        <w:gridCol w:w="1663"/>
        <w:gridCol w:w="1789"/>
        <w:gridCol w:w="1693"/>
      </w:tblGrid>
      <w:tr w:rsidR="00AB1682" w:rsidRPr="00BE4032" w:rsidTr="005C3DA0">
        <w:trPr>
          <w:trHeight w:val="596"/>
        </w:trPr>
        <w:tc>
          <w:tcPr>
            <w:tcW w:w="2525"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Method of diagnosis</w:t>
            </w:r>
          </w:p>
        </w:tc>
        <w:tc>
          <w:tcPr>
            <w:tcW w:w="1269"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Reference</w:t>
            </w:r>
          </w:p>
        </w:tc>
        <w:tc>
          <w:tcPr>
            <w:tcW w:w="1663"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Objective</w:t>
            </w:r>
          </w:p>
        </w:tc>
        <w:tc>
          <w:tcPr>
            <w:tcW w:w="1789"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Sample population</w:t>
            </w:r>
          </w:p>
        </w:tc>
        <w:tc>
          <w:tcPr>
            <w:tcW w:w="1693"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Results</w:t>
            </w:r>
          </w:p>
        </w:tc>
      </w:tr>
      <w:tr w:rsidR="00AB1682" w:rsidRPr="00BE4032" w:rsidTr="005C3DA0">
        <w:trPr>
          <w:trHeight w:val="485"/>
        </w:trPr>
        <w:tc>
          <w:tcPr>
            <w:tcW w:w="2525" w:type="dxa"/>
            <w:tcBorders>
              <w:top w:val="single" w:sz="4" w:space="0" w:color="auto"/>
            </w:tcBorders>
          </w:tcPr>
          <w:p w:rsidR="00AB1682" w:rsidRPr="004B2601"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iCs/>
                <w:sz w:val="24"/>
                <w:szCs w:val="24"/>
              </w:rPr>
            </w:pPr>
            <w:r w:rsidRPr="004B2601">
              <w:rPr>
                <w:rFonts w:ascii="Book Antiqua" w:hAnsi="Book Antiqua" w:cs="Times New Roman"/>
                <w:iCs/>
                <w:sz w:val="24"/>
                <w:szCs w:val="24"/>
              </w:rPr>
              <w:t>Clinical examination</w:t>
            </w:r>
          </w:p>
        </w:tc>
        <w:tc>
          <w:tcPr>
            <w:tcW w:w="1269"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63"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789"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93"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r>
      <w:tr w:rsidR="00AB1682" w:rsidRPr="00BE4032" w:rsidTr="005C3DA0">
        <w:trPr>
          <w:trHeight w:val="1483"/>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Palpable bladder distension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Bailey </w:t>
            </w:r>
            <w:r w:rsidRPr="00BE4032">
              <w:rPr>
                <w:rFonts w:ascii="Book Antiqua" w:hAnsi="Book Antiqua" w:cs="Times New Roman"/>
                <w:i/>
                <w:sz w:val="24"/>
                <w:szCs w:val="24"/>
              </w:rPr>
              <w:t>et al</w:t>
            </w:r>
            <w:r w:rsidRPr="00BE4032">
              <w:rPr>
                <w:rFonts w:ascii="Book Antiqua" w:hAnsi="Book Antiqua" w:cs="Arial"/>
                <w:sz w:val="24"/>
                <w:szCs w:val="24"/>
                <w:vertAlign w:val="superscript"/>
              </w:rPr>
              <w:fldChar w:fldCharType="begin"/>
            </w:r>
            <w:r w:rsidRPr="00BE4032">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E4032">
              <w:rPr>
                <w:rFonts w:ascii="Book Antiqua" w:hAnsi="Book Antiqua" w:cs="Arial"/>
                <w:sz w:val="24"/>
                <w:szCs w:val="24"/>
                <w:vertAlign w:val="superscript"/>
              </w:rPr>
              <w:fldChar w:fldCharType="separate"/>
            </w:r>
            <w:r w:rsidRPr="00BE4032">
              <w:rPr>
                <w:rFonts w:ascii="Book Antiqua" w:hAnsi="Book Antiqua" w:cs="Arial"/>
                <w:noProof/>
                <w:sz w:val="24"/>
                <w:szCs w:val="24"/>
                <w:vertAlign w:val="superscript"/>
              </w:rPr>
              <w:t>[</w:t>
            </w:r>
            <w:hyperlink w:anchor="_ENREF_1" w:tooltip="Siegel, 2012 #882" w:history="1">
              <w:r w:rsidRPr="00BE4032">
                <w:rPr>
                  <w:rFonts w:ascii="Book Antiqua" w:hAnsi="Book Antiqua" w:cs="Arial"/>
                  <w:noProof/>
                  <w:sz w:val="24"/>
                  <w:szCs w:val="24"/>
                  <w:vertAlign w:val="superscript"/>
                  <w:lang w:eastAsia="zh-CN"/>
                </w:rPr>
                <w:t>25</w:t>
              </w:r>
            </w:hyperlink>
            <w:r w:rsidRPr="00BE4032">
              <w:rPr>
                <w:rFonts w:ascii="Book Antiqua" w:hAnsi="Book Antiqua" w:cs="Arial"/>
                <w:noProof/>
                <w:sz w:val="24"/>
                <w:szCs w:val="24"/>
                <w:vertAlign w:val="superscript"/>
              </w:rPr>
              <w:t>]</w:t>
            </w:r>
            <w:r w:rsidRPr="00BE4032">
              <w:rPr>
                <w:rFonts w:ascii="Book Antiqua" w:hAnsi="Book Antiqua" w:cs="Arial"/>
                <w:sz w:val="24"/>
                <w:szCs w:val="24"/>
                <w:vertAlign w:val="superscript"/>
              </w:rPr>
              <w:fldChar w:fldCharType="end"/>
            </w:r>
            <w:r w:rsidRPr="00BE4032">
              <w:rPr>
                <w:rFonts w:ascii="Book Antiqua" w:hAnsi="Book Antiqua" w:cs="Times New Roman"/>
                <w:i/>
                <w:sz w:val="24"/>
                <w:szCs w:val="24"/>
                <w:lang w:eastAsia="zh-CN"/>
              </w:rPr>
              <w:t xml:space="preserve">, </w:t>
            </w:r>
            <w:r w:rsidRPr="00BE4032">
              <w:rPr>
                <w:rFonts w:ascii="Book Antiqua" w:hAnsi="Book Antiqua" w:cs="Times New Roman"/>
                <w:sz w:val="24"/>
                <w:szCs w:val="24"/>
                <w:lang w:eastAsia="zh-CN"/>
              </w:rPr>
              <w:t xml:space="preserve">1976 </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study effect of fluid restriction on incidence of</w:t>
            </w:r>
            <w:r w:rsidR="00BF05FC">
              <w:rPr>
                <w:rFonts w:ascii="Book Antiqua" w:hAnsi="Book Antiqua" w:cs="Times New Roman"/>
                <w:sz w:val="24"/>
                <w:szCs w:val="24"/>
              </w:rPr>
              <w:t xml:space="preserve"> </w:t>
            </w:r>
            <w:r w:rsidRPr="00BE4032">
              <w:rPr>
                <w:rFonts w:ascii="Book Antiqua" w:hAnsi="Book Antiqua" w:cs="Times New Roman"/>
                <w:sz w:val="24"/>
                <w:szCs w:val="24"/>
              </w:rPr>
              <w:t xml:space="preserve">POUR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500 patients undergoing anorectal surgeries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Significant reduction in POUR with fluid restriction</w:t>
            </w:r>
          </w:p>
        </w:tc>
      </w:tr>
      <w:tr w:rsidR="00AB1682" w:rsidRPr="00BE4032" w:rsidTr="005C3DA0">
        <w:trPr>
          <w:trHeight w:val="2386"/>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Palpable bladder or patient discomfort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Petros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(1991)</w:t>
            </w:r>
            <w:r w:rsidRPr="00BE4032">
              <w:rPr>
                <w:rFonts w:ascii="Book Antiqua" w:hAnsi="Book Antiqua" w:cs="Times New Roman"/>
                <w:sz w:val="24"/>
                <w:szCs w:val="24"/>
                <w:vertAlign w:val="superscript"/>
              </w:rPr>
              <w:t>[11]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incidence of and factors influencing POUR after herniorrhaphy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295 patients who had undergone herniorrhaphy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Factors affecting POUR included age, fluid restriction, type of anaesthesia</w:t>
            </w:r>
          </w:p>
        </w:tc>
      </w:tr>
      <w:tr w:rsidR="00AB1682" w:rsidRPr="00BE4032" w:rsidTr="005C3DA0">
        <w:trPr>
          <w:trHeight w:val="2676"/>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Palpable/distended bladder or patient discomfort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Petros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(1990)</w:t>
            </w:r>
            <w:r w:rsidRPr="00BE4032">
              <w:rPr>
                <w:rFonts w:ascii="Book Antiqua" w:hAnsi="Book Antiqua" w:cs="Times New Roman"/>
                <w:sz w:val="24"/>
                <w:szCs w:val="24"/>
                <w:vertAlign w:val="superscript"/>
              </w:rPr>
              <w:t>[13]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factors affecting POUR after surgery for benign anorectal diseases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111 patients who had undergone surgery for benign anorectal diseases under spinal anaesthesia </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Using long-acting local anaesthetic (bupivacaine) and use of &gt;1000 m</w:t>
            </w:r>
            <w:r w:rsidR="00D436C0" w:rsidRPr="00BE4032">
              <w:rPr>
                <w:rFonts w:ascii="Book Antiqua" w:hAnsi="Book Antiqua" w:cs="Times New Roman"/>
                <w:sz w:val="24"/>
                <w:szCs w:val="24"/>
              </w:rPr>
              <w:t>L</w:t>
            </w:r>
            <w:r w:rsidRPr="00BE4032">
              <w:rPr>
                <w:rFonts w:ascii="Book Antiqua" w:hAnsi="Book Antiqua" w:cs="Times New Roman"/>
                <w:sz w:val="24"/>
                <w:szCs w:val="24"/>
              </w:rPr>
              <w:t xml:space="preserve"> fluid increased risk of POUR</w:t>
            </w:r>
          </w:p>
        </w:tc>
      </w:tr>
      <w:tr w:rsidR="00AB1682" w:rsidRPr="00BE4032" w:rsidTr="005C3DA0">
        <w:trPr>
          <w:trHeight w:val="1193"/>
        </w:trPr>
        <w:tc>
          <w:tcPr>
            <w:tcW w:w="2525"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Waterhouse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(1987)</w:t>
            </w:r>
            <w:r w:rsidRPr="00BE4032">
              <w:rPr>
                <w:rFonts w:ascii="Book Antiqua" w:hAnsi="Book Antiqua" w:cs="Times New Roman"/>
                <w:sz w:val="24"/>
                <w:szCs w:val="24"/>
                <w:vertAlign w:val="superscript"/>
              </w:rPr>
              <w:t>[26]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identify patients at risk of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103 patients undergoing total hip replacement</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At-risk patients included those with </w:t>
            </w:r>
            <w:r w:rsidRPr="00BE4032">
              <w:rPr>
                <w:rFonts w:ascii="Book Antiqua" w:hAnsi="Book Antiqua" w:cs="Times New Roman"/>
                <w:sz w:val="24"/>
                <w:szCs w:val="24"/>
              </w:rPr>
              <w:lastRenderedPageBreak/>
              <w:t>inability to pass urine into</w:t>
            </w:r>
            <w:r w:rsidR="00BF05FC">
              <w:rPr>
                <w:rFonts w:ascii="Book Antiqua" w:hAnsi="Book Antiqua" w:cs="Times New Roman"/>
                <w:sz w:val="24"/>
                <w:szCs w:val="24"/>
              </w:rPr>
              <w:t xml:space="preserve"> </w:t>
            </w:r>
            <w:r w:rsidRPr="00BE4032">
              <w:rPr>
                <w:rFonts w:ascii="Book Antiqua" w:hAnsi="Book Antiqua" w:cs="Times New Roman"/>
                <w:sz w:val="24"/>
                <w:szCs w:val="24"/>
              </w:rPr>
              <w:t>bottle while lying supine, with history of voiding difficulty, and with urinary peak flow rate suggestive of obstruction</w:t>
            </w:r>
          </w:p>
        </w:tc>
      </w:tr>
      <w:tr w:rsidR="00AB1682" w:rsidRPr="00BE4032" w:rsidTr="005C3DA0">
        <w:trPr>
          <w:trHeight w:val="290"/>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Clinical assessment by patient or nurses</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Pavlin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(1999)</w:t>
            </w:r>
            <w:r w:rsidRPr="00BE4032">
              <w:rPr>
                <w:rFonts w:ascii="Book Antiqua" w:hAnsi="Book Antiqua" w:cs="Times New Roman"/>
                <w:sz w:val="24"/>
                <w:szCs w:val="24"/>
                <w:vertAlign w:val="superscript"/>
              </w:rPr>
              <w:t>[12]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patient outcome after ambulatory surgery with or without USG monitoring of bladder volume</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334 patients undergoing outpatient surgeries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USG monitoring was beneficial in patients at high-risk for POUR</w:t>
            </w:r>
          </w:p>
        </w:tc>
      </w:tr>
      <w:tr w:rsidR="00AB1682" w:rsidRPr="00BE4032" w:rsidTr="005C3DA0">
        <w:trPr>
          <w:trHeight w:val="30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Manual palpation and percussion of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Greig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(1995)</w:t>
            </w:r>
            <w:r w:rsidRPr="00BE4032">
              <w:rPr>
                <w:rFonts w:ascii="Book Antiqua" w:hAnsi="Book Antiqua" w:cs="Times New Roman"/>
                <w:sz w:val="24"/>
                <w:szCs w:val="24"/>
                <w:vertAlign w:val="superscript"/>
              </w:rPr>
              <w:t>[27]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bladder volume by manual and USG examination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90 patients undergoing laparoscopic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Manual assessment of bladder failed to detect urinary retention </w:t>
            </w:r>
            <w:r w:rsidRPr="00BE4032">
              <w:rPr>
                <w:rFonts w:ascii="Book Antiqua" w:hAnsi="Book Antiqua" w:cs="Times New Roman"/>
                <w:sz w:val="24"/>
                <w:szCs w:val="24"/>
              </w:rPr>
              <w:lastRenderedPageBreak/>
              <w:t>especially in obese patients</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Painful urinary retention or manual palpation of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Stallard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(1998)</w:t>
            </w:r>
            <w:r w:rsidRPr="00BE4032">
              <w:rPr>
                <w:rFonts w:ascii="Book Antiqua" w:hAnsi="Book Antiqua" w:cs="Times New Roman"/>
                <w:sz w:val="24"/>
                <w:szCs w:val="24"/>
                <w:vertAlign w:val="superscript"/>
              </w:rPr>
              <w:t>[28]</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measure incidence of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280 patients undergoing general surgical operations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6% and was attributed to decreased awareness of bladder sensation</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till 8 h</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postoperatively and distended bladder/patient discomfort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Cataldo</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(1991)</w:t>
            </w:r>
            <w:r w:rsidRPr="00BE4032">
              <w:rPr>
                <w:rFonts w:ascii="Book Antiqua" w:hAnsi="Book Antiqua" w:cs="Times New Roman"/>
                <w:sz w:val="24"/>
                <w:szCs w:val="24"/>
                <w:vertAlign w:val="superscript"/>
              </w:rPr>
              <w:t>[29]</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study role of prazosin for prevention of POUR after anorectal surgeries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51 patients undergoing elective anorectal procedures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Prophylactic use of prazosin did not decrease incidence of POUR</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Pawlowski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(2000)</w:t>
            </w:r>
            <w:r w:rsidRPr="00BE4032">
              <w:rPr>
                <w:rFonts w:ascii="Book Antiqua" w:hAnsi="Book Antiqua" w:cs="Times New Roman"/>
                <w:sz w:val="24"/>
                <w:szCs w:val="24"/>
                <w:vertAlign w:val="superscript"/>
              </w:rPr>
              <w:t>[30]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the time for discharge after use of two doses of mepivacaine in ambulatory SAB</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60 patients undergoing ambulatory surgery for anterior cruciate ligament tear under spinal anaesthesia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None of the patient in either group had difficulty in voiding </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Distended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Esmaoglu</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(2004)</w:t>
            </w:r>
            <w:r w:rsidRPr="00BE4032">
              <w:rPr>
                <w:rFonts w:ascii="Book Antiqua" w:hAnsi="Book Antiqua" w:cs="Times New Roman"/>
                <w:sz w:val="24"/>
                <w:szCs w:val="24"/>
                <w:vertAlign w:val="superscript"/>
              </w:rPr>
              <w:t>[31]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time for hospital discharge for </w:t>
            </w:r>
            <w:r w:rsidRPr="00BE4032">
              <w:rPr>
                <w:rFonts w:ascii="Book Antiqua" w:hAnsi="Book Antiqua" w:cs="Times New Roman"/>
                <w:sz w:val="24"/>
                <w:szCs w:val="24"/>
              </w:rPr>
              <w:lastRenderedPageBreak/>
              <w:t xml:space="preserve">knee arthroscopies under unilateral </w:t>
            </w:r>
            <w:r w:rsidRPr="004F3235">
              <w:rPr>
                <w:rFonts w:ascii="Book Antiqua" w:hAnsi="Book Antiqua" w:cs="Times New Roman"/>
                <w:i/>
                <w:sz w:val="24"/>
                <w:szCs w:val="24"/>
              </w:rPr>
              <w:t>vs</w:t>
            </w:r>
            <w:r w:rsidRPr="00BE4032">
              <w:rPr>
                <w:rFonts w:ascii="Book Antiqua" w:hAnsi="Book Antiqua" w:cs="Times New Roman"/>
                <w:sz w:val="24"/>
                <w:szCs w:val="24"/>
              </w:rPr>
              <w:t xml:space="preserve"> bilateral SAB</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70 patients undergoing elective outpatient </w:t>
            </w:r>
            <w:r w:rsidRPr="00BE4032">
              <w:rPr>
                <w:rFonts w:ascii="Book Antiqua" w:hAnsi="Book Antiqua" w:cs="Times New Roman"/>
                <w:sz w:val="24"/>
                <w:szCs w:val="24"/>
              </w:rPr>
              <w:lastRenderedPageBreak/>
              <w:t>knee arthroscopy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Urinary retention was present in bilateral SAB </w:t>
            </w:r>
            <w:r w:rsidRPr="00BE4032">
              <w:rPr>
                <w:rFonts w:ascii="Book Antiqua" w:hAnsi="Book Antiqua" w:cs="Times New Roman"/>
                <w:sz w:val="24"/>
                <w:szCs w:val="24"/>
              </w:rPr>
              <w:lastRenderedPageBreak/>
              <w:t>group with longer time to discharge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Distended/palpable bladder and failure to void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Evron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(1985)</w:t>
            </w:r>
            <w:r w:rsidRPr="00BE4032">
              <w:rPr>
                <w:rFonts w:ascii="Book Antiqua" w:hAnsi="Book Antiqua" w:cs="Times New Roman"/>
                <w:sz w:val="24"/>
                <w:szCs w:val="24"/>
                <w:vertAlign w:val="superscript"/>
              </w:rPr>
              <w:t>[32]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assess urinary retention after epidural methadone and morphine </w:t>
            </w:r>
          </w:p>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120 females scheduled for caesarean section under epidural anaesthesia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Lower incidence of urinary complications with use of epidural methadone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spontaneously within 8 h of removal of urinary catheter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Paulsen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(2001)</w:t>
            </w:r>
            <w:r w:rsidRPr="00BE4032">
              <w:rPr>
                <w:rFonts w:ascii="Book Antiqua" w:hAnsi="Book Antiqua" w:cs="Times New Roman"/>
                <w:sz w:val="24"/>
                <w:szCs w:val="24"/>
                <w:vertAlign w:val="superscript"/>
              </w:rPr>
              <w:t>[33]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postoperative recovery after bowel resection with thoracic epidural </w:t>
            </w:r>
            <w:r w:rsidRPr="004F3235">
              <w:rPr>
                <w:rFonts w:ascii="Book Antiqua" w:hAnsi="Book Antiqua" w:cs="Times New Roman"/>
                <w:i/>
                <w:sz w:val="24"/>
                <w:szCs w:val="24"/>
              </w:rPr>
              <w:t xml:space="preserve">vs </w:t>
            </w:r>
            <w:r w:rsidRPr="00BE4032">
              <w:rPr>
                <w:rFonts w:ascii="Book Antiqua" w:hAnsi="Book Antiqua" w:cs="Times New Roman"/>
                <w:sz w:val="24"/>
                <w:szCs w:val="24"/>
              </w:rPr>
              <w:t>patient-controlled analgesia</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49 patients undergoing elective bowel resection </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Patients with thoracic epidural had lower pain scores but higher incidence of POUR and other complications</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outlineLvl w:val="2"/>
              <w:rPr>
                <w:rFonts w:ascii="Book Antiqua" w:hAnsi="Book Antiqua" w:cs="Times New Roman"/>
                <w:sz w:val="24"/>
                <w:szCs w:val="24"/>
              </w:rPr>
            </w:pPr>
            <w:r w:rsidRPr="00BE4032">
              <w:rPr>
                <w:rFonts w:ascii="Book Antiqua" w:hAnsi="Book Antiqua" w:cs="Times New Roman"/>
                <w:sz w:val="24"/>
                <w:szCs w:val="24"/>
              </w:rPr>
              <w:t xml:space="preserve">Urinary retention graded as: 0 = none; 1 = mild hesitancy; 2 = straight catheter required; and 3 = </w:t>
            </w:r>
            <w:r w:rsidRPr="00BE4032">
              <w:rPr>
                <w:rFonts w:ascii="Book Antiqua" w:hAnsi="Book Antiqua" w:cs="Times New Roman"/>
                <w:sz w:val="24"/>
                <w:szCs w:val="24"/>
              </w:rPr>
              <w:lastRenderedPageBreak/>
              <w:t>Foley catheter required</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lastRenderedPageBreak/>
              <w:t xml:space="preserve">Baron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(1996)</w:t>
            </w:r>
            <w:r w:rsidRPr="00BE4032">
              <w:rPr>
                <w:rFonts w:ascii="Book Antiqua" w:hAnsi="Book Antiqua" w:cs="Times New Roman"/>
                <w:sz w:val="24"/>
                <w:szCs w:val="24"/>
                <w:vertAlign w:val="superscript"/>
              </w:rPr>
              <w:t>[34]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evaluate effect of addition of epinephrine on postoperativ</w:t>
            </w:r>
            <w:r w:rsidRPr="00BE4032">
              <w:rPr>
                <w:rFonts w:ascii="Book Antiqua" w:hAnsi="Book Antiqua" w:cs="Times New Roman"/>
                <w:sz w:val="24"/>
                <w:szCs w:val="24"/>
              </w:rPr>
              <w:lastRenderedPageBreak/>
              <w:t>e requirement of epidural fentanyl</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38 patients undergoing elective posterolateral thoracotomy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Addition of epidural epinephrine decreased fentanyl requirement </w:t>
            </w:r>
            <w:r w:rsidRPr="00BE4032">
              <w:rPr>
                <w:rFonts w:ascii="Book Antiqua" w:hAnsi="Book Antiqua" w:cs="Times New Roman"/>
                <w:sz w:val="24"/>
                <w:szCs w:val="24"/>
              </w:rPr>
              <w:lastRenderedPageBreak/>
              <w:t>with no significant change in POUR incidence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Delayed spontaneous micturition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Lanz</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(1982)</w:t>
            </w:r>
            <w:r w:rsidRPr="00BE4032">
              <w:rPr>
                <w:rFonts w:ascii="Book Antiqua" w:hAnsi="Book Antiqua" w:cs="Times New Roman"/>
                <w:sz w:val="24"/>
                <w:szCs w:val="24"/>
                <w:vertAlign w:val="superscript"/>
              </w:rPr>
              <w:t>[35]</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study effect of epidural morphine on postoperative analgesia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174 patients receiving lumbar epidural anaesthesia orthopaedic procedures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Better postoperative analgesia but higher incidence of POUR with epidural morphine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till 12 h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Dobbs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(1997)</w:t>
            </w:r>
            <w:r w:rsidRPr="00BE4032">
              <w:rPr>
                <w:rFonts w:ascii="Book Antiqua" w:hAnsi="Book Antiqua" w:cs="Times New Roman"/>
                <w:sz w:val="24"/>
                <w:szCs w:val="24"/>
                <w:vertAlign w:val="superscript"/>
              </w:rPr>
              <w:t>[36]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postoperative outcomes in continuous bladder drainage </w:t>
            </w:r>
            <w:r w:rsidRPr="004F3235">
              <w:rPr>
                <w:rFonts w:ascii="Book Antiqua" w:hAnsi="Book Antiqua" w:cs="Times New Roman"/>
                <w:i/>
                <w:sz w:val="24"/>
                <w:szCs w:val="24"/>
              </w:rPr>
              <w:t>vs</w:t>
            </w:r>
            <w:r w:rsidRPr="00BE4032">
              <w:rPr>
                <w:rFonts w:ascii="Book Antiqua" w:hAnsi="Book Antiqua" w:cs="Times New Roman"/>
                <w:sz w:val="24"/>
                <w:szCs w:val="24"/>
              </w:rPr>
              <w:t xml:space="preserve"> in-out catheterization during total abdominal hysterectomy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100 females scheduled for total abdominal hysterectomy for non-malignant cause</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Significantly higher incidence of POUR after in-out bladder catheterization</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postoperatively along with patient discomfort/palpable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Kumar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(2006)</w:t>
            </w:r>
            <w:r w:rsidRPr="00BE4032">
              <w:rPr>
                <w:rFonts w:ascii="Book Antiqua" w:hAnsi="Book Antiqua" w:cs="Times New Roman"/>
                <w:sz w:val="24"/>
                <w:szCs w:val="24"/>
                <w:vertAlign w:val="superscript"/>
              </w:rPr>
              <w:t>[37]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evaluate the occurrence of POUR after total knee </w:t>
            </w:r>
            <w:r w:rsidRPr="00BE4032">
              <w:rPr>
                <w:rFonts w:ascii="Book Antiqua" w:hAnsi="Book Antiqua" w:cs="Times New Roman"/>
                <w:sz w:val="24"/>
                <w:szCs w:val="24"/>
              </w:rPr>
              <w:lastRenderedPageBreak/>
              <w:t>arthroplasty and role of indwelling bladder catheterization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142 patients undergoing total knee arthroplasty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19.7% patients had POUR. Authors recommende</w:t>
            </w:r>
            <w:r w:rsidRPr="00BE4032">
              <w:rPr>
                <w:rFonts w:ascii="Book Antiqua" w:hAnsi="Book Antiqua" w:cs="Times New Roman"/>
                <w:sz w:val="24"/>
                <w:szCs w:val="24"/>
              </w:rPr>
              <w:lastRenderedPageBreak/>
              <w:t xml:space="preserve">d use of indwelling catheter for management of POUR </w:t>
            </w:r>
          </w:p>
        </w:tc>
      </w:tr>
      <w:tr w:rsidR="00AB1682" w:rsidRPr="00BE4032" w:rsidTr="005C3DA0">
        <w:trPr>
          <w:trHeight w:val="692"/>
        </w:trPr>
        <w:tc>
          <w:tcPr>
            <w:tcW w:w="2525" w:type="dxa"/>
          </w:tcPr>
          <w:p w:rsidR="00AB1682" w:rsidRPr="00BC5BFB"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iCs/>
                <w:sz w:val="24"/>
                <w:szCs w:val="24"/>
              </w:rPr>
            </w:pPr>
            <w:r w:rsidRPr="00BC5BFB">
              <w:rPr>
                <w:rFonts w:ascii="Book Antiqua" w:hAnsi="Book Antiqua" w:cs="Times New Roman"/>
                <w:iCs/>
                <w:sz w:val="24"/>
                <w:szCs w:val="24"/>
              </w:rPr>
              <w:lastRenderedPageBreak/>
              <w:t xml:space="preserve">Bladder </w:t>
            </w:r>
            <w:r w:rsidR="00BC5BFB" w:rsidRPr="00BC5BFB">
              <w:rPr>
                <w:rFonts w:ascii="Book Antiqua" w:hAnsi="Book Antiqua" w:cs="Times New Roman"/>
                <w:iCs/>
                <w:sz w:val="24"/>
                <w:szCs w:val="24"/>
              </w:rPr>
              <w:t>c</w:t>
            </w:r>
            <w:r w:rsidRPr="00BC5BFB">
              <w:rPr>
                <w:rFonts w:ascii="Book Antiqua" w:hAnsi="Book Antiqua" w:cs="Times New Roman"/>
                <w:iCs/>
                <w:sz w:val="24"/>
                <w:szCs w:val="24"/>
              </w:rPr>
              <w:t xml:space="preserve">atheterization </w:t>
            </w:r>
          </w:p>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r>
      <w:tr w:rsidR="00AB1682" w:rsidRPr="00BE4032" w:rsidTr="005C3DA0">
        <w:trPr>
          <w:trHeight w:val="275"/>
        </w:trPr>
        <w:tc>
          <w:tcPr>
            <w:tcW w:w="2525" w:type="dxa"/>
          </w:tcPr>
          <w:p w:rsidR="00AB1682" w:rsidRPr="00BE4032" w:rsidRDefault="00BC5BFB"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Requirement of bladder</w:t>
            </w:r>
            <w:r>
              <w:rPr>
                <w:rFonts w:ascii="Book Antiqua" w:hAnsi="Book Antiqua" w:cs="Times New Roman" w:hint="eastAsia"/>
                <w:sz w:val="24"/>
                <w:szCs w:val="24"/>
                <w:lang w:eastAsia="zh-CN"/>
              </w:rPr>
              <w:t xml:space="preserve"> </w:t>
            </w:r>
            <w:r w:rsidR="00AB1682" w:rsidRPr="00BE4032">
              <w:rPr>
                <w:rFonts w:ascii="Book Antiqua" w:hAnsi="Book Antiqua" w:cs="Times New Roman"/>
                <w:sz w:val="24"/>
                <w:szCs w:val="24"/>
              </w:rPr>
              <w:t xml:space="preserve">catheterization </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Lau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(2004)</w:t>
            </w:r>
            <w:r w:rsidRPr="00BE4032">
              <w:rPr>
                <w:rFonts w:ascii="Book Antiqua" w:hAnsi="Book Antiqua" w:cs="Times New Roman"/>
                <w:sz w:val="24"/>
                <w:szCs w:val="24"/>
                <w:vertAlign w:val="superscript"/>
              </w:rPr>
              <w:t>[10]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ascertain optimal management of POUR (in-out catheterization </w:t>
            </w:r>
            <w:r w:rsidRPr="004F3235">
              <w:rPr>
                <w:rFonts w:ascii="Book Antiqua" w:hAnsi="Book Antiqua" w:cs="Times New Roman"/>
                <w:i/>
                <w:sz w:val="24"/>
                <w:szCs w:val="24"/>
              </w:rPr>
              <w:t xml:space="preserve">vs </w:t>
            </w:r>
            <w:r w:rsidRPr="00BE4032">
              <w:rPr>
                <w:rFonts w:ascii="Book Antiqua" w:hAnsi="Book Antiqua" w:cs="Times New Roman"/>
                <w:sz w:val="24"/>
                <w:szCs w:val="24"/>
              </w:rPr>
              <w:t>indwelling catheter)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1448 patients undergoing elective inpatient general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In-out catheterization recommended for POUR over indwelling catheter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 within 24 h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Toyonaga</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(2006)</w:t>
            </w:r>
            <w:r w:rsidRPr="00BE4032">
              <w:rPr>
                <w:rFonts w:ascii="Book Antiqua" w:hAnsi="Book Antiqua" w:cs="Times New Roman"/>
                <w:sz w:val="24"/>
                <w:szCs w:val="24"/>
                <w:vertAlign w:val="superscript"/>
              </w:rPr>
              <w:t>[7]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and risk factors for POUR after surgery for benign anorectal diseases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2011 patients who underwent surgery for benign anorectal diseases under SAB</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16.7%. Perioperative pain and excessive fluid administration were found to be risk factors</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Need for urinary </w:t>
            </w:r>
            <w:proofErr w:type="spellStart"/>
            <w:r w:rsidRPr="00BE4032">
              <w:rPr>
                <w:rFonts w:ascii="Book Antiqua" w:hAnsi="Book Antiqua" w:cs="Times New Roman"/>
                <w:sz w:val="24"/>
                <w:szCs w:val="24"/>
              </w:rPr>
              <w:t>qcatheter</w:t>
            </w:r>
            <w:proofErr w:type="spellEnd"/>
            <w:r w:rsidRPr="00BE4032">
              <w:rPr>
                <w:rFonts w:ascii="Book Antiqua" w:hAnsi="Book Antiqua" w:cs="Times New Roman"/>
                <w:sz w:val="24"/>
                <w:szCs w:val="24"/>
              </w:rPr>
              <w:t xml:space="preserve"> (</w:t>
            </w:r>
            <w:proofErr w:type="spellStart"/>
            <w:r w:rsidRPr="00BE4032">
              <w:rPr>
                <w:rFonts w:ascii="Book Antiqua" w:hAnsi="Book Antiqua" w:cs="Times New Roman"/>
                <w:sz w:val="24"/>
                <w:szCs w:val="24"/>
              </w:rPr>
              <w:t>indweliing</w:t>
            </w:r>
            <w:proofErr w:type="spellEnd"/>
            <w:r w:rsidRPr="00BE4032">
              <w:rPr>
                <w:rFonts w:ascii="Book Antiqua" w:hAnsi="Book Antiqua" w:cs="Times New Roman"/>
                <w:sz w:val="24"/>
                <w:szCs w:val="24"/>
              </w:rPr>
              <w:t xml:space="preserve"> </w:t>
            </w:r>
            <w:r w:rsidRPr="00BE4032">
              <w:rPr>
                <w:rFonts w:ascii="Book Antiqua" w:hAnsi="Book Antiqua" w:cs="Times New Roman"/>
                <w:sz w:val="24"/>
                <w:szCs w:val="24"/>
              </w:rPr>
              <w:lastRenderedPageBreak/>
              <w:t>and/or temporary) within 24 h after surgery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lastRenderedPageBreak/>
              <w:t xml:space="preserve">Zaheer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lastRenderedPageBreak/>
              <w:t>(1998)</w:t>
            </w:r>
            <w:r w:rsidRPr="00BE4032">
              <w:rPr>
                <w:rFonts w:ascii="Book Antiqua" w:hAnsi="Book Antiqua" w:cs="Times New Roman"/>
                <w:sz w:val="24"/>
                <w:szCs w:val="24"/>
                <w:vertAlign w:val="superscript"/>
              </w:rPr>
              <w:t>[14]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Incidence and risk </w:t>
            </w:r>
            <w:r w:rsidRPr="00BE4032">
              <w:rPr>
                <w:rFonts w:ascii="Book Antiqua" w:hAnsi="Book Antiqua" w:cs="Times New Roman"/>
                <w:sz w:val="24"/>
                <w:szCs w:val="24"/>
              </w:rPr>
              <w:lastRenderedPageBreak/>
              <w:t>factors for POUR after surgery for benign anorectal diseases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1026 patients who </w:t>
            </w:r>
            <w:r w:rsidRPr="00BE4032">
              <w:rPr>
                <w:rFonts w:ascii="Book Antiqua" w:hAnsi="Book Antiqua" w:cs="Times New Roman"/>
                <w:sz w:val="24"/>
                <w:szCs w:val="24"/>
              </w:rPr>
              <w:lastRenderedPageBreak/>
              <w:t>underwent surgery for benign anorectal diseases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Incidence of POUR was </w:t>
            </w:r>
            <w:r w:rsidRPr="00BE4032">
              <w:rPr>
                <w:rFonts w:ascii="Book Antiqua" w:hAnsi="Book Antiqua" w:cs="Times New Roman"/>
                <w:sz w:val="24"/>
                <w:szCs w:val="24"/>
              </w:rPr>
              <w:lastRenderedPageBreak/>
              <w:t xml:space="preserve">more after haemorrhoidectomy than other anorectal procedures.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Requirement of catheterization (with resulting urinary volume &gt;</w:t>
            </w:r>
            <w:r w:rsidR="00D436C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400 m</w:t>
            </w:r>
            <w:r w:rsidR="00D436C0" w:rsidRPr="00BE4032">
              <w:rPr>
                <w:rFonts w:ascii="Book Antiqua" w:hAnsi="Book Antiqua" w:cs="Times New Roman"/>
                <w:sz w:val="24"/>
                <w:szCs w:val="24"/>
              </w:rPr>
              <w:t>L</w:t>
            </w:r>
            <w:r w:rsidRPr="00BE4032">
              <w:rPr>
                <w:rFonts w:ascii="Book Antiqua" w:hAnsi="Book Antiqua" w:cs="Times New Roman"/>
                <w:sz w:val="24"/>
                <w:szCs w:val="24"/>
              </w:rPr>
              <w: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Faas</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(2002)</w:t>
            </w:r>
            <w:r w:rsidRPr="00BE4032">
              <w:rPr>
                <w:rFonts w:ascii="Book Antiqua" w:hAnsi="Book Antiqua" w:cs="Times New Roman"/>
                <w:sz w:val="24"/>
                <w:szCs w:val="24"/>
                <w:vertAlign w:val="superscript"/>
              </w:rPr>
              <w:t>[38]</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Effect of SAB </w:t>
            </w:r>
            <w:r w:rsidRPr="004F3235">
              <w:rPr>
                <w:rFonts w:ascii="Book Antiqua" w:hAnsi="Book Antiqua" w:cs="Times New Roman"/>
                <w:i/>
                <w:sz w:val="24"/>
                <w:szCs w:val="24"/>
              </w:rPr>
              <w:t>vs</w:t>
            </w:r>
            <w:r w:rsidRPr="00BE4032">
              <w:rPr>
                <w:rFonts w:ascii="Book Antiqua" w:hAnsi="Book Antiqua" w:cs="Times New Roman"/>
                <w:sz w:val="24"/>
                <w:szCs w:val="24"/>
              </w:rPr>
              <w:t xml:space="preserve"> epidural anaesthesia on pain, urinary retention and ambulation in patients scheduled for inguinal herniorrhaphy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144 patients scheduled for elective inguinal herniorrhaphy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SAB resulted in more incidence of POUR and delayed ambulation</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 (with residual volume &gt;</w:t>
            </w:r>
            <w:r w:rsidR="00D436C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500 m</w:t>
            </w:r>
            <w:r w:rsidR="00D436C0" w:rsidRPr="00BE4032">
              <w:rPr>
                <w:rFonts w:ascii="Book Antiqua" w:hAnsi="Book Antiqua" w:cs="Times New Roman"/>
                <w:sz w:val="24"/>
                <w:szCs w:val="24"/>
              </w:rPr>
              <w:t>L</w:t>
            </w:r>
            <w:r w:rsidRPr="00BE4032">
              <w:rPr>
                <w:rFonts w:ascii="Book Antiqua" w:hAnsi="Book Antiqua" w:cs="Times New Roman"/>
                <w:sz w:val="24"/>
                <w:szCs w:val="24"/>
              </w:rPr>
              <w:t xml:space="preserve">) </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Olofsson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(1996)</w:t>
            </w:r>
            <w:r w:rsidRPr="00BE4032">
              <w:rPr>
                <w:rFonts w:ascii="Book Antiqua" w:hAnsi="Book Antiqua" w:cs="Times New Roman"/>
                <w:sz w:val="24"/>
                <w:szCs w:val="24"/>
                <w:vertAlign w:val="superscript"/>
              </w:rPr>
              <w:t>[39]</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post-partum urinary retention after epidural labour analgesia with bupivacaine and adrenaline </w:t>
            </w:r>
            <w:proofErr w:type="spellStart"/>
            <w:r w:rsidRPr="004F3235">
              <w:rPr>
                <w:rFonts w:ascii="Book Antiqua" w:hAnsi="Book Antiqua" w:cs="Times New Roman"/>
                <w:i/>
                <w:sz w:val="24"/>
                <w:szCs w:val="24"/>
              </w:rPr>
              <w:t>vs</w:t>
            </w:r>
            <w:proofErr w:type="spellEnd"/>
            <w:r w:rsidRPr="00BE4032">
              <w:rPr>
                <w:rFonts w:ascii="Book Antiqua" w:hAnsi="Book Antiqua" w:cs="Times New Roman"/>
                <w:sz w:val="24"/>
                <w:szCs w:val="24"/>
              </w:rPr>
              <w:t xml:space="preserve"> bupivacaine </w:t>
            </w:r>
            <w:r w:rsidRPr="00BE4032">
              <w:rPr>
                <w:rFonts w:ascii="Book Antiqua" w:hAnsi="Book Antiqua" w:cs="Times New Roman"/>
                <w:sz w:val="24"/>
                <w:szCs w:val="24"/>
              </w:rPr>
              <w:lastRenderedPageBreak/>
              <w:t xml:space="preserve">and </w:t>
            </w:r>
            <w:proofErr w:type="spellStart"/>
            <w:r w:rsidRPr="00BE4032">
              <w:rPr>
                <w:rFonts w:ascii="Book Antiqua" w:hAnsi="Book Antiqua" w:cs="Times New Roman"/>
                <w:sz w:val="24"/>
                <w:szCs w:val="24"/>
              </w:rPr>
              <w:t>sufentanil</w:t>
            </w:r>
            <w:proofErr w:type="spellEnd"/>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1000 antenatal females scheduled for epidural labour analgesia </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Epidural anaesthesia led to higher risk for post-partum urinary retention</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Lingaraj</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(2007)</w:t>
            </w:r>
            <w:r w:rsidRPr="00BE4032">
              <w:rPr>
                <w:rFonts w:ascii="Book Antiqua" w:hAnsi="Book Antiqua" w:cs="Times New Roman"/>
                <w:sz w:val="24"/>
                <w:szCs w:val="24"/>
                <w:vertAlign w:val="superscript"/>
              </w:rPr>
              <w:t>[40]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and risk factors for POUR after total knee arthroplasty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125 patients who underwent total knee arthroplasty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8%; predisposing factors being male gender and epidural anaesthesia</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proofErr w:type="spellStart"/>
            <w:r w:rsidRPr="00BE4032">
              <w:rPr>
                <w:rFonts w:ascii="Book Antiqua" w:hAnsi="Book Antiqua" w:cs="Times New Roman"/>
                <w:sz w:val="24"/>
                <w:szCs w:val="24"/>
              </w:rPr>
              <w:t>O’Riordan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(2000)</w:t>
            </w:r>
            <w:r w:rsidRPr="00BE4032">
              <w:rPr>
                <w:rFonts w:ascii="Book Antiqua" w:hAnsi="Book Antiqua" w:cs="Times New Roman"/>
                <w:sz w:val="24"/>
                <w:szCs w:val="24"/>
                <w:vertAlign w:val="superscript"/>
              </w:rPr>
              <w:t>[41]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Risk factors for POUR after lower limb joint replacements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116 patients undergoing lower limb replacements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Increasing age, male gender, and use of patient-controlled analgesia (PCA) were risk factors</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Jellish</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(1996)</w:t>
            </w:r>
            <w:r w:rsidRPr="00BE4032">
              <w:rPr>
                <w:rFonts w:ascii="Book Antiqua" w:hAnsi="Book Antiqua" w:cs="Times New Roman"/>
                <w:sz w:val="24"/>
                <w:szCs w:val="24"/>
                <w:vertAlign w:val="superscript"/>
              </w:rPr>
              <w:t>[42]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perioperative outcomes after SAB </w:t>
            </w:r>
            <w:r w:rsidRPr="004F3235">
              <w:rPr>
                <w:rFonts w:ascii="Book Antiqua" w:hAnsi="Book Antiqua" w:cs="Times New Roman"/>
                <w:i/>
                <w:sz w:val="24"/>
                <w:szCs w:val="24"/>
              </w:rPr>
              <w:t>vs</w:t>
            </w:r>
            <w:r w:rsidRPr="00BE4032">
              <w:rPr>
                <w:rFonts w:ascii="Book Antiqua" w:hAnsi="Book Antiqua" w:cs="Times New Roman"/>
                <w:sz w:val="24"/>
                <w:szCs w:val="24"/>
              </w:rPr>
              <w:t xml:space="preserve"> GA for lumbar disc and laminectomy procedures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122 patients undergoing lumbar laminectomy or disc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similar in both groups</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Fernandes</w:t>
            </w:r>
            <w:proofErr w:type="spellEnd"/>
            <w:r w:rsidRPr="00BE4032">
              <w:rPr>
                <w:rFonts w:ascii="Book Antiqua" w:hAnsi="Book Antiqua" w:cs="Times New Roman"/>
                <w:sz w:val="24"/>
                <w:szCs w:val="24"/>
              </w:rPr>
              <w:t xml:space="preserve"> MCBC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lastRenderedPageBreak/>
              <w:t>(2007)</w:t>
            </w:r>
            <w:r w:rsidRPr="00BE4032">
              <w:rPr>
                <w:rFonts w:ascii="Book Antiqua" w:hAnsi="Book Antiqua" w:cs="Times New Roman"/>
                <w:sz w:val="24"/>
                <w:szCs w:val="24"/>
                <w:vertAlign w:val="superscript"/>
              </w:rPr>
              <w:t>[43]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To determine incidence of POUR in </w:t>
            </w:r>
            <w:r w:rsidRPr="00BE4032">
              <w:rPr>
                <w:rFonts w:ascii="Book Antiqua" w:hAnsi="Book Antiqua" w:cs="Times New Roman"/>
                <w:sz w:val="24"/>
                <w:szCs w:val="24"/>
              </w:rPr>
              <w:lastRenderedPageBreak/>
              <w:t xml:space="preserve">patients using postoperative opioid analgesics (PCA or epidural)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1316 patients undergoing elective </w:t>
            </w:r>
            <w:r w:rsidRPr="00BE4032">
              <w:rPr>
                <w:rFonts w:ascii="Book Antiqua" w:hAnsi="Book Antiqua" w:cs="Times New Roman"/>
                <w:sz w:val="24"/>
                <w:szCs w:val="24"/>
              </w:rPr>
              <w:lastRenderedPageBreak/>
              <w:t>surgery and using opioids for postoperative analgesia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Incidence of POUR was 22 % ; with </w:t>
            </w:r>
            <w:r w:rsidRPr="00BE4032">
              <w:rPr>
                <w:rFonts w:ascii="Book Antiqua" w:hAnsi="Book Antiqua" w:cs="Times New Roman"/>
                <w:sz w:val="24"/>
                <w:szCs w:val="24"/>
              </w:rPr>
              <w:lastRenderedPageBreak/>
              <w:t xml:space="preserve">higher incidence in patients using continuous epidural analgesia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lastRenderedPageBreak/>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Matthews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(1989)</w:t>
            </w:r>
            <w:r w:rsidRPr="00BE4032">
              <w:rPr>
                <w:rFonts w:ascii="Book Antiqua" w:hAnsi="Book Antiqua" w:cs="Times New Roman"/>
                <w:sz w:val="24"/>
                <w:szCs w:val="24"/>
                <w:vertAlign w:val="superscript"/>
              </w:rPr>
              <w:t>[44]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efficacy of epidural </w:t>
            </w:r>
            <w:r w:rsidRPr="00BC5BFB">
              <w:rPr>
                <w:rFonts w:ascii="Book Antiqua" w:hAnsi="Book Antiqua" w:cs="Times New Roman"/>
                <w:i/>
                <w:sz w:val="24"/>
                <w:szCs w:val="24"/>
              </w:rPr>
              <w:t>vs</w:t>
            </w:r>
            <w:r w:rsidRPr="00BE4032">
              <w:rPr>
                <w:rFonts w:ascii="Book Antiqua" w:hAnsi="Book Antiqua" w:cs="Times New Roman"/>
                <w:sz w:val="24"/>
                <w:szCs w:val="24"/>
              </w:rPr>
              <w:t xml:space="preserve"> paravertebral bupivacaine infusion for post-thoracotomy analgesia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20 patients scheduled for thoracotomy and pulmonary resection</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Analgesia was comparable in both groups. Incidence of urinary retention was lower in paravertebral group</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Peiper</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(1994)</w:t>
            </w:r>
            <w:r w:rsidRPr="00BE4032">
              <w:rPr>
                <w:rFonts w:ascii="Book Antiqua" w:hAnsi="Book Antiqua" w:cs="Times New Roman"/>
                <w:sz w:val="24"/>
                <w:szCs w:val="24"/>
                <w:vertAlign w:val="superscript"/>
              </w:rPr>
              <w:t>[45]</w:t>
            </w:r>
          </w:p>
        </w:tc>
        <w:tc>
          <w:tcPr>
            <w:tcW w:w="1663" w:type="dxa"/>
          </w:tcPr>
          <w:p w:rsidR="00AB1682" w:rsidRPr="00BE4032" w:rsidRDefault="00AB1682" w:rsidP="0011325F">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perioperative outco</w:t>
            </w:r>
            <w:r w:rsidR="0011325F">
              <w:rPr>
                <w:rFonts w:ascii="Book Antiqua" w:hAnsi="Book Antiqua" w:cs="Times New Roman"/>
                <w:sz w:val="24"/>
                <w:szCs w:val="24"/>
              </w:rPr>
              <w:t>mes after LA</w:t>
            </w:r>
            <w:r w:rsidRPr="00BE4032">
              <w:rPr>
                <w:rFonts w:ascii="Book Antiqua" w:hAnsi="Book Antiqua" w:cs="Times New Roman"/>
                <w:sz w:val="24"/>
                <w:szCs w:val="24"/>
              </w:rPr>
              <w:t xml:space="preserve"> </w:t>
            </w:r>
            <w:r w:rsidRPr="004F3235">
              <w:rPr>
                <w:rFonts w:ascii="Book Antiqua" w:hAnsi="Book Antiqua" w:cs="Times New Roman"/>
                <w:i/>
                <w:sz w:val="24"/>
                <w:szCs w:val="24"/>
              </w:rPr>
              <w:t>vs</w:t>
            </w:r>
            <w:r w:rsidRPr="00BE4032">
              <w:rPr>
                <w:rFonts w:ascii="Book Antiqua" w:hAnsi="Book Antiqua" w:cs="Times New Roman"/>
                <w:sz w:val="24"/>
                <w:szCs w:val="24"/>
              </w:rPr>
              <w:t xml:space="preserve"> GA for inguinal hernia repair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607 patients operated for inguinal hernia repair</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Patients in LA group had lower intensity of pain and had fewer complications e</w:t>
            </w:r>
            <w:r w:rsidRPr="0011325F">
              <w:rPr>
                <w:rFonts w:ascii="Book Antiqua" w:hAnsi="Book Antiqua" w:cs="Times New Roman"/>
                <w:i/>
                <w:sz w:val="24"/>
                <w:szCs w:val="24"/>
              </w:rPr>
              <w:t>.g.</w:t>
            </w:r>
            <w:r w:rsidRPr="00BE4032">
              <w:rPr>
                <w:rFonts w:ascii="Book Antiqua" w:hAnsi="Book Antiqua" w:cs="Times New Roman"/>
                <w:sz w:val="24"/>
                <w:szCs w:val="24"/>
              </w:rPr>
              <w:t xml:space="preserve"> POUR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 within 48 h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Fletcher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(1997)</w:t>
            </w:r>
            <w:r w:rsidRPr="00BE4032">
              <w:rPr>
                <w:rFonts w:ascii="Book Antiqua" w:hAnsi="Book Antiqua" w:cs="Times New Roman"/>
                <w:sz w:val="24"/>
                <w:szCs w:val="24"/>
                <w:vertAlign w:val="superscript"/>
              </w:rPr>
              <w:t>[46]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study postoperative analgesia with iv paracetamol </w:t>
            </w:r>
            <w:r w:rsidRPr="00BE4032">
              <w:rPr>
                <w:rFonts w:ascii="Book Antiqua" w:hAnsi="Book Antiqua" w:cs="Times New Roman"/>
                <w:sz w:val="24"/>
                <w:szCs w:val="24"/>
              </w:rPr>
              <w:lastRenderedPageBreak/>
              <w:t>and ketoprofen after lumbar disc surgery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64 adults undergoing surgery for lumbar disc herniation</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Postoperative analgesia was better in patients receiving </w:t>
            </w:r>
            <w:r w:rsidRPr="00BE4032">
              <w:rPr>
                <w:rFonts w:ascii="Book Antiqua" w:hAnsi="Book Antiqua" w:cs="Times New Roman"/>
                <w:sz w:val="24"/>
                <w:szCs w:val="24"/>
              </w:rPr>
              <w:lastRenderedPageBreak/>
              <w:t>both paracetamol</w:t>
            </w:r>
            <w:r w:rsidR="00BF05FC">
              <w:rPr>
                <w:rFonts w:ascii="Book Antiqua" w:hAnsi="Book Antiqua" w:cs="Times New Roman"/>
                <w:sz w:val="24"/>
                <w:szCs w:val="24"/>
              </w:rPr>
              <w:t xml:space="preserve"> </w:t>
            </w:r>
            <w:r w:rsidRPr="00BE4032">
              <w:rPr>
                <w:rFonts w:ascii="Book Antiqua" w:hAnsi="Book Antiqua" w:cs="Times New Roman"/>
                <w:sz w:val="24"/>
                <w:szCs w:val="24"/>
              </w:rPr>
              <w:t>and ketoprofen; with no difference in incidence of POUR</w:t>
            </w:r>
          </w:p>
        </w:tc>
      </w:tr>
      <w:tr w:rsidR="00AB1682" w:rsidRPr="00BE4032" w:rsidTr="005C3DA0">
        <w:trPr>
          <w:trHeight w:val="275"/>
        </w:trPr>
        <w:tc>
          <w:tcPr>
            <w:tcW w:w="2525" w:type="dxa"/>
          </w:tcPr>
          <w:p w:rsidR="00AB1682" w:rsidRPr="004B2601"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iCs/>
                <w:sz w:val="24"/>
                <w:szCs w:val="24"/>
              </w:rPr>
            </w:pPr>
            <w:r w:rsidRPr="004B2601">
              <w:rPr>
                <w:rFonts w:ascii="Book Antiqua" w:hAnsi="Book Antiqua" w:cs="Times New Roman"/>
                <w:iCs/>
                <w:sz w:val="24"/>
                <w:szCs w:val="24"/>
              </w:rPr>
              <w:lastRenderedPageBreak/>
              <w:t xml:space="preserve">Ultrasonographic </w:t>
            </w:r>
            <w:r w:rsidR="00BC5BFB" w:rsidRPr="004B2601">
              <w:rPr>
                <w:rFonts w:ascii="Book Antiqua" w:hAnsi="Book Antiqua" w:cs="Times New Roman"/>
                <w:iCs/>
                <w:sz w:val="24"/>
                <w:szCs w:val="24"/>
              </w:rPr>
              <w:t>a</w:t>
            </w:r>
            <w:r w:rsidRPr="004B2601">
              <w:rPr>
                <w:rFonts w:ascii="Book Antiqua" w:hAnsi="Book Antiqua" w:cs="Times New Roman"/>
                <w:iCs/>
                <w:sz w:val="24"/>
                <w:szCs w:val="24"/>
              </w:rPr>
              <w:t xml:space="preserve">ssessment </w:t>
            </w:r>
          </w:p>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residual volume ≥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Pavlin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(1999)</w:t>
            </w:r>
            <w:r w:rsidRPr="00BE4032">
              <w:rPr>
                <w:rFonts w:ascii="Book Antiqua" w:hAnsi="Book Antiqua" w:cs="Times New Roman"/>
                <w:sz w:val="24"/>
                <w:szCs w:val="24"/>
                <w:vertAlign w:val="superscript"/>
              </w:rPr>
              <w:t>[12]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evaluate the effect of ultrasonographic monitoring of bladder volume postoperatively after ambulatory surgery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334 patients scheduled for outpatient surgeries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USG assessment helped in evaluating the need for catheterization in patients at high risk for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bladder volume ≥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Daurat</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(2015)</w:t>
            </w:r>
            <w:r w:rsidRPr="00BE4032">
              <w:rPr>
                <w:rFonts w:ascii="Book Antiqua" w:hAnsi="Book Antiqua" w:cs="Times New Roman"/>
                <w:sz w:val="24"/>
                <w:szCs w:val="24"/>
                <w:vertAlign w:val="superscript"/>
              </w:rPr>
              <w:t>[4]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determine the reliability of diagnosis of POUR by a simplified USG measurement of largest transverse </w:t>
            </w:r>
            <w:r w:rsidRPr="00BE4032">
              <w:rPr>
                <w:rFonts w:ascii="Book Antiqua" w:hAnsi="Book Antiqua" w:cs="Times New Roman"/>
                <w:sz w:val="24"/>
                <w:szCs w:val="24"/>
              </w:rPr>
              <w:lastRenderedPageBreak/>
              <w:t>bladder diameter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100 patients undergoing orthopaedic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Measurement of largest transverse bladder diameter using USG facilitated in diagnosing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Inability to void with bladder volume &gt;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Lamonerie</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(2004)</w:t>
            </w:r>
            <w:r w:rsidRPr="00BE4032">
              <w:rPr>
                <w:rFonts w:ascii="Book Antiqua" w:hAnsi="Book Antiqua" w:cs="Times New Roman"/>
                <w:sz w:val="24"/>
                <w:szCs w:val="24"/>
                <w:vertAlign w:val="superscript"/>
              </w:rPr>
              <w:t>[6]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determine the prevalence and risk factors for POUR using USG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177 patients undergoing a variety of surgical procedures</w:t>
            </w:r>
          </w:p>
        </w:tc>
        <w:tc>
          <w:tcPr>
            <w:tcW w:w="1693" w:type="dxa"/>
          </w:tcPr>
          <w:p w:rsidR="00AB1682" w:rsidRPr="00BE4032" w:rsidRDefault="00AB1682" w:rsidP="00426A70">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44% patients had bladder distension as measured by USG. Risk factors for POUR were increasing age, SAB, and surgical duration</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&gt;</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2</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h</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Inability to void with bladder volume &gt; estimated bladder capacity [(30 </w:t>
            </w:r>
            <w:r w:rsidR="00BC5BFB" w:rsidRPr="00BE4032">
              <w:rPr>
                <w:rFonts w:ascii="Book Antiqua" w:hAnsi="Book Antiqua" w:cs="Times New Roman"/>
                <w:sz w:val="24"/>
                <w:szCs w:val="24"/>
              </w:rPr>
              <w:t>mL</w:t>
            </w:r>
            <w:r w:rsidR="00BC5BFB">
              <w:rPr>
                <w:rFonts w:ascii="Book Antiqua" w:hAnsi="Book Antiqua" w:cs="Times New Roman" w:hint="eastAsia"/>
                <w:sz w:val="24"/>
                <w:szCs w:val="24"/>
                <w:lang w:eastAsia="zh-CN"/>
              </w:rPr>
              <w:t>/</w:t>
            </w:r>
            <w:r w:rsidRPr="00BE4032">
              <w:rPr>
                <w:rFonts w:ascii="Book Antiqua" w:hAnsi="Book Antiqua" w:cs="Times New Roman"/>
                <w:sz w:val="24"/>
                <w:szCs w:val="24"/>
              </w:rPr>
              <w:t>age in years) +30 m</w:t>
            </w:r>
            <w:r w:rsidR="00D436C0" w:rsidRPr="00BE4032">
              <w:rPr>
                <w:rFonts w:ascii="Book Antiqua" w:hAnsi="Book Antiqua" w:cs="Times New Roman"/>
                <w:sz w:val="24"/>
                <w:szCs w:val="24"/>
              </w:rPr>
              <w:t>L</w:t>
            </w:r>
            <w:r w:rsidRPr="00BE4032">
              <w:rPr>
                <w:rFonts w:ascii="Book Antiqua" w:hAnsi="Book Antiqua" w:cs="Times New Roman"/>
                <w:sz w:val="24"/>
                <w:szCs w:val="24"/>
              </w:rPr>
              <w: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Rosseland</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2005</w:t>
            </w:r>
            <w:r w:rsidRPr="00BE4032">
              <w:rPr>
                <w:rFonts w:ascii="Book Antiqua" w:hAnsi="Book Antiqua" w:cs="Times New Roman"/>
                <w:sz w:val="24"/>
                <w:szCs w:val="24"/>
                <w:vertAlign w:val="superscript"/>
              </w:rPr>
              <w:t>[47]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assess reliability of postoperative</w:t>
            </w:r>
            <w:r w:rsidR="00BF05FC">
              <w:rPr>
                <w:rFonts w:ascii="Book Antiqua" w:hAnsi="Book Antiqua" w:cs="Times New Roman"/>
                <w:sz w:val="24"/>
                <w:szCs w:val="24"/>
              </w:rPr>
              <w:t xml:space="preserve"> </w:t>
            </w:r>
            <w:r w:rsidRPr="00BE4032">
              <w:rPr>
                <w:rFonts w:ascii="Book Antiqua" w:hAnsi="Book Antiqua" w:cs="Times New Roman"/>
                <w:sz w:val="24"/>
                <w:szCs w:val="24"/>
              </w:rPr>
              <w:t>USG monitoring of bladder volume in children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48 children of 0-15 years who had undergone surgical procedure under GA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Reliability of USG monitoring was good in children above 3 years age</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bladder volume ≥ 500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Joelsson-Alm</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(2012)</w:t>
            </w:r>
            <w:r w:rsidRPr="00BE4032">
              <w:rPr>
                <w:rFonts w:ascii="Book Antiqua" w:hAnsi="Book Antiqua" w:cs="Times New Roman"/>
                <w:sz w:val="24"/>
                <w:szCs w:val="24"/>
                <w:vertAlign w:val="superscript"/>
              </w:rPr>
              <w:t>[48]</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evaluate the efficacy of preoperative USG monitoring in decreasing POUR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281 patients scheduled </w:t>
            </w:r>
            <w:proofErr w:type="spellStart"/>
            <w:r w:rsidRPr="00BE4032">
              <w:rPr>
                <w:rFonts w:ascii="Book Antiqua" w:hAnsi="Book Antiqua" w:cs="Times New Roman"/>
                <w:sz w:val="24"/>
                <w:szCs w:val="24"/>
              </w:rPr>
              <w:t>foremergencyorthopaedic</w:t>
            </w:r>
            <w:proofErr w:type="spellEnd"/>
            <w:r w:rsidRPr="00BE4032">
              <w:rPr>
                <w:rFonts w:ascii="Book Antiqua" w:hAnsi="Book Antiqua" w:cs="Times New Roman"/>
                <w:sz w:val="24"/>
                <w:szCs w:val="24"/>
              </w:rPr>
              <w:t xml:space="preserve">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Preoperative scanning of bladder helped in decreasing incidence of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Inability to void </w:t>
            </w:r>
            <w:r w:rsidRPr="00BE4032">
              <w:rPr>
                <w:rFonts w:ascii="Book Antiqua" w:hAnsi="Book Antiqua" w:cs="Times New Roman"/>
                <w:sz w:val="24"/>
                <w:szCs w:val="24"/>
              </w:rPr>
              <w:lastRenderedPageBreak/>
              <w:t>with residual volume ≥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lastRenderedPageBreak/>
              <w:t>Ozturk</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w:t>
            </w:r>
            <w:r w:rsidR="00D436C0" w:rsidRPr="00D436C0">
              <w:rPr>
                <w:rFonts w:ascii="Book Antiqua" w:hAnsi="Book Antiqua" w:cs="Times New Roman"/>
                <w:i/>
                <w:sz w:val="24"/>
                <w:szCs w:val="24"/>
              </w:rPr>
              <w:lastRenderedPageBreak/>
              <w:t xml:space="preserve">al </w:t>
            </w:r>
            <w:r w:rsidRPr="00BE4032">
              <w:rPr>
                <w:rFonts w:ascii="Book Antiqua" w:hAnsi="Book Antiqua" w:cs="Times New Roman"/>
                <w:sz w:val="24"/>
                <w:szCs w:val="24"/>
              </w:rPr>
              <w:t>(2016)</w:t>
            </w:r>
            <w:r w:rsidRPr="00BE4032">
              <w:rPr>
                <w:rFonts w:ascii="Book Antiqua" w:hAnsi="Book Antiqua" w:cs="Times New Roman"/>
                <w:sz w:val="24"/>
                <w:szCs w:val="24"/>
                <w:vertAlign w:val="superscript"/>
              </w:rPr>
              <w:t>[49]</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To evaluate </w:t>
            </w:r>
            <w:r w:rsidRPr="00BE4032">
              <w:rPr>
                <w:rFonts w:ascii="Book Antiqua" w:hAnsi="Book Antiqua" w:cs="Times New Roman"/>
                <w:sz w:val="24"/>
                <w:szCs w:val="24"/>
              </w:rPr>
              <w:lastRenderedPageBreak/>
              <w:t>efficacy of preoperative and postoperative bladder scanning to decrease incidence of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80 patients </w:t>
            </w:r>
            <w:r w:rsidRPr="00BE4032">
              <w:rPr>
                <w:rFonts w:ascii="Book Antiqua" w:hAnsi="Book Antiqua" w:cs="Times New Roman"/>
                <w:sz w:val="24"/>
                <w:szCs w:val="24"/>
              </w:rPr>
              <w:lastRenderedPageBreak/>
              <w:t>receiving SAB for arthroscopic knee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Postoperative </w:t>
            </w:r>
            <w:r w:rsidRPr="00BE4032">
              <w:rPr>
                <w:rFonts w:ascii="Book Antiqua" w:hAnsi="Book Antiqua" w:cs="Times New Roman"/>
                <w:sz w:val="24"/>
                <w:szCs w:val="24"/>
              </w:rPr>
              <w:lastRenderedPageBreak/>
              <w:t>USG monitoring can reduce incidence of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Inability to void with residual volume &gt; 500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Rosseland</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(2002)</w:t>
            </w:r>
            <w:r w:rsidRPr="00BE4032">
              <w:rPr>
                <w:rFonts w:ascii="Book Antiqua" w:hAnsi="Book Antiqua" w:cs="Times New Roman"/>
                <w:sz w:val="24"/>
                <w:szCs w:val="24"/>
                <w:vertAlign w:val="superscript"/>
              </w:rPr>
              <w:t>[50]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bladder volume measured by USG with that measured after catheterization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36 patients undergoing surgical procedure under SAB</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Good correlation was found between volume estimated by USG and that measured after catheterization</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within 30 min with bladder volume &gt;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Keita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(2005)</w:t>
            </w:r>
            <w:r w:rsidRPr="00BE4032">
              <w:rPr>
                <w:rFonts w:ascii="Book Antiqua" w:hAnsi="Book Antiqua" w:cs="Times New Roman"/>
                <w:sz w:val="24"/>
                <w:szCs w:val="24"/>
                <w:vertAlign w:val="superscript"/>
              </w:rPr>
              <w:t>[3]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risk factors for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313 patients scheduled for elective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Risk factors for POUR included intraoperative fluids &gt; 750 m</w:t>
            </w:r>
            <w:r w:rsidR="00D436C0" w:rsidRPr="00BE4032">
              <w:rPr>
                <w:rFonts w:ascii="Book Antiqua" w:hAnsi="Book Antiqua" w:cs="Times New Roman"/>
                <w:sz w:val="24"/>
                <w:szCs w:val="24"/>
              </w:rPr>
              <w:t>L</w:t>
            </w:r>
            <w:r w:rsidRPr="00BE4032">
              <w:rPr>
                <w:rFonts w:ascii="Book Antiqua" w:hAnsi="Book Antiqua" w:cs="Times New Roman"/>
                <w:sz w:val="24"/>
                <w:szCs w:val="24"/>
              </w:rPr>
              <w:t>, increasing age and bladder volume &gt; 270 m</w:t>
            </w:r>
            <w:r w:rsidR="00D436C0" w:rsidRPr="00BE4032">
              <w:rPr>
                <w:rFonts w:ascii="Book Antiqua" w:hAnsi="Book Antiqua" w:cs="Times New Roman"/>
                <w:sz w:val="24"/>
                <w:szCs w:val="24"/>
              </w:rPr>
              <w:t>L</w:t>
            </w:r>
            <w:r w:rsidRPr="00BE4032">
              <w:rPr>
                <w:rFonts w:ascii="Book Antiqua" w:hAnsi="Book Antiqua" w:cs="Times New Roman"/>
                <w:sz w:val="24"/>
                <w:szCs w:val="24"/>
              </w:rPr>
              <w:t xml:space="preserve"> in PACU</w:t>
            </w:r>
            <w:r w:rsidR="00BF05FC">
              <w:rPr>
                <w:rFonts w:ascii="Book Antiqua" w:hAnsi="Book Antiqua" w:cs="Times New Roman"/>
                <w:sz w:val="24"/>
                <w:szCs w:val="24"/>
              </w:rPr>
              <w:t xml:space="preserve">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Inability to void with bladder volume ≥ 500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Gupta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(2003)</w:t>
            </w:r>
            <w:r w:rsidRPr="00BE4032">
              <w:rPr>
                <w:rFonts w:ascii="Book Antiqua" w:hAnsi="Book Antiqua" w:cs="Times New Roman"/>
                <w:sz w:val="24"/>
                <w:szCs w:val="24"/>
                <w:vertAlign w:val="superscript"/>
              </w:rPr>
              <w:t>[51]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outcome with two doses of bupivacaine (along with fentanyl) for SAB for inguinal herniorrhaphy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40 patients scheduled for outpatient inguinal herniorrhaphy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Bupivacaine 7.5 mg provide better analgesia than 6mg but led to more urinary retention and longer hospital stay</w:t>
            </w:r>
          </w:p>
        </w:tc>
      </w:tr>
    </w:tbl>
    <w:p w:rsidR="00AB1682" w:rsidRPr="00042B07" w:rsidRDefault="0011325F"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r>
        <w:rPr>
          <w:rFonts w:ascii="Book Antiqua" w:hAnsi="Book Antiqua" w:cs="Times New Roman"/>
          <w:sz w:val="24"/>
          <w:szCs w:val="24"/>
        </w:rPr>
        <w:t>GA</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General anaesthesia</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LA</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Local anaesthesia</w:t>
      </w:r>
      <w:r>
        <w:rPr>
          <w:rFonts w:ascii="Book Antiqua" w:hAnsi="Book Antiqua" w:cs="Times New Roman" w:hint="eastAsia"/>
          <w:sz w:val="24"/>
          <w:szCs w:val="24"/>
          <w:lang w:eastAsia="zh-CN"/>
        </w:rPr>
        <w:t xml:space="preserve">; </w:t>
      </w:r>
      <w:r w:rsidR="00042B07" w:rsidRPr="00042B07">
        <w:rPr>
          <w:rFonts w:ascii="Book Antiqua" w:hAnsi="Book Antiqua" w:cs="Times New Roman"/>
          <w:bCs/>
          <w:sz w:val="24"/>
          <w:szCs w:val="24"/>
        </w:rPr>
        <w:t>POUR</w:t>
      </w:r>
      <w:r w:rsidR="00042B07" w:rsidRPr="00042B07">
        <w:rPr>
          <w:rFonts w:ascii="Book Antiqua" w:hAnsi="Book Antiqua" w:cs="Times New Roman" w:hint="eastAsia"/>
          <w:bCs/>
          <w:sz w:val="24"/>
          <w:szCs w:val="24"/>
          <w:lang w:eastAsia="zh-CN"/>
        </w:rPr>
        <w:t xml:space="preserve">: </w:t>
      </w:r>
      <w:r w:rsidR="00042B07" w:rsidRPr="00BE4032">
        <w:rPr>
          <w:rFonts w:ascii="Book Antiqua" w:hAnsi="Book Antiqua" w:cs="Times New Roman"/>
          <w:sz w:val="24"/>
          <w:szCs w:val="24"/>
        </w:rPr>
        <w:t>Postoperative urinary retention</w:t>
      </w:r>
      <w:r w:rsidR="004F3235">
        <w:rPr>
          <w:rFonts w:ascii="Book Antiqua" w:hAnsi="Book Antiqua" w:cs="Times New Roman" w:hint="eastAsia"/>
          <w:sz w:val="24"/>
          <w:szCs w:val="24"/>
          <w:lang w:eastAsia="zh-CN"/>
        </w:rPr>
        <w:t>;</w:t>
      </w:r>
      <w:r w:rsidR="00042B07" w:rsidRPr="00042B07">
        <w:rPr>
          <w:rFonts w:ascii="Book Antiqua" w:hAnsi="Book Antiqua" w:cs="Times New Roman"/>
          <w:sz w:val="24"/>
          <w:szCs w:val="24"/>
        </w:rPr>
        <w:t xml:space="preserve"> </w:t>
      </w:r>
      <w:r w:rsidR="00042B07" w:rsidRPr="00BE4032">
        <w:rPr>
          <w:rFonts w:ascii="Book Antiqua" w:hAnsi="Book Antiqua" w:cs="Times New Roman"/>
          <w:sz w:val="24"/>
          <w:szCs w:val="24"/>
        </w:rPr>
        <w:t>SAB</w:t>
      </w:r>
      <w:r w:rsidR="00042B07">
        <w:rPr>
          <w:rFonts w:ascii="Book Antiqua" w:hAnsi="Book Antiqua" w:cs="Times New Roman" w:hint="eastAsia"/>
          <w:sz w:val="24"/>
          <w:szCs w:val="24"/>
          <w:lang w:eastAsia="zh-CN"/>
        </w:rPr>
        <w:t xml:space="preserve">: </w:t>
      </w:r>
      <w:r w:rsidR="00042B07" w:rsidRPr="00BE4032">
        <w:rPr>
          <w:rFonts w:ascii="Book Antiqua" w:hAnsi="Book Antiqua" w:cs="Times New Roman"/>
          <w:sz w:val="24"/>
          <w:szCs w:val="24"/>
        </w:rPr>
        <w:t>S</w:t>
      </w:r>
      <w:r w:rsidR="00042B07">
        <w:rPr>
          <w:rFonts w:ascii="Book Antiqua" w:hAnsi="Book Antiqua" w:cs="Times New Roman"/>
          <w:sz w:val="24"/>
          <w:szCs w:val="24"/>
        </w:rPr>
        <w:t>ubarachnoid block</w:t>
      </w:r>
      <w:r w:rsidR="00042B07">
        <w:rPr>
          <w:rFonts w:ascii="Book Antiqua" w:hAnsi="Book Antiqua" w:cs="Times New Roman" w:hint="eastAsia"/>
          <w:sz w:val="24"/>
          <w:szCs w:val="24"/>
          <w:lang w:eastAsia="zh-CN"/>
        </w:rPr>
        <w:t>.</w:t>
      </w:r>
    </w:p>
    <w:sectPr w:rsidR="00AB1682" w:rsidRPr="00042B07" w:rsidSect="00F568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36" w:rsidRDefault="00385F36" w:rsidP="00AC3E47">
      <w:pPr>
        <w:spacing w:after="0" w:line="240" w:lineRule="auto"/>
      </w:pPr>
      <w:r>
        <w:separator/>
      </w:r>
    </w:p>
  </w:endnote>
  <w:endnote w:type="continuationSeparator" w:id="0">
    <w:p w:rsidR="00385F36" w:rsidRDefault="00385F36" w:rsidP="00AC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438"/>
      <w:docPartObj>
        <w:docPartGallery w:val="Page Numbers (Bottom of Page)"/>
        <w:docPartUnique/>
      </w:docPartObj>
    </w:sdtPr>
    <w:sdtEndPr/>
    <w:sdtContent>
      <w:p w:rsidR="00DA520B" w:rsidRDefault="00DA520B">
        <w:pPr>
          <w:pStyle w:val="aa"/>
          <w:jc w:val="right"/>
        </w:pPr>
        <w:r>
          <w:fldChar w:fldCharType="begin"/>
        </w:r>
        <w:r>
          <w:instrText xml:space="preserve"> PAGE   \* MERGEFORMAT </w:instrText>
        </w:r>
        <w:r>
          <w:fldChar w:fldCharType="separate"/>
        </w:r>
        <w:r w:rsidR="00065D4B">
          <w:rPr>
            <w:noProof/>
          </w:rPr>
          <w:t>1</w:t>
        </w:r>
        <w:r>
          <w:rPr>
            <w:noProof/>
          </w:rPr>
          <w:fldChar w:fldCharType="end"/>
        </w:r>
      </w:p>
    </w:sdtContent>
  </w:sdt>
  <w:p w:rsidR="00DA520B" w:rsidRDefault="00DA52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36" w:rsidRDefault="00385F36" w:rsidP="00AC3E47">
      <w:pPr>
        <w:spacing w:after="0" w:line="240" w:lineRule="auto"/>
      </w:pPr>
      <w:r>
        <w:separator/>
      </w:r>
    </w:p>
  </w:footnote>
  <w:footnote w:type="continuationSeparator" w:id="0">
    <w:p w:rsidR="00385F36" w:rsidRDefault="00385F36" w:rsidP="00AC3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715"/>
    <w:multiLevelType w:val="hybridMultilevel"/>
    <w:tmpl w:val="CE38C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2E"/>
    <w:rsid w:val="00005C84"/>
    <w:rsid w:val="00006CF1"/>
    <w:rsid w:val="00017BC1"/>
    <w:rsid w:val="00024256"/>
    <w:rsid w:val="0003298B"/>
    <w:rsid w:val="00033391"/>
    <w:rsid w:val="00041DD8"/>
    <w:rsid w:val="00042B07"/>
    <w:rsid w:val="00043866"/>
    <w:rsid w:val="000465C6"/>
    <w:rsid w:val="000474B0"/>
    <w:rsid w:val="00056921"/>
    <w:rsid w:val="00064ADB"/>
    <w:rsid w:val="00064C3A"/>
    <w:rsid w:val="00065D4B"/>
    <w:rsid w:val="000732F0"/>
    <w:rsid w:val="00077C34"/>
    <w:rsid w:val="00097571"/>
    <w:rsid w:val="000A3150"/>
    <w:rsid w:val="000B115A"/>
    <w:rsid w:val="000B53A7"/>
    <w:rsid w:val="000D0F1B"/>
    <w:rsid w:val="000D48C5"/>
    <w:rsid w:val="000D4FF5"/>
    <w:rsid w:val="000E164E"/>
    <w:rsid w:val="000E4736"/>
    <w:rsid w:val="000E7260"/>
    <w:rsid w:val="000F3199"/>
    <w:rsid w:val="000F58C4"/>
    <w:rsid w:val="00101BA4"/>
    <w:rsid w:val="0010677D"/>
    <w:rsid w:val="00110F90"/>
    <w:rsid w:val="0011213D"/>
    <w:rsid w:val="0011251E"/>
    <w:rsid w:val="0011325F"/>
    <w:rsid w:val="001217D6"/>
    <w:rsid w:val="00136042"/>
    <w:rsid w:val="00140C2F"/>
    <w:rsid w:val="00146BC1"/>
    <w:rsid w:val="00147CBD"/>
    <w:rsid w:val="00164B5D"/>
    <w:rsid w:val="0016556E"/>
    <w:rsid w:val="001727FF"/>
    <w:rsid w:val="00174700"/>
    <w:rsid w:val="0017660B"/>
    <w:rsid w:val="001829BF"/>
    <w:rsid w:val="001A24F3"/>
    <w:rsid w:val="001A5C3E"/>
    <w:rsid w:val="001B0064"/>
    <w:rsid w:val="001B2AE7"/>
    <w:rsid w:val="001B79DB"/>
    <w:rsid w:val="001C5C6C"/>
    <w:rsid w:val="001C617C"/>
    <w:rsid w:val="001D07AF"/>
    <w:rsid w:val="001D11C5"/>
    <w:rsid w:val="001D1ED6"/>
    <w:rsid w:val="001E7D79"/>
    <w:rsid w:val="001F0A8A"/>
    <w:rsid w:val="001F3533"/>
    <w:rsid w:val="0020036C"/>
    <w:rsid w:val="00205B0A"/>
    <w:rsid w:val="00211852"/>
    <w:rsid w:val="002203D9"/>
    <w:rsid w:val="00232B1B"/>
    <w:rsid w:val="002337FF"/>
    <w:rsid w:val="0024247D"/>
    <w:rsid w:val="002459C2"/>
    <w:rsid w:val="002472D9"/>
    <w:rsid w:val="002479FA"/>
    <w:rsid w:val="00252B93"/>
    <w:rsid w:val="002572AA"/>
    <w:rsid w:val="0026405E"/>
    <w:rsid w:val="00266F42"/>
    <w:rsid w:val="00271809"/>
    <w:rsid w:val="00273517"/>
    <w:rsid w:val="002770B1"/>
    <w:rsid w:val="0028345A"/>
    <w:rsid w:val="00283DD4"/>
    <w:rsid w:val="0029320E"/>
    <w:rsid w:val="00293BC6"/>
    <w:rsid w:val="002A55B7"/>
    <w:rsid w:val="002B5245"/>
    <w:rsid w:val="002C47F5"/>
    <w:rsid w:val="002C707E"/>
    <w:rsid w:val="002D3ABC"/>
    <w:rsid w:val="002D435A"/>
    <w:rsid w:val="002E3327"/>
    <w:rsid w:val="002E3A63"/>
    <w:rsid w:val="002F44B9"/>
    <w:rsid w:val="00301134"/>
    <w:rsid w:val="00304DD5"/>
    <w:rsid w:val="003124FB"/>
    <w:rsid w:val="003126AF"/>
    <w:rsid w:val="00316E85"/>
    <w:rsid w:val="00317D66"/>
    <w:rsid w:val="00335606"/>
    <w:rsid w:val="00335982"/>
    <w:rsid w:val="003430F9"/>
    <w:rsid w:val="00343A75"/>
    <w:rsid w:val="00345AE8"/>
    <w:rsid w:val="00347082"/>
    <w:rsid w:val="003477A1"/>
    <w:rsid w:val="003504B6"/>
    <w:rsid w:val="003513A8"/>
    <w:rsid w:val="00354079"/>
    <w:rsid w:val="003562C5"/>
    <w:rsid w:val="0036413D"/>
    <w:rsid w:val="003743CC"/>
    <w:rsid w:val="00381256"/>
    <w:rsid w:val="00385F36"/>
    <w:rsid w:val="00386B2A"/>
    <w:rsid w:val="003B233C"/>
    <w:rsid w:val="003B2D57"/>
    <w:rsid w:val="003B6CC6"/>
    <w:rsid w:val="003C2552"/>
    <w:rsid w:val="003C71DE"/>
    <w:rsid w:val="003E3699"/>
    <w:rsid w:val="003E5932"/>
    <w:rsid w:val="003F2CFD"/>
    <w:rsid w:val="003F6F61"/>
    <w:rsid w:val="00401742"/>
    <w:rsid w:val="00402207"/>
    <w:rsid w:val="00406D14"/>
    <w:rsid w:val="00413DF2"/>
    <w:rsid w:val="00416D78"/>
    <w:rsid w:val="0042304A"/>
    <w:rsid w:val="004234E4"/>
    <w:rsid w:val="004237B0"/>
    <w:rsid w:val="00423FED"/>
    <w:rsid w:val="00426A70"/>
    <w:rsid w:val="00434955"/>
    <w:rsid w:val="004365CD"/>
    <w:rsid w:val="004370D6"/>
    <w:rsid w:val="00443547"/>
    <w:rsid w:val="00445712"/>
    <w:rsid w:val="00447332"/>
    <w:rsid w:val="00447913"/>
    <w:rsid w:val="00450EB6"/>
    <w:rsid w:val="00452BB8"/>
    <w:rsid w:val="004555F6"/>
    <w:rsid w:val="00466B3C"/>
    <w:rsid w:val="0047205E"/>
    <w:rsid w:val="00477692"/>
    <w:rsid w:val="00484DA8"/>
    <w:rsid w:val="0049143B"/>
    <w:rsid w:val="00491522"/>
    <w:rsid w:val="00491E3D"/>
    <w:rsid w:val="00494F06"/>
    <w:rsid w:val="004964F7"/>
    <w:rsid w:val="0049667C"/>
    <w:rsid w:val="004A672C"/>
    <w:rsid w:val="004A7B2E"/>
    <w:rsid w:val="004B2601"/>
    <w:rsid w:val="004B3722"/>
    <w:rsid w:val="004B7D4A"/>
    <w:rsid w:val="004C2AD0"/>
    <w:rsid w:val="004D1AEE"/>
    <w:rsid w:val="004D3162"/>
    <w:rsid w:val="004D6F84"/>
    <w:rsid w:val="004E00E9"/>
    <w:rsid w:val="004E473F"/>
    <w:rsid w:val="004F214B"/>
    <w:rsid w:val="004F3235"/>
    <w:rsid w:val="004F7F82"/>
    <w:rsid w:val="00501555"/>
    <w:rsid w:val="005022D1"/>
    <w:rsid w:val="00502E36"/>
    <w:rsid w:val="00503A70"/>
    <w:rsid w:val="00504433"/>
    <w:rsid w:val="005050C5"/>
    <w:rsid w:val="00512AEB"/>
    <w:rsid w:val="00513376"/>
    <w:rsid w:val="0052255E"/>
    <w:rsid w:val="0052539C"/>
    <w:rsid w:val="00525F10"/>
    <w:rsid w:val="00533FAF"/>
    <w:rsid w:val="005363A6"/>
    <w:rsid w:val="00550DEA"/>
    <w:rsid w:val="005544A9"/>
    <w:rsid w:val="00554AA4"/>
    <w:rsid w:val="00573314"/>
    <w:rsid w:val="00573E4F"/>
    <w:rsid w:val="0057717C"/>
    <w:rsid w:val="0058109E"/>
    <w:rsid w:val="00586894"/>
    <w:rsid w:val="00593275"/>
    <w:rsid w:val="00595CE7"/>
    <w:rsid w:val="005A2C6E"/>
    <w:rsid w:val="005B0EE1"/>
    <w:rsid w:val="005B1324"/>
    <w:rsid w:val="005B410E"/>
    <w:rsid w:val="005B717D"/>
    <w:rsid w:val="005C26D8"/>
    <w:rsid w:val="005C3DA0"/>
    <w:rsid w:val="005C53E7"/>
    <w:rsid w:val="005C6950"/>
    <w:rsid w:val="005D091E"/>
    <w:rsid w:val="005D17D1"/>
    <w:rsid w:val="005D356F"/>
    <w:rsid w:val="005E0DA0"/>
    <w:rsid w:val="005E1C9F"/>
    <w:rsid w:val="005E3182"/>
    <w:rsid w:val="005E48BE"/>
    <w:rsid w:val="005F09CA"/>
    <w:rsid w:val="00601D25"/>
    <w:rsid w:val="006053F5"/>
    <w:rsid w:val="00610F62"/>
    <w:rsid w:val="00614522"/>
    <w:rsid w:val="00622AA5"/>
    <w:rsid w:val="00632CE4"/>
    <w:rsid w:val="0063545D"/>
    <w:rsid w:val="006355E9"/>
    <w:rsid w:val="00645E9B"/>
    <w:rsid w:val="00651065"/>
    <w:rsid w:val="00652450"/>
    <w:rsid w:val="00654385"/>
    <w:rsid w:val="00666C24"/>
    <w:rsid w:val="006670DC"/>
    <w:rsid w:val="0066710C"/>
    <w:rsid w:val="00667293"/>
    <w:rsid w:val="006761AD"/>
    <w:rsid w:val="00692F77"/>
    <w:rsid w:val="006B4590"/>
    <w:rsid w:val="006B5BE7"/>
    <w:rsid w:val="006B724E"/>
    <w:rsid w:val="006C5D26"/>
    <w:rsid w:val="006C62FF"/>
    <w:rsid w:val="006D23BA"/>
    <w:rsid w:val="006D3FDE"/>
    <w:rsid w:val="006E00E3"/>
    <w:rsid w:val="006E1EFE"/>
    <w:rsid w:val="006E6C0C"/>
    <w:rsid w:val="006E6FE8"/>
    <w:rsid w:val="007110FB"/>
    <w:rsid w:val="0071187A"/>
    <w:rsid w:val="00727F73"/>
    <w:rsid w:val="007367F4"/>
    <w:rsid w:val="00737540"/>
    <w:rsid w:val="00740D84"/>
    <w:rsid w:val="007564B6"/>
    <w:rsid w:val="0076398C"/>
    <w:rsid w:val="00764667"/>
    <w:rsid w:val="0077475E"/>
    <w:rsid w:val="007868EB"/>
    <w:rsid w:val="0078736E"/>
    <w:rsid w:val="00787C90"/>
    <w:rsid w:val="00790B24"/>
    <w:rsid w:val="00792326"/>
    <w:rsid w:val="0079495B"/>
    <w:rsid w:val="0079626C"/>
    <w:rsid w:val="007973BC"/>
    <w:rsid w:val="007979DC"/>
    <w:rsid w:val="007A01AE"/>
    <w:rsid w:val="007A08B5"/>
    <w:rsid w:val="007A26F2"/>
    <w:rsid w:val="007A33EC"/>
    <w:rsid w:val="007A5F18"/>
    <w:rsid w:val="007A737E"/>
    <w:rsid w:val="007B12C8"/>
    <w:rsid w:val="007B4E7E"/>
    <w:rsid w:val="007B5B53"/>
    <w:rsid w:val="007B6CC4"/>
    <w:rsid w:val="007B7993"/>
    <w:rsid w:val="007D6D09"/>
    <w:rsid w:val="007D7C6B"/>
    <w:rsid w:val="007E38B0"/>
    <w:rsid w:val="007F2895"/>
    <w:rsid w:val="00800072"/>
    <w:rsid w:val="00816A61"/>
    <w:rsid w:val="00827128"/>
    <w:rsid w:val="008517BB"/>
    <w:rsid w:val="00856128"/>
    <w:rsid w:val="00856917"/>
    <w:rsid w:val="0086048C"/>
    <w:rsid w:val="00864ECB"/>
    <w:rsid w:val="0086526C"/>
    <w:rsid w:val="00870C32"/>
    <w:rsid w:val="0087219A"/>
    <w:rsid w:val="008745E3"/>
    <w:rsid w:val="00876780"/>
    <w:rsid w:val="00876938"/>
    <w:rsid w:val="00877124"/>
    <w:rsid w:val="00877D79"/>
    <w:rsid w:val="0088155F"/>
    <w:rsid w:val="00881F11"/>
    <w:rsid w:val="00882EB5"/>
    <w:rsid w:val="00884552"/>
    <w:rsid w:val="00885DCC"/>
    <w:rsid w:val="00886F5F"/>
    <w:rsid w:val="00890314"/>
    <w:rsid w:val="00896092"/>
    <w:rsid w:val="008A15FF"/>
    <w:rsid w:val="008A2ADF"/>
    <w:rsid w:val="008B0875"/>
    <w:rsid w:val="008B4731"/>
    <w:rsid w:val="008C42B8"/>
    <w:rsid w:val="008C4492"/>
    <w:rsid w:val="008D28D0"/>
    <w:rsid w:val="008E4367"/>
    <w:rsid w:val="008F7774"/>
    <w:rsid w:val="00901184"/>
    <w:rsid w:val="009122DC"/>
    <w:rsid w:val="00912467"/>
    <w:rsid w:val="009171BB"/>
    <w:rsid w:val="00922CEA"/>
    <w:rsid w:val="009253CB"/>
    <w:rsid w:val="00931669"/>
    <w:rsid w:val="00935290"/>
    <w:rsid w:val="0094467E"/>
    <w:rsid w:val="00945C38"/>
    <w:rsid w:val="009549FC"/>
    <w:rsid w:val="00957782"/>
    <w:rsid w:val="00957A2F"/>
    <w:rsid w:val="0096683D"/>
    <w:rsid w:val="009713F8"/>
    <w:rsid w:val="00975FE1"/>
    <w:rsid w:val="00980331"/>
    <w:rsid w:val="009809FD"/>
    <w:rsid w:val="00987167"/>
    <w:rsid w:val="00991808"/>
    <w:rsid w:val="0099726B"/>
    <w:rsid w:val="009A2F01"/>
    <w:rsid w:val="009A5E7B"/>
    <w:rsid w:val="009A74BB"/>
    <w:rsid w:val="009B385D"/>
    <w:rsid w:val="009B3CA3"/>
    <w:rsid w:val="009C0F8F"/>
    <w:rsid w:val="009C4FDA"/>
    <w:rsid w:val="009D1E13"/>
    <w:rsid w:val="009D5C0E"/>
    <w:rsid w:val="009E233E"/>
    <w:rsid w:val="009E2A2B"/>
    <w:rsid w:val="009F1840"/>
    <w:rsid w:val="009F2B60"/>
    <w:rsid w:val="009F378D"/>
    <w:rsid w:val="009F498E"/>
    <w:rsid w:val="009F5D6F"/>
    <w:rsid w:val="00A01689"/>
    <w:rsid w:val="00A104CE"/>
    <w:rsid w:val="00A25007"/>
    <w:rsid w:val="00A326A9"/>
    <w:rsid w:val="00A340EB"/>
    <w:rsid w:val="00A36A4A"/>
    <w:rsid w:val="00A46628"/>
    <w:rsid w:val="00A54515"/>
    <w:rsid w:val="00A54B09"/>
    <w:rsid w:val="00A60FBE"/>
    <w:rsid w:val="00A64CDD"/>
    <w:rsid w:val="00A71470"/>
    <w:rsid w:val="00A813AF"/>
    <w:rsid w:val="00A8190D"/>
    <w:rsid w:val="00A81F29"/>
    <w:rsid w:val="00A829E1"/>
    <w:rsid w:val="00A84C5C"/>
    <w:rsid w:val="00A93708"/>
    <w:rsid w:val="00A975C1"/>
    <w:rsid w:val="00AA60B5"/>
    <w:rsid w:val="00AB1682"/>
    <w:rsid w:val="00AB3DD1"/>
    <w:rsid w:val="00AC12A9"/>
    <w:rsid w:val="00AC34CF"/>
    <w:rsid w:val="00AC3E47"/>
    <w:rsid w:val="00AC6EBA"/>
    <w:rsid w:val="00AD5BDC"/>
    <w:rsid w:val="00AD6BDC"/>
    <w:rsid w:val="00AE07C8"/>
    <w:rsid w:val="00AE28AC"/>
    <w:rsid w:val="00AE4D0F"/>
    <w:rsid w:val="00AF212E"/>
    <w:rsid w:val="00AF6396"/>
    <w:rsid w:val="00B00DDC"/>
    <w:rsid w:val="00B017F4"/>
    <w:rsid w:val="00B1153B"/>
    <w:rsid w:val="00B17963"/>
    <w:rsid w:val="00B206B4"/>
    <w:rsid w:val="00B221F3"/>
    <w:rsid w:val="00B22E85"/>
    <w:rsid w:val="00B25C88"/>
    <w:rsid w:val="00B277E4"/>
    <w:rsid w:val="00B33F9D"/>
    <w:rsid w:val="00B47F39"/>
    <w:rsid w:val="00B52E19"/>
    <w:rsid w:val="00B602BC"/>
    <w:rsid w:val="00B61E4B"/>
    <w:rsid w:val="00B620D8"/>
    <w:rsid w:val="00B635DF"/>
    <w:rsid w:val="00B654F0"/>
    <w:rsid w:val="00B6553D"/>
    <w:rsid w:val="00B7498B"/>
    <w:rsid w:val="00B779F5"/>
    <w:rsid w:val="00B95CF9"/>
    <w:rsid w:val="00BA08AE"/>
    <w:rsid w:val="00BA4DDA"/>
    <w:rsid w:val="00BB055A"/>
    <w:rsid w:val="00BC1238"/>
    <w:rsid w:val="00BC2CB9"/>
    <w:rsid w:val="00BC3C46"/>
    <w:rsid w:val="00BC5BFB"/>
    <w:rsid w:val="00BE4032"/>
    <w:rsid w:val="00BE6BBB"/>
    <w:rsid w:val="00BE74BB"/>
    <w:rsid w:val="00BF05FC"/>
    <w:rsid w:val="00BF14D7"/>
    <w:rsid w:val="00BF16D9"/>
    <w:rsid w:val="00BF3C6C"/>
    <w:rsid w:val="00C0172A"/>
    <w:rsid w:val="00C02DC9"/>
    <w:rsid w:val="00C0395B"/>
    <w:rsid w:val="00C17DBE"/>
    <w:rsid w:val="00C250BE"/>
    <w:rsid w:val="00C27790"/>
    <w:rsid w:val="00C32631"/>
    <w:rsid w:val="00C37B06"/>
    <w:rsid w:val="00C453BE"/>
    <w:rsid w:val="00C47A02"/>
    <w:rsid w:val="00C53BA8"/>
    <w:rsid w:val="00C6189F"/>
    <w:rsid w:val="00C63118"/>
    <w:rsid w:val="00C67CC2"/>
    <w:rsid w:val="00C706BC"/>
    <w:rsid w:val="00C71739"/>
    <w:rsid w:val="00C7371A"/>
    <w:rsid w:val="00C76727"/>
    <w:rsid w:val="00C84290"/>
    <w:rsid w:val="00C877FE"/>
    <w:rsid w:val="00C91E68"/>
    <w:rsid w:val="00CA68D6"/>
    <w:rsid w:val="00CA6C5B"/>
    <w:rsid w:val="00CA702F"/>
    <w:rsid w:val="00CB200F"/>
    <w:rsid w:val="00CB525E"/>
    <w:rsid w:val="00CC5844"/>
    <w:rsid w:val="00CC6DB8"/>
    <w:rsid w:val="00CD3AD4"/>
    <w:rsid w:val="00CE1363"/>
    <w:rsid w:val="00CE24E6"/>
    <w:rsid w:val="00CF3392"/>
    <w:rsid w:val="00CF3631"/>
    <w:rsid w:val="00CF5614"/>
    <w:rsid w:val="00D006DB"/>
    <w:rsid w:val="00D07108"/>
    <w:rsid w:val="00D13715"/>
    <w:rsid w:val="00D22F51"/>
    <w:rsid w:val="00D24A34"/>
    <w:rsid w:val="00D27D73"/>
    <w:rsid w:val="00D3362F"/>
    <w:rsid w:val="00D41328"/>
    <w:rsid w:val="00D42CEF"/>
    <w:rsid w:val="00D436C0"/>
    <w:rsid w:val="00D53093"/>
    <w:rsid w:val="00D53481"/>
    <w:rsid w:val="00D54816"/>
    <w:rsid w:val="00D54FE3"/>
    <w:rsid w:val="00D559F0"/>
    <w:rsid w:val="00D57460"/>
    <w:rsid w:val="00D703BD"/>
    <w:rsid w:val="00D70E34"/>
    <w:rsid w:val="00D71143"/>
    <w:rsid w:val="00D72356"/>
    <w:rsid w:val="00D81FE3"/>
    <w:rsid w:val="00D851AC"/>
    <w:rsid w:val="00D87AA2"/>
    <w:rsid w:val="00D91287"/>
    <w:rsid w:val="00D93F1E"/>
    <w:rsid w:val="00DA520B"/>
    <w:rsid w:val="00DB66CE"/>
    <w:rsid w:val="00DB7F2B"/>
    <w:rsid w:val="00DB7F35"/>
    <w:rsid w:val="00DC1D07"/>
    <w:rsid w:val="00DC5202"/>
    <w:rsid w:val="00DC79BB"/>
    <w:rsid w:val="00DE1FAA"/>
    <w:rsid w:val="00DE5756"/>
    <w:rsid w:val="00DE5F33"/>
    <w:rsid w:val="00DF0B59"/>
    <w:rsid w:val="00DF1576"/>
    <w:rsid w:val="00DF1FFB"/>
    <w:rsid w:val="00DF2126"/>
    <w:rsid w:val="00DF7137"/>
    <w:rsid w:val="00E0141E"/>
    <w:rsid w:val="00E03BCB"/>
    <w:rsid w:val="00E04DA8"/>
    <w:rsid w:val="00E064DF"/>
    <w:rsid w:val="00E12D2A"/>
    <w:rsid w:val="00E14B41"/>
    <w:rsid w:val="00E250AA"/>
    <w:rsid w:val="00E34E3E"/>
    <w:rsid w:val="00E35390"/>
    <w:rsid w:val="00E406B1"/>
    <w:rsid w:val="00E41810"/>
    <w:rsid w:val="00E45F98"/>
    <w:rsid w:val="00E465E1"/>
    <w:rsid w:val="00E466DA"/>
    <w:rsid w:val="00E47370"/>
    <w:rsid w:val="00E4745F"/>
    <w:rsid w:val="00E64183"/>
    <w:rsid w:val="00E656BE"/>
    <w:rsid w:val="00E70970"/>
    <w:rsid w:val="00E75EEF"/>
    <w:rsid w:val="00E8774B"/>
    <w:rsid w:val="00E91191"/>
    <w:rsid w:val="00E958F1"/>
    <w:rsid w:val="00E960B3"/>
    <w:rsid w:val="00EA0CE7"/>
    <w:rsid w:val="00EA5A35"/>
    <w:rsid w:val="00EB25FD"/>
    <w:rsid w:val="00EB76C5"/>
    <w:rsid w:val="00EB7D8E"/>
    <w:rsid w:val="00EC0698"/>
    <w:rsid w:val="00EC3033"/>
    <w:rsid w:val="00EC6C04"/>
    <w:rsid w:val="00ED5355"/>
    <w:rsid w:val="00ED6EC1"/>
    <w:rsid w:val="00EE16BF"/>
    <w:rsid w:val="00EE2D33"/>
    <w:rsid w:val="00EF79DE"/>
    <w:rsid w:val="00EF7B87"/>
    <w:rsid w:val="00F01925"/>
    <w:rsid w:val="00F073B7"/>
    <w:rsid w:val="00F13FB0"/>
    <w:rsid w:val="00F1417D"/>
    <w:rsid w:val="00F21AFA"/>
    <w:rsid w:val="00F26E12"/>
    <w:rsid w:val="00F278EA"/>
    <w:rsid w:val="00F27983"/>
    <w:rsid w:val="00F314D8"/>
    <w:rsid w:val="00F32DC4"/>
    <w:rsid w:val="00F3348E"/>
    <w:rsid w:val="00F346C1"/>
    <w:rsid w:val="00F42F77"/>
    <w:rsid w:val="00F43A7D"/>
    <w:rsid w:val="00F501C2"/>
    <w:rsid w:val="00F510D7"/>
    <w:rsid w:val="00F55BD6"/>
    <w:rsid w:val="00F56146"/>
    <w:rsid w:val="00F56895"/>
    <w:rsid w:val="00F6012C"/>
    <w:rsid w:val="00F63932"/>
    <w:rsid w:val="00F67675"/>
    <w:rsid w:val="00F7073B"/>
    <w:rsid w:val="00F75F7A"/>
    <w:rsid w:val="00F81230"/>
    <w:rsid w:val="00F83CFF"/>
    <w:rsid w:val="00F86194"/>
    <w:rsid w:val="00F96017"/>
    <w:rsid w:val="00FA2B18"/>
    <w:rsid w:val="00FA3FA2"/>
    <w:rsid w:val="00FA4E88"/>
    <w:rsid w:val="00FC4CE2"/>
    <w:rsid w:val="00FC4F2B"/>
    <w:rsid w:val="00FD04BA"/>
    <w:rsid w:val="00FD631E"/>
    <w:rsid w:val="00FE474F"/>
    <w:rsid w:val="00FF0DAD"/>
    <w:rsid w:val="00FF24C5"/>
    <w:rsid w:val="00FF4D7A"/>
    <w:rsid w:val="00FF7FEB"/>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53D"/>
    <w:pPr>
      <w:ind w:left="720"/>
      <w:contextualSpacing/>
    </w:pPr>
  </w:style>
  <w:style w:type="character" w:styleId="a5">
    <w:name w:val="annotation reference"/>
    <w:basedOn w:val="a0"/>
    <w:unhideWhenUsed/>
    <w:rsid w:val="000E7260"/>
    <w:rPr>
      <w:sz w:val="16"/>
      <w:szCs w:val="16"/>
    </w:rPr>
  </w:style>
  <w:style w:type="paragraph" w:styleId="a6">
    <w:name w:val="annotation text"/>
    <w:basedOn w:val="a"/>
    <w:link w:val="Char"/>
    <w:unhideWhenUsed/>
    <w:qFormat/>
    <w:rsid w:val="000E7260"/>
    <w:pPr>
      <w:spacing w:line="240" w:lineRule="auto"/>
    </w:pPr>
    <w:rPr>
      <w:sz w:val="20"/>
      <w:szCs w:val="20"/>
    </w:rPr>
  </w:style>
  <w:style w:type="character" w:customStyle="1" w:styleId="Char">
    <w:name w:val="批注文字 Char"/>
    <w:basedOn w:val="a0"/>
    <w:link w:val="a6"/>
    <w:rsid w:val="000E7260"/>
    <w:rPr>
      <w:sz w:val="20"/>
      <w:szCs w:val="20"/>
    </w:rPr>
  </w:style>
  <w:style w:type="paragraph" w:styleId="a7">
    <w:name w:val="annotation subject"/>
    <w:basedOn w:val="a6"/>
    <w:next w:val="a6"/>
    <w:link w:val="Char0"/>
    <w:uiPriority w:val="99"/>
    <w:semiHidden/>
    <w:unhideWhenUsed/>
    <w:rsid w:val="000E7260"/>
    <w:rPr>
      <w:b/>
      <w:bCs/>
    </w:rPr>
  </w:style>
  <w:style w:type="character" w:customStyle="1" w:styleId="Char0">
    <w:name w:val="批注主题 Char"/>
    <w:basedOn w:val="Char"/>
    <w:link w:val="a7"/>
    <w:uiPriority w:val="99"/>
    <w:semiHidden/>
    <w:rsid w:val="000E7260"/>
    <w:rPr>
      <w:b/>
      <w:bCs/>
      <w:sz w:val="20"/>
      <w:szCs w:val="20"/>
    </w:rPr>
  </w:style>
  <w:style w:type="paragraph" w:styleId="a8">
    <w:name w:val="Balloon Text"/>
    <w:basedOn w:val="a"/>
    <w:link w:val="Char1"/>
    <w:uiPriority w:val="99"/>
    <w:semiHidden/>
    <w:unhideWhenUsed/>
    <w:rsid w:val="000E726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0E7260"/>
    <w:rPr>
      <w:rFonts w:ascii="Tahoma" w:hAnsi="Tahoma" w:cs="Tahoma"/>
      <w:sz w:val="16"/>
      <w:szCs w:val="16"/>
    </w:rPr>
  </w:style>
  <w:style w:type="paragraph" w:styleId="HTML">
    <w:name w:val="HTML Preformatted"/>
    <w:basedOn w:val="a"/>
    <w:link w:val="HTMLChar"/>
    <w:uiPriority w:val="99"/>
    <w:semiHidden/>
    <w:unhideWhenUsed/>
    <w:rsid w:val="00792326"/>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792326"/>
    <w:rPr>
      <w:rFonts w:ascii="Consolas" w:hAnsi="Consolas"/>
      <w:sz w:val="20"/>
      <w:szCs w:val="20"/>
    </w:rPr>
  </w:style>
  <w:style w:type="paragraph" w:styleId="a9">
    <w:name w:val="header"/>
    <w:basedOn w:val="a"/>
    <w:link w:val="Char2"/>
    <w:uiPriority w:val="99"/>
    <w:unhideWhenUsed/>
    <w:rsid w:val="00AC3E47"/>
    <w:pPr>
      <w:tabs>
        <w:tab w:val="center" w:pos="4680"/>
        <w:tab w:val="right" w:pos="9360"/>
      </w:tabs>
      <w:spacing w:after="0" w:line="240" w:lineRule="auto"/>
    </w:pPr>
  </w:style>
  <w:style w:type="character" w:customStyle="1" w:styleId="Char2">
    <w:name w:val="页眉 Char"/>
    <w:basedOn w:val="a0"/>
    <w:link w:val="a9"/>
    <w:uiPriority w:val="99"/>
    <w:rsid w:val="00AC3E47"/>
  </w:style>
  <w:style w:type="paragraph" w:styleId="aa">
    <w:name w:val="footer"/>
    <w:basedOn w:val="a"/>
    <w:link w:val="Char3"/>
    <w:uiPriority w:val="99"/>
    <w:unhideWhenUsed/>
    <w:rsid w:val="00AC3E47"/>
    <w:pPr>
      <w:tabs>
        <w:tab w:val="center" w:pos="4680"/>
        <w:tab w:val="right" w:pos="9360"/>
      </w:tabs>
      <w:spacing w:after="0" w:line="240" w:lineRule="auto"/>
    </w:pPr>
  </w:style>
  <w:style w:type="character" w:customStyle="1" w:styleId="Char3">
    <w:name w:val="页脚 Char"/>
    <w:basedOn w:val="a0"/>
    <w:link w:val="aa"/>
    <w:uiPriority w:val="99"/>
    <w:rsid w:val="00AC3E47"/>
  </w:style>
  <w:style w:type="paragraph" w:styleId="ab">
    <w:name w:val="Revision"/>
    <w:hidden/>
    <w:uiPriority w:val="99"/>
    <w:semiHidden/>
    <w:rsid w:val="009F498E"/>
    <w:pPr>
      <w:spacing w:after="0" w:line="240" w:lineRule="auto"/>
    </w:pPr>
  </w:style>
  <w:style w:type="character" w:styleId="ac">
    <w:name w:val="Hyperlink"/>
    <w:basedOn w:val="a0"/>
    <w:uiPriority w:val="99"/>
    <w:unhideWhenUsed/>
    <w:rsid w:val="00A01689"/>
    <w:rPr>
      <w:color w:val="0563C1" w:themeColor="hyperlink"/>
      <w:u w:val="single"/>
    </w:rPr>
  </w:style>
  <w:style w:type="paragraph" w:customStyle="1" w:styleId="Default">
    <w:name w:val="Default"/>
    <w:rsid w:val="002A55B7"/>
    <w:pPr>
      <w:autoSpaceDE w:val="0"/>
      <w:autoSpaceDN w:val="0"/>
      <w:adjustRightInd w:val="0"/>
      <w:spacing w:after="0" w:line="240" w:lineRule="auto"/>
    </w:pPr>
    <w:rPr>
      <w:rFonts w:ascii="Book Antiqua" w:hAnsi="Book Antiqua" w:cs="Book Antiqua"/>
      <w:color w:val="000000"/>
      <w:sz w:val="24"/>
      <w:szCs w:val="24"/>
      <w:lang w:val="en-US" w:bidi="hi-IN"/>
    </w:rPr>
  </w:style>
  <w:style w:type="character" w:customStyle="1" w:styleId="apple-converted-space">
    <w:name w:val="apple-converted-space"/>
    <w:rsid w:val="003126AF"/>
  </w:style>
  <w:style w:type="table" w:customStyle="1" w:styleId="6">
    <w:name w:val="表 (格子)6"/>
    <w:basedOn w:val="a1"/>
    <w:next w:val="a3"/>
    <w:uiPriority w:val="59"/>
    <w:rsid w:val="00E656BE"/>
    <w:pPr>
      <w:spacing w:after="0" w:line="240" w:lineRule="auto"/>
    </w:pPr>
    <w:rPr>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5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53D"/>
    <w:pPr>
      <w:ind w:left="720"/>
      <w:contextualSpacing/>
    </w:pPr>
  </w:style>
  <w:style w:type="character" w:styleId="a5">
    <w:name w:val="annotation reference"/>
    <w:basedOn w:val="a0"/>
    <w:unhideWhenUsed/>
    <w:rsid w:val="000E7260"/>
    <w:rPr>
      <w:sz w:val="16"/>
      <w:szCs w:val="16"/>
    </w:rPr>
  </w:style>
  <w:style w:type="paragraph" w:styleId="a6">
    <w:name w:val="annotation text"/>
    <w:basedOn w:val="a"/>
    <w:link w:val="Char"/>
    <w:unhideWhenUsed/>
    <w:qFormat/>
    <w:rsid w:val="000E7260"/>
    <w:pPr>
      <w:spacing w:line="240" w:lineRule="auto"/>
    </w:pPr>
    <w:rPr>
      <w:sz w:val="20"/>
      <w:szCs w:val="20"/>
    </w:rPr>
  </w:style>
  <w:style w:type="character" w:customStyle="1" w:styleId="Char">
    <w:name w:val="批注文字 Char"/>
    <w:basedOn w:val="a0"/>
    <w:link w:val="a6"/>
    <w:rsid w:val="000E7260"/>
    <w:rPr>
      <w:sz w:val="20"/>
      <w:szCs w:val="20"/>
    </w:rPr>
  </w:style>
  <w:style w:type="paragraph" w:styleId="a7">
    <w:name w:val="annotation subject"/>
    <w:basedOn w:val="a6"/>
    <w:next w:val="a6"/>
    <w:link w:val="Char0"/>
    <w:uiPriority w:val="99"/>
    <w:semiHidden/>
    <w:unhideWhenUsed/>
    <w:rsid w:val="000E7260"/>
    <w:rPr>
      <w:b/>
      <w:bCs/>
    </w:rPr>
  </w:style>
  <w:style w:type="character" w:customStyle="1" w:styleId="Char0">
    <w:name w:val="批注主题 Char"/>
    <w:basedOn w:val="Char"/>
    <w:link w:val="a7"/>
    <w:uiPriority w:val="99"/>
    <w:semiHidden/>
    <w:rsid w:val="000E7260"/>
    <w:rPr>
      <w:b/>
      <w:bCs/>
      <w:sz w:val="20"/>
      <w:szCs w:val="20"/>
    </w:rPr>
  </w:style>
  <w:style w:type="paragraph" w:styleId="a8">
    <w:name w:val="Balloon Text"/>
    <w:basedOn w:val="a"/>
    <w:link w:val="Char1"/>
    <w:uiPriority w:val="99"/>
    <w:semiHidden/>
    <w:unhideWhenUsed/>
    <w:rsid w:val="000E7260"/>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0E7260"/>
    <w:rPr>
      <w:rFonts w:ascii="Tahoma" w:hAnsi="Tahoma" w:cs="Tahoma"/>
      <w:sz w:val="16"/>
      <w:szCs w:val="16"/>
    </w:rPr>
  </w:style>
  <w:style w:type="paragraph" w:styleId="HTML">
    <w:name w:val="HTML Preformatted"/>
    <w:basedOn w:val="a"/>
    <w:link w:val="HTMLChar"/>
    <w:uiPriority w:val="99"/>
    <w:semiHidden/>
    <w:unhideWhenUsed/>
    <w:rsid w:val="00792326"/>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792326"/>
    <w:rPr>
      <w:rFonts w:ascii="Consolas" w:hAnsi="Consolas"/>
      <w:sz w:val="20"/>
      <w:szCs w:val="20"/>
    </w:rPr>
  </w:style>
  <w:style w:type="paragraph" w:styleId="a9">
    <w:name w:val="header"/>
    <w:basedOn w:val="a"/>
    <w:link w:val="Char2"/>
    <w:uiPriority w:val="99"/>
    <w:unhideWhenUsed/>
    <w:rsid w:val="00AC3E47"/>
    <w:pPr>
      <w:tabs>
        <w:tab w:val="center" w:pos="4680"/>
        <w:tab w:val="right" w:pos="9360"/>
      </w:tabs>
      <w:spacing w:after="0" w:line="240" w:lineRule="auto"/>
    </w:pPr>
  </w:style>
  <w:style w:type="character" w:customStyle="1" w:styleId="Char2">
    <w:name w:val="页眉 Char"/>
    <w:basedOn w:val="a0"/>
    <w:link w:val="a9"/>
    <w:uiPriority w:val="99"/>
    <w:rsid w:val="00AC3E47"/>
  </w:style>
  <w:style w:type="paragraph" w:styleId="aa">
    <w:name w:val="footer"/>
    <w:basedOn w:val="a"/>
    <w:link w:val="Char3"/>
    <w:uiPriority w:val="99"/>
    <w:unhideWhenUsed/>
    <w:rsid w:val="00AC3E47"/>
    <w:pPr>
      <w:tabs>
        <w:tab w:val="center" w:pos="4680"/>
        <w:tab w:val="right" w:pos="9360"/>
      </w:tabs>
      <w:spacing w:after="0" w:line="240" w:lineRule="auto"/>
    </w:pPr>
  </w:style>
  <w:style w:type="character" w:customStyle="1" w:styleId="Char3">
    <w:name w:val="页脚 Char"/>
    <w:basedOn w:val="a0"/>
    <w:link w:val="aa"/>
    <w:uiPriority w:val="99"/>
    <w:rsid w:val="00AC3E47"/>
  </w:style>
  <w:style w:type="paragraph" w:styleId="ab">
    <w:name w:val="Revision"/>
    <w:hidden/>
    <w:uiPriority w:val="99"/>
    <w:semiHidden/>
    <w:rsid w:val="009F498E"/>
    <w:pPr>
      <w:spacing w:after="0" w:line="240" w:lineRule="auto"/>
    </w:pPr>
  </w:style>
  <w:style w:type="character" w:styleId="ac">
    <w:name w:val="Hyperlink"/>
    <w:basedOn w:val="a0"/>
    <w:uiPriority w:val="99"/>
    <w:unhideWhenUsed/>
    <w:rsid w:val="00A01689"/>
    <w:rPr>
      <w:color w:val="0563C1" w:themeColor="hyperlink"/>
      <w:u w:val="single"/>
    </w:rPr>
  </w:style>
  <w:style w:type="paragraph" w:customStyle="1" w:styleId="Default">
    <w:name w:val="Default"/>
    <w:rsid w:val="002A55B7"/>
    <w:pPr>
      <w:autoSpaceDE w:val="0"/>
      <w:autoSpaceDN w:val="0"/>
      <w:adjustRightInd w:val="0"/>
      <w:spacing w:after="0" w:line="240" w:lineRule="auto"/>
    </w:pPr>
    <w:rPr>
      <w:rFonts w:ascii="Book Antiqua" w:hAnsi="Book Antiqua" w:cs="Book Antiqua"/>
      <w:color w:val="000000"/>
      <w:sz w:val="24"/>
      <w:szCs w:val="24"/>
      <w:lang w:val="en-US" w:bidi="hi-IN"/>
    </w:rPr>
  </w:style>
  <w:style w:type="character" w:customStyle="1" w:styleId="apple-converted-space">
    <w:name w:val="apple-converted-space"/>
    <w:rsid w:val="003126AF"/>
  </w:style>
  <w:style w:type="table" w:customStyle="1" w:styleId="6">
    <w:name w:val="表 (格子)6"/>
    <w:basedOn w:val="a1"/>
    <w:next w:val="a3"/>
    <w:uiPriority w:val="59"/>
    <w:rsid w:val="00E656BE"/>
    <w:pPr>
      <w:spacing w:after="0" w:line="240" w:lineRule="auto"/>
    </w:pPr>
    <w:rPr>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300">
      <w:bodyDiv w:val="1"/>
      <w:marLeft w:val="0"/>
      <w:marRight w:val="0"/>
      <w:marTop w:val="0"/>
      <w:marBottom w:val="0"/>
      <w:divBdr>
        <w:top w:val="none" w:sz="0" w:space="0" w:color="auto"/>
        <w:left w:val="none" w:sz="0" w:space="0" w:color="auto"/>
        <w:bottom w:val="none" w:sz="0" w:space="0" w:color="auto"/>
        <w:right w:val="none" w:sz="0" w:space="0" w:color="auto"/>
      </w:divBdr>
    </w:div>
    <w:div w:id="61568118">
      <w:bodyDiv w:val="1"/>
      <w:marLeft w:val="0"/>
      <w:marRight w:val="0"/>
      <w:marTop w:val="0"/>
      <w:marBottom w:val="0"/>
      <w:divBdr>
        <w:top w:val="none" w:sz="0" w:space="0" w:color="auto"/>
        <w:left w:val="none" w:sz="0" w:space="0" w:color="auto"/>
        <w:bottom w:val="none" w:sz="0" w:space="0" w:color="auto"/>
        <w:right w:val="none" w:sz="0" w:space="0" w:color="auto"/>
      </w:divBdr>
    </w:div>
    <w:div w:id="92669271">
      <w:bodyDiv w:val="1"/>
      <w:marLeft w:val="0"/>
      <w:marRight w:val="0"/>
      <w:marTop w:val="0"/>
      <w:marBottom w:val="0"/>
      <w:divBdr>
        <w:top w:val="none" w:sz="0" w:space="0" w:color="auto"/>
        <w:left w:val="none" w:sz="0" w:space="0" w:color="auto"/>
        <w:bottom w:val="none" w:sz="0" w:space="0" w:color="auto"/>
        <w:right w:val="none" w:sz="0" w:space="0" w:color="auto"/>
      </w:divBdr>
    </w:div>
    <w:div w:id="124663376">
      <w:bodyDiv w:val="1"/>
      <w:marLeft w:val="0"/>
      <w:marRight w:val="0"/>
      <w:marTop w:val="0"/>
      <w:marBottom w:val="0"/>
      <w:divBdr>
        <w:top w:val="none" w:sz="0" w:space="0" w:color="auto"/>
        <w:left w:val="none" w:sz="0" w:space="0" w:color="auto"/>
        <w:bottom w:val="none" w:sz="0" w:space="0" w:color="auto"/>
        <w:right w:val="none" w:sz="0" w:space="0" w:color="auto"/>
      </w:divBdr>
    </w:div>
    <w:div w:id="212692981">
      <w:bodyDiv w:val="1"/>
      <w:marLeft w:val="0"/>
      <w:marRight w:val="0"/>
      <w:marTop w:val="0"/>
      <w:marBottom w:val="0"/>
      <w:divBdr>
        <w:top w:val="none" w:sz="0" w:space="0" w:color="auto"/>
        <w:left w:val="none" w:sz="0" w:space="0" w:color="auto"/>
        <w:bottom w:val="none" w:sz="0" w:space="0" w:color="auto"/>
        <w:right w:val="none" w:sz="0" w:space="0" w:color="auto"/>
      </w:divBdr>
    </w:div>
    <w:div w:id="228269778">
      <w:bodyDiv w:val="1"/>
      <w:marLeft w:val="0"/>
      <w:marRight w:val="0"/>
      <w:marTop w:val="0"/>
      <w:marBottom w:val="0"/>
      <w:divBdr>
        <w:top w:val="none" w:sz="0" w:space="0" w:color="auto"/>
        <w:left w:val="none" w:sz="0" w:space="0" w:color="auto"/>
        <w:bottom w:val="none" w:sz="0" w:space="0" w:color="auto"/>
        <w:right w:val="none" w:sz="0" w:space="0" w:color="auto"/>
      </w:divBdr>
    </w:div>
    <w:div w:id="237056465">
      <w:bodyDiv w:val="1"/>
      <w:marLeft w:val="0"/>
      <w:marRight w:val="0"/>
      <w:marTop w:val="0"/>
      <w:marBottom w:val="0"/>
      <w:divBdr>
        <w:top w:val="none" w:sz="0" w:space="0" w:color="auto"/>
        <w:left w:val="none" w:sz="0" w:space="0" w:color="auto"/>
        <w:bottom w:val="none" w:sz="0" w:space="0" w:color="auto"/>
        <w:right w:val="none" w:sz="0" w:space="0" w:color="auto"/>
      </w:divBdr>
    </w:div>
    <w:div w:id="252975095">
      <w:bodyDiv w:val="1"/>
      <w:marLeft w:val="0"/>
      <w:marRight w:val="0"/>
      <w:marTop w:val="0"/>
      <w:marBottom w:val="0"/>
      <w:divBdr>
        <w:top w:val="none" w:sz="0" w:space="0" w:color="auto"/>
        <w:left w:val="none" w:sz="0" w:space="0" w:color="auto"/>
        <w:bottom w:val="none" w:sz="0" w:space="0" w:color="auto"/>
        <w:right w:val="none" w:sz="0" w:space="0" w:color="auto"/>
      </w:divBdr>
    </w:div>
    <w:div w:id="267615849">
      <w:bodyDiv w:val="1"/>
      <w:marLeft w:val="0"/>
      <w:marRight w:val="0"/>
      <w:marTop w:val="0"/>
      <w:marBottom w:val="0"/>
      <w:divBdr>
        <w:top w:val="none" w:sz="0" w:space="0" w:color="auto"/>
        <w:left w:val="none" w:sz="0" w:space="0" w:color="auto"/>
        <w:bottom w:val="none" w:sz="0" w:space="0" w:color="auto"/>
        <w:right w:val="none" w:sz="0" w:space="0" w:color="auto"/>
      </w:divBdr>
    </w:div>
    <w:div w:id="273442661">
      <w:bodyDiv w:val="1"/>
      <w:marLeft w:val="0"/>
      <w:marRight w:val="0"/>
      <w:marTop w:val="0"/>
      <w:marBottom w:val="0"/>
      <w:divBdr>
        <w:top w:val="none" w:sz="0" w:space="0" w:color="auto"/>
        <w:left w:val="none" w:sz="0" w:space="0" w:color="auto"/>
        <w:bottom w:val="none" w:sz="0" w:space="0" w:color="auto"/>
        <w:right w:val="none" w:sz="0" w:space="0" w:color="auto"/>
      </w:divBdr>
    </w:div>
    <w:div w:id="279650691">
      <w:bodyDiv w:val="1"/>
      <w:marLeft w:val="0"/>
      <w:marRight w:val="0"/>
      <w:marTop w:val="0"/>
      <w:marBottom w:val="0"/>
      <w:divBdr>
        <w:top w:val="none" w:sz="0" w:space="0" w:color="auto"/>
        <w:left w:val="none" w:sz="0" w:space="0" w:color="auto"/>
        <w:bottom w:val="none" w:sz="0" w:space="0" w:color="auto"/>
        <w:right w:val="none" w:sz="0" w:space="0" w:color="auto"/>
      </w:divBdr>
    </w:div>
    <w:div w:id="390033473">
      <w:bodyDiv w:val="1"/>
      <w:marLeft w:val="0"/>
      <w:marRight w:val="0"/>
      <w:marTop w:val="0"/>
      <w:marBottom w:val="0"/>
      <w:divBdr>
        <w:top w:val="none" w:sz="0" w:space="0" w:color="auto"/>
        <w:left w:val="none" w:sz="0" w:space="0" w:color="auto"/>
        <w:bottom w:val="none" w:sz="0" w:space="0" w:color="auto"/>
        <w:right w:val="none" w:sz="0" w:space="0" w:color="auto"/>
      </w:divBdr>
    </w:div>
    <w:div w:id="414975838">
      <w:bodyDiv w:val="1"/>
      <w:marLeft w:val="0"/>
      <w:marRight w:val="0"/>
      <w:marTop w:val="0"/>
      <w:marBottom w:val="0"/>
      <w:divBdr>
        <w:top w:val="none" w:sz="0" w:space="0" w:color="auto"/>
        <w:left w:val="none" w:sz="0" w:space="0" w:color="auto"/>
        <w:bottom w:val="none" w:sz="0" w:space="0" w:color="auto"/>
        <w:right w:val="none" w:sz="0" w:space="0" w:color="auto"/>
      </w:divBdr>
    </w:div>
    <w:div w:id="468136100">
      <w:bodyDiv w:val="1"/>
      <w:marLeft w:val="0"/>
      <w:marRight w:val="0"/>
      <w:marTop w:val="0"/>
      <w:marBottom w:val="0"/>
      <w:divBdr>
        <w:top w:val="none" w:sz="0" w:space="0" w:color="auto"/>
        <w:left w:val="none" w:sz="0" w:space="0" w:color="auto"/>
        <w:bottom w:val="none" w:sz="0" w:space="0" w:color="auto"/>
        <w:right w:val="none" w:sz="0" w:space="0" w:color="auto"/>
      </w:divBdr>
    </w:div>
    <w:div w:id="480000831">
      <w:bodyDiv w:val="1"/>
      <w:marLeft w:val="0"/>
      <w:marRight w:val="0"/>
      <w:marTop w:val="0"/>
      <w:marBottom w:val="0"/>
      <w:divBdr>
        <w:top w:val="none" w:sz="0" w:space="0" w:color="auto"/>
        <w:left w:val="none" w:sz="0" w:space="0" w:color="auto"/>
        <w:bottom w:val="none" w:sz="0" w:space="0" w:color="auto"/>
        <w:right w:val="none" w:sz="0" w:space="0" w:color="auto"/>
      </w:divBdr>
    </w:div>
    <w:div w:id="491146385">
      <w:bodyDiv w:val="1"/>
      <w:marLeft w:val="0"/>
      <w:marRight w:val="0"/>
      <w:marTop w:val="0"/>
      <w:marBottom w:val="0"/>
      <w:divBdr>
        <w:top w:val="none" w:sz="0" w:space="0" w:color="auto"/>
        <w:left w:val="none" w:sz="0" w:space="0" w:color="auto"/>
        <w:bottom w:val="none" w:sz="0" w:space="0" w:color="auto"/>
        <w:right w:val="none" w:sz="0" w:space="0" w:color="auto"/>
      </w:divBdr>
    </w:div>
    <w:div w:id="501894808">
      <w:bodyDiv w:val="1"/>
      <w:marLeft w:val="0"/>
      <w:marRight w:val="0"/>
      <w:marTop w:val="0"/>
      <w:marBottom w:val="0"/>
      <w:divBdr>
        <w:top w:val="none" w:sz="0" w:space="0" w:color="auto"/>
        <w:left w:val="none" w:sz="0" w:space="0" w:color="auto"/>
        <w:bottom w:val="none" w:sz="0" w:space="0" w:color="auto"/>
        <w:right w:val="none" w:sz="0" w:space="0" w:color="auto"/>
      </w:divBdr>
    </w:div>
    <w:div w:id="511460421">
      <w:bodyDiv w:val="1"/>
      <w:marLeft w:val="0"/>
      <w:marRight w:val="0"/>
      <w:marTop w:val="0"/>
      <w:marBottom w:val="0"/>
      <w:divBdr>
        <w:top w:val="none" w:sz="0" w:space="0" w:color="auto"/>
        <w:left w:val="none" w:sz="0" w:space="0" w:color="auto"/>
        <w:bottom w:val="none" w:sz="0" w:space="0" w:color="auto"/>
        <w:right w:val="none" w:sz="0" w:space="0" w:color="auto"/>
      </w:divBdr>
    </w:div>
    <w:div w:id="518931528">
      <w:bodyDiv w:val="1"/>
      <w:marLeft w:val="0"/>
      <w:marRight w:val="0"/>
      <w:marTop w:val="0"/>
      <w:marBottom w:val="0"/>
      <w:divBdr>
        <w:top w:val="none" w:sz="0" w:space="0" w:color="auto"/>
        <w:left w:val="none" w:sz="0" w:space="0" w:color="auto"/>
        <w:bottom w:val="none" w:sz="0" w:space="0" w:color="auto"/>
        <w:right w:val="none" w:sz="0" w:space="0" w:color="auto"/>
      </w:divBdr>
    </w:div>
    <w:div w:id="613172002">
      <w:bodyDiv w:val="1"/>
      <w:marLeft w:val="0"/>
      <w:marRight w:val="0"/>
      <w:marTop w:val="0"/>
      <w:marBottom w:val="0"/>
      <w:divBdr>
        <w:top w:val="none" w:sz="0" w:space="0" w:color="auto"/>
        <w:left w:val="none" w:sz="0" w:space="0" w:color="auto"/>
        <w:bottom w:val="none" w:sz="0" w:space="0" w:color="auto"/>
        <w:right w:val="none" w:sz="0" w:space="0" w:color="auto"/>
      </w:divBdr>
    </w:div>
    <w:div w:id="639304032">
      <w:bodyDiv w:val="1"/>
      <w:marLeft w:val="0"/>
      <w:marRight w:val="0"/>
      <w:marTop w:val="0"/>
      <w:marBottom w:val="0"/>
      <w:divBdr>
        <w:top w:val="none" w:sz="0" w:space="0" w:color="auto"/>
        <w:left w:val="none" w:sz="0" w:space="0" w:color="auto"/>
        <w:bottom w:val="none" w:sz="0" w:space="0" w:color="auto"/>
        <w:right w:val="none" w:sz="0" w:space="0" w:color="auto"/>
      </w:divBdr>
    </w:div>
    <w:div w:id="801536648">
      <w:bodyDiv w:val="1"/>
      <w:marLeft w:val="0"/>
      <w:marRight w:val="0"/>
      <w:marTop w:val="0"/>
      <w:marBottom w:val="0"/>
      <w:divBdr>
        <w:top w:val="none" w:sz="0" w:space="0" w:color="auto"/>
        <w:left w:val="none" w:sz="0" w:space="0" w:color="auto"/>
        <w:bottom w:val="none" w:sz="0" w:space="0" w:color="auto"/>
        <w:right w:val="none" w:sz="0" w:space="0" w:color="auto"/>
      </w:divBdr>
    </w:div>
    <w:div w:id="901599336">
      <w:bodyDiv w:val="1"/>
      <w:marLeft w:val="0"/>
      <w:marRight w:val="0"/>
      <w:marTop w:val="0"/>
      <w:marBottom w:val="0"/>
      <w:divBdr>
        <w:top w:val="none" w:sz="0" w:space="0" w:color="auto"/>
        <w:left w:val="none" w:sz="0" w:space="0" w:color="auto"/>
        <w:bottom w:val="none" w:sz="0" w:space="0" w:color="auto"/>
        <w:right w:val="none" w:sz="0" w:space="0" w:color="auto"/>
      </w:divBdr>
    </w:div>
    <w:div w:id="937180323">
      <w:bodyDiv w:val="1"/>
      <w:marLeft w:val="0"/>
      <w:marRight w:val="0"/>
      <w:marTop w:val="0"/>
      <w:marBottom w:val="0"/>
      <w:divBdr>
        <w:top w:val="none" w:sz="0" w:space="0" w:color="auto"/>
        <w:left w:val="none" w:sz="0" w:space="0" w:color="auto"/>
        <w:bottom w:val="none" w:sz="0" w:space="0" w:color="auto"/>
        <w:right w:val="none" w:sz="0" w:space="0" w:color="auto"/>
      </w:divBdr>
    </w:div>
    <w:div w:id="984166155">
      <w:bodyDiv w:val="1"/>
      <w:marLeft w:val="0"/>
      <w:marRight w:val="0"/>
      <w:marTop w:val="0"/>
      <w:marBottom w:val="0"/>
      <w:divBdr>
        <w:top w:val="none" w:sz="0" w:space="0" w:color="auto"/>
        <w:left w:val="none" w:sz="0" w:space="0" w:color="auto"/>
        <w:bottom w:val="none" w:sz="0" w:space="0" w:color="auto"/>
        <w:right w:val="none" w:sz="0" w:space="0" w:color="auto"/>
      </w:divBdr>
    </w:div>
    <w:div w:id="1087313565">
      <w:bodyDiv w:val="1"/>
      <w:marLeft w:val="0"/>
      <w:marRight w:val="0"/>
      <w:marTop w:val="0"/>
      <w:marBottom w:val="0"/>
      <w:divBdr>
        <w:top w:val="none" w:sz="0" w:space="0" w:color="auto"/>
        <w:left w:val="none" w:sz="0" w:space="0" w:color="auto"/>
        <w:bottom w:val="none" w:sz="0" w:space="0" w:color="auto"/>
        <w:right w:val="none" w:sz="0" w:space="0" w:color="auto"/>
      </w:divBdr>
    </w:div>
    <w:div w:id="1141070816">
      <w:bodyDiv w:val="1"/>
      <w:marLeft w:val="0"/>
      <w:marRight w:val="0"/>
      <w:marTop w:val="0"/>
      <w:marBottom w:val="0"/>
      <w:divBdr>
        <w:top w:val="none" w:sz="0" w:space="0" w:color="auto"/>
        <w:left w:val="none" w:sz="0" w:space="0" w:color="auto"/>
        <w:bottom w:val="none" w:sz="0" w:space="0" w:color="auto"/>
        <w:right w:val="none" w:sz="0" w:space="0" w:color="auto"/>
      </w:divBdr>
    </w:div>
    <w:div w:id="1176069874">
      <w:bodyDiv w:val="1"/>
      <w:marLeft w:val="0"/>
      <w:marRight w:val="0"/>
      <w:marTop w:val="0"/>
      <w:marBottom w:val="0"/>
      <w:divBdr>
        <w:top w:val="none" w:sz="0" w:space="0" w:color="auto"/>
        <w:left w:val="none" w:sz="0" w:space="0" w:color="auto"/>
        <w:bottom w:val="none" w:sz="0" w:space="0" w:color="auto"/>
        <w:right w:val="none" w:sz="0" w:space="0" w:color="auto"/>
      </w:divBdr>
    </w:div>
    <w:div w:id="1229464357">
      <w:bodyDiv w:val="1"/>
      <w:marLeft w:val="0"/>
      <w:marRight w:val="0"/>
      <w:marTop w:val="0"/>
      <w:marBottom w:val="0"/>
      <w:divBdr>
        <w:top w:val="none" w:sz="0" w:space="0" w:color="auto"/>
        <w:left w:val="none" w:sz="0" w:space="0" w:color="auto"/>
        <w:bottom w:val="none" w:sz="0" w:space="0" w:color="auto"/>
        <w:right w:val="none" w:sz="0" w:space="0" w:color="auto"/>
      </w:divBdr>
    </w:div>
    <w:div w:id="1255824650">
      <w:bodyDiv w:val="1"/>
      <w:marLeft w:val="0"/>
      <w:marRight w:val="0"/>
      <w:marTop w:val="0"/>
      <w:marBottom w:val="0"/>
      <w:divBdr>
        <w:top w:val="none" w:sz="0" w:space="0" w:color="auto"/>
        <w:left w:val="none" w:sz="0" w:space="0" w:color="auto"/>
        <w:bottom w:val="none" w:sz="0" w:space="0" w:color="auto"/>
        <w:right w:val="none" w:sz="0" w:space="0" w:color="auto"/>
      </w:divBdr>
    </w:div>
    <w:div w:id="1279799649">
      <w:bodyDiv w:val="1"/>
      <w:marLeft w:val="0"/>
      <w:marRight w:val="0"/>
      <w:marTop w:val="0"/>
      <w:marBottom w:val="0"/>
      <w:divBdr>
        <w:top w:val="none" w:sz="0" w:space="0" w:color="auto"/>
        <w:left w:val="none" w:sz="0" w:space="0" w:color="auto"/>
        <w:bottom w:val="none" w:sz="0" w:space="0" w:color="auto"/>
        <w:right w:val="none" w:sz="0" w:space="0" w:color="auto"/>
      </w:divBdr>
    </w:div>
    <w:div w:id="1345862618">
      <w:bodyDiv w:val="1"/>
      <w:marLeft w:val="0"/>
      <w:marRight w:val="0"/>
      <w:marTop w:val="0"/>
      <w:marBottom w:val="0"/>
      <w:divBdr>
        <w:top w:val="none" w:sz="0" w:space="0" w:color="auto"/>
        <w:left w:val="none" w:sz="0" w:space="0" w:color="auto"/>
        <w:bottom w:val="none" w:sz="0" w:space="0" w:color="auto"/>
        <w:right w:val="none" w:sz="0" w:space="0" w:color="auto"/>
      </w:divBdr>
    </w:div>
    <w:div w:id="1352799369">
      <w:bodyDiv w:val="1"/>
      <w:marLeft w:val="0"/>
      <w:marRight w:val="0"/>
      <w:marTop w:val="0"/>
      <w:marBottom w:val="0"/>
      <w:divBdr>
        <w:top w:val="none" w:sz="0" w:space="0" w:color="auto"/>
        <w:left w:val="none" w:sz="0" w:space="0" w:color="auto"/>
        <w:bottom w:val="none" w:sz="0" w:space="0" w:color="auto"/>
        <w:right w:val="none" w:sz="0" w:space="0" w:color="auto"/>
      </w:divBdr>
    </w:div>
    <w:div w:id="1416977757">
      <w:bodyDiv w:val="1"/>
      <w:marLeft w:val="0"/>
      <w:marRight w:val="0"/>
      <w:marTop w:val="0"/>
      <w:marBottom w:val="0"/>
      <w:divBdr>
        <w:top w:val="none" w:sz="0" w:space="0" w:color="auto"/>
        <w:left w:val="none" w:sz="0" w:space="0" w:color="auto"/>
        <w:bottom w:val="none" w:sz="0" w:space="0" w:color="auto"/>
        <w:right w:val="none" w:sz="0" w:space="0" w:color="auto"/>
      </w:divBdr>
    </w:div>
    <w:div w:id="1467354320">
      <w:bodyDiv w:val="1"/>
      <w:marLeft w:val="0"/>
      <w:marRight w:val="0"/>
      <w:marTop w:val="0"/>
      <w:marBottom w:val="0"/>
      <w:divBdr>
        <w:top w:val="none" w:sz="0" w:space="0" w:color="auto"/>
        <w:left w:val="none" w:sz="0" w:space="0" w:color="auto"/>
        <w:bottom w:val="none" w:sz="0" w:space="0" w:color="auto"/>
        <w:right w:val="none" w:sz="0" w:space="0" w:color="auto"/>
      </w:divBdr>
    </w:div>
    <w:div w:id="1507404366">
      <w:bodyDiv w:val="1"/>
      <w:marLeft w:val="0"/>
      <w:marRight w:val="0"/>
      <w:marTop w:val="0"/>
      <w:marBottom w:val="0"/>
      <w:divBdr>
        <w:top w:val="none" w:sz="0" w:space="0" w:color="auto"/>
        <w:left w:val="none" w:sz="0" w:space="0" w:color="auto"/>
        <w:bottom w:val="none" w:sz="0" w:space="0" w:color="auto"/>
        <w:right w:val="none" w:sz="0" w:space="0" w:color="auto"/>
      </w:divBdr>
    </w:div>
    <w:div w:id="1523937292">
      <w:bodyDiv w:val="1"/>
      <w:marLeft w:val="0"/>
      <w:marRight w:val="0"/>
      <w:marTop w:val="0"/>
      <w:marBottom w:val="0"/>
      <w:divBdr>
        <w:top w:val="none" w:sz="0" w:space="0" w:color="auto"/>
        <w:left w:val="none" w:sz="0" w:space="0" w:color="auto"/>
        <w:bottom w:val="none" w:sz="0" w:space="0" w:color="auto"/>
        <w:right w:val="none" w:sz="0" w:space="0" w:color="auto"/>
      </w:divBdr>
    </w:div>
    <w:div w:id="1540166706">
      <w:bodyDiv w:val="1"/>
      <w:marLeft w:val="0"/>
      <w:marRight w:val="0"/>
      <w:marTop w:val="0"/>
      <w:marBottom w:val="0"/>
      <w:divBdr>
        <w:top w:val="none" w:sz="0" w:space="0" w:color="auto"/>
        <w:left w:val="none" w:sz="0" w:space="0" w:color="auto"/>
        <w:bottom w:val="none" w:sz="0" w:space="0" w:color="auto"/>
        <w:right w:val="none" w:sz="0" w:space="0" w:color="auto"/>
      </w:divBdr>
    </w:div>
    <w:div w:id="1557202940">
      <w:bodyDiv w:val="1"/>
      <w:marLeft w:val="0"/>
      <w:marRight w:val="0"/>
      <w:marTop w:val="0"/>
      <w:marBottom w:val="0"/>
      <w:divBdr>
        <w:top w:val="none" w:sz="0" w:space="0" w:color="auto"/>
        <w:left w:val="none" w:sz="0" w:space="0" w:color="auto"/>
        <w:bottom w:val="none" w:sz="0" w:space="0" w:color="auto"/>
        <w:right w:val="none" w:sz="0" w:space="0" w:color="auto"/>
      </w:divBdr>
    </w:div>
    <w:div w:id="1593396793">
      <w:bodyDiv w:val="1"/>
      <w:marLeft w:val="0"/>
      <w:marRight w:val="0"/>
      <w:marTop w:val="0"/>
      <w:marBottom w:val="0"/>
      <w:divBdr>
        <w:top w:val="none" w:sz="0" w:space="0" w:color="auto"/>
        <w:left w:val="none" w:sz="0" w:space="0" w:color="auto"/>
        <w:bottom w:val="none" w:sz="0" w:space="0" w:color="auto"/>
        <w:right w:val="none" w:sz="0" w:space="0" w:color="auto"/>
      </w:divBdr>
    </w:div>
    <w:div w:id="1594362327">
      <w:bodyDiv w:val="1"/>
      <w:marLeft w:val="0"/>
      <w:marRight w:val="0"/>
      <w:marTop w:val="0"/>
      <w:marBottom w:val="0"/>
      <w:divBdr>
        <w:top w:val="none" w:sz="0" w:space="0" w:color="auto"/>
        <w:left w:val="none" w:sz="0" w:space="0" w:color="auto"/>
        <w:bottom w:val="none" w:sz="0" w:space="0" w:color="auto"/>
        <w:right w:val="none" w:sz="0" w:space="0" w:color="auto"/>
      </w:divBdr>
    </w:div>
    <w:div w:id="1628272565">
      <w:bodyDiv w:val="1"/>
      <w:marLeft w:val="0"/>
      <w:marRight w:val="0"/>
      <w:marTop w:val="0"/>
      <w:marBottom w:val="0"/>
      <w:divBdr>
        <w:top w:val="none" w:sz="0" w:space="0" w:color="auto"/>
        <w:left w:val="none" w:sz="0" w:space="0" w:color="auto"/>
        <w:bottom w:val="none" w:sz="0" w:space="0" w:color="auto"/>
        <w:right w:val="none" w:sz="0" w:space="0" w:color="auto"/>
      </w:divBdr>
    </w:div>
    <w:div w:id="1650406572">
      <w:bodyDiv w:val="1"/>
      <w:marLeft w:val="0"/>
      <w:marRight w:val="0"/>
      <w:marTop w:val="0"/>
      <w:marBottom w:val="0"/>
      <w:divBdr>
        <w:top w:val="none" w:sz="0" w:space="0" w:color="auto"/>
        <w:left w:val="none" w:sz="0" w:space="0" w:color="auto"/>
        <w:bottom w:val="none" w:sz="0" w:space="0" w:color="auto"/>
        <w:right w:val="none" w:sz="0" w:space="0" w:color="auto"/>
      </w:divBdr>
    </w:div>
    <w:div w:id="1659915731">
      <w:bodyDiv w:val="1"/>
      <w:marLeft w:val="0"/>
      <w:marRight w:val="0"/>
      <w:marTop w:val="0"/>
      <w:marBottom w:val="0"/>
      <w:divBdr>
        <w:top w:val="none" w:sz="0" w:space="0" w:color="auto"/>
        <w:left w:val="none" w:sz="0" w:space="0" w:color="auto"/>
        <w:bottom w:val="none" w:sz="0" w:space="0" w:color="auto"/>
        <w:right w:val="none" w:sz="0" w:space="0" w:color="auto"/>
      </w:divBdr>
    </w:div>
    <w:div w:id="1731803592">
      <w:bodyDiv w:val="1"/>
      <w:marLeft w:val="0"/>
      <w:marRight w:val="0"/>
      <w:marTop w:val="0"/>
      <w:marBottom w:val="0"/>
      <w:divBdr>
        <w:top w:val="none" w:sz="0" w:space="0" w:color="auto"/>
        <w:left w:val="none" w:sz="0" w:space="0" w:color="auto"/>
        <w:bottom w:val="none" w:sz="0" w:space="0" w:color="auto"/>
        <w:right w:val="none" w:sz="0" w:space="0" w:color="auto"/>
      </w:divBdr>
    </w:div>
    <w:div w:id="1774208397">
      <w:bodyDiv w:val="1"/>
      <w:marLeft w:val="0"/>
      <w:marRight w:val="0"/>
      <w:marTop w:val="0"/>
      <w:marBottom w:val="0"/>
      <w:divBdr>
        <w:top w:val="none" w:sz="0" w:space="0" w:color="auto"/>
        <w:left w:val="none" w:sz="0" w:space="0" w:color="auto"/>
        <w:bottom w:val="none" w:sz="0" w:space="0" w:color="auto"/>
        <w:right w:val="none" w:sz="0" w:space="0" w:color="auto"/>
      </w:divBdr>
    </w:div>
    <w:div w:id="1846900560">
      <w:bodyDiv w:val="1"/>
      <w:marLeft w:val="0"/>
      <w:marRight w:val="0"/>
      <w:marTop w:val="0"/>
      <w:marBottom w:val="0"/>
      <w:divBdr>
        <w:top w:val="none" w:sz="0" w:space="0" w:color="auto"/>
        <w:left w:val="none" w:sz="0" w:space="0" w:color="auto"/>
        <w:bottom w:val="none" w:sz="0" w:space="0" w:color="auto"/>
        <w:right w:val="none" w:sz="0" w:space="0" w:color="auto"/>
      </w:divBdr>
    </w:div>
    <w:div w:id="1859659454">
      <w:bodyDiv w:val="1"/>
      <w:marLeft w:val="0"/>
      <w:marRight w:val="0"/>
      <w:marTop w:val="0"/>
      <w:marBottom w:val="0"/>
      <w:divBdr>
        <w:top w:val="none" w:sz="0" w:space="0" w:color="auto"/>
        <w:left w:val="none" w:sz="0" w:space="0" w:color="auto"/>
        <w:bottom w:val="none" w:sz="0" w:space="0" w:color="auto"/>
        <w:right w:val="none" w:sz="0" w:space="0" w:color="auto"/>
      </w:divBdr>
    </w:div>
    <w:div w:id="1933733999">
      <w:bodyDiv w:val="1"/>
      <w:marLeft w:val="0"/>
      <w:marRight w:val="0"/>
      <w:marTop w:val="0"/>
      <w:marBottom w:val="0"/>
      <w:divBdr>
        <w:top w:val="none" w:sz="0" w:space="0" w:color="auto"/>
        <w:left w:val="none" w:sz="0" w:space="0" w:color="auto"/>
        <w:bottom w:val="none" w:sz="0" w:space="0" w:color="auto"/>
        <w:right w:val="none" w:sz="0" w:space="0" w:color="auto"/>
      </w:divBdr>
    </w:div>
    <w:div w:id="1978101464">
      <w:bodyDiv w:val="1"/>
      <w:marLeft w:val="0"/>
      <w:marRight w:val="0"/>
      <w:marTop w:val="0"/>
      <w:marBottom w:val="0"/>
      <w:divBdr>
        <w:top w:val="none" w:sz="0" w:space="0" w:color="auto"/>
        <w:left w:val="none" w:sz="0" w:space="0" w:color="auto"/>
        <w:bottom w:val="none" w:sz="0" w:space="0" w:color="auto"/>
        <w:right w:val="none" w:sz="0" w:space="0" w:color="auto"/>
      </w:divBdr>
    </w:div>
    <w:div w:id="1993244080">
      <w:bodyDiv w:val="1"/>
      <w:marLeft w:val="0"/>
      <w:marRight w:val="0"/>
      <w:marTop w:val="0"/>
      <w:marBottom w:val="0"/>
      <w:divBdr>
        <w:top w:val="none" w:sz="0" w:space="0" w:color="auto"/>
        <w:left w:val="none" w:sz="0" w:space="0" w:color="auto"/>
        <w:bottom w:val="none" w:sz="0" w:space="0" w:color="auto"/>
        <w:right w:val="none" w:sz="0" w:space="0" w:color="auto"/>
      </w:divBdr>
    </w:div>
    <w:div w:id="2061441068">
      <w:bodyDiv w:val="1"/>
      <w:marLeft w:val="0"/>
      <w:marRight w:val="0"/>
      <w:marTop w:val="0"/>
      <w:marBottom w:val="0"/>
      <w:divBdr>
        <w:top w:val="none" w:sz="0" w:space="0" w:color="auto"/>
        <w:left w:val="none" w:sz="0" w:space="0" w:color="auto"/>
        <w:bottom w:val="none" w:sz="0" w:space="0" w:color="auto"/>
        <w:right w:val="none" w:sz="0" w:space="0" w:color="auto"/>
      </w:divBdr>
    </w:div>
    <w:div w:id="2064525625">
      <w:bodyDiv w:val="1"/>
      <w:marLeft w:val="0"/>
      <w:marRight w:val="0"/>
      <w:marTop w:val="0"/>
      <w:marBottom w:val="0"/>
      <w:divBdr>
        <w:top w:val="none" w:sz="0" w:space="0" w:color="auto"/>
        <w:left w:val="none" w:sz="0" w:space="0" w:color="auto"/>
        <w:bottom w:val="none" w:sz="0" w:space="0" w:color="auto"/>
        <w:right w:val="none" w:sz="0" w:space="0" w:color="auto"/>
      </w:divBdr>
    </w:div>
    <w:div w:id="20982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08EA-2EE0-44FC-819A-2A219AA5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8581</Words>
  <Characters>48916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ARVIND</dc:creator>
  <cp:lastModifiedBy>WHL</cp:lastModifiedBy>
  <cp:revision>5</cp:revision>
  <dcterms:created xsi:type="dcterms:W3CDTF">2019-01-05T19:30:00Z</dcterms:created>
  <dcterms:modified xsi:type="dcterms:W3CDTF">2019-01-14T07:53:00Z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54c09d8d-7371-3325-8b25-d37eff63959b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