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5D769" w14:textId="77777777" w:rsidR="00CD50E1" w:rsidRPr="006D4AB1" w:rsidRDefault="00CD50E1" w:rsidP="009219D5">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6D4AB1">
        <w:rPr>
          <w:rFonts w:ascii="Book Antiqua" w:hAnsi="Book Antiqua" w:cs="Times New Roman"/>
          <w:b/>
          <w:color w:val="auto"/>
          <w:sz w:val="24"/>
          <w:szCs w:val="24"/>
          <w:highlight w:val="white"/>
          <w:lang w:val="en-US" w:eastAsia="zh-CN"/>
        </w:rPr>
        <w:t xml:space="preserve">Name of </w:t>
      </w:r>
      <w:r w:rsidRPr="006D4AB1">
        <w:rPr>
          <w:rFonts w:ascii="Book Antiqua" w:hAnsi="Book Antiqua" w:cs="Times New Roman"/>
          <w:b/>
          <w:caps/>
          <w:color w:val="auto"/>
          <w:sz w:val="24"/>
          <w:szCs w:val="24"/>
          <w:highlight w:val="white"/>
          <w:lang w:val="en-US" w:eastAsia="zh-CN"/>
        </w:rPr>
        <w:t>j</w:t>
      </w:r>
      <w:r w:rsidRPr="006D4AB1">
        <w:rPr>
          <w:rFonts w:ascii="Book Antiqua" w:hAnsi="Book Antiqua" w:cs="Times New Roman"/>
          <w:b/>
          <w:color w:val="auto"/>
          <w:sz w:val="24"/>
          <w:szCs w:val="24"/>
          <w:highlight w:val="white"/>
          <w:lang w:val="en-US" w:eastAsia="zh-CN"/>
        </w:rPr>
        <w:t xml:space="preserve">ournal: </w:t>
      </w:r>
      <w:bookmarkStart w:id="11" w:name="OLE_LINK718"/>
      <w:bookmarkStart w:id="12" w:name="OLE_LINK719"/>
      <w:r w:rsidRPr="006D4AB1">
        <w:rPr>
          <w:rFonts w:ascii="Book Antiqua" w:hAnsi="Book Antiqua" w:cs="Times New Roman"/>
          <w:b/>
          <w:i/>
          <w:color w:val="auto"/>
          <w:sz w:val="24"/>
          <w:szCs w:val="24"/>
          <w:highlight w:val="white"/>
          <w:lang w:val="en-US" w:eastAsia="zh-CN"/>
        </w:rPr>
        <w:t>World Journal of Gastroenterology</w:t>
      </w:r>
      <w:bookmarkEnd w:id="11"/>
      <w:bookmarkEnd w:id="12"/>
    </w:p>
    <w:p w14:paraId="2D8587D9" w14:textId="59838661" w:rsidR="00CD50E1" w:rsidRPr="003D722E" w:rsidRDefault="00CD50E1" w:rsidP="009219D5">
      <w:pPr>
        <w:pStyle w:val="1"/>
        <w:adjustRightInd w:val="0"/>
        <w:snapToGrid w:val="0"/>
        <w:spacing w:line="360" w:lineRule="auto"/>
        <w:jc w:val="both"/>
        <w:rPr>
          <w:rFonts w:ascii="Book Antiqua" w:hAnsi="Book Antiqua" w:cs="Times New Roman"/>
          <w:b/>
          <w:i/>
          <w:color w:val="auto"/>
          <w:sz w:val="24"/>
          <w:szCs w:val="24"/>
          <w:highlight w:val="white"/>
          <w:lang w:val="en-US" w:eastAsia="zh-CN"/>
        </w:rPr>
      </w:pPr>
      <w:bookmarkStart w:id="13" w:name="OLE_LINK485"/>
      <w:bookmarkStart w:id="14" w:name="OLE_LINK486"/>
      <w:bookmarkStart w:id="15" w:name="OLE_LINK661"/>
      <w:bookmarkStart w:id="16" w:name="OLE_LINK768"/>
      <w:bookmarkStart w:id="17" w:name="OLE_LINK514"/>
      <w:bookmarkStart w:id="18" w:name="OLE_LINK515"/>
      <w:r w:rsidRPr="006C1071">
        <w:rPr>
          <w:rFonts w:ascii="Book Antiqua" w:hAnsi="Book Antiqua" w:cs="Times New Roman"/>
          <w:b/>
          <w:color w:val="auto"/>
          <w:sz w:val="24"/>
          <w:szCs w:val="24"/>
          <w:highlight w:val="white"/>
          <w:lang w:eastAsia="zh-CN"/>
        </w:rPr>
        <w:t>Manuscript NO:</w:t>
      </w:r>
      <w:bookmarkEnd w:id="13"/>
      <w:bookmarkEnd w:id="14"/>
      <w:bookmarkEnd w:id="15"/>
      <w:bookmarkEnd w:id="16"/>
      <w:r w:rsidRPr="006C1071">
        <w:rPr>
          <w:rFonts w:ascii="Book Antiqua" w:hAnsi="Book Antiqua" w:cs="Times New Roman"/>
          <w:b/>
          <w:color w:val="auto"/>
          <w:sz w:val="24"/>
          <w:szCs w:val="24"/>
          <w:highlight w:val="white"/>
          <w:lang w:eastAsia="zh-CN"/>
        </w:rPr>
        <w:t xml:space="preserve"> </w:t>
      </w:r>
      <w:r w:rsidR="00C95A36" w:rsidRPr="006C1071">
        <w:rPr>
          <w:rFonts w:ascii="Book Antiqua" w:hAnsi="Book Antiqua" w:cs="Times New Roman"/>
          <w:b/>
          <w:color w:val="auto"/>
          <w:sz w:val="24"/>
          <w:szCs w:val="24"/>
          <w:lang w:eastAsia="zh-CN"/>
        </w:rPr>
        <w:t>40799</w:t>
      </w:r>
    </w:p>
    <w:bookmarkEnd w:id="17"/>
    <w:bookmarkEnd w:id="18"/>
    <w:p w14:paraId="585964F5" w14:textId="67530349" w:rsidR="00CD50E1" w:rsidRPr="00A507CC" w:rsidRDefault="00CD50E1" w:rsidP="009219D5">
      <w:pPr>
        <w:adjustRightInd w:val="0"/>
        <w:snapToGrid w:val="0"/>
        <w:spacing w:line="360" w:lineRule="auto"/>
        <w:jc w:val="both"/>
        <w:rPr>
          <w:rFonts w:ascii="Book Antiqua" w:hAnsi="Book Antiqua"/>
          <w:b/>
          <w:noProof/>
        </w:rPr>
      </w:pPr>
      <w:r w:rsidRPr="003D722E">
        <w:rPr>
          <w:rFonts w:ascii="Book Antiqua" w:hAnsi="Book Antiqua"/>
          <w:b/>
          <w:highlight w:val="white"/>
          <w:lang w:val="it-IT"/>
        </w:rPr>
        <w:t xml:space="preserve">Manuscript </w:t>
      </w:r>
      <w:r w:rsidRPr="003D722E">
        <w:rPr>
          <w:rFonts w:ascii="Book Antiqua" w:hAnsi="Book Antiqua"/>
          <w:b/>
          <w:caps/>
          <w:highlight w:val="white"/>
        </w:rPr>
        <w:t>t</w:t>
      </w:r>
      <w:r w:rsidRPr="003D722E">
        <w:rPr>
          <w:rFonts w:ascii="Book Antiqua" w:hAnsi="Book Antiqua"/>
          <w:b/>
          <w:highlight w:val="white"/>
          <w:lang w:val="it-IT"/>
        </w:rPr>
        <w:t>ype</w:t>
      </w:r>
      <w:r w:rsidRPr="003D722E">
        <w:rPr>
          <w:rFonts w:ascii="Book Antiqua" w:hAnsi="Book Antiqua"/>
          <w:b/>
          <w:lang w:val="it-IT"/>
        </w:rPr>
        <w:t>:</w:t>
      </w:r>
      <w:bookmarkEnd w:id="0"/>
      <w:bookmarkEnd w:id="1"/>
      <w:bookmarkEnd w:id="2"/>
      <w:bookmarkEnd w:id="3"/>
      <w:bookmarkEnd w:id="4"/>
      <w:bookmarkEnd w:id="5"/>
      <w:bookmarkEnd w:id="6"/>
      <w:bookmarkEnd w:id="7"/>
      <w:bookmarkEnd w:id="8"/>
      <w:bookmarkEnd w:id="9"/>
      <w:bookmarkEnd w:id="10"/>
      <w:r w:rsidR="00C95A36" w:rsidRPr="003D722E">
        <w:rPr>
          <w:rFonts w:ascii="Book Antiqua" w:hAnsi="Book Antiqua"/>
          <w:b/>
          <w:lang w:val="it-IT"/>
        </w:rPr>
        <w:t xml:space="preserve"> </w:t>
      </w:r>
      <w:r w:rsidR="00B530DA" w:rsidRPr="00AE43B9">
        <w:rPr>
          <w:rFonts w:ascii="Book Antiqua" w:hAnsi="Book Antiqua"/>
          <w:b/>
          <w:lang w:val="it-IT"/>
        </w:rPr>
        <w:t>EDITORIAL</w:t>
      </w:r>
    </w:p>
    <w:p w14:paraId="200A234C" w14:textId="77777777" w:rsidR="00CD50E1" w:rsidRPr="00B530DA" w:rsidRDefault="00CD50E1" w:rsidP="009219D5">
      <w:pPr>
        <w:adjustRightInd w:val="0"/>
        <w:snapToGrid w:val="0"/>
        <w:spacing w:line="360" w:lineRule="auto"/>
        <w:jc w:val="both"/>
        <w:rPr>
          <w:rFonts w:ascii="Book Antiqua" w:hAnsi="Book Antiqua"/>
          <w:b/>
          <w:noProof/>
        </w:rPr>
      </w:pPr>
    </w:p>
    <w:p w14:paraId="17142A86" w14:textId="14C8B0DF" w:rsidR="00500C69" w:rsidRPr="00A507CC" w:rsidRDefault="0097414F" w:rsidP="009219D5">
      <w:pPr>
        <w:adjustRightInd w:val="0"/>
        <w:snapToGrid w:val="0"/>
        <w:spacing w:line="360" w:lineRule="auto"/>
        <w:jc w:val="both"/>
        <w:rPr>
          <w:rFonts w:ascii="Book Antiqua" w:hAnsi="Book Antiqua"/>
          <w:b/>
          <w:noProof/>
        </w:rPr>
      </w:pPr>
      <w:r w:rsidRPr="00A507CC">
        <w:rPr>
          <w:rFonts w:ascii="Book Antiqua" w:hAnsi="Book Antiqua"/>
          <w:b/>
          <w:noProof/>
        </w:rPr>
        <w:t xml:space="preserve">Role of </w:t>
      </w:r>
      <w:r w:rsidR="00B530DA">
        <w:rPr>
          <w:rFonts w:ascii="Book Antiqua" w:hAnsi="Book Antiqua"/>
          <w:b/>
          <w:noProof/>
        </w:rPr>
        <w:t>e</w:t>
      </w:r>
      <w:r w:rsidRPr="00A507CC">
        <w:rPr>
          <w:rFonts w:ascii="Book Antiqua" w:hAnsi="Book Antiqua"/>
          <w:b/>
          <w:noProof/>
        </w:rPr>
        <w:t xml:space="preserve">ndoscopic therapy in </w:t>
      </w:r>
      <w:r w:rsidR="00B530DA">
        <w:rPr>
          <w:rFonts w:ascii="Book Antiqua" w:hAnsi="Book Antiqua"/>
          <w:b/>
          <w:noProof/>
        </w:rPr>
        <w:t>e</w:t>
      </w:r>
      <w:r w:rsidR="00952246" w:rsidRPr="00A507CC">
        <w:rPr>
          <w:rFonts w:ascii="Book Antiqua" w:hAnsi="Book Antiqua"/>
          <w:b/>
          <w:noProof/>
        </w:rPr>
        <w:t xml:space="preserve">arly </w:t>
      </w:r>
      <w:r w:rsidR="00B530DA">
        <w:rPr>
          <w:rFonts w:ascii="Book Antiqua" w:hAnsi="Book Antiqua"/>
          <w:b/>
          <w:noProof/>
        </w:rPr>
        <w:t>e</w:t>
      </w:r>
      <w:r w:rsidR="007120E4" w:rsidRPr="00A507CC">
        <w:rPr>
          <w:rFonts w:ascii="Book Antiqua" w:hAnsi="Book Antiqua"/>
          <w:b/>
          <w:noProof/>
        </w:rPr>
        <w:t xml:space="preserve">sophageal </w:t>
      </w:r>
      <w:r w:rsidR="00B530DA">
        <w:rPr>
          <w:rFonts w:ascii="Book Antiqua" w:hAnsi="Book Antiqua"/>
          <w:b/>
          <w:noProof/>
        </w:rPr>
        <w:t>c</w:t>
      </w:r>
      <w:r w:rsidR="003D644F" w:rsidRPr="00A507CC">
        <w:rPr>
          <w:rFonts w:ascii="Book Antiqua" w:hAnsi="Book Antiqua"/>
          <w:b/>
          <w:noProof/>
        </w:rPr>
        <w:t>ancer</w:t>
      </w:r>
    </w:p>
    <w:p w14:paraId="76592C49" w14:textId="77777777" w:rsidR="00C95A36" w:rsidRPr="00B530DA" w:rsidRDefault="00C95A36" w:rsidP="009219D5">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19" w:name="OLE_LINK217"/>
    </w:p>
    <w:p w14:paraId="44A04542" w14:textId="09E3D44F" w:rsidR="00890468" w:rsidRDefault="00B530DA" w:rsidP="009219D5">
      <w:pPr>
        <w:pStyle w:val="1"/>
        <w:adjustRightInd w:val="0"/>
        <w:snapToGrid w:val="0"/>
        <w:spacing w:line="360" w:lineRule="auto"/>
        <w:jc w:val="both"/>
        <w:rPr>
          <w:rFonts w:ascii="Book Antiqua" w:hAnsi="Book Antiqua" w:cs="Times New Roman"/>
          <w:color w:val="auto"/>
          <w:sz w:val="24"/>
          <w:szCs w:val="24"/>
          <w:highlight w:val="white"/>
          <w:lang w:val="en-US" w:eastAsia="zh-CN"/>
        </w:rPr>
      </w:pPr>
      <w:r w:rsidRPr="00A507CC">
        <w:rPr>
          <w:rFonts w:ascii="Book Antiqua" w:hAnsi="Book Antiqua" w:cs="Times New Roman"/>
          <w:color w:val="auto"/>
          <w:sz w:val="24"/>
          <w:szCs w:val="24"/>
          <w:highlight w:val="white"/>
          <w:lang w:val="en-US" w:eastAsia="zh-CN"/>
        </w:rPr>
        <w:t>Malik S</w:t>
      </w:r>
      <w:r w:rsidRPr="00A507CC">
        <w:rPr>
          <w:rFonts w:ascii="Book Antiqua" w:hAnsi="Book Antiqua" w:cs="Times New Roman"/>
          <w:i/>
          <w:color w:val="auto"/>
          <w:sz w:val="24"/>
          <w:szCs w:val="24"/>
          <w:highlight w:val="white"/>
          <w:lang w:val="en-US" w:eastAsia="zh-CN"/>
        </w:rPr>
        <w:t xml:space="preserve"> et al</w:t>
      </w:r>
      <w:r w:rsidRPr="00A507CC">
        <w:rPr>
          <w:rFonts w:ascii="Book Antiqua" w:hAnsi="Book Antiqua" w:cs="Times New Roman"/>
          <w:color w:val="auto"/>
          <w:sz w:val="24"/>
          <w:szCs w:val="24"/>
          <w:highlight w:val="white"/>
          <w:lang w:val="en-US" w:eastAsia="zh-CN"/>
        </w:rPr>
        <w:t>.</w:t>
      </w:r>
      <w:r w:rsidR="00A507CC">
        <w:rPr>
          <w:rFonts w:ascii="Book Antiqua" w:hAnsi="Book Antiqua" w:cs="Times New Roman"/>
          <w:color w:val="auto"/>
          <w:sz w:val="24"/>
          <w:szCs w:val="24"/>
          <w:highlight w:val="white"/>
          <w:lang w:val="en-US" w:eastAsia="zh-CN"/>
        </w:rPr>
        <w:t xml:space="preserve"> </w:t>
      </w:r>
      <w:r w:rsidR="00C95A36" w:rsidRPr="00A507CC">
        <w:rPr>
          <w:rFonts w:ascii="Book Antiqua" w:hAnsi="Book Antiqua" w:cs="Times New Roman"/>
          <w:color w:val="auto"/>
          <w:sz w:val="24"/>
          <w:szCs w:val="24"/>
          <w:highlight w:val="white"/>
          <w:lang w:val="en-US" w:eastAsia="zh-CN"/>
        </w:rPr>
        <w:t xml:space="preserve">Endoscopic therapy in </w:t>
      </w:r>
      <w:r w:rsidRPr="00A507CC">
        <w:rPr>
          <w:rFonts w:ascii="Book Antiqua" w:hAnsi="Book Antiqua" w:cs="Times New Roman"/>
          <w:color w:val="auto"/>
          <w:sz w:val="24"/>
          <w:szCs w:val="24"/>
          <w:highlight w:val="white"/>
          <w:lang w:val="en-US" w:eastAsia="zh-CN"/>
        </w:rPr>
        <w:t>e</w:t>
      </w:r>
      <w:r w:rsidR="00C95A36" w:rsidRPr="00A507CC">
        <w:rPr>
          <w:rFonts w:ascii="Book Antiqua" w:hAnsi="Book Antiqua" w:cs="Times New Roman"/>
          <w:color w:val="auto"/>
          <w:sz w:val="24"/>
          <w:szCs w:val="24"/>
          <w:highlight w:val="white"/>
          <w:lang w:val="en-US" w:eastAsia="zh-CN"/>
        </w:rPr>
        <w:t xml:space="preserve">sophageal </w:t>
      </w:r>
      <w:r w:rsidRPr="00A507CC">
        <w:rPr>
          <w:rFonts w:ascii="Book Antiqua" w:hAnsi="Book Antiqua" w:cs="Times New Roman"/>
          <w:color w:val="auto"/>
          <w:sz w:val="24"/>
          <w:szCs w:val="24"/>
          <w:highlight w:val="white"/>
          <w:lang w:val="en-US" w:eastAsia="zh-CN"/>
        </w:rPr>
        <w:t>c</w:t>
      </w:r>
      <w:r w:rsidR="00C95A36" w:rsidRPr="00A507CC">
        <w:rPr>
          <w:rFonts w:ascii="Book Antiqua" w:hAnsi="Book Antiqua" w:cs="Times New Roman"/>
          <w:color w:val="auto"/>
          <w:sz w:val="24"/>
          <w:szCs w:val="24"/>
          <w:highlight w:val="white"/>
          <w:lang w:val="en-US" w:eastAsia="zh-CN"/>
        </w:rPr>
        <w:t xml:space="preserve">ancer </w:t>
      </w:r>
      <w:bookmarkEnd w:id="19"/>
    </w:p>
    <w:p w14:paraId="1448C738" w14:textId="77777777" w:rsidR="00B530DA" w:rsidRPr="00A507CC" w:rsidRDefault="00B530DA" w:rsidP="009219D5">
      <w:pPr>
        <w:pStyle w:val="1"/>
        <w:adjustRightInd w:val="0"/>
        <w:snapToGrid w:val="0"/>
        <w:spacing w:line="360" w:lineRule="auto"/>
        <w:jc w:val="both"/>
        <w:rPr>
          <w:rFonts w:ascii="Book Antiqua" w:hAnsi="Book Antiqua"/>
          <w:color w:val="auto"/>
          <w:sz w:val="24"/>
          <w:szCs w:val="24"/>
          <w:highlight w:val="white"/>
          <w:lang w:eastAsia="zh-CN"/>
        </w:rPr>
      </w:pPr>
    </w:p>
    <w:p w14:paraId="19F32555" w14:textId="69A40C39" w:rsidR="00FE20A5" w:rsidRPr="00B530DA" w:rsidRDefault="00500C69" w:rsidP="009219D5">
      <w:pPr>
        <w:adjustRightInd w:val="0"/>
        <w:snapToGrid w:val="0"/>
        <w:spacing w:line="360" w:lineRule="auto"/>
        <w:jc w:val="both"/>
        <w:rPr>
          <w:rFonts w:ascii="Book Antiqua" w:hAnsi="Book Antiqua"/>
          <w:noProof/>
        </w:rPr>
      </w:pPr>
      <w:r w:rsidRPr="00B530DA">
        <w:rPr>
          <w:rFonts w:ascii="Book Antiqua" w:hAnsi="Book Antiqua"/>
          <w:noProof/>
        </w:rPr>
        <w:t xml:space="preserve">Sonika Malik, </w:t>
      </w:r>
      <w:r w:rsidR="00A7136D" w:rsidRPr="00B530DA">
        <w:rPr>
          <w:rFonts w:ascii="Book Antiqua" w:hAnsi="Book Antiqua"/>
          <w:noProof/>
        </w:rPr>
        <w:t>Gaut</w:t>
      </w:r>
      <w:r w:rsidR="00ED57EB" w:rsidRPr="00B530DA">
        <w:rPr>
          <w:rFonts w:ascii="Book Antiqua" w:hAnsi="Book Antiqua"/>
          <w:noProof/>
        </w:rPr>
        <w:t xml:space="preserve">am Sharma, Madhusudhan R Sanaka, </w:t>
      </w:r>
      <w:r w:rsidRPr="00B530DA">
        <w:rPr>
          <w:rFonts w:ascii="Book Antiqua" w:hAnsi="Book Antiqua"/>
          <w:noProof/>
        </w:rPr>
        <w:t xml:space="preserve">Prashanthi </w:t>
      </w:r>
      <w:r w:rsidR="00ED57EB" w:rsidRPr="00B530DA">
        <w:rPr>
          <w:rFonts w:ascii="Book Antiqua" w:hAnsi="Book Antiqua"/>
          <w:noProof/>
        </w:rPr>
        <w:t>N</w:t>
      </w:r>
      <w:r w:rsidR="00B530DA">
        <w:rPr>
          <w:rFonts w:ascii="Book Antiqua" w:hAnsi="Book Antiqua"/>
          <w:noProof/>
        </w:rPr>
        <w:t xml:space="preserve"> </w:t>
      </w:r>
      <w:r w:rsidRPr="00B530DA">
        <w:rPr>
          <w:rFonts w:ascii="Book Antiqua" w:hAnsi="Book Antiqua"/>
          <w:noProof/>
        </w:rPr>
        <w:t>Thota</w:t>
      </w:r>
    </w:p>
    <w:p w14:paraId="3BC05B42" w14:textId="77777777" w:rsidR="00CD50E1" w:rsidRPr="006D4AB1" w:rsidRDefault="00CD50E1" w:rsidP="009219D5">
      <w:pPr>
        <w:adjustRightInd w:val="0"/>
        <w:snapToGrid w:val="0"/>
        <w:spacing w:line="360" w:lineRule="auto"/>
        <w:jc w:val="both"/>
        <w:rPr>
          <w:rFonts w:ascii="Book Antiqua" w:hAnsi="Book Antiqua"/>
          <w:noProof/>
        </w:rPr>
      </w:pPr>
    </w:p>
    <w:p w14:paraId="067B7E12" w14:textId="056A715E" w:rsidR="00B530DA" w:rsidRPr="00400BF9" w:rsidRDefault="00C95A36" w:rsidP="009219D5">
      <w:pPr>
        <w:adjustRightInd w:val="0"/>
        <w:snapToGrid w:val="0"/>
        <w:spacing w:line="360" w:lineRule="auto"/>
        <w:jc w:val="both"/>
        <w:rPr>
          <w:rFonts w:ascii="Book Antiqua" w:eastAsiaTheme="minorEastAsia" w:hAnsi="Book Antiqua"/>
          <w:noProof/>
          <w:lang w:eastAsia="zh-CN"/>
        </w:rPr>
      </w:pPr>
      <w:r w:rsidRPr="006D4AB1">
        <w:rPr>
          <w:rFonts w:ascii="Book Antiqua" w:hAnsi="Book Antiqua"/>
          <w:b/>
          <w:noProof/>
        </w:rPr>
        <w:t>Sonika Malik</w:t>
      </w:r>
      <w:r w:rsidR="00B530DA" w:rsidRPr="00A507CC">
        <w:rPr>
          <w:rFonts w:ascii="Book Antiqua" w:hAnsi="Book Antiqua"/>
          <w:b/>
          <w:noProof/>
        </w:rPr>
        <w:t>,</w:t>
      </w:r>
      <w:r w:rsidR="00B530DA">
        <w:rPr>
          <w:rFonts w:ascii="Book Antiqua" w:hAnsi="Book Antiqua"/>
          <w:noProof/>
        </w:rPr>
        <w:t xml:space="preserve"> </w:t>
      </w:r>
      <w:r w:rsidR="00FE20A5" w:rsidRPr="00B530DA">
        <w:rPr>
          <w:rFonts w:ascii="Book Antiqua" w:hAnsi="Book Antiqua"/>
          <w:noProof/>
        </w:rPr>
        <w:t xml:space="preserve">Department of Internal Medicine, Cleveland Clinic Akron General Medical Center, Akron, </w:t>
      </w:r>
      <w:r w:rsidR="00925B67" w:rsidRPr="00B530DA">
        <w:rPr>
          <w:rFonts w:ascii="Book Antiqua" w:hAnsi="Book Antiqua"/>
          <w:noProof/>
        </w:rPr>
        <w:t>O</w:t>
      </w:r>
      <w:r w:rsidR="00925B67">
        <w:rPr>
          <w:rFonts w:ascii="Book Antiqua" w:eastAsiaTheme="minorEastAsia" w:hAnsi="Book Antiqua" w:hint="eastAsia"/>
          <w:noProof/>
          <w:lang w:eastAsia="zh-CN"/>
        </w:rPr>
        <w:t>H</w:t>
      </w:r>
      <w:r w:rsidR="00925B67">
        <w:rPr>
          <w:rFonts w:ascii="Book Antiqua" w:hAnsi="Book Antiqua"/>
          <w:noProof/>
        </w:rPr>
        <w:t xml:space="preserve"> </w:t>
      </w:r>
      <w:r w:rsidR="00B530DA">
        <w:rPr>
          <w:rFonts w:ascii="Book Antiqua" w:hAnsi="Book Antiqua"/>
          <w:noProof/>
        </w:rPr>
        <w:t>44307</w:t>
      </w:r>
      <w:r w:rsidR="00FE20A5" w:rsidRPr="00B530DA">
        <w:rPr>
          <w:rFonts w:ascii="Book Antiqua" w:hAnsi="Book Antiqua"/>
          <w:noProof/>
        </w:rPr>
        <w:t>, U</w:t>
      </w:r>
      <w:r w:rsidR="00B530DA">
        <w:rPr>
          <w:rFonts w:ascii="Book Antiqua" w:hAnsi="Book Antiqua"/>
          <w:noProof/>
        </w:rPr>
        <w:t>nited States</w:t>
      </w:r>
      <w:r w:rsidR="005B7967" w:rsidRPr="00B530DA">
        <w:rPr>
          <w:rFonts w:ascii="Book Antiqua" w:hAnsi="Book Antiqua"/>
          <w:noProof/>
          <w:vertAlign w:val="superscript"/>
        </w:rPr>
        <w:t xml:space="preserve"> </w:t>
      </w:r>
    </w:p>
    <w:p w14:paraId="35725C16" w14:textId="77777777" w:rsidR="00B530DA" w:rsidRDefault="00B530DA" w:rsidP="009219D5">
      <w:pPr>
        <w:adjustRightInd w:val="0"/>
        <w:snapToGrid w:val="0"/>
        <w:spacing w:line="360" w:lineRule="auto"/>
        <w:jc w:val="both"/>
        <w:rPr>
          <w:rFonts w:ascii="Book Antiqua" w:hAnsi="Book Antiqua"/>
          <w:b/>
          <w:noProof/>
        </w:rPr>
      </w:pPr>
    </w:p>
    <w:p w14:paraId="1426BE78" w14:textId="5F8BD7AC" w:rsidR="00B530DA" w:rsidRDefault="00C95A36" w:rsidP="009219D5">
      <w:pPr>
        <w:adjustRightInd w:val="0"/>
        <w:snapToGrid w:val="0"/>
        <w:spacing w:line="360" w:lineRule="auto"/>
        <w:jc w:val="both"/>
        <w:rPr>
          <w:rFonts w:ascii="Book Antiqua" w:hAnsi="Book Antiqua"/>
          <w:b/>
          <w:noProof/>
        </w:rPr>
      </w:pPr>
      <w:r w:rsidRPr="00B530DA">
        <w:rPr>
          <w:rFonts w:ascii="Book Antiqua" w:hAnsi="Book Antiqua"/>
          <w:b/>
          <w:noProof/>
        </w:rPr>
        <w:t>Gautam Sharma</w:t>
      </w:r>
      <w:r w:rsidRPr="00A507CC">
        <w:rPr>
          <w:rFonts w:ascii="Book Antiqua" w:hAnsi="Book Antiqua"/>
          <w:b/>
          <w:noProof/>
        </w:rPr>
        <w:t>,</w:t>
      </w:r>
      <w:r w:rsidR="00B530DA">
        <w:rPr>
          <w:rFonts w:ascii="Book Antiqua" w:hAnsi="Book Antiqua"/>
          <w:noProof/>
        </w:rPr>
        <w:t xml:space="preserve"> </w:t>
      </w:r>
      <w:r w:rsidR="00FE20A5" w:rsidRPr="00B530DA">
        <w:rPr>
          <w:rFonts w:ascii="Book Antiqua" w:hAnsi="Book Antiqua"/>
          <w:noProof/>
        </w:rPr>
        <w:t>D</w:t>
      </w:r>
      <w:r w:rsidR="00F03705" w:rsidRPr="00B530DA">
        <w:rPr>
          <w:rFonts w:ascii="Book Antiqua" w:hAnsi="Book Antiqua"/>
          <w:noProof/>
        </w:rPr>
        <w:t>epartment of Anesthesiology, University Hospitals</w:t>
      </w:r>
      <w:r w:rsidR="008E2A33" w:rsidRPr="00B530DA">
        <w:rPr>
          <w:rFonts w:ascii="Book Antiqua" w:hAnsi="Book Antiqua"/>
          <w:noProof/>
        </w:rPr>
        <w:t xml:space="preserve">, Cleveland, </w:t>
      </w:r>
      <w:r w:rsidR="00925B67" w:rsidRPr="00B530DA">
        <w:rPr>
          <w:rFonts w:ascii="Book Antiqua" w:hAnsi="Book Antiqua"/>
          <w:noProof/>
        </w:rPr>
        <w:t>O</w:t>
      </w:r>
      <w:r w:rsidR="00925B67">
        <w:rPr>
          <w:rFonts w:ascii="Book Antiqua" w:eastAsiaTheme="minorEastAsia" w:hAnsi="Book Antiqua" w:hint="eastAsia"/>
          <w:noProof/>
          <w:lang w:eastAsia="zh-CN"/>
        </w:rPr>
        <w:t>H</w:t>
      </w:r>
      <w:r w:rsidR="00925B67" w:rsidRPr="00B530DA">
        <w:rPr>
          <w:rFonts w:ascii="Book Antiqua" w:hAnsi="Book Antiqua"/>
          <w:noProof/>
        </w:rPr>
        <w:t xml:space="preserve"> </w:t>
      </w:r>
      <w:r w:rsidR="00B530DA" w:rsidRPr="00B530DA">
        <w:rPr>
          <w:rFonts w:ascii="Book Antiqua" w:hAnsi="Book Antiqua"/>
          <w:noProof/>
        </w:rPr>
        <w:t>44106</w:t>
      </w:r>
      <w:r w:rsidR="008E2A33" w:rsidRPr="00B530DA">
        <w:rPr>
          <w:rFonts w:ascii="Book Antiqua" w:hAnsi="Book Antiqua"/>
          <w:noProof/>
        </w:rPr>
        <w:t xml:space="preserve">, </w:t>
      </w:r>
      <w:r w:rsidR="00B530DA">
        <w:rPr>
          <w:rFonts w:ascii="Book Antiqua" w:hAnsi="Book Antiqua"/>
          <w:noProof/>
        </w:rPr>
        <w:t>United States</w:t>
      </w:r>
      <w:r w:rsidR="00FE20A5" w:rsidRPr="00B530DA">
        <w:rPr>
          <w:rFonts w:ascii="Book Antiqua" w:hAnsi="Book Antiqua"/>
          <w:b/>
          <w:noProof/>
        </w:rPr>
        <w:t xml:space="preserve"> </w:t>
      </w:r>
    </w:p>
    <w:p w14:paraId="1EA58F76" w14:textId="77777777" w:rsidR="00B530DA" w:rsidRDefault="00B530DA" w:rsidP="009219D5">
      <w:pPr>
        <w:adjustRightInd w:val="0"/>
        <w:snapToGrid w:val="0"/>
        <w:spacing w:line="360" w:lineRule="auto"/>
        <w:jc w:val="both"/>
        <w:rPr>
          <w:rFonts w:ascii="Book Antiqua" w:hAnsi="Book Antiqua"/>
          <w:b/>
          <w:noProof/>
        </w:rPr>
      </w:pPr>
    </w:p>
    <w:p w14:paraId="1F8D7755" w14:textId="614DFAF7" w:rsidR="00FE20A5" w:rsidRPr="00B530DA" w:rsidRDefault="00C95A36" w:rsidP="009219D5">
      <w:pPr>
        <w:adjustRightInd w:val="0"/>
        <w:snapToGrid w:val="0"/>
        <w:spacing w:line="360" w:lineRule="auto"/>
        <w:jc w:val="both"/>
        <w:rPr>
          <w:rFonts w:ascii="Book Antiqua" w:hAnsi="Book Antiqua"/>
          <w:noProof/>
        </w:rPr>
      </w:pPr>
      <w:r w:rsidRPr="00B530DA">
        <w:rPr>
          <w:rFonts w:ascii="Book Antiqua" w:hAnsi="Book Antiqua"/>
          <w:b/>
          <w:noProof/>
        </w:rPr>
        <w:t>Madhusudhan R Sanaka,</w:t>
      </w:r>
      <w:r w:rsidR="00B530DA">
        <w:rPr>
          <w:rFonts w:ascii="Book Antiqua" w:hAnsi="Book Antiqua"/>
          <w:b/>
          <w:noProof/>
        </w:rPr>
        <w:t xml:space="preserve"> Prashanthi N </w:t>
      </w:r>
      <w:r w:rsidR="00B530DA" w:rsidRPr="00B530DA">
        <w:rPr>
          <w:rFonts w:ascii="Book Antiqua" w:hAnsi="Book Antiqua"/>
          <w:b/>
          <w:noProof/>
        </w:rPr>
        <w:t>Thota</w:t>
      </w:r>
      <w:r w:rsidR="00B530DA" w:rsidRPr="00A507CC">
        <w:rPr>
          <w:rFonts w:ascii="Book Antiqua" w:hAnsi="Book Antiqua"/>
          <w:b/>
          <w:noProof/>
        </w:rPr>
        <w:t>,</w:t>
      </w:r>
      <w:r w:rsidR="00B530DA">
        <w:rPr>
          <w:rFonts w:ascii="Book Antiqua" w:hAnsi="Book Antiqua"/>
          <w:noProof/>
        </w:rPr>
        <w:t xml:space="preserve"> </w:t>
      </w:r>
      <w:r w:rsidR="00FE20A5" w:rsidRPr="00B530DA">
        <w:rPr>
          <w:rFonts w:ascii="Book Antiqua" w:hAnsi="Book Antiqua"/>
          <w:noProof/>
        </w:rPr>
        <w:t>Department of Gastroenterology, Digestive Disease Surgery Instit</w:t>
      </w:r>
      <w:r w:rsidR="007120E4" w:rsidRPr="00B530DA">
        <w:rPr>
          <w:rFonts w:ascii="Book Antiqua" w:hAnsi="Book Antiqua"/>
          <w:noProof/>
        </w:rPr>
        <w:t>ute, Cleveland Clinic</w:t>
      </w:r>
      <w:r w:rsidR="00FE20A5" w:rsidRPr="00B530DA">
        <w:rPr>
          <w:rFonts w:ascii="Book Antiqua" w:hAnsi="Book Antiqua"/>
          <w:noProof/>
        </w:rPr>
        <w:t xml:space="preserve">, </w:t>
      </w:r>
      <w:r w:rsidR="00925B67" w:rsidRPr="00B530DA">
        <w:rPr>
          <w:rFonts w:ascii="Book Antiqua" w:hAnsi="Book Antiqua"/>
          <w:noProof/>
        </w:rPr>
        <w:t>O</w:t>
      </w:r>
      <w:r w:rsidR="00925B67">
        <w:rPr>
          <w:rFonts w:ascii="Book Antiqua" w:eastAsiaTheme="minorEastAsia" w:hAnsi="Book Antiqua" w:hint="eastAsia"/>
          <w:noProof/>
          <w:lang w:eastAsia="zh-CN"/>
        </w:rPr>
        <w:t>H</w:t>
      </w:r>
      <w:r w:rsidR="00925B67">
        <w:rPr>
          <w:rFonts w:ascii="Book Antiqua" w:hAnsi="Book Antiqua"/>
          <w:noProof/>
        </w:rPr>
        <w:t xml:space="preserve"> </w:t>
      </w:r>
      <w:r w:rsidR="00B530DA" w:rsidRPr="00B530DA">
        <w:rPr>
          <w:rFonts w:ascii="Book Antiqua" w:hAnsi="Book Antiqua"/>
          <w:noProof/>
        </w:rPr>
        <w:t>44195</w:t>
      </w:r>
      <w:r w:rsidR="00FE20A5" w:rsidRPr="00B530DA">
        <w:rPr>
          <w:rFonts w:ascii="Book Antiqua" w:hAnsi="Book Antiqua"/>
          <w:noProof/>
        </w:rPr>
        <w:t>, U</w:t>
      </w:r>
      <w:r w:rsidR="00B530DA">
        <w:rPr>
          <w:rFonts w:ascii="Book Antiqua" w:hAnsi="Book Antiqua"/>
          <w:noProof/>
        </w:rPr>
        <w:t>nited States</w:t>
      </w:r>
    </w:p>
    <w:p w14:paraId="6DBE0CD6" w14:textId="77777777" w:rsidR="00CD50E1" w:rsidRPr="00B530DA" w:rsidRDefault="00CD50E1" w:rsidP="009219D5">
      <w:pPr>
        <w:adjustRightInd w:val="0"/>
        <w:snapToGrid w:val="0"/>
        <w:spacing w:line="360" w:lineRule="auto"/>
        <w:jc w:val="both"/>
        <w:rPr>
          <w:rFonts w:ascii="Book Antiqua" w:hAnsi="Book Antiqua"/>
          <w:noProof/>
        </w:rPr>
      </w:pPr>
    </w:p>
    <w:p w14:paraId="3E915DEE" w14:textId="3FF53818" w:rsidR="00FE20A5" w:rsidRPr="006D4AB1" w:rsidRDefault="00F302C7" w:rsidP="009219D5">
      <w:pPr>
        <w:adjustRightInd w:val="0"/>
        <w:snapToGrid w:val="0"/>
        <w:spacing w:line="360" w:lineRule="auto"/>
        <w:jc w:val="both"/>
        <w:rPr>
          <w:rFonts w:ascii="Book Antiqua" w:hAnsi="Book Antiqua"/>
          <w:noProof/>
        </w:rPr>
      </w:pPr>
      <w:r w:rsidRPr="00A507CC">
        <w:rPr>
          <w:rFonts w:ascii="Book Antiqua" w:hAnsi="Book Antiqua"/>
          <w:b/>
          <w:noProof/>
        </w:rPr>
        <w:t>ORCID number:</w:t>
      </w:r>
      <w:r w:rsidR="00952246" w:rsidRPr="00A507CC">
        <w:rPr>
          <w:rFonts w:ascii="Book Antiqua" w:hAnsi="Book Antiqua"/>
        </w:rPr>
        <w:t xml:space="preserve"> </w:t>
      </w:r>
      <w:proofErr w:type="spellStart"/>
      <w:r w:rsidR="00414460" w:rsidRPr="00B530DA">
        <w:rPr>
          <w:rFonts w:ascii="Book Antiqua" w:hAnsi="Book Antiqua"/>
        </w:rPr>
        <w:t>Sonika</w:t>
      </w:r>
      <w:proofErr w:type="spellEnd"/>
      <w:r w:rsidR="00414460" w:rsidRPr="00B530DA">
        <w:rPr>
          <w:rFonts w:ascii="Book Antiqua" w:hAnsi="Book Antiqua"/>
        </w:rPr>
        <w:t xml:space="preserve"> Malik </w:t>
      </w:r>
      <w:r w:rsidR="00CD50E1" w:rsidRPr="00B530DA">
        <w:rPr>
          <w:rFonts w:ascii="Book Antiqua" w:hAnsi="Book Antiqua"/>
        </w:rPr>
        <w:t>(</w:t>
      </w:r>
      <w:r w:rsidR="00414460" w:rsidRPr="00B530DA">
        <w:rPr>
          <w:rFonts w:ascii="Book Antiqua" w:hAnsi="Book Antiqua"/>
        </w:rPr>
        <w:t>0000-0001-5332-4680</w:t>
      </w:r>
      <w:r w:rsidR="00CD50E1" w:rsidRPr="00B530DA">
        <w:rPr>
          <w:rFonts w:ascii="Book Antiqua" w:hAnsi="Book Antiqua"/>
        </w:rPr>
        <w:t>)</w:t>
      </w:r>
      <w:r w:rsidR="005B7967" w:rsidRPr="00B530DA">
        <w:rPr>
          <w:rFonts w:ascii="Book Antiqua" w:hAnsi="Book Antiqua"/>
        </w:rPr>
        <w:t xml:space="preserve">; </w:t>
      </w:r>
      <w:proofErr w:type="spellStart"/>
      <w:r w:rsidR="00952246" w:rsidRPr="00B530DA">
        <w:rPr>
          <w:rFonts w:ascii="Book Antiqua" w:hAnsi="Book Antiqua"/>
        </w:rPr>
        <w:t>Gautam</w:t>
      </w:r>
      <w:proofErr w:type="spellEnd"/>
      <w:r w:rsidR="00952246" w:rsidRPr="00B530DA">
        <w:rPr>
          <w:rFonts w:ascii="Book Antiqua" w:hAnsi="Book Antiqua"/>
        </w:rPr>
        <w:t xml:space="preserve"> Sharma</w:t>
      </w:r>
      <w:r w:rsidR="00414460" w:rsidRPr="00B530DA">
        <w:rPr>
          <w:rFonts w:ascii="Book Antiqua" w:hAnsi="Book Antiqua"/>
        </w:rPr>
        <w:t xml:space="preserve"> </w:t>
      </w:r>
      <w:r w:rsidR="00CD50E1" w:rsidRPr="00B530DA">
        <w:rPr>
          <w:rFonts w:ascii="Book Antiqua" w:hAnsi="Book Antiqua"/>
        </w:rPr>
        <w:t>(</w:t>
      </w:r>
      <w:r w:rsidR="00936FC6" w:rsidRPr="00B530DA">
        <w:rPr>
          <w:rFonts w:ascii="Book Antiqua" w:hAnsi="Book Antiqua"/>
        </w:rPr>
        <w:t>0000-0003-1512-640X</w:t>
      </w:r>
      <w:r w:rsidR="00CD50E1" w:rsidRPr="00B530DA">
        <w:rPr>
          <w:rFonts w:ascii="Book Antiqua" w:hAnsi="Book Antiqua"/>
        </w:rPr>
        <w:t>)</w:t>
      </w:r>
      <w:r w:rsidR="005B7967" w:rsidRPr="00B530DA">
        <w:rPr>
          <w:rFonts w:ascii="Book Antiqua" w:hAnsi="Book Antiqua"/>
        </w:rPr>
        <w:t xml:space="preserve">; </w:t>
      </w:r>
      <w:proofErr w:type="spellStart"/>
      <w:r w:rsidR="00C320D1" w:rsidRPr="00B530DA">
        <w:rPr>
          <w:rFonts w:ascii="Book Antiqua" w:hAnsi="Book Antiqua"/>
        </w:rPr>
        <w:t>Madhusudhan</w:t>
      </w:r>
      <w:proofErr w:type="spellEnd"/>
      <w:r w:rsidR="00C320D1" w:rsidRPr="00B530DA">
        <w:rPr>
          <w:rFonts w:ascii="Book Antiqua" w:hAnsi="Book Antiqua"/>
        </w:rPr>
        <w:t xml:space="preserve"> R</w:t>
      </w:r>
      <w:r w:rsidR="00952246" w:rsidRPr="00B530DA">
        <w:rPr>
          <w:rFonts w:ascii="Book Antiqua" w:hAnsi="Book Antiqua"/>
        </w:rPr>
        <w:t xml:space="preserve"> </w:t>
      </w:r>
      <w:proofErr w:type="spellStart"/>
      <w:r w:rsidR="00952246" w:rsidRPr="00B530DA">
        <w:rPr>
          <w:rFonts w:ascii="Book Antiqua" w:hAnsi="Book Antiqua"/>
        </w:rPr>
        <w:t>Sanaka</w:t>
      </w:r>
      <w:proofErr w:type="spellEnd"/>
      <w:r w:rsidR="00952246" w:rsidRPr="00B530DA">
        <w:rPr>
          <w:rFonts w:ascii="Book Antiqua" w:hAnsi="Book Antiqua"/>
        </w:rPr>
        <w:t xml:space="preserve"> </w:t>
      </w:r>
      <w:r w:rsidR="00CD50E1" w:rsidRPr="00B530DA">
        <w:rPr>
          <w:rFonts w:ascii="Book Antiqua" w:hAnsi="Book Antiqua"/>
        </w:rPr>
        <w:t>(</w:t>
      </w:r>
      <w:r w:rsidR="00952246" w:rsidRPr="006D4AB1">
        <w:rPr>
          <w:rFonts w:ascii="Book Antiqua" w:hAnsi="Book Antiqua"/>
        </w:rPr>
        <w:t>0000-0003-2506-8602</w:t>
      </w:r>
      <w:r w:rsidR="00CD50E1" w:rsidRPr="006D4AB1">
        <w:rPr>
          <w:rFonts w:ascii="Book Antiqua" w:hAnsi="Book Antiqua"/>
        </w:rPr>
        <w:t>)</w:t>
      </w:r>
      <w:r w:rsidR="00C320D1" w:rsidRPr="006D4AB1">
        <w:rPr>
          <w:rFonts w:ascii="Book Antiqua" w:hAnsi="Book Antiqua"/>
        </w:rPr>
        <w:t xml:space="preserve">; </w:t>
      </w:r>
      <w:proofErr w:type="spellStart"/>
      <w:r w:rsidR="00C320D1" w:rsidRPr="006D4AB1">
        <w:rPr>
          <w:rFonts w:ascii="Book Antiqua" w:hAnsi="Book Antiqua"/>
        </w:rPr>
        <w:t>Prashanthi</w:t>
      </w:r>
      <w:proofErr w:type="spellEnd"/>
      <w:r w:rsidR="00952246" w:rsidRPr="006D4AB1">
        <w:rPr>
          <w:rFonts w:ascii="Book Antiqua" w:hAnsi="Book Antiqua"/>
        </w:rPr>
        <w:t xml:space="preserve"> N</w:t>
      </w:r>
      <w:r w:rsidR="00B530DA">
        <w:rPr>
          <w:rFonts w:ascii="Book Antiqua" w:hAnsi="Book Antiqua"/>
        </w:rPr>
        <w:t xml:space="preserve"> </w:t>
      </w:r>
      <w:proofErr w:type="spellStart"/>
      <w:r w:rsidR="00952246" w:rsidRPr="006D4AB1">
        <w:rPr>
          <w:rFonts w:ascii="Book Antiqua" w:hAnsi="Book Antiqua"/>
        </w:rPr>
        <w:t>Thota</w:t>
      </w:r>
      <w:proofErr w:type="spellEnd"/>
      <w:r w:rsidR="00952246" w:rsidRPr="006D4AB1">
        <w:rPr>
          <w:rFonts w:ascii="Book Antiqua" w:hAnsi="Book Antiqua"/>
        </w:rPr>
        <w:t xml:space="preserve"> </w:t>
      </w:r>
      <w:r w:rsidR="00CD50E1" w:rsidRPr="006D4AB1">
        <w:rPr>
          <w:rFonts w:ascii="Book Antiqua" w:hAnsi="Book Antiqua"/>
        </w:rPr>
        <w:t>(</w:t>
      </w:r>
      <w:r w:rsidR="00952246" w:rsidRPr="006D4AB1">
        <w:rPr>
          <w:rFonts w:ascii="Book Antiqua" w:hAnsi="Book Antiqua"/>
          <w:noProof/>
        </w:rPr>
        <w:t>0000-0001-7179-4774</w:t>
      </w:r>
      <w:r w:rsidR="00CD50E1" w:rsidRPr="006D4AB1">
        <w:rPr>
          <w:rFonts w:ascii="Book Antiqua" w:hAnsi="Book Antiqua"/>
          <w:noProof/>
        </w:rPr>
        <w:t>).</w:t>
      </w:r>
    </w:p>
    <w:p w14:paraId="6553E400" w14:textId="77777777" w:rsidR="00CD50E1" w:rsidRPr="006C1071" w:rsidRDefault="00CD50E1" w:rsidP="009219D5">
      <w:pPr>
        <w:adjustRightInd w:val="0"/>
        <w:snapToGrid w:val="0"/>
        <w:spacing w:line="360" w:lineRule="auto"/>
        <w:jc w:val="both"/>
        <w:rPr>
          <w:rFonts w:ascii="Book Antiqua" w:hAnsi="Book Antiqua"/>
          <w:noProof/>
        </w:rPr>
      </w:pPr>
    </w:p>
    <w:p w14:paraId="653E1DB5" w14:textId="57624D5F" w:rsidR="00952246" w:rsidRPr="006C1071" w:rsidRDefault="00952246" w:rsidP="009219D5">
      <w:pPr>
        <w:adjustRightInd w:val="0"/>
        <w:snapToGrid w:val="0"/>
        <w:spacing w:line="360" w:lineRule="auto"/>
        <w:jc w:val="both"/>
        <w:rPr>
          <w:rFonts w:ascii="Book Antiqua" w:hAnsi="Book Antiqua"/>
          <w:noProof/>
        </w:rPr>
      </w:pPr>
      <w:r w:rsidRPr="006C1071">
        <w:rPr>
          <w:rFonts w:ascii="Book Antiqua" w:hAnsi="Book Antiqua"/>
          <w:b/>
          <w:noProof/>
        </w:rPr>
        <w:t xml:space="preserve">Author </w:t>
      </w:r>
      <w:r w:rsidR="006C1071">
        <w:rPr>
          <w:rFonts w:ascii="Book Antiqua" w:hAnsi="Book Antiqua"/>
          <w:b/>
          <w:noProof/>
        </w:rPr>
        <w:t>c</w:t>
      </w:r>
      <w:r w:rsidRPr="006C1071">
        <w:rPr>
          <w:rFonts w:ascii="Book Antiqua" w:hAnsi="Book Antiqua"/>
          <w:b/>
          <w:noProof/>
        </w:rPr>
        <w:t>ontributions</w:t>
      </w:r>
      <w:r w:rsidRPr="006C1071">
        <w:rPr>
          <w:rFonts w:ascii="Book Antiqua" w:hAnsi="Book Antiqua"/>
          <w:noProof/>
        </w:rPr>
        <w:t xml:space="preserve">: All authors contributed to the conception and design, acquisition of data and drafting of manuscript. All authors approved the final version of the article, including the authorship list. </w:t>
      </w:r>
    </w:p>
    <w:p w14:paraId="755633B3" w14:textId="77777777" w:rsidR="00CD50E1" w:rsidRPr="003D722E" w:rsidRDefault="00CD50E1" w:rsidP="009219D5">
      <w:pPr>
        <w:adjustRightInd w:val="0"/>
        <w:snapToGrid w:val="0"/>
        <w:spacing w:line="360" w:lineRule="auto"/>
        <w:jc w:val="both"/>
        <w:rPr>
          <w:rFonts w:ascii="Book Antiqua" w:hAnsi="Book Antiqua"/>
          <w:b/>
          <w:noProof/>
        </w:rPr>
      </w:pPr>
    </w:p>
    <w:p w14:paraId="54CE6B65" w14:textId="69C3F841" w:rsidR="00500C69" w:rsidRPr="006D4AB1" w:rsidRDefault="00952246" w:rsidP="009219D5">
      <w:pPr>
        <w:adjustRightInd w:val="0"/>
        <w:snapToGrid w:val="0"/>
        <w:spacing w:line="360" w:lineRule="auto"/>
        <w:jc w:val="both"/>
        <w:rPr>
          <w:rFonts w:ascii="Book Antiqua" w:hAnsi="Book Antiqua"/>
          <w:noProof/>
        </w:rPr>
      </w:pPr>
      <w:r w:rsidRPr="00AE43B9">
        <w:rPr>
          <w:rFonts w:ascii="Book Antiqua" w:hAnsi="Book Antiqua"/>
          <w:b/>
          <w:noProof/>
        </w:rPr>
        <w:t>Conflict-of-interest</w:t>
      </w:r>
      <w:r w:rsidR="006D4AB1">
        <w:rPr>
          <w:rFonts w:ascii="Book Antiqua" w:hAnsi="Book Antiqua"/>
          <w:b/>
          <w:noProof/>
        </w:rPr>
        <w:t xml:space="preserve"> statement</w:t>
      </w:r>
      <w:r w:rsidRPr="006D4AB1">
        <w:rPr>
          <w:rFonts w:ascii="Book Antiqua" w:hAnsi="Book Antiqua"/>
          <w:noProof/>
        </w:rPr>
        <w:t>: Authors deny any conflict-of-interest.</w:t>
      </w:r>
    </w:p>
    <w:p w14:paraId="1B34BEBB" w14:textId="15B02C91" w:rsidR="00ED57EB" w:rsidRPr="006C1071" w:rsidRDefault="00ED57EB" w:rsidP="009219D5">
      <w:pPr>
        <w:adjustRightInd w:val="0"/>
        <w:snapToGrid w:val="0"/>
        <w:spacing w:line="360" w:lineRule="auto"/>
        <w:jc w:val="both"/>
        <w:rPr>
          <w:rFonts w:ascii="Book Antiqua" w:hAnsi="Book Antiqua"/>
          <w:noProof/>
        </w:rPr>
      </w:pPr>
    </w:p>
    <w:p w14:paraId="4AD21627" w14:textId="77777777" w:rsidR="006C1071" w:rsidRDefault="006C1071" w:rsidP="009219D5">
      <w:pPr>
        <w:adjustRightInd w:val="0"/>
        <w:snapToGrid w:val="0"/>
        <w:spacing w:line="360" w:lineRule="auto"/>
        <w:jc w:val="both"/>
        <w:rPr>
          <w:rFonts w:ascii="Book Antiqua" w:hAnsi="Book Antiqua"/>
        </w:rPr>
      </w:pPr>
      <w:r w:rsidRPr="00A37D48">
        <w:rPr>
          <w:rFonts w:ascii="Book Antiqua" w:hAnsi="Book Antiqua"/>
          <w:b/>
          <w:color w:val="000000"/>
        </w:rPr>
        <w:lastRenderedPageBreak/>
        <w:t xml:space="preserve">Open-Access: </w:t>
      </w:r>
      <w:r w:rsidRPr="00A37D48">
        <w:rPr>
          <w:rFonts w:ascii="Book Antiqua" w:hAnsi="Book Antiqua"/>
          <w:color w:val="000000"/>
        </w:rPr>
        <w:t xml:space="preserve">This is an </w:t>
      </w:r>
      <w:r w:rsidRPr="00A37D48">
        <w:rPr>
          <w:rFonts w:ascii="Book Antiqua" w:hAnsi="Book Antiqua" w:cs="SimSun"/>
        </w:rPr>
        <w:t xml:space="preserve">open-access article that was </w:t>
      </w:r>
      <w:r w:rsidRPr="00A37D48">
        <w:rPr>
          <w:rFonts w:ascii="Book Antiqua" w:hAnsi="Book Antiqua"/>
        </w:rPr>
        <w:t xml:space="preserve">selected by an in-house editor and fully peer-reviewed by external reviewers. It is </w:t>
      </w:r>
      <w:r w:rsidRPr="00A37D48">
        <w:rPr>
          <w:rFonts w:ascii="Book Antiqua" w:hAnsi="Book Antiqua" w:cs="SimSun"/>
        </w:rPr>
        <w:t xml:space="preserve">distributed in accordance with </w:t>
      </w:r>
      <w:r w:rsidRPr="00A37D48">
        <w:rPr>
          <w:rFonts w:ascii="Book Antiqua"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AD7276">
          <w:rPr>
            <w:rStyle w:val="Hyperlink"/>
            <w:rFonts w:ascii="Book Antiqua" w:hAnsi="Book Antiqua"/>
          </w:rPr>
          <w:t>http://creativecommons.org/licenses/by-nc/4.0/</w:t>
        </w:r>
      </w:hyperlink>
    </w:p>
    <w:p w14:paraId="78A8C07D" w14:textId="77777777" w:rsidR="006C1071" w:rsidRDefault="006C1071" w:rsidP="009219D5">
      <w:pPr>
        <w:adjustRightInd w:val="0"/>
        <w:snapToGrid w:val="0"/>
        <w:spacing w:line="360" w:lineRule="auto"/>
        <w:jc w:val="both"/>
        <w:rPr>
          <w:rFonts w:ascii="Book Antiqua" w:hAnsi="Book Antiqua"/>
        </w:rPr>
      </w:pPr>
    </w:p>
    <w:p w14:paraId="7CED71F1" w14:textId="40E59729" w:rsidR="006C1071" w:rsidRPr="004F57C6" w:rsidRDefault="006C1071" w:rsidP="009219D5">
      <w:pPr>
        <w:pStyle w:val="1"/>
        <w:adjustRightInd w:val="0"/>
        <w:snapToGrid w:val="0"/>
        <w:spacing w:line="360" w:lineRule="auto"/>
        <w:jc w:val="both"/>
        <w:rPr>
          <w:rFonts w:ascii="Book Antiqua" w:hAnsi="Book Antiqua" w:cs="Times New Roman"/>
          <w:b/>
          <w:bCs/>
          <w:color w:val="auto"/>
          <w:sz w:val="24"/>
          <w:szCs w:val="24"/>
          <w:highlight w:val="white"/>
          <w:lang w:val="en-US"/>
        </w:rPr>
      </w:pPr>
      <w:bookmarkStart w:id="20" w:name="OLE_LINK11"/>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Pr>
          <w:rFonts w:ascii="Book Antiqua" w:hAnsi="Book Antiqua" w:cs="Times New Roman"/>
          <w:bCs/>
          <w:color w:val="auto"/>
          <w:sz w:val="24"/>
          <w:szCs w:val="24"/>
          <w:highlight w:val="white"/>
          <w:lang w:val="en-US"/>
        </w:rPr>
        <w:t>Invited</w:t>
      </w:r>
      <w:r w:rsidRPr="004F57C6">
        <w:rPr>
          <w:rFonts w:ascii="Book Antiqua" w:hAnsi="Book Antiqua" w:cs="Times New Roman"/>
          <w:bCs/>
          <w:color w:val="auto"/>
          <w:sz w:val="24"/>
          <w:szCs w:val="24"/>
          <w:highlight w:val="white"/>
          <w:lang w:val="en-US"/>
        </w:rPr>
        <w:t> manuscript</w:t>
      </w:r>
      <w:bookmarkEnd w:id="20"/>
      <w:r w:rsidRPr="004F57C6">
        <w:rPr>
          <w:rFonts w:ascii="Book Antiqua" w:hAnsi="Book Antiqua" w:cs="Times New Roman"/>
          <w:bCs/>
          <w:color w:val="auto"/>
          <w:sz w:val="24"/>
          <w:szCs w:val="24"/>
          <w:highlight w:val="white"/>
          <w:lang w:val="en-US"/>
        </w:rPr>
        <w:t xml:space="preserve"> </w:t>
      </w:r>
    </w:p>
    <w:p w14:paraId="1320095F" w14:textId="77777777" w:rsidR="00500C69" w:rsidRPr="006C1071" w:rsidRDefault="00500C69" w:rsidP="009219D5">
      <w:pPr>
        <w:adjustRightInd w:val="0"/>
        <w:snapToGrid w:val="0"/>
        <w:spacing w:line="360" w:lineRule="auto"/>
        <w:jc w:val="both"/>
        <w:rPr>
          <w:rFonts w:ascii="Book Antiqua" w:hAnsi="Book Antiqua"/>
          <w:noProof/>
        </w:rPr>
      </w:pPr>
    </w:p>
    <w:p w14:paraId="76E0151D" w14:textId="0A8DCA29" w:rsidR="00ED57EB" w:rsidRPr="006C1071" w:rsidRDefault="00500C69" w:rsidP="009219D5">
      <w:pPr>
        <w:adjustRightInd w:val="0"/>
        <w:snapToGrid w:val="0"/>
        <w:spacing w:line="360" w:lineRule="auto"/>
        <w:jc w:val="both"/>
        <w:rPr>
          <w:rFonts w:ascii="Book Antiqua" w:hAnsi="Book Antiqua"/>
          <w:noProof/>
        </w:rPr>
      </w:pPr>
      <w:r w:rsidRPr="006C1071">
        <w:rPr>
          <w:rFonts w:ascii="Book Antiqua" w:hAnsi="Book Antiqua"/>
          <w:b/>
          <w:noProof/>
        </w:rPr>
        <w:t>Correspondence to:</w:t>
      </w:r>
      <w:r w:rsidR="006C1071">
        <w:rPr>
          <w:rFonts w:ascii="Book Antiqua" w:hAnsi="Book Antiqua"/>
          <w:noProof/>
        </w:rPr>
        <w:t xml:space="preserve"> </w:t>
      </w:r>
      <w:r w:rsidR="00ED57EB" w:rsidRPr="00A507CC">
        <w:rPr>
          <w:rFonts w:ascii="Book Antiqua" w:hAnsi="Book Antiqua"/>
          <w:b/>
          <w:noProof/>
        </w:rPr>
        <w:t>Prashanthi N Thota, MD, FACG</w:t>
      </w:r>
      <w:r w:rsidR="006C1071" w:rsidRPr="00A507CC">
        <w:rPr>
          <w:rFonts w:ascii="Book Antiqua" w:hAnsi="Book Antiqua"/>
          <w:b/>
          <w:noProof/>
        </w:rPr>
        <w:t xml:space="preserve">, </w:t>
      </w:r>
      <w:r w:rsidR="00ED57EB" w:rsidRPr="00A507CC">
        <w:rPr>
          <w:rFonts w:ascii="Book Antiqua" w:hAnsi="Book Antiqua"/>
          <w:b/>
          <w:noProof/>
        </w:rPr>
        <w:t>Medical Director,</w:t>
      </w:r>
      <w:r w:rsidR="00ED57EB" w:rsidRPr="006C1071">
        <w:rPr>
          <w:rFonts w:ascii="Book Antiqua" w:hAnsi="Book Antiqua"/>
          <w:noProof/>
        </w:rPr>
        <w:t xml:space="preserve"> Esophageal Center</w:t>
      </w:r>
      <w:r w:rsidR="006C1071">
        <w:rPr>
          <w:rFonts w:ascii="Book Antiqua" w:hAnsi="Book Antiqua"/>
          <w:noProof/>
        </w:rPr>
        <w:t xml:space="preserve">, </w:t>
      </w:r>
      <w:r w:rsidR="00ED57EB" w:rsidRPr="006C1071">
        <w:rPr>
          <w:rFonts w:ascii="Book Antiqua" w:hAnsi="Book Antiqua"/>
          <w:noProof/>
        </w:rPr>
        <w:t>Digestive Disease and Surgery Institute</w:t>
      </w:r>
      <w:r w:rsidR="006C1071">
        <w:rPr>
          <w:rFonts w:ascii="Book Antiqua" w:hAnsi="Book Antiqua"/>
          <w:noProof/>
        </w:rPr>
        <w:t xml:space="preserve">, </w:t>
      </w:r>
      <w:r w:rsidR="00ED57EB" w:rsidRPr="006C1071">
        <w:rPr>
          <w:rFonts w:ascii="Book Antiqua" w:hAnsi="Book Antiqua"/>
          <w:noProof/>
        </w:rPr>
        <w:t xml:space="preserve">Cleveland Clinic, 9500 Euclid Ave, Cleveland, </w:t>
      </w:r>
      <w:r w:rsidR="00EA5455" w:rsidRPr="006C1071">
        <w:rPr>
          <w:rFonts w:ascii="Book Antiqua" w:hAnsi="Book Antiqua"/>
          <w:noProof/>
        </w:rPr>
        <w:t>O</w:t>
      </w:r>
      <w:r w:rsidR="00EA5455">
        <w:rPr>
          <w:rFonts w:ascii="Book Antiqua" w:hAnsi="Book Antiqua"/>
          <w:noProof/>
        </w:rPr>
        <w:t>H</w:t>
      </w:r>
      <w:r w:rsidR="00EA5455" w:rsidRPr="006C1071">
        <w:rPr>
          <w:rFonts w:ascii="Book Antiqua" w:hAnsi="Book Antiqua"/>
          <w:noProof/>
        </w:rPr>
        <w:t xml:space="preserve"> </w:t>
      </w:r>
      <w:r w:rsidR="00ED57EB" w:rsidRPr="006C1071">
        <w:rPr>
          <w:rFonts w:ascii="Book Antiqua" w:hAnsi="Book Antiqua"/>
          <w:noProof/>
        </w:rPr>
        <w:t>44195</w:t>
      </w:r>
      <w:r w:rsidR="006C1071">
        <w:rPr>
          <w:rFonts w:ascii="Book Antiqua" w:hAnsi="Book Antiqua"/>
          <w:noProof/>
        </w:rPr>
        <w:t xml:space="preserve">, United States. </w:t>
      </w:r>
      <w:r w:rsidR="006C1071" w:rsidRPr="006C1071">
        <w:rPr>
          <w:rFonts w:ascii="Book Antiqua" w:hAnsi="Book Antiqua"/>
          <w:noProof/>
        </w:rPr>
        <w:t>thotap@ccf.org</w:t>
      </w:r>
    </w:p>
    <w:p w14:paraId="0D96F120" w14:textId="07A1CF91" w:rsidR="00ED57EB" w:rsidRPr="006C1071" w:rsidRDefault="00ED57EB" w:rsidP="009219D5">
      <w:pPr>
        <w:adjustRightInd w:val="0"/>
        <w:snapToGrid w:val="0"/>
        <w:spacing w:line="360" w:lineRule="auto"/>
        <w:jc w:val="both"/>
        <w:rPr>
          <w:rFonts w:ascii="Book Antiqua" w:hAnsi="Book Antiqua"/>
          <w:noProof/>
        </w:rPr>
      </w:pPr>
      <w:r w:rsidRPr="00A507CC">
        <w:rPr>
          <w:rFonts w:ascii="Book Antiqua" w:hAnsi="Book Antiqua"/>
          <w:b/>
          <w:noProof/>
        </w:rPr>
        <w:t>Tel</w:t>
      </w:r>
      <w:r w:rsidR="006C1071" w:rsidRPr="00A507CC">
        <w:rPr>
          <w:rFonts w:ascii="Book Antiqua" w:hAnsi="Book Antiqua"/>
          <w:b/>
          <w:noProof/>
        </w:rPr>
        <w:t>ephone</w:t>
      </w:r>
      <w:r w:rsidRPr="00A507CC">
        <w:rPr>
          <w:rFonts w:ascii="Book Antiqua" w:hAnsi="Book Antiqua"/>
          <w:b/>
          <w:noProof/>
        </w:rPr>
        <w:t>:</w:t>
      </w:r>
      <w:r w:rsidRPr="006C1071">
        <w:rPr>
          <w:rFonts w:ascii="Book Antiqua" w:hAnsi="Book Antiqua"/>
          <w:noProof/>
        </w:rPr>
        <w:t xml:space="preserve"> </w:t>
      </w:r>
      <w:r w:rsidR="006C1071" w:rsidRPr="00E5515A">
        <w:rPr>
          <w:rFonts w:ascii="Book Antiqua" w:hAnsi="Book Antiqua"/>
          <w:noProof/>
        </w:rPr>
        <w:t>+</w:t>
      </w:r>
      <w:r w:rsidR="00E5515A" w:rsidRPr="004C1B55">
        <w:rPr>
          <w:rFonts w:ascii="Book Antiqua" w:eastAsiaTheme="minorEastAsia" w:hAnsi="Book Antiqua"/>
          <w:noProof/>
          <w:lang w:eastAsia="zh-CN"/>
        </w:rPr>
        <w:t>1-</w:t>
      </w:r>
      <w:r w:rsidRPr="006C1071">
        <w:rPr>
          <w:rFonts w:ascii="Book Antiqua" w:hAnsi="Book Antiqua"/>
          <w:noProof/>
        </w:rPr>
        <w:t xml:space="preserve">216-4440780 </w:t>
      </w:r>
    </w:p>
    <w:p w14:paraId="72AD0834" w14:textId="65A4AE7D" w:rsidR="00ED57EB" w:rsidRPr="006C1071" w:rsidRDefault="00ED57EB" w:rsidP="009219D5">
      <w:pPr>
        <w:adjustRightInd w:val="0"/>
        <w:snapToGrid w:val="0"/>
        <w:spacing w:line="360" w:lineRule="auto"/>
        <w:jc w:val="both"/>
        <w:rPr>
          <w:rFonts w:ascii="Book Antiqua" w:hAnsi="Book Antiqua"/>
          <w:noProof/>
        </w:rPr>
      </w:pPr>
      <w:r w:rsidRPr="00A507CC">
        <w:rPr>
          <w:rFonts w:ascii="Book Antiqua" w:hAnsi="Book Antiqua"/>
          <w:b/>
          <w:noProof/>
        </w:rPr>
        <w:t>Fax:</w:t>
      </w:r>
      <w:r w:rsidRPr="006C1071">
        <w:rPr>
          <w:rFonts w:ascii="Book Antiqua" w:hAnsi="Book Antiqua"/>
          <w:noProof/>
        </w:rPr>
        <w:t xml:space="preserve"> </w:t>
      </w:r>
      <w:r w:rsidR="006C1071">
        <w:rPr>
          <w:rFonts w:ascii="Book Antiqua" w:hAnsi="Book Antiqua"/>
          <w:noProof/>
        </w:rPr>
        <w:t>+</w:t>
      </w:r>
      <w:r w:rsidR="00E5515A" w:rsidRPr="0003312E">
        <w:rPr>
          <w:rFonts w:ascii="Book Antiqua" w:eastAsiaTheme="minorEastAsia" w:hAnsi="Book Antiqua"/>
          <w:noProof/>
          <w:lang w:eastAsia="zh-CN"/>
        </w:rPr>
        <w:t>1-</w:t>
      </w:r>
      <w:r w:rsidRPr="006C1071">
        <w:rPr>
          <w:rFonts w:ascii="Book Antiqua" w:hAnsi="Book Antiqua"/>
          <w:noProof/>
        </w:rPr>
        <w:t>216-4454222</w:t>
      </w:r>
    </w:p>
    <w:p w14:paraId="7BF9F7FB" w14:textId="665A91C6" w:rsidR="00500C69" w:rsidRPr="006C1071" w:rsidRDefault="00500C69" w:rsidP="009219D5">
      <w:pPr>
        <w:adjustRightInd w:val="0"/>
        <w:snapToGrid w:val="0"/>
        <w:spacing w:line="360" w:lineRule="auto"/>
        <w:jc w:val="both"/>
        <w:rPr>
          <w:rFonts w:ascii="Book Antiqua" w:hAnsi="Book Antiqua"/>
          <w:noProof/>
        </w:rPr>
      </w:pPr>
    </w:p>
    <w:p w14:paraId="5944D033" w14:textId="5348C275" w:rsidR="006C1071" w:rsidRPr="00A37D48" w:rsidRDefault="006C1071" w:rsidP="009219D5">
      <w:pPr>
        <w:adjustRightInd w:val="0"/>
        <w:snapToGrid w:val="0"/>
        <w:spacing w:line="360" w:lineRule="auto"/>
        <w:jc w:val="both"/>
        <w:rPr>
          <w:rFonts w:ascii="Book Antiqua" w:hAnsi="Book Antiqua"/>
          <w:b/>
        </w:rPr>
      </w:pPr>
      <w:bookmarkStart w:id="21" w:name="OLE_LINK14"/>
      <w:bookmarkStart w:id="22" w:name="OLE_LINK16"/>
      <w:bookmarkStart w:id="23" w:name="OLE_LINK51"/>
      <w:r w:rsidRPr="00A37D48">
        <w:rPr>
          <w:rFonts w:ascii="Book Antiqua" w:hAnsi="Book Antiqua"/>
          <w:b/>
        </w:rPr>
        <w:t xml:space="preserve">Received: </w:t>
      </w:r>
      <w:r>
        <w:rPr>
          <w:rFonts w:ascii="Book Antiqua" w:hAnsi="Book Antiqua"/>
        </w:rPr>
        <w:t>July</w:t>
      </w:r>
      <w:r>
        <w:rPr>
          <w:rFonts w:ascii="Book Antiqua" w:eastAsia="DengXian" w:hAnsi="Book Antiqua"/>
        </w:rPr>
        <w:t xml:space="preserve"> 9</w:t>
      </w:r>
      <w:r w:rsidRPr="00697A7B">
        <w:rPr>
          <w:rFonts w:ascii="Book Antiqua" w:eastAsia="DengXian" w:hAnsi="Book Antiqua"/>
        </w:rPr>
        <w:t>, 201</w:t>
      </w:r>
      <w:r>
        <w:rPr>
          <w:rFonts w:ascii="Book Antiqua" w:eastAsia="DengXian" w:hAnsi="Book Antiqua"/>
        </w:rPr>
        <w:t>8</w:t>
      </w:r>
      <w:r w:rsidRPr="00A37D48">
        <w:rPr>
          <w:rFonts w:ascii="Book Antiqua" w:hAnsi="Book Antiqua"/>
          <w:b/>
        </w:rPr>
        <w:t xml:space="preserve">  </w:t>
      </w:r>
    </w:p>
    <w:p w14:paraId="3FF422BF" w14:textId="51C6E678" w:rsidR="006C1071" w:rsidRPr="00697A7B" w:rsidRDefault="006C1071" w:rsidP="009219D5">
      <w:pPr>
        <w:adjustRightInd w:val="0"/>
        <w:snapToGrid w:val="0"/>
        <w:spacing w:line="360" w:lineRule="auto"/>
        <w:jc w:val="both"/>
        <w:rPr>
          <w:rFonts w:ascii="Book Antiqua" w:eastAsia="DengXian" w:hAnsi="Book Antiqua"/>
          <w:b/>
        </w:rPr>
      </w:pPr>
      <w:r w:rsidRPr="00A37D48">
        <w:rPr>
          <w:rFonts w:ascii="Book Antiqua" w:hAnsi="Book Antiqua"/>
          <w:b/>
        </w:rPr>
        <w:t>Peer-review started:</w:t>
      </w:r>
      <w:r w:rsidRPr="00697A7B">
        <w:rPr>
          <w:rFonts w:ascii="Book Antiqua" w:eastAsia="DengXian" w:hAnsi="Book Antiqua"/>
          <w:b/>
        </w:rPr>
        <w:t xml:space="preserve"> </w:t>
      </w:r>
      <w:r>
        <w:rPr>
          <w:rFonts w:ascii="Book Antiqua" w:hAnsi="Book Antiqua"/>
        </w:rPr>
        <w:t>July</w:t>
      </w:r>
      <w:r>
        <w:rPr>
          <w:rFonts w:ascii="Book Antiqua" w:eastAsia="DengXian" w:hAnsi="Book Antiqua"/>
        </w:rPr>
        <w:t xml:space="preserve"> 9</w:t>
      </w:r>
      <w:r w:rsidRPr="00697A7B">
        <w:rPr>
          <w:rFonts w:ascii="Book Antiqua" w:eastAsia="DengXian" w:hAnsi="Book Antiqua"/>
        </w:rPr>
        <w:t>, 201</w:t>
      </w:r>
      <w:r>
        <w:rPr>
          <w:rFonts w:ascii="Book Antiqua" w:eastAsia="DengXian" w:hAnsi="Book Antiqua"/>
        </w:rPr>
        <w:t>8</w:t>
      </w:r>
      <w:bookmarkStart w:id="24" w:name="_GoBack"/>
      <w:bookmarkEnd w:id="24"/>
    </w:p>
    <w:p w14:paraId="13E5DAA6" w14:textId="35659B2C" w:rsidR="006C1071" w:rsidRPr="00697A7B" w:rsidRDefault="006C1071" w:rsidP="009219D5">
      <w:pPr>
        <w:adjustRightInd w:val="0"/>
        <w:snapToGrid w:val="0"/>
        <w:spacing w:line="360" w:lineRule="auto"/>
        <w:jc w:val="both"/>
        <w:rPr>
          <w:rFonts w:ascii="Book Antiqua" w:eastAsia="DengXian" w:hAnsi="Book Antiqua"/>
          <w:b/>
        </w:rPr>
      </w:pPr>
      <w:r w:rsidRPr="00A37D48">
        <w:rPr>
          <w:rFonts w:ascii="Book Antiqua" w:hAnsi="Book Antiqua"/>
          <w:b/>
        </w:rPr>
        <w:t>First decision:</w:t>
      </w:r>
      <w:r w:rsidRPr="00697A7B">
        <w:rPr>
          <w:rFonts w:ascii="Book Antiqua" w:eastAsia="DengXian" w:hAnsi="Book Antiqua"/>
          <w:b/>
        </w:rPr>
        <w:t xml:space="preserve"> </w:t>
      </w:r>
      <w:r>
        <w:rPr>
          <w:rFonts w:ascii="Book Antiqua" w:hAnsi="Book Antiqua"/>
        </w:rPr>
        <w:t>July</w:t>
      </w:r>
      <w:r>
        <w:rPr>
          <w:rFonts w:ascii="Book Antiqua" w:eastAsia="DengXian" w:hAnsi="Book Antiqua"/>
        </w:rPr>
        <w:t xml:space="preserve"> 17</w:t>
      </w:r>
      <w:r w:rsidRPr="00697A7B">
        <w:rPr>
          <w:rFonts w:ascii="Book Antiqua" w:eastAsia="DengXian" w:hAnsi="Book Antiqua"/>
        </w:rPr>
        <w:t>, 201</w:t>
      </w:r>
      <w:r>
        <w:rPr>
          <w:rFonts w:ascii="Book Antiqua" w:eastAsia="DengXian" w:hAnsi="Book Antiqua"/>
        </w:rPr>
        <w:t>8</w:t>
      </w:r>
    </w:p>
    <w:p w14:paraId="7401BCF0" w14:textId="7DF0CEBE" w:rsidR="006C1071" w:rsidRPr="00A37D48" w:rsidRDefault="006C1071" w:rsidP="009219D5">
      <w:pPr>
        <w:adjustRightInd w:val="0"/>
        <w:snapToGrid w:val="0"/>
        <w:spacing w:line="360" w:lineRule="auto"/>
        <w:jc w:val="both"/>
        <w:rPr>
          <w:rFonts w:ascii="Book Antiqua" w:hAnsi="Book Antiqua"/>
          <w:b/>
        </w:rPr>
      </w:pPr>
      <w:r w:rsidRPr="00A37D48">
        <w:rPr>
          <w:rFonts w:ascii="Book Antiqua" w:hAnsi="Book Antiqua"/>
          <w:b/>
        </w:rPr>
        <w:t xml:space="preserve">Revised: </w:t>
      </w:r>
      <w:r>
        <w:rPr>
          <w:rFonts w:ascii="Book Antiqua" w:hAnsi="Book Antiqua"/>
        </w:rPr>
        <w:t>July 23, 2018</w:t>
      </w:r>
      <w:r w:rsidRPr="009C1EE2">
        <w:rPr>
          <w:rFonts w:ascii="Book Antiqua" w:hAnsi="Book Antiqua"/>
        </w:rPr>
        <w:t xml:space="preserve"> </w:t>
      </w:r>
    </w:p>
    <w:p w14:paraId="01BA2A98" w14:textId="07991B43" w:rsidR="006C1071" w:rsidRPr="00A37D48" w:rsidRDefault="006C1071" w:rsidP="009219D5">
      <w:pPr>
        <w:adjustRightInd w:val="0"/>
        <w:snapToGrid w:val="0"/>
        <w:spacing w:line="360" w:lineRule="auto"/>
        <w:jc w:val="both"/>
        <w:rPr>
          <w:rFonts w:ascii="Book Antiqua" w:hAnsi="Book Antiqua"/>
          <w:b/>
        </w:rPr>
      </w:pPr>
      <w:r w:rsidRPr="00A37D48">
        <w:rPr>
          <w:rFonts w:ascii="Book Antiqua" w:hAnsi="Book Antiqua"/>
          <w:b/>
        </w:rPr>
        <w:t xml:space="preserve">Accepted: </w:t>
      </w:r>
      <w:r w:rsidR="00811913" w:rsidRPr="00811913">
        <w:rPr>
          <w:rFonts w:ascii="Book Antiqua" w:hAnsi="Book Antiqua"/>
        </w:rPr>
        <w:t>August 1, 2018</w:t>
      </w:r>
    </w:p>
    <w:p w14:paraId="5E00AFCE" w14:textId="77777777" w:rsidR="006C1071" w:rsidRPr="00A37D48" w:rsidRDefault="006C1071" w:rsidP="009219D5">
      <w:pPr>
        <w:adjustRightInd w:val="0"/>
        <w:snapToGrid w:val="0"/>
        <w:spacing w:line="360" w:lineRule="auto"/>
        <w:jc w:val="both"/>
        <w:rPr>
          <w:rFonts w:ascii="Book Antiqua" w:hAnsi="Book Antiqua"/>
          <w:b/>
        </w:rPr>
      </w:pPr>
      <w:r w:rsidRPr="00A37D48">
        <w:rPr>
          <w:rFonts w:ascii="Book Antiqua" w:hAnsi="Book Antiqua"/>
          <w:b/>
        </w:rPr>
        <w:t>Article in press:</w:t>
      </w:r>
    </w:p>
    <w:p w14:paraId="5B656095" w14:textId="77777777" w:rsidR="006C1071" w:rsidRPr="00831B2E" w:rsidRDefault="006C1071" w:rsidP="009219D5">
      <w:pPr>
        <w:adjustRightInd w:val="0"/>
        <w:snapToGrid w:val="0"/>
        <w:spacing w:line="360" w:lineRule="auto"/>
        <w:jc w:val="both"/>
        <w:rPr>
          <w:rFonts w:ascii="Book Antiqua" w:hAnsi="Book Antiqua"/>
          <w:color w:val="000000"/>
        </w:rPr>
      </w:pPr>
      <w:r w:rsidRPr="00A37D48">
        <w:rPr>
          <w:rFonts w:ascii="Book Antiqua" w:hAnsi="Book Antiqua"/>
          <w:b/>
        </w:rPr>
        <w:t>Published online:</w:t>
      </w:r>
      <w:bookmarkEnd w:id="21"/>
      <w:bookmarkEnd w:id="22"/>
      <w:bookmarkEnd w:id="23"/>
    </w:p>
    <w:p w14:paraId="1D9B9B3C" w14:textId="77777777" w:rsidR="00ED57EB" w:rsidRPr="006C1071" w:rsidRDefault="00ED57EB" w:rsidP="009219D5">
      <w:pPr>
        <w:adjustRightInd w:val="0"/>
        <w:snapToGrid w:val="0"/>
        <w:spacing w:line="360" w:lineRule="auto"/>
        <w:jc w:val="both"/>
        <w:rPr>
          <w:rFonts w:ascii="Book Antiqua" w:hAnsi="Book Antiqua"/>
          <w:noProof/>
        </w:rPr>
      </w:pPr>
    </w:p>
    <w:p w14:paraId="52EB1DC8" w14:textId="4F143E5A" w:rsidR="00500C69" w:rsidRPr="003D722E" w:rsidRDefault="00500C69" w:rsidP="009219D5">
      <w:pPr>
        <w:adjustRightInd w:val="0"/>
        <w:snapToGrid w:val="0"/>
        <w:spacing w:line="360" w:lineRule="auto"/>
        <w:jc w:val="both"/>
        <w:rPr>
          <w:rFonts w:ascii="Book Antiqua" w:hAnsi="Book Antiqua"/>
          <w:b/>
          <w:noProof/>
        </w:rPr>
      </w:pPr>
      <w:r w:rsidRPr="006C1071">
        <w:rPr>
          <w:rFonts w:ascii="Book Antiqua" w:hAnsi="Book Antiqua"/>
          <w:noProof/>
        </w:rPr>
        <w:br w:type="page"/>
      </w:r>
      <w:r w:rsidRPr="003D722E">
        <w:rPr>
          <w:rFonts w:ascii="Book Antiqua" w:hAnsi="Book Antiqua"/>
          <w:b/>
          <w:noProof/>
        </w:rPr>
        <w:lastRenderedPageBreak/>
        <w:t>Abstract</w:t>
      </w:r>
    </w:p>
    <w:p w14:paraId="0C28EE4A" w14:textId="39B97A04" w:rsidR="00FE20A5" w:rsidRPr="006C023A" w:rsidRDefault="000E69AC" w:rsidP="009219D5">
      <w:pPr>
        <w:adjustRightInd w:val="0"/>
        <w:snapToGrid w:val="0"/>
        <w:spacing w:line="360" w:lineRule="auto"/>
        <w:jc w:val="both"/>
        <w:rPr>
          <w:rFonts w:ascii="Book Antiqua" w:hAnsi="Book Antiqua"/>
          <w:noProof/>
        </w:rPr>
      </w:pPr>
      <w:r w:rsidRPr="003D722E">
        <w:rPr>
          <w:rFonts w:ascii="Book Antiqua" w:hAnsi="Book Antiqua"/>
          <w:noProof/>
        </w:rPr>
        <w:t xml:space="preserve">Esophageal carcinoma is </w:t>
      </w:r>
      <w:r w:rsidR="007120E4" w:rsidRPr="00216D24">
        <w:rPr>
          <w:rFonts w:ascii="Book Antiqua" w:hAnsi="Book Antiqua"/>
          <w:noProof/>
        </w:rPr>
        <w:t xml:space="preserve">a highly lethal cancer </w:t>
      </w:r>
      <w:r w:rsidR="001F5864" w:rsidRPr="00216D24">
        <w:rPr>
          <w:rFonts w:ascii="Book Antiqua" w:hAnsi="Book Antiqua"/>
          <w:noProof/>
        </w:rPr>
        <w:t>assoc</w:t>
      </w:r>
      <w:r w:rsidR="001F5864" w:rsidRPr="003D722E">
        <w:rPr>
          <w:rFonts w:ascii="Book Antiqua" w:hAnsi="Book Antiqua"/>
          <w:noProof/>
        </w:rPr>
        <w:t xml:space="preserve">iated with high </w:t>
      </w:r>
      <w:r w:rsidR="00371722" w:rsidRPr="00216D24">
        <w:rPr>
          <w:rFonts w:ascii="Book Antiqua" w:hAnsi="Book Antiqua"/>
          <w:noProof/>
        </w:rPr>
        <w:t>morbidity</w:t>
      </w:r>
      <w:r w:rsidR="001F5864" w:rsidRPr="00216D24">
        <w:rPr>
          <w:rFonts w:ascii="Book Antiqua" w:hAnsi="Book Antiqua"/>
          <w:noProof/>
        </w:rPr>
        <w:t xml:space="preserve"> and </w:t>
      </w:r>
      <w:r w:rsidR="00371722" w:rsidRPr="006C023A">
        <w:rPr>
          <w:rFonts w:ascii="Book Antiqua" w:hAnsi="Book Antiqua"/>
          <w:noProof/>
        </w:rPr>
        <w:t>mortality</w:t>
      </w:r>
      <w:r w:rsidR="001F5864" w:rsidRPr="006C023A">
        <w:rPr>
          <w:rFonts w:ascii="Book Antiqua" w:hAnsi="Book Antiqua"/>
          <w:noProof/>
        </w:rPr>
        <w:t>.</w:t>
      </w:r>
      <w:r w:rsidRPr="006C023A">
        <w:rPr>
          <w:rFonts w:ascii="Book Antiqua" w:hAnsi="Book Antiqua"/>
          <w:noProof/>
        </w:rPr>
        <w:t xml:space="preserve"> </w:t>
      </w:r>
      <w:r w:rsidR="0087445A" w:rsidRPr="006C023A">
        <w:rPr>
          <w:rFonts w:ascii="Book Antiqua" w:hAnsi="Book Antiqua"/>
          <w:noProof/>
        </w:rPr>
        <w:t>Esophageal squamous cell carcinoma</w:t>
      </w:r>
      <w:r w:rsidR="00EA27AD">
        <w:rPr>
          <w:rFonts w:ascii="Book Antiqua" w:eastAsia="SimSun" w:hAnsi="Book Antiqua" w:hint="eastAsia"/>
          <w:noProof/>
          <w:lang w:eastAsia="zh-CN"/>
        </w:rPr>
        <w:t xml:space="preserve"> </w:t>
      </w:r>
      <w:r w:rsidR="0087445A" w:rsidRPr="006C023A">
        <w:rPr>
          <w:rFonts w:ascii="Book Antiqua" w:hAnsi="Book Antiqua"/>
          <w:noProof/>
        </w:rPr>
        <w:t>an</w:t>
      </w:r>
      <w:r w:rsidR="007120E4" w:rsidRPr="006C023A">
        <w:rPr>
          <w:rFonts w:ascii="Book Antiqua" w:hAnsi="Book Antiqua"/>
          <w:noProof/>
        </w:rPr>
        <w:t>d esophageal adenocarcinoma</w:t>
      </w:r>
      <w:r w:rsidR="00EA27AD">
        <w:rPr>
          <w:rFonts w:ascii="Book Antiqua" w:eastAsia="SimSun" w:hAnsi="Book Antiqua" w:hint="eastAsia"/>
          <w:noProof/>
          <w:lang w:eastAsia="zh-CN"/>
        </w:rPr>
        <w:t xml:space="preserve"> </w:t>
      </w:r>
      <w:r w:rsidR="0087445A" w:rsidRPr="006C023A">
        <w:rPr>
          <w:rFonts w:ascii="Book Antiqua" w:hAnsi="Book Antiqua"/>
          <w:noProof/>
        </w:rPr>
        <w:t xml:space="preserve">are the two </w:t>
      </w:r>
      <w:r w:rsidR="00371722" w:rsidRPr="006C023A">
        <w:rPr>
          <w:rFonts w:ascii="Book Antiqua" w:hAnsi="Book Antiqua"/>
          <w:noProof/>
        </w:rPr>
        <w:t xml:space="preserve">distinct </w:t>
      </w:r>
      <w:r w:rsidR="0087445A" w:rsidRPr="006C023A">
        <w:rPr>
          <w:rFonts w:ascii="Book Antiqua" w:hAnsi="Book Antiqua"/>
          <w:noProof/>
        </w:rPr>
        <w:t>histological</w:t>
      </w:r>
      <w:r w:rsidR="00034464" w:rsidRPr="006C023A">
        <w:rPr>
          <w:rFonts w:ascii="Book Antiqua" w:hAnsi="Book Antiqua"/>
          <w:noProof/>
        </w:rPr>
        <w:t xml:space="preserve"> types. </w:t>
      </w:r>
      <w:r w:rsidRPr="00F64E67">
        <w:rPr>
          <w:rFonts w:ascii="Book Antiqua" w:hAnsi="Book Antiqua"/>
          <w:noProof/>
        </w:rPr>
        <w:t>There h</w:t>
      </w:r>
      <w:r w:rsidRPr="003D722E">
        <w:rPr>
          <w:rFonts w:ascii="Book Antiqua" w:hAnsi="Book Antiqua"/>
          <w:noProof/>
        </w:rPr>
        <w:t>as been significant progress in endoscopic diagnosis and</w:t>
      </w:r>
      <w:r w:rsidR="00034464" w:rsidRPr="00216D24">
        <w:rPr>
          <w:rFonts w:ascii="Book Antiqua" w:hAnsi="Book Antiqua"/>
          <w:noProof/>
        </w:rPr>
        <w:t xml:space="preserve"> treatment of </w:t>
      </w:r>
      <w:r w:rsidRPr="00216D24">
        <w:rPr>
          <w:rFonts w:ascii="Book Antiqua" w:hAnsi="Book Antiqua"/>
          <w:noProof/>
        </w:rPr>
        <w:t>early sta</w:t>
      </w:r>
      <w:r w:rsidR="007120E4" w:rsidRPr="00216D24">
        <w:rPr>
          <w:rFonts w:ascii="Book Antiqua" w:hAnsi="Book Antiqua"/>
          <w:noProof/>
        </w:rPr>
        <w:t xml:space="preserve">ges of cancer using </w:t>
      </w:r>
      <w:r w:rsidRPr="00216D24">
        <w:rPr>
          <w:rFonts w:ascii="Book Antiqua" w:hAnsi="Book Antiqua"/>
          <w:noProof/>
        </w:rPr>
        <w:t xml:space="preserve">resection </w:t>
      </w:r>
      <w:r w:rsidR="007120E4" w:rsidRPr="00216D24">
        <w:rPr>
          <w:rFonts w:ascii="Book Antiqua" w:hAnsi="Book Antiqua"/>
          <w:noProof/>
        </w:rPr>
        <w:t xml:space="preserve">and ablation </w:t>
      </w:r>
      <w:r w:rsidRPr="00216D24">
        <w:rPr>
          <w:rFonts w:ascii="Book Antiqua" w:hAnsi="Book Antiqua"/>
          <w:noProof/>
        </w:rPr>
        <w:t xml:space="preserve">techniques, as shown </w:t>
      </w:r>
      <w:r w:rsidR="007120E4" w:rsidRPr="00216D24">
        <w:rPr>
          <w:rFonts w:ascii="Book Antiqua" w:hAnsi="Book Antiqua"/>
          <w:noProof/>
        </w:rPr>
        <w:t xml:space="preserve">in several </w:t>
      </w:r>
      <w:r w:rsidRPr="00216D24">
        <w:rPr>
          <w:rFonts w:ascii="Book Antiqua" w:hAnsi="Book Antiqua"/>
          <w:noProof/>
        </w:rPr>
        <w:t>trials i</w:t>
      </w:r>
      <w:r w:rsidRPr="00AE43B9">
        <w:rPr>
          <w:rFonts w:ascii="Book Antiqua" w:hAnsi="Book Antiqua"/>
          <w:noProof/>
        </w:rPr>
        <w:t xml:space="preserve">n the recent past. </w:t>
      </w:r>
      <w:r w:rsidR="007120E4" w:rsidRPr="00216D24">
        <w:rPr>
          <w:rFonts w:ascii="Book Antiqua" w:hAnsi="Book Antiqua"/>
          <w:noProof/>
        </w:rPr>
        <w:t>Earlier d</w:t>
      </w:r>
      <w:r w:rsidRPr="00216D24">
        <w:rPr>
          <w:rFonts w:ascii="Book Antiqua" w:hAnsi="Book Antiqua"/>
          <w:noProof/>
        </w:rPr>
        <w:t>etection of esopha</w:t>
      </w:r>
      <w:r w:rsidR="007120E4" w:rsidRPr="00216D24">
        <w:rPr>
          <w:rFonts w:ascii="Book Antiqua" w:hAnsi="Book Antiqua"/>
          <w:noProof/>
        </w:rPr>
        <w:t xml:space="preserve">geal cancer </w:t>
      </w:r>
      <w:r w:rsidRPr="00216D24">
        <w:rPr>
          <w:rFonts w:ascii="Book Antiqua" w:hAnsi="Book Antiqua"/>
          <w:noProof/>
        </w:rPr>
        <w:t xml:space="preserve">and </w:t>
      </w:r>
      <w:r w:rsidR="007120E4" w:rsidRPr="00216D24">
        <w:rPr>
          <w:rFonts w:ascii="Book Antiqua" w:hAnsi="Book Antiqua"/>
          <w:noProof/>
        </w:rPr>
        <w:t>advances in</w:t>
      </w:r>
      <w:r w:rsidRPr="006C023A">
        <w:rPr>
          <w:rFonts w:ascii="Book Antiqua" w:hAnsi="Book Antiqua"/>
          <w:noProof/>
        </w:rPr>
        <w:t xml:space="preserve"> treat</w:t>
      </w:r>
      <w:r w:rsidR="007120E4" w:rsidRPr="006C023A">
        <w:rPr>
          <w:rFonts w:ascii="Book Antiqua" w:hAnsi="Book Antiqua"/>
          <w:noProof/>
        </w:rPr>
        <w:t>ment modalities have</w:t>
      </w:r>
      <w:r w:rsidRPr="006C023A">
        <w:rPr>
          <w:rFonts w:ascii="Book Antiqua" w:hAnsi="Book Antiqua"/>
          <w:noProof/>
        </w:rPr>
        <w:t xml:space="preserve"> lead to improvement in the 5-year survival from 5% to about 20% in the past decade</w:t>
      </w:r>
      <w:r w:rsidR="001704D7" w:rsidRPr="006C023A">
        <w:rPr>
          <w:rFonts w:ascii="Book Antiqua" w:hAnsi="Book Antiqua"/>
          <w:noProof/>
        </w:rPr>
        <w:t>. Endoscopic eradication therapy</w:t>
      </w:r>
      <w:r w:rsidR="00EA27AD">
        <w:rPr>
          <w:rFonts w:ascii="Book Antiqua" w:eastAsia="SimSun" w:hAnsi="Book Antiqua" w:hint="eastAsia"/>
          <w:noProof/>
          <w:lang w:eastAsia="zh-CN"/>
        </w:rPr>
        <w:t xml:space="preserve"> </w:t>
      </w:r>
      <w:r w:rsidR="001704D7" w:rsidRPr="006C023A">
        <w:rPr>
          <w:rFonts w:ascii="Book Antiqua" w:hAnsi="Book Antiqua"/>
          <w:noProof/>
        </w:rPr>
        <w:t>is the preferred modality of treatment in cancer limited to mucosal layer of the esophagus as there is very low risk of lymph node metastasis</w:t>
      </w:r>
      <w:r w:rsidR="007120E4" w:rsidRPr="006C023A">
        <w:rPr>
          <w:rFonts w:ascii="Book Antiqua" w:hAnsi="Book Antiqua"/>
          <w:noProof/>
        </w:rPr>
        <w:t>, leading to high cure rates</w:t>
      </w:r>
      <w:r w:rsidR="00371722" w:rsidRPr="006C023A">
        <w:rPr>
          <w:rFonts w:ascii="Book Antiqua" w:hAnsi="Book Antiqua"/>
          <w:noProof/>
        </w:rPr>
        <w:t xml:space="preserve">, </w:t>
      </w:r>
      <w:r w:rsidR="001704D7" w:rsidRPr="006C023A">
        <w:rPr>
          <w:rFonts w:ascii="Book Antiqua" w:hAnsi="Book Antiqua"/>
          <w:noProof/>
        </w:rPr>
        <w:t>low risk of recurrence</w:t>
      </w:r>
      <w:r w:rsidR="007120E4" w:rsidRPr="00F64E67">
        <w:rPr>
          <w:rFonts w:ascii="Book Antiqua" w:hAnsi="Book Antiqua"/>
          <w:noProof/>
        </w:rPr>
        <w:t xml:space="preserve"> and with</w:t>
      </w:r>
      <w:r w:rsidR="001704D7" w:rsidRPr="00F64E67">
        <w:rPr>
          <w:rFonts w:ascii="Book Antiqua" w:hAnsi="Book Antiqua"/>
          <w:noProof/>
        </w:rPr>
        <w:t xml:space="preserve"> few adverse effects. </w:t>
      </w:r>
      <w:r w:rsidR="007120E4" w:rsidRPr="00F64E67">
        <w:rPr>
          <w:rFonts w:ascii="Book Antiqua" w:hAnsi="Book Antiqua"/>
          <w:noProof/>
        </w:rPr>
        <w:t>The most co</w:t>
      </w:r>
      <w:r w:rsidR="007120E4" w:rsidRPr="003D722E">
        <w:rPr>
          <w:rFonts w:ascii="Book Antiqua" w:hAnsi="Book Antiqua"/>
          <w:noProof/>
        </w:rPr>
        <w:t>mmon adverse events seen are strictures,</w:t>
      </w:r>
      <w:r w:rsidR="005850AB" w:rsidRPr="00216D24">
        <w:rPr>
          <w:rFonts w:ascii="Book Antiqua" w:hAnsi="Book Antiqua"/>
          <w:noProof/>
        </w:rPr>
        <w:t xml:space="preserve"> bleeding</w:t>
      </w:r>
      <w:r w:rsidR="007120E4" w:rsidRPr="00216D24">
        <w:rPr>
          <w:rFonts w:ascii="Book Antiqua" w:hAnsi="Book Antiqua"/>
          <w:noProof/>
        </w:rPr>
        <w:t xml:space="preserve"> and rarely perforation which can b</w:t>
      </w:r>
      <w:r w:rsidR="007120E4" w:rsidRPr="003D722E">
        <w:rPr>
          <w:rFonts w:ascii="Book Antiqua" w:hAnsi="Book Antiqua"/>
          <w:noProof/>
        </w:rPr>
        <w:t>e end</w:t>
      </w:r>
      <w:r w:rsidR="00371722" w:rsidRPr="00216D24">
        <w:rPr>
          <w:rFonts w:ascii="Book Antiqua" w:hAnsi="Book Antiqua"/>
          <w:noProof/>
        </w:rPr>
        <w:t>os</w:t>
      </w:r>
      <w:r w:rsidR="007120E4" w:rsidRPr="00216D24">
        <w:rPr>
          <w:rFonts w:ascii="Book Antiqua" w:hAnsi="Book Antiqua"/>
          <w:noProof/>
        </w:rPr>
        <w:t>c</w:t>
      </w:r>
      <w:r w:rsidR="00371722" w:rsidRPr="00216D24">
        <w:rPr>
          <w:rFonts w:ascii="Book Antiqua" w:hAnsi="Book Antiqua"/>
          <w:noProof/>
        </w:rPr>
        <w:t>o</w:t>
      </w:r>
      <w:r w:rsidR="007120E4" w:rsidRPr="00216D24">
        <w:rPr>
          <w:rFonts w:ascii="Book Antiqua" w:hAnsi="Book Antiqua"/>
          <w:noProof/>
        </w:rPr>
        <w:t>pically managed</w:t>
      </w:r>
      <w:r w:rsidR="005850AB" w:rsidRPr="00216D24">
        <w:rPr>
          <w:rFonts w:ascii="Book Antiqua" w:hAnsi="Book Antiqua"/>
          <w:noProof/>
        </w:rPr>
        <w:t xml:space="preserve">. </w:t>
      </w:r>
      <w:r w:rsidR="001704D7" w:rsidRPr="00216D24">
        <w:rPr>
          <w:rFonts w:ascii="Book Antiqua" w:hAnsi="Book Antiqua"/>
          <w:noProof/>
        </w:rPr>
        <w:t xml:space="preserve">In patients with recurrent </w:t>
      </w:r>
      <w:r w:rsidR="00371722" w:rsidRPr="006C023A">
        <w:rPr>
          <w:rFonts w:ascii="Book Antiqua" w:hAnsi="Book Antiqua"/>
          <w:noProof/>
        </w:rPr>
        <w:t xml:space="preserve">advanced </w:t>
      </w:r>
      <w:r w:rsidR="001704D7" w:rsidRPr="006C023A">
        <w:rPr>
          <w:rFonts w:ascii="Book Antiqua" w:hAnsi="Book Antiqua"/>
          <w:noProof/>
        </w:rPr>
        <w:t xml:space="preserve">disease or invasive tumor, esophagectomy </w:t>
      </w:r>
      <w:r w:rsidR="001704D7" w:rsidRPr="003D722E">
        <w:rPr>
          <w:rFonts w:ascii="Book Antiqua" w:hAnsi="Book Antiqua"/>
          <w:noProof/>
        </w:rPr>
        <w:t>with lymph node dissection remains the mainstay</w:t>
      </w:r>
      <w:r w:rsidR="007120E4" w:rsidRPr="00216D24">
        <w:rPr>
          <w:rFonts w:ascii="Book Antiqua" w:hAnsi="Book Antiqua"/>
          <w:noProof/>
        </w:rPr>
        <w:t xml:space="preserve"> of</w:t>
      </w:r>
      <w:r w:rsidR="001704D7" w:rsidRPr="00216D24">
        <w:rPr>
          <w:rFonts w:ascii="Book Antiqua" w:hAnsi="Book Antiqua"/>
          <w:noProof/>
        </w:rPr>
        <w:t xml:space="preserve"> treatment. </w:t>
      </w:r>
      <w:r w:rsidR="001D4E22" w:rsidRPr="00216D24">
        <w:rPr>
          <w:rFonts w:ascii="Book Antiqua" w:hAnsi="Book Antiqua"/>
          <w:noProof/>
        </w:rPr>
        <w:t xml:space="preserve">There is debate on post-endoscopic surveillance </w:t>
      </w:r>
      <w:r w:rsidR="005850AB" w:rsidRPr="00216D24">
        <w:rPr>
          <w:rFonts w:ascii="Book Antiqua" w:hAnsi="Book Antiqua"/>
          <w:noProof/>
        </w:rPr>
        <w:t xml:space="preserve">with some studies suggesting closer follow up with upper endoscopy </w:t>
      </w:r>
      <w:r w:rsidR="001D4E22" w:rsidRPr="00216D24">
        <w:rPr>
          <w:rFonts w:ascii="Book Antiqua" w:hAnsi="Book Antiqua"/>
          <w:noProof/>
        </w:rPr>
        <w:t>every 6 mo</w:t>
      </w:r>
      <w:r w:rsidR="001D4E22" w:rsidRPr="003D722E">
        <w:rPr>
          <w:rFonts w:ascii="Book Antiqua" w:hAnsi="Book Antiqua"/>
          <w:noProof/>
        </w:rPr>
        <w:t xml:space="preserve"> </w:t>
      </w:r>
      <w:r w:rsidR="005850AB" w:rsidRPr="003D722E">
        <w:rPr>
          <w:rFonts w:ascii="Book Antiqua" w:hAnsi="Book Antiqua"/>
          <w:noProof/>
        </w:rPr>
        <w:t>for the first 1-2 years and th</w:t>
      </w:r>
      <w:r w:rsidR="001D4E22" w:rsidRPr="00AE43B9">
        <w:rPr>
          <w:rFonts w:ascii="Book Antiqua" w:hAnsi="Book Antiqua"/>
          <w:noProof/>
        </w:rPr>
        <w:t xml:space="preserve">en annually for the 3 years while others </w:t>
      </w:r>
      <w:r w:rsidR="005850AB" w:rsidRPr="00AE43B9">
        <w:rPr>
          <w:rFonts w:ascii="Book Antiqua" w:hAnsi="Book Antiqua"/>
          <w:noProof/>
        </w:rPr>
        <w:t xml:space="preserve">recommending the appropriate action only if symptoms or other abnormalities develop. </w:t>
      </w:r>
      <w:r w:rsidR="001F5864" w:rsidRPr="00216D24">
        <w:rPr>
          <w:rFonts w:ascii="Book Antiqua" w:hAnsi="Book Antiqua"/>
          <w:noProof/>
        </w:rPr>
        <w:t>Overall, the field of endoscopic therapy is s</w:t>
      </w:r>
      <w:r w:rsidR="001F5864" w:rsidRPr="006C023A">
        <w:rPr>
          <w:rFonts w:ascii="Book Antiqua" w:hAnsi="Book Antiqua"/>
          <w:noProof/>
        </w:rPr>
        <w:t>till evolving and focus should be placed o</w:t>
      </w:r>
      <w:r w:rsidR="009074C4" w:rsidRPr="006C023A">
        <w:rPr>
          <w:rFonts w:ascii="Book Antiqua" w:hAnsi="Book Antiqua"/>
          <w:noProof/>
        </w:rPr>
        <w:t xml:space="preserve">n careful patient selection using a multidisciplinary approach. </w:t>
      </w:r>
    </w:p>
    <w:p w14:paraId="56A8EF6A" w14:textId="77777777" w:rsidR="00500C69" w:rsidRPr="00AE43B9" w:rsidRDefault="00500C69" w:rsidP="009219D5">
      <w:pPr>
        <w:adjustRightInd w:val="0"/>
        <w:snapToGrid w:val="0"/>
        <w:spacing w:line="360" w:lineRule="auto"/>
        <w:jc w:val="both"/>
        <w:rPr>
          <w:rFonts w:ascii="Book Antiqua" w:hAnsi="Book Antiqua"/>
          <w:noProof/>
        </w:rPr>
      </w:pPr>
    </w:p>
    <w:p w14:paraId="0C6C9843" w14:textId="65C67785" w:rsidR="00500C69" w:rsidRPr="00AE43B9" w:rsidRDefault="00500C69" w:rsidP="009219D5">
      <w:pPr>
        <w:adjustRightInd w:val="0"/>
        <w:snapToGrid w:val="0"/>
        <w:spacing w:line="360" w:lineRule="auto"/>
        <w:jc w:val="both"/>
        <w:rPr>
          <w:rFonts w:ascii="Book Antiqua" w:hAnsi="Book Antiqua"/>
          <w:noProof/>
        </w:rPr>
      </w:pPr>
      <w:r w:rsidRPr="00AE43B9">
        <w:rPr>
          <w:rFonts w:ascii="Book Antiqua" w:hAnsi="Book Antiqua"/>
          <w:b/>
          <w:noProof/>
        </w:rPr>
        <w:t xml:space="preserve">Key </w:t>
      </w:r>
      <w:r w:rsidR="00CD50E1" w:rsidRPr="00AE43B9">
        <w:rPr>
          <w:rFonts w:ascii="Book Antiqua" w:hAnsi="Book Antiqua"/>
          <w:b/>
          <w:noProof/>
        </w:rPr>
        <w:t>w</w:t>
      </w:r>
      <w:r w:rsidRPr="00AE43B9">
        <w:rPr>
          <w:rFonts w:ascii="Book Antiqua" w:hAnsi="Book Antiqua"/>
          <w:b/>
          <w:noProof/>
        </w:rPr>
        <w:t>ords</w:t>
      </w:r>
      <w:r w:rsidR="00CD50E1" w:rsidRPr="00AE43B9">
        <w:rPr>
          <w:rFonts w:ascii="Book Antiqua" w:hAnsi="Book Antiqua"/>
          <w:b/>
          <w:noProof/>
        </w:rPr>
        <w:t>:</w:t>
      </w:r>
      <w:r w:rsidR="00CD50E1" w:rsidRPr="00AE43B9">
        <w:rPr>
          <w:rFonts w:ascii="Book Antiqua" w:hAnsi="Book Antiqua"/>
          <w:noProof/>
        </w:rPr>
        <w:t xml:space="preserve"> </w:t>
      </w:r>
      <w:r w:rsidR="009074C4" w:rsidRPr="00AE43B9">
        <w:rPr>
          <w:rFonts w:ascii="Book Antiqua" w:hAnsi="Book Antiqua"/>
          <w:noProof/>
        </w:rPr>
        <w:t xml:space="preserve">Esophageal </w:t>
      </w:r>
      <w:r w:rsidR="00AE43B9">
        <w:rPr>
          <w:rFonts w:ascii="Book Antiqua" w:hAnsi="Book Antiqua"/>
          <w:noProof/>
        </w:rPr>
        <w:t>c</w:t>
      </w:r>
      <w:r w:rsidR="009074C4" w:rsidRPr="00AE43B9">
        <w:rPr>
          <w:rFonts w:ascii="Book Antiqua" w:hAnsi="Book Antiqua"/>
          <w:noProof/>
        </w:rPr>
        <w:t>ancer</w:t>
      </w:r>
      <w:r w:rsidR="00AE43B9">
        <w:rPr>
          <w:rFonts w:ascii="Book Antiqua" w:hAnsi="Book Antiqua"/>
          <w:noProof/>
        </w:rPr>
        <w:t>;</w:t>
      </w:r>
      <w:r w:rsidR="009074C4" w:rsidRPr="00AE43B9">
        <w:rPr>
          <w:rFonts w:ascii="Book Antiqua" w:hAnsi="Book Antiqua"/>
          <w:noProof/>
        </w:rPr>
        <w:t xml:space="preserve"> Endoscopic </w:t>
      </w:r>
      <w:r w:rsidR="00AE43B9">
        <w:rPr>
          <w:rFonts w:ascii="Book Antiqua" w:hAnsi="Book Antiqua"/>
          <w:noProof/>
        </w:rPr>
        <w:t>m</w:t>
      </w:r>
      <w:r w:rsidR="009074C4" w:rsidRPr="00AE43B9">
        <w:rPr>
          <w:rFonts w:ascii="Book Antiqua" w:hAnsi="Book Antiqua"/>
          <w:noProof/>
        </w:rPr>
        <w:t xml:space="preserve">ucosal </w:t>
      </w:r>
      <w:r w:rsidR="00AE43B9">
        <w:rPr>
          <w:rFonts w:ascii="Book Antiqua" w:hAnsi="Book Antiqua"/>
          <w:noProof/>
        </w:rPr>
        <w:t>r</w:t>
      </w:r>
      <w:r w:rsidR="009074C4" w:rsidRPr="00AE43B9">
        <w:rPr>
          <w:rFonts w:ascii="Book Antiqua" w:hAnsi="Book Antiqua"/>
          <w:noProof/>
        </w:rPr>
        <w:t>esection</w:t>
      </w:r>
      <w:r w:rsidR="00AE43B9">
        <w:rPr>
          <w:rFonts w:ascii="Book Antiqua" w:hAnsi="Book Antiqua"/>
          <w:noProof/>
        </w:rPr>
        <w:t>;</w:t>
      </w:r>
      <w:r w:rsidR="009074C4" w:rsidRPr="00AE43B9">
        <w:rPr>
          <w:rFonts w:ascii="Book Antiqua" w:hAnsi="Book Antiqua"/>
          <w:noProof/>
        </w:rPr>
        <w:t xml:space="preserve"> Endoscopic </w:t>
      </w:r>
      <w:r w:rsidR="00AE43B9">
        <w:rPr>
          <w:rFonts w:ascii="Book Antiqua" w:hAnsi="Book Antiqua"/>
          <w:noProof/>
        </w:rPr>
        <w:t>s</w:t>
      </w:r>
      <w:r w:rsidR="009074C4" w:rsidRPr="00AE43B9">
        <w:rPr>
          <w:rFonts w:ascii="Book Antiqua" w:hAnsi="Book Antiqua"/>
          <w:noProof/>
        </w:rPr>
        <w:t xml:space="preserve">ubmucosal </w:t>
      </w:r>
      <w:r w:rsidR="00AE43B9">
        <w:rPr>
          <w:rFonts w:ascii="Book Antiqua" w:hAnsi="Book Antiqua"/>
          <w:noProof/>
        </w:rPr>
        <w:t>d</w:t>
      </w:r>
      <w:r w:rsidR="009074C4" w:rsidRPr="00AE43B9">
        <w:rPr>
          <w:rFonts w:ascii="Book Antiqua" w:hAnsi="Book Antiqua"/>
          <w:noProof/>
        </w:rPr>
        <w:t>issection</w:t>
      </w:r>
      <w:r w:rsidR="00AE43B9">
        <w:rPr>
          <w:rFonts w:ascii="Book Antiqua" w:hAnsi="Book Antiqua"/>
          <w:noProof/>
        </w:rPr>
        <w:t>;</w:t>
      </w:r>
      <w:r w:rsidR="009074C4" w:rsidRPr="00AE43B9">
        <w:rPr>
          <w:rFonts w:ascii="Book Antiqua" w:hAnsi="Book Antiqua"/>
          <w:noProof/>
        </w:rPr>
        <w:t xml:space="preserve"> Radiofrequency </w:t>
      </w:r>
      <w:r w:rsidR="00AE43B9">
        <w:rPr>
          <w:rFonts w:ascii="Book Antiqua" w:hAnsi="Book Antiqua"/>
          <w:noProof/>
        </w:rPr>
        <w:t>a</w:t>
      </w:r>
      <w:r w:rsidR="009074C4" w:rsidRPr="00AE43B9">
        <w:rPr>
          <w:rFonts w:ascii="Book Antiqua" w:hAnsi="Book Antiqua"/>
          <w:noProof/>
        </w:rPr>
        <w:t>blation</w:t>
      </w:r>
      <w:r w:rsidR="00AE43B9">
        <w:rPr>
          <w:rFonts w:ascii="Book Antiqua" w:hAnsi="Book Antiqua"/>
          <w:noProof/>
        </w:rPr>
        <w:t xml:space="preserve">; </w:t>
      </w:r>
      <w:r w:rsidR="009074C4" w:rsidRPr="00AE43B9">
        <w:rPr>
          <w:rFonts w:ascii="Book Antiqua" w:hAnsi="Book Antiqua"/>
          <w:noProof/>
        </w:rPr>
        <w:t xml:space="preserve">Argon </w:t>
      </w:r>
      <w:r w:rsidR="00AE43B9">
        <w:rPr>
          <w:rFonts w:ascii="Book Antiqua" w:hAnsi="Book Antiqua"/>
          <w:noProof/>
        </w:rPr>
        <w:t>p</w:t>
      </w:r>
      <w:r w:rsidR="009074C4" w:rsidRPr="00AE43B9">
        <w:rPr>
          <w:rFonts w:ascii="Book Antiqua" w:hAnsi="Book Antiqua"/>
          <w:noProof/>
        </w:rPr>
        <w:t xml:space="preserve">lasma </w:t>
      </w:r>
      <w:r w:rsidR="00AE43B9">
        <w:rPr>
          <w:rFonts w:ascii="Book Antiqua" w:hAnsi="Book Antiqua"/>
          <w:noProof/>
        </w:rPr>
        <w:t>c</w:t>
      </w:r>
      <w:r w:rsidR="009074C4" w:rsidRPr="00AE43B9">
        <w:rPr>
          <w:rFonts w:ascii="Book Antiqua" w:hAnsi="Book Antiqua"/>
          <w:noProof/>
        </w:rPr>
        <w:t>oagulation</w:t>
      </w:r>
      <w:r w:rsidR="00AE43B9">
        <w:rPr>
          <w:rFonts w:ascii="Book Antiqua" w:hAnsi="Book Antiqua"/>
          <w:noProof/>
        </w:rPr>
        <w:t>;</w:t>
      </w:r>
      <w:r w:rsidR="009074C4" w:rsidRPr="00AE43B9">
        <w:rPr>
          <w:rFonts w:ascii="Book Antiqua" w:hAnsi="Book Antiqua"/>
          <w:noProof/>
        </w:rPr>
        <w:t xml:space="preserve"> Photodynamic </w:t>
      </w:r>
      <w:r w:rsidR="00AE43B9">
        <w:rPr>
          <w:rFonts w:ascii="Book Antiqua" w:hAnsi="Book Antiqua"/>
          <w:noProof/>
        </w:rPr>
        <w:t>t</w:t>
      </w:r>
      <w:r w:rsidR="009074C4" w:rsidRPr="00AE43B9">
        <w:rPr>
          <w:rFonts w:ascii="Book Antiqua" w:hAnsi="Book Antiqua"/>
          <w:noProof/>
        </w:rPr>
        <w:t>herapy</w:t>
      </w:r>
      <w:r w:rsidR="00AE43B9">
        <w:rPr>
          <w:rFonts w:ascii="Book Antiqua" w:hAnsi="Book Antiqua"/>
          <w:noProof/>
        </w:rPr>
        <w:t>;</w:t>
      </w:r>
      <w:r w:rsidR="009074C4" w:rsidRPr="00AE43B9">
        <w:rPr>
          <w:rFonts w:ascii="Book Antiqua" w:hAnsi="Book Antiqua"/>
          <w:noProof/>
        </w:rPr>
        <w:t xml:space="preserve"> Cryotherapy</w:t>
      </w:r>
    </w:p>
    <w:p w14:paraId="3C51AEF3" w14:textId="77777777" w:rsidR="009074C4" w:rsidRPr="00AE43B9" w:rsidRDefault="009074C4" w:rsidP="009219D5">
      <w:pPr>
        <w:adjustRightInd w:val="0"/>
        <w:snapToGrid w:val="0"/>
        <w:spacing w:line="360" w:lineRule="auto"/>
        <w:jc w:val="both"/>
        <w:rPr>
          <w:rFonts w:ascii="Book Antiqua" w:hAnsi="Book Antiqua"/>
          <w:noProof/>
        </w:rPr>
      </w:pPr>
    </w:p>
    <w:p w14:paraId="49AB553D" w14:textId="77777777" w:rsidR="00AE43B9" w:rsidRDefault="00AE43B9" w:rsidP="009219D5">
      <w:pPr>
        <w:adjustRightInd w:val="0"/>
        <w:snapToGrid w:val="0"/>
        <w:spacing w:line="360" w:lineRule="auto"/>
        <w:jc w:val="both"/>
        <w:rPr>
          <w:rFonts w:ascii="Book Antiqua" w:hAnsi="Book Antiqua"/>
        </w:rPr>
      </w:pPr>
      <w:bookmarkStart w:id="25" w:name="OLE_LINK58"/>
      <w:bookmarkStart w:id="26" w:name="OLE_LINK59"/>
      <w:r>
        <w:rPr>
          <w:rFonts w:ascii="Book Antiqua" w:hAnsi="Book Antiqua"/>
          <w:b/>
        </w:rPr>
        <w:t>© The Author(s) 2018</w:t>
      </w:r>
      <w:r w:rsidRPr="00A37D48">
        <w:rPr>
          <w:rFonts w:ascii="Book Antiqua" w:hAnsi="Book Antiqua"/>
          <w:b/>
        </w:rPr>
        <w:t xml:space="preserve">. </w:t>
      </w:r>
      <w:r w:rsidRPr="00A37D48">
        <w:rPr>
          <w:rFonts w:ascii="Book Antiqua" w:hAnsi="Book Antiqua"/>
        </w:rPr>
        <w:t xml:space="preserve">Published by </w:t>
      </w:r>
      <w:proofErr w:type="spellStart"/>
      <w:r w:rsidRPr="00A37D48">
        <w:rPr>
          <w:rFonts w:ascii="Book Antiqua" w:hAnsi="Book Antiqua"/>
        </w:rPr>
        <w:t>Baishideng</w:t>
      </w:r>
      <w:proofErr w:type="spellEnd"/>
      <w:r w:rsidRPr="00A37D48">
        <w:rPr>
          <w:rFonts w:ascii="Book Antiqua" w:hAnsi="Book Antiqua"/>
        </w:rPr>
        <w:t xml:space="preserve"> Publishing Group Inc. All rights reserved.</w:t>
      </w:r>
      <w:r w:rsidRPr="00831B2E">
        <w:rPr>
          <w:rFonts w:ascii="Book Antiqua" w:hAnsi="Book Antiqua"/>
        </w:rPr>
        <w:t xml:space="preserve"> </w:t>
      </w:r>
    </w:p>
    <w:bookmarkEnd w:id="25"/>
    <w:bookmarkEnd w:id="26"/>
    <w:p w14:paraId="7568E6DC" w14:textId="77777777" w:rsidR="00624E27" w:rsidRPr="00AE43B9" w:rsidRDefault="00624E27" w:rsidP="009219D5">
      <w:pPr>
        <w:adjustRightInd w:val="0"/>
        <w:snapToGrid w:val="0"/>
        <w:spacing w:line="360" w:lineRule="auto"/>
        <w:jc w:val="both"/>
        <w:rPr>
          <w:rFonts w:ascii="Book Antiqua" w:hAnsi="Book Antiqua"/>
          <w:noProof/>
        </w:rPr>
      </w:pPr>
    </w:p>
    <w:p w14:paraId="716650FE" w14:textId="744D4766" w:rsidR="00CD50E1" w:rsidRPr="00AE43B9" w:rsidRDefault="00936FC6" w:rsidP="009219D5">
      <w:pPr>
        <w:adjustRightInd w:val="0"/>
        <w:snapToGrid w:val="0"/>
        <w:spacing w:line="360" w:lineRule="auto"/>
        <w:jc w:val="both"/>
        <w:rPr>
          <w:rFonts w:ascii="Book Antiqua" w:hAnsi="Book Antiqua"/>
          <w:noProof/>
        </w:rPr>
      </w:pPr>
      <w:r w:rsidRPr="00AE43B9">
        <w:rPr>
          <w:rFonts w:ascii="Book Antiqua" w:hAnsi="Book Antiqua"/>
          <w:b/>
          <w:noProof/>
        </w:rPr>
        <w:t xml:space="preserve">Core </w:t>
      </w:r>
      <w:r w:rsidR="00CD50E1" w:rsidRPr="00AE43B9">
        <w:rPr>
          <w:rFonts w:ascii="Book Antiqua" w:hAnsi="Book Antiqua"/>
          <w:b/>
          <w:noProof/>
        </w:rPr>
        <w:t>t</w:t>
      </w:r>
      <w:r w:rsidRPr="00AE43B9">
        <w:rPr>
          <w:rFonts w:ascii="Book Antiqua" w:hAnsi="Book Antiqua"/>
          <w:b/>
          <w:noProof/>
        </w:rPr>
        <w:t>ip</w:t>
      </w:r>
      <w:r w:rsidR="00CD50E1" w:rsidRPr="00AE43B9">
        <w:rPr>
          <w:rFonts w:ascii="Book Antiqua" w:hAnsi="Book Antiqua"/>
          <w:noProof/>
        </w:rPr>
        <w:t xml:space="preserve">: </w:t>
      </w:r>
      <w:r w:rsidR="00C95A36" w:rsidRPr="00A507CC">
        <w:rPr>
          <w:rFonts w:ascii="Book Antiqua" w:hAnsi="Book Antiqua"/>
          <w:noProof/>
        </w:rPr>
        <w:t>Endoscopic eradication therapy (</w:t>
      </w:r>
      <w:r w:rsidR="009074C4" w:rsidRPr="00A507CC">
        <w:rPr>
          <w:rFonts w:ascii="Book Antiqua" w:hAnsi="Book Antiqua"/>
          <w:noProof/>
        </w:rPr>
        <w:t>EET</w:t>
      </w:r>
      <w:r w:rsidR="00C95A36" w:rsidRPr="00A507CC">
        <w:rPr>
          <w:rFonts w:ascii="Book Antiqua" w:hAnsi="Book Antiqua"/>
          <w:noProof/>
        </w:rPr>
        <w:t>)</w:t>
      </w:r>
      <w:r w:rsidR="009074C4" w:rsidRPr="00AE43B9">
        <w:rPr>
          <w:rFonts w:ascii="Book Antiqua" w:hAnsi="Book Antiqua"/>
          <w:noProof/>
        </w:rPr>
        <w:t xml:space="preserve"> plays a pivotal role in the management of patients with early esophageal cancer who are at very low risk for lymph node </w:t>
      </w:r>
      <w:r w:rsidR="009074C4" w:rsidRPr="00AE43B9">
        <w:rPr>
          <w:rFonts w:ascii="Book Antiqua" w:hAnsi="Book Antiqua"/>
          <w:noProof/>
        </w:rPr>
        <w:lastRenderedPageBreak/>
        <w:t>metastases. The main advantage of EET over surgery is the lower morbidity and mortality rates with similar cure rates</w:t>
      </w:r>
      <w:r w:rsidR="00371722" w:rsidRPr="00216D24">
        <w:rPr>
          <w:rFonts w:ascii="Book Antiqua" w:hAnsi="Book Antiqua"/>
          <w:noProof/>
        </w:rPr>
        <w:t xml:space="preserve">, </w:t>
      </w:r>
      <w:r w:rsidR="009074C4" w:rsidRPr="00216D24">
        <w:rPr>
          <w:rFonts w:ascii="Book Antiqua" w:hAnsi="Book Antiqua"/>
          <w:noProof/>
        </w:rPr>
        <w:t>five-year survival rates and better quality of life. Th</w:t>
      </w:r>
      <w:r w:rsidR="00A51941" w:rsidRPr="00216D24">
        <w:rPr>
          <w:rFonts w:ascii="Book Antiqua" w:hAnsi="Book Antiqua"/>
          <w:noProof/>
        </w:rPr>
        <w:t>ese</w:t>
      </w:r>
      <w:r w:rsidR="009074C4" w:rsidRPr="00216D24">
        <w:rPr>
          <w:rFonts w:ascii="Book Antiqua" w:hAnsi="Book Antiqua"/>
          <w:noProof/>
        </w:rPr>
        <w:t xml:space="preserve"> excellent outcomes are tempered by the need for multiple treatment sessions for complete eradication and risk of post eradication recurrences. Careful patient selection by a multidisciplinary approach and patient compliance are crucial for treatment success. </w:t>
      </w:r>
    </w:p>
    <w:p w14:paraId="7E945F19" w14:textId="77777777" w:rsidR="00C95A36" w:rsidRPr="00AE43B9" w:rsidRDefault="00C95A36" w:rsidP="009219D5">
      <w:pPr>
        <w:adjustRightInd w:val="0"/>
        <w:snapToGrid w:val="0"/>
        <w:spacing w:line="360" w:lineRule="auto"/>
        <w:jc w:val="both"/>
        <w:rPr>
          <w:rFonts w:ascii="Book Antiqua" w:hAnsi="Book Antiqua"/>
          <w:color w:val="FF0000"/>
        </w:rPr>
      </w:pPr>
      <w:bookmarkStart w:id="27" w:name="OLE_LINK47"/>
      <w:bookmarkStart w:id="28" w:name="OLE_LINK48"/>
      <w:bookmarkStart w:id="29" w:name="OLE_LINK142"/>
      <w:bookmarkStart w:id="30" w:name="OLE_LINK143"/>
    </w:p>
    <w:p w14:paraId="3F63B364" w14:textId="72D0020A" w:rsidR="00F302C7" w:rsidRPr="00AE43B9" w:rsidRDefault="00C95A36" w:rsidP="009219D5">
      <w:pPr>
        <w:adjustRightInd w:val="0"/>
        <w:snapToGrid w:val="0"/>
        <w:spacing w:line="360" w:lineRule="auto"/>
        <w:jc w:val="both"/>
        <w:rPr>
          <w:rFonts w:ascii="Book Antiqua" w:hAnsi="Book Antiqua"/>
          <w:noProof/>
        </w:rPr>
      </w:pPr>
      <w:r w:rsidRPr="00AE43B9">
        <w:rPr>
          <w:rFonts w:ascii="Book Antiqua" w:hAnsi="Book Antiqua"/>
        </w:rPr>
        <w:t>Malik S,</w:t>
      </w:r>
      <w:r w:rsidR="00AE43B9">
        <w:rPr>
          <w:rFonts w:ascii="Book Antiqua" w:hAnsi="Book Antiqua"/>
        </w:rPr>
        <w:t xml:space="preserve"> </w:t>
      </w:r>
      <w:r w:rsidRPr="00AE43B9">
        <w:rPr>
          <w:rFonts w:ascii="Book Antiqua" w:hAnsi="Book Antiqua"/>
        </w:rPr>
        <w:t>Sharma G</w:t>
      </w:r>
      <w:r w:rsidR="00CA0C17" w:rsidRPr="00AE43B9">
        <w:rPr>
          <w:rFonts w:ascii="Book Antiqua" w:hAnsi="Book Antiqua"/>
        </w:rPr>
        <w:t>,</w:t>
      </w:r>
      <w:r w:rsidR="00AE43B9">
        <w:rPr>
          <w:rFonts w:ascii="Book Antiqua" w:hAnsi="Book Antiqua"/>
        </w:rPr>
        <w:t xml:space="preserve"> </w:t>
      </w:r>
      <w:proofErr w:type="spellStart"/>
      <w:r w:rsidR="00CA0C17" w:rsidRPr="00AE43B9">
        <w:rPr>
          <w:rFonts w:ascii="Book Antiqua" w:hAnsi="Book Antiqua"/>
        </w:rPr>
        <w:t>Sanaka</w:t>
      </w:r>
      <w:proofErr w:type="spellEnd"/>
      <w:r w:rsidRPr="00AE43B9">
        <w:rPr>
          <w:rFonts w:ascii="Book Antiqua" w:hAnsi="Book Antiqua"/>
        </w:rPr>
        <w:t xml:space="preserve"> MR,</w:t>
      </w:r>
      <w:r w:rsidR="00AE43B9">
        <w:rPr>
          <w:rFonts w:ascii="Book Antiqua" w:hAnsi="Book Antiqua"/>
        </w:rPr>
        <w:t xml:space="preserve"> </w:t>
      </w:r>
      <w:proofErr w:type="spellStart"/>
      <w:r w:rsidRPr="00AE43B9">
        <w:rPr>
          <w:rFonts w:ascii="Book Antiqua" w:hAnsi="Book Antiqua"/>
        </w:rPr>
        <w:t>Thota</w:t>
      </w:r>
      <w:proofErr w:type="spellEnd"/>
      <w:r w:rsidRPr="00AE43B9">
        <w:rPr>
          <w:rFonts w:ascii="Book Antiqua" w:hAnsi="Book Antiqua"/>
        </w:rPr>
        <w:t xml:space="preserve"> PN.</w:t>
      </w:r>
      <w:bookmarkStart w:id="31" w:name="OLE_LINK1105"/>
      <w:bookmarkStart w:id="32" w:name="OLE_LINK1107"/>
      <w:r w:rsidR="00AE310C">
        <w:rPr>
          <w:rFonts w:ascii="Book Antiqua" w:hAnsi="Book Antiqua"/>
        </w:rPr>
        <w:t xml:space="preserve"> Role of endoscopic therapy in early e</w:t>
      </w:r>
      <w:r w:rsidRPr="00AE43B9">
        <w:rPr>
          <w:rFonts w:ascii="Book Antiqua" w:hAnsi="Book Antiqua"/>
        </w:rPr>
        <w:t xml:space="preserve">sophageal </w:t>
      </w:r>
      <w:r w:rsidR="00AE310C">
        <w:rPr>
          <w:rFonts w:ascii="Book Antiqua" w:hAnsi="Book Antiqua"/>
        </w:rPr>
        <w:t>c</w:t>
      </w:r>
      <w:r w:rsidR="00CA0C17" w:rsidRPr="00AE43B9">
        <w:rPr>
          <w:rFonts w:ascii="Book Antiqua" w:hAnsi="Book Antiqua"/>
        </w:rPr>
        <w:t>ancer.</w:t>
      </w:r>
      <w:r w:rsidR="00CA0C17" w:rsidRPr="00AE43B9">
        <w:rPr>
          <w:rFonts w:ascii="Book Antiqua" w:hAnsi="Book Antiqua"/>
          <w:i/>
        </w:rPr>
        <w:t xml:space="preserve"> World</w:t>
      </w:r>
      <w:r w:rsidR="00CD50E1" w:rsidRPr="00AE43B9">
        <w:rPr>
          <w:rFonts w:ascii="Book Antiqua" w:hAnsi="Book Antiqua"/>
          <w:i/>
        </w:rPr>
        <w:t xml:space="preserve"> J </w:t>
      </w:r>
      <w:proofErr w:type="spellStart"/>
      <w:r w:rsidR="00CD50E1" w:rsidRPr="00AE43B9">
        <w:rPr>
          <w:rFonts w:ascii="Book Antiqua" w:hAnsi="Book Antiqua"/>
          <w:i/>
        </w:rPr>
        <w:t>Gastroenterol</w:t>
      </w:r>
      <w:proofErr w:type="spellEnd"/>
      <w:r w:rsidR="00CD50E1" w:rsidRPr="00AE43B9">
        <w:rPr>
          <w:rFonts w:ascii="Book Antiqua" w:hAnsi="Book Antiqua"/>
          <w:i/>
        </w:rPr>
        <w:t xml:space="preserve"> </w:t>
      </w:r>
      <w:r w:rsidR="00CD50E1" w:rsidRPr="00AE43B9">
        <w:rPr>
          <w:rFonts w:ascii="Book Antiqua" w:hAnsi="Book Antiqua"/>
        </w:rPr>
        <w:t>2018; In press</w:t>
      </w:r>
      <w:bookmarkEnd w:id="27"/>
      <w:bookmarkEnd w:id="28"/>
      <w:bookmarkEnd w:id="29"/>
      <w:bookmarkEnd w:id="30"/>
      <w:bookmarkEnd w:id="31"/>
      <w:bookmarkEnd w:id="32"/>
    </w:p>
    <w:p w14:paraId="79243ABC" w14:textId="3932BA0A" w:rsidR="00500C69" w:rsidRPr="00AE43B9" w:rsidRDefault="00500C69" w:rsidP="009219D5">
      <w:pPr>
        <w:adjustRightInd w:val="0"/>
        <w:snapToGrid w:val="0"/>
        <w:spacing w:line="360" w:lineRule="auto"/>
        <w:jc w:val="both"/>
        <w:rPr>
          <w:rFonts w:ascii="Book Antiqua" w:hAnsi="Book Antiqua"/>
          <w:noProof/>
        </w:rPr>
      </w:pPr>
      <w:r w:rsidRPr="00AE43B9">
        <w:rPr>
          <w:rFonts w:ascii="Book Antiqua" w:hAnsi="Book Antiqua"/>
          <w:noProof/>
        </w:rPr>
        <w:br w:type="page"/>
      </w:r>
    </w:p>
    <w:p w14:paraId="04C7DCA2" w14:textId="1FEB6F15" w:rsidR="00890468" w:rsidRPr="00216D24" w:rsidRDefault="00CD50E1" w:rsidP="009219D5">
      <w:pPr>
        <w:adjustRightInd w:val="0"/>
        <w:snapToGrid w:val="0"/>
        <w:spacing w:line="360" w:lineRule="auto"/>
        <w:jc w:val="both"/>
        <w:rPr>
          <w:rFonts w:ascii="Book Antiqua" w:hAnsi="Book Antiqua"/>
          <w:b/>
          <w:noProof/>
        </w:rPr>
      </w:pPr>
      <w:r w:rsidRPr="00216D24">
        <w:rPr>
          <w:rFonts w:ascii="Book Antiqua" w:hAnsi="Book Antiqua"/>
          <w:b/>
          <w:noProof/>
        </w:rPr>
        <w:lastRenderedPageBreak/>
        <w:t>INTRODUCTION</w:t>
      </w:r>
    </w:p>
    <w:p w14:paraId="40EBC9C7" w14:textId="103B5C12" w:rsidR="003D644F" w:rsidRPr="00216D24" w:rsidRDefault="003D644F" w:rsidP="009219D5">
      <w:pPr>
        <w:adjustRightInd w:val="0"/>
        <w:snapToGrid w:val="0"/>
        <w:spacing w:line="360" w:lineRule="auto"/>
        <w:jc w:val="both"/>
        <w:rPr>
          <w:rFonts w:ascii="Book Antiqua" w:hAnsi="Book Antiqua"/>
          <w:noProof/>
        </w:rPr>
      </w:pPr>
      <w:r w:rsidRPr="00216D24">
        <w:rPr>
          <w:rFonts w:ascii="Book Antiqua" w:hAnsi="Book Antiqua"/>
          <w:noProof/>
        </w:rPr>
        <w:t xml:space="preserve">Esophageal carcinoma </w:t>
      </w:r>
      <w:r w:rsidR="00ED5CDC" w:rsidRPr="00216D24">
        <w:rPr>
          <w:rFonts w:ascii="Book Antiqua" w:hAnsi="Book Antiqua"/>
          <w:noProof/>
        </w:rPr>
        <w:t>is the sixth most common cause of cancer death globally</w:t>
      </w:r>
      <w:r w:rsidR="00AE43B9" w:rsidRPr="00B530DA">
        <w:rPr>
          <w:rFonts w:ascii="Book Antiqua" w:hAnsi="Book Antiqua"/>
          <w:noProof/>
        </w:rPr>
        <w:fldChar w:fldCharType="begin" w:fldLock="1"/>
      </w:r>
      <w:r w:rsidR="00AE43B9" w:rsidRPr="00FA6AD6">
        <w:rPr>
          <w:rFonts w:ascii="Book Antiqua" w:hAnsi="Book Antiqua"/>
          <w:noProof/>
        </w:rPr>
        <w:instrText>ADDIN CSL_CITATION {"citationItems":[{"id":"ITEM-1","itemData":{"DOI":"10.1001/jamaoncol.2015.0735","ISSN":"2374-2445","PMID":"26181261","abstract":"IMPORTANCE Cancer is among the leading causes of death worldwide. Current estimates of cancer burden in individual countries and regions are necessary to inform local cancer control strategies. OBJECTIVE To estimate mortality, incidence, years lived with disability (YLDs), years of life lost (YLLs), and disability-adjusted life-years (DALYs) for 28 cancers in 188 countries by sex from 1990 to 2013. EVIDENCE REVIEW The general methodology of the Global Burden of Disease (GBD) 2013 study was used. Cancer registries were the source for cancer incidence data as well as mortality incidence (MI) ratios. Sources for cause of death data include vital registration system data, verbal autopsy studies, and other sources. The MI ratios were used to transform incidence data to mortality estimates and cause of death estimates to incidence estimates. Cancer prevalence was estimated using MI ratios as surrogates for survival data; YLDs were calculated by multiplying prevalence estimates with disability weights, which were derived from population-based surveys; YLLs were computed by multiplying the number of estimated cancer deaths at each age with a reference life expectancy; and DALYs were calculated as the sum of YLDs and YLLs. FINDINGS In 2013 there were 14.9 million incident cancer cases, 8.2 million deaths, and 196.3 million DALYs. Prostate cancer was the leading cause for cancer incidence (1.4 million) for men and breast cancer for women (1.8 million). Tracheal, bronchus, and lung (TBL) cancer was the leading cause for cancer death in men and women, with 1.6 million deaths. For men, TBL cancer was the leading cause of DALYs (24.9 million). For women, breast cancer was the leading cause of DALYs (13.1 million). Age-standardized incidence rates (ASIRs) per 100</w:instrText>
      </w:r>
      <w:r w:rsidR="00AE43B9" w:rsidRPr="00FA6AD6">
        <w:rPr>
          <w:rFonts w:ascii="Calibri" w:eastAsia="Calibri" w:hAnsi="Calibri" w:cs="Calibri"/>
          <w:noProof/>
        </w:rPr>
        <w:instrText> </w:instrText>
      </w:r>
      <w:r w:rsidR="00AE43B9" w:rsidRPr="00FA6AD6">
        <w:rPr>
          <w:rFonts w:ascii="Book Antiqua" w:hAnsi="Book Antiqua"/>
          <w:noProof/>
        </w:rPr>
        <w:instrText>000 and age-standardized death rates (ASDRs) per 100</w:instrText>
      </w:r>
      <w:r w:rsidR="00AE43B9" w:rsidRPr="00FA6AD6">
        <w:rPr>
          <w:rFonts w:ascii="Calibri" w:eastAsia="Calibri" w:hAnsi="Calibri" w:cs="Calibri"/>
          <w:noProof/>
        </w:rPr>
        <w:instrText> </w:instrText>
      </w:r>
      <w:r w:rsidR="00AE43B9" w:rsidRPr="00FA6AD6">
        <w:rPr>
          <w:rFonts w:ascii="Book Antiqua" w:hAnsi="Book Antiqua"/>
          <w:noProof/>
        </w:rPr>
        <w:instrText>000 for both sexes in 2013 were higher in developing vs developed countries for stomach cancer (ASIR, 17 vs 14; ASDR, 15 vs 11), liver cancer (ASIR, 15 vs 7; ASDR, 16 vs 7), esophageal cancer (ASIR, 9 vs 4; ASDR, 9 vs 4), cervical cancer (ASIR, 8 vs 5; ASDR, 4 vs 2), lip and oral cavity cancer (ASIR, 7 vs 6; ASDR, 2 vs 2), and nasopharyngeal cancer (ASIR, 1.5 vs 0.4; ASDR, 1.2 vs 0.3). Between 1990 and 2013, ASIRs for all cancers combined (except nonmelanoma skin cancer and Kaposi sarcoma) increased by more than 10% in 113 countries and decreased by more than 10% in 12 of 188 countries. CONCLUSIONS AND RELEVANCE Cancer poses a major threat to public health …","author":[{"dropping-particle":"","family":"Global Burden of Disease Cancer Collaboration","given":"Christina","non-dropping-particle":"","parse-names":false,"suffix":""},{"dropping-particle":"","family":"Fitzmaurice","given":"Christina","non-dropping-particle":"","parse-names":false,"suffix":""},{"dropping-particle":"","family":"Dicker","given":"Daniel","non-dropping-particle":"","parse-names":false,"suffix":""},{"dropping-particle":"","family":"Pain","given":"Amanda","non-dropping-particle":"","parse-names":false,"suffix":""},{"dropping-particle":"","family":"Hamavid","given":"Hannah","non-dropping-particle":"","parse-names":false,"suffix":""},{"dropping-particle":"","family":"Moradi-Lakeh","given":"Maziar","non-dropping-particle":"","parse-names":false,"suffix":""},{"dropping-particle":"","family":"MacIntyre","given":"Michael F","non-dropping-particle":"","parse-names":false,"suffix":""},{"dropping-particle":"","family":"Allen","given":"Christine","non-dropping-particle":"","parse-names":false,"suffix":""},{"dropping-particle":"","family":"Hansen","given":"Gillian","non-dropping-particle":"","parse-names":false,"suffix":""},{"dropping-particle":"","family":"Woodbrook","given":"Rachel","non-dropping-particle":"","parse-names":false,"suffix":""},{"dropping-particle":"","family":"Wolfe","given":"Charles","non-dropping-particle":"","parse-names":false,"suffix":""},{"dropping-particle":"","family":"Hamadeh","given":"Randah R","non-dropping-particle":"","parse-names":false,"suffix":""},{"dropping-particle":"","family":"Moore","given":"Ami","non-dropping-particle":"","parse-names":false,"suffix":""},{"dropping-particle":"","family":"Werdecker","given":"Andrea","non-dropping-particle":"","parse-names":false,"suffix":""},{"dropping-particle":"","family":"Gessner","given":"Bradford D","non-dropping-particle":"","parse-names":false,"suffix":""},{"dropping-particle":"","family":"Ao","given":"Braden","non-dropping-particle":"Te","parse-names":false,"suffix":""},{"dropping-particle":"","family":"McMahon","given":"Brian","non-dropping-particle":"","parse-names":false,"suffix":""},{"dropping-particle":"","family":"Karimkhani","given":"Chante","non-dropping-particle":"","parse-names":false,"suffix":""},{"dropping-particle":"","family":"Yu","given":"Chuanhua","non-dropping-particle":"","parse-names":false,"suffix":""},{"dropping-particle":"","family":"Cooke","given":"Graham S","non-dropping-particle":"","parse-names":false,"suffix":""},{"dropping-particle":"","family":"Schwebel","given":"David C","non-dropping-particle":"","parse-names":false,"suffix":""},{"dropping-particle":"","family":"Carpenter","given":"David O","non-dropping-particle":"","parse-names":false,"suffix":""},{"dropping-particle":"","family":"Pereira","given":"David M","non-dropping-particle":"","parse-names":false,"suffix":""},{"dropping-particle":"","family":"Nash","given":"Denis","non-dropping-particle":"","parse-names":false,"suffix":""},{"dropping-particle":"","family":"Kazi","given":"Dhruv S","non-dropping-particle":"","parse-names":false,"suffix":""},{"dropping-particle":"","family":"Leo","given":"Diego","non-dropping-particle":"De","parse-names":false,"suffix":""},{"dropping-particle":"","family":"Plass","given":"Dietrich","non-dropping-particle":"","parse-names":false,"suffix":""},{"dropping-particle":"","family":"Ukwaja","given":"Kingsley N","non-dropping-particle":"","parse-names":false,"suffix":""},{"dropping-particle":"","family":"Thurston","given":"George D","non-dropping-particle":"","parse-names":false,"suffix":""},{"dropping-particle":"","family":"Yun Jin","given":"Kim","non-dropping-particle":"","parse-names":false,"suffix":""},{"dropping-particle":"","family":"Simard","given":"Edgar P","non-dropping-particle":"","parse-names":false,"suffix":""},{"dropping-particle":"","family":"Mills","given":"Edward","non-dropping-particle":"","parse-names":false,"suffix":""},{"dropping-particle":"","family":"Park","given":"Eun-Kee","non-dropping-particle":"","parse-names":false,"suffix":""},{"dropping-particle":"","family":"Catalá-López","given":"Ferrán","non-dropping-particle":"","parse-names":false,"suffix":""},{"dropping-particle":"","family":"deVeber","given":"Gabrielle","non-dropping-particle":"","parse-names":false,"suffix":""},{"dropping-particle":"","family":"Gotay","given":"Carolyn","non-dropping-particle":"","parse-names":false,"suffix":""},{"dropping-particle":"","family":"Khan","given":"Gulfaraz","non-dropping-particle":"","parse-names":false,"suffix":""},{"dropping-particle":"","family":"Hosgood","given":"H Dean","non-dropping-particle":"","parse-names":false,"suffix":""},{"dropping-particle":"","family":"Santos","given":"Itamar S","non-dropping-particle":"","parse-names":false,"suffix":""},{"dropping-particle":"","family":"Leasher","given":"Janet L","non-dropping-particle":"","parse-names":false,"suffix":""},{"dropping-particle":"","family":"Singh","given":"Jasvinder","non-dropping-particle":"","parse-names":false,"suffix":""},{"dropping-particle":"","family":"Leigh","given":"James","non-dropping-particle":"","parse-names":false,"suffix":""},{"dropping-particle":"","family":"Jonas","given":"Jost B","non-dropping-particle":"","parse-names":false,"suffix":""},{"dropping-particle":"","family":"Jonas","given":"Jost","non-dropping-particle":"","parse-names":false,"suffix":""},{"dropping-particle":"","family":"Sanabria","given":"Juan","non-dropping-particle":"","parse-names":false,"suffix":""},{"dropping-particle":"","family":"Beardsley","given":"Justin","non-dropping-particle":"","parse-names":false,"suffix":""},{"dropping-particle":"","family":"Jacobsen","given":"Kathryn H","non-dropping-particle":"","parse-names":false,"suffix":""},{"dropping-particle":"","family":"Takahashi","given":"Ken","non-dropping-particle":"","parse-names":false,"suffix":""},{"dropping-particle":"","family":"Franklin","given":"Richard C","non-dropping-particle":"","parse-names":false,"suffix":""},{"dropping-particle":"","family":"Ronfani","given":"Luca","non-dropping-particle":"","parse-names":false,"suffix":""},{"dropping-particle":"","family":"Montico","given":"Marcella","non-dropping-particle":"","parse-names":false,"suffix":""},{"dropping-particle":"","family":"Naldi","given":"Luigi","non-dropping-particle":"","parse-names":false,"suffix":""},{"dropping-particle":"","family":"Tonelli","given":"Marcello","non-dropping-particle":"","parse-names":false,"suffix":""},{"dropping-particle":"","family":"Geleijnse","given":"Johanna","non-dropping-particle":"","parse-names":false,"suffix":""},{"dropping-particle":"","family":"Petzold","given":"Max","non-dropping-particle":"","parse-names":false,"suffix":""},{"dropping-particle":"","family":"Shrime","given":"Mark G","non-dropping-particle":"","parse-names":false,"suffix":""},{"dropping-particle":"","family":"Younis","given":"Mustafa","non-dropping-particle":"","parse-names":false,"suffix":""},{"dropping-particle":"","family":"Yonemoto","given":"Naohiro","non-dropping-particle":"","parse-names":false,"suffix":""},{"dropping-particle":"","family":"Breitborde","given":"Nicholas","non-dropping-particle":"","parse-names":false,"suffix":""},{"dropping-particle":"","family":"Yip","given":"Paul","non-dropping-particle":"","parse-names":false,"suffix":""},{"dropping-particle":"","family":"Pourmalek","given":"Farshad","non-dropping-particle":"","parse-names":false,"suffix":""},{"dropping-particle":"","family":"Lotufo","given":"Paulo A","non-dropping-particle":"","parse-names":false,"suffix":""},{"dropping-particle":"","family":"Esteghamati","given":"Alireza","non-dropping-particle":"","parse-names":false,"suffix":""},{"dropping-particle":"","family":"Hankey","given":"Graeme J","non-dropping-particle":"","parse-names":false,"suffix":""},{"dropping-particle":"","family":"Ali","given":"Raghib","non-dropping-particle":"","parse-names":false,"suffix":""},{"dropping-particle":"","family":"Lunevicius","given":"Raimundas","non-dropping-particle":"","parse-names":false,"suffix":""},{"dropping-particle":"","family":"Malekzadeh","given":"Reza","non-dropping-particle":"","parse-names":false,"suffix":""},{"dropping-particle":"","family":"Dellavalle","given":"Robert","non-dropping-particle":"","parse-names":false,"suffix":""},{"dropping-particle":"","family":"Weintraub","given":"Robert","non-dropping-particle":"","parse-names":false,"suffix":""},{"dropping-particle":"","family":"Lucas","given":"Robyn","non-dropping-particle":"","parse-names":false,"suffix":""},{"dropping-particle":"","family":"Hay","given":"Roderick","non-dropping-particle":"","parse-names":false,"suffix":""},{"dropping-particle":"","family":"Rojas-Rueda","given":"David","non-dropping-particle":"","parse-names":false,"suffix":""},{"dropping-particle":"","family":"Westerman","given":"Ronny","non-dropping-particle":"","parse-names":false,"suffix":""},{"dropping-particle":"","family":"Sepanlou","given":"Sadaf G","non-dropping-particle":"","parse-names":false,"suffix":""},{"dropping-particle":"","family":"Nolte","given":"Sandra","non-dropping-particle":"","parse-names":false,"suffix":""},{"dropping-particle":"","family":"Patten","given":"Scott","non-dropping-particle":"","parse-names":false,"suffix":""},{"dropping-particle":"","family":"Weichenthal","given":"Scott","non-dropping-particle":"","parse-names":false,"suffix":""},{"dropping-particle":"","family":"Abera","given":"Semaw Ferede","non-dropping-particle":"","parse-names":false,"suffix":""},{"dropping-particle":"","family":"Fereshtehnejad","given":"Seyed-Mohammad","non-dropping-particle":"","parse-names":false,"suffix":""},{"dropping-particle":"","family":"Shiue","given":"Ivy","non-dropping-particle":"","parse-names":false,"suffix":""},{"dropping-particle":"","family":"Driscoll","given":"Tim","non-dropping-particle":"","parse-names":false,"suffix":""},{"dropping-particle":"","family":"Vasankari","given":"Tommi","non-dropping-particle":"","parse-names":false,"suffix":""},{"dropping-particle":"","family":"Alsharif","given":"Ubai","non-dropping-particle":"","parse-names":false,"suffix":""},{"dropping-particle":"","family":"Rahimi-Movaghar","given":"Vafa","non-dropping-particle":"","parse-names":false,"suffix":""},{"dropping-particle":"V","family":"Vlassov","given":"Vasiliy","non-dropping-particle":"","parse-names":false,"suffix":""},{"dropping-particle":"","family":"Marcenes","given":"W S","non-dropping-particle":"","parse-names":false,"suffix":""},{"dropping-particle":"","family":"Mekonnen","given":"Wubegzier","non-dropping-particle":"","parse-names":false,"suffix":""},{"dropping-particle":"","family":"Melaku","given":"Yohannes Adama","non-dropping-particle":"","parse-names":false,"suffix":""},{"dropping-particle":"","family":"Yano","given":"Yuichiro","non-dropping-particle":"","parse-names":false,"suffix":""},{"dropping-particle":"","family":"Artaman","given":"Al","non-dropping-particle":"","parse-names":false,"suffix":""},{"dropping-particle":"","family":"Campos","given":"Ismael","non-dropping-particle":"","parse-names":false,"suffix":""},{"dropping-particle":"","family":"MacLachlan","given":"Jennifer","non-dropping-particle":"","parse-names":false,"suffix":""},{"dropping-particle":"","family":"Mueller","given":"Ulrich","non-dropping-particle":"","parse-names":false,"suffix":""},{"dropping-particle":"","family":"Kim","given":"Daniel","non-dropping-particle":"","parse-names":false,"suffix":""},{"dropping-particle":"","family":"Trillini","given":"Matias","non-dropping-particle":"","parse-names":false,"suffix":""},{"dropping-particle":"","family":"Eshrati","given":"Babak","non-dropping-particle":"","parse-names":false,"suffix":""},{"dropping-particle":"","family":"Williams","given":"Hywel C","non-dropping-particle":"","parse-names":false,"suffix":""},{"dropping-particle":"","family":"Shibuya","given":"Kenji","non-dropping-particle":"","parse-names":false,"suffix":""},{"dropping-particle":"","family":"Dandona","given":"Rakhi","non-dropping-particle":"","parse-names":false,"suffix":""},{"dropping-particle":"","family":"Murthy","given":"Kinnari","non-dropping-particle":"","parse-names":false,"suffix":""},{"dropping-particle":"","family":"Cowie","given":"Benjamin","non-dropping-particle":"","parse-names":false,"suffix":""},{"dropping-particle":"","family":"Amare","given":"Azmeraw T","non-dropping-particle":"","parse-names":false,"suffix":""},{"dropping-particle":"","family":"Antonio","given":"Carl Abelardo","non-dropping-particle":"","parse-names":false,"suffix":""},{"dropping-particle":"","family":"Castañeda-Orjuela","given":"Carlos","non-dropping-particle":"","parse-names":false,"suffix":""},{"dropping-particle":"","family":"Gool","given":"Coen H","non-dropping-particle":"van","parse-names":false,"suffix":""},{"dropping-particle":"","family":"Violante","given":"Francesco","non-dropping-particle":"","parse-names":false,"suffix":""},{"dropping-particle":"","family":"Oh","given":"In-Hwan","non-dropping-particle":"","parse-names":false,"suffix":""},{"dropping-particle":"","family":"Deribe","given":"Kedede","non-dropping-particle":"","parse-names":false,"suffix":""},{"dropping-particle":"","family":"Soreide","given":"Kjetil","non-dropping-particle":"","parse-names":false,"suffix":""},{"dropping-particle":"","family":"Knibbs","given":"Luke","non-dropping-particle":"","parse-names":false,"suffix":""},{"dropping-particle":"","family":"Kereselidze","given":"Maia","non-dropping-particle":"","parse-names":false,"suffix":""},{"dropping-particle":"","family":"Green","given":"Mark","non-dropping-particle":"","parse-names":false,"suffix":""},{"dropping-particle":"","family":"Cardenas","given":"Rosario","non-dropping-particle":"","parse-names":false,"suffix":""},{"dropping-particle":"","family":"Roy","given":"Nobhojit","non-dropping-particle":"","parse-names":false,"suffix":""},{"dropping-particle":"","family":"Tillmann","given":"Taavi","non-dropping-particle":"","parse-names":false,"suffix":""},{"dropping-particle":"","family":"Tillman","given":"Taavi","non-dropping-particle":"","parse-names":false,"suffix":""},{"dropping-particle":"","family":"Li","given":"Yongmei","non-dropping-particle":"","parse-names":false,"suffix":""},{"dropping-particle":"","family":"Krueger","given":"Hans","non-dropping-particle":"","parse-names":false,"suffix":""},{"dropping-particle":"","family":"Monasta","given":"Lorenzo","non-dropping-particle":"","parse-names":false,"suffix":""},{"dropping-particle":"","family":"Dey","given":"Subhojit","non-dropping-particle":"","parse-names":false,"suffix":""},{"dropping-particle":"","family":"Sheikhbahaei","given":"Sara","non-dropping-particle":"","parse-names":false,"suffix":""},{"dropping-particle":"","family":"Hafezi-Nejad","given":"Nima","non-dropping-particle":"","parse-names":false,"suffix":""},{"dropping-particle":"","family":"Kumar","given":"G Anil","non-dropping-particle":"","parse-names":false,"suffix":""},{"dropping-particle":"","family":"Sreeramareddy","given":"Chandrashekhar T","non-dropping-particle":"","parse-names":false,"suffix":""},{"dropping-particle":"","family":"Dandona","given":"Lalit","non-dropping-particle":"","parse-names":false,"suffix":""},{"dropping-particle":"","family":"Wang","given":"Haidong","non-dropping-particle":"","parse-names":false,"suffix":""},{"dropping-particle":"","family":"Vollset","given":"Stein Emil","non-dropping-particle":"","parse-names":false,"suffix":""},{"dropping-particle":"","family":"Mokdad","given":"Ali","non-dropping-particle":"","parse-names":false,"suffix":""},{"dropping-particle":"","family":"Salomon","given":"Joshua A","non-dropping-particle":"","parse-names":false,"suffix":""},{"dropping-particle":"","family":"Lozano","given":"Rafael","non-dropping-particle":"","parse-names":false,"suffix":""},{"dropping-particle":"","family":"Vos","given":"Theo","non-dropping-particle":"","parse-names":false,"suffix":""},{"dropping-particle":"","family":"Forouzanfar","given":"Mohammad","non-dropping-particle":"","parse-names":false,"suffix":""},{"dropping-particle":"","family":"Lopez","given":"Alan","non-dropping-particle":"","parse-names":false,"suffix":""},{"dropping-particle":"","family":"Murray","given":"Christopher","non-dropping-particle":"","parse-names":false,"suffix":""},{"dropping-particle":"","family":"Naghavi","given":"Mohsen","non-dropping-particle":"","parse-names":false,"suffix":""}],"container-title":"JAMA oncology","id":"ITEM-1","issue":"4","issued":{"date-parts":[["2015","7","1"]]},"page":"505-27","title":"The Global Burden of Cancer 2013.","type":"article-journal","volume":"1"},"uris":["http://www.mendeley.com/documents/?uuid=852d597c-7ee6-37b7-8cef-ba0459ddef95"]}],"mendeley":{"formattedCitation":"&lt;sup&gt;[1]&lt;/sup&gt;","plainTextFormattedCitation":"[1]","previouslyFormattedCitation":"&lt;sup&gt;[1]&lt;/sup&gt;"},"properties":{"noteIndex":0},"schema":"https://github.com/citation-style-language/schema/raw/master/csl-citation.json"}</w:instrText>
      </w:r>
      <w:r w:rsidR="00AE43B9" w:rsidRPr="00B530DA">
        <w:rPr>
          <w:rFonts w:ascii="Book Antiqua" w:hAnsi="Book Antiqua"/>
          <w:noProof/>
        </w:rPr>
        <w:fldChar w:fldCharType="separate"/>
      </w:r>
      <w:r w:rsidR="00AE43B9" w:rsidRPr="00B530DA">
        <w:rPr>
          <w:rFonts w:ascii="Book Antiqua" w:hAnsi="Book Antiqua"/>
          <w:noProof/>
          <w:vertAlign w:val="superscript"/>
        </w:rPr>
        <w:t>[1]</w:t>
      </w:r>
      <w:r w:rsidR="00AE43B9" w:rsidRPr="00B530DA">
        <w:rPr>
          <w:rFonts w:ascii="Book Antiqua" w:hAnsi="Book Antiqua"/>
          <w:noProof/>
        </w:rPr>
        <w:fldChar w:fldCharType="end"/>
      </w:r>
      <w:r w:rsidR="009C7ADD" w:rsidRPr="00AE43B9">
        <w:rPr>
          <w:rFonts w:ascii="Book Antiqua" w:hAnsi="Book Antiqua"/>
          <w:noProof/>
        </w:rPr>
        <w:t>.</w:t>
      </w:r>
      <w:r w:rsidR="00FA221F" w:rsidRPr="00AE43B9">
        <w:rPr>
          <w:rFonts w:ascii="Book Antiqua" w:hAnsi="Book Antiqua"/>
          <w:noProof/>
        </w:rPr>
        <w:t xml:space="preserve"> </w:t>
      </w:r>
      <w:r w:rsidR="00ED5CDC" w:rsidRPr="00B530DA">
        <w:rPr>
          <w:rFonts w:ascii="Book Antiqua" w:hAnsi="Book Antiqua"/>
          <w:noProof/>
        </w:rPr>
        <w:t>Two histological forms exist</w:t>
      </w:r>
      <w:r w:rsidR="008A65C5" w:rsidRPr="006D4AB1">
        <w:rPr>
          <w:rFonts w:ascii="Book Antiqua" w:hAnsi="Book Antiqua"/>
          <w:noProof/>
        </w:rPr>
        <w:t>: es</w:t>
      </w:r>
      <w:r w:rsidR="00ED57EB" w:rsidRPr="006C1071">
        <w:rPr>
          <w:rFonts w:ascii="Book Antiqua" w:hAnsi="Book Antiqua"/>
          <w:noProof/>
        </w:rPr>
        <w:t>ophageal squamous cell cancer</w:t>
      </w:r>
      <w:r w:rsidR="00ED57EB" w:rsidRPr="003D722E">
        <w:rPr>
          <w:rFonts w:ascii="Book Antiqua" w:hAnsi="Book Antiqua"/>
          <w:noProof/>
        </w:rPr>
        <w:t xml:space="preserve"> (</w:t>
      </w:r>
      <w:r w:rsidR="00936FC6" w:rsidRPr="003D722E">
        <w:rPr>
          <w:rFonts w:ascii="Book Antiqua" w:hAnsi="Book Antiqua"/>
          <w:noProof/>
        </w:rPr>
        <w:t>E</w:t>
      </w:r>
      <w:r w:rsidR="008A65C5" w:rsidRPr="003D722E">
        <w:rPr>
          <w:rFonts w:ascii="Book Antiqua" w:hAnsi="Book Antiqua"/>
          <w:noProof/>
        </w:rPr>
        <w:t xml:space="preserve">SCC) </w:t>
      </w:r>
      <w:r w:rsidR="000E69AC" w:rsidRPr="003D722E">
        <w:rPr>
          <w:rFonts w:ascii="Book Antiqua" w:hAnsi="Book Antiqua"/>
          <w:noProof/>
        </w:rPr>
        <w:t>and esophageal adenocarcinoma (EAC)</w:t>
      </w:r>
      <w:r w:rsidR="008A65C5" w:rsidRPr="00216D24">
        <w:rPr>
          <w:rFonts w:ascii="Book Antiqua" w:hAnsi="Book Antiqua"/>
          <w:noProof/>
        </w:rPr>
        <w:t>. ESCC</w:t>
      </w:r>
      <w:r w:rsidR="00ED5CDC" w:rsidRPr="00216D24">
        <w:rPr>
          <w:rFonts w:ascii="Book Antiqua" w:hAnsi="Book Antiqua"/>
          <w:noProof/>
        </w:rPr>
        <w:t xml:space="preserve"> </w:t>
      </w:r>
      <w:r w:rsidR="001844FA" w:rsidRPr="00216D24">
        <w:rPr>
          <w:rFonts w:ascii="Book Antiqua" w:hAnsi="Book Antiqua"/>
          <w:noProof/>
        </w:rPr>
        <w:t>is the most commo</w:t>
      </w:r>
      <w:r w:rsidR="00C951B6" w:rsidRPr="00216D24">
        <w:rPr>
          <w:rFonts w:ascii="Book Antiqua" w:hAnsi="Book Antiqua"/>
          <w:noProof/>
        </w:rPr>
        <w:t xml:space="preserve">n histological subtype globally, especially </w:t>
      </w:r>
      <w:r w:rsidR="00906EEA" w:rsidRPr="00216D24">
        <w:rPr>
          <w:rFonts w:ascii="Book Antiqua" w:hAnsi="Book Antiqua"/>
          <w:noProof/>
        </w:rPr>
        <w:t xml:space="preserve">in </w:t>
      </w:r>
      <w:r w:rsidR="00DD2455" w:rsidRPr="00216D24">
        <w:rPr>
          <w:rFonts w:ascii="Book Antiqua" w:hAnsi="Book Antiqua"/>
          <w:noProof/>
        </w:rPr>
        <w:t>areas of eastern Asia and Africa</w:t>
      </w:r>
      <w:r w:rsidR="000D209A" w:rsidRPr="00B530DA">
        <w:rPr>
          <w:rFonts w:ascii="Book Antiqua" w:hAnsi="Book Antiqua"/>
          <w:noProof/>
        </w:rPr>
        <w:fldChar w:fldCharType="begin" w:fldLock="1"/>
      </w:r>
      <w:r w:rsidR="000D209A" w:rsidRPr="00F64E67">
        <w:rPr>
          <w:rFonts w:ascii="Book Antiqua" w:hAnsi="Book Antiqua"/>
          <w:noProof/>
        </w:rPr>
        <w:instrText>ADDIN CSL_CITATION {"citationItems":[{"id":"ITEM-1","itemData":{"DOI":"10.1136/gutjnl-2014-308124","ISSN":"0017-5749","PMID":"25320104","abstract":"OBJECTIVE The two major histological types of oesophageal cancer--adenocarcinoma (AC) and squamous cell carcinoma (SCC)--are known to differ greatly in terms of risk factors and epidemiology. To date, global incidence estimates for individual subtypes are still lacking. This study for the first time quantified the global burden of oesophageal cancer by histological subtype. DESIGN Where available, data from Cancer Incidence in Five Continents Vol. X (CI5X) were used to compute, age-specific, sex-specific and country-specific proportions of AC and SCC. Nine regional averages were computed for countries without CI5X data. The proportions were then applied to all oesophageal cancer cases from GLOBOCAN 2012 and age-standardised incidence rates calculated for both histological types. RESULTS Worldwide, an estimated 398,000 SCCs and 52,000 ACs of the oesophagus occurred in 2012, translating to incidence rates of 5.2 and 0.7 per 100,000, respectively. Although SCCs were most common in South-Eastern and Central Asia (79% of the total global SCC cases), the highest burden of AC was found in Northern and Western Europe, Northern America and Oceania (46% of the total global AC cases). Men had substantially higher incidence than women, especially in the case of AC (male to female ratio AC: 4.4; SCC: 2.7). CONCLUSIONS These first global estimates of oesophageal cancer incidence by histology suggested a high concentration of AC in high-income countries with men being at much greater risk. This quantification of incidence will aid health policy makers to plan appropriate cancer control measures in the future.","author":[{"dropping-particle":"","family":"Arnold","given":"Melina","non-dropping-particle":"","parse-names":false,"suffix":""},{"dropping-particle":"","family":"Soerjomataram","given":"Isabelle","non-dropping-particle":"","parse-names":false,"suffix":""},{"dropping-particle":"","family":"Ferlay","given":"Jacques","non-dropping-particle":"","parse-names":false,"suffix":""},{"dropping-particle":"","family":"Forman","given":"David","non-dropping-particle":"","parse-names":false,"suffix":""}],"container-title":"Gut","id":"ITEM-1","issue":"3","issued":{"date-parts":[["2015","3"]]},"page":"381-387","title":"Global incidence of oesophageal cancer by histological subtype in 2012","type":"article-journal","volume":"64"},"uris":["http://www.mendeley.com/documents/?uuid=eb875b95-9164-3923-8d2b-5e7847d94d2b"]}],"mendeley":{"formattedCitation":"&lt;sup&gt;[2]&lt;/sup&gt;","plainTextFormattedCitation":"[2]","previouslyFormattedCitation":"&lt;sup&gt;[2]&lt;/sup&gt;"},"properties":{"noteIndex":0},"schema":"https://github.com/citation-style-language/schema/raw/master/csl-citation.json"}</w:instrText>
      </w:r>
      <w:r w:rsidR="000D209A" w:rsidRPr="00B530DA">
        <w:rPr>
          <w:rFonts w:ascii="Book Antiqua" w:hAnsi="Book Antiqua"/>
          <w:noProof/>
        </w:rPr>
        <w:fldChar w:fldCharType="separate"/>
      </w:r>
      <w:r w:rsidR="000D209A" w:rsidRPr="00B530DA">
        <w:rPr>
          <w:rFonts w:ascii="Book Antiqua" w:hAnsi="Book Antiqua"/>
          <w:noProof/>
          <w:vertAlign w:val="superscript"/>
        </w:rPr>
        <w:t>[2]</w:t>
      </w:r>
      <w:r w:rsidR="000D209A" w:rsidRPr="00B530DA">
        <w:rPr>
          <w:rFonts w:ascii="Book Antiqua" w:hAnsi="Book Antiqua"/>
          <w:noProof/>
        </w:rPr>
        <w:fldChar w:fldCharType="end"/>
      </w:r>
      <w:r w:rsidR="008C35E3" w:rsidRPr="00B530DA">
        <w:rPr>
          <w:rFonts w:ascii="Book Antiqua" w:hAnsi="Book Antiqua"/>
          <w:noProof/>
        </w:rPr>
        <w:t xml:space="preserve"> </w:t>
      </w:r>
      <w:r w:rsidR="008A65C5" w:rsidRPr="00B530DA">
        <w:rPr>
          <w:rFonts w:ascii="Book Antiqua" w:hAnsi="Book Antiqua"/>
          <w:noProof/>
        </w:rPr>
        <w:t>and is as</w:t>
      </w:r>
      <w:r w:rsidR="004D086C" w:rsidRPr="006D4AB1">
        <w:rPr>
          <w:rFonts w:ascii="Book Antiqua" w:hAnsi="Book Antiqua"/>
          <w:noProof/>
        </w:rPr>
        <w:t xml:space="preserve">sociated with heavy tobacco and alcohol use. </w:t>
      </w:r>
      <w:r w:rsidR="00DD2455" w:rsidRPr="006C1071">
        <w:rPr>
          <w:rFonts w:ascii="Book Antiqua" w:hAnsi="Book Antiqua"/>
          <w:noProof/>
        </w:rPr>
        <w:t xml:space="preserve">The other histological </w:t>
      </w:r>
      <w:r w:rsidR="008A65C5" w:rsidRPr="003D722E">
        <w:rPr>
          <w:rFonts w:ascii="Book Antiqua" w:hAnsi="Book Antiqua"/>
          <w:noProof/>
        </w:rPr>
        <w:t xml:space="preserve">form </w:t>
      </w:r>
      <w:r w:rsidR="00ED57EB" w:rsidRPr="003D722E">
        <w:rPr>
          <w:rFonts w:ascii="Book Antiqua" w:hAnsi="Book Antiqua"/>
          <w:noProof/>
        </w:rPr>
        <w:t xml:space="preserve">is EAC, </w:t>
      </w:r>
      <w:r w:rsidR="008A65C5" w:rsidRPr="003D722E">
        <w:rPr>
          <w:rFonts w:ascii="Book Antiqua" w:hAnsi="Book Antiqua"/>
          <w:noProof/>
        </w:rPr>
        <w:t xml:space="preserve">seen more commonly in the Western world </w:t>
      </w:r>
      <w:r w:rsidR="00371722" w:rsidRPr="003D722E">
        <w:rPr>
          <w:rFonts w:ascii="Book Antiqua" w:hAnsi="Book Antiqua"/>
          <w:noProof/>
        </w:rPr>
        <w:t xml:space="preserve">and </w:t>
      </w:r>
      <w:r w:rsidR="004D086C" w:rsidRPr="003D722E">
        <w:rPr>
          <w:rFonts w:ascii="Book Antiqua" w:hAnsi="Book Antiqua"/>
          <w:noProof/>
        </w:rPr>
        <w:t>associated with chronic gastroesophageal reflux disease</w:t>
      </w:r>
      <w:r w:rsidR="00AE43B9" w:rsidRPr="00B530DA">
        <w:rPr>
          <w:rFonts w:ascii="Book Antiqua" w:hAnsi="Book Antiqua"/>
          <w:noProof/>
        </w:rPr>
        <w:fldChar w:fldCharType="begin" w:fldLock="1"/>
      </w:r>
      <w:r w:rsidR="00AE43B9" w:rsidRPr="00FA6AD6">
        <w:rPr>
          <w:rFonts w:ascii="Book Antiqua" w:hAnsi="Book Antiqua"/>
          <w:noProof/>
        </w:rPr>
        <w:instrText>ADDIN CSL_CITATION {"citationItems":[{"id":"ITEM-1","itemData":{"DOI":"10.1136/gutjnl-2012-302412","ISSN":"0017-5749","PMID":"22917659","abstract":"OBJECTIVE About 20 years ago, the scientific community was first alerted to an enigmatic increase of oesophageal adenocarcinomas in the UK and USA. Subsequently, a virtual epidemic-still unexplained-was confirmed in several western countries. Detailed descriptive data might provide clues to its causes. DESIGN We collected data on incident cases of oesophageal adenocarcinoma from population-based cancer registries in Australia, Europe, North America and Asia. We calculated age-standardised incidence rates and fitted log-linear Poisson models to assess annual rate of increase and to disentangle age-period-cohort effects, linear spine models to estimate rate of increase since 1985, and Joinpoint models to identify possible inflection points. RESULTS With considerable between-registry variation in magnitude and timing, we found a consistent dramatic increase in incidence with an observed or estimated start between 1960 and 1990. The average annual increase ranged from 3.5% in Scotland to 8.1% in Hawaii with similar proportional increase among men and women in most registries and a maintained three to sixfold higher incidence among men. Generally, calendar period was a more important determinant of incidence trends than birth cohort. Where possible to conduct, Joinpoint analyses indicated that the onset of the epidemic varied considerably even between neighbouring countries. CONCLUSIONS Given the preponderant period effect and the abrupt onset observed or inferred in most populations, the epidemic appears to be caused by some exposure that was first introduced around 1950. At least 30 years' variation in estimated time of onset opens prospects for hypothesis-generating ecological analyses.","author":[{"dropping-particle":"","family":"Edgren","given":"Gustaf","non-dropping-particle":"","parse-names":false,"suffix":""},{"dropping-particle":"","family":"Adami","given":"Hans-Olov","non-dropping-particle":"","parse-names":false,"suffix":""},{"dropping-particle":"","family":"Weiderpass","given":"Elisabete","non-dropping-particle":"","parse-names":false,"suffix":""},{"dropping-particle":"","family":"Nyrén","given":"Olof","non-dropping-particle":"","parse-names":false,"suffix":""},{"dropping-particle":"","family":"Nyrén","given":"Olof","non-dropping-particle":"","parse-names":false,"suffix":""}],"container-title":"Gut","id":"ITEM-1","issue":"10","issued":{"date-parts":[["2013","10"]]},"page":"1406-1414","title":"A global assessment of the oesophageal adenocarcinoma epidemic","type":"article-journal","volume":"62"},"uris":["http://www.mendeley.com/documents/?uuid=bf49d1ae-9a5e-3dd8-b1ff-ae28825acca4"]}],"mendeley":{"formattedCitation":"&lt;sup&gt;[3]&lt;/sup&gt;","plainTextFormattedCitation":"[3]","previouslyFormattedCitation":"&lt;sup&gt;[3]&lt;/sup&gt;"},"properties":{"noteIndex":0},"schema":"https://github.com/citation-style-language/schema/raw/master/csl-citation.json"}</w:instrText>
      </w:r>
      <w:r w:rsidR="00AE43B9" w:rsidRPr="00B530DA">
        <w:rPr>
          <w:rFonts w:ascii="Book Antiqua" w:hAnsi="Book Antiqua"/>
          <w:noProof/>
        </w:rPr>
        <w:fldChar w:fldCharType="separate"/>
      </w:r>
      <w:r w:rsidR="00AE43B9" w:rsidRPr="00B530DA">
        <w:rPr>
          <w:rFonts w:ascii="Book Antiqua" w:hAnsi="Book Antiqua"/>
          <w:noProof/>
          <w:vertAlign w:val="superscript"/>
        </w:rPr>
        <w:t>[3]</w:t>
      </w:r>
      <w:r w:rsidR="00AE43B9" w:rsidRPr="00B530DA">
        <w:rPr>
          <w:rFonts w:ascii="Book Antiqua" w:hAnsi="Book Antiqua"/>
          <w:noProof/>
        </w:rPr>
        <w:fldChar w:fldCharType="end"/>
      </w:r>
      <w:r w:rsidR="00943B74" w:rsidRPr="00AE43B9">
        <w:rPr>
          <w:rFonts w:ascii="Book Antiqua" w:hAnsi="Book Antiqua"/>
          <w:noProof/>
        </w:rPr>
        <w:t>.</w:t>
      </w:r>
      <w:r w:rsidR="00AE43B9">
        <w:rPr>
          <w:rFonts w:ascii="Book Antiqua" w:hAnsi="Book Antiqua"/>
          <w:noProof/>
        </w:rPr>
        <w:t xml:space="preserve"> </w:t>
      </w:r>
      <w:r w:rsidR="004D086C" w:rsidRPr="00B530DA">
        <w:rPr>
          <w:rFonts w:ascii="Book Antiqua" w:hAnsi="Book Antiqua"/>
          <w:noProof/>
        </w:rPr>
        <w:t xml:space="preserve">Esophageal carcinoma </w:t>
      </w:r>
      <w:r w:rsidR="00ED57EB" w:rsidRPr="006D4AB1">
        <w:rPr>
          <w:rFonts w:ascii="Book Antiqua" w:hAnsi="Book Antiqua"/>
          <w:noProof/>
        </w:rPr>
        <w:t xml:space="preserve">is a lethal cancer with </w:t>
      </w:r>
      <w:r w:rsidR="000E69AC" w:rsidRPr="006C1071">
        <w:rPr>
          <w:rFonts w:ascii="Book Antiqua" w:hAnsi="Book Antiqua"/>
          <w:noProof/>
        </w:rPr>
        <w:t>a five-</w:t>
      </w:r>
      <w:r w:rsidR="00223CEB" w:rsidRPr="003D722E">
        <w:rPr>
          <w:rFonts w:ascii="Book Antiqua" w:hAnsi="Book Antiqua"/>
          <w:noProof/>
        </w:rPr>
        <w:t xml:space="preserve">year survival </w:t>
      </w:r>
      <w:r w:rsidR="00ED57EB" w:rsidRPr="003D722E">
        <w:rPr>
          <w:rFonts w:ascii="Book Antiqua" w:hAnsi="Book Antiqua"/>
          <w:noProof/>
        </w:rPr>
        <w:t>r</w:t>
      </w:r>
      <w:r w:rsidR="00223CEB" w:rsidRPr="003D722E">
        <w:rPr>
          <w:rFonts w:ascii="Book Antiqua" w:hAnsi="Book Antiqua"/>
          <w:noProof/>
        </w:rPr>
        <w:t>a</w:t>
      </w:r>
      <w:r w:rsidR="00ED57EB" w:rsidRPr="003D722E">
        <w:rPr>
          <w:rFonts w:ascii="Book Antiqua" w:hAnsi="Book Antiqua"/>
          <w:noProof/>
        </w:rPr>
        <w:t>te</w:t>
      </w:r>
      <w:r w:rsidR="00223CEB" w:rsidRPr="003D722E">
        <w:rPr>
          <w:rFonts w:ascii="Book Antiqua" w:hAnsi="Book Antiqua"/>
          <w:noProof/>
        </w:rPr>
        <w:t xml:space="preserve"> of 19%</w:t>
      </w:r>
      <w:r w:rsidR="000D209A" w:rsidRPr="00B530DA">
        <w:rPr>
          <w:rFonts w:ascii="Book Antiqua" w:hAnsi="Book Antiqua"/>
          <w:noProof/>
        </w:rPr>
        <w:fldChar w:fldCharType="begin" w:fldLock="1"/>
      </w:r>
      <w:r w:rsidR="000D209A" w:rsidRPr="00F64E67">
        <w:rPr>
          <w:rFonts w:ascii="Book Antiqua" w:hAnsi="Book Antiqua"/>
          <w:noProof/>
        </w:rPr>
        <w:instrText>ADDIN CSL_CITATION {"citationItems":[{"id":"ITEM-1","itemData":{"DOI":"10.1111/jgh.13289","ISSN":"08159319","PMID":"26749521","abstract":"BACKGROUND AND AIM The rise in incidence of esophageal cancer (EC) in the USA over the last four decades has been well documented; however, data on trends in long-term survival and impact on modern therapies associated with survival are lacking. METHODS The Surveillance, Epidemiology, and End Results database was queried to identify patients with confirmed EC. Cox proportional hazard regression was used to determine independent mortality factors. RESULTS Of 93</w:instrText>
      </w:r>
      <w:r w:rsidR="000D209A" w:rsidRPr="00A507CC">
        <w:rPr>
          <w:rFonts w:ascii="Calibri" w:eastAsia="Calibri" w:hAnsi="Calibri" w:cs="Calibri"/>
          <w:noProof/>
        </w:rPr>
        <w:instrText> </w:instrText>
      </w:r>
      <w:r w:rsidR="000D209A" w:rsidRPr="00F64E67">
        <w:rPr>
          <w:rFonts w:ascii="Book Antiqua" w:hAnsi="Book Antiqua"/>
          <w:noProof/>
        </w:rPr>
        <w:instrText>167 patients diagnosed with EC between 1973 and 2009, 49% had a histologic diagnosis of esophageal adenocarcinoma (EAC). There was an increase (almost double) in the proportion of patients with adenocarcinoma from the 1970s to 2000s (n</w:instrText>
      </w:r>
      <w:r w:rsidR="000D209A" w:rsidRPr="00A507CC">
        <w:rPr>
          <w:rFonts w:ascii="Calibri" w:eastAsia="Calibri" w:hAnsi="Calibri" w:cs="Calibri"/>
          <w:noProof/>
        </w:rPr>
        <w:instrText> </w:instrText>
      </w:r>
      <w:r w:rsidR="000D209A" w:rsidRPr="00F64E67">
        <w:rPr>
          <w:rFonts w:ascii="Book Antiqua" w:hAnsi="Book Antiqua"/>
          <w:noProof/>
        </w:rPr>
        <w:instrText>=</w:instrText>
      </w:r>
      <w:r w:rsidR="000D209A" w:rsidRPr="00A507CC">
        <w:rPr>
          <w:rFonts w:ascii="Calibri" w:eastAsia="Calibri" w:hAnsi="Calibri" w:cs="Calibri"/>
          <w:noProof/>
        </w:rPr>
        <w:instrText> </w:instrText>
      </w:r>
      <w:r w:rsidR="000D209A" w:rsidRPr="00F64E67">
        <w:rPr>
          <w:rFonts w:ascii="Book Antiqua" w:hAnsi="Book Antiqua"/>
          <w:noProof/>
        </w:rPr>
        <w:instrText>2,350; 35% to n</w:instrText>
      </w:r>
      <w:r w:rsidR="000D209A" w:rsidRPr="00A507CC">
        <w:rPr>
          <w:rFonts w:ascii="Calibri" w:eastAsia="Calibri" w:hAnsi="Calibri" w:cs="Calibri"/>
          <w:noProof/>
        </w:rPr>
        <w:instrText> </w:instrText>
      </w:r>
      <w:r w:rsidR="000D209A" w:rsidRPr="00F64E67">
        <w:rPr>
          <w:rFonts w:ascii="Book Antiqua" w:hAnsi="Book Antiqua"/>
          <w:noProof/>
        </w:rPr>
        <w:instrText>=</w:instrText>
      </w:r>
      <w:r w:rsidR="000D209A" w:rsidRPr="00A507CC">
        <w:rPr>
          <w:rFonts w:ascii="Calibri" w:eastAsia="Calibri" w:hAnsi="Calibri" w:cs="Calibri"/>
          <w:noProof/>
        </w:rPr>
        <w:instrText> </w:instrText>
      </w:r>
      <w:r w:rsidR="000D209A" w:rsidRPr="00F64E67">
        <w:rPr>
          <w:rFonts w:ascii="Book Antiqua" w:hAnsi="Book Antiqua"/>
          <w:noProof/>
        </w:rPr>
        <w:instrText>32,212; 61%, P</w:instrText>
      </w:r>
      <w:r w:rsidR="000D209A" w:rsidRPr="00A507CC">
        <w:rPr>
          <w:rFonts w:ascii="Calibri" w:eastAsia="Calibri" w:hAnsi="Calibri" w:cs="Calibri"/>
          <w:noProof/>
        </w:rPr>
        <w:instrText> </w:instrText>
      </w:r>
      <w:r w:rsidR="000D209A" w:rsidRPr="00F64E67">
        <w:rPr>
          <w:rFonts w:ascii="Book Antiqua" w:hAnsi="Book Antiqua"/>
          <w:noProof/>
        </w:rPr>
        <w:instrText>&lt;</w:instrText>
      </w:r>
      <w:r w:rsidR="000D209A" w:rsidRPr="00A507CC">
        <w:rPr>
          <w:rFonts w:ascii="Calibri" w:eastAsia="Calibri" w:hAnsi="Calibri" w:cs="Calibri"/>
          <w:noProof/>
        </w:rPr>
        <w:instrText> </w:instrText>
      </w:r>
      <w:r w:rsidR="000D209A" w:rsidRPr="00F64E67">
        <w:rPr>
          <w:rFonts w:ascii="Book Antiqua" w:hAnsi="Book Antiqua"/>
          <w:noProof/>
        </w:rPr>
        <w:instrText>0.001). Surgery was performed for localized disease in a majority of EC regardless of type (n</w:instrText>
      </w:r>
      <w:r w:rsidR="000D209A" w:rsidRPr="00A507CC">
        <w:rPr>
          <w:rFonts w:ascii="Calibri" w:eastAsia="Calibri" w:hAnsi="Calibri" w:cs="Calibri"/>
          <w:noProof/>
        </w:rPr>
        <w:instrText> </w:instrText>
      </w:r>
      <w:r w:rsidR="000D209A" w:rsidRPr="00F64E67">
        <w:rPr>
          <w:rFonts w:ascii="Book Antiqua" w:hAnsi="Book Antiqua"/>
          <w:noProof/>
        </w:rPr>
        <w:instrText>=</w:instrText>
      </w:r>
      <w:r w:rsidR="000D209A" w:rsidRPr="00A507CC">
        <w:rPr>
          <w:rFonts w:ascii="Calibri" w:eastAsia="Calibri" w:hAnsi="Calibri" w:cs="Calibri"/>
          <w:noProof/>
        </w:rPr>
        <w:instrText> </w:instrText>
      </w:r>
      <w:r w:rsidR="000D209A" w:rsidRPr="00F64E67">
        <w:rPr>
          <w:rFonts w:ascii="Book Antiqua" w:hAnsi="Book Antiqua"/>
          <w:noProof/>
        </w:rPr>
        <w:instrText>46</w:instrText>
      </w:r>
      <w:r w:rsidR="000D209A" w:rsidRPr="00A507CC">
        <w:rPr>
          <w:rFonts w:ascii="Calibri" w:eastAsia="Calibri" w:hAnsi="Calibri" w:cs="Calibri"/>
          <w:noProof/>
        </w:rPr>
        <w:instrText> </w:instrText>
      </w:r>
      <w:r w:rsidR="000D209A" w:rsidRPr="00F64E67">
        <w:rPr>
          <w:rFonts w:ascii="Book Antiqua" w:hAnsi="Book Antiqua"/>
          <w:noProof/>
        </w:rPr>
        <w:instrText>683; 89%). Use of surgical treatment increased significantly over the study period (49% to 64%, P</w:instrText>
      </w:r>
      <w:r w:rsidR="000D209A" w:rsidRPr="00A507CC">
        <w:rPr>
          <w:rFonts w:ascii="Calibri" w:eastAsia="Calibri" w:hAnsi="Calibri" w:cs="Calibri"/>
          <w:noProof/>
        </w:rPr>
        <w:instrText> </w:instrText>
      </w:r>
      <w:r w:rsidR="000D209A" w:rsidRPr="00F64E67">
        <w:rPr>
          <w:rFonts w:ascii="Book Antiqua" w:hAnsi="Book Antiqua"/>
          <w:noProof/>
        </w:rPr>
        <w:instrText>&lt;</w:instrText>
      </w:r>
      <w:r w:rsidR="000D209A" w:rsidRPr="00A507CC">
        <w:rPr>
          <w:rFonts w:ascii="Calibri" w:eastAsia="Calibri" w:hAnsi="Calibri" w:cs="Calibri"/>
          <w:noProof/>
        </w:rPr>
        <w:instrText> </w:instrText>
      </w:r>
      <w:r w:rsidR="000D209A" w:rsidRPr="00F64E67">
        <w:rPr>
          <w:rFonts w:ascii="Book Antiqua" w:hAnsi="Book Antiqua"/>
          <w:noProof/>
        </w:rPr>
        <w:instrText>0.001). There was also an increase in overall median survival (6</w:instrText>
      </w:r>
      <w:r w:rsidR="000D209A" w:rsidRPr="00A507CC">
        <w:rPr>
          <w:rFonts w:ascii="Calibri" w:eastAsia="Calibri" w:hAnsi="Calibri" w:cs="Calibri"/>
          <w:noProof/>
        </w:rPr>
        <w:instrText> </w:instrText>
      </w:r>
      <w:r w:rsidR="000D209A" w:rsidRPr="00F64E67">
        <w:rPr>
          <w:rFonts w:ascii="Book Antiqua" w:hAnsi="Book Antiqua"/>
          <w:noProof/>
        </w:rPr>
        <w:instrText>months versus 10</w:instrText>
      </w:r>
      <w:r w:rsidR="000D209A" w:rsidRPr="00A507CC">
        <w:rPr>
          <w:rFonts w:ascii="Calibri" w:eastAsia="Calibri" w:hAnsi="Calibri" w:cs="Calibri"/>
          <w:noProof/>
        </w:rPr>
        <w:instrText> </w:instrText>
      </w:r>
      <w:r w:rsidR="000D209A" w:rsidRPr="00F64E67">
        <w:rPr>
          <w:rFonts w:ascii="Book Antiqua" w:hAnsi="Book Antiqua"/>
          <w:noProof/>
        </w:rPr>
        <w:instrText>months, P</w:instrText>
      </w:r>
      <w:r w:rsidR="000D209A" w:rsidRPr="00A507CC">
        <w:rPr>
          <w:rFonts w:ascii="Calibri" w:eastAsia="Calibri" w:hAnsi="Calibri" w:cs="Calibri"/>
          <w:noProof/>
        </w:rPr>
        <w:instrText> </w:instrText>
      </w:r>
      <w:r w:rsidR="000D209A" w:rsidRPr="00F64E67">
        <w:rPr>
          <w:rFonts w:ascii="Book Antiqua" w:hAnsi="Book Antiqua"/>
          <w:noProof/>
        </w:rPr>
        <w:instrText>&lt;</w:instrText>
      </w:r>
      <w:r w:rsidR="000D209A" w:rsidRPr="00A507CC">
        <w:rPr>
          <w:rFonts w:ascii="Calibri" w:eastAsia="Calibri" w:hAnsi="Calibri" w:cs="Calibri"/>
          <w:noProof/>
        </w:rPr>
        <w:instrText> </w:instrText>
      </w:r>
      <w:r w:rsidR="000D209A" w:rsidRPr="00F64E67">
        <w:rPr>
          <w:rFonts w:ascii="Book Antiqua" w:hAnsi="Book Antiqua"/>
          <w:noProof/>
        </w:rPr>
        <w:instrText>0.001) and 5-year survival rate (9% to 22%, P</w:instrText>
      </w:r>
      <w:r w:rsidR="000D209A" w:rsidRPr="00A507CC">
        <w:rPr>
          <w:rFonts w:ascii="Calibri" w:eastAsia="Calibri" w:hAnsi="Calibri" w:cs="Calibri"/>
          <w:noProof/>
        </w:rPr>
        <w:instrText> </w:instrText>
      </w:r>
      <w:r w:rsidR="000D209A" w:rsidRPr="00F64E67">
        <w:rPr>
          <w:rFonts w:ascii="Book Antiqua" w:hAnsi="Book Antiqua"/>
          <w:noProof/>
        </w:rPr>
        <w:instrText>&lt;</w:instrText>
      </w:r>
      <w:r w:rsidR="000D209A" w:rsidRPr="00A507CC">
        <w:rPr>
          <w:rFonts w:ascii="Calibri" w:eastAsia="Calibri" w:hAnsi="Calibri" w:cs="Calibri"/>
          <w:noProof/>
        </w:rPr>
        <w:instrText> </w:instrText>
      </w:r>
      <w:r w:rsidR="000D209A" w:rsidRPr="00F64E67">
        <w:rPr>
          <w:rFonts w:ascii="Book Antiqua" w:hAnsi="Book Antiqua"/>
          <w:noProof/>
        </w:rPr>
        <w:instrText>0.001). Median survival increased consistently for EAC and squamous cell carcinoma (SCC) until the 1990s. After this period, median survival of EAC continued to increase more rapidly while SCC remained relatively stable. CONCLUSION A significant survival improvement in esophageal cancer was seen from 1973 to 2009, largely because of earlier detection at a curative stage and greater utilization of treatment modalities (especially surgery). Despite the rising prevalence, patients with EAC have better long-term survival outcomes than those SCC.","author":[{"dropping-particle":"","family":"Njei","given":"Basile","non-dropping-particle":"","parse-names":false,"suffix":""},{"dropping-particle":"","family":"McCarty","given":"Thomas R","non-dropping-particle":"","parse-names":false,"suffix":""},{"dropping-particle":"","family":"Birk","given":"John W","non-dropping-particle":"","parse-names":false,"suffix":""}],"container-title":"Journal of Gastroenterology and Hepatology","id":"ITEM-1","issue":"6","issued":{"date-parts":[["2016","6"]]},"page":"1141-1146","title":"Trends in esophageal cancer survival in United States adults from 1973 to 2009: A SEER database analysis","type":"article-journal","volume":"31"},"uris":["http://www.mendeley.com/documents/?uuid=368911f5-965f-3392-9ae2-ffa1dd3156ad"]}],"mendeley":{"formattedCitation":"&lt;sup&gt;[4]&lt;/sup&gt;","plainTextFormattedCitation":"[4]","previouslyFormattedCitation":"&lt;sup&gt;[4]&lt;/sup&gt;"},"properties":{"noteIndex":0},"schema":"https://github.com/citation-style-language/schema/raw/master/csl-citation.json"}</w:instrText>
      </w:r>
      <w:r w:rsidR="000D209A" w:rsidRPr="00B530DA">
        <w:rPr>
          <w:rFonts w:ascii="Book Antiqua" w:hAnsi="Book Antiqua"/>
          <w:noProof/>
        </w:rPr>
        <w:fldChar w:fldCharType="separate"/>
      </w:r>
      <w:r w:rsidR="000D209A" w:rsidRPr="00B530DA">
        <w:rPr>
          <w:rFonts w:ascii="Book Antiqua" w:hAnsi="Book Antiqua"/>
          <w:noProof/>
          <w:vertAlign w:val="superscript"/>
        </w:rPr>
        <w:t>[4]</w:t>
      </w:r>
      <w:r w:rsidR="000D209A" w:rsidRPr="00B530DA">
        <w:rPr>
          <w:rFonts w:ascii="Book Antiqua" w:hAnsi="Book Antiqua"/>
          <w:noProof/>
        </w:rPr>
        <w:fldChar w:fldCharType="end"/>
      </w:r>
      <w:r w:rsidR="00943B74" w:rsidRPr="00B530DA">
        <w:rPr>
          <w:rFonts w:ascii="Book Antiqua" w:hAnsi="Book Antiqua"/>
          <w:noProof/>
        </w:rPr>
        <w:t xml:space="preserve"> </w:t>
      </w:r>
      <w:r w:rsidR="00223CEB" w:rsidRPr="00B530DA">
        <w:rPr>
          <w:rFonts w:ascii="Book Antiqua" w:hAnsi="Book Antiqua"/>
          <w:noProof/>
        </w:rPr>
        <w:t>due to the fact that m</w:t>
      </w:r>
      <w:r w:rsidR="00ED57EB" w:rsidRPr="006D4AB1">
        <w:rPr>
          <w:rFonts w:ascii="Book Antiqua" w:hAnsi="Book Antiqua"/>
          <w:noProof/>
        </w:rPr>
        <w:t xml:space="preserve">ore than 70% of cancers have spread beyond the esophagus by the time of diagnosis. </w:t>
      </w:r>
      <w:r w:rsidR="00223CEB" w:rsidRPr="006C1071">
        <w:rPr>
          <w:rFonts w:ascii="Book Antiqua" w:hAnsi="Book Antiqua"/>
          <w:noProof/>
        </w:rPr>
        <w:t>In patients with c</w:t>
      </w:r>
      <w:r w:rsidR="00183B0B" w:rsidRPr="003D722E">
        <w:rPr>
          <w:rFonts w:ascii="Book Antiqua" w:hAnsi="Book Antiqua"/>
          <w:noProof/>
        </w:rPr>
        <w:t>ancer confined to the esophagus</w:t>
      </w:r>
      <w:r w:rsidR="00223CEB" w:rsidRPr="003D722E">
        <w:rPr>
          <w:rFonts w:ascii="Book Antiqua" w:hAnsi="Book Antiqua"/>
          <w:noProof/>
        </w:rPr>
        <w:t>,</w:t>
      </w:r>
      <w:r w:rsidR="00183B0B" w:rsidRPr="003D722E">
        <w:rPr>
          <w:rFonts w:ascii="Book Antiqua" w:hAnsi="Book Antiqua"/>
          <w:noProof/>
        </w:rPr>
        <w:t xml:space="preserve"> </w:t>
      </w:r>
      <w:r w:rsidR="00223CEB" w:rsidRPr="003D722E">
        <w:rPr>
          <w:rFonts w:ascii="Book Antiqua" w:hAnsi="Book Antiqua"/>
          <w:noProof/>
        </w:rPr>
        <w:t>t</w:t>
      </w:r>
      <w:r w:rsidR="001A6733" w:rsidRPr="003D722E">
        <w:rPr>
          <w:rFonts w:ascii="Book Antiqua" w:hAnsi="Book Antiqua"/>
          <w:noProof/>
        </w:rPr>
        <w:t>he curative</w:t>
      </w:r>
      <w:r w:rsidR="00ED57EB" w:rsidRPr="00AE43B9">
        <w:rPr>
          <w:rFonts w:ascii="Book Antiqua" w:hAnsi="Book Antiqua"/>
          <w:noProof/>
        </w:rPr>
        <w:t xml:space="preserve"> treatment is usually </w:t>
      </w:r>
      <w:r w:rsidR="001A6733" w:rsidRPr="00AE43B9">
        <w:rPr>
          <w:rFonts w:ascii="Book Antiqua" w:hAnsi="Book Antiqua"/>
          <w:noProof/>
        </w:rPr>
        <w:t>esophag</w:t>
      </w:r>
      <w:r w:rsidR="00ED57EB" w:rsidRPr="00AE43B9">
        <w:rPr>
          <w:rFonts w:ascii="Book Antiqua" w:hAnsi="Book Antiqua"/>
          <w:noProof/>
        </w:rPr>
        <w:t xml:space="preserve">ectomy </w:t>
      </w:r>
      <w:r w:rsidR="00143D13" w:rsidRPr="00AE43B9">
        <w:rPr>
          <w:rFonts w:ascii="Book Antiqua" w:hAnsi="Book Antiqua"/>
          <w:noProof/>
        </w:rPr>
        <w:t xml:space="preserve">with or without </w:t>
      </w:r>
      <w:r w:rsidR="00223CEB" w:rsidRPr="00AE43B9">
        <w:rPr>
          <w:rFonts w:ascii="Book Antiqua" w:hAnsi="Book Antiqua"/>
          <w:noProof/>
        </w:rPr>
        <w:t>chemoradiation therapy</w:t>
      </w:r>
      <w:r w:rsidR="00AE43B9" w:rsidRPr="00B530DA">
        <w:rPr>
          <w:rFonts w:ascii="Book Antiqua" w:hAnsi="Book Antiqua"/>
          <w:noProof/>
        </w:rPr>
        <w:fldChar w:fldCharType="begin" w:fldLock="1"/>
      </w:r>
      <w:r w:rsidR="00AE43B9" w:rsidRPr="00FA6AD6">
        <w:rPr>
          <w:rFonts w:ascii="Book Antiqua" w:hAnsi="Book Antiqua"/>
          <w:noProof/>
        </w:rPr>
        <w:instrText>ADDIN CSL_CITATION {"citationItems":[{"id":"ITEM-1","itemData":{"DOI":"10.1007/s11136-013-0545-z","ISSN":"0962-9343","PMID":"24129668","abstract":"PURPOSE The purpose of the study is to (1) estimate the direction, clinical relevance, and duration of health-related quality of life (HRQL) change in the first year following esophageal cancer surgery and (2) to assess the robustness of the estimates by subgroup and sensitivity analyses, and an exploration of publication bias. METHODS A systematic literature search in MEDLINE, EMBASE, CINAHL, PsychINFO, and CENTRAL to identify randomized and non-randomized studies was performed. We compared the baseline HRQL data with 3-, 6-, 9-, or 12-month follow-ups to estimate the magnitude and duration of HRQL change. These estimates were then classified as trivial, small, medium, or large. Primary outcomes were role functioning, eating, and fatigue. Secondary outcomes were physical and social functioning, dysphagia, pain, and coughing problems. We conducted subgroup analysis for open surgery, open surgery preceded by neo-adjuvant therapy, and minimally invasive surgery. Sensitivity analyses assessed the influence of study design, transformation/imputation of the data, and HRQL questionnaire used. RESULTS We included data from 15 studies to estimate the change in 28 HRQL outcomes after esophageal cancer surgery. The main analysis showed that patients' social functioning deteriorated. Symptoms of fatigue, pain, and coughing problems increased. These changes lasted for 9-12 months, although some symptoms persisted beyond the first year after surgery. For many other HRQL outcomes, estimates were only robust after subgroup or sensitivity analyses (e.g., role and physical functioning), or remained too heterogeneous to interpret (e.g., eating and dysphagia). CONCLUSIONS Patients will experience a clinically relevant and long-lasting deterioration in HRQL after esophageal cancer surgery. However, for many HRQL outcomes, more and better quality evidence is needed.","author":[{"dropping-particle":"","family":"Jacobs","given":"M.","non-dropping-particle":"","parse-names":false,"suffix":""},{"dropping-particle":"","family":"Macefield","given":"R. C.","non-dropping-particle":"","parse-names":false,"suffix":""},{"dropping-particle":"","family":"Elbers","given":"R. G.","non-dropping-particle":"","parse-names":false,"suffix":""},{"dropping-particle":"","family":"Sitnikova","given":"K.","non-dropping-particle":"","parse-names":false,"suffix":""},{"dropping-particle":"","family":"Korfage","given":"I. J.","non-dropping-particle":"","parse-names":false,"suffix":""},{"dropping-particle":"","family":"Smets","given":"E. M. A.","non-dropping-particle":"","parse-names":false,"suffix":""},{"dropping-particle":"","family":"Henselmans","given":"I.","non-dropping-particle":"","parse-names":false,"suffix":""},{"dropping-particle":"","family":"Berge Henegouwen","given":"M. I.","non-dropping-particle":"van","parse-names":false,"suffix":""},{"dropping-particle":"","family":"Haes","given":"J. C. J. M.","non-dropping-particle":"de","parse-names":false,"suffix":""},{"dropping-particle":"","family":"Blazeby","given":"J. M.","non-dropping-particle":"","parse-names":false,"suffix":""},{"dropping-particle":"","family":"Sprangers","given":"M. A. G.","non-dropping-particle":"","parse-names":false,"suffix":""}],"container-title":"Quality of Life Research","id":"ITEM-1","issue":"4","issued":{"date-parts":[["2014","5","16"]]},"page":"1097-1115","title":"Meta-analysis shows clinically relevant and long-lasting deterioration in health-related quality of life after esophageal cancer surgery","type":"article-journal","volume":"23"},"uris":["http://www.mendeley.com/documents/?uuid=588b867f-a926-3b10-b9d9-1aeb8101308b"]}],"mendeley":{"formattedCitation":"&lt;sup&gt;[5]&lt;/sup&gt;","plainTextFormattedCitation":"[5]","previouslyFormattedCitation":"&lt;sup&gt;[5]&lt;/sup&gt;"},"properties":{"noteIndex":0},"schema":"https://github.com/citation-style-language/schema/raw/master/csl-citation.json"}</w:instrText>
      </w:r>
      <w:r w:rsidR="00AE43B9" w:rsidRPr="00B530DA">
        <w:rPr>
          <w:rFonts w:ascii="Book Antiqua" w:hAnsi="Book Antiqua"/>
          <w:noProof/>
        </w:rPr>
        <w:fldChar w:fldCharType="separate"/>
      </w:r>
      <w:r w:rsidR="00AE43B9" w:rsidRPr="00B530DA">
        <w:rPr>
          <w:rFonts w:ascii="Book Antiqua" w:hAnsi="Book Antiqua"/>
          <w:noProof/>
          <w:vertAlign w:val="superscript"/>
        </w:rPr>
        <w:t>[5]</w:t>
      </w:r>
      <w:r w:rsidR="00AE43B9" w:rsidRPr="00B530DA">
        <w:rPr>
          <w:rFonts w:ascii="Book Antiqua" w:hAnsi="Book Antiqua"/>
          <w:noProof/>
        </w:rPr>
        <w:fldChar w:fldCharType="end"/>
      </w:r>
      <w:r w:rsidR="00943B74" w:rsidRPr="00AE43B9">
        <w:rPr>
          <w:rFonts w:ascii="Book Antiqua" w:hAnsi="Book Antiqua"/>
          <w:noProof/>
        </w:rPr>
        <w:t xml:space="preserve">. </w:t>
      </w:r>
      <w:r w:rsidR="00D7161B" w:rsidRPr="00B530DA">
        <w:rPr>
          <w:rFonts w:ascii="Book Antiqua" w:hAnsi="Book Antiqua"/>
          <w:noProof/>
        </w:rPr>
        <w:t>These</w:t>
      </w:r>
      <w:r w:rsidR="001A6733" w:rsidRPr="006D4AB1">
        <w:rPr>
          <w:rFonts w:ascii="Book Antiqua" w:hAnsi="Book Antiqua"/>
          <w:noProof/>
        </w:rPr>
        <w:t xml:space="preserve"> </w:t>
      </w:r>
      <w:r w:rsidR="00ED57EB" w:rsidRPr="006C1071">
        <w:rPr>
          <w:rFonts w:ascii="Book Antiqua" w:hAnsi="Book Antiqua"/>
          <w:noProof/>
        </w:rPr>
        <w:t xml:space="preserve">intensive treatment </w:t>
      </w:r>
      <w:r w:rsidR="00D7161B" w:rsidRPr="003D722E">
        <w:rPr>
          <w:rFonts w:ascii="Book Antiqua" w:hAnsi="Book Antiqua"/>
          <w:noProof/>
        </w:rPr>
        <w:t>regimen</w:t>
      </w:r>
      <w:r w:rsidR="00371722" w:rsidRPr="003D722E">
        <w:rPr>
          <w:rFonts w:ascii="Book Antiqua" w:hAnsi="Book Antiqua"/>
          <w:noProof/>
        </w:rPr>
        <w:t>s</w:t>
      </w:r>
      <w:r w:rsidR="00D7161B" w:rsidRPr="003D722E">
        <w:rPr>
          <w:rFonts w:ascii="Book Antiqua" w:hAnsi="Book Antiqua"/>
          <w:noProof/>
        </w:rPr>
        <w:t xml:space="preserve"> lead to poor quality of l</w:t>
      </w:r>
      <w:r w:rsidR="00936FC6" w:rsidRPr="003D722E">
        <w:rPr>
          <w:rFonts w:ascii="Book Antiqua" w:hAnsi="Book Antiqua"/>
          <w:noProof/>
        </w:rPr>
        <w:t xml:space="preserve">ife even after therapy and </w:t>
      </w:r>
      <w:r w:rsidR="00D7161B" w:rsidRPr="003D722E">
        <w:rPr>
          <w:rFonts w:ascii="Book Antiqua" w:hAnsi="Book Antiqua"/>
          <w:noProof/>
        </w:rPr>
        <w:t>can be associat</w:t>
      </w:r>
      <w:r w:rsidR="00183B0B" w:rsidRPr="003D722E">
        <w:rPr>
          <w:rFonts w:ascii="Book Antiqua" w:hAnsi="Book Antiqua"/>
          <w:noProof/>
        </w:rPr>
        <w:t>ed with recurrences</w:t>
      </w:r>
      <w:r w:rsidR="00D7161B" w:rsidRPr="00AE43B9">
        <w:rPr>
          <w:rFonts w:ascii="Book Antiqua" w:hAnsi="Book Antiqua"/>
          <w:noProof/>
        </w:rPr>
        <w:t xml:space="preserve">. </w:t>
      </w:r>
      <w:r w:rsidR="001A6733" w:rsidRPr="00AE43B9">
        <w:rPr>
          <w:rFonts w:ascii="Book Antiqua" w:hAnsi="Book Antiqua"/>
          <w:noProof/>
        </w:rPr>
        <w:t xml:space="preserve">However, with the advent of </w:t>
      </w:r>
      <w:r w:rsidR="00D7161B" w:rsidRPr="00216D24">
        <w:rPr>
          <w:rFonts w:ascii="Book Antiqua" w:hAnsi="Book Antiqua"/>
          <w:noProof/>
        </w:rPr>
        <w:t xml:space="preserve">organ sparing </w:t>
      </w:r>
      <w:r w:rsidR="001A6733" w:rsidRPr="00216D24">
        <w:rPr>
          <w:rFonts w:ascii="Book Antiqua" w:hAnsi="Book Antiqua"/>
          <w:noProof/>
        </w:rPr>
        <w:t xml:space="preserve">endoscopic interventions in the past two decades, </w:t>
      </w:r>
      <w:r w:rsidR="00D7161B" w:rsidRPr="006C023A">
        <w:rPr>
          <w:rFonts w:ascii="Book Antiqua" w:hAnsi="Book Antiqua"/>
          <w:noProof/>
        </w:rPr>
        <w:t>cure rates of early cancer similar to those with surgery are reported with muc</w:t>
      </w:r>
      <w:r w:rsidR="000E69AC" w:rsidRPr="006C023A">
        <w:rPr>
          <w:rFonts w:ascii="Book Antiqua" w:hAnsi="Book Antiqua"/>
          <w:noProof/>
        </w:rPr>
        <w:t>h better quality of life</w:t>
      </w:r>
      <w:r w:rsidR="00D7161B" w:rsidRPr="006C023A">
        <w:rPr>
          <w:rFonts w:ascii="Book Antiqua" w:hAnsi="Book Antiqua"/>
          <w:noProof/>
        </w:rPr>
        <w:t xml:space="preserve">. </w:t>
      </w:r>
      <w:r w:rsidR="008C35E3" w:rsidRPr="006C023A">
        <w:rPr>
          <w:rFonts w:ascii="Book Antiqua" w:hAnsi="Book Antiqua"/>
          <w:noProof/>
        </w:rPr>
        <w:t xml:space="preserve">There has been significant progress in endoscopic diagnosis and treatment of dysplastic </w:t>
      </w:r>
      <w:r w:rsidR="007120E4" w:rsidRPr="006C023A">
        <w:rPr>
          <w:rFonts w:ascii="Book Antiqua" w:hAnsi="Book Antiqua"/>
          <w:noProof/>
        </w:rPr>
        <w:t xml:space="preserve">tissue </w:t>
      </w:r>
      <w:r w:rsidR="008C35E3" w:rsidRPr="006C023A">
        <w:rPr>
          <w:rFonts w:ascii="Book Antiqua" w:hAnsi="Book Antiqua"/>
          <w:noProof/>
        </w:rPr>
        <w:t>and early sta</w:t>
      </w:r>
      <w:r w:rsidR="007120E4" w:rsidRPr="006C023A">
        <w:rPr>
          <w:rFonts w:ascii="Book Antiqua" w:hAnsi="Book Antiqua"/>
          <w:noProof/>
        </w:rPr>
        <w:t xml:space="preserve">ges of cancer using </w:t>
      </w:r>
      <w:r w:rsidR="008C35E3" w:rsidRPr="00F64E67">
        <w:rPr>
          <w:rFonts w:ascii="Book Antiqua" w:hAnsi="Book Antiqua"/>
          <w:noProof/>
        </w:rPr>
        <w:t>resection</w:t>
      </w:r>
      <w:r w:rsidR="007120E4" w:rsidRPr="00F64E67">
        <w:rPr>
          <w:rFonts w:ascii="Book Antiqua" w:hAnsi="Book Antiqua"/>
          <w:noProof/>
        </w:rPr>
        <w:t xml:space="preserve"> and ablation</w:t>
      </w:r>
      <w:r w:rsidR="008C35E3" w:rsidRPr="00F64E67">
        <w:rPr>
          <w:rFonts w:ascii="Book Antiqua" w:hAnsi="Book Antiqua"/>
          <w:noProof/>
        </w:rPr>
        <w:t xml:space="preserve"> techniques, as shown in several </w:t>
      </w:r>
      <w:r w:rsidR="00A82899" w:rsidRPr="00F64E67">
        <w:rPr>
          <w:rFonts w:ascii="Book Antiqua" w:hAnsi="Book Antiqua"/>
          <w:noProof/>
        </w:rPr>
        <w:t>studies</w:t>
      </w:r>
      <w:r w:rsidR="008C35E3" w:rsidRPr="00F64E67">
        <w:rPr>
          <w:rFonts w:ascii="Book Antiqua" w:hAnsi="Book Antiqua"/>
          <w:noProof/>
        </w:rPr>
        <w:t xml:space="preserve"> in t</w:t>
      </w:r>
      <w:r w:rsidR="00906EEA" w:rsidRPr="00F64E67">
        <w:rPr>
          <w:rFonts w:ascii="Book Antiqua" w:hAnsi="Book Antiqua"/>
          <w:noProof/>
        </w:rPr>
        <w:t>he recent past</w:t>
      </w:r>
      <w:r w:rsidR="00143D13" w:rsidRPr="00F64E67">
        <w:rPr>
          <w:rFonts w:ascii="Book Antiqua" w:hAnsi="Book Antiqua"/>
          <w:noProof/>
        </w:rPr>
        <w:t xml:space="preserve">. </w:t>
      </w:r>
      <w:r w:rsidR="00EA56C1" w:rsidRPr="00F64E67">
        <w:rPr>
          <w:rFonts w:ascii="Book Antiqua" w:hAnsi="Book Antiqua"/>
          <w:noProof/>
        </w:rPr>
        <w:t xml:space="preserve">Detection of esophageal cancer at an earlier stage and better utilization of treatment modalities, mainly surgery, has lead </w:t>
      </w:r>
      <w:r w:rsidR="008C35E3" w:rsidRPr="00F64E67">
        <w:rPr>
          <w:rFonts w:ascii="Book Antiqua" w:hAnsi="Book Antiqua"/>
          <w:noProof/>
        </w:rPr>
        <w:t>to improvement in the 5-year survival from 5% to about 20% in the past decade</w:t>
      </w:r>
      <w:r w:rsidR="00AE43B9" w:rsidRPr="00B530DA">
        <w:rPr>
          <w:rFonts w:ascii="Book Antiqua" w:hAnsi="Book Antiqua"/>
          <w:noProof/>
        </w:rPr>
        <w:fldChar w:fldCharType="begin" w:fldLock="1"/>
      </w:r>
      <w:r w:rsidR="00AE43B9" w:rsidRPr="00FA6AD6">
        <w:rPr>
          <w:rFonts w:ascii="Book Antiqua" w:hAnsi="Book Antiqua"/>
          <w:noProof/>
        </w:rPr>
        <w:instrText>ADDIN CSL_CITATION {"citationItems":[{"id":"ITEM-1","itemData":{"DOI":"10.1111/jgh.13289","ISSN":"08159319","PMID":"26749521","abstract":"BACKGROUND AND AIM The rise in incidence of esophageal cancer (EC) in the USA over the last four decades has been well documented; however, data on trends in long-term survival and impact on modern therapies associated with survival are lacking. METHODS The Surveillance, Epidemiology, and End Results database was queried to identify patients with confirmed EC. Cox proportional hazard regression was used to determine independent mortality factors. RESULTS Of 93</w:instrText>
      </w:r>
      <w:r w:rsidR="00AE43B9" w:rsidRPr="00FA6AD6">
        <w:rPr>
          <w:rFonts w:ascii="Calibri" w:eastAsia="Calibri" w:hAnsi="Calibri" w:cs="Calibri"/>
          <w:noProof/>
        </w:rPr>
        <w:instrText> </w:instrText>
      </w:r>
      <w:r w:rsidR="00AE43B9" w:rsidRPr="00FA6AD6">
        <w:rPr>
          <w:rFonts w:ascii="Book Antiqua" w:hAnsi="Book Antiqua"/>
          <w:noProof/>
        </w:rPr>
        <w:instrText>167 patients diagnosed with EC between 1973 and 2009, 49% had a histologic diagnosis of esophageal adenocarcinoma (EAC). There was an increase (almost double) in the proportion of patients with adenocarcinoma from the 1970s to 2000s (n</w:instrText>
      </w:r>
      <w:r w:rsidR="00AE43B9" w:rsidRPr="00FA6AD6">
        <w:rPr>
          <w:rFonts w:ascii="Calibri" w:eastAsia="Calibri" w:hAnsi="Calibri" w:cs="Calibri"/>
          <w:noProof/>
        </w:rPr>
        <w:instrText> </w:instrText>
      </w:r>
      <w:r w:rsidR="00AE43B9" w:rsidRPr="00FA6AD6">
        <w:rPr>
          <w:rFonts w:ascii="Book Antiqua" w:hAnsi="Book Antiqua"/>
          <w:noProof/>
        </w:rPr>
        <w:instrText>=</w:instrText>
      </w:r>
      <w:r w:rsidR="00AE43B9" w:rsidRPr="00FA6AD6">
        <w:rPr>
          <w:rFonts w:ascii="Calibri" w:eastAsia="Calibri" w:hAnsi="Calibri" w:cs="Calibri"/>
          <w:noProof/>
        </w:rPr>
        <w:instrText> </w:instrText>
      </w:r>
      <w:r w:rsidR="00AE43B9" w:rsidRPr="00FA6AD6">
        <w:rPr>
          <w:rFonts w:ascii="Book Antiqua" w:hAnsi="Book Antiqua"/>
          <w:noProof/>
        </w:rPr>
        <w:instrText>2,350; 35% to n</w:instrText>
      </w:r>
      <w:r w:rsidR="00AE43B9" w:rsidRPr="00FA6AD6">
        <w:rPr>
          <w:rFonts w:ascii="Calibri" w:eastAsia="Calibri" w:hAnsi="Calibri" w:cs="Calibri"/>
          <w:noProof/>
        </w:rPr>
        <w:instrText> </w:instrText>
      </w:r>
      <w:r w:rsidR="00AE43B9" w:rsidRPr="00FA6AD6">
        <w:rPr>
          <w:rFonts w:ascii="Book Antiqua" w:hAnsi="Book Antiqua"/>
          <w:noProof/>
        </w:rPr>
        <w:instrText>=</w:instrText>
      </w:r>
      <w:r w:rsidR="00AE43B9" w:rsidRPr="00FA6AD6">
        <w:rPr>
          <w:rFonts w:ascii="Calibri" w:eastAsia="Calibri" w:hAnsi="Calibri" w:cs="Calibri"/>
          <w:noProof/>
        </w:rPr>
        <w:instrText> </w:instrText>
      </w:r>
      <w:r w:rsidR="00AE43B9" w:rsidRPr="00FA6AD6">
        <w:rPr>
          <w:rFonts w:ascii="Book Antiqua" w:hAnsi="Book Antiqua"/>
          <w:noProof/>
        </w:rPr>
        <w:instrText>32,212; 61%, P</w:instrText>
      </w:r>
      <w:r w:rsidR="00AE43B9" w:rsidRPr="00FA6AD6">
        <w:rPr>
          <w:rFonts w:ascii="Calibri" w:eastAsia="Calibri" w:hAnsi="Calibri" w:cs="Calibri"/>
          <w:noProof/>
        </w:rPr>
        <w:instrText> </w:instrText>
      </w:r>
      <w:r w:rsidR="00AE43B9" w:rsidRPr="00FA6AD6">
        <w:rPr>
          <w:rFonts w:ascii="Book Antiqua" w:hAnsi="Book Antiqua"/>
          <w:noProof/>
        </w:rPr>
        <w:instrText>&lt;</w:instrText>
      </w:r>
      <w:r w:rsidR="00AE43B9" w:rsidRPr="00FA6AD6">
        <w:rPr>
          <w:rFonts w:ascii="Calibri" w:eastAsia="Calibri" w:hAnsi="Calibri" w:cs="Calibri"/>
          <w:noProof/>
        </w:rPr>
        <w:instrText> </w:instrText>
      </w:r>
      <w:r w:rsidR="00AE43B9" w:rsidRPr="00FA6AD6">
        <w:rPr>
          <w:rFonts w:ascii="Book Antiqua" w:hAnsi="Book Antiqua"/>
          <w:noProof/>
        </w:rPr>
        <w:instrText>0.001). Surgery was performed for localized disease in a majority of EC regardless of type (n</w:instrText>
      </w:r>
      <w:r w:rsidR="00AE43B9" w:rsidRPr="00FA6AD6">
        <w:rPr>
          <w:rFonts w:ascii="Calibri" w:eastAsia="Calibri" w:hAnsi="Calibri" w:cs="Calibri"/>
          <w:noProof/>
        </w:rPr>
        <w:instrText> </w:instrText>
      </w:r>
      <w:r w:rsidR="00AE43B9" w:rsidRPr="00FA6AD6">
        <w:rPr>
          <w:rFonts w:ascii="Book Antiqua" w:hAnsi="Book Antiqua"/>
          <w:noProof/>
        </w:rPr>
        <w:instrText>=</w:instrText>
      </w:r>
      <w:r w:rsidR="00AE43B9" w:rsidRPr="00FA6AD6">
        <w:rPr>
          <w:rFonts w:ascii="Calibri" w:eastAsia="Calibri" w:hAnsi="Calibri" w:cs="Calibri"/>
          <w:noProof/>
        </w:rPr>
        <w:instrText> </w:instrText>
      </w:r>
      <w:r w:rsidR="00AE43B9" w:rsidRPr="00FA6AD6">
        <w:rPr>
          <w:rFonts w:ascii="Book Antiqua" w:hAnsi="Book Antiqua"/>
          <w:noProof/>
        </w:rPr>
        <w:instrText>46</w:instrText>
      </w:r>
      <w:r w:rsidR="00AE43B9" w:rsidRPr="00FA6AD6">
        <w:rPr>
          <w:rFonts w:ascii="Calibri" w:eastAsia="Calibri" w:hAnsi="Calibri" w:cs="Calibri"/>
          <w:noProof/>
        </w:rPr>
        <w:instrText> </w:instrText>
      </w:r>
      <w:r w:rsidR="00AE43B9" w:rsidRPr="00FA6AD6">
        <w:rPr>
          <w:rFonts w:ascii="Book Antiqua" w:hAnsi="Book Antiqua"/>
          <w:noProof/>
        </w:rPr>
        <w:instrText>683; 89%). Use of surgical treatment increased significantly over the study period (49% to 64%, P</w:instrText>
      </w:r>
      <w:r w:rsidR="00AE43B9" w:rsidRPr="00FA6AD6">
        <w:rPr>
          <w:rFonts w:ascii="Calibri" w:eastAsia="Calibri" w:hAnsi="Calibri" w:cs="Calibri"/>
          <w:noProof/>
        </w:rPr>
        <w:instrText> </w:instrText>
      </w:r>
      <w:r w:rsidR="00AE43B9" w:rsidRPr="00FA6AD6">
        <w:rPr>
          <w:rFonts w:ascii="Book Antiqua" w:hAnsi="Book Antiqua"/>
          <w:noProof/>
        </w:rPr>
        <w:instrText>&lt;</w:instrText>
      </w:r>
      <w:r w:rsidR="00AE43B9" w:rsidRPr="00FA6AD6">
        <w:rPr>
          <w:rFonts w:ascii="Calibri" w:eastAsia="Calibri" w:hAnsi="Calibri" w:cs="Calibri"/>
          <w:noProof/>
        </w:rPr>
        <w:instrText> </w:instrText>
      </w:r>
      <w:r w:rsidR="00AE43B9" w:rsidRPr="00FA6AD6">
        <w:rPr>
          <w:rFonts w:ascii="Book Antiqua" w:hAnsi="Book Antiqua"/>
          <w:noProof/>
        </w:rPr>
        <w:instrText>0.001). There was also an increase in overall median survival (6</w:instrText>
      </w:r>
      <w:r w:rsidR="00AE43B9" w:rsidRPr="00FA6AD6">
        <w:rPr>
          <w:rFonts w:ascii="Calibri" w:eastAsia="Calibri" w:hAnsi="Calibri" w:cs="Calibri"/>
          <w:noProof/>
        </w:rPr>
        <w:instrText> </w:instrText>
      </w:r>
      <w:r w:rsidR="00AE43B9" w:rsidRPr="00FA6AD6">
        <w:rPr>
          <w:rFonts w:ascii="Book Antiqua" w:hAnsi="Book Antiqua"/>
          <w:noProof/>
        </w:rPr>
        <w:instrText>months versus 10</w:instrText>
      </w:r>
      <w:r w:rsidR="00AE43B9" w:rsidRPr="00FA6AD6">
        <w:rPr>
          <w:rFonts w:ascii="Calibri" w:eastAsia="Calibri" w:hAnsi="Calibri" w:cs="Calibri"/>
          <w:noProof/>
        </w:rPr>
        <w:instrText> </w:instrText>
      </w:r>
      <w:r w:rsidR="00AE43B9" w:rsidRPr="00FA6AD6">
        <w:rPr>
          <w:rFonts w:ascii="Book Antiqua" w:hAnsi="Book Antiqua"/>
          <w:noProof/>
        </w:rPr>
        <w:instrText>months, P</w:instrText>
      </w:r>
      <w:r w:rsidR="00AE43B9" w:rsidRPr="00FA6AD6">
        <w:rPr>
          <w:rFonts w:ascii="Calibri" w:eastAsia="Calibri" w:hAnsi="Calibri" w:cs="Calibri"/>
          <w:noProof/>
        </w:rPr>
        <w:instrText> </w:instrText>
      </w:r>
      <w:r w:rsidR="00AE43B9" w:rsidRPr="00FA6AD6">
        <w:rPr>
          <w:rFonts w:ascii="Book Antiqua" w:hAnsi="Book Antiqua"/>
          <w:noProof/>
        </w:rPr>
        <w:instrText>&lt;</w:instrText>
      </w:r>
      <w:r w:rsidR="00AE43B9" w:rsidRPr="00FA6AD6">
        <w:rPr>
          <w:rFonts w:ascii="Calibri" w:eastAsia="Calibri" w:hAnsi="Calibri" w:cs="Calibri"/>
          <w:noProof/>
        </w:rPr>
        <w:instrText> </w:instrText>
      </w:r>
      <w:r w:rsidR="00AE43B9" w:rsidRPr="00FA6AD6">
        <w:rPr>
          <w:rFonts w:ascii="Book Antiqua" w:hAnsi="Book Antiqua"/>
          <w:noProof/>
        </w:rPr>
        <w:instrText>0.001) and 5-year survival rate (9% to 22%, P</w:instrText>
      </w:r>
      <w:r w:rsidR="00AE43B9" w:rsidRPr="00FA6AD6">
        <w:rPr>
          <w:rFonts w:ascii="Calibri" w:eastAsia="Calibri" w:hAnsi="Calibri" w:cs="Calibri"/>
          <w:noProof/>
        </w:rPr>
        <w:instrText> </w:instrText>
      </w:r>
      <w:r w:rsidR="00AE43B9" w:rsidRPr="00FA6AD6">
        <w:rPr>
          <w:rFonts w:ascii="Book Antiqua" w:hAnsi="Book Antiqua"/>
          <w:noProof/>
        </w:rPr>
        <w:instrText>&lt;</w:instrText>
      </w:r>
      <w:r w:rsidR="00AE43B9" w:rsidRPr="00FA6AD6">
        <w:rPr>
          <w:rFonts w:ascii="Calibri" w:eastAsia="Calibri" w:hAnsi="Calibri" w:cs="Calibri"/>
          <w:noProof/>
        </w:rPr>
        <w:instrText> </w:instrText>
      </w:r>
      <w:r w:rsidR="00AE43B9" w:rsidRPr="00FA6AD6">
        <w:rPr>
          <w:rFonts w:ascii="Book Antiqua" w:hAnsi="Book Antiqua"/>
          <w:noProof/>
        </w:rPr>
        <w:instrText>0.001). Median survival increased consistently for EAC and squamous cell carcinoma (SCC) until the 1990s. After this period, median survival of EAC continued to increase more rapidly while SCC remained relatively stable. CONCLUSION A significant survival improvement in esophageal cancer was seen from 1973 to 2009, largely because of earlier detection at a curative stage and greater utilization of treatment modalities (especially surgery). Despite the rising prevalence, patients with EAC have better long-term survival outcomes than those SCC.","author":[{"dropping-particle":"","family":"Njei","given":"Basile","non-dropping-particle":"","parse-names":false,"suffix":""},{"dropping-particle":"","family":"McCarty","given":"Thomas R","non-dropping-particle":"","parse-names":false,"suffix":""},{"dropping-particle":"","family":"Birk","given":"John W","non-dropping-particle":"","parse-names":false,"suffix":""}],"container-title":"Journal of Gastroenterology and Hepatology","id":"ITEM-1","issue":"6","issued":{"date-parts":[["2016","6"]]},"page":"1141-1146","title":"Trends in esophageal cancer survival in United States adults from 1973 to 2009: A SEER database analysis","type":"article-journal","volume":"31"},"uris":["http://www.mendeley.com/documents/?uuid=368911f5-965f-3392-9ae2-ffa1dd3156ad"]},{"id":"ITEM-2","itemData":{"DOI":"10.1016/j.canep.2012.07.009","ISSN":"18777821","PMID":"22910036","abstract":"Oesophageal cancer survival is poor with variation across Europe. No pan-European studies of survival differences by oesophageal cancer subtype exist. This study investigates rates and trends in oesophageal cancer survival across Europe. Data for primary malignant oesophageal cancer diagnosed in 1995-1999 and followed up to the end of 2003 was obtained from 66 cancer registries in 24 European countries. Relative survival was calculated using the Hakulinen approach. Staging data were available from 19 registries. Survival by region, gender, age, morphology and stage was investigated. Cohort analysis and the period approach were applied to investigate survival trends from 1988 to 2002 for 31 registries in 17 countries. In total 51,499 cases of oesophageal cancer diagnosed 1995-1999 were analysed. Overall, European 1- and 5-year survival rates were 33.4% (95% CI 32.9-33.9%) and 9.8% (95% CI 9.4-10.1%), respectively. Males, older patients and patients with late stage disease had poorer 1- and 5-year relative survival. Patients with squamous cell carcinoma had poorer 1-year relative survival. Regional variation in survival was observed with Central Europe above and Eastern Europe below the European pool. Survival for distant stage disease was similar across Europe while survival rates for localised disease were below the European pool in Eastern and Southern Europe. Improvement in European 1-year relative survival was reported (p=0.016). Oesophageal cancer survival was poor across Europe. Persistent regional variations in 1-year survival point to a need for a high resolution study of diagnostic and treatment practices of oesophageal cancer.","author":[{"dropping-particle":"","family":"Gavin","given":"A.T.","non-dropping-particle":"","parse-names":false,"suffix":""},{"dropping-particle":"","family":"Francisci","given":"S.","non-dropping-particle":"","parse-names":false,"suffix":""},{"dropping-particle":"","family":"Foschi","given":"R.","non-dropping-particle":"","parse-names":false,"suffix":""},{"dropping-particle":"","family":"Donnelly","given":"D.W.","non-dropping-particle":"","parse-names":false,"suffix":""},{"dropping-particle":"","family":"Lemmens","given":"V.","non-dropping-particle":"","parse-names":false,"suffix":""},{"dropping-particle":"","family":"Brenner","given":"H.","non-dropping-particle":"","parse-names":false,"suffix":""},{"dropping-particle":"","family":"Anderson","given":"L.A.","non-dropping-particle":"","parse-names":false,"suffix":""},{"dropping-particle":"","family":"EUROCARE-4 Working Group","given":"","non-dropping-particle":"","parse-names":false,"suffix":""}],"container-title":"Cancer Epidemiology","id":"ITEM-2","issue":"6","issued":{"date-parts":[["2012","12"]]},"page":"505-512","title":"Oesophageal cancer survival in Europe: A EUROCARE-4 study","type":"article-journal","volume":"36"},"uris":["http://www.mendeley.com/documents/?uuid=371b8d5f-ab94-3c2a-952f-ab760e2d9164"]}],"mendeley":{"formattedCitation":"&lt;sup&gt;[4,6]&lt;/sup&gt;","plainTextFormattedCitation":"[4,6]","previouslyFormattedCitation":"&lt;sup&gt;[4,6]&lt;/sup&gt;"},"properties":{"noteIndex":0},"schema":"https://github.com/citation-style-language/schema/raw/master/csl-citation.json"}</w:instrText>
      </w:r>
      <w:r w:rsidR="00AE43B9" w:rsidRPr="00B530DA">
        <w:rPr>
          <w:rFonts w:ascii="Book Antiqua" w:hAnsi="Book Antiqua"/>
          <w:noProof/>
        </w:rPr>
        <w:fldChar w:fldCharType="separate"/>
      </w:r>
      <w:r w:rsidR="00AE43B9" w:rsidRPr="00B530DA">
        <w:rPr>
          <w:rFonts w:ascii="Book Antiqua" w:hAnsi="Book Antiqua"/>
          <w:noProof/>
          <w:vertAlign w:val="superscript"/>
        </w:rPr>
        <w:t>[4,6]</w:t>
      </w:r>
      <w:r w:rsidR="00AE43B9" w:rsidRPr="00B530DA">
        <w:rPr>
          <w:rFonts w:ascii="Book Antiqua" w:hAnsi="Book Antiqua"/>
          <w:noProof/>
        </w:rPr>
        <w:fldChar w:fldCharType="end"/>
      </w:r>
      <w:r w:rsidR="00943B74" w:rsidRPr="00AE43B9">
        <w:rPr>
          <w:rFonts w:ascii="Book Antiqua" w:hAnsi="Book Antiqua"/>
          <w:noProof/>
        </w:rPr>
        <w:t xml:space="preserve">. </w:t>
      </w:r>
      <w:r w:rsidR="009A61FD" w:rsidRPr="00B530DA">
        <w:rPr>
          <w:rFonts w:ascii="Book Antiqua" w:hAnsi="Book Antiqua"/>
          <w:noProof/>
        </w:rPr>
        <w:t xml:space="preserve">This </w:t>
      </w:r>
      <w:r w:rsidR="00D7161B" w:rsidRPr="006D4AB1">
        <w:rPr>
          <w:rFonts w:ascii="Book Antiqua" w:hAnsi="Book Antiqua"/>
          <w:noProof/>
        </w:rPr>
        <w:t xml:space="preserve">editorial </w:t>
      </w:r>
      <w:r w:rsidR="009A61FD" w:rsidRPr="006C1071">
        <w:rPr>
          <w:rFonts w:ascii="Book Antiqua" w:hAnsi="Book Antiqua"/>
          <w:noProof/>
        </w:rPr>
        <w:t>provide</w:t>
      </w:r>
      <w:r w:rsidR="00D7161B" w:rsidRPr="003D722E">
        <w:rPr>
          <w:rFonts w:ascii="Book Antiqua" w:hAnsi="Book Antiqua"/>
          <w:noProof/>
        </w:rPr>
        <w:t>s</w:t>
      </w:r>
      <w:r w:rsidR="009A61FD" w:rsidRPr="003D722E">
        <w:rPr>
          <w:rFonts w:ascii="Book Antiqua" w:hAnsi="Book Antiqua"/>
          <w:noProof/>
        </w:rPr>
        <w:t xml:space="preserve"> an understanding of the </w:t>
      </w:r>
      <w:r w:rsidR="00D7161B" w:rsidRPr="003D722E">
        <w:rPr>
          <w:rFonts w:ascii="Book Antiqua" w:hAnsi="Book Antiqua"/>
          <w:noProof/>
        </w:rPr>
        <w:t>role of endotherapy in the treatment of early esoph</w:t>
      </w:r>
      <w:r w:rsidR="00BF7215" w:rsidRPr="00AE43B9">
        <w:rPr>
          <w:rFonts w:ascii="Book Antiqua" w:hAnsi="Book Antiqua"/>
          <w:noProof/>
        </w:rPr>
        <w:t>ageal cancer, patient selection and the clinical outcomes of different modalities.</w:t>
      </w:r>
    </w:p>
    <w:p w14:paraId="1AC21DE1" w14:textId="77777777" w:rsidR="00024EA3" w:rsidRPr="006C023A" w:rsidRDefault="00024EA3" w:rsidP="009219D5">
      <w:pPr>
        <w:adjustRightInd w:val="0"/>
        <w:snapToGrid w:val="0"/>
        <w:spacing w:line="360" w:lineRule="auto"/>
        <w:jc w:val="both"/>
        <w:rPr>
          <w:rFonts w:ascii="Book Antiqua" w:hAnsi="Book Antiqua"/>
          <w:b/>
          <w:noProof/>
        </w:rPr>
      </w:pPr>
    </w:p>
    <w:p w14:paraId="538DDF99" w14:textId="645DE5DB" w:rsidR="00890468" w:rsidRPr="00D17B6F" w:rsidRDefault="00D17B6F" w:rsidP="009219D5">
      <w:pPr>
        <w:adjustRightInd w:val="0"/>
        <w:snapToGrid w:val="0"/>
        <w:spacing w:line="360" w:lineRule="auto"/>
        <w:jc w:val="both"/>
        <w:rPr>
          <w:rFonts w:ascii="Book Antiqua" w:hAnsi="Book Antiqua"/>
          <w:b/>
          <w:noProof/>
        </w:rPr>
      </w:pPr>
      <w:r w:rsidRPr="00D17B6F">
        <w:rPr>
          <w:rFonts w:ascii="Book Antiqua" w:hAnsi="Book Antiqua"/>
          <w:b/>
          <w:noProof/>
        </w:rPr>
        <w:t>EARLY ESOPHAGEAL CANCER</w:t>
      </w:r>
    </w:p>
    <w:p w14:paraId="7A6D90B0" w14:textId="5047DC21" w:rsidR="000D209A" w:rsidRPr="00B530DA" w:rsidRDefault="00762E74" w:rsidP="009219D5">
      <w:pPr>
        <w:adjustRightInd w:val="0"/>
        <w:snapToGrid w:val="0"/>
        <w:spacing w:line="360" w:lineRule="auto"/>
        <w:jc w:val="both"/>
        <w:rPr>
          <w:rFonts w:ascii="Book Antiqua" w:hAnsi="Book Antiqua"/>
          <w:noProof/>
        </w:rPr>
      </w:pPr>
      <w:r w:rsidRPr="00DC0685">
        <w:rPr>
          <w:rFonts w:ascii="Book Antiqua" w:hAnsi="Book Antiqua"/>
          <w:noProof/>
        </w:rPr>
        <w:t>Early e</w:t>
      </w:r>
      <w:r w:rsidR="00F74265" w:rsidRPr="00DC0685">
        <w:rPr>
          <w:rFonts w:ascii="Book Antiqua" w:hAnsi="Book Antiqua"/>
          <w:noProof/>
        </w:rPr>
        <w:t xml:space="preserve">sophageal cancer </w:t>
      </w:r>
      <w:r w:rsidR="00540B67" w:rsidRPr="00FA4CEA">
        <w:rPr>
          <w:rFonts w:ascii="Book Antiqua" w:hAnsi="Book Antiqua"/>
          <w:noProof/>
        </w:rPr>
        <w:t>is defined as disease confined to the mucosa or submucosa</w:t>
      </w:r>
      <w:r w:rsidR="00A82899" w:rsidRPr="00FA4CEA">
        <w:rPr>
          <w:rFonts w:ascii="Book Antiqua" w:hAnsi="Book Antiqua"/>
          <w:noProof/>
        </w:rPr>
        <w:t xml:space="preserve"> of the esophagus</w:t>
      </w:r>
      <w:r w:rsidR="00371722" w:rsidRPr="00FA4CEA">
        <w:rPr>
          <w:rFonts w:ascii="Book Antiqua" w:hAnsi="Book Antiqua"/>
          <w:noProof/>
        </w:rPr>
        <w:t xml:space="preserve"> with no evidence of spread</w:t>
      </w:r>
      <w:r w:rsidR="00540B67" w:rsidRPr="00216D24">
        <w:rPr>
          <w:rFonts w:ascii="Book Antiqua" w:hAnsi="Book Antiqua"/>
          <w:noProof/>
        </w:rPr>
        <w:t xml:space="preserve">. </w:t>
      </w:r>
      <w:r w:rsidR="004060A9" w:rsidRPr="00216D24">
        <w:rPr>
          <w:rFonts w:ascii="Book Antiqua" w:hAnsi="Book Antiqua"/>
          <w:noProof/>
        </w:rPr>
        <w:t>About 20% of all the cases of esophageal cancers</w:t>
      </w:r>
      <w:r w:rsidR="00371722" w:rsidRPr="00216D24">
        <w:rPr>
          <w:rFonts w:ascii="Book Antiqua" w:hAnsi="Book Antiqua"/>
          <w:noProof/>
        </w:rPr>
        <w:t xml:space="preserve"> diagnosed</w:t>
      </w:r>
      <w:r w:rsidR="004060A9" w:rsidRPr="00216D24">
        <w:rPr>
          <w:rFonts w:ascii="Book Antiqua" w:hAnsi="Book Antiqua"/>
          <w:noProof/>
        </w:rPr>
        <w:t xml:space="preserve"> cons</w:t>
      </w:r>
      <w:r w:rsidR="0039490B" w:rsidRPr="00216D24">
        <w:rPr>
          <w:rFonts w:ascii="Book Antiqua" w:hAnsi="Book Antiqua"/>
          <w:noProof/>
        </w:rPr>
        <w:t>ti</w:t>
      </w:r>
      <w:r w:rsidR="004060A9" w:rsidRPr="00216D24">
        <w:rPr>
          <w:rFonts w:ascii="Book Antiqua" w:hAnsi="Book Antiqua"/>
          <w:noProof/>
        </w:rPr>
        <w:t>tute early cancer</w:t>
      </w:r>
      <w:r w:rsidR="00AE43B9" w:rsidRPr="00B530DA">
        <w:rPr>
          <w:rFonts w:ascii="Book Antiqua" w:hAnsi="Book Antiqua"/>
          <w:noProof/>
        </w:rPr>
        <w:fldChar w:fldCharType="begin" w:fldLock="1"/>
      </w:r>
      <w:r w:rsidR="00AE43B9" w:rsidRPr="00FA6AD6">
        <w:rPr>
          <w:rFonts w:ascii="Book Antiqua" w:hAnsi="Book Antiqua"/>
          <w:noProof/>
        </w:rPr>
        <w:instrText>ADDIN CSL_CITATION {"citationItems":[{"id":"ITEM-1","itemData":{"DOI":"10.1016/j.gie.2013.08.002","ISSN":"1097-6779","PMID":"24060519","abstract":"BACKGROUND Outcome data comparing endoscopic eradication therapy (EET) and esophagectomy are limited in patients with early esophageal cancer (EC). OBJECTIVE To compare overall survival and EC-related mortality in patients with early EC treated with EET and esophagectomy. DESIGN AND SETTING Population-based study. PATIENTS Patients with early EC (stages T0 and T1) were identified from the Surveillance, Epidemiology, and End Results database (1998-2009). Demographics, tumor specific data, and survival were compared. Cox proportional hazards regression models were used to evaluate the association between treatment and EC-specific mortality. INTERVENTION EET and esophagectomy. MAIN OUTCOME MEASUREMENTS Mid- (2 years) and long- (5 years) term overall survival and EC-specific mortality, outcomes based on histology and stage, treatment patterns, and predictors of cancer-specific mortality. RESULTS A total of 430 (21%) and 1586 (79%) patients underwent EET and esophagectomy, respectively. There was no difference in the 2-year (EET: 10.5% vs esophagectomy: 12.7%, P = .27).and 5-year (EET: 36.7% vs esophagectomy: 42.8%, P = .16) EC-related mortality rates between the 2 groups. EET patients had higher mortality rates attributed to non-EC causes (5 years: 46.6% vs 20.6%, P &lt; .001). Similar results were noted when comparisons were limited to patients with stage T0 and T1a disease and esophageal adenocarcinoma. There was no difference in EC-specific mortality in the EET compared with the surgery group (hazard ratio 1.4; 95% confidence interval, 0.9-2.03). Variables associated with mortality were older age, year of diagnosis, radiation therapy, higher stage, and esophageal squamous cell carcinoma. LIMITATIONS Comorbidities and recurrence rates were not available. CONCLUSIONS This population-based study demonstrates comparable mid- and long-term EC-related mortality in patients with early EC undergoing EET and surgical resection.","author":[{"dropping-particle":"","family":"Wani","given":"Sachin","non-dropping-particle":"","parse-names":false,"suffix":""},{"dropping-particle":"","family":"Drahos","given":"Jennifer","non-dropping-particle":"","parse-names":false,"suffix":""},{"dropping-particle":"","family":"Cook","given":"Michael B","non-dropping-particle":"","parse-names":false,"suffix":""},{"dropping-particle":"","family":"Rastogi","given":"Amit","non-dropping-particle":"","parse-names":false,"suffix":""},{"dropping-particle":"","family":"Bansal","given":"Ajay","non-dropping-particle":"","parse-names":false,"suffix":""},{"dropping-particle":"","family":"Yen","given":"Roy","non-dropping-particle":"","parse-names":false,"suffix":""},{"dropping-particle":"","family":"Sharma","given":"Prateek","non-dropping-particle":"","parse-names":false,"suffix":""},{"dropping-particle":"","family":"Das","given":"Ananya","non-dropping-particle":"","parse-names":false,"suffix":""}],"container-title":"Gastrointestinal endoscopy","id":"ITEM-1","issue":"2","issued":{"date-parts":[["2014","2"]]},"page":"224-232.e1","title":"Comparison of endoscopic therapies and surgical resection in patients with early esophageal cancer: a population-based study.","type":"article-journal","volume":"79"},"uris":["http://www.mendeley.com/documents/?uuid=1faca38d-cee8-3d69-8a2c-05fe9e3c6689"]}],"mendeley":{"formattedCitation":"&lt;sup&gt;[7]&lt;/sup&gt;","plainTextFormattedCitation":"[7]","previouslyFormattedCitation":"&lt;sup&gt;[7]&lt;/sup&gt;"},"properties":{"noteIndex":0},"schema":"https://github.com/citation-style-language/schema/raw/master/csl-citation.json"}</w:instrText>
      </w:r>
      <w:r w:rsidR="00AE43B9" w:rsidRPr="00B530DA">
        <w:rPr>
          <w:rFonts w:ascii="Book Antiqua" w:hAnsi="Book Antiqua"/>
          <w:noProof/>
        </w:rPr>
        <w:fldChar w:fldCharType="separate"/>
      </w:r>
      <w:r w:rsidR="00AE43B9" w:rsidRPr="00B530DA">
        <w:rPr>
          <w:rFonts w:ascii="Book Antiqua" w:hAnsi="Book Antiqua"/>
          <w:noProof/>
          <w:vertAlign w:val="superscript"/>
        </w:rPr>
        <w:t>[7]</w:t>
      </w:r>
      <w:r w:rsidR="00AE43B9" w:rsidRPr="00B530DA">
        <w:rPr>
          <w:rFonts w:ascii="Book Antiqua" w:hAnsi="Book Antiqua"/>
          <w:noProof/>
        </w:rPr>
        <w:fldChar w:fldCharType="end"/>
      </w:r>
      <w:r w:rsidR="00024EA3" w:rsidRPr="00AE43B9">
        <w:rPr>
          <w:rFonts w:ascii="Book Antiqua" w:hAnsi="Book Antiqua"/>
          <w:noProof/>
        </w:rPr>
        <w:t>.</w:t>
      </w:r>
      <w:r w:rsidR="00024EA3" w:rsidRPr="00B530DA">
        <w:rPr>
          <w:rFonts w:ascii="Book Antiqua" w:hAnsi="Book Antiqua"/>
          <w:noProof/>
        </w:rPr>
        <w:t xml:space="preserve"> </w:t>
      </w:r>
      <w:r w:rsidR="0039490B" w:rsidRPr="00B530DA">
        <w:rPr>
          <w:rFonts w:ascii="Book Antiqua" w:hAnsi="Book Antiqua"/>
          <w:noProof/>
        </w:rPr>
        <w:t>Surgery with esophagectomy is considered the standard treatment with an estimated 5-year survival r</w:t>
      </w:r>
      <w:r w:rsidR="0039490B" w:rsidRPr="006D4AB1">
        <w:rPr>
          <w:rFonts w:ascii="Book Antiqua" w:hAnsi="Book Antiqua"/>
          <w:noProof/>
        </w:rPr>
        <w:t xml:space="preserve">ates </w:t>
      </w:r>
      <w:r w:rsidR="0039490B" w:rsidRPr="006C1071">
        <w:rPr>
          <w:rFonts w:ascii="Book Antiqua" w:hAnsi="Book Antiqua"/>
          <w:noProof/>
        </w:rPr>
        <w:t>up to 90% in tumors whic</w:t>
      </w:r>
      <w:r w:rsidR="00A82899" w:rsidRPr="003D722E">
        <w:rPr>
          <w:rFonts w:ascii="Book Antiqua" w:hAnsi="Book Antiqua"/>
          <w:noProof/>
        </w:rPr>
        <w:t>h are confined to the</w:t>
      </w:r>
      <w:r w:rsidR="0039490B" w:rsidRPr="003D722E">
        <w:rPr>
          <w:rFonts w:ascii="Book Antiqua" w:hAnsi="Book Antiqua"/>
          <w:noProof/>
        </w:rPr>
        <w:t xml:space="preserve"> mucosa</w:t>
      </w:r>
      <w:r w:rsidR="00A82899" w:rsidRPr="003D722E">
        <w:rPr>
          <w:rFonts w:ascii="Book Antiqua" w:hAnsi="Book Antiqua"/>
          <w:noProof/>
        </w:rPr>
        <w:t>l</w:t>
      </w:r>
      <w:r w:rsidR="0039490B" w:rsidRPr="003D722E">
        <w:rPr>
          <w:rFonts w:ascii="Book Antiqua" w:hAnsi="Book Antiqua"/>
          <w:noProof/>
        </w:rPr>
        <w:t xml:space="preserve"> layer</w:t>
      </w:r>
      <w:r w:rsidR="00AE43B9" w:rsidRPr="00B530DA">
        <w:rPr>
          <w:rFonts w:ascii="Book Antiqua" w:hAnsi="Book Antiqua"/>
          <w:noProof/>
        </w:rPr>
        <w:fldChar w:fldCharType="begin" w:fldLock="1"/>
      </w:r>
      <w:r w:rsidR="00AE43B9" w:rsidRPr="00FA6AD6">
        <w:rPr>
          <w:rFonts w:ascii="Book Antiqua" w:hAnsi="Book Antiqua"/>
          <w:noProof/>
        </w:rPr>
        <w:instrText>ADDIN CSL_CITATION {"citationItems":[{"id":"ITEM-1","itemData":{"DOI":"10.1016/j.cgh.2012.03.030","ISSN":"1542-7714","PMID":"22507878","author":[{"dropping-particle":"","family":"Wani","given":"Sachin","non-dropping-particle":"","parse-names":false,"suffix":""},{"dropping-particle":"","family":"Early","given":"Dayna","non-dropping-particle":"","parse-names":false,"suffix":""},{"dropping-particle":"","family":"Edmundowicz","given":"Steve","non-dropping-particle":"","parse-names":false,"suffix":""},{"dropping-particle":"","family":"Sharma","given":"Prateek","non-dropping-particle":"","parse-names":false,"suffix":""}],"container-title":"Clinical gastroenterology and hepatology : the official clinical practice journal of the American Gastroenterological Association","id":"ITEM-1","issue":"7","issued":{"date-parts":[["2012","7"]]},"page":"704-11","title":"Management of high-grade dysplasia and intramucosal adenocarcinoma in Barrett's esophagus.","type":"article-journal","volume":"10"},"uris":["http://www.mendeley.com/documents/?uuid=34578e5a-f9a1-3ecd-98aa-e73b2a89e59d"]}],"mendeley":{"formattedCitation":"&lt;sup&gt;[8]&lt;/sup&gt;","plainTextFormattedCitation":"[8]","previouslyFormattedCitation":"&lt;sup&gt;[8]&lt;/sup&gt;"},"properties":{"noteIndex":0},"schema":"https://github.com/citation-style-language/schema/raw/master/csl-citation.json"}</w:instrText>
      </w:r>
      <w:r w:rsidR="00AE43B9" w:rsidRPr="00B530DA">
        <w:rPr>
          <w:rFonts w:ascii="Book Antiqua" w:hAnsi="Book Antiqua"/>
          <w:noProof/>
        </w:rPr>
        <w:fldChar w:fldCharType="separate"/>
      </w:r>
      <w:r w:rsidR="00AE43B9" w:rsidRPr="00B530DA">
        <w:rPr>
          <w:rFonts w:ascii="Book Antiqua" w:hAnsi="Book Antiqua"/>
          <w:noProof/>
          <w:vertAlign w:val="superscript"/>
        </w:rPr>
        <w:t>[8]</w:t>
      </w:r>
      <w:r w:rsidR="00AE43B9" w:rsidRPr="00B530DA">
        <w:rPr>
          <w:rFonts w:ascii="Book Antiqua" w:hAnsi="Book Antiqua"/>
          <w:noProof/>
        </w:rPr>
        <w:fldChar w:fldCharType="end"/>
      </w:r>
      <w:r w:rsidR="00FA221F" w:rsidRPr="003D722E">
        <w:rPr>
          <w:rFonts w:ascii="Book Antiqua" w:hAnsi="Book Antiqua"/>
          <w:noProof/>
        </w:rPr>
        <w:t>.</w:t>
      </w:r>
      <w:r w:rsidR="0039490B" w:rsidRPr="003D722E">
        <w:rPr>
          <w:rFonts w:ascii="Book Antiqua" w:hAnsi="Book Antiqua"/>
          <w:noProof/>
        </w:rPr>
        <w:t xml:space="preserve"> </w:t>
      </w:r>
      <w:r w:rsidRPr="00B530DA">
        <w:rPr>
          <w:rFonts w:ascii="Book Antiqua" w:hAnsi="Book Antiqua"/>
          <w:noProof/>
        </w:rPr>
        <w:t>However, esophagectomy</w:t>
      </w:r>
      <w:r w:rsidR="00C21851" w:rsidRPr="006D4AB1">
        <w:rPr>
          <w:rFonts w:ascii="Book Antiqua" w:hAnsi="Book Antiqua"/>
          <w:noProof/>
        </w:rPr>
        <w:t>,</w:t>
      </w:r>
      <w:r w:rsidRPr="006C1071">
        <w:rPr>
          <w:rFonts w:ascii="Book Antiqua" w:hAnsi="Book Antiqua"/>
          <w:noProof/>
        </w:rPr>
        <w:t xml:space="preserve"> </w:t>
      </w:r>
      <w:r w:rsidR="0039490B" w:rsidRPr="003D722E">
        <w:rPr>
          <w:rFonts w:ascii="Book Antiqua" w:hAnsi="Book Antiqua"/>
          <w:noProof/>
        </w:rPr>
        <w:t xml:space="preserve">being a surgical </w:t>
      </w:r>
      <w:r w:rsidR="0039490B" w:rsidRPr="003D722E">
        <w:rPr>
          <w:rFonts w:ascii="Book Antiqua" w:hAnsi="Book Antiqua"/>
          <w:noProof/>
        </w:rPr>
        <w:lastRenderedPageBreak/>
        <w:t>procedure</w:t>
      </w:r>
      <w:r w:rsidR="00C21851" w:rsidRPr="003D722E">
        <w:rPr>
          <w:rFonts w:ascii="Book Antiqua" w:hAnsi="Book Antiqua"/>
          <w:noProof/>
        </w:rPr>
        <w:t>,</w:t>
      </w:r>
      <w:r w:rsidR="0039490B" w:rsidRPr="003D722E">
        <w:rPr>
          <w:rFonts w:ascii="Book Antiqua" w:hAnsi="Book Antiqua"/>
          <w:noProof/>
        </w:rPr>
        <w:t xml:space="preserve"> has its own pitfalls with </w:t>
      </w:r>
      <w:r w:rsidR="00FA1F6B" w:rsidRPr="003D722E">
        <w:rPr>
          <w:rFonts w:ascii="Book Antiqua" w:hAnsi="Book Antiqua"/>
          <w:noProof/>
        </w:rPr>
        <w:t xml:space="preserve">an </w:t>
      </w:r>
      <w:r w:rsidR="002A5DF8" w:rsidRPr="003D722E">
        <w:rPr>
          <w:rFonts w:ascii="Book Antiqua" w:hAnsi="Book Antiqua"/>
          <w:noProof/>
        </w:rPr>
        <w:t xml:space="preserve">operative mortality rate </w:t>
      </w:r>
      <w:r w:rsidR="00B93EC0" w:rsidRPr="003D722E">
        <w:rPr>
          <w:rFonts w:ascii="Book Antiqua" w:hAnsi="Book Antiqua"/>
          <w:noProof/>
        </w:rPr>
        <w:t>of about 2% and morbidity rate of 10%</w:t>
      </w:r>
      <w:r w:rsidR="00AE43B9" w:rsidRPr="00B530DA">
        <w:rPr>
          <w:rFonts w:ascii="Book Antiqua" w:hAnsi="Book Antiqua"/>
          <w:noProof/>
        </w:rPr>
        <w:fldChar w:fldCharType="begin" w:fldLock="1"/>
      </w:r>
      <w:r w:rsidR="00AE43B9" w:rsidRPr="00FA6AD6">
        <w:rPr>
          <w:rFonts w:ascii="Book Antiqua" w:hAnsi="Book Antiqua"/>
          <w:noProof/>
        </w:rPr>
        <w:instrText>ADDIN CSL_CITATION {"citationItems":[{"id":"ITEM-1","itemData":{"DOI":"10.1016/j.cgh.2012.03.030","ISSN":"1542-7714","PMID":"22507878","author":[{"dropping-particle":"","family":"Wani","given":"Sachin","non-dropping-particle":"","parse-names":false,"suffix":""},{"dropping-particle":"","family":"Early","given":"Dayna","non-dropping-particle":"","parse-names":false,"suffix":""},{"dropping-particle":"","family":"Edmundowicz","given":"Steve","non-dropping-particle":"","parse-names":false,"suffix":""},{"dropping-particle":"","family":"Sharma","given":"Prateek","non-dropping-particle":"","parse-names":false,"suffix":""}],"container-title":"Clinical gastroenterology and hepatology : the official clinical practice journal of the American Gastroenterological Association","id":"ITEM-1","issue":"7","issued":{"date-parts":[["2012","7"]]},"page":"704-11","title":"Management of high-grade dysplasia and intramucosal adenocarcinoma in Barrett's esophagus.","type":"article-journal","volume":"10"},"uris":["http://www.mendeley.com/documents/?uuid=34578e5a-f9a1-3ecd-98aa-e73b2a89e59d"]},{"id":"ITEM-2","itemData":{"DOI":"10.1053/j.gastro.2012.04.032","ISSN":"1528-0012","PMID":"22537613","abstract":"BACKGROUND &amp; AIMS Esophageal adenocarcinoma (EA) is increasingly common among patients with Barrett's esophagus (BE). We aimed to provide consensus recommendations based on the medical literature that clinicians could use to manage patients with BE and low-grade dysplasia, high-grade dysplasia (HGD), or early-stage EA. METHODS We performed an international, multidisciplinary, systematic, evidence-based review of different management strategies for patients with BE and dysplasia or early-stage EA. We used a Delphi process to develop consensus statements. The results of literature searches were screened using a unique, interactive, Web-based data-sifting platform; we used 11,904 papers to inform the choice of statements selected. An a priori threshold of 80% agreement was used to establish consensus for each statement. RESULTS Eighty-one of the 91 statements achieved consensus despite generally low quality of evidence, including 8 clinical statements: (1) specimens from endoscopic resection are better than biopsies for staging lesions, (2) it is important to carefully map the size of the dysplastic areas, (3) patients that receive ablative or surgical therapy require endoscopic follow-up, (4) high-resolution endoscopy is necessary for accurate diagnosis, (5) endoscopic therapy for HGD is preferred to surveillance, (6) endoscopic therapy for HGD is preferred to surgery, (7) the combination of endoscopic resection and radiofrequency ablation is the most effective therapy, and (8) after endoscopic removal of lesions from patients with HGD, all areas of BE should be ablated. CONCLUSIONS We developed a data-sifting platform and used the Delphi process to create evidence-based consensus statements for the management of patients with BE and early-stage EA. This approach identified important clinical features of the diseases and areas for future studies.","author":[{"dropping-particle":"","family":"Bennett","given":"Cathy","non-dropping-particle":"","parse-names":false,"suffix":""},{"dropping-particle":"","family":"Vakil","given":"Nimish","non-dropping-particle":"","parse-names":false,"suffix":""},{"dropping-particle":"","family":"Bergman","given":"Jacques","non-dropping-particle":"","parse-names":false,"suffix":""},{"dropping-particle":"","family":"Harrison","given":"Rebecca","non-dropping-particle":"","parse-names":false,"suffix":""},{"dropping-particle":"","family":"Odze","given":"Robert","non-dropping-particle":"","parse-names":false,"suffix":""},{"dropping-particle":"","family":"Vieth","given":"Michael","non-dropping-particle":"","parse-names":false,"suffix":""},{"dropping-particle":"","family":"Sanders","given":"Scott","non-dropping-particle":"","parse-names":false,"suffix":""},{"dropping-particle":"","family":"Gay","given":"Laura","non-dropping-particle":"","parse-names":false,"suffix":""},{"dropping-particle":"","family":"Pech","given":"Oliver","non-dropping-particle":"","parse-names":false,"suffix":""},{"dropping-particle":"","family":"Longcroft-Wheaton","given":"Gaius","non-dropping-particle":"","parse-names":false,"suffix":""},{"dropping-particle":"","family":"Romero","given":"Yvonne","non-dropping-particle":"","parse-names":false,"suffix":""},{"dropping-particle":"","family":"Inadomi","given":"John","non-dropping-particle":"","parse-names":false,"suffix":""},{"dropping-particle":"","family":"Tack","given":"Jan","non-dropping-particle":"","parse-names":false,"suffix":""},{"dropping-particle":"","family":"Corley","given":"Douglas A","non-dropping-particle":"","parse-names":false,"suffix":""},{"dropping-particle":"","family":"Manner","given":"Hendrik","non-dropping-particle":"","parse-names":false,"suffix":""},{"dropping-particle":"","family":"Green","given":"Susi","non-dropping-particle":"","parse-names":false,"suffix":""},{"dropping-particle":"","family":"Dulaimi","given":"David","non-dropping-particle":"Al","parse-names":false,"suffix":""},{"dropping-particle":"","family":"Ali","given":"Haythem","non-dropping-particle":"","parse-names":false,"suffix":""},{"dropping-particle":"","family":"Allum","given":"Bill","non-dropping-particle":"","parse-names":false,"suffix":""},{"dropping-particle":"","family":"Anderson","given":"Mark","non-dropping-particle":"","parse-names":false,"suffix":""},{"dropping-particle":"","family":"Curtis","given":"Howard","non-dropping-particle":"","parse-names":false,"suffix":""},{"dropping-particle":"","family":"Falk","given":"Gary","non-dropping-particle":"","parse-names":false,"suffix":""},{"dropping-particle":"","family":"Fennerty","given":"M Brian","non-dropping-particle":"","parse-names":false,"suffix":""},{"dropping-particle":"","family":"Fullarton","given":"Grant","non-dropping-particle":"","parse-names":false,"suffix":""},{"dropping-particle":"","family":"Krishnadath","given":"Kausilia","non-dropping-particle":"","parse-names":false,"suffix":""},{"dropping-particle":"","family":"Meltzer","given":"Stephen J","non-dropping-particle":"","parse-names":false,"suffix":""},{"dropping-particle":"","family":"Armstrong","given":"David","non-dropping-particle":"","parse-names":false,"suffix":""},{"dropping-particle":"","family":"Ganz","given":"Robert","non-dropping-particle":"","parse-names":false,"suffix":""},{"dropping-particle":"","family":"Cengia","given":"Gianpaolo","non-dropping-particle":"","parse-names":false,"suffix":""},{"dropping-particle":"","family":"Going","given":"James J","non-dropping-particle":"","parse-names":false,"suffix":""},{"dropping-particle":"","family":"Goldblum","given":"John","non-dropping-particle":"","parse-names":false,"suffix":""},{"dropping-particle":"","family":"Gordon","given":"Charles","non-dropping-particle":"","parse-names":false,"suffix":""},{"dropping-particle":"","family":"Grabsch","given":"Heike","non-dropping-particle":"","parse-names":false,"suffix":""},{"dropping-particle":"","family":"Haigh","given":"Chris","non-dropping-particle":"","parse-names":false,"suffix":""},{"dropping-particle":"","family":"Hongo","given":"Michio","non-dropping-particle":"","parse-names":false,"suffix":""},{"dropping-particle":"","family":"Johnston","given":"David","non-dropping-particle":"","parse-names":false,"suffix":""},{"dropping-particle":"","family":"Forbes-Young","given":"Ricky","non-dropping-particle":"","parse-names":false,"suffix":""},{"dropping-particle":"","family":"Kay","given":"Elaine","non-dropping-particle":"","parse-names":false,"suffix":""},{"dropping-particle":"","family":"Kaye","given":"Philip","non-dropping-particle":"","parse-names":false,"suffix":""},{"dropping-particle":"","family":"Lerut","given":"Toni","non-dropping-particle":"","parse-names":false,"suffix":""},{"dropping-particle":"","family":"Lovat","given":"Laurence B","non-dropping-particle":"","parse-names":false,"suffix":""},{"dropping-particle":"","family":"Lundell","given":"Lars","non-dropping-particle":"","parse-names":false,"suffix":""},{"dropping-particle":"","family":"Mairs","given":"Philip","non-dropping-particle":"","parse-names":false,"suffix":""},{"dropping-particle":"","family":"Shimoda","given":"Tadakuza","non-dropping-particle":"","parse-names":false,"suffix":""},{"dropping-particle":"","family":"Spechler","given":"Stuart","non-dropping-particle":"","parse-names":false,"suffix":""},{"dropping-particle":"","family":"Sontag","given":"Stephen","non-dropping-particle":"","parse-names":false,"suffix":""},{"dropping-particle":"","family":"Malfertheiner","given":"Peter","non-dropping-particle":"","parse-names":false,"suffix":""},{"dropping-particle":"","family":"Murray","given":"Iain","non-dropping-particle":"","parse-names":false,"suffix":""},{"dropping-particle":"","family":"Nanji","given":"Manoj","non-dropping-particle":"","parse-names":false,"suffix":""},{"dropping-particle":"","family":"Poller","given":"David","non-dropping-particle":"","parse-names":false,"suffix":""},{"dropping-particle":"","family":"Ragunath","given":"Krish","non-dropping-particle":"","parse-names":false,"suffix":""},{"dropping-particle":"","family":"Regula","given":"Jaroslaw","non-dropping-particle":"","parse-names":false,"suffix":""},{"dropping-particle":"","family":"Cestari","given":"Renzo","non-dropping-particle":"","parse-names":false,"suffix":""},{"dropping-particle":"","family":"Shepherd","given":"Neil","non-dropping-particle":"","parse-names":false,"suffix":""},{"dropping-particle":"","family":"Singh","given":"Rajvinder","non-dropping-particle":"","parse-names":false,"suffix":""},{"dropping-particle":"","family":"Stein","given":"Hubert J","non-dropping-particle":"","parse-names":false,"suffix":""},{"dropping-particle":"","family":"Talley","given":"Nicholas J","non-dropping-particle":"","parse-names":false,"suffix":""},{"dropping-particle":"","family":"Galmiche","given":"Jean-Paul","non-dropping-particle":"","parse-names":false,"suffix":""},{"dropping-particle":"","family":"Tham","given":"Tony C K","non-dropping-particle":"","parse-names":false,"suffix":""},{"dropping-particle":"","family":"Watson","given":"Peter","non-dropping-particle":"","parse-names":false,"suffix":""},{"dropping-particle":"","family":"Yerian","given":"Lisa","non-dropping-particle":"","parse-names":false,"suffix":""},{"dropping-particle":"","family":"Rugge","given":"Massimo","non-dropping-particle":"","parse-names":false,"suffix":""},{"dropping-particle":"","family":"Rice","given":"Thomas W","non-dropping-particle":"","parse-names":false,"suffix":""},{"dropping-particle":"","family":"Hart","given":"John","non-dropping-particle":"","parse-names":false,"suffix":""},{"dropping-particle":"","family":"Gittens","given":"Stuart","non-dropping-particle":"","parse-names":false,"suffix":""},{"dropping-particle":"","family":"Hewin","given":"David","non-dropping-particle":"","parse-names":false,"suffix":""},{"dropping-particle":"","family":"Hochberger","given":"Juergen","non-dropping-particle":"","parse-names":false,"suffix":""},{"dropping-particle":"","family":"Kahrilas","given":"Peter","non-dropping-particle":"","parse-names":false,"suffix":""},{"dropping-particle":"","family":"Preston","given":"Sean","non-dropping-particle":"","parse-names":false,"suffix":""},{"dropping-particle":"","family":"Sampliner","given":"Richard","non-dropping-particle":"","parse-names":false,"suffix":""},{"dropping-particle":"","family":"Sharma","given":"Prateek","non-dropping-particle":"","parse-names":false,"suffix":""},{"dropping-particle":"","family":"Stuart","given":"Robert","non-dropping-particle":"","parse-names":false,"suffix":""},{"dropping-particle":"","family":"Wang","given":"Kenneth","non-dropping-particle":"","parse-names":false,"suffix":""},{"dropping-particle":"","family":"Waxman","given":"Irving","non-dropping-particle":"","parse-names":false,"suffix":""},{"dropping-particle":"","family":"Abley","given":"Chris","non-dropping-particle":"","parse-names":false,"suffix":""},{"dropping-particle":"","family":"Loft","given":"Duncan","non-dropping-particle":"","parse-names":false,"suffix":""},{"dropping-particle":"","family":"Penman","given":"Ian","non-dropping-particle":"","parse-names":false,"suffix":""},{"dropping-particle":"","family":"Shaheen","given":"Nicholas J","non-dropping-particle":"","parse-names":false,"suffix":""},{"dropping-particle":"","family":"Chak","given":"Amitabh","non-dropping-particle":"","parse-names":false,"suffix":""},{"dropping-particle":"","family":"Davies","given":"Gareth","non-dropping-particle":"","parse-names":false,"suffix":""},{"dropping-particle":"","family":"Dunn","given":"Lorna","non-dropping-particle":"","parse-names":false,"suffix":""},{"dropping-particle":"","family":"Falck-Ytter","given":"Yngve","non-dropping-particle":"","parse-names":false,"suffix":""},{"dropping-particle":"","family":"Decaestecker","given":"John","non-dropping-particle":"","parse-names":false,"suffix":""},{"dropping-particle":"","family":"Bhandari","given":"Pradeep","non-dropping-particle":"","parse-names":false,"suffix":""},{"dropping-particle":"","family":"Ell","given":"Christian","non-dropping-particle":"","parse-names":false,"suffix":""},{"dropping-particle":"","family":"Griffin","given":"S Michael","non-dropping-particle":"","parse-names":false,"suffix":""},{"dropping-particle":"","family":"Attwood","given":"Stephen","non-dropping-particle":"","parse-names":false,"suffix":""},{"dropping-particle":"","family":"Barr","given":"Hugh","non-dropping-particle":"","parse-names":false,"suffix":""},{"dropping-particle":"","family":"Allen","given":"John","non-dropping-particle":"","parse-names":false,"suffix":""},{"dropping-particle":"","family":"Ferguson","given":"Mark K","non-dropping-particle":"","parse-names":false,"suffix":""},{"dropping-particle":"","family":"Moayyedi","given":"Paul","non-dropping-particle":"","parse-names":false,"suffix":""},{"dropping-particle":"","family":"Jankowski","given":"Janusz A Z","non-dropping-particle":"","parse-names":false,"suffix":""}],"container-title":"Gastroenterology","id":"ITEM-2","issue":"2","issued":{"date-parts":[["2012","8"]]},"page":"336-46","title":"Consensus statements for management of Barrett's dysplasia and early-stage esophageal adenocarcinoma, based on a Delphi process.","type":"article-journal","volume":"143"},"uris":["http://www.mendeley.com/documents/?uuid=0db41e77-d035-337a-836a-067cd526dda4"]}],"mendeley":{"formattedCitation":"&lt;sup&gt;[8,9]&lt;/sup&gt;","plainTextFormattedCitation":"[8,9]","previouslyFormattedCitation":"&lt;sup&gt;[8,9]&lt;/sup&gt;"},"properties":{"noteIndex":0},"schema":"https://github.com/citation-style-language/schema/raw/master/csl-citation.json"}</w:instrText>
      </w:r>
      <w:r w:rsidR="00AE43B9" w:rsidRPr="00B530DA">
        <w:rPr>
          <w:rFonts w:ascii="Book Antiqua" w:hAnsi="Book Antiqua"/>
          <w:noProof/>
        </w:rPr>
        <w:fldChar w:fldCharType="separate"/>
      </w:r>
      <w:r w:rsidR="00AE43B9" w:rsidRPr="00B530DA">
        <w:rPr>
          <w:rFonts w:ascii="Book Antiqua" w:hAnsi="Book Antiqua"/>
          <w:noProof/>
          <w:vertAlign w:val="superscript"/>
        </w:rPr>
        <w:t>[8,9]</w:t>
      </w:r>
      <w:r w:rsidR="00AE43B9" w:rsidRPr="00B530DA">
        <w:rPr>
          <w:rFonts w:ascii="Book Antiqua" w:hAnsi="Book Antiqua"/>
          <w:noProof/>
        </w:rPr>
        <w:fldChar w:fldCharType="end"/>
      </w:r>
      <w:r w:rsidR="00FA221F" w:rsidRPr="00AE43B9">
        <w:rPr>
          <w:rFonts w:ascii="Book Antiqua" w:hAnsi="Book Antiqua"/>
          <w:noProof/>
        </w:rPr>
        <w:t>.</w:t>
      </w:r>
      <w:r w:rsidR="00B93EC0" w:rsidRPr="00AE43B9">
        <w:rPr>
          <w:rFonts w:ascii="Book Antiqua" w:hAnsi="Book Antiqua"/>
          <w:noProof/>
        </w:rPr>
        <w:t xml:space="preserve"> </w:t>
      </w:r>
    </w:p>
    <w:p w14:paraId="3C20991C" w14:textId="4C17BE4B" w:rsidR="00762E74" w:rsidRPr="00DE721D" w:rsidRDefault="00AE43B9" w:rsidP="009219D5">
      <w:pPr>
        <w:adjustRightInd w:val="0"/>
        <w:snapToGrid w:val="0"/>
        <w:spacing w:line="360" w:lineRule="auto"/>
        <w:jc w:val="both"/>
        <w:rPr>
          <w:rFonts w:ascii="Book Antiqua" w:hAnsi="Book Antiqua"/>
          <w:noProof/>
        </w:rPr>
      </w:pPr>
      <w:r>
        <w:rPr>
          <w:rFonts w:ascii="Book Antiqua" w:hAnsi="Book Antiqua"/>
          <w:noProof/>
        </w:rPr>
        <w:t xml:space="preserve">  </w:t>
      </w:r>
      <w:r w:rsidR="00FA1F6B" w:rsidRPr="006D4AB1">
        <w:rPr>
          <w:rFonts w:ascii="Book Antiqua" w:hAnsi="Book Antiqua"/>
          <w:noProof/>
        </w:rPr>
        <w:t>Endoscopic eradication therapy</w:t>
      </w:r>
      <w:r w:rsidR="00B93EC0" w:rsidRPr="006C1071">
        <w:rPr>
          <w:rFonts w:ascii="Book Antiqua" w:hAnsi="Book Antiqua"/>
          <w:noProof/>
        </w:rPr>
        <w:t xml:space="preserve"> </w:t>
      </w:r>
      <w:r w:rsidR="00FA1F6B" w:rsidRPr="003D722E">
        <w:rPr>
          <w:rFonts w:ascii="Book Antiqua" w:hAnsi="Book Antiqua"/>
          <w:noProof/>
        </w:rPr>
        <w:t>(EET) has</w:t>
      </w:r>
      <w:r w:rsidR="00D97FE2" w:rsidRPr="003D722E">
        <w:rPr>
          <w:rFonts w:ascii="Book Antiqua" w:hAnsi="Book Antiqua"/>
          <w:noProof/>
        </w:rPr>
        <w:t xml:space="preserve"> emerged </w:t>
      </w:r>
      <w:r w:rsidR="001221CB" w:rsidRPr="003D722E">
        <w:rPr>
          <w:rFonts w:ascii="Book Antiqua" w:hAnsi="Book Antiqua"/>
          <w:noProof/>
        </w:rPr>
        <w:t>as a popular method for treatment of early esophage</w:t>
      </w:r>
      <w:r w:rsidR="001221CB" w:rsidRPr="00AE43B9">
        <w:rPr>
          <w:rFonts w:ascii="Book Antiqua" w:hAnsi="Book Antiqua"/>
          <w:noProof/>
        </w:rPr>
        <w:t>al cancer with favorable outcomes.</w:t>
      </w:r>
      <w:r w:rsidR="009E07AE" w:rsidRPr="00AE43B9">
        <w:rPr>
          <w:rFonts w:ascii="Book Antiqua" w:hAnsi="Book Antiqua"/>
          <w:noProof/>
        </w:rPr>
        <w:t xml:space="preserve"> Studies </w:t>
      </w:r>
      <w:r w:rsidR="00440C60" w:rsidRPr="00AE43B9">
        <w:rPr>
          <w:rFonts w:ascii="Book Antiqua" w:hAnsi="Book Antiqua"/>
          <w:noProof/>
        </w:rPr>
        <w:t>have found comparable outcomes between EET versus surgery in terms of long term survival</w:t>
      </w:r>
      <w:r w:rsidRPr="00B530DA">
        <w:rPr>
          <w:rFonts w:ascii="Book Antiqua" w:hAnsi="Book Antiqua"/>
          <w:noProof/>
        </w:rPr>
        <w:fldChar w:fldCharType="begin" w:fldLock="1"/>
      </w:r>
      <w:r w:rsidRPr="00FA6AD6">
        <w:rPr>
          <w:rFonts w:ascii="Book Antiqua" w:hAnsi="Book Antiqua"/>
          <w:noProof/>
        </w:rPr>
        <w:instrText>ADDIN CSL_CITATION {"citationItems":[{"id":"ITEM-1","itemData":{"DOI":"10.1053/j.gastro.2009.05.059","ISSN":"1528-0012","PMID":"19524578","abstract":"BACKGROUND &amp; AIMS Endoscopic therapy is emerging as an alternative to surgical therapy in patients with mucosal (T1a) esophageal adenocarcinoma (EAC) given the low likelihood of lymph node metastases. Long-term outcomes of patients treated endoscopically and surgically for mucosal EAC are unknown. We compared long-term outcomes of patients with mucosal EAC treated endoscopically and surgically. METHODS Patients treated for mucosal EAC between 1998 and 2007 were included. Patients were divided into an endoscopically treated group (ENDO group) and a surgically treated group (SURG group). Vital status information was queried using an institutionally approved internet research and location service. Statistical analysis was performed using Kaplan-Meier curves and Cox proportional hazard ratios. RESULTS A total of 178 patients were included, of whom 132 (74%) were in the ENDO group and 46 (26%) were in the SURG group. The mean follow-up period was 64 months (standard error of the mean, 4.8 mo) in the SURG group and 43 months (standard error of the mean, 2.8 mo) in the ENDO group. Cumulative mortality in the ENDO group (17%) was comparable with the SURG group (20%) (P = .75). Overall survival also was comparable using the Kaplan-Meier method. Treatment modality was not a significant predictor of survival on multivariable analysis. Recurrent carcinoma was detected in 12% of patients in the ENDO group, all successfully re-treated without impact on overall survival. CONCLUSIONS Overall survival in patients with mucosal EAC when treated endoscopically appears to be comparable with that of patients treated surgically. Recurrent carcinoma occurs in a limited proportion of patients, but can be managed endoscopically.","author":[{"dropping-particle":"","family":"Prasad","given":"Ganapathy A","non-dropping-particle":"","parse-names":false,"suffix":""},{"dropping-particle":"","family":"Wu","given":"Tsung Teh","non-dropping-particle":"","parse-names":false,"suffix":""},{"dropping-particle":"","family":"Wigle","given":"Dennis A","non-dropping-particle":"","parse-names":false,"suffix":""},{"dropping-particle":"","family":"Buttar","given":"Navtej S","non-dropping-particle":"","parse-names":false,"suffix":""},{"dropping-particle":"","family":"Wongkeesong","given":"Louis-Michel","non-dropping-particle":"","parse-names":false,"suffix":""},{"dropping-particle":"","family":"Dunagan","given":"Kelly T","non-dropping-particle":"","parse-names":false,"suffix":""},{"dropping-particle":"","family":"Lutzke","given":"Lori S","non-dropping-particle":"","parse-names":false,"suffix":""},{"dropping-particle":"","family":"Borkenhagen","given":"Lynn S","non-dropping-particle":"","parse-names":false,"suffix":""},{"dropping-particle":"","family":"Wang","given":"Kenneth K","non-dropping-particle":"","parse-names":false,"suffix":""}],"container-title":"Gastroenterology","id":"ITEM-1","issue":"3","issued":{"date-parts":[["2009","9"]]},"page":"815-23","title":"Endoscopic and surgical treatment of mucosal (T1a) esophageal adenocarcinoma in Barrett's esophagus.","type":"article-journal","volume":"137"},"uris":["http://www.mendeley.com/documents/?uuid=6f870160-60fe-3348-ac01-49e489d35f01"]},{"id":"ITEM-2","itemData":{"DOI":"10.5946/ce.2014.47.6.523","ISSN":"2234-2400","PMID":"25505718","abstract":"One of the most important prognostic factors in esophageal carcinoma is lymph node metastasis, and in particular, the number of affected lymph nodes, which influences long-term outcomes. The esophageal lymphatic system is connected longitudinally and transversally; thus, the pattern of lymph node metastases is very complex. Early esophageal cancer frequently exhibits skipped metastasis, and minimal surgery using sentinel node navigation cannot be performed. In Korea, most esophageal cancer cases are squamous cell carcinoma (SCC), although the incidence of adenocarcinoma has started to increase recently. Most previous reports have failed to differentiate between SCC and adenocarcinoma, despite the fact that the Union for International Cancer Control (7th edition) and American Joint Committee on Cancer staging systems both consider these separately because they differ in cause, biology, lymph node metastasis, and outcome. Endoscopic tumor resection is an effective and safe treatment for lesions with no associated lymph node metastasis. Esophageal mucosal cancer confined to the lamina propria is an absolute indication for endoscopic resection, and a lesion that has invaded the muscularis mucosae can be cured by local resection if invasion to the lymphatic system has not occurred.","author":[{"dropping-particle":"","family":"Cho","given":"Jin Woong","non-dropping-particle":"","parse-names":false,"suffix":""},{"dropping-particle":"","family":"Choi","given":"Suck Chei","non-dropping-particle":"","parse-names":false,"suffix":""},{"dropping-particle":"","family":"Jang","given":"Jae Young","non-dropping-particle":"","parse-names":false,"suffix":""},{"dropping-particle":"","family":"Shin","given":"Sung Kwan","non-dropping-particle":"","parse-names":false,"suffix":""},{"dropping-particle":"","family":"Choi","given":"Kee Don","non-dropping-particle":"","parse-names":false,"suffix":""},{"dropping-particle":"","family":"Lee","given":"Jun Haeng","non-dropping-particle":"","parse-names":false,"suffix":""},{"dropping-particle":"","family":"Kim","given":"Sang Gyun","non-dropping-particle":"","parse-names":false,"suffix":""},{"dropping-particle":"","family":"Sung","given":"Jae Kyu","non-dropping-particle":"","parse-names":false,"suffix":""},{"dropping-particle":"","family":"Jeon","given":"Seong Woo","non-dropping-particle":"","parse-names":false,"suffix":""},{"dropping-particle":"","family":"Choi","given":"Il Ju","non-dropping-particle":"","parse-names":false,"suffix":""},{"dropping-particle":"","family":"Kim","given":"Gwang Ha","non-dropping-particle":"","parse-names":false,"suffix":""},{"dropping-particle":"","family":"Jee","given":"Sam Ryong","non-dropping-particle":"","parse-names":false,"suffix":""},{"dropping-particle":"","family":"Lee","given":"Wan Sik","non-dropping-particle":"","parse-names":false,"suffix":""},{"dropping-particle":"","family":"Jung","given":"Hwoon-Yong","non-dropping-particle":"","parse-names":false,"suffix":""},{"dropping-particle":"","family":"Korean ESD Study Group","given":"","non-dropping-particle":"","parse-names":false,"suffix":""}],"container-title":"Clinical endoscopy","id":"ITEM-2","issue":"6","issued":{"date-parts":[["2014","11"]]},"page":"523-9","title":"Lymph Node Metastases in Esophageal Carcinoma: An Endoscopist's View.","type":"article-journal","volume":"47"},"uris":["http://www.mendeley.com/documents/?uuid=040844ab-11e2-353c-97c6-b479ffe12c19"]}],"mendeley":{"formattedCitation":"&lt;sup&gt;[10,11]&lt;/sup&gt;","plainTextFormattedCitation":"[10,11]","previouslyFormattedCitation":"&lt;sup&gt;[10,11]&lt;/sup&gt;"},"properties":{"noteIndex":0},"schema":"https://github.com/citation-style-language/schema/raw/master/csl-citation.json"}</w:instrText>
      </w:r>
      <w:r w:rsidRPr="00B530DA">
        <w:rPr>
          <w:rFonts w:ascii="Book Antiqua" w:hAnsi="Book Antiqua"/>
          <w:noProof/>
        </w:rPr>
        <w:fldChar w:fldCharType="separate"/>
      </w:r>
      <w:r w:rsidRPr="00B530DA">
        <w:rPr>
          <w:rFonts w:ascii="Book Antiqua" w:hAnsi="Book Antiqua"/>
          <w:noProof/>
          <w:vertAlign w:val="superscript"/>
        </w:rPr>
        <w:t>[10,11]</w:t>
      </w:r>
      <w:r w:rsidRPr="00B530DA">
        <w:rPr>
          <w:rFonts w:ascii="Book Antiqua" w:hAnsi="Book Antiqua"/>
          <w:noProof/>
        </w:rPr>
        <w:fldChar w:fldCharType="end"/>
      </w:r>
      <w:r w:rsidR="00FA221F" w:rsidRPr="00AE43B9">
        <w:rPr>
          <w:rFonts w:ascii="Book Antiqua" w:hAnsi="Book Antiqua"/>
          <w:noProof/>
        </w:rPr>
        <w:t>.</w:t>
      </w:r>
      <w:r w:rsidR="006B26E8">
        <w:rPr>
          <w:rFonts w:ascii="Book Antiqua" w:hAnsi="Book Antiqua"/>
          <w:noProof/>
        </w:rPr>
        <w:t xml:space="preserve"> </w:t>
      </w:r>
      <w:r w:rsidR="00440C60" w:rsidRPr="00B530DA">
        <w:rPr>
          <w:rFonts w:ascii="Book Antiqua" w:hAnsi="Book Antiqua"/>
          <w:noProof/>
        </w:rPr>
        <w:t>A recent population</w:t>
      </w:r>
      <w:r w:rsidR="008F7F74" w:rsidRPr="006D4AB1">
        <w:rPr>
          <w:rFonts w:ascii="Book Antiqua" w:hAnsi="Book Antiqua"/>
          <w:noProof/>
        </w:rPr>
        <w:t xml:space="preserve"> </w:t>
      </w:r>
      <w:r w:rsidR="00440C60" w:rsidRPr="006C1071">
        <w:rPr>
          <w:rFonts w:ascii="Book Antiqua" w:hAnsi="Book Antiqua"/>
          <w:noProof/>
        </w:rPr>
        <w:t>based study utilizing the Surveillance, Epidemiology and End Results Program (SEER) database</w:t>
      </w:r>
      <w:r w:rsidR="001221CB" w:rsidRPr="003D722E">
        <w:rPr>
          <w:rFonts w:ascii="Book Antiqua" w:hAnsi="Book Antiqua"/>
          <w:noProof/>
        </w:rPr>
        <w:t xml:space="preserve"> </w:t>
      </w:r>
      <w:r w:rsidR="00440C60" w:rsidRPr="003D722E">
        <w:rPr>
          <w:rFonts w:ascii="Book Antiqua" w:hAnsi="Book Antiqua"/>
          <w:noProof/>
        </w:rPr>
        <w:t xml:space="preserve">compared 2-year and 5-year overall survival and esophageal cancer specific mortality in patients undergoing EET and esophagectomy. They found no difference in cancer related mortality at 2-year (EET: 10.5% </w:t>
      </w:r>
      <w:bookmarkStart w:id="33" w:name="OLE_LINK1"/>
      <w:r w:rsidR="00440C60" w:rsidRPr="00A507CC">
        <w:rPr>
          <w:rFonts w:ascii="Book Antiqua" w:hAnsi="Book Antiqua"/>
          <w:i/>
          <w:noProof/>
        </w:rPr>
        <w:t>vs</w:t>
      </w:r>
      <w:bookmarkEnd w:id="33"/>
      <w:r w:rsidR="00440C60" w:rsidRPr="003D722E">
        <w:rPr>
          <w:rFonts w:ascii="Book Antiqua" w:hAnsi="Book Antiqua"/>
          <w:noProof/>
        </w:rPr>
        <w:t xml:space="preserve"> esophagectomy: 12.7%, </w:t>
      </w:r>
      <w:r w:rsidRPr="00AE43B9">
        <w:rPr>
          <w:rFonts w:ascii="Book Antiqua" w:hAnsi="Book Antiqua"/>
          <w:i/>
          <w:noProof/>
        </w:rPr>
        <w:t>P</w:t>
      </w:r>
      <w:r>
        <w:rPr>
          <w:rFonts w:ascii="Book Antiqua" w:hAnsi="Book Antiqua"/>
          <w:noProof/>
        </w:rPr>
        <w:t xml:space="preserve"> </w:t>
      </w:r>
      <w:r w:rsidR="00440C60" w:rsidRPr="003D722E">
        <w:rPr>
          <w:rFonts w:ascii="Book Antiqua" w:hAnsi="Book Antiqua"/>
          <w:noProof/>
        </w:rPr>
        <w:t>=</w:t>
      </w:r>
      <w:r>
        <w:rPr>
          <w:rFonts w:ascii="Book Antiqua" w:hAnsi="Book Antiqua"/>
          <w:noProof/>
        </w:rPr>
        <w:t xml:space="preserve"> </w:t>
      </w:r>
      <w:r w:rsidR="00440C60" w:rsidRPr="003D722E">
        <w:rPr>
          <w:rFonts w:ascii="Book Antiqua" w:hAnsi="Book Antiqua"/>
          <w:noProof/>
        </w:rPr>
        <w:t xml:space="preserve">0.27) and 5-year (EET: 36.7% </w:t>
      </w:r>
      <w:bookmarkStart w:id="34" w:name="OLE_LINK2"/>
      <w:r w:rsidR="00440C60" w:rsidRPr="00A507CC">
        <w:rPr>
          <w:rFonts w:ascii="Book Antiqua" w:hAnsi="Book Antiqua"/>
          <w:i/>
          <w:noProof/>
        </w:rPr>
        <w:t>vs</w:t>
      </w:r>
      <w:bookmarkEnd w:id="34"/>
      <w:r w:rsidR="00440C60" w:rsidRPr="003D722E">
        <w:rPr>
          <w:rFonts w:ascii="Book Antiqua" w:hAnsi="Book Antiqua"/>
          <w:noProof/>
        </w:rPr>
        <w:t xml:space="preserve"> esophagectomy: 42.8%, </w:t>
      </w:r>
      <w:r w:rsidR="00DE721D" w:rsidRPr="00DE721D">
        <w:rPr>
          <w:rFonts w:ascii="Book Antiqua" w:hAnsi="Book Antiqua"/>
          <w:i/>
          <w:noProof/>
        </w:rPr>
        <w:t>P</w:t>
      </w:r>
      <w:r w:rsidR="00DE721D">
        <w:rPr>
          <w:rFonts w:ascii="Book Antiqua" w:hAnsi="Book Antiqua"/>
          <w:noProof/>
        </w:rPr>
        <w:t xml:space="preserve"> </w:t>
      </w:r>
      <w:r w:rsidR="00440C60" w:rsidRPr="003D722E">
        <w:rPr>
          <w:rFonts w:ascii="Book Antiqua" w:hAnsi="Book Antiqua"/>
          <w:noProof/>
        </w:rPr>
        <w:t>=</w:t>
      </w:r>
      <w:r w:rsidR="00DE721D">
        <w:rPr>
          <w:rFonts w:ascii="Book Antiqua" w:hAnsi="Book Antiqua"/>
          <w:noProof/>
        </w:rPr>
        <w:t xml:space="preserve"> </w:t>
      </w:r>
      <w:r w:rsidR="00440C60" w:rsidRPr="003D722E">
        <w:rPr>
          <w:rFonts w:ascii="Book Antiqua" w:hAnsi="Book Antiqua"/>
          <w:noProof/>
        </w:rPr>
        <w:t xml:space="preserve">0.16) follow </w:t>
      </w:r>
      <w:r w:rsidR="007A4C41" w:rsidRPr="003D722E">
        <w:rPr>
          <w:rFonts w:ascii="Book Antiqua" w:hAnsi="Book Antiqua"/>
          <w:noProof/>
        </w:rPr>
        <w:t>up</w:t>
      </w:r>
      <w:r w:rsidR="00DE721D" w:rsidRPr="00B530DA">
        <w:rPr>
          <w:rFonts w:ascii="Book Antiqua" w:hAnsi="Book Antiqua"/>
          <w:noProof/>
        </w:rPr>
        <w:fldChar w:fldCharType="begin" w:fldLock="1"/>
      </w:r>
      <w:r w:rsidR="00DE721D" w:rsidRPr="00FA6AD6">
        <w:rPr>
          <w:rFonts w:ascii="Book Antiqua" w:hAnsi="Book Antiqua"/>
          <w:noProof/>
        </w:rPr>
        <w:instrText>ADDIN CSL_CITATION {"citationItems":[{"id":"ITEM-1","itemData":{"DOI":"10.1016/j.gie.2013.08.002","ISSN":"1097-6779","PMID":"24060519","abstract":"BACKGROUND Outcome data comparing endoscopic eradication therapy (EET) and esophagectomy are limited in patients with early esophageal cancer (EC). OBJECTIVE To compare overall survival and EC-related mortality in patients with early EC treated with EET and esophagectomy. DESIGN AND SETTING Population-based study. PATIENTS Patients with early EC (stages T0 and T1) were identified from the Surveillance, Epidemiology, and End Results database (1998-2009). Demographics, tumor specific data, and survival were compared. Cox proportional hazards regression models were used to evaluate the association between treatment and EC-specific mortality. INTERVENTION EET and esophagectomy. MAIN OUTCOME MEASUREMENTS Mid- (2 years) and long- (5 years) term overall survival and EC-specific mortality, outcomes based on histology and stage, treatment patterns, and predictors of cancer-specific mortality. RESULTS A total of 430 (21%) and 1586 (79%) patients underwent EET and esophagectomy, respectively. There was no difference in the 2-year (EET: 10.5% vs esophagectomy: 12.7%, P = .27).and 5-year (EET: 36.7% vs esophagectomy: 42.8%, P = .16) EC-related mortality rates between the 2 groups. EET patients had higher mortality rates attributed to non-EC causes (5 years: 46.6% vs 20.6%, P &lt; .001). Similar results were noted when comparisons were limited to patients with stage T0 and T1a disease and esophageal adenocarcinoma. There was no difference in EC-specific mortality in the EET compared with the surgery group (hazard ratio 1.4; 95% confidence interval, 0.9-2.03). Variables associated with mortality were older age, year of diagnosis, radiation therapy, higher stage, and esophageal squamous cell carcinoma. LIMITATIONS Comorbidities and recurrence rates were not available. CONCLUSIONS This population-based study demonstrates comparable mid- and long-term EC-related mortality in patients with early EC undergoing EET and surgical resection.","author":[{"dropping-particle":"","family":"Wani","given":"Sachin","non-dropping-particle":"","parse-names":false,"suffix":""},{"dropping-particle":"","family":"Drahos","given":"Jennifer","non-dropping-particle":"","parse-names":false,"suffix":""},{"dropping-particle":"","family":"Cook","given":"Michael B","non-dropping-particle":"","parse-names":false,"suffix":""},{"dropping-particle":"","family":"Rastogi","given":"Amit","non-dropping-particle":"","parse-names":false,"suffix":""},{"dropping-particle":"","family":"Bansal","given":"Ajay","non-dropping-particle":"","parse-names":false,"suffix":""},{"dropping-particle":"","family":"Yen","given":"Roy","non-dropping-particle":"","parse-names":false,"suffix":""},{"dropping-particle":"","family":"Sharma","given":"Prateek","non-dropping-particle":"","parse-names":false,"suffix":""},{"dropping-particle":"","family":"Das","given":"Ananya","non-dropping-particle":"","parse-names":false,"suffix":""}],"container-title":"Gastrointestinal endoscopy","id":"ITEM-1","issue":"2","issued":{"date-parts":[["2014","2"]]},"page":"224-232.e1","title":"Comparison of endoscopic therapies and surgical resection in patients with early esophageal cancer: a population-based study.","type":"article-journal","volume":"79"},"uris":["http://www.mendeley.com/documents/?uuid=1faca38d-cee8-3d69-8a2c-05fe9e3c6689"]}],"mendeley":{"formattedCitation":"&lt;sup&gt;[7]&lt;/sup&gt;","plainTextFormattedCitation":"[7]","previouslyFormattedCitation":"&lt;sup&gt;[7]&lt;/sup&gt;"},"properties":{"noteIndex":0},"schema":"https://github.com/citation-style-language/schema/raw/master/csl-citation.json"}</w:instrText>
      </w:r>
      <w:r w:rsidR="00DE721D" w:rsidRPr="00B530DA">
        <w:rPr>
          <w:rFonts w:ascii="Book Antiqua" w:hAnsi="Book Antiqua"/>
          <w:noProof/>
        </w:rPr>
        <w:fldChar w:fldCharType="separate"/>
      </w:r>
      <w:r w:rsidR="00DE721D" w:rsidRPr="00B530DA">
        <w:rPr>
          <w:rFonts w:ascii="Book Antiqua" w:hAnsi="Book Antiqua"/>
          <w:noProof/>
          <w:vertAlign w:val="superscript"/>
        </w:rPr>
        <w:t>[7]</w:t>
      </w:r>
      <w:r w:rsidR="00DE721D" w:rsidRPr="00B530DA">
        <w:rPr>
          <w:rFonts w:ascii="Book Antiqua" w:hAnsi="Book Antiqua"/>
          <w:noProof/>
        </w:rPr>
        <w:fldChar w:fldCharType="end"/>
      </w:r>
      <w:r w:rsidR="00EE336B" w:rsidRPr="003D722E">
        <w:rPr>
          <w:rFonts w:ascii="Book Antiqua" w:hAnsi="Book Antiqua"/>
          <w:noProof/>
        </w:rPr>
        <w:t>.</w:t>
      </w:r>
      <w:r w:rsidR="00F40932" w:rsidRPr="00AE43B9">
        <w:rPr>
          <w:rFonts w:ascii="Book Antiqua" w:hAnsi="Book Antiqua"/>
          <w:noProof/>
        </w:rPr>
        <w:t xml:space="preserve"> </w:t>
      </w:r>
      <w:r w:rsidR="007A4C41" w:rsidRPr="00B530DA">
        <w:rPr>
          <w:rFonts w:ascii="Book Antiqua" w:hAnsi="Book Antiqua"/>
          <w:noProof/>
        </w:rPr>
        <w:t xml:space="preserve">These results were found in patients with T0 (carcinoma </w:t>
      </w:r>
      <w:r w:rsidR="007A4C41" w:rsidRPr="00570465">
        <w:rPr>
          <w:rFonts w:ascii="Book Antiqua" w:hAnsi="Book Antiqua"/>
          <w:i/>
          <w:noProof/>
        </w:rPr>
        <w:t>in situ</w:t>
      </w:r>
      <w:r w:rsidR="007A4C41" w:rsidRPr="00B530DA">
        <w:rPr>
          <w:rFonts w:ascii="Book Antiqua" w:hAnsi="Book Antiqua"/>
          <w:noProof/>
        </w:rPr>
        <w:t>/high grade dysplas</w:t>
      </w:r>
      <w:r w:rsidR="007A4C41" w:rsidRPr="006D4AB1">
        <w:rPr>
          <w:rFonts w:ascii="Book Antiqua" w:hAnsi="Book Antiqua"/>
          <w:noProof/>
        </w:rPr>
        <w:t>ia) and T1a</w:t>
      </w:r>
      <w:r w:rsidR="007A4C41" w:rsidRPr="006C1071">
        <w:rPr>
          <w:rFonts w:ascii="Book Antiqua" w:hAnsi="Book Antiqua"/>
          <w:noProof/>
        </w:rPr>
        <w:t xml:space="preserve"> (limited to lamina propria or muscularis mucosa). It is imperative to understand that patients with cancer limited to the mucosa have a very low risk of lymph node metastasis (0</w:t>
      </w:r>
      <w:r w:rsidR="008F7F74" w:rsidRPr="003D722E">
        <w:rPr>
          <w:rFonts w:ascii="Book Antiqua" w:hAnsi="Book Antiqua"/>
          <w:noProof/>
        </w:rPr>
        <w:t xml:space="preserve">% to </w:t>
      </w:r>
      <w:r w:rsidR="00FA1F6B" w:rsidRPr="003D722E">
        <w:rPr>
          <w:rFonts w:ascii="Book Antiqua" w:hAnsi="Book Antiqua"/>
          <w:noProof/>
        </w:rPr>
        <w:t>2%)</w:t>
      </w:r>
      <w:r w:rsidR="00F40932" w:rsidRPr="00B530DA">
        <w:rPr>
          <w:rFonts w:ascii="Book Antiqua" w:hAnsi="Book Antiqua"/>
          <w:noProof/>
        </w:rPr>
        <w:fldChar w:fldCharType="begin" w:fldLock="1"/>
      </w:r>
      <w:r w:rsidR="00F40932" w:rsidRPr="00F64E67">
        <w:rPr>
          <w:rFonts w:ascii="Book Antiqua" w:hAnsi="Book Antiqua"/>
          <w:noProof/>
        </w:rPr>
        <w:instrText>ADDIN CSL_CITATION {"citationItems":[{"id":"ITEM-1","itemData":{"DOI":"10.5946/ce.2014.47.6.523","ISSN":"2234-2400","PMID":"25505718","abstract":"One of the most important prognostic factors in esophageal carcinoma is lymph node metastasis, and in particular, the number of affected lymph nodes, which influences long-term outcomes. The esophageal lymphatic system is connected longitudinally and transversally; thus, the pattern of lymph node metastases is very complex. Early esophageal cancer frequently exhibits skipped metastasis, and minimal surgery using sentinel node navigation cannot be performed. In Korea, most esophageal cancer cases are squamous cell carcinoma (SCC), although the incidence of adenocarcinoma has started to increase recently. Most previous reports have failed to differentiate between SCC and adenocarcinoma, despite the fact that the Union for International Cancer Control (7th edition) and American Joint Committee on Cancer staging systems both consider these separately because they differ in cause, biology, lymph node metastasis, and outcome. Endoscopic tumor resection is an effective and safe treatment for lesions with no associated lymph node metastasis. Esophageal mucosal cancer confined to the lamina propria is an absolute indication for endoscopic resection, and a lesion that has invaded the muscularis mucosae can be cured by local resection if invasion to the lymphatic system has not occurred.","author":[{"dropping-particle":"","family":"Cho","given":"Jin Woong","non-dropping-particle":"","parse-names":false,"suffix":""},{"dropping-particle":"","family":"Choi","given":"Suck Chei","non-dropping-particle":"","parse-names":false,"suffix":""},{"dropping-particle":"","family":"Jang","given":"Jae Young","non-dropping-particle":"","parse-names":false,"suffix":""},{"dropping-particle":"","family":"Shin","given":"Sung Kwan","non-dropping-particle":"","parse-names":false,"suffix":""},{"dropping-particle":"","family":"Choi","given":"Kee Don","non-dropping-particle":"","parse-names":false,"suffix":""},{"dropping-particle":"","family":"Lee","given":"Jun Haeng","non-dropping-particle":"","parse-names":false,"suffix":""},{"dropping-particle":"","family":"Kim","given":"Sang Gyun","non-dropping-particle":"","parse-names":false,"suffix":""},{"dropping-particle":"","family":"Sung","given":"Jae Kyu","non-dropping-particle":"","parse-names":false,"suffix":""},{"dropping-particle":"","family":"Jeon","given":"Seong Woo","non-dropping-particle":"","parse-names":false,"suffix":""},{"dropping-particle":"","family":"Choi","given":"Il Ju","non-dropping-particle":"","parse-names":false,"suffix":""},{"dropping-particle":"","family":"Kim","given":"Gwang Ha","non-dropping-particle":"","parse-names":false,"suffix":""},{"dropping-particle":"","family":"Jee","given":"Sam Ryong","non-dropping-particle":"","parse-names":false,"suffix":""},{"dropping-particle":"","family":"Lee","given":"Wan Sik","non-dropping-particle":"","parse-names":false,"suffix":""},{"dropping-particle":"","family":"Jung","given":"Hwoon-Yong","non-dropping-particle":"","parse-names":false,"suffix":""},{"dropping-particle":"","family":"Korean ESD Study Group","given":"","non-dropping-particle":"","parse-names":false,"suffix":""}],"container-title":"Clinical endoscopy","id":"ITEM-1","issue":"6","issued":{"date-parts":[["2014","11"]]},"page":"523-9","title":"Lymph Node Metastases in Esophageal Carcinoma: An Endoscopist's View.","type":"article-journal","volume":"47"},"uris":["http://www.mendeley.com/documents/?uuid=040844ab-11e2-353c-97c6-b479ffe12c19"]}],"mendeley":{"formattedCitation":"&lt;sup&gt;[11]&lt;/sup&gt;","plainTextFormattedCitation":"[11]","previouslyFormattedCitation":"&lt;sup&gt;[11]&lt;/sup&gt;"},"properties":{"noteIndex":0},"schema":"https://github.com/citation-style-language/schema/raw/master/csl-citation.json"}</w:instrText>
      </w:r>
      <w:r w:rsidR="00F40932" w:rsidRPr="00B530DA">
        <w:rPr>
          <w:rFonts w:ascii="Book Antiqua" w:hAnsi="Book Antiqua"/>
          <w:noProof/>
        </w:rPr>
        <w:fldChar w:fldCharType="separate"/>
      </w:r>
      <w:r w:rsidR="00F40932" w:rsidRPr="00B530DA">
        <w:rPr>
          <w:rFonts w:ascii="Book Antiqua" w:hAnsi="Book Antiqua"/>
          <w:noProof/>
          <w:vertAlign w:val="superscript"/>
        </w:rPr>
        <w:t>[11]</w:t>
      </w:r>
      <w:r w:rsidR="00F40932" w:rsidRPr="00B530DA">
        <w:rPr>
          <w:rFonts w:ascii="Book Antiqua" w:hAnsi="Book Antiqua"/>
          <w:noProof/>
        </w:rPr>
        <w:fldChar w:fldCharType="end"/>
      </w:r>
      <w:r w:rsidR="00F40932" w:rsidRPr="00B530DA">
        <w:rPr>
          <w:rFonts w:ascii="Book Antiqua" w:hAnsi="Book Antiqua"/>
          <w:noProof/>
        </w:rPr>
        <w:t xml:space="preserve"> </w:t>
      </w:r>
      <w:r w:rsidR="00FA1F6B" w:rsidRPr="00B530DA">
        <w:rPr>
          <w:rFonts w:ascii="Book Antiqua" w:hAnsi="Book Antiqua"/>
          <w:noProof/>
        </w:rPr>
        <w:t>and he</w:t>
      </w:r>
      <w:r w:rsidR="007A4C41" w:rsidRPr="006D4AB1">
        <w:rPr>
          <w:rFonts w:ascii="Book Antiqua" w:hAnsi="Book Antiqua"/>
          <w:noProof/>
        </w:rPr>
        <w:t>nce</w:t>
      </w:r>
      <w:r w:rsidR="00FA1F6B" w:rsidRPr="006C1071">
        <w:rPr>
          <w:rFonts w:ascii="Book Antiqua" w:hAnsi="Book Antiqua"/>
          <w:noProof/>
        </w:rPr>
        <w:t xml:space="preserve"> are candidates for EET.</w:t>
      </w:r>
      <w:r w:rsidR="007A4C41" w:rsidRPr="003D722E">
        <w:rPr>
          <w:rFonts w:ascii="Book Antiqua" w:hAnsi="Book Antiqua"/>
          <w:noProof/>
        </w:rPr>
        <w:t xml:space="preserve"> However, there are no randomized controlled trials that can provide definitive evidence comparing EET with surgery in terms of superiority. </w:t>
      </w:r>
    </w:p>
    <w:p w14:paraId="3639850C" w14:textId="51D575AE" w:rsidR="00EA56C1" w:rsidRPr="00216D24" w:rsidRDefault="00EA56C1" w:rsidP="009219D5">
      <w:pPr>
        <w:adjustRightInd w:val="0"/>
        <w:snapToGrid w:val="0"/>
        <w:spacing w:line="360" w:lineRule="auto"/>
        <w:jc w:val="both"/>
        <w:rPr>
          <w:rFonts w:ascii="Book Antiqua" w:hAnsi="Book Antiqua"/>
          <w:noProof/>
        </w:rPr>
      </w:pPr>
    </w:p>
    <w:p w14:paraId="512FB356" w14:textId="4ACF0FF6" w:rsidR="00D7161B" w:rsidRPr="00D17B6F" w:rsidRDefault="00D17B6F" w:rsidP="009219D5">
      <w:pPr>
        <w:adjustRightInd w:val="0"/>
        <w:snapToGrid w:val="0"/>
        <w:spacing w:line="360" w:lineRule="auto"/>
        <w:jc w:val="both"/>
        <w:rPr>
          <w:rFonts w:ascii="Book Antiqua" w:hAnsi="Book Antiqua"/>
          <w:b/>
          <w:noProof/>
        </w:rPr>
      </w:pPr>
      <w:r w:rsidRPr="00D17B6F">
        <w:rPr>
          <w:rFonts w:ascii="Book Antiqua" w:hAnsi="Book Antiqua"/>
          <w:b/>
          <w:noProof/>
        </w:rPr>
        <w:t>PATIENT SELECTION</w:t>
      </w:r>
    </w:p>
    <w:p w14:paraId="68B2C7FD" w14:textId="5EB99B13" w:rsidR="00326AA1" w:rsidRPr="00F64E67" w:rsidRDefault="00FA1F6B" w:rsidP="009219D5">
      <w:pPr>
        <w:adjustRightInd w:val="0"/>
        <w:snapToGrid w:val="0"/>
        <w:spacing w:line="360" w:lineRule="auto"/>
        <w:jc w:val="both"/>
        <w:rPr>
          <w:rFonts w:ascii="Book Antiqua" w:hAnsi="Book Antiqua"/>
          <w:noProof/>
        </w:rPr>
      </w:pPr>
      <w:r w:rsidRPr="003717DC">
        <w:rPr>
          <w:rFonts w:ascii="Book Antiqua" w:hAnsi="Book Antiqua"/>
          <w:noProof/>
        </w:rPr>
        <w:t>EET</w:t>
      </w:r>
      <w:r w:rsidR="00326AA1" w:rsidRPr="003717DC">
        <w:rPr>
          <w:rFonts w:ascii="Book Antiqua" w:hAnsi="Book Antiqua"/>
          <w:noProof/>
        </w:rPr>
        <w:t xml:space="preserve">, which entails endoscopic mucosal resection (EMR) and endoscopic submucosal dissection (ESD), </w:t>
      </w:r>
      <w:r w:rsidR="00D7161B" w:rsidRPr="00216D24">
        <w:rPr>
          <w:rFonts w:ascii="Book Antiqua" w:hAnsi="Book Antiqua"/>
          <w:noProof/>
        </w:rPr>
        <w:t>is increasingly used in the management of early esophageal cancer with expanding indication</w:t>
      </w:r>
      <w:r w:rsidR="00D7161B" w:rsidRPr="006C023A">
        <w:rPr>
          <w:rFonts w:ascii="Book Antiqua" w:hAnsi="Book Antiqua"/>
          <w:noProof/>
        </w:rPr>
        <w:t>s. It is not only used for treating precancerous lesions such as Barrett’s eso</w:t>
      </w:r>
      <w:r w:rsidR="008E5438" w:rsidRPr="006C023A">
        <w:rPr>
          <w:rFonts w:ascii="Book Antiqua" w:hAnsi="Book Antiqua"/>
          <w:noProof/>
        </w:rPr>
        <w:t xml:space="preserve">phagus (BE) with dysplasia, </w:t>
      </w:r>
      <w:r w:rsidR="00D7161B" w:rsidRPr="006C023A">
        <w:rPr>
          <w:rFonts w:ascii="Book Antiqua" w:hAnsi="Book Antiqua"/>
          <w:noProof/>
        </w:rPr>
        <w:t>squamous dysplasia</w:t>
      </w:r>
      <w:r w:rsidR="008E5438" w:rsidRPr="006C023A">
        <w:rPr>
          <w:rFonts w:ascii="Book Antiqua" w:hAnsi="Book Antiqua"/>
          <w:noProof/>
        </w:rPr>
        <w:t xml:space="preserve"> and intramucosal cancer (IMC) but also in selected cases of submucosal cancers</w:t>
      </w:r>
      <w:r w:rsidR="00B337F0" w:rsidRPr="006C023A">
        <w:rPr>
          <w:rFonts w:ascii="Book Antiqua" w:hAnsi="Book Antiqua"/>
          <w:noProof/>
        </w:rPr>
        <w:t xml:space="preserve"> (</w:t>
      </w:r>
      <w:r w:rsidR="00B337F0" w:rsidRPr="006B26E8">
        <w:rPr>
          <w:rFonts w:ascii="Book Antiqua" w:hAnsi="Book Antiqua"/>
          <w:noProof/>
        </w:rPr>
        <w:t>T1b)</w:t>
      </w:r>
      <w:r w:rsidR="006B26E8" w:rsidRPr="00B530DA">
        <w:rPr>
          <w:rFonts w:ascii="Book Antiqua" w:hAnsi="Book Antiqua"/>
          <w:noProof/>
        </w:rPr>
        <w:fldChar w:fldCharType="begin" w:fldLock="1"/>
      </w:r>
      <w:r w:rsidR="006B26E8" w:rsidRPr="00FA6AD6">
        <w:rPr>
          <w:rFonts w:ascii="Book Antiqua" w:hAnsi="Book Antiqua"/>
          <w:noProof/>
        </w:rPr>
        <w:instrText>ADDIN CSL_CITATION {"citationItems":[{"id":"ITEM-1","itemData":{"DOI":"10.1136/gutjnl-2013-305372","ISSN":"1468-3288","PMID":"24165758","abstract":"These guidelines provide a practical and evidence-based resource for the management of patients with Barrett's oesophagus and related early neoplasia. The Appraisal of Guidelines for Research and Evaluation (AGREE II) instrument was followed to provide a methodological strategy for the guideline development. A systematic review of the literature was performed for English language articles published up until December 2012 in order to address controversial issues in Barrett's oesophagus including definition, screening and diagnosis, surveillance, pathological grading for dysplasia, management of dysplasia, and early cancer including training requirements. The rigour and quality of the studies was evaluated using the SIGN checklist system. Recommendations on each topic were scored by each author using a five-tier system (A+, strong agreement, to D+, strongly disagree). Statements that failed to reach substantial agreement among authors, defined as &gt;80% agreement (A or A+), were revisited and modified until substantial agreement (&gt;80%) was reached. In formulating these guidelines, we took into consideration benefits and risks for the population and national health system, as well as patient perspectives. For the first time, we have suggested stratification of patients according to their estimated cancer risk based on clinical and histopathological criteria. In order to improve communication between clinicians, we recommend the use of minimum datasets for reporting endoscopic and pathological findings. We advocate endoscopic therapy for high-grade dysplasia and early cancer, which should be performed in high-volume centres. We hope that these guidelines will standardise and improve management for patients with Barrett's oesophagus and related neoplasia.","author":[{"dropping-particle":"","family":"Fitzgerald","given":"Rebecca C","non-dropping-particle":"","parse-names":false,"suffix":""},{"dropping-particle":"","family":"Pietro","given":"Massimiliano","non-dropping-particle":"di","parse-names":false,"suffix":""},{"dropping-particle":"","family":"Ragunath","given":"Krish","non-dropping-particle":"","parse-names":false,"suffix":""},{"dropping-particle":"","family":"Ang","given":"Yeng","non-dropping-particle":"","parse-names":false,"suffix":""},{"dropping-particle":"","family":"Kang","given":"Jin-Yong","non-dropping-particle":"","parse-names":false,"suffix":""},{"dropping-particle":"","family":"Watson","given":"Peter","non-dropping-particle":"","parse-names":false,"suffix":""},{"dropping-particle":"","family":"Trudgill","given":"Nigel","non-dropping-particle":"","parse-names":false,"suffix":""},{"dropping-particle":"","family":"Patel","given":"Praful","non-dropping-particle":"","parse-names":false,"suffix":""},{"dropping-particle":"V","family":"Kaye","given":"Philip","non-dropping-particle":"","parse-names":false,"suffix":""},{"dropping-particle":"","family":"Sanders","given":"Scott","non-dropping-particle":"","parse-names":false,"suffix":""},{"dropping-particle":"","family":"O'Donovan","given":"Maria","non-dropping-particle":"","parse-names":false,"suffix":""},{"dropping-particle":"","family":"Bird-Lieberman","given":"Elizabeth","non-dropping-particle":"","parse-names":false,"suffix":""},{"dropping-particle":"","family":"Bhandari","given":"Pradeep","non-dropping-particle":"","parse-names":false,"suffix":""},{"dropping-particle":"","family":"Jankowski","given":"Janusz A","non-dropping-particle":"","parse-names":false,"suffix":""},{"dropping-particle":"","family":"Attwood","given":"Stephen","non-dropping-particle":"","parse-names":false,"suffix":""},{"dropping-particle":"","family":"Parsons","given":"Simon L","non-dropping-particle":"","parse-names":false,"suffix":""},{"dropping-particle":"","family":"Loft","given":"Duncan","non-dropping-particle":"","parse-names":false,"suffix":""},{"dropping-particle":"","family":"Lagergren","given":"Jesper","non-dropping-particle":"","parse-names":false,"suffix":""},{"dropping-particle":"","family":"Moayyedi","given":"Paul","non-dropping-particle":"","parse-names":false,"suffix":""},{"dropping-particle":"","family":"Lyratzopoulos","given":"Georgios","non-dropping-particle":"","parse-names":false,"suffix":""},{"dropping-particle":"","family":"Caestecker","given":"John","non-dropping-particle":"de","parse-names":false,"suffix":""},{"dropping-particle":"","family":"British Society of Gastroenterology","given":"","non-dropping-particle":"","parse-names":false,"suffix":""}],"container-title":"Gut","id":"ITEM-1","issue":"1","issued":{"date-parts":[["2014","1"]]},"page":"7-42","title":"British Society of Gastroenterology guidelines on the diagnosis and management of Barrett's oesophagus.","type":"article-journal","volume":"63"},"uris":["http://www.mendeley.com/documents/?uuid=ac5fc839-fffe-3b05-8f2a-7a65e1e7db06"]}],"mendeley":{"formattedCitation":"&lt;sup&gt;[12]&lt;/sup&gt;","plainTextFormattedCitation":"[12]","previouslyFormattedCitation":"&lt;sup&gt;[12]&lt;/sup&gt;"},"properties":{"noteIndex":0},"schema":"https://github.com/citation-style-language/schema/raw/master/csl-citation.json"}</w:instrText>
      </w:r>
      <w:r w:rsidR="006B26E8" w:rsidRPr="00B530DA">
        <w:rPr>
          <w:rFonts w:ascii="Book Antiqua" w:hAnsi="Book Antiqua"/>
          <w:noProof/>
        </w:rPr>
        <w:fldChar w:fldCharType="separate"/>
      </w:r>
      <w:r w:rsidR="006B26E8" w:rsidRPr="00B530DA">
        <w:rPr>
          <w:rFonts w:ascii="Book Antiqua" w:hAnsi="Book Antiqua"/>
          <w:noProof/>
          <w:vertAlign w:val="superscript"/>
        </w:rPr>
        <w:t>[12]</w:t>
      </w:r>
      <w:r w:rsidR="006B26E8" w:rsidRPr="00B530DA">
        <w:rPr>
          <w:rFonts w:ascii="Book Antiqua" w:hAnsi="Book Antiqua"/>
          <w:noProof/>
        </w:rPr>
        <w:fldChar w:fldCharType="end"/>
      </w:r>
      <w:r w:rsidR="008E5438" w:rsidRPr="006B26E8">
        <w:rPr>
          <w:rFonts w:ascii="Book Antiqua" w:hAnsi="Book Antiqua"/>
          <w:noProof/>
        </w:rPr>
        <w:t>.</w:t>
      </w:r>
      <w:r w:rsidR="00F40932" w:rsidRPr="006B26E8">
        <w:rPr>
          <w:rFonts w:ascii="Book Antiqua" w:hAnsi="Book Antiqua"/>
          <w:noProof/>
        </w:rPr>
        <w:t xml:space="preserve"> </w:t>
      </w:r>
      <w:r w:rsidR="00B337F0" w:rsidRPr="00B530DA">
        <w:rPr>
          <w:rFonts w:ascii="Book Antiqua" w:hAnsi="Book Antiqua"/>
          <w:noProof/>
        </w:rPr>
        <w:t>Submucosal tumors are furt</w:t>
      </w:r>
      <w:r w:rsidR="006A7486" w:rsidRPr="006D4AB1">
        <w:rPr>
          <w:rFonts w:ascii="Book Antiqua" w:hAnsi="Book Antiqua"/>
          <w:noProof/>
        </w:rPr>
        <w:t>h</w:t>
      </w:r>
      <w:r w:rsidR="00B337F0" w:rsidRPr="006C1071">
        <w:rPr>
          <w:rFonts w:ascii="Book Antiqua" w:hAnsi="Book Antiqua"/>
          <w:noProof/>
        </w:rPr>
        <w:t>e</w:t>
      </w:r>
      <w:r w:rsidR="006A7486" w:rsidRPr="003D722E">
        <w:rPr>
          <w:rFonts w:ascii="Book Antiqua" w:hAnsi="Book Antiqua"/>
          <w:noProof/>
        </w:rPr>
        <w:t>r classifi</w:t>
      </w:r>
      <w:r w:rsidR="00B337F0" w:rsidRPr="003D722E">
        <w:rPr>
          <w:rFonts w:ascii="Book Antiqua" w:hAnsi="Book Antiqua"/>
          <w:noProof/>
        </w:rPr>
        <w:t>ed into sm1 (</w:t>
      </w:r>
      <w:r w:rsidR="006A7486" w:rsidRPr="003D722E">
        <w:rPr>
          <w:rFonts w:ascii="Book Antiqua" w:hAnsi="Book Antiqua"/>
          <w:noProof/>
        </w:rPr>
        <w:t>involving one third of submucosa), sm2</w:t>
      </w:r>
      <w:r w:rsidR="00B337F0" w:rsidRPr="003D722E">
        <w:rPr>
          <w:rFonts w:ascii="Book Antiqua" w:hAnsi="Book Antiqua"/>
          <w:noProof/>
        </w:rPr>
        <w:t xml:space="preserve"> </w:t>
      </w:r>
      <w:r w:rsidR="006A7486" w:rsidRPr="003D722E">
        <w:rPr>
          <w:rFonts w:ascii="Book Antiqua" w:hAnsi="Book Antiqua"/>
          <w:noProof/>
        </w:rPr>
        <w:t>( involving two thirds of submucos</w:t>
      </w:r>
      <w:r w:rsidR="006A7486" w:rsidRPr="003717DC">
        <w:rPr>
          <w:rFonts w:ascii="Book Antiqua" w:hAnsi="Book Antiqua"/>
          <w:noProof/>
        </w:rPr>
        <w:t>a and sm3 ( involving</w:t>
      </w:r>
      <w:r w:rsidR="00B337F0" w:rsidRPr="003717DC">
        <w:rPr>
          <w:rFonts w:ascii="Book Antiqua" w:hAnsi="Book Antiqua"/>
          <w:noProof/>
        </w:rPr>
        <w:t xml:space="preserve"> lower third of the submucosa).</w:t>
      </w:r>
      <w:r w:rsidR="006A7486" w:rsidRPr="003717DC">
        <w:rPr>
          <w:rFonts w:ascii="Book Antiqua" w:hAnsi="Book Antiqua"/>
          <w:noProof/>
        </w:rPr>
        <w:t xml:space="preserve"> </w:t>
      </w:r>
      <w:r w:rsidR="008E5438" w:rsidRPr="003717DC">
        <w:rPr>
          <w:rFonts w:ascii="Book Antiqua" w:hAnsi="Book Antiqua"/>
          <w:noProof/>
        </w:rPr>
        <w:t xml:space="preserve">Since EET will address only disease confined to esophagus, the key factor is to exclude those patients who may have local or distant metastases. </w:t>
      </w:r>
      <w:r w:rsidR="00EE336B" w:rsidRPr="00216D24">
        <w:rPr>
          <w:rFonts w:ascii="Book Antiqua" w:hAnsi="Book Antiqua"/>
          <w:noProof/>
        </w:rPr>
        <w:t>Therefore,</w:t>
      </w:r>
      <w:r w:rsidR="00390773">
        <w:rPr>
          <w:rFonts w:ascii="Book Antiqua" w:hAnsi="Book Antiqua"/>
          <w:noProof/>
        </w:rPr>
        <w:t xml:space="preserve"> </w:t>
      </w:r>
      <w:r w:rsidR="008E5438" w:rsidRPr="00216D24">
        <w:rPr>
          <w:rFonts w:ascii="Book Antiqua" w:hAnsi="Book Antiqua"/>
          <w:noProof/>
        </w:rPr>
        <w:t xml:space="preserve">patients </w:t>
      </w:r>
      <w:r w:rsidR="00EE336B" w:rsidRPr="00216D24">
        <w:rPr>
          <w:rFonts w:ascii="Book Antiqua" w:hAnsi="Book Antiqua"/>
          <w:noProof/>
        </w:rPr>
        <w:t xml:space="preserve">should be evaluated with </w:t>
      </w:r>
      <w:r w:rsidR="001D4E22" w:rsidRPr="006C023A">
        <w:rPr>
          <w:rFonts w:ascii="Book Antiqua" w:hAnsi="Book Antiqua"/>
          <w:noProof/>
        </w:rPr>
        <w:t>endoscopic ultrasound (</w:t>
      </w:r>
      <w:r w:rsidR="008E5438" w:rsidRPr="006C023A">
        <w:rPr>
          <w:rFonts w:ascii="Book Antiqua" w:hAnsi="Book Antiqua"/>
          <w:noProof/>
        </w:rPr>
        <w:t>EUS</w:t>
      </w:r>
      <w:r w:rsidR="001D4E22" w:rsidRPr="006C023A">
        <w:rPr>
          <w:rFonts w:ascii="Book Antiqua" w:hAnsi="Book Antiqua"/>
          <w:noProof/>
        </w:rPr>
        <w:t>)</w:t>
      </w:r>
      <w:r w:rsidR="008E5438" w:rsidRPr="006C023A">
        <w:rPr>
          <w:rFonts w:ascii="Book Antiqua" w:hAnsi="Book Antiqua"/>
          <w:noProof/>
        </w:rPr>
        <w:t xml:space="preserve"> and </w:t>
      </w:r>
      <w:r w:rsidR="001D4E22" w:rsidRPr="006C023A">
        <w:rPr>
          <w:rFonts w:ascii="Book Antiqua" w:hAnsi="Book Antiqua"/>
          <w:noProof/>
        </w:rPr>
        <w:t>positron emission tomography (</w:t>
      </w:r>
      <w:r w:rsidR="008E5438" w:rsidRPr="006C023A">
        <w:rPr>
          <w:rFonts w:ascii="Book Antiqua" w:hAnsi="Book Antiqua"/>
          <w:noProof/>
        </w:rPr>
        <w:t>PET</w:t>
      </w:r>
      <w:r w:rsidR="001D4E22" w:rsidRPr="006C023A">
        <w:rPr>
          <w:rFonts w:ascii="Book Antiqua" w:hAnsi="Book Antiqua"/>
          <w:noProof/>
        </w:rPr>
        <w:t>)</w:t>
      </w:r>
      <w:r w:rsidR="00EE336B" w:rsidRPr="006C023A">
        <w:rPr>
          <w:rFonts w:ascii="Book Antiqua" w:hAnsi="Book Antiqua"/>
          <w:noProof/>
        </w:rPr>
        <w:t xml:space="preserve"> scan for </w:t>
      </w:r>
      <w:r w:rsidR="008E5438" w:rsidRPr="006C023A">
        <w:rPr>
          <w:rFonts w:ascii="Book Antiqua" w:hAnsi="Book Antiqua"/>
          <w:noProof/>
        </w:rPr>
        <w:t xml:space="preserve">the spread of disease and have a multidisciplinary evaluation with oncologists, thoracic </w:t>
      </w:r>
      <w:r w:rsidR="008E5438" w:rsidRPr="006C023A">
        <w:rPr>
          <w:rFonts w:ascii="Book Antiqua" w:hAnsi="Book Antiqua"/>
          <w:noProof/>
        </w:rPr>
        <w:lastRenderedPageBreak/>
        <w:t>surgeons</w:t>
      </w:r>
      <w:r w:rsidR="009473A4" w:rsidRPr="006C023A">
        <w:rPr>
          <w:rFonts w:ascii="Book Antiqua" w:hAnsi="Book Antiqua"/>
          <w:noProof/>
        </w:rPr>
        <w:t>,</w:t>
      </w:r>
      <w:r w:rsidR="008E5438" w:rsidRPr="006C023A">
        <w:rPr>
          <w:rFonts w:ascii="Book Antiqua" w:hAnsi="Book Antiqua"/>
          <w:noProof/>
        </w:rPr>
        <w:t xml:space="preserve"> pathologists and radiation oncologists before embarking on EET. Patients are to be counselled on the need for multiple treatment sessions and post eradication surveillance.</w:t>
      </w:r>
      <w:r w:rsidR="00115DC4" w:rsidRPr="00F64E67">
        <w:rPr>
          <w:rFonts w:ascii="Book Antiqua" w:hAnsi="Book Antiqua"/>
          <w:noProof/>
        </w:rPr>
        <w:t xml:space="preserve"> </w:t>
      </w:r>
    </w:p>
    <w:p w14:paraId="38BCBE17" w14:textId="77777777" w:rsidR="00326AA1" w:rsidRPr="00F64E67" w:rsidRDefault="00326AA1" w:rsidP="009219D5">
      <w:pPr>
        <w:adjustRightInd w:val="0"/>
        <w:snapToGrid w:val="0"/>
        <w:spacing w:line="360" w:lineRule="auto"/>
        <w:jc w:val="both"/>
        <w:rPr>
          <w:rFonts w:ascii="Book Antiqua" w:hAnsi="Book Antiqua"/>
          <w:noProof/>
        </w:rPr>
      </w:pPr>
    </w:p>
    <w:p w14:paraId="4BDA3EAA" w14:textId="3F0C2B02" w:rsidR="00326AA1" w:rsidRPr="004C1B55" w:rsidRDefault="004C1B55" w:rsidP="009219D5">
      <w:pPr>
        <w:adjustRightInd w:val="0"/>
        <w:snapToGrid w:val="0"/>
        <w:spacing w:line="360" w:lineRule="auto"/>
        <w:jc w:val="both"/>
        <w:rPr>
          <w:rFonts w:ascii="Book Antiqua" w:hAnsi="Book Antiqua"/>
          <w:b/>
          <w:i/>
          <w:noProof/>
        </w:rPr>
      </w:pPr>
      <w:r w:rsidRPr="004C1B55">
        <w:rPr>
          <w:rFonts w:ascii="Book Antiqua" w:hAnsi="Book Antiqua"/>
          <w:b/>
          <w:i/>
          <w:noProof/>
        </w:rPr>
        <w:t>Candidates for EET in ESSC</w:t>
      </w:r>
    </w:p>
    <w:p w14:paraId="1F4DB962" w14:textId="117F1F7E" w:rsidR="000C76B3" w:rsidRPr="00B530DA" w:rsidRDefault="00326AA1" w:rsidP="009219D5">
      <w:pPr>
        <w:adjustRightInd w:val="0"/>
        <w:snapToGrid w:val="0"/>
        <w:spacing w:line="360" w:lineRule="auto"/>
        <w:jc w:val="both"/>
        <w:rPr>
          <w:rFonts w:ascii="Book Antiqua" w:hAnsi="Book Antiqua"/>
          <w:noProof/>
        </w:rPr>
      </w:pPr>
      <w:r w:rsidRPr="00216D24">
        <w:rPr>
          <w:rFonts w:ascii="Book Antiqua" w:hAnsi="Book Antiqua"/>
          <w:noProof/>
        </w:rPr>
        <w:t>A</w:t>
      </w:r>
      <w:r w:rsidR="002000E4" w:rsidRPr="00216D24">
        <w:rPr>
          <w:rFonts w:ascii="Book Antiqua" w:hAnsi="Book Antiqua"/>
          <w:noProof/>
        </w:rPr>
        <w:t xml:space="preserve">ccording to the 2011 National Comprehensive Cancer Network (NCCN) guidelines, patients with squamous cell dysplasia (low-grade and high grade intra-epithelial neoplasm/carcinoma </w:t>
      </w:r>
      <w:r w:rsidR="002000E4" w:rsidRPr="00570465">
        <w:rPr>
          <w:rFonts w:ascii="Book Antiqua" w:hAnsi="Book Antiqua"/>
          <w:i/>
          <w:noProof/>
        </w:rPr>
        <w:t>in situ</w:t>
      </w:r>
      <w:r w:rsidR="002000E4" w:rsidRPr="00216D24">
        <w:rPr>
          <w:rFonts w:ascii="Book Antiqua" w:hAnsi="Book Antiqua"/>
          <w:noProof/>
        </w:rPr>
        <w:t>) and T1a where the tumor invades the lamina propria and muscularis mucosa without lymph node or vascu</w:t>
      </w:r>
      <w:r w:rsidR="001D4E22" w:rsidRPr="00216D24">
        <w:rPr>
          <w:rFonts w:ascii="Book Antiqua" w:hAnsi="Book Antiqua"/>
          <w:noProof/>
        </w:rPr>
        <w:t xml:space="preserve">lar invasion </w:t>
      </w:r>
      <w:r w:rsidRPr="00216D24">
        <w:rPr>
          <w:rFonts w:ascii="Book Antiqua" w:hAnsi="Book Antiqua"/>
          <w:noProof/>
        </w:rPr>
        <w:t>are candidates for EET</w:t>
      </w:r>
      <w:r w:rsidR="003717DC" w:rsidRPr="006D4AB1">
        <w:rPr>
          <w:rFonts w:ascii="Book Antiqua" w:hAnsi="Book Antiqua"/>
          <w:noProof/>
        </w:rPr>
        <w:fldChar w:fldCharType="begin" w:fldLock="1"/>
      </w:r>
      <w:r w:rsidR="003717DC" w:rsidRPr="00FA6AD6">
        <w:rPr>
          <w:rFonts w:ascii="Book Antiqua" w:hAnsi="Book Antiqua"/>
          <w:noProof/>
        </w:rPr>
        <w:instrText>ADDIN CSL_CITATION {"citationItems":[{"id":"ITEM-1","itemData":{"DOI":"10.1093/gastro/gox022","ISSN":"2052-0034","author":[{"dropping-particle":"","family":"Raghu Subramanian","given":"Charumathi","non-dropping-particle":"","parse-names":false,"suffix":""},{"dropping-particle":"","family":"Triadafilopoulos","given":"George","non-dropping-particle":"","parse-names":false,"suffix":""}],"container-title":"Gastroenterology Report","id":"ITEM-1","issue":"4","issued":{"date-parts":[["2017","11","1"]]},"page":"247-257","publisher":"Oxford University Press","title":"Diagnosis and therapy of esophageal squamous cell dysplasia and early esophageal squamous cell cancer","type":"article-journal","volume":"5"},"uris":["http://www.mendeley.com/documents/?uuid=05852552-78bc-3bbb-8ec1-bd3be4d57a40"]}],"mendeley":{"formattedCitation":"&lt;sup&gt;[13]&lt;/sup&gt;","plainTextFormattedCitation":"[13]","previouslyFormattedCitation":"&lt;sup&gt;[13]&lt;/sup&gt;"},"properties":{"noteIndex":0},"schema":"https://github.com/citation-style-language/schema/raw/master/csl-citation.json"}</w:instrText>
      </w:r>
      <w:r w:rsidR="003717DC" w:rsidRPr="006D4AB1">
        <w:rPr>
          <w:rFonts w:ascii="Book Antiqua" w:hAnsi="Book Antiqua"/>
          <w:noProof/>
        </w:rPr>
        <w:fldChar w:fldCharType="separate"/>
      </w:r>
      <w:r w:rsidR="003717DC" w:rsidRPr="006D4AB1">
        <w:rPr>
          <w:rFonts w:ascii="Book Antiqua" w:hAnsi="Book Antiqua"/>
          <w:noProof/>
          <w:vertAlign w:val="superscript"/>
        </w:rPr>
        <w:t>[13]</w:t>
      </w:r>
      <w:r w:rsidR="003717DC" w:rsidRPr="006D4AB1">
        <w:rPr>
          <w:rFonts w:ascii="Book Antiqua" w:hAnsi="Book Antiqua"/>
          <w:noProof/>
        </w:rPr>
        <w:fldChar w:fldCharType="end"/>
      </w:r>
      <w:r w:rsidR="000C76B3" w:rsidRPr="003717DC">
        <w:rPr>
          <w:rFonts w:ascii="Book Antiqua" w:hAnsi="Book Antiqua"/>
          <w:noProof/>
        </w:rPr>
        <w:t>.</w:t>
      </w:r>
      <w:r w:rsidR="000C76B3" w:rsidRPr="00B530DA">
        <w:rPr>
          <w:rFonts w:ascii="Book Antiqua" w:hAnsi="Book Antiqua"/>
          <w:noProof/>
        </w:rPr>
        <w:t xml:space="preserve"> </w:t>
      </w:r>
      <w:r w:rsidR="00E644CE" w:rsidRPr="006D4AB1">
        <w:rPr>
          <w:rFonts w:ascii="Book Antiqua" w:hAnsi="Book Antiqua"/>
          <w:noProof/>
        </w:rPr>
        <w:t>In ESSC, the risk of lymph node metasta</w:t>
      </w:r>
      <w:r w:rsidR="00E644CE" w:rsidRPr="006C1071">
        <w:rPr>
          <w:rFonts w:ascii="Book Antiqua" w:hAnsi="Book Antiqua"/>
          <w:noProof/>
        </w:rPr>
        <w:t>ses is</w:t>
      </w:r>
      <w:r w:rsidR="002000E4" w:rsidRPr="003D722E">
        <w:rPr>
          <w:rFonts w:ascii="Book Antiqua" w:hAnsi="Book Antiqua"/>
          <w:noProof/>
        </w:rPr>
        <w:t xml:space="preserve"> 0</w:t>
      </w:r>
      <w:r w:rsidR="001D4E22" w:rsidRPr="003D722E">
        <w:rPr>
          <w:rFonts w:ascii="Book Antiqua" w:hAnsi="Book Antiqua"/>
          <w:noProof/>
        </w:rPr>
        <w:t xml:space="preserve">% to </w:t>
      </w:r>
      <w:r w:rsidR="002000E4" w:rsidRPr="003D722E">
        <w:rPr>
          <w:rFonts w:ascii="Book Antiqua" w:hAnsi="Book Antiqua"/>
          <w:noProof/>
        </w:rPr>
        <w:t>6% f</w:t>
      </w:r>
      <w:r w:rsidR="00E644CE" w:rsidRPr="003D722E">
        <w:rPr>
          <w:rFonts w:ascii="Book Antiqua" w:hAnsi="Book Antiqua"/>
          <w:noProof/>
        </w:rPr>
        <w:t xml:space="preserve">or </w:t>
      </w:r>
      <w:r w:rsidR="000C76B3" w:rsidRPr="00AE43B9">
        <w:rPr>
          <w:rFonts w:ascii="Book Antiqua" w:hAnsi="Book Antiqua"/>
          <w:noProof/>
        </w:rPr>
        <w:t>IMC</w:t>
      </w:r>
      <w:r w:rsidR="00E644CE" w:rsidRPr="00AE43B9">
        <w:rPr>
          <w:rFonts w:ascii="Book Antiqua" w:hAnsi="Book Antiqua"/>
          <w:noProof/>
        </w:rPr>
        <w:t>,</w:t>
      </w:r>
      <w:r w:rsidR="009C23A9" w:rsidRPr="00AE43B9">
        <w:rPr>
          <w:rFonts w:ascii="Book Antiqua" w:hAnsi="Book Antiqua"/>
          <w:noProof/>
        </w:rPr>
        <w:t xml:space="preserve"> 8</w:t>
      </w:r>
      <w:r w:rsidR="001D4E22" w:rsidRPr="00AE43B9">
        <w:rPr>
          <w:rFonts w:ascii="Book Antiqua" w:hAnsi="Book Antiqua"/>
          <w:noProof/>
        </w:rPr>
        <w:t xml:space="preserve">% to </w:t>
      </w:r>
      <w:r w:rsidR="009C23A9" w:rsidRPr="00AE43B9">
        <w:rPr>
          <w:rFonts w:ascii="Book Antiqua" w:hAnsi="Book Antiqua"/>
          <w:noProof/>
        </w:rPr>
        <w:t>30%</w:t>
      </w:r>
      <w:r w:rsidR="00E644CE" w:rsidRPr="00AE43B9">
        <w:rPr>
          <w:rFonts w:ascii="Book Antiqua" w:hAnsi="Book Antiqua"/>
          <w:noProof/>
        </w:rPr>
        <w:t xml:space="preserve"> for sm1, </w:t>
      </w:r>
      <w:r w:rsidR="009C23A9" w:rsidRPr="00AE43B9">
        <w:rPr>
          <w:rFonts w:ascii="Book Antiqua" w:hAnsi="Book Antiqua"/>
          <w:noProof/>
        </w:rPr>
        <w:t xml:space="preserve">30% for </w:t>
      </w:r>
      <w:r w:rsidR="00E644CE" w:rsidRPr="00AE43B9">
        <w:rPr>
          <w:rFonts w:ascii="Book Antiqua" w:hAnsi="Book Antiqua"/>
          <w:noProof/>
        </w:rPr>
        <w:t xml:space="preserve">sm2 and </w:t>
      </w:r>
      <w:r w:rsidR="009C23A9" w:rsidRPr="00AE43B9">
        <w:rPr>
          <w:rFonts w:ascii="Book Antiqua" w:hAnsi="Book Antiqua"/>
          <w:noProof/>
        </w:rPr>
        <w:t>60</w:t>
      </w:r>
      <w:r w:rsidR="001D4E22" w:rsidRPr="00AE43B9">
        <w:rPr>
          <w:rFonts w:ascii="Book Antiqua" w:hAnsi="Book Antiqua"/>
          <w:noProof/>
        </w:rPr>
        <w:t xml:space="preserve">% to </w:t>
      </w:r>
      <w:r w:rsidR="009C23A9" w:rsidRPr="00AE43B9">
        <w:rPr>
          <w:rFonts w:ascii="Book Antiqua" w:hAnsi="Book Antiqua"/>
          <w:noProof/>
        </w:rPr>
        <w:t xml:space="preserve">70% for </w:t>
      </w:r>
      <w:r w:rsidR="00E644CE" w:rsidRPr="00AE43B9">
        <w:rPr>
          <w:rFonts w:ascii="Book Antiqua" w:hAnsi="Book Antiqua"/>
          <w:noProof/>
        </w:rPr>
        <w:t>sm3</w:t>
      </w:r>
      <w:r w:rsidR="00FA1F6B" w:rsidRPr="00AE43B9">
        <w:rPr>
          <w:rFonts w:ascii="Book Antiqua" w:hAnsi="Book Antiqua"/>
          <w:noProof/>
        </w:rPr>
        <w:t xml:space="preserve"> cancers</w:t>
      </w:r>
      <w:r w:rsidR="003717DC" w:rsidRPr="006D4AB1">
        <w:rPr>
          <w:rFonts w:ascii="Book Antiqua" w:hAnsi="Book Antiqua"/>
          <w:noProof/>
        </w:rPr>
        <w:fldChar w:fldCharType="begin" w:fldLock="1"/>
      </w:r>
      <w:r w:rsidR="003717DC" w:rsidRPr="00FA6AD6">
        <w:rPr>
          <w:rFonts w:ascii="Book Antiqua" w:hAnsi="Book Antiqua"/>
          <w:noProof/>
        </w:rPr>
        <w:instrText>ADDIN CSL_CITATION {"citationItems":[{"id":"ITEM-1","itemData":{"DOI":"10.5946/ce.2014.47.6.523","ISSN":"2234-2400","PMID":"25505718","abstract":"One of the most important prognostic factors in esophageal carcinoma is lymph node metastasis, and in particular, the number of affected lymph nodes, which influences long-term outcomes. The esophageal lymphatic system is connected longitudinally and transversally; thus, the pattern of lymph node metastases is very complex. Early esophageal cancer frequently exhibits skipped metastasis, and minimal surgery using sentinel node navigation cannot be performed. In Korea, most esophageal cancer cases are squamous cell carcinoma (SCC), although the incidence of adenocarcinoma has started to increase recently. Most previous reports have failed to differentiate between SCC and adenocarcinoma, despite the fact that the Union for International Cancer Control (7th edition) and American Joint Committee on Cancer staging systems both consider these separately because they differ in cause, biology, lymph node metastasis, and outcome. Endoscopic tumor resection is an effective and safe treatment for lesions with no associated lymph node metastasis. Esophageal mucosal cancer confined to the lamina propria is an absolute indication for endoscopic resection, and a lesion that has invaded the muscularis mucosae can be cured by local resection if invasion to the lymphatic system has not occurred.","author":[{"dropping-particle":"","family":"Cho","given":"Jin Woong","non-dropping-particle":"","parse-names":false,"suffix":""},{"dropping-particle":"","family":"Choi","given":"Suck Chei","non-dropping-particle":"","parse-names":false,"suffix":""},{"dropping-particle":"","family":"Jang","given":"Jae Young","non-dropping-particle":"","parse-names":false,"suffix":""},{"dropping-particle":"","family":"Shin","given":"Sung Kwan","non-dropping-particle":"","parse-names":false,"suffix":""},{"dropping-particle":"","family":"Choi","given":"Kee Don","non-dropping-particle":"","parse-names":false,"suffix":""},{"dropping-particle":"","family":"Lee","given":"Jun Haeng","non-dropping-particle":"","parse-names":false,"suffix":""},{"dropping-particle":"","family":"Kim","given":"Sang Gyun","non-dropping-particle":"","parse-names":false,"suffix":""},{"dropping-particle":"","family":"Sung","given":"Jae Kyu","non-dropping-particle":"","parse-names":false,"suffix":""},{"dropping-particle":"","family":"Jeon","given":"Seong Woo","non-dropping-particle":"","parse-names":false,"suffix":""},{"dropping-particle":"","family":"Choi","given":"Il Ju","non-dropping-particle":"","parse-names":false,"suffix":""},{"dropping-particle":"","family":"Kim","given":"Gwang Ha","non-dropping-particle":"","parse-names":false,"suffix":""},{"dropping-particle":"","family":"Jee","given":"Sam Ryong","non-dropping-particle":"","parse-names":false,"suffix":""},{"dropping-particle":"","family":"Lee","given":"Wan Sik","non-dropping-particle":"","parse-names":false,"suffix":""},{"dropping-particle":"","family":"Jung","given":"Hwoon-Yong","non-dropping-particle":"","parse-names":false,"suffix":""},{"dropping-particle":"","family":"Korean ESD Study Group","given":"","non-dropping-particle":"","parse-names":false,"suffix":""}],"container-title":"Clinical endoscopy","id":"ITEM-1","issue":"6","issued":{"date-parts":[["2014","11"]]},"page":"523-9","title":"Lymph Node Metastases in Esophageal Carcinoma: An Endoscopist's View.","type":"article-journal","volume":"47"},"uris":["http://www.mendeley.com/documents/?uuid=040844ab-11e2-353c-97c6-b479ffe12c19"]},{"id":"ITEM-2","itemData":{"DOI":"10.4103/1319-3767.203366","ISSN":"1998-4049","PMID":"28361837","abstract":"Considerable focus has been placed on esophageal adenocarcinoma in the last 10 years because of its rising incidence in the West. However, squamous cell cancer (SCC) continues to be the most common type of esophageal cancer in the rest of the world. The detection of esophageal SCC (ESCC) in its early stages can lead to early endoscopic resection and cure. The increased incidence of ESCC in high-risk groups, such as patients with head and neck squamous cancers, highlights the need for screening programs. Lugol's iodine chromoendoscopy remains the gold standard technique in detecting early ESCC, however, safer techniques such as electronic enhancement or virtual chromoendoscopy would be ideal. In addition to early detection, these new \"push-button\" technological advancements can help characterize early ESCC, thereby further aiding the diagnostic accuracy and facilitating resection. Endoscopic resection (ER) of early ESCC with negligible risk of lymph node metastases has been widely accepted as an effective therapeutic strategy because it offers similar success rates when compared to esophagectomy, but carries lesser morbidity and mortality. Endoscopic submucosal dissection (ESD) is the preferred technique of ER in lesions larger than 15 mm because it provides higher rates of en bloc resections and lower local recurrence rates when compared to endoscopic mucosal resection (EMR).","author":[{"dropping-particle":"","family":"Kandiah","given":"Kesavan","non-dropping-particle":"","parse-names":false,"suffix":""},{"dropping-particle":"","family":"Chedgy","given":"Fergus J Q","non-dropping-particle":"","parse-names":false,"suffix":""},{"dropping-particle":"","family":"Subramaniam","given":"Sharmila","non-dropping-particle":"","parse-names":false,"suffix":""},{"dropping-particle":"","family":"Thayalasekaran","given":"Sreedhari","non-dropping-particle":"","parse-names":false,"suffix":""},{"dropping-particle":"","family":"Kurup","given":"Arun","non-dropping-particle":"","parse-names":false,"suffix":""},{"dropping-particle":"","family":"Bhandari","given":"Pradeep","non-dropping-particle":"","parse-names":false,"suffix":""}],"container-title":"Saudi journal of gastroenterology : official journal of the Saudi Gastroenterology Association","id":"ITEM-2","issue":"2","issued":{"date-parts":[["0"]]},"page":"75-81","title":"Early squamous neoplasia of the esophagus: The endoscopic approach to diagnosis and management.","type":"article-journal","volume":"23"},"uris":["http://www.mendeley.com/documents/?uuid=75504118-cd9d-3b0b-925a-b1bf78c27ab6"]},{"id":"ITEM-3","itemData":{"DOI":"10.1245/s10434-008-0065-1","ISSN":"1534-4681","PMID":"18726651","abstract":"BACKGROUND Esophageal carcinoma is among the cancers with the worst prognosis. Real chances for cure depend on both early recognition and early treatment. The ability to predict lymph node involvement allows early curative treatment with less invasive approaches. AIMS To determine clinicohistopathological criteria correlated with lymph node involvement in patients with early esophageal cancer (T1) and to identify the best candidate patients for local endoscopic or less invasive surgical treatments. METHODS A total of 98 patients with pT1 esophageal cancer [67 with squamous cell carcinomas (SCC) and 31 with adenocarcinomas (ADK)] underwent Ivor-Lewis or McKeown esophagectomy in the period between 1980 and 2006 at our institution. Based on the depth of invasion, lesions were classified as m1, m2, or m3 if mucosal, and sm1, sm2, or sm3 if submucosal. RESULTS The rates of lymph node metastasis were 0% for the 27 mucosal carcinomas (T1m) and 28% for the 71 submucosal (T1sm) carcinomas (P &lt; 0.001). Sm1 carcinomas were associated with a lower rate of lymph-node metastasis (8.3% versus 49 % sm2/3, P = 0.003). As for histotype, the rates of lymph node metastasis for sm1 were 0% for ADK and 12.5% for SCC; for sm2/3 there were no significant differences. On multivariate analysis, depth of infiltration, lymphocytic infiltrate, angiolymphatic and neural invasion were significantly associated with lymph node involvement. Neural invasion was the single parameter with the greatest accuracy (82%); depth of infiltration and angiolymphatic invasion had 75% accuracy. Altogether these three parameters had an accuracy of 97%. Five-year survival rate was 56.7% overall: 77.7% for T1m and 53.3% for T1sm (P = 0.048). CONCLUSIONS The most important factors for predicting lymph node metastasis in early esophageal cancer are depth of tumor infiltration, angiolymphatic invasion, neural invasion and grade of lymphocytic infiltration. The best candidates for endoscopic therapy are tumors with high-grade lymphocytic infiltration, no angiolymphatic or neural invasion, mucosal infiltration or sm1 (only for ADK), and tumor &lt;1 cm in size. For sm SCC and sm2/3 ADK the treatment of choice remains esophagectomy with standard lymphadenectomy.","author":[{"dropping-particle":"","family":"Ancona","given":"Ermanno","non-dropping-particle":"","parse-names":false,"suffix":""},{"dropping-particle":"","family":"Rampado","given":"Sabrina","non-dropping-particle":"","parse-names":false,"suffix":""},{"dropping-particle":"","family":"Cassaro","given":"Mauro","non-dropping-particle":"","parse-names":false,"suffix":""},{"dropping-particle":"","family":"Battaglia","given":"Giorgio","non-dropping-particle":"","parse-names":false,"suffix":""},{"dropping-particle":"","family":"Ruol","given":"Alberto","non-dropping-particle":"","parse-names":false,"suffix":""},{"dropping-particle":"","family":"Castoro","given":"Carlo","non-dropping-particle":"","parse-names":false,"suffix":""},{"dropping-particle":"","family":"Portale","given":"Giuseppe","non-dropping-particle":"","parse-names":false,"suffix":""},{"dropping-particle":"","family":"Cavallin","given":"Francesco","non-dropping-particle":"","parse-names":false,"suffix":""},{"dropping-particle":"","family":"Rugge","given":"Massimo","non-dropping-particle":"","parse-names":false,"suffix":""}],"container-title":"Annals of surgical oncology","id":"ITEM-3","issue":"11","issued":{"date-parts":[["2008","11","26"]]},"page":"3278-88","title":"Prediction of lymph node status in superficial esophageal carcinoma.","type":"article-journal","volume":"15"},"uris":["http://www.mendeley.com/documents/?uuid=cf5a7549-9061-36bb-926f-a0b3466d4f16"]},{"id":"ITEM-4","itemData":{"DOI":"10.3748/wjg.v20.i5.1340","ISSN":"2219-2840","PMID":"24574809","abstract":"AIM To investigate the accuracy of Endoscopic ultrasound (EUS) in staging and sub-staging T1a and T1b esophageal squamous cell carcinoma (ESCC). METHODS A retrospective analysis involving 72 patients with pathologically confirmed T1a or T1b ESCC, was undertaken between January 2005 and December 2011 in Sun Yat-sen University Cancer Center. The accuracy and efficiency of EUS for detecting stages T1a and T1b ESCC were examined. RESULTS The overall accuracy of EUS for detecting stage T1a or T1b ESCC was 70.8% (51/72), and the sensitivity was 74.3%. 77.8% (7/9) of lesions originated in the upper thoracic region, 73.1% (38/52) in the mid-thoracic region and 72.7% (8/11) in the lower thoracic region. Multivariate analysis revealed that the diagnostic accuracy of EUS was closely related to lesion length (F = 4.984, P = 0.029). CONCLUSION EUS demonstrated median degree of accuracy for distinguishing between stages T1a and T1b ESCC. Therefore, it is necessary to improve EUS for staging early ESCC.","author":[{"dropping-particle":"","family":"He","given":"Long-Jun","non-dropping-particle":"","parse-names":false,"suffix":""},{"dropping-particle":"","family":"Shan","given":"Hong-Bo","non-dropping-particle":"","parse-names":false,"suffix":""},{"dropping-particle":"","family":"Luo","given":"Guang-Yu","non-dropping-particle":"","parse-names":false,"suffix":""},{"dropping-particle":"","family":"Li","given":"Yin","non-dropping-particle":"","parse-names":false,"suffix":""},{"dropping-particle":"","family":"Zhang","given":"Rong","non-dropping-particle":"","parse-names":false,"suffix":""},{"dropping-particle":"","family":"Gao","given":"Xiao-Yan","non-dropping-particle":"","parse-names":false,"suffix":""},{"dropping-particle":"","family":"Wang","given":"Guo-Bao","non-dropping-particle":"","parse-names":false,"suffix":""},{"dropping-particle":"","family":"Lin","given":"Shi-Yong","non-dropping-particle":"","parse-names":false,"suffix":""},{"dropping-particle":"","family":"Xu","given":"Guo-Liang","non-dropping-particle":"","parse-names":false,"suffix":""},{"dropping-particle":"","family":"Li","given":"Jian-Jun","non-dropping-particle":"","parse-names":false,"suffix":""}],"container-title":"World journal of gastroenterology","id":"ITEM-4","issue":"5","issued":{"date-parts":[["2014","2","7"]]},"page":"1340-7","title":"Endoscopic ultrasonography for staging of T1a and T1b esophageal squamous cell carcinoma.","type":"article-journal","volume":"20"},"uris":["http://www.mendeley.com/documents/?uuid=ef1090ad-e3f4-3522-a89e-2ff76e2d911b"]}],"mendeley":{"formattedCitation":"&lt;sup&gt;[11,14–16]&lt;/sup&gt;","plainTextFormattedCitation":"[11,14–16]","previouslyFormattedCitation":"&lt;sup&gt;[11,14–16]&lt;/sup&gt;"},"properties":{"noteIndex":0},"schema":"https://github.com/citation-style-language/schema/raw/master/csl-citation.json"}</w:instrText>
      </w:r>
      <w:r w:rsidR="003717DC" w:rsidRPr="006D4AB1">
        <w:rPr>
          <w:rFonts w:ascii="Book Antiqua" w:hAnsi="Book Antiqua"/>
          <w:noProof/>
        </w:rPr>
        <w:fldChar w:fldCharType="separate"/>
      </w:r>
      <w:r w:rsidR="003717DC" w:rsidRPr="006D4AB1">
        <w:rPr>
          <w:rFonts w:ascii="Book Antiqua" w:hAnsi="Book Antiqua"/>
          <w:noProof/>
          <w:vertAlign w:val="superscript"/>
        </w:rPr>
        <w:t>[11,14–16]</w:t>
      </w:r>
      <w:r w:rsidR="003717DC" w:rsidRPr="006D4AB1">
        <w:rPr>
          <w:rFonts w:ascii="Book Antiqua" w:hAnsi="Book Antiqua"/>
          <w:noProof/>
        </w:rPr>
        <w:fldChar w:fldCharType="end"/>
      </w:r>
      <w:r w:rsidR="001D4E22" w:rsidRPr="00AE43B9">
        <w:rPr>
          <w:rFonts w:ascii="Book Antiqua" w:hAnsi="Book Antiqua"/>
          <w:noProof/>
        </w:rPr>
        <w:t>.</w:t>
      </w:r>
      <w:r w:rsidR="00F40932" w:rsidRPr="00AE43B9">
        <w:rPr>
          <w:rFonts w:ascii="Book Antiqua" w:hAnsi="Book Antiqua"/>
          <w:noProof/>
        </w:rPr>
        <w:t xml:space="preserve"> </w:t>
      </w:r>
      <w:r w:rsidR="00E644CE" w:rsidRPr="00B530DA">
        <w:rPr>
          <w:rFonts w:ascii="Book Antiqua" w:hAnsi="Book Antiqua"/>
          <w:noProof/>
        </w:rPr>
        <w:t>Therefore</w:t>
      </w:r>
      <w:r w:rsidR="009C23A9" w:rsidRPr="006D4AB1">
        <w:rPr>
          <w:rFonts w:ascii="Book Antiqua" w:hAnsi="Book Antiqua"/>
          <w:noProof/>
        </w:rPr>
        <w:t xml:space="preserve"> treatment differs between T1a and T1b with the latter being treated with esophagectomy. </w:t>
      </w:r>
      <w:r w:rsidR="000C76B3" w:rsidRPr="006C1071">
        <w:rPr>
          <w:rFonts w:ascii="Book Antiqua" w:hAnsi="Book Antiqua"/>
          <w:noProof/>
        </w:rPr>
        <w:t xml:space="preserve">As per </w:t>
      </w:r>
      <w:r w:rsidR="009676D3" w:rsidRPr="003D722E">
        <w:rPr>
          <w:rFonts w:ascii="Book Antiqua" w:hAnsi="Book Antiqua"/>
          <w:noProof/>
        </w:rPr>
        <w:t>Japanese esophageal s</w:t>
      </w:r>
      <w:r w:rsidR="00592F29" w:rsidRPr="003D722E">
        <w:rPr>
          <w:rFonts w:ascii="Book Antiqua" w:hAnsi="Book Antiqua"/>
          <w:noProof/>
        </w:rPr>
        <w:t>ociety guidelines</w:t>
      </w:r>
      <w:r w:rsidR="000C76B3" w:rsidRPr="00216D24">
        <w:rPr>
          <w:rFonts w:ascii="Book Antiqua" w:hAnsi="Book Antiqua"/>
          <w:noProof/>
        </w:rPr>
        <w:t xml:space="preserve"> f</w:t>
      </w:r>
      <w:r w:rsidR="00592F29" w:rsidRPr="00216D24">
        <w:rPr>
          <w:rFonts w:ascii="Book Antiqua" w:hAnsi="Book Antiqua"/>
          <w:noProof/>
        </w:rPr>
        <w:t xml:space="preserve">or early SCC, indications </w:t>
      </w:r>
      <w:r w:rsidR="000C76B3" w:rsidRPr="00216D24">
        <w:rPr>
          <w:rFonts w:ascii="Book Antiqua" w:hAnsi="Book Antiqua"/>
          <w:noProof/>
        </w:rPr>
        <w:t>for EET are IMC</w:t>
      </w:r>
      <w:r w:rsidR="00592F29" w:rsidRPr="00216D24">
        <w:rPr>
          <w:rFonts w:ascii="Book Antiqua" w:hAnsi="Book Antiqua"/>
          <w:noProof/>
        </w:rPr>
        <w:t xml:space="preserve"> involving the epithelium and lamina propria occupying less than</w:t>
      </w:r>
      <w:r w:rsidR="00592F29" w:rsidRPr="003717DC">
        <w:rPr>
          <w:rFonts w:ascii="Book Antiqua" w:hAnsi="Book Antiqua"/>
          <w:noProof/>
        </w:rPr>
        <w:t xml:space="preserve"> 2/3 of the lumen of the esophag</w:t>
      </w:r>
      <w:r w:rsidR="000C76B3" w:rsidRPr="00216D24">
        <w:rPr>
          <w:rFonts w:ascii="Book Antiqua" w:hAnsi="Book Antiqua"/>
          <w:noProof/>
        </w:rPr>
        <w:t>us with relative indications being</w:t>
      </w:r>
      <w:r w:rsidR="00592F29" w:rsidRPr="00216D24">
        <w:rPr>
          <w:rFonts w:ascii="Book Antiqua" w:hAnsi="Book Antiqua"/>
          <w:noProof/>
        </w:rPr>
        <w:t xml:space="preserve"> involvement of the muscularis mucosa or &lt;</w:t>
      </w:r>
      <w:r w:rsidR="003717DC">
        <w:rPr>
          <w:rFonts w:ascii="Book Antiqua" w:hAnsi="Book Antiqua"/>
          <w:noProof/>
        </w:rPr>
        <w:t xml:space="preserve"> </w:t>
      </w:r>
      <w:r w:rsidR="00592F29" w:rsidRPr="003717DC">
        <w:rPr>
          <w:rFonts w:ascii="Book Antiqua" w:hAnsi="Book Antiqua"/>
          <w:noProof/>
        </w:rPr>
        <w:t>200 µm invasion of the submucosa</w:t>
      </w:r>
      <w:r w:rsidR="003717DC" w:rsidRPr="006D4AB1">
        <w:rPr>
          <w:rFonts w:ascii="Book Antiqua" w:hAnsi="Book Antiqua"/>
          <w:noProof/>
        </w:rPr>
        <w:fldChar w:fldCharType="begin" w:fldLock="1"/>
      </w:r>
      <w:r w:rsidR="003717DC" w:rsidRPr="00FA6AD6">
        <w:rPr>
          <w:rFonts w:ascii="Book Antiqua" w:hAnsi="Book Antiqua"/>
          <w:noProof/>
        </w:rPr>
        <w:instrText>ADDIN CSL_CITATION {"citationItems":[{"id":"ITEM-1","itemData":{"DOI":"10.4253/wjge.v4.i5.162","ISSN":"1948-5190","PMID":"22624067","abstract":"Endoscopic submucosal dissection (ESD) is currently accepted as the major treatment modality for superficial neoplasms in the gastrointestinal tract including the esophagus. An important advantage of ESD is its effectiveness in resecting lesions regardless of their size and severity of fibrosis. Based on excellent outcomes for esophageal neoplasms with a small likelihood of lymph node metastasis, the number of ESD candidates has increased. On the other hand, ESD still requires highly skilled endoscopists due to technical difficulties. To avoid unnecessary complications including perforation and postoperative stricture, the indications for ESD require careful consideration and a full understanding of this modality. This article, in the highlight topic series, provides detailed information on the indication, procedure, outcome, complications and their prevention in ESD of superficial esophageal neoplasms.","author":[{"dropping-particle":"","family":"Ono","given":"Satoshi","non-dropping-particle":"","parse-names":false,"suffix":""},{"dropping-particle":"","family":"Fujishiro","given":"Mitsuhiro","non-dropping-particle":"","parse-names":false,"suffix":""},{"dropping-particle":"","family":"Koike","given":"Kazuhiko","non-dropping-particle":"","parse-names":false,"suffix":""}],"container-title":"World journal of gastrointestinal endoscopy","id":"ITEM-1","issue":"5","issued":{"date-parts":[["2012","5","16"]]},"page":"162-6","title":"Endoscopic submucosal dissection for superficial esophageal neoplasms.","type":"article-journal","volume":"4"},"uris":["http://www.mendeley.com/documents/?uuid=3a75c959-bd3c-3afe-b6f6-2a44321d52c6"]}],"mendeley":{"formattedCitation":"&lt;sup&gt;[17]&lt;/sup&gt;","plainTextFormattedCitation":"[17]","previouslyFormattedCitation":"&lt;sup&gt;[17]&lt;/sup&gt;"},"properties":{"noteIndex":0},"schema":"https://github.com/citation-style-language/schema/raw/master/csl-citation.json"}</w:instrText>
      </w:r>
      <w:r w:rsidR="003717DC" w:rsidRPr="006D4AB1">
        <w:rPr>
          <w:rFonts w:ascii="Book Antiqua" w:hAnsi="Book Antiqua"/>
          <w:noProof/>
        </w:rPr>
        <w:fldChar w:fldCharType="separate"/>
      </w:r>
      <w:r w:rsidR="003717DC" w:rsidRPr="006D4AB1">
        <w:rPr>
          <w:rFonts w:ascii="Book Antiqua" w:hAnsi="Book Antiqua"/>
          <w:noProof/>
          <w:vertAlign w:val="superscript"/>
        </w:rPr>
        <w:t>[17]</w:t>
      </w:r>
      <w:r w:rsidR="003717DC" w:rsidRPr="006D4AB1">
        <w:rPr>
          <w:rFonts w:ascii="Book Antiqua" w:hAnsi="Book Antiqua"/>
          <w:noProof/>
        </w:rPr>
        <w:fldChar w:fldCharType="end"/>
      </w:r>
      <w:r w:rsidR="00592F29" w:rsidRPr="003717DC">
        <w:rPr>
          <w:rFonts w:ascii="Book Antiqua" w:hAnsi="Book Antiqua"/>
          <w:noProof/>
        </w:rPr>
        <w:t xml:space="preserve">. </w:t>
      </w:r>
      <w:r w:rsidR="00DB7913" w:rsidRPr="006D4AB1">
        <w:rPr>
          <w:rFonts w:ascii="Book Antiqua" w:hAnsi="Book Antiqua"/>
          <w:noProof/>
        </w:rPr>
        <w:t>For lesions larger than 15 mm, lesion with poor lifting and f</w:t>
      </w:r>
      <w:r w:rsidR="00DB7913" w:rsidRPr="006C1071">
        <w:rPr>
          <w:rFonts w:ascii="Book Antiqua" w:hAnsi="Book Antiqua"/>
          <w:noProof/>
        </w:rPr>
        <w:t>or better assessment of the depth of invasion in case of suspicion for submucosal invasion, ESD may be considered</w:t>
      </w:r>
      <w:r w:rsidR="003717DC" w:rsidRPr="006D4AB1">
        <w:rPr>
          <w:rFonts w:ascii="Book Antiqua" w:hAnsi="Book Antiqua"/>
          <w:noProof/>
        </w:rPr>
        <w:fldChar w:fldCharType="begin" w:fldLock="1"/>
      </w:r>
      <w:r w:rsidR="003717DC" w:rsidRPr="00FA6AD6">
        <w:rPr>
          <w:rFonts w:ascii="Book Antiqua" w:hAnsi="Book Antiqua"/>
          <w:noProof/>
        </w:rPr>
        <w:instrText>ADDIN CSL_CITATION {"citationItems":[{"id":"ITEM-1","itemData":{"DOI":"10.1055/s-0034-1392882","ISSN":"1438-8812","PMID":"26317585","abstract":"UNLABELLED This Guideline is an official statement of the European Society of Gastrointestinal Endoscopy (ESGE). The Grading of Recommendations Assessment, Development, and Evaluation (GRADE) system 1 2 was adopted to define the strength of recommendations and the quality of evidence. MAIN RECOMMENDATIONS 1 ESGE recommends endoscopic en bloc resection for superficial esophageal squamous cell cancers (SCCs), excluding those with obvious submucosal involvement (strong recommendation, moderate quality evidence). Endoscopic mucosal resection (EMR) may be considered in such lesions when they are smaller than 10</w:instrText>
      </w:r>
      <w:r w:rsidR="003717DC" w:rsidRPr="00FA6AD6">
        <w:rPr>
          <w:rFonts w:ascii="Calibri" w:eastAsia="Calibri" w:hAnsi="Calibri" w:cs="Calibri"/>
          <w:noProof/>
        </w:rPr>
        <w:instrText> </w:instrText>
      </w:r>
      <w:r w:rsidR="003717DC" w:rsidRPr="00FA6AD6">
        <w:rPr>
          <w:rFonts w:ascii="Book Antiqua" w:hAnsi="Book Antiqua"/>
          <w:noProof/>
        </w:rPr>
        <w:instrText>mm if en bloc resection can be assured. However, ESGE recommends endoscopic submucosal dissection (ESD) as the first option, mainly to provide an en bloc resection with accurate pathology staging and to avoid missing important histological features (strong recommendation, moderate quality evidence). 2 ESGE recommends endoscopic resection with a curative intent for visible lesions in Barrett's esophagus (strong recommendation, moderate quality evidence). ESD has not been shown to be superior to EMR for excision of mucosal cancer, and for that reason EMR should be preferred. ESD may be considered in selected cases, such as lesions larger than 15</w:instrText>
      </w:r>
      <w:r w:rsidR="003717DC" w:rsidRPr="00FA6AD6">
        <w:rPr>
          <w:rFonts w:ascii="Calibri" w:eastAsia="Calibri" w:hAnsi="Calibri" w:cs="Calibri"/>
          <w:noProof/>
        </w:rPr>
        <w:instrText> </w:instrText>
      </w:r>
      <w:r w:rsidR="003717DC" w:rsidRPr="00FA6AD6">
        <w:rPr>
          <w:rFonts w:ascii="Book Antiqua" w:hAnsi="Book Antiqua"/>
          <w:noProof/>
        </w:rPr>
        <w:instrText>mm, poorly lifting tumors, and lesions at risk for submucosal invasion (strong recommendation, moderate quality evidence). 3 ESGE recommends endoscopic resection for the treatment of gastric superficial neoplastic lesions that possess a very low risk of lymph node metastasis (strong recommendation, high quality evidence). EMR is an acceptable option for lesions smaller than 10</w:instrText>
      </w:r>
      <w:r w:rsidR="003717DC" w:rsidRPr="00FA6AD6">
        <w:rPr>
          <w:rFonts w:ascii="Calibri" w:eastAsia="Calibri" w:hAnsi="Calibri" w:cs="Calibri"/>
          <w:noProof/>
        </w:rPr>
        <w:instrText> </w:instrText>
      </w:r>
      <w:r w:rsidR="003717DC" w:rsidRPr="00FA6AD6">
        <w:rPr>
          <w:rFonts w:ascii="Book Antiqua" w:hAnsi="Book Antiqua"/>
          <w:noProof/>
        </w:rPr>
        <w:instrText>-</w:instrText>
      </w:r>
      <w:r w:rsidR="003717DC" w:rsidRPr="00FA6AD6">
        <w:rPr>
          <w:rFonts w:ascii="Calibri" w:eastAsia="Calibri" w:hAnsi="Calibri" w:cs="Calibri"/>
          <w:noProof/>
        </w:rPr>
        <w:instrText> </w:instrText>
      </w:r>
      <w:r w:rsidR="003717DC" w:rsidRPr="00FA6AD6">
        <w:rPr>
          <w:rFonts w:ascii="Book Antiqua" w:hAnsi="Book Antiqua"/>
          <w:noProof/>
        </w:rPr>
        <w:instrText>15</w:instrText>
      </w:r>
      <w:r w:rsidR="003717DC" w:rsidRPr="00FA6AD6">
        <w:rPr>
          <w:rFonts w:ascii="Calibri" w:eastAsia="Calibri" w:hAnsi="Calibri" w:cs="Calibri"/>
          <w:noProof/>
        </w:rPr>
        <w:instrText> </w:instrText>
      </w:r>
      <w:r w:rsidR="003717DC" w:rsidRPr="00FA6AD6">
        <w:rPr>
          <w:rFonts w:ascii="Book Antiqua" w:hAnsi="Book Antiqua"/>
          <w:noProof/>
        </w:rPr>
        <w:instrText>mm with a very low probability of advanced histology (Paris 0-IIa). However, ESGE recommends ESD as treatment of choice for most gastric superficial neoplastic lesions (strong recommendation, moderate quality evidence). 4 ESGE states that the majority of colonic and rectal superficial lesions can be effectively removed in a curative way by standard polypectomy and/or by EMR (strong recommendation, moderate quality evidence). ESD can be considered for removal of colonic and rectal lesions with high suspicion of limited submucosal invasion that is based on two main criteria of depressed morphology and irregular or nongranular surface pattern, particularly if the lesions are larger than 20 mm; or ESD can be considered for colorectal lesions that otherwise cannot be optimally and radically removed by snare-based techniques (strong recomme…","author":[{"dropping-particle":"","family":"Pimentel-Nunes","given":"Pedro","non-dropping-particle":"","parse-names":false,"suffix":""},{"dropping-particle":"","family":"Dinis-Ribeiro","given":"Mário","non-dropping-particle":"","parse-names":false,"suffix":""},{"dropping-particle":"","family":"Ponchon","given":"Thierry","non-dropping-particle":"","parse-names":false,"suffix":""},{"dropping-particle":"","family":"Repici","given":"Alessandro","non-dropping-particle":"","parse-names":false,"suffix":""},{"dropping-particle":"","family":"Vieth","given":"Michael","non-dropping-particle":"","parse-names":false,"suffix":""},{"dropping-particle":"","family":"Ceglie","given":"Antonella","non-dropping-particle":"De","parse-names":false,"suffix":""},{"dropping-particle":"","family":"Amato","given":"Arnaldo","non-dropping-particle":"","parse-names":false,"suffix":""},{"dropping-particle":"","family":"Berr","given":"Frieder","non-dropping-particle":"","parse-names":false,"suffix":""},{"dropping-particle":"","family":"Bhandari","given":"Pradeep","non-dropping-particle":"","parse-names":false,"suffix":""},{"dropping-particle":"","family":"Bialek","given":"Andrzej","non-dropping-particle":"","parse-names":false,"suffix":""},{"dropping-particle":"","family":"Conio","given":"Massimo","non-dropping-particle":"","parse-names":false,"suffix":""},{"dropping-particle":"","family":"Haringsma","given":"Jelle","non-dropping-particle":"","parse-names":false,"suffix":""},{"dropping-particle":"","family":"Langner","given":"Cord","non-dropping-particle":"","parse-names":false,"suffix":""},{"dropping-particle":"","family":"Meisner","given":"Søren","non-dropping-particle":"","parse-names":false,"suffix":""},{"dropping-particle":"","family":"Messmann","given":"Helmut","non-dropping-particle":"","parse-names":false,"suffix":""},{"dropping-particle":"","family":"Morino","given":"Mario","non-dropping-particle":"","parse-names":false,"suffix":""},{"dropping-particle":"","family":"Neuhaus","given":"Horst","non-dropping-particle":"","parse-names":false,"suffix":""},{"dropping-particle":"","family":"Piessevaux","given":"Hubert","non-dropping-particle":"","parse-names":false,"suffix":""},{"dropping-particle":"","family":"Rugge","given":"Massimo","non-dropping-particle":"","parse-names":false,"suffix":""},{"dropping-particle":"","family":"Saunders","given":"Brian P","non-dropping-particle":"","parse-names":false,"suffix":""},{"dropping-particle":"","family":"Robaszkiewicz","given":"Michel","non-dropping-particle":"","parse-names":false,"suffix":""},{"dropping-particle":"","family":"Seewald","given":"Stefan","non-dropping-particle":"","parse-names":false,"suffix":""},{"dropping-particle":"","family":"Kashin","given":"Sergey","non-dropping-particle":"","parse-names":false,"suffix":""},{"dropping-particle":"","family":"Dumonceau","given":"Jean-Marc","non-dropping-particle":"","parse-names":false,"suffix":""},{"dropping-particle":"","family":"Hassan","given":"Cesare","non-dropping-particle":"","parse-names":false,"suffix":""},{"dropping-particle":"","family":"Deprez","given":"Pierre H","non-dropping-particle":"","parse-names":false,"suffix":""}],"container-title":"Endoscopy","id":"ITEM-1","issue":"9","issued":{"date-parts":[["2015","9","28"]]},"page":"829-54","title":"Endoscopic submucosal dissection: European Society of Gastrointestinal Endoscopy (ESGE) Guideline.","type":"article-journal","volume":"47"},"uris":["http://www.mendeley.com/documents/?uuid=37aaba2d-182e-3e6d-bbaa-5fccc2c7a86b"]}],"mendeley":{"formattedCitation":"&lt;sup&gt;[18]&lt;/sup&gt;","plainTextFormattedCitation":"[18]","previouslyFormattedCitation":"&lt;sup&gt;[18]&lt;/sup&gt;"},"properties":{"noteIndex":0},"schema":"https://github.com/citation-style-language/schema/raw/master/csl-citation.json"}</w:instrText>
      </w:r>
      <w:r w:rsidR="003717DC" w:rsidRPr="006D4AB1">
        <w:rPr>
          <w:rFonts w:ascii="Book Antiqua" w:hAnsi="Book Antiqua"/>
          <w:noProof/>
        </w:rPr>
        <w:fldChar w:fldCharType="separate"/>
      </w:r>
      <w:r w:rsidR="003717DC" w:rsidRPr="006D4AB1">
        <w:rPr>
          <w:rFonts w:ascii="Book Antiqua" w:hAnsi="Book Antiqua"/>
          <w:noProof/>
          <w:vertAlign w:val="superscript"/>
        </w:rPr>
        <w:t>[18]</w:t>
      </w:r>
      <w:r w:rsidR="003717DC" w:rsidRPr="006D4AB1">
        <w:rPr>
          <w:rFonts w:ascii="Book Antiqua" w:hAnsi="Book Antiqua"/>
          <w:noProof/>
        </w:rPr>
        <w:fldChar w:fldCharType="end"/>
      </w:r>
      <w:r w:rsidR="00DB7913" w:rsidRPr="006C1071">
        <w:rPr>
          <w:rFonts w:ascii="Book Antiqua" w:hAnsi="Book Antiqua"/>
          <w:noProof/>
        </w:rPr>
        <w:t>.</w:t>
      </w:r>
    </w:p>
    <w:p w14:paraId="1FC323DE" w14:textId="77777777" w:rsidR="00E644CE" w:rsidRPr="006D4AB1" w:rsidRDefault="00E644CE" w:rsidP="009219D5">
      <w:pPr>
        <w:adjustRightInd w:val="0"/>
        <w:snapToGrid w:val="0"/>
        <w:spacing w:line="360" w:lineRule="auto"/>
        <w:jc w:val="both"/>
        <w:rPr>
          <w:rFonts w:ascii="Book Antiqua" w:hAnsi="Book Antiqua"/>
          <w:noProof/>
        </w:rPr>
      </w:pPr>
    </w:p>
    <w:p w14:paraId="3408EDAF" w14:textId="7B277C6A" w:rsidR="00E644CE" w:rsidRPr="004C1B55" w:rsidRDefault="004C1B55" w:rsidP="009219D5">
      <w:pPr>
        <w:adjustRightInd w:val="0"/>
        <w:snapToGrid w:val="0"/>
        <w:spacing w:line="360" w:lineRule="auto"/>
        <w:jc w:val="both"/>
        <w:rPr>
          <w:rFonts w:ascii="Book Antiqua" w:hAnsi="Book Antiqua"/>
          <w:b/>
          <w:i/>
          <w:noProof/>
          <w:color w:val="000000" w:themeColor="text1"/>
        </w:rPr>
      </w:pPr>
      <w:bookmarkStart w:id="35" w:name="OLE_LINK19"/>
      <w:r w:rsidRPr="004C1B55">
        <w:rPr>
          <w:rFonts w:ascii="Book Antiqua" w:hAnsi="Book Antiqua"/>
          <w:b/>
          <w:i/>
          <w:noProof/>
          <w:color w:val="000000" w:themeColor="text1"/>
        </w:rPr>
        <w:t>Candidates for EET in EAC</w:t>
      </w:r>
      <w:r w:rsidR="00FA4CEA" w:rsidRPr="004C1B55">
        <w:rPr>
          <w:rFonts w:ascii="Book Antiqua" w:hAnsi="Book Antiqua"/>
          <w:b/>
          <w:i/>
          <w:noProof/>
          <w:color w:val="000000" w:themeColor="text1"/>
        </w:rPr>
        <w:t xml:space="preserve"> </w:t>
      </w:r>
    </w:p>
    <w:bookmarkEnd w:id="35"/>
    <w:p w14:paraId="30CAA722" w14:textId="4188911F" w:rsidR="00A64498" w:rsidRPr="003D722E" w:rsidRDefault="00DB7913" w:rsidP="009219D5">
      <w:pPr>
        <w:pStyle w:val="NormalWeb"/>
        <w:adjustRightInd w:val="0"/>
        <w:snapToGrid w:val="0"/>
        <w:spacing w:before="0" w:beforeAutospacing="0" w:after="0" w:afterAutospacing="0" w:line="360" w:lineRule="auto"/>
        <w:jc w:val="both"/>
        <w:rPr>
          <w:rFonts w:ascii="Book Antiqua" w:hAnsi="Book Antiqua"/>
          <w:noProof/>
        </w:rPr>
      </w:pPr>
      <w:r w:rsidRPr="00216D24">
        <w:rPr>
          <w:rFonts w:ascii="Book Antiqua" w:hAnsi="Book Antiqua"/>
          <w:noProof/>
        </w:rPr>
        <w:t xml:space="preserve">In EAC, the rate of lymph node metastasis in T1a is 0% to 2% and for sm1, sm2 and sm3 </w:t>
      </w:r>
      <w:r w:rsidR="009676D3" w:rsidRPr="00216D24">
        <w:rPr>
          <w:rFonts w:ascii="Book Antiqua" w:hAnsi="Book Antiqua"/>
          <w:noProof/>
        </w:rPr>
        <w:t xml:space="preserve">cancers </w:t>
      </w:r>
      <w:r w:rsidRPr="00216D24">
        <w:rPr>
          <w:rFonts w:ascii="Book Antiqua" w:hAnsi="Book Antiqua"/>
          <w:noProof/>
        </w:rPr>
        <w:t xml:space="preserve">is 0% to 22%, 0% to 30% </w:t>
      </w:r>
      <w:r w:rsidR="00FB476E" w:rsidRPr="00216D24">
        <w:rPr>
          <w:rFonts w:ascii="Book Antiqua" w:hAnsi="Book Antiqua"/>
          <w:noProof/>
        </w:rPr>
        <w:t>and 20% to 70% respectively</w:t>
      </w:r>
      <w:r w:rsidR="003A41A7" w:rsidRPr="006D4AB1">
        <w:rPr>
          <w:rFonts w:ascii="Book Antiqua" w:hAnsi="Book Antiqua"/>
          <w:noProof/>
        </w:rPr>
        <w:fldChar w:fldCharType="begin" w:fldLock="1"/>
      </w:r>
      <w:r w:rsidR="003A41A7" w:rsidRPr="00FA6AD6">
        <w:rPr>
          <w:rFonts w:ascii="Book Antiqua" w:hAnsi="Book Antiqua"/>
          <w:noProof/>
        </w:rPr>
        <w:instrText>ADDIN CSL_CITATION {"citationItems":[{"id":"ITEM-1","itemData":{"DOI":"10.5946/ce.2014.47.6.523","ISSN":"2234-2400","PMID":"25505718","abstract":"One of the most important prognostic factors in esophageal carcinoma is lymph node metastasis, and in particular, the number of affected lymph nodes, which influences long-term outcomes. The esophageal lymphatic system is connected longitudinally and transversally; thus, the pattern of lymph node metastases is very complex. Early esophageal cancer frequently exhibits skipped metastasis, and minimal surgery using sentinel node navigation cannot be performed. In Korea, most esophageal cancer cases are squamous cell carcinoma (SCC), although the incidence of adenocarcinoma has started to increase recently. Most previous reports have failed to differentiate between SCC and adenocarcinoma, despite the fact that the Union for International Cancer Control (7th edition) and American Joint Committee on Cancer staging systems both consider these separately because they differ in cause, biology, lymph node metastasis, and outcome. Endoscopic tumor resection is an effective and safe treatment for lesions with no associated lymph node metastasis. Esophageal mucosal cancer confined to the lamina propria is an absolute indication for endoscopic resection, and a lesion that has invaded the muscularis mucosae can be cured by local resection if invasion to the lymphatic system has not occurred.","author":[{"dropping-particle":"","family":"Cho","given":"Jin Woong","non-dropping-particle":"","parse-names":false,"suffix":""},{"dropping-particle":"","family":"Choi","given":"Suck Chei","non-dropping-particle":"","parse-names":false,"suffix":""},{"dropping-particle":"","family":"Jang","given":"Jae Young","non-dropping-particle":"","parse-names":false,"suffix":""},{"dropping-particle":"","family":"Shin","given":"Sung Kwan","non-dropping-particle":"","parse-names":false,"suffix":""},{"dropping-particle":"","family":"Choi","given":"Kee Don","non-dropping-particle":"","parse-names":false,"suffix":""},{"dropping-particle":"","family":"Lee","given":"Jun Haeng","non-dropping-particle":"","parse-names":false,"suffix":""},{"dropping-particle":"","family":"Kim","given":"Sang Gyun","non-dropping-particle":"","parse-names":false,"suffix":""},{"dropping-particle":"","family":"Sung","given":"Jae Kyu","non-dropping-particle":"","parse-names":false,"suffix":""},{"dropping-particle":"","family":"Jeon","given":"Seong Woo","non-dropping-particle":"","parse-names":false,"suffix":""},{"dropping-particle":"","family":"Choi","given":"Il Ju","non-dropping-particle":"","parse-names":false,"suffix":""},{"dropping-particle":"","family":"Kim","given":"Gwang Ha","non-dropping-particle":"","parse-names":false,"suffix":""},{"dropping-particle":"","family":"Jee","given":"Sam Ryong","non-dropping-particle":"","parse-names":false,"suffix":""},{"dropping-particle":"","family":"Lee","given":"Wan Sik","non-dropping-particle":"","parse-names":false,"suffix":""},{"dropping-particle":"","family":"Jung","given":"Hwoon-Yong","non-dropping-particle":"","parse-names":false,"suffix":""},{"dropping-particle":"","family":"Korean ESD Study Group","given":"","non-dropping-particle":"","parse-names":false,"suffix":""}],"container-title":"Clinical endoscopy","id":"ITEM-1","issue":"6","issued":{"date-parts":[["2014","11"]]},"page":"523-9","title":"Lymph Node Metastases in Esophageal Carcinoma: An Endoscopist's View.","type":"article-journal","volume":"47"},"uris":["http://www.mendeley.com/documents/?uuid=040844ab-11e2-353c-97c6-b479ffe12c19"]}],"mendeley":{"formattedCitation":"&lt;sup&gt;[11]&lt;/sup&gt;","plainTextFormattedCitation":"[11]","previouslyFormattedCitation":"&lt;sup&gt;[11]&lt;/sup&gt;"},"properties":{"noteIndex":0},"schema":"https://github.com/citation-style-language/schema/raw/master/csl-citation.json"}</w:instrText>
      </w:r>
      <w:r w:rsidR="003A41A7" w:rsidRPr="006D4AB1">
        <w:rPr>
          <w:rFonts w:ascii="Book Antiqua" w:hAnsi="Book Antiqua"/>
          <w:noProof/>
        </w:rPr>
        <w:fldChar w:fldCharType="separate"/>
      </w:r>
      <w:r w:rsidR="003A41A7" w:rsidRPr="006D4AB1">
        <w:rPr>
          <w:rFonts w:ascii="Book Antiqua" w:hAnsi="Book Antiqua"/>
          <w:noProof/>
          <w:vertAlign w:val="superscript"/>
        </w:rPr>
        <w:t>[11]</w:t>
      </w:r>
      <w:r w:rsidR="003A41A7" w:rsidRPr="006D4AB1">
        <w:rPr>
          <w:rFonts w:ascii="Book Antiqua" w:hAnsi="Book Antiqua"/>
          <w:noProof/>
        </w:rPr>
        <w:fldChar w:fldCharType="end"/>
      </w:r>
      <w:r w:rsidRPr="003A41A7">
        <w:rPr>
          <w:rFonts w:ascii="Book Antiqua" w:hAnsi="Book Antiqua"/>
          <w:noProof/>
        </w:rPr>
        <w:t>.</w:t>
      </w:r>
      <w:r w:rsidRPr="00B530DA">
        <w:rPr>
          <w:rFonts w:ascii="Book Antiqua" w:hAnsi="Book Antiqua"/>
          <w:noProof/>
        </w:rPr>
        <w:t xml:space="preserve"> </w:t>
      </w:r>
      <w:r w:rsidRPr="006D4AB1">
        <w:rPr>
          <w:rFonts w:ascii="Book Antiqua" w:hAnsi="Book Antiqua"/>
          <w:noProof/>
        </w:rPr>
        <w:t>Therefore, EET is considered in high grade dysplasia, and</w:t>
      </w:r>
      <w:r w:rsidR="00390773">
        <w:rPr>
          <w:rFonts w:ascii="Book Antiqua" w:hAnsi="Book Antiqua"/>
          <w:noProof/>
        </w:rPr>
        <w:t xml:space="preserve"> </w:t>
      </w:r>
      <w:r w:rsidRPr="006D4AB1">
        <w:rPr>
          <w:rFonts w:ascii="Book Antiqua" w:hAnsi="Book Antiqua"/>
          <w:noProof/>
        </w:rPr>
        <w:t>IMC</w:t>
      </w:r>
      <w:r w:rsidR="009676D3" w:rsidRPr="006C1071">
        <w:rPr>
          <w:rFonts w:ascii="Book Antiqua" w:hAnsi="Book Antiqua"/>
          <w:noProof/>
        </w:rPr>
        <w:t xml:space="preserve"> le</w:t>
      </w:r>
      <w:r w:rsidRPr="003D722E">
        <w:rPr>
          <w:rFonts w:ascii="Book Antiqua" w:hAnsi="Book Antiqua"/>
          <w:noProof/>
        </w:rPr>
        <w:t>sions with low risk of submucosal invasion</w:t>
      </w:r>
      <w:r w:rsidR="009676D3" w:rsidRPr="003D722E">
        <w:rPr>
          <w:rFonts w:ascii="Book Antiqua" w:hAnsi="Book Antiqua"/>
          <w:noProof/>
        </w:rPr>
        <w:t>. These</w:t>
      </w:r>
      <w:r w:rsidRPr="003D722E">
        <w:rPr>
          <w:rFonts w:ascii="Book Antiqua" w:hAnsi="Book Antiqua"/>
          <w:noProof/>
        </w:rPr>
        <w:t xml:space="preserve"> include </w:t>
      </w:r>
      <w:r w:rsidR="00867CE8" w:rsidRPr="00216D24">
        <w:rPr>
          <w:rFonts w:ascii="Book Antiqua" w:hAnsi="Book Antiqua"/>
          <w:noProof/>
        </w:rPr>
        <w:t xml:space="preserve">Type I (polypoidal), IIa (slightly elevated), IIb (flat) and IIc (slightly depressed) </w:t>
      </w:r>
      <w:r w:rsidRPr="006C023A">
        <w:rPr>
          <w:rFonts w:ascii="Book Antiqua" w:hAnsi="Book Antiqua"/>
          <w:noProof/>
        </w:rPr>
        <w:t xml:space="preserve">based on Paris classification </w:t>
      </w:r>
      <w:r w:rsidR="00867CE8" w:rsidRPr="006C023A">
        <w:rPr>
          <w:rFonts w:ascii="Book Antiqua" w:hAnsi="Book Antiqua"/>
          <w:noProof/>
        </w:rPr>
        <w:t>and smaller lesions (less than 20 mm), hi</w:t>
      </w:r>
      <w:r w:rsidRPr="006C023A">
        <w:rPr>
          <w:rFonts w:ascii="Book Antiqua" w:hAnsi="Book Antiqua"/>
          <w:noProof/>
        </w:rPr>
        <w:t xml:space="preserve">stological grades G1 and G2, or </w:t>
      </w:r>
      <w:r w:rsidR="00867CE8" w:rsidRPr="006C023A">
        <w:rPr>
          <w:rFonts w:ascii="Book Antiqua" w:hAnsi="Book Antiqua"/>
          <w:noProof/>
        </w:rPr>
        <w:t>high grade dysplasia on biops</w:t>
      </w:r>
      <w:r w:rsidR="00FB476E" w:rsidRPr="006C023A">
        <w:rPr>
          <w:rFonts w:ascii="Book Antiqua" w:hAnsi="Book Antiqua"/>
          <w:noProof/>
        </w:rPr>
        <w:t>y</w:t>
      </w:r>
      <w:r w:rsidR="00DC0685" w:rsidRPr="006D4AB1">
        <w:rPr>
          <w:rFonts w:ascii="Book Antiqua" w:hAnsi="Book Antiqua"/>
          <w:noProof/>
        </w:rPr>
        <w:fldChar w:fldCharType="begin" w:fldLock="1"/>
      </w:r>
      <w:r w:rsidR="00DC0685" w:rsidRPr="00FA6AD6">
        <w:rPr>
          <w:rFonts w:ascii="Book Antiqua" w:hAnsi="Book Antiqua"/>
          <w:noProof/>
        </w:rPr>
        <w:instrText>ADDIN CSL_CITATION {"citationItems":[{"id":"ITEM-1","itemData":{"DOI":"10.1055/s-2006-945148","ISSN":"0013-726X","PMID":"17252458","abstract":"BACKGROUND AND STUDY AIMS Endoscopic mucosal resection (EMR) is a minimally invasive local treatment for superficial esophageal carcinoma (SEC). The use of EMR in patients with m3 or sm1 SEC remains controversial, however. The aim of this retrospective study was to evaluate the histopathological risk factors for lymph-node metastasis and recurrence in patients with m3 or sm1 SEC. PATIENTS AND METHODS The study subjects were 43 patients with m3 or sm1 esophageal squamous-cell carcinomas: 23 patients were treated surgically (the surgery group), and 20 were treated by EMR (the EMR group). We assessed the following variables of the specimens resected by surgery or EMR: tumor depth, maximal surface diameter of the tumor (superficial size), maximum diameter of tumor invasion at the lamina muscularis mucosae (LMM invasion width), and lymphatic invasion. The relationships of these variables to lymph-node metastasis and recurrence were examined. RESULTS In the surgery group, lymph-node metastasis was found in four patients, all of whom had tumors with lymphatic invasion, a superficial size of at least 25 mm, and an LMM invasion width of at least 2500 microm. In the EMR group, no patient met all three of these criteria, and there was no evidence of lymph-node metastasis or distant metastasis on follow-up after EMR (median follow-up 39 months). CONCLUSIONS In patients with m3 or sm1 SEC, tumors that have lymphatic invasion, larger superficial size, and wider LMM invasion are associated with a high risk for lymph-node metastasis. EMR might be indicated for the treatment of patients with m3 or sm1 SECs without these characteristics.","author":[{"dropping-particle":"","family":"Higuchi","given":"K","non-dropping-particle":"","parse-names":false,"suffix":""},{"dropping-particle":"","family":"Tanabe","given":"S","non-dropping-particle":"","parse-names":false,"suffix":""},{"dropping-particle":"","family":"Koizumi","given":"W","non-dropping-particle":"","parse-names":false,"suffix":""},{"dropping-particle":"","family":"Sasaki","given":"T","non-dropping-particle":"","parse-names":false,"suffix":""},{"dropping-particle":"","family":"Nakatani","given":"K","non-dropping-particle":"","parse-names":false,"suffix":""},{"dropping-particle":"","family":"Saigenji","given":"K","non-dropping-particle":"","parse-names":false,"suffix":""},{"dropping-particle":"","family":"Kobayashi","given":"N","non-dropping-particle":"","parse-names":false,"suffix":""},{"dropping-particle":"","family":"Mitomi","given":"H","non-dropping-particle":"","parse-names":false,"suffix":""}],"container-title":"Endoscopy","id":"ITEM-1","issue":"1","issued":{"date-parts":[["2007","1","25"]]},"page":"36-40","title":"Expansion of the indications for endoscopic mucosal resection in patients with superficial esophageal carcinoma.","type":"article-journal","volume":"39"},"uris":["http://www.mendeley.com/documents/?uuid=03f6d332-cd04-3d02-809a-73d56a1ae53b"]}],"mendeley":{"formattedCitation":"&lt;sup&gt;[19]&lt;/sup&gt;","plainTextFormattedCitation":"[19]","previouslyFormattedCitation":"&lt;sup&gt;[19]&lt;/sup&gt;"},"properties":{"noteIndex":0},"schema":"https://github.com/citation-style-language/schema/raw/master/csl-citation.json"}</w:instrText>
      </w:r>
      <w:r w:rsidR="00DC0685" w:rsidRPr="006D4AB1">
        <w:rPr>
          <w:rFonts w:ascii="Book Antiqua" w:hAnsi="Book Antiqua"/>
          <w:noProof/>
        </w:rPr>
        <w:fldChar w:fldCharType="separate"/>
      </w:r>
      <w:r w:rsidR="00DC0685" w:rsidRPr="006D4AB1">
        <w:rPr>
          <w:rFonts w:ascii="Book Antiqua" w:hAnsi="Book Antiqua"/>
          <w:noProof/>
          <w:vertAlign w:val="superscript"/>
        </w:rPr>
        <w:t>[19]</w:t>
      </w:r>
      <w:r w:rsidR="00DC0685" w:rsidRPr="006D4AB1">
        <w:rPr>
          <w:rFonts w:ascii="Book Antiqua" w:hAnsi="Book Antiqua"/>
          <w:noProof/>
        </w:rPr>
        <w:fldChar w:fldCharType="end"/>
      </w:r>
      <w:r w:rsidR="00867CE8" w:rsidRPr="00DC0685">
        <w:rPr>
          <w:rFonts w:ascii="Book Antiqua" w:hAnsi="Book Antiqua"/>
          <w:noProof/>
        </w:rPr>
        <w:t>.</w:t>
      </w:r>
      <w:r w:rsidR="00FB476E" w:rsidRPr="00DC0685">
        <w:rPr>
          <w:rFonts w:ascii="Book Antiqua" w:hAnsi="Book Antiqua"/>
          <w:noProof/>
        </w:rPr>
        <w:t xml:space="preserve"> </w:t>
      </w:r>
      <w:r w:rsidR="00A64498" w:rsidRPr="006D4AB1">
        <w:rPr>
          <w:rFonts w:ascii="Book Antiqua" w:hAnsi="Book Antiqua"/>
          <w:noProof/>
        </w:rPr>
        <w:t>Lesions which are excavated, poor</w:t>
      </w:r>
      <w:r w:rsidR="006A0058" w:rsidRPr="006C1071">
        <w:rPr>
          <w:rFonts w:ascii="Book Antiqua" w:hAnsi="Book Antiqua"/>
          <w:noProof/>
        </w:rPr>
        <w:t>ly</w:t>
      </w:r>
      <w:r w:rsidR="00A64498" w:rsidRPr="003D722E">
        <w:rPr>
          <w:rFonts w:ascii="Book Antiqua" w:hAnsi="Book Antiqua"/>
          <w:noProof/>
        </w:rPr>
        <w:t xml:space="preserve">/undifferentiated on biopsy or with lymphadenopathy detected on EUS are better managed by surgery. </w:t>
      </w:r>
    </w:p>
    <w:p w14:paraId="3B01FCC7" w14:textId="78B13CB5" w:rsidR="00867CE8" w:rsidRPr="006D4AB1" w:rsidRDefault="00DC0685" w:rsidP="009219D5">
      <w:pPr>
        <w:pStyle w:val="NormalWeb"/>
        <w:adjustRightInd w:val="0"/>
        <w:snapToGrid w:val="0"/>
        <w:spacing w:before="0" w:beforeAutospacing="0" w:after="0" w:afterAutospacing="0" w:line="360" w:lineRule="auto"/>
        <w:jc w:val="both"/>
        <w:rPr>
          <w:rFonts w:ascii="Book Antiqua" w:hAnsi="Book Antiqua"/>
          <w:noProof/>
        </w:rPr>
      </w:pPr>
      <w:r>
        <w:rPr>
          <w:rFonts w:ascii="Book Antiqua" w:hAnsi="Book Antiqua"/>
          <w:noProof/>
        </w:rPr>
        <w:lastRenderedPageBreak/>
        <w:t xml:space="preserve">  </w:t>
      </w:r>
      <w:r w:rsidR="00A64498" w:rsidRPr="00DC0685">
        <w:rPr>
          <w:rFonts w:ascii="Book Antiqua" w:hAnsi="Book Antiqua"/>
          <w:noProof/>
        </w:rPr>
        <w:t>Overall, t</w:t>
      </w:r>
      <w:r w:rsidR="00867CE8" w:rsidRPr="00DC0685">
        <w:rPr>
          <w:rFonts w:ascii="Book Antiqua" w:hAnsi="Book Antiqua"/>
          <w:noProof/>
        </w:rPr>
        <w:t>he rate of lymph node metas</w:t>
      </w:r>
      <w:r w:rsidR="00A64498" w:rsidRPr="00DC0685">
        <w:rPr>
          <w:rFonts w:ascii="Book Antiqua" w:hAnsi="Book Antiqua"/>
          <w:noProof/>
        </w:rPr>
        <w:t xml:space="preserve">tasis is higher </w:t>
      </w:r>
      <w:r w:rsidR="00867CE8" w:rsidRPr="00DC0685">
        <w:rPr>
          <w:rFonts w:ascii="Book Antiqua" w:hAnsi="Book Antiqua"/>
          <w:noProof/>
        </w:rPr>
        <w:t xml:space="preserve">in submucosal invasion by </w:t>
      </w:r>
      <w:r w:rsidR="00B337F0" w:rsidRPr="00DC0685">
        <w:rPr>
          <w:rFonts w:ascii="Book Antiqua" w:hAnsi="Book Antiqua"/>
          <w:noProof/>
        </w:rPr>
        <w:t xml:space="preserve">SCC </w:t>
      </w:r>
      <w:r w:rsidR="00867CE8" w:rsidRPr="00FA4CEA">
        <w:rPr>
          <w:rFonts w:ascii="Book Antiqua" w:hAnsi="Book Antiqua"/>
          <w:noProof/>
        </w:rPr>
        <w:t xml:space="preserve">as compared </w:t>
      </w:r>
      <w:r w:rsidR="00B337F0" w:rsidRPr="00FA4CEA">
        <w:rPr>
          <w:rFonts w:ascii="Book Antiqua" w:hAnsi="Book Antiqua"/>
          <w:noProof/>
        </w:rPr>
        <w:t>to EAC</w:t>
      </w:r>
      <w:r w:rsidR="00FA4CEA" w:rsidRPr="006D4AB1">
        <w:rPr>
          <w:rFonts w:ascii="Book Antiqua" w:hAnsi="Book Antiqua"/>
          <w:noProof/>
        </w:rPr>
        <w:fldChar w:fldCharType="begin" w:fldLock="1"/>
      </w:r>
      <w:r w:rsidR="00FA4CEA" w:rsidRPr="00FA6AD6">
        <w:rPr>
          <w:rFonts w:ascii="Book Antiqua" w:hAnsi="Book Antiqua"/>
          <w:noProof/>
        </w:rPr>
        <w:instrText>ADDIN CSL_CITATION {"citationItems":[{"id":"ITEM-1","itemData":{"ISSN":"0008-543X","PMID":"8625089","abstract":"BACKGROUND The purpose of this study was to compare the prognosis of patients with T1 squamous cell carcinoma (SCC) with those with T1 adenocarcinoma of the esophagus and to explain prognostic differences by an analysis of clinicopathologic characteristics. METHODS Seventy-seven patients with early esophageal cancer who underwent esophagectomy and lymphadenectomy from 1982 to 1993 were included in the study. Clinical and histopathologic characteristics, patterns of lymph node metastasis, results of surgery, and long term prognosis of 47 patients with SCC were compared with 30 patients with adenocarcinoma; a multivariate analysis of various prognostic factors was performed. RESULTS The groups with adenocarcinoma and SCC were comparable regarding age, postoperative 90-day mortality (6.6% vs. 8.5%), infiltration of submucosa (74.5% vs. 80%), and rate of lymph node metastasis (17% vs. 16.6%). Cancer limited to the mucosa was not associated with lymph node metastasis in either group, whereas submucosal spread showed lymph node involvement in 21% of patients with adenocarcinoma and 26% of those with SCC. The 5-year survival rate of patients with complete tumor removal was superior for those with adenocarcinoma (82.5%) compared with those with SCC (59.2%) (P &lt; 0.03). Multivariate analysis indicated that the histopathologic type (adenocarcinoma vs. SCC) was the only independent prognostic factor. The unfavorable prognosis of patients with T1 SCC was due to a higher recurrence rate and the more frequent development of second primary tumors (21% vs. 0%). CONCLUSIONS The prognosis of patients with early esophageal cancer depends on the histologic tumor type. Patients with T1 SCC should be examined for another primary cancer before surgery and during follow-up.","author":[{"dropping-particle":"","family":"Hölscher","given":"A H","non-dropping-particle":"","parse-names":false,"suffix":""},{"dropping-particle":"","family":"Bollschweiler","given":"E","non-dropping-particle":"","parse-names":false,"suffix":""},{"dropping-particle":"","family":"Schneider","given":"P M","non-dropping-particle":"","parse-names":false,"suffix":""},{"dropping-particle":"","family":"Siewert","given":"J R","non-dropping-particle":"","parse-names":false,"suffix":""}],"container-title":"Cancer","id":"ITEM-1","issue":"2","issued":{"date-parts":[["1995","7","15"]]},"page":"178-86","title":"Prognosis of early esophageal cancer. Comparison between adeno- and squamous cell carcinoma.","type":"article-journal","volume":"76"},"uris":["http://www.mendeley.com/documents/?uuid=07954fde-575c-31fe-9c45-f33770cdafd9"]}],"mendeley":{"formattedCitation":"&lt;sup&gt;[20]&lt;/sup&gt;","plainTextFormattedCitation":"[20]","previouslyFormattedCitation":"&lt;sup&gt;[20]&lt;/sup&gt;"},"properties":{"noteIndex":0},"schema":"https://github.com/citation-style-language/schema/raw/master/csl-citation.json"}</w:instrText>
      </w:r>
      <w:r w:rsidR="00FA4CEA" w:rsidRPr="006D4AB1">
        <w:rPr>
          <w:rFonts w:ascii="Book Antiqua" w:hAnsi="Book Antiqua"/>
          <w:noProof/>
        </w:rPr>
        <w:fldChar w:fldCharType="separate"/>
      </w:r>
      <w:r w:rsidR="00FA4CEA" w:rsidRPr="006D4AB1">
        <w:rPr>
          <w:rFonts w:ascii="Book Antiqua" w:hAnsi="Book Antiqua"/>
          <w:noProof/>
          <w:vertAlign w:val="superscript"/>
        </w:rPr>
        <w:t>[20]</w:t>
      </w:r>
      <w:r w:rsidR="00FA4CEA" w:rsidRPr="006D4AB1">
        <w:rPr>
          <w:rFonts w:ascii="Book Antiqua" w:hAnsi="Book Antiqua"/>
          <w:noProof/>
        </w:rPr>
        <w:fldChar w:fldCharType="end"/>
      </w:r>
      <w:r w:rsidR="00867CE8" w:rsidRPr="00FA4CEA">
        <w:rPr>
          <w:rFonts w:ascii="Book Antiqua" w:hAnsi="Book Antiqua"/>
          <w:noProof/>
        </w:rPr>
        <w:t>.</w:t>
      </w:r>
      <w:r w:rsidR="00FB476E" w:rsidRPr="00FA4CEA">
        <w:rPr>
          <w:rFonts w:ascii="Book Antiqua" w:hAnsi="Book Antiqua"/>
          <w:noProof/>
        </w:rPr>
        <w:t xml:space="preserve"> </w:t>
      </w:r>
      <w:r w:rsidR="00093739" w:rsidRPr="00B530DA">
        <w:rPr>
          <w:rFonts w:ascii="Book Antiqua" w:hAnsi="Book Antiqua"/>
          <w:noProof/>
        </w:rPr>
        <w:t>Therefore, stage T1b</w:t>
      </w:r>
      <w:r w:rsidR="00867CE8" w:rsidRPr="006D4AB1">
        <w:rPr>
          <w:rFonts w:ascii="Book Antiqua" w:hAnsi="Book Antiqua"/>
          <w:noProof/>
        </w:rPr>
        <w:t xml:space="preserve"> in ESCC is usually treated surgically with esophagectomy. </w:t>
      </w:r>
    </w:p>
    <w:p w14:paraId="248E312F" w14:textId="77777777" w:rsidR="00110EC9" w:rsidRPr="006D4AB1" w:rsidRDefault="00110EC9" w:rsidP="009219D5">
      <w:pPr>
        <w:adjustRightInd w:val="0"/>
        <w:snapToGrid w:val="0"/>
        <w:spacing w:line="360" w:lineRule="auto"/>
        <w:jc w:val="both"/>
        <w:rPr>
          <w:rFonts w:ascii="Book Antiqua" w:hAnsi="Book Antiqua"/>
          <w:b/>
          <w:noProof/>
        </w:rPr>
      </w:pPr>
    </w:p>
    <w:p w14:paraId="6ABEAC0A" w14:textId="6075BAE5" w:rsidR="00326AA1" w:rsidRPr="00D17B6F" w:rsidRDefault="00D17B6F" w:rsidP="009219D5">
      <w:pPr>
        <w:adjustRightInd w:val="0"/>
        <w:snapToGrid w:val="0"/>
        <w:spacing w:line="360" w:lineRule="auto"/>
        <w:jc w:val="both"/>
        <w:rPr>
          <w:rFonts w:ascii="Book Antiqua" w:hAnsi="Book Antiqua"/>
          <w:b/>
          <w:noProof/>
        </w:rPr>
      </w:pPr>
      <w:r w:rsidRPr="00D17B6F">
        <w:rPr>
          <w:rFonts w:ascii="Book Antiqua" w:hAnsi="Book Antiqua"/>
          <w:b/>
          <w:noProof/>
        </w:rPr>
        <w:t>EET TECHNIQUES</w:t>
      </w:r>
    </w:p>
    <w:p w14:paraId="51EDFF0A" w14:textId="6DB1172F" w:rsidR="00D51194" w:rsidRPr="006C023A" w:rsidRDefault="00A51047" w:rsidP="009219D5">
      <w:pPr>
        <w:adjustRightInd w:val="0"/>
        <w:snapToGrid w:val="0"/>
        <w:spacing w:line="360" w:lineRule="auto"/>
        <w:jc w:val="both"/>
        <w:rPr>
          <w:rFonts w:ascii="Book Antiqua" w:hAnsi="Book Antiqua"/>
          <w:noProof/>
        </w:rPr>
      </w:pPr>
      <w:r w:rsidRPr="00216D24">
        <w:rPr>
          <w:rFonts w:ascii="Book Antiqua" w:hAnsi="Book Antiqua"/>
          <w:noProof/>
        </w:rPr>
        <w:t xml:space="preserve">EET involves endoscopic </w:t>
      </w:r>
      <w:r w:rsidR="0087090B" w:rsidRPr="00216D24">
        <w:rPr>
          <w:rFonts w:ascii="Book Antiqua" w:hAnsi="Book Antiqua"/>
          <w:noProof/>
        </w:rPr>
        <w:t>resection of the cancer followed by ablation of surrounding precancerous tissue to prevent r</w:t>
      </w:r>
      <w:r w:rsidR="0087090B" w:rsidRPr="006C023A">
        <w:rPr>
          <w:rFonts w:ascii="Book Antiqua" w:hAnsi="Book Antiqua"/>
          <w:noProof/>
        </w:rPr>
        <w:t xml:space="preserve">ecurrences. The widely used </w:t>
      </w:r>
      <w:r w:rsidRPr="006C023A">
        <w:rPr>
          <w:rFonts w:ascii="Book Antiqua" w:hAnsi="Book Antiqua"/>
          <w:noProof/>
        </w:rPr>
        <w:t xml:space="preserve">resection </w:t>
      </w:r>
      <w:r w:rsidR="0087090B" w:rsidRPr="006C023A">
        <w:rPr>
          <w:rFonts w:ascii="Book Antiqua" w:hAnsi="Book Antiqua"/>
          <w:noProof/>
        </w:rPr>
        <w:t>technique</w:t>
      </w:r>
      <w:r w:rsidRPr="006C023A">
        <w:rPr>
          <w:rFonts w:ascii="Book Antiqua" w:hAnsi="Book Antiqua"/>
          <w:noProof/>
        </w:rPr>
        <w:t>s are EMR and ESD.</w:t>
      </w:r>
    </w:p>
    <w:p w14:paraId="69BF5379" w14:textId="77777777" w:rsidR="00B337F0" w:rsidRPr="006C023A" w:rsidRDefault="00B337F0" w:rsidP="009219D5">
      <w:pPr>
        <w:adjustRightInd w:val="0"/>
        <w:snapToGrid w:val="0"/>
        <w:spacing w:line="360" w:lineRule="auto"/>
        <w:jc w:val="both"/>
        <w:rPr>
          <w:rFonts w:ascii="Book Antiqua" w:hAnsi="Book Antiqua"/>
          <w:b/>
          <w:noProof/>
        </w:rPr>
      </w:pPr>
    </w:p>
    <w:p w14:paraId="02CD7CEE" w14:textId="77777777" w:rsidR="00A51047" w:rsidRPr="004C1B55" w:rsidRDefault="00C63711" w:rsidP="009219D5">
      <w:pPr>
        <w:adjustRightInd w:val="0"/>
        <w:snapToGrid w:val="0"/>
        <w:spacing w:line="360" w:lineRule="auto"/>
        <w:jc w:val="both"/>
        <w:rPr>
          <w:rFonts w:ascii="Book Antiqua" w:hAnsi="Book Antiqua"/>
          <w:b/>
          <w:i/>
          <w:noProof/>
        </w:rPr>
      </w:pPr>
      <w:r w:rsidRPr="004C1B55">
        <w:rPr>
          <w:rFonts w:ascii="Book Antiqua" w:hAnsi="Book Antiqua"/>
          <w:b/>
          <w:i/>
          <w:noProof/>
        </w:rPr>
        <w:t>EMR</w:t>
      </w:r>
    </w:p>
    <w:p w14:paraId="2DD90ADF" w14:textId="4FF8A946" w:rsidR="006A0058" w:rsidRPr="00B530DA" w:rsidRDefault="00A51047" w:rsidP="009219D5">
      <w:pPr>
        <w:adjustRightInd w:val="0"/>
        <w:snapToGrid w:val="0"/>
        <w:spacing w:line="360" w:lineRule="auto"/>
        <w:jc w:val="both"/>
        <w:rPr>
          <w:rFonts w:ascii="Book Antiqua" w:hAnsi="Book Antiqua"/>
          <w:b/>
          <w:noProof/>
        </w:rPr>
      </w:pPr>
      <w:r w:rsidRPr="00F64E67">
        <w:rPr>
          <w:rFonts w:ascii="Book Antiqua" w:hAnsi="Book Antiqua"/>
          <w:noProof/>
        </w:rPr>
        <w:t xml:space="preserve">EMR </w:t>
      </w:r>
      <w:r w:rsidR="009E74AB" w:rsidRPr="00F64E67">
        <w:rPr>
          <w:rFonts w:ascii="Book Antiqua" w:hAnsi="Book Antiqua"/>
          <w:noProof/>
        </w:rPr>
        <w:t>was initially started in Japan for management of gastric cancer</w:t>
      </w:r>
      <w:r w:rsidR="00FB476E" w:rsidRPr="006D4AB1">
        <w:rPr>
          <w:rFonts w:ascii="Book Antiqua" w:hAnsi="Book Antiqua"/>
          <w:noProof/>
        </w:rPr>
        <w:fldChar w:fldCharType="begin" w:fldLock="1"/>
      </w:r>
      <w:r w:rsidR="00FB476E" w:rsidRPr="00F64E67">
        <w:rPr>
          <w:rFonts w:ascii="Book Antiqua" w:hAnsi="Book Antiqua"/>
          <w:noProof/>
        </w:rPr>
        <w:instrText>ADDIN CSL_CITATION {"citationItems":[{"id":"ITEM-1","itemData":{"DOI":"10.1067/mge.2003.130","ISSN":"00165107","PMID":"12665775","author":[{"dropping-particle":"","family":"Soetikno","given":"Roy M.","non-dropping-particle":"","parse-names":false,"suffix":""},{"dropping-particle":"","family":"Gotoda","given":"Takuji","non-dropping-particle":"","parse-names":false,"suffix":""},{"dropping-particle":"","family":"Nakanishi","given":"Yukihiro","non-dropping-particle":"","parse-names":false,"suffix":""},{"dropping-particle":"","family":"Soehendra","given":"Nib","non-dropping-particle":"","parse-names":false,"suffix":""}],"container-title":"Gastrointestinal Endoscopy","id":"ITEM-1","issue":"4","issued":{"date-parts":[["2003","4"]]},"page":"567-579","title":"Endoscopic mucosal resection","type":"article-journal","volume":"57"},"uris":["http://www.mendeley.com/documents/?uuid=ba7f76dd-8b6c-301d-83b4-dde09b2e27e0"]}],"mendeley":{"formattedCitation":"&lt;sup&gt;[21]&lt;/sup&gt;","plainTextFormattedCitation":"[21]","previouslyFormattedCitation":"&lt;sup&gt;[21]&lt;/sup&gt;"},"properties":{"noteIndex":0},"schema":"https://github.com/citation-style-language/schema/raw/master/csl-citation.json"}</w:instrText>
      </w:r>
      <w:r w:rsidR="00FB476E" w:rsidRPr="006D4AB1">
        <w:rPr>
          <w:rFonts w:ascii="Book Antiqua" w:hAnsi="Book Antiqua"/>
          <w:noProof/>
        </w:rPr>
        <w:fldChar w:fldCharType="separate"/>
      </w:r>
      <w:r w:rsidR="00FB476E" w:rsidRPr="006D4AB1">
        <w:rPr>
          <w:rFonts w:ascii="Book Antiqua" w:hAnsi="Book Antiqua"/>
          <w:noProof/>
          <w:vertAlign w:val="superscript"/>
        </w:rPr>
        <w:t>[21]</w:t>
      </w:r>
      <w:r w:rsidR="00FB476E" w:rsidRPr="006D4AB1">
        <w:rPr>
          <w:rFonts w:ascii="Book Antiqua" w:hAnsi="Book Antiqua"/>
          <w:noProof/>
        </w:rPr>
        <w:fldChar w:fldCharType="end"/>
      </w:r>
      <w:r w:rsidR="009E74AB" w:rsidRPr="00B530DA">
        <w:rPr>
          <w:rFonts w:ascii="Book Antiqua" w:hAnsi="Book Antiqua"/>
          <w:noProof/>
        </w:rPr>
        <w:t>, however, it is now being increasingly used for carcinomas of gastrointestinal tra</w:t>
      </w:r>
      <w:r w:rsidR="009E74AB" w:rsidRPr="006D4AB1">
        <w:rPr>
          <w:rFonts w:ascii="Book Antiqua" w:hAnsi="Book Antiqua"/>
          <w:noProof/>
        </w:rPr>
        <w:t>ct confined to mucosa and submucosa not only for therapeutic benefits but also for its diagn</w:t>
      </w:r>
      <w:r w:rsidR="009E74AB" w:rsidRPr="006C1071">
        <w:rPr>
          <w:rFonts w:ascii="Book Antiqua" w:hAnsi="Book Antiqua"/>
          <w:noProof/>
        </w:rPr>
        <w:t>ostic value in staging and ascertaining the depth of invasio</w:t>
      </w:r>
      <w:r w:rsidR="00B337F0" w:rsidRPr="003D722E">
        <w:rPr>
          <w:rFonts w:ascii="Book Antiqua" w:hAnsi="Book Antiqua"/>
          <w:noProof/>
        </w:rPr>
        <w:t>n as well as degree of diffe</w:t>
      </w:r>
      <w:r w:rsidR="00D41AE5" w:rsidRPr="003D722E">
        <w:rPr>
          <w:rFonts w:ascii="Book Antiqua" w:hAnsi="Book Antiqua"/>
          <w:noProof/>
        </w:rPr>
        <w:t>rentiation and lymphovascu</w:t>
      </w:r>
      <w:r w:rsidR="00B337F0" w:rsidRPr="003D722E">
        <w:rPr>
          <w:rFonts w:ascii="Book Antiqua" w:hAnsi="Book Antiqua"/>
          <w:noProof/>
        </w:rPr>
        <w:t>l</w:t>
      </w:r>
      <w:r w:rsidR="00D41AE5" w:rsidRPr="003D722E">
        <w:rPr>
          <w:rFonts w:ascii="Book Antiqua" w:hAnsi="Book Antiqua"/>
          <w:noProof/>
        </w:rPr>
        <w:t>a</w:t>
      </w:r>
      <w:r w:rsidR="00B337F0" w:rsidRPr="00AE43B9">
        <w:rPr>
          <w:rFonts w:ascii="Book Antiqua" w:hAnsi="Book Antiqua"/>
          <w:noProof/>
        </w:rPr>
        <w:t>r invasion</w:t>
      </w:r>
      <w:r w:rsidR="00FA4CEA" w:rsidRPr="006D4AB1">
        <w:rPr>
          <w:rFonts w:ascii="Book Antiqua" w:hAnsi="Book Antiqua"/>
          <w:noProof/>
        </w:rPr>
        <w:fldChar w:fldCharType="begin" w:fldLock="1"/>
      </w:r>
      <w:r w:rsidR="00FA4CEA" w:rsidRPr="00FA6AD6">
        <w:rPr>
          <w:rFonts w:ascii="Book Antiqua" w:hAnsi="Book Antiqua"/>
          <w:noProof/>
        </w:rPr>
        <w:instrText>ADDIN CSL_CITATION {"citationItems":[{"id":"ITEM-1","itemData":{"ISSN":"0147-5185","PMID":"16330950","abstract":"Endoscopic mucosal resection (EMR), which is advocated for the treatment of early (superficial) gastroesophageal neoplasms, has also been alluded to represent a superior diagnostic and staging modality. We compared the diagnostic concordance of preceding biopsies with EMR specimens in 31 gastric and 10 esophageal EMRs consisting of 6 low-grade and 12 high-grade dysplasias, 21 intramucosal adenocarcinomas, and 2 submucosal invasive adenocarcinomas. Discrepancies were considered as either major or minor if the histologic grades differed by 2 or more, or by only 1, respectively. Discrepant and concordant cases were compared with regard to the size of lesion (maximum dimension and surface area), number of biopsy fragments, and extent of biopsy sampling (ratio between lesion size and number of biopsy fragments). These same variables were used to evaluate the differences seen between gastric and esophageal cases. Of the 41 cases, 16 (39%) had discrepant diagnoses, including 14 gastric and 2 esophageal neoplasms. A major discrepancy was seen in 2% of the cases (n = 1, gastric) and a minor discrepancy, in 15 cases. All but 2 of the discrepant cases were found to have a higher grade on EMR. The average number of biopsy fragments was 4.4 in both concordant and discrepant groups. The maximal dimension, surface area, and biopsy sampling ratios of the lesion were significantly greater in the discrepant cases than in the concordant cases. The esophageal cases trended toward having smaller size and a significantly extensive biopsy sampling. We conclude that EMR is superior to biopsy for diagnosing superficial gastroesophageal tumors. Discrepancies between the specimens occur in larger lesions (&gt;10 mm) with less extensive biopsy sampling. EMR can substantially modify the diagnostic grade of a lesion and therefore facilitate optimal therapeutic decisions by avoiding undertreatment and overtreatment based on inaccurate grading and staging.","author":[{"dropping-particle":"","family":"Hull","given":"Mindy J","non-dropping-particle":"","parse-names":false,"suffix":""},{"dropping-particle":"","family":"Mino-Kenudson","given":"Mari","non-dropping-particle":"","parse-names":false,"suffix":""},{"dropping-particle":"","family":"Nishioka","given":"Norman S","non-dropping-particle":"","parse-names":false,"suffix":""},{"dropping-particle":"","family":"Ban","given":"Shinichi","non-dropping-particle":"","parse-names":false,"suffix":""},{"dropping-particle":"","family":"Sepehr","given":"Alireza","non-dropping-particle":"","parse-names":false,"suffix":""},{"dropping-particle":"","family":"Puricelli","given":"William","non-dropping-particle":"","parse-names":false,"suffix":""},{"dropping-particle":"","family":"Nakatsuka","given":"Laura","non-dropping-particle":"","parse-names":false,"suffix":""},{"dropping-particle":"","family":"Ota","given":"Shinichi","non-dropping-particle":"","parse-names":false,"suffix":""},{"dropping-particle":"","family":"Shimizu","given":"Michio","non-dropping-particle":"","parse-names":false,"suffix":""},{"dropping-particle":"","family":"Brugge","given":"William R","non-dropping-particle":"","parse-names":false,"suffix":""},{"dropping-particle":"","family":"Lauwers","given":"Gregory Y","non-dropping-particle":"","parse-names":false,"suffix":""}],"container-title":"The American journal of surgical pathology","id":"ITEM-1","issue":"1","issued":{"date-parts":[["2006","1"]]},"page":"114-8","title":"Endoscopic mucosal resection: an improved diagnostic procedure for early gastroesophageal epithelial neoplasms.","type":"article-journal","volume":"30"},"uris":["http://www.mendeley.com/documents/?uuid=a1289055-5170-31c9-ac5f-d1c3ff5917a1"]},{"id":"ITEM-2","itemData":{"ISSN":"0016-5107","PMID":"15990814","abstract":"BACKGROUND Accurate staging of high-grade dysplasia and of early cancer in Barrett's esophagus is important in the selection of patients for endoscopic therapy. METHODS Patients with Barrett's esophagus and biopsy specimen proven high-grade dysplasia and adenocarcinoma in focal nodular lesions or in endoscopically unapparent flat lesions in short-segment Barrett's esophagus were initially staged with EUS. In patients with disease limited to the mucosa on EUS, cap-assisted EMR was performed. The depth of tumor invasion on EMR specimens was classified in a similar manner to squamous-cell cancer of the esophagus: m1 (epithelial layer, dysplasia), m2 (lamina propria invasion), m3 (muscularis mucosae invasion), sm (submucosal invasion). RESULTS EUS was performed in 48 consecutive patients (27 with focal nodular lesions and 21 with microscopic lesions), and submucosal invasion was diagnosed in 8 (confirmed in 7/8 at surgery). EMR was carried out in the remaining 40 patients without significant complications. In the 25 patients with high-grade dysplasia on prior biopsy specimens, EMR confirmed m1 disease in 19; whereas in 6 (24%), invasive adenocarcinoma was detected (to m2 in 4; to m3 in 2). In the 15 patients with invasive cancer on prior biopsy specimens and staged as intramucosal cancer on EUS, intramucosal carcinoma was confirmed in 9 (m2 in 3; m3 in 6); whereas, in 6 patients (40%), submucosal invasion was found. Overall, EUS provided accurate staging in 41/48 patients (85%) with one patient overstaged and 6 patients understaged compared with pathologic staging obtained by surgery or EMR. Of the 34 patients with m1 to m3 staging after EMR, 29 were treated endoscopically and had no evidence of cancer after a mean follow-up of 22.9 months(standard deviation 9.2 months). CONCLUSIONS EMR provides pathologic staging information that, in addition, may be helpful after EUS if a stage-determined approach is used in the management of high-grade dysplasia and of early cancer in Barrett's esophagus. EMR may be particularly useful for staging of focal nodules or in short-segment Barrett's esophagus with microscopic lesions when endoscopic therapy is an option.","author":[{"dropping-particle":"","family":"Larghi","given":"Alberto","non-dropping-particle":"","parse-names":false,"suffix":""},{"dropping-particle":"","family":"Lightdale","given":"Charles J","non-dropping-particle":"","parse-names":false,"suffix":""},{"dropping-particle":"","family":"Memeo","given":"Lorenzo","non-dropping-particle":"","parse-names":false,"suffix":""},{"dropping-particle":"","family":"Bhagat","given":"Govind","non-dropping-particle":"","parse-names":false,"suffix":""},{"dropping-particle":"","family":"Okpara","given":"Nnenna","non-dropping-particle":"","parse-names":false,"suffix":""},{"dropping-particle":"","family":"Rotterdam","given":"Heidrun","non-dropping-particle":"","parse-names":false,"suffix":""}],"container-title":"Gastrointestinal endoscopy","id":"ITEM-2","issue":"1","issued":{"date-parts":[["2005","7"]]},"page":"16-23","title":"EUS followed by EMR for staging of high-grade dysplasia and early cancer in Barrett's esophagus.","type":"article-journal","volume":"62"},"uris":["http://www.mendeley.com/documents/?uuid=1369edc7-1adb-3046-a23d-8266c26c037a"]}],"mendeley":{"formattedCitation":"&lt;sup&gt;[22,23]&lt;/sup&gt;","plainTextFormattedCitation":"[22,23]","previouslyFormattedCitation":"&lt;sup&gt;[22,23]&lt;/sup&gt;"},"properties":{"noteIndex":0},"schema":"https://github.com/citation-style-language/schema/raw/master/csl-citation.json"}</w:instrText>
      </w:r>
      <w:r w:rsidR="00FA4CEA" w:rsidRPr="006D4AB1">
        <w:rPr>
          <w:rFonts w:ascii="Book Antiqua" w:hAnsi="Book Antiqua"/>
          <w:noProof/>
        </w:rPr>
        <w:fldChar w:fldCharType="separate"/>
      </w:r>
      <w:r w:rsidR="00FA4CEA" w:rsidRPr="006D4AB1">
        <w:rPr>
          <w:rFonts w:ascii="Book Antiqua" w:hAnsi="Book Antiqua"/>
          <w:noProof/>
          <w:vertAlign w:val="superscript"/>
        </w:rPr>
        <w:t>[22-25</w:t>
      </w:r>
      <w:r w:rsidR="00FA4CEA" w:rsidRPr="006C1071">
        <w:rPr>
          <w:rFonts w:ascii="Book Antiqua" w:hAnsi="Book Antiqua"/>
          <w:noProof/>
          <w:vertAlign w:val="superscript"/>
        </w:rPr>
        <w:t>]</w:t>
      </w:r>
      <w:r w:rsidR="00FA4CEA" w:rsidRPr="006D4AB1">
        <w:rPr>
          <w:rFonts w:ascii="Book Antiqua" w:hAnsi="Book Antiqua"/>
          <w:noProof/>
        </w:rPr>
        <w:fldChar w:fldCharType="end"/>
      </w:r>
      <w:r w:rsidR="00A44A68" w:rsidRPr="00AE43B9">
        <w:rPr>
          <w:rFonts w:ascii="Book Antiqua" w:hAnsi="Book Antiqua"/>
          <w:noProof/>
        </w:rPr>
        <w:t>.</w:t>
      </w:r>
    </w:p>
    <w:p w14:paraId="465A6436" w14:textId="77777777" w:rsidR="00110EC9" w:rsidRPr="006D4AB1" w:rsidRDefault="00110EC9" w:rsidP="009219D5">
      <w:pPr>
        <w:pStyle w:val="NormalWeb"/>
        <w:adjustRightInd w:val="0"/>
        <w:snapToGrid w:val="0"/>
        <w:spacing w:before="0" w:beforeAutospacing="0" w:after="0" w:afterAutospacing="0" w:line="360" w:lineRule="auto"/>
        <w:jc w:val="both"/>
        <w:rPr>
          <w:rFonts w:ascii="Book Antiqua" w:hAnsi="Book Antiqua"/>
          <w:b/>
          <w:noProof/>
        </w:rPr>
      </w:pPr>
    </w:p>
    <w:p w14:paraId="039D7095" w14:textId="54CB3017" w:rsidR="00413F21" w:rsidRPr="006C023A" w:rsidRDefault="00FA4CEA" w:rsidP="004C1B55">
      <w:pPr>
        <w:pStyle w:val="NormalWeb"/>
        <w:adjustRightInd w:val="0"/>
        <w:snapToGrid w:val="0"/>
        <w:spacing w:before="0" w:beforeAutospacing="0" w:after="0" w:afterAutospacing="0" w:line="360" w:lineRule="auto"/>
        <w:jc w:val="both"/>
        <w:rPr>
          <w:noProof/>
        </w:rPr>
      </w:pPr>
      <w:r w:rsidRPr="00105951">
        <w:rPr>
          <w:rFonts w:ascii="Book Antiqua" w:hAnsi="Book Antiqua"/>
          <w:b/>
          <w:noProof/>
        </w:rPr>
        <w:t xml:space="preserve">EMR </w:t>
      </w:r>
      <w:r w:rsidR="00A465CC" w:rsidRPr="004C1B55">
        <w:rPr>
          <w:rFonts w:ascii="Book Antiqua" w:hAnsi="Book Antiqua"/>
          <w:b/>
          <w:noProof/>
        </w:rPr>
        <w:t>technique</w:t>
      </w:r>
      <w:r w:rsidR="00105951">
        <w:rPr>
          <w:rFonts w:ascii="Book Antiqua" w:eastAsiaTheme="minorEastAsia" w:hAnsi="Book Antiqua" w:hint="eastAsia"/>
          <w:b/>
          <w:noProof/>
          <w:lang w:eastAsia="zh-CN"/>
        </w:rPr>
        <w:t xml:space="preserve">: </w:t>
      </w:r>
      <w:r w:rsidR="000A1C7E" w:rsidRPr="00216D24">
        <w:rPr>
          <w:noProof/>
        </w:rPr>
        <w:t>The commonly used techniques can be categorized as cap-</w:t>
      </w:r>
      <w:r w:rsidR="008A1A0D" w:rsidRPr="00216D24">
        <w:rPr>
          <w:noProof/>
        </w:rPr>
        <w:t xml:space="preserve"> and ligation-</w:t>
      </w:r>
      <w:r w:rsidR="000A1C7E" w:rsidRPr="00216D24">
        <w:rPr>
          <w:noProof/>
        </w:rPr>
        <w:t xml:space="preserve">assisted. </w:t>
      </w:r>
      <w:r w:rsidR="00B877A8" w:rsidRPr="00216D24">
        <w:rPr>
          <w:noProof/>
        </w:rPr>
        <w:t xml:space="preserve">The simplest technique </w:t>
      </w:r>
      <w:r w:rsidR="00867CE8" w:rsidRPr="006C023A">
        <w:rPr>
          <w:noProof/>
        </w:rPr>
        <w:t xml:space="preserve">available </w:t>
      </w:r>
      <w:r w:rsidR="00B877A8" w:rsidRPr="006C023A">
        <w:rPr>
          <w:noProof/>
        </w:rPr>
        <w:t xml:space="preserve">is based on snare resection after lifting the submucosa with a saline-epinephrine injection. This is rarely performed in the esophagus </w:t>
      </w:r>
      <w:r w:rsidR="00A6301B" w:rsidRPr="006C023A">
        <w:rPr>
          <w:noProof/>
        </w:rPr>
        <w:t xml:space="preserve">now as </w:t>
      </w:r>
      <w:r w:rsidR="003C57D2" w:rsidRPr="006C023A">
        <w:rPr>
          <w:noProof/>
        </w:rPr>
        <w:t>this is</w:t>
      </w:r>
      <w:r w:rsidR="00B877A8" w:rsidRPr="006C023A">
        <w:rPr>
          <w:noProof/>
        </w:rPr>
        <w:t xml:space="preserve"> restricted to pedunculated </w:t>
      </w:r>
      <w:r w:rsidR="003C57D2" w:rsidRPr="006C023A">
        <w:rPr>
          <w:noProof/>
        </w:rPr>
        <w:t>lesions only.</w:t>
      </w:r>
    </w:p>
    <w:p w14:paraId="4BDB6AFD" w14:textId="23726614" w:rsidR="00D53E30" w:rsidRPr="006C023A" w:rsidRDefault="003C7ED7" w:rsidP="009219D5">
      <w:pPr>
        <w:adjustRightInd w:val="0"/>
        <w:snapToGrid w:val="0"/>
        <w:spacing w:line="360" w:lineRule="auto"/>
        <w:jc w:val="both"/>
        <w:rPr>
          <w:rFonts w:ascii="Book Antiqua" w:hAnsi="Book Antiqua"/>
          <w:noProof/>
        </w:rPr>
      </w:pPr>
      <w:r>
        <w:rPr>
          <w:rFonts w:ascii="Book Antiqua" w:hAnsi="Book Antiqua"/>
          <w:noProof/>
        </w:rPr>
        <w:t xml:space="preserve">  </w:t>
      </w:r>
      <w:r w:rsidR="00B877A8" w:rsidRPr="003C7ED7">
        <w:rPr>
          <w:rFonts w:ascii="Book Antiqua" w:hAnsi="Book Antiqua"/>
          <w:noProof/>
        </w:rPr>
        <w:t>The cap-assisted technique</w:t>
      </w:r>
      <w:r w:rsidR="00614FCB" w:rsidRPr="003C7ED7">
        <w:rPr>
          <w:rFonts w:ascii="Book Antiqua" w:hAnsi="Book Antiqua"/>
          <w:noProof/>
        </w:rPr>
        <w:t xml:space="preserve">, first described by Inoue and Endo, </w:t>
      </w:r>
      <w:r w:rsidR="00D53E30" w:rsidRPr="003C7ED7">
        <w:rPr>
          <w:rFonts w:ascii="Book Antiqua" w:hAnsi="Book Antiqua"/>
          <w:noProof/>
        </w:rPr>
        <w:t xml:space="preserve">involves </w:t>
      </w:r>
      <w:r w:rsidR="00113460" w:rsidRPr="003C7ED7">
        <w:rPr>
          <w:rFonts w:ascii="Book Antiqua" w:hAnsi="Book Antiqua"/>
          <w:noProof/>
        </w:rPr>
        <w:t xml:space="preserve">attaching </w:t>
      </w:r>
      <w:r w:rsidR="00D53E30" w:rsidRPr="003C7ED7">
        <w:rPr>
          <w:rFonts w:ascii="Book Antiqua" w:hAnsi="Book Antiqua"/>
          <w:noProof/>
        </w:rPr>
        <w:t>a specially developed transparent pl</w:t>
      </w:r>
      <w:r w:rsidR="00113460" w:rsidRPr="003C7ED7">
        <w:rPr>
          <w:rFonts w:ascii="Book Antiqua" w:hAnsi="Book Antiqua"/>
          <w:noProof/>
        </w:rPr>
        <w:t xml:space="preserve">astic cap </w:t>
      </w:r>
      <w:r w:rsidR="00D53E30" w:rsidRPr="003C7ED7">
        <w:rPr>
          <w:rFonts w:ascii="Book Antiqua" w:hAnsi="Book Antiqua"/>
          <w:noProof/>
        </w:rPr>
        <w:t>to the end of the endoscope</w:t>
      </w:r>
      <w:r w:rsidRPr="006D4AB1">
        <w:rPr>
          <w:rFonts w:ascii="Book Antiqua" w:hAnsi="Book Antiqua"/>
          <w:noProof/>
        </w:rPr>
        <w:fldChar w:fldCharType="begin" w:fldLock="1"/>
      </w:r>
      <w:r w:rsidRPr="00FA6AD6">
        <w:rPr>
          <w:rFonts w:ascii="Book Antiqua" w:hAnsi="Book Antiqua"/>
          <w:noProof/>
        </w:rPr>
        <w:instrText>ADDIN CSL_CITATION {"citationItems":[{"id":"ITEM-1","itemData":{"ISSN":"0930-2794","PMID":"1465738","author":[{"dropping-particle":"","family":"Inoue","given":"H","non-dropping-particle":"","parse-names":false,"suffix":""},{"dropping-particle":"","family":"Endo","given":"M","non-dropping-particle":"","parse-names":false,"suffix":""},{"dropping-particle":"","family":"Takeshita","given":"K","non-dropping-particle":"","parse-names":false,"suffix":""},{"dropping-particle":"","family":"Yoshino","given":"K","non-dropping-particle":"","parse-names":false,"suffix":""},{"dropping-particle":"","family":"Muraoka","given":"Y","non-dropping-particle":"","parse-names":false,"suffix":""},{"dropping-particle":"","family":"Yoneshima","given":"H","non-dropping-particle":"","parse-names":false,"suffix":""}],"container-title":"Surgical endoscopy","id":"ITEM-1","issue":"5","issued":{"date-parts":[["0"]]},"page":"264-5","title":"A new simplified technique of endoscopic esophageal mucosal resection using a cap-fitted panendoscope (EMRC)","type":"article-journal","volume":"6"},"uris":["http://www.mendeley.com/documents/?uuid=a96afe7f-f454-3bb4-baed-fb78da497a68"]}],"mendeley":{"formattedCitation":"&lt;sup&gt;[26]&lt;/sup&gt;","plainTextFormattedCitation":"[26]","previouslyFormattedCitation":"&lt;sup&gt;[26]&lt;/sup&gt;"},"properties":{"noteIndex":0},"schema":"https://github.com/citation-style-language/schema/raw/master/csl-citation.json"}</w:instrText>
      </w:r>
      <w:r w:rsidRPr="006D4AB1">
        <w:rPr>
          <w:rFonts w:ascii="Book Antiqua" w:hAnsi="Book Antiqua"/>
          <w:noProof/>
        </w:rPr>
        <w:fldChar w:fldCharType="separate"/>
      </w:r>
      <w:r w:rsidRPr="006D4AB1">
        <w:rPr>
          <w:rFonts w:ascii="Book Antiqua" w:hAnsi="Book Antiqua"/>
          <w:noProof/>
          <w:vertAlign w:val="superscript"/>
        </w:rPr>
        <w:t>[26]</w:t>
      </w:r>
      <w:r w:rsidRPr="006D4AB1">
        <w:rPr>
          <w:rFonts w:ascii="Book Antiqua" w:hAnsi="Book Antiqua"/>
          <w:noProof/>
        </w:rPr>
        <w:fldChar w:fldCharType="end"/>
      </w:r>
      <w:r w:rsidR="00D53E30" w:rsidRPr="003C7ED7">
        <w:rPr>
          <w:rFonts w:ascii="Book Antiqua" w:hAnsi="Book Antiqua"/>
          <w:noProof/>
        </w:rPr>
        <w:t>.</w:t>
      </w:r>
      <w:r w:rsidR="00C53E33" w:rsidRPr="003C7ED7">
        <w:rPr>
          <w:rFonts w:ascii="Book Antiqua" w:hAnsi="Book Antiqua"/>
          <w:noProof/>
        </w:rPr>
        <w:t xml:space="preserve"> </w:t>
      </w:r>
      <w:r w:rsidR="00D53E30" w:rsidRPr="00B530DA">
        <w:rPr>
          <w:rFonts w:ascii="Book Antiqua" w:hAnsi="Book Antiqua"/>
          <w:noProof/>
        </w:rPr>
        <w:t>After submucosal injection unde</w:t>
      </w:r>
      <w:r w:rsidR="00113460" w:rsidRPr="006D4AB1">
        <w:rPr>
          <w:rFonts w:ascii="Book Antiqua" w:hAnsi="Book Antiqua"/>
          <w:noProof/>
        </w:rPr>
        <w:t>r the target lesion,</w:t>
      </w:r>
      <w:r w:rsidR="00D53E30" w:rsidRPr="006C1071">
        <w:rPr>
          <w:rFonts w:ascii="Book Antiqua" w:hAnsi="Book Antiqua"/>
          <w:noProof/>
        </w:rPr>
        <w:t xml:space="preserve"> the lesion is sucked into the cap and resected using a diathermy</w:t>
      </w:r>
      <w:r w:rsidR="00113460" w:rsidRPr="003D722E">
        <w:rPr>
          <w:rFonts w:ascii="Book Antiqua" w:hAnsi="Book Antiqua"/>
          <w:noProof/>
        </w:rPr>
        <w:t xml:space="preserve"> loop </w:t>
      </w:r>
      <w:r w:rsidR="00D53E30" w:rsidRPr="003D722E">
        <w:rPr>
          <w:rFonts w:ascii="Book Antiqua" w:hAnsi="Book Antiqua"/>
          <w:noProof/>
        </w:rPr>
        <w:t xml:space="preserve">that has previously been loaded onto a specially designed groove on the lower edge of the cap. </w:t>
      </w:r>
      <w:r w:rsidR="00614FCB" w:rsidRPr="0047532B">
        <w:rPr>
          <w:rFonts w:ascii="Book Antiqua" w:hAnsi="Book Antiqua"/>
          <w:noProof/>
        </w:rPr>
        <w:t xml:space="preserve">This is often referred to as the “suck and </w:t>
      </w:r>
      <w:r w:rsidR="00614FCB" w:rsidRPr="00216D24">
        <w:rPr>
          <w:rFonts w:ascii="Book Antiqua" w:hAnsi="Book Antiqua"/>
          <w:noProof/>
        </w:rPr>
        <w:t xml:space="preserve">cut” technique. </w:t>
      </w:r>
      <w:r w:rsidR="00D53E30" w:rsidRPr="00216D24">
        <w:rPr>
          <w:rFonts w:ascii="Book Antiqua" w:hAnsi="Book Antiqua"/>
          <w:noProof/>
        </w:rPr>
        <w:t>Preloading of the loop is easily done in the gastric antrum by applying slight suction to the mucosa and carefully adva</w:t>
      </w:r>
      <w:r w:rsidR="00D53E30" w:rsidRPr="006C023A">
        <w:rPr>
          <w:rFonts w:ascii="Book Antiqua" w:hAnsi="Book Antiqua"/>
          <w:noProof/>
        </w:rPr>
        <w:t xml:space="preserve">ncing the snare until it is placed exactly in the rim at the distal margin of the cap. </w:t>
      </w:r>
      <w:r w:rsidR="0037705A" w:rsidRPr="006C023A">
        <w:rPr>
          <w:rFonts w:ascii="Book Antiqua" w:hAnsi="Book Antiqua"/>
          <w:noProof/>
        </w:rPr>
        <w:t>T</w:t>
      </w:r>
      <w:r w:rsidR="00614FCB" w:rsidRPr="006C023A">
        <w:rPr>
          <w:rFonts w:ascii="Book Antiqua" w:hAnsi="Book Antiqua"/>
          <w:noProof/>
        </w:rPr>
        <w:t xml:space="preserve">he borders of the lesion </w:t>
      </w:r>
      <w:r w:rsidR="0037705A" w:rsidRPr="006C023A">
        <w:rPr>
          <w:rFonts w:ascii="Book Antiqua" w:hAnsi="Book Antiqua"/>
          <w:noProof/>
        </w:rPr>
        <w:t xml:space="preserve">are marked </w:t>
      </w:r>
      <w:r w:rsidR="00614FCB" w:rsidRPr="006C023A">
        <w:rPr>
          <w:rFonts w:ascii="Book Antiqua" w:hAnsi="Book Antiqua"/>
          <w:noProof/>
        </w:rPr>
        <w:t xml:space="preserve">with </w:t>
      </w:r>
      <w:r w:rsidR="00614FCB" w:rsidRPr="006C023A">
        <w:rPr>
          <w:rFonts w:ascii="Book Antiqua" w:hAnsi="Book Antiqua"/>
          <w:noProof/>
        </w:rPr>
        <w:lastRenderedPageBreak/>
        <w:t>electrocautery, before the submucosal injection as it is difficult to identify the borders following the injection.</w:t>
      </w:r>
    </w:p>
    <w:p w14:paraId="29E93358" w14:textId="17EE02C8" w:rsidR="00B74962" w:rsidRPr="00B530DA" w:rsidRDefault="003C7ED7" w:rsidP="009219D5">
      <w:pPr>
        <w:adjustRightInd w:val="0"/>
        <w:snapToGrid w:val="0"/>
        <w:spacing w:line="360" w:lineRule="auto"/>
        <w:jc w:val="both"/>
        <w:rPr>
          <w:rFonts w:ascii="Book Antiqua" w:hAnsi="Book Antiqua"/>
          <w:noProof/>
        </w:rPr>
      </w:pPr>
      <w:r>
        <w:rPr>
          <w:rFonts w:ascii="Book Antiqua" w:hAnsi="Book Antiqua"/>
          <w:noProof/>
        </w:rPr>
        <w:t xml:space="preserve">  </w:t>
      </w:r>
      <w:r w:rsidR="00B74962" w:rsidRPr="003C7ED7">
        <w:rPr>
          <w:rFonts w:ascii="Book Antiqua" w:hAnsi="Book Antiqua"/>
          <w:noProof/>
        </w:rPr>
        <w:t>Another alternative to cap-assisted technique is using a ligation device, based on the same principle of “suck and cut</w:t>
      </w:r>
      <w:r w:rsidR="00110EC9" w:rsidRPr="003C7ED7">
        <w:rPr>
          <w:rFonts w:ascii="Book Antiqua" w:hAnsi="Book Antiqua"/>
          <w:noProof/>
        </w:rPr>
        <w:t>”</w:t>
      </w:r>
      <w:r w:rsidRPr="006D4AB1">
        <w:rPr>
          <w:rFonts w:ascii="Book Antiqua" w:hAnsi="Book Antiqua"/>
          <w:noProof/>
        </w:rPr>
        <w:fldChar w:fldCharType="begin" w:fldLock="1"/>
      </w:r>
      <w:r w:rsidRPr="00FA6AD6">
        <w:rPr>
          <w:rFonts w:ascii="Book Antiqua" w:hAnsi="Book Antiqua"/>
          <w:noProof/>
        </w:rPr>
        <w:instrText>ADDIN CSL_CITATION {"citationItems":[{"id":"ITEM-1","itemData":{"ISSN":"0016-5085","PMID":"10734018","abstract":"BACKGROUND &amp; AIMS In view of the mortality and morbidity rates of esophagectomy and the relatively large group of inoperable patients, local therapeutic techniques are required for high-grade dysplasia and early Barrett's cancer. METHODS A prospective investigation of endoscopic mucosal resection was conducted in 64 patients (mean age, 65 +/- 10 years) who had early carcinoma (61 patients) or high-grade dysplasia (3 patients) in Barrett's esophagus. Thirty-five patients met the criteria for low risk: macroscopic types I, IIa, IIb, and IIc; lesion diameter up to 20 mm; mucosal lesion; and histological grades G1 and G2 and/or high-grade dysplasia (group A). The remaining 29 patients were included in group B (high risk). RESULTS A total of 120 resections were performed, with no technical problems encountered. The mean number of treatment sessions per patient was 1. 3 +/- 0.6 in group A and 2.8 +/- 2.0 in group B (P &lt; 0.0005). Only one major complication occurred, a case of spurting bleeding, which was managed endoscopically. Complete local remission was achieved significantly earlier (P = 0.008) in group A than in group B. In May 1999, complete remission had been achieved in 97% of the patients in group A and in 59% of those in group B; however, 1 patient in group A and 9 in group B are still undergoing treatment or awaiting the first check-up. During a mean follow-up of 12 +/- 8 months, recurrent or metachronous carcinomas were found in 14%. CONCLUSIONS Endoscopic mucosal resection of early carcinoma in Barrett's esophagus is associated with promisingly low morbidity and mortality rates. The procedure may offer a new minimally invasive therapeutic alternative to esophagectomy, especially in low-risk situations. Comparisons with surgical results will need to be done when the long-term results of this procedure become available.","author":[{"dropping-particle":"","family":"Ell","given":"C","non-dropping-particle":"","parse-names":false,"suffix":""},{"dropping-particle":"","family":"May","given":"A","non-dropping-particle":"","parse-names":false,"suffix":""},{"dropping-particle":"","family":"Gossner","given":"L","non-dropping-particle":"","parse-names":false,"suffix":""},{"dropping-particle":"","family":"Pech","given":"O","non-dropping-particle":"","parse-names":false,"suffix":""},{"dropping-particle":"","family":"Günter","given":"E","non-dropping-particle":"","parse-names":false,"suffix":""},{"dropping-particle":"","family":"Mayer","given":"G","non-dropping-particle":"","parse-names":false,"suffix":""},{"dropping-particle":"","family":"Henrich","given":"R","non-dropping-particle":"","parse-names":false,"suffix":""},{"dropping-particle":"","family":"Vieth","given":"M","non-dropping-particle":"","parse-names":false,"suffix":""},{"dropping-particle":"","family":"Müller","given":"H","non-dropping-particle":"","parse-names":false,"suffix":""},{"dropping-particle":"","family":"Seitz","given":"G","non-dropping-particle":"","parse-names":false,"suffix":""},{"dropping-particle":"","family":"Stolte","given":"M","non-dropping-particle":"","parse-names":false,"suffix":""}],"container-title":"Gastroenterology","id":"ITEM-1","issue":"4","issued":{"date-parts":[["2000","4"]]},"page":"670-7","title":"Endoscopic mucosal resection of early cancer and high-grade dysplasia in Barrett's esophagus.","type":"article-journal","volume":"118"},"uris":["http://www.mendeley.com/documents/?uuid=5c3255f5-7991-3214-b901-f19956e513f4"]}],"mendeley":{"formattedCitation":"&lt;sup&gt;[27]&lt;/sup&gt;","plainTextFormattedCitation":"[27]","previouslyFormattedCitation":"&lt;sup&gt;[27]&lt;/sup&gt;"},"properties":{"noteIndex":0},"schema":"https://github.com/citation-style-language/schema/raw/master/csl-citation.json"}</w:instrText>
      </w:r>
      <w:r w:rsidRPr="006D4AB1">
        <w:rPr>
          <w:rFonts w:ascii="Book Antiqua" w:hAnsi="Book Antiqua"/>
          <w:noProof/>
        </w:rPr>
        <w:fldChar w:fldCharType="separate"/>
      </w:r>
      <w:r w:rsidRPr="006D4AB1">
        <w:rPr>
          <w:rFonts w:ascii="Book Antiqua" w:hAnsi="Book Antiqua"/>
          <w:noProof/>
          <w:vertAlign w:val="superscript"/>
        </w:rPr>
        <w:t>[27]</w:t>
      </w:r>
      <w:r w:rsidRPr="006D4AB1">
        <w:rPr>
          <w:rFonts w:ascii="Book Antiqua" w:hAnsi="Book Antiqua"/>
          <w:noProof/>
        </w:rPr>
        <w:fldChar w:fldCharType="end"/>
      </w:r>
      <w:r w:rsidR="00B74962" w:rsidRPr="003C7ED7">
        <w:rPr>
          <w:rFonts w:ascii="Book Antiqua" w:hAnsi="Book Antiqua"/>
          <w:noProof/>
        </w:rPr>
        <w:t>.</w:t>
      </w:r>
      <w:r w:rsidR="00110EC9" w:rsidRPr="003C7ED7">
        <w:rPr>
          <w:rFonts w:ascii="Book Antiqua" w:hAnsi="Book Antiqua"/>
          <w:noProof/>
        </w:rPr>
        <w:t xml:space="preserve"> </w:t>
      </w:r>
      <w:r w:rsidR="00867CE8" w:rsidRPr="006D4AB1">
        <w:rPr>
          <w:rFonts w:ascii="Book Antiqua" w:hAnsi="Book Antiqua"/>
          <w:noProof/>
        </w:rPr>
        <w:t>This is t</w:t>
      </w:r>
      <w:r w:rsidR="00867CE8" w:rsidRPr="006C1071">
        <w:rPr>
          <w:rFonts w:ascii="Book Antiqua" w:hAnsi="Book Antiqua"/>
          <w:noProof/>
        </w:rPr>
        <w:t>he commonest technique p</w:t>
      </w:r>
      <w:r w:rsidR="00936FC6" w:rsidRPr="003D722E">
        <w:rPr>
          <w:rFonts w:ascii="Book Antiqua" w:hAnsi="Book Antiqua"/>
          <w:noProof/>
        </w:rPr>
        <w:t>erformed in the United States</w:t>
      </w:r>
      <w:r w:rsidR="00867CE8" w:rsidRPr="003D722E">
        <w:rPr>
          <w:rFonts w:ascii="Book Antiqua" w:hAnsi="Book Antiqua"/>
          <w:noProof/>
        </w:rPr>
        <w:t xml:space="preserve">. </w:t>
      </w:r>
      <w:r w:rsidR="00B74962" w:rsidRPr="003D722E">
        <w:rPr>
          <w:rFonts w:ascii="Book Antiqua" w:hAnsi="Book Antiqua"/>
          <w:noProof/>
        </w:rPr>
        <w:t>After the target lesion is sucked into the cylinder of the ligation device, there is creation of pseudo-polyp using a rubber band which is released simultaneously at the base of this polyp. The band is</w:t>
      </w:r>
      <w:r w:rsidR="00B74962" w:rsidRPr="003C7ED7">
        <w:rPr>
          <w:rFonts w:ascii="Book Antiqua" w:hAnsi="Book Antiqua"/>
          <w:noProof/>
        </w:rPr>
        <w:t xml:space="preserve"> subsequently released in a few seconds following the prolapse of the mucosa and submucosa </w:t>
      </w:r>
      <w:r w:rsidR="00D35056" w:rsidRPr="00216D24">
        <w:rPr>
          <w:rFonts w:ascii="Book Antiqua" w:hAnsi="Book Antiqua"/>
          <w:noProof/>
        </w:rPr>
        <w:t xml:space="preserve">into the cylinder. </w:t>
      </w:r>
      <w:r w:rsidR="00B74962" w:rsidRPr="00216D24">
        <w:rPr>
          <w:rFonts w:ascii="Book Antiqua" w:hAnsi="Book Antiqua"/>
          <w:noProof/>
        </w:rPr>
        <w:t xml:space="preserve">Following this, the </w:t>
      </w:r>
      <w:r w:rsidR="00D35056" w:rsidRPr="00216D24">
        <w:rPr>
          <w:rFonts w:ascii="Book Antiqua" w:hAnsi="Book Antiqua"/>
          <w:noProof/>
        </w:rPr>
        <w:t xml:space="preserve">ligation device is removed after withdrawing and re-introducing the endoscope and introducing the loop. </w:t>
      </w:r>
      <w:r w:rsidR="00B74962" w:rsidRPr="006C023A">
        <w:rPr>
          <w:rFonts w:ascii="Book Antiqua" w:hAnsi="Book Antiqua"/>
          <w:noProof/>
        </w:rPr>
        <w:t>The main advantage of this method in comparison with cap resection</w:t>
      </w:r>
      <w:r w:rsidR="00936FC6" w:rsidRPr="006C023A">
        <w:rPr>
          <w:rFonts w:ascii="Book Antiqua" w:hAnsi="Book Antiqua"/>
          <w:noProof/>
        </w:rPr>
        <w:t>,</w:t>
      </w:r>
      <w:r w:rsidR="00B74962" w:rsidRPr="006C023A">
        <w:rPr>
          <w:rFonts w:ascii="Book Antiqua" w:hAnsi="Book Antiqua"/>
          <w:noProof/>
        </w:rPr>
        <w:t xml:space="preserve"> is that previous submuc</w:t>
      </w:r>
      <w:r w:rsidR="00D35056" w:rsidRPr="006C023A">
        <w:rPr>
          <w:rFonts w:ascii="Book Antiqua" w:hAnsi="Book Antiqua"/>
          <w:noProof/>
        </w:rPr>
        <w:t>osal injection is not necessary.</w:t>
      </w:r>
      <w:r w:rsidR="00B74962" w:rsidRPr="006C023A">
        <w:rPr>
          <w:rFonts w:ascii="Book Antiqua" w:hAnsi="Book Antiqua"/>
          <w:noProof/>
        </w:rPr>
        <w:t xml:space="preserve"> </w:t>
      </w:r>
      <w:r w:rsidR="00D35056" w:rsidRPr="006C023A">
        <w:rPr>
          <w:rFonts w:ascii="Book Antiqua" w:hAnsi="Book Antiqua"/>
          <w:noProof/>
        </w:rPr>
        <w:t>The ligation devices come in both single use and reusable forms</w:t>
      </w:r>
      <w:r w:rsidRPr="006D4AB1">
        <w:rPr>
          <w:rFonts w:ascii="Book Antiqua" w:hAnsi="Book Antiqua"/>
          <w:noProof/>
        </w:rPr>
        <w:fldChar w:fldCharType="begin" w:fldLock="1"/>
      </w:r>
      <w:r w:rsidRPr="00FA6AD6">
        <w:rPr>
          <w:rFonts w:ascii="Book Antiqua" w:hAnsi="Book Antiqua"/>
          <w:noProof/>
        </w:rPr>
        <w:instrText>ADDIN CSL_CITATION {"citationItems":[{"id":"ITEM-1","itemData":{"DOI":"10.1055/s-1999-81","ISSN":"0013-726X","PMID":"10604616","abstract":"A new multiband ligator is presented which is fully reusable. Experience in 67 patients (22 with varices and 45 with early cancers undergoing mucosal resection) showed good technical function and no significant complications. Use of this device may significantly reduce the costs of endoscopic ligation.","author":[{"dropping-particle":"","family":"Ell","given":"C","non-dropping-particle":"","parse-names":false,"suffix":""},{"dropping-particle":"","family":"May","given":"A","non-dropping-particle":"","parse-names":false,"suffix":""},{"dropping-particle":"","family":"Wurster","given":"H","non-dropping-particle":"","parse-names":false,"suffix":""}],"container-title":"Endoscopy","id":"ITEM-1","issue":"9","issued":{"date-parts":[["1999","11"]]},"page":"738-40","title":"The first reusable multiple-band ligator for endoscopic hemostasis of variceal bleeding, nonvariceal bleeding and mucosal resection.","type":"article-journal","volume":"31"},"uris":["http://www.mendeley.com/documents/?uuid=75db9de6-5db2-3b57-be85-4a47bbec690b"]}],"mendeley":{"formattedCitation":"&lt;sup&gt;[28]&lt;/sup&gt;","plainTextFormattedCitation":"[28]","previouslyFormattedCitation":"&lt;sup&gt;[28]&lt;/sup&gt;"},"properties":{"noteIndex":0},"schema":"https://github.com/citation-style-language/schema/raw/master/csl-citation.json"}</w:instrText>
      </w:r>
      <w:r w:rsidRPr="006D4AB1">
        <w:rPr>
          <w:rFonts w:ascii="Book Antiqua" w:hAnsi="Book Antiqua"/>
          <w:noProof/>
        </w:rPr>
        <w:fldChar w:fldCharType="separate"/>
      </w:r>
      <w:r w:rsidRPr="006D4AB1">
        <w:rPr>
          <w:rFonts w:ascii="Book Antiqua" w:hAnsi="Book Antiqua"/>
          <w:noProof/>
          <w:vertAlign w:val="superscript"/>
        </w:rPr>
        <w:t>[28]</w:t>
      </w:r>
      <w:r w:rsidRPr="006D4AB1">
        <w:rPr>
          <w:rFonts w:ascii="Book Antiqua" w:hAnsi="Book Antiqua"/>
          <w:noProof/>
        </w:rPr>
        <w:fldChar w:fldCharType="end"/>
      </w:r>
      <w:r w:rsidR="00B74962" w:rsidRPr="003C7ED7">
        <w:rPr>
          <w:rFonts w:ascii="Book Antiqua" w:hAnsi="Book Antiqua"/>
          <w:noProof/>
        </w:rPr>
        <w:t>.</w:t>
      </w:r>
      <w:r w:rsidR="00110EC9" w:rsidRPr="003C7ED7">
        <w:rPr>
          <w:rFonts w:ascii="Book Antiqua" w:hAnsi="Book Antiqua"/>
          <w:noProof/>
        </w:rPr>
        <w:t xml:space="preserve"> </w:t>
      </w:r>
      <w:r w:rsidR="00D35056" w:rsidRPr="006D4AB1">
        <w:rPr>
          <w:rFonts w:ascii="Book Antiqua" w:hAnsi="Book Antiqua"/>
          <w:noProof/>
        </w:rPr>
        <w:t xml:space="preserve">Recently, </w:t>
      </w:r>
      <w:r w:rsidR="00867CE8" w:rsidRPr="006C1071">
        <w:rPr>
          <w:rFonts w:ascii="Book Antiqua" w:hAnsi="Book Antiqua"/>
          <w:noProof/>
        </w:rPr>
        <w:t xml:space="preserve">newer </w:t>
      </w:r>
      <w:r w:rsidR="001D1F92" w:rsidRPr="003D722E">
        <w:rPr>
          <w:rFonts w:ascii="Book Antiqua" w:hAnsi="Book Antiqua"/>
          <w:noProof/>
        </w:rPr>
        <w:t xml:space="preserve">ligation cylinders have been developed with multiple rubber bands </w:t>
      </w:r>
      <w:r w:rsidR="00B74962" w:rsidRPr="00216D24">
        <w:rPr>
          <w:rFonts w:ascii="Book Antiqua" w:hAnsi="Book Antiqua"/>
          <w:noProof/>
        </w:rPr>
        <w:t>and a facility for advancing a snare through the working channel of a regular e</w:t>
      </w:r>
      <w:r w:rsidR="00B74962" w:rsidRPr="006C023A">
        <w:rPr>
          <w:rFonts w:ascii="Book Antiqua" w:hAnsi="Book Antiqua"/>
          <w:noProof/>
        </w:rPr>
        <w:t>ndoscope</w:t>
      </w:r>
      <w:r w:rsidR="001D1F92" w:rsidRPr="006C023A">
        <w:rPr>
          <w:rFonts w:ascii="Book Antiqua" w:hAnsi="Book Antiqua"/>
          <w:noProof/>
        </w:rPr>
        <w:t xml:space="preserve"> </w:t>
      </w:r>
      <w:r w:rsidR="00D35056" w:rsidRPr="006C023A">
        <w:rPr>
          <w:rFonts w:ascii="Book Antiqua" w:hAnsi="Book Antiqua"/>
          <w:noProof/>
        </w:rPr>
        <w:t>enabling</w:t>
      </w:r>
      <w:r w:rsidR="00B74962" w:rsidRPr="006C023A">
        <w:rPr>
          <w:rFonts w:ascii="Book Antiqua" w:hAnsi="Book Antiqua"/>
          <w:noProof/>
        </w:rPr>
        <w:t xml:space="preserve"> the </w:t>
      </w:r>
      <w:r w:rsidR="001D1F92" w:rsidRPr="006C023A">
        <w:rPr>
          <w:rFonts w:ascii="Book Antiqua" w:hAnsi="Book Antiqua"/>
          <w:noProof/>
        </w:rPr>
        <w:t>endoscopist to perform multiple</w:t>
      </w:r>
      <w:r w:rsidR="00B74962" w:rsidRPr="006C023A">
        <w:rPr>
          <w:rFonts w:ascii="Book Antiqua" w:hAnsi="Book Antiqua"/>
          <w:noProof/>
        </w:rPr>
        <w:t xml:space="preserve"> resections without having to withdraw and reintroduce the endoscope</w:t>
      </w:r>
      <w:r w:rsidRPr="006D4AB1">
        <w:rPr>
          <w:rFonts w:ascii="Book Antiqua" w:hAnsi="Book Antiqua"/>
          <w:noProof/>
        </w:rPr>
        <w:fldChar w:fldCharType="begin" w:fldLock="1"/>
      </w:r>
      <w:r w:rsidRPr="00FA6AD6">
        <w:rPr>
          <w:rFonts w:ascii="Book Antiqua" w:hAnsi="Book Antiqua"/>
          <w:noProof/>
        </w:rPr>
        <w:instrText>ADDIN CSL_CITATION {"citationItems":[{"id":"ITEM-1","itemData":{"DOI":"10.1016/j.gie.2005.06.052","ISSN":"0016-5107","PMID":"16650552","abstract":"BACKGROUND Various techniques are available for EMR in the upper- and lower-GI tract. For early cancers of the esophagus, the \"suck and cut\" technique, which uses a transparent cap or variceal band ligator, is the most commonly practiced method. To facilitate multiple or circumferential EMR, a modified multiband variceal ligator (MBL) is introduced, which allows sequential banding and snare resection without the need to withdraw the endoscope. OBJECTIVE To study the feasibility of modified MBL device in facilitating circumferential EMR of Barrett's esophagus (BE) that contains high-grade intraepithelial neoplasia (HGIN) and/or intramucosal cancer (IMC). DESIGN To enable band delivery with a snare inserted in the therapeutic endoscope, the threading channel of the cranking device is enlarged from 2 to 3.2 mm. The 6-shooter MBL was used. PATIENTS Ten consecutive patients (all men; median age, 62 years; range 43-82 years) with BE were treated. IMC and HGIN were found in 8 and 2 patients, respectively. INTERVENTIONS EMR was performed with pure coagulating current when using a 1.5 x 2.5-cm mini hexagonal polypectomy snare. No submucosal saline solution injection was performed before resection. RESULTS In 5 of 10 patients with circumferential BE of 2 to 9 cm in length (median, 4 cm), complete circumferential EMR was performed in 1 session by using 3 to 18 bands (median, 6). Four patients with 3- to 10-cm (median, 4 cm) long segment BE required 2 to 5 sessions (median, 3) with a total of 5 to 42 bands (median, 12). Another patient with multifocal HGIN and/or IMC in 24 of a total of 49 specimens was finally recommended for surgery because of technical difficulties caused by mural thickening after 4 sessions. No serious procedure-related complications were observed, except for 2 minor bleedings, which were controlled endoscopically. Seven patients developed strictures after circumferential EMR. All patients except 1 were successfully managed by weekly bougienage after a median of 5 sessions (range 3-11). Deep-wall tears developed in 1 patient during the fourth bougienage session, for which limited distal esophageal resection was performed with an uneventful outcome. CONCLUSIONS The novel technique of MBL-EMR described here facilitated and simplified circumferential removal of BE that contained HGIN and/or IMC. However, the method is associated with a very high stricture rate if circumferential EMR is performed in a single session. Complete removal of BE should b…","author":[{"dropping-particle":"","family":"Soehendra","given":"Nib","non-dropping-particle":"","parse-names":false,"suffix":""},{"dropping-particle":"","family":"Seewald","given":"Stefan","non-dropping-particle":"","parse-names":false,"suffix":""},{"dropping-particle":"","family":"Groth","given":"Stefan","non-dropping-particle":"","parse-names":false,"suffix":""},{"dropping-particle":"","family":"Omar","given":"Salem","non-dropping-particle":"","parse-names":false,"suffix":""},{"dropping-particle":"","family":"Seitz","given":"Uwe","non-dropping-particle":"","parse-names":false,"suffix":""},{"dropping-particle":"","family":"Zhong","given":"Yan","non-dropping-particle":"","parse-names":false,"suffix":""},{"dropping-particle":"","family":"Weerth","given":"Andreas","non-dropping-particle":"de","parse-names":false,"suffix":""},{"dropping-particle":"","family":"Thonke","given":"Frank","non-dropping-particle":"","parse-names":false,"suffix":""},{"dropping-particle":"","family":"Schroeder","given":"Soeren","non-dropping-particle":"","parse-names":false,"suffix":""}],"container-title":"Gastrointestinal endoscopy","id":"ITEM-1","issue":"6","issued":{"date-parts":[["2006","5"]]},"page":"847-52","title":"Use of modified multiband ligator facilitates circumferential EMR in Barrett's esophagus (with video).","type":"article-journal","volume":"63"},"uris":["http://www.mendeley.com/documents/?uuid=5e2fb36d-6512-3ac0-bc5c-ec964949f369"]}],"mendeley":{"formattedCitation":"&lt;sup&gt;[29]&lt;/sup&gt;","plainTextFormattedCitation":"[29]","previouslyFormattedCitation":"&lt;sup&gt;[29]&lt;/sup&gt;"},"properties":{"noteIndex":0},"schema":"https://github.com/citation-style-language/schema/raw/master/csl-citation.json"}</w:instrText>
      </w:r>
      <w:r w:rsidRPr="006D4AB1">
        <w:rPr>
          <w:rFonts w:ascii="Book Antiqua" w:hAnsi="Book Antiqua"/>
          <w:noProof/>
        </w:rPr>
        <w:fldChar w:fldCharType="separate"/>
      </w:r>
      <w:r w:rsidRPr="006D4AB1">
        <w:rPr>
          <w:rFonts w:ascii="Book Antiqua" w:hAnsi="Book Antiqua"/>
          <w:noProof/>
          <w:vertAlign w:val="superscript"/>
        </w:rPr>
        <w:t>[29]</w:t>
      </w:r>
      <w:r w:rsidRPr="006D4AB1">
        <w:rPr>
          <w:rFonts w:ascii="Book Antiqua" w:hAnsi="Book Antiqua"/>
          <w:noProof/>
        </w:rPr>
        <w:fldChar w:fldCharType="end"/>
      </w:r>
      <w:r w:rsidR="00B74962" w:rsidRPr="003C7ED7">
        <w:rPr>
          <w:rFonts w:ascii="Book Antiqua" w:hAnsi="Book Antiqua"/>
          <w:noProof/>
        </w:rPr>
        <w:t>.</w:t>
      </w:r>
    </w:p>
    <w:p w14:paraId="76BF1359" w14:textId="737A0119" w:rsidR="009E74AB" w:rsidRPr="00B530DA" w:rsidRDefault="003C7ED7" w:rsidP="009219D5">
      <w:pPr>
        <w:pStyle w:val="NormalWeb"/>
        <w:adjustRightInd w:val="0"/>
        <w:snapToGrid w:val="0"/>
        <w:spacing w:before="0" w:beforeAutospacing="0" w:after="0" w:afterAutospacing="0" w:line="360" w:lineRule="auto"/>
        <w:jc w:val="both"/>
        <w:rPr>
          <w:rFonts w:ascii="Book Antiqua" w:hAnsi="Book Antiqua"/>
          <w:noProof/>
        </w:rPr>
      </w:pPr>
      <w:r>
        <w:rPr>
          <w:rFonts w:ascii="Book Antiqua" w:hAnsi="Book Antiqua"/>
          <w:noProof/>
        </w:rPr>
        <w:t xml:space="preserve">  </w:t>
      </w:r>
      <w:r w:rsidR="001D1F92" w:rsidRPr="006D4AB1">
        <w:rPr>
          <w:rFonts w:ascii="Book Antiqua" w:hAnsi="Book Antiqua"/>
          <w:noProof/>
        </w:rPr>
        <w:t>Both the above described techniques have shown similar efficacy and safe</w:t>
      </w:r>
      <w:r w:rsidR="001D7FD5" w:rsidRPr="006C1071">
        <w:rPr>
          <w:rFonts w:ascii="Book Antiqua" w:hAnsi="Book Antiqua"/>
          <w:noProof/>
        </w:rPr>
        <w:t>ty in terms of resection of early esophageal cancers. In a prospective randomize</w:t>
      </w:r>
      <w:r w:rsidR="001D7FD5" w:rsidRPr="003D722E">
        <w:rPr>
          <w:rFonts w:ascii="Book Antiqua" w:hAnsi="Book Antiqua"/>
          <w:noProof/>
        </w:rPr>
        <w:t xml:space="preserve">d study, 100 consecutive endoscopic resections were performed in 72 patients with early </w:t>
      </w:r>
      <w:r w:rsidR="00867CE8" w:rsidRPr="00216D24">
        <w:rPr>
          <w:rFonts w:ascii="Book Antiqua" w:hAnsi="Book Antiqua"/>
          <w:noProof/>
        </w:rPr>
        <w:t>stage esophageal cancer</w:t>
      </w:r>
      <w:r w:rsidRPr="006D4AB1">
        <w:rPr>
          <w:rFonts w:ascii="Book Antiqua" w:hAnsi="Book Antiqua"/>
          <w:noProof/>
        </w:rPr>
        <w:fldChar w:fldCharType="begin" w:fldLock="1"/>
      </w:r>
      <w:r w:rsidRPr="00FA6AD6">
        <w:rPr>
          <w:rFonts w:ascii="Book Antiqua" w:hAnsi="Book Antiqua"/>
          <w:noProof/>
        </w:rPr>
        <w:instrText>ADDIN CSL_CITATION {"citationItems":[{"id":"ITEM-1","itemData":{"DOI":"10.1067/mge.2003.339","ISSN":"0016-5107","PMID":"12872081","abstract":"BACKGROUND A variety of different endoscopic resection techniques for early stage cancer of the upper GI tract have been described that are more effective than strip biopsy. However, there is no report of a prospective randomized comparison of different techniques. METHODS In a prospective randomized study, 100 consecutive endoscopic resections were performed in 72 patients with early stage esophageal cancer. Fifty endoscopic resections were performed with a \"suck-and-ligate\" device without prior submucosa injection and 50 with the cap technique with prior submucosa injection of a dilute saline solution of epinephrine. The main assessment criteria were maximum diameter of the resection specimen and of the resection area, and the complication rate. RESULTS No significant differences were observed between the two groups with regard to the maximum diameters and calculated area of the resected specimens (ligation group: 16.4 [4.0] x 11 [3.1] mm/185 [84] mm(2) vs. cap group: 15.5 [4.1] x 10.7 [2.7] mm/168 [83] mm(2)), or the maximum diameters and calculated area of the endoscopic resection ulcers after 24 hours (ligation group: 20.6 [4.8] x 14.3 [4.5] mm/314 [160] mm(2) vs. cap group: 18.9 [5.1] x 12.9 [3.8] mm/260 [145] mm(2)). There was only a slight advantage (greater diameter of resection specimens) for the ligation group in patients who had prior endoscopic treatment. There was one minor episode of bleeding in each group; there was no severe complication. In 41 of 72 patients (57%), further endoscopic therapy after endoscopic resection was necessary because of residual neoplasia at the first follow-up endoscopy after resection (61 of 100 resection specimens [61%] had lateral margins that could not be evaluated because of coagulation artifact or contained malignancy but with the base of the lesion free of tumor). CONCLUSIONS The cap technique with submucosa injection and the ligation technique without submucosa injection are similar with respect to efficacy and safety for endoscopic resection of early stage esophageal cancers.","author":[{"dropping-particle":"","family":"May","given":"Andrea","non-dropping-particle":"","parse-names":false,"suffix":""},{"dropping-particle":"","family":"Gossner","given":"Liebwin","non-dropping-particle":"","parse-names":false,"suffix":""},{"dropping-particle":"","family":"Behrens","given":"Angelika","non-dropping-particle":"","parse-names":false,"suffix":""},{"dropping-particle":"","family":"Kohnen","given":"Ralf","non-dropping-particle":"","parse-names":false,"suffix":""},{"dropping-particle":"","family":"Vieth","given":"Michael","non-dropping-particle":"","parse-names":false,"suffix":""},{"dropping-particle":"","family":"Stolte","given":"Manfred","non-dropping-particle":"","parse-names":false,"suffix":""},{"dropping-particle":"","family":"Ell","given":"Christian","non-dropping-particle":"","parse-names":false,"suffix":""}],"container-title":"Gastrointestinal endoscopy","id":"ITEM-1","issue":"2","issued":{"date-parts":[["2003","8"]]},"page":"167-75","title":"A prospective randomized trial of two different endoscopic resection techniques for early stage cancer of the esophagus.","type":"article-journal","volume":"58"},"uris":["http://www.mendeley.com/documents/?uuid=5e9f2def-2e19-39a5-bd8a-6b58b4a06d30"]}],"mendeley":{"formattedCitation":"&lt;sup&gt;[30]&lt;/sup&gt;","plainTextFormattedCitation":"[30]","previouslyFormattedCitation":"&lt;sup&gt;[30]&lt;/sup&gt;"},"properties":{"noteIndex":0},"schema":"https://github.com/citation-style-language/schema/raw/master/csl-citation.json"}</w:instrText>
      </w:r>
      <w:r w:rsidRPr="006D4AB1">
        <w:rPr>
          <w:rFonts w:ascii="Book Antiqua" w:hAnsi="Book Antiqua"/>
          <w:noProof/>
        </w:rPr>
        <w:fldChar w:fldCharType="separate"/>
      </w:r>
      <w:r w:rsidRPr="006D4AB1">
        <w:rPr>
          <w:rFonts w:ascii="Book Antiqua" w:hAnsi="Book Antiqua"/>
          <w:noProof/>
          <w:vertAlign w:val="superscript"/>
        </w:rPr>
        <w:t>[30]</w:t>
      </w:r>
      <w:r w:rsidRPr="006D4AB1">
        <w:rPr>
          <w:rFonts w:ascii="Book Antiqua" w:hAnsi="Book Antiqua"/>
          <w:noProof/>
        </w:rPr>
        <w:fldChar w:fldCharType="end"/>
      </w:r>
      <w:r w:rsidR="001D7FD5" w:rsidRPr="003C7ED7">
        <w:rPr>
          <w:rFonts w:ascii="Book Antiqua" w:hAnsi="Book Antiqua"/>
          <w:noProof/>
        </w:rPr>
        <w:t>.</w:t>
      </w:r>
      <w:r>
        <w:rPr>
          <w:rFonts w:ascii="Book Antiqua" w:hAnsi="Book Antiqua"/>
          <w:noProof/>
        </w:rPr>
        <w:t xml:space="preserve"> </w:t>
      </w:r>
      <w:r w:rsidR="001D7FD5" w:rsidRPr="006D4AB1">
        <w:rPr>
          <w:rFonts w:ascii="Book Antiqua" w:hAnsi="Book Antiqua"/>
          <w:noProof/>
        </w:rPr>
        <w:t>There were no significan</w:t>
      </w:r>
      <w:r w:rsidR="001D7FD5" w:rsidRPr="006C1071">
        <w:rPr>
          <w:rFonts w:ascii="Book Antiqua" w:hAnsi="Book Antiqua"/>
          <w:noProof/>
        </w:rPr>
        <w:t>t differences in terms of the maximum diameter of t</w:t>
      </w:r>
      <w:r w:rsidR="00867CE8" w:rsidRPr="003D722E">
        <w:rPr>
          <w:rFonts w:ascii="Book Antiqua" w:hAnsi="Book Antiqua"/>
          <w:noProof/>
        </w:rPr>
        <w:t xml:space="preserve">he resection specimen, resection area </w:t>
      </w:r>
      <w:r w:rsidR="001D7FD5" w:rsidRPr="003D722E">
        <w:rPr>
          <w:rFonts w:ascii="Book Antiqua" w:hAnsi="Book Antiqua"/>
          <w:noProof/>
        </w:rPr>
        <w:t>and the complication rate.</w:t>
      </w:r>
      <w:r w:rsidR="00867CE8" w:rsidRPr="003D722E">
        <w:rPr>
          <w:rFonts w:ascii="Book Antiqua" w:hAnsi="Book Antiqua"/>
          <w:noProof/>
        </w:rPr>
        <w:t xml:space="preserve"> </w:t>
      </w:r>
      <w:r w:rsidR="0037705A" w:rsidRPr="003D722E">
        <w:rPr>
          <w:rFonts w:ascii="Book Antiqua" w:hAnsi="Book Antiqua"/>
          <w:noProof/>
        </w:rPr>
        <w:t>Stepwise endoscopic resection technique (SRER) entails resection of BE in multiple sessions with an eventual complete removal of the segment</w:t>
      </w:r>
      <w:r w:rsidRPr="006D4AB1">
        <w:rPr>
          <w:rFonts w:ascii="Book Antiqua" w:hAnsi="Book Antiqua"/>
          <w:noProof/>
        </w:rPr>
        <w:fldChar w:fldCharType="begin" w:fldLock="1"/>
      </w:r>
      <w:r w:rsidRPr="00FA6AD6">
        <w:rPr>
          <w:rFonts w:ascii="Book Antiqua" w:hAnsi="Book Antiqua"/>
          <w:noProof/>
        </w:rPr>
        <w:instrText>ADDIN CSL_CITATION {"citationItems":[{"id":"ITEM-1","itemData":{"DOI":"10.1136/gut.2010.210229","PMID":"20525701","abstract":"BACKGROUND AND AIMS Endoscopic resection is safe and effective to remove early neoplasia (ie,high-grade intra-epithelial neoplasia/early cancer) in Barrett's oesophagus. To prevent metachronous lesions during follow-up, the remaining Barrett's oesophagus can be removed by stepwise radical endoscopic resection (SRER). The aim was to evaluate the combined experience in four tertiary referral centres with SRER to eradicate Barrett's oesophagus with early neoplasia. METHODS DESIGN Retrospective cohort study. SETTING Four tertiary referral centres. PARTICIPANTS 169 patients (151 males, age 64 years (IQR 57-71), Barrett's oesophagus 3 cm (IQR 2-5)) with early neoplasia in Barrett's oesophagus &lt; or = 5 cm, without deep submucosal infiltration or lymph node metastases, treated by SRER between January 2000 and September 2006. INTERVENTION Endoscopic resection every 4-8 weeks, until complete endoscopic and histological eradication of Barrett's oesophagus and neoplasia. RESULTS According to intention-to-treat analysis complete eradication of all neoplasia and all intestinal metaplasia by the end of the treatment phase was reached in 97.6% (165/169) and 85.2% (144/169) of patients, respectively. One patient had progression of neoplasia during treatment and died of metastasised adenocarcinoma (0.6%). After median follow-up of 32 months (IQR 19-49), complete eradication of neoplasia and intestinal metaplasia was sustained in 95.3% (161/169) and 80.5% (136/169) of patients, respectively. Acute, severe complications occurred in 1.2% of patients, and 49.7% of patients developed symptomatic stenosis. CONCLUSIONS SRER of Barrett's oesophagus &lt; or = 5 cm containing early neoplasia appears to be an effective treatment modality with a low rate of recurrent lesions during follow-up. The procedure, however, is technically demanding and is associated with oesophageal stenosis in half of the patients.","author":[{"dropping-particle":"","family":"Pouw","given":"Roos E","non-dropping-particle":"","parse-names":false,"suffix":""},{"dropping-particle":"","family":"Seewald","given":"Stefan","non-dropping-particle":"","parse-names":false,"suffix":""},{"dropping-particle":"","family":"Gondrie","given":"Joep J","non-dropping-particle":"","parse-names":false,"suffix":""},{"dropping-particle":"","family":"Deprez","given":"Pierre H","non-dropping-particle":"","parse-names":false,"suffix":""},{"dropping-particle":"","family":"Piessevaux","given":"Hubert","non-dropping-particle":"","parse-names":false,"suffix":""},{"dropping-particle":"","family":"Pohl","given":"Heiko","non-dropping-particle":"","parse-names":false,"suffix":""},{"dropping-particle":"","family":"Rösch","given":"Thomas","non-dropping-particle":"","parse-names":false,"suffix":""},{"dropping-particle":"","family":"Soehendra","given":"Nib","non-dropping-particle":"","parse-names":false,"suffix":""},{"dropping-particle":"","family":"Bergman","given":"Jacques J","non-dropping-particle":"","parse-names":false,"suffix":""}],"container-title":"Gut","id":"ITEM-1","issue":"9","issued":{"date-parts":[["2010","9","1"]]},"page":"1169-77","title":"Stepwise radical endoscopic resection for eradication of Barrett's oesophagus with early neoplasia in a cohort of 169 patients.","type":"article-journal","volume":"59"},"uris":["http://www.mendeley.com/documents/?uuid=e560935a-25f4-3c71-bc5d-6829b47e68ee"]}],"mendeley":{"formattedCitation":"&lt;sup&gt;[24]&lt;/sup&gt;","plainTextFormattedCitation":"[24]","previouslyFormattedCitation":"&lt;sup&gt;[24]&lt;/sup&gt;"},"properties":{"noteIndex":0},"schema":"https://github.com/citation-style-language/schema/raw/master/csl-citation.json"}</w:instrText>
      </w:r>
      <w:r w:rsidRPr="006D4AB1">
        <w:rPr>
          <w:rFonts w:ascii="Book Antiqua" w:hAnsi="Book Antiqua"/>
          <w:noProof/>
        </w:rPr>
        <w:fldChar w:fldCharType="separate"/>
      </w:r>
      <w:r w:rsidRPr="006D4AB1">
        <w:rPr>
          <w:rFonts w:ascii="Book Antiqua" w:hAnsi="Book Antiqua"/>
          <w:noProof/>
          <w:vertAlign w:val="superscript"/>
        </w:rPr>
        <w:t>[24]</w:t>
      </w:r>
      <w:r w:rsidRPr="006D4AB1">
        <w:rPr>
          <w:rFonts w:ascii="Book Antiqua" w:hAnsi="Book Antiqua"/>
          <w:noProof/>
        </w:rPr>
        <w:fldChar w:fldCharType="end"/>
      </w:r>
      <w:r w:rsidR="0037705A" w:rsidRPr="00AE43B9">
        <w:rPr>
          <w:rFonts w:ascii="Book Antiqua" w:hAnsi="Book Antiqua"/>
          <w:noProof/>
        </w:rPr>
        <w:t>.</w:t>
      </w:r>
      <w:r w:rsidR="00110EC9" w:rsidRPr="00AE43B9">
        <w:rPr>
          <w:rFonts w:ascii="Book Antiqua" w:hAnsi="Book Antiqua"/>
          <w:noProof/>
        </w:rPr>
        <w:t xml:space="preserve"> </w:t>
      </w:r>
      <w:r w:rsidR="0037705A" w:rsidRPr="00B530DA">
        <w:rPr>
          <w:rFonts w:ascii="Book Antiqua" w:hAnsi="Book Antiqua"/>
          <w:noProof/>
        </w:rPr>
        <w:t xml:space="preserve">Eligible candidates are those with BE length of 5 </w:t>
      </w:r>
      <w:r w:rsidR="0037705A" w:rsidRPr="006D4AB1">
        <w:rPr>
          <w:rFonts w:ascii="Book Antiqua" w:hAnsi="Book Antiqua"/>
          <w:noProof/>
        </w:rPr>
        <w:t>cm or less,</w:t>
      </w:r>
      <w:r w:rsidR="0037705A" w:rsidRPr="006C1071">
        <w:rPr>
          <w:rFonts w:ascii="Book Antiqua" w:hAnsi="Book Antiqua"/>
          <w:noProof/>
        </w:rPr>
        <w:t xml:space="preserve"> a histological diagnosis of high grade intraepithelial neoplasia or invasive cancer without poor differentiation, lymphovascular spread </w:t>
      </w:r>
      <w:r w:rsidR="00FB1078" w:rsidRPr="003D722E">
        <w:rPr>
          <w:rFonts w:ascii="Book Antiqua" w:hAnsi="Book Antiqua"/>
          <w:noProof/>
        </w:rPr>
        <w:t>or positive</w:t>
      </w:r>
      <w:r w:rsidR="0037705A" w:rsidRPr="003D722E">
        <w:rPr>
          <w:rFonts w:ascii="Book Antiqua" w:hAnsi="Book Antiqua"/>
          <w:noProof/>
        </w:rPr>
        <w:t xml:space="preserve"> resection margins</w:t>
      </w:r>
      <w:r w:rsidR="0047532B" w:rsidRPr="006D4AB1">
        <w:rPr>
          <w:rFonts w:ascii="Book Antiqua" w:hAnsi="Book Antiqua"/>
          <w:noProof/>
        </w:rPr>
        <w:fldChar w:fldCharType="begin" w:fldLock="1"/>
      </w:r>
      <w:r w:rsidR="0047532B" w:rsidRPr="00FA6AD6">
        <w:rPr>
          <w:rFonts w:ascii="Book Antiqua" w:hAnsi="Book Antiqua"/>
          <w:noProof/>
        </w:rPr>
        <w:instrText>ADDIN CSL_CITATION {"citationItems":[{"id":"ITEM-1","itemData":{"DOI":"10.1136/gut.2010.210229","PMID":"20525701","abstract":"BACKGROUND AND AIMS Endoscopic resection is safe and effective to remove early neoplasia (ie,high-grade intra-epithelial neoplasia/early cancer) in Barrett's oesophagus. To prevent metachronous lesions during follow-up, the remaining Barrett's oesophagus can be removed by stepwise radical endoscopic resection (SRER). The aim was to evaluate the combined experience in four tertiary referral centres with SRER to eradicate Barrett's oesophagus with early neoplasia. METHODS DESIGN Retrospective cohort study. SETTING Four tertiary referral centres. PARTICIPANTS 169 patients (151 males, age 64 years (IQR 57-71), Barrett's oesophagus 3 cm (IQR 2-5)) with early neoplasia in Barrett's oesophagus &lt; or = 5 cm, without deep submucosal infiltration or lymph node metastases, treated by SRER between January 2000 and September 2006. INTERVENTION Endoscopic resection every 4-8 weeks, until complete endoscopic and histological eradication of Barrett's oesophagus and neoplasia. RESULTS According to intention-to-treat analysis complete eradication of all neoplasia and all intestinal metaplasia by the end of the treatment phase was reached in 97.6% (165/169) and 85.2% (144/169) of patients, respectively. One patient had progression of neoplasia during treatment and died of metastasised adenocarcinoma (0.6%). After median follow-up of 32 months (IQR 19-49), complete eradication of neoplasia and intestinal metaplasia was sustained in 95.3% (161/169) and 80.5% (136/169) of patients, respectively. Acute, severe complications occurred in 1.2% of patients, and 49.7% of patients developed symptomatic stenosis. CONCLUSIONS SRER of Barrett's oesophagus &lt; or = 5 cm containing early neoplasia appears to be an effective treatment modality with a low rate of recurrent lesions during follow-up. The procedure, however, is technically demanding and is associated with oesophageal stenosis in half of the patients.","author":[{"dropping-particle":"","family":"Pouw","given":"Roos E","non-dropping-particle":"","parse-names":false,"suffix":""},{"dropping-particle":"","family":"Seewald","given":"Stefan","non-dropping-particle":"","parse-names":false,"suffix":""},{"dropping-particle":"","family":"Gondrie","given":"Joep J","non-dropping-particle":"","parse-names":false,"suffix":""},{"dropping-particle":"","family":"Deprez","given":"Pierre H","non-dropping-particle":"","parse-names":false,"suffix":""},{"dropping-particle":"","family":"Piessevaux","given":"Hubert","non-dropping-particle":"","parse-names":false,"suffix":""},{"dropping-particle":"","family":"Pohl","given":"Heiko","non-dropping-particle":"","parse-names":false,"suffix":""},{"dropping-particle":"","family":"Rösch","given":"Thomas","non-dropping-particle":"","parse-names":false,"suffix":""},{"dropping-particle":"","family":"Soehendra","given":"Nib","non-dropping-particle":"","parse-names":false,"suffix":""},{"dropping-particle":"","family":"Bergman","given":"Jacques J","non-dropping-particle":"","parse-names":false,"suffix":""}],"container-title":"Gut","id":"ITEM-1","issue":"9","issued":{"date-parts":[["2010","9","1"]]},"page":"1169-77","title":"Stepwise radical endoscopic resection for eradication of Barrett's oesophagus with early neoplasia in a cohort of 169 patients.","type":"article-journal","volume":"59"},"uris":["http://www.mendeley.com/documents/?uuid=e560935a-25f4-3c71-bc5d-6829b47e68ee"]}],"mendeley":{"formattedCitation":"&lt;sup&gt;[24]&lt;/sup&gt;","plainTextFormattedCitation":"[24]","previouslyFormattedCitation":"&lt;sup&gt;[24]&lt;/sup&gt;"},"properties":{"noteIndex":0},"schema":"https://github.com/citation-style-language/schema/raw/master/csl-citation.json"}</w:instrText>
      </w:r>
      <w:r w:rsidR="0047532B" w:rsidRPr="006D4AB1">
        <w:rPr>
          <w:rFonts w:ascii="Book Antiqua" w:hAnsi="Book Antiqua"/>
          <w:noProof/>
        </w:rPr>
        <w:fldChar w:fldCharType="separate"/>
      </w:r>
      <w:r w:rsidR="0047532B" w:rsidRPr="006D4AB1">
        <w:rPr>
          <w:rFonts w:ascii="Book Antiqua" w:hAnsi="Book Antiqua"/>
          <w:noProof/>
          <w:vertAlign w:val="superscript"/>
        </w:rPr>
        <w:t>[24]</w:t>
      </w:r>
      <w:r w:rsidR="0047532B" w:rsidRPr="006D4AB1">
        <w:rPr>
          <w:rFonts w:ascii="Book Antiqua" w:hAnsi="Book Antiqua"/>
          <w:noProof/>
        </w:rPr>
        <w:fldChar w:fldCharType="end"/>
      </w:r>
      <w:r w:rsidR="00110EC9" w:rsidRPr="003D722E">
        <w:rPr>
          <w:rFonts w:ascii="Book Antiqua" w:hAnsi="Book Antiqua"/>
          <w:noProof/>
        </w:rPr>
        <w:t>.</w:t>
      </w:r>
    </w:p>
    <w:p w14:paraId="60F2314E" w14:textId="77777777" w:rsidR="00110EC9" w:rsidRPr="006D4AB1" w:rsidRDefault="00110EC9" w:rsidP="009219D5">
      <w:pPr>
        <w:pStyle w:val="NormalWeb"/>
        <w:adjustRightInd w:val="0"/>
        <w:snapToGrid w:val="0"/>
        <w:spacing w:before="0" w:beforeAutospacing="0" w:after="0" w:afterAutospacing="0" w:line="360" w:lineRule="auto"/>
        <w:jc w:val="both"/>
        <w:rPr>
          <w:rFonts w:ascii="Book Antiqua" w:hAnsi="Book Antiqua"/>
          <w:noProof/>
        </w:rPr>
      </w:pPr>
    </w:p>
    <w:p w14:paraId="0164A824" w14:textId="1200B95A" w:rsidR="00DA25F8" w:rsidRPr="00B530DA" w:rsidRDefault="0047532B" w:rsidP="009219D5">
      <w:pPr>
        <w:pStyle w:val="NormalWeb"/>
        <w:adjustRightInd w:val="0"/>
        <w:snapToGrid w:val="0"/>
        <w:spacing w:before="0" w:beforeAutospacing="0" w:after="0" w:afterAutospacing="0" w:line="360" w:lineRule="auto"/>
        <w:jc w:val="both"/>
        <w:rPr>
          <w:rFonts w:ascii="Book Antiqua" w:hAnsi="Book Antiqua"/>
          <w:noProof/>
        </w:rPr>
      </w:pPr>
      <w:r w:rsidRPr="00105951">
        <w:rPr>
          <w:rFonts w:ascii="Book Antiqua" w:hAnsi="Book Antiqua"/>
          <w:b/>
          <w:noProof/>
        </w:rPr>
        <w:t>O</w:t>
      </w:r>
      <w:r w:rsidR="00A465CC" w:rsidRPr="004C1B55">
        <w:rPr>
          <w:rFonts w:ascii="Book Antiqua" w:hAnsi="Book Antiqua"/>
          <w:b/>
          <w:noProof/>
        </w:rPr>
        <w:t>utcomes of</w:t>
      </w:r>
      <w:r w:rsidRPr="00105951">
        <w:rPr>
          <w:rFonts w:ascii="Book Antiqua" w:hAnsi="Book Antiqua"/>
          <w:b/>
          <w:noProof/>
        </w:rPr>
        <w:t xml:space="preserve"> EMR</w:t>
      </w:r>
      <w:r w:rsidR="00105951">
        <w:rPr>
          <w:rFonts w:ascii="Book Antiqua" w:eastAsiaTheme="minorEastAsia" w:hAnsi="Book Antiqua" w:hint="eastAsia"/>
          <w:b/>
          <w:noProof/>
          <w:lang w:eastAsia="zh-CN"/>
        </w:rPr>
        <w:t xml:space="preserve">: </w:t>
      </w:r>
      <w:r w:rsidR="00FB1078" w:rsidRPr="003D722E">
        <w:rPr>
          <w:rFonts w:ascii="Book Antiqua" w:hAnsi="Book Antiqua"/>
          <w:noProof/>
        </w:rPr>
        <w:t>EMR</w:t>
      </w:r>
      <w:r w:rsidR="00934047" w:rsidRPr="003D722E">
        <w:rPr>
          <w:rFonts w:ascii="Book Antiqua" w:hAnsi="Book Antiqua"/>
          <w:noProof/>
        </w:rPr>
        <w:t>,</w:t>
      </w:r>
      <w:r w:rsidR="00FB1078" w:rsidRPr="003D722E">
        <w:rPr>
          <w:rFonts w:ascii="Book Antiqua" w:hAnsi="Book Antiqua"/>
          <w:noProof/>
        </w:rPr>
        <w:t xml:space="preserve"> as an effective treatment modality for early EAC was first reported by Ell </w:t>
      </w:r>
      <w:r w:rsidR="00FB1078" w:rsidRPr="00A507CC">
        <w:rPr>
          <w:rFonts w:ascii="Book Antiqua" w:hAnsi="Book Antiqua"/>
          <w:i/>
          <w:noProof/>
        </w:rPr>
        <w:t>et al</w:t>
      </w:r>
      <w:r w:rsidRPr="0047532B">
        <w:rPr>
          <w:rFonts w:ascii="Book Antiqua" w:hAnsi="Book Antiqua"/>
          <w:noProof/>
          <w:vertAlign w:val="superscript"/>
        </w:rPr>
        <w:t>[27]</w:t>
      </w:r>
      <w:r w:rsidR="00FB1078" w:rsidRPr="003D722E">
        <w:rPr>
          <w:rFonts w:ascii="Book Antiqua" w:hAnsi="Book Antiqua"/>
          <w:noProof/>
        </w:rPr>
        <w:t xml:space="preserve"> in 2000</w:t>
      </w:r>
      <w:r w:rsidR="008A4500" w:rsidRPr="003D722E">
        <w:rPr>
          <w:rFonts w:ascii="Book Antiqua" w:hAnsi="Book Antiqua"/>
          <w:noProof/>
        </w:rPr>
        <w:t>,</w:t>
      </w:r>
      <w:r w:rsidR="00FB1078" w:rsidRPr="00AE43B9">
        <w:rPr>
          <w:rFonts w:ascii="Book Antiqua" w:hAnsi="Book Antiqua"/>
          <w:noProof/>
        </w:rPr>
        <w:t xml:space="preserve"> where complete remission was seen in 97% of the </w:t>
      </w:r>
      <w:r w:rsidR="00FB1078" w:rsidRPr="00AE43B9">
        <w:rPr>
          <w:rFonts w:ascii="Book Antiqua" w:hAnsi="Book Antiqua"/>
          <w:noProof/>
        </w:rPr>
        <w:lastRenderedPageBreak/>
        <w:t>pati</w:t>
      </w:r>
      <w:r w:rsidR="00FB1078" w:rsidRPr="003C7ED7">
        <w:rPr>
          <w:rFonts w:ascii="Book Antiqua" w:hAnsi="Book Antiqua"/>
          <w:noProof/>
        </w:rPr>
        <w:t xml:space="preserve">ents with low risk EAC versus 59% in high risk EAC. </w:t>
      </w:r>
      <w:r w:rsidR="00FB1078" w:rsidRPr="0047532B">
        <w:rPr>
          <w:rFonts w:ascii="Book Antiqua" w:hAnsi="Book Antiqua"/>
          <w:noProof/>
        </w:rPr>
        <w:t>However, recurrent carcinomas developed in 14% and 17% in high risk and low risk groups respectively at a mean follow up of 1 year</w:t>
      </w:r>
      <w:r w:rsidRPr="006D4AB1">
        <w:rPr>
          <w:rFonts w:ascii="Book Antiqua" w:hAnsi="Book Antiqua"/>
          <w:noProof/>
        </w:rPr>
        <w:fldChar w:fldCharType="begin" w:fldLock="1"/>
      </w:r>
      <w:r w:rsidRPr="00FA6AD6">
        <w:rPr>
          <w:rFonts w:ascii="Book Antiqua" w:hAnsi="Book Antiqua"/>
          <w:noProof/>
        </w:rPr>
        <w:instrText>ADDIN CSL_CITATION {"citationItems":[{"id":"ITEM-1","itemData":{"ISSN":"0016-5085","PMID":"10734018","abstract":"BACKGROUND &amp; AIMS In view of the mortality and morbidity rates of esophagectomy and the relatively large group of inoperable patients, local therapeutic techniques are required for high-grade dysplasia and early Barrett's cancer. METHODS A prospective investigation of endoscopic mucosal resection was conducted in 64 patients (mean age, 65 +/- 10 years) who had early carcinoma (61 patients) or high-grade dysplasia (3 patients) in Barrett's esophagus. Thirty-five patients met the criteria for low risk: macroscopic types I, IIa, IIb, and IIc; lesion diameter up to 20 mm; mucosal lesion; and histological grades G1 and G2 and/or high-grade dysplasia (group A). The remaining 29 patients were included in group B (high risk). RESULTS A total of 120 resections were performed, with no technical problems encountered. The mean number of treatment sessions per patient was 1. 3 +/- 0.6 in group A and 2.8 +/- 2.0 in group B (P &lt; 0.0005). Only one major complication occurred, a case of spurting bleeding, which was managed endoscopically. Complete local remission was achieved significantly earlier (P = 0.008) in group A than in group B. In May 1999, complete remission had been achieved in 97% of the patients in group A and in 59% of those in group B; however, 1 patient in group A and 9 in group B are still undergoing treatment or awaiting the first check-up. During a mean follow-up of 12 +/- 8 months, recurrent or metachronous carcinomas were found in 14%. CONCLUSIONS Endoscopic mucosal resection of early carcinoma in Barrett's esophagus is associated with promisingly low morbidity and mortality rates. The procedure may offer a new minimally invasive therapeutic alternative to esophagectomy, especially in low-risk situations. Comparisons with surgical results will need to be done when the long-term results of this procedure become available.","author":[{"dropping-particle":"","family":"Ell","given":"C","non-dropping-particle":"","parse-names":false,"suffix":""},{"dropping-particle":"","family":"May","given":"A","non-dropping-particle":"","parse-names":false,"suffix":""},{"dropping-particle":"","family":"Gossner","given":"L","non-dropping-particle":"","parse-names":false,"suffix":""},{"dropping-particle":"","family":"Pech","given":"O","non-dropping-particle":"","parse-names":false,"suffix":""},{"dropping-particle":"","family":"Günter","given":"E","non-dropping-particle":"","parse-names":false,"suffix":""},{"dropping-particle":"","family":"Mayer","given":"G","non-dropping-particle":"","parse-names":false,"suffix":""},{"dropping-particle":"","family":"Henrich","given":"R","non-dropping-particle":"","parse-names":false,"suffix":""},{"dropping-particle":"","family":"Vieth","given":"M","non-dropping-particle":"","parse-names":false,"suffix":""},{"dropping-particle":"","family":"Müller","given":"H","non-dropping-particle":"","parse-names":false,"suffix":""},{"dropping-particle":"","family":"Seitz","given":"G","non-dropping-particle":"","parse-names":false,"suffix":""},{"dropping-particle":"","family":"Stolte","given":"M","non-dropping-particle":"","parse-names":false,"suffix":""}],"container-title":"Gastroenterology","id":"ITEM-1","issue":"4","issued":{"date-parts":[["2000","4"]]},"page":"670-7","title":"Endoscopic mucosal resection of early cancer and high-grade dysplasia in Barrett's esophagus.","type":"article-journal","volume":"118"},"uris":["http://www.mendeley.com/documents/?uuid=5c3255f5-7991-3214-b901-f19956e513f4"]}],"mendeley":{"formattedCitation":"&lt;sup&gt;[27]&lt;/sup&gt;","plainTextFormattedCitation":"[27]","previouslyFormattedCitation":"&lt;sup&gt;[27]&lt;/sup&gt;"},"properties":{"noteIndex":0},"schema":"https://github.com/citation-style-language/schema/raw/master/csl-citation.json"}</w:instrText>
      </w:r>
      <w:r w:rsidRPr="006D4AB1">
        <w:rPr>
          <w:rFonts w:ascii="Book Antiqua" w:hAnsi="Book Antiqua"/>
          <w:noProof/>
        </w:rPr>
        <w:fldChar w:fldCharType="separate"/>
      </w:r>
      <w:r w:rsidRPr="006D4AB1">
        <w:rPr>
          <w:rFonts w:ascii="Book Antiqua" w:hAnsi="Book Antiqua"/>
          <w:noProof/>
          <w:vertAlign w:val="superscript"/>
        </w:rPr>
        <w:t>[27]</w:t>
      </w:r>
      <w:r w:rsidRPr="006D4AB1">
        <w:rPr>
          <w:rFonts w:ascii="Book Antiqua" w:hAnsi="Book Antiqua"/>
          <w:noProof/>
        </w:rPr>
        <w:fldChar w:fldCharType="end"/>
      </w:r>
      <w:r w:rsidR="00FB1078" w:rsidRPr="0047532B">
        <w:rPr>
          <w:rFonts w:ascii="Book Antiqua" w:hAnsi="Book Antiqua"/>
          <w:noProof/>
        </w:rPr>
        <w:t>.</w:t>
      </w:r>
      <w:r w:rsidR="00FB1078" w:rsidRPr="00B530DA">
        <w:rPr>
          <w:rFonts w:ascii="Book Antiqua" w:hAnsi="Book Antiqua"/>
          <w:noProof/>
        </w:rPr>
        <w:t xml:space="preserve"> </w:t>
      </w:r>
      <w:r w:rsidR="00FB1078" w:rsidRPr="006D4AB1">
        <w:rPr>
          <w:rFonts w:ascii="Book Antiqua" w:hAnsi="Book Antiqua"/>
          <w:noProof/>
        </w:rPr>
        <w:t xml:space="preserve">To reduce </w:t>
      </w:r>
      <w:r w:rsidR="00934047" w:rsidRPr="006C1071">
        <w:rPr>
          <w:rFonts w:ascii="Book Antiqua" w:hAnsi="Book Antiqua"/>
          <w:noProof/>
        </w:rPr>
        <w:t xml:space="preserve">the </w:t>
      </w:r>
      <w:r w:rsidR="00FB1078" w:rsidRPr="003D722E">
        <w:rPr>
          <w:rFonts w:ascii="Book Antiqua" w:hAnsi="Book Antiqua"/>
          <w:noProof/>
        </w:rPr>
        <w:t xml:space="preserve">risk of recurrences, SRER was described </w:t>
      </w:r>
      <w:r w:rsidR="00110EC9" w:rsidRPr="003D722E">
        <w:rPr>
          <w:rFonts w:ascii="Book Antiqua" w:hAnsi="Book Antiqua"/>
          <w:noProof/>
        </w:rPr>
        <w:t xml:space="preserve">by Pouw </w:t>
      </w:r>
      <w:r w:rsidR="00110EC9" w:rsidRPr="00A507CC">
        <w:rPr>
          <w:rFonts w:ascii="Book Antiqua" w:hAnsi="Book Antiqua"/>
          <w:i/>
          <w:noProof/>
        </w:rPr>
        <w:t>et al</w:t>
      </w:r>
      <w:r w:rsidRPr="003C7ED7">
        <w:rPr>
          <w:rFonts w:ascii="Book Antiqua" w:hAnsi="Book Antiqua"/>
          <w:noProof/>
          <w:vertAlign w:val="superscript"/>
        </w:rPr>
        <w:t>[24]</w:t>
      </w:r>
      <w:r w:rsidR="00110EC9" w:rsidRPr="003D722E">
        <w:rPr>
          <w:rFonts w:ascii="Book Antiqua" w:hAnsi="Book Antiqua"/>
          <w:noProof/>
        </w:rPr>
        <w:t xml:space="preserve">, </w:t>
      </w:r>
      <w:r w:rsidR="00FB1078" w:rsidRPr="003D722E">
        <w:rPr>
          <w:rFonts w:ascii="Book Antiqua" w:hAnsi="Book Antiqua"/>
          <w:noProof/>
        </w:rPr>
        <w:t xml:space="preserve">which led to sustained eradication of neoplasia in 95.3% but </w:t>
      </w:r>
      <w:r w:rsidR="00110EC9" w:rsidRPr="003C7ED7">
        <w:rPr>
          <w:rFonts w:ascii="Book Antiqua" w:hAnsi="Book Antiqua"/>
          <w:noProof/>
        </w:rPr>
        <w:t xml:space="preserve">found to be associated with </w:t>
      </w:r>
      <w:r w:rsidR="00FB1078" w:rsidRPr="003C7ED7">
        <w:rPr>
          <w:rFonts w:ascii="Book Antiqua" w:hAnsi="Book Antiqua"/>
          <w:noProof/>
        </w:rPr>
        <w:t>strictures requiring repeated dilations</w:t>
      </w:r>
      <w:r w:rsidR="00C5536D" w:rsidRPr="003C7ED7">
        <w:rPr>
          <w:rFonts w:ascii="Book Antiqua" w:hAnsi="Book Antiqua"/>
          <w:noProof/>
        </w:rPr>
        <w:t xml:space="preserve"> in 49% of patients</w:t>
      </w:r>
      <w:r w:rsidR="00FB1078" w:rsidRPr="003C7ED7">
        <w:rPr>
          <w:rFonts w:ascii="Book Antiqua" w:hAnsi="Book Antiqua"/>
          <w:noProof/>
        </w:rPr>
        <w:t>.</w:t>
      </w:r>
      <w:r w:rsidR="00FB1078" w:rsidRPr="003C7ED7">
        <w:rPr>
          <w:rFonts w:ascii="Book Antiqua" w:hAnsi="Book Antiqua"/>
          <w:noProof/>
          <w:vertAlign w:val="superscript"/>
        </w:rPr>
        <w:t xml:space="preserve"> </w:t>
      </w:r>
      <w:r w:rsidR="00FB1078" w:rsidRPr="003C7ED7">
        <w:rPr>
          <w:rFonts w:ascii="Book Antiqua" w:hAnsi="Book Antiqua"/>
          <w:noProof/>
        </w:rPr>
        <w:t>Therefore focal EMR with ablation of residual mucos</w:t>
      </w:r>
      <w:r w:rsidR="00347FB0" w:rsidRPr="003C7ED7">
        <w:rPr>
          <w:rFonts w:ascii="Book Antiqua" w:hAnsi="Book Antiqua"/>
          <w:noProof/>
        </w:rPr>
        <w:t>a has been described with equiva</w:t>
      </w:r>
      <w:r w:rsidR="00FB1078" w:rsidRPr="003C7ED7">
        <w:rPr>
          <w:rFonts w:ascii="Book Antiqua" w:hAnsi="Book Antiqua"/>
          <w:noProof/>
        </w:rPr>
        <w:t>lent outcomes but low rate of strictures compared to SRER</w:t>
      </w:r>
      <w:r w:rsidRPr="00B530DA">
        <w:rPr>
          <w:rFonts w:ascii="Book Antiqua" w:hAnsi="Book Antiqua"/>
          <w:noProof/>
        </w:rPr>
        <w:fldChar w:fldCharType="begin" w:fldLock="1"/>
      </w:r>
      <w:r w:rsidRPr="00FA6AD6">
        <w:rPr>
          <w:rFonts w:ascii="Book Antiqua" w:hAnsi="Book Antiqua"/>
          <w:noProof/>
        </w:rPr>
        <w:instrText>ADDIN CSL_CITATION {"citationItems":[{"id":"ITEM-1","itemData":{"DOI":"10.1136/gut.2010.229310","ISSN":"1468-3288","PMID":"21209124","abstract":"OBJECTIVE After focal endoscopic resection (ER) of high-grade dysplasia (HGD) or early cancer (EC) in Barrett's oesophagus (BO), eradication of all remaining BO reduces the recurrence risk. The aim of this study was to compare the safety of stepwise radical ER (SRER) versus focal ER followed by radiofrequency ablation (RFA) for complete eradication of BO containing HGD/EC. METHODS A multicentre randomised clinical trial was carried out in three tertiary centres. Patients with BO ≤ 5 cm containing HGD/EC were randomised to SRER or ER/RFA. Patients in the SRER group underwent piecemeal ER of 50% of BO followed by serial ER. Patients in the ER/RFA group underwent focal ER for visible lesions followed by serial RFA. Follow-up endoscopy with biopsies (four-quadrant/2 cm BO) was performed at 6 and 12 months and then annually. The main outcome measures were: stenosis rate; complications; complete histological response for neoplasia (CR-neoplasia); and complete histological response for intestinal metaplasia (CR-IM). RESULTS CR-neoplasia was achieved in 25/25 (100%) SRER and in 21/22 (96%) ER/RFA patients. CR-IM was achieved in 23 (92%) SRER and 21 (96%) ER/RFA patients. The stenosis rate was significantly higher in SRER (88%) versus ER/RFA (14%; p&lt;0.001), resulting in more therapeutic sessions in SRER (6 vs 3; p&lt;0.001) due to dilations. After median 24 months follow-up, one SRER patient had recurrence of EC, requiring ER. CONCLUSIONS In patients with BO ≤ 5 cm containing HGD/EC, SRER and ER/RFA achieved comparably high rates of CR-IM and CR-neoplasia. However, SRER was associated with a higher number of complications and therapeutic sessions. For these patients, a combined endoscopic approach of focal ER followed by RFA may thus be preferred over SRER. Clinical trial number NTR1337.","author":[{"dropping-particle":"","family":"Vilsteren","given":"Frederike G I","non-dropping-particle":"van","parse-names":false,"suffix":""},{"dropping-particle":"","family":"Pouw","given":"Roos E","non-dropping-particle":"","parse-names":false,"suffix":""},{"dropping-particle":"","family":"Seewald","given":"Stefan","non-dropping-particle":"","parse-names":false,"suffix":""},{"dropping-particle":"","family":"Alvarez Herrero","given":"Lorenza","non-dropping-particle":"","parse-names":false,"suffix":""},{"dropping-particle":"","family":"Sondermeijer","given":"Carine M T","non-dropping-particle":"","parse-names":false,"suffix":""},{"dropping-particle":"","family":"Visser","given":"Mike","non-dropping-particle":"","parse-names":false,"suffix":""},{"dropping-particle":"","family":"Kate","given":"Fiebo J W","non-dropping-particle":"Ten","parse-names":false,"suffix":""},{"dropping-particle":"","family":"Yu Kim Teng","given":"Karl C","non-dropping-particle":"","parse-names":false,"suffix":""},{"dropping-particle":"","family":"Soehendra","given":"Nib","non-dropping-particle":"","parse-names":false,"suffix":""},{"dropping-particle":"","family":"Rösch","given":"Thomas","non-dropping-particle":"","parse-names":false,"suffix":""},{"dropping-particle":"","family":"Weusten","given":"Bas L A M","non-dropping-particle":"","parse-names":false,"suffix":""},{"dropping-particle":"","family":"Bergman","given":"Jacques J G H M","non-dropping-particle":"","parse-names":false,"suffix":""}],"container-title":"Gut","id":"ITEM-1","issue":"6","issued":{"date-parts":[["2011","6","1"]]},"page":"765-73","title":"Stepwise radical endoscopic resection versus radiofrequency ablation for Barrett's oesophagus with high-grade dysplasia or early cancer: a multicentre randomised trial.","type":"article-journal","volume":"60"},"uris":["http://www.mendeley.com/documents/?uuid=351f559e-8b24-34fb-9cc9-23818865fef0"]},{"id":"ITEM-2","itemData":{"DOI":"10.1016/j.cgh.2013.03.039","ISSN":"1542-7714","PMID":"23644385","abstract":"BACKGROUND &amp; AIMS In patients with Barrett's esophagus (BE), radiofrequency ablation (RFA) safely and effectively eradicates dysplasia and intestinal metaplasia. We aimed to determine the efficacy and durability of RFA for patients with dysplastic and nondysplastic BE. METHODS We performed a systematic review and meta-analysis of studies identified in PubMed and EMBASE that reported the proportion of patients treated with RFA who had complete eradication of dysplasia (CE-D) and intestinal metaplasia (CE-IM), and the proportion of patients with recurrent IM after successful treatment. Pooled estimates of CE-D, CE-IM, IM recurrence, and adverse events were calculated. RESULTS We identified 18 studies of 3802 patients reporting efficacy and 6 studies of 540 patients reporting durability. Ten were prospective cohort studies, 9 were retrospective cohort studies, and 1 was a randomized trial. CE-IM was achieved in 78% of patients (95% confidence interval [CI], 70%-86%) and CE-D was achieved in 91% (95% CI, 87%-95%). After eradication, IM recurred in 13% (95% CI, 9%-18%). Progression to cancer occurred in 0.2% of patients during treatment and in 0.7% of those after CE-IM. Esophageal stricture was the most common adverse event and was reported in 5% of patients (95% CI, 3%-7%). Confidence in most summary estimates was limited by a high degree of heterogeneity, which did not appear to be caused by single outlier studies. CONCLUSIONS Treatment of BE with RFA results in CE-D and CE-IM in a high proportion of patients, with few recurrences of IM after treatment and a low rate of adverse events. Despite the large amount of study heterogeneity, these data provide additional information for patients and providers to make informed treatment decisions.","author":[{"dropping-particle":"","family":"Orman","given":"Eric S","non-dropping-particle":"","parse-names":false,"suffix":""},{"dropping-particle":"","family":"Li","given":"Nan","non-dropping-particle":"","parse-names":false,"suffix":""},{"dropping-particle":"","family":"Shaheen","given":"Nicholas J","non-dropping-particle":"","parse-names":false,"suffix":""}],"container-title":"Clinical gastroenterology and hepatology : the official clinical practice journal of the American Gastroenterological Association","id":"ITEM-2","issue":"10","issued":{"date-parts":[["2013","10"]]},"page":"1245-55","title":"Efficacy and durability of radiofrequency ablation for Barrett's Esophagus: systematic review and meta-analysis.","type":"article-journal","volume":"11"},"uris":["http://www.mendeley.com/documents/?uuid=e302d4fb-b60d-35de-b449-dd222e6ff37a"]}],"mendeley":{"formattedCitation":"&lt;sup&gt;[25,31]&lt;/sup&gt;","plainTextFormattedCitation":"[25,31]","previouslyFormattedCitation":"&lt;sup&gt;[25,31]&lt;/sup&gt;"},"properties":{"noteIndex":0},"schema":"https://github.com/citation-style-language/schema/raw/master/csl-citation.json"}</w:instrText>
      </w:r>
      <w:r w:rsidRPr="00B530DA">
        <w:rPr>
          <w:rFonts w:ascii="Book Antiqua" w:hAnsi="Book Antiqua"/>
          <w:noProof/>
        </w:rPr>
        <w:fldChar w:fldCharType="separate"/>
      </w:r>
      <w:r w:rsidRPr="00B530DA">
        <w:rPr>
          <w:rFonts w:ascii="Book Antiqua" w:hAnsi="Book Antiqua"/>
          <w:noProof/>
          <w:vertAlign w:val="superscript"/>
        </w:rPr>
        <w:t>[25,31]</w:t>
      </w:r>
      <w:r w:rsidRPr="00B530DA">
        <w:rPr>
          <w:rFonts w:ascii="Book Antiqua" w:hAnsi="Book Antiqua"/>
          <w:noProof/>
        </w:rPr>
        <w:fldChar w:fldCharType="end"/>
      </w:r>
      <w:r w:rsidR="00FB1078" w:rsidRPr="003C7ED7">
        <w:rPr>
          <w:rFonts w:ascii="Book Antiqua" w:hAnsi="Book Antiqua"/>
          <w:noProof/>
        </w:rPr>
        <w:t>.</w:t>
      </w:r>
      <w:r w:rsidR="00FB1078" w:rsidRPr="00B530DA">
        <w:rPr>
          <w:rFonts w:ascii="Book Antiqua" w:hAnsi="Book Antiqua"/>
          <w:noProof/>
        </w:rPr>
        <w:t xml:space="preserve"> </w:t>
      </w:r>
      <w:r w:rsidR="00347FB0" w:rsidRPr="00B530DA">
        <w:rPr>
          <w:rFonts w:ascii="Book Antiqua" w:hAnsi="Book Antiqua"/>
          <w:noProof/>
        </w:rPr>
        <w:t xml:space="preserve">A recent study of </w:t>
      </w:r>
      <w:r w:rsidR="00347FB0" w:rsidRPr="006D4AB1">
        <w:rPr>
          <w:rFonts w:ascii="Book Antiqua" w:hAnsi="Book Antiqua"/>
          <w:noProof/>
        </w:rPr>
        <w:t>1000 patients with IMC undergoing EMR</w:t>
      </w:r>
      <w:r w:rsidR="00934047" w:rsidRPr="006C1071">
        <w:rPr>
          <w:rFonts w:ascii="Book Antiqua" w:hAnsi="Book Antiqua"/>
          <w:noProof/>
        </w:rPr>
        <w:t>,</w:t>
      </w:r>
      <w:r w:rsidR="00934047" w:rsidRPr="003D722E">
        <w:rPr>
          <w:rFonts w:ascii="Book Antiqua" w:hAnsi="Book Antiqua"/>
          <w:noProof/>
        </w:rPr>
        <w:t xml:space="preserve"> </w:t>
      </w:r>
      <w:r w:rsidR="00347FB0" w:rsidRPr="003D722E">
        <w:rPr>
          <w:rFonts w:ascii="Book Antiqua" w:hAnsi="Book Antiqua"/>
          <w:noProof/>
        </w:rPr>
        <w:t>showed excellent long term outcomes with 96% of the patients achieving complete response with 10-year survival rate of 75%</w:t>
      </w:r>
      <w:r w:rsidRPr="00B530DA">
        <w:rPr>
          <w:rFonts w:ascii="Book Antiqua" w:hAnsi="Book Antiqua"/>
          <w:noProof/>
        </w:rPr>
        <w:fldChar w:fldCharType="begin" w:fldLock="1"/>
      </w:r>
      <w:r w:rsidRPr="00FA6AD6">
        <w:rPr>
          <w:rFonts w:ascii="Book Antiqua" w:hAnsi="Book Antiqua"/>
          <w:noProof/>
        </w:rPr>
        <w:instrText>ADDIN CSL_CITATION {"citationItems":[{"id":"ITEM-1","itemData":{"DOI":"10.1053/j.gastro.2013.11.006","ISSN":"1528-0012","PMID":"24269290","abstract":"BACKGROUND &amp; AIMS Barrett's esophagus-associated high-grade dysplasia is commonly treated by endoscopy. However, most guidelines offer no recommendations for endoscopic treatment of mucosal adenocarcinoma of the esophagus (mAC). We investigated the efficacy and safety of endoscopic resection in a large series of patients with mAC. METHODS We collected data from 1000 consecutive patients (mean age, 69.1 ± 10.7 years; 861 men) with mAC (481 with short-segment and 519 with long-segment Barrett's esophagus) who presented at a tertiary care center from October 1996 to September 2010. Patients with low-grade and high-grade dysplasia and submucosal or more advanced cancer were excluded. All patients underwent endoscopic resection of mACs. Patients found to have submucosal cancer at their first endoscopy examination were excluded from the analysis. RESULTS After a mean follow-up period of 56.6 ± 33.4 months, 963 patients (96.3%) had achieved a complete response; surgery was necessary in 12 patients (3.7%) after endoscopic therapy failed. Metachronous lesions or recurrence of cancer developed during the follow-up period in 140 patients (14.5%) but endoscopic re-treatment was successful in 115, resulting in a long-term complete remission rate of 93.8%; 111 died of concomitant disease and 2 of Barrett's esophagus-associated cancer. The calculated 10-year survival rate of patients who underwent endoscopic resection of mACs was 75%. Major complications developed in 15 patients (1.5%) but could be managed conservatively. CONCLUSIONS Endoscopic therapy is highly effective and safe for patients with mAC, with excellent long-term results. In an almost 5-year follow-up of 1000 patients treated with endoscopic resection, there was no mortality and less than 2% had major complications. Endoscopic therapy should become the standard of care for patients with mAC.","author":[{"dropping-particle":"","family":"Pech","given":"Oliver","non-dropping-particle":"","parse-names":false,"suffix":""},{"dropping-particle":"","family":"May","given":"Andrea","non-dropping-particle":"","parse-names":false,"suffix":""},{"dropping-particle":"","family":"Manner","given":"Hendrik","non-dropping-particle":"","parse-names":false,"suffix":""},{"dropping-particle":"","family":"Behrens","given":"Angelika","non-dropping-particle":"","parse-names":false,"suffix":""},{"dropping-particle":"","family":"Pohl","given":"Jürgen","non-dropping-particle":"","parse-names":false,"suffix":""},{"dropping-particle":"","family":"Weferling","given":"Maren","non-dropping-particle":"","parse-names":false,"suffix":""},{"dropping-particle":"","family":"Hartmann","given":"Urs","non-dropping-particle":"","parse-names":false,"suffix":""},{"dropping-particle":"","family":"Manner","given":"Nicola","non-dropping-particle":"","parse-names":false,"suffix":""},{"dropping-particle":"","family":"Huijsmans","given":"Josephus","non-dropping-particle":"","parse-names":false,"suffix":""},{"dropping-particle":"","family":"Gossner","given":"Liebwin","non-dropping-particle":"","parse-names":false,"suffix":""},{"dropping-particle":"","family":"Rabenstein","given":"Thomas","non-dropping-particle":"","parse-names":false,"suffix":""},{"dropping-particle":"","family":"Vieth","given":"Michael","non-dropping-particle":"","parse-names":false,"suffix":""},{"dropping-particle":"","family":"Stolte","given":"Manfred","non-dropping-particle":"","parse-names":false,"suffix":""},{"dropping-particle":"","family":"Ell","given":"Christian","non-dropping-particle":"","parse-names":false,"suffix":""}],"container-title":"Gastroenterology","id":"ITEM-1","issue":"3","issued":{"date-parts":[["2014","3"]]},"page":"652-660.e1","title":"Long-term efficacy and safety of endoscopic resection for patients with mucosal adenocarcinoma of the esophagus.","type":"article-journal","volume":"146"},"uris":["http://www.mendeley.com/documents/?uuid=15a8582b-31dd-38bd-99cc-bd62c73150f2"]}],"mendeley":{"formattedCitation":"&lt;sup&gt;[32]&lt;/sup&gt;","plainTextFormattedCitation":"[32]","previouslyFormattedCitation":"&lt;sup&gt;[32]&lt;/sup&gt;"},"properties":{"noteIndex":0},"schema":"https://github.com/citation-style-language/schema/raw/master/csl-citation.json"}</w:instrText>
      </w:r>
      <w:r w:rsidRPr="00B530DA">
        <w:rPr>
          <w:rFonts w:ascii="Book Antiqua" w:hAnsi="Book Antiqua"/>
          <w:noProof/>
        </w:rPr>
        <w:fldChar w:fldCharType="separate"/>
      </w:r>
      <w:r w:rsidRPr="00B530DA">
        <w:rPr>
          <w:rFonts w:ascii="Book Antiqua" w:hAnsi="Book Antiqua"/>
          <w:noProof/>
          <w:vertAlign w:val="superscript"/>
        </w:rPr>
        <w:t>[32]</w:t>
      </w:r>
      <w:r w:rsidRPr="00B530DA">
        <w:rPr>
          <w:rFonts w:ascii="Book Antiqua" w:hAnsi="Book Antiqua"/>
          <w:noProof/>
        </w:rPr>
        <w:fldChar w:fldCharType="end"/>
      </w:r>
      <w:r w:rsidR="00347FB0" w:rsidRPr="003D722E">
        <w:rPr>
          <w:rFonts w:ascii="Book Antiqua" w:hAnsi="Book Antiqua"/>
          <w:noProof/>
        </w:rPr>
        <w:t xml:space="preserve">. </w:t>
      </w:r>
      <w:r w:rsidR="00846997" w:rsidRPr="00B530DA">
        <w:rPr>
          <w:rFonts w:ascii="Book Antiqua" w:hAnsi="Book Antiqua"/>
          <w:noProof/>
        </w:rPr>
        <w:t xml:space="preserve">Other studies </w:t>
      </w:r>
      <w:r w:rsidR="00934047" w:rsidRPr="006D4AB1">
        <w:rPr>
          <w:rFonts w:ascii="Book Antiqua" w:hAnsi="Book Antiqua"/>
          <w:noProof/>
        </w:rPr>
        <w:t xml:space="preserve">have also </w:t>
      </w:r>
      <w:r w:rsidR="0039309F" w:rsidRPr="006C1071">
        <w:rPr>
          <w:rFonts w:ascii="Book Antiqua" w:hAnsi="Book Antiqua"/>
          <w:noProof/>
        </w:rPr>
        <w:t>shown</w:t>
      </w:r>
      <w:r w:rsidR="00934047" w:rsidRPr="003D722E">
        <w:rPr>
          <w:rFonts w:ascii="Book Antiqua" w:hAnsi="Book Antiqua"/>
          <w:noProof/>
        </w:rPr>
        <w:t xml:space="preserve"> 5</w:t>
      </w:r>
      <w:r>
        <w:rPr>
          <w:rFonts w:ascii="Book Antiqua" w:hAnsi="Book Antiqua"/>
          <w:noProof/>
        </w:rPr>
        <w:t>-</w:t>
      </w:r>
      <w:r w:rsidR="00934047" w:rsidRPr="003D722E">
        <w:rPr>
          <w:rFonts w:ascii="Book Antiqua" w:hAnsi="Book Antiqua"/>
          <w:noProof/>
        </w:rPr>
        <w:t xml:space="preserve">year </w:t>
      </w:r>
      <w:r w:rsidR="00FF4BF1" w:rsidRPr="003D722E">
        <w:rPr>
          <w:rFonts w:ascii="Book Antiqua" w:hAnsi="Book Antiqua"/>
          <w:noProof/>
        </w:rPr>
        <w:t xml:space="preserve">survival </w:t>
      </w:r>
      <w:r w:rsidR="00934047" w:rsidRPr="003D722E">
        <w:rPr>
          <w:rFonts w:ascii="Book Antiqua" w:hAnsi="Book Antiqua"/>
          <w:noProof/>
        </w:rPr>
        <w:t xml:space="preserve">in </w:t>
      </w:r>
      <w:r w:rsidR="00FF4BF1" w:rsidRPr="003D722E">
        <w:rPr>
          <w:rFonts w:ascii="Book Antiqua" w:hAnsi="Book Antiqua"/>
          <w:noProof/>
        </w:rPr>
        <w:t>upto 95% to 98% patients with both early SCC and EAC</w:t>
      </w:r>
      <w:r w:rsidRPr="00B530DA">
        <w:rPr>
          <w:rFonts w:ascii="Book Antiqua" w:hAnsi="Book Antiqua"/>
          <w:noProof/>
        </w:rPr>
        <w:fldChar w:fldCharType="begin" w:fldLock="1"/>
      </w:r>
      <w:r w:rsidRPr="00FA6AD6">
        <w:rPr>
          <w:rFonts w:ascii="Book Antiqua" w:hAnsi="Book Antiqua"/>
          <w:noProof/>
        </w:rPr>
        <w:instrText>ADDIN CSL_CITATION {"citationItems":[{"id":"ITEM-1","itemData":{"ISSN":"0016-5085","PMID":"10734018","abstract":"BACKGROUND &amp; AIMS In view of the mortality and morbidity rates of esophagectomy and the relatively large group of inoperable patients, local therapeutic techniques are required for high-grade dysplasia and early Barrett's cancer. METHODS A prospective investigation of endoscopic mucosal resection was conducted in 64 patients (mean age, 65 +/- 10 years) who had early carcinoma (61 patients) or high-grade dysplasia (3 patients) in Barrett's esophagus. Thirty-five patients met the criteria for low risk: macroscopic types I, IIa, IIb, and IIc; lesion diameter up to 20 mm; mucosal lesion; and histological grades G1 and G2 and/or high-grade dysplasia (group A). The remaining 29 patients were included in group B (high risk). RESULTS A total of 120 resections were performed, with no technical problems encountered. The mean number of treatment sessions per patient was 1. 3 +/- 0.6 in group A and 2.8 +/- 2.0 in group B (P &lt; 0.0005). Only one major complication occurred, a case of spurting bleeding, which was managed endoscopically. Complete local remission was achieved significantly earlier (P = 0.008) in group A than in group B. In May 1999, complete remission had been achieved in 97% of the patients in group A and in 59% of those in group B; however, 1 patient in group A and 9 in group B are still undergoing treatment or awaiting the first check-up. During a mean follow-up of 12 +/- 8 months, recurrent or metachronous carcinomas were found in 14%. CONCLUSIONS Endoscopic mucosal resection of early carcinoma in Barrett's esophagus is associated with promisingly low morbidity and mortality rates. The procedure may offer a new minimally invasive therapeutic alternative to esophagectomy, especially in low-risk situations. Comparisons with surgical results will need to be done when the long-term results of this procedure become available.","author":[{"dropping-particle":"","family":"Ell","given":"C","non-dropping-particle":"","parse-names":false,"suffix":""},{"dropping-particle":"","family":"May","given":"A","non-dropping-particle":"","parse-names":false,"suffix":""},{"dropping-particle":"","family":"Gossner","given":"L","non-dropping-particle":"","parse-names":false,"suffix":""},{"dropping-particle":"","family":"Pech","given":"O","non-dropping-particle":"","parse-names":false,"suffix":""},{"dropping-particle":"","family":"Günter","given":"E","non-dropping-particle":"","parse-names":false,"suffix":""},{"dropping-particle":"","family":"Mayer","given":"G","non-dropping-particle":"","parse-names":false,"suffix":""},{"dropping-particle":"","family":"Henrich","given":"R","non-dropping-particle":"","parse-names":false,"suffix":""},{"dropping-particle":"","family":"Vieth","given":"M","non-dropping-particle":"","parse-names":false,"suffix":""},{"dropping-particle":"","family":"Müller","given":"H","non-dropping-particle":"","parse-names":false,"suffix":""},{"dropping-particle":"","family":"Seitz","given":"G","non-dropping-particle":"","parse-names":false,"suffix":""},{"dropping-particle":"","family":"Stolte","given":"M","non-dropping-particle":"","parse-names":false,"suffix":""}],"container-title":"Gastroenterology","id":"ITEM-1","issue":"4","issued":{"date-parts":[["2000","4"]]},"page":"670-7","title":"Endoscopic mucosal resection of early cancer and high-grade dysplasia in Barrett's esophagus.","type":"article-journal","volume":"118"},"uris":["http://www.mendeley.com/documents/?uuid=5c3255f5-7991-3214-b901-f19956e513f4"]},{"id":"ITEM-2","itemData":{"ISSN":"0815-9319","PMID":"11982716","abstract":"Better outcomes for digestive tract cancers are likely to be possible if the tumors are detected in their earliest stages, particularly when they exist as mucosal lesions without lymph node metastases. Early esophageal squamous cell cancers can be detected with high sensitivity and specificity by iodine staining. Only mucosal cancers are suitable for the curative approach of submucosal resection; the rate of metastasis is 4%, compared to a rate of metastasis of 35% in tumors with submucosal spread. In this review, the history of endscopic mucosal resection is reviewed, including the factors that have refined the technique and technical aspects crucial for effective results. The importance of adequate submucosal injection of dilute epinephrine in saline solution is particularly emphasized. The overall efficacy, low rate of complications and such practical aspects as post-therapeutic care are discussed. In general, mucosal cancers of the gastrointestinal tract have no risk of lymph node metastases and can be curatively managed by refined endoscopic mucosal resection procedures.","author":[{"dropping-particle":"","family":"Inoue","given":"Haruhiro","non-dropping-particle":"","parse-names":false,"suffix":""},{"dropping-particle":"","family":"Fukami","given":"Norio","non-dropping-particle":"","parse-names":false,"suffix":""},{"dropping-particle":"","family":"Yoshida","given":"Tatsuya","non-dropping-particle":"","parse-names":false,"suffix":""},{"dropping-particle":"","family":"Kudo","given":"Shin-Ei","non-dropping-particle":"","parse-names":false,"suffix":""}],"container-title":"Journal of gastroenterology and hepatology","id":"ITEM-2","issue":"4","issued":{"date-parts":[["2002","4"]]},"page":"382-8","title":"Endoscopic mucosal resection for esophageal and gastric cancers.","type":"article-journal","volume":"17"},"uris":["http://www.mendeley.com/documents/?uuid=0e350b29-eb23-3109-9d54-3c6265bf04e3"]}],"mendeley":{"formattedCitation":"&lt;sup&gt;[27,33]&lt;/sup&gt;","plainTextFormattedCitation":"[27,33]","previouslyFormattedCitation":"&lt;sup&gt;[27,33]&lt;/sup&gt;"},"properties":{"noteIndex":0},"schema":"https://github.com/citation-style-language/schema/raw/master/csl-citation.json"}</w:instrText>
      </w:r>
      <w:r w:rsidRPr="00B530DA">
        <w:rPr>
          <w:rFonts w:ascii="Book Antiqua" w:hAnsi="Book Antiqua"/>
          <w:noProof/>
        </w:rPr>
        <w:fldChar w:fldCharType="separate"/>
      </w:r>
      <w:r w:rsidRPr="00B530DA">
        <w:rPr>
          <w:rFonts w:ascii="Book Antiqua" w:hAnsi="Book Antiqua"/>
          <w:noProof/>
          <w:vertAlign w:val="superscript"/>
        </w:rPr>
        <w:t>[27,33]</w:t>
      </w:r>
      <w:r w:rsidRPr="00B530DA">
        <w:rPr>
          <w:rFonts w:ascii="Book Antiqua" w:hAnsi="Book Antiqua"/>
          <w:noProof/>
        </w:rPr>
        <w:fldChar w:fldCharType="end"/>
      </w:r>
      <w:r w:rsidR="00110EC9" w:rsidRPr="00AE43B9">
        <w:rPr>
          <w:rFonts w:ascii="Book Antiqua" w:hAnsi="Book Antiqua"/>
          <w:noProof/>
        </w:rPr>
        <w:t xml:space="preserve">. </w:t>
      </w:r>
      <w:r w:rsidR="00846997" w:rsidRPr="00B530DA">
        <w:rPr>
          <w:rFonts w:ascii="Book Antiqua" w:hAnsi="Book Antiqua"/>
          <w:noProof/>
          <w:lang w:val="en"/>
        </w:rPr>
        <w:t>The</w:t>
      </w:r>
      <w:r w:rsidR="00110EC9" w:rsidRPr="006D4AB1">
        <w:rPr>
          <w:rFonts w:ascii="Book Antiqua" w:hAnsi="Book Antiqua"/>
          <w:noProof/>
          <w:lang w:val="en"/>
        </w:rPr>
        <w:t xml:space="preserve"> </w:t>
      </w:r>
      <w:r w:rsidR="00846997" w:rsidRPr="006C1071">
        <w:rPr>
          <w:rFonts w:ascii="Book Antiqua" w:hAnsi="Book Antiqua"/>
          <w:noProof/>
          <w:lang w:val="en"/>
        </w:rPr>
        <w:t>long-term outcomes of EMR for SCC are less reported. In</w:t>
      </w:r>
      <w:r w:rsidR="00846997" w:rsidRPr="003D722E">
        <w:rPr>
          <w:rFonts w:ascii="Book Antiqua" w:hAnsi="Book Antiqua"/>
          <w:noProof/>
          <w:lang w:val="en"/>
        </w:rPr>
        <w:t xml:space="preserve"> a Japanese study of 204 patients with early SCC</w:t>
      </w:r>
      <w:r w:rsidR="00407E39" w:rsidRPr="003D722E">
        <w:rPr>
          <w:rFonts w:ascii="Book Antiqua" w:hAnsi="Book Antiqua"/>
          <w:noProof/>
          <w:lang w:val="en"/>
        </w:rPr>
        <w:t xml:space="preserve"> </w:t>
      </w:r>
      <w:r w:rsidR="00846997" w:rsidRPr="003D722E">
        <w:rPr>
          <w:rFonts w:ascii="Book Antiqua" w:hAnsi="Book Antiqua"/>
          <w:noProof/>
          <w:lang w:val="en"/>
        </w:rPr>
        <w:t xml:space="preserve">treated with </w:t>
      </w:r>
      <w:r w:rsidR="00407E39" w:rsidRPr="0047532B">
        <w:rPr>
          <w:rFonts w:ascii="Book Antiqua" w:hAnsi="Book Antiqua"/>
          <w:noProof/>
          <w:lang w:val="en"/>
        </w:rPr>
        <w:t>EMR</w:t>
      </w:r>
      <w:r w:rsidR="00846997" w:rsidRPr="0047532B">
        <w:rPr>
          <w:rFonts w:ascii="Book Antiqua" w:hAnsi="Book Antiqua"/>
          <w:noProof/>
          <w:lang w:val="en"/>
        </w:rPr>
        <w:t xml:space="preserve"> followed </w:t>
      </w:r>
      <w:r w:rsidR="00407E39" w:rsidRPr="0047532B">
        <w:rPr>
          <w:rFonts w:ascii="Book Antiqua" w:hAnsi="Book Antiqua"/>
          <w:noProof/>
          <w:lang w:val="en"/>
        </w:rPr>
        <w:t xml:space="preserve">by ablation </w:t>
      </w:r>
      <w:r w:rsidR="00934047" w:rsidRPr="0047532B">
        <w:rPr>
          <w:rFonts w:ascii="Book Antiqua" w:hAnsi="Book Antiqua"/>
          <w:noProof/>
          <w:lang w:val="en"/>
        </w:rPr>
        <w:t xml:space="preserve">in the presence of </w:t>
      </w:r>
      <w:r w:rsidR="00407E39" w:rsidRPr="0047532B">
        <w:rPr>
          <w:rFonts w:ascii="Book Antiqua" w:hAnsi="Book Antiqua"/>
          <w:noProof/>
          <w:lang w:val="en"/>
        </w:rPr>
        <w:t>positive margins,</w:t>
      </w:r>
      <w:r w:rsidR="00846997" w:rsidRPr="0047532B">
        <w:rPr>
          <w:rFonts w:ascii="Book Antiqua" w:hAnsi="Book Antiqua"/>
          <w:noProof/>
          <w:lang w:val="en"/>
        </w:rPr>
        <w:t xml:space="preserve"> 11% of pa</w:t>
      </w:r>
      <w:r w:rsidR="00407E39" w:rsidRPr="0047532B">
        <w:rPr>
          <w:rFonts w:ascii="Book Antiqua" w:hAnsi="Book Antiqua"/>
          <w:noProof/>
          <w:lang w:val="en"/>
        </w:rPr>
        <w:t xml:space="preserve">tients experienced </w:t>
      </w:r>
      <w:r w:rsidR="00846997" w:rsidRPr="0047532B">
        <w:rPr>
          <w:rFonts w:ascii="Book Antiqua" w:hAnsi="Book Antiqua"/>
          <w:noProof/>
          <w:lang w:val="en"/>
        </w:rPr>
        <w:t>recurrence during a median follow of 36 mo</w:t>
      </w:r>
      <w:r w:rsidRPr="00B530DA">
        <w:rPr>
          <w:rFonts w:ascii="Book Antiqua" w:hAnsi="Book Antiqua"/>
          <w:noProof/>
          <w:lang w:val="en"/>
        </w:rPr>
        <w:fldChar w:fldCharType="begin" w:fldLock="1"/>
      </w:r>
      <w:r w:rsidRPr="00FA6AD6">
        <w:rPr>
          <w:rFonts w:ascii="Book Antiqua" w:hAnsi="Book Antiqua"/>
          <w:noProof/>
          <w:lang w:val="en"/>
        </w:rPr>
        <w:instrText>ADDIN CSL_CITATION {"citationItems":[{"id":"ITEM-1","itemData":{"DOI":"10.1038/ajg.2013.450","ISSN":"0002-9270","PMID":"24394751","abstract":"OBJECTIVES Few studies have simultaneously evaluated the long-term outcomes of endoscopic resection (ER) for squamous cell carcinoma (SCC) and adenocarcinoma (AC) of the esophagus in Japan. The objective of this study was to evaluate the long-term outcomes of ER for superficial esophageal cancer in consecutive patients. METHODS This was a retrospective study from a single institution. From April 2001 to June 2012, 204 patients with SCC and 26 patients with AC were included from a total of 355 consecutive patients who were treated by esophageal ER at the Tohoku University Hospital. Patients with submucosal invasion deeper than 200</w:instrText>
      </w:r>
      <w:r w:rsidRPr="00FA6AD6">
        <w:rPr>
          <w:rFonts w:ascii="Calibri" w:eastAsia="Calibri" w:hAnsi="Calibri" w:cs="Calibri"/>
          <w:noProof/>
          <w:lang w:val="en"/>
        </w:rPr>
        <w:instrText> </w:instrText>
      </w:r>
      <w:r w:rsidRPr="00FA6AD6">
        <w:rPr>
          <w:rFonts w:ascii="Book Antiqua" w:hAnsi="Book Antiqua"/>
          <w:noProof/>
          <w:lang w:val="en"/>
        </w:rPr>
        <w:instrText>μm and lymphovascular involvement were excluded. The intervention followed was endoscopic therapy. RESULTS Overall survival, disease-free survival, and recurrence rates were evaluated as long-term outcomes. In the SCC group, during the median observation time of 36.5 months (range, 6-120 months), 22 (10.8%) patients experienced metachronous recurrence, 4 (2.0%) patients experienced local recurrence, and 27 (13.2%) patients died from causes unrelated to SCC. In the AC group, during the median observation time of 45.5 months (range, 6-131 months), one patient (3.8%) experienced metachronous recurrence and two (7.7%) died from causes unrelated to AC. The cumulative 5-year overall survival rates were not significantly different between SCC (75.9%) and AC (88.9%) (P=0.120). The cumulative 5-year disease-free survival rates of SCC (57.1%) were significantly lower than those of AC (85.2%; P=0.017). The cumulative 5-year recurrence rates of SCC (32.0%) were significantly higher than those of AC (4.2%; P=0.023). CONCLUSIONS The rate of recurrence after ER was higher in patients with SCC than that in patients with AC. These findings suggest that, by detecting AC of the esophagus earlier, a satisfactory prognosis without recurrence can be expected after ER in Japan, and more rigorous endoscopic follow-up is necessary after ER in patients with SCC than in those with AC.","author":[{"dropping-particle":"","family":"Nakagawa","given":"Kenichiro","non-dropping-particle":"","parse-names":false,"suffix":""},{"dropping-particle":"","family":"Koike","given":"Tomoyuki","non-dropping-particle":"","parse-names":false,"suffix":""},{"dropping-particle":"","family":"Iijima","given":"Katsunori","non-dropping-particle":"","parse-names":false,"suffix":""},{"dropping-particle":"","family":"Shinkai","given":"Hirohiko","non-dropping-particle":"","parse-names":false,"suffix":""},{"dropping-particle":"","family":"Hatta","given":"Waku","non-dropping-particle":"","parse-names":false,"suffix":""},{"dropping-particle":"","family":"Endo","given":"Hiroyuki","non-dropping-particle":"","parse-names":false,"suffix":""},{"dropping-particle":"","family":"Ara","given":"Nobuyuki","non-dropping-particle":"","parse-names":false,"suffix":""},{"dropping-particle":"","family":"Uno","given":"Kaname","non-dropping-particle":"","parse-names":false,"suffix":""},{"dropping-particle":"","family":"Asano","given":"Naoki","non-dropping-particle":"","parse-names":false,"suffix":""},{"dropping-particle":"","family":"Imatani","given":"Akira","non-dropping-particle":"","parse-names":false,"suffix":""},{"dropping-particle":"","family":"Shimosegawa","given":"Tooru","non-dropping-particle":"","parse-names":false,"suffix":""}],"container-title":"The American Journal of Gastroenterology","id":"ITEM-1","issue":"3","issued":{"date-parts":[["2014","3","7"]]},"page":"348-356","title":"Comparison of the Long-Term Outcomes of Endoscopic Resection for Superficial Squamous Cell Carcinoma and Adenocarcinoma of the Esophagus in Japan","type":"article-journal","volume":"109"},"uris":["http://www.mendeley.com/documents/?uuid=8085f9bf-5c87-3b30-815f-29a214123351"]}],"mendeley":{"formattedCitation":"&lt;sup&gt;[34]&lt;/sup&gt;","plainTextFormattedCitation":"[34]","previouslyFormattedCitation":"&lt;sup&gt;[34]&lt;/sup&gt;"},"properties":{"noteIndex":0},"schema":"https://github.com/citation-style-language/schema/raw/master/csl-citation.json"}</w:instrText>
      </w:r>
      <w:r w:rsidRPr="00B530DA">
        <w:rPr>
          <w:rFonts w:ascii="Book Antiqua" w:hAnsi="Book Antiqua"/>
          <w:noProof/>
          <w:lang w:val="en"/>
        </w:rPr>
        <w:fldChar w:fldCharType="separate"/>
      </w:r>
      <w:r w:rsidRPr="00B530DA">
        <w:rPr>
          <w:rFonts w:ascii="Book Antiqua" w:hAnsi="Book Antiqua"/>
          <w:noProof/>
          <w:vertAlign w:val="superscript"/>
          <w:lang w:val="en"/>
        </w:rPr>
        <w:t>[34]</w:t>
      </w:r>
      <w:r w:rsidRPr="00B530DA">
        <w:rPr>
          <w:rFonts w:ascii="Book Antiqua" w:hAnsi="Book Antiqua"/>
          <w:noProof/>
          <w:lang w:val="en"/>
        </w:rPr>
        <w:fldChar w:fldCharType="end"/>
      </w:r>
      <w:r w:rsidR="00846997" w:rsidRPr="0047532B">
        <w:rPr>
          <w:rFonts w:ascii="Book Antiqua" w:hAnsi="Book Antiqua"/>
          <w:noProof/>
          <w:lang w:val="en"/>
        </w:rPr>
        <w:t xml:space="preserve">. </w:t>
      </w:r>
      <w:r w:rsidR="00846997" w:rsidRPr="00B530DA">
        <w:rPr>
          <w:rFonts w:ascii="Book Antiqua" w:hAnsi="Book Antiqua"/>
          <w:noProof/>
          <w:lang w:val="en"/>
        </w:rPr>
        <w:t xml:space="preserve">All patients were able to be treated with subsequent endoscopic therapy. </w:t>
      </w:r>
      <w:r w:rsidR="00DA25F8" w:rsidRPr="006D4AB1">
        <w:rPr>
          <w:rFonts w:ascii="Book Antiqua" w:hAnsi="Book Antiqua"/>
          <w:noProof/>
        </w:rPr>
        <w:t>Another study of patients undergoing EMR for ESCC involving muscularis propria or submucosa showed no significan</w:t>
      </w:r>
      <w:r w:rsidR="00934047" w:rsidRPr="006C1071">
        <w:rPr>
          <w:rFonts w:ascii="Book Antiqua" w:hAnsi="Book Antiqua"/>
          <w:noProof/>
        </w:rPr>
        <w:t>t difference in 5</w:t>
      </w:r>
      <w:r>
        <w:rPr>
          <w:rFonts w:ascii="Book Antiqua" w:hAnsi="Book Antiqua"/>
          <w:noProof/>
        </w:rPr>
        <w:t>-</w:t>
      </w:r>
      <w:r w:rsidR="00934047" w:rsidRPr="006C1071">
        <w:rPr>
          <w:rFonts w:ascii="Book Antiqua" w:hAnsi="Book Antiqua"/>
          <w:noProof/>
        </w:rPr>
        <w:t xml:space="preserve">year </w:t>
      </w:r>
      <w:r w:rsidR="00DA25F8" w:rsidRPr="003D722E">
        <w:rPr>
          <w:rFonts w:ascii="Book Antiqua" w:hAnsi="Book Antiqua"/>
          <w:noProof/>
        </w:rPr>
        <w:t>survival when compared to the surgical group</w:t>
      </w:r>
      <w:r w:rsidR="00407E39" w:rsidRPr="00A507CC">
        <w:rPr>
          <w:rFonts w:ascii="Book Antiqua" w:hAnsi="Book Antiqua" w:cs="Arial"/>
          <w:lang w:val="en"/>
        </w:rPr>
        <w:t xml:space="preserve"> (</w:t>
      </w:r>
      <w:r w:rsidR="00407E39" w:rsidRPr="00B530DA">
        <w:rPr>
          <w:rFonts w:ascii="Book Antiqua" w:hAnsi="Book Antiqua"/>
          <w:noProof/>
          <w:lang w:val="en"/>
        </w:rPr>
        <w:t>95.0% and 93.5% res</w:t>
      </w:r>
      <w:r w:rsidR="00B54725" w:rsidRPr="006D4AB1">
        <w:rPr>
          <w:rFonts w:ascii="Book Antiqua" w:hAnsi="Book Antiqua"/>
          <w:noProof/>
          <w:lang w:val="en"/>
        </w:rPr>
        <w:t>pe</w:t>
      </w:r>
      <w:r w:rsidR="00407E39" w:rsidRPr="006C1071">
        <w:rPr>
          <w:rFonts w:ascii="Book Antiqua" w:hAnsi="Book Antiqua"/>
          <w:noProof/>
          <w:lang w:val="en"/>
        </w:rPr>
        <w:t>ctively)</w:t>
      </w:r>
      <w:r w:rsidRPr="00B530DA">
        <w:rPr>
          <w:rFonts w:ascii="Book Antiqua" w:hAnsi="Book Antiqua"/>
          <w:noProof/>
        </w:rPr>
        <w:fldChar w:fldCharType="begin" w:fldLock="1"/>
      </w:r>
      <w:r w:rsidRPr="00FA6AD6">
        <w:rPr>
          <w:rFonts w:ascii="Book Antiqua" w:hAnsi="Book Antiqua"/>
          <w:noProof/>
        </w:rPr>
        <w:instrText>ADDIN CSL_CITATION {"citationItems":[{"id":"ITEM-1","itemData":{"ISSN":"0016-5107","PMID":"12196777","abstract":"BACKGROUND Endoscopic mucosal resection is recommended for squamous cell carcinoma of the esophagus confined to the lamina propria. However, endoscopic mucosal resection is often performed in patients with tumors that invade the muscularis mucosa or upper submucosa to minimize surgical invasiveness, despite the increased risk of lymph node metastasis. This study prospectively evaluated long-term outcome in such patients. METHODS Twenty-six consecutive patients with squamous cell esophageal carcinoma invading the muscularis mucosa or submucosa who underwent endoscopic mucosal resection from June 1992 through March 2000 (extended endoscopic mucosal resection group) were studied. As control group, 44 consecutive patients with esophageal carcinoma invading the muscularis mucosae or upper third of the submucosa and no preoperative evidence of lymph node metastasis who underwent esophagectomy during the same period (surgical resection group) were studied. RESULTS Overall survival rates at 5 years in the extended endoscopic mucosal resection group and surgical resection group were, respectively, 77.4% and 84.5%. There was no significant difference between survival distributions. Cause-specific survival rates at 5 years in extended endoscopic mucosal resection and surgical resection groups were, respectively, 95.0% and 93.5%. Survival curves for the groups were similar. CONCLUSION Although patients were not randomized to extended endoscopic mucosal resection or surgical resection in this study, the results suggest that endoscopic mucosal resection may be safe and effective for management of squamous cell esophageal carcinoma invading the muscularis mucosae or upper submucosa.","author":[{"dropping-particle":"","family":"Shimizu","given":"Yuichi","non-dropping-particle":"","parse-names":false,"suffix":""},{"dropping-particle":"","family":"Tsukagoshi","given":"Hiroyuki","non-dropping-particle":"","parse-names":false,"suffix":""},{"dropping-particle":"","family":"Fujita","given":"Masahiro","non-dropping-particle":"","parse-names":false,"suffix":""},{"dropping-particle":"","family":"Hosokawa","given":"Masao","non-dropping-particle":"","parse-names":false,"suffix":""},{"dropping-particle":"","family":"Kato","given":"Mototsugu","non-dropping-particle":"","parse-names":false,"suffix":""},{"dropping-particle":"","family":"Asaka","given":"Masahiro","non-dropping-particle":"","parse-names":false,"suffix":""}],"container-title":"Gastrointestinal endoscopy","id":"ITEM-1","issue":"3","issued":{"date-parts":[["2002","9"]]},"page":"387-90","title":"Long-term outcome after endoscopic mucosal resection in patients with esophageal squamous cell carcinoma invading the muscularis mucosae or deeper.","type":"article-journal","volume":"56"},"uris":["http://www.mendeley.com/documents/?uuid=2b52c2e7-c659-3353-ab29-70460f90e3f7"]}],"mendeley":{"formattedCitation":"&lt;sup&gt;[35]&lt;/sup&gt;","plainTextFormattedCitation":"[35]","previouslyFormattedCitation":"&lt;sup&gt;[35]&lt;/sup&gt;"},"properties":{"noteIndex":0},"schema":"https://github.com/citation-style-language/schema/raw/master/csl-citation.json"}</w:instrText>
      </w:r>
      <w:r w:rsidRPr="00B530DA">
        <w:rPr>
          <w:rFonts w:ascii="Book Antiqua" w:hAnsi="Book Antiqua"/>
          <w:noProof/>
        </w:rPr>
        <w:fldChar w:fldCharType="separate"/>
      </w:r>
      <w:r w:rsidRPr="00B530DA">
        <w:rPr>
          <w:rFonts w:ascii="Book Antiqua" w:hAnsi="Book Antiqua"/>
          <w:noProof/>
          <w:vertAlign w:val="superscript"/>
        </w:rPr>
        <w:t>[35]</w:t>
      </w:r>
      <w:r w:rsidRPr="00B530DA">
        <w:rPr>
          <w:rFonts w:ascii="Book Antiqua" w:hAnsi="Book Antiqua"/>
          <w:noProof/>
        </w:rPr>
        <w:fldChar w:fldCharType="end"/>
      </w:r>
      <w:r w:rsidR="00DA25F8" w:rsidRPr="003D722E">
        <w:rPr>
          <w:rFonts w:ascii="Book Antiqua" w:hAnsi="Book Antiqua"/>
          <w:noProof/>
        </w:rPr>
        <w:t>.</w:t>
      </w:r>
    </w:p>
    <w:p w14:paraId="6EF9D8D0" w14:textId="77777777" w:rsidR="002540B8" w:rsidRPr="006D4AB1" w:rsidRDefault="002540B8" w:rsidP="009219D5">
      <w:pPr>
        <w:adjustRightInd w:val="0"/>
        <w:snapToGrid w:val="0"/>
        <w:spacing w:line="360" w:lineRule="auto"/>
        <w:jc w:val="both"/>
        <w:rPr>
          <w:rFonts w:ascii="Book Antiqua" w:hAnsi="Book Antiqua"/>
          <w:b/>
          <w:noProof/>
        </w:rPr>
      </w:pPr>
    </w:p>
    <w:p w14:paraId="04860CC5" w14:textId="40D360C0" w:rsidR="009C0366" w:rsidRPr="00B530DA" w:rsidRDefault="0047532B" w:rsidP="009219D5">
      <w:pPr>
        <w:adjustRightInd w:val="0"/>
        <w:snapToGrid w:val="0"/>
        <w:spacing w:line="360" w:lineRule="auto"/>
        <w:jc w:val="both"/>
        <w:rPr>
          <w:rFonts w:ascii="Book Antiqua" w:hAnsi="Book Antiqua"/>
          <w:noProof/>
        </w:rPr>
      </w:pPr>
      <w:r w:rsidRPr="00105951">
        <w:rPr>
          <w:rFonts w:ascii="Book Antiqua" w:hAnsi="Book Antiqua"/>
          <w:b/>
          <w:noProof/>
        </w:rPr>
        <w:t>A</w:t>
      </w:r>
      <w:r w:rsidR="00A465CC" w:rsidRPr="004C1B55">
        <w:rPr>
          <w:rFonts w:ascii="Book Antiqua" w:hAnsi="Book Antiqua"/>
          <w:b/>
          <w:noProof/>
        </w:rPr>
        <w:t>dverse events after</w:t>
      </w:r>
      <w:r w:rsidRPr="00105951">
        <w:rPr>
          <w:rFonts w:ascii="Book Antiqua" w:hAnsi="Book Antiqua"/>
          <w:b/>
          <w:noProof/>
        </w:rPr>
        <w:t xml:space="preserve"> EMR</w:t>
      </w:r>
      <w:r w:rsidR="00105951">
        <w:rPr>
          <w:rFonts w:ascii="Book Antiqua" w:eastAsiaTheme="minorEastAsia" w:hAnsi="Book Antiqua" w:hint="eastAsia"/>
          <w:b/>
          <w:noProof/>
          <w:lang w:eastAsia="zh-CN"/>
        </w:rPr>
        <w:t xml:space="preserve">: </w:t>
      </w:r>
      <w:r w:rsidR="00452A96" w:rsidRPr="0047532B">
        <w:rPr>
          <w:rFonts w:ascii="Book Antiqua" w:hAnsi="Book Antiqua"/>
          <w:noProof/>
        </w:rPr>
        <w:t>EMR is g</w:t>
      </w:r>
      <w:r w:rsidR="00934047" w:rsidRPr="0047532B">
        <w:rPr>
          <w:rFonts w:ascii="Book Antiqua" w:hAnsi="Book Antiqua"/>
          <w:noProof/>
        </w:rPr>
        <w:t xml:space="preserve">enerally a safe procedure with </w:t>
      </w:r>
      <w:r w:rsidR="00904210" w:rsidRPr="00A507CC">
        <w:rPr>
          <w:rFonts w:ascii="Book Antiqua" w:hAnsi="Book Antiqua"/>
          <w:noProof/>
        </w:rPr>
        <w:t>a low</w:t>
      </w:r>
      <w:r w:rsidR="00452A96" w:rsidRPr="0047532B">
        <w:rPr>
          <w:rFonts w:ascii="Book Antiqua" w:hAnsi="Book Antiqua"/>
          <w:noProof/>
        </w:rPr>
        <w:t xml:space="preserve"> risk of complications. </w:t>
      </w:r>
      <w:r w:rsidR="009C0366" w:rsidRPr="0047532B">
        <w:rPr>
          <w:rFonts w:ascii="Book Antiqua" w:hAnsi="Book Antiqua"/>
          <w:noProof/>
        </w:rPr>
        <w:t>With focal EMR</w:t>
      </w:r>
      <w:r w:rsidR="00AF654F" w:rsidRPr="0047532B">
        <w:rPr>
          <w:rFonts w:ascii="Book Antiqua" w:hAnsi="Book Antiqua"/>
          <w:noProof/>
        </w:rPr>
        <w:t>, s</w:t>
      </w:r>
      <w:r w:rsidR="00FF4BF1" w:rsidRPr="0047532B">
        <w:rPr>
          <w:rFonts w:ascii="Book Antiqua" w:hAnsi="Book Antiqua"/>
          <w:noProof/>
        </w:rPr>
        <w:t xml:space="preserve">trictures and bleeding are </w:t>
      </w:r>
      <w:r w:rsidR="007843D1" w:rsidRPr="0047532B">
        <w:rPr>
          <w:rFonts w:ascii="Book Antiqua" w:hAnsi="Book Antiqua"/>
          <w:noProof/>
        </w:rPr>
        <w:t xml:space="preserve">seen in </w:t>
      </w:r>
      <w:r w:rsidR="00700E8E" w:rsidRPr="0047532B">
        <w:rPr>
          <w:rFonts w:ascii="Book Antiqua" w:hAnsi="Book Antiqua"/>
          <w:noProof/>
        </w:rPr>
        <w:t>about 2%</w:t>
      </w:r>
      <w:r w:rsidR="004A4E86" w:rsidRPr="0047532B">
        <w:rPr>
          <w:rFonts w:ascii="Book Antiqua" w:hAnsi="Book Antiqua"/>
          <w:noProof/>
        </w:rPr>
        <w:t xml:space="preserve"> respectively</w:t>
      </w:r>
      <w:r w:rsidRPr="00B530DA">
        <w:rPr>
          <w:rFonts w:ascii="Book Antiqua" w:hAnsi="Book Antiqua"/>
          <w:noProof/>
        </w:rPr>
        <w:fldChar w:fldCharType="begin" w:fldLock="1"/>
      </w:r>
      <w:r w:rsidRPr="00FA6AD6">
        <w:rPr>
          <w:rFonts w:ascii="Book Antiqua" w:hAnsi="Book Antiqua"/>
          <w:noProof/>
        </w:rPr>
        <w:instrText>ADDIN CSL_CITATION {"citationItems":[{"id":"ITEM-1","itemData":{"DOI":"10.1111/jgh.12111","ISSN":"1440-1746","PMID":"23301863","abstract":"BACKGROUND AND AIM To evaluate the clinical value of multiband mucosectomy (MBM) for the treatment of squamous intraepithelial neoplasia of the esophagus. METHODS A total of 51 lesions located at esophagus from 43 patients were treated with MBM, among which 11 were diagnosed as middle-grade intraepithelial neoplasia, 25 as high-grade intraepithelial neoplasia, and 15 as early esophageal cancer pathologically. Primary end-points were the rate of complete endoscopic resection and the mean operation time; the second end-points were the postoperative local recurrence rate and acute plus early complications. The histopathological results were compared between pre-MBM biopsy and MBM specimens. All patients were followed up endoscopically. RESULTS A total of 52 MBM procedures with 180 resections were performed in 43 patients. The complete endoscopic resection was achieved in 92.3% (95% confidence interval [CI] 81.8-96.9%). The sizes of the lesions ranged from 10 × 8 mm to 25 × 23 mm. The mean operation time is 37 ± 5 min. The operative acute bleeding complication was 7.6% (95% CI 3-18.1%); no perforations occurred. Early complications consisted of delayed bleeding (one patient 1.9%; 95% CI 0.3-10.1%) and slight esophageal stenosis (one patient). The histopathological diagnosis of 26 cases (51%) was consistent between biopsy and MBM samples, while 20 lesions exhibited higher grade dysplasia. The local recurrence rate was 6.9% (3/43) at 1 year, 9.3% (4/43) at 2 years, and 9.3% at 2.5 years. No death occurred during follow-up. CONCLUSIONS MBM is a safe and effective technique for the treatment of early esophageal cancer and precancerous lesions.","author":[{"dropping-particle":"","family":"Jin","given":"Xi-Feng","non-dropping-particle":"","parse-names":false,"suffix":""},{"dropping-particle":"","family":"Sun","given":"Qing-Yan","non-dropping-particle":"","parse-names":false,"suffix":""},{"dropping-particle":"","family":"Chai","given":"Tong-Hai","non-dropping-particle":"","parse-names":false,"suffix":""},{"dropping-particle":"","family":"Li","given":"Shu-hui","non-dropping-particle":"","parse-names":false,"suffix":""},{"dropping-particle":"","family":"Guo","given":"Yan-li","non-dropping-particle":"","parse-names":false,"suffix":""}],"container-title":"Journal of gastroenterology and hepatology","id":"ITEM-1","issue":"4","issued":{"date-parts":[["2013","4"]]},"page":"650-5","title":"Clinical value of multiband mucosectomy for the treatment of squamous intraepithelial neoplasia of the esophagus.","type":"article-journal","volume":"28"},"uris":["http://www.mendeley.com/documents/?uuid=5e14031d-5730-3e89-9a70-dd149be420f5"]}],"mendeley":{"formattedCitation":"&lt;sup&gt;[36]&lt;/sup&gt;","plainTextFormattedCitation":"[36]","previouslyFormattedCitation":"&lt;sup&gt;[36]&lt;/sup&gt;"},"properties":{"noteIndex":0},"schema":"https://github.com/citation-style-language/schema/raw/master/csl-citation.json"}</w:instrText>
      </w:r>
      <w:r w:rsidRPr="00B530DA">
        <w:rPr>
          <w:rFonts w:ascii="Book Antiqua" w:hAnsi="Book Antiqua"/>
          <w:noProof/>
        </w:rPr>
        <w:fldChar w:fldCharType="separate"/>
      </w:r>
      <w:r w:rsidRPr="00B530DA">
        <w:rPr>
          <w:rFonts w:ascii="Book Antiqua" w:hAnsi="Book Antiqua"/>
          <w:noProof/>
          <w:vertAlign w:val="superscript"/>
        </w:rPr>
        <w:t>[36]</w:t>
      </w:r>
      <w:r w:rsidRPr="00B530DA">
        <w:rPr>
          <w:rFonts w:ascii="Book Antiqua" w:hAnsi="Book Antiqua"/>
          <w:noProof/>
        </w:rPr>
        <w:fldChar w:fldCharType="end"/>
      </w:r>
      <w:r w:rsidR="00700E8E" w:rsidRPr="0047532B">
        <w:rPr>
          <w:rFonts w:ascii="Book Antiqua" w:hAnsi="Book Antiqua"/>
          <w:noProof/>
        </w:rPr>
        <w:t>.</w:t>
      </w:r>
      <w:r w:rsidR="002540B8" w:rsidRPr="0047532B">
        <w:rPr>
          <w:rFonts w:ascii="Book Antiqua" w:hAnsi="Book Antiqua"/>
          <w:noProof/>
        </w:rPr>
        <w:t xml:space="preserve"> </w:t>
      </w:r>
      <w:r w:rsidR="004A4E86" w:rsidRPr="00B530DA">
        <w:rPr>
          <w:rFonts w:ascii="Book Antiqua" w:hAnsi="Book Antiqua"/>
          <w:noProof/>
        </w:rPr>
        <w:t>SRER or extensive EMR can cause bleeding in 2.4% to 25% cases</w:t>
      </w:r>
      <w:r w:rsidRPr="00B530DA">
        <w:rPr>
          <w:rFonts w:ascii="Book Antiqua" w:hAnsi="Book Antiqua"/>
          <w:noProof/>
        </w:rPr>
        <w:fldChar w:fldCharType="begin" w:fldLock="1"/>
      </w:r>
      <w:r w:rsidRPr="00FA6AD6">
        <w:rPr>
          <w:rFonts w:ascii="Book Antiqua" w:hAnsi="Book Antiqua"/>
          <w:noProof/>
        </w:rPr>
        <w:instrText>ADDIN CSL_CITATION {"citationItems":[{"id":"ITEM-1","itemData":{"DOI":"10.1136/gut.2010.210229","PMID":"20525701","abstract":"BACKGROUND AND AIMS Endoscopic resection is safe and effective to remove early neoplasia (ie,high-grade intra-epithelial neoplasia/early cancer) in Barrett's oesophagus. To prevent metachronous lesions during follow-up, the remaining Barrett's oesophagus can be removed by stepwise radical endoscopic resection (SRER). The aim was to evaluate the combined experience in four tertiary referral centres with SRER to eradicate Barrett's oesophagus with early neoplasia. METHODS DESIGN Retrospective cohort study. SETTING Four tertiary referral centres. PARTICIPANTS 169 patients (151 males, age 64 years (IQR 57-71), Barrett's oesophagus 3 cm (IQR 2-5)) with early neoplasia in Barrett's oesophagus &lt; or = 5 cm, without deep submucosal infiltration or lymph node metastases, treated by SRER between January 2000 and September 2006. INTERVENTION Endoscopic resection every 4-8 weeks, until complete endoscopic and histological eradication of Barrett's oesophagus and neoplasia. RESULTS According to intention-to-treat analysis complete eradication of all neoplasia and all intestinal metaplasia by the end of the treatment phase was reached in 97.6% (165/169) and 85.2% (144/169) of patients, respectively. One patient had progression of neoplasia during treatment and died of metastasised adenocarcinoma (0.6%). After median follow-up of 32 months (IQR 19-49), complete eradication of neoplasia and intestinal metaplasia was sustained in 95.3% (161/169) and 80.5% (136/169) of patients, respectively. Acute, severe complications occurred in 1.2% of patients, and 49.7% of patients developed symptomatic stenosis. CONCLUSIONS SRER of Barrett's oesophagus &lt; or = 5 cm containing early neoplasia appears to be an effective treatment modality with a low rate of recurrent lesions during follow-up. The procedure, however, is technically demanding and is associated with oesophageal stenosis in half of the patients.","author":[{"dropping-particle":"","family":"Pouw","given":"Roos E","non-dropping-particle":"","parse-names":false,"suffix":""},{"dropping-particle":"","family":"Seewald","given":"Stefan","non-dropping-particle":"","parse-names":false,"suffix":""},{"dropping-particle":"","family":"Gondrie","given":"Joep J","non-dropping-particle":"","parse-names":false,"suffix":""},{"dropping-particle":"","family":"Deprez","given":"Pierre H","non-dropping-particle":"","parse-names":false,"suffix":""},{"dropping-particle":"","family":"Piessevaux","given":"Hubert","non-dropping-particle":"","parse-names":false,"suffix":""},{"dropping-particle":"","family":"Pohl","given":"Heiko","non-dropping-particle":"","parse-names":false,"suffix":""},{"dropping-particle":"","family":"Rösch","given":"Thomas","non-dropping-particle":"","parse-names":false,"suffix":""},{"dropping-particle":"","family":"Soehendra","given":"Nib","non-dropping-particle":"","parse-names":false,"suffix":""},{"dropping-particle":"","family":"Bergman","given":"Jacques J","non-dropping-particle":"","parse-names":false,"suffix":""}],"container-title":"Gut","id":"ITEM-1","issue":"9","issued":{"date-parts":[["2010","9","1"]]},"page":"1169-77","title":"Stepwise radical endoscopic resection for eradication of Barrett's oesophagus with early neoplasia in a cohort of 169 patients.","type":"article-journal","volume":"59"},"uris":["http://www.mendeley.com/documents/?uuid=e560935a-25f4-3c71-bc5d-6829b47e68ee"]}],"mendeley":{"formattedCitation":"&lt;sup&gt;[24]&lt;/sup&gt;","plainTextFormattedCitation":"[24]","previouslyFormattedCitation":"&lt;sup&gt;[24]&lt;/sup&gt;"},"properties":{"noteIndex":0},"schema":"https://github.com/citation-style-language/schema/raw/master/csl-citation.json"}</w:instrText>
      </w:r>
      <w:r w:rsidRPr="00B530DA">
        <w:rPr>
          <w:rFonts w:ascii="Book Antiqua" w:hAnsi="Book Antiqua"/>
          <w:noProof/>
        </w:rPr>
        <w:fldChar w:fldCharType="separate"/>
      </w:r>
      <w:r w:rsidRPr="00B530DA">
        <w:rPr>
          <w:rFonts w:ascii="Book Antiqua" w:hAnsi="Book Antiqua"/>
          <w:noProof/>
          <w:vertAlign w:val="superscript"/>
        </w:rPr>
        <w:t>[24]</w:t>
      </w:r>
      <w:r w:rsidRPr="00B530DA">
        <w:rPr>
          <w:rFonts w:ascii="Book Antiqua" w:hAnsi="Book Antiqua"/>
          <w:noProof/>
        </w:rPr>
        <w:fldChar w:fldCharType="end"/>
      </w:r>
      <w:r w:rsidR="004A4E86" w:rsidRPr="00B530DA">
        <w:rPr>
          <w:rFonts w:ascii="Book Antiqua" w:hAnsi="Book Antiqua"/>
          <w:noProof/>
        </w:rPr>
        <w:t>.</w:t>
      </w:r>
      <w:r w:rsidR="00AB20D6" w:rsidRPr="006D4AB1">
        <w:rPr>
          <w:rFonts w:ascii="Book Antiqua" w:hAnsi="Book Antiqua"/>
          <w:noProof/>
        </w:rPr>
        <w:t xml:space="preserve"> </w:t>
      </w:r>
      <w:r w:rsidR="004A4E86" w:rsidRPr="00B530DA">
        <w:rPr>
          <w:rFonts w:ascii="Book Antiqua" w:hAnsi="Book Antiqua"/>
          <w:noProof/>
        </w:rPr>
        <w:t>The rate of stricture formation is also higher as compared to focal EMR, with rates as high as 33</w:t>
      </w:r>
      <w:r>
        <w:rPr>
          <w:rFonts w:ascii="Book Antiqua" w:hAnsi="Book Antiqua"/>
          <w:noProof/>
        </w:rPr>
        <w:t>%</w:t>
      </w:r>
      <w:r w:rsidR="004A4E86" w:rsidRPr="00B530DA">
        <w:rPr>
          <w:rFonts w:ascii="Book Antiqua" w:hAnsi="Book Antiqua"/>
          <w:noProof/>
        </w:rPr>
        <w:t>-88% as shown in some studies</w:t>
      </w:r>
      <w:r w:rsidRPr="00B530DA">
        <w:rPr>
          <w:rFonts w:ascii="Book Antiqua" w:hAnsi="Book Antiqua"/>
          <w:noProof/>
        </w:rPr>
        <w:fldChar w:fldCharType="begin" w:fldLock="1"/>
      </w:r>
      <w:r w:rsidRPr="00FA6AD6">
        <w:rPr>
          <w:rFonts w:ascii="Book Antiqua" w:hAnsi="Book Antiqua"/>
          <w:noProof/>
        </w:rPr>
        <w:instrText>ADDIN CSL_CITATION {"citationItems":[{"id":"ITEM-1","itemData":{"DOI":"10.1136/gut.2010.210229","PMID":"20525701","abstract":"BACKGROUND AND AIMS Endoscopic resection is safe and effective to remove early neoplasia (ie,high-grade intra-epithelial neoplasia/early cancer) in Barrett's oesophagus. To prevent metachronous lesions during follow-up, the remaining Barrett's oesophagus can be removed by stepwise radical endoscopic resection (SRER). The aim was to evaluate the combined experience in four tertiary referral centres with SRER to eradicate Barrett's oesophagus with early neoplasia. METHODS DESIGN Retrospective cohort study. SETTING Four tertiary referral centres. PARTICIPANTS 169 patients (151 males, age 64 years (IQR 57-71), Barrett's oesophagus 3 cm (IQR 2-5)) with early neoplasia in Barrett's oesophagus &lt; or = 5 cm, without deep submucosal infiltration or lymph node metastases, treated by SRER between January 2000 and September 2006. INTERVENTION Endoscopic resection every 4-8 weeks, until complete endoscopic and histological eradication of Barrett's oesophagus and neoplasia. RESULTS According to intention-to-treat analysis complete eradication of all neoplasia and all intestinal metaplasia by the end of the treatment phase was reached in 97.6% (165/169) and 85.2% (144/169) of patients, respectively. One patient had progression of neoplasia during treatment and died of metastasised adenocarcinoma (0.6%). After median follow-up of 32 months (IQR 19-49), complete eradication of neoplasia and intestinal metaplasia was sustained in 95.3% (161/169) and 80.5% (136/169) of patients, respectively. Acute, severe complications occurred in 1.2% of patients, and 49.7% of patients developed symptomatic stenosis. CONCLUSIONS SRER of Barrett's oesophagus &lt; or = 5 cm containing early neoplasia appears to be an effective treatment modality with a low rate of recurrent lesions during follow-up. The procedure, however, is technically demanding and is associated with oesophageal stenosis in half of the patients.","author":[{"dropping-particle":"","family":"Pouw","given":"Roos E","non-dropping-particle":"","parse-names":false,"suffix":""},{"dropping-particle":"","family":"Seewald","given":"Stefan","non-dropping-particle":"","parse-names":false,"suffix":""},{"dropping-particle":"","family":"Gondrie","given":"Joep J","non-dropping-particle":"","parse-names":false,"suffix":""},{"dropping-particle":"","family":"Deprez","given":"Pierre H","non-dropping-particle":"","parse-names":false,"suffix":""},{"dropping-particle":"","family":"Piessevaux","given":"Hubert","non-dropping-particle":"","parse-names":false,"suffix":""},{"dropping-particle":"","family":"Pohl","given":"Heiko","non-dropping-particle":"","parse-names":false,"suffix":""},{"dropping-particle":"","family":"Rösch","given":"Thomas","non-dropping-particle":"","parse-names":false,"suffix":""},{"dropping-particle":"","family":"Soehendra","given":"Nib","non-dropping-particle":"","parse-names":false,"suffix":""},{"dropping-particle":"","family":"Bergman","given":"Jacques J","non-dropping-particle":"","parse-names":false,"suffix":""}],"container-title":"Gut","id":"ITEM-1","issue":"9","issued":{"date-parts":[["2010","9","1"]]},"page":"1169-77","title":"Stepwise radical endoscopic resection for eradication of Barrett's oesophagus with early neoplasia in a cohort of 169 patients.","type":"article-journal","volume":"59"},"uris":["http://www.mendeley.com/documents/?uuid=e560935a-25f4-3c71-bc5d-6829b47e68ee"]},{"id":"ITEM-2","itemData":{"DOI":"10.1016/j.clinre.2013.05.015","ISSN":"2210-741X","PMID":"23856637","abstract":"BACKGROUND AND OBJECTIVE Focal endoscopic mucosal resection (EMR) of visible intraepithelial lesions arising within Barrett's esophagus (BE) may miss synchronous lesions that are not endoscopically apparent. Stepwise radical endoscopic resection would obviate this concern by removing all BE; however, it requires repeated endoscopy which may increase the risk of complications, particularly for patients with circumferential BE. The aim of the study was to evaluate the safety and efficacy of one-step complete circumferential resection of BE by cap-assisted EMR (EMR-C) among patients with circumferential BE and high-grade dysplasia or intramucosal carcinoma. PATIENTS AND METHODS Between January 2003 and March 2010, 47 patients with circumferential BE and biopsy-proven high-grade dysplasia or intramucosal cancer underwent EMR-C. We evaluated: (1) complete eradication of neoplasia, (2) complete eradication of metaplasia, and (3) complications including bleeding and esophageal stricture. RESULTS Complete eradication of neoplasia and complete eradication of metaplasia were achieved after a median follow-up of 18.4 months in 91% (43/47) of patients. After EMR-C, two patients (one IMC, one invasive cancer) underwent esophagectomy. Histology of the resected specimens showed no residual disease and a T1bN0 lesion, respectively. Two patients had progression of neoplasia. A stenosis occurred in 18 out of 45 patients (40%). All stenoses were treated with dilations and two required temporary placement of a covered stent. CONCLUSION One-step complete EMR-C is a safe and effective technique which can be considered in patients with early neoplastic lesions. Although 40% of patients developed dysphagia, this could well be managed endoscopically.","author":[{"dropping-particle":"","family":"Conio","given":"Massimo","non-dropping-particle":"","parse-names":false,"suffix":""},{"dropping-particle":"","family":"Fisher","given":"Deborah A","non-dropping-particle":"","parse-names":false,"suffix":""},{"dropping-particle":"","family":"Blanchi","given":"Sabrina","non-dropping-particle":"","parse-names":false,"suffix":""},{"dropping-particle":"","family":"Ruggeri","given":"Corrado","non-dropping-particle":"","parse-names":false,"suffix":""},{"dropping-particle":"","family":"Filiberti","given":"Rosa","non-dropping-particle":"","parse-names":false,"suffix":""},{"dropping-particle":"","family":"Siersema","given":"Peter D","non-dropping-particle":"","parse-names":false,"suffix":""}],"container-title":"Clinics and research in hepatology and gastroenterology","id":"ITEM-2","issue":"1","issued":{"date-parts":[["2014","2"]]},"page":"81-91","title":"One-step circumferential endoscopic mucosal cap resection of Barrett's esophagus with early neoplasia.","type":"article-journal","volume":"38"},"uris":["http://www.mendeley.com/documents/?uuid=9fbf6b0f-650e-376d-8ab9-d8a2b2d87532"]}],"mendeley":{"formattedCitation":"&lt;sup&gt;[24,37]&lt;/sup&gt;","plainTextFormattedCitation":"[24,37]","previouslyFormattedCitation":"&lt;sup&gt;[24,37]&lt;/sup&gt;"},"properties":{"noteIndex":0},"schema":"https://github.com/citation-style-language/schema/raw/master/csl-citation.json"}</w:instrText>
      </w:r>
      <w:r w:rsidRPr="00B530DA">
        <w:rPr>
          <w:rFonts w:ascii="Book Antiqua" w:hAnsi="Book Antiqua"/>
          <w:noProof/>
        </w:rPr>
        <w:fldChar w:fldCharType="separate"/>
      </w:r>
      <w:r w:rsidRPr="00B530DA">
        <w:rPr>
          <w:rFonts w:ascii="Book Antiqua" w:hAnsi="Book Antiqua"/>
          <w:noProof/>
          <w:vertAlign w:val="superscript"/>
        </w:rPr>
        <w:t>[24,37]</w:t>
      </w:r>
      <w:r w:rsidRPr="00B530DA">
        <w:rPr>
          <w:rFonts w:ascii="Book Antiqua" w:hAnsi="Book Antiqua"/>
          <w:noProof/>
        </w:rPr>
        <w:fldChar w:fldCharType="end"/>
      </w:r>
      <w:r w:rsidR="004A4E86" w:rsidRPr="00B530DA">
        <w:rPr>
          <w:rFonts w:ascii="Book Antiqua" w:hAnsi="Book Antiqua"/>
          <w:noProof/>
        </w:rPr>
        <w:t>.</w:t>
      </w:r>
      <w:r>
        <w:rPr>
          <w:rFonts w:ascii="Book Antiqua" w:hAnsi="Book Antiqua"/>
          <w:noProof/>
        </w:rPr>
        <w:t xml:space="preserve"> </w:t>
      </w:r>
      <w:r w:rsidR="004A4E86" w:rsidRPr="00B530DA">
        <w:rPr>
          <w:rFonts w:ascii="Book Antiqua" w:hAnsi="Book Antiqua"/>
          <w:noProof/>
        </w:rPr>
        <w:t xml:space="preserve">Perforations are rare with EMR </w:t>
      </w:r>
      <w:r w:rsidR="001324FF" w:rsidRPr="00B530DA">
        <w:rPr>
          <w:rFonts w:ascii="Book Antiqua" w:hAnsi="Book Antiqua"/>
          <w:noProof/>
        </w:rPr>
        <w:t xml:space="preserve">and </w:t>
      </w:r>
      <w:r w:rsidR="004A4E86" w:rsidRPr="006D4AB1">
        <w:rPr>
          <w:rFonts w:ascii="Book Antiqua" w:hAnsi="Book Antiqua"/>
          <w:noProof/>
        </w:rPr>
        <w:t>seen in 0-5% of patients</w:t>
      </w:r>
      <w:r w:rsidRPr="00B530DA">
        <w:rPr>
          <w:rFonts w:ascii="Book Antiqua" w:hAnsi="Book Antiqua"/>
          <w:noProof/>
        </w:rPr>
        <w:fldChar w:fldCharType="begin" w:fldLock="1"/>
      </w:r>
      <w:r w:rsidRPr="00FA6AD6">
        <w:rPr>
          <w:rFonts w:ascii="Book Antiqua" w:hAnsi="Book Antiqua"/>
          <w:noProof/>
        </w:rPr>
        <w:instrText>ADDIN CSL_CITATION {"citationItems":[{"id":"ITEM-1","itemData":{"DOI":"10.3748/wjg.v20.i18.5540","ISSN":"2219-2840","PMID":"24833885","abstract":"AIM To investigate the effectiveness of endoscopic submucosal dissection (ESD) and endoscopic mucosal resection (EMR) in treating superficial esophageal cancer (SEC). METHODS Studies investigating the safety and efficacy of ESD and EMR for SEC were searched from the databases of Pubmed, Web of Science, EMBASE and the Cochrane Library. Primary end points included the en bloc resection rate and the curative resection rate. Secondary end points included operative time, rates of perforation, postoperative esophageal stricture, bleeding and local recurrence. The random-effect model and the fixed-effect model were used for statistical analysis. RESULTS Eight studies were identified and included in the meta-analysis. As shown by the pooled analysis, ESD had significantly higher en bloc and curative resection rates than EMR. Local recurrence rate in the ESD group was remarkably lower than that in the EMR group. However, operative time and perforation rate for ESD were significantly higher than those for EMR. As for the rate of postoperative esophageal stricture and procedure-related bleeding, no significant difference was found between the two techniques. CONCLUSION ESD seems superior to EMR in the treatment of SEC as evidenced by significantly higher en bloc and curative resection rates and by obviously lower local recurrence rate.","author":[{"dropping-particle":"","family":"Guo","given":"Hui-Min","non-dropping-particle":"","parse-names":false,"suffix":""},{"dropping-particle":"","family":"Zhang","given":"Xiao-Qi","non-dropping-particle":"","parse-names":false,"suffix":""},{"dropping-particle":"","family":"Chen","given":"Min","non-dropping-particle":"","parse-names":false,"suffix":""},{"dropping-particle":"","family":"Huang","given":"Shu-Ling","non-dropping-particle":"","parse-names":false,"suffix":""},{"dropping-particle":"","family":"Zou","given":"Xiao-Ping","non-dropping-particle":"","parse-names":false,"suffix":""}],"container-title":"World journal of gastroenterology","id":"ITEM-1","issue":"18","issued":{"date-parts":[["2014","5","14"]]},"page":"5540-7","title":"Endoscopic submucosal dissection vs endoscopic mucosal resection for superficial esophageal cancer.","type":"article-journal","volume":"20"},"uris":["http://www.mendeley.com/documents/?uuid=c47b9562-a31c-3bd7-a5b0-1c8dcaf3e987"]}],"mendeley":{"formattedCitation":"&lt;sup&gt;[38]&lt;/sup&gt;","plainTextFormattedCitation":"[38]","previouslyFormattedCitation":"&lt;sup&gt;[38]&lt;/sup&gt;"},"properties":{"noteIndex":0},"schema":"https://github.com/citation-style-language/schema/raw/master/csl-citation.json"}</w:instrText>
      </w:r>
      <w:r w:rsidRPr="00B530DA">
        <w:rPr>
          <w:rFonts w:ascii="Book Antiqua" w:hAnsi="Book Antiqua"/>
          <w:noProof/>
        </w:rPr>
        <w:fldChar w:fldCharType="separate"/>
      </w:r>
      <w:r w:rsidRPr="00B530DA">
        <w:rPr>
          <w:rFonts w:ascii="Book Antiqua" w:hAnsi="Book Antiqua"/>
          <w:noProof/>
          <w:vertAlign w:val="superscript"/>
        </w:rPr>
        <w:t>[38]</w:t>
      </w:r>
      <w:r w:rsidRPr="00B530DA">
        <w:rPr>
          <w:rFonts w:ascii="Book Antiqua" w:hAnsi="Book Antiqua"/>
          <w:noProof/>
        </w:rPr>
        <w:fldChar w:fldCharType="end"/>
      </w:r>
      <w:r w:rsidR="004A4E86" w:rsidRPr="006D4AB1">
        <w:rPr>
          <w:rFonts w:ascii="Book Antiqua" w:hAnsi="Book Antiqua"/>
          <w:noProof/>
        </w:rPr>
        <w:t>.</w:t>
      </w:r>
      <w:r w:rsidR="004A4E86" w:rsidRPr="00B530DA">
        <w:rPr>
          <w:rFonts w:ascii="Book Antiqua" w:hAnsi="Book Antiqua"/>
          <w:noProof/>
        </w:rPr>
        <w:t xml:space="preserve"> </w:t>
      </w:r>
      <w:r w:rsidR="001324FF" w:rsidRPr="006D4AB1">
        <w:rPr>
          <w:rFonts w:ascii="Book Antiqua" w:hAnsi="Book Antiqua"/>
          <w:noProof/>
        </w:rPr>
        <w:t xml:space="preserve">Focal </w:t>
      </w:r>
      <w:r w:rsidR="00FF4BF1" w:rsidRPr="006C1071">
        <w:rPr>
          <w:rFonts w:ascii="Book Antiqua" w:hAnsi="Book Antiqua"/>
          <w:noProof/>
        </w:rPr>
        <w:t>EMR is associated with high recurrence rate up to 25</w:t>
      </w:r>
      <w:r w:rsidR="00CC64FE" w:rsidRPr="003D722E">
        <w:rPr>
          <w:rFonts w:ascii="Book Antiqua" w:hAnsi="Book Antiqua"/>
          <w:noProof/>
        </w:rPr>
        <w:t xml:space="preserve">% to </w:t>
      </w:r>
      <w:r w:rsidR="00FF4BF1" w:rsidRPr="003D722E">
        <w:rPr>
          <w:rFonts w:ascii="Book Antiqua" w:hAnsi="Book Antiqua"/>
          <w:noProof/>
        </w:rPr>
        <w:t>33% in BE during follow up if the residual BE is left untreated</w:t>
      </w:r>
      <w:r w:rsidRPr="00B530DA">
        <w:rPr>
          <w:rFonts w:ascii="Book Antiqua" w:hAnsi="Book Antiqua"/>
          <w:noProof/>
        </w:rPr>
        <w:fldChar w:fldCharType="begin" w:fldLock="1"/>
      </w:r>
      <w:r w:rsidRPr="00FA6AD6">
        <w:rPr>
          <w:rFonts w:ascii="Book Antiqua" w:hAnsi="Book Antiqua"/>
          <w:noProof/>
        </w:rPr>
        <w:instrText>ADDIN CSL_CITATION {"citationItems":[{"id":"ITEM-1","itemData":{"DOI":"10.1136/gut.2007.142539","ISSN":"1468-3288","PMID":"18460553","abstract":"OBJECTIVE Endoscopic therapy is increasingly being used in the treatment of high-grade intraepithelial neoplasia (HGIN) and mucosal adenocarcinoma (BC) in patients with Barrett's oesophagus. This report provides 5 year follow-up data from a large prospective study investigating the efficacy and safety of endoscopic treatment in these patients and analysing risk factors for recurrence. DESIGN Prospective case series. SETTING Academic tertiary care centre. PATIENTS Between October 1996 and September 2002, 61 patients with HGIN and 288 with BC were included (173 with short-segment and 176 with long-segment Barrett's oesophagus) from a total of 486 patients presenting with Barrett's neoplasia. Patients with submucosal or more advanced cancer were excluded. INTERVENTIONS Endoscopic therapy. MAIN OUTCOME MEASURES Rate of complete remission and recurrence rate, tumour-associated death. RESULTS Endoscopic resection was performed in 279 patients, photodynamic therapy in 55, and both procedures in 13; two patients received argon plasma coagulation. The mean follow-up period was 63.6 (SD 23.1) months. Complete response (CR) was achieved in 337 patients (96.6%); surgery was necessary in 13 (3.7%) after endoscopic therapy failed. Metachronous lesions developed during the follow-up in 74 patients (21.5%); 56 died of concomitant disease, but none died of BC. The calculated 5 year survival rate was 84%. The risk factors most frequently associated with recurrence were piecemeal resection, long-segment Barrett's oesophagus, no ablative therapy of Barrett's oesophagus after CR, time until CR achieved &gt;10 months and multifocal neoplasia. CONCLUSIONS This study showed that endoscopic therapy was highly effective and safe, with an excellent long-term survival rate. The risk factors identified may help stratify patients who are at risk for recurrence and those requiring more intensified follow-up.","author":[{"dropping-particle":"","family":"Pech","given":"O","non-dropping-particle":"","parse-names":false,"suffix":""},{"dropping-particle":"","family":"Behrens","given":"A","non-dropping-particle":"","parse-names":false,"suffix":""},{"dropping-particle":"","family":"May","given":"A","non-dropping-particle":"","parse-names":false,"suffix":""},{"dropping-particle":"","family":"Nachbar","given":"L","non-dropping-particle":"","parse-names":false,"suffix":""},{"dropping-particle":"","family":"Gossner","given":"L","non-dropping-particle":"","parse-names":false,"suffix":""},{"dropping-particle":"","family":"Rabenstein","given":"T","non-dropping-particle":"","parse-names":false,"suffix":""},{"dropping-particle":"","family":"Manner","given":"H","non-dropping-particle":"","parse-names":false,"suffix":""},{"dropping-particle":"","family":"Guenter","given":"E","non-dropping-particle":"","parse-names":false,"suffix":""},{"dropping-particle":"","family":"Huijsmans","given":"J","non-dropping-particle":"","parse-names":false,"suffix":""},{"dropping-particle":"","family":"Vieth","given":"M","non-dropping-particle":"","parse-names":false,"suffix":""},{"dropping-particle":"","family":"Stolte","given":"M","non-dropping-particle":"","parse-names":false,"suffix":""},{"dropping-particle":"","family":"Ell","given":"C","non-dropping-particle":"","parse-names":false,"suffix":""}],"container-title":"Gut","id":"ITEM-1","issue":"9","issued":{"date-parts":[["2008","9","1"]]},"page":"1200-6","title":"Long-term results and risk factor analysis for recurrence after curative endoscopic therapy in 349 patients with high-grade intraepithelial neoplasia and mucosal adenocarcinoma in Barrett's oesophagus.","type":"article-journal","volume":"57"},"uris":["http://www.mendeley.com/documents/?uuid=88cf8727-1d8f-3d2e-a4a3-c2b85272311c"]},{"id":"ITEM-2","itemData":{"ISSN":"0954-691X","PMID":"12362099","abstract":"BACKGROUND Radical oesophageal resection has until now been regarded as the gold standard for treatment in intraepithelial high-grade neoplasia or early adenocarcinoma of the oesophagus. However, the mortality and morbidity rates are substantial. DESIGN A new therapeutic approach involving low-risk endoscopic therapy modalities was examined in the framework of a prospective study. PATIENTS A total of 115 patients with intraepithelial high-grade neoplasia (19) and early adenocarcinoma (96) in Barrett's oesophagus. METHODS Endoscopic mucosal resection (EMR) was used in 70 patients, and photodynamic therapy (PDT) was used in 32 patients. The two procedures were combined in ten patients. Three patients underwent primary treatment with argon plasma coagulation (APC). The average follow-up was 34 +/- 10 months (range 24-60 months). RESULTS Complete local remission was achieved in 98%. The overall complication rate was 9.5%. Major complications, such as perforation and severe bleeding, did not occur. Minor complications included not haemoglobin relevant bleeding (drop of haemoglobin less than 2 g/dl) (5) and stenosis (3) after EMR, and long-lasting odynophagia (1) and sunburn (2) after PDT. In all, 13 patients have died so far, but in only one case due to the underlying disease. The calculated overall 3-year survival rate is 88%. During the follow-up period, a 30% rate of metachronous lesions was observed; endoscopic therapy was performed successfully in all but one of these patients. CONCLUSIONS These good acute-phase and intermediate results, along with low morbidity rates and no mortality, suggest that the organ-preserving local endoscopic procedure including EMR and PDT is an attractive alternative to oesophageal resection. Therefore, endoscopic therapy might replace radical oesophageal resection in future in cases of intraepithelial high-grade neoplasia and early mucosal adenocarcinoma in Barrett's oesophagus.","author":[{"dropping-particle":"","family":"May","given":"Andrea","non-dropping-particle":"","parse-names":false,"suffix":""},{"dropping-particle":"","family":"Gossner","given":"Liebwin","non-dropping-particle":"","parse-names":false,"suffix":""},{"dropping-particle":"","family":"Pech","given":"Oliver","non-dropping-particle":"","parse-names":false,"suffix":""},{"dropping-particle":"","family":"Fritz","given":"Andreas","non-dropping-particle":"","parse-names":false,"suffix":""},{"dropping-particle":"","family":"Günter","given":"Erwin","non-dropping-particle":"","parse-names":false,"suffix":""},{"dropping-particle":"","family":"Mayer","given":"Gerd","non-dropping-particle":"","parse-names":false,"suffix":""},{"dropping-particle":"","family":"Müller","given":"Hartmut","non-dropping-particle":"","parse-names":false,"suffix":""},{"dropping-particle":"","family":"Seitz","given":"Gerhard","non-dropping-particle":"","parse-names":false,"suffix":""},{"dropping-particle":"","family":"Vieth","given":"Michael","non-dropping-particle":"","parse-names":false,"suffix":""},{"dropping-particle":"","family":"Stolte","given":"Martin","non-dropping-particle":"","parse-names":false,"suffix":""},{"dropping-particle":"","family":"Ell","given":"Christian","non-dropping-particle":"","parse-names":false,"suffix":""}],"container-title":"European journal of gastroenterology &amp; hepatology","id":"ITEM-2","issue":"10","issued":{"date-parts":[["2002","10"]]},"page":"1085-91","title":"Local endoscopic therapy for intraepithelial high-grade neoplasia and early adenocarcinoma in Barrett's oesophagus: acute-phase and intermediate results of a new treatment approach.","type":"article-journal","volume":"14"},"uris":["http://www.mendeley.com/documents/?uuid=732be734-5c1a-30a2-9db6-053f6aaf0fec"]},{"id":"ITEM-3","itemData":{"ISSN":"0016-5107","PMID":"15812401","abstract":"BACKGROUND The aim of this study was to prospectively evaluate endoscopic resection (ER) combined with photodynamic therapy (PDT) for the treatment of selected patients with early neoplasia in Barrett's esophagus. METHODS Patients with Barrett's esophagus and neoplastic lesions &lt;2 cm in diameter and no sign of submucosal infiltration, positive lymph nodes, or distant metastasis underwent diagnostic ER (cap technique). Patients with a T1sm tumor in the resection specimen were referred for surgery; those with a T1m or a less invasive tumor underwent additional endoscopic therapy (ER, PDT, and/or argon plasma coagulation [APC]), or they were followed. PDT was performed with 5-aminolevulinic acid and a light dose of 100 J/cm 2 at lambda = 632 nm. RESULTS Thirty-three patients underwent diagnostic ER. Endoscopic treatment was not performed in 5 patients, who underwent surgery (4 T1sm; 1, patient preference). Five patients were immediately entered into a follow-up protocol, and 23 received additional endoscopic treatment (13 additional ER, 19 PDT, 3 APC). Endoscopic treatment was successful in 26/28 patients; no severe complication was observed. During follow-up (median 19 months, range 13-24 months), 5/26 patients had a recurrence of high-grade dysplasia: all were successfully re-treated with ER. At the end of follow-up, 26/33 originally enrolled patients (79%) and 26/28 endoscopically treated patients (93%) were in local remission. CONCLUSIONS Endoscopic therapy is safe and effective for selected patients with early stage neoplasia in Barrett's esophagus.","author":[{"dropping-particle":"","family":"Peters","given":"Femke P","non-dropping-particle":"","parse-names":false,"suffix":""},{"dropping-particle":"","family":"Kara","given":"Mohammed A","non-dropping-particle":"","parse-names":false,"suffix":""},{"dropping-particle":"","family":"Rosmolen","given":"Wilda D","non-dropping-particle":"","parse-names":false,"suffix":""},{"dropping-particle":"","family":"Aalders","given":"Maurice C G","non-dropping-particle":"","parse-names":false,"suffix":""},{"dropping-particle":"","family":"Kate","given":"Fiebo J W","non-dropping-particle":"Ten","parse-names":false,"suffix":""},{"dropping-particle":"","family":"Bultje","given":"Bert C","non-dropping-particle":"","parse-names":false,"suffix":""},{"dropping-particle":"","family":"Krishnadath","given":"Kausilia K","non-dropping-particle":"","parse-names":false,"suffix":""},{"dropping-particle":"","family":"Fockens","given":"Paul","non-dropping-particle":"","parse-names":false,"suffix":""},{"dropping-particle":"","family":"Lanschot","given":"Jan J B","non-dropping-particle":"van","parse-names":false,"suffix":""},{"dropping-particle":"","family":"Deventer","given":"Sander J H","non-dropping-particle":"van","parse-names":false,"suffix":""},{"dropping-particle":"","family":"Bergman","given":"Jacques J G H M","non-dropping-particle":"","parse-names":false,"suffix":""}],"container-title":"Gastrointestinal endoscopy","id":"ITEM-3","issue":"4","issued":{"date-parts":[["2005","4"]]},"page":"506-14","title":"Endoscopic treatment of high-grade dysplasia and early stage cancer in Barrett's esophagus.","type":"article-journal","volume":"61"},"uris":["http://www.mendeley.com/documents/?uuid=326cbe1e-c350-3e38-9400-5eba80b34885"]}],"mendeley":{"formattedCitation":"&lt;sup&gt;[39–41]&lt;/sup&gt;","plainTextFormattedCitation":"[39–41]","previouslyFormattedCitation":"&lt;sup&gt;[39–41]&lt;/sup&gt;"},"properties":{"noteIndex":0},"schema":"https://github.com/citation-style-language/schema/raw/master/csl-citation.json"}</w:instrText>
      </w:r>
      <w:r w:rsidRPr="00B530DA">
        <w:rPr>
          <w:rFonts w:ascii="Book Antiqua" w:hAnsi="Book Antiqua"/>
          <w:noProof/>
        </w:rPr>
        <w:fldChar w:fldCharType="separate"/>
      </w:r>
      <w:r w:rsidRPr="00B530DA">
        <w:rPr>
          <w:rFonts w:ascii="Book Antiqua" w:hAnsi="Book Antiqua"/>
          <w:noProof/>
          <w:vertAlign w:val="superscript"/>
        </w:rPr>
        <w:t>[39–41]</w:t>
      </w:r>
      <w:r w:rsidRPr="00B530DA">
        <w:rPr>
          <w:rFonts w:ascii="Book Antiqua" w:hAnsi="Book Antiqua"/>
          <w:noProof/>
        </w:rPr>
        <w:fldChar w:fldCharType="end"/>
      </w:r>
      <w:r w:rsidR="00FF4BF1" w:rsidRPr="003D722E">
        <w:rPr>
          <w:rFonts w:ascii="Book Antiqua" w:hAnsi="Book Antiqua"/>
          <w:noProof/>
        </w:rPr>
        <w:t xml:space="preserve">. </w:t>
      </w:r>
      <w:r w:rsidR="004A4E86" w:rsidRPr="00B530DA">
        <w:rPr>
          <w:rFonts w:ascii="Book Antiqua" w:hAnsi="Book Antiqua"/>
          <w:noProof/>
        </w:rPr>
        <w:t>Therefore, focal EMR should always be followed by ablation of residual BE.</w:t>
      </w:r>
    </w:p>
    <w:p w14:paraId="71C56780" w14:textId="77777777" w:rsidR="004A4E86" w:rsidRPr="006D4AB1" w:rsidRDefault="004A4E86" w:rsidP="009219D5">
      <w:pPr>
        <w:adjustRightInd w:val="0"/>
        <w:snapToGrid w:val="0"/>
        <w:spacing w:line="360" w:lineRule="auto"/>
        <w:jc w:val="both"/>
        <w:rPr>
          <w:rFonts w:ascii="Book Antiqua" w:hAnsi="Book Antiqua"/>
          <w:noProof/>
        </w:rPr>
      </w:pPr>
    </w:p>
    <w:p w14:paraId="64ED9BAC" w14:textId="4C2CD7F5" w:rsidR="007F7A2C" w:rsidRPr="004C1B55" w:rsidRDefault="00AB20D6" w:rsidP="009219D5">
      <w:pPr>
        <w:adjustRightInd w:val="0"/>
        <w:snapToGrid w:val="0"/>
        <w:spacing w:line="360" w:lineRule="auto"/>
        <w:jc w:val="both"/>
        <w:rPr>
          <w:rFonts w:ascii="Book Antiqua" w:hAnsi="Book Antiqua"/>
          <w:b/>
          <w:i/>
          <w:noProof/>
        </w:rPr>
      </w:pPr>
      <w:r w:rsidRPr="004C1B55">
        <w:rPr>
          <w:rFonts w:ascii="Book Antiqua" w:hAnsi="Book Antiqua"/>
          <w:b/>
          <w:i/>
          <w:noProof/>
        </w:rPr>
        <w:t>ESD</w:t>
      </w:r>
    </w:p>
    <w:p w14:paraId="2AD2A8BD" w14:textId="14FA7F11" w:rsidR="00093739" w:rsidRPr="00B530DA" w:rsidRDefault="00093739" w:rsidP="009219D5">
      <w:pPr>
        <w:adjustRightInd w:val="0"/>
        <w:snapToGrid w:val="0"/>
        <w:spacing w:line="360" w:lineRule="auto"/>
        <w:jc w:val="both"/>
        <w:rPr>
          <w:rFonts w:ascii="Book Antiqua" w:hAnsi="Book Antiqua"/>
          <w:noProof/>
        </w:rPr>
      </w:pPr>
      <w:r w:rsidRPr="003D722E">
        <w:rPr>
          <w:rFonts w:ascii="Book Antiqua" w:hAnsi="Book Antiqua"/>
          <w:noProof/>
        </w:rPr>
        <w:lastRenderedPageBreak/>
        <w:t xml:space="preserve">Similar to EMR, the technique of </w:t>
      </w:r>
      <w:r w:rsidR="005C286D" w:rsidRPr="003D722E">
        <w:rPr>
          <w:rFonts w:ascii="Book Antiqua" w:hAnsi="Book Antiqua"/>
          <w:noProof/>
        </w:rPr>
        <w:t>ESD</w:t>
      </w:r>
      <w:r w:rsidRPr="003D722E">
        <w:rPr>
          <w:rFonts w:ascii="Book Antiqua" w:hAnsi="Book Antiqua"/>
          <w:noProof/>
        </w:rPr>
        <w:t xml:space="preserve"> was first attempted in 1988 in Japan for early gastric cancers</w:t>
      </w:r>
      <w:r w:rsidR="00AB20D6" w:rsidRPr="00B530DA">
        <w:rPr>
          <w:rFonts w:ascii="Book Antiqua" w:hAnsi="Book Antiqua"/>
          <w:noProof/>
        </w:rPr>
        <w:fldChar w:fldCharType="begin" w:fldLock="1"/>
      </w:r>
      <w:r w:rsidR="00AB20D6" w:rsidRPr="00F64E67">
        <w:rPr>
          <w:rFonts w:ascii="Book Antiqua" w:hAnsi="Book Antiqua"/>
          <w:noProof/>
        </w:rPr>
        <w:instrText>ADDIN CSL_CITATION {"citationItems":[{"id":"ITEM-1","itemData":{"ISSN":"0016-5107","PMID":"3391382","author":[{"dropping-particle":"","family":"Hirao","given":"M","non-dropping-particle":"","parse-names":false,"suffix":""},{"dropping-particle":"","family":"Masuda","given":"K","non-dropping-particle":"","parse-names":false,"suffix":""},{"dropping-particle":"","family":"Asanuma","given":"T","non-dropping-particle":"","parse-names":false,"suffix":""},{"dropping-particle":"","family":"Naka","given":"H","non-dropping-particle":"","parse-names":false,"suffix":""},{"dropping-particle":"","family":"Noda","given":"K","non-dropping-particle":"","parse-names":false,"suffix":""},{"dropping-particle":"","family":"Matsuura","given":"K","non-dropping-particle":"","parse-names":false,"suffix":""},{"dropping-particle":"","family":"Yamaguchi","given":"O","non-dropping-particle":"","parse-names":false,"suffix":""},{"dropping-particle":"","family":"Ueda","given":"N","non-dropping-particle":"","parse-names":false,"suffix":""}],"container-title":"Gastrointestinal endoscopy","id":"ITEM-1","issue":"3","issued":{"date-parts":[["0"]]},"page":"264-9","title":"Endoscopic resection of early gastric cancer and other tumors with local injection of hypertonic saline-epinephrine.","type":"article-journal","volume":"34"},"uris":["http://www.mendeley.com/documents/?uuid=cd952d9c-fab7-33ba-b09d-737817316359"]}],"mendeley":{"formattedCitation":"&lt;sup&gt;[42]&lt;/sup&gt;","plainTextFormattedCitation":"[42]","previouslyFormattedCitation":"&lt;sup&gt;[42]&lt;/sup&gt;"},"properties":{"noteIndex":0},"schema":"https://github.com/citation-style-language/schema/raw/master/csl-citation.json"}</w:instrText>
      </w:r>
      <w:r w:rsidR="00AB20D6" w:rsidRPr="00B530DA">
        <w:rPr>
          <w:rFonts w:ascii="Book Antiqua" w:hAnsi="Book Antiqua"/>
          <w:noProof/>
        </w:rPr>
        <w:fldChar w:fldCharType="separate"/>
      </w:r>
      <w:r w:rsidR="00AB20D6" w:rsidRPr="00B530DA">
        <w:rPr>
          <w:rFonts w:ascii="Book Antiqua" w:hAnsi="Book Antiqua"/>
          <w:noProof/>
          <w:vertAlign w:val="superscript"/>
        </w:rPr>
        <w:t>[42]</w:t>
      </w:r>
      <w:r w:rsidR="00AB20D6" w:rsidRPr="00B530DA">
        <w:rPr>
          <w:rFonts w:ascii="Book Antiqua" w:hAnsi="Book Antiqua"/>
          <w:noProof/>
        </w:rPr>
        <w:fldChar w:fldCharType="end"/>
      </w:r>
      <w:r w:rsidR="00EE2099" w:rsidRPr="00B530DA">
        <w:rPr>
          <w:rFonts w:ascii="Book Antiqua" w:hAnsi="Book Antiqua"/>
          <w:noProof/>
        </w:rPr>
        <w:t xml:space="preserve"> before being applied</w:t>
      </w:r>
      <w:r w:rsidRPr="00B530DA">
        <w:rPr>
          <w:rFonts w:ascii="Book Antiqua" w:hAnsi="Book Antiqua"/>
          <w:noProof/>
        </w:rPr>
        <w:t xml:space="preserve"> for treatm</w:t>
      </w:r>
      <w:r w:rsidRPr="006D4AB1">
        <w:rPr>
          <w:rFonts w:ascii="Book Antiqua" w:hAnsi="Book Antiqua"/>
          <w:noProof/>
        </w:rPr>
        <w:t>ent of early esophageal cancers. The procedure involves three steps. After marking the resection borders of the lesion using argon</w:t>
      </w:r>
      <w:r w:rsidRPr="006C1071">
        <w:rPr>
          <w:rFonts w:ascii="Book Antiqua" w:hAnsi="Book Antiqua"/>
          <w:noProof/>
        </w:rPr>
        <w:t xml:space="preserve"> plasma coagulation (APC) or ESD knife, a submucosal cushion is created by injecting normal saline or diluted sodium hyaluronate solution. Finally, dissection of the submucosal layer is achieved after a circumferential incision around the lesion with strip</w:t>
      </w:r>
      <w:r w:rsidRPr="003D722E">
        <w:rPr>
          <w:rFonts w:ascii="Book Antiqua" w:hAnsi="Book Antiqua"/>
          <w:noProof/>
        </w:rPr>
        <w:t xml:space="preserve">ping of the lesion from the muscularis propria. This allows </w:t>
      </w:r>
      <w:r w:rsidRPr="00A507CC">
        <w:rPr>
          <w:rFonts w:ascii="Book Antiqua" w:hAnsi="Book Antiqua"/>
          <w:i/>
          <w:noProof/>
        </w:rPr>
        <w:t>en bloc</w:t>
      </w:r>
      <w:r w:rsidRPr="003D722E">
        <w:rPr>
          <w:rFonts w:ascii="Book Antiqua" w:hAnsi="Book Antiqua"/>
          <w:noProof/>
        </w:rPr>
        <w:t xml:space="preserve"> resection of the lesion, irrespective of the size and shape. A carbon dioxide insufflation system is usually used in order to prevent mediastinal emphysema</w:t>
      </w:r>
      <w:r w:rsidR="0047532B" w:rsidRPr="00B530DA">
        <w:rPr>
          <w:rFonts w:ascii="Book Antiqua" w:hAnsi="Book Antiqua"/>
          <w:noProof/>
        </w:rPr>
        <w:fldChar w:fldCharType="begin" w:fldLock="1"/>
      </w:r>
      <w:r w:rsidR="0047532B" w:rsidRPr="00FA6AD6">
        <w:rPr>
          <w:rFonts w:ascii="Book Antiqua" w:hAnsi="Book Antiqua"/>
          <w:noProof/>
        </w:rPr>
        <w:instrText>ADDIN CSL_CITATION {"citationItems":[{"id":"ITEM-1","itemData":{"DOI":"10.21037/acs.2017.03.15","ISSN":"2225-319X","PMID":"28446997","abstract":"Mortality from esophageal cancer remains high despite advances in medical therapy. Although the incidence of squamous cell carcinoma of the esophagus remains unchanged, the incidence of the esophageal adenocarcinoma has increased over time. Gastroesophageal reflux disease (GERD and obesity are contributing factors to the development of Barrett's esophagus and subsequent development of adenocarcinoma. Early recognition of the disease can lead to resection of esophageal cancer prior to the development of lymphovascular invasion. Various modalities have been implemented to aid identification of precancerous lesions and early esophageal cancer. Chromoendoscopy, narrowband imaging and endoscopic ultrasound examination are typically used for evaluating early esophageal lesions. Recently, confocal laser endomicroscopy (CLE) and volumetric laser scanning were implemented with promising results. Endoscopic management of early esophageal cancer may be done using endoscopic mucosal resection (EMR) or endoscopic submucosal dissection (ESD). Both techniques allow resection of the mucosa (and possibly a portion of the submucosa) containing the early tumor without interruption of deeper layers. A submucosal injection creating a cushion coupled with snare resection or cap assisted mucosal suction followed by ligation and snare resection are the most common techniques of EMR. EMR can remove lesions less than 2 cm in size en bloc. Larger lesions may require resection in piecemeal fashion. This may limit assessment of the margins of the lesion and orienting the lesion's border. ESD offers en bloc dissection of the lesion regardless of its size. ESD is performed with specialized needle knives, which allow incision followed by careful dissection of the lesion within the submucosal layer. Tumor recurrence after ESD is rare but the technique is labor intensive and has an increased risk of perforation. Esophageal stenosis remains a concern after extensive EMR or ESD. Dilation with balloon or stent placement is usually sufficient to treat post-resection stenosis.","author":[{"dropping-particle":"","family":"Ning","given":"Bo","non-dropping-particle":"","parse-names":false,"suffix":""},{"dropping-particle":"","family":"Abdelfatah","given":"Mohamed M","non-dropping-particle":"","parse-names":false,"suffix":""},{"dropping-particle":"","family":"Othman","given":"Mohamed O","non-dropping-particle":"","parse-names":false,"suffix":""}],"container-title":"Annals of cardiothoracic surgery","id":"ITEM-1","issue":"2","issued":{"date-parts":[["2017","3"]]},"page":"88-98","title":"Endoscopic submucosal dissection and endoscopic mucosal resection for early stage esophageal cancer.","type":"article-journal","volume":"6"},"uris":["http://www.mendeley.com/documents/?uuid=5bf74f58-1a27-3645-9926-a3eec29e9219"]}],"mendeley":{"formattedCitation":"&lt;sup&gt;[43]&lt;/sup&gt;","plainTextFormattedCitation":"[43]","previouslyFormattedCitation":"&lt;sup&gt;[43]&lt;/sup&gt;"},"properties":{"noteIndex":0},"schema":"https://github.com/citation-style-language/schema/raw/master/csl-citation.json"}</w:instrText>
      </w:r>
      <w:r w:rsidR="0047532B" w:rsidRPr="00B530DA">
        <w:rPr>
          <w:rFonts w:ascii="Book Antiqua" w:hAnsi="Book Antiqua"/>
          <w:noProof/>
        </w:rPr>
        <w:fldChar w:fldCharType="separate"/>
      </w:r>
      <w:r w:rsidR="0047532B" w:rsidRPr="00B530DA">
        <w:rPr>
          <w:rFonts w:ascii="Book Antiqua" w:hAnsi="Book Antiqua"/>
          <w:noProof/>
          <w:vertAlign w:val="superscript"/>
        </w:rPr>
        <w:t>[43]</w:t>
      </w:r>
      <w:r w:rsidR="0047532B" w:rsidRPr="00B530DA">
        <w:rPr>
          <w:rFonts w:ascii="Book Antiqua" w:hAnsi="Book Antiqua"/>
          <w:noProof/>
        </w:rPr>
        <w:fldChar w:fldCharType="end"/>
      </w:r>
      <w:r w:rsidRPr="003D722E">
        <w:rPr>
          <w:rFonts w:ascii="Book Antiqua" w:hAnsi="Book Antiqua"/>
          <w:noProof/>
        </w:rPr>
        <w:t>.</w:t>
      </w:r>
    </w:p>
    <w:p w14:paraId="6F65A493" w14:textId="77777777" w:rsidR="00AB20D6" w:rsidRPr="006D4AB1" w:rsidRDefault="00AB20D6" w:rsidP="009219D5">
      <w:pPr>
        <w:pStyle w:val="NormalWeb"/>
        <w:adjustRightInd w:val="0"/>
        <w:snapToGrid w:val="0"/>
        <w:spacing w:before="0" w:beforeAutospacing="0" w:after="0" w:afterAutospacing="0" w:line="360" w:lineRule="auto"/>
        <w:jc w:val="both"/>
        <w:rPr>
          <w:rFonts w:ascii="Book Antiqua" w:hAnsi="Book Antiqua"/>
          <w:b/>
          <w:noProof/>
        </w:rPr>
      </w:pPr>
    </w:p>
    <w:p w14:paraId="50B40692" w14:textId="0833824A" w:rsidR="00365E7A" w:rsidRPr="00B530DA" w:rsidRDefault="0047532B" w:rsidP="009219D5">
      <w:pPr>
        <w:pStyle w:val="NormalWeb"/>
        <w:adjustRightInd w:val="0"/>
        <w:snapToGrid w:val="0"/>
        <w:spacing w:before="0" w:beforeAutospacing="0" w:after="0" w:afterAutospacing="0" w:line="360" w:lineRule="auto"/>
        <w:jc w:val="both"/>
        <w:rPr>
          <w:rFonts w:ascii="Book Antiqua" w:hAnsi="Book Antiqua"/>
          <w:noProof/>
        </w:rPr>
      </w:pPr>
      <w:r w:rsidRPr="00105951">
        <w:rPr>
          <w:rFonts w:ascii="Book Antiqua" w:hAnsi="Book Antiqua"/>
          <w:b/>
          <w:noProof/>
        </w:rPr>
        <w:t>O</w:t>
      </w:r>
      <w:r w:rsidR="00105951" w:rsidRPr="00105951">
        <w:rPr>
          <w:rFonts w:ascii="Book Antiqua" w:hAnsi="Book Antiqua"/>
          <w:b/>
          <w:noProof/>
        </w:rPr>
        <w:t>utcomes of</w:t>
      </w:r>
      <w:r w:rsidRPr="00105951">
        <w:rPr>
          <w:rFonts w:ascii="Book Antiqua" w:hAnsi="Book Antiqua"/>
          <w:b/>
          <w:noProof/>
        </w:rPr>
        <w:t xml:space="preserve"> ESD</w:t>
      </w:r>
      <w:r w:rsidR="00105951">
        <w:rPr>
          <w:rFonts w:ascii="Book Antiqua" w:eastAsiaTheme="minorEastAsia" w:hAnsi="Book Antiqua" w:hint="eastAsia"/>
          <w:b/>
          <w:noProof/>
          <w:lang w:eastAsia="zh-CN"/>
        </w:rPr>
        <w:t xml:space="preserve">: </w:t>
      </w:r>
      <w:r w:rsidR="00365E7A" w:rsidRPr="00216D24">
        <w:rPr>
          <w:rFonts w:ascii="Book Antiqua" w:hAnsi="Book Antiqua"/>
          <w:noProof/>
        </w:rPr>
        <w:t>Multiple studies have been published in the literature to look at long term outcomes of ESD. Curative</w:t>
      </w:r>
      <w:r w:rsidR="00365E7A" w:rsidRPr="00A507CC">
        <w:rPr>
          <w:rFonts w:ascii="Book Antiqua" w:hAnsi="Book Antiqua"/>
          <w:i/>
          <w:noProof/>
        </w:rPr>
        <w:t xml:space="preserve"> en bloc</w:t>
      </w:r>
      <w:r w:rsidR="00365E7A" w:rsidRPr="0047532B">
        <w:rPr>
          <w:rFonts w:ascii="Book Antiqua" w:hAnsi="Book Antiqua"/>
          <w:noProof/>
        </w:rPr>
        <w:t xml:space="preserve"> resection rates have been reported to be as high as 100% in ESCC and 95% to 97% in EAC</w:t>
      </w:r>
      <w:r w:rsidRPr="00B530DA">
        <w:rPr>
          <w:rFonts w:ascii="Book Antiqua" w:hAnsi="Book Antiqua"/>
          <w:noProof/>
        </w:rPr>
        <w:fldChar w:fldCharType="begin" w:fldLock="1"/>
      </w:r>
      <w:r w:rsidRPr="00FA6AD6">
        <w:rPr>
          <w:rFonts w:ascii="Book Antiqua" w:hAnsi="Book Antiqua"/>
          <w:noProof/>
        </w:rPr>
        <w:instrText>ADDIN CSL_CITATION {"citationItems":[{"id":"ITEM-1","itemData":{"DOI":"10.1055/s-0034-1391086","ISSN":"1438-8812","PMID":"25479563","abstract":"BACKGROUND AND STUDY AIMS Endoscopic resection is the standard treatment for superficial esophageal cancer. Data on early adenocarcinoma (EAC) are widely restricted to endoscopic mucosal resection (EMR), whereas large studies have been published on endoscopic submucosal dissection (ESD) for early squamous cell carcinoma (ESCC). ESD has potential advantages regarding en bloc and R0 resection rates, which have been demonstrated for ESCC. However, studies have failed to confirm these advantages in EAC. The aim of this study was to investigate the efficacy of ESD in early esophageal cancer. PATIENTS AND METHODS A total of 111 early esophageal cancers (87 EACs and 24 ESCCs) were resected by ESD at a German tertiary referral center. A total of 60 EACs were resected within Barrett's segments ≤</w:instrText>
      </w:r>
      <w:r w:rsidRPr="00FA6AD6">
        <w:rPr>
          <w:rFonts w:ascii="Calibri" w:eastAsia="Calibri" w:hAnsi="Calibri" w:cs="Calibri"/>
          <w:noProof/>
        </w:rPr>
        <w:instrText> </w:instrText>
      </w:r>
      <w:r w:rsidRPr="00FA6AD6">
        <w:rPr>
          <w:rFonts w:ascii="Book Antiqua" w:hAnsi="Book Antiqua"/>
          <w:noProof/>
        </w:rPr>
        <w:instrText>M3. Resection rates, complications, and follow-up data were recorded prospectively. RESULTS En bloc resection rates were 95.4</w:instrText>
      </w:r>
      <w:r w:rsidRPr="00FA6AD6">
        <w:rPr>
          <w:rFonts w:ascii="Calibri" w:eastAsia="Calibri" w:hAnsi="Calibri" w:cs="Calibri"/>
          <w:noProof/>
        </w:rPr>
        <w:instrText> </w:instrText>
      </w:r>
      <w:r w:rsidRPr="00FA6AD6">
        <w:rPr>
          <w:rFonts w:ascii="Book Antiqua" w:hAnsi="Book Antiqua"/>
          <w:noProof/>
        </w:rPr>
        <w:instrText>% for EAC and 100</w:instrText>
      </w:r>
      <w:r w:rsidRPr="00FA6AD6">
        <w:rPr>
          <w:rFonts w:ascii="Calibri" w:eastAsia="Calibri" w:hAnsi="Calibri" w:cs="Calibri"/>
          <w:noProof/>
        </w:rPr>
        <w:instrText> </w:instrText>
      </w:r>
      <w:r w:rsidRPr="00FA6AD6">
        <w:rPr>
          <w:rFonts w:ascii="Book Antiqua" w:hAnsi="Book Antiqua"/>
          <w:noProof/>
        </w:rPr>
        <w:instrText>% for ESCC (P</w:instrText>
      </w:r>
      <w:r w:rsidRPr="00FA6AD6">
        <w:rPr>
          <w:rFonts w:ascii="Calibri" w:eastAsia="Calibri" w:hAnsi="Calibri" w:cs="Calibri"/>
          <w:noProof/>
        </w:rPr>
        <w:instrText> </w:instrText>
      </w:r>
      <w:r w:rsidRPr="00FA6AD6">
        <w:rPr>
          <w:rFonts w:ascii="Book Antiqua" w:hAnsi="Book Antiqua"/>
          <w:noProof/>
        </w:rPr>
        <w:instrText>=</w:instrText>
      </w:r>
      <w:r w:rsidRPr="00FA6AD6">
        <w:rPr>
          <w:rFonts w:ascii="Calibri" w:eastAsia="Calibri" w:hAnsi="Calibri" w:cs="Calibri"/>
          <w:noProof/>
        </w:rPr>
        <w:instrText> </w:instrText>
      </w:r>
      <w:r w:rsidRPr="00FA6AD6">
        <w:rPr>
          <w:rFonts w:ascii="Book Antiqua" w:hAnsi="Book Antiqua"/>
          <w:noProof/>
        </w:rPr>
        <w:instrText>0.575), and R0 resection rates were 83.9</w:instrText>
      </w:r>
      <w:r w:rsidRPr="00FA6AD6">
        <w:rPr>
          <w:rFonts w:ascii="Calibri" w:eastAsia="Calibri" w:hAnsi="Calibri" w:cs="Calibri"/>
          <w:noProof/>
        </w:rPr>
        <w:instrText> </w:instrText>
      </w:r>
      <w:r w:rsidRPr="00FA6AD6">
        <w:rPr>
          <w:rFonts w:ascii="Book Antiqua" w:hAnsi="Book Antiqua"/>
          <w:noProof/>
        </w:rPr>
        <w:instrText>% and 91.7</w:instrText>
      </w:r>
      <w:r w:rsidRPr="00FA6AD6">
        <w:rPr>
          <w:rFonts w:ascii="Calibri" w:eastAsia="Calibri" w:hAnsi="Calibri" w:cs="Calibri"/>
          <w:noProof/>
        </w:rPr>
        <w:instrText> </w:instrText>
      </w:r>
      <w:r w:rsidRPr="00FA6AD6">
        <w:rPr>
          <w:rFonts w:ascii="Book Antiqua" w:hAnsi="Book Antiqua"/>
          <w:noProof/>
        </w:rPr>
        <w:instrText>%, respectively (P</w:instrText>
      </w:r>
      <w:r w:rsidRPr="00FA6AD6">
        <w:rPr>
          <w:rFonts w:ascii="Calibri" w:eastAsia="Calibri" w:hAnsi="Calibri" w:cs="Calibri"/>
          <w:noProof/>
        </w:rPr>
        <w:instrText> </w:instrText>
      </w:r>
      <w:r w:rsidRPr="00FA6AD6">
        <w:rPr>
          <w:rFonts w:ascii="Book Antiqua" w:hAnsi="Book Antiqua"/>
          <w:noProof/>
        </w:rPr>
        <w:instrText>=</w:instrText>
      </w:r>
      <w:r w:rsidRPr="00FA6AD6">
        <w:rPr>
          <w:rFonts w:ascii="Calibri" w:eastAsia="Calibri" w:hAnsi="Calibri" w:cs="Calibri"/>
          <w:noProof/>
        </w:rPr>
        <w:instrText> </w:instrText>
      </w:r>
      <w:r w:rsidRPr="00FA6AD6">
        <w:rPr>
          <w:rFonts w:ascii="Book Antiqua" w:hAnsi="Book Antiqua"/>
          <w:noProof/>
        </w:rPr>
        <w:instrText>0.515). The R0 resection rate was higher in Barrett's ≤</w:instrText>
      </w:r>
      <w:r w:rsidRPr="00FA6AD6">
        <w:rPr>
          <w:rFonts w:ascii="Calibri" w:eastAsia="Calibri" w:hAnsi="Calibri" w:cs="Calibri"/>
          <w:noProof/>
        </w:rPr>
        <w:instrText> </w:instrText>
      </w:r>
      <w:r w:rsidRPr="00FA6AD6">
        <w:rPr>
          <w:rFonts w:ascii="Book Antiqua" w:hAnsi="Book Antiqua"/>
          <w:noProof/>
        </w:rPr>
        <w:instrText>M3 vs. &gt;</w:instrText>
      </w:r>
      <w:r w:rsidRPr="00FA6AD6">
        <w:rPr>
          <w:rFonts w:ascii="Calibri" w:eastAsia="Calibri" w:hAnsi="Calibri" w:cs="Calibri"/>
          <w:noProof/>
        </w:rPr>
        <w:instrText> </w:instrText>
      </w:r>
      <w:r w:rsidRPr="00FA6AD6">
        <w:rPr>
          <w:rFonts w:ascii="Book Antiqua" w:hAnsi="Book Antiqua"/>
          <w:noProof/>
        </w:rPr>
        <w:instrText>M3 (90</w:instrText>
      </w:r>
      <w:r w:rsidRPr="00FA6AD6">
        <w:rPr>
          <w:rFonts w:ascii="Calibri" w:eastAsia="Calibri" w:hAnsi="Calibri" w:cs="Calibri"/>
          <w:noProof/>
        </w:rPr>
        <w:instrText> </w:instrText>
      </w:r>
      <w:r w:rsidRPr="00FA6AD6">
        <w:rPr>
          <w:rFonts w:ascii="Book Antiqua" w:hAnsi="Book Antiqua"/>
          <w:noProof/>
        </w:rPr>
        <w:instrText>% vs. 70.4</w:instrText>
      </w:r>
      <w:r w:rsidRPr="00FA6AD6">
        <w:rPr>
          <w:rFonts w:ascii="Calibri" w:eastAsia="Calibri" w:hAnsi="Calibri" w:cs="Calibri"/>
          <w:noProof/>
        </w:rPr>
        <w:instrText> </w:instrText>
      </w:r>
      <w:r w:rsidRPr="00FA6AD6">
        <w:rPr>
          <w:rFonts w:ascii="Book Antiqua" w:hAnsi="Book Antiqua"/>
          <w:noProof/>
        </w:rPr>
        <w:instrText>%; P</w:instrText>
      </w:r>
      <w:r w:rsidRPr="00FA6AD6">
        <w:rPr>
          <w:rFonts w:ascii="Calibri" w:eastAsia="Calibri" w:hAnsi="Calibri" w:cs="Calibri"/>
          <w:noProof/>
        </w:rPr>
        <w:instrText> </w:instrText>
      </w:r>
      <w:r w:rsidRPr="00FA6AD6">
        <w:rPr>
          <w:rFonts w:ascii="Book Antiqua" w:hAnsi="Book Antiqua"/>
          <w:noProof/>
        </w:rPr>
        <w:instrText>=</w:instrText>
      </w:r>
      <w:r w:rsidRPr="00FA6AD6">
        <w:rPr>
          <w:rFonts w:ascii="Calibri" w:eastAsia="Calibri" w:hAnsi="Calibri" w:cs="Calibri"/>
          <w:noProof/>
        </w:rPr>
        <w:instrText> </w:instrText>
      </w:r>
      <w:r w:rsidRPr="00FA6AD6">
        <w:rPr>
          <w:rFonts w:ascii="Book Antiqua" w:hAnsi="Book Antiqua"/>
          <w:noProof/>
        </w:rPr>
        <w:instrText>0.029). The curative resection rate was 72.4</w:instrText>
      </w:r>
      <w:r w:rsidRPr="00FA6AD6">
        <w:rPr>
          <w:rFonts w:ascii="Calibri" w:eastAsia="Calibri" w:hAnsi="Calibri" w:cs="Calibri"/>
          <w:noProof/>
        </w:rPr>
        <w:instrText> </w:instrText>
      </w:r>
      <w:r w:rsidRPr="00FA6AD6">
        <w:rPr>
          <w:rFonts w:ascii="Book Antiqua" w:hAnsi="Book Antiqua"/>
          <w:noProof/>
        </w:rPr>
        <w:instrText>% for EAC vs. 45.8</w:instrText>
      </w:r>
      <w:r w:rsidRPr="00FA6AD6">
        <w:rPr>
          <w:rFonts w:ascii="Calibri" w:eastAsia="Calibri" w:hAnsi="Calibri" w:cs="Calibri"/>
          <w:noProof/>
        </w:rPr>
        <w:instrText> </w:instrText>
      </w:r>
      <w:r w:rsidRPr="00FA6AD6">
        <w:rPr>
          <w:rFonts w:ascii="Book Antiqua" w:hAnsi="Book Antiqua"/>
          <w:noProof/>
        </w:rPr>
        <w:instrText>% for ESCC (P</w:instrText>
      </w:r>
      <w:r w:rsidRPr="00FA6AD6">
        <w:rPr>
          <w:rFonts w:ascii="Calibri" w:eastAsia="Calibri" w:hAnsi="Calibri" w:cs="Calibri"/>
          <w:noProof/>
        </w:rPr>
        <w:instrText> </w:instrText>
      </w:r>
      <w:r w:rsidRPr="00FA6AD6">
        <w:rPr>
          <w:rFonts w:ascii="Book Antiqua" w:hAnsi="Book Antiqua"/>
          <w:noProof/>
        </w:rPr>
        <w:instrText>=</w:instrText>
      </w:r>
      <w:r w:rsidRPr="00FA6AD6">
        <w:rPr>
          <w:rFonts w:ascii="Calibri" w:eastAsia="Calibri" w:hAnsi="Calibri" w:cs="Calibri"/>
          <w:noProof/>
        </w:rPr>
        <w:instrText> </w:instrText>
      </w:r>
      <w:r w:rsidRPr="00FA6AD6">
        <w:rPr>
          <w:rFonts w:ascii="Book Antiqua" w:hAnsi="Book Antiqua"/>
          <w:noProof/>
        </w:rPr>
        <w:instrText>0.026). Endoluminal recurrence was observed in 2.4</w:instrText>
      </w:r>
      <w:r w:rsidRPr="00FA6AD6">
        <w:rPr>
          <w:rFonts w:ascii="Calibri" w:eastAsia="Calibri" w:hAnsi="Calibri" w:cs="Calibri"/>
          <w:noProof/>
        </w:rPr>
        <w:instrText> </w:instrText>
      </w:r>
      <w:r w:rsidRPr="00FA6AD6">
        <w:rPr>
          <w:rFonts w:ascii="Book Antiqua" w:hAnsi="Book Antiqua"/>
          <w:noProof/>
        </w:rPr>
        <w:instrText>% of EACs (8</w:instrText>
      </w:r>
      <w:r w:rsidRPr="00FA6AD6">
        <w:rPr>
          <w:rFonts w:ascii="Calibri" w:eastAsia="Calibri" w:hAnsi="Calibri" w:cs="Calibri"/>
          <w:noProof/>
        </w:rPr>
        <w:instrText> </w:instrText>
      </w:r>
      <w:r w:rsidRPr="00FA6AD6">
        <w:rPr>
          <w:rFonts w:ascii="Book Antiqua" w:hAnsi="Book Antiqua"/>
          <w:noProof/>
        </w:rPr>
        <w:instrText>% in Barrett's &gt;</w:instrText>
      </w:r>
      <w:r w:rsidRPr="00FA6AD6">
        <w:rPr>
          <w:rFonts w:ascii="Calibri" w:eastAsia="Calibri" w:hAnsi="Calibri" w:cs="Calibri"/>
          <w:noProof/>
        </w:rPr>
        <w:instrText> </w:instrText>
      </w:r>
      <w:r w:rsidRPr="00FA6AD6">
        <w:rPr>
          <w:rFonts w:ascii="Book Antiqua" w:hAnsi="Book Antiqua"/>
          <w:noProof/>
        </w:rPr>
        <w:instrText>M3, 0</w:instrText>
      </w:r>
      <w:r w:rsidRPr="00FA6AD6">
        <w:rPr>
          <w:rFonts w:ascii="Calibri" w:eastAsia="Calibri" w:hAnsi="Calibri" w:cs="Calibri"/>
          <w:noProof/>
        </w:rPr>
        <w:instrText> </w:instrText>
      </w:r>
      <w:r w:rsidRPr="00FA6AD6">
        <w:rPr>
          <w:rFonts w:ascii="Book Antiqua" w:hAnsi="Book Antiqua"/>
          <w:noProof/>
        </w:rPr>
        <w:instrText>% in Barrett's ≤</w:instrText>
      </w:r>
      <w:r w:rsidRPr="00FA6AD6">
        <w:rPr>
          <w:rFonts w:ascii="Calibri" w:eastAsia="Calibri" w:hAnsi="Calibri" w:cs="Calibri"/>
          <w:noProof/>
        </w:rPr>
        <w:instrText> </w:instrText>
      </w:r>
      <w:r w:rsidRPr="00FA6AD6">
        <w:rPr>
          <w:rFonts w:ascii="Book Antiqua" w:hAnsi="Book Antiqua"/>
          <w:noProof/>
        </w:rPr>
        <w:instrText>M3), and 0</w:instrText>
      </w:r>
      <w:r w:rsidRPr="00FA6AD6">
        <w:rPr>
          <w:rFonts w:ascii="Calibri" w:eastAsia="Calibri" w:hAnsi="Calibri" w:cs="Calibri"/>
          <w:noProof/>
        </w:rPr>
        <w:instrText> </w:instrText>
      </w:r>
      <w:r w:rsidRPr="00FA6AD6">
        <w:rPr>
          <w:rFonts w:ascii="Book Antiqua" w:hAnsi="Book Antiqua"/>
          <w:noProof/>
        </w:rPr>
        <w:instrText>% of ESCCs. Complications included strictures (11.7</w:instrText>
      </w:r>
      <w:r w:rsidRPr="00FA6AD6">
        <w:rPr>
          <w:rFonts w:ascii="Calibri" w:eastAsia="Calibri" w:hAnsi="Calibri" w:cs="Calibri"/>
          <w:noProof/>
        </w:rPr>
        <w:instrText> </w:instrText>
      </w:r>
      <w:r w:rsidRPr="00FA6AD6">
        <w:rPr>
          <w:rFonts w:ascii="Book Antiqua" w:hAnsi="Book Antiqua"/>
          <w:noProof/>
        </w:rPr>
        <w:instrText>%) and bleedings (0.9</w:instrText>
      </w:r>
      <w:r w:rsidRPr="00FA6AD6">
        <w:rPr>
          <w:rFonts w:ascii="Calibri" w:eastAsia="Calibri" w:hAnsi="Calibri" w:cs="Calibri"/>
          <w:noProof/>
        </w:rPr>
        <w:instrText> </w:instrText>
      </w:r>
      <w:r w:rsidRPr="00FA6AD6">
        <w:rPr>
          <w:rFonts w:ascii="Book Antiqua" w:hAnsi="Book Antiqua"/>
          <w:noProof/>
        </w:rPr>
        <w:instrText>%), but no perforation. Disease-specific survival was 97.7</w:instrText>
      </w:r>
      <w:r w:rsidRPr="00FA6AD6">
        <w:rPr>
          <w:rFonts w:ascii="Calibri" w:eastAsia="Calibri" w:hAnsi="Calibri" w:cs="Calibri"/>
          <w:noProof/>
        </w:rPr>
        <w:instrText> </w:instrText>
      </w:r>
      <w:r w:rsidRPr="00FA6AD6">
        <w:rPr>
          <w:rFonts w:ascii="Book Antiqua" w:hAnsi="Book Antiqua"/>
          <w:noProof/>
        </w:rPr>
        <w:instrText>% (EAC) and 95.8</w:instrText>
      </w:r>
      <w:r w:rsidRPr="00FA6AD6">
        <w:rPr>
          <w:rFonts w:ascii="Calibri" w:eastAsia="Calibri" w:hAnsi="Calibri" w:cs="Calibri"/>
          <w:noProof/>
        </w:rPr>
        <w:instrText> </w:instrText>
      </w:r>
      <w:r w:rsidRPr="00FA6AD6">
        <w:rPr>
          <w:rFonts w:ascii="Book Antiqua" w:hAnsi="Book Antiqua"/>
          <w:noProof/>
        </w:rPr>
        <w:instrText>% (ESCC), and overall survival was 96.6</w:instrText>
      </w:r>
      <w:r w:rsidRPr="00FA6AD6">
        <w:rPr>
          <w:rFonts w:ascii="Calibri" w:eastAsia="Calibri" w:hAnsi="Calibri" w:cs="Calibri"/>
          <w:noProof/>
        </w:rPr>
        <w:instrText> </w:instrText>
      </w:r>
      <w:r w:rsidRPr="00FA6AD6">
        <w:rPr>
          <w:rFonts w:ascii="Book Antiqua" w:hAnsi="Book Antiqua"/>
          <w:noProof/>
        </w:rPr>
        <w:instrText>% (EAC) and 66.7</w:instrText>
      </w:r>
      <w:r w:rsidRPr="00FA6AD6">
        <w:rPr>
          <w:rFonts w:ascii="Calibri" w:eastAsia="Calibri" w:hAnsi="Calibri" w:cs="Calibri"/>
          <w:noProof/>
        </w:rPr>
        <w:instrText> </w:instrText>
      </w:r>
      <w:r w:rsidRPr="00FA6AD6">
        <w:rPr>
          <w:rFonts w:ascii="Book Antiqua" w:hAnsi="Book Antiqua"/>
          <w:noProof/>
        </w:rPr>
        <w:instrText>% (ESCC) over a mean follow-up period of 24.3 months and 38.0 months, respectively. CONCLUSIONS ESD was shown to be a safe resection method, achieving high R0 resection rates in both EAC and ESCC. Recurrence rates were low. To improve R0 resection within long Barrett's segments, diagnosis of the lateral extension of the lesion needs to be improved.","author":[{"dropping-particle":"","family":"Probst","given":"Andreas","non-dropping-particle":"","parse-names":false,"suffix":""},{"dropping-particle":"","family":"Aust","given":"Daniela","non-dropping-particle":"","parse-names":false,"suffix":""},{"dropping-particle":"","family":"Märkl","given":"Bruno","non-dropping-particle":"","parse-names":false,"suffix":""},{"dropping-particle":"","family":"Anthuber","given":"Matthias","non-dropping-particle":"","parse-names":false,"suffix":""},{"dropping-particle":"","family":"Messmann","given":"Helmut","non-dropping-particle":"","parse-names":false,"suffix":""}],"container-title":"Endoscopy","id":"ITEM-1","issue":"2","issued":{"date-parts":[["2015","2","5"]]},"page":"113-21","title":"Early esophageal cancer in Europe: endoscopic treatment by endoscopic submucosal dissection.","type":"article-journal","volume":"47"},"uris":["http://www.mendeley.com/documents/?uuid=e5975c1f-affc-315c-b3ab-9aaee7fd8f97"]},{"id":"ITEM-2","itemData":{"DOI":"10.1111/j.1443-1661.2012.01388.x","ISSN":"1443-1661","PMID":"23368404","abstract":"Endoscopic resection of early esophageal cancer (EEC) is an established therapy in Japan and is increasingly becoming accepted and used regularly in other countries. Endoscopic submucosal dissection (ESD), an application of conventional endoscopic mucosal resection (EMR), has been developed to allow the resection of larger lesions in an en bloc manner; the earliest results so far have been promising even in EEC. ESD allows precise assessment of the histopathological curability of resected specimens, reducing local recurrence. However, ESD has relatively high complication rates; notification of perforation risk is essential especially in the esophagus. Bleeding during ESD can be managed by endoscopic closure with endoclips, and delayed bleeding is rare. Esophageal stricture following semicircular or complete circular esophageal ESD was relatively frequent even when treated by multiple pre-emptive endoscopic balloon dilation. Endoscopic triamcinolone injection, temporal stenting and innovative transplantation of autologous tissue-engineered epithelial cell sheets have shown promising results for the prevention of luminal stricture following semicircular esophageal ESD. In cases of circumferential ESD, however, giving oral prednisolone can offer a unique treatment option for the prevention of intractable post-procedural stricture of the esophagus.","author":[{"dropping-particle":"","family":"Isomoto","given":"Hajime","non-dropping-particle":"","parse-names":false,"suffix":""},{"dropping-particle":"","family":"Yamaguchi","given":"Naoyuki","non-dropping-particle":"","parse-names":false,"suffix":""},{"dropping-particle":"","family":"Minami","given":"Hitomi","non-dropping-particle":"","parse-names":false,"suffix":""},{"dropping-particle":"","family":"Nakao","given":"Kazuhiko","non-dropping-particle":"","parse-names":false,"suffix":""}],"container-title":"Digestive endoscopy : official journal of the Japan Gastroenterological Endoscopy Society","id":"ITEM-2","issued":{"date-parts":[["2013","3"]]},"page":"29-38","title":"Management of complications associated with endoscopic submucosal dissection/ endoscopic mucosal resection for esophageal cancer.","type":"article-journal","volume":"25 Suppl 1"},"uris":["http://www.mendeley.com/documents/?uuid=1629e50c-e6f2-3456-8a8d-0cf634a7a28b"]}],"mendeley":{"formattedCitation":"&lt;sup&gt;[44,45]&lt;/sup&gt;","plainTextFormattedCitation":"[44,45]","previouslyFormattedCitation":"&lt;sup&gt;[44,45]&lt;/sup&gt;"},"properties":{"noteIndex":0},"schema":"https://github.com/citation-style-language/schema/raw/master/csl-citation.json"}</w:instrText>
      </w:r>
      <w:r w:rsidRPr="00B530DA">
        <w:rPr>
          <w:rFonts w:ascii="Book Antiqua" w:hAnsi="Book Antiqua"/>
          <w:noProof/>
        </w:rPr>
        <w:fldChar w:fldCharType="separate"/>
      </w:r>
      <w:r w:rsidRPr="00B530DA">
        <w:rPr>
          <w:rFonts w:ascii="Book Antiqua" w:hAnsi="Book Antiqua"/>
          <w:noProof/>
          <w:vertAlign w:val="superscript"/>
        </w:rPr>
        <w:t>[44,45]</w:t>
      </w:r>
      <w:r w:rsidRPr="00B530DA">
        <w:rPr>
          <w:rFonts w:ascii="Book Antiqua" w:hAnsi="Book Antiqua"/>
          <w:noProof/>
        </w:rPr>
        <w:fldChar w:fldCharType="end"/>
      </w:r>
      <w:r w:rsidR="00365E7A" w:rsidRPr="0047532B">
        <w:rPr>
          <w:rFonts w:ascii="Book Antiqua" w:hAnsi="Book Antiqua"/>
          <w:noProof/>
        </w:rPr>
        <w:t>.</w:t>
      </w:r>
      <w:r w:rsidR="00AB20D6" w:rsidRPr="0047532B">
        <w:rPr>
          <w:rFonts w:ascii="Book Antiqua" w:hAnsi="Book Antiqua"/>
          <w:noProof/>
        </w:rPr>
        <w:t xml:space="preserve"> </w:t>
      </w:r>
      <w:r w:rsidR="00365E7A" w:rsidRPr="00B530DA">
        <w:rPr>
          <w:rFonts w:ascii="Book Antiqua" w:hAnsi="Book Antiqua"/>
          <w:noProof/>
        </w:rPr>
        <w:t>Resection with tumor free lateral and basal margins (R0 resection) rate was 90% in lesions involving muscularis layer (M3) and about 70% if lesion extends beyond M3 in BE</w:t>
      </w:r>
      <w:r w:rsidR="00A61DB7" w:rsidRPr="00B530DA">
        <w:rPr>
          <w:rFonts w:ascii="Book Antiqua" w:hAnsi="Book Antiqua"/>
          <w:noProof/>
        </w:rPr>
        <w:fldChar w:fldCharType="begin" w:fldLock="1"/>
      </w:r>
      <w:r w:rsidR="00A61DB7" w:rsidRPr="00FA6AD6">
        <w:rPr>
          <w:rFonts w:ascii="Book Antiqua" w:hAnsi="Book Antiqua"/>
          <w:noProof/>
        </w:rPr>
        <w:instrText>ADDIN CSL_CITATION {"citationItems":[{"id":"ITEM-1","itemData":{"DOI":"10.1055/s-0034-1391086","ISSN":"1438-8812","PMID":"25479563","abstract":"BACKGROUND AND STUDY AIMS Endoscopic resection is the standard treatment for superficial esophageal cancer. Data on early adenocarcinoma (EAC) are widely restricted to endoscopic mucosal resection (EMR), whereas large studies have been published on endoscopic submucosal dissection (ESD) for early squamous cell carcinoma (ESCC). ESD has potential advantages regarding en bloc and R0 resection rates, which have been demonstrated for ESCC. However, studies have failed to confirm these advantages in EAC. The aim of this study was to investigate the efficacy of ESD in early esophageal cancer. PATIENTS AND METHODS A total of 111 early esophageal cancers (87 EACs and 24 ESCCs) were resected by ESD at a German tertiary referral center. A total of 60 EACs were resected within Barrett's segments ≤</w:instrText>
      </w:r>
      <w:r w:rsidR="00A61DB7" w:rsidRPr="00FA6AD6">
        <w:rPr>
          <w:rFonts w:ascii="Calibri" w:eastAsia="Calibri" w:hAnsi="Calibri" w:cs="Calibri"/>
          <w:noProof/>
        </w:rPr>
        <w:instrText> </w:instrText>
      </w:r>
      <w:r w:rsidR="00A61DB7" w:rsidRPr="00FA6AD6">
        <w:rPr>
          <w:rFonts w:ascii="Book Antiqua" w:hAnsi="Book Antiqua"/>
          <w:noProof/>
        </w:rPr>
        <w:instrText>M3. Resection rates, complications, and follow-up data were recorded prospectively. RESULTS En bloc resection rates were 95.4</w:instrText>
      </w:r>
      <w:r w:rsidR="00A61DB7" w:rsidRPr="00FA6AD6">
        <w:rPr>
          <w:rFonts w:ascii="Calibri" w:eastAsia="Calibri" w:hAnsi="Calibri" w:cs="Calibri"/>
          <w:noProof/>
        </w:rPr>
        <w:instrText> </w:instrText>
      </w:r>
      <w:r w:rsidR="00A61DB7" w:rsidRPr="00FA6AD6">
        <w:rPr>
          <w:rFonts w:ascii="Book Antiqua" w:hAnsi="Book Antiqua"/>
          <w:noProof/>
        </w:rPr>
        <w:instrText>% for EAC and 100</w:instrText>
      </w:r>
      <w:r w:rsidR="00A61DB7" w:rsidRPr="00FA6AD6">
        <w:rPr>
          <w:rFonts w:ascii="Calibri" w:eastAsia="Calibri" w:hAnsi="Calibri" w:cs="Calibri"/>
          <w:noProof/>
        </w:rPr>
        <w:instrText> </w:instrText>
      </w:r>
      <w:r w:rsidR="00A61DB7" w:rsidRPr="00FA6AD6">
        <w:rPr>
          <w:rFonts w:ascii="Book Antiqua" w:hAnsi="Book Antiqua"/>
          <w:noProof/>
        </w:rPr>
        <w:instrText>% for ESCC (P</w:instrText>
      </w:r>
      <w:r w:rsidR="00A61DB7" w:rsidRPr="00FA6AD6">
        <w:rPr>
          <w:rFonts w:ascii="Calibri" w:eastAsia="Calibri" w:hAnsi="Calibri" w:cs="Calibri"/>
          <w:noProof/>
        </w:rPr>
        <w:instrText> </w:instrText>
      </w:r>
      <w:r w:rsidR="00A61DB7" w:rsidRPr="00FA6AD6">
        <w:rPr>
          <w:rFonts w:ascii="Book Antiqua" w:hAnsi="Book Antiqua"/>
          <w:noProof/>
        </w:rPr>
        <w:instrText>=</w:instrText>
      </w:r>
      <w:r w:rsidR="00A61DB7" w:rsidRPr="00FA6AD6">
        <w:rPr>
          <w:rFonts w:ascii="Calibri" w:eastAsia="Calibri" w:hAnsi="Calibri" w:cs="Calibri"/>
          <w:noProof/>
        </w:rPr>
        <w:instrText> </w:instrText>
      </w:r>
      <w:r w:rsidR="00A61DB7" w:rsidRPr="00FA6AD6">
        <w:rPr>
          <w:rFonts w:ascii="Book Antiqua" w:hAnsi="Book Antiqua"/>
          <w:noProof/>
        </w:rPr>
        <w:instrText>0.575), and R0 resection rates were 83.9</w:instrText>
      </w:r>
      <w:r w:rsidR="00A61DB7" w:rsidRPr="00FA6AD6">
        <w:rPr>
          <w:rFonts w:ascii="Calibri" w:eastAsia="Calibri" w:hAnsi="Calibri" w:cs="Calibri"/>
          <w:noProof/>
        </w:rPr>
        <w:instrText> </w:instrText>
      </w:r>
      <w:r w:rsidR="00A61DB7" w:rsidRPr="00FA6AD6">
        <w:rPr>
          <w:rFonts w:ascii="Book Antiqua" w:hAnsi="Book Antiqua"/>
          <w:noProof/>
        </w:rPr>
        <w:instrText>% and 91.7</w:instrText>
      </w:r>
      <w:r w:rsidR="00A61DB7" w:rsidRPr="00FA6AD6">
        <w:rPr>
          <w:rFonts w:ascii="Calibri" w:eastAsia="Calibri" w:hAnsi="Calibri" w:cs="Calibri"/>
          <w:noProof/>
        </w:rPr>
        <w:instrText> </w:instrText>
      </w:r>
      <w:r w:rsidR="00A61DB7" w:rsidRPr="00FA6AD6">
        <w:rPr>
          <w:rFonts w:ascii="Book Antiqua" w:hAnsi="Book Antiqua"/>
          <w:noProof/>
        </w:rPr>
        <w:instrText>%, respectively (P</w:instrText>
      </w:r>
      <w:r w:rsidR="00A61DB7" w:rsidRPr="00FA6AD6">
        <w:rPr>
          <w:rFonts w:ascii="Calibri" w:eastAsia="Calibri" w:hAnsi="Calibri" w:cs="Calibri"/>
          <w:noProof/>
        </w:rPr>
        <w:instrText> </w:instrText>
      </w:r>
      <w:r w:rsidR="00A61DB7" w:rsidRPr="00FA6AD6">
        <w:rPr>
          <w:rFonts w:ascii="Book Antiqua" w:hAnsi="Book Antiqua"/>
          <w:noProof/>
        </w:rPr>
        <w:instrText>=</w:instrText>
      </w:r>
      <w:r w:rsidR="00A61DB7" w:rsidRPr="00FA6AD6">
        <w:rPr>
          <w:rFonts w:ascii="Calibri" w:eastAsia="Calibri" w:hAnsi="Calibri" w:cs="Calibri"/>
          <w:noProof/>
        </w:rPr>
        <w:instrText> </w:instrText>
      </w:r>
      <w:r w:rsidR="00A61DB7" w:rsidRPr="00FA6AD6">
        <w:rPr>
          <w:rFonts w:ascii="Book Antiqua" w:hAnsi="Book Antiqua"/>
          <w:noProof/>
        </w:rPr>
        <w:instrText>0.515). The R0 resection rate was higher in Barrett's ≤</w:instrText>
      </w:r>
      <w:r w:rsidR="00A61DB7" w:rsidRPr="00FA6AD6">
        <w:rPr>
          <w:rFonts w:ascii="Calibri" w:eastAsia="Calibri" w:hAnsi="Calibri" w:cs="Calibri"/>
          <w:noProof/>
        </w:rPr>
        <w:instrText> </w:instrText>
      </w:r>
      <w:r w:rsidR="00A61DB7" w:rsidRPr="00FA6AD6">
        <w:rPr>
          <w:rFonts w:ascii="Book Antiqua" w:hAnsi="Book Antiqua"/>
          <w:noProof/>
        </w:rPr>
        <w:instrText>M3 vs. &gt;</w:instrText>
      </w:r>
      <w:r w:rsidR="00A61DB7" w:rsidRPr="00FA6AD6">
        <w:rPr>
          <w:rFonts w:ascii="Calibri" w:eastAsia="Calibri" w:hAnsi="Calibri" w:cs="Calibri"/>
          <w:noProof/>
        </w:rPr>
        <w:instrText> </w:instrText>
      </w:r>
      <w:r w:rsidR="00A61DB7" w:rsidRPr="00FA6AD6">
        <w:rPr>
          <w:rFonts w:ascii="Book Antiqua" w:hAnsi="Book Antiqua"/>
          <w:noProof/>
        </w:rPr>
        <w:instrText>M3 (90</w:instrText>
      </w:r>
      <w:r w:rsidR="00A61DB7" w:rsidRPr="00FA6AD6">
        <w:rPr>
          <w:rFonts w:ascii="Calibri" w:eastAsia="Calibri" w:hAnsi="Calibri" w:cs="Calibri"/>
          <w:noProof/>
        </w:rPr>
        <w:instrText> </w:instrText>
      </w:r>
      <w:r w:rsidR="00A61DB7" w:rsidRPr="00FA6AD6">
        <w:rPr>
          <w:rFonts w:ascii="Book Antiqua" w:hAnsi="Book Antiqua"/>
          <w:noProof/>
        </w:rPr>
        <w:instrText>% vs. 70.4</w:instrText>
      </w:r>
      <w:r w:rsidR="00A61DB7" w:rsidRPr="00FA6AD6">
        <w:rPr>
          <w:rFonts w:ascii="Calibri" w:eastAsia="Calibri" w:hAnsi="Calibri" w:cs="Calibri"/>
          <w:noProof/>
        </w:rPr>
        <w:instrText> </w:instrText>
      </w:r>
      <w:r w:rsidR="00A61DB7" w:rsidRPr="00FA6AD6">
        <w:rPr>
          <w:rFonts w:ascii="Book Antiqua" w:hAnsi="Book Antiqua"/>
          <w:noProof/>
        </w:rPr>
        <w:instrText>%; P</w:instrText>
      </w:r>
      <w:r w:rsidR="00A61DB7" w:rsidRPr="00FA6AD6">
        <w:rPr>
          <w:rFonts w:ascii="Calibri" w:eastAsia="Calibri" w:hAnsi="Calibri" w:cs="Calibri"/>
          <w:noProof/>
        </w:rPr>
        <w:instrText> </w:instrText>
      </w:r>
      <w:r w:rsidR="00A61DB7" w:rsidRPr="00FA6AD6">
        <w:rPr>
          <w:rFonts w:ascii="Book Antiqua" w:hAnsi="Book Antiqua"/>
          <w:noProof/>
        </w:rPr>
        <w:instrText>=</w:instrText>
      </w:r>
      <w:r w:rsidR="00A61DB7" w:rsidRPr="00FA6AD6">
        <w:rPr>
          <w:rFonts w:ascii="Calibri" w:eastAsia="Calibri" w:hAnsi="Calibri" w:cs="Calibri"/>
          <w:noProof/>
        </w:rPr>
        <w:instrText> </w:instrText>
      </w:r>
      <w:r w:rsidR="00A61DB7" w:rsidRPr="00FA6AD6">
        <w:rPr>
          <w:rFonts w:ascii="Book Antiqua" w:hAnsi="Book Antiqua"/>
          <w:noProof/>
        </w:rPr>
        <w:instrText>0.029). The curative resection rate was 72.4</w:instrText>
      </w:r>
      <w:r w:rsidR="00A61DB7" w:rsidRPr="00FA6AD6">
        <w:rPr>
          <w:rFonts w:ascii="Calibri" w:eastAsia="Calibri" w:hAnsi="Calibri" w:cs="Calibri"/>
          <w:noProof/>
        </w:rPr>
        <w:instrText> </w:instrText>
      </w:r>
      <w:r w:rsidR="00A61DB7" w:rsidRPr="00FA6AD6">
        <w:rPr>
          <w:rFonts w:ascii="Book Antiqua" w:hAnsi="Book Antiqua"/>
          <w:noProof/>
        </w:rPr>
        <w:instrText>% for EAC vs. 45.8</w:instrText>
      </w:r>
      <w:r w:rsidR="00A61DB7" w:rsidRPr="00FA6AD6">
        <w:rPr>
          <w:rFonts w:ascii="Calibri" w:eastAsia="Calibri" w:hAnsi="Calibri" w:cs="Calibri"/>
          <w:noProof/>
        </w:rPr>
        <w:instrText> </w:instrText>
      </w:r>
      <w:r w:rsidR="00A61DB7" w:rsidRPr="00FA6AD6">
        <w:rPr>
          <w:rFonts w:ascii="Book Antiqua" w:hAnsi="Book Antiqua"/>
          <w:noProof/>
        </w:rPr>
        <w:instrText>% for ESCC (P</w:instrText>
      </w:r>
      <w:r w:rsidR="00A61DB7" w:rsidRPr="00FA6AD6">
        <w:rPr>
          <w:rFonts w:ascii="Calibri" w:eastAsia="Calibri" w:hAnsi="Calibri" w:cs="Calibri"/>
          <w:noProof/>
        </w:rPr>
        <w:instrText> </w:instrText>
      </w:r>
      <w:r w:rsidR="00A61DB7" w:rsidRPr="00FA6AD6">
        <w:rPr>
          <w:rFonts w:ascii="Book Antiqua" w:hAnsi="Book Antiqua"/>
          <w:noProof/>
        </w:rPr>
        <w:instrText>=</w:instrText>
      </w:r>
      <w:r w:rsidR="00A61DB7" w:rsidRPr="00FA6AD6">
        <w:rPr>
          <w:rFonts w:ascii="Calibri" w:eastAsia="Calibri" w:hAnsi="Calibri" w:cs="Calibri"/>
          <w:noProof/>
        </w:rPr>
        <w:instrText> </w:instrText>
      </w:r>
      <w:r w:rsidR="00A61DB7" w:rsidRPr="00FA6AD6">
        <w:rPr>
          <w:rFonts w:ascii="Book Antiqua" w:hAnsi="Book Antiqua"/>
          <w:noProof/>
        </w:rPr>
        <w:instrText>0.026). Endoluminal recurrence was observed in 2.4</w:instrText>
      </w:r>
      <w:r w:rsidR="00A61DB7" w:rsidRPr="00FA6AD6">
        <w:rPr>
          <w:rFonts w:ascii="Calibri" w:eastAsia="Calibri" w:hAnsi="Calibri" w:cs="Calibri"/>
          <w:noProof/>
        </w:rPr>
        <w:instrText> </w:instrText>
      </w:r>
      <w:r w:rsidR="00A61DB7" w:rsidRPr="00FA6AD6">
        <w:rPr>
          <w:rFonts w:ascii="Book Antiqua" w:hAnsi="Book Antiqua"/>
          <w:noProof/>
        </w:rPr>
        <w:instrText>% of EACs (8</w:instrText>
      </w:r>
      <w:r w:rsidR="00A61DB7" w:rsidRPr="00FA6AD6">
        <w:rPr>
          <w:rFonts w:ascii="Calibri" w:eastAsia="Calibri" w:hAnsi="Calibri" w:cs="Calibri"/>
          <w:noProof/>
        </w:rPr>
        <w:instrText> </w:instrText>
      </w:r>
      <w:r w:rsidR="00A61DB7" w:rsidRPr="00FA6AD6">
        <w:rPr>
          <w:rFonts w:ascii="Book Antiqua" w:hAnsi="Book Antiqua"/>
          <w:noProof/>
        </w:rPr>
        <w:instrText>% in Barrett's &gt;</w:instrText>
      </w:r>
      <w:r w:rsidR="00A61DB7" w:rsidRPr="00FA6AD6">
        <w:rPr>
          <w:rFonts w:ascii="Calibri" w:eastAsia="Calibri" w:hAnsi="Calibri" w:cs="Calibri"/>
          <w:noProof/>
        </w:rPr>
        <w:instrText> </w:instrText>
      </w:r>
      <w:r w:rsidR="00A61DB7" w:rsidRPr="00FA6AD6">
        <w:rPr>
          <w:rFonts w:ascii="Book Antiqua" w:hAnsi="Book Antiqua"/>
          <w:noProof/>
        </w:rPr>
        <w:instrText>M3, 0</w:instrText>
      </w:r>
      <w:r w:rsidR="00A61DB7" w:rsidRPr="00FA6AD6">
        <w:rPr>
          <w:rFonts w:ascii="Calibri" w:eastAsia="Calibri" w:hAnsi="Calibri" w:cs="Calibri"/>
          <w:noProof/>
        </w:rPr>
        <w:instrText> </w:instrText>
      </w:r>
      <w:r w:rsidR="00A61DB7" w:rsidRPr="00FA6AD6">
        <w:rPr>
          <w:rFonts w:ascii="Book Antiqua" w:hAnsi="Book Antiqua"/>
          <w:noProof/>
        </w:rPr>
        <w:instrText>% in Barrett's ≤</w:instrText>
      </w:r>
      <w:r w:rsidR="00A61DB7" w:rsidRPr="00FA6AD6">
        <w:rPr>
          <w:rFonts w:ascii="Calibri" w:eastAsia="Calibri" w:hAnsi="Calibri" w:cs="Calibri"/>
          <w:noProof/>
        </w:rPr>
        <w:instrText> </w:instrText>
      </w:r>
      <w:r w:rsidR="00A61DB7" w:rsidRPr="00FA6AD6">
        <w:rPr>
          <w:rFonts w:ascii="Book Antiqua" w:hAnsi="Book Antiqua"/>
          <w:noProof/>
        </w:rPr>
        <w:instrText>M3), and 0</w:instrText>
      </w:r>
      <w:r w:rsidR="00A61DB7" w:rsidRPr="00FA6AD6">
        <w:rPr>
          <w:rFonts w:ascii="Calibri" w:eastAsia="Calibri" w:hAnsi="Calibri" w:cs="Calibri"/>
          <w:noProof/>
        </w:rPr>
        <w:instrText> </w:instrText>
      </w:r>
      <w:r w:rsidR="00A61DB7" w:rsidRPr="00FA6AD6">
        <w:rPr>
          <w:rFonts w:ascii="Book Antiqua" w:hAnsi="Book Antiqua"/>
          <w:noProof/>
        </w:rPr>
        <w:instrText>% of ESCCs. Complications included strictures (11.7</w:instrText>
      </w:r>
      <w:r w:rsidR="00A61DB7" w:rsidRPr="00FA6AD6">
        <w:rPr>
          <w:rFonts w:ascii="Calibri" w:eastAsia="Calibri" w:hAnsi="Calibri" w:cs="Calibri"/>
          <w:noProof/>
        </w:rPr>
        <w:instrText> </w:instrText>
      </w:r>
      <w:r w:rsidR="00A61DB7" w:rsidRPr="00FA6AD6">
        <w:rPr>
          <w:rFonts w:ascii="Book Antiqua" w:hAnsi="Book Antiqua"/>
          <w:noProof/>
        </w:rPr>
        <w:instrText>%) and bleedings (0.9</w:instrText>
      </w:r>
      <w:r w:rsidR="00A61DB7" w:rsidRPr="00FA6AD6">
        <w:rPr>
          <w:rFonts w:ascii="Calibri" w:eastAsia="Calibri" w:hAnsi="Calibri" w:cs="Calibri"/>
          <w:noProof/>
        </w:rPr>
        <w:instrText> </w:instrText>
      </w:r>
      <w:r w:rsidR="00A61DB7" w:rsidRPr="00FA6AD6">
        <w:rPr>
          <w:rFonts w:ascii="Book Antiqua" w:hAnsi="Book Antiqua"/>
          <w:noProof/>
        </w:rPr>
        <w:instrText>%), but no perforation. Disease-specific survival was 97.7</w:instrText>
      </w:r>
      <w:r w:rsidR="00A61DB7" w:rsidRPr="00FA6AD6">
        <w:rPr>
          <w:rFonts w:ascii="Calibri" w:eastAsia="Calibri" w:hAnsi="Calibri" w:cs="Calibri"/>
          <w:noProof/>
        </w:rPr>
        <w:instrText> </w:instrText>
      </w:r>
      <w:r w:rsidR="00A61DB7" w:rsidRPr="00FA6AD6">
        <w:rPr>
          <w:rFonts w:ascii="Book Antiqua" w:hAnsi="Book Antiqua"/>
          <w:noProof/>
        </w:rPr>
        <w:instrText>% (EAC) and 95.8</w:instrText>
      </w:r>
      <w:r w:rsidR="00A61DB7" w:rsidRPr="00FA6AD6">
        <w:rPr>
          <w:rFonts w:ascii="Calibri" w:eastAsia="Calibri" w:hAnsi="Calibri" w:cs="Calibri"/>
          <w:noProof/>
        </w:rPr>
        <w:instrText> </w:instrText>
      </w:r>
      <w:r w:rsidR="00A61DB7" w:rsidRPr="00FA6AD6">
        <w:rPr>
          <w:rFonts w:ascii="Book Antiqua" w:hAnsi="Book Antiqua"/>
          <w:noProof/>
        </w:rPr>
        <w:instrText>% (ESCC), and overall survival was 96.6</w:instrText>
      </w:r>
      <w:r w:rsidR="00A61DB7" w:rsidRPr="00FA6AD6">
        <w:rPr>
          <w:rFonts w:ascii="Calibri" w:eastAsia="Calibri" w:hAnsi="Calibri" w:cs="Calibri"/>
          <w:noProof/>
        </w:rPr>
        <w:instrText> </w:instrText>
      </w:r>
      <w:r w:rsidR="00A61DB7" w:rsidRPr="00FA6AD6">
        <w:rPr>
          <w:rFonts w:ascii="Book Antiqua" w:hAnsi="Book Antiqua"/>
          <w:noProof/>
        </w:rPr>
        <w:instrText>% (EAC) and 66.7</w:instrText>
      </w:r>
      <w:r w:rsidR="00A61DB7" w:rsidRPr="00FA6AD6">
        <w:rPr>
          <w:rFonts w:ascii="Calibri" w:eastAsia="Calibri" w:hAnsi="Calibri" w:cs="Calibri"/>
          <w:noProof/>
        </w:rPr>
        <w:instrText> </w:instrText>
      </w:r>
      <w:r w:rsidR="00A61DB7" w:rsidRPr="00FA6AD6">
        <w:rPr>
          <w:rFonts w:ascii="Book Antiqua" w:hAnsi="Book Antiqua"/>
          <w:noProof/>
        </w:rPr>
        <w:instrText>% (ESCC) over a mean follow-up period of 24.3 months and 38.0 months, respectively. CONCLUSIONS ESD was shown to be a safe resection method, achieving high R0 resection rates in both EAC and ESCC. Recurrence rates were low. To improve R0 resection within long Barrett's segments, diagnosis of the lateral extension of the lesion needs to be improved.","author":[{"dropping-particle":"","family":"Probst","given":"Andreas","non-dropping-particle":"","parse-names":false,"suffix":""},{"dropping-particle":"","family":"Aust","given":"Daniela","non-dropping-particle":"","parse-names":false,"suffix":""},{"dropping-particle":"","family":"Märkl","given":"Bruno","non-dropping-particle":"","parse-names":false,"suffix":""},{"dropping-particle":"","family":"Anthuber","given":"Matthias","non-dropping-particle":"","parse-names":false,"suffix":""},{"dropping-particle":"","family":"Messmann","given":"Helmut","non-dropping-particle":"","parse-names":false,"suffix":""}],"container-title":"Endoscopy","id":"ITEM-1","issue":"2","issued":{"date-parts":[["2015","2","5"]]},"page":"113-21","title":"Early esophageal cancer in Europe: endoscopic treatment by endoscopic submucosal dissection.","type":"article-journal","volume":"47"},"uris":["http://www.mendeley.com/documents/?uuid=e5975c1f-affc-315c-b3ab-9aaee7fd8f97"]}],"mendeley":{"formattedCitation":"&lt;sup&gt;[44]&lt;/sup&gt;","plainTextFormattedCitation":"[44]","previouslyFormattedCitation":"&lt;sup&gt;[44]&lt;/sup&gt;"},"properties":{"noteIndex":0},"schema":"https://github.com/citation-style-language/schema/raw/master/csl-citation.json"}</w:instrText>
      </w:r>
      <w:r w:rsidR="00A61DB7" w:rsidRPr="00B530DA">
        <w:rPr>
          <w:rFonts w:ascii="Book Antiqua" w:hAnsi="Book Antiqua"/>
          <w:noProof/>
        </w:rPr>
        <w:fldChar w:fldCharType="separate"/>
      </w:r>
      <w:r w:rsidR="00A61DB7" w:rsidRPr="00B530DA">
        <w:rPr>
          <w:rFonts w:ascii="Book Antiqua" w:hAnsi="Book Antiqua"/>
          <w:noProof/>
          <w:vertAlign w:val="superscript"/>
        </w:rPr>
        <w:t>[44]</w:t>
      </w:r>
      <w:r w:rsidR="00A61DB7" w:rsidRPr="00B530DA">
        <w:rPr>
          <w:rFonts w:ascii="Book Antiqua" w:hAnsi="Book Antiqua"/>
          <w:noProof/>
        </w:rPr>
        <w:fldChar w:fldCharType="end"/>
      </w:r>
      <w:r w:rsidR="00365E7A" w:rsidRPr="006D4AB1">
        <w:rPr>
          <w:rFonts w:ascii="Book Antiqua" w:hAnsi="Book Antiqua"/>
          <w:noProof/>
        </w:rPr>
        <w:t>.</w:t>
      </w:r>
      <w:r w:rsidR="00AB20D6" w:rsidRPr="006C1071">
        <w:rPr>
          <w:rFonts w:ascii="Book Antiqua" w:hAnsi="Book Antiqua"/>
          <w:noProof/>
        </w:rPr>
        <w:t xml:space="preserve"> </w:t>
      </w:r>
      <w:r w:rsidR="00365E7A" w:rsidRPr="00B530DA">
        <w:rPr>
          <w:rFonts w:ascii="Book Antiqua" w:hAnsi="Book Antiqua"/>
          <w:noProof/>
        </w:rPr>
        <w:t xml:space="preserve">More recently, a meta-analysis of 21 studies on ESD for ESCC, the pooled </w:t>
      </w:r>
      <w:r w:rsidR="00365E7A" w:rsidRPr="00A507CC">
        <w:rPr>
          <w:rFonts w:ascii="Book Antiqua" w:hAnsi="Book Antiqua"/>
          <w:i/>
          <w:noProof/>
        </w:rPr>
        <w:t>en bloc</w:t>
      </w:r>
      <w:r w:rsidR="00365E7A" w:rsidRPr="00B530DA">
        <w:rPr>
          <w:rFonts w:ascii="Book Antiqua" w:hAnsi="Book Antiqua"/>
          <w:noProof/>
        </w:rPr>
        <w:t xml:space="preserve"> resection rate was 99% to 100% for the tumors and R0 resection rate 90% to 92%. </w:t>
      </w:r>
      <w:r w:rsidR="00365E7A" w:rsidRPr="006D4AB1">
        <w:rPr>
          <w:rFonts w:ascii="Book Antiqua" w:hAnsi="Book Antiqua"/>
          <w:noProof/>
        </w:rPr>
        <w:t>L</w:t>
      </w:r>
      <w:r w:rsidR="00365E7A" w:rsidRPr="006C1071">
        <w:rPr>
          <w:rFonts w:ascii="Book Antiqua" w:hAnsi="Book Antiqua"/>
          <w:noProof/>
        </w:rPr>
        <w:t>arger tumors with diameter greater than 2.5</w:t>
      </w:r>
      <w:r w:rsidR="00CA0C17" w:rsidRPr="003D722E">
        <w:rPr>
          <w:rFonts w:ascii="Book Antiqua" w:hAnsi="Book Antiqua"/>
          <w:noProof/>
        </w:rPr>
        <w:t xml:space="preserve"> cm achieved </w:t>
      </w:r>
      <w:r w:rsidR="00CA0C17" w:rsidRPr="00A507CC">
        <w:rPr>
          <w:rFonts w:ascii="Book Antiqua" w:hAnsi="Book Antiqua"/>
          <w:noProof/>
        </w:rPr>
        <w:t>lower</w:t>
      </w:r>
      <w:r w:rsidR="00CA0C17" w:rsidRPr="003D722E">
        <w:rPr>
          <w:rFonts w:ascii="Book Antiqua" w:hAnsi="Book Antiqua"/>
          <w:noProof/>
        </w:rPr>
        <w:t xml:space="preserve"> </w:t>
      </w:r>
      <w:r w:rsidR="007843D1" w:rsidRPr="003D722E">
        <w:rPr>
          <w:rFonts w:ascii="Book Antiqua" w:hAnsi="Book Antiqua"/>
          <w:noProof/>
        </w:rPr>
        <w:t>curative</w:t>
      </w:r>
      <w:r w:rsidR="00365E7A" w:rsidRPr="00AE43B9">
        <w:rPr>
          <w:rFonts w:ascii="Book Antiqua" w:hAnsi="Book Antiqua"/>
          <w:noProof/>
        </w:rPr>
        <w:t xml:space="preserve"> resection rates as compared to the smaller tumors</w:t>
      </w:r>
      <w:r w:rsidR="00A61DB7" w:rsidRPr="00B530DA">
        <w:rPr>
          <w:rFonts w:ascii="Book Antiqua" w:hAnsi="Book Antiqua"/>
          <w:noProof/>
        </w:rPr>
        <w:fldChar w:fldCharType="begin" w:fldLock="1"/>
      </w:r>
      <w:r w:rsidR="00A61DB7" w:rsidRPr="00FA6AD6">
        <w:rPr>
          <w:rFonts w:ascii="Book Antiqua" w:hAnsi="Book Antiqua"/>
          <w:noProof/>
        </w:rPr>
        <w:instrText>ADDIN CSL_CITATION {"citationItems":[{"id":"ITEM-1","itemData":{"DOI":"10.1186/1749-8090-9-78","ISSN":"1749-8090","PMID":"24885614","abstract":"AIM For patients with superficial esophageal carcinoma, ESD was one of treatment modalities to remove the lesion safely and effectively. We perform this meta-analysis to determine the efficacy and incidence of complication of ESD for patients with superficial esophageal carcinoma. METHOD Articles were searched in MEDLINE (PubMed and Ovid), Cochrane Database of Systemic Reviews, Google scholar, and Web of Science. Two reviewers independently searched and extracted data. Meta-analysis of the efficacy of ESD was analyzed by calculating pooled en bloc and R0 resection rate. Incidence of complications such as perforation, stenosis and mediastinal emphysema was also calculated. Pooling was conducted using either fixed-effects model or random-effects model depending on the heterogeneity across studies. RESULTS 21 studies (1152 patients and 1240 lesions) were included in this analysis. The pooled en bloc resection rate was 99% (95% CI 99%-100%). Stratified by tumor size, en bloc resection rates did not show any significant difference. The pooled R0 resection rate was 90% (95% CI 87%-93%). The pooled R0 resection rate was 85% (95% CI, 80%-90%) for large tumor and 92% (95% CI, 87%-93%) for small tumor (p</w:instrText>
      </w:r>
      <w:r w:rsidR="00A61DB7" w:rsidRPr="00FA6AD6">
        <w:rPr>
          <w:rFonts w:ascii="Calibri" w:eastAsia="Calibri" w:hAnsi="Calibri" w:cs="Calibri"/>
          <w:noProof/>
        </w:rPr>
        <w:instrText> </w:instrText>
      </w:r>
      <w:r w:rsidR="00A61DB7" w:rsidRPr="00FA6AD6">
        <w:rPr>
          <w:rFonts w:ascii="Book Antiqua" w:hAnsi="Book Antiqua"/>
          <w:noProof/>
        </w:rPr>
        <w:instrText>&lt;</w:instrText>
      </w:r>
      <w:r w:rsidR="00A61DB7" w:rsidRPr="00FA6AD6">
        <w:rPr>
          <w:rFonts w:ascii="Calibri" w:eastAsia="Calibri" w:hAnsi="Calibri" w:cs="Calibri"/>
          <w:noProof/>
        </w:rPr>
        <w:instrText> </w:instrText>
      </w:r>
      <w:r w:rsidR="00A61DB7" w:rsidRPr="00FA6AD6">
        <w:rPr>
          <w:rFonts w:ascii="Book Antiqua" w:hAnsi="Book Antiqua"/>
          <w:noProof/>
        </w:rPr>
        <w:instrText>0.001). Stenosis served as the most common reported complication with pooled incidence of 5% (95% CI 3-8%), followed by perforation (1%, 95% CI 0-1%) and mediastinal emphysema (0% CI 0-1%). The incidence of postoperative stenosis decreased significantly after 2011 (2%, 95% CI 0-3%) compared with that before 2011 (9%, 95% CI 3-8%) (p</w:instrText>
      </w:r>
      <w:r w:rsidR="00A61DB7" w:rsidRPr="00FA6AD6">
        <w:rPr>
          <w:rFonts w:ascii="Calibri" w:eastAsia="Calibri" w:hAnsi="Calibri" w:cs="Calibri"/>
          <w:noProof/>
        </w:rPr>
        <w:instrText> </w:instrText>
      </w:r>
      <w:r w:rsidR="00A61DB7" w:rsidRPr="00FA6AD6">
        <w:rPr>
          <w:rFonts w:ascii="Book Antiqua" w:hAnsi="Book Antiqua"/>
          <w:noProof/>
        </w:rPr>
        <w:instrText>&lt;</w:instrText>
      </w:r>
      <w:r w:rsidR="00A61DB7" w:rsidRPr="00FA6AD6">
        <w:rPr>
          <w:rFonts w:ascii="Calibri" w:eastAsia="Calibri" w:hAnsi="Calibri" w:cs="Calibri"/>
          <w:noProof/>
        </w:rPr>
        <w:instrText> </w:instrText>
      </w:r>
      <w:r w:rsidR="00A61DB7" w:rsidRPr="00FA6AD6">
        <w:rPr>
          <w:rFonts w:ascii="Book Antiqua" w:hAnsi="Book Antiqua"/>
          <w:noProof/>
        </w:rPr>
        <w:instrText>0.001). CONCLUSION ESD was an efficient modality for treating superficial esophageal carcinoma, with perfect en bloc and R0 resection rate and low complication rate. The most common complication of ESD was stenosis. Although recurrence rate was low, patients should be maintained in a scheduled surveillance program.","author":[{"dropping-particle":"","family":"Sun","given":"Fenghao","non-dropping-particle":"","parse-names":false,"suffix":""},{"dropping-particle":"","family":"Yuan","given":"Ping","non-dropping-particle":"","parse-names":false,"suffix":""},{"dropping-particle":"","family":"Chen","given":"Tianxiang","non-dropping-particle":"","parse-names":false,"suffix":""},{"dropping-particle":"","family":"Hu","given":"Jian","non-dropping-particle":"","parse-names":false,"suffix":""}],"container-title":"Journal of cardiothoracic surgery","id":"ITEM-1","issue":"1","issued":{"date-parts":[["2014","5","7"]]},"page":"78","title":"Efficacy and complication of endoscopic submucosal dissection for superficial esophageal carcinoma: a systematic review and meta-analysis.","type":"article-journal","volume":"9"},"uris":["http://www.mendeley.com/documents/?uuid=7a49dce7-ffd1-3fbc-8fde-9486feb54f95"]}],"mendeley":{"formattedCitation":"&lt;sup&gt;[46]&lt;/sup&gt;","plainTextFormattedCitation":"[46]","previouslyFormattedCitation":"&lt;sup&gt;[46]&lt;/sup&gt;"},"properties":{"noteIndex":0},"schema":"https://github.com/citation-style-language/schema/raw/master/csl-citation.json"}</w:instrText>
      </w:r>
      <w:r w:rsidR="00A61DB7" w:rsidRPr="00B530DA">
        <w:rPr>
          <w:rFonts w:ascii="Book Antiqua" w:hAnsi="Book Antiqua"/>
          <w:noProof/>
        </w:rPr>
        <w:fldChar w:fldCharType="separate"/>
      </w:r>
      <w:r w:rsidR="00A61DB7" w:rsidRPr="00B530DA">
        <w:rPr>
          <w:rFonts w:ascii="Book Antiqua" w:hAnsi="Book Antiqua"/>
          <w:noProof/>
          <w:vertAlign w:val="superscript"/>
        </w:rPr>
        <w:t>[46]</w:t>
      </w:r>
      <w:r w:rsidR="00A61DB7" w:rsidRPr="00B530DA">
        <w:rPr>
          <w:rFonts w:ascii="Book Antiqua" w:hAnsi="Book Antiqua"/>
          <w:noProof/>
        </w:rPr>
        <w:fldChar w:fldCharType="end"/>
      </w:r>
      <w:r w:rsidR="00365E7A" w:rsidRPr="00AE43B9">
        <w:rPr>
          <w:rFonts w:ascii="Book Antiqua" w:hAnsi="Book Antiqua"/>
          <w:noProof/>
        </w:rPr>
        <w:t>.</w:t>
      </w:r>
      <w:r w:rsidR="00AB20D6" w:rsidRPr="00AE43B9">
        <w:rPr>
          <w:rFonts w:ascii="Book Antiqua" w:hAnsi="Book Antiqua"/>
          <w:noProof/>
        </w:rPr>
        <w:t xml:space="preserve"> </w:t>
      </w:r>
    </w:p>
    <w:p w14:paraId="179E7C99" w14:textId="408CE096" w:rsidR="00D317EC" w:rsidRPr="00B530DA" w:rsidRDefault="00A61DB7" w:rsidP="009219D5">
      <w:pPr>
        <w:pStyle w:val="NormalWeb"/>
        <w:adjustRightInd w:val="0"/>
        <w:snapToGrid w:val="0"/>
        <w:spacing w:before="0" w:beforeAutospacing="0" w:after="0" w:afterAutospacing="0" w:line="360" w:lineRule="auto"/>
        <w:jc w:val="both"/>
        <w:rPr>
          <w:rFonts w:ascii="Book Antiqua" w:hAnsi="Book Antiqua"/>
          <w:noProof/>
        </w:rPr>
      </w:pPr>
      <w:r>
        <w:rPr>
          <w:rFonts w:ascii="Book Antiqua" w:hAnsi="Book Antiqua"/>
          <w:noProof/>
        </w:rPr>
        <w:t xml:space="preserve">  </w:t>
      </w:r>
      <w:r w:rsidR="00AF654F" w:rsidRPr="006C1071">
        <w:rPr>
          <w:rFonts w:ascii="Book Antiqua" w:hAnsi="Book Antiqua"/>
          <w:noProof/>
        </w:rPr>
        <w:t xml:space="preserve">Overall, </w:t>
      </w:r>
      <w:r w:rsidR="00195FB4" w:rsidRPr="003D722E">
        <w:rPr>
          <w:rFonts w:ascii="Book Antiqua" w:hAnsi="Book Antiqua"/>
          <w:noProof/>
        </w:rPr>
        <w:t xml:space="preserve">ESD has led to </w:t>
      </w:r>
      <w:r w:rsidR="00195FB4" w:rsidRPr="00A507CC">
        <w:rPr>
          <w:rFonts w:ascii="Book Antiqua" w:hAnsi="Book Antiqua"/>
          <w:noProof/>
        </w:rPr>
        <w:t xml:space="preserve">excellent </w:t>
      </w:r>
      <w:r w:rsidR="00CA0C17" w:rsidRPr="00A507CC">
        <w:rPr>
          <w:rFonts w:ascii="Book Antiqua" w:hAnsi="Book Antiqua"/>
          <w:i/>
          <w:noProof/>
        </w:rPr>
        <w:t>en bloc</w:t>
      </w:r>
      <w:r w:rsidR="00CA0C17" w:rsidRPr="00A507CC">
        <w:rPr>
          <w:rFonts w:ascii="Book Antiqua" w:hAnsi="Book Antiqua"/>
          <w:noProof/>
        </w:rPr>
        <w:t xml:space="preserve"> resection rates and curative resection rates</w:t>
      </w:r>
      <w:r w:rsidR="00CA0C17" w:rsidRPr="003D722E">
        <w:rPr>
          <w:rFonts w:ascii="Book Antiqua" w:hAnsi="Book Antiqua"/>
          <w:noProof/>
        </w:rPr>
        <w:t xml:space="preserve"> </w:t>
      </w:r>
      <w:r w:rsidR="00195FB4" w:rsidRPr="00AE43B9">
        <w:rPr>
          <w:rFonts w:ascii="Book Antiqua" w:hAnsi="Book Antiqua"/>
          <w:noProof/>
        </w:rPr>
        <w:t>in Asian countries</w:t>
      </w:r>
      <w:r w:rsidRPr="00B530DA">
        <w:rPr>
          <w:rFonts w:ascii="Book Antiqua" w:hAnsi="Book Antiqua"/>
          <w:noProof/>
        </w:rPr>
        <w:fldChar w:fldCharType="begin" w:fldLock="1"/>
      </w:r>
      <w:r w:rsidRPr="00FA6AD6">
        <w:rPr>
          <w:rFonts w:ascii="Book Antiqua" w:hAnsi="Book Antiqua"/>
          <w:noProof/>
        </w:rPr>
        <w:instrText>ADDIN CSL_CITATION {"citationItems":[{"id":"ITEM-1","itemData":{"DOI":"10.3904/kjim.2015.210","ISSN":"2005-6648","PMID":"27618866","abstract":"BACKGROUND/AIMS Endoscopic submucosal dissection (ESD) of a superficial esophageal neoplasm (SEN) is a technically difficult procedure. We investigated the clinical outcomes of ESD to determine its feasibility and effectiveness for the treatment of SEN. METHODS Patients who underwent ESD for SEN between August 2005 and June 2014 were eligible for this study. The clinical features of patients and tumors, histopathologic characteristics, adverse events, results of endoscopic resection, and survival were investigated. RESULTS ESD was performed in 225 patients with 261 lesions, including 70 cases (26.8%) of dysplasias and 191 cases (73.2%) of squamous cell carcinomas. The median age was 65 years (range, 44 to 86), and the male to female ratio was 21.5:1. Median tumor size was 37 mm (range, 5 to 85) and median procedure time was 45 minutes (range, 9 to 160). En bloc resection was performed in 245 of 261 lesions (93.9%), with complete resection in 234 lesions (89.7%) and curative resection in 201 lesions (77.0%). Adverse events occurred in 33 cases (12.6%), including bleeding (1.5%), perforation (4.6%), and stricture (6.5%). During a median follow-up period of 35.0 months (interquartile range, 18 to 62), none of the patients showed local recurrence. The 5-year overall and disease-specific survival rates were 89.7% and 100%, respectively. CONCLUSIONS ESD is a feasible and effective procedure for the treatment of SEN based on our 10-year experience, which showed favorable outcomes.","author":[{"dropping-particle":"","family":"Park","given":"Hyung Chul","non-dropping-particle":"","parse-names":false,"suffix":""},{"dropping-particle":"","family":"Kim","given":"Do Hoon","non-dropping-particle":"","parse-names":false,"suffix":""},{"dropping-particle":"","family":"Gong","given":"Eun Jeong","non-dropping-particle":"","parse-names":false,"suffix":""},{"dropping-particle":"","family":"Na","given":"Hee Kyong","non-dropping-particle":"","parse-names":false,"suffix":""},{"dropping-particle":"","family":"Ahn","given":"Ji Yong","non-dropping-particle":"","parse-names":false,"suffix":""},{"dropping-particle":"","family":"Lee","given":"Jeong Hoon","non-dropping-particle":"","parse-names":false,"suffix":""},{"dropping-particle":"","family":"Jung","given":"Kee Wook","non-dropping-particle":"","parse-names":false,"suffix":""},{"dropping-particle":"","family":"Choi","given":"Kee Don","non-dropping-particle":"","parse-names":false,"suffix":""},{"dropping-particle":"","family":"Song","given":"Ho June","non-dropping-particle":"","parse-names":false,"suffix":""},{"dropping-particle":"","family":"Lee","given":"Gin Hyug","non-dropping-particle":"","parse-names":false,"suffix":""},{"dropping-particle":"","family":"Jung","given":"Hwoon-Yong","non-dropping-particle":"","parse-names":false,"suffix":""},{"dropping-particle":"","family":"Kim","given":"Jin-Ho","non-dropping-particle":"","parse-names":false,"suffix":""}],"container-title":"The Korean journal of internal medicine","id":"ITEM-1","issue":"6","issued":{"date-parts":[["2016","11","1"]]},"page":"1064-1072","title":"Ten-year experience of esophageal endoscopic submucosal dissection of superficial esophageal neoplasms in a single center.","type":"article-journal","volume":"31"},"uris":["http://www.mendeley.com/documents/?uuid=c42cbdf9-fe1e-345a-8854-b7bf33e77bd9"]},{"id":"ITEM-2","itemData":{"DOI":"10.1016/j.dld.2016.12.009","ISSN":"1878-3562","PMID":"28096057","abstract":"BACKGROUND Endoscopic submucosal dissection (ESD) is a widely accepted procedure for superficial esophageal squamous cell neoplasia (ESCN) because of a high complete resection rate. However, there were a few reports about the long-term outcomes of these patients due to short follow-up periods. AIMS We aimed to evaluate the 5-year survival after ESD for superficial ESCN. METHODS This was a retrospective cohort study performed at a single institution. Between 2006 and 2009, 94 patients with superficial ESCN underwent ESD. Eighty-three patients (93.3%) who had completed an extended period of observation of at least 5 years were enrolled. The main outcomes were the 5-year survival rates. The secondary outcomes were the cumulative incidence rate of metachronous ESCN, and the clinical outcomes. RESULTS The 5-year relative overall survival rate was 99.0%, whereas the cause specific survival rate was 100% during 72.9 months of median follow up period. Subgroup analysis showed that the 5year survival of patients with EP/LPM and MM/SM1 (submucosal invasion ≤200μm) were 100% and 89.0%, respectively. The cumulative incidence rate of metachronous ESCN at 5 years was 16.8%. CONCLUSION ESD for superficial ESCN is a curative treatment with a favorable 5-year survival rate.","author":[{"dropping-particle":"","family":"Nagami","given":"Yasuaki","non-dropping-particle":"","parse-names":false,"suffix":""},{"dropping-particle":"","family":"Ominami","given":"Masaki","non-dropping-particle":"","parse-names":false,"suffix":""},{"dropping-particle":"","family":"Shiba","given":"Masatsugu","non-dropping-particle":"","parse-names":false,"suffix":""},{"dropping-particle":"","family":"Minamino","given":"Hiroaki","non-dropping-particle":"","parse-names":false,"suffix":""},{"dropping-particle":"","family":"Fukunaga","given":"Shusei","non-dropping-particle":"","parse-names":false,"suffix":""},{"dropping-particle":"","family":"Kameda","given":"Natsuhiko","non-dropping-particle":"","parse-names":false,"suffix":""},{"dropping-particle":"","family":"Sugimori","given":"Satoshi","non-dropping-particle":"","parse-names":false,"suffix":""},{"dropping-particle":"","family":"Machida","given":"Hirohisa","non-dropping-particle":"","parse-names":false,"suffix":""},{"dropping-particle":"","family":"Tanigawa","given":"Tetsuya","non-dropping-particle":"","parse-names":false,"suffix":""},{"dropping-particle":"","family":"Yamagami","given":"Hirokazu","non-dropping-particle":"","parse-names":false,"suffix":""},{"dropping-particle":"","family":"Watanabe","given":"Toshio","non-dropping-particle":"","parse-names":false,"suffix":""},{"dropping-particle":"","family":"Tominaga","given":"Kazunari","non-dropping-particle":"","parse-names":false,"suffix":""},{"dropping-particle":"","family":"Fujiwara","given":"Yasuhiro","non-dropping-particle":"","parse-names":false,"suffix":""},{"dropping-particle":"","family":"Arakawa","given":"Tetsuo","non-dropping-particle":"","parse-names":false,"suffix":""}],"container-title":"Digestive and liver disease : official journal of the Italian Society of Gastroenterology and the Italian Association for the Study of the Liver","id":"ITEM-2","issue":"4","issued":{"date-parts":[["2017","4"]]},"page":"427-433","title":"The five-year survival rate after endoscopic submucosal dissection for superficial esophageal squamous cell neoplasia.","type":"article-journal","volume":"49"},"uris":["http://www.mendeley.com/documents/?uuid=7bd3226e-6796-33ef-8ff7-639ebf1d3a39"]}],"mendeley":{"formattedCitation":"&lt;sup&gt;[47,48]&lt;/sup&gt;","plainTextFormattedCitation":"[47,48]","previouslyFormattedCitation":"&lt;sup&gt;[47,48]&lt;/sup&gt;"},"properties":{"noteIndex":0},"schema":"https://github.com/citation-style-language/schema/raw/master/csl-citation.json"}</w:instrText>
      </w:r>
      <w:r w:rsidRPr="00B530DA">
        <w:rPr>
          <w:rFonts w:ascii="Book Antiqua" w:hAnsi="Book Antiqua"/>
          <w:noProof/>
        </w:rPr>
        <w:fldChar w:fldCharType="separate"/>
      </w:r>
      <w:r w:rsidRPr="00B530DA">
        <w:rPr>
          <w:rFonts w:ascii="Book Antiqua" w:hAnsi="Book Antiqua"/>
          <w:noProof/>
          <w:vertAlign w:val="superscript"/>
        </w:rPr>
        <w:t>[47,48]</w:t>
      </w:r>
      <w:r w:rsidRPr="00B530DA">
        <w:rPr>
          <w:rFonts w:ascii="Book Antiqua" w:hAnsi="Book Antiqua"/>
          <w:noProof/>
        </w:rPr>
        <w:fldChar w:fldCharType="end"/>
      </w:r>
      <w:r w:rsidR="009F2184" w:rsidRPr="00AE43B9">
        <w:rPr>
          <w:rFonts w:ascii="Book Antiqua" w:hAnsi="Book Antiqua"/>
          <w:noProof/>
        </w:rPr>
        <w:t>.</w:t>
      </w:r>
      <w:r>
        <w:rPr>
          <w:rFonts w:ascii="Book Antiqua" w:hAnsi="Book Antiqua"/>
          <w:noProof/>
        </w:rPr>
        <w:t xml:space="preserve"> </w:t>
      </w:r>
      <w:r w:rsidR="009F2184" w:rsidRPr="006D4AB1">
        <w:rPr>
          <w:rFonts w:ascii="Book Antiqua" w:hAnsi="Book Antiqua"/>
          <w:noProof/>
        </w:rPr>
        <w:t xml:space="preserve">Studies conducted in Europe have shown high </w:t>
      </w:r>
      <w:r w:rsidR="009F2184" w:rsidRPr="00A507CC">
        <w:rPr>
          <w:rFonts w:ascii="Book Antiqua" w:hAnsi="Book Antiqua"/>
          <w:i/>
          <w:noProof/>
        </w:rPr>
        <w:t>en bloc</w:t>
      </w:r>
      <w:r w:rsidR="009F2184" w:rsidRPr="006D4AB1">
        <w:rPr>
          <w:rFonts w:ascii="Book Antiqua" w:hAnsi="Book Antiqua"/>
          <w:noProof/>
        </w:rPr>
        <w:t xml:space="preserve"> resection rates up to 95% and curative resection rates up to 72% with a recurrence rate of 2.5%. Disease specific survival was 97% with an overall survival of about 96%</w:t>
      </w:r>
      <w:r w:rsidRPr="00B530DA">
        <w:rPr>
          <w:rFonts w:ascii="Book Antiqua" w:hAnsi="Book Antiqua"/>
          <w:noProof/>
        </w:rPr>
        <w:fldChar w:fldCharType="begin" w:fldLock="1"/>
      </w:r>
      <w:r w:rsidRPr="00FA6AD6">
        <w:rPr>
          <w:rFonts w:ascii="Book Antiqua" w:hAnsi="Book Antiqua"/>
          <w:noProof/>
        </w:rPr>
        <w:instrText>ADDIN CSL_CITATION {"citationItems":[{"id":"ITEM-1","itemData":{"DOI":"10.1055/s-0034-1391086","ISSN":"1438-8812","PMID":"25479563","abstract":"BACKGROUND AND STUDY AIMS Endoscopic resection is the standard treatment for superficial esophageal cancer. Data on early adenocarcinoma (EAC) are widely restricted to endoscopic mucosal resection (EMR), whereas large studies have been published on endoscopic submucosal dissection (ESD) for early squamous cell carcinoma (ESCC). ESD has potential advantages regarding en bloc and R0 resection rates, which have been demonstrated for ESCC. However, studies have failed to confirm these advantages in EAC. The aim of this study was to investigate the efficacy of ESD in early esophageal cancer. PATIENTS AND METHODS A total of 111 early esophageal cancers (87 EACs and 24 ESCCs) were resected by ESD at a German tertiary referral center. A total of 60 EACs were resected within Barrett's segments ≤</w:instrText>
      </w:r>
      <w:r w:rsidRPr="00FA6AD6">
        <w:rPr>
          <w:rFonts w:ascii="Calibri" w:eastAsia="Calibri" w:hAnsi="Calibri" w:cs="Calibri"/>
          <w:noProof/>
        </w:rPr>
        <w:instrText> </w:instrText>
      </w:r>
      <w:r w:rsidRPr="00FA6AD6">
        <w:rPr>
          <w:rFonts w:ascii="Book Antiqua" w:hAnsi="Book Antiqua"/>
          <w:noProof/>
        </w:rPr>
        <w:instrText>M3. Resection rates, complications, and follow-up data were recorded prospectively. RESULTS En bloc resection rates were 95.4</w:instrText>
      </w:r>
      <w:r w:rsidRPr="00FA6AD6">
        <w:rPr>
          <w:rFonts w:ascii="Calibri" w:eastAsia="Calibri" w:hAnsi="Calibri" w:cs="Calibri"/>
          <w:noProof/>
        </w:rPr>
        <w:instrText> </w:instrText>
      </w:r>
      <w:r w:rsidRPr="00FA6AD6">
        <w:rPr>
          <w:rFonts w:ascii="Book Antiqua" w:hAnsi="Book Antiqua"/>
          <w:noProof/>
        </w:rPr>
        <w:instrText>% for EAC and 100</w:instrText>
      </w:r>
      <w:r w:rsidRPr="00FA6AD6">
        <w:rPr>
          <w:rFonts w:ascii="Calibri" w:eastAsia="Calibri" w:hAnsi="Calibri" w:cs="Calibri"/>
          <w:noProof/>
        </w:rPr>
        <w:instrText> </w:instrText>
      </w:r>
      <w:r w:rsidRPr="00FA6AD6">
        <w:rPr>
          <w:rFonts w:ascii="Book Antiqua" w:hAnsi="Book Antiqua"/>
          <w:noProof/>
        </w:rPr>
        <w:instrText>% for ESCC (P</w:instrText>
      </w:r>
      <w:r w:rsidRPr="00FA6AD6">
        <w:rPr>
          <w:rFonts w:ascii="Calibri" w:eastAsia="Calibri" w:hAnsi="Calibri" w:cs="Calibri"/>
          <w:noProof/>
        </w:rPr>
        <w:instrText> </w:instrText>
      </w:r>
      <w:r w:rsidRPr="00FA6AD6">
        <w:rPr>
          <w:rFonts w:ascii="Book Antiqua" w:hAnsi="Book Antiqua"/>
          <w:noProof/>
        </w:rPr>
        <w:instrText>=</w:instrText>
      </w:r>
      <w:r w:rsidRPr="00FA6AD6">
        <w:rPr>
          <w:rFonts w:ascii="Calibri" w:eastAsia="Calibri" w:hAnsi="Calibri" w:cs="Calibri"/>
          <w:noProof/>
        </w:rPr>
        <w:instrText> </w:instrText>
      </w:r>
      <w:r w:rsidRPr="00FA6AD6">
        <w:rPr>
          <w:rFonts w:ascii="Book Antiqua" w:hAnsi="Book Antiqua"/>
          <w:noProof/>
        </w:rPr>
        <w:instrText>0.575), and R0 resection rates were 83.9</w:instrText>
      </w:r>
      <w:r w:rsidRPr="00FA6AD6">
        <w:rPr>
          <w:rFonts w:ascii="Calibri" w:eastAsia="Calibri" w:hAnsi="Calibri" w:cs="Calibri"/>
          <w:noProof/>
        </w:rPr>
        <w:instrText> </w:instrText>
      </w:r>
      <w:r w:rsidRPr="00FA6AD6">
        <w:rPr>
          <w:rFonts w:ascii="Book Antiqua" w:hAnsi="Book Antiqua"/>
          <w:noProof/>
        </w:rPr>
        <w:instrText>% and 91.7</w:instrText>
      </w:r>
      <w:r w:rsidRPr="00FA6AD6">
        <w:rPr>
          <w:rFonts w:ascii="Calibri" w:eastAsia="Calibri" w:hAnsi="Calibri" w:cs="Calibri"/>
          <w:noProof/>
        </w:rPr>
        <w:instrText> </w:instrText>
      </w:r>
      <w:r w:rsidRPr="00FA6AD6">
        <w:rPr>
          <w:rFonts w:ascii="Book Antiqua" w:hAnsi="Book Antiqua"/>
          <w:noProof/>
        </w:rPr>
        <w:instrText>%, respectively (P</w:instrText>
      </w:r>
      <w:r w:rsidRPr="00FA6AD6">
        <w:rPr>
          <w:rFonts w:ascii="Calibri" w:eastAsia="Calibri" w:hAnsi="Calibri" w:cs="Calibri"/>
          <w:noProof/>
        </w:rPr>
        <w:instrText> </w:instrText>
      </w:r>
      <w:r w:rsidRPr="00FA6AD6">
        <w:rPr>
          <w:rFonts w:ascii="Book Antiqua" w:hAnsi="Book Antiqua"/>
          <w:noProof/>
        </w:rPr>
        <w:instrText>=</w:instrText>
      </w:r>
      <w:r w:rsidRPr="00FA6AD6">
        <w:rPr>
          <w:rFonts w:ascii="Calibri" w:eastAsia="Calibri" w:hAnsi="Calibri" w:cs="Calibri"/>
          <w:noProof/>
        </w:rPr>
        <w:instrText> </w:instrText>
      </w:r>
      <w:r w:rsidRPr="00FA6AD6">
        <w:rPr>
          <w:rFonts w:ascii="Book Antiqua" w:hAnsi="Book Antiqua"/>
          <w:noProof/>
        </w:rPr>
        <w:instrText>0.515). The R0 resection rate was higher in Barrett's ≤</w:instrText>
      </w:r>
      <w:r w:rsidRPr="00FA6AD6">
        <w:rPr>
          <w:rFonts w:ascii="Calibri" w:eastAsia="Calibri" w:hAnsi="Calibri" w:cs="Calibri"/>
          <w:noProof/>
        </w:rPr>
        <w:instrText> </w:instrText>
      </w:r>
      <w:r w:rsidRPr="00FA6AD6">
        <w:rPr>
          <w:rFonts w:ascii="Book Antiqua" w:hAnsi="Book Antiqua"/>
          <w:noProof/>
        </w:rPr>
        <w:instrText>M3 vs. &gt;</w:instrText>
      </w:r>
      <w:r w:rsidRPr="00FA6AD6">
        <w:rPr>
          <w:rFonts w:ascii="Calibri" w:eastAsia="Calibri" w:hAnsi="Calibri" w:cs="Calibri"/>
          <w:noProof/>
        </w:rPr>
        <w:instrText> </w:instrText>
      </w:r>
      <w:r w:rsidRPr="00FA6AD6">
        <w:rPr>
          <w:rFonts w:ascii="Book Antiqua" w:hAnsi="Book Antiqua"/>
          <w:noProof/>
        </w:rPr>
        <w:instrText>M3 (90</w:instrText>
      </w:r>
      <w:r w:rsidRPr="00FA6AD6">
        <w:rPr>
          <w:rFonts w:ascii="Calibri" w:eastAsia="Calibri" w:hAnsi="Calibri" w:cs="Calibri"/>
          <w:noProof/>
        </w:rPr>
        <w:instrText> </w:instrText>
      </w:r>
      <w:r w:rsidRPr="00FA6AD6">
        <w:rPr>
          <w:rFonts w:ascii="Book Antiqua" w:hAnsi="Book Antiqua"/>
          <w:noProof/>
        </w:rPr>
        <w:instrText>% vs. 70.4</w:instrText>
      </w:r>
      <w:r w:rsidRPr="00FA6AD6">
        <w:rPr>
          <w:rFonts w:ascii="Calibri" w:eastAsia="Calibri" w:hAnsi="Calibri" w:cs="Calibri"/>
          <w:noProof/>
        </w:rPr>
        <w:instrText> </w:instrText>
      </w:r>
      <w:r w:rsidRPr="00FA6AD6">
        <w:rPr>
          <w:rFonts w:ascii="Book Antiqua" w:hAnsi="Book Antiqua"/>
          <w:noProof/>
        </w:rPr>
        <w:instrText>%; P</w:instrText>
      </w:r>
      <w:r w:rsidRPr="00FA6AD6">
        <w:rPr>
          <w:rFonts w:ascii="Calibri" w:eastAsia="Calibri" w:hAnsi="Calibri" w:cs="Calibri"/>
          <w:noProof/>
        </w:rPr>
        <w:instrText> </w:instrText>
      </w:r>
      <w:r w:rsidRPr="00FA6AD6">
        <w:rPr>
          <w:rFonts w:ascii="Book Antiqua" w:hAnsi="Book Antiqua"/>
          <w:noProof/>
        </w:rPr>
        <w:instrText>=</w:instrText>
      </w:r>
      <w:r w:rsidRPr="00FA6AD6">
        <w:rPr>
          <w:rFonts w:ascii="Calibri" w:eastAsia="Calibri" w:hAnsi="Calibri" w:cs="Calibri"/>
          <w:noProof/>
        </w:rPr>
        <w:instrText> </w:instrText>
      </w:r>
      <w:r w:rsidRPr="00FA6AD6">
        <w:rPr>
          <w:rFonts w:ascii="Book Antiqua" w:hAnsi="Book Antiqua"/>
          <w:noProof/>
        </w:rPr>
        <w:instrText>0.029). The curative resection rate was 72.4</w:instrText>
      </w:r>
      <w:r w:rsidRPr="00FA6AD6">
        <w:rPr>
          <w:rFonts w:ascii="Calibri" w:eastAsia="Calibri" w:hAnsi="Calibri" w:cs="Calibri"/>
          <w:noProof/>
        </w:rPr>
        <w:instrText> </w:instrText>
      </w:r>
      <w:r w:rsidRPr="00FA6AD6">
        <w:rPr>
          <w:rFonts w:ascii="Book Antiqua" w:hAnsi="Book Antiqua"/>
          <w:noProof/>
        </w:rPr>
        <w:instrText>% for EAC vs. 45.8</w:instrText>
      </w:r>
      <w:r w:rsidRPr="00FA6AD6">
        <w:rPr>
          <w:rFonts w:ascii="Calibri" w:eastAsia="Calibri" w:hAnsi="Calibri" w:cs="Calibri"/>
          <w:noProof/>
        </w:rPr>
        <w:instrText> </w:instrText>
      </w:r>
      <w:r w:rsidRPr="00FA6AD6">
        <w:rPr>
          <w:rFonts w:ascii="Book Antiqua" w:hAnsi="Book Antiqua"/>
          <w:noProof/>
        </w:rPr>
        <w:instrText>% for ESCC (P</w:instrText>
      </w:r>
      <w:r w:rsidRPr="00FA6AD6">
        <w:rPr>
          <w:rFonts w:ascii="Calibri" w:eastAsia="Calibri" w:hAnsi="Calibri" w:cs="Calibri"/>
          <w:noProof/>
        </w:rPr>
        <w:instrText> </w:instrText>
      </w:r>
      <w:r w:rsidRPr="00FA6AD6">
        <w:rPr>
          <w:rFonts w:ascii="Book Antiqua" w:hAnsi="Book Antiqua"/>
          <w:noProof/>
        </w:rPr>
        <w:instrText>=</w:instrText>
      </w:r>
      <w:r w:rsidRPr="00FA6AD6">
        <w:rPr>
          <w:rFonts w:ascii="Calibri" w:eastAsia="Calibri" w:hAnsi="Calibri" w:cs="Calibri"/>
          <w:noProof/>
        </w:rPr>
        <w:instrText> </w:instrText>
      </w:r>
      <w:r w:rsidRPr="00FA6AD6">
        <w:rPr>
          <w:rFonts w:ascii="Book Antiqua" w:hAnsi="Book Antiqua"/>
          <w:noProof/>
        </w:rPr>
        <w:instrText>0.026). Endoluminal recurrence was observed in 2.4</w:instrText>
      </w:r>
      <w:r w:rsidRPr="00FA6AD6">
        <w:rPr>
          <w:rFonts w:ascii="Calibri" w:eastAsia="Calibri" w:hAnsi="Calibri" w:cs="Calibri"/>
          <w:noProof/>
        </w:rPr>
        <w:instrText> </w:instrText>
      </w:r>
      <w:r w:rsidRPr="00FA6AD6">
        <w:rPr>
          <w:rFonts w:ascii="Book Antiqua" w:hAnsi="Book Antiqua"/>
          <w:noProof/>
        </w:rPr>
        <w:instrText>% of EACs (8</w:instrText>
      </w:r>
      <w:r w:rsidRPr="00FA6AD6">
        <w:rPr>
          <w:rFonts w:ascii="Calibri" w:eastAsia="Calibri" w:hAnsi="Calibri" w:cs="Calibri"/>
          <w:noProof/>
        </w:rPr>
        <w:instrText> </w:instrText>
      </w:r>
      <w:r w:rsidRPr="00FA6AD6">
        <w:rPr>
          <w:rFonts w:ascii="Book Antiqua" w:hAnsi="Book Antiqua"/>
          <w:noProof/>
        </w:rPr>
        <w:instrText>% in Barrett's &gt;</w:instrText>
      </w:r>
      <w:r w:rsidRPr="00FA6AD6">
        <w:rPr>
          <w:rFonts w:ascii="Calibri" w:eastAsia="Calibri" w:hAnsi="Calibri" w:cs="Calibri"/>
          <w:noProof/>
        </w:rPr>
        <w:instrText> </w:instrText>
      </w:r>
      <w:r w:rsidRPr="00FA6AD6">
        <w:rPr>
          <w:rFonts w:ascii="Book Antiqua" w:hAnsi="Book Antiqua"/>
          <w:noProof/>
        </w:rPr>
        <w:instrText>M3, 0</w:instrText>
      </w:r>
      <w:r w:rsidRPr="00FA6AD6">
        <w:rPr>
          <w:rFonts w:ascii="Calibri" w:eastAsia="Calibri" w:hAnsi="Calibri" w:cs="Calibri"/>
          <w:noProof/>
        </w:rPr>
        <w:instrText> </w:instrText>
      </w:r>
      <w:r w:rsidRPr="00FA6AD6">
        <w:rPr>
          <w:rFonts w:ascii="Book Antiqua" w:hAnsi="Book Antiqua"/>
          <w:noProof/>
        </w:rPr>
        <w:instrText>% in Barrett's ≤</w:instrText>
      </w:r>
      <w:r w:rsidRPr="00FA6AD6">
        <w:rPr>
          <w:rFonts w:ascii="Calibri" w:eastAsia="Calibri" w:hAnsi="Calibri" w:cs="Calibri"/>
          <w:noProof/>
        </w:rPr>
        <w:instrText> </w:instrText>
      </w:r>
      <w:r w:rsidRPr="00FA6AD6">
        <w:rPr>
          <w:rFonts w:ascii="Book Antiqua" w:hAnsi="Book Antiqua"/>
          <w:noProof/>
        </w:rPr>
        <w:instrText>M3), and 0</w:instrText>
      </w:r>
      <w:r w:rsidRPr="00FA6AD6">
        <w:rPr>
          <w:rFonts w:ascii="Calibri" w:eastAsia="Calibri" w:hAnsi="Calibri" w:cs="Calibri"/>
          <w:noProof/>
        </w:rPr>
        <w:instrText> </w:instrText>
      </w:r>
      <w:r w:rsidRPr="00FA6AD6">
        <w:rPr>
          <w:rFonts w:ascii="Book Antiqua" w:hAnsi="Book Antiqua"/>
          <w:noProof/>
        </w:rPr>
        <w:instrText>% of ESCCs. Complications included strictures (11.7</w:instrText>
      </w:r>
      <w:r w:rsidRPr="00FA6AD6">
        <w:rPr>
          <w:rFonts w:ascii="Calibri" w:eastAsia="Calibri" w:hAnsi="Calibri" w:cs="Calibri"/>
          <w:noProof/>
        </w:rPr>
        <w:instrText> </w:instrText>
      </w:r>
      <w:r w:rsidRPr="00FA6AD6">
        <w:rPr>
          <w:rFonts w:ascii="Book Antiqua" w:hAnsi="Book Antiqua"/>
          <w:noProof/>
        </w:rPr>
        <w:instrText>%) and bleedings (0.9</w:instrText>
      </w:r>
      <w:r w:rsidRPr="00FA6AD6">
        <w:rPr>
          <w:rFonts w:ascii="Calibri" w:eastAsia="Calibri" w:hAnsi="Calibri" w:cs="Calibri"/>
          <w:noProof/>
        </w:rPr>
        <w:instrText> </w:instrText>
      </w:r>
      <w:r w:rsidRPr="00FA6AD6">
        <w:rPr>
          <w:rFonts w:ascii="Book Antiqua" w:hAnsi="Book Antiqua"/>
          <w:noProof/>
        </w:rPr>
        <w:instrText>%), but no perforation. Disease-specific survival was 97.7</w:instrText>
      </w:r>
      <w:r w:rsidRPr="00FA6AD6">
        <w:rPr>
          <w:rFonts w:ascii="Calibri" w:eastAsia="Calibri" w:hAnsi="Calibri" w:cs="Calibri"/>
          <w:noProof/>
        </w:rPr>
        <w:instrText> </w:instrText>
      </w:r>
      <w:r w:rsidRPr="00FA6AD6">
        <w:rPr>
          <w:rFonts w:ascii="Book Antiqua" w:hAnsi="Book Antiqua"/>
          <w:noProof/>
        </w:rPr>
        <w:instrText>% (EAC) and 95.8</w:instrText>
      </w:r>
      <w:r w:rsidRPr="00FA6AD6">
        <w:rPr>
          <w:rFonts w:ascii="Calibri" w:eastAsia="Calibri" w:hAnsi="Calibri" w:cs="Calibri"/>
          <w:noProof/>
        </w:rPr>
        <w:instrText> </w:instrText>
      </w:r>
      <w:r w:rsidRPr="00FA6AD6">
        <w:rPr>
          <w:rFonts w:ascii="Book Antiqua" w:hAnsi="Book Antiqua"/>
          <w:noProof/>
        </w:rPr>
        <w:instrText>% (ESCC), and overall survival was 96.6</w:instrText>
      </w:r>
      <w:r w:rsidRPr="00FA6AD6">
        <w:rPr>
          <w:rFonts w:ascii="Calibri" w:eastAsia="Calibri" w:hAnsi="Calibri" w:cs="Calibri"/>
          <w:noProof/>
        </w:rPr>
        <w:instrText> </w:instrText>
      </w:r>
      <w:r w:rsidRPr="00FA6AD6">
        <w:rPr>
          <w:rFonts w:ascii="Book Antiqua" w:hAnsi="Book Antiqua"/>
          <w:noProof/>
        </w:rPr>
        <w:instrText>% (EAC) and 66.7</w:instrText>
      </w:r>
      <w:r w:rsidRPr="00FA6AD6">
        <w:rPr>
          <w:rFonts w:ascii="Calibri" w:eastAsia="Calibri" w:hAnsi="Calibri" w:cs="Calibri"/>
          <w:noProof/>
        </w:rPr>
        <w:instrText> </w:instrText>
      </w:r>
      <w:r w:rsidRPr="00FA6AD6">
        <w:rPr>
          <w:rFonts w:ascii="Book Antiqua" w:hAnsi="Book Antiqua"/>
          <w:noProof/>
        </w:rPr>
        <w:instrText>% (ESCC) over a mean follow-up period of 24.3 months and 38.0 months, respectively. CONCLUSIONS ESD was shown to be a safe resection method, achieving high R0 resection rates in both EAC and ESCC. Recurrence rates were low. To improve R0 resection within long Barrett's segments, diagnosis of the lateral extension of the lesion needs to be improved.","author":[{"dropping-particle":"","family":"Probst","given":"Andreas","non-dropping-particle":"","parse-names":false,"suffix":""},{"dropping-particle":"","family":"Aust","given":"Daniela","non-dropping-particle":"","parse-names":false,"suffix":""},{"dropping-particle":"","family":"Märkl","given":"Bruno","non-dropping-particle":"","parse-names":false,"suffix":""},{"dropping-particle":"","family":"Anthuber","given":"Matthias","non-dropping-particle":"","parse-names":false,"suffix":""},{"dropping-particle":"","family":"Messmann","given":"Helmut","non-dropping-particle":"","parse-names":false,"suffix":""}],"container-title":"Endoscopy","id":"ITEM-1","issue":"2","issued":{"date-parts":[["2015","2","5"]]},"page":"113-21","title":"Early esophageal cancer in Europe: endoscopic treatment by endoscopic submucosal dissection.","type":"article-journal","volume":"47"},"uris":["http://www.mendeley.com/documents/?uuid=e5975c1f-affc-315c-b3ab-9aaee7fd8f97"]}],"mendeley":{"formattedCitation":"&lt;sup&gt;[44]&lt;/sup&gt;","plainTextFormattedCitation":"[44]","previouslyFormattedCitation":"&lt;sup&gt;[44]&lt;/sup&gt;"},"properties":{"noteIndex":0},"schema":"https://github.com/citation-style-language/schema/raw/master/csl-citation.json"}</w:instrText>
      </w:r>
      <w:r w:rsidRPr="00B530DA">
        <w:rPr>
          <w:rFonts w:ascii="Book Antiqua" w:hAnsi="Book Antiqua"/>
          <w:noProof/>
        </w:rPr>
        <w:fldChar w:fldCharType="separate"/>
      </w:r>
      <w:r w:rsidRPr="00B530DA">
        <w:rPr>
          <w:rFonts w:ascii="Book Antiqua" w:hAnsi="Book Antiqua"/>
          <w:noProof/>
          <w:vertAlign w:val="superscript"/>
        </w:rPr>
        <w:t>[44]</w:t>
      </w:r>
      <w:r w:rsidRPr="00B530DA">
        <w:rPr>
          <w:rFonts w:ascii="Book Antiqua" w:hAnsi="Book Antiqua"/>
          <w:noProof/>
        </w:rPr>
        <w:fldChar w:fldCharType="end"/>
      </w:r>
      <w:r w:rsidR="009F2184" w:rsidRPr="006D4AB1">
        <w:rPr>
          <w:rFonts w:ascii="Book Antiqua" w:hAnsi="Book Antiqua"/>
          <w:noProof/>
        </w:rPr>
        <w:t>.</w:t>
      </w:r>
      <w:r w:rsidR="00B54725" w:rsidRPr="006C1071">
        <w:rPr>
          <w:rFonts w:ascii="Book Antiqua" w:hAnsi="Book Antiqua"/>
          <w:noProof/>
        </w:rPr>
        <w:t xml:space="preserve"> </w:t>
      </w:r>
      <w:r w:rsidR="00D317EC" w:rsidRPr="00B530DA">
        <w:rPr>
          <w:rFonts w:ascii="Book Antiqua" w:hAnsi="Book Antiqua"/>
          <w:noProof/>
        </w:rPr>
        <w:t xml:space="preserve">Ishihara </w:t>
      </w:r>
      <w:r w:rsidR="00D317EC" w:rsidRPr="00A507CC">
        <w:rPr>
          <w:rFonts w:ascii="Book Antiqua" w:hAnsi="Book Antiqua"/>
          <w:i/>
          <w:noProof/>
        </w:rPr>
        <w:t>et al</w:t>
      </w:r>
      <w:r w:rsidRPr="00A507CC">
        <w:rPr>
          <w:rFonts w:ascii="Book Antiqua" w:hAnsi="Book Antiqua"/>
          <w:noProof/>
        </w:rPr>
        <w:fldChar w:fldCharType="begin" w:fldLock="1"/>
      </w:r>
      <w:r w:rsidRPr="00A507CC">
        <w:rPr>
          <w:rFonts w:ascii="Book Antiqua" w:hAnsi="Book Antiqua"/>
          <w:noProof/>
        </w:rPr>
        <w:instrText>ADDIN CSL_CITATION {"citationItems":[{"id":"ITEM-1","itemData":{"DOI":"10.1016/j.gie.2008.03.1114","ISSN":"1097-6779","PMID":"18620345","abstract":"BACKGROUND EMR and endoscopic submucosal dissection (ESD) are now being increasingly used for the treatment of esophageal cancers. However, their efficacies in smaller lesions have not been compared. OBJECTIVE For effective use of these methods, we compared the results of ESD and 2 major EMR methods for treating esophageal cancers of &lt;or=20 mm. DESIGN A retrospective study. SETTING A cancer-referral center. PATIENTS A total of 136 patients with 171 lesions &lt;or=20 mm who presented between January 2002 and October 2007 were enrolled. MAIN OUTCOME MEASUREMENTS En bloc and curative resection. RESULTS Of the 171 lesions, 168 were squamous-cell carcinoma and 3 were adenocarcinoma. The en bloc resection rates decreased in the order of ESD (100%), EMR using a transparent cap (EMRC) (87%), and 2-channel EMR (71%). However, the differences showed only marginal significance. The curative resection rate of ESD (97%) was significantly higher than those of the other 2 methods. Furthermore, the curative resection rate of EMRC (71%) was significantly higher than that of 2-channel EMR (46%). In lesions &lt;15 mm, the en bloc and curative resection rates were significantly higher for EMRC (100% and 86%, respectively) than 2-channel EMR (86% and 51%, respectively), whereas no significant differences were found between the en bloc and curative resection rates of EMRC and ESD. There were no differences in the complication rates. LIMITATIONS A single-center, retrospective analysis. CONCLUSIONS ESD was found to be the best endoscopic resection method, even for smaller esophageal cancers. EMRC would be a good alternative to ESD for lesions &lt;15 mm.","author":[{"dropping-particle":"","family":"Ishihara","given":"Ryu","non-dropping-particle":"","parse-names":false,"suffix":""},{"dropping-particle":"","family":"Iishi","given":"Hiroyasu","non-dropping-particle":"","parse-names":false,"suffix":""},{"dropping-particle":"","family":"Uedo","given":"Noriya","non-dropping-particle":"","parse-names":false,"suffix":""},{"dropping-particle":"","family":"Takeuchi","given":"Yoji","non-dropping-particle":"","parse-names":false,"suffix":""},{"dropping-particle":"","family":"Yamamoto","given":"Sachiko","non-dropping-particle":"","parse-names":false,"suffix":""},{"dropping-particle":"","family":"Yamada","given":"Takuya","non-dropping-particle":"","parse-names":false,"suffix":""},{"dropping-particle":"","family":"Masuda","given":"Eriko","non-dropping-particle":"","parse-names":false,"suffix":""},{"dropping-particle":"","family":"Higashino","given":"Koji","non-dropping-particle":"","parse-names":false,"suffix":""},{"dropping-particle":"","family":"Kato","given":"Motohiko","non-dropping-particle":"","parse-names":false,"suffix":""},{"dropping-particle":"","family":"Narahara","given":"Hiroyuki","non-dropping-particle":"","parse-names":false,"suffix":""},{"dropping-particle":"","family":"Tatsuta","given":"Masaharu","non-dropping-particle":"","parse-names":false,"suffix":""}],"container-title":"Gastrointestinal endoscopy","id":"ITEM-1","issue":"6","issued":{"date-parts":[["2008","12"]]},"page":"1066-72","title":"Comparison of EMR and endoscopic submucosal dissection for en bloc resection of early esophageal cancers in Japan.","type":"article-journal","volume":"68"},"uris":["http://www.mendeley.com/documents/?uuid=c6039d82-7798-3736-a0d3-5e450faec6cd"]}],"mendeley":{"formattedCitation":"&lt;sup&gt;[49]&lt;/sup&gt;","plainTextFormattedCitation":"[49]","previouslyFormattedCitation":"&lt;sup&gt;[49]&lt;/sup&gt;"},"properties":{"noteIndex":0},"schema":"https://github.com/citation-style-language/schema/raw/master/csl-citation.json"}</w:instrText>
      </w:r>
      <w:r w:rsidRPr="00A507CC">
        <w:rPr>
          <w:rFonts w:ascii="Book Antiqua" w:hAnsi="Book Antiqua"/>
          <w:noProof/>
        </w:rPr>
        <w:fldChar w:fldCharType="separate"/>
      </w:r>
      <w:r w:rsidRPr="00A507CC">
        <w:rPr>
          <w:rFonts w:ascii="Book Antiqua" w:hAnsi="Book Antiqua"/>
          <w:noProof/>
          <w:vertAlign w:val="superscript"/>
        </w:rPr>
        <w:t>[49]</w:t>
      </w:r>
      <w:r w:rsidRPr="00A507CC">
        <w:rPr>
          <w:rFonts w:ascii="Book Antiqua" w:hAnsi="Book Antiqua"/>
          <w:noProof/>
        </w:rPr>
        <w:fldChar w:fldCharType="end"/>
      </w:r>
      <w:r w:rsidR="00D317EC" w:rsidRPr="00B530DA">
        <w:rPr>
          <w:rFonts w:ascii="Book Antiqua" w:hAnsi="Book Antiqua"/>
          <w:noProof/>
        </w:rPr>
        <w:t xml:space="preserve"> in their retrospective study on 136 patients in Japan, showed that </w:t>
      </w:r>
      <w:r w:rsidR="00D317EC" w:rsidRPr="00A507CC">
        <w:rPr>
          <w:rFonts w:ascii="Book Antiqua" w:hAnsi="Book Antiqua"/>
          <w:noProof/>
        </w:rPr>
        <w:t xml:space="preserve">ESD was associated with </w:t>
      </w:r>
      <w:r w:rsidR="00CA0C17" w:rsidRPr="00A507CC">
        <w:rPr>
          <w:rFonts w:ascii="Book Antiqua" w:hAnsi="Book Antiqua"/>
          <w:noProof/>
        </w:rPr>
        <w:t>high curative resection rates irrespective of the size of the lesion</w:t>
      </w:r>
      <w:r w:rsidR="00D317EC" w:rsidRPr="00A507CC">
        <w:rPr>
          <w:rFonts w:ascii="Book Antiqua" w:hAnsi="Book Antiqua"/>
          <w:noProof/>
        </w:rPr>
        <w:t>.</w:t>
      </w:r>
      <w:r w:rsidR="00B54725" w:rsidRPr="00A507CC">
        <w:rPr>
          <w:rFonts w:ascii="Book Antiqua" w:hAnsi="Book Antiqua"/>
          <w:noProof/>
        </w:rPr>
        <w:t xml:space="preserve"> </w:t>
      </w:r>
    </w:p>
    <w:p w14:paraId="7FE4C815" w14:textId="1DAA4B91" w:rsidR="00093739" w:rsidRPr="00B530DA" w:rsidRDefault="00A61DB7" w:rsidP="009219D5">
      <w:pPr>
        <w:pStyle w:val="NormalWeb"/>
        <w:adjustRightInd w:val="0"/>
        <w:snapToGrid w:val="0"/>
        <w:spacing w:before="0" w:beforeAutospacing="0" w:after="0" w:afterAutospacing="0" w:line="360" w:lineRule="auto"/>
        <w:jc w:val="both"/>
        <w:rPr>
          <w:rFonts w:ascii="Book Antiqua" w:hAnsi="Book Antiqua"/>
          <w:noProof/>
        </w:rPr>
      </w:pPr>
      <w:r>
        <w:rPr>
          <w:rFonts w:ascii="Book Antiqua" w:hAnsi="Book Antiqua"/>
          <w:noProof/>
        </w:rPr>
        <w:t xml:space="preserve">  </w:t>
      </w:r>
      <w:r w:rsidR="000B333A" w:rsidRPr="006C1071">
        <w:rPr>
          <w:rFonts w:ascii="Book Antiqua" w:hAnsi="Book Antiqua"/>
          <w:noProof/>
        </w:rPr>
        <w:t xml:space="preserve">ESD has been studied in BE related neoplasia </w:t>
      </w:r>
      <w:r w:rsidR="00C029F0" w:rsidRPr="003D722E">
        <w:rPr>
          <w:rFonts w:ascii="Book Antiqua" w:hAnsi="Book Antiqua"/>
          <w:noProof/>
        </w:rPr>
        <w:t xml:space="preserve">in studies described from western world, </w:t>
      </w:r>
      <w:r w:rsidR="000B333A" w:rsidRPr="00A61DB7">
        <w:rPr>
          <w:rFonts w:ascii="Book Antiqua" w:hAnsi="Book Antiqua"/>
          <w:noProof/>
        </w:rPr>
        <w:t xml:space="preserve">with lesions </w:t>
      </w:r>
      <w:r w:rsidR="00137ED5" w:rsidRPr="00A61DB7">
        <w:rPr>
          <w:rFonts w:ascii="Book Antiqua" w:hAnsi="Book Antiqua"/>
          <w:noProof/>
        </w:rPr>
        <w:t xml:space="preserve">with high risk for submucosal invasion, size more than 15 </w:t>
      </w:r>
      <w:r w:rsidR="00216D24" w:rsidRPr="00A61DB7">
        <w:rPr>
          <w:rFonts w:ascii="Book Antiqua" w:hAnsi="Book Antiqua"/>
          <w:noProof/>
        </w:rPr>
        <w:t>m</w:t>
      </w:r>
      <w:r w:rsidR="00216D24">
        <w:rPr>
          <w:rFonts w:ascii="Book Antiqua" w:hAnsi="Book Antiqua"/>
          <w:noProof/>
        </w:rPr>
        <w:t>m</w:t>
      </w:r>
      <w:r w:rsidR="00216D24" w:rsidRPr="00A61DB7">
        <w:rPr>
          <w:rFonts w:ascii="Book Antiqua" w:hAnsi="Book Antiqua"/>
          <w:noProof/>
        </w:rPr>
        <w:t xml:space="preserve"> </w:t>
      </w:r>
      <w:r w:rsidR="00137ED5" w:rsidRPr="00A61DB7">
        <w:rPr>
          <w:rFonts w:ascii="Book Antiqua" w:hAnsi="Book Antiqua"/>
          <w:noProof/>
        </w:rPr>
        <w:t xml:space="preserve">and poorly lifting in nature. </w:t>
      </w:r>
      <w:r w:rsidR="00450BE8" w:rsidRPr="00216D24">
        <w:rPr>
          <w:rFonts w:ascii="Book Antiqua" w:hAnsi="Book Antiqua"/>
          <w:noProof/>
        </w:rPr>
        <w:t>The resection rates were not sufficient</w:t>
      </w:r>
      <w:r w:rsidR="00B54725" w:rsidRPr="00216D24">
        <w:rPr>
          <w:rFonts w:ascii="Book Antiqua" w:hAnsi="Book Antiqua"/>
          <w:noProof/>
        </w:rPr>
        <w:t>ly</w:t>
      </w:r>
      <w:r w:rsidR="00450BE8" w:rsidRPr="00216D24">
        <w:rPr>
          <w:rFonts w:ascii="Book Antiqua" w:hAnsi="Book Antiqua"/>
          <w:noProof/>
        </w:rPr>
        <w:t xml:space="preserve"> </w:t>
      </w:r>
      <w:r w:rsidR="00365E7A" w:rsidRPr="00216D24">
        <w:rPr>
          <w:rFonts w:ascii="Book Antiqua" w:hAnsi="Book Antiqua"/>
          <w:noProof/>
        </w:rPr>
        <w:t xml:space="preserve">high </w:t>
      </w:r>
      <w:r w:rsidR="00450BE8" w:rsidRPr="00216D24">
        <w:rPr>
          <w:rFonts w:ascii="Book Antiqua" w:hAnsi="Book Antiqua"/>
          <w:noProof/>
        </w:rPr>
        <w:t xml:space="preserve">enough to warrant its use over piecemeal EMR. When performed with ablation, it achieved </w:t>
      </w:r>
      <w:r w:rsidR="0052203E" w:rsidRPr="00216D24">
        <w:rPr>
          <w:rFonts w:ascii="Book Antiqua" w:hAnsi="Book Antiqua"/>
          <w:noProof/>
        </w:rPr>
        <w:t>complete remission in 96% of patients</w:t>
      </w:r>
      <w:r w:rsidR="00216D24" w:rsidRPr="00B530DA">
        <w:rPr>
          <w:rFonts w:ascii="Book Antiqua" w:hAnsi="Book Antiqua"/>
          <w:noProof/>
        </w:rPr>
        <w:fldChar w:fldCharType="begin" w:fldLock="1"/>
      </w:r>
      <w:r w:rsidR="00216D24" w:rsidRPr="00FA6AD6">
        <w:rPr>
          <w:rFonts w:ascii="Book Antiqua" w:hAnsi="Book Antiqua"/>
          <w:noProof/>
        </w:rPr>
        <w:instrText>ADDIN CSL_CITATION {"citationItems":[{"id":"ITEM-1","itemData":{"DOI":"10.1055/s-0032-1310155","ISSN":"1438-8812","PMID":"22968641","abstract":"BACKGROUND AND STUDY AIMS Endoscopic submucosal dissection (ESD) of early gastrointestinal tumors has been shown to achieve complete resection rates superior to endoscopic mucosal resection (EMR), but at the cost of higher risk. The aim of this study was to prospectively assess the feasibility and oncological results of ESD in patients with neoplastic Barrett's esophagus in conjunction with subsequent radiofrequency ablation (RFA). METHODS Patients with Barrett's esophagus who had visible lesions containing high grade intraepithelial neoplasia (HGIN) or mucosal adenocarcinoma (MAC) up to 3</w:instrText>
      </w:r>
      <w:r w:rsidR="00216D24" w:rsidRPr="00FA6AD6">
        <w:rPr>
          <w:rFonts w:ascii="Calibri" w:eastAsia="Calibri" w:hAnsi="Calibri" w:cs="Calibri"/>
          <w:noProof/>
        </w:rPr>
        <w:instrText> </w:instrText>
      </w:r>
      <w:r w:rsidR="00216D24" w:rsidRPr="00FA6AD6">
        <w:rPr>
          <w:rFonts w:ascii="Book Antiqua" w:hAnsi="Book Antiqua"/>
          <w:noProof/>
        </w:rPr>
        <w:instrText>cm in diameter were included in the study. ESD was performed using a new waterjet-assisted system (WESD) with a HybridKnife (Erbe Elektromedizin GmbH, Tübingen, Germany). Primary outcome was the rate of complete tumor resection. RFA of residual intestinal metaplasia was offered to all patients with at least two negative follow-up endoscopies. RESULTS Of 30 patients (m:f</w:instrText>
      </w:r>
      <w:r w:rsidR="00216D24" w:rsidRPr="00FA6AD6">
        <w:rPr>
          <w:rFonts w:ascii="Calibri" w:eastAsia="Calibri" w:hAnsi="Calibri" w:cs="Calibri"/>
          <w:noProof/>
        </w:rPr>
        <w:instrText> </w:instrText>
      </w:r>
      <w:r w:rsidR="00216D24" w:rsidRPr="00FA6AD6">
        <w:rPr>
          <w:rFonts w:ascii="Book Antiqua" w:hAnsi="Book Antiqua"/>
          <w:noProof/>
        </w:rPr>
        <w:instrText>=</w:instrText>
      </w:r>
      <w:r w:rsidR="00216D24" w:rsidRPr="00FA6AD6">
        <w:rPr>
          <w:rFonts w:ascii="Calibri" w:eastAsia="Calibri" w:hAnsi="Calibri" w:cs="Calibri"/>
          <w:noProof/>
        </w:rPr>
        <w:instrText> </w:instrText>
      </w:r>
      <w:r w:rsidR="00216D24" w:rsidRPr="00FA6AD6">
        <w:rPr>
          <w:rFonts w:ascii="Book Antiqua" w:hAnsi="Book Antiqua"/>
          <w:noProof/>
        </w:rPr>
        <w:instrText>21:9; median age 60 years) with biopsy-proven MAC (n</w:instrText>
      </w:r>
      <w:r w:rsidR="00216D24" w:rsidRPr="00FA6AD6">
        <w:rPr>
          <w:rFonts w:ascii="Calibri" w:eastAsia="Calibri" w:hAnsi="Calibri" w:cs="Calibri"/>
          <w:noProof/>
        </w:rPr>
        <w:instrText> </w:instrText>
      </w:r>
      <w:r w:rsidR="00216D24" w:rsidRPr="00FA6AD6">
        <w:rPr>
          <w:rFonts w:ascii="Book Antiqua" w:hAnsi="Book Antiqua"/>
          <w:noProof/>
        </w:rPr>
        <w:instrText>=</w:instrText>
      </w:r>
      <w:r w:rsidR="00216D24" w:rsidRPr="00FA6AD6">
        <w:rPr>
          <w:rFonts w:ascii="Calibri" w:eastAsia="Calibri" w:hAnsi="Calibri" w:cs="Calibri"/>
          <w:noProof/>
        </w:rPr>
        <w:instrText> </w:instrText>
      </w:r>
      <w:r w:rsidR="00216D24" w:rsidRPr="00FA6AD6">
        <w:rPr>
          <w:rFonts w:ascii="Book Antiqua" w:hAnsi="Book Antiqua"/>
          <w:noProof/>
        </w:rPr>
        <w:instrText>24) or HGIN (n</w:instrText>
      </w:r>
      <w:r w:rsidR="00216D24" w:rsidRPr="00FA6AD6">
        <w:rPr>
          <w:rFonts w:ascii="Calibri" w:eastAsia="Calibri" w:hAnsi="Calibri" w:cs="Calibri"/>
          <w:noProof/>
        </w:rPr>
        <w:instrText> </w:instrText>
      </w:r>
      <w:r w:rsidR="00216D24" w:rsidRPr="00FA6AD6">
        <w:rPr>
          <w:rFonts w:ascii="Book Antiqua" w:hAnsi="Book Antiqua"/>
          <w:noProof/>
        </w:rPr>
        <w:instrText>=</w:instrText>
      </w:r>
      <w:r w:rsidR="00216D24" w:rsidRPr="00FA6AD6">
        <w:rPr>
          <w:rFonts w:ascii="Calibri" w:eastAsia="Calibri" w:hAnsi="Calibri" w:cs="Calibri"/>
          <w:noProof/>
        </w:rPr>
        <w:instrText> </w:instrText>
      </w:r>
      <w:r w:rsidR="00216D24" w:rsidRPr="00FA6AD6">
        <w:rPr>
          <w:rFonts w:ascii="Book Antiqua" w:hAnsi="Book Antiqua"/>
          <w:noProof/>
        </w:rPr>
        <w:instrText>6) with a median diameter of 2</w:instrText>
      </w:r>
      <w:r w:rsidR="00216D24" w:rsidRPr="00FA6AD6">
        <w:rPr>
          <w:rFonts w:ascii="Calibri" w:eastAsia="Calibri" w:hAnsi="Calibri" w:cs="Calibri"/>
          <w:noProof/>
        </w:rPr>
        <w:instrText> </w:instrText>
      </w:r>
      <w:r w:rsidR="00216D24" w:rsidRPr="00FA6AD6">
        <w:rPr>
          <w:rFonts w:ascii="Book Antiqua" w:hAnsi="Book Antiqua"/>
          <w:noProof/>
        </w:rPr>
        <w:instrText>cm, complete resection of the targeted area was achieved in 29 patients (96.7</w:instrText>
      </w:r>
      <w:r w:rsidR="00216D24" w:rsidRPr="00FA6AD6">
        <w:rPr>
          <w:rFonts w:ascii="Calibri" w:eastAsia="Calibri" w:hAnsi="Calibri" w:cs="Calibri"/>
          <w:noProof/>
        </w:rPr>
        <w:instrText> </w:instrText>
      </w:r>
      <w:r w:rsidR="00216D24" w:rsidRPr="00FA6AD6">
        <w:rPr>
          <w:rFonts w:ascii="Book Antiqua" w:hAnsi="Book Antiqua"/>
          <w:noProof/>
        </w:rPr>
        <w:instrText>%; 95</w:instrText>
      </w:r>
      <w:r w:rsidR="00216D24" w:rsidRPr="00FA6AD6">
        <w:rPr>
          <w:rFonts w:ascii="Calibri" w:eastAsia="Calibri" w:hAnsi="Calibri" w:cs="Calibri"/>
          <w:noProof/>
        </w:rPr>
        <w:instrText> </w:instrText>
      </w:r>
      <w:r w:rsidR="00216D24" w:rsidRPr="00FA6AD6">
        <w:rPr>
          <w:rFonts w:ascii="Book Antiqua" w:hAnsi="Book Antiqua"/>
          <w:noProof/>
        </w:rPr>
        <w:instrText>% confidence interval [CI] 82</w:instrText>
      </w:r>
      <w:r w:rsidR="00216D24" w:rsidRPr="00FA6AD6">
        <w:rPr>
          <w:rFonts w:ascii="Calibri" w:eastAsia="Calibri" w:hAnsi="Calibri" w:cs="Calibri"/>
          <w:noProof/>
        </w:rPr>
        <w:instrText> </w:instrText>
      </w:r>
      <w:r w:rsidR="00216D24" w:rsidRPr="00FA6AD6">
        <w:rPr>
          <w:rFonts w:ascii="Book Antiqua" w:hAnsi="Book Antiqua"/>
          <w:noProof/>
        </w:rPr>
        <w:instrText>%</w:instrText>
      </w:r>
      <w:r w:rsidR="00216D24" w:rsidRPr="00FA6AD6">
        <w:rPr>
          <w:rFonts w:ascii="Calibri" w:eastAsia="Calibri" w:hAnsi="Calibri" w:cs="Calibri"/>
          <w:noProof/>
        </w:rPr>
        <w:instrText> </w:instrText>
      </w:r>
      <w:r w:rsidR="00216D24" w:rsidRPr="00FA6AD6">
        <w:rPr>
          <w:rFonts w:ascii="Book Antiqua" w:hAnsi="Book Antiqua"/>
          <w:noProof/>
        </w:rPr>
        <w:instrText>-</w:instrText>
      </w:r>
      <w:r w:rsidR="00216D24" w:rsidRPr="00FA6AD6">
        <w:rPr>
          <w:rFonts w:ascii="Calibri" w:eastAsia="Calibri" w:hAnsi="Calibri" w:cs="Calibri"/>
          <w:noProof/>
        </w:rPr>
        <w:instrText> </w:instrText>
      </w:r>
      <w:r w:rsidR="00216D24" w:rsidRPr="00FA6AD6">
        <w:rPr>
          <w:rFonts w:ascii="Book Antiqua" w:hAnsi="Book Antiqua"/>
          <w:noProof/>
        </w:rPr>
        <w:instrText>99</w:instrText>
      </w:r>
      <w:r w:rsidR="00216D24" w:rsidRPr="00FA6AD6">
        <w:rPr>
          <w:rFonts w:ascii="Calibri" w:eastAsia="Calibri" w:hAnsi="Calibri" w:cs="Calibri"/>
          <w:noProof/>
        </w:rPr>
        <w:instrText> </w:instrText>
      </w:r>
      <w:r w:rsidR="00216D24" w:rsidRPr="00FA6AD6">
        <w:rPr>
          <w:rFonts w:ascii="Book Antiqua" w:hAnsi="Book Antiqua"/>
          <w:noProof/>
        </w:rPr>
        <w:instrText>%); en bloc resection was achieved in 27 of these patients (90.0</w:instrText>
      </w:r>
      <w:r w:rsidR="00216D24" w:rsidRPr="00FA6AD6">
        <w:rPr>
          <w:rFonts w:ascii="Calibri" w:eastAsia="Calibri" w:hAnsi="Calibri" w:cs="Calibri"/>
          <w:noProof/>
        </w:rPr>
        <w:instrText> </w:instrText>
      </w:r>
      <w:r w:rsidR="00216D24" w:rsidRPr="00FA6AD6">
        <w:rPr>
          <w:rFonts w:ascii="Book Antiqua" w:hAnsi="Book Antiqua"/>
          <w:noProof/>
        </w:rPr>
        <w:instrText>%; 95</w:instrText>
      </w:r>
      <w:r w:rsidR="00216D24" w:rsidRPr="00FA6AD6">
        <w:rPr>
          <w:rFonts w:ascii="Calibri" w:eastAsia="Calibri" w:hAnsi="Calibri" w:cs="Calibri"/>
          <w:noProof/>
        </w:rPr>
        <w:instrText> </w:instrText>
      </w:r>
      <w:r w:rsidR="00216D24" w:rsidRPr="00FA6AD6">
        <w:rPr>
          <w:rFonts w:ascii="Book Antiqua" w:hAnsi="Book Antiqua"/>
          <w:noProof/>
        </w:rPr>
        <w:instrText>%CI 74</w:instrText>
      </w:r>
      <w:r w:rsidR="00216D24" w:rsidRPr="00FA6AD6">
        <w:rPr>
          <w:rFonts w:ascii="Calibri" w:eastAsia="Calibri" w:hAnsi="Calibri" w:cs="Calibri"/>
          <w:noProof/>
        </w:rPr>
        <w:instrText> </w:instrText>
      </w:r>
      <w:r w:rsidR="00216D24" w:rsidRPr="00FA6AD6">
        <w:rPr>
          <w:rFonts w:ascii="Book Antiqua" w:hAnsi="Book Antiqua"/>
          <w:noProof/>
        </w:rPr>
        <w:instrText>%</w:instrText>
      </w:r>
      <w:r w:rsidR="00216D24" w:rsidRPr="00FA6AD6">
        <w:rPr>
          <w:rFonts w:ascii="Calibri" w:eastAsia="Calibri" w:hAnsi="Calibri" w:cs="Calibri"/>
          <w:noProof/>
        </w:rPr>
        <w:instrText> </w:instrText>
      </w:r>
      <w:r w:rsidR="00216D24" w:rsidRPr="00FA6AD6">
        <w:rPr>
          <w:rFonts w:ascii="Book Antiqua" w:hAnsi="Book Antiqua"/>
          <w:noProof/>
        </w:rPr>
        <w:instrText>-</w:instrText>
      </w:r>
      <w:r w:rsidR="00216D24" w:rsidRPr="00FA6AD6">
        <w:rPr>
          <w:rFonts w:ascii="Calibri" w:eastAsia="Calibri" w:hAnsi="Calibri" w:cs="Calibri"/>
          <w:noProof/>
        </w:rPr>
        <w:instrText> </w:instrText>
      </w:r>
      <w:r w:rsidR="00216D24" w:rsidRPr="00FA6AD6">
        <w:rPr>
          <w:rFonts w:ascii="Book Antiqua" w:hAnsi="Book Antiqua"/>
          <w:noProof/>
        </w:rPr>
        <w:instrText>97</w:instrText>
      </w:r>
      <w:r w:rsidR="00216D24" w:rsidRPr="00FA6AD6">
        <w:rPr>
          <w:rFonts w:ascii="Calibri" w:eastAsia="Calibri" w:hAnsi="Calibri" w:cs="Calibri"/>
          <w:noProof/>
        </w:rPr>
        <w:instrText> </w:instrText>
      </w:r>
      <w:r w:rsidR="00216D24" w:rsidRPr="00FA6AD6">
        <w:rPr>
          <w:rFonts w:ascii="Book Antiqua" w:hAnsi="Book Antiqua"/>
          <w:noProof/>
        </w:rPr>
        <w:instrText>%). Minor delayed bleedings occurred in two patients. One patient died due to a sudden cardiac death 7 days after an uneventful WESD. Specimen histology (n</w:instrText>
      </w:r>
      <w:r w:rsidR="00216D24" w:rsidRPr="00FA6AD6">
        <w:rPr>
          <w:rFonts w:ascii="Calibri" w:eastAsia="Calibri" w:hAnsi="Calibri" w:cs="Calibri"/>
          <w:noProof/>
        </w:rPr>
        <w:instrText> </w:instrText>
      </w:r>
      <w:r w:rsidR="00216D24" w:rsidRPr="00FA6AD6">
        <w:rPr>
          <w:rFonts w:ascii="Book Antiqua" w:hAnsi="Book Antiqua"/>
          <w:noProof/>
        </w:rPr>
        <w:instrText>=</w:instrText>
      </w:r>
      <w:r w:rsidR="00216D24" w:rsidRPr="00FA6AD6">
        <w:rPr>
          <w:rFonts w:ascii="Calibri" w:eastAsia="Calibri" w:hAnsi="Calibri" w:cs="Calibri"/>
          <w:noProof/>
        </w:rPr>
        <w:instrText> </w:instrText>
      </w:r>
      <w:r w:rsidR="00216D24" w:rsidRPr="00FA6AD6">
        <w:rPr>
          <w:rFonts w:ascii="Book Antiqua" w:hAnsi="Book Antiqua"/>
          <w:noProof/>
        </w:rPr>
        <w:instrText>29) revealed no neoplasia in 3 patients, HGIN in 2, MAC in 21, and submucosal cancer in 3; complete resection was histologically confirmed in only 10 of the 26 patients with HGIN or adenocarcinoma (38.5</w:instrText>
      </w:r>
      <w:r w:rsidR="00216D24" w:rsidRPr="00FA6AD6">
        <w:rPr>
          <w:rFonts w:ascii="Calibri" w:eastAsia="Calibri" w:hAnsi="Calibri" w:cs="Calibri"/>
          <w:noProof/>
        </w:rPr>
        <w:instrText> </w:instrText>
      </w:r>
      <w:r w:rsidR="00216D24" w:rsidRPr="00FA6AD6">
        <w:rPr>
          <w:rFonts w:ascii="Book Antiqua" w:hAnsi="Book Antiqua"/>
          <w:noProof/>
        </w:rPr>
        <w:instrText>%; 95</w:instrText>
      </w:r>
      <w:r w:rsidR="00216D24" w:rsidRPr="00FA6AD6">
        <w:rPr>
          <w:rFonts w:ascii="Calibri" w:eastAsia="Calibri" w:hAnsi="Calibri" w:cs="Calibri"/>
          <w:noProof/>
        </w:rPr>
        <w:instrText> </w:instrText>
      </w:r>
      <w:r w:rsidR="00216D24" w:rsidRPr="00FA6AD6">
        <w:rPr>
          <w:rFonts w:ascii="Book Antiqua" w:hAnsi="Book Antiqua"/>
          <w:noProof/>
        </w:rPr>
        <w:instrText>%CI 22</w:instrText>
      </w:r>
      <w:r w:rsidR="00216D24" w:rsidRPr="00FA6AD6">
        <w:rPr>
          <w:rFonts w:ascii="Calibri" w:eastAsia="Calibri" w:hAnsi="Calibri" w:cs="Calibri"/>
          <w:noProof/>
        </w:rPr>
        <w:instrText> </w:instrText>
      </w:r>
      <w:r w:rsidR="00216D24" w:rsidRPr="00FA6AD6">
        <w:rPr>
          <w:rFonts w:ascii="Book Antiqua" w:hAnsi="Book Antiqua"/>
          <w:noProof/>
        </w:rPr>
        <w:instrText>%</w:instrText>
      </w:r>
      <w:r w:rsidR="00216D24" w:rsidRPr="00FA6AD6">
        <w:rPr>
          <w:rFonts w:ascii="Calibri" w:eastAsia="Calibri" w:hAnsi="Calibri" w:cs="Calibri"/>
          <w:noProof/>
        </w:rPr>
        <w:instrText> </w:instrText>
      </w:r>
      <w:r w:rsidR="00216D24" w:rsidRPr="00FA6AD6">
        <w:rPr>
          <w:rFonts w:ascii="Book Antiqua" w:hAnsi="Book Antiqua"/>
          <w:noProof/>
        </w:rPr>
        <w:instrText>-</w:instrText>
      </w:r>
      <w:r w:rsidR="00216D24" w:rsidRPr="00FA6AD6">
        <w:rPr>
          <w:rFonts w:ascii="Calibri" w:eastAsia="Calibri" w:hAnsi="Calibri" w:cs="Calibri"/>
          <w:noProof/>
        </w:rPr>
        <w:instrText> </w:instrText>
      </w:r>
      <w:r w:rsidR="00216D24" w:rsidRPr="00FA6AD6">
        <w:rPr>
          <w:rFonts w:ascii="Book Antiqua" w:hAnsi="Book Antiqua"/>
          <w:noProof/>
        </w:rPr>
        <w:instrText>57</w:instrText>
      </w:r>
      <w:r w:rsidR="00216D24" w:rsidRPr="00FA6AD6">
        <w:rPr>
          <w:rFonts w:ascii="Calibri" w:eastAsia="Calibri" w:hAnsi="Calibri" w:cs="Calibri"/>
          <w:noProof/>
        </w:rPr>
        <w:instrText> </w:instrText>
      </w:r>
      <w:r w:rsidR="00216D24" w:rsidRPr="00FA6AD6">
        <w:rPr>
          <w:rFonts w:ascii="Book Antiqua" w:hAnsi="Book Antiqua"/>
          <w:noProof/>
        </w:rPr>
        <w:instrText>%). However, endoscopic follow-up (median 17 months) showed complete remission of neoplasia in 27</w:instrText>
      </w:r>
      <w:r w:rsidR="00216D24" w:rsidRPr="00FA6AD6">
        <w:rPr>
          <w:rFonts w:ascii="Calibri" w:eastAsia="Calibri" w:hAnsi="Calibri" w:cs="Calibri"/>
          <w:noProof/>
        </w:rPr>
        <w:instrText> </w:instrText>
      </w:r>
      <w:r w:rsidR="00216D24" w:rsidRPr="00FA6AD6">
        <w:rPr>
          <w:rFonts w:ascii="Book Antiqua" w:hAnsi="Book Antiqua"/>
          <w:noProof/>
        </w:rPr>
        <w:instrText>/28 (96.4</w:instrText>
      </w:r>
      <w:r w:rsidR="00216D24" w:rsidRPr="00FA6AD6">
        <w:rPr>
          <w:rFonts w:ascii="Calibri" w:eastAsia="Calibri" w:hAnsi="Calibri" w:cs="Calibri"/>
          <w:noProof/>
        </w:rPr>
        <w:instrText> </w:instrText>
      </w:r>
      <w:r w:rsidR="00216D24" w:rsidRPr="00FA6AD6">
        <w:rPr>
          <w:rFonts w:ascii="Book Antiqua" w:hAnsi="Book Antiqua"/>
          <w:noProof/>
        </w:rPr>
        <w:instrText>%; 95</w:instrText>
      </w:r>
      <w:r w:rsidR="00216D24" w:rsidRPr="00FA6AD6">
        <w:rPr>
          <w:rFonts w:ascii="Calibri" w:eastAsia="Calibri" w:hAnsi="Calibri" w:cs="Calibri"/>
          <w:noProof/>
        </w:rPr>
        <w:instrText> </w:instrText>
      </w:r>
      <w:r w:rsidR="00216D24" w:rsidRPr="00FA6AD6">
        <w:rPr>
          <w:rFonts w:ascii="Book Antiqua" w:hAnsi="Book Antiqua"/>
          <w:noProof/>
        </w:rPr>
        <w:instrText>%CI 81</w:instrText>
      </w:r>
      <w:r w:rsidR="00216D24" w:rsidRPr="00FA6AD6">
        <w:rPr>
          <w:rFonts w:ascii="Calibri" w:eastAsia="Calibri" w:hAnsi="Calibri" w:cs="Calibri"/>
          <w:noProof/>
        </w:rPr>
        <w:instrText> </w:instrText>
      </w:r>
      <w:r w:rsidR="00216D24" w:rsidRPr="00FA6AD6">
        <w:rPr>
          <w:rFonts w:ascii="Book Antiqua" w:hAnsi="Book Antiqua"/>
          <w:noProof/>
        </w:rPr>
        <w:instrText>%</w:instrText>
      </w:r>
      <w:r w:rsidR="00216D24" w:rsidRPr="00FA6AD6">
        <w:rPr>
          <w:rFonts w:ascii="Calibri" w:eastAsia="Calibri" w:hAnsi="Calibri" w:cs="Calibri"/>
          <w:noProof/>
        </w:rPr>
        <w:instrText> </w:instrText>
      </w:r>
      <w:r w:rsidR="00216D24" w:rsidRPr="00FA6AD6">
        <w:rPr>
          <w:rFonts w:ascii="Book Antiqua" w:hAnsi="Book Antiqua"/>
          <w:noProof/>
        </w:rPr>
        <w:instrText>-</w:instrText>
      </w:r>
      <w:r w:rsidR="00216D24" w:rsidRPr="00FA6AD6">
        <w:rPr>
          <w:rFonts w:ascii="Calibri" w:eastAsia="Calibri" w:hAnsi="Calibri" w:cs="Calibri"/>
          <w:noProof/>
        </w:rPr>
        <w:instrText> </w:instrText>
      </w:r>
      <w:r w:rsidR="00216D24" w:rsidRPr="00FA6AD6">
        <w:rPr>
          <w:rFonts w:ascii="Book Antiqua" w:hAnsi="Book Antiqua"/>
          <w:noProof/>
        </w:rPr>
        <w:instrText>99</w:instrText>
      </w:r>
      <w:r w:rsidR="00216D24" w:rsidRPr="00FA6AD6">
        <w:rPr>
          <w:rFonts w:ascii="Calibri" w:eastAsia="Calibri" w:hAnsi="Calibri" w:cs="Calibri"/>
          <w:noProof/>
        </w:rPr>
        <w:instrText> </w:instrText>
      </w:r>
      <w:r w:rsidR="00216D24" w:rsidRPr="00FA6AD6">
        <w:rPr>
          <w:rFonts w:ascii="Book Antiqua" w:hAnsi="Book Antiqua"/>
          <w:noProof/>
        </w:rPr>
        <w:instrText>%) patients who underwent successful WESD and were alive at 30 days. One patient underwent EMR of residual tumor. All Barrett's tissue was eradicated by ESD alone in 15 cases and by additional RFA in 8</w:instrText>
      </w:r>
      <w:r w:rsidR="00216D24" w:rsidRPr="00FA6AD6">
        <w:rPr>
          <w:rFonts w:ascii="Calibri" w:eastAsia="Calibri" w:hAnsi="Calibri" w:cs="Calibri"/>
          <w:noProof/>
        </w:rPr>
        <w:instrText> </w:instrText>
      </w:r>
      <w:r w:rsidR="00216D24" w:rsidRPr="00FA6AD6">
        <w:rPr>
          <w:rFonts w:ascii="Book Antiqua" w:hAnsi="Book Antiqua"/>
          <w:noProof/>
        </w:rPr>
        <w:instrText>/10 cases (not done in three patients). CONCLUSIONS ESD of Barrett's neoplasia is feasible and safe, but does not achieve sufficient R0 resection rates to warrant its recommended use over piecemeal EMR. In combination with RFA it can achieve complete eradication of neoplastic and non-neoplastic Barrett's epithelium. The discrepancy between insufficient oncological resection and good medium-term results needs to be studied further.","author":[{"dropping-particle":"","family":"Neuhaus","given":"H","non-dropping-particle":"","parse-names":false,"suffix":""},{"dropping-particle":"","family":"Terheggen","given":"G","non-dropping-particle":"","parse-names":false,"suffix":""},{"dropping-particle":"","family":"Rutz","given":"E M","non-dropping-particle":"","parse-names":false,"suffix":""},{"dropping-particle":"","family":"Vieth","given":"M","non-dropping-particle":"","parse-names":false,"suffix":""},{"dropping-particle":"","family":"Schumacher","given":"B","non-dropping-particle":"","parse-names":false,"suffix":""}],"container-title":"Endoscopy","id":"ITEM-1","issue":"12","issued":{"date-parts":[["2012","12","11"]]},"page":"1105-13","title":"Endoscopic submucosal dissection plus radiofrequency ablation of neoplastic Barrett's esophagus.","type":"article-journal","volume":"44"},"uris":["http://www.mendeley.com/documents/?uuid=428bff79-7890-32d9-92f5-37c8976ba98a"]}],"mendeley":{"formattedCitation":"&lt;sup&gt;[50]&lt;/sup&gt;","plainTextFormattedCitation":"[50]","previouslyFormattedCitation":"&lt;sup&gt;[50]&lt;/sup&gt;"},"properties":{"noteIndex":0},"schema":"https://github.com/citation-style-language/schema/raw/master/csl-citation.json"}</w:instrText>
      </w:r>
      <w:r w:rsidR="00216D24" w:rsidRPr="00B530DA">
        <w:rPr>
          <w:rFonts w:ascii="Book Antiqua" w:hAnsi="Book Antiqua"/>
          <w:noProof/>
        </w:rPr>
        <w:fldChar w:fldCharType="separate"/>
      </w:r>
      <w:r w:rsidR="00216D24" w:rsidRPr="00B530DA">
        <w:rPr>
          <w:rFonts w:ascii="Book Antiqua" w:hAnsi="Book Antiqua"/>
          <w:noProof/>
          <w:vertAlign w:val="superscript"/>
        </w:rPr>
        <w:t>[50]</w:t>
      </w:r>
      <w:r w:rsidR="00216D24" w:rsidRPr="00B530DA">
        <w:rPr>
          <w:rFonts w:ascii="Book Antiqua" w:hAnsi="Book Antiqua"/>
          <w:noProof/>
        </w:rPr>
        <w:fldChar w:fldCharType="end"/>
      </w:r>
      <w:r w:rsidR="0052203E" w:rsidRPr="00216D24">
        <w:rPr>
          <w:rFonts w:ascii="Book Antiqua" w:hAnsi="Book Antiqua"/>
          <w:noProof/>
        </w:rPr>
        <w:t>.</w:t>
      </w:r>
      <w:r w:rsidR="00B54725" w:rsidRPr="00216D24">
        <w:rPr>
          <w:rFonts w:ascii="Book Antiqua" w:hAnsi="Book Antiqua"/>
          <w:noProof/>
        </w:rPr>
        <w:t xml:space="preserve"> </w:t>
      </w:r>
      <w:r w:rsidR="00DD2D00" w:rsidRPr="00B530DA">
        <w:rPr>
          <w:rFonts w:ascii="Book Antiqua" w:hAnsi="Book Antiqua"/>
          <w:noProof/>
        </w:rPr>
        <w:t xml:space="preserve">A European study showed comparable resection rates in BE </w:t>
      </w:r>
      <w:r w:rsidR="00DD2D00" w:rsidRPr="00B530DA">
        <w:rPr>
          <w:rFonts w:ascii="Book Antiqua" w:hAnsi="Book Antiqua"/>
          <w:noProof/>
        </w:rPr>
        <w:lastRenderedPageBreak/>
        <w:t>neoplasia with both EMR and ESD with complete remission, however, ESD was associated with more adverse events and was more time c</w:t>
      </w:r>
      <w:r w:rsidR="00DD2D00" w:rsidRPr="006D4AB1">
        <w:rPr>
          <w:rFonts w:ascii="Book Antiqua" w:hAnsi="Book Antiqua"/>
          <w:noProof/>
        </w:rPr>
        <w:t>onsuming</w:t>
      </w:r>
      <w:r w:rsidR="00216D24" w:rsidRPr="00B530DA">
        <w:rPr>
          <w:rFonts w:ascii="Book Antiqua" w:hAnsi="Book Antiqua"/>
          <w:noProof/>
        </w:rPr>
        <w:fldChar w:fldCharType="begin" w:fldLock="1"/>
      </w:r>
      <w:r w:rsidR="00216D24" w:rsidRPr="00FA6AD6">
        <w:rPr>
          <w:rFonts w:ascii="Book Antiqua" w:hAnsi="Book Antiqua"/>
          <w:noProof/>
        </w:rPr>
        <w:instrText>ADDIN CSL_CITATION {"citationItems":[{"id":"ITEM-1","itemData":{"DOI":"10.1136/gutjnl-2015-310126","ISSN":"1468-3288","PMID":"26801885","abstract":"BACKGROUND For endoscopic resection of early GI neoplasia, endoscopic submucosal dissection (ESD) achieves higher rates of complete resection (R0) than endoscopic mucosal resection (EMR). However, ESD is technically more difficult and evidence from randomised trial is missing. OBJECTIVE We compared the efficacy and safety of ESD and EMR in patients with neoplastic Barrett's oesophagus (BO). DESIGN BO patients with a focal lesion of high-grade intraepithelial neoplasia (HGIN) or early adenocarcinoma (EAC) ≤3</w:instrText>
      </w:r>
      <w:r w:rsidR="00216D24" w:rsidRPr="00FA6AD6">
        <w:rPr>
          <w:rFonts w:ascii="Calibri" w:eastAsia="Calibri" w:hAnsi="Calibri" w:cs="Calibri"/>
          <w:noProof/>
        </w:rPr>
        <w:instrText> </w:instrText>
      </w:r>
      <w:r w:rsidR="00216D24" w:rsidRPr="00FA6AD6">
        <w:rPr>
          <w:rFonts w:ascii="Book Antiqua" w:hAnsi="Book Antiqua"/>
          <w:noProof/>
        </w:rPr>
        <w:instrText>cm were randomised to either ESD or EMR. Primary outcome was R0 resection; secondary outcomes were complete remission from neoplasia, recurrences and adverse events (AEs). RESULTS There were no significant differences in patient and lesion characteristics between the groups randomised to ESD (n=20) or EMR (n=20). Histology of the resected specimen showed HGIN or EAC in all but six cases. Although R0 resection defined as margins free of HGIN/EAC was achieved more frequently with ESD (10/17 vs 2/17, p=0.01), there was no difference in complete remission from neoplasia at 3</w:instrText>
      </w:r>
      <w:r w:rsidR="00216D24" w:rsidRPr="00FA6AD6">
        <w:rPr>
          <w:rFonts w:ascii="Calibri" w:eastAsia="Calibri" w:hAnsi="Calibri" w:cs="Calibri"/>
          <w:noProof/>
        </w:rPr>
        <w:instrText> </w:instrText>
      </w:r>
      <w:r w:rsidR="00216D24" w:rsidRPr="00FA6AD6">
        <w:rPr>
          <w:rFonts w:ascii="Book Antiqua" w:hAnsi="Book Antiqua"/>
          <w:noProof/>
        </w:rPr>
        <w:instrText>months (ESD 15/16 vs EMR 16/17, p=1.0). During a mean follow-up period of 23.1±6.4</w:instrText>
      </w:r>
      <w:r w:rsidR="00216D24" w:rsidRPr="00FA6AD6">
        <w:rPr>
          <w:rFonts w:ascii="Calibri" w:eastAsia="Calibri" w:hAnsi="Calibri" w:cs="Calibri"/>
          <w:noProof/>
        </w:rPr>
        <w:instrText> </w:instrText>
      </w:r>
      <w:r w:rsidR="00216D24" w:rsidRPr="00FA6AD6">
        <w:rPr>
          <w:rFonts w:ascii="Book Antiqua" w:hAnsi="Book Antiqua"/>
          <w:noProof/>
        </w:rPr>
        <w:instrText>months, recurrent EAC was observed in one case in the ESD group. Elective surgery was performed in four and three cases after ESD and EMR, respectively (p=1.0). Two severe AEs were recorded for ESD and none for EMR (p=0.49). CONCLUSIONS In terms of need for surgery, neoplasia remission and recurrence, ESD and EMR are both highly effective for endoscopic resection of early BO neoplasia. ESD achieves a higher R0 resection rate, but for most BO patients this bears little clinical relevance. ESD is, however, more time consuming and may cause severe AE. TRIAL REGISTRATION NUMBER NCT1871636.","author":[{"dropping-particle":"","family":"Terheggen","given":"Grischa","non-dropping-particle":"","parse-names":false,"suffix":""},{"dropping-particle":"","family":"Horn","given":"Eva Maria","non-dropping-particle":"","parse-names":false,"suffix":""},{"dropping-particle":"","family":"Vieth","given":"Michael","non-dropping-particle":"","parse-names":false,"suffix":""},{"dropping-particle":"","family":"Gabbert","given":"Helmut","non-dropping-particle":"","parse-names":false,"suffix":""},{"dropping-particle":"","family":"Enderle","given":"Markus","non-dropping-particle":"","parse-names":false,"suffix":""},{"dropping-particle":"","family":"Neugebauer","given":"Alexander","non-dropping-particle":"","parse-names":false,"suffix":""},{"dropping-particle":"","family":"Schumacher","given":"Brigitte","non-dropping-particle":"","parse-names":false,"suffix":""},{"dropping-particle":"","family":"Neuhaus","given":"Horst","non-dropping-particle":"","parse-names":false,"suffix":""}],"container-title":"Gut","id":"ITEM-1","issue":"5","issued":{"date-parts":[["2017","5"]]},"page":"783-793","title":"A randomised trial of endoscopic submucosal dissection versus endoscopic mucosal resection for early Barrett's neoplasia.","type":"article-journal","volume":"66"},"uris":["http://www.mendeley.com/documents/?uuid=e0a17593-a5d0-3033-bc0a-65957a403ddf"]}],"mendeley":{"formattedCitation":"&lt;sup&gt;[51]&lt;/sup&gt;","plainTextFormattedCitation":"[51]","previouslyFormattedCitation":"&lt;sup&gt;[51]&lt;/sup&gt;"},"properties":{"noteIndex":0},"schema":"https://github.com/citation-style-language/schema/raw/master/csl-citation.json"}</w:instrText>
      </w:r>
      <w:r w:rsidR="00216D24" w:rsidRPr="00B530DA">
        <w:rPr>
          <w:rFonts w:ascii="Book Antiqua" w:hAnsi="Book Antiqua"/>
          <w:noProof/>
        </w:rPr>
        <w:fldChar w:fldCharType="separate"/>
      </w:r>
      <w:r w:rsidR="00216D24" w:rsidRPr="00B530DA">
        <w:rPr>
          <w:rFonts w:ascii="Book Antiqua" w:hAnsi="Book Antiqua"/>
          <w:noProof/>
          <w:vertAlign w:val="superscript"/>
        </w:rPr>
        <w:t>[51]</w:t>
      </w:r>
      <w:r w:rsidR="00216D24" w:rsidRPr="00B530DA">
        <w:rPr>
          <w:rFonts w:ascii="Book Antiqua" w:hAnsi="Book Antiqua"/>
          <w:noProof/>
        </w:rPr>
        <w:fldChar w:fldCharType="end"/>
      </w:r>
      <w:r w:rsidR="00B54725" w:rsidRPr="006C1071">
        <w:rPr>
          <w:rFonts w:ascii="Book Antiqua" w:hAnsi="Book Antiqua"/>
          <w:noProof/>
        </w:rPr>
        <w:t xml:space="preserve">. </w:t>
      </w:r>
    </w:p>
    <w:p w14:paraId="3A4F0C5C" w14:textId="77777777" w:rsidR="00C029F0" w:rsidRPr="006D4AB1" w:rsidRDefault="00C029F0" w:rsidP="009219D5">
      <w:pPr>
        <w:adjustRightInd w:val="0"/>
        <w:snapToGrid w:val="0"/>
        <w:spacing w:line="360" w:lineRule="auto"/>
        <w:jc w:val="both"/>
        <w:rPr>
          <w:rFonts w:ascii="Book Antiqua" w:hAnsi="Book Antiqua"/>
          <w:noProof/>
        </w:rPr>
      </w:pPr>
    </w:p>
    <w:p w14:paraId="035F84F7" w14:textId="6F0CF8D9" w:rsidR="003D105C" w:rsidRPr="00B530DA" w:rsidRDefault="00216D24" w:rsidP="009219D5">
      <w:pPr>
        <w:adjustRightInd w:val="0"/>
        <w:snapToGrid w:val="0"/>
        <w:spacing w:line="360" w:lineRule="auto"/>
        <w:jc w:val="both"/>
        <w:rPr>
          <w:rFonts w:ascii="Book Antiqua" w:hAnsi="Book Antiqua"/>
          <w:noProof/>
          <w:lang w:val="en"/>
        </w:rPr>
      </w:pPr>
      <w:r w:rsidRPr="00105951">
        <w:rPr>
          <w:rFonts w:ascii="Book Antiqua" w:hAnsi="Book Antiqua"/>
          <w:b/>
          <w:noProof/>
        </w:rPr>
        <w:t>A</w:t>
      </w:r>
      <w:r w:rsidR="00105951" w:rsidRPr="00105951">
        <w:rPr>
          <w:rFonts w:ascii="Book Antiqua" w:hAnsi="Book Antiqua"/>
          <w:b/>
          <w:noProof/>
        </w:rPr>
        <w:t>dverse events after</w:t>
      </w:r>
      <w:r w:rsidRPr="00105951">
        <w:rPr>
          <w:rFonts w:ascii="Book Antiqua" w:hAnsi="Book Antiqua"/>
          <w:b/>
          <w:noProof/>
        </w:rPr>
        <w:t xml:space="preserve"> ESD</w:t>
      </w:r>
      <w:r w:rsidR="00105951">
        <w:rPr>
          <w:rFonts w:ascii="Book Antiqua" w:eastAsiaTheme="minorEastAsia" w:hAnsi="Book Antiqua" w:hint="eastAsia"/>
          <w:b/>
          <w:noProof/>
          <w:lang w:eastAsia="zh-CN"/>
        </w:rPr>
        <w:t xml:space="preserve">: </w:t>
      </w:r>
      <w:r w:rsidR="00751A37" w:rsidRPr="003C7ED7">
        <w:rPr>
          <w:rFonts w:ascii="Book Antiqua" w:hAnsi="Book Antiqua"/>
          <w:noProof/>
        </w:rPr>
        <w:t>ESD is a technically demanding procedure with a learning curve and has adverse events similar to</w:t>
      </w:r>
      <w:r w:rsidR="00F35CBC" w:rsidRPr="003C7ED7">
        <w:rPr>
          <w:rFonts w:ascii="Book Antiqua" w:hAnsi="Book Antiqua"/>
          <w:noProof/>
        </w:rPr>
        <w:t>,</w:t>
      </w:r>
      <w:r w:rsidR="00751A37" w:rsidRPr="003C7ED7">
        <w:rPr>
          <w:rFonts w:ascii="Book Antiqua" w:hAnsi="Book Antiqua"/>
          <w:noProof/>
        </w:rPr>
        <w:t xml:space="preserve"> but more frequent</w:t>
      </w:r>
      <w:r w:rsidR="00F35CBC" w:rsidRPr="00A61DB7">
        <w:rPr>
          <w:rFonts w:ascii="Book Antiqua" w:hAnsi="Book Antiqua"/>
          <w:noProof/>
        </w:rPr>
        <w:t>,</w:t>
      </w:r>
      <w:r w:rsidR="00751A37" w:rsidRPr="00A61DB7">
        <w:rPr>
          <w:rFonts w:ascii="Book Antiqua" w:hAnsi="Book Antiqua"/>
          <w:noProof/>
        </w:rPr>
        <w:t xml:space="preserve"> than in EMR. </w:t>
      </w:r>
      <w:r w:rsidR="00DA25F8" w:rsidRPr="00A61DB7">
        <w:rPr>
          <w:rFonts w:ascii="Book Antiqua" w:hAnsi="Book Antiqua"/>
          <w:noProof/>
        </w:rPr>
        <w:t>The most common complications are bleeding and stricture formation. In patients with BE undergoing ESD, bleeding rates are 0.9% to 6.7%</w:t>
      </w:r>
      <w:r w:rsidR="00B54725" w:rsidRPr="00B530DA">
        <w:rPr>
          <w:rFonts w:ascii="Book Antiqua" w:hAnsi="Book Antiqua"/>
          <w:noProof/>
        </w:rPr>
        <w:fldChar w:fldCharType="begin" w:fldLock="1"/>
      </w:r>
      <w:r w:rsidR="00B54725" w:rsidRPr="00F64E67">
        <w:rPr>
          <w:rFonts w:ascii="Book Antiqua" w:hAnsi="Book Antiqua"/>
          <w:noProof/>
        </w:rPr>
        <w:instrText>ADDIN CSL_CITATION {"citationItems":[{"id":"ITEM-1","itemData":{"DOI":"10.1007/s10620-014-3098-2","ISSN":"1573-2568","PMID":"24619279","abstract":"BACKGROUND AND AIMS Although endoscopic submucosal dissection (ESD) has grown popular in resecting lesions in the stomach, the application of ESD to the esophagus has been limited by greater technical difficulty. An increasing number of series have recently reported the application of ESD to esophageal lesions. The aim of the present systemic review and meta-analysis was to evaluate the efficacy and safety of ESD for esophageal lesions. METHODS Comprehensive literature searches (1999-2012) were performed on studies that reported ESD for the removal of esophageal neoplasia. Primary outcome measures were pooled estimates of complete resection rate and en bloc resection rate. Secondary outcome measures were pooled estimates of complication rates. RESULTS A total of 15 studies provided data on 776 ESD-treated lesions. The pooled estimate of complete resection rate was 89.4% (95% CI 86.2-91.9%). The pooled estimate of en bloc resection was 95.1% (95% CI 92.6-96.8%). The pooled estimates of complications of ESD such as bleeding, perforation, and stenosis were 2.1, 5.0, and 11.6%, respectively. CONCLUSIONS ESD appeared to be an extremely effective technique to achieve complete resection of esophageal neoplasia. The very low rate of complications also shows the potential safety of this approach.","author":[{"dropping-particle":"","family":"Kim","given":"Joon Sung","non-dropping-particle":"","parse-names":false,"suffix":""},{"dropping-particle":"","family":"Kim","given":"Byung-Wook","non-dropping-particle":"","parse-names":false,"suffix":""},{"dropping-particle":"","family":"Shin","given":"In-Soo","non-dropping-particle":"","parse-names":false,"suffix":""}],"container-title":"Digestive diseases and sciences","id":"ITEM-1","issue":"8","issued":{"date-parts":[["2014","8","12"]]},"page":"1862-9","title":"Efficacy and safety of endoscopic submucosal dissection for superficial squamous esophageal neoplasia: a meta-analysis.","type":"article-journal","volume":"59"},"uris":["http://www.mendeley.com/documents/?uuid=e0576c8a-7228-3154-a29f-f6b54b74e511"]}],"mendeley":{"formattedCitation":"&lt;sup&gt;[52]&lt;/sup&gt;","plainTextFormattedCitation":"[52]","previouslyFormattedCitation":"&lt;sup&gt;[52]&lt;/sup&gt;"},"properties":{"noteIndex":0},"schema":"https://github.com/citation-style-language/schema/raw/master/csl-citation.json"}</w:instrText>
      </w:r>
      <w:r w:rsidR="00B54725" w:rsidRPr="00B530DA">
        <w:rPr>
          <w:rFonts w:ascii="Book Antiqua" w:hAnsi="Book Antiqua"/>
          <w:noProof/>
        </w:rPr>
        <w:fldChar w:fldCharType="separate"/>
      </w:r>
      <w:r w:rsidR="00B54725" w:rsidRPr="00B530DA">
        <w:rPr>
          <w:rFonts w:ascii="Book Antiqua" w:hAnsi="Book Antiqua"/>
          <w:noProof/>
          <w:vertAlign w:val="superscript"/>
        </w:rPr>
        <w:t>[52]</w:t>
      </w:r>
      <w:r w:rsidR="00B54725" w:rsidRPr="00B530DA">
        <w:rPr>
          <w:rFonts w:ascii="Book Antiqua" w:hAnsi="Book Antiqua"/>
          <w:noProof/>
        </w:rPr>
        <w:fldChar w:fldCharType="end"/>
      </w:r>
      <w:r w:rsidR="00751A37" w:rsidRPr="00B530DA">
        <w:rPr>
          <w:rFonts w:ascii="Book Antiqua" w:hAnsi="Book Antiqua"/>
          <w:noProof/>
        </w:rPr>
        <w:t xml:space="preserve"> and s</w:t>
      </w:r>
      <w:r w:rsidR="00DA25F8" w:rsidRPr="00B530DA">
        <w:rPr>
          <w:rFonts w:ascii="Book Antiqua" w:hAnsi="Book Antiqua"/>
          <w:noProof/>
        </w:rPr>
        <w:t>trict</w:t>
      </w:r>
      <w:r w:rsidR="001B3937" w:rsidRPr="006D4AB1">
        <w:rPr>
          <w:rFonts w:ascii="Book Antiqua" w:hAnsi="Book Antiqua"/>
          <w:noProof/>
        </w:rPr>
        <w:t xml:space="preserve">ures are </w:t>
      </w:r>
      <w:r w:rsidR="00751A37" w:rsidRPr="006C1071">
        <w:rPr>
          <w:rFonts w:ascii="Book Antiqua" w:hAnsi="Book Antiqua"/>
          <w:noProof/>
        </w:rPr>
        <w:t xml:space="preserve">reported in </w:t>
      </w:r>
      <w:r w:rsidR="001B3937" w:rsidRPr="003D722E">
        <w:rPr>
          <w:rFonts w:ascii="Book Antiqua" w:hAnsi="Book Antiqua"/>
          <w:noProof/>
        </w:rPr>
        <w:t>15% to 60%</w:t>
      </w:r>
      <w:r w:rsidR="00751A37" w:rsidRPr="003D722E">
        <w:rPr>
          <w:rFonts w:ascii="Book Antiqua" w:hAnsi="Book Antiqua"/>
          <w:noProof/>
        </w:rPr>
        <w:t xml:space="preserve"> of patients</w:t>
      </w:r>
      <w:r w:rsidRPr="00B530DA">
        <w:rPr>
          <w:rFonts w:ascii="Book Antiqua" w:hAnsi="Book Antiqua"/>
          <w:noProof/>
        </w:rPr>
        <w:fldChar w:fldCharType="begin" w:fldLock="1"/>
      </w:r>
      <w:r w:rsidRPr="00FA6AD6">
        <w:rPr>
          <w:rFonts w:ascii="Book Antiqua" w:hAnsi="Book Antiqua"/>
          <w:noProof/>
        </w:rPr>
        <w:instrText>ADDIN CSL_CITATION {"citationItems":[{"id":"ITEM-1","itemData":{"DOI":"10.1007/s10620-014-3098-2","ISSN":"1573-2568","PMID":"24619279","abstract":"BACKGROUND AND AIMS Although endoscopic submucosal dissection (ESD) has grown popular in resecting lesions in the stomach, the application of ESD to the esophagus has been limited by greater technical difficulty. An increasing number of series have recently reported the application of ESD to esophageal lesions. The aim of the present systemic review and meta-analysis was to evaluate the efficacy and safety of ESD for esophageal lesions. METHODS Comprehensive literature searches (1999-2012) were performed on studies that reported ESD for the removal of esophageal neoplasia. Primary outcome measures were pooled estimates of complete resection rate and en bloc resection rate. Secondary outcome measures were pooled estimates of complication rates. RESULTS A total of 15 studies provided data on 776 ESD-treated lesions. The pooled estimate of complete resection rate was 89.4% (95% CI 86.2-91.9%). The pooled estimate of en bloc resection was 95.1% (95% CI 92.6-96.8%). The pooled estimates of complications of ESD such as bleeding, perforation, and stenosis were 2.1, 5.0, and 11.6%, respectively. CONCLUSIONS ESD appeared to be an extremely effective technique to achieve complete resection of esophageal neoplasia. The very low rate of complications also shows the potential safety of this approach.","author":[{"dropping-particle":"","family":"Kim","given":"Joon Sung","non-dropping-particle":"","parse-names":false,"suffix":""},{"dropping-particle":"","family":"Kim","given":"Byung-Wook","non-dropping-particle":"","parse-names":false,"suffix":""},{"dropping-particle":"","family":"Shin","given":"In-Soo","non-dropping-particle":"","parse-names":false,"suffix":""}],"container-title":"Digestive diseases and sciences","id":"ITEM-1","issue":"8","issued":{"date-parts":[["2014","8","12"]]},"page":"1862-9","title":"Efficacy and safety of endoscopic submucosal dissection for superficial squamous esophageal neoplasia: a meta-analysis.","type":"article-journal","volume":"59"},"uris":["http://www.mendeley.com/documents/?uuid=e0576c8a-7228-3154-a29f-f6b54b74e511"]},{"id":"ITEM-2","itemData":{"DOI":"10.1055/s-0034-1390982","ISSN":"1438-8812","PMID":"25412090","abstract":"BACKGROUND AND STUDY AIMS The role of endoscopic submucosal dissection (ESD) in Barrett's neoplasia is ill-defined, although it might provide a higher curative resection rate and better histologic assessment than endoscopic mucosal resection (EMR). We aimed to assess efficacy, safety, and long-term results of ESD. PATIENTS AND METHODS A retrospective analysis was done of 75 consecutive patients with Barrett's esophagus who underwent ESD between January 2007 and February 2014.</w:instrText>
      </w:r>
      <w:r w:rsidRPr="00FA6AD6">
        <w:rPr>
          <w:rFonts w:ascii="Calibri" w:eastAsia="Calibri" w:hAnsi="Calibri" w:cs="Calibri"/>
          <w:noProof/>
        </w:rPr>
        <w:instrText> </w:instrText>
      </w:r>
      <w:r w:rsidRPr="00FA6AD6">
        <w:rPr>
          <w:rFonts w:ascii="Book Antiqua" w:hAnsi="Book Antiqua"/>
          <w:noProof/>
        </w:rPr>
        <w:instrText>ESD was performed for visible lesions that were multiple, larger than 15</w:instrText>
      </w:r>
      <w:r w:rsidRPr="00FA6AD6">
        <w:rPr>
          <w:rFonts w:ascii="Calibri" w:eastAsia="Calibri" w:hAnsi="Calibri" w:cs="Calibri"/>
          <w:noProof/>
        </w:rPr>
        <w:instrText> </w:instrText>
      </w:r>
      <w:r w:rsidRPr="00FA6AD6">
        <w:rPr>
          <w:rFonts w:ascii="Book Antiqua" w:hAnsi="Book Antiqua"/>
          <w:noProof/>
        </w:rPr>
        <w:instrText>mm, or poorly lifting, or suspected of submucosal infiltration. The primary end point was the rate of curative resection of carcinoma. RESULTS Median patient age was 68 years (interquartile range [IQR] 61</w:instrText>
      </w:r>
      <w:r w:rsidRPr="00FA6AD6">
        <w:rPr>
          <w:rFonts w:ascii="Calibri" w:eastAsia="Calibri" w:hAnsi="Calibri" w:cs="Calibri"/>
          <w:noProof/>
        </w:rPr>
        <w:instrText> </w:instrText>
      </w:r>
      <w:r w:rsidRPr="00FA6AD6">
        <w:rPr>
          <w:rFonts w:ascii="Book Antiqua" w:hAnsi="Book Antiqua"/>
          <w:noProof/>
        </w:rPr>
        <w:instrText>-</w:instrText>
      </w:r>
      <w:r w:rsidRPr="00FA6AD6">
        <w:rPr>
          <w:rFonts w:ascii="Calibri" w:eastAsia="Calibri" w:hAnsi="Calibri" w:cs="Calibri"/>
          <w:noProof/>
        </w:rPr>
        <w:instrText> </w:instrText>
      </w:r>
      <w:r w:rsidRPr="00FA6AD6">
        <w:rPr>
          <w:rFonts w:ascii="Book Antiqua" w:hAnsi="Book Antiqua"/>
          <w:noProof/>
        </w:rPr>
        <w:instrText>76), median follow-up was 20 months (IQR 8.5</w:instrText>
      </w:r>
      <w:r w:rsidRPr="00FA6AD6">
        <w:rPr>
          <w:rFonts w:ascii="Calibri" w:eastAsia="Calibri" w:hAnsi="Calibri" w:cs="Calibri"/>
          <w:noProof/>
        </w:rPr>
        <w:instrText> </w:instrText>
      </w:r>
      <w:r w:rsidRPr="00FA6AD6">
        <w:rPr>
          <w:rFonts w:ascii="Book Antiqua" w:hAnsi="Book Antiqua"/>
          <w:noProof/>
        </w:rPr>
        <w:instrText>-</w:instrText>
      </w:r>
      <w:r w:rsidRPr="00FA6AD6">
        <w:rPr>
          <w:rFonts w:ascii="Calibri" w:eastAsia="Calibri" w:hAnsi="Calibri" w:cs="Calibri"/>
          <w:noProof/>
        </w:rPr>
        <w:instrText> </w:instrText>
      </w:r>
      <w:r w:rsidRPr="00FA6AD6">
        <w:rPr>
          <w:rFonts w:ascii="Book Antiqua" w:hAnsi="Book Antiqua"/>
          <w:noProof/>
        </w:rPr>
        <w:instrText>37.5), and median maximum specimen diameter was 52.5</w:instrText>
      </w:r>
      <w:r w:rsidRPr="00FA6AD6">
        <w:rPr>
          <w:rFonts w:ascii="Calibri" w:eastAsia="Calibri" w:hAnsi="Calibri" w:cs="Calibri"/>
          <w:noProof/>
        </w:rPr>
        <w:instrText> </w:instrText>
      </w:r>
      <w:r w:rsidRPr="00FA6AD6">
        <w:rPr>
          <w:rFonts w:ascii="Book Antiqua" w:hAnsi="Book Antiqua"/>
          <w:noProof/>
        </w:rPr>
        <w:instrText>mm (IQR 43</w:instrText>
      </w:r>
      <w:r w:rsidRPr="00FA6AD6">
        <w:rPr>
          <w:rFonts w:ascii="Calibri" w:eastAsia="Calibri" w:hAnsi="Calibri" w:cs="Calibri"/>
          <w:noProof/>
        </w:rPr>
        <w:instrText> </w:instrText>
      </w:r>
      <w:r w:rsidRPr="00FA6AD6">
        <w:rPr>
          <w:rFonts w:ascii="Book Antiqua" w:hAnsi="Book Antiqua"/>
          <w:noProof/>
        </w:rPr>
        <w:instrText>-</w:instrText>
      </w:r>
      <w:r w:rsidRPr="00FA6AD6">
        <w:rPr>
          <w:rFonts w:ascii="Calibri" w:eastAsia="Calibri" w:hAnsi="Calibri" w:cs="Calibri"/>
          <w:noProof/>
        </w:rPr>
        <w:instrText> </w:instrText>
      </w:r>
      <w:r w:rsidRPr="00FA6AD6">
        <w:rPr>
          <w:rFonts w:ascii="Book Antiqua" w:hAnsi="Book Antiqua"/>
          <w:noProof/>
        </w:rPr>
        <w:instrText>71). En bloc resection rate was 90</w:instrText>
      </w:r>
      <w:r w:rsidRPr="00FA6AD6">
        <w:rPr>
          <w:rFonts w:ascii="Calibri" w:eastAsia="Calibri" w:hAnsi="Calibri" w:cs="Calibri"/>
          <w:noProof/>
        </w:rPr>
        <w:instrText> </w:instrText>
      </w:r>
      <w:r w:rsidRPr="00FA6AD6">
        <w:rPr>
          <w:rFonts w:ascii="Book Antiqua" w:hAnsi="Book Antiqua"/>
          <w:noProof/>
        </w:rPr>
        <w:instrText>% (66</w:instrText>
      </w:r>
      <w:r w:rsidRPr="00FA6AD6">
        <w:rPr>
          <w:rFonts w:ascii="Calibri" w:eastAsia="Calibri" w:hAnsi="Calibri" w:cs="Calibri"/>
          <w:noProof/>
        </w:rPr>
        <w:instrText> </w:instrText>
      </w:r>
      <w:r w:rsidRPr="00FA6AD6">
        <w:rPr>
          <w:rFonts w:ascii="Book Antiqua" w:hAnsi="Book Antiqua"/>
          <w:noProof/>
        </w:rPr>
        <w:instrText>/73), and rates of curative resection of carcinoma and high grade dysplasia/carcinoma were 85</w:instrText>
      </w:r>
      <w:r w:rsidRPr="00FA6AD6">
        <w:rPr>
          <w:rFonts w:ascii="Calibri" w:eastAsia="Calibri" w:hAnsi="Calibri" w:cs="Calibri"/>
          <w:noProof/>
        </w:rPr>
        <w:instrText> </w:instrText>
      </w:r>
      <w:r w:rsidRPr="00FA6AD6">
        <w:rPr>
          <w:rFonts w:ascii="Book Antiqua" w:hAnsi="Book Antiqua"/>
          <w:noProof/>
        </w:rPr>
        <w:instrText>% (47</w:instrText>
      </w:r>
      <w:r w:rsidRPr="00FA6AD6">
        <w:rPr>
          <w:rFonts w:ascii="Calibri" w:eastAsia="Calibri" w:hAnsi="Calibri" w:cs="Calibri"/>
          <w:noProof/>
        </w:rPr>
        <w:instrText> </w:instrText>
      </w:r>
      <w:r w:rsidRPr="00FA6AD6">
        <w:rPr>
          <w:rFonts w:ascii="Book Antiqua" w:hAnsi="Book Antiqua"/>
          <w:noProof/>
        </w:rPr>
        <w:instrText>/55) and 64</w:instrText>
      </w:r>
      <w:r w:rsidRPr="00FA6AD6">
        <w:rPr>
          <w:rFonts w:ascii="Calibri" w:eastAsia="Calibri" w:hAnsi="Calibri" w:cs="Calibri"/>
          <w:noProof/>
        </w:rPr>
        <w:instrText> </w:instrText>
      </w:r>
      <w:r w:rsidRPr="00FA6AD6">
        <w:rPr>
          <w:rFonts w:ascii="Book Antiqua" w:hAnsi="Book Antiqua"/>
          <w:noProof/>
        </w:rPr>
        <w:instrText>% (42</w:instrText>
      </w:r>
      <w:r w:rsidRPr="00FA6AD6">
        <w:rPr>
          <w:rFonts w:ascii="Calibri" w:eastAsia="Calibri" w:hAnsi="Calibri" w:cs="Calibri"/>
          <w:noProof/>
        </w:rPr>
        <w:instrText> </w:instrText>
      </w:r>
      <w:r w:rsidRPr="00FA6AD6">
        <w:rPr>
          <w:rFonts w:ascii="Book Antiqua" w:hAnsi="Book Antiqua"/>
          <w:noProof/>
        </w:rPr>
        <w:instrText>/66), respectively. G3 differentiation and invasion to greater than pT1m2 were observed in 25</w:instrText>
      </w:r>
      <w:r w:rsidRPr="00FA6AD6">
        <w:rPr>
          <w:rFonts w:ascii="Calibri" w:eastAsia="Calibri" w:hAnsi="Calibri" w:cs="Calibri"/>
          <w:noProof/>
        </w:rPr>
        <w:instrText> </w:instrText>
      </w:r>
      <w:r w:rsidRPr="00FA6AD6">
        <w:rPr>
          <w:rFonts w:ascii="Book Antiqua" w:hAnsi="Book Antiqua"/>
          <w:noProof/>
        </w:rPr>
        <w:instrText>% (14</w:instrText>
      </w:r>
      <w:r w:rsidRPr="00FA6AD6">
        <w:rPr>
          <w:rFonts w:ascii="Calibri" w:eastAsia="Calibri" w:hAnsi="Calibri" w:cs="Calibri"/>
          <w:noProof/>
        </w:rPr>
        <w:instrText> </w:instrText>
      </w:r>
      <w:r w:rsidRPr="00FA6AD6">
        <w:rPr>
          <w:rFonts w:ascii="Book Antiqua" w:hAnsi="Book Antiqua"/>
          <w:noProof/>
        </w:rPr>
        <w:instrText>/55) and 67</w:instrText>
      </w:r>
      <w:r w:rsidRPr="00FA6AD6">
        <w:rPr>
          <w:rFonts w:ascii="Calibri" w:eastAsia="Calibri" w:hAnsi="Calibri" w:cs="Calibri"/>
          <w:noProof/>
        </w:rPr>
        <w:instrText> </w:instrText>
      </w:r>
      <w:r w:rsidRPr="00FA6AD6">
        <w:rPr>
          <w:rFonts w:ascii="Book Antiqua" w:hAnsi="Book Antiqua"/>
          <w:noProof/>
        </w:rPr>
        <w:instrText>% (37</w:instrText>
      </w:r>
      <w:r w:rsidRPr="00FA6AD6">
        <w:rPr>
          <w:rFonts w:ascii="Calibri" w:eastAsia="Calibri" w:hAnsi="Calibri" w:cs="Calibri"/>
          <w:noProof/>
        </w:rPr>
        <w:instrText> </w:instrText>
      </w:r>
      <w:r w:rsidRPr="00FA6AD6">
        <w:rPr>
          <w:rFonts w:ascii="Book Antiqua" w:hAnsi="Book Antiqua"/>
          <w:noProof/>
        </w:rPr>
        <w:instrText>/55) of patients with adenocarcinoma, respectively. There were 5 early (</w:instrText>
      </w:r>
      <w:r w:rsidRPr="00FA6AD6">
        <w:rPr>
          <w:rFonts w:ascii="Calibri" w:eastAsia="Calibri" w:hAnsi="Calibri" w:cs="Calibri"/>
          <w:noProof/>
        </w:rPr>
        <w:instrText> </w:instrText>
      </w:r>
      <w:r w:rsidRPr="00FA6AD6">
        <w:rPr>
          <w:rFonts w:ascii="Book Antiqua" w:hAnsi="Book Antiqua"/>
          <w:noProof/>
        </w:rPr>
        <w:instrText>&lt;</w:instrText>
      </w:r>
      <w:r w:rsidRPr="00FA6AD6">
        <w:rPr>
          <w:rFonts w:ascii="Calibri" w:eastAsia="Calibri" w:hAnsi="Calibri" w:cs="Calibri"/>
          <w:noProof/>
        </w:rPr>
        <w:instrText> </w:instrText>
      </w:r>
      <w:r w:rsidRPr="00FA6AD6">
        <w:rPr>
          <w:rFonts w:ascii="Book Antiqua" w:hAnsi="Book Antiqua"/>
          <w:noProof/>
        </w:rPr>
        <w:instrText>48 hours) adverse events (2 delayed hemorrhages and 3 perforations), all treated endoscopically. No ESD-specific death occurred. Esophageal strictures developed in 60</w:instrText>
      </w:r>
      <w:r w:rsidRPr="00FA6AD6">
        <w:rPr>
          <w:rFonts w:ascii="Calibri" w:eastAsia="Calibri" w:hAnsi="Calibri" w:cs="Calibri"/>
          <w:noProof/>
        </w:rPr>
        <w:instrText> </w:instrText>
      </w:r>
      <w:r w:rsidRPr="00FA6AD6">
        <w:rPr>
          <w:rFonts w:ascii="Book Antiqua" w:hAnsi="Book Antiqua"/>
          <w:noProof/>
        </w:rPr>
        <w:instrText>% of patients, all treated endoscopically. Additional treatment (median sessions 2 [IQR 2</w:instrText>
      </w:r>
      <w:r w:rsidRPr="00FA6AD6">
        <w:rPr>
          <w:rFonts w:ascii="Calibri" w:eastAsia="Calibri" w:hAnsi="Calibri" w:cs="Calibri"/>
          <w:noProof/>
        </w:rPr>
        <w:instrText> </w:instrText>
      </w:r>
      <w:r w:rsidRPr="00FA6AD6">
        <w:rPr>
          <w:rFonts w:ascii="Book Antiqua" w:hAnsi="Book Antiqua"/>
          <w:noProof/>
        </w:rPr>
        <w:instrText>-</w:instrText>
      </w:r>
      <w:r w:rsidRPr="00FA6AD6">
        <w:rPr>
          <w:rFonts w:ascii="Calibri" w:eastAsia="Calibri" w:hAnsi="Calibri" w:cs="Calibri"/>
          <w:noProof/>
        </w:rPr>
        <w:instrText> </w:instrText>
      </w:r>
      <w:r w:rsidRPr="00FA6AD6">
        <w:rPr>
          <w:rFonts w:ascii="Book Antiqua" w:hAnsi="Book Antiqua"/>
          <w:noProof/>
        </w:rPr>
        <w:instrText>3]) for residual Barrett's esophagus were recommended to 62</w:instrText>
      </w:r>
      <w:r w:rsidRPr="00FA6AD6">
        <w:rPr>
          <w:rFonts w:ascii="Calibri" w:eastAsia="Calibri" w:hAnsi="Calibri" w:cs="Calibri"/>
          <w:noProof/>
        </w:rPr>
        <w:instrText> </w:instrText>
      </w:r>
      <w:r w:rsidRPr="00FA6AD6">
        <w:rPr>
          <w:rFonts w:ascii="Book Antiqua" w:hAnsi="Book Antiqua"/>
          <w:noProof/>
        </w:rPr>
        <w:instrText>% (42</w:instrText>
      </w:r>
      <w:r w:rsidRPr="00FA6AD6">
        <w:rPr>
          <w:rFonts w:ascii="Calibri" w:eastAsia="Calibri" w:hAnsi="Calibri" w:cs="Calibri"/>
          <w:noProof/>
        </w:rPr>
        <w:instrText> </w:instrText>
      </w:r>
      <w:r w:rsidRPr="00FA6AD6">
        <w:rPr>
          <w:rFonts w:ascii="Book Antiqua" w:hAnsi="Book Antiqua"/>
          <w:noProof/>
        </w:rPr>
        <w:instrText>/68). At latest follow-up, complete remission of neoplasia and intestinal metaplasia was found in 92</w:instrText>
      </w:r>
      <w:r w:rsidRPr="00FA6AD6">
        <w:rPr>
          <w:rFonts w:ascii="Calibri" w:eastAsia="Calibri" w:hAnsi="Calibri" w:cs="Calibri"/>
          <w:noProof/>
        </w:rPr>
        <w:instrText> </w:instrText>
      </w:r>
      <w:r w:rsidRPr="00FA6AD6">
        <w:rPr>
          <w:rFonts w:ascii="Book Antiqua" w:hAnsi="Book Antiqua"/>
          <w:noProof/>
        </w:rPr>
        <w:instrText>% (54</w:instrText>
      </w:r>
      <w:r w:rsidRPr="00FA6AD6">
        <w:rPr>
          <w:rFonts w:ascii="Calibri" w:eastAsia="Calibri" w:hAnsi="Calibri" w:cs="Calibri"/>
          <w:noProof/>
        </w:rPr>
        <w:instrText> </w:instrText>
      </w:r>
      <w:r w:rsidRPr="00FA6AD6">
        <w:rPr>
          <w:rFonts w:ascii="Book Antiqua" w:hAnsi="Book Antiqua"/>
          <w:noProof/>
        </w:rPr>
        <w:instrText>/59) and 73</w:instrText>
      </w:r>
      <w:r w:rsidRPr="00FA6AD6">
        <w:rPr>
          <w:rFonts w:ascii="Calibri" w:eastAsia="Calibri" w:hAnsi="Calibri" w:cs="Calibri"/>
          <w:noProof/>
        </w:rPr>
        <w:instrText> </w:instrText>
      </w:r>
      <w:r w:rsidRPr="00FA6AD6">
        <w:rPr>
          <w:rFonts w:ascii="Book Antiqua" w:hAnsi="Book Antiqua"/>
          <w:noProof/>
        </w:rPr>
        <w:instrText>% (43</w:instrText>
      </w:r>
      <w:r w:rsidRPr="00FA6AD6">
        <w:rPr>
          <w:rFonts w:ascii="Calibri" w:eastAsia="Calibri" w:hAnsi="Calibri" w:cs="Calibri"/>
          <w:noProof/>
        </w:rPr>
        <w:instrText> </w:instrText>
      </w:r>
      <w:r w:rsidRPr="00FA6AD6">
        <w:rPr>
          <w:rFonts w:ascii="Book Antiqua" w:hAnsi="Book Antiqua"/>
          <w:noProof/>
        </w:rPr>
        <w:instrText>/59) of patients, respectively. CONCLUSION ESD appears to be safe and effective, with a high rate of curative resection of carcinoma. ESD should be considered for patients with Barrett's neoplasia at risk of incomplete resection or poor pathologic assessment with conventional EMR.","author":[{"dropping-particle":"","family":"Chevaux","given":"Jean Baptiste","non-dropping-particle":"","parse-names":false,"suffix":""},{"dropping-particle":"","family":"Piessevaux","given":"Hubert","non-dropping-particle":"","parse-names":false,"suffix":""},{"dropping-particle":"","family":"Jouret-Mourin","given":"Anne","non-dropping-particle":"","parse-names":false,"suffix":""},{"dropping-particle":"","family":"Yeung","given":"Ralph","non-dropping-particle":"","parse-names":false,"suffix":""},{"dropping-particle":"","family":"Danse","given":"Etienne","non-dropping-particle":"","parse-names":false,"suffix":""},{"dropping-particle":"","family":"Deprez","given":"Pierre H","non-dropping-particle":"","parse-names":false,"suffix":""}],"container-title":"Endoscopy","id":"ITEM-2","issue":"2","issued":{"date-parts":[["2015","2","20"]]},"page":"103-12","title":"Clinical outcome in patients treated with endoscopic submucosal dissection for superficial Barrett's neoplasia.","type":"article-journal","volume":"47"},"uris":["http://www.mendeley.com/documents/?uuid=9fb7998f-e969-3c7b-82d4-7a21b909afde"]}],"mendeley":{"formattedCitation":"&lt;sup&gt;[52,53]&lt;/sup&gt;","plainTextFormattedCitation":"[52,53]","previouslyFormattedCitation":"&lt;sup&gt;[52,53]&lt;/sup&gt;"},"properties":{"noteIndex":0},"schema":"https://github.com/citation-style-language/schema/raw/master/csl-citation.json"}</w:instrText>
      </w:r>
      <w:r w:rsidRPr="00B530DA">
        <w:rPr>
          <w:rFonts w:ascii="Book Antiqua" w:hAnsi="Book Antiqua"/>
          <w:noProof/>
        </w:rPr>
        <w:fldChar w:fldCharType="separate"/>
      </w:r>
      <w:r w:rsidRPr="00B530DA">
        <w:rPr>
          <w:rFonts w:ascii="Book Antiqua" w:hAnsi="Book Antiqua"/>
          <w:noProof/>
          <w:vertAlign w:val="superscript"/>
        </w:rPr>
        <w:t>[52,53]</w:t>
      </w:r>
      <w:r w:rsidRPr="00B530DA">
        <w:rPr>
          <w:rFonts w:ascii="Book Antiqua" w:hAnsi="Book Antiqua"/>
          <w:noProof/>
        </w:rPr>
        <w:fldChar w:fldCharType="end"/>
      </w:r>
      <w:r w:rsidR="00DA25F8" w:rsidRPr="003D722E">
        <w:rPr>
          <w:rFonts w:ascii="Book Antiqua" w:hAnsi="Book Antiqua"/>
          <w:noProof/>
        </w:rPr>
        <w:t>.</w:t>
      </w:r>
      <w:r w:rsidR="00B54725" w:rsidRPr="003D722E">
        <w:rPr>
          <w:rFonts w:ascii="Book Antiqua" w:hAnsi="Book Antiqua"/>
          <w:noProof/>
        </w:rPr>
        <w:t xml:space="preserve"> </w:t>
      </w:r>
      <w:r w:rsidR="00DA25F8" w:rsidRPr="00B530DA">
        <w:rPr>
          <w:rFonts w:ascii="Book Antiqua" w:hAnsi="Book Antiqua"/>
          <w:noProof/>
        </w:rPr>
        <w:t>In</w:t>
      </w:r>
      <w:r w:rsidR="001B3937" w:rsidRPr="00B530DA">
        <w:rPr>
          <w:rFonts w:ascii="Book Antiqua" w:hAnsi="Book Antiqua"/>
          <w:noProof/>
        </w:rPr>
        <w:t xml:space="preserve"> patients undergoing ESD </w:t>
      </w:r>
      <w:r w:rsidR="00DA25F8" w:rsidRPr="006D4AB1">
        <w:rPr>
          <w:rFonts w:ascii="Book Antiqua" w:hAnsi="Book Antiqua"/>
          <w:noProof/>
        </w:rPr>
        <w:t>f</w:t>
      </w:r>
      <w:r w:rsidR="00751A37" w:rsidRPr="006C1071">
        <w:rPr>
          <w:rFonts w:ascii="Book Antiqua" w:hAnsi="Book Antiqua"/>
          <w:noProof/>
        </w:rPr>
        <w:t xml:space="preserve">or ESCC, the rates of strictures </w:t>
      </w:r>
      <w:r w:rsidR="001B3937" w:rsidRPr="003D722E">
        <w:rPr>
          <w:rFonts w:ascii="Book Antiqua" w:hAnsi="Book Antiqua"/>
          <w:noProof/>
        </w:rPr>
        <w:t xml:space="preserve">may be higher </w:t>
      </w:r>
      <w:r w:rsidR="00DA25F8" w:rsidRPr="003D722E">
        <w:rPr>
          <w:rFonts w:ascii="Book Antiqua" w:hAnsi="Book Antiqua"/>
          <w:noProof/>
        </w:rPr>
        <w:t>if the entire circumferential esophagus is dissected and &gt;</w:t>
      </w:r>
      <w:r>
        <w:rPr>
          <w:rFonts w:ascii="Book Antiqua" w:hAnsi="Book Antiqua"/>
          <w:noProof/>
        </w:rPr>
        <w:t xml:space="preserve"> </w:t>
      </w:r>
      <w:r w:rsidR="00DA25F8" w:rsidRPr="003D722E">
        <w:rPr>
          <w:rFonts w:ascii="Book Antiqua" w:hAnsi="Book Antiqua"/>
          <w:noProof/>
        </w:rPr>
        <w:t>5 cm</w:t>
      </w:r>
      <w:r w:rsidR="00904210" w:rsidRPr="003D722E">
        <w:rPr>
          <w:rFonts w:ascii="Book Antiqua" w:hAnsi="Book Antiqua"/>
          <w:noProof/>
        </w:rPr>
        <w:t xml:space="preserve"> of longitudinal </w:t>
      </w:r>
      <w:r w:rsidR="00904210" w:rsidRPr="00A507CC">
        <w:rPr>
          <w:rFonts w:ascii="Book Antiqua" w:hAnsi="Book Antiqua"/>
          <w:noProof/>
        </w:rPr>
        <w:t>mucosal</w:t>
      </w:r>
      <w:r w:rsidR="00DA25F8" w:rsidRPr="00AE43B9">
        <w:rPr>
          <w:rFonts w:ascii="Book Antiqua" w:hAnsi="Book Antiqua"/>
          <w:noProof/>
        </w:rPr>
        <w:t xml:space="preserve"> defect length is present</w:t>
      </w:r>
      <w:r w:rsidR="00B3630D" w:rsidRPr="00B530DA">
        <w:rPr>
          <w:rFonts w:ascii="Book Antiqua" w:hAnsi="Book Antiqua"/>
          <w:noProof/>
        </w:rPr>
        <w:fldChar w:fldCharType="begin" w:fldLock="1"/>
      </w:r>
      <w:r w:rsidR="00B3630D" w:rsidRPr="00FA6AD6">
        <w:rPr>
          <w:rFonts w:ascii="Book Antiqua" w:hAnsi="Book Antiqua"/>
          <w:noProof/>
        </w:rPr>
        <w:instrText>ADDIN CSL_CITATION {"citationItems":[{"id":"ITEM-1","itemData":{"DOI":"10.1007/s00464-015-4719-3","ISSN":"1432-2218","PMID":"26703127","abstract":"BACKGROUND Endoscopic submucosal dissection (ESD) is used to perform en block resection for esophageal squamous cell carcinoma, but it is strongly associated with postoperative stenosis, especially during entire circumferential resection. This study aimed to clarify the risk factors for refractory postoperative stenosis after entire circumferential esophageal ESD. METHODS Nineteen patients who underwent entire circumferential esophageal ESD from February 2006 to December 2013 at Hiroshima University Hospital were divided into two groups: refractory postoperative stenosis [≥6 endoscopic balloon dilation (EBD) procedures, 12 lesions in 12 patients] and non-refractory postoperative stenosis (≤5 EBD procedures, 7 lesions in 7 patients). We retrospectively examined the patient factors (age, sex, alcohol consumption, smoking index, and chemoradiation therapy history), tumor factors (location, macroscopic type, fibrosis, and depth), and treatment factors (mean procedure time, entire circumferential resection diameter, muscle layer damage, and steroid administration method) between the two groups. RESULTS Muscle layer damage (p = 0.019) and ≥5 cm of longitudinal mucosal defect length after entire circumferential esophageal ESD (p = 0.010) were significant factors associated with the refractory group. Regarding the patient and tumor factors, there were no significant differences between the two groups. CONCLUSION Our data suggest that refractory post-ESD stenosis occurs after entire circumferential esophageal ESD with muscle layer damage and ≥5 cm of longitudinal mucosal defect length.","author":[{"dropping-particle":"","family":"Miwata","given":"Tomohiro","non-dropping-particle":"","parse-names":false,"suffix":""},{"dropping-particle":"","family":"Oka","given":"Shiro","non-dropping-particle":"","parse-names":false,"suffix":""},{"dropping-particle":"","family":"Tanaka","given":"Shinji","non-dropping-particle":"","parse-names":false,"suffix":""},{"dropping-particle":"","family":"Kagemoto","given":"Kenichi","non-dropping-particle":"","parse-names":false,"suffix":""},{"dropping-particle":"","family":"Sanomura","given":"Yoji","non-dropping-particle":"","parse-names":false,"suffix":""},{"dropping-particle":"","family":"Urabe","given":"Yuji","non-dropping-particle":"","parse-names":false,"suffix":""},{"dropping-particle":"","family":"Hiyama","given":"Toru","non-dropping-particle":"","parse-names":false,"suffix":""},{"dropping-particle":"","family":"Chayama","given":"Kazuaki","non-dropping-particle":"","parse-names":false,"suffix":""}],"container-title":"Surgical endoscopy","id":"ITEM-1","issue":"9","issued":{"date-parts":[["2016","9","24"]]},"page":"4049-56","title":"Risk factors for esophageal stenosis after entire circumferential endoscopic submucosal dissection for superficial esophageal squamous cell carcinoma.","type":"article-journal","volume":"30"},"uris":["http://www.mendeley.com/documents/?uuid=1db18da4-d5e9-373b-87a8-d1223c492c4a"]}],"mendeley":{"formattedCitation":"&lt;sup&gt;[54]&lt;/sup&gt;","plainTextFormattedCitation":"[54]","previouslyFormattedCitation":"&lt;sup&gt;[54]&lt;/sup&gt;"},"properties":{"noteIndex":0},"schema":"https://github.com/citation-style-language/schema/raw/master/csl-citation.json"}</w:instrText>
      </w:r>
      <w:r w:rsidR="00B3630D" w:rsidRPr="00B530DA">
        <w:rPr>
          <w:rFonts w:ascii="Book Antiqua" w:hAnsi="Book Antiqua"/>
          <w:noProof/>
        </w:rPr>
        <w:fldChar w:fldCharType="separate"/>
      </w:r>
      <w:r w:rsidR="00B3630D" w:rsidRPr="00B530DA">
        <w:rPr>
          <w:rFonts w:ascii="Book Antiqua" w:hAnsi="Book Antiqua"/>
          <w:noProof/>
          <w:vertAlign w:val="superscript"/>
        </w:rPr>
        <w:t>[54]</w:t>
      </w:r>
      <w:r w:rsidR="00B3630D" w:rsidRPr="00B530DA">
        <w:rPr>
          <w:rFonts w:ascii="Book Antiqua" w:hAnsi="Book Antiqua"/>
          <w:noProof/>
        </w:rPr>
        <w:fldChar w:fldCharType="end"/>
      </w:r>
      <w:r w:rsidR="00DA25F8" w:rsidRPr="00AE43B9">
        <w:rPr>
          <w:rFonts w:ascii="Book Antiqua" w:hAnsi="Book Antiqua"/>
          <w:noProof/>
        </w:rPr>
        <w:t>.</w:t>
      </w:r>
      <w:r w:rsidR="00B54725" w:rsidRPr="00AE43B9">
        <w:rPr>
          <w:rFonts w:ascii="Book Antiqua" w:hAnsi="Book Antiqua"/>
          <w:noProof/>
        </w:rPr>
        <w:t xml:space="preserve"> </w:t>
      </w:r>
      <w:r w:rsidR="00B54725" w:rsidRPr="00B530DA">
        <w:rPr>
          <w:rFonts w:ascii="Book Antiqua" w:hAnsi="Book Antiqua"/>
          <w:noProof/>
        </w:rPr>
        <w:t xml:space="preserve">Perforation </w:t>
      </w:r>
      <w:r w:rsidR="003D105C" w:rsidRPr="006D4AB1">
        <w:rPr>
          <w:rFonts w:ascii="Book Antiqua" w:hAnsi="Book Antiqua"/>
          <w:noProof/>
        </w:rPr>
        <w:t>rates of 3.3% have been reported after esophageal ESD in Japan of which</w:t>
      </w:r>
      <w:r w:rsidR="00B54725" w:rsidRPr="006C1071">
        <w:rPr>
          <w:rFonts w:ascii="Book Antiqua" w:hAnsi="Book Antiqua"/>
          <w:noProof/>
        </w:rPr>
        <w:t>,</w:t>
      </w:r>
      <w:r w:rsidR="00F35CBC" w:rsidRPr="003D722E">
        <w:rPr>
          <w:rFonts w:ascii="Book Antiqua" w:hAnsi="Book Antiqua"/>
          <w:noProof/>
        </w:rPr>
        <w:t xml:space="preserve"> over half the patients </w:t>
      </w:r>
      <w:r w:rsidR="003D105C" w:rsidRPr="003D722E">
        <w:rPr>
          <w:rFonts w:ascii="Book Antiqua" w:hAnsi="Book Antiqua"/>
          <w:noProof/>
        </w:rPr>
        <w:t>required open thoracotomy for repair</w:t>
      </w:r>
      <w:r w:rsidR="00B3630D" w:rsidRPr="00B530DA">
        <w:rPr>
          <w:rFonts w:ascii="Book Antiqua" w:hAnsi="Book Antiqua"/>
          <w:noProof/>
        </w:rPr>
        <w:fldChar w:fldCharType="begin" w:fldLock="1"/>
      </w:r>
      <w:r w:rsidR="00B3630D" w:rsidRPr="00FA6AD6">
        <w:rPr>
          <w:rFonts w:ascii="Book Antiqua" w:hAnsi="Book Antiqua"/>
          <w:noProof/>
        </w:rPr>
        <w:instrText>ADDIN CSL_CITATION {"citationItems":[{"id":"ITEM-1","itemData":{"DOI":"10.21037/atm.2017.02.12","ISSN":"23055839","PMID":"28616404","abstract":"Endoscopic submucosal dissection (ESD) is a relatively new procedure used for the treatment of early gastrointestinal cancers regardless of the lesion size and configuration, and it has gradually acquired popularity because of its minimally invasive nature. As compared to conventional endoscopic resection, ESD is a more complex procedure and requires a higher level of technical skill. Therefore, it is associated with a higher complication rate. Many previous studies that investigated the complication rates following ESD analyzed data from a limited number of specialized centers, possibly leading to an underestimation of the complication rates. Further, the relationship between hospital volume and complication rates is poorly understood. In the present study, we searched the MEDLINE and the Cochrane Library databases for studies that have reported on ESD-related complications and the relationship between hospital volume and ESD-related complication rates in a nationwide setting. The complication rates (including perforation, peritonitis, and bleeding) were 3.5% for gastric ESD, 3.3% for esophageal ESD, and 4.6% for colorectal ESD. The studies reviewed showed that ESD-related complication rates were permissibly low, and that there was a linear association between a higher hospital volume and a lower frequency of complications following ESD.","author":[{"dropping-particle":"","family":"Odagiri","given":"Hiroyuki","non-dropping-particle":"","parse-names":false,"suffix":""},{"dropping-particle":"","family":"Yasunaga","given":"Odagiri","non-dropping-particle":"","parse-names":false,"suffix":""}],"container-title":"Annals of Translational Medicine","id":"ITEM-1","issue":"8","issued":{"date-parts":[["2017","4"]]},"page":"189-189","title":"Complications following endoscopic submucosal dissection for gastric, esophageal, and colorectal cancer: a review of studies based on nationwide large-scale databases","type":"article-journal","volume":"5"},"uris":["http://www.mendeley.com/documents/?uuid=a9f737af-0057-3c52-be0b-6eb2da64aab3"]}],"mendeley":{"formattedCitation":"&lt;sup&gt;[55]&lt;/sup&gt;","plainTextFormattedCitation":"[55]","previouslyFormattedCitation":"&lt;sup&gt;[55]&lt;/sup&gt;"},"properties":{"noteIndex":0},"schema":"https://github.com/citation-style-language/schema/raw/master/csl-citation.json"}</w:instrText>
      </w:r>
      <w:r w:rsidR="00B3630D" w:rsidRPr="00B530DA">
        <w:rPr>
          <w:rFonts w:ascii="Book Antiqua" w:hAnsi="Book Antiqua"/>
          <w:noProof/>
        </w:rPr>
        <w:fldChar w:fldCharType="separate"/>
      </w:r>
      <w:r w:rsidR="00B3630D" w:rsidRPr="00B530DA">
        <w:rPr>
          <w:rFonts w:ascii="Book Antiqua" w:hAnsi="Book Antiqua"/>
          <w:noProof/>
          <w:vertAlign w:val="superscript"/>
        </w:rPr>
        <w:t>[55]</w:t>
      </w:r>
      <w:r w:rsidR="00B3630D" w:rsidRPr="00B530DA">
        <w:rPr>
          <w:rFonts w:ascii="Book Antiqua" w:hAnsi="Book Antiqua"/>
          <w:noProof/>
        </w:rPr>
        <w:fldChar w:fldCharType="end"/>
      </w:r>
      <w:r w:rsidR="003D105C" w:rsidRPr="003D722E">
        <w:rPr>
          <w:rFonts w:ascii="Book Antiqua" w:hAnsi="Book Antiqua"/>
          <w:noProof/>
        </w:rPr>
        <w:t xml:space="preserve">. </w:t>
      </w:r>
      <w:r w:rsidR="00B54725" w:rsidRPr="00B530DA">
        <w:rPr>
          <w:rFonts w:ascii="Book Antiqua" w:hAnsi="Book Antiqua"/>
          <w:noProof/>
          <w:lang w:val="en"/>
        </w:rPr>
        <w:t xml:space="preserve">A </w:t>
      </w:r>
      <w:r w:rsidR="00F35CBC" w:rsidRPr="006D4AB1">
        <w:rPr>
          <w:rFonts w:ascii="Book Antiqua" w:hAnsi="Book Antiqua"/>
          <w:noProof/>
          <w:lang w:val="en"/>
        </w:rPr>
        <w:t>lower hospital volume and</w:t>
      </w:r>
      <w:r w:rsidR="003D105C" w:rsidRPr="006C1071">
        <w:rPr>
          <w:rFonts w:ascii="Book Antiqua" w:hAnsi="Book Antiqua"/>
          <w:noProof/>
          <w:lang w:val="en"/>
        </w:rPr>
        <w:t xml:space="preserve"> female sex were factors associated with a higher occurrence of complications. In a meta</w:t>
      </w:r>
      <w:r w:rsidR="00F35CBC" w:rsidRPr="003D722E">
        <w:rPr>
          <w:rFonts w:ascii="Book Antiqua" w:hAnsi="Book Antiqua"/>
          <w:noProof/>
          <w:lang w:val="en"/>
        </w:rPr>
        <w:t>-a</w:t>
      </w:r>
      <w:r w:rsidR="003D105C" w:rsidRPr="003D722E">
        <w:rPr>
          <w:rFonts w:ascii="Book Antiqua" w:hAnsi="Book Antiqua"/>
          <w:noProof/>
          <w:lang w:val="en"/>
        </w:rPr>
        <w:t>nalysis of ESD in BE related neoplasia, the po</w:t>
      </w:r>
      <w:r w:rsidR="003D105C" w:rsidRPr="00216D24">
        <w:rPr>
          <w:rFonts w:ascii="Book Antiqua" w:hAnsi="Book Antiqua"/>
          <w:noProof/>
          <w:lang w:val="en"/>
        </w:rPr>
        <w:t>oled estimates for perforation and bleed</w:t>
      </w:r>
      <w:r w:rsidR="00F35CBC" w:rsidRPr="00216D24">
        <w:rPr>
          <w:rFonts w:ascii="Book Antiqua" w:hAnsi="Book Antiqua"/>
          <w:noProof/>
          <w:lang w:val="en"/>
        </w:rPr>
        <w:t>ing were 1.5% and 1.7%</w:t>
      </w:r>
      <w:r w:rsidR="00B3630D">
        <w:rPr>
          <w:rFonts w:ascii="Book Antiqua" w:hAnsi="Book Antiqua"/>
          <w:noProof/>
          <w:lang w:val="en"/>
        </w:rPr>
        <w:t xml:space="preserve"> </w:t>
      </w:r>
      <w:r w:rsidR="003D105C" w:rsidRPr="00216D24">
        <w:rPr>
          <w:rFonts w:ascii="Book Antiqua" w:hAnsi="Book Antiqua"/>
          <w:noProof/>
          <w:lang w:val="en"/>
        </w:rPr>
        <w:t>respectively</w:t>
      </w:r>
      <w:r w:rsidR="00F35CBC" w:rsidRPr="00216D24">
        <w:rPr>
          <w:rFonts w:ascii="Book Antiqua" w:hAnsi="Book Antiqua"/>
          <w:noProof/>
          <w:lang w:val="en"/>
        </w:rPr>
        <w:t xml:space="preserve"> </w:t>
      </w:r>
      <w:r w:rsidR="003D105C" w:rsidRPr="00216D24">
        <w:rPr>
          <w:rFonts w:ascii="Book Antiqua" w:hAnsi="Book Antiqua"/>
          <w:noProof/>
          <w:lang w:val="en"/>
        </w:rPr>
        <w:t>with a stricture rate of 11.6%</w:t>
      </w:r>
      <w:r w:rsidR="00B3630D" w:rsidRPr="00B530DA">
        <w:rPr>
          <w:rFonts w:ascii="Book Antiqua" w:hAnsi="Book Antiqua"/>
          <w:noProof/>
          <w:lang w:val="en"/>
        </w:rPr>
        <w:fldChar w:fldCharType="begin" w:fldLock="1"/>
      </w:r>
      <w:r w:rsidR="00B3630D" w:rsidRPr="00FA6AD6">
        <w:rPr>
          <w:rFonts w:ascii="Book Antiqua" w:hAnsi="Book Antiqua"/>
          <w:noProof/>
          <w:lang w:val="en"/>
        </w:rPr>
        <w:instrText>ADDIN CSL_CITATION {"citationItems":[{"id":"ITEM-1","itemData":{"DOI":"10.1016/j.gie.2017.09.038","ISSN":"00165107","PMID":"28993137","abstract":"BACKGROUND AND AIMS The role of endoscopic submucosal dissection (ESD) in Barrett's esophagus (BE) is not well established. This meta-analysis aimed to evaluate the safety and efficacy of ESD for the management of early BE neoplasia. METHODS Three online databases were searched. The Cochran Q test and I2 were used to test for heterogeneity. Pooling was conducted using either fixed- or random-effects models depending on heterogeneity across studies. For the main outcomes, potential sources of heterogeneity were evaluated via linear regression analysis. RESULTS Eleven studies (501 patients, 524 lesions) were included. Mean lesion size was 27 mm (95% confidence interval [CI], 20.9-33.1). Pooled estimate for en bloc resection was 92.9% (95% CI, 90.3%-95.2%). The pooled R0 (complete) and curative resection rates were 74.5% (95% CI, 66.3%-81.9%) and 64.9% (95% CI, 55.7%-73.6%), respectively. There was no association between R0 or curative resection rates and study setting (Asia vs West), length of BE, lesion characteristics, procedural time, or length of follow-up. The pooled estimates for perforation and bleeding were 1.5% (95% CI, .4%-3.0%) and 1.7% (95% CI, .6%-3.4%), respectively. Esophageal stricture rate was 11.6% (95% CI, .9%-29.6%). Incidence of recurrence after curative resection was .17% (95% CI, 0%-.3%) at a mean follow-up 22.9 months (95% CI, 17.5-28.3). CONCLUSIONS ESD for early BE neoplasia is associated with a high en bloc resection rate, acceptable safety profile, and low recurrence after curative resection. ESD should be considered as part of the armamentarium for the management of BE neoplasia.","author":[{"dropping-particle":"","family":"Yang","given":"Dennis","non-dropping-particle":"","parse-names":false,"suffix":""},{"dropping-particle":"","family":"Zou","given":"Fei","non-dropping-particle":"","parse-names":false,"suffix":""},{"dropping-particle":"","family":"Xiong","given":"Sican","non-dropping-particle":"","parse-names":false,"suffix":""},{"dropping-particle":"","family":"Forde","given":"Justin J.","non-dropping-particle":"","parse-names":false,"suffix":""},{"dropping-particle":"","family":"Wang","given":"Yu","non-dropping-particle":"","parse-names":false,"suffix":""},{"dropping-particle":"V.","family":"Draganov","given":"Peter","non-dropping-particle":"","parse-names":false,"suffix":""}],"container-title":"Gastrointestinal Endoscopy","id":"ITEM-1","issue":"6","issued":{"date-parts":[["2018","6"]]},"page":"1383-1393","title":"Endoscopic submucosal dissection for early Barrett’s neoplasia: a meta-analysis","type":"article-journal","volume":"87"},"uris":["http://www.mendeley.com/documents/?uuid=8f564903-ed54-3590-b52e-2c4a94ebfd01"]}],"mendeley":{"formattedCitation":"&lt;sup&gt;[56]&lt;/sup&gt;","plainTextFormattedCitation":"[56]","previouslyFormattedCitation":"&lt;sup&gt;[56]&lt;/sup&gt;"},"properties":{"noteIndex":0},"schema":"https://github.com/citation-style-language/schema/raw/master/csl-citation.json"}</w:instrText>
      </w:r>
      <w:r w:rsidR="00B3630D" w:rsidRPr="00B530DA">
        <w:rPr>
          <w:rFonts w:ascii="Book Antiqua" w:hAnsi="Book Antiqua"/>
          <w:noProof/>
          <w:lang w:val="en"/>
        </w:rPr>
        <w:fldChar w:fldCharType="separate"/>
      </w:r>
      <w:r w:rsidR="00B3630D" w:rsidRPr="00B530DA">
        <w:rPr>
          <w:rFonts w:ascii="Book Antiqua" w:hAnsi="Book Antiqua"/>
          <w:noProof/>
          <w:vertAlign w:val="superscript"/>
          <w:lang w:val="en"/>
        </w:rPr>
        <w:t>[56]</w:t>
      </w:r>
      <w:r w:rsidR="00B3630D" w:rsidRPr="00B530DA">
        <w:rPr>
          <w:rFonts w:ascii="Book Antiqua" w:hAnsi="Book Antiqua"/>
          <w:noProof/>
          <w:lang w:val="en"/>
        </w:rPr>
        <w:fldChar w:fldCharType="end"/>
      </w:r>
      <w:r w:rsidR="003D105C" w:rsidRPr="00216D24">
        <w:rPr>
          <w:rFonts w:ascii="Book Antiqua" w:hAnsi="Book Antiqua"/>
          <w:noProof/>
          <w:lang w:val="en"/>
        </w:rPr>
        <w:t>.</w:t>
      </w:r>
      <w:r w:rsidR="00B54725" w:rsidRPr="00B530DA">
        <w:rPr>
          <w:rFonts w:ascii="Book Antiqua" w:hAnsi="Book Antiqua"/>
          <w:noProof/>
          <w:lang w:val="en"/>
        </w:rPr>
        <w:t xml:space="preserve"> </w:t>
      </w:r>
      <w:r w:rsidR="003D105C" w:rsidRPr="00B530DA">
        <w:rPr>
          <w:rFonts w:ascii="Book Antiqua" w:hAnsi="Book Antiqua"/>
          <w:noProof/>
          <w:lang w:val="en"/>
        </w:rPr>
        <w:t xml:space="preserve">Incidence of recurrence after curative resection was </w:t>
      </w:r>
      <w:r w:rsidR="00B54725" w:rsidRPr="006D4AB1">
        <w:rPr>
          <w:rFonts w:ascii="Book Antiqua" w:hAnsi="Book Antiqua"/>
          <w:noProof/>
          <w:lang w:val="en"/>
        </w:rPr>
        <w:t>0</w:t>
      </w:r>
      <w:r w:rsidR="003D105C" w:rsidRPr="006C1071">
        <w:rPr>
          <w:rFonts w:ascii="Book Antiqua" w:hAnsi="Book Antiqua"/>
          <w:noProof/>
          <w:lang w:val="en"/>
        </w:rPr>
        <w:t>.17% (95%CI</w:t>
      </w:r>
      <w:r w:rsidR="00580E9E">
        <w:rPr>
          <w:rFonts w:ascii="Book Antiqua" w:eastAsiaTheme="minorEastAsia" w:hAnsi="Book Antiqua" w:hint="eastAsia"/>
          <w:noProof/>
          <w:lang w:val="en" w:eastAsia="zh-CN"/>
        </w:rPr>
        <w:t>:</w:t>
      </w:r>
      <w:r w:rsidR="00580E9E" w:rsidRPr="006C1071">
        <w:rPr>
          <w:rFonts w:ascii="Book Antiqua" w:hAnsi="Book Antiqua"/>
          <w:noProof/>
          <w:lang w:val="en"/>
        </w:rPr>
        <w:t xml:space="preserve"> </w:t>
      </w:r>
      <w:r w:rsidR="003D105C" w:rsidRPr="006C1071">
        <w:rPr>
          <w:rFonts w:ascii="Book Antiqua" w:hAnsi="Book Antiqua"/>
          <w:noProof/>
          <w:lang w:val="en"/>
        </w:rPr>
        <w:t>0%-</w:t>
      </w:r>
      <w:r w:rsidR="00B3630D">
        <w:rPr>
          <w:rFonts w:ascii="Book Antiqua" w:hAnsi="Book Antiqua"/>
          <w:noProof/>
          <w:lang w:val="en"/>
        </w:rPr>
        <w:t>0</w:t>
      </w:r>
      <w:r w:rsidR="003D105C" w:rsidRPr="006C1071">
        <w:rPr>
          <w:rFonts w:ascii="Book Antiqua" w:hAnsi="Book Antiqua"/>
          <w:noProof/>
          <w:lang w:val="en"/>
        </w:rPr>
        <w:t>.3%) at a mean follow-up 22.9 mo (9</w:t>
      </w:r>
      <w:r w:rsidR="003D105C" w:rsidRPr="003D722E">
        <w:rPr>
          <w:rFonts w:ascii="Book Antiqua" w:hAnsi="Book Antiqua"/>
          <w:noProof/>
          <w:lang w:val="en"/>
        </w:rPr>
        <w:t>5%CI</w:t>
      </w:r>
      <w:r w:rsidR="00580E9E">
        <w:rPr>
          <w:rFonts w:ascii="Book Antiqua" w:eastAsiaTheme="minorEastAsia" w:hAnsi="Book Antiqua" w:hint="eastAsia"/>
          <w:noProof/>
          <w:lang w:val="en" w:eastAsia="zh-CN"/>
        </w:rPr>
        <w:t>:</w:t>
      </w:r>
      <w:r w:rsidR="00580E9E" w:rsidRPr="003D722E">
        <w:rPr>
          <w:rFonts w:ascii="Book Antiqua" w:hAnsi="Book Antiqua"/>
          <w:noProof/>
          <w:lang w:val="en"/>
        </w:rPr>
        <w:t xml:space="preserve"> </w:t>
      </w:r>
      <w:r w:rsidR="003D105C" w:rsidRPr="003D722E">
        <w:rPr>
          <w:rFonts w:ascii="Book Antiqua" w:hAnsi="Book Antiqua"/>
          <w:noProof/>
          <w:lang w:val="en"/>
        </w:rPr>
        <w:t>17.5-28.3)</w:t>
      </w:r>
      <w:r w:rsidR="00B3630D" w:rsidRPr="00B530DA">
        <w:rPr>
          <w:rFonts w:ascii="Book Antiqua" w:hAnsi="Book Antiqua"/>
          <w:noProof/>
          <w:lang w:val="en"/>
        </w:rPr>
        <w:fldChar w:fldCharType="begin" w:fldLock="1"/>
      </w:r>
      <w:r w:rsidR="00B3630D" w:rsidRPr="00FA6AD6">
        <w:rPr>
          <w:rFonts w:ascii="Book Antiqua" w:hAnsi="Book Antiqua"/>
          <w:noProof/>
          <w:lang w:val="en"/>
        </w:rPr>
        <w:instrText>ADDIN CSL_CITATION {"citationItems":[{"id":"ITEM-1","itemData":{"DOI":"10.1016/j.gie.2017.09.038","ISSN":"00165107","PMID":"28993137","abstract":"BACKGROUND AND AIMS The role of endoscopic submucosal dissection (ESD) in Barrett's esophagus (BE) is not well established. This meta-analysis aimed to evaluate the safety and efficacy of ESD for the management of early BE neoplasia. METHODS Three online databases were searched. The Cochran Q test and I2 were used to test for heterogeneity. Pooling was conducted using either fixed- or random-effects models depending on heterogeneity across studies. For the main outcomes, potential sources of heterogeneity were evaluated via linear regression analysis. RESULTS Eleven studies (501 patients, 524 lesions) were included. Mean lesion size was 27 mm (95% confidence interval [CI], 20.9-33.1). Pooled estimate for en bloc resection was 92.9% (95% CI, 90.3%-95.2%). The pooled R0 (complete) and curative resection rates were 74.5% (95% CI, 66.3%-81.9%) and 64.9% (95% CI, 55.7%-73.6%), respectively. There was no association between R0 or curative resection rates and study setting (Asia vs West), length of BE, lesion characteristics, procedural time, or length of follow-up. The pooled estimates for perforation and bleeding were 1.5% (95% CI, .4%-3.0%) and 1.7% (95% CI, .6%-3.4%), respectively. Esophageal stricture rate was 11.6% (95% CI, .9%-29.6%). Incidence of recurrence after curative resection was .17% (95% CI, 0%-.3%) at a mean follow-up 22.9 months (95% CI, 17.5-28.3). CONCLUSIONS ESD for early BE neoplasia is associated with a high en bloc resection rate, acceptable safety profile, and low recurrence after curative resection. ESD should be considered as part of the armamentarium for the management of BE neoplasia.","author":[{"dropping-particle":"","family":"Yang","given":"Dennis","non-dropping-particle":"","parse-names":false,"suffix":""},{"dropping-particle":"","family":"Zou","given":"Fei","non-dropping-particle":"","parse-names":false,"suffix":""},{"dropping-particle":"","family":"Xiong","given":"Sican","non-dropping-particle":"","parse-names":false,"suffix":""},{"dropping-particle":"","family":"Forde","given":"Justin J.","non-dropping-particle":"","parse-names":false,"suffix":""},{"dropping-particle":"","family":"Wang","given":"Yu","non-dropping-particle":"","parse-names":false,"suffix":""},{"dropping-particle":"V.","family":"Draganov","given":"Peter","non-dropping-particle":"","parse-names":false,"suffix":""}],"container-title":"Gastrointestinal Endoscopy","id":"ITEM-1","issue":"6","issued":{"date-parts":[["2018","6"]]},"page":"1383-1393","title":"Endoscopic submucosal dissection for early Barrett’s neoplasia: a meta-analysis","type":"article-journal","volume":"87"},"uris":["http://www.mendeley.com/documents/?uuid=8f564903-ed54-3590-b52e-2c4a94ebfd01"]}],"mendeley":{"formattedCitation":"&lt;sup&gt;[56]&lt;/sup&gt;","plainTextFormattedCitation":"[56]","previouslyFormattedCitation":"&lt;sup&gt;[56]&lt;/sup&gt;"},"properties":{"noteIndex":0},"schema":"https://github.com/citation-style-language/schema/raw/master/csl-citation.json"}</w:instrText>
      </w:r>
      <w:r w:rsidR="00B3630D" w:rsidRPr="00B530DA">
        <w:rPr>
          <w:rFonts w:ascii="Book Antiqua" w:hAnsi="Book Antiqua"/>
          <w:noProof/>
          <w:lang w:val="en"/>
        </w:rPr>
        <w:fldChar w:fldCharType="separate"/>
      </w:r>
      <w:r w:rsidR="00B3630D" w:rsidRPr="00B530DA">
        <w:rPr>
          <w:rFonts w:ascii="Book Antiqua" w:hAnsi="Book Antiqua"/>
          <w:noProof/>
          <w:vertAlign w:val="superscript"/>
          <w:lang w:val="en"/>
        </w:rPr>
        <w:t>[56]</w:t>
      </w:r>
      <w:r w:rsidR="00B3630D" w:rsidRPr="00B530DA">
        <w:rPr>
          <w:rFonts w:ascii="Book Antiqua" w:hAnsi="Book Antiqua"/>
          <w:noProof/>
          <w:lang w:val="en"/>
        </w:rPr>
        <w:fldChar w:fldCharType="end"/>
      </w:r>
      <w:r w:rsidR="003D105C" w:rsidRPr="003D722E">
        <w:rPr>
          <w:rFonts w:ascii="Book Antiqua" w:hAnsi="Book Antiqua"/>
          <w:noProof/>
          <w:lang w:val="en"/>
        </w:rPr>
        <w:t>.</w:t>
      </w:r>
      <w:r w:rsidR="00B54725" w:rsidRPr="003D722E">
        <w:rPr>
          <w:rFonts w:ascii="Book Antiqua" w:hAnsi="Book Antiqua"/>
          <w:noProof/>
          <w:lang w:val="en"/>
        </w:rPr>
        <w:t xml:space="preserve"> </w:t>
      </w:r>
    </w:p>
    <w:p w14:paraId="7A0A15F2" w14:textId="77777777" w:rsidR="00DA25F8" w:rsidRPr="004C1B55" w:rsidRDefault="00DA25F8" w:rsidP="009219D5">
      <w:pPr>
        <w:adjustRightInd w:val="0"/>
        <w:snapToGrid w:val="0"/>
        <w:spacing w:line="360" w:lineRule="auto"/>
        <w:jc w:val="both"/>
        <w:rPr>
          <w:rFonts w:ascii="Book Antiqua" w:hAnsi="Book Antiqua"/>
          <w:i/>
          <w:noProof/>
        </w:rPr>
      </w:pPr>
    </w:p>
    <w:p w14:paraId="718B27AA" w14:textId="0F13C79E" w:rsidR="008545C6" w:rsidRPr="004C1B55" w:rsidRDefault="00B3630D" w:rsidP="009219D5">
      <w:pPr>
        <w:pStyle w:val="NormalWeb"/>
        <w:adjustRightInd w:val="0"/>
        <w:snapToGrid w:val="0"/>
        <w:spacing w:before="0" w:beforeAutospacing="0" w:after="0" w:afterAutospacing="0" w:line="360" w:lineRule="auto"/>
        <w:jc w:val="both"/>
        <w:rPr>
          <w:rFonts w:ascii="Book Antiqua" w:hAnsi="Book Antiqua"/>
          <w:b/>
          <w:i/>
          <w:noProof/>
        </w:rPr>
      </w:pPr>
      <w:r w:rsidRPr="004C1B55">
        <w:rPr>
          <w:rFonts w:ascii="Book Antiqua" w:hAnsi="Book Antiqua"/>
          <w:b/>
          <w:i/>
          <w:noProof/>
        </w:rPr>
        <w:t>C</w:t>
      </w:r>
      <w:r w:rsidR="00105951" w:rsidRPr="004C1B55">
        <w:rPr>
          <w:rFonts w:ascii="Book Antiqua" w:hAnsi="Book Antiqua"/>
          <w:b/>
          <w:i/>
          <w:noProof/>
        </w:rPr>
        <w:t>omparison between</w:t>
      </w:r>
      <w:r w:rsidRPr="004C1B55">
        <w:rPr>
          <w:rFonts w:ascii="Book Antiqua" w:hAnsi="Book Antiqua"/>
          <w:b/>
          <w:i/>
          <w:noProof/>
        </w:rPr>
        <w:t xml:space="preserve"> EMR </w:t>
      </w:r>
      <w:r w:rsidR="00105951" w:rsidRPr="004C1B55">
        <w:rPr>
          <w:rFonts w:ascii="Book Antiqua" w:hAnsi="Book Antiqua"/>
          <w:b/>
          <w:i/>
          <w:noProof/>
        </w:rPr>
        <w:t>and</w:t>
      </w:r>
      <w:r w:rsidRPr="004C1B55">
        <w:rPr>
          <w:rFonts w:ascii="Book Antiqua" w:hAnsi="Book Antiqua"/>
          <w:b/>
          <w:i/>
          <w:noProof/>
        </w:rPr>
        <w:t xml:space="preserve"> ESD </w:t>
      </w:r>
    </w:p>
    <w:p w14:paraId="64E627E1" w14:textId="4F70A8AD" w:rsidR="00093739" w:rsidRPr="006C1071" w:rsidRDefault="00093739" w:rsidP="009219D5">
      <w:pPr>
        <w:pStyle w:val="NormalWeb"/>
        <w:adjustRightInd w:val="0"/>
        <w:snapToGrid w:val="0"/>
        <w:spacing w:before="0" w:beforeAutospacing="0" w:after="0" w:afterAutospacing="0" w:line="360" w:lineRule="auto"/>
        <w:jc w:val="both"/>
        <w:rPr>
          <w:rFonts w:ascii="Book Antiqua" w:hAnsi="Book Antiqua"/>
          <w:noProof/>
        </w:rPr>
      </w:pPr>
      <w:r w:rsidRPr="00216D24">
        <w:rPr>
          <w:rFonts w:ascii="Book Antiqua" w:hAnsi="Book Antiqua"/>
          <w:noProof/>
        </w:rPr>
        <w:t>In patients with BE-related neoplastic lesions larger than 15 mm, lesions with poor lifting and to better assess depth of invasion if submucosal invasion is suspected, ESD is considered superior to EMR</w:t>
      </w:r>
      <w:r w:rsidR="00B3630D" w:rsidRPr="00B530DA">
        <w:rPr>
          <w:rFonts w:ascii="Book Antiqua" w:hAnsi="Book Antiqua"/>
          <w:noProof/>
        </w:rPr>
        <w:fldChar w:fldCharType="begin" w:fldLock="1"/>
      </w:r>
      <w:r w:rsidR="00B3630D" w:rsidRPr="00FA6AD6">
        <w:rPr>
          <w:rFonts w:ascii="Book Antiqua" w:hAnsi="Book Antiqua"/>
          <w:noProof/>
        </w:rPr>
        <w:instrText>ADDIN CSL_CITATION {"citationItems":[{"id":"ITEM-1","itemData":{"DOI":"10.1055/s-0034-1392882","ISSN":"1438-8812","PMID":"26317585","abstract":"UNLABELLED This Guideline is an official statement of the European Society of Gastrointestinal Endoscopy (ESGE). The Grading of Recommendations Assessment, Development, and Evaluation (GRADE) system 1 2 was adopted to define the strength of recommendations and the quality of evidence. MAIN RECOMMENDATIONS 1 ESGE recommends endoscopic en bloc resection for superficial esophageal squamous cell cancers (SCCs), excluding those with obvious submucosal involvement (strong recommendation, moderate quality evidence). Endoscopic mucosal resection (EMR) may be considered in such lesions when they are smaller than 10</w:instrText>
      </w:r>
      <w:r w:rsidR="00B3630D" w:rsidRPr="00FA6AD6">
        <w:rPr>
          <w:rFonts w:ascii="Calibri" w:eastAsia="Calibri" w:hAnsi="Calibri" w:cs="Calibri"/>
          <w:noProof/>
        </w:rPr>
        <w:instrText> </w:instrText>
      </w:r>
      <w:r w:rsidR="00B3630D" w:rsidRPr="00FA6AD6">
        <w:rPr>
          <w:rFonts w:ascii="Book Antiqua" w:hAnsi="Book Antiqua"/>
          <w:noProof/>
        </w:rPr>
        <w:instrText>mm if en bloc resection can be assured. However, ESGE recommends endoscopic submucosal dissection (ESD) as the first option, mainly to provide an en bloc resection with accurate pathology staging and to avoid missing important histological features (strong recommendation, moderate quality evidence). 2 ESGE recommends endoscopic resection with a curative intent for visible lesions in Barrett's esophagus (strong recommendation, moderate quality evidence). ESD has not been shown to be superior to EMR for excision of mucosal cancer, and for that reason EMR should be preferred. ESD may be considered in selected cases, such as lesions larger than 15</w:instrText>
      </w:r>
      <w:r w:rsidR="00B3630D" w:rsidRPr="00FA6AD6">
        <w:rPr>
          <w:rFonts w:ascii="Calibri" w:eastAsia="Calibri" w:hAnsi="Calibri" w:cs="Calibri"/>
          <w:noProof/>
        </w:rPr>
        <w:instrText> </w:instrText>
      </w:r>
      <w:r w:rsidR="00B3630D" w:rsidRPr="00FA6AD6">
        <w:rPr>
          <w:rFonts w:ascii="Book Antiqua" w:hAnsi="Book Antiqua"/>
          <w:noProof/>
        </w:rPr>
        <w:instrText>mm, poorly lifting tumors, and lesions at risk for submucosal invasion (strong recommendation, moderate quality evidence). 3 ESGE recommends endoscopic resection for the treatment of gastric superficial neoplastic lesions that possess a very low risk of lymph node metastasis (strong recommendation, high quality evidence). EMR is an acceptable option for lesions smaller than 10</w:instrText>
      </w:r>
      <w:r w:rsidR="00B3630D" w:rsidRPr="00FA6AD6">
        <w:rPr>
          <w:rFonts w:ascii="Calibri" w:eastAsia="Calibri" w:hAnsi="Calibri" w:cs="Calibri"/>
          <w:noProof/>
        </w:rPr>
        <w:instrText> </w:instrText>
      </w:r>
      <w:r w:rsidR="00B3630D" w:rsidRPr="00FA6AD6">
        <w:rPr>
          <w:rFonts w:ascii="Book Antiqua" w:hAnsi="Book Antiqua"/>
          <w:noProof/>
        </w:rPr>
        <w:instrText>-</w:instrText>
      </w:r>
      <w:r w:rsidR="00B3630D" w:rsidRPr="00FA6AD6">
        <w:rPr>
          <w:rFonts w:ascii="Calibri" w:eastAsia="Calibri" w:hAnsi="Calibri" w:cs="Calibri"/>
          <w:noProof/>
        </w:rPr>
        <w:instrText> </w:instrText>
      </w:r>
      <w:r w:rsidR="00B3630D" w:rsidRPr="00FA6AD6">
        <w:rPr>
          <w:rFonts w:ascii="Book Antiqua" w:hAnsi="Book Antiqua"/>
          <w:noProof/>
        </w:rPr>
        <w:instrText>15</w:instrText>
      </w:r>
      <w:r w:rsidR="00B3630D" w:rsidRPr="00FA6AD6">
        <w:rPr>
          <w:rFonts w:ascii="Calibri" w:eastAsia="Calibri" w:hAnsi="Calibri" w:cs="Calibri"/>
          <w:noProof/>
        </w:rPr>
        <w:instrText> </w:instrText>
      </w:r>
      <w:r w:rsidR="00B3630D" w:rsidRPr="00FA6AD6">
        <w:rPr>
          <w:rFonts w:ascii="Book Antiqua" w:hAnsi="Book Antiqua"/>
          <w:noProof/>
        </w:rPr>
        <w:instrText>mm with a very low probability of advanced histology (Paris 0-IIa). However, ESGE recommends ESD as treatment of choice for most gastric superficial neoplastic lesions (strong recommendation, moderate quality evidence). 4 ESGE states that the majority of colonic and rectal superficial lesions can be effectively removed in a curative way by standard polypectomy and/or by EMR (strong recommendation, moderate quality evidence). ESD can be considered for removal of colonic and rectal lesions with high suspicion of limited submucosal invasion that is based on two main criteria of depressed morphology and irregular or nongranular surface pattern, particularly if the lesions are larger than 20 mm; or ESD can be considered for colorectal lesions that otherwise cannot be optimally and radically removed by snare-based techniques (strong recomme…","author":[{"dropping-particle":"","family":"Pimentel-Nunes","given":"Pedro","non-dropping-particle":"","parse-names":false,"suffix":""},{"dropping-particle":"","family":"Dinis-Ribeiro","given":"Mário","non-dropping-particle":"","parse-names":false,"suffix":""},{"dropping-particle":"","family":"Ponchon","given":"Thierry","non-dropping-particle":"","parse-names":false,"suffix":""},{"dropping-particle":"","family":"Repici","given":"Alessandro","non-dropping-particle":"","parse-names":false,"suffix":""},{"dropping-particle":"","family":"Vieth","given":"Michael","non-dropping-particle":"","parse-names":false,"suffix":""},{"dropping-particle":"","family":"Ceglie","given":"Antonella","non-dropping-particle":"De","parse-names":false,"suffix":""},{"dropping-particle":"","family":"Amato","given":"Arnaldo","non-dropping-particle":"","parse-names":false,"suffix":""},{"dropping-particle":"","family":"Berr","given":"Frieder","non-dropping-particle":"","parse-names":false,"suffix":""},{"dropping-particle":"","family":"Bhandari","given":"Pradeep","non-dropping-particle":"","parse-names":false,"suffix":""},{"dropping-particle":"","family":"Bialek","given":"Andrzej","non-dropping-particle":"","parse-names":false,"suffix":""},{"dropping-particle":"","family":"Conio","given":"Massimo","non-dropping-particle":"","parse-names":false,"suffix":""},{"dropping-particle":"","family":"Haringsma","given":"Jelle","non-dropping-particle":"","parse-names":false,"suffix":""},{"dropping-particle":"","family":"Langner","given":"Cord","non-dropping-particle":"","parse-names":false,"suffix":""},{"dropping-particle":"","family":"Meisner","given":"Søren","non-dropping-particle":"","parse-names":false,"suffix":""},{"dropping-particle":"","family":"Messmann","given":"Helmut","non-dropping-particle":"","parse-names":false,"suffix":""},{"dropping-particle":"","family":"Morino","given":"Mario","non-dropping-particle":"","parse-names":false,"suffix":""},{"dropping-particle":"","family":"Neuhaus","given":"Horst","non-dropping-particle":"","parse-names":false,"suffix":""},{"dropping-particle":"","family":"Piessevaux","given":"Hubert","non-dropping-particle":"","parse-names":false,"suffix":""},{"dropping-particle":"","family":"Rugge","given":"Massimo","non-dropping-particle":"","parse-names":false,"suffix":""},{"dropping-particle":"","family":"Saunders","given":"Brian P","non-dropping-particle":"","parse-names":false,"suffix":""},{"dropping-particle":"","family":"Robaszkiewicz","given":"Michel","non-dropping-particle":"","parse-names":false,"suffix":""},{"dropping-particle":"","family":"Seewald","given":"Stefan","non-dropping-particle":"","parse-names":false,"suffix":""},{"dropping-particle":"","family":"Kashin","given":"Sergey","non-dropping-particle":"","parse-names":false,"suffix":""},{"dropping-particle":"","family":"Dumonceau","given":"Jean-Marc","non-dropping-particle":"","parse-names":false,"suffix":""},{"dropping-particle":"","family":"Hassan","given":"Cesare","non-dropping-particle":"","parse-names":false,"suffix":""},{"dropping-particle":"","family":"Deprez","given":"Pierre H","non-dropping-particle":"","parse-names":false,"suffix":""}],"container-title":"Endoscopy","id":"ITEM-1","issue":"9","issued":{"date-parts":[["2015","9","28"]]},"page":"829-54","title":"Endoscopic submucosal dissection: European Society of Gastrointestinal Endoscopy (ESGE) Guideline.","type":"article-journal","volume":"47"},"uris":["http://www.mendeley.com/documents/?uuid=37aaba2d-182e-3e6d-bbaa-5fccc2c7a86b"]},{"id":"ITEM-2","itemData":{"DOI":"10.1016/j.gie.2016.09.023","ISSN":"1097-6779","PMID":"27688205","abstract":"BACKGROUND AND AIMS The role of endoscopic submucosal dissection (ESD) in Barrett's early neoplasia is not well defined, with most studies originating from Asia and Europe. We aimed to assess the efficacy, safety, and results of ESD in Barrett's esophagus (BE) with high-grade dysplasia (HGD) and early adenocarcinoma (EAC) across centers in the United States. METHODS Multicenter retrospective analysis on 46 patients with BE who underwent ESD for BE-HGD or EAC, or both, between January 2010 and April 2015. The primary endpoint was the rate of en bloc resection. Secondary aims included rate of R0 (complete) and curative resection, a comparison of pre- and post-ESD histology, procedure-related adverse events, and rate of remission at follow-up. RESULTS Median age was 69 years (range, 42-82 years). The median resected specimen size was 45 mm (range, 13-125 mm). En bloc and curative resection rates were 96% (44/46) and 70% (32/46), respectively. Most lesions (11/20; 55%) diagnosed as BE-HGD on biopsy were upstaged to intramucosal or invasive EAC on post-ESD histopathology. There were 4 early (&lt;48 hours) adverse events (3 bleeding and 1 perforation), and all were treated endoscopically. Seven patients (15%) developed esophageal strictures that were managed endoscopically. Complete remission of BE neoplasia was found in 100% (32/32) of patients with curative resection at median follow-up of 11 months (range, 2-25 months). CONCLUSIONS This is the largest multicenter series of ESD for early neoplastic BE from the United States. ESD appears to be safe and effective, with high en bloc and curative resection rates in the treatment of early BE neoplasia.","author":[{"dropping-particle":"","family":"Yang","given":"Dennis","non-dropping-particle":"","parse-names":false,"suffix":""},{"dropping-particle":"","family":"Coman","given":"Roxana M","non-dropping-particle":"","parse-names":false,"suffix":""},{"dropping-particle":"","family":"Kahaleh","given":"Michel","non-dropping-particle":"","parse-names":false,"suffix":""},{"dropping-particle":"","family":"Waxman","given":"Irving","non-dropping-particle":"","parse-names":false,"suffix":""},{"dropping-particle":"","family":"Wang","given":"Andrew Y","non-dropping-particle":"","parse-names":false,"suffix":""},{"dropping-particle":"","family":"Sethi","given":"Amrita","non-dropping-particle":"","parse-names":false,"suffix":""},{"dropping-particle":"","family":"Shah","given":"Ashish R","non-dropping-particle":"","parse-names":false,"suffix":""},{"dropping-particle":"V","family":"Draganov","given":"Peter","non-dropping-particle":"","parse-names":false,"suffix":""}],"container-title":"Gastrointestinal endoscopy","id":"ITEM-2","issue":"4","issued":{"date-parts":[["2017","10"]]},"page":"600-607","title":"Endoscopic submucosal dissection for Barrett's early neoplasia: a multicenter study in the United States.","type":"article-journal","volume":"86"},"uris":["http://www.mendeley.com/documents/?uuid=85fd6f0c-b1b9-30f4-9b83-c83e97e28a86"]}],"mendeley":{"formattedCitation":"&lt;sup&gt;[18,57]&lt;/sup&gt;","plainTextFormattedCitation":"[18,57]","previouslyFormattedCitation":"&lt;sup&gt;[18,57]&lt;/sup&gt;"},"properties":{"noteIndex":0},"schema":"https://github.com/citation-style-language/schema/raw/master/csl-citation.json"}</w:instrText>
      </w:r>
      <w:r w:rsidR="00B3630D" w:rsidRPr="00B530DA">
        <w:rPr>
          <w:rFonts w:ascii="Book Antiqua" w:hAnsi="Book Antiqua"/>
          <w:noProof/>
        </w:rPr>
        <w:fldChar w:fldCharType="separate"/>
      </w:r>
      <w:r w:rsidR="00B3630D" w:rsidRPr="00B530DA">
        <w:rPr>
          <w:rFonts w:ascii="Book Antiqua" w:hAnsi="Book Antiqua"/>
          <w:noProof/>
          <w:vertAlign w:val="superscript"/>
        </w:rPr>
        <w:t>[18,57]</w:t>
      </w:r>
      <w:r w:rsidR="00B3630D" w:rsidRPr="00B530DA">
        <w:rPr>
          <w:rFonts w:ascii="Book Antiqua" w:hAnsi="Book Antiqua"/>
          <w:noProof/>
        </w:rPr>
        <w:fldChar w:fldCharType="end"/>
      </w:r>
      <w:r w:rsidRPr="00216D24">
        <w:rPr>
          <w:rFonts w:ascii="Book Antiqua" w:hAnsi="Book Antiqua"/>
          <w:noProof/>
        </w:rPr>
        <w:t>.</w:t>
      </w:r>
      <w:r w:rsidR="00834DA2" w:rsidRPr="00216D24">
        <w:rPr>
          <w:rFonts w:ascii="Book Antiqua" w:hAnsi="Book Antiqua"/>
          <w:noProof/>
        </w:rPr>
        <w:t xml:space="preserve"> </w:t>
      </w:r>
      <w:r w:rsidRPr="00B530DA">
        <w:rPr>
          <w:rFonts w:ascii="Book Antiqua" w:hAnsi="Book Antiqua"/>
          <w:noProof/>
        </w:rPr>
        <w:t>Howe</w:t>
      </w:r>
      <w:r w:rsidR="00365E7A" w:rsidRPr="00B530DA">
        <w:rPr>
          <w:rFonts w:ascii="Book Antiqua" w:hAnsi="Book Antiqua"/>
          <w:noProof/>
        </w:rPr>
        <w:t xml:space="preserve">ver, EMR is preferred in </w:t>
      </w:r>
      <w:r w:rsidRPr="006D4AB1">
        <w:rPr>
          <w:rFonts w:ascii="Book Antiqua" w:hAnsi="Book Antiqua"/>
          <w:noProof/>
        </w:rPr>
        <w:t xml:space="preserve">BE </w:t>
      </w:r>
      <w:r w:rsidR="00365E7A" w:rsidRPr="006C1071">
        <w:rPr>
          <w:rFonts w:ascii="Book Antiqua" w:hAnsi="Book Antiqua"/>
          <w:noProof/>
        </w:rPr>
        <w:t xml:space="preserve">associated </w:t>
      </w:r>
      <w:r w:rsidRPr="003D722E">
        <w:rPr>
          <w:rFonts w:ascii="Book Antiqua" w:hAnsi="Book Antiqua"/>
          <w:noProof/>
        </w:rPr>
        <w:t xml:space="preserve">neoplasia </w:t>
      </w:r>
      <w:r w:rsidRPr="00216D24">
        <w:rPr>
          <w:rFonts w:ascii="Book Antiqua" w:hAnsi="Book Antiqua"/>
          <w:noProof/>
        </w:rPr>
        <w:t>as ESD has not been proven to be superior to EMR</w:t>
      </w:r>
      <w:r w:rsidR="00365E7A" w:rsidRPr="00216D24">
        <w:rPr>
          <w:rFonts w:ascii="Book Antiqua" w:hAnsi="Book Antiqua"/>
          <w:noProof/>
        </w:rPr>
        <w:t xml:space="preserve"> in terms of clinical outcomes</w:t>
      </w:r>
      <w:r w:rsidRPr="00216D24">
        <w:rPr>
          <w:rFonts w:ascii="Book Antiqua" w:hAnsi="Book Antiqua"/>
          <w:noProof/>
        </w:rPr>
        <w:t xml:space="preserve"> </w:t>
      </w:r>
      <w:r w:rsidR="00365E7A" w:rsidRPr="00216D24">
        <w:rPr>
          <w:rFonts w:ascii="Book Antiqua" w:hAnsi="Book Antiqua"/>
          <w:noProof/>
        </w:rPr>
        <w:t>in a randomized controlled trial</w:t>
      </w:r>
      <w:r w:rsidR="00B3630D" w:rsidRPr="00B530DA">
        <w:rPr>
          <w:rFonts w:ascii="Book Antiqua" w:hAnsi="Book Antiqua"/>
          <w:noProof/>
        </w:rPr>
        <w:fldChar w:fldCharType="begin" w:fldLock="1"/>
      </w:r>
      <w:r w:rsidR="00B3630D" w:rsidRPr="00FA6AD6">
        <w:rPr>
          <w:rFonts w:ascii="Book Antiqua" w:hAnsi="Book Antiqua"/>
          <w:noProof/>
        </w:rPr>
        <w:instrText>ADDIN CSL_CITATION {"citationItems":[{"id":"ITEM-1","itemData":{"DOI":"10.1136/gutjnl-2015-310126","ISSN":"1468-3288","PMID":"26801885","abstract":"BACKGROUND For endoscopic resection of early GI neoplasia, endoscopic submucosal dissection (ESD) achieves higher rates of complete resection (R0) than endoscopic mucosal resection (EMR). However, ESD is technically more difficult and evidence from randomised trial is missing. OBJECTIVE We compared the efficacy and safety of ESD and EMR in patients with neoplastic Barrett's oesophagus (BO). DESIGN BO patients with a focal lesion of high-grade intraepithelial neoplasia (HGIN) or early adenocarcinoma (EAC) ≤3</w:instrText>
      </w:r>
      <w:r w:rsidR="00B3630D" w:rsidRPr="00FA6AD6">
        <w:rPr>
          <w:rFonts w:ascii="Calibri" w:eastAsia="Calibri" w:hAnsi="Calibri" w:cs="Calibri"/>
          <w:noProof/>
        </w:rPr>
        <w:instrText> </w:instrText>
      </w:r>
      <w:r w:rsidR="00B3630D" w:rsidRPr="00FA6AD6">
        <w:rPr>
          <w:rFonts w:ascii="Book Antiqua" w:hAnsi="Book Antiqua"/>
          <w:noProof/>
        </w:rPr>
        <w:instrText>cm were randomised to either ESD or EMR. Primary outcome was R0 resection; secondary outcomes were complete remission from neoplasia, recurrences and adverse events (AEs). RESULTS There were no significant differences in patient and lesion characteristics between the groups randomised to ESD (n=20) or EMR (n=20). Histology of the resected specimen showed HGIN or EAC in all but six cases. Although R0 resection defined as margins free of HGIN/EAC was achieved more frequently with ESD (10/17 vs 2/17, p=0.01), there was no difference in complete remission from neoplasia at 3</w:instrText>
      </w:r>
      <w:r w:rsidR="00B3630D" w:rsidRPr="00FA6AD6">
        <w:rPr>
          <w:rFonts w:ascii="Calibri" w:eastAsia="Calibri" w:hAnsi="Calibri" w:cs="Calibri"/>
          <w:noProof/>
        </w:rPr>
        <w:instrText> </w:instrText>
      </w:r>
      <w:r w:rsidR="00B3630D" w:rsidRPr="00FA6AD6">
        <w:rPr>
          <w:rFonts w:ascii="Book Antiqua" w:hAnsi="Book Antiqua"/>
          <w:noProof/>
        </w:rPr>
        <w:instrText>months (ESD 15/16 vs EMR 16/17, p=1.0). During a mean follow-up period of 23.1±6.4</w:instrText>
      </w:r>
      <w:r w:rsidR="00B3630D" w:rsidRPr="00FA6AD6">
        <w:rPr>
          <w:rFonts w:ascii="Calibri" w:eastAsia="Calibri" w:hAnsi="Calibri" w:cs="Calibri"/>
          <w:noProof/>
        </w:rPr>
        <w:instrText> </w:instrText>
      </w:r>
      <w:r w:rsidR="00B3630D" w:rsidRPr="00FA6AD6">
        <w:rPr>
          <w:rFonts w:ascii="Book Antiqua" w:hAnsi="Book Antiqua"/>
          <w:noProof/>
        </w:rPr>
        <w:instrText>months, recurrent EAC was observed in one case in the ESD group. Elective surgery was performed in four and three cases after ESD and EMR, respectively (p=1.0). Two severe AEs were recorded for ESD and none for EMR (p=0.49). CONCLUSIONS In terms of need for surgery, neoplasia remission and recurrence, ESD and EMR are both highly effective for endoscopic resection of early BO neoplasia. ESD achieves a higher R0 resection rate, but for most BO patients this bears little clinical relevance. ESD is, however, more time consuming and may cause severe AE. TRIAL REGISTRATION NUMBER NCT1871636.","author":[{"dropping-particle":"","family":"Terheggen","given":"Grischa","non-dropping-particle":"","parse-names":false,"suffix":""},{"dropping-particle":"","family":"Horn","given":"Eva Maria","non-dropping-particle":"","parse-names":false,"suffix":""},{"dropping-particle":"","family":"Vieth","given":"Michael","non-dropping-particle":"","parse-names":false,"suffix":""},{"dropping-particle":"","family":"Gabbert","given":"Helmut","non-dropping-particle":"","parse-names":false,"suffix":""},{"dropping-particle":"","family":"Enderle","given":"Markus","non-dropping-particle":"","parse-names":false,"suffix":""},{"dropping-particle":"","family":"Neugebauer","given":"Alexander","non-dropping-particle":"","parse-names":false,"suffix":""},{"dropping-particle":"","family":"Schumacher","given":"Brigitte","non-dropping-particle":"","parse-names":false,"suffix":""},{"dropping-particle":"","family":"Neuhaus","given":"Horst","non-dropping-particle":"","parse-names":false,"suffix":""}],"container-title":"Gut","id":"ITEM-1","issue":"5","issued":{"date-parts":[["2017","5"]]},"page":"783-793","title":"A randomised trial of endoscopic submucosal dissection versus endoscopic mucosal resection for early Barrett's neoplasia.","type":"article-journal","volume":"66"},"uris":["http://www.mendeley.com/documents/?uuid=e0a17593-a5d0-3033-bc0a-65957a403ddf"]}],"mendeley":{"formattedCitation":"&lt;sup&gt;[51]&lt;/sup&gt;","plainTextFormattedCitation":"[51]","previouslyFormattedCitation":"&lt;sup&gt;[51]&lt;/sup&gt;"},"properties":{"noteIndex":0},"schema":"https://github.com/citation-style-language/schema/raw/master/csl-citation.json"}</w:instrText>
      </w:r>
      <w:r w:rsidR="00B3630D" w:rsidRPr="00B530DA">
        <w:rPr>
          <w:rFonts w:ascii="Book Antiqua" w:hAnsi="Book Antiqua"/>
          <w:noProof/>
        </w:rPr>
        <w:fldChar w:fldCharType="separate"/>
      </w:r>
      <w:r w:rsidR="00B3630D" w:rsidRPr="00B530DA">
        <w:rPr>
          <w:rFonts w:ascii="Book Antiqua" w:hAnsi="Book Antiqua"/>
          <w:noProof/>
          <w:vertAlign w:val="superscript"/>
        </w:rPr>
        <w:t>[51]</w:t>
      </w:r>
      <w:r w:rsidR="00B3630D" w:rsidRPr="00B530DA">
        <w:rPr>
          <w:rFonts w:ascii="Book Antiqua" w:hAnsi="Book Antiqua"/>
          <w:noProof/>
        </w:rPr>
        <w:fldChar w:fldCharType="end"/>
      </w:r>
      <w:r w:rsidRPr="00216D24">
        <w:rPr>
          <w:rFonts w:ascii="Book Antiqua" w:hAnsi="Book Antiqua"/>
          <w:noProof/>
        </w:rPr>
        <w:t>.</w:t>
      </w:r>
      <w:r w:rsidR="00834DA2" w:rsidRPr="00216D24">
        <w:rPr>
          <w:rFonts w:ascii="Book Antiqua" w:hAnsi="Book Antiqua"/>
          <w:noProof/>
        </w:rPr>
        <w:t xml:space="preserve"> </w:t>
      </w:r>
      <w:r w:rsidR="00D46474" w:rsidRPr="00B530DA">
        <w:rPr>
          <w:rFonts w:ascii="Book Antiqua" w:hAnsi="Book Antiqua"/>
          <w:noProof/>
        </w:rPr>
        <w:t xml:space="preserve">Ishihara </w:t>
      </w:r>
      <w:r w:rsidR="00D46474" w:rsidRPr="00A507CC">
        <w:rPr>
          <w:rFonts w:ascii="Book Antiqua" w:hAnsi="Book Antiqua"/>
          <w:i/>
          <w:noProof/>
        </w:rPr>
        <w:t>et al</w:t>
      </w:r>
      <w:r w:rsidR="00B3630D" w:rsidRPr="00B530DA">
        <w:rPr>
          <w:rFonts w:ascii="Book Antiqua" w:hAnsi="Book Antiqua"/>
          <w:noProof/>
        </w:rPr>
        <w:fldChar w:fldCharType="begin" w:fldLock="1"/>
      </w:r>
      <w:r w:rsidR="00B3630D" w:rsidRPr="00FA6AD6">
        <w:rPr>
          <w:rFonts w:ascii="Book Antiqua" w:hAnsi="Book Antiqua"/>
          <w:noProof/>
        </w:rPr>
        <w:instrText>ADDIN CSL_CITATION {"citationItems":[{"id":"ITEM-1","itemData":{"DOI":"10.1016/j.gie.2008.03.1114","ISSN":"1097-6779","PMID":"18620345","abstract":"BACKGROUND EMR and endoscopic submucosal dissection (ESD) are now being increasingly used for the treatment of esophageal cancers. However, their efficacies in smaller lesions have not been compared. OBJECTIVE For effective use of these methods, we compared the results of ESD and 2 major EMR methods for treating esophageal cancers of &lt;or=20 mm. DESIGN A retrospective study. SETTING A cancer-referral center. PATIENTS A total of 136 patients with 171 lesions &lt;or=20 mm who presented between January 2002 and October 2007 were enrolled. MAIN OUTCOME MEASUREMENTS En bloc and curative resection. RESULTS Of the 171 lesions, 168 were squamous-cell carcinoma and 3 were adenocarcinoma. The en bloc resection rates decreased in the order of ESD (100%), EMR using a transparent cap (EMRC) (87%), and 2-channel EMR (71%). However, the differences showed only marginal significance. The curative resection rate of ESD (97%) was significantly higher than those of the other 2 methods. Furthermore, the curative resection rate of EMRC (71%) was significantly higher than that of 2-channel EMR (46%). In lesions &lt;15 mm, the en bloc and curative resection rates were significantly higher for EMRC (100% and 86%, respectively) than 2-channel EMR (86% and 51%, respectively), whereas no significant differences were found between the en bloc and curative resection rates of EMRC and ESD. There were no differences in the complication rates. LIMITATIONS A single-center, retrospective analysis. CONCLUSIONS ESD was found to be the best endoscopic resection method, even for smaller esophageal cancers. EMRC would be a good alternative to ESD for lesions &lt;15 mm.","author":[{"dropping-particle":"","family":"Ishihara","given":"Ryu","non-dropping-particle":"","parse-names":false,"suffix":""},{"dropping-particle":"","family":"Iishi","given":"Hiroyasu","non-dropping-particle":"","parse-names":false,"suffix":""},{"dropping-particle":"","family":"Uedo","given":"Noriya","non-dropping-particle":"","parse-names":false,"suffix":""},{"dropping-particle":"","family":"Takeuchi","given":"Yoji","non-dropping-particle":"","parse-names":false,"suffix":""},{"dropping-particle":"","family":"Yamamoto","given":"Sachiko","non-dropping-particle":"","parse-names":false,"suffix":""},{"dropping-particle":"","family":"Yamada","given":"Takuya","non-dropping-particle":"","parse-names":false,"suffix":""},{"dropping-particle":"","family":"Masuda","given":"Eriko","non-dropping-particle":"","parse-names":false,"suffix":""},{"dropping-particle":"","family":"Higashino","given":"Koji","non-dropping-particle":"","parse-names":false,"suffix":""},{"dropping-particle":"","family":"Kato","given":"Motohiko","non-dropping-particle":"","parse-names":false,"suffix":""},{"dropping-particle":"","family":"Narahara","given":"Hiroyuki","non-dropping-particle":"","parse-names":false,"suffix":""},{"dropping-particle":"","family":"Tatsuta","given":"Masaharu","non-dropping-particle":"","parse-names":false,"suffix":""}],"container-title":"Gastrointestinal endoscopy","id":"ITEM-1","issue":"6","issued":{"date-parts":[["2008","12"]]},"page":"1066-72","title":"Comparison of EMR and endoscopic submucosal dissection for en bloc resection of early esophageal cancers in Japan.","type":"article-journal","volume":"68"},"uris":["http://www.mendeley.com/documents/?uuid=c6039d82-7798-3736-a0d3-5e450faec6cd"]}],"mendeley":{"formattedCitation":"&lt;sup&gt;[49]&lt;/sup&gt;","plainTextFormattedCitation":"[49]","previouslyFormattedCitation":"&lt;sup&gt;[49]&lt;/sup&gt;"},"properties":{"noteIndex":0},"schema":"https://github.com/citation-style-language/schema/raw/master/csl-citation.json"}</w:instrText>
      </w:r>
      <w:r w:rsidR="00B3630D" w:rsidRPr="00B530DA">
        <w:rPr>
          <w:rFonts w:ascii="Book Antiqua" w:hAnsi="Book Antiqua"/>
          <w:noProof/>
        </w:rPr>
        <w:fldChar w:fldCharType="separate"/>
      </w:r>
      <w:r w:rsidR="00B3630D" w:rsidRPr="00B530DA">
        <w:rPr>
          <w:rFonts w:ascii="Book Antiqua" w:hAnsi="Book Antiqua"/>
          <w:noProof/>
          <w:vertAlign w:val="superscript"/>
        </w:rPr>
        <w:t>[49]</w:t>
      </w:r>
      <w:r w:rsidR="00B3630D" w:rsidRPr="00B530DA">
        <w:rPr>
          <w:rFonts w:ascii="Book Antiqua" w:hAnsi="Book Antiqua"/>
          <w:noProof/>
        </w:rPr>
        <w:fldChar w:fldCharType="end"/>
      </w:r>
      <w:r w:rsidR="00D46474" w:rsidRPr="00B530DA">
        <w:rPr>
          <w:rFonts w:ascii="Book Antiqua" w:hAnsi="Book Antiqua"/>
          <w:noProof/>
        </w:rPr>
        <w:t xml:space="preserve"> in th</w:t>
      </w:r>
      <w:r w:rsidR="00D46474" w:rsidRPr="006D4AB1">
        <w:rPr>
          <w:rFonts w:ascii="Book Antiqua" w:hAnsi="Book Antiqua"/>
          <w:noProof/>
        </w:rPr>
        <w:t>eir retrospective study, showed that in lesions smaller than 15 mm, both the techniques are comparable in achieving complete resection.</w:t>
      </w:r>
      <w:r w:rsidR="00834DA2" w:rsidRPr="006C1071">
        <w:rPr>
          <w:rFonts w:ascii="Book Antiqua" w:hAnsi="Book Antiqua"/>
          <w:noProof/>
        </w:rPr>
        <w:t xml:space="preserve"> </w:t>
      </w:r>
      <w:r w:rsidRPr="00B530DA">
        <w:rPr>
          <w:rFonts w:ascii="Book Antiqua" w:hAnsi="Book Antiqua"/>
          <w:noProof/>
        </w:rPr>
        <w:t xml:space="preserve">In patients with ESCC, higher R0 resection rates (100% </w:t>
      </w:r>
      <w:r w:rsidRPr="00A507CC">
        <w:rPr>
          <w:rFonts w:ascii="Book Antiqua" w:hAnsi="Book Antiqua"/>
          <w:i/>
          <w:noProof/>
        </w:rPr>
        <w:t>vs</w:t>
      </w:r>
      <w:r w:rsidRPr="00B530DA">
        <w:rPr>
          <w:rFonts w:ascii="Book Antiqua" w:hAnsi="Book Antiqua"/>
          <w:noProof/>
        </w:rPr>
        <w:t xml:space="preserve"> 53%) and lower recurrence (0.9% </w:t>
      </w:r>
      <w:r w:rsidRPr="00A507CC">
        <w:rPr>
          <w:rFonts w:ascii="Book Antiqua" w:hAnsi="Book Antiqua"/>
          <w:i/>
          <w:noProof/>
        </w:rPr>
        <w:t>vs</w:t>
      </w:r>
      <w:r w:rsidRPr="00B530DA">
        <w:rPr>
          <w:rFonts w:ascii="Book Antiqua" w:hAnsi="Book Antiqua"/>
          <w:noProof/>
        </w:rPr>
        <w:t xml:space="preserve"> 9.8%) has been associated with ESD as compared to EMR as shown in a large retrospective study</w:t>
      </w:r>
      <w:r w:rsidR="00B3630D" w:rsidRPr="00B530DA">
        <w:rPr>
          <w:rFonts w:ascii="Book Antiqua" w:hAnsi="Book Antiqua"/>
          <w:noProof/>
        </w:rPr>
        <w:fldChar w:fldCharType="begin" w:fldLock="1"/>
      </w:r>
      <w:r w:rsidR="00B3630D" w:rsidRPr="00FA6AD6">
        <w:rPr>
          <w:rFonts w:ascii="Book Antiqua" w:hAnsi="Book Antiqua"/>
          <w:noProof/>
        </w:rPr>
        <w:instrText>ADDIN CSL_CITATION {"citationItems":[{"id":"ITEM-1","itemData":{"DOI":"10.1016/j.gie.2010.02.040","ISSN":"1097-6779","PMID":"20541198","abstract":"BACKGROUND Endoscopic submucosal dissection (ESD) was originally developed in Japan for en bloc resection of gastric neoplasms. OBJECTIVE To clarify whether the novel ESD procedure is feasible and gives results that justify the pursuit of integrated minimally invasive procedures aimed at curing early squamous cell carcinoma of the esophagus (SCCE). DESIGN Retrospective cohort study. SETTING A single-institution trial by experienced endoscopists. PATIENTS This study involved 300 consecutively enrolled patients with SCCE (Tumor, Nodes, Metastasis classification T1, N0) who underwent either EMR (n = 184) or ESD (n = 116) from March 1994 to July 2007. INTERVENTION The patients underwent endoscopic resection and then were followed by periodic endoscopy for 8 to 174 months (mean 65 months). MAIN OUTCOME MEASUREMENTS Resectability, cure rates, complications, disease-free survival of the two groups, and risk factors for local recurrence were explored. RESULTS En bloc resection and the local recurrence rate were significantly better in the ESD group (P = .0009 and .065, respectively). The frequency of perforation was not significantly different between the two groups (P = .68). Four independent risk factors for local recurrence were identified by the Cox regression model: EMR, deep cancer invasion, upper esophagus location, and family history of esophageal cancer. Radical cure is mostly obtained by successful endoscopic retreatment of local recurrence after previous endoscopic resection. Disease-free survival was significantly better with ESD. LIMITATIONS The study's retrospective nature prevents definitive conclusions. CONCLUSIONS We provide evidence that ESD gives a higher cure rate and is safer than conventional endoscopic resection when applied to early SCCE. ESD warrants prospective comparative studies with conventional endoscopic resection.","author":[{"dropping-particle":"","family":"Takahashi","given":"Hiroaki","non-dropping-particle":"","parse-names":false,"suffix":""},{"dropping-particle":"","family":"Arimura","given":"Yoshiaki","non-dropping-particle":"","parse-names":false,"suffix":""},{"dropping-particle":"","family":"Masao","given":"Hosokawa","non-dropping-particle":"","parse-names":false,"suffix":""},{"dropping-particle":"","family":"Okahara","given":"Satoshi","non-dropping-particle":"","parse-names":false,"suffix":""},{"dropping-particle":"","family":"Tanuma","given":"Tokuma","non-dropping-particle":"","parse-names":false,"suffix":""},{"dropping-particle":"","family":"Kodaira","given":"Junichi","non-dropping-particle":"","parse-names":false,"suffix":""},{"dropping-particle":"","family":"Kagaya","given":"Hidetoshi","non-dropping-particle":"","parse-names":false,"suffix":""},{"dropping-particle":"","family":"Shimizu","given":"Yuichi","non-dropping-particle":"","parse-names":false,"suffix":""},{"dropping-particle":"","family":"Hokari","given":"Kaku","non-dropping-particle":"","parse-names":false,"suffix":""},{"dropping-particle":"","family":"Tsukagoshi","given":"Hiroyuki","non-dropping-particle":"","parse-names":false,"suffix":""},{"dropping-particle":"","family":"Shinomura","given":"Yasuhisa","non-dropping-particle":"","parse-names":false,"suffix":""},{"dropping-particle":"","family":"Fujita","given":"Masahiro","non-dropping-particle":"","parse-names":false,"suffix":""}],"container-title":"Gastrointestinal endoscopy","id":"ITEM-1","issue":"2","issued":{"date-parts":[["2010","8"]]},"page":"255-64, 264.e1-2","title":"Endoscopic submucosal dissection is superior to conventional endoscopic resection as a curative treatment for early squamous cell carcinoma of the esophagus (with video).","type":"article-journal","volume":"72"},"uris":["http://www.mendeley.com/documents/?uuid=fee9fdb6-6eb0-351b-bbb4-c7935286b1f6"]}],"mendeley":{"formattedCitation":"&lt;sup&gt;[58]&lt;/sup&gt;","plainTextFormattedCitation":"[58]","previouslyFormattedCitation":"&lt;sup&gt;[58]&lt;/sup&gt;"},"properties":{"noteIndex":0},"schema":"https://github.com/citation-style-language/schema/raw/master/csl-citation.json"}</w:instrText>
      </w:r>
      <w:r w:rsidR="00B3630D" w:rsidRPr="00B530DA">
        <w:rPr>
          <w:rFonts w:ascii="Book Antiqua" w:hAnsi="Book Antiqua"/>
          <w:noProof/>
        </w:rPr>
        <w:fldChar w:fldCharType="separate"/>
      </w:r>
      <w:r w:rsidR="00B3630D" w:rsidRPr="00B530DA">
        <w:rPr>
          <w:rFonts w:ascii="Book Antiqua" w:hAnsi="Book Antiqua"/>
          <w:noProof/>
          <w:vertAlign w:val="superscript"/>
        </w:rPr>
        <w:t>[58]</w:t>
      </w:r>
      <w:r w:rsidR="00B3630D" w:rsidRPr="00B530DA">
        <w:rPr>
          <w:rFonts w:ascii="Book Antiqua" w:hAnsi="Book Antiqua"/>
          <w:noProof/>
        </w:rPr>
        <w:fldChar w:fldCharType="end"/>
      </w:r>
      <w:r w:rsidRPr="00B530DA">
        <w:rPr>
          <w:rFonts w:ascii="Book Antiqua" w:hAnsi="Book Antiqua"/>
          <w:noProof/>
        </w:rPr>
        <w:t>.</w:t>
      </w:r>
      <w:r w:rsidR="00834DA2" w:rsidRPr="006D4AB1">
        <w:rPr>
          <w:rFonts w:ascii="Book Antiqua" w:hAnsi="Book Antiqua"/>
          <w:noProof/>
        </w:rPr>
        <w:t xml:space="preserve"> </w:t>
      </w:r>
      <w:r w:rsidRPr="00B530DA">
        <w:rPr>
          <w:rFonts w:ascii="Book Antiqua" w:hAnsi="Book Antiqua"/>
          <w:noProof/>
        </w:rPr>
        <w:t>Similar results were seen in a more recent meta-analysis in Asian population undergoing ESD versus EMR for early esophageal cancer</w:t>
      </w:r>
      <w:r w:rsidR="00B3630D" w:rsidRPr="00B530DA">
        <w:rPr>
          <w:rFonts w:ascii="Book Antiqua" w:hAnsi="Book Antiqua"/>
          <w:noProof/>
        </w:rPr>
        <w:fldChar w:fldCharType="begin" w:fldLock="1"/>
      </w:r>
      <w:r w:rsidR="00B3630D" w:rsidRPr="00FA6AD6">
        <w:rPr>
          <w:rFonts w:ascii="Book Antiqua" w:hAnsi="Book Antiqua"/>
          <w:noProof/>
        </w:rPr>
        <w:instrText>ADDIN CSL_CITATION {"citationItems":[{"id":"ITEM-1","itemData":{"DOI":"10.3748/wjg.v20.i18.5540","ISSN":"2219-2840","PMID":"24833885","abstract":"AIM To investigate the effectiveness of endoscopic submucosal dissection (ESD) and endoscopic mucosal resection (EMR) in treating superficial esophageal cancer (SEC). METHODS Studies investigating the safety and efficacy of ESD and EMR for SEC were searched from the databases of Pubmed, Web of Science, EMBASE and the Cochrane Library. Primary end points included the en bloc resection rate and the curative resection rate. Secondary end points included operative time, rates of perforation, postoperative esophageal stricture, bleeding and local recurrence. The random-effect model and the fixed-effect model were used for statistical analysis. RESULTS Eight studies were identified and included in the meta-analysis. As shown by the pooled analysis, ESD had significantly higher en bloc and curative resection rates than EMR. Local recurrence rate in the ESD group was remarkably lower than that in the EMR group. However, operative time and perforation rate for ESD were significantly higher than those for EMR. As for the rate of postoperative esophageal stricture and procedure-related bleeding, no significant difference was found between the two techniques. CONCLUSION ESD seems superior to EMR in the treatment of SEC as evidenced by significantly higher en bloc and curative resection rates and by obviously lower local recurrence rate.","author":[{"dropping-particle":"","family":"Guo","given":"Hui-Min","non-dropping-particle":"","parse-names":false,"suffix":""},{"dropping-particle":"","family":"Zhang","given":"Xiao-Qi","non-dropping-particle":"","parse-names":false,"suffix":""},{"dropping-particle":"","family":"Chen","given":"Min","non-dropping-particle":"","parse-names":false,"suffix":""},{"dropping-particle":"","family":"Huang","given":"Shu-Ling","non-dropping-particle":"","parse-names":false,"suffix":""},{"dropping-particle":"","family":"Zou","given":"Xiao-Ping","non-dropping-particle":"","parse-names":false,"suffix":""}],"container-title":"World journal of gastroenterology","id":"ITEM-1","issue":"18","issued":{"date-parts":[["2014","5","14"]]},"page":"5540-7","title":"Endoscopic submucosal dissection vs endoscopic mucosal resection for superficial esophageal cancer.","type":"article-journal","volume":"20"},"uris":["http://www.mendeley.com/documents/?uuid=c47b9562-a31c-3bd7-a5b0-1c8dcaf3e987"]}],"mendeley":{"formattedCitation":"&lt;sup&gt;[38]&lt;/sup&gt;","plainTextFormattedCitation":"[38]","previouslyFormattedCitation":"&lt;sup&gt;[38]&lt;/sup&gt;"},"properties":{"noteIndex":0},"schema":"https://github.com/citation-style-language/schema/raw/master/csl-citation.json"}</w:instrText>
      </w:r>
      <w:r w:rsidR="00B3630D" w:rsidRPr="00B530DA">
        <w:rPr>
          <w:rFonts w:ascii="Book Antiqua" w:hAnsi="Book Antiqua"/>
          <w:noProof/>
        </w:rPr>
        <w:fldChar w:fldCharType="separate"/>
      </w:r>
      <w:r w:rsidR="00B3630D" w:rsidRPr="00B530DA">
        <w:rPr>
          <w:rFonts w:ascii="Book Antiqua" w:hAnsi="Book Antiqua"/>
          <w:noProof/>
          <w:vertAlign w:val="superscript"/>
        </w:rPr>
        <w:t>[38]</w:t>
      </w:r>
      <w:r w:rsidR="00B3630D" w:rsidRPr="00B530DA">
        <w:rPr>
          <w:rFonts w:ascii="Book Antiqua" w:hAnsi="Book Antiqua"/>
          <w:noProof/>
        </w:rPr>
        <w:fldChar w:fldCharType="end"/>
      </w:r>
      <w:r w:rsidRPr="00B530DA">
        <w:rPr>
          <w:rFonts w:ascii="Book Antiqua" w:hAnsi="Book Antiqua"/>
          <w:noProof/>
        </w:rPr>
        <w:t>.</w:t>
      </w:r>
      <w:r w:rsidR="00834DA2" w:rsidRPr="00B530DA">
        <w:rPr>
          <w:rFonts w:ascii="Book Antiqua" w:hAnsi="Book Antiqua"/>
          <w:noProof/>
        </w:rPr>
        <w:t xml:space="preserve"> </w:t>
      </w:r>
      <w:r w:rsidR="001B3937" w:rsidRPr="006D4AB1">
        <w:rPr>
          <w:rFonts w:ascii="Book Antiqua" w:hAnsi="Book Antiqua"/>
          <w:noProof/>
        </w:rPr>
        <w:t>Strictures are frequently encountered in both EMR and ESD. In a meta-</w:t>
      </w:r>
      <w:r w:rsidR="001B3937" w:rsidRPr="006D4AB1">
        <w:rPr>
          <w:rFonts w:ascii="Book Antiqua" w:hAnsi="Book Antiqua"/>
          <w:noProof/>
        </w:rPr>
        <w:lastRenderedPageBreak/>
        <w:t>analysis of eight studies, t</w:t>
      </w:r>
      <w:r w:rsidR="001B3937" w:rsidRPr="006C1071">
        <w:rPr>
          <w:rFonts w:ascii="Book Antiqua" w:hAnsi="Book Antiqua"/>
          <w:noProof/>
        </w:rPr>
        <w:t>he rates of stricture formation were comparable in both groups</w:t>
      </w:r>
      <w:r w:rsidR="00B3630D" w:rsidRPr="00B530DA">
        <w:rPr>
          <w:rFonts w:ascii="Book Antiqua" w:hAnsi="Book Antiqua"/>
          <w:noProof/>
        </w:rPr>
        <w:fldChar w:fldCharType="begin" w:fldLock="1"/>
      </w:r>
      <w:r w:rsidR="00B3630D" w:rsidRPr="00FA6AD6">
        <w:rPr>
          <w:rFonts w:ascii="Book Antiqua" w:hAnsi="Book Antiqua"/>
          <w:noProof/>
        </w:rPr>
        <w:instrText>ADDIN CSL_CITATION {"citationItems":[{"id":"ITEM-1","itemData":{"DOI":"10.3748/wjg.v20.i18.5540","ISSN":"2219-2840","PMID":"24833885","abstract":"AIM To investigate the effectiveness of endoscopic submucosal dissection (ESD) and endoscopic mucosal resection (EMR) in treating superficial esophageal cancer (SEC). METHODS Studies investigating the safety and efficacy of ESD and EMR for SEC were searched from the databases of Pubmed, Web of Science, EMBASE and the Cochrane Library. Primary end points included the en bloc resection rate and the curative resection rate. Secondary end points included operative time, rates of perforation, postoperative esophageal stricture, bleeding and local recurrence. The random-effect model and the fixed-effect model were used for statistical analysis. RESULTS Eight studies were identified and included in the meta-analysis. As shown by the pooled analysis, ESD had significantly higher en bloc and curative resection rates than EMR. Local recurrence rate in the ESD group was remarkably lower than that in the EMR group. However, operative time and perforation rate for ESD were significantly higher than those for EMR. As for the rate of postoperative esophageal stricture and procedure-related bleeding, no significant difference was found between the two techniques. CONCLUSION ESD seems superior to EMR in the treatment of SEC as evidenced by significantly higher en bloc and curative resection rates and by obviously lower local recurrence rate.","author":[{"dropping-particle":"","family":"Guo","given":"Hui-Min","non-dropping-particle":"","parse-names":false,"suffix":""},{"dropping-particle":"","family":"Zhang","given":"Xiao-Qi","non-dropping-particle":"","parse-names":false,"suffix":""},{"dropping-particle":"","family":"Chen","given":"Min","non-dropping-particle":"","parse-names":false,"suffix":""},{"dropping-particle":"","family":"Huang","given":"Shu-Ling","non-dropping-particle":"","parse-names":false,"suffix":""},{"dropping-particle":"","family":"Zou","given":"Xiao-Ping","non-dropping-particle":"","parse-names":false,"suffix":""}],"container-title":"World journal of gastroenterology","id":"ITEM-1","issue":"18","issued":{"date-parts":[["2014","5","14"]]},"page":"5540-7","title":"Endoscopic submucosal dissection vs endoscopic mucosal resection for superficial esophageal cancer.","type":"article-journal","volume":"20"},"uris":["http://www.mendeley.com/documents/?uuid=c47b9562-a31c-3bd7-a5b0-1c8dcaf3e987"]}],"mendeley":{"formattedCitation":"&lt;sup&gt;[38]&lt;/sup&gt;","plainTextFormattedCitation":"[38]","previouslyFormattedCitation":"&lt;sup&gt;[38]&lt;/sup&gt;"},"properties":{"noteIndex":0},"schema":"https://github.com/citation-style-language/schema/raw/master/csl-citation.json"}</w:instrText>
      </w:r>
      <w:r w:rsidR="00B3630D" w:rsidRPr="00B530DA">
        <w:rPr>
          <w:rFonts w:ascii="Book Antiqua" w:hAnsi="Book Antiqua"/>
          <w:noProof/>
        </w:rPr>
        <w:fldChar w:fldCharType="separate"/>
      </w:r>
      <w:r w:rsidR="00B3630D" w:rsidRPr="00B530DA">
        <w:rPr>
          <w:rFonts w:ascii="Book Antiqua" w:hAnsi="Book Antiqua"/>
          <w:noProof/>
          <w:vertAlign w:val="superscript"/>
        </w:rPr>
        <w:t>[38]</w:t>
      </w:r>
      <w:r w:rsidR="00B3630D" w:rsidRPr="00B530DA">
        <w:rPr>
          <w:rFonts w:ascii="Book Antiqua" w:hAnsi="Book Antiqua"/>
          <w:noProof/>
        </w:rPr>
        <w:fldChar w:fldCharType="end"/>
      </w:r>
      <w:r w:rsidR="001B3937" w:rsidRPr="006C1071">
        <w:rPr>
          <w:rFonts w:ascii="Book Antiqua" w:hAnsi="Book Antiqua"/>
          <w:noProof/>
        </w:rPr>
        <w:t>.</w:t>
      </w:r>
      <w:r w:rsidR="00834DA2" w:rsidRPr="003D722E">
        <w:rPr>
          <w:rFonts w:ascii="Book Antiqua" w:hAnsi="Book Antiqua"/>
          <w:noProof/>
        </w:rPr>
        <w:t xml:space="preserve"> </w:t>
      </w:r>
      <w:r w:rsidR="00EF693D" w:rsidRPr="00A507CC">
        <w:rPr>
          <w:rFonts w:ascii="Book Antiqua" w:hAnsi="Book Antiqua"/>
          <w:noProof/>
        </w:rPr>
        <w:t xml:space="preserve">A comparison of both techniques are presented in </w:t>
      </w:r>
      <w:r w:rsidR="00B3630D">
        <w:rPr>
          <w:rFonts w:ascii="Book Antiqua" w:hAnsi="Book Antiqua"/>
          <w:noProof/>
        </w:rPr>
        <w:t>T</w:t>
      </w:r>
      <w:r w:rsidR="00EF693D" w:rsidRPr="00A507CC">
        <w:rPr>
          <w:rFonts w:ascii="Book Antiqua" w:hAnsi="Book Antiqua"/>
          <w:noProof/>
        </w:rPr>
        <w:t>able</w:t>
      </w:r>
      <w:r w:rsidR="00B3630D">
        <w:rPr>
          <w:rFonts w:ascii="Book Antiqua" w:hAnsi="Book Antiqua"/>
          <w:noProof/>
        </w:rPr>
        <w:t xml:space="preserve"> </w:t>
      </w:r>
      <w:r w:rsidR="00EF693D" w:rsidRPr="00A507CC">
        <w:rPr>
          <w:rFonts w:ascii="Book Antiqua" w:hAnsi="Book Antiqua"/>
          <w:noProof/>
        </w:rPr>
        <w:t>1.</w:t>
      </w:r>
    </w:p>
    <w:p w14:paraId="2560260E" w14:textId="77777777" w:rsidR="00C63711" w:rsidRPr="003D722E" w:rsidRDefault="00C63711" w:rsidP="009219D5">
      <w:pPr>
        <w:adjustRightInd w:val="0"/>
        <w:snapToGrid w:val="0"/>
        <w:spacing w:line="360" w:lineRule="auto"/>
        <w:jc w:val="both"/>
        <w:rPr>
          <w:rFonts w:ascii="Book Antiqua" w:hAnsi="Book Antiqua"/>
          <w:noProof/>
        </w:rPr>
      </w:pPr>
    </w:p>
    <w:p w14:paraId="51FFC4D8" w14:textId="23AFE43A" w:rsidR="00C63711" w:rsidRPr="00D17B6F" w:rsidRDefault="00D17B6F" w:rsidP="009219D5">
      <w:pPr>
        <w:adjustRightInd w:val="0"/>
        <w:snapToGrid w:val="0"/>
        <w:spacing w:line="360" w:lineRule="auto"/>
        <w:jc w:val="both"/>
        <w:rPr>
          <w:rFonts w:ascii="Book Antiqua" w:hAnsi="Book Antiqua"/>
          <w:b/>
          <w:noProof/>
        </w:rPr>
      </w:pPr>
      <w:r w:rsidRPr="00D17B6F">
        <w:rPr>
          <w:rFonts w:ascii="Book Antiqua" w:hAnsi="Book Antiqua"/>
          <w:b/>
          <w:noProof/>
        </w:rPr>
        <w:t>ABLATION TECHNIQUES</w:t>
      </w:r>
    </w:p>
    <w:p w14:paraId="0E1CA85C" w14:textId="6E4D4B1F" w:rsidR="00856DCE" w:rsidRPr="00216D24" w:rsidRDefault="00856DCE" w:rsidP="009219D5">
      <w:pPr>
        <w:adjustRightInd w:val="0"/>
        <w:snapToGrid w:val="0"/>
        <w:spacing w:line="360" w:lineRule="auto"/>
        <w:jc w:val="both"/>
        <w:rPr>
          <w:rFonts w:ascii="Book Antiqua" w:hAnsi="Book Antiqua"/>
          <w:noProof/>
        </w:rPr>
      </w:pPr>
      <w:r w:rsidRPr="00A61DB7">
        <w:rPr>
          <w:rFonts w:ascii="Book Antiqua" w:hAnsi="Book Antiqua"/>
          <w:noProof/>
        </w:rPr>
        <w:t>Ablative treatment mainly implies destruction of the neoplastic tissue by thermal injury in the form of heat through burning, coagulation and necrosis or freezing</w:t>
      </w:r>
      <w:r w:rsidR="00592F29" w:rsidRPr="00216D24">
        <w:rPr>
          <w:rFonts w:ascii="Book Antiqua" w:hAnsi="Book Antiqua"/>
          <w:noProof/>
        </w:rPr>
        <w:t>.</w:t>
      </w:r>
      <w:r w:rsidR="00834DA2" w:rsidRPr="00216D24">
        <w:rPr>
          <w:rFonts w:ascii="Book Antiqua" w:hAnsi="Book Antiqua"/>
          <w:noProof/>
        </w:rPr>
        <w:t xml:space="preserve"> </w:t>
      </w:r>
      <w:r w:rsidRPr="00216D24">
        <w:rPr>
          <w:rFonts w:ascii="Book Antiqua" w:hAnsi="Book Antiqua"/>
          <w:noProof/>
        </w:rPr>
        <w:t xml:space="preserve">Following EMR or ESD, </w:t>
      </w:r>
      <w:r w:rsidR="00C029F0" w:rsidRPr="00216D24">
        <w:rPr>
          <w:rFonts w:ascii="Book Antiqua" w:hAnsi="Book Antiqua"/>
          <w:noProof/>
        </w:rPr>
        <w:t>radiofrequency ablation (</w:t>
      </w:r>
      <w:r w:rsidR="00592F29" w:rsidRPr="00216D24">
        <w:rPr>
          <w:rFonts w:ascii="Book Antiqua" w:hAnsi="Book Antiqua"/>
          <w:noProof/>
        </w:rPr>
        <w:t>RFA</w:t>
      </w:r>
      <w:r w:rsidR="00C029F0" w:rsidRPr="00216D24">
        <w:rPr>
          <w:rFonts w:ascii="Book Antiqua" w:hAnsi="Book Antiqua"/>
          <w:noProof/>
        </w:rPr>
        <w:t>)</w:t>
      </w:r>
      <w:r w:rsidR="00592F29" w:rsidRPr="00216D24">
        <w:rPr>
          <w:rFonts w:ascii="Book Antiqua" w:hAnsi="Book Antiqua"/>
          <w:noProof/>
        </w:rPr>
        <w:t xml:space="preserve"> or </w:t>
      </w:r>
      <w:r w:rsidR="00C029F0" w:rsidRPr="00216D24">
        <w:rPr>
          <w:rFonts w:ascii="Book Antiqua" w:hAnsi="Book Antiqua"/>
          <w:noProof/>
        </w:rPr>
        <w:t>argon plasma coagulation (</w:t>
      </w:r>
      <w:r w:rsidR="00592F29" w:rsidRPr="00216D24">
        <w:rPr>
          <w:rFonts w:ascii="Book Antiqua" w:hAnsi="Book Antiqua"/>
          <w:noProof/>
        </w:rPr>
        <w:t>APC</w:t>
      </w:r>
      <w:r w:rsidR="00C029F0" w:rsidRPr="00216D24">
        <w:rPr>
          <w:rFonts w:ascii="Book Antiqua" w:hAnsi="Book Antiqua"/>
          <w:noProof/>
        </w:rPr>
        <w:t>)</w:t>
      </w:r>
      <w:r w:rsidRPr="00216D24">
        <w:rPr>
          <w:rFonts w:ascii="Book Antiqua" w:hAnsi="Book Antiqua"/>
          <w:noProof/>
        </w:rPr>
        <w:t xml:space="preserve"> </w:t>
      </w:r>
      <w:r w:rsidR="00592F29" w:rsidRPr="00216D24">
        <w:rPr>
          <w:rFonts w:ascii="Book Antiqua" w:hAnsi="Book Antiqua"/>
          <w:noProof/>
        </w:rPr>
        <w:t>are</w:t>
      </w:r>
      <w:r w:rsidRPr="00216D24">
        <w:rPr>
          <w:rFonts w:ascii="Book Antiqua" w:hAnsi="Book Antiqua"/>
          <w:noProof/>
        </w:rPr>
        <w:t xml:space="preserve"> performed typically after </w:t>
      </w:r>
      <w:r w:rsidR="00592F29" w:rsidRPr="00216D24">
        <w:rPr>
          <w:rFonts w:ascii="Book Antiqua" w:hAnsi="Book Antiqua"/>
          <w:noProof/>
        </w:rPr>
        <w:t>8</w:t>
      </w:r>
      <w:r w:rsidRPr="00216D24">
        <w:rPr>
          <w:rFonts w:ascii="Book Antiqua" w:hAnsi="Book Antiqua"/>
          <w:noProof/>
        </w:rPr>
        <w:t xml:space="preserve">-12 </w:t>
      </w:r>
      <w:r w:rsidR="00113A82" w:rsidRPr="00216D24">
        <w:rPr>
          <w:rFonts w:ascii="Book Antiqua" w:hAnsi="Book Antiqua"/>
          <w:noProof/>
        </w:rPr>
        <w:t>w</w:t>
      </w:r>
      <w:r w:rsidR="00113A82">
        <w:rPr>
          <w:rFonts w:ascii="Book Antiqua" w:hAnsi="Book Antiqua"/>
          <w:noProof/>
        </w:rPr>
        <w:t>k</w:t>
      </w:r>
      <w:r w:rsidR="00113A82" w:rsidRPr="00B3630D">
        <w:rPr>
          <w:rFonts w:ascii="Book Antiqua" w:hAnsi="Book Antiqua"/>
          <w:noProof/>
        </w:rPr>
        <w:t xml:space="preserve"> </w:t>
      </w:r>
      <w:r w:rsidR="00454D9A" w:rsidRPr="00B3630D">
        <w:rPr>
          <w:rFonts w:ascii="Book Antiqua" w:hAnsi="Book Antiqua"/>
          <w:noProof/>
        </w:rPr>
        <w:t xml:space="preserve">to </w:t>
      </w:r>
      <w:r w:rsidR="00592F29" w:rsidRPr="00B3630D">
        <w:rPr>
          <w:rFonts w:ascii="Book Antiqua" w:hAnsi="Book Antiqua"/>
          <w:noProof/>
        </w:rPr>
        <w:t>eradicate the remaining BE or squamous dysplasia</w:t>
      </w:r>
      <w:r w:rsidR="00113A82" w:rsidRPr="00B530DA">
        <w:rPr>
          <w:rFonts w:ascii="Book Antiqua" w:hAnsi="Book Antiqua"/>
          <w:noProof/>
        </w:rPr>
        <w:fldChar w:fldCharType="begin" w:fldLock="1"/>
      </w:r>
      <w:r w:rsidR="00113A82" w:rsidRPr="00FA6AD6">
        <w:rPr>
          <w:rFonts w:ascii="Book Antiqua" w:hAnsi="Book Antiqua"/>
          <w:noProof/>
        </w:rPr>
        <w:instrText>ADDIN CSL_CITATION {"citationItems":[{"id":"ITEM-1","itemData":{"DOI":"10.1053/j.gastro.2017.07.041","ISSN":"1528-0012","PMID":"28778650","abstract":"Because the esophagus is easily accessible with endoscopy, early diagnosis and curative treatment of esophageal cancer is possible. However, diagnosis is often delayed because symptoms are not specific during early stages of tumor development. The onset of dysphagia is associated with advanced disease, which has a survival at 5 years lower than 15%. Population screening by endoscopy is not cost-effective, but a number of alternative imaging and cell analysis technologies are under investigation. The ideal screening test should be inexpensive, well tolerated, and applicable to primary care. Over the past 10 years, significant progress has been made in endoscopic diagnosis and treatment of dysplasia (squamous and Barrett's), and early esophageal cancer using resection and ablation technologies supported by evidence from randomized controlled trials. We review the state-of-the-art technologies for early diagnosis and minimally invasive treatment, which together could reduce the burden of disease.","author":[{"dropping-particle":"","family":"Pietro","given":"Massimiliano","non-dropping-particle":"di","parse-names":false,"suffix":""},{"dropping-particle":"","family":"Canto","given":"Marcia I","non-dropping-particle":"","parse-names":false,"suffix":""},{"dropping-particle":"","family":"Fitzgerald","given":"Rebecca C","non-dropping-particle":"","parse-names":false,"suffix":""}],"container-title":"Gastroenterology","id":"ITEM-1","issue":"2","issued":{"date-parts":[["2018","1"]]},"page":"421-436","title":"Endoscopic Management of Early Adenocarcinoma and Squamous Cell Carcinoma of the Esophagus: Screening, Diagnosis, and Therapy.","type":"article-journal","volume":"154"},"uris":["http://www.mendeley.com/documents/?uuid=19e0bcaa-6cb4-3b62-8f86-f45a553186d6"]}],"mendeley":{"formattedCitation":"&lt;sup&gt;[59]&lt;/sup&gt;","plainTextFormattedCitation":"[59]","previouslyFormattedCitation":"&lt;sup&gt;[59]&lt;/sup&gt;"},"properties":{"noteIndex":0},"schema":"https://github.com/citation-style-language/schema/raw/master/csl-citation.json"}</w:instrText>
      </w:r>
      <w:r w:rsidR="00113A82" w:rsidRPr="00B530DA">
        <w:rPr>
          <w:rFonts w:ascii="Book Antiqua" w:hAnsi="Book Antiqua"/>
          <w:noProof/>
        </w:rPr>
        <w:fldChar w:fldCharType="separate"/>
      </w:r>
      <w:r w:rsidR="00113A82" w:rsidRPr="00B530DA">
        <w:rPr>
          <w:rFonts w:ascii="Book Antiqua" w:hAnsi="Book Antiqua"/>
          <w:noProof/>
          <w:vertAlign w:val="superscript"/>
        </w:rPr>
        <w:t>[59]</w:t>
      </w:r>
      <w:r w:rsidR="00113A82" w:rsidRPr="00B530DA">
        <w:rPr>
          <w:rFonts w:ascii="Book Antiqua" w:hAnsi="Book Antiqua"/>
          <w:noProof/>
        </w:rPr>
        <w:fldChar w:fldCharType="end"/>
      </w:r>
      <w:r w:rsidRPr="00B3630D">
        <w:rPr>
          <w:rFonts w:ascii="Book Antiqua" w:hAnsi="Book Antiqua"/>
          <w:noProof/>
        </w:rPr>
        <w:t>.</w:t>
      </w:r>
      <w:r w:rsidR="00834DA2" w:rsidRPr="00B3630D">
        <w:rPr>
          <w:rFonts w:ascii="Book Antiqua" w:hAnsi="Book Antiqua"/>
          <w:noProof/>
        </w:rPr>
        <w:t xml:space="preserve"> </w:t>
      </w:r>
      <w:r w:rsidRPr="00B530DA">
        <w:rPr>
          <w:rFonts w:ascii="Book Antiqua" w:hAnsi="Book Antiqua"/>
          <w:noProof/>
        </w:rPr>
        <w:t xml:space="preserve">It is important to confirm the absence of any residual </w:t>
      </w:r>
      <w:r w:rsidR="00592F29" w:rsidRPr="00B530DA">
        <w:rPr>
          <w:rFonts w:ascii="Book Antiqua" w:hAnsi="Book Antiqua"/>
          <w:noProof/>
        </w:rPr>
        <w:t>cancer</w:t>
      </w:r>
      <w:r w:rsidRPr="006D4AB1">
        <w:rPr>
          <w:rFonts w:ascii="Book Antiqua" w:hAnsi="Book Antiqua"/>
          <w:noProof/>
        </w:rPr>
        <w:t xml:space="preserve"> by pathological staging of the specimen. </w:t>
      </w:r>
      <w:r w:rsidR="00891BDC" w:rsidRPr="006C1071">
        <w:rPr>
          <w:rFonts w:ascii="Book Antiqua" w:hAnsi="Book Antiqua"/>
          <w:noProof/>
        </w:rPr>
        <w:t>Other ablative techniques such as</w:t>
      </w:r>
      <w:r w:rsidR="00312312" w:rsidRPr="006C1071">
        <w:rPr>
          <w:rFonts w:ascii="Book Antiqua" w:hAnsi="Book Antiqua"/>
          <w:noProof/>
        </w:rPr>
        <w:t xml:space="preserve"> c</w:t>
      </w:r>
      <w:r w:rsidR="00891BDC" w:rsidRPr="006C1071">
        <w:rPr>
          <w:rFonts w:ascii="Book Antiqua" w:hAnsi="Book Antiqua"/>
          <w:noProof/>
        </w:rPr>
        <w:t xml:space="preserve">ryotherapy and </w:t>
      </w:r>
      <w:r w:rsidR="00C029F0" w:rsidRPr="003D722E">
        <w:rPr>
          <w:rFonts w:ascii="Book Antiqua" w:hAnsi="Book Antiqua"/>
          <w:noProof/>
        </w:rPr>
        <w:t>photodynamic therapy (</w:t>
      </w:r>
      <w:r w:rsidR="00891BDC" w:rsidRPr="003D722E">
        <w:rPr>
          <w:rFonts w:ascii="Book Antiqua" w:hAnsi="Book Antiqua"/>
          <w:noProof/>
        </w:rPr>
        <w:t>PDT</w:t>
      </w:r>
      <w:r w:rsidR="00C029F0" w:rsidRPr="003D722E">
        <w:rPr>
          <w:rFonts w:ascii="Book Antiqua" w:hAnsi="Book Antiqua"/>
          <w:noProof/>
        </w:rPr>
        <w:t>)</w:t>
      </w:r>
      <w:r w:rsidR="00891BDC" w:rsidRPr="003D722E">
        <w:rPr>
          <w:rFonts w:ascii="Book Antiqua" w:hAnsi="Book Antiqua"/>
          <w:noProof/>
        </w:rPr>
        <w:t xml:space="preserve"> have been used for in patients wit</w:t>
      </w:r>
      <w:r w:rsidR="00891BDC" w:rsidRPr="00AE43B9">
        <w:rPr>
          <w:rFonts w:ascii="Book Antiqua" w:hAnsi="Book Antiqua"/>
          <w:noProof/>
        </w:rPr>
        <w:t>h early stage cancer independent of EMR.</w:t>
      </w:r>
    </w:p>
    <w:p w14:paraId="7F82FF3A" w14:textId="77777777" w:rsidR="00856DCE" w:rsidRPr="006C023A" w:rsidRDefault="00856DCE" w:rsidP="009219D5">
      <w:pPr>
        <w:adjustRightInd w:val="0"/>
        <w:snapToGrid w:val="0"/>
        <w:spacing w:line="360" w:lineRule="auto"/>
        <w:jc w:val="both"/>
        <w:rPr>
          <w:rFonts w:ascii="Book Antiqua" w:hAnsi="Book Antiqua"/>
          <w:noProof/>
        </w:rPr>
      </w:pPr>
    </w:p>
    <w:p w14:paraId="412BC4A7" w14:textId="50C0E786" w:rsidR="00C63711" w:rsidRPr="004C1B55" w:rsidRDefault="00C63711" w:rsidP="009219D5">
      <w:pPr>
        <w:adjustRightInd w:val="0"/>
        <w:snapToGrid w:val="0"/>
        <w:spacing w:line="360" w:lineRule="auto"/>
        <w:jc w:val="both"/>
        <w:rPr>
          <w:rFonts w:ascii="Book Antiqua" w:hAnsi="Book Antiqua"/>
          <w:b/>
          <w:i/>
          <w:noProof/>
        </w:rPr>
      </w:pPr>
      <w:r w:rsidRPr="004C1B55">
        <w:rPr>
          <w:rFonts w:ascii="Book Antiqua" w:hAnsi="Book Antiqua"/>
          <w:b/>
          <w:i/>
          <w:noProof/>
        </w:rPr>
        <w:t>RFA</w:t>
      </w:r>
    </w:p>
    <w:p w14:paraId="532BF07D" w14:textId="2A712B63" w:rsidR="00C63711" w:rsidRPr="00B530DA" w:rsidRDefault="00C01FE8" w:rsidP="009219D5">
      <w:pPr>
        <w:adjustRightInd w:val="0"/>
        <w:snapToGrid w:val="0"/>
        <w:spacing w:line="360" w:lineRule="auto"/>
        <w:jc w:val="both"/>
        <w:rPr>
          <w:rFonts w:ascii="Book Antiqua" w:hAnsi="Book Antiqua"/>
          <w:noProof/>
        </w:rPr>
      </w:pPr>
      <w:r w:rsidRPr="006C023A">
        <w:rPr>
          <w:rFonts w:ascii="Book Antiqua" w:hAnsi="Book Antiqua"/>
          <w:noProof/>
        </w:rPr>
        <w:t xml:space="preserve">This is the most </w:t>
      </w:r>
      <w:r w:rsidR="00F35CBC" w:rsidRPr="006C023A">
        <w:rPr>
          <w:rFonts w:ascii="Book Antiqua" w:hAnsi="Book Antiqua"/>
          <w:noProof/>
        </w:rPr>
        <w:t xml:space="preserve">widely used ablation technique, </w:t>
      </w:r>
      <w:r w:rsidRPr="006C023A">
        <w:rPr>
          <w:rFonts w:ascii="Book Antiqua" w:hAnsi="Book Antiqua"/>
          <w:noProof/>
        </w:rPr>
        <w:t>primarily for ablation of dysplastic tissue after resection of cancer. It should no</w:t>
      </w:r>
      <w:r w:rsidR="00834DA2" w:rsidRPr="006C023A">
        <w:rPr>
          <w:rFonts w:ascii="Book Antiqua" w:hAnsi="Book Antiqua"/>
          <w:noProof/>
        </w:rPr>
        <w:t xml:space="preserve">t be used as </w:t>
      </w:r>
      <w:r w:rsidR="00F35CBC" w:rsidRPr="006C023A">
        <w:rPr>
          <w:rFonts w:ascii="Book Antiqua" w:hAnsi="Book Antiqua"/>
          <w:noProof/>
        </w:rPr>
        <w:t xml:space="preserve">the </w:t>
      </w:r>
      <w:r w:rsidR="00834DA2" w:rsidRPr="006C023A">
        <w:rPr>
          <w:rFonts w:ascii="Book Antiqua" w:hAnsi="Book Antiqua"/>
          <w:noProof/>
        </w:rPr>
        <w:t>sole treatment modal</w:t>
      </w:r>
      <w:r w:rsidRPr="00F64E67">
        <w:rPr>
          <w:rFonts w:ascii="Book Antiqua" w:hAnsi="Book Antiqua"/>
          <w:noProof/>
        </w:rPr>
        <w:t xml:space="preserve">ity for early esopahgeal cancer. </w:t>
      </w:r>
      <w:r w:rsidR="00856DCE" w:rsidRPr="00F64E67">
        <w:rPr>
          <w:rFonts w:ascii="Book Antiqua" w:hAnsi="Book Antiqua"/>
          <w:noProof/>
        </w:rPr>
        <w:t>This technique uses a radiofrequency generator and balloon/focal a</w:t>
      </w:r>
      <w:r w:rsidR="00F35CBC" w:rsidRPr="00F64E67">
        <w:rPr>
          <w:rFonts w:ascii="Book Antiqua" w:hAnsi="Book Antiqua"/>
          <w:noProof/>
        </w:rPr>
        <w:t>blation catheters which deliver</w:t>
      </w:r>
      <w:r w:rsidR="00856DCE" w:rsidRPr="00F64E67">
        <w:rPr>
          <w:rFonts w:ascii="Book Antiqua" w:hAnsi="Book Antiqua"/>
          <w:noProof/>
        </w:rPr>
        <w:t xml:space="preserve"> radiofrequency energy waveform to the epithelium, l</w:t>
      </w:r>
      <w:r w:rsidR="00891BDC" w:rsidRPr="00F64E67">
        <w:rPr>
          <w:rFonts w:ascii="Book Antiqua" w:hAnsi="Book Antiqua"/>
          <w:noProof/>
        </w:rPr>
        <w:t>ead</w:t>
      </w:r>
      <w:r w:rsidR="00856DCE" w:rsidRPr="00F64E67">
        <w:rPr>
          <w:rFonts w:ascii="Book Antiqua" w:hAnsi="Book Antiqua"/>
          <w:noProof/>
        </w:rPr>
        <w:t xml:space="preserve">ing to water vaporization, protein coagulation and subsequent tissue </w:t>
      </w:r>
      <w:r w:rsidR="00834DA2" w:rsidRPr="00F64E67">
        <w:rPr>
          <w:rFonts w:ascii="Book Antiqua" w:hAnsi="Book Antiqua"/>
          <w:noProof/>
        </w:rPr>
        <w:t>necrosis</w:t>
      </w:r>
      <w:r w:rsidR="00113A82" w:rsidRPr="00B530DA">
        <w:rPr>
          <w:rFonts w:ascii="Book Antiqua" w:hAnsi="Book Antiqua"/>
          <w:noProof/>
        </w:rPr>
        <w:fldChar w:fldCharType="begin" w:fldLock="1"/>
      </w:r>
      <w:r w:rsidR="00113A82" w:rsidRPr="00FA6AD6">
        <w:rPr>
          <w:rFonts w:ascii="Book Antiqua" w:hAnsi="Book Antiqua"/>
          <w:noProof/>
        </w:rPr>
        <w:instrText>ADDIN CSL_CITATION {"citationItems":[{"id":"ITEM-1","itemData":{"DOI":"10.1053/j.gastro.2011.04.061","ISSN":"1528-0012","PMID":"21679712","abstract":"BACKGROUND &amp; AIMS Radiofrequency ablation (RFA) can eradicate dysplasia and intestinal metaplasia in patients with dysplastic Barrett's esophagus (BE), and reduce rates of esophageal adenocarcinoma. We assessed long-term rates of eradication, durability of neosquamous epithelium, disease progression, and safety of RFA in patients with dysplastic BE. METHODS We performed a randomized trial of 127 subjects with dysplastic BE; after cross-over subjects were included, 119 received RFA. Subjects were followed for a mean time of 3.05 years; the study was extended to 5 years for patients with eradication of intestinal metaplasia at 2 years. Outcomes included eradication of dysplasia or intestinal metaplasia after 2 and 3 years, durability of response, disease progression, and adverse events. RESULTS After 2 years, 101 of 106 patients had complete eradication of all dysplasia (95%) and 99 of 106 had eradication of intestinal metaplasia (93%). After 2 years, among subjects with initial low-grade dysplasia, all dysplasia was eradicated in 51 of 52 (98%) and intestinal metaplasia was eradicated in 51 of 52 (98%); among subjects with initial high-grade dysplasia, all dysplasia was eradicated in 50 of 54 (93%) and intestinal metaplasia was eradicated in 48 of 54 (89%). After 3 years, dysplasia was eradicated in 55 of 56 of subjects (98%) and intestinal metaplasia was eradicated in 51 of 56 (91%). Kaplan-Meier analysis showed that dysplasia remained eradicated in &gt;85% of patients and intestinal metaplasia in &gt;75%, without maintenance RFA. Serious adverse events occurred in 4 of 119 subjects (3.4%); the rate of stricture was 7.6%. The rate of esophageal adenocarcinoma was 1 per 181 patient-years (0.55%/patient-years); there was no cancer-related morbidity or mortality. The annual rate of any neoplastic progression was 1 per 73 patient-years (1.37%/patient-years). CONCLUSIONS In subjects with dysplastic BE, RFA therapy has an acceptable safety profile, is durable, and is associated with a low rate of disease progression, for up to 3 years.","author":[{"dropping-particle":"","family":"Shaheen","given":"Nicholas J","non-dropping-particle":"","parse-names":false,"suffix":""},{"dropping-particle":"","family":"Overholt","given":"Bergein F","non-dropping-particle":"","parse-names":false,"suffix":""},{"dropping-particle":"","family":"Sampliner","given":"Richard E","non-dropping-particle":"","parse-names":false,"suffix":""},{"dropping-particle":"","family":"Wolfsen","given":"Herbert C","non-dropping-particle":"","parse-names":false,"suffix":""},{"dropping-particle":"","family":"Wang","given":"Kenneth K","non-dropping-particle":"","parse-names":false,"suffix":""},{"dropping-particle":"","family":"Fleischer","given":"David E","non-dropping-particle":"","parse-names":false,"suffix":""},{"dropping-particle":"","family":"Sharma","given":"Virender K","non-dropping-particle":"","parse-names":false,"suffix":""},{"dropping-particle":"","family":"Eisen","given":"Glenn M","non-dropping-particle":"","parse-names":false,"suffix":""},{"dropping-particle":"","family":"Fennerty","given":"M Brian","non-dropping-particle":"","parse-names":false,"suffix":""},{"dropping-particle":"","family":"Hunter","given":"John G","non-dropping-particle":"","parse-names":false,"suffix":""},{"dropping-particle":"","family":"Bronner","given":"Mary P","non-dropping-particle":"","parse-names":false,"suffix":""},{"dropping-particle":"","family":"Goldblum","given":"John R","non-dropping-particle":"","parse-names":false,"suffix":""},{"dropping-particle":"","family":"Bennett","given":"Ana E","non-dropping-particle":"","parse-names":false,"suffix":""},{"dropping-particle":"","family":"Mashimo","given":"Hiroshi","non-dropping-particle":"","parse-names":false,"suffix":""},{"dropping-particle":"","family":"Rothstein","given":"Richard I","non-dropping-particle":"","parse-names":false,"suffix":""},{"dropping-particle":"","family":"Gordon","given":"Stuart R","non-dropping-particle":"","parse-names":false,"suffix":""},{"dropping-particle":"","family":"Edmundowicz","given":"Steven A","non-dropping-particle":"","parse-names":false,"suffix":""},{"dropping-particle":"","family":"Madanick","given":"Ryan D","non-dropping-particle":"","parse-names":false,"suffix":""},{"dropping-particle":"","family":"Peery","given":"Anne F","non-dropping-particle":"","parse-names":false,"suffix":""},{"dropping-particle":"","family":"Muthusamy","given":"V Raman","non-dropping-particle":"","parse-names":false,"suffix":""},{"dropping-particle":"","family":"Chang","given":"Kenneth J","non-dropping-particle":"","parse-names":false,"suffix":""},{"dropping-particle":"","family":"Kimmey","given":"Michael B","non-dropping-particle":"","parse-names":false,"suffix":""},{"dropping-particle":"","family":"Spechler","given":"Stuart J","non-dropping-particle":"","parse-names":false,"suffix":""},{"dropping-particle":"","family":"Siddiqui","given":"Ali A","non-dropping-particle":"","parse-names":false,"suffix":""},{"dropping-particle":"","family":"Souza","given":"Rhonda F","non-dropping-particle":"","parse-names":false,"suffix":""},{"dropping-particle":"","family":"Infantolino","given":"Anthony","non-dropping-particle":"","parse-names":false,"suffix":""},{"dropping-particle":"","family":"Dumot","given":"John A","non-dropping-particle":"","parse-names":false,"suffix":""},{"dropping-particle":"","family":"Falk","given":"Gary W","non-dropping-particle":"","parse-names":false,"suffix":""},{"dropping-particle":"","family":"Galanko","given":"Joseph A","non-dropping-particle":"","parse-names":false,"suffix":""},{"dropping-particle":"","family":"Jobe","given":"Blair A","non-dropping-particle":"","parse-names":false,"suffix":""},{"dropping-particle":"","family":"Hawes","given":"Robert H","non-dropping-particle":"","parse-names":false,"suffix":""},{"dropping-particle":"","family":"Hoffman","given":"Brenda J","non-dropping-particle":"","parse-names":false,"suffix":""},{"dropping-particle":"","family":"Sharma","given":"Prateek","non-dropping-particle":"","parse-names":false,"suffix":""},{"dropping-particle":"","family":"Chak","given":"Amitabh","non-dropping-particle":"","parse-names":false,"suffix":""},{"dropping-particle":"","family":"Lightdale","given":"Charles J","non-dropping-particle":"","parse-names":false,"suffix":""}],"container-title":"Gastroenterology","id":"ITEM-1","issue":"2","issued":{"date-parts":[["2011","8"]]},"page":"460-8","title":"Durability of radiofrequency ablation in Barrett's esophagus with dysplasia.","type":"article-journal","volume":"141"},"uris":["http://www.mendeley.com/documents/?uuid=65c9bbde-e8a6-34eb-b855-4a3cc6af308a"]}],"mendeley":{"formattedCitation":"&lt;sup&gt;[60]&lt;/sup&gt;","plainTextFormattedCitation":"[60]","previouslyFormattedCitation":"&lt;sup&gt;[60]&lt;/sup&gt;"},"properties":{"noteIndex":0},"schema":"https://github.com/citation-style-language/schema/raw/master/csl-citation.json"}</w:instrText>
      </w:r>
      <w:r w:rsidR="00113A82" w:rsidRPr="00B530DA">
        <w:rPr>
          <w:rFonts w:ascii="Book Antiqua" w:hAnsi="Book Antiqua"/>
          <w:noProof/>
        </w:rPr>
        <w:fldChar w:fldCharType="separate"/>
      </w:r>
      <w:r w:rsidR="00113A82" w:rsidRPr="00B530DA">
        <w:rPr>
          <w:rFonts w:ascii="Book Antiqua" w:hAnsi="Book Antiqua"/>
          <w:noProof/>
          <w:vertAlign w:val="superscript"/>
        </w:rPr>
        <w:t>[60]</w:t>
      </w:r>
      <w:r w:rsidR="00113A82" w:rsidRPr="00B530DA">
        <w:rPr>
          <w:rFonts w:ascii="Book Antiqua" w:hAnsi="Book Antiqua"/>
          <w:noProof/>
        </w:rPr>
        <w:fldChar w:fldCharType="end"/>
      </w:r>
      <w:r w:rsidRPr="00113A82">
        <w:rPr>
          <w:rFonts w:ascii="Book Antiqua" w:hAnsi="Book Antiqua"/>
          <w:noProof/>
        </w:rPr>
        <w:t>.</w:t>
      </w:r>
      <w:r w:rsidR="00834DA2" w:rsidRPr="00113A82">
        <w:rPr>
          <w:rFonts w:ascii="Book Antiqua" w:hAnsi="Book Antiqua"/>
          <w:noProof/>
        </w:rPr>
        <w:t xml:space="preserve"> </w:t>
      </w:r>
    </w:p>
    <w:p w14:paraId="7581723E" w14:textId="529A437D" w:rsidR="00856DCE" w:rsidRPr="006D4AB1" w:rsidRDefault="00113A82" w:rsidP="009219D5">
      <w:pPr>
        <w:pStyle w:val="NormalWeb"/>
        <w:adjustRightInd w:val="0"/>
        <w:snapToGrid w:val="0"/>
        <w:spacing w:before="0" w:beforeAutospacing="0" w:after="0" w:afterAutospacing="0" w:line="360" w:lineRule="auto"/>
        <w:jc w:val="both"/>
        <w:rPr>
          <w:rFonts w:ascii="Book Antiqua" w:hAnsi="Book Antiqua"/>
          <w:noProof/>
        </w:rPr>
      </w:pPr>
      <w:r>
        <w:rPr>
          <w:rFonts w:ascii="Book Antiqua" w:hAnsi="Book Antiqua"/>
          <w:noProof/>
        </w:rPr>
        <w:t xml:space="preserve">  </w:t>
      </w:r>
      <w:r w:rsidR="00856DCE" w:rsidRPr="006C1071">
        <w:rPr>
          <w:rFonts w:ascii="Book Antiqua" w:hAnsi="Book Antiqua"/>
          <w:noProof/>
        </w:rPr>
        <w:t xml:space="preserve">Combination of </w:t>
      </w:r>
      <w:r w:rsidR="00C01FE8" w:rsidRPr="003D722E">
        <w:rPr>
          <w:rFonts w:ascii="Book Antiqua" w:hAnsi="Book Antiqua"/>
          <w:noProof/>
        </w:rPr>
        <w:t xml:space="preserve">focal </w:t>
      </w:r>
      <w:r w:rsidR="00856DCE" w:rsidRPr="003D722E">
        <w:rPr>
          <w:rFonts w:ascii="Book Antiqua" w:hAnsi="Book Antiqua"/>
          <w:noProof/>
        </w:rPr>
        <w:t xml:space="preserve">resection </w:t>
      </w:r>
      <w:r w:rsidR="00C01FE8" w:rsidRPr="003D722E">
        <w:rPr>
          <w:rFonts w:ascii="Book Antiqua" w:hAnsi="Book Antiqua"/>
          <w:noProof/>
        </w:rPr>
        <w:t>of cancer followed by</w:t>
      </w:r>
      <w:r w:rsidR="00856DCE" w:rsidRPr="003D722E">
        <w:rPr>
          <w:rFonts w:ascii="Book Antiqua" w:hAnsi="Book Antiqua"/>
          <w:noProof/>
        </w:rPr>
        <w:t xml:space="preserve"> ablation </w:t>
      </w:r>
      <w:r w:rsidR="00C01FE8" w:rsidRPr="00AE43B9">
        <w:rPr>
          <w:rFonts w:ascii="Book Antiqua" w:hAnsi="Book Antiqua"/>
          <w:noProof/>
        </w:rPr>
        <w:t xml:space="preserve">of residual BE </w:t>
      </w:r>
      <w:r w:rsidR="00856DCE" w:rsidRPr="00AE43B9">
        <w:rPr>
          <w:rFonts w:ascii="Book Antiqua" w:hAnsi="Book Antiqua"/>
          <w:noProof/>
        </w:rPr>
        <w:t>with RFA showed a comp</w:t>
      </w:r>
      <w:r w:rsidR="00D5634E" w:rsidRPr="00216D24">
        <w:rPr>
          <w:rFonts w:ascii="Book Antiqua" w:hAnsi="Book Antiqua"/>
          <w:noProof/>
        </w:rPr>
        <w:t>lete eradication of dysplasia and</w:t>
      </w:r>
      <w:r w:rsidR="00856DCE" w:rsidRPr="00216D24">
        <w:rPr>
          <w:rFonts w:ascii="Book Antiqua" w:hAnsi="Book Antiqua"/>
          <w:noProof/>
        </w:rPr>
        <w:t xml:space="preserve"> intestinal metaplasia of 91% and 78%, respectively</w:t>
      </w:r>
      <w:bookmarkStart w:id="36" w:name="bbib127"/>
      <w:r w:rsidR="00856DCE" w:rsidRPr="00216D24">
        <w:rPr>
          <w:rFonts w:ascii="Book Antiqua" w:hAnsi="Book Antiqua"/>
          <w:noProof/>
        </w:rPr>
        <w:t xml:space="preserve"> at one year follow up</w:t>
      </w:r>
      <w:r w:rsidRPr="00B530DA">
        <w:rPr>
          <w:rFonts w:ascii="Book Antiqua" w:hAnsi="Book Antiqua"/>
          <w:noProof/>
        </w:rPr>
        <w:fldChar w:fldCharType="begin" w:fldLock="1"/>
      </w:r>
      <w:r w:rsidRPr="00FA6AD6">
        <w:rPr>
          <w:rFonts w:ascii="Book Antiqua" w:hAnsi="Book Antiqua"/>
          <w:noProof/>
        </w:rPr>
        <w:instrText>ADDIN CSL_CITATION {"citationItems":[{"id":"ITEM-1","itemData":{"DOI":"10.1016/j.cgh.2013.03.039","ISSN":"1542-7714","PMID":"23644385","abstract":"BACKGROUND &amp; AIMS In patients with Barrett's esophagus (BE), radiofrequency ablation (RFA) safely and effectively eradicates dysplasia and intestinal metaplasia. We aimed to determine the efficacy and durability of RFA for patients with dysplastic and nondysplastic BE. METHODS We performed a systematic review and meta-analysis of studies identified in PubMed and EMBASE that reported the proportion of patients treated with RFA who had complete eradication of dysplasia (CE-D) and intestinal metaplasia (CE-IM), and the proportion of patients with recurrent IM after successful treatment. Pooled estimates of CE-D, CE-IM, IM recurrence, and adverse events were calculated. RESULTS We identified 18 studies of 3802 patients reporting efficacy and 6 studies of 540 patients reporting durability. Ten were prospective cohort studies, 9 were retrospective cohort studies, and 1 was a randomized trial. CE-IM was achieved in 78% of patients (95% confidence interval [CI], 70%-86%) and CE-D was achieved in 91% (95% CI, 87%-95%). After eradication, IM recurred in 13% (95% CI, 9%-18%). Progression to cancer occurred in 0.2% of patients during treatment and in 0.7% of those after CE-IM. Esophageal stricture was the most common adverse event and was reported in 5% of patients (95% CI, 3%-7%). Confidence in most summary estimates was limited by a high degree of heterogeneity, which did not appear to be caused by single outlier studies. CONCLUSIONS Treatment of BE with RFA results in CE-D and CE-IM in a high proportion of patients, with few recurrences of IM after treatment and a low rate of adverse events. Despite the large amount of study heterogeneity, these data provide additional information for patients and providers to make informed treatment decisions.","author":[{"dropping-particle":"","family":"Orman","given":"Eric S","non-dropping-particle":"","parse-names":false,"suffix":""},{"dropping-particle":"","family":"Li","given":"Nan","non-dropping-particle":"","parse-names":false,"suffix":""},{"dropping-particle":"","family":"Shaheen","given":"Nicholas J","non-dropping-particle":"","parse-names":false,"suffix":""}],"container-title":"Clinical gastroenterology and hepatology : the official clinical practice journal of the American Gastroenterological Association","id":"ITEM-1","issue":"10","issued":{"date-parts":[["2013","10"]]},"page":"1245-55","title":"Efficacy and durability of radiofrequency ablation for Barrett's Esophagus: systematic review and meta-analysis.","type":"article-journal","volume":"11"},"uris":["http://www.mendeley.com/documents/?uuid=e302d4fb-b60d-35de-b449-dd222e6ff37a"]}],"mendeley":{"formattedCitation":"&lt;sup&gt;[31]&lt;/sup&gt;","plainTextFormattedCitation":"[31]","previouslyFormattedCitation":"&lt;sup&gt;[31]&lt;/sup&gt;"},"properties":{"noteIndex":0},"schema":"https://github.com/citation-style-language/schema/raw/master/csl-citation.json"}</w:instrText>
      </w:r>
      <w:r w:rsidRPr="00B530DA">
        <w:rPr>
          <w:rFonts w:ascii="Book Antiqua" w:hAnsi="Book Antiqua"/>
          <w:noProof/>
        </w:rPr>
        <w:fldChar w:fldCharType="separate"/>
      </w:r>
      <w:r w:rsidRPr="00B530DA">
        <w:rPr>
          <w:rFonts w:ascii="Book Antiqua" w:hAnsi="Book Antiqua"/>
          <w:noProof/>
          <w:vertAlign w:val="superscript"/>
        </w:rPr>
        <w:t>[31]</w:t>
      </w:r>
      <w:r w:rsidRPr="00B530DA">
        <w:rPr>
          <w:rFonts w:ascii="Book Antiqua" w:hAnsi="Book Antiqua"/>
          <w:noProof/>
        </w:rPr>
        <w:fldChar w:fldCharType="end"/>
      </w:r>
      <w:r w:rsidR="00856DCE" w:rsidRPr="00216D24">
        <w:rPr>
          <w:rFonts w:ascii="Book Antiqua" w:hAnsi="Book Antiqua"/>
          <w:noProof/>
        </w:rPr>
        <w:t xml:space="preserve">. </w:t>
      </w:r>
      <w:bookmarkStart w:id="37" w:name="bbib119"/>
      <w:r w:rsidR="00856DCE" w:rsidRPr="00B530DA">
        <w:rPr>
          <w:rFonts w:ascii="Book Antiqua" w:hAnsi="Book Antiqua"/>
          <w:noProof/>
        </w:rPr>
        <w:t xml:space="preserve">Recurrence </w:t>
      </w:r>
      <w:r w:rsidR="009555DE" w:rsidRPr="006D4AB1">
        <w:rPr>
          <w:rFonts w:ascii="Book Antiqua" w:hAnsi="Book Antiqua"/>
          <w:noProof/>
        </w:rPr>
        <w:t xml:space="preserve">of metaplasia </w:t>
      </w:r>
      <w:r w:rsidR="00856DCE" w:rsidRPr="006C1071">
        <w:rPr>
          <w:rFonts w:ascii="Book Antiqua" w:hAnsi="Book Antiqua"/>
          <w:noProof/>
        </w:rPr>
        <w:t>is usually seen in the distal part of esophagus or at the gastro-esophageal junction with rates between 13% and 33%, necessitating the need for lifelong surveillance</w:t>
      </w:r>
      <w:bookmarkEnd w:id="36"/>
      <w:bookmarkEnd w:id="37"/>
      <w:r w:rsidRPr="00B530DA">
        <w:rPr>
          <w:rFonts w:ascii="Book Antiqua" w:hAnsi="Book Antiqua"/>
          <w:noProof/>
        </w:rPr>
        <w:fldChar w:fldCharType="begin" w:fldLock="1"/>
      </w:r>
      <w:r w:rsidRPr="00FA6AD6">
        <w:rPr>
          <w:rFonts w:ascii="Book Antiqua" w:hAnsi="Book Antiqua"/>
          <w:noProof/>
        </w:rPr>
        <w:instrText>ADDIN CSL_CITATION {"citationItems":[{"id":"ITEM-1","itemData":{"DOI":"10.1016/j.cgh.2013.03.039","ISSN":"1542-7714","PMID":"23644385","abstract":"BACKGROUND &amp; AIMS In patients with Barrett's esophagus (BE), radiofrequency ablation (RFA) safely and effectively eradicates dysplasia and intestinal metaplasia. We aimed to determine the efficacy and durability of RFA for patients with dysplastic and nondysplastic BE. METHODS We performed a systematic review and meta-analysis of studies identified in PubMed and EMBASE that reported the proportion of patients treated with RFA who had complete eradication of dysplasia (CE-D) and intestinal metaplasia (CE-IM), and the proportion of patients with recurrent IM after successful treatment. Pooled estimates of CE-D, CE-IM, IM recurrence, and adverse events were calculated. RESULTS We identified 18 studies of 3802 patients reporting efficacy and 6 studies of 540 patients reporting durability. Ten were prospective cohort studies, 9 were retrospective cohort studies, and 1 was a randomized trial. CE-IM was achieved in 78% of patients (95% confidence interval [CI], 70%-86%) and CE-D was achieved in 91% (95% CI, 87%-95%). After eradication, IM recurred in 13% (95% CI, 9%-18%). Progression to cancer occurred in 0.2% of patients during treatment and in 0.7% of those after CE-IM. Esophageal stricture was the most common adverse event and was reported in 5% of patients (95% CI, 3%-7%). Confidence in most summary estimates was limited by a high degree of heterogeneity, which did not appear to be caused by single outlier studies. CONCLUSIONS Treatment of BE with RFA results in CE-D and CE-IM in a high proportion of patients, with few recurrences of IM after treatment and a low rate of adverse events. Despite the large amount of study heterogeneity, these data provide additional information for patients and providers to make informed treatment decisions.","author":[{"dropping-particle":"","family":"Orman","given":"Eric S","non-dropping-particle":"","parse-names":false,"suffix":""},{"dropping-particle":"","family":"Li","given":"Nan","non-dropping-particle":"","parse-names":false,"suffix":""},{"dropping-particle":"","family":"Shaheen","given":"Nicholas J","non-dropping-particle":"","parse-names":false,"suffix":""}],"container-title":"Clinical gastroenterology and hepatology : the official clinical practice journal of the American Gastroenterological Association","id":"ITEM-1","issue":"10","issued":{"date-parts":[["2013","10"]]},"page":"1245-55","title":"Efficacy and durability of radiofrequency ablation for Barrett's Esophagus: systematic review and meta-analysis.","type":"article-journal","volume":"11"},"uris":["http://www.mendeley.com/documents/?uuid=e302d4fb-b60d-35de-b449-dd222e6ff37a"]}],"mendeley":{"formattedCitation":"&lt;sup&gt;[31]&lt;/sup&gt;","plainTextFormattedCitation":"[31]","previouslyFormattedCitation":"&lt;sup&gt;[31]&lt;/sup&gt;"},"properties":{"noteIndex":0},"schema":"https://github.com/citation-style-language/schema/raw/master/csl-citation.json"}</w:instrText>
      </w:r>
      <w:r w:rsidRPr="00B530DA">
        <w:rPr>
          <w:rFonts w:ascii="Book Antiqua" w:hAnsi="Book Antiqua"/>
          <w:noProof/>
        </w:rPr>
        <w:fldChar w:fldCharType="separate"/>
      </w:r>
      <w:r w:rsidRPr="00B530DA">
        <w:rPr>
          <w:rFonts w:ascii="Book Antiqua" w:hAnsi="Book Antiqua"/>
          <w:noProof/>
          <w:vertAlign w:val="superscript"/>
        </w:rPr>
        <w:t>[31]</w:t>
      </w:r>
      <w:r w:rsidRPr="00B530DA">
        <w:rPr>
          <w:rFonts w:ascii="Book Antiqua" w:hAnsi="Book Antiqua"/>
          <w:noProof/>
        </w:rPr>
        <w:fldChar w:fldCharType="end"/>
      </w:r>
      <w:r w:rsidR="00856DCE" w:rsidRPr="006C1071">
        <w:rPr>
          <w:rFonts w:ascii="Book Antiqua" w:hAnsi="Book Antiqua"/>
          <w:noProof/>
        </w:rPr>
        <w:t>.</w:t>
      </w:r>
      <w:r w:rsidR="00834DA2" w:rsidRPr="003D722E">
        <w:rPr>
          <w:rFonts w:ascii="Book Antiqua" w:hAnsi="Book Antiqua"/>
          <w:noProof/>
        </w:rPr>
        <w:t xml:space="preserve"> </w:t>
      </w:r>
      <w:r w:rsidR="00856DCE" w:rsidRPr="00B530DA">
        <w:rPr>
          <w:rFonts w:ascii="Book Antiqua" w:hAnsi="Book Antiqua"/>
          <w:noProof/>
        </w:rPr>
        <w:t>Complications seen with RFA are strictures and rarely, bleeding</w:t>
      </w:r>
      <w:r w:rsidR="00856DCE" w:rsidRPr="006D4AB1">
        <w:rPr>
          <w:rFonts w:ascii="Book Antiqua" w:hAnsi="Book Antiqua"/>
          <w:noProof/>
        </w:rPr>
        <w:t>. Strictures</w:t>
      </w:r>
      <w:r w:rsidR="00856DCE" w:rsidRPr="006C1071">
        <w:rPr>
          <w:rFonts w:ascii="Book Antiqua" w:hAnsi="Book Antiqua"/>
          <w:noProof/>
        </w:rPr>
        <w:t xml:space="preserve"> can develop in 5% to 14% patients with comparable rates in patients with prior EMR</w:t>
      </w:r>
      <w:r w:rsidRPr="00B530DA">
        <w:rPr>
          <w:rFonts w:ascii="Book Antiqua" w:hAnsi="Book Antiqua"/>
          <w:noProof/>
        </w:rPr>
        <w:fldChar w:fldCharType="begin" w:fldLock="1"/>
      </w:r>
      <w:r w:rsidRPr="00FA6AD6">
        <w:rPr>
          <w:rFonts w:ascii="Book Antiqua" w:hAnsi="Book Antiqua"/>
          <w:noProof/>
        </w:rPr>
        <w:instrText>ADDIN CSL_CITATION {"citationItems":[{"id":"ITEM-1","itemData":{"DOI":"10.1136/gut.2010.229310","ISSN":"1468-3288","PMID":"21209124","abstract":"OBJECTIVE After focal endoscopic resection (ER) of high-grade dysplasia (HGD) or early cancer (EC) in Barrett's oesophagus (BO), eradication of all remaining BO reduces the recurrence risk. The aim of this study was to compare the safety of stepwise radical ER (SRER) versus focal ER followed by radiofrequency ablation (RFA) for complete eradication of BO containing HGD/EC. METHODS A multicentre randomised clinical trial was carried out in three tertiary centres. Patients with BO ≤ 5 cm containing HGD/EC were randomised to SRER or ER/RFA. Patients in the SRER group underwent piecemeal ER of 50% of BO followed by serial ER. Patients in the ER/RFA group underwent focal ER for visible lesions followed by serial RFA. Follow-up endoscopy with biopsies (four-quadrant/2 cm BO) was performed at 6 and 12 months and then annually. The main outcome measures were: stenosis rate; complications; complete histological response for neoplasia (CR-neoplasia); and complete histological response for intestinal metaplasia (CR-IM). RESULTS CR-neoplasia was achieved in 25/25 (100%) SRER and in 21/22 (96%) ER/RFA patients. CR-IM was achieved in 23 (92%) SRER and 21 (96%) ER/RFA patients. The stenosis rate was significantly higher in SRER (88%) versus ER/RFA (14%; p&lt;0.001), resulting in more therapeutic sessions in SRER (6 vs 3; p&lt;0.001) due to dilations. After median 24 months follow-up, one SRER patient had recurrence of EC, requiring ER. CONCLUSIONS In patients with BO ≤ 5 cm containing HGD/EC, SRER and ER/RFA achieved comparably high rates of CR-IM and CR-neoplasia. However, SRER was associated with a higher number of complications and therapeutic sessions. For these patients, a combined endoscopic approach of focal ER followed by RFA may thus be preferred over SRER. Clinical trial number NTR1337.","author":[{"dropping-particle":"","family":"Vilsteren","given":"Frederike G I","non-dropping-particle":"van","parse-names":false,"suffix":""},{"dropping-particle":"","family":"Pouw","given":"Roos E","non-dropping-particle":"","parse-names":false,"suffix":""},{"dropping-particle":"","family":"Seewald","given":"Stefan","non-dropping-particle":"","parse-names":false,"suffix":""},{"dropping-particle":"","family":"Alvarez Herrero","given":"Lorenza","non-dropping-particle":"","parse-names":false,"suffix":""},{"dropping-particle":"","family":"Sondermeijer","given":"Carine M T","non-dropping-particle":"","parse-names":false,"suffix":""},{"dropping-particle":"","family":"Visser","given":"Mike","non-dropping-particle":"","parse-names":false,"suffix":""},{"dropping-particle":"","family":"Kate","given":"Fiebo J W","non-dropping-particle":"Ten","parse-names":false,"suffix":""},{"dropping-particle":"","family":"Yu Kim Teng","given":"Karl C","non-dropping-particle":"","parse-names":false,"suffix":""},{"dropping-particle":"","family":"Soehendra","given":"Nib","non-dropping-particle":"","parse-names":false,"suffix":""},{"dropping-particle":"","family":"Rösch","given":"Thomas","non-dropping-particle":"","parse-names":false,"suffix":""},{"dropping-particle":"","family":"Weusten","given":"Bas L A M","non-dropping-particle":"","parse-names":false,"suffix":""},{"dropping-particle":"","family":"Bergman","given":"Jacques J G H M","non-dropping-particle":"","parse-names":false,"suffix":""}],"container-title":"Gut","id":"ITEM-1","issue":"6","issued":{"date-parts":[["2011","6","1"]]},"page":"765-73","title":"Stepwise radical endoscopic resection versus radiofrequency ablation for Barrett's oesophagus with high-grade dysplasia or early cancer: a multicentre randomised trial.","type":"article-journal","volume":"60"},"uris":["http://www.mendeley.com/documents/?uuid=351f559e-8b24-34fb-9cc9-23818865fef0"]},{"id":"ITEM-2","itemData":{"DOI":"10.1016/j.cgh.2011.10.030","ISSN":"1542-7714","PMID":"22056303","abstract":"BACKGROUND &amp; AIMS Radiofrequency ablation (RFA) is safe and effective treatment for flat dysplasia associated with Barrett's esophagus (BE). However, there are limited data on the safety of RFA in patients who had prior endoscopic mucosal resection (EMR), which might increase the risk of complications. We compared complications and histologic outcomes between patients who had EMR before RFA and those who received only RFA. METHODS We performed a retrospective analysis of data collected from patients treated for BE, associated with dysplasia or intramucosal cancer, at the Mayo Clinic in Rochester, Minnesota, from 1998-2009. Patients were divided into groups that had RFA after EMR (group 1, n = 44) or only RFA (group 2, n = 46). We compared the incidence of complications (strictures, bleeding, and esophageal perforation) and histologic features (complete resolution of dysplasia and complete resolution of intestinal metaplasia [CR-IM]) between groups. Logistic regression analysis was performed to assess predictors of stricture formation. RESULTS Stricture rates were 14% in group 1 and 9% in group 2 (odds ratio, 1.53; 95% confidence interval [CI], 0.26-9.74). The rates of CR-IM were 43% in group 1 and 74% in group 2 (odds ratio, 0.33; 95% CI, 0.14-0.78). The rates of complete resolution of dysplasia were 76% in group 1 and 71% in group 2 (odds ratio, 1.28; 95% CI, 0.39-4.17). The adjusted odds ratio for CR-IM in group 1 (adjusting for age, segment length, and grade of dysplasia) was 0.50 (95% CI, 0.15-1.66). CONCLUSIONS Stricture rates among patients who receive only RFA are comparable to those of patients who had prior EMR. EMR appears safe to perform prior to RFA.","author":[{"dropping-particle":"","family":"Okoro","given":"Ngozi I","non-dropping-particle":"","parse-names":false,"suffix":""},{"dropping-particle":"","family":"Tomizawa","given":"Yutaka","non-dropping-particle":"","parse-names":false,"suffix":""},{"dropping-particle":"","family":"Dunagan","given":"Kelly T","non-dropping-particle":"","parse-names":false,"suffix":""},{"dropping-particle":"","family":"Lutzke","given":"Lori S","non-dropping-particle":"","parse-names":false,"suffix":""},{"dropping-particle":"","family":"Wang","given":"Kenneth K","non-dropping-particle":"","parse-names":false,"suffix":""},{"dropping-particle":"","family":"Prasad","given":"Ganapathy A","non-dropping-particle":"","parse-names":false,"suffix":""}],"container-title":"Clinical gastroenterology and hepatology : the official clinical practice journal of the American Gastroenterological Association","id":"ITEM-2","issue":"2","issued":{"date-parts":[["2012","2"]]},"page":"150-4","title":"Safety of prior endoscopic mucosal resection in patients receiving radiofrequency ablation of Barrett's esophagus.","type":"article-journal","volume":"10"},"uris":["http://www.mendeley.com/documents/?uuid=4fe4a010-63c6-3011-918f-a9a64dbfd420"]},{"id":"ITEM-3","itemData":{"DOI":"10.1111/dote.12386","ISSN":"1442-2050","PMID":"26121935","abstract":"The effects of preceding endoscopic mucosal resection (EMR) on the efficacy and safety of radiofrequency ablation (RFA) for treatment of nodular Barrett's esophagus (BE) is poorly understood. Prior studies have been limited to case series from individual tertiary care centers. We report the results of a large, multicenter registry. We assessed the effects of preceding EMR on the efficacy and safety of RFA for nodular BE with advanced neoplasia (high-grade dysplasia or intramucosal carcinoma) using the US RFA Registry, a nationwide study of BE patients treated with RFA at 148 institutions. Safety outcomes included stricture, gastrointestinal bleeding, and hospitalization. Efficacy outcomes included complete eradication of intestinal metaplasia (CEIM), complete eradication of dysplasia (CED), and number of RFA treatments needed to achieve CEIM. Analyses comparing patients with EMR before RFA to patients undergoing RFA alone were performed with Student's t-test, Chi-square test, logistic regression, and Kaplan-Meier analysis. Four hundred six patients were treated with EMR before RFA for nodular BE, and 857 patients were treated with RFA only for non-nodular BE. The total complication rates were 8.4% in the EMR-before-RFA group and 7.2% in the RFA-only group (P = 0.48). Rates of stricture, bleeding, and hospitalization were not significantly different between patients treated with EMR before RFA and patients treated with RFA alone. CEIM was achieved in 84% of patients treated with EMR before RFA, and 84% of patients treated with RFA only (P = 0.96). CED was achieved in 94% and 92% of patients in EMR-before-RFA and RFA-only group, respectively (P = 0.17). Durability of eradication did not differ between the groups. EMR-before-RFA for nodular BE with advanced neoplasia is effective and safe. The preceding EMR neither diminished the efficacy nor increased complication rate of RFA treatment compared to patients with advanced neoplasia who had RFA with no preceding EMR. Preceding EMR is not associated with poorer outcomes in RFA.","author":[{"dropping-particle":"","family":"Li","given":"N","non-dropping-particle":"","parse-names":false,"suffix":""},{"dropping-particle":"","family":"Pasricha","given":"S","non-dropping-particle":"","parse-names":false,"suffix":""},{"dropping-particle":"","family":"Bulsiewicz","given":"W J","non-dropping-particle":"","parse-names":false,"suffix":""},{"dropping-particle":"","family":"Pruitt","given":"R E","non-dropping-particle":"","parse-names":false,"suffix":""},{"dropping-particle":"","family":"Komanduri","given":"S","non-dropping-particle":"","parse-names":false,"suffix":""},{"dropping-particle":"","family":"Wolfsen","given":"H C","non-dropping-particle":"","parse-names":false,"suffix":""},{"dropping-particle":"","family":"Chmielewski","given":"G W","non-dropping-particle":"","parse-names":false,"suffix":""},{"dropping-particle":"","family":"Corbett","given":"F S","non-dropping-particle":"","parse-names":false,"suffix":""},{"dropping-particle":"","family":"Chang","given":"K J","non-dropping-particle":"","parse-names":false,"suffix":""},{"dropping-particle":"","family":"Shaheen","given":"N J","non-dropping-particle":"","parse-names":false,"suffix":""}],"container-title":"Diseases of the esophagus : official journal of the International Society for Diseases of the Esophagus","id":"ITEM-3","issue":"6","issued":{"date-parts":[["2016","8"]]},"page":"537-43","title":"Effects of preceding endoscopic mucosal resection on the efficacy and safety of radiofrequency ablation for treatment of Barrett's esophagus: results from the United States Radiofrequency Ablation Registry.","type":"article-journal","volume":"29"},"uris":["http://www.mendeley.com/documents/?uuid=5fcbc7c0-732c-3628-9cee-639d78c6cf83"]}],"mendeley":{"formattedCitation":"&lt;sup&gt;[25,61,62]&lt;/sup&gt;","plainTextFormattedCitation":"[25,61,62]","previouslyFormattedCitation":"&lt;sup&gt;[25,61,62]&lt;/sup&gt;"},"properties":{"noteIndex":0},"schema":"https://github.com/citation-style-language/schema/raw/master/csl-citation.json"}</w:instrText>
      </w:r>
      <w:r w:rsidRPr="00B530DA">
        <w:rPr>
          <w:rFonts w:ascii="Book Antiqua" w:hAnsi="Book Antiqua"/>
          <w:noProof/>
        </w:rPr>
        <w:fldChar w:fldCharType="separate"/>
      </w:r>
      <w:r w:rsidRPr="00B530DA">
        <w:rPr>
          <w:rFonts w:ascii="Book Antiqua" w:hAnsi="Book Antiqua"/>
          <w:noProof/>
          <w:vertAlign w:val="superscript"/>
        </w:rPr>
        <w:t>[25,61,62]</w:t>
      </w:r>
      <w:r w:rsidRPr="00B530DA">
        <w:rPr>
          <w:rFonts w:ascii="Book Antiqua" w:hAnsi="Book Antiqua"/>
          <w:noProof/>
        </w:rPr>
        <w:fldChar w:fldCharType="end"/>
      </w:r>
      <w:r w:rsidR="00834DA2" w:rsidRPr="003D722E">
        <w:rPr>
          <w:rFonts w:ascii="Book Antiqua" w:hAnsi="Book Antiqua"/>
          <w:noProof/>
        </w:rPr>
        <w:t xml:space="preserve">. </w:t>
      </w:r>
    </w:p>
    <w:p w14:paraId="7FB2D2F4" w14:textId="5B25BF79" w:rsidR="00856DCE" w:rsidRPr="006C1071" w:rsidRDefault="00113A82" w:rsidP="009219D5">
      <w:pPr>
        <w:adjustRightInd w:val="0"/>
        <w:snapToGrid w:val="0"/>
        <w:spacing w:line="360" w:lineRule="auto"/>
        <w:jc w:val="both"/>
        <w:rPr>
          <w:rFonts w:ascii="Book Antiqua" w:hAnsi="Book Antiqua"/>
          <w:noProof/>
        </w:rPr>
      </w:pPr>
      <w:r>
        <w:rPr>
          <w:rFonts w:ascii="Book Antiqua" w:hAnsi="Book Antiqua"/>
          <w:noProof/>
        </w:rPr>
        <w:t xml:space="preserve">  </w:t>
      </w:r>
      <w:r w:rsidR="00D5634E" w:rsidRPr="006C1071">
        <w:rPr>
          <w:rFonts w:ascii="Book Antiqua" w:hAnsi="Book Antiqua"/>
          <w:noProof/>
        </w:rPr>
        <w:t xml:space="preserve">In contrast to EAC, there is sparse literature on </w:t>
      </w:r>
      <w:r w:rsidR="00F35CBC" w:rsidRPr="003D722E">
        <w:rPr>
          <w:rFonts w:ascii="Book Antiqua" w:hAnsi="Book Antiqua"/>
          <w:noProof/>
        </w:rPr>
        <w:t xml:space="preserve">the </w:t>
      </w:r>
      <w:r w:rsidR="00D5634E" w:rsidRPr="003D722E">
        <w:rPr>
          <w:rFonts w:ascii="Book Antiqua" w:hAnsi="Book Antiqua"/>
          <w:noProof/>
        </w:rPr>
        <w:t>use of R</w:t>
      </w:r>
      <w:r w:rsidR="00834DA2" w:rsidRPr="003D722E">
        <w:rPr>
          <w:rFonts w:ascii="Book Antiqua" w:hAnsi="Book Antiqua"/>
          <w:noProof/>
        </w:rPr>
        <w:t>F</w:t>
      </w:r>
      <w:r w:rsidR="00D5634E" w:rsidRPr="003D722E">
        <w:rPr>
          <w:rFonts w:ascii="Book Antiqua" w:hAnsi="Book Antiqua"/>
          <w:noProof/>
        </w:rPr>
        <w:t xml:space="preserve">A in early ESCC. In a </w:t>
      </w:r>
      <w:r w:rsidR="00856DCE" w:rsidRPr="00AE43B9">
        <w:rPr>
          <w:rFonts w:ascii="Book Antiqua" w:hAnsi="Book Antiqua"/>
          <w:noProof/>
        </w:rPr>
        <w:t>study</w:t>
      </w:r>
      <w:r w:rsidR="00F35CBC" w:rsidRPr="00AE43B9">
        <w:rPr>
          <w:rFonts w:ascii="Book Antiqua" w:hAnsi="Book Antiqua"/>
          <w:noProof/>
        </w:rPr>
        <w:t xml:space="preserve"> of </w:t>
      </w:r>
      <w:r w:rsidR="00856DCE" w:rsidRPr="00AE43B9">
        <w:rPr>
          <w:rFonts w:ascii="Book Antiqua" w:hAnsi="Book Antiqua"/>
          <w:noProof/>
        </w:rPr>
        <w:t xml:space="preserve">13 patients </w:t>
      </w:r>
      <w:r w:rsidR="00D5634E" w:rsidRPr="00216D24">
        <w:rPr>
          <w:rFonts w:ascii="Book Antiqua" w:hAnsi="Book Antiqua"/>
          <w:noProof/>
        </w:rPr>
        <w:t xml:space="preserve">with ESCC </w:t>
      </w:r>
      <w:r w:rsidR="00856DCE" w:rsidRPr="00216D24">
        <w:rPr>
          <w:rFonts w:ascii="Book Antiqua" w:hAnsi="Book Antiqua"/>
          <w:noProof/>
        </w:rPr>
        <w:t>who underwent EMR and subseq</w:t>
      </w:r>
      <w:r w:rsidR="00D5634E" w:rsidRPr="00216D24">
        <w:rPr>
          <w:rFonts w:ascii="Book Antiqua" w:hAnsi="Book Antiqua"/>
          <w:noProof/>
        </w:rPr>
        <w:t xml:space="preserve">uent circumferential </w:t>
      </w:r>
      <w:r w:rsidR="00D5634E" w:rsidRPr="00216D24">
        <w:rPr>
          <w:rFonts w:ascii="Book Antiqua" w:hAnsi="Book Antiqua"/>
          <w:noProof/>
        </w:rPr>
        <w:lastRenderedPageBreak/>
        <w:t xml:space="preserve">RFA, </w:t>
      </w:r>
      <w:r w:rsidR="00856DCE" w:rsidRPr="00216D24">
        <w:rPr>
          <w:rFonts w:ascii="Book Antiqua" w:hAnsi="Book Antiqua"/>
          <w:noProof/>
        </w:rPr>
        <w:t xml:space="preserve">complete eradication </w:t>
      </w:r>
      <w:r w:rsidR="00D5634E" w:rsidRPr="00216D24">
        <w:rPr>
          <w:rFonts w:ascii="Book Antiqua" w:hAnsi="Book Antiqua"/>
          <w:noProof/>
        </w:rPr>
        <w:t>was seen</w:t>
      </w:r>
      <w:r w:rsidR="00856DCE" w:rsidRPr="00216D24">
        <w:rPr>
          <w:rFonts w:ascii="Book Antiqua" w:hAnsi="Book Antiqua"/>
          <w:noProof/>
        </w:rPr>
        <w:t xml:space="preserve"> after a median of two RFA sessions</w:t>
      </w:r>
      <w:r w:rsidRPr="00B530DA">
        <w:rPr>
          <w:rFonts w:ascii="Book Antiqua" w:hAnsi="Book Antiqua"/>
          <w:noProof/>
        </w:rPr>
        <w:fldChar w:fldCharType="begin" w:fldLock="1"/>
      </w:r>
      <w:r w:rsidRPr="00FA6AD6">
        <w:rPr>
          <w:rFonts w:ascii="Book Antiqua" w:hAnsi="Book Antiqua"/>
          <w:noProof/>
        </w:rPr>
        <w:instrText>ADDIN CSL_CITATION {"citationItems":[{"id":"ITEM-1","itemData":{"DOI":"10.1055/s-0030-1256309","ISSN":"1438-8812","PMID":"21455869","abstract":"BACKGROUND AND STUDY AIMS Radiofrequency ablation (RFA) with or without prior endoscopic resection safely and effectively removes early neoplasia in Barrett's esophagus. We speculated that this approach might also be suited for early squamous neoplasia of the esophagus. The aim of the study was to assess our initial experiences with RFA for high grade intraepithelial neoplasia (HGIN) and esophageal squamous cell cancer (ESCC) limited to the mucosa. PATIENTS AND METHODS This was a prospective case series study in two tertiary centers. Patients with at least one unstained lesion (USL) of the esophagus using Lugol's chromoendoscopy and squamous HGIN/ESCC upon biopsy were included. In the case of nonflat USLs, endoscopic resection was performed for staging and to render the mucosa flat. After endoscopic resection and subsequent circumferential RFA, chromoendoscopy was repeated every 3 months with focal RFA of residual USLs. Follow-up chromoendoscopy was repeated at 6 months and annually thereafter. The main outcome measure was complete histological response for any squamous intraepithelial neoplasia or ESCC. RESULTS A total of 13 patients (10 HGIN, three ESCC) were included. Following endoscopic resection in nine patients, the median extent of USLs was 4 cm and 50 % of circumference. All 13 patients achieved a complete response after a median of 2 RFA sessions (IQR 1 - 3 sessions). RFA-related complications included two mucosal lacerations (at the endoscopic resection scar) and one intramural hematoma, none requiring therapy. Endoscopic resection-/RFA-related complications were three stenoses. Dilation resulted in perforation in one patient (managed with a covered stent). There were no recurrences (median follow-up 17 months [IQR 11 - 22 months]). CONCLUSIONS This study suggests that RFA with or without prior endoscopic resection for esophageal squamous HGIN and mucosal ESCC is feasible and effective.","author":[{"dropping-particle":"","family":"Vilsteren","given":"F G","non-dropping-particle":"van","parse-names":false,"suffix":""},{"dropping-particle":"","family":"Alvarez Herrero","given":"L","non-dropping-particle":"","parse-names":false,"suffix":""},{"dropping-particle":"","family":"Pouw","given":"R E","non-dropping-particle":"","parse-names":false,"suffix":""},{"dropping-particle":"","family":"Kate","given":"F J","non-dropping-particle":"ten","parse-names":false,"suffix":""},{"dropping-particle":"","family":"Visser","given":"M","non-dropping-particle":"","parse-names":false,"suffix":""},{"dropping-particle":"","family":"Seldenrijk","given":"C A","non-dropping-particle":"","parse-names":false,"suffix":""},{"dropping-particle":"","family":"Berge Henegouwen","given":"M I","non-dropping-particle":"van","parse-names":false,"suffix":""},{"dropping-particle":"","family":"Weusten","given":"B L","non-dropping-particle":"","parse-names":false,"suffix":""},{"dropping-particle":"","family":"Bergman","given":"J J","non-dropping-particle":"","parse-names":false,"suffix":""}],"container-title":"Endoscopy","id":"ITEM-1","issue":"4","issued":{"date-parts":[["2011","4"]]},"page":"282-90","title":"Radiofrequency ablation for the endoscopic eradication of esophageal squamous high grade intraepithelial neoplasia and mucosal squamous cell carcinoma.","type":"article-journal","volume":"43"},"uris":["http://www.mendeley.com/documents/?uuid=5981d082-f0e4-3d1a-96bf-292cb0775a10"]}],"mendeley":{"formattedCitation":"&lt;sup&gt;[63]&lt;/sup&gt;","plainTextFormattedCitation":"[63]","previouslyFormattedCitation":"&lt;sup&gt;[63]&lt;/sup&gt;"},"properties":{"noteIndex":0},"schema":"https://github.com/citation-style-language/schema/raw/master/csl-citation.json"}</w:instrText>
      </w:r>
      <w:r w:rsidRPr="00B530DA">
        <w:rPr>
          <w:rFonts w:ascii="Book Antiqua" w:hAnsi="Book Antiqua"/>
          <w:noProof/>
        </w:rPr>
        <w:fldChar w:fldCharType="separate"/>
      </w:r>
      <w:r w:rsidRPr="00B530DA">
        <w:rPr>
          <w:rFonts w:ascii="Book Antiqua" w:hAnsi="Book Antiqua"/>
          <w:noProof/>
          <w:vertAlign w:val="superscript"/>
        </w:rPr>
        <w:t>[63]</w:t>
      </w:r>
      <w:r w:rsidRPr="00B530DA">
        <w:rPr>
          <w:rFonts w:ascii="Book Antiqua" w:hAnsi="Book Antiqua"/>
          <w:noProof/>
        </w:rPr>
        <w:fldChar w:fldCharType="end"/>
      </w:r>
      <w:r w:rsidR="00856DCE" w:rsidRPr="00216D24">
        <w:rPr>
          <w:rFonts w:ascii="Book Antiqua" w:hAnsi="Book Antiqua"/>
          <w:noProof/>
        </w:rPr>
        <w:t>.</w:t>
      </w:r>
      <w:r w:rsidR="00D5634E" w:rsidRPr="00216D24">
        <w:rPr>
          <w:rFonts w:ascii="Book Antiqua" w:hAnsi="Book Antiqua"/>
          <w:noProof/>
        </w:rPr>
        <w:t xml:space="preserve"> </w:t>
      </w:r>
      <w:r w:rsidR="00856DCE" w:rsidRPr="00B530DA">
        <w:rPr>
          <w:rFonts w:ascii="Book Antiqua" w:hAnsi="Book Antiqua"/>
          <w:noProof/>
        </w:rPr>
        <w:t>Three patients</w:t>
      </w:r>
      <w:r w:rsidR="007843D1" w:rsidRPr="006D4AB1">
        <w:rPr>
          <w:rFonts w:ascii="Book Antiqua" w:hAnsi="Book Antiqua"/>
          <w:noProof/>
        </w:rPr>
        <w:t xml:space="preserve"> developed stenosis and none had</w:t>
      </w:r>
      <w:r w:rsidR="00856DCE" w:rsidRPr="006D4AB1">
        <w:rPr>
          <w:rFonts w:ascii="Book Antiqua" w:hAnsi="Book Antiqua"/>
          <w:noProof/>
        </w:rPr>
        <w:t xml:space="preserve"> recurrence at 17 mo follow up. Similarly, in a bigger cohort study on 29 patients undergoing EMR and R</w:t>
      </w:r>
      <w:r w:rsidR="00856DCE" w:rsidRPr="006C1071">
        <w:rPr>
          <w:rFonts w:ascii="Book Antiqua" w:hAnsi="Book Antiqua"/>
          <w:noProof/>
        </w:rPr>
        <w:t>FA for eithe</w:t>
      </w:r>
      <w:r w:rsidR="00F35CBC" w:rsidRPr="003D722E">
        <w:rPr>
          <w:rFonts w:ascii="Book Antiqua" w:hAnsi="Book Antiqua"/>
          <w:noProof/>
        </w:rPr>
        <w:t>r moderate grade, high grade or</w:t>
      </w:r>
      <w:r w:rsidR="00856DCE" w:rsidRPr="003D722E">
        <w:rPr>
          <w:rFonts w:ascii="Book Antiqua" w:hAnsi="Book Antiqua"/>
          <w:noProof/>
        </w:rPr>
        <w:t xml:space="preserve"> flat type early SCC, 97% patients had complete response at 12 mo with no further progression</w:t>
      </w:r>
      <w:r w:rsidRPr="00B530DA">
        <w:rPr>
          <w:rFonts w:ascii="Book Antiqua" w:hAnsi="Book Antiqua"/>
          <w:noProof/>
        </w:rPr>
        <w:fldChar w:fldCharType="begin" w:fldLock="1"/>
      </w:r>
      <w:r w:rsidRPr="00FA6AD6">
        <w:rPr>
          <w:rFonts w:ascii="Book Antiqua" w:hAnsi="Book Antiqua"/>
          <w:noProof/>
        </w:rPr>
        <w:instrText>ADDIN CSL_CITATION {"citationItems":[{"id":"ITEM-1","itemData":{"DOI":"10.1016/j.gie.2011.05.024","ISSN":"1097-6779","PMID":"21839994","abstract":"BACKGROUND Radiofrequency ablation (RFA) is safe and effective for eradicating neoplasia in Barrett's esophagus. OBJECTIVE To evaluate RFA for eradicating early esophageal squamous cell neoplasia (ESCN) defined as moderate-grade squamous intraepithelial neoplasia (MGIN) and high-grade squamous intraepithelial neoplasia (HGIN) and early flat-type esophageal squamous cell carcinoma (ESCC). DESIGN Prospective cohort study. SETTING Tertiary referral center. PATIENTS Esophageal unstained lesions (USLs) were identified using Lugol's chromoendoscopy. Inclusion criteria were at least 1 flat (type 0-IIb) USL 3 cm or larger, USL-bearing esophagus 12 cm or less, and a consensus diagnosis of MGIN, HGIN, or ESCC by 2 expert GI pathologists. Exclusion criteria were previous endoscopic resection or ablation, stricture, or any nonflat mucosa. INTERVENTIONS Circumferential RFA creating a continuous treatment area (TA) including all USLs. At 3-month intervals thereafter, chromoendoscopy with biopsies followed by focal RFA of USLs, if present. MAIN OUTCOME MEASUREMENTS Complete response (CR) at 12 months defined as absence of MGIN, HGIN, or ESCC in the TA, CR after 1 RFA session, neoplastic progression from baseline, and adverse events. RESULTS Twenty-nine patients (14 male, mean age 60.3 years) with MGIN (n = 18), HGIN (n = 10), or ESCC (n = 1) participated. Mean USL length was 6.2 cm (TA 8.2 cm). At 3 months after 1 RFA session, 86% of patients (25/29) had a CR. At 12 months, 97% of patients (28/29) had a CR. There was no neoplastic progression. There were 4 strictures, all dilated to resolution. LIMITATIONS Single-center study with limited number of patients. CONCLUSIONS In patients with early ESCN (MGIN, HGIN, flat-type ESCC), RFA was associated with a high rate of histological complete response (97% of patients), no neoplastic progression, and an acceptable adverse event profile.","author":[{"dropping-particle":"","family":"Bergman","given":"Jacques J G H M","non-dropping-particle":"","parse-names":false,"suffix":""},{"dropping-particle":"","family":"Zhang","given":"Yue-Ming","non-dropping-particle":"","parse-names":false,"suffix":""},{"dropping-particle":"","family":"He","given":"Shun","non-dropping-particle":"","parse-names":false,"suffix":""},{"dropping-particle":"","family":"Weusten","given":"Bas","non-dropping-particle":"","parse-names":false,"suffix":""},{"dropping-particle":"","family":"Xue","given":"Liyan","non-dropping-particle":"","parse-names":false,"suffix":""},{"dropping-particle":"","family":"Fleischer","given":"David E","non-dropping-particle":"","parse-names":false,"suffix":""},{"dropping-particle":"","family":"Lu","given":"Ning","non-dropping-particle":"","parse-names":false,"suffix":""},{"dropping-particle":"","family":"Dawsey","given":"Sanford M","non-dropping-particle":"","parse-names":false,"suffix":""},{"dropping-particle":"","family":"Wang","given":"Gui-Qi","non-dropping-particle":"","parse-names":false,"suffix":""}],"container-title":"Gastrointestinal endoscopy","id":"ITEM-1","issue":"6","issued":{"date-parts":[["2011","12"]]},"page":"1181-90","title":"Outcomes from a prospective trial of endoscopic radiofrequency ablation of early squamous cell neoplasia of the esophagus.","type":"article-journal","volume":"74"},"uris":["http://www.mendeley.com/documents/?uuid=fb4567cb-23b2-3286-956a-354e96d5a389"]}],"mendeley":{"formattedCitation":"&lt;sup&gt;[64]&lt;/sup&gt;","plainTextFormattedCitation":"[64]","previouslyFormattedCitation":"&lt;sup&gt;[64]&lt;/sup&gt;"},"properties":{"noteIndex":0},"schema":"https://github.com/citation-style-language/schema/raw/master/csl-citation.json"}</w:instrText>
      </w:r>
      <w:r w:rsidRPr="00B530DA">
        <w:rPr>
          <w:rFonts w:ascii="Book Antiqua" w:hAnsi="Book Antiqua"/>
          <w:noProof/>
        </w:rPr>
        <w:fldChar w:fldCharType="separate"/>
      </w:r>
      <w:r w:rsidRPr="00B530DA">
        <w:rPr>
          <w:rFonts w:ascii="Book Antiqua" w:hAnsi="Book Antiqua"/>
          <w:noProof/>
          <w:vertAlign w:val="superscript"/>
        </w:rPr>
        <w:t>[64]</w:t>
      </w:r>
      <w:r w:rsidRPr="00B530DA">
        <w:rPr>
          <w:rFonts w:ascii="Book Antiqua" w:hAnsi="Book Antiqua"/>
          <w:noProof/>
        </w:rPr>
        <w:fldChar w:fldCharType="end"/>
      </w:r>
      <w:r w:rsidR="00834DA2" w:rsidRPr="003D722E">
        <w:rPr>
          <w:rFonts w:ascii="Book Antiqua" w:hAnsi="Book Antiqua"/>
          <w:noProof/>
        </w:rPr>
        <w:t xml:space="preserve">. </w:t>
      </w:r>
      <w:r w:rsidR="00856DCE" w:rsidRPr="00B530DA">
        <w:rPr>
          <w:rFonts w:ascii="Book Antiqua" w:hAnsi="Book Antiqua"/>
          <w:noProof/>
        </w:rPr>
        <w:t>Results from a U</w:t>
      </w:r>
      <w:r>
        <w:rPr>
          <w:rFonts w:ascii="Book Antiqua" w:hAnsi="Book Antiqua"/>
          <w:noProof/>
        </w:rPr>
        <w:t>nited Kingdom</w:t>
      </w:r>
      <w:r w:rsidR="00856DCE" w:rsidRPr="00B530DA">
        <w:rPr>
          <w:rFonts w:ascii="Book Antiqua" w:hAnsi="Book Antiqua"/>
          <w:noProof/>
        </w:rPr>
        <w:t xml:space="preserve"> registry </w:t>
      </w:r>
      <w:r w:rsidR="00CC5C6E" w:rsidRPr="00B530DA">
        <w:rPr>
          <w:rFonts w:ascii="Book Antiqua" w:hAnsi="Book Antiqua"/>
          <w:noProof/>
        </w:rPr>
        <w:t xml:space="preserve">study on early SCC, </w:t>
      </w:r>
      <w:r w:rsidR="00856DCE" w:rsidRPr="006D4AB1">
        <w:rPr>
          <w:rFonts w:ascii="Book Antiqua" w:hAnsi="Book Antiqua"/>
          <w:noProof/>
        </w:rPr>
        <w:t>showed some contrasting results with 50% patients achieving complete eradication at 1 year follow up and 30% progressing to i</w:t>
      </w:r>
      <w:r w:rsidR="00856DCE" w:rsidRPr="006C1071">
        <w:rPr>
          <w:rFonts w:ascii="Book Antiqua" w:hAnsi="Book Antiqua"/>
          <w:noProof/>
        </w:rPr>
        <w:t>nvasive cancer eventually</w:t>
      </w:r>
      <w:r w:rsidRPr="00B530DA">
        <w:rPr>
          <w:rFonts w:ascii="Book Antiqua" w:hAnsi="Book Antiqua"/>
          <w:noProof/>
        </w:rPr>
        <w:fldChar w:fldCharType="begin" w:fldLock="1"/>
      </w:r>
      <w:r w:rsidRPr="00FA6AD6">
        <w:rPr>
          <w:rFonts w:ascii="Book Antiqua" w:hAnsi="Book Antiqua"/>
          <w:noProof/>
        </w:rPr>
        <w:instrText>ADDIN CSL_CITATION {"citationItems":[{"id":"ITEM-1","itemData":{"DOI":"10.3748/wjg.v19.i36.6011","ISSN":"2219-2840","PMID":"24106401","abstract":"AIM To report outcomes on patients undergoing radiofrequency ablation (RFA) for early oesophageal squamous neoplasia from a National Registry. METHODS A Prospective cohort study from 8 tertiary referral centres in the United Kingdom. Patients with squamous high grade dysplasia (HGD) and early squamous cell carcinoma (ESCC) confined to the mucosa were treated. Visible lesions were removed by endoscopic mucosal resection (EMR) before RFA. Following initial RFA treatment, patients were followed up 3 monthly. Residual flat dysplasia was treated with RFA until complete reversal dysplasia (CR-D) was achieved or progression to invasive Squamous cell cancer defined as infiltration into the submucosa layer or beyond. The main outcome measures were CR-D at 12 mo from start of treatment, long term durability, progression to cancer and adverse events. RESULTS Twenty patients with squamous HGD/ESCC completed treatment protocol. Five patients (25%) had EMR before starting RFA treatment. CR-D was 50% at 12 mo with a median of 1 RFA treatment, mean 1.5 (range 1-3). Two further patients achieved CR-D with repeat RFA after this time. Eighty per cent with CR-D remain dysplasia free at latest biopsy, with median follow up 24 mo (IQR 17-54). Six of 20 patients (30%) progressed to invasive cancer at 1 year. Four patients (20%) required endoscopic dilatations for symptomatic structuring after treatment. Two of these patients have required serial dilatations thereafter for symptomatic dysphagia with a median of 4 dilatations per patient. The other 2 patients required only a single dilatation to achieve an adequate symptomatic response. One patient developed cancer during follow up after end of treatment protocol. CONCLUSION The role of RFA in these patients remains unclear. In our series 50% patients responded at 12 mo. These figures are lower than limited published data.","author":[{"dropping-particle":"","family":"Haidry","given":"Rehan J","non-dropping-particle":"","parse-names":false,"suffix":""},{"dropping-particle":"","family":"Butt","given":"Mohammed A","non-dropping-particle":"","parse-names":false,"suffix":""},{"dropping-particle":"","family":"Dunn","given":"Jason","non-dropping-particle":"","parse-names":false,"suffix":""},{"dropping-particle":"","family":"Banks","given":"Matthew","non-dropping-particle":"","parse-names":false,"suffix":""},{"dropping-particle":"","family":"Gupta","given":"Abhinav","non-dropping-particle":"","parse-names":false,"suffix":""},{"dropping-particle":"","family":"Smart","given":"Howard","non-dropping-particle":"","parse-names":false,"suffix":""},{"dropping-particle":"","family":"Bhandari","given":"Pradeep","non-dropping-particle":"","parse-names":false,"suffix":""},{"dropping-particle":"","family":"Smith","given":"Lesley Ann","non-dropping-particle":"","parse-names":false,"suffix":""},{"dropping-particle":"","family":"Willert","given":"Robert","non-dropping-particle":"","parse-names":false,"suffix":""},{"dropping-particle":"","family":"Fullarton","given":"Grant","non-dropping-particle":"","parse-names":false,"suffix":""},{"dropping-particle":"","family":"John","given":"Morris","non-dropping-particle":"","parse-names":false,"suffix":""},{"dropping-particle":"","family":"Pietro","given":"Massimo","non-dropping-particle":"Di","parse-names":false,"suffix":""},{"dropping-particle":"","family":"Penman","given":"Ian","non-dropping-particle":"","parse-names":false,"suffix":""},{"dropping-particle":"","family":"Novelli","given":"Marco","non-dropping-particle":"","parse-names":false,"suffix":""},{"dropping-particle":"","family":"Lovat","given":"Laurence B","non-dropping-particle":"","parse-names":false,"suffix":""}],"container-title":"World journal of gastroenterology","id":"ITEM-1","issue":"36","issued":{"date-parts":[["2013","9","28"]]},"page":"6011-9","title":"Radiofrequency ablation for early oesophageal squamous neoplasia: outcomes form United Kingdom registry.","type":"article-journal","volume":"19"},"uris":["http://www.mendeley.com/documents/?uuid=82b4ebbe-449e-3d73-988d-5e5a55f39dff"]}],"mendeley":{"formattedCitation":"&lt;sup&gt;[65]&lt;/sup&gt;","plainTextFormattedCitation":"[65]","previouslyFormattedCitation":"&lt;sup&gt;[65]&lt;/sup&gt;"},"properties":{"noteIndex":0},"schema":"https://github.com/citation-style-language/schema/raw/master/csl-citation.json"}</w:instrText>
      </w:r>
      <w:r w:rsidRPr="00B530DA">
        <w:rPr>
          <w:rFonts w:ascii="Book Antiqua" w:hAnsi="Book Antiqua"/>
          <w:noProof/>
        </w:rPr>
        <w:fldChar w:fldCharType="separate"/>
      </w:r>
      <w:r w:rsidRPr="00B530DA">
        <w:rPr>
          <w:rFonts w:ascii="Book Antiqua" w:hAnsi="Book Antiqua"/>
          <w:noProof/>
          <w:vertAlign w:val="superscript"/>
        </w:rPr>
        <w:t>[65]</w:t>
      </w:r>
      <w:r w:rsidRPr="00B530DA">
        <w:rPr>
          <w:rFonts w:ascii="Book Antiqua" w:hAnsi="Book Antiqua"/>
          <w:noProof/>
        </w:rPr>
        <w:fldChar w:fldCharType="end"/>
      </w:r>
      <w:r w:rsidR="00856DCE" w:rsidRPr="006C1071">
        <w:rPr>
          <w:rFonts w:ascii="Book Antiqua" w:hAnsi="Book Antiqua"/>
          <w:noProof/>
        </w:rPr>
        <w:t>.</w:t>
      </w:r>
      <w:r w:rsidR="003650FC" w:rsidRPr="003D722E">
        <w:rPr>
          <w:rFonts w:ascii="Book Antiqua" w:hAnsi="Book Antiqua"/>
          <w:noProof/>
        </w:rPr>
        <w:t xml:space="preserve"> </w:t>
      </w:r>
      <w:r w:rsidR="00856DCE" w:rsidRPr="00B530DA">
        <w:rPr>
          <w:rFonts w:ascii="Book Antiqua" w:hAnsi="Book Antiqua"/>
          <w:noProof/>
        </w:rPr>
        <w:t>Flat ESCC may be under-staged as it is based on endoscopic appearance only, hence en</w:t>
      </w:r>
      <w:r w:rsidR="00856DCE" w:rsidRPr="006D4AB1">
        <w:rPr>
          <w:rFonts w:ascii="Book Antiqua" w:hAnsi="Book Antiqua"/>
          <w:noProof/>
        </w:rPr>
        <w:t>doscopic resecti</w:t>
      </w:r>
      <w:r w:rsidR="00856DCE" w:rsidRPr="006C1071">
        <w:rPr>
          <w:rFonts w:ascii="Book Antiqua" w:hAnsi="Book Antiqua"/>
          <w:noProof/>
        </w:rPr>
        <w:t xml:space="preserve">on therapies should be preferred over ablation as there might be a higher risk for tumor progression with failure to completely eradicate them. </w:t>
      </w:r>
    </w:p>
    <w:p w14:paraId="7393EB61" w14:textId="77777777" w:rsidR="00D46474" w:rsidRPr="003D722E" w:rsidRDefault="00D46474" w:rsidP="009219D5">
      <w:pPr>
        <w:adjustRightInd w:val="0"/>
        <w:snapToGrid w:val="0"/>
        <w:spacing w:line="360" w:lineRule="auto"/>
        <w:jc w:val="both"/>
        <w:rPr>
          <w:rFonts w:ascii="Book Antiqua" w:hAnsi="Book Antiqua"/>
          <w:noProof/>
        </w:rPr>
      </w:pPr>
    </w:p>
    <w:p w14:paraId="48F8805A" w14:textId="171A29F7" w:rsidR="008545C6" w:rsidRPr="004C1B55" w:rsidRDefault="00890468" w:rsidP="009219D5">
      <w:pPr>
        <w:adjustRightInd w:val="0"/>
        <w:snapToGrid w:val="0"/>
        <w:spacing w:line="360" w:lineRule="auto"/>
        <w:jc w:val="both"/>
        <w:rPr>
          <w:rFonts w:ascii="Book Antiqua" w:hAnsi="Book Antiqua"/>
          <w:b/>
          <w:i/>
          <w:noProof/>
        </w:rPr>
      </w:pPr>
      <w:r w:rsidRPr="004C1B55">
        <w:rPr>
          <w:rFonts w:ascii="Book Antiqua" w:hAnsi="Book Antiqua"/>
          <w:b/>
          <w:i/>
          <w:noProof/>
        </w:rPr>
        <w:t>APC</w:t>
      </w:r>
      <w:r w:rsidR="00D46474" w:rsidRPr="004C1B55">
        <w:rPr>
          <w:rFonts w:ascii="Book Antiqua" w:hAnsi="Book Antiqua"/>
          <w:b/>
          <w:i/>
          <w:noProof/>
        </w:rPr>
        <w:t xml:space="preserve"> </w:t>
      </w:r>
    </w:p>
    <w:p w14:paraId="0CB9F0B0" w14:textId="522F652A" w:rsidR="00D46474" w:rsidRPr="00216D24" w:rsidRDefault="00D46474" w:rsidP="009219D5">
      <w:pPr>
        <w:adjustRightInd w:val="0"/>
        <w:snapToGrid w:val="0"/>
        <w:spacing w:line="360" w:lineRule="auto"/>
        <w:jc w:val="both"/>
        <w:rPr>
          <w:rFonts w:ascii="Book Antiqua" w:hAnsi="Book Antiqua"/>
          <w:noProof/>
        </w:rPr>
      </w:pPr>
      <w:r w:rsidRPr="006C023A">
        <w:rPr>
          <w:rFonts w:ascii="Book Antiqua" w:hAnsi="Book Antiqua"/>
          <w:noProof/>
        </w:rPr>
        <w:t xml:space="preserve">This is a focal noncontact method of thermal ablation which uses argon gas to conduct electrical current to the target tissue and causes tissue necrosis. Its utility in the management of ESCC is mainly limited to T1a and T1b lesions which are not amenable to endoscopic therapy due to underlying comorbidities. It has shown to be somewhat successful in achieving curative rates with less recurrences. Min et al in their study on 19 patients </w:t>
      </w:r>
      <w:r w:rsidR="007843D1" w:rsidRPr="006C023A">
        <w:rPr>
          <w:rFonts w:ascii="Book Antiqua" w:hAnsi="Book Antiqua"/>
          <w:noProof/>
        </w:rPr>
        <w:t xml:space="preserve">with ESCC </w:t>
      </w:r>
      <w:r w:rsidRPr="006C023A">
        <w:rPr>
          <w:rFonts w:ascii="Book Antiqua" w:hAnsi="Book Antiqua"/>
          <w:noProof/>
        </w:rPr>
        <w:t>who underwent APC, showed that 95% patients achieved complete response at 1 year follow up</w:t>
      </w:r>
      <w:r w:rsidR="00113A82" w:rsidRPr="00B530DA">
        <w:rPr>
          <w:rFonts w:ascii="Book Antiqua" w:hAnsi="Book Antiqua"/>
          <w:noProof/>
        </w:rPr>
        <w:fldChar w:fldCharType="begin" w:fldLock="1"/>
      </w:r>
      <w:r w:rsidR="00113A82" w:rsidRPr="00FA6AD6">
        <w:rPr>
          <w:rFonts w:ascii="Book Antiqua" w:hAnsi="Book Antiqua"/>
          <w:noProof/>
        </w:rPr>
        <w:instrText>ADDIN CSL_CITATION {"citationItems":[{"id":"ITEM-1","itemData":{"DOI":"10.1055/s-0033-1344025","ISSN":"1438-8812","PMID":"23801315","abstract":"We present 19 cases in which argon plasma coagulation (APC) was used as curative initial treatment for 5 low-grade esophageal squamous intraepithelial neoplasias (ESINs), 12 high-grade ESINs, and 2 early esophageal squamous cell carcinomas (ESCCs). Complete response was defined as the absence of tumor from any biopsy taken from the ablated lesion. At follow-up endoscopy 2 - 4 months after APC, 94.7 % of patients had achieved complete response in a single treatment session. Only one patient with high-grade ESIN showed local recurrence. This patient underwent additional APC and showed complete response at 12 months after initial APC. At the 12-month follow-up endoscopy, again 94.7 % had a complete response. The exception was one patient with local recurrence, who underwent additional APC. After the 12-month follow-up endoscopy, no patient showed local recurrence during a median follow-up of 22 months. No stricture requiring endoscopic dilation occurred after the procedure. This study suggests that APC is a feasible and effective treatment modality for ESIN and early ESCC.","author":[{"dropping-particle":"","family":"Min","given":"B-H","non-dropping-particle":"","parse-names":false,"suffix":""},{"dropping-particle":"","family":"Kim","given":"E R","non-dropping-particle":"","parse-names":false,"suffix":""},{"dropping-particle":"","family":"Lee","given":"J H","non-dropping-particle":"","parse-names":false,"suffix":""},{"dropping-particle":"","family":"Kang","given":"K J","non-dropping-particle":"","parse-names":false,"suffix":""},{"dropping-particle":"","family":"Rhee","given":"P-L","non-dropping-particle":"","parse-names":false,"suffix":""},{"dropping-particle":"","family":"Kim","given":"J J","non-dropping-particle":"","parse-names":false,"suffix":""},{"dropping-particle":"","family":"Rhee","given":"J C","non-dropping-particle":"","parse-names":false,"suffix":""}],"container-title":"Endoscopy","id":"ITEM-1","issue":"7","issued":{"date-parts":[["2013","7","25"]]},"page":"575-8","title":"Feasibility and efficacy of argon plasma coagulation for early esophageal squamous cell neoplasia.","type":"article-journal","volume":"45"},"uris":["http://www.mendeley.com/documents/?uuid=d3a1dd9c-fb9d-378d-a4f1-2b1cd3189e1e"]}],"mendeley":{"formattedCitation":"&lt;sup&gt;[66]&lt;/sup&gt;","plainTextFormattedCitation":"[66]","previouslyFormattedCitation":"&lt;sup&gt;[66]&lt;/sup&gt;"},"properties":{"noteIndex":0},"schema":"https://github.com/citation-style-language/schema/raw/master/csl-citation.json"}</w:instrText>
      </w:r>
      <w:r w:rsidR="00113A82" w:rsidRPr="00B530DA">
        <w:rPr>
          <w:rFonts w:ascii="Book Antiqua" w:hAnsi="Book Antiqua"/>
          <w:noProof/>
        </w:rPr>
        <w:fldChar w:fldCharType="separate"/>
      </w:r>
      <w:r w:rsidR="00113A82" w:rsidRPr="00B530DA">
        <w:rPr>
          <w:rFonts w:ascii="Book Antiqua" w:hAnsi="Book Antiqua"/>
          <w:noProof/>
          <w:vertAlign w:val="superscript"/>
        </w:rPr>
        <w:t>[66]</w:t>
      </w:r>
      <w:r w:rsidR="00113A82" w:rsidRPr="00B530DA">
        <w:rPr>
          <w:rFonts w:ascii="Book Antiqua" w:hAnsi="Book Antiqua"/>
          <w:noProof/>
        </w:rPr>
        <w:fldChar w:fldCharType="end"/>
      </w:r>
      <w:r w:rsidRPr="00113A82">
        <w:rPr>
          <w:rFonts w:ascii="Book Antiqua" w:hAnsi="Book Antiqua"/>
          <w:noProof/>
        </w:rPr>
        <w:t>.</w:t>
      </w:r>
      <w:r w:rsidR="003650FC" w:rsidRPr="00113A82">
        <w:rPr>
          <w:rFonts w:ascii="Book Antiqua" w:hAnsi="Book Antiqua"/>
          <w:noProof/>
        </w:rPr>
        <w:t xml:space="preserve"> </w:t>
      </w:r>
      <w:r w:rsidRPr="00B530DA">
        <w:rPr>
          <w:rFonts w:ascii="Book Antiqua" w:hAnsi="Book Antiqua"/>
          <w:noProof/>
        </w:rPr>
        <w:t>However, it is less effective in improving long term survival in patients with early esophageal cancer</w:t>
      </w:r>
      <w:r w:rsidR="00113A82" w:rsidRPr="00B530DA">
        <w:rPr>
          <w:rFonts w:ascii="Book Antiqua" w:hAnsi="Book Antiqua"/>
          <w:noProof/>
        </w:rPr>
        <w:fldChar w:fldCharType="begin" w:fldLock="1"/>
      </w:r>
      <w:r w:rsidR="00113A82" w:rsidRPr="00FA6AD6">
        <w:rPr>
          <w:rFonts w:ascii="Book Antiqua" w:hAnsi="Book Antiqua"/>
          <w:noProof/>
        </w:rPr>
        <w:instrText>ADDIN CSL_CITATION {"citationItems":[{"id":"ITEM-1","itemData":{"ISSN":"0253-3766","PMID":"24119907","abstract":"OBJECTIVE To evaluate the long-term outcomes of endoscopic argon plasma coagulation (APC) therapy for early esophageal cancer and precancerous lesions. METHODS One-hundred and seventy-one cases with early esophageal cancer (intramucosal carcinoma) and precancerous lesions were treated by APC from 1994 to 2005, and all the cases were followed up. One-hundred and sixty-eight (98.2%) cases were follow-up by endoscopic examination for several times. On average, each patient was endoscopically examined 2.8 times. The follow-up rate was 100%. RESULTS The precancerous lesion group had 160 patients. They were followed up for 5 years. 11 patients died of causes unrelated to cancer. The lesions developed into esophageal squamous cell carcinoma in five patients ( 2 died and 3 underwent esophagectomy). The remaining 144 cases survived without cancer. In this group, the esophageal cancer incidence rate is only 3.1% (5/160). The early cancer (i.e. intramucosal cancer) group had 11 patients. During the 5-year follow-up period, two patients died of causes unrelated to cancer,six patients had recurrence (4 patients died and 2 patients underwent esophagectomy), and only 3 patients survived without cancer. Therefore, the 5-year survival rate was only 27.3% (3/11). CONCLUSIONS The APC therapy for precancerous lesions of the esophagus is effective and successful. Indications should be carefully considered when treating early esophageal cancer such as intramucosal carcinoma by APC therapy.","author":[{"dropping-particle":"","family":"Wang","given":"Guo-qing","non-dropping-particle":"","parse-names":false,"suffix":""},{"dropping-particle":"","family":"Hao","given":"Chang-qing","non-dropping-particle":"","parse-names":false,"suffix":""},{"dropping-particle":"","family":"Wei","given":"Wen-qiang","non-dropping-particle":"","parse-names":false,"suffix":""},{"dropping-particle":"","family":"Zhao","given":"Lin","non-dropping-particle":"","parse-names":false,"suffix":""}],"container-title":"Zhonghua zhong liu za zhi [Chinese journal of oncology]","id":"ITEM-1","issue":"6","issued":{"date-parts":[["2013","6"]]},"page":"456-8","title":"[Long-term outcomes of endoscopic argon plasma coagulation (APC) therapy for early esophageal cancer and precancerous lesions].","type":"article-journal","volume":"35"},"uris":["http://www.mendeley.com/documents/?uuid=1f0b412e-ad61-3f76-b984-155fae9e0c37"]}],"mendeley":{"formattedCitation":"&lt;sup&gt;[67]&lt;/sup&gt;","plainTextFormattedCitation":"[67]","previouslyFormattedCitation":"&lt;sup&gt;[67]&lt;/sup&gt;"},"properties":{"noteIndex":0},"schema":"https://github.com/citation-style-language/schema/raw/master/csl-citation.json"}</w:instrText>
      </w:r>
      <w:r w:rsidR="00113A82" w:rsidRPr="00B530DA">
        <w:rPr>
          <w:rFonts w:ascii="Book Antiqua" w:hAnsi="Book Antiqua"/>
          <w:noProof/>
        </w:rPr>
        <w:fldChar w:fldCharType="separate"/>
      </w:r>
      <w:r w:rsidR="00113A82" w:rsidRPr="00B530DA">
        <w:rPr>
          <w:rFonts w:ascii="Book Antiqua" w:hAnsi="Book Antiqua"/>
          <w:noProof/>
          <w:vertAlign w:val="superscript"/>
        </w:rPr>
        <w:t>[67]</w:t>
      </w:r>
      <w:r w:rsidR="00113A82" w:rsidRPr="00B530DA">
        <w:rPr>
          <w:rFonts w:ascii="Book Antiqua" w:hAnsi="Book Antiqua"/>
          <w:noProof/>
        </w:rPr>
        <w:fldChar w:fldCharType="end"/>
      </w:r>
      <w:r w:rsidRPr="00B530DA">
        <w:rPr>
          <w:rFonts w:ascii="Book Antiqua" w:hAnsi="Book Antiqua"/>
          <w:noProof/>
        </w:rPr>
        <w:t>.</w:t>
      </w:r>
      <w:r w:rsidR="003650FC" w:rsidRPr="00B530DA">
        <w:rPr>
          <w:rFonts w:ascii="Book Antiqua" w:hAnsi="Book Antiqua"/>
          <w:noProof/>
        </w:rPr>
        <w:t xml:space="preserve"> </w:t>
      </w:r>
      <w:r w:rsidRPr="00B530DA">
        <w:rPr>
          <w:rFonts w:ascii="Book Antiqua" w:hAnsi="Book Antiqua"/>
          <w:noProof/>
        </w:rPr>
        <w:t xml:space="preserve">APC has shown promising results in </w:t>
      </w:r>
      <w:r w:rsidR="00F35CBC" w:rsidRPr="00B530DA">
        <w:rPr>
          <w:rFonts w:ascii="Book Antiqua" w:hAnsi="Book Antiqua"/>
          <w:noProof/>
        </w:rPr>
        <w:t xml:space="preserve">the </w:t>
      </w:r>
      <w:r w:rsidRPr="006D4AB1">
        <w:rPr>
          <w:rFonts w:ascii="Book Antiqua" w:hAnsi="Book Antiqua"/>
          <w:noProof/>
        </w:rPr>
        <w:t>treatment of flat BE lesions which recur or are residual after EMR, ESD or RFA</w:t>
      </w:r>
      <w:r w:rsidR="00113A82" w:rsidRPr="00B530DA">
        <w:rPr>
          <w:rFonts w:ascii="Book Antiqua" w:hAnsi="Book Antiqua"/>
          <w:noProof/>
        </w:rPr>
        <w:fldChar w:fldCharType="begin" w:fldLock="1"/>
      </w:r>
      <w:r w:rsidR="00113A82" w:rsidRPr="00FA6AD6">
        <w:rPr>
          <w:rFonts w:ascii="Book Antiqua" w:hAnsi="Book Antiqua"/>
          <w:noProof/>
        </w:rPr>
        <w:instrText>ADDIN CSL_CITATION {"citationItems":[{"id":"ITEM-1","itemData":{"DOI":"10.1007/s00464-015-4336-1","ISSN":"1432-2218","PMID":"26104794","abstract":"BACKGROUND AND STUDY AIM After thermal ablation of Barrett's esophagus (BE), stricture formation is reported in 5 to over 10% of patients. The question arises whether submucosal fluid injection prior to ablation may lower the risk of stricture formation. The aim of the present study was to evaluate the efficacy and safety of the new technique of Hybrid-APC which combines submucosal injection with APC. PATIENTS AND METHODS Patients who had a residual BE segment of at least 1 cm after endoscopic resection of early Barrett's neoplasia underwent thermal ablation of BE by Hybrid-APC. Prior to thermal ablation, submucosal injection of sodium chloride 0.9% was carried out using a flexible water-jet probe (Erbejet 2; Erbe Elektromedizin, Tuebingen, Germany). Check-up upper GI endoscopy was carried out 3 months after macroscopically complete ablation including biopsies from the neo-Z-line and the former BE segment, and recording of stricture formation. RESULTS From May 2011 to November 2012, a total of 60 patients (pt) were included in the study [55 pt male (92%); mean age 62 ± 9 years, range 42-79]. Ten patients were excluded from the study. In the remaining 50 pt, Hybrid-APC ablation and check-up endoscopy at 3 months were carried out. Forty-eight out of 50 pt (96%; ITT: 49/60, 82%) achieved macroscopically complete remission after a median of 3.5 APC sessions [SD 2.4; range 1-10]. Freedom from BE was histopathologically observed in 39/50 patients (78%). There was one treatment-related stricture (2%). Minor adverse events of Hybrid-APC were observed in 11 patients (22%). CONCLUSIONS According to this pilot series, Hybrid-APC was effective and safe for BE ablation in a tertiary referral center. The rate of stricture formation was only 2%. Further studies are required to confirm the present results. GERMAN CLINICAL TRIALS REGISTER DRKS00003369.","author":[{"dropping-particle":"","family":"Manner","given":"Hendrik","non-dropping-particle":"","parse-names":false,"suffix":""},{"dropping-particle":"","family":"May","given":"Andrea","non-dropping-particle":"","parse-names":false,"suffix":""},{"dropping-particle":"","family":"Kouti","given":"Ioanna","non-dropping-particle":"","parse-names":false,"suffix":""},{"dropping-particle":"","family":"Pech","given":"Oliver","non-dropping-particle":"","parse-names":false,"suffix":""},{"dropping-particle":"","family":"Vieth","given":"Michael","non-dropping-particle":"","parse-names":false,"suffix":""},{"dropping-particle":"","family":"Ell","given":"Christian","non-dropping-particle":"","parse-names":false,"suffix":""}],"container-title":"Surgical endoscopy","id":"ITEM-1","issue":"4","issued":{"date-parts":[["2016","4","24"]]},"page":"1364-70","title":"Efficacy and safety of Hybrid-APC for the ablation of Barrett's esophagus.","type":"article-journal","volume":"30"},"uris":["http://www.mendeley.com/documents/?uuid=758bcbe1-f1b7-3d90-8d26-3d76bfb32eb7"]}],"mendeley":{"formattedCitation":"&lt;sup&gt;[68]&lt;/sup&gt;","plainTextFormattedCitation":"[68]","previouslyFormattedCitation":"&lt;sup&gt;[68]&lt;/sup&gt;"},"properties":{"noteIndex":0},"schema":"https://github.com/citation-style-language/schema/raw/master/csl-citation.json"}</w:instrText>
      </w:r>
      <w:r w:rsidR="00113A82" w:rsidRPr="00B530DA">
        <w:rPr>
          <w:rFonts w:ascii="Book Antiqua" w:hAnsi="Book Antiqua"/>
          <w:noProof/>
        </w:rPr>
        <w:fldChar w:fldCharType="separate"/>
      </w:r>
      <w:r w:rsidR="00113A82" w:rsidRPr="00B530DA">
        <w:rPr>
          <w:rFonts w:ascii="Book Antiqua" w:hAnsi="Book Antiqua"/>
          <w:noProof/>
          <w:vertAlign w:val="superscript"/>
        </w:rPr>
        <w:t>[68]</w:t>
      </w:r>
      <w:r w:rsidR="00113A82" w:rsidRPr="00B530DA">
        <w:rPr>
          <w:rFonts w:ascii="Book Antiqua" w:hAnsi="Book Antiqua"/>
          <w:noProof/>
        </w:rPr>
        <w:fldChar w:fldCharType="end"/>
      </w:r>
      <w:r w:rsidR="003650FC" w:rsidRPr="006C1071">
        <w:rPr>
          <w:rFonts w:ascii="Book Antiqua" w:hAnsi="Book Antiqua"/>
          <w:noProof/>
        </w:rPr>
        <w:t xml:space="preserve">. </w:t>
      </w:r>
      <w:r w:rsidRPr="00B530DA">
        <w:rPr>
          <w:rFonts w:ascii="Book Antiqua" w:hAnsi="Book Antiqua"/>
          <w:noProof/>
        </w:rPr>
        <w:t>However, its use is fairly</w:t>
      </w:r>
      <w:r w:rsidRPr="006D4AB1">
        <w:rPr>
          <w:rFonts w:ascii="Book Antiqua" w:hAnsi="Book Antiqua"/>
          <w:noProof/>
        </w:rPr>
        <w:t xml:space="preserve"> limited to prec</w:t>
      </w:r>
      <w:r w:rsidRPr="006C1071">
        <w:rPr>
          <w:rFonts w:ascii="Book Antiqua" w:hAnsi="Book Antiqua"/>
          <w:noProof/>
        </w:rPr>
        <w:t xml:space="preserve">ancerous lesions of the esophagus and indications should be carefully considered in management of early cancer. </w:t>
      </w:r>
      <w:r w:rsidR="00265A1F" w:rsidRPr="003D722E">
        <w:rPr>
          <w:rFonts w:ascii="Book Antiqua" w:hAnsi="Book Antiqua"/>
          <w:noProof/>
        </w:rPr>
        <w:t xml:space="preserve">There </w:t>
      </w:r>
      <w:r w:rsidR="0041411F" w:rsidRPr="003D722E">
        <w:rPr>
          <w:rFonts w:ascii="Book Antiqua" w:hAnsi="Book Antiqua"/>
          <w:noProof/>
        </w:rPr>
        <w:t>are limited studies on the role of APC in the treatment of BE lesions. No studies have reported the use of APC in EA</w:t>
      </w:r>
      <w:r w:rsidR="00C029F0" w:rsidRPr="00216D24">
        <w:rPr>
          <w:rFonts w:ascii="Book Antiqua" w:hAnsi="Book Antiqua"/>
          <w:noProof/>
        </w:rPr>
        <w:t>C.</w:t>
      </w:r>
    </w:p>
    <w:p w14:paraId="6B8187DE" w14:textId="77777777" w:rsidR="007843D1" w:rsidRPr="006C023A" w:rsidRDefault="007843D1" w:rsidP="009219D5">
      <w:pPr>
        <w:adjustRightInd w:val="0"/>
        <w:snapToGrid w:val="0"/>
        <w:spacing w:line="360" w:lineRule="auto"/>
        <w:jc w:val="both"/>
        <w:rPr>
          <w:rFonts w:ascii="Book Antiqua" w:hAnsi="Book Antiqua"/>
          <w:noProof/>
        </w:rPr>
      </w:pPr>
    </w:p>
    <w:p w14:paraId="1CE54506" w14:textId="18D74DF3" w:rsidR="008545C6" w:rsidRPr="004C1B55" w:rsidRDefault="007843D1" w:rsidP="009219D5">
      <w:pPr>
        <w:adjustRightInd w:val="0"/>
        <w:snapToGrid w:val="0"/>
        <w:spacing w:line="360" w:lineRule="auto"/>
        <w:jc w:val="both"/>
        <w:rPr>
          <w:rFonts w:ascii="Book Antiqua" w:hAnsi="Book Antiqua"/>
          <w:b/>
          <w:i/>
          <w:noProof/>
        </w:rPr>
      </w:pPr>
      <w:r w:rsidRPr="004C1B55">
        <w:rPr>
          <w:rFonts w:ascii="Book Antiqua" w:hAnsi="Book Antiqua"/>
          <w:b/>
          <w:i/>
          <w:noProof/>
        </w:rPr>
        <w:t>PDT</w:t>
      </w:r>
    </w:p>
    <w:p w14:paraId="1A2273D9" w14:textId="2997BFC1" w:rsidR="00D46474" w:rsidRPr="00B530DA" w:rsidRDefault="00D46474" w:rsidP="009219D5">
      <w:pPr>
        <w:adjustRightInd w:val="0"/>
        <w:snapToGrid w:val="0"/>
        <w:spacing w:line="360" w:lineRule="auto"/>
        <w:jc w:val="both"/>
        <w:rPr>
          <w:rFonts w:ascii="Book Antiqua" w:hAnsi="Book Antiqua"/>
          <w:noProof/>
        </w:rPr>
      </w:pPr>
      <w:r w:rsidRPr="006C023A">
        <w:rPr>
          <w:rFonts w:ascii="Book Antiqua" w:hAnsi="Book Antiqua"/>
          <w:noProof/>
        </w:rPr>
        <w:t xml:space="preserve">This involves </w:t>
      </w:r>
      <w:r w:rsidR="00F35CBC" w:rsidRPr="006C023A">
        <w:rPr>
          <w:rFonts w:ascii="Book Antiqua" w:hAnsi="Book Antiqua"/>
          <w:noProof/>
        </w:rPr>
        <w:t xml:space="preserve">the </w:t>
      </w:r>
      <w:r w:rsidRPr="006C023A">
        <w:rPr>
          <w:rFonts w:ascii="Book Antiqua" w:hAnsi="Book Antiqua"/>
          <w:noProof/>
        </w:rPr>
        <w:t>use of laser the</w:t>
      </w:r>
      <w:r w:rsidR="00067AC7" w:rsidRPr="006C023A">
        <w:rPr>
          <w:rFonts w:ascii="Book Antiqua" w:hAnsi="Book Antiqua"/>
          <w:noProof/>
        </w:rPr>
        <w:t xml:space="preserve">rapy which is used to activate </w:t>
      </w:r>
      <w:r w:rsidRPr="006C023A">
        <w:rPr>
          <w:rFonts w:ascii="Book Antiqua" w:hAnsi="Book Antiqua"/>
          <w:noProof/>
        </w:rPr>
        <w:t>a photosensitizer, administered either orally or intravenously, to the target lesion</w:t>
      </w:r>
      <w:r w:rsidR="00CA0C17" w:rsidRPr="006C023A">
        <w:rPr>
          <w:rFonts w:ascii="Book Antiqua" w:hAnsi="Book Antiqua"/>
          <w:noProof/>
        </w:rPr>
        <w:t xml:space="preserve"> leading to ischemia</w:t>
      </w:r>
      <w:r w:rsidR="007843D1" w:rsidRPr="006C023A">
        <w:rPr>
          <w:rFonts w:ascii="Book Antiqua" w:hAnsi="Book Antiqua"/>
          <w:noProof/>
        </w:rPr>
        <w:t xml:space="preserve"> and </w:t>
      </w:r>
      <w:r w:rsidR="007843D1" w:rsidRPr="006C023A">
        <w:rPr>
          <w:rFonts w:ascii="Book Antiqua" w:hAnsi="Book Antiqua"/>
          <w:noProof/>
        </w:rPr>
        <w:lastRenderedPageBreak/>
        <w:t>cell necrosis</w:t>
      </w:r>
      <w:r w:rsidRPr="00F64E67">
        <w:rPr>
          <w:rFonts w:ascii="Book Antiqua" w:hAnsi="Book Antiqua"/>
          <w:noProof/>
        </w:rPr>
        <w:t>. Main indication of PDT is palliative treatment in advanced cancers and after failure of chemotherapy</w:t>
      </w:r>
      <w:r w:rsidR="001E31C3" w:rsidRPr="00F64E67">
        <w:rPr>
          <w:rFonts w:ascii="Book Antiqua" w:hAnsi="Book Antiqua"/>
          <w:noProof/>
        </w:rPr>
        <w:t xml:space="preserve"> and high grade dysplasia in BE</w:t>
      </w:r>
      <w:r w:rsidR="00527E74" w:rsidRPr="00F64E67">
        <w:rPr>
          <w:rFonts w:ascii="Book Antiqua" w:hAnsi="Book Antiqua"/>
          <w:noProof/>
        </w:rPr>
        <w:t>. However, some studies supported</w:t>
      </w:r>
      <w:r w:rsidR="00F35CBC" w:rsidRPr="00F64E67">
        <w:rPr>
          <w:rFonts w:ascii="Book Antiqua" w:hAnsi="Book Antiqua"/>
          <w:noProof/>
        </w:rPr>
        <w:t xml:space="preserve"> </w:t>
      </w:r>
      <w:r w:rsidRPr="00F64E67">
        <w:rPr>
          <w:rFonts w:ascii="Book Antiqua" w:hAnsi="Book Antiqua"/>
          <w:noProof/>
        </w:rPr>
        <w:t xml:space="preserve">the use of this technique in treatment of early esophageal cancer. </w:t>
      </w:r>
      <w:r w:rsidR="001C587F" w:rsidRPr="00F64E67">
        <w:rPr>
          <w:rFonts w:ascii="Book Antiqua" w:hAnsi="Book Antiqua"/>
          <w:noProof/>
        </w:rPr>
        <w:t xml:space="preserve">Overholt </w:t>
      </w:r>
      <w:r w:rsidR="001C587F" w:rsidRPr="00A507CC">
        <w:rPr>
          <w:rFonts w:ascii="Book Antiqua" w:hAnsi="Book Antiqua"/>
          <w:i/>
          <w:noProof/>
        </w:rPr>
        <w:t>et al</w:t>
      </w:r>
      <w:r w:rsidR="006C023A" w:rsidRPr="00B530DA">
        <w:rPr>
          <w:rFonts w:ascii="Book Antiqua" w:hAnsi="Book Antiqua"/>
          <w:noProof/>
          <w:color w:val="000000" w:themeColor="text1"/>
        </w:rPr>
        <w:fldChar w:fldCharType="begin" w:fldLock="1"/>
      </w:r>
      <w:r w:rsidR="006C023A" w:rsidRPr="00FA6AD6">
        <w:rPr>
          <w:rFonts w:ascii="Book Antiqua" w:hAnsi="Book Antiqua"/>
          <w:noProof/>
          <w:color w:val="000000" w:themeColor="text1"/>
        </w:rPr>
        <w:instrText>ADDIN CSL_CITATION {"citationItems":[{"id":"ITEM-1","itemData":{"PMID":"9869715","abstract":"BACKGROUND This report presents clinical results of photodynamic therapy in patients with Barrett's esophagus and dysplasia or superficial esophageal cancer. METHODS One hundred patients including 13 with superficial cancers were treated. Light (630 nm) was endoscopically delivered to the esophageal mucosa by a diffuser or a windowed esophageal centering balloon. Nd:YAG laser was required to ablate small residual areas of Barrett's mucosa during-long-term follow-up. Patients were maintained on omeprazole and were followed for 4 to 84 months (mean 19 months). RESULTS Conversion of approximately 75% to 80% of treated Barrett's mucosa to normal squamous epithelium was found in all patients; complete elimination of Barrett's mucosa was noted in 43 patients. Dysplasia was eliminated in 78 patients. Dysplasia developed during follow-up in 11 of 48 patients in untreated Barrett's mucosa requiring additional therapy. Ten of the 13 malignancies were ablated. Esophageal strictures occurred in 34%. Use of longer centering balloons reduced the incidence of strictures. CONCLUSION Photodynamic therapy alone or with Nd:YAG laser thermal ablation combined with long-term acid inhibition provides an effective endoscopic therapy to (1) eliminate Barrett's mucosal dysplasia and superficial esophageal cancer and (2) reduce the extent of and, in some cases, eliminate Barrett's mucosa.","author":[{"dropping-particle":"","family":"Overholt","given":"B F","non-dropping-particle":"","parse-names":false,"suffix":""},{"dropping-particle":"","family":"Panjehpour","given":"M","non-dropping-particle":"","parse-names":false,"suffix":""},{"dropping-particle":"","family":"Haydek","given":"J M","non-dropping-particle":"","parse-names":false,"suffix":""}],"container-title":"Gastrointestinal endoscopy","id":"ITEM-1","issue":"1","issued":{"date-parts":[["1999","1"]]},"page":"1-7","title":"Photodynamic therapy for Barrett's esophagus: follow-up in 100 patients.","type":"article-journal","volume":"49"},"uris":["http://www.mendeley.com/documents/?uuid=df8854bb-4fe1-39ad-8849-6230a8cfefd2"]}],"mendeley":{"formattedCitation":"&lt;sup&gt;[69]&lt;/sup&gt;","plainTextFormattedCitation":"[69]","previouslyFormattedCitation":"&lt;sup&gt;[69]&lt;/sup&gt;"},"properties":{"noteIndex":0},"schema":"https://github.com/citation-style-language/schema/raw/master/csl-citation.json"}</w:instrText>
      </w:r>
      <w:r w:rsidR="006C023A" w:rsidRPr="00B530DA">
        <w:rPr>
          <w:rFonts w:ascii="Book Antiqua" w:hAnsi="Book Antiqua"/>
          <w:noProof/>
          <w:color w:val="000000" w:themeColor="text1"/>
        </w:rPr>
        <w:fldChar w:fldCharType="separate"/>
      </w:r>
      <w:r w:rsidR="006C023A" w:rsidRPr="00B530DA">
        <w:rPr>
          <w:rFonts w:ascii="Book Antiqua" w:hAnsi="Book Antiqua"/>
          <w:noProof/>
          <w:color w:val="000000" w:themeColor="text1"/>
          <w:vertAlign w:val="superscript"/>
        </w:rPr>
        <w:t>[69]</w:t>
      </w:r>
      <w:r w:rsidR="006C023A" w:rsidRPr="00B530DA">
        <w:rPr>
          <w:rFonts w:ascii="Book Antiqua" w:hAnsi="Book Antiqua"/>
          <w:noProof/>
          <w:color w:val="000000" w:themeColor="text1"/>
        </w:rPr>
        <w:fldChar w:fldCharType="end"/>
      </w:r>
      <w:r w:rsidR="001C587F" w:rsidRPr="006C023A">
        <w:rPr>
          <w:rFonts w:ascii="Book Antiqua" w:hAnsi="Book Antiqua"/>
          <w:noProof/>
        </w:rPr>
        <w:t xml:space="preserve"> reported use of PDT in 13 patients with T1-T2 EAC with eradication of 77% of cancers</w:t>
      </w:r>
      <w:r w:rsidR="00624E27" w:rsidRPr="006C023A">
        <w:rPr>
          <w:rFonts w:ascii="Book Antiqua" w:hAnsi="Book Antiqua"/>
          <w:noProof/>
          <w:color w:val="000000" w:themeColor="text1"/>
        </w:rPr>
        <w:t xml:space="preserve">. </w:t>
      </w:r>
      <w:r w:rsidR="001C587F" w:rsidRPr="00B530DA">
        <w:rPr>
          <w:rFonts w:ascii="Book Antiqua" w:hAnsi="Book Antiqua"/>
          <w:noProof/>
        </w:rPr>
        <w:t xml:space="preserve">In a case series of 14 patients with T1 cancers, 13 </w:t>
      </w:r>
      <w:r w:rsidR="003650FC" w:rsidRPr="006D4AB1">
        <w:rPr>
          <w:rFonts w:ascii="Book Antiqua" w:hAnsi="Book Antiqua"/>
          <w:noProof/>
        </w:rPr>
        <w:t>patients had complete era</w:t>
      </w:r>
      <w:r w:rsidR="001C587F" w:rsidRPr="006C1071">
        <w:rPr>
          <w:rFonts w:ascii="Book Antiqua" w:hAnsi="Book Antiqua"/>
          <w:noProof/>
        </w:rPr>
        <w:t>dication of cancer</w:t>
      </w:r>
      <w:r w:rsidR="006C023A" w:rsidRPr="00B530DA">
        <w:rPr>
          <w:rFonts w:ascii="Book Antiqua" w:hAnsi="Book Antiqua"/>
          <w:noProof/>
        </w:rPr>
        <w:fldChar w:fldCharType="begin" w:fldLock="1"/>
      </w:r>
      <w:r w:rsidR="006C023A" w:rsidRPr="00FA6AD6">
        <w:rPr>
          <w:rFonts w:ascii="Book Antiqua" w:hAnsi="Book Antiqua"/>
          <w:noProof/>
        </w:rPr>
        <w:instrText>ADDIN CSL_CITATION {"citationItems":[{"id":"ITEM-1","itemData":{"DOI":"10.4065/77.11.1176","ISSN":"00256196","PMID":"12440553","abstract":"OBJECTIVE To evaluate our results using photodynamic therapy (PDT) for the treatment of dysplasia or superficial cancer (T1 N0 M0) in patients with Barrett esophagus. PATIENTS AND METHODS We retrospectively reviewed our clinical experience with 48 patients (34 patients with high-grade dysplasia and 14 patients with superficial cancer in Barrett esophagus) who had been referred for PDT. Initial evaluation included computed tomography and standard and high-frequency catheter endosonography. Follow-up endoscopy was performed 4 to 6 weeks after PDT with ablation of any residual glandular mucosa, using the argon plasma coagulator. Patients were then followed up indefinitely every 3 to 6 months with computed tomography, endosonography, and endoscopic surveillance. RESULTS The median series follow-up was 18.5 months (range, 1-56 months). Apparent complete photoablation of Barrett mucosa and/or superficial neoplasm was documented in 47 of 48 cases. Complications included symptomatic strictures (11 patients), photosensitivity (7 patients), atrial fibrillation (1 patient) or recurrent congestive heart failure (1 patient), and self-limited esophageal perforation (1 patient). Failure to ablate T1 N0 M0 adenocarcinoma occurred in 1 patient. CONCLUSIONS Porfimer sodium PDT appears to eradicate dysplastic Barrett mucosa and neoplasia. These results are promising; however, long-term studies are needed to document the efficacy of PDT in reducing the morbidity and mortality in such patients.","author":[{"dropping-particle":"","family":"Wolfsen","given":"Herbert C.","non-dropping-particle":"","parse-names":false,"suffix":""},{"dropping-particle":"","family":"Woodward","given":"Timothy A.","non-dropping-particle":"","parse-names":false,"suffix":""},{"dropping-particle":"","family":"Raimondo","given":"Massimo","non-dropping-particle":"","parse-names":false,"suffix":""}],"container-title":"Mayo Clinic Proceedings","id":"ITEM-1","issue":"11","issued":{"date-parts":[["2002","11"]]},"page":"1176-1181","title":"Photodynamic Therapy for Dysplastic Barrett Esophagus and Early Esophageal Adenocarcinoma","type":"article-journal","volume":"77"},"uris":["http://www.mendeley.com/documents/?uuid=5ca110fd-8330-33c8-9896-7b6342642295"]}],"mendeley":{"formattedCitation":"&lt;sup&gt;[70]&lt;/sup&gt;","plainTextFormattedCitation":"[70]","previouslyFormattedCitation":"&lt;sup&gt;[70]&lt;/sup&gt;"},"properties":{"noteIndex":0},"schema":"https://github.com/citation-style-language/schema/raw/master/csl-citation.json"}</w:instrText>
      </w:r>
      <w:r w:rsidR="006C023A" w:rsidRPr="00B530DA">
        <w:rPr>
          <w:rFonts w:ascii="Book Antiqua" w:hAnsi="Book Antiqua"/>
          <w:noProof/>
        </w:rPr>
        <w:fldChar w:fldCharType="separate"/>
      </w:r>
      <w:r w:rsidR="006C023A" w:rsidRPr="00B530DA">
        <w:rPr>
          <w:rFonts w:ascii="Book Antiqua" w:hAnsi="Book Antiqua"/>
          <w:noProof/>
          <w:vertAlign w:val="superscript"/>
        </w:rPr>
        <w:t>[70]</w:t>
      </w:r>
      <w:r w:rsidR="006C023A" w:rsidRPr="00B530DA">
        <w:rPr>
          <w:rFonts w:ascii="Book Antiqua" w:hAnsi="Book Antiqua"/>
          <w:noProof/>
        </w:rPr>
        <w:fldChar w:fldCharType="end"/>
      </w:r>
      <w:r w:rsidR="003650FC" w:rsidRPr="003D722E">
        <w:rPr>
          <w:rFonts w:ascii="Book Antiqua" w:hAnsi="Book Antiqua"/>
          <w:noProof/>
        </w:rPr>
        <w:t>.</w:t>
      </w:r>
      <w:r w:rsidR="00624E27" w:rsidRPr="003D722E">
        <w:rPr>
          <w:rFonts w:ascii="Book Antiqua" w:hAnsi="Book Antiqua"/>
          <w:noProof/>
        </w:rPr>
        <w:t xml:space="preserve"> </w:t>
      </w:r>
      <w:r w:rsidRPr="00B530DA">
        <w:rPr>
          <w:rFonts w:ascii="Book Antiqua" w:hAnsi="Book Antiqua"/>
          <w:noProof/>
        </w:rPr>
        <w:t xml:space="preserve">Tanaka </w:t>
      </w:r>
      <w:r w:rsidRPr="00A507CC">
        <w:rPr>
          <w:rFonts w:ascii="Book Antiqua" w:hAnsi="Book Antiqua"/>
          <w:i/>
          <w:noProof/>
        </w:rPr>
        <w:t>et al</w:t>
      </w:r>
      <w:r w:rsidR="006C023A" w:rsidRPr="00B530DA">
        <w:rPr>
          <w:rFonts w:ascii="Book Antiqua" w:hAnsi="Book Antiqua"/>
          <w:noProof/>
        </w:rPr>
        <w:fldChar w:fldCharType="begin" w:fldLock="1"/>
      </w:r>
      <w:r w:rsidR="006C023A" w:rsidRPr="00FA6AD6">
        <w:rPr>
          <w:rFonts w:ascii="Book Antiqua" w:hAnsi="Book Antiqua"/>
          <w:noProof/>
        </w:rPr>
        <w:instrText>ADDIN CSL_CITATION {"citationItems":[{"id":"ITEM-1","itemData":{"DOI":"10.1016/j.gie.2010.08.049","ISSN":"1097-6779","PMID":"21074765","abstract":"BACKGROUND Photodynamic therapy (PDT) has been found to be safe and effective in patients with small early esophageal squamous cell carcinoma (SCC). However, its efficacy for widespread superficial SCC has not yet been confirmed. OBJECTIVE To assess the long-term survival, complications, and recurrence of PDT for large superficial esophageal SCC. DESIGN Retrospective study. SETTING Tertiary referral center. PATIENTS A total of 38 patients with superficial SCC of the esophagus. All patients had a large unifocal lesion or multifocal lesions that were too large to be resected endoscopically. In addition, all patients were physiologically unfit for esophagectomy or had refused surgery. INTERVENTIONS PDT with porfimer sodium. MAIN OUTCOME MEASUREMENTS Clinical follow-up, long-term survival, complications, and recurrence were evaluated. RESULTS Thirty-one patients (82%) had mucosal cancer (T1m), and 7 (18%) had submucosal cancer (T1sm). No patient had lymph node involvement. Nineteen patients had other primary malignancies. Complete remission was achieved in 33 (87%). At the time of writing, 28 patients (74%) were alive without recurrence. After a median follow-up period of 64 months (range, 7-125 months) after PDT, the overall 5-year survival rate was 76%. There was no treatment-related mortality. LIMITATIONS Retrospective study with a small number of patients. CONCLUSIONS This long-term follow-up study revealed that PDT was a potentially curative treatment for large superficial esophageal SCC. PDT might be a reasonable alternative to esophagectomy or to endoscopic resection for patients with superficial SCC of the esophagus without lymph node metastasis.","author":[{"dropping-particle":"","family":"Tanaka","given":"Toshiaki","non-dropping-particle":"","parse-names":false,"suffix":""},{"dropping-particle":"","family":"Matono","given":"Satoru","non-dropping-particle":"","parse-names":false,"suffix":""},{"dropping-particle":"","family":"Nagano","given":"Takeshi","non-dropping-particle":"","parse-names":false,"suffix":""},{"dropping-particle":"","family":"Murata","given":"Kazutaka","non-dropping-particle":"","parse-names":false,"suffix":""},{"dropping-particle":"","family":"Sueyoshi","given":"Susumu","non-dropping-particle":"","parse-names":false,"suffix":""},{"dropping-particle":"","family":"Yamana","given":"Hideaki","non-dropping-particle":"","parse-names":false,"suffix":""},{"dropping-particle":"","family":"Shirouzu","given":"Kazuo","non-dropping-particle":"","parse-names":false,"suffix":""},{"dropping-particle":"","family":"Fujita","given":"Hiromasa","non-dropping-particle":"","parse-names":false,"suffix":""}],"container-title":"Gastrointestinal endoscopy","id":"ITEM-1","issue":"1","issued":{"date-parts":[["2011","1"]]},"page":"1-6","title":"Photodynamic therapy for large superficial squamous cell carcinoma of the esophagus.","type":"article-journal","volume":"73"},"uris":["http://www.mendeley.com/documents/?uuid=d5304bc0-4fbf-398c-8810-68eb2841bb91"]}],"mendeley":{"formattedCitation":"&lt;sup&gt;[71]&lt;/sup&gt;","plainTextFormattedCitation":"[71]","previouslyFormattedCitation":"&lt;sup&gt;[71]&lt;/sup&gt;"},"properties":{"noteIndex":0},"schema":"https://github.com/citation-style-language/schema/raw/master/csl-citation.json"}</w:instrText>
      </w:r>
      <w:r w:rsidR="006C023A" w:rsidRPr="00B530DA">
        <w:rPr>
          <w:rFonts w:ascii="Book Antiqua" w:hAnsi="Book Antiqua"/>
          <w:noProof/>
        </w:rPr>
        <w:fldChar w:fldCharType="separate"/>
      </w:r>
      <w:r w:rsidR="006C023A" w:rsidRPr="00B530DA">
        <w:rPr>
          <w:rFonts w:ascii="Book Antiqua" w:hAnsi="Book Antiqua"/>
          <w:noProof/>
          <w:vertAlign w:val="superscript"/>
        </w:rPr>
        <w:t>[71]</w:t>
      </w:r>
      <w:r w:rsidR="006C023A" w:rsidRPr="00B530DA">
        <w:rPr>
          <w:rFonts w:ascii="Book Antiqua" w:hAnsi="Book Antiqua"/>
          <w:noProof/>
        </w:rPr>
        <w:fldChar w:fldCharType="end"/>
      </w:r>
      <w:r w:rsidRPr="00B530DA">
        <w:rPr>
          <w:rFonts w:ascii="Book Antiqua" w:hAnsi="Book Antiqua"/>
          <w:noProof/>
        </w:rPr>
        <w:t xml:space="preserve"> in their retrospective study of 38 patients with early SCC lesions </w:t>
      </w:r>
      <w:r w:rsidR="003650FC" w:rsidRPr="006D4AB1">
        <w:rPr>
          <w:rFonts w:ascii="Book Antiqua" w:hAnsi="Book Antiqua"/>
          <w:noProof/>
        </w:rPr>
        <w:t xml:space="preserve">which were </w:t>
      </w:r>
      <w:r w:rsidRPr="006C1071">
        <w:rPr>
          <w:rFonts w:ascii="Book Antiqua" w:hAnsi="Book Antiqua"/>
          <w:noProof/>
        </w:rPr>
        <w:t>too large for endoscopic treatment, showed complete remission in 87% patients after undergoing PDT.</w:t>
      </w:r>
      <w:r w:rsidR="003650FC" w:rsidRPr="003D722E">
        <w:rPr>
          <w:rFonts w:ascii="Book Antiqua" w:hAnsi="Book Antiqua"/>
          <w:noProof/>
        </w:rPr>
        <w:t xml:space="preserve"> </w:t>
      </w:r>
      <w:r w:rsidRPr="00B530DA">
        <w:rPr>
          <w:rFonts w:ascii="Book Antiqua" w:hAnsi="Book Antiqua"/>
          <w:noProof/>
        </w:rPr>
        <w:t xml:space="preserve">Similar rates have been observed in patients with carcinoma </w:t>
      </w:r>
      <w:r w:rsidRPr="00570465">
        <w:rPr>
          <w:rFonts w:ascii="Book Antiqua" w:hAnsi="Book Antiqua"/>
          <w:i/>
          <w:noProof/>
        </w:rPr>
        <w:t>in situ</w:t>
      </w:r>
      <w:r w:rsidRPr="00B530DA">
        <w:rPr>
          <w:rFonts w:ascii="Book Antiqua" w:hAnsi="Book Antiqua"/>
          <w:noProof/>
        </w:rPr>
        <w:t xml:space="preserve"> or T1a ESSC lesions</w:t>
      </w:r>
      <w:r w:rsidR="006C023A" w:rsidRPr="00B530DA">
        <w:rPr>
          <w:rFonts w:ascii="Book Antiqua" w:hAnsi="Book Antiqua"/>
          <w:noProof/>
        </w:rPr>
        <w:fldChar w:fldCharType="begin" w:fldLock="1"/>
      </w:r>
      <w:r w:rsidR="006C023A" w:rsidRPr="00FA6AD6">
        <w:rPr>
          <w:rFonts w:ascii="Book Antiqua" w:hAnsi="Book Antiqua"/>
          <w:noProof/>
        </w:rPr>
        <w:instrText>ADDIN CSL_CITATION {"citationItems":[{"id":"ITEM-1","itemData":{"DOI":"10.1055/s-2007-1001252","ISSN":"0013-726X","PMID":"9615874","abstract":"BACKGROUND AND STUDY AIMS Patients with cancers of the head and neck have a strong tendency to develop early synchronous and metachronous carcinomas of the esophagus. In many of these patients, whose general condition is poor as a result of alcohol and tobacco abuse, the second primary cancers require minimally invasive treatment. The aims of this study were to evaluate the efficacy of photodynamic therapy for the treatment of early esophageal carcinomas and to compare the results obtained with three different photosensitizers (hematoporphyrin derivative), porfimer sodium (Photofrin II), and meta-(tetrahydroxyphenyl)chlorin (m-THPC). PATIENTS AND METHODS Thirty-one early squamous cell carcinomas (Tis or T1a) of the esophagus were treated by photodynamic therapy in 24 patients. Nine tumors were treated with hematoporphyrin derivative, eight with Photofrin II and 14 with m-THPC. RESULTS The early cancers were cured in 84% of patients after a mean follow-up period of 2 years. Because the number of cases included in each group was small, the differences in recurrence rates for the different photosensitizers could not be evaluated statistically, but m-THPC was more phototoxic, induced a shorter period of photosensitization of the skin, and had better selectivity than either of the other photosensitizers. There were four major complications: two stenoses and two esophagotracheal fistulas. CONCLUSIONS Photodynamic therapy eradicates early squamous cell carcinomas (Tis and T1a) of the esophagus efficiently. Transmural necroses leading to fistulas can be avoided by using a low-penetrating wavelength of laser light (green light at 514.5 m instead of red light at 630 or 652 nm). Stenoses always result from circumferential irradiation of the esophageal wall, and this can be avoided by using a 180 degrees or 240 degrees windowed cylindrical light distributor.","author":[{"dropping-particle":"","family":"Savary","given":"J.-F.","non-dropping-particle":"","parse-names":false,"suffix":""},{"dropping-particle":"","family":"Grosjean","given":"P.","non-dropping-particle":"","parse-names":false,"suffix":""},{"dropping-particle":"","family":"Monnier","given":"P.","non-dropping-particle":"","parse-names":false,"suffix":""},{"dropping-particle":"","family":"Fontolliet","given":"C.","non-dropping-particle":"","parse-names":false,"suffix":""},{"dropping-particle":"","family":"Wagnieres","given":"G.","non-dropping-particle":"","parse-names":false,"suffix":""},{"dropping-particle":"","family":"Braichotte","given":"D.","non-dropping-particle":"","parse-names":false,"suffix":""},{"dropping-particle":"","family":"Bergh","given":"H.","non-dropping-particle":"van den","parse-names":false,"suffix":""}],"container-title":"Endoscopy","id":"ITEM-1","issue":"03","issued":{"date-parts":[["1998","3","17"]]},"page":"258-265","title":"Photodynamic Therapy of Early Squamous Cell Carcinomas of the Esophagus: A Review of 31 Cases","type":"article-journal","volume":"30"},"uris":["http://www.mendeley.com/documents/?uuid=a42a2cd2-c087-3bda-b50b-880de5716a7a"]}],"mendeley":{"formattedCitation":"&lt;sup&gt;[72]&lt;/sup&gt;","plainTextFormattedCitation":"[72]","previouslyFormattedCitation":"&lt;sup&gt;[72]&lt;/sup&gt;"},"properties":{"noteIndex":0},"schema":"https://github.com/citation-style-language/schema/raw/master/csl-citation.json"}</w:instrText>
      </w:r>
      <w:r w:rsidR="006C023A" w:rsidRPr="00B530DA">
        <w:rPr>
          <w:rFonts w:ascii="Book Antiqua" w:hAnsi="Book Antiqua"/>
          <w:noProof/>
        </w:rPr>
        <w:fldChar w:fldCharType="separate"/>
      </w:r>
      <w:r w:rsidR="006C023A" w:rsidRPr="00B530DA">
        <w:rPr>
          <w:rFonts w:ascii="Book Antiqua" w:hAnsi="Book Antiqua"/>
          <w:noProof/>
          <w:vertAlign w:val="superscript"/>
        </w:rPr>
        <w:t>[72]</w:t>
      </w:r>
      <w:r w:rsidR="006C023A" w:rsidRPr="00B530DA">
        <w:rPr>
          <w:rFonts w:ascii="Book Antiqua" w:hAnsi="Book Antiqua"/>
          <w:noProof/>
        </w:rPr>
        <w:fldChar w:fldCharType="end"/>
      </w:r>
      <w:r w:rsidRPr="00B530DA">
        <w:rPr>
          <w:rFonts w:ascii="Book Antiqua" w:hAnsi="Book Antiqua"/>
          <w:noProof/>
        </w:rPr>
        <w:t>.</w:t>
      </w:r>
      <w:r w:rsidR="003650FC" w:rsidRPr="006D4AB1">
        <w:rPr>
          <w:rFonts w:ascii="Book Antiqua" w:hAnsi="Book Antiqua"/>
          <w:noProof/>
        </w:rPr>
        <w:t xml:space="preserve"> </w:t>
      </w:r>
      <w:r w:rsidRPr="00B530DA">
        <w:rPr>
          <w:rFonts w:ascii="Book Antiqua" w:hAnsi="Book Antiqua"/>
          <w:noProof/>
        </w:rPr>
        <w:t>Main complications of the procedure are stricture formation and photosensitivity. They can develop in about 30% and 70% of patients respectively</w:t>
      </w:r>
      <w:r w:rsidR="006C023A" w:rsidRPr="00B530DA">
        <w:rPr>
          <w:rFonts w:ascii="Book Antiqua" w:hAnsi="Book Antiqua"/>
          <w:noProof/>
        </w:rPr>
        <w:fldChar w:fldCharType="begin" w:fldLock="1"/>
      </w:r>
      <w:r w:rsidR="006C023A" w:rsidRPr="00FA6AD6">
        <w:rPr>
          <w:rFonts w:ascii="Book Antiqua" w:hAnsi="Book Antiqua"/>
          <w:noProof/>
        </w:rPr>
        <w:instrText>ADDIN CSL_CITATION {"citationItems":[{"id":"ITEM-1","itemData":{"PMID":"9869715","abstract":"BACKGROUND This report presents clinical results of photodynamic therapy in patients with Barrett's esophagus and dysplasia or superficial esophageal cancer. METHODS One hundred patients including 13 with superficial cancers were treated. Light (630 nm) was endoscopically delivered to the esophageal mucosa by a diffuser or a windowed esophageal centering balloon. Nd:YAG laser was required to ablate small residual areas of Barrett's mucosa during-long-term follow-up. Patients were maintained on omeprazole and were followed for 4 to 84 months (mean 19 months). RESULTS Conversion of approximately 75% to 80% of treated Barrett's mucosa to normal squamous epithelium was found in all patients; complete elimination of Barrett's mucosa was noted in 43 patients. Dysplasia was eliminated in 78 patients. Dysplasia developed during follow-up in 11 of 48 patients in untreated Barrett's mucosa requiring additional therapy. Ten of the 13 malignancies were ablated. Esophageal strictures occurred in 34%. Use of longer centering balloons reduced the incidence of strictures. CONCLUSION Photodynamic therapy alone or with Nd:YAG laser thermal ablation combined with long-term acid inhibition provides an effective endoscopic therapy to (1) eliminate Barrett's mucosal dysplasia and superficial esophageal cancer and (2) reduce the extent of and, in some cases, eliminate Barrett's mucosa.","author":[{"dropping-particle":"","family":"Overholt","given":"B F","non-dropping-particle":"","parse-names":false,"suffix":""},{"dropping-particle":"","family":"Panjehpour","given":"M","non-dropping-particle":"","parse-names":false,"suffix":""},{"dropping-particle":"","family":"Haydek","given":"J M","non-dropping-particle":"","parse-names":false,"suffix":""}],"container-title":"Gastrointestinal endoscopy","id":"ITEM-1","issue":"1","issued":{"date-parts":[["1999","1"]]},"page":"1-7","title":"Photodynamic therapy for Barrett's esophagus: follow-up in 100 patients.","type":"article-journal","volume":"49"},"uris":["http://www.mendeley.com/documents/?uuid=df8854bb-4fe1-39ad-8849-6230a8cfefd2"]},{"id":"ITEM-2","itemData":{"DOI":"10.4065/77.11.1176","ISSN":"00256196","PMID":"12440553","abstract":"OBJECTIVE To evaluate our results using photodynamic therapy (PDT) for the treatment of dysplasia or superficial cancer (T1 N0 M0) in patients with Barrett esophagus. PATIENTS AND METHODS We retrospectively reviewed our clinical experience with 48 patients (34 patients with high-grade dysplasia and 14 patients with superficial cancer in Barrett esophagus) who had been referred for PDT. Initial evaluation included computed tomography and standard and high-frequency catheter endosonography. Follow-up endoscopy was performed 4 to 6 weeks after PDT with ablation of any residual glandular mucosa, using the argon plasma coagulator. Patients were then followed up indefinitely every 3 to 6 months with computed tomography, endosonography, and endoscopic surveillance. RESULTS The median series follow-up was 18.5 months (range, 1-56 months). Apparent complete photoablation of Barrett mucosa and/or superficial neoplasm was documented in 47 of 48 cases. Complications included symptomatic strictures (11 patients), photosensitivity (7 patients), atrial fibrillation (1 patient) or recurrent congestive heart failure (1 patient), and self-limited esophageal perforation (1 patient). Failure to ablate T1 N0 M0 adenocarcinoma occurred in 1 patient. CONCLUSIONS Porfimer sodium PDT appears to eradicate dysplastic Barrett mucosa and neoplasia. These results are promising; however, long-term studies are needed to document the efficacy of PDT in reducing the morbidity and mortality in such patients.","author":[{"dropping-particle":"","family":"Wolfsen","given":"Herbert C.","non-dropping-particle":"","parse-names":false,"suffix":""},{"dropping-particle":"","family":"Woodward","given":"Timothy A.","non-dropping-particle":"","parse-names":false,"suffix":""},{"dropping-particle":"","family":"Raimondo","given":"Massimo","non-dropping-particle":"","parse-names":false,"suffix":""}],"container-title":"Mayo Clinic Proceedings","id":"ITEM-2","issue":"11","issued":{"date-parts":[["2002","11"]]},"page":"1176-1181","title":"Photodynamic Therapy for Dysplastic Barrett Esophagus and Early Esophageal Adenocarcinoma","type":"article-journal","volume":"77"},"uris":["http://www.mendeley.com/documents/?uuid=5ca110fd-8330-33c8-9896-7b6342642295"]}],"mendeley":{"formattedCitation":"&lt;sup&gt;[69,70]&lt;/sup&gt;","plainTextFormattedCitation":"[69,70]","previouslyFormattedCitation":"&lt;sup&gt;[69,70]&lt;/sup&gt;"},"properties":{"noteIndex":0},"schema":"https://github.com/citation-style-language/schema/raw/master/csl-citation.json"}</w:instrText>
      </w:r>
      <w:r w:rsidR="006C023A" w:rsidRPr="00B530DA">
        <w:rPr>
          <w:rFonts w:ascii="Book Antiqua" w:hAnsi="Book Antiqua"/>
          <w:noProof/>
        </w:rPr>
        <w:fldChar w:fldCharType="separate"/>
      </w:r>
      <w:r w:rsidR="006C023A" w:rsidRPr="00B530DA">
        <w:rPr>
          <w:rFonts w:ascii="Book Antiqua" w:hAnsi="Book Antiqua"/>
          <w:noProof/>
          <w:vertAlign w:val="superscript"/>
        </w:rPr>
        <w:t>[69,70]</w:t>
      </w:r>
      <w:r w:rsidR="006C023A" w:rsidRPr="00B530DA">
        <w:rPr>
          <w:rFonts w:ascii="Book Antiqua" w:hAnsi="Book Antiqua"/>
          <w:noProof/>
        </w:rPr>
        <w:fldChar w:fldCharType="end"/>
      </w:r>
      <w:r w:rsidR="003650FC" w:rsidRPr="006D4AB1">
        <w:rPr>
          <w:rFonts w:ascii="Book Antiqua" w:hAnsi="Book Antiqua"/>
          <w:noProof/>
        </w:rPr>
        <w:t xml:space="preserve">. </w:t>
      </w:r>
    </w:p>
    <w:p w14:paraId="2C81A3E7" w14:textId="77777777" w:rsidR="00856DCE" w:rsidRPr="006D4AB1" w:rsidRDefault="00856DCE" w:rsidP="009219D5">
      <w:pPr>
        <w:adjustRightInd w:val="0"/>
        <w:snapToGrid w:val="0"/>
        <w:spacing w:line="360" w:lineRule="auto"/>
        <w:jc w:val="both"/>
        <w:rPr>
          <w:rFonts w:ascii="Book Antiqua" w:hAnsi="Book Antiqua"/>
          <w:noProof/>
        </w:rPr>
      </w:pPr>
    </w:p>
    <w:p w14:paraId="644A9D5F" w14:textId="2AC4ACA4" w:rsidR="008545C6" w:rsidRPr="004C1B55" w:rsidRDefault="006C023A" w:rsidP="009219D5">
      <w:pPr>
        <w:adjustRightInd w:val="0"/>
        <w:snapToGrid w:val="0"/>
        <w:spacing w:line="360" w:lineRule="auto"/>
        <w:jc w:val="both"/>
        <w:rPr>
          <w:rFonts w:ascii="Book Antiqua" w:hAnsi="Book Antiqua"/>
          <w:b/>
          <w:i/>
          <w:noProof/>
        </w:rPr>
      </w:pPr>
      <w:r w:rsidRPr="004C1B55">
        <w:rPr>
          <w:rFonts w:ascii="Book Antiqua" w:hAnsi="Book Antiqua"/>
          <w:b/>
          <w:i/>
          <w:noProof/>
        </w:rPr>
        <w:t>C</w:t>
      </w:r>
      <w:r w:rsidR="00312312" w:rsidRPr="004C1B55">
        <w:rPr>
          <w:rFonts w:ascii="Book Antiqua" w:hAnsi="Book Antiqua"/>
          <w:b/>
          <w:i/>
          <w:noProof/>
        </w:rPr>
        <w:t>ryotherapy</w:t>
      </w:r>
    </w:p>
    <w:p w14:paraId="5B281680" w14:textId="7BDA58A7" w:rsidR="00992ECE" w:rsidRPr="00B530DA" w:rsidRDefault="00F35CBC" w:rsidP="009219D5">
      <w:pPr>
        <w:adjustRightInd w:val="0"/>
        <w:snapToGrid w:val="0"/>
        <w:spacing w:line="360" w:lineRule="auto"/>
        <w:jc w:val="both"/>
        <w:rPr>
          <w:rFonts w:ascii="Book Antiqua" w:hAnsi="Book Antiqua"/>
          <w:noProof/>
          <w:lang w:val="en"/>
        </w:rPr>
      </w:pPr>
      <w:r w:rsidRPr="00216D24">
        <w:rPr>
          <w:rFonts w:ascii="Book Antiqua" w:hAnsi="Book Antiqua"/>
          <w:noProof/>
        </w:rPr>
        <w:t xml:space="preserve">This </w:t>
      </w:r>
      <w:r w:rsidR="00D46474" w:rsidRPr="00216D24">
        <w:rPr>
          <w:rFonts w:ascii="Book Antiqua" w:hAnsi="Book Antiqua"/>
          <w:noProof/>
        </w:rPr>
        <w:t xml:space="preserve">method </w:t>
      </w:r>
      <w:r w:rsidR="00007D4D" w:rsidRPr="00216D24">
        <w:rPr>
          <w:rFonts w:ascii="Book Antiqua" w:hAnsi="Book Antiqua"/>
          <w:noProof/>
        </w:rPr>
        <w:t xml:space="preserve">involves </w:t>
      </w:r>
      <w:r w:rsidRPr="00216D24">
        <w:rPr>
          <w:rFonts w:ascii="Book Antiqua" w:hAnsi="Book Antiqua"/>
          <w:noProof/>
        </w:rPr>
        <w:t xml:space="preserve">the </w:t>
      </w:r>
      <w:r w:rsidR="00007D4D" w:rsidRPr="00216D24">
        <w:rPr>
          <w:rFonts w:ascii="Book Antiqua" w:hAnsi="Book Antiqua"/>
          <w:noProof/>
        </w:rPr>
        <w:t xml:space="preserve">use of </w:t>
      </w:r>
      <w:r w:rsidR="00D46474" w:rsidRPr="00216D24">
        <w:rPr>
          <w:rFonts w:ascii="Book Antiqua" w:hAnsi="Book Antiqua"/>
          <w:noProof/>
        </w:rPr>
        <w:t xml:space="preserve">liquid nitrogen to deliver thermal energy at -196 </w:t>
      </w:r>
      <w:r w:rsidR="00067AC7" w:rsidRPr="00216D24">
        <w:rPr>
          <w:rFonts w:ascii="Book Antiqua" w:hAnsi="Book Antiqua"/>
          <w:noProof/>
        </w:rPr>
        <w:t>degrees</w:t>
      </w:r>
      <w:r w:rsidR="00D46474" w:rsidRPr="00216D24">
        <w:rPr>
          <w:rFonts w:ascii="Book Antiqua" w:hAnsi="Book Antiqua"/>
          <w:noProof/>
        </w:rPr>
        <w:t xml:space="preserve"> </w:t>
      </w:r>
      <w:r w:rsidR="00067AC7" w:rsidRPr="006C023A">
        <w:rPr>
          <w:rFonts w:ascii="Book Antiqua" w:hAnsi="Book Antiqua"/>
          <w:noProof/>
        </w:rPr>
        <w:t>Celsius</w:t>
      </w:r>
      <w:r w:rsidR="00007D4D" w:rsidRPr="006C023A">
        <w:rPr>
          <w:rFonts w:ascii="Book Antiqua" w:hAnsi="Book Antiqua"/>
          <w:noProof/>
        </w:rPr>
        <w:t xml:space="preserve"> </w:t>
      </w:r>
      <w:r w:rsidR="00D46474" w:rsidRPr="006C023A">
        <w:rPr>
          <w:rFonts w:ascii="Book Antiqua" w:hAnsi="Book Antiqua"/>
          <w:noProof/>
        </w:rPr>
        <w:t>caus</w:t>
      </w:r>
      <w:r w:rsidR="00007D4D" w:rsidRPr="006C023A">
        <w:rPr>
          <w:rFonts w:ascii="Book Antiqua" w:hAnsi="Book Antiqua"/>
          <w:noProof/>
        </w:rPr>
        <w:t xml:space="preserve">ing repeated cycles of </w:t>
      </w:r>
      <w:r w:rsidR="00D46474" w:rsidRPr="006C023A">
        <w:rPr>
          <w:rFonts w:ascii="Book Antiqua" w:hAnsi="Book Antiqua"/>
          <w:noProof/>
        </w:rPr>
        <w:t>freezing</w:t>
      </w:r>
      <w:r w:rsidR="00007D4D" w:rsidRPr="006C023A">
        <w:rPr>
          <w:rFonts w:ascii="Book Antiqua" w:hAnsi="Book Antiqua"/>
          <w:noProof/>
        </w:rPr>
        <w:t xml:space="preserve"> and thawing target tissue which leads </w:t>
      </w:r>
      <w:r w:rsidR="00D46474" w:rsidRPr="006C023A">
        <w:rPr>
          <w:rFonts w:ascii="Book Antiqua" w:hAnsi="Book Antiqua"/>
          <w:noProof/>
        </w:rPr>
        <w:t>to immediate as well as delayed necrosi</w:t>
      </w:r>
      <w:r w:rsidR="006B79D3" w:rsidRPr="006C023A">
        <w:rPr>
          <w:rFonts w:ascii="Book Antiqua" w:hAnsi="Book Antiqua"/>
          <w:noProof/>
        </w:rPr>
        <w:t>s</w:t>
      </w:r>
      <w:r w:rsidR="00D46474" w:rsidRPr="006C023A">
        <w:rPr>
          <w:rFonts w:ascii="Book Antiqua" w:hAnsi="Book Antiqua"/>
          <w:noProof/>
        </w:rPr>
        <w:t xml:space="preserve">. </w:t>
      </w:r>
      <w:r w:rsidR="00007D4D" w:rsidRPr="006C023A">
        <w:rPr>
          <w:rFonts w:ascii="Book Antiqua" w:hAnsi="Book Antiqua"/>
          <w:noProof/>
        </w:rPr>
        <w:t>In a multicenter study of 88 patients with EAC</w:t>
      </w:r>
      <w:r w:rsidR="003650FC" w:rsidRPr="006C023A">
        <w:rPr>
          <w:rFonts w:ascii="Book Antiqua" w:hAnsi="Book Antiqua"/>
          <w:noProof/>
        </w:rPr>
        <w:t xml:space="preserve"> </w:t>
      </w:r>
      <w:r w:rsidR="00007D4D" w:rsidRPr="006C023A">
        <w:rPr>
          <w:rFonts w:ascii="Book Antiqua" w:hAnsi="Book Antiqua"/>
          <w:noProof/>
        </w:rPr>
        <w:t>(39 with T1a, 25 with T1b, 9 with unspecified T1, and 15 with T2), complete response of intraluminal disease</w:t>
      </w:r>
      <w:r w:rsidR="006B79D3" w:rsidRPr="006C023A">
        <w:rPr>
          <w:rFonts w:ascii="Book Antiqua" w:hAnsi="Book Antiqua"/>
          <w:noProof/>
        </w:rPr>
        <w:t xml:space="preserve"> was seen</w:t>
      </w:r>
      <w:r w:rsidR="00007D4D" w:rsidRPr="006C023A">
        <w:rPr>
          <w:rFonts w:ascii="Book Antiqua" w:hAnsi="Book Antiqua"/>
          <w:noProof/>
        </w:rPr>
        <w:t xml:space="preserve"> in 55.8%</w:t>
      </w:r>
      <w:r w:rsidR="007843D1" w:rsidRPr="006C023A">
        <w:rPr>
          <w:rFonts w:ascii="Book Antiqua" w:hAnsi="Book Antiqua"/>
          <w:noProof/>
        </w:rPr>
        <w:t xml:space="preserve"> of the patients</w:t>
      </w:r>
      <w:r w:rsidR="006C023A" w:rsidRPr="00B530DA">
        <w:rPr>
          <w:rFonts w:ascii="Book Antiqua" w:hAnsi="Book Antiqua"/>
          <w:noProof/>
        </w:rPr>
        <w:fldChar w:fldCharType="begin" w:fldLock="1"/>
      </w:r>
      <w:r w:rsidR="006C023A" w:rsidRPr="00FA6AD6">
        <w:rPr>
          <w:rFonts w:ascii="Book Antiqua" w:hAnsi="Book Antiqua"/>
          <w:noProof/>
        </w:rPr>
        <w:instrText>ADDIN CSL_CITATION {"citationItems":[{"id":"ITEM-1","itemData":{"DOI":"10.1093/dote/dox087","ISSN":"1442-2050","PMID":"28881903","abstract":"Although surgery is traditionally the standard of care for esophageal cancer, esophagectomy carries significant morbidity. Alternative endoscopic therapies are needed for patients who are not candidates for conventional treatment. The objective of this study is to assess the safety, efficacy, and tolerability of spray cryotherapy of esophageal adenocarcinoma. This study includes patients with esophageal adenocarcinoma who had failed or were not candidates for conventional therapy enrolled retrospectively and prospectively in an open-label registry and patients in a retrospective cohort from 11 academic and community practices. Endoscopic spray cryotherapy was performed until biopsy proven local tumor eradication or until treatment was halted due to progression of disease, patient withdrawal or comorbidities. Eighty-eight patients with esophageal adenocarcinoma (median age 76, 80.7% male, mean length 5.1 cm) underwent 359 treatments (mean 4.4 per patient). Tumor stages included 39 with T1a, 25 with T1b, 9 with unspecified T1, and 15 with T2. Eighty-six patients completed treatment with complete response of intraluminal disease in 55.8%, including complete response in 76.3% for T1a, 45.8% for T1b, 66.2% for all T1, and 6.7% for T2. Mean follow-up was 18.4 months. There were no deaths or perforations related to spray cryotherapy. Strictures developed in 12 of 88 patients (13.6%) but were present before spray cryotherapy in 3 of 12. This study suggests that endoscopic spray cryotherapy is a safe, well-tolerated, and effective treatment option for early esophageal adenocarcinoma.","author":[{"dropping-particle":"","family":"Tsai","given":"F C","non-dropping-particle":"","parse-names":false,"suffix":""},{"dropping-particle":"","family":"Ghorbani","given":"S","non-dropping-particle":"","parse-names":false,"suffix":""},{"dropping-particle":"","family":"Greenwald","given":"B D","non-dropping-particle":"","parse-names":false,"suffix":""},{"dropping-particle":"","family":"Jang","given":"S","non-dropping-particle":"","parse-names":false,"suffix":""},{"dropping-particle":"","family":"Dumot","given":"J A","non-dropping-particle":"","parse-names":false,"suffix":""},{"dropping-particle":"","family":"McKinley","given":"M J","non-dropping-particle":"","parse-names":false,"suffix":""},{"dropping-particle":"","family":"Shaheen","given":"N J","non-dropping-particle":"","parse-names":false,"suffix":""},{"dropping-particle":"","family":"Habr","given":"F","non-dropping-particle":"","parse-names":false,"suffix":""},{"dropping-particle":"","family":"Wolfsen","given":"H C","non-dropping-particle":"","parse-names":false,"suffix":""},{"dropping-particle":"","family":"Abrams","given":"J A","non-dropping-particle":"","parse-names":false,"suffix":""},{"dropping-particle":"","family":"Lightdale","given":"C J","non-dropping-particle":"","parse-names":false,"suffix":""},{"dropping-particle":"","family":"Nishioka","given":"N S","non-dropping-particle":"","parse-names":false,"suffix":""},{"dropping-particle":"","family":"Johnston","given":"M H","non-dropping-particle":"","parse-names":false,"suffix":""},{"dropping-particle":"","family":"Zfass","given":"A","non-dropping-particle":"","parse-names":false,"suffix":""},{"dropping-particle":"","family":"Coyle","given":"W J","non-dropping-particle":"","parse-names":false,"suffix":""}],"container-title":"Diseases of the esophagus : official journal of the International Society for Diseases of the Esophagus","id":"ITEM-1","issue":"11","issued":{"date-parts":[["2017","11","1"]]},"page":"1-7","title":"Safety and efficacy of endoscopic spray cryotherapy for esophageal cancer.","type":"article-journal","volume":"30"},"uris":["http://www.mendeley.com/documents/?uuid=3463d671-76a9-32ea-b626-79782c8b29cd"]}],"mendeley":{"formattedCitation":"&lt;sup&gt;[73]&lt;/sup&gt;","plainTextFormattedCitation":"[73]","previouslyFormattedCitation":"&lt;sup&gt;[73]&lt;/sup&gt;"},"properties":{"noteIndex":0},"schema":"https://github.com/citation-style-language/schema/raw/master/csl-citation.json"}</w:instrText>
      </w:r>
      <w:r w:rsidR="006C023A" w:rsidRPr="00B530DA">
        <w:rPr>
          <w:rFonts w:ascii="Book Antiqua" w:hAnsi="Book Antiqua"/>
          <w:noProof/>
        </w:rPr>
        <w:fldChar w:fldCharType="separate"/>
      </w:r>
      <w:r w:rsidR="006C023A" w:rsidRPr="00B530DA">
        <w:rPr>
          <w:rFonts w:ascii="Book Antiqua" w:hAnsi="Book Antiqua"/>
          <w:noProof/>
          <w:vertAlign w:val="superscript"/>
        </w:rPr>
        <w:t>[73]</w:t>
      </w:r>
      <w:r w:rsidR="006C023A" w:rsidRPr="00B530DA">
        <w:rPr>
          <w:rFonts w:ascii="Book Antiqua" w:hAnsi="Book Antiqua"/>
          <w:noProof/>
        </w:rPr>
        <w:fldChar w:fldCharType="end"/>
      </w:r>
      <w:r w:rsidR="006B79D3" w:rsidRPr="006C023A">
        <w:rPr>
          <w:rFonts w:ascii="Book Antiqua" w:hAnsi="Book Antiqua"/>
          <w:noProof/>
        </w:rPr>
        <w:t>.</w:t>
      </w:r>
      <w:r w:rsidR="003650FC" w:rsidRPr="006C023A">
        <w:rPr>
          <w:rFonts w:ascii="Book Antiqua" w:hAnsi="Book Antiqua"/>
          <w:noProof/>
        </w:rPr>
        <w:t xml:space="preserve"> </w:t>
      </w:r>
      <w:r w:rsidR="006B79D3" w:rsidRPr="00B530DA">
        <w:rPr>
          <w:rFonts w:ascii="Book Antiqua" w:hAnsi="Book Antiqua"/>
          <w:noProof/>
        </w:rPr>
        <w:t>The</w:t>
      </w:r>
      <w:r w:rsidR="00007D4D" w:rsidRPr="00B530DA">
        <w:rPr>
          <w:rFonts w:ascii="Book Antiqua" w:hAnsi="Book Antiqua"/>
          <w:noProof/>
        </w:rPr>
        <w:t xml:space="preserve"> complete response </w:t>
      </w:r>
      <w:r w:rsidR="006B79D3" w:rsidRPr="006D4AB1">
        <w:rPr>
          <w:rFonts w:ascii="Book Antiqua" w:hAnsi="Book Antiqua"/>
          <w:noProof/>
        </w:rPr>
        <w:t>rates were</w:t>
      </w:r>
      <w:r w:rsidR="00007D4D" w:rsidRPr="006C1071">
        <w:rPr>
          <w:rFonts w:ascii="Book Antiqua" w:hAnsi="Book Antiqua"/>
          <w:noProof/>
        </w:rPr>
        <w:t xml:space="preserve"> 76.3% for T1a, 45.8% for T1b, 66.2% for all T1, and 6.7% for T2</w:t>
      </w:r>
      <w:r w:rsidR="006B79D3" w:rsidRPr="003D722E">
        <w:rPr>
          <w:rFonts w:ascii="Book Antiqua" w:hAnsi="Book Antiqua"/>
          <w:noProof/>
        </w:rPr>
        <w:t xml:space="preserve"> during a m</w:t>
      </w:r>
      <w:r w:rsidR="00007D4D" w:rsidRPr="003D722E">
        <w:rPr>
          <w:rFonts w:ascii="Book Antiqua" w:hAnsi="Book Antiqua"/>
          <w:noProof/>
        </w:rPr>
        <w:t>ean follow-up was 18.4 mo. There were no deaths or perforations related to spray cryotherapy. Strictures developed in 12 of 88 patients (13.6%) but were present before spr</w:t>
      </w:r>
      <w:r w:rsidRPr="00216D24">
        <w:rPr>
          <w:rFonts w:ascii="Book Antiqua" w:hAnsi="Book Antiqua"/>
          <w:noProof/>
        </w:rPr>
        <w:t>ay cryotherapy in 3 out of 12 patients</w:t>
      </w:r>
      <w:r w:rsidR="00007D4D" w:rsidRPr="006C023A">
        <w:rPr>
          <w:rFonts w:ascii="Book Antiqua" w:hAnsi="Book Antiqua"/>
          <w:noProof/>
        </w:rPr>
        <w:t xml:space="preserve">. </w:t>
      </w:r>
      <w:r w:rsidR="00992ECE" w:rsidRPr="006C023A">
        <w:rPr>
          <w:rFonts w:ascii="Book Antiqua" w:hAnsi="Book Antiqua"/>
          <w:noProof/>
          <w:lang w:val="en"/>
        </w:rPr>
        <w:t xml:space="preserve">Use of a new cryoballoon system using nitrous oxide has been developed and its use was reported in 9 patients with squamous dysplasia and one with </w:t>
      </w:r>
      <w:r w:rsidRPr="006C023A">
        <w:rPr>
          <w:rFonts w:ascii="Book Antiqua" w:hAnsi="Book Antiqua"/>
          <w:noProof/>
          <w:lang w:val="en"/>
        </w:rPr>
        <w:t>E</w:t>
      </w:r>
      <w:r w:rsidR="00992ECE" w:rsidRPr="006C023A">
        <w:rPr>
          <w:rFonts w:ascii="Book Antiqua" w:hAnsi="Book Antiqua"/>
          <w:noProof/>
          <w:lang w:val="en"/>
        </w:rPr>
        <w:t>SCC. All patients were disease free at last visit, with a media</w:t>
      </w:r>
      <w:r w:rsidR="003650FC" w:rsidRPr="006C023A">
        <w:rPr>
          <w:rFonts w:ascii="Book Antiqua" w:hAnsi="Book Antiqua"/>
          <w:noProof/>
          <w:lang w:val="en"/>
        </w:rPr>
        <w:t>n follow-up time of 10.7 mo</w:t>
      </w:r>
      <w:r w:rsidR="006C023A" w:rsidRPr="00B530DA">
        <w:rPr>
          <w:rFonts w:ascii="Book Antiqua" w:hAnsi="Book Antiqua"/>
          <w:noProof/>
          <w:lang w:val="en"/>
        </w:rPr>
        <w:fldChar w:fldCharType="begin" w:fldLock="1"/>
      </w:r>
      <w:r w:rsidR="006C023A" w:rsidRPr="00FA6AD6">
        <w:rPr>
          <w:rFonts w:ascii="Book Antiqua" w:hAnsi="Book Antiqua"/>
          <w:noProof/>
          <w:lang w:val="en"/>
        </w:rPr>
        <w:instrText>ADDIN CSL_CITATION {"citationItems":[{"id":"ITEM-1","itemData":{"DOI":"10.1016/j.gie.2017.07.013","ISSN":"1097-6779","PMID":"28720474","abstract":"BACKGROUND AND AIMS Early esophageal squamous cell neoplasia (ESCN) can be successfully treated by EMR, endoscopic submucosal dissection (ESD), or radiofrequency ablation. A new portable, battery-powered cryotherapy system using nitrous oxide (cryoballoon focal ablation system [CbFAS]) has been used for Barrett's esophagus. It consists of a small hand-held device containing liquid nitrous oxide, which converts to gas within a low-pressure-compliant through-the-scope balloon and freezes targeted mucosa in contact with the balloon. This study evaluated the feasibility of endoscopic eradication of early ESCN with the CbFAS. METHODS Patients with early ESCN (defined as low-grade intraepithelial neoplasia [LGIN], high-grade intraepithelial neoplasia [HGIN], or early T1 squamous mucosal cancer) were treated with the CbFAS. After chromoendoscopy, all Lugol's unstained lesions (USLs) were targeted with 8, 10, or 12 seconds of ice per site, and treatment was repeated until biopsy samples demonstrated eradication of ESCN. Postprocedure adverse events were recorded. RESULTS Ten patients (4 men; median age, 69.5 years) with LGIN (n=2), HGIN (n=7), or esophageal squamous cell carcinoma (ESCC; n=1, after EMR) in 24 USLs were treated. The median maximum diameter of the largest USL was 1.5 cm (interquartile range, 1-2 cm), and median total length of all neoplastic USLs was 2 cm (range, 1-10 cm). Patients with focal disease received a median of 2 cryoablations, whereas 4 patients with large and/or multifocal circumferential neoplasia had 6 to 12 ablations per procedure. The median procedure time was 34 minutes (range, 18-57 minutes). Treatment was completed in all patients. No major adverse events occurred. Four patients developed mild self-limited chest pain requiring narcotic analgesics immediately after the procedure. Two patients who received circumferential ablation developed a stricture responding to dilation, with no recurrence. Complete endoscopic and pathologic response was achieved in all patients at 3 months. One year follow-up biopsy specimens in 7 patients showed no USL or ESCN. All patients were disease free at last visit, with a median follow-up time of 10.7 months (interquartile range, 4-14 months). CONCLUSIONS We report the first application of nitrous cryoballoon ablation for curative treatment of early primary or recurrent ESCN. Our initial experience suggests that efficacy is high and the safety profile is reasonable. Prospective trials are needed to…","author":[{"dropping-particle":"","family":"Canto","given":"Marcia Irene","non-dropping-particle":"","parse-names":false,"suffix":""},{"dropping-particle":"","family":"Abrams","given":"Julian A","non-dropping-particle":"","parse-names":false,"suffix":""},{"dropping-particle":"","family":"Künzli","given":"Hannah T","non-dropping-particle":"","parse-names":false,"suffix":""},{"dropping-particle":"","family":"Weusten","given":"Bas","non-dropping-particle":"","parse-names":false,"suffix":""},{"dropping-particle":"","family":"Komatsu","given":"Yoshihiro","non-dropping-particle":"","parse-names":false,"suffix":""},{"dropping-particle":"","family":"Jobe","given":"Blair A","non-dropping-particle":"","parse-names":false,"suffix":""},{"dropping-particle":"","family":"Lightdale","given":"Charles J","non-dropping-particle":"","parse-names":false,"suffix":""}],"container-title":"Gastrointestinal endoscopy","id":"ITEM-1","issue":"2","issued":{"date-parts":[["2018","2"]]},"page":"574-581","title":"Nitrous oxide cryotherapy for treatment of esophageal squamous cell neoplasia: initial multicenter international experience with a novel portable cryoballoon ablation system (with video).","type":"article-journal","volume":"87"},"uris":["http://www.mendeley.com/documents/?uuid=b5372c88-c010-3d59-9da6-f7041e96c3d0"]}],"mendeley":{"formattedCitation":"&lt;sup&gt;[74]&lt;/sup&gt;","plainTextFormattedCitation":"[74]","previouslyFormattedCitation":"&lt;sup&gt;[74]&lt;/sup&gt;"},"properties":{"noteIndex":0},"schema":"https://github.com/citation-style-language/schema/raw/master/csl-citation.json"}</w:instrText>
      </w:r>
      <w:r w:rsidR="006C023A" w:rsidRPr="00B530DA">
        <w:rPr>
          <w:rFonts w:ascii="Book Antiqua" w:hAnsi="Book Antiqua"/>
          <w:noProof/>
          <w:lang w:val="en"/>
        </w:rPr>
        <w:fldChar w:fldCharType="separate"/>
      </w:r>
      <w:r w:rsidR="006C023A" w:rsidRPr="00B530DA">
        <w:rPr>
          <w:rFonts w:ascii="Book Antiqua" w:hAnsi="Book Antiqua"/>
          <w:noProof/>
          <w:vertAlign w:val="superscript"/>
          <w:lang w:val="en"/>
        </w:rPr>
        <w:t>[74]</w:t>
      </w:r>
      <w:r w:rsidR="006C023A" w:rsidRPr="00B530DA">
        <w:rPr>
          <w:rFonts w:ascii="Book Antiqua" w:hAnsi="Book Antiqua"/>
          <w:noProof/>
          <w:lang w:val="en"/>
        </w:rPr>
        <w:fldChar w:fldCharType="end"/>
      </w:r>
      <w:r w:rsidR="00992ECE" w:rsidRPr="006C023A">
        <w:rPr>
          <w:rFonts w:ascii="Book Antiqua" w:hAnsi="Book Antiqua"/>
          <w:noProof/>
          <w:lang w:val="en"/>
        </w:rPr>
        <w:t>.</w:t>
      </w:r>
      <w:r w:rsidR="003650FC" w:rsidRPr="006C023A">
        <w:rPr>
          <w:rFonts w:ascii="Book Antiqua" w:hAnsi="Book Antiqua"/>
          <w:noProof/>
          <w:lang w:val="en"/>
        </w:rPr>
        <w:t xml:space="preserve"> </w:t>
      </w:r>
    </w:p>
    <w:p w14:paraId="3A0D2386" w14:textId="77777777" w:rsidR="00500C69" w:rsidRPr="006D4AB1" w:rsidRDefault="00500C69" w:rsidP="009219D5">
      <w:pPr>
        <w:adjustRightInd w:val="0"/>
        <w:snapToGrid w:val="0"/>
        <w:spacing w:line="360" w:lineRule="auto"/>
        <w:jc w:val="both"/>
        <w:rPr>
          <w:rFonts w:ascii="Book Antiqua" w:hAnsi="Book Antiqua"/>
          <w:noProof/>
        </w:rPr>
      </w:pPr>
    </w:p>
    <w:p w14:paraId="671913E6" w14:textId="6A0F1674" w:rsidR="006A6F34" w:rsidRPr="003D722E" w:rsidRDefault="00CD50E1" w:rsidP="009219D5">
      <w:pPr>
        <w:adjustRightInd w:val="0"/>
        <w:snapToGrid w:val="0"/>
        <w:spacing w:line="360" w:lineRule="auto"/>
        <w:jc w:val="both"/>
        <w:rPr>
          <w:rFonts w:ascii="Book Antiqua" w:hAnsi="Book Antiqua"/>
          <w:b/>
          <w:noProof/>
        </w:rPr>
      </w:pPr>
      <w:r w:rsidRPr="006C1071">
        <w:rPr>
          <w:rFonts w:ascii="Book Antiqua" w:hAnsi="Book Antiqua"/>
          <w:b/>
          <w:noProof/>
        </w:rPr>
        <w:t>CONCLUSION</w:t>
      </w:r>
    </w:p>
    <w:p w14:paraId="6D3F4D6E" w14:textId="0980895F" w:rsidR="00F02C00" w:rsidRPr="006C023A" w:rsidRDefault="00F02C00" w:rsidP="009219D5">
      <w:pPr>
        <w:adjustRightInd w:val="0"/>
        <w:snapToGrid w:val="0"/>
        <w:spacing w:line="360" w:lineRule="auto"/>
        <w:jc w:val="both"/>
        <w:rPr>
          <w:rFonts w:ascii="Book Antiqua" w:hAnsi="Book Antiqua"/>
          <w:noProof/>
        </w:rPr>
      </w:pPr>
      <w:r w:rsidRPr="00216D24">
        <w:rPr>
          <w:rFonts w:ascii="Book Antiqua" w:hAnsi="Book Antiqua"/>
          <w:noProof/>
        </w:rPr>
        <w:t>EET plays a pivotal</w:t>
      </w:r>
      <w:r w:rsidR="008559C9" w:rsidRPr="00216D24">
        <w:rPr>
          <w:rFonts w:ascii="Book Antiqua" w:hAnsi="Book Antiqua"/>
          <w:noProof/>
        </w:rPr>
        <w:t xml:space="preserve"> role in the management of patients with early esophageal cancer who are at</w:t>
      </w:r>
      <w:r w:rsidR="00F35CBC" w:rsidRPr="00216D24">
        <w:rPr>
          <w:rFonts w:ascii="Book Antiqua" w:hAnsi="Book Antiqua"/>
          <w:noProof/>
        </w:rPr>
        <w:t xml:space="preserve"> a</w:t>
      </w:r>
      <w:r w:rsidR="008559C9" w:rsidRPr="00216D24">
        <w:rPr>
          <w:rFonts w:ascii="Book Antiqua" w:hAnsi="Book Antiqua"/>
          <w:noProof/>
        </w:rPr>
        <w:t xml:space="preserve"> very low risk for lymph</w:t>
      </w:r>
      <w:r w:rsidR="000E69AC" w:rsidRPr="006C023A">
        <w:rPr>
          <w:rFonts w:ascii="Book Antiqua" w:hAnsi="Book Antiqua"/>
          <w:noProof/>
        </w:rPr>
        <w:t xml:space="preserve"> </w:t>
      </w:r>
      <w:r w:rsidR="008559C9" w:rsidRPr="006C023A">
        <w:rPr>
          <w:rFonts w:ascii="Book Antiqua" w:hAnsi="Book Antiqua"/>
          <w:noProof/>
        </w:rPr>
        <w:t xml:space="preserve">node metastases. The main advantage of EET over </w:t>
      </w:r>
      <w:r w:rsidR="008559C9" w:rsidRPr="006C023A">
        <w:rPr>
          <w:rFonts w:ascii="Book Antiqua" w:hAnsi="Book Antiqua"/>
          <w:noProof/>
        </w:rPr>
        <w:lastRenderedPageBreak/>
        <w:t>surgery is the lower morbidity and mortality rates with similar cure rates</w:t>
      </w:r>
      <w:r w:rsidR="007843D1" w:rsidRPr="006C023A">
        <w:rPr>
          <w:rFonts w:ascii="Book Antiqua" w:hAnsi="Book Antiqua"/>
          <w:noProof/>
        </w:rPr>
        <w:t>,</w:t>
      </w:r>
      <w:r w:rsidR="008559C9" w:rsidRPr="006C023A">
        <w:rPr>
          <w:rFonts w:ascii="Book Antiqua" w:hAnsi="Book Antiqua"/>
          <w:noProof/>
        </w:rPr>
        <w:t xml:space="preserve"> fiv</w:t>
      </w:r>
      <w:r w:rsidRPr="006C023A">
        <w:rPr>
          <w:rFonts w:ascii="Book Antiqua" w:hAnsi="Book Antiqua"/>
          <w:noProof/>
        </w:rPr>
        <w:t xml:space="preserve">e year survival rates and </w:t>
      </w:r>
      <w:r w:rsidR="008559C9" w:rsidRPr="006C023A">
        <w:rPr>
          <w:rFonts w:ascii="Book Antiqua" w:hAnsi="Book Antiqua"/>
          <w:noProof/>
        </w:rPr>
        <w:t>better quality of life</w:t>
      </w:r>
      <w:r w:rsidR="00F35CBC" w:rsidRPr="006C023A">
        <w:rPr>
          <w:rFonts w:ascii="Book Antiqua" w:hAnsi="Book Antiqua"/>
          <w:noProof/>
        </w:rPr>
        <w:t>. The</w:t>
      </w:r>
      <w:r w:rsidRPr="006C023A">
        <w:rPr>
          <w:rFonts w:ascii="Book Antiqua" w:hAnsi="Book Antiqua"/>
          <w:noProof/>
        </w:rPr>
        <w:t>s</w:t>
      </w:r>
      <w:r w:rsidR="00F35CBC" w:rsidRPr="006C023A">
        <w:rPr>
          <w:rFonts w:ascii="Book Antiqua" w:hAnsi="Book Antiqua"/>
          <w:noProof/>
        </w:rPr>
        <w:t>e</w:t>
      </w:r>
      <w:r w:rsidRPr="006C023A">
        <w:rPr>
          <w:rFonts w:ascii="Book Antiqua" w:hAnsi="Book Antiqua"/>
          <w:noProof/>
        </w:rPr>
        <w:t xml:space="preserve"> excellent outcomes are tempered by the need for multiple treatment session</w:t>
      </w:r>
      <w:r w:rsidR="00F35CBC" w:rsidRPr="006C023A">
        <w:rPr>
          <w:rFonts w:ascii="Book Antiqua" w:hAnsi="Book Antiqua"/>
          <w:noProof/>
        </w:rPr>
        <w:t xml:space="preserve">s for complete eradication and </w:t>
      </w:r>
      <w:r w:rsidRPr="006C023A">
        <w:rPr>
          <w:rFonts w:ascii="Book Antiqua" w:hAnsi="Book Antiqua"/>
          <w:noProof/>
        </w:rPr>
        <w:t>risk of post eradication recurrences. Careful patient selection by a multidisciplinary approach and patient compliance are</w:t>
      </w:r>
      <w:r w:rsidR="008559C9" w:rsidRPr="006C023A">
        <w:rPr>
          <w:rFonts w:ascii="Book Antiqua" w:hAnsi="Book Antiqua"/>
          <w:noProof/>
        </w:rPr>
        <w:t xml:space="preserve"> </w:t>
      </w:r>
      <w:r w:rsidRPr="006C023A">
        <w:rPr>
          <w:rFonts w:ascii="Book Antiqua" w:hAnsi="Book Antiqua"/>
          <w:noProof/>
        </w:rPr>
        <w:t xml:space="preserve">crucial for treatment success. </w:t>
      </w:r>
    </w:p>
    <w:p w14:paraId="76BFECF7" w14:textId="77777777" w:rsidR="00934047" w:rsidRPr="006C023A" w:rsidRDefault="00934047" w:rsidP="009219D5">
      <w:pPr>
        <w:adjustRightInd w:val="0"/>
        <w:snapToGrid w:val="0"/>
        <w:spacing w:line="360" w:lineRule="auto"/>
        <w:jc w:val="both"/>
        <w:rPr>
          <w:rFonts w:ascii="Book Antiqua" w:hAnsi="Book Antiqua"/>
          <w:b/>
          <w:noProof/>
        </w:rPr>
      </w:pPr>
    </w:p>
    <w:p w14:paraId="3BF2BE6F" w14:textId="6A808828" w:rsidR="00934047" w:rsidRPr="006C023A" w:rsidRDefault="00934047" w:rsidP="00A507CC">
      <w:pPr>
        <w:adjustRightInd w:val="0"/>
        <w:snapToGrid w:val="0"/>
        <w:spacing w:line="360" w:lineRule="auto"/>
        <w:jc w:val="both"/>
        <w:rPr>
          <w:rFonts w:ascii="Book Antiqua" w:hAnsi="Book Antiqua"/>
          <w:b/>
          <w:noProof/>
        </w:rPr>
      </w:pPr>
      <w:r w:rsidRPr="006C023A">
        <w:rPr>
          <w:rFonts w:ascii="Book Antiqua" w:hAnsi="Book Antiqua"/>
          <w:b/>
          <w:noProof/>
        </w:rPr>
        <w:br w:type="page"/>
      </w:r>
    </w:p>
    <w:p w14:paraId="5FF44C95" w14:textId="449D86ED" w:rsidR="00934047" w:rsidRPr="006C023A" w:rsidRDefault="00CD50E1" w:rsidP="00A507CC">
      <w:pPr>
        <w:adjustRightInd w:val="0"/>
        <w:snapToGrid w:val="0"/>
        <w:spacing w:line="360" w:lineRule="auto"/>
        <w:jc w:val="both"/>
        <w:rPr>
          <w:rFonts w:ascii="Book Antiqua" w:hAnsi="Book Antiqua"/>
          <w:b/>
          <w:noProof/>
        </w:rPr>
      </w:pPr>
      <w:r w:rsidRPr="006C023A">
        <w:rPr>
          <w:rFonts w:ascii="Book Antiqua" w:hAnsi="Book Antiqua"/>
          <w:b/>
          <w:noProof/>
        </w:rPr>
        <w:lastRenderedPageBreak/>
        <w:t>REFERENCES</w:t>
      </w:r>
    </w:p>
    <w:p w14:paraId="5EBAFF60" w14:textId="5FB38342" w:rsidR="00EB4C8E" w:rsidRPr="00EB4C8E" w:rsidRDefault="00934047" w:rsidP="00EB4C8E">
      <w:pPr>
        <w:adjustRightInd w:val="0"/>
        <w:snapToGrid w:val="0"/>
        <w:spacing w:line="360" w:lineRule="auto"/>
        <w:jc w:val="both"/>
        <w:rPr>
          <w:rFonts w:ascii="Book Antiqua" w:hAnsi="Book Antiqua"/>
          <w:noProof/>
        </w:rPr>
      </w:pPr>
      <w:r w:rsidRPr="00B530DA">
        <w:rPr>
          <w:rFonts w:ascii="Book Antiqua" w:hAnsi="Book Antiqua"/>
          <w:b/>
          <w:noProof/>
        </w:rPr>
        <w:fldChar w:fldCharType="begin" w:fldLock="1"/>
      </w:r>
      <w:r w:rsidRPr="00DC2787">
        <w:rPr>
          <w:rFonts w:ascii="Book Antiqua" w:hAnsi="Book Antiqua"/>
          <w:b/>
          <w:noProof/>
        </w:rPr>
        <w:instrText xml:space="preserve">ADDIN Mendeley Bibliography CSL_BIBLIOGRAPHY </w:instrText>
      </w:r>
      <w:r w:rsidRPr="00B530DA">
        <w:rPr>
          <w:rFonts w:ascii="Book Antiqua" w:hAnsi="Book Antiqua"/>
          <w:b/>
          <w:noProof/>
        </w:rPr>
        <w:fldChar w:fldCharType="separate"/>
      </w:r>
      <w:bookmarkStart w:id="38" w:name="OLE_LINK18"/>
      <w:bookmarkStart w:id="39" w:name="OLE_LINK6"/>
      <w:bookmarkStart w:id="40" w:name="OLE_LINK5"/>
      <w:bookmarkStart w:id="41" w:name="OLE_LINK4"/>
      <w:bookmarkStart w:id="42" w:name="OLE_LINK3"/>
      <w:r w:rsidR="00EB4C8E" w:rsidRPr="00EB4C8E">
        <w:rPr>
          <w:rFonts w:ascii="Book Antiqua" w:hAnsi="Book Antiqua"/>
          <w:noProof/>
        </w:rPr>
        <w:t>1 </w:t>
      </w:r>
      <w:r w:rsidR="00EB4C8E" w:rsidRPr="00EB4C8E">
        <w:rPr>
          <w:rFonts w:ascii="Book Antiqua" w:hAnsi="Book Antiqua"/>
          <w:b/>
          <w:bCs/>
          <w:noProof/>
        </w:rPr>
        <w:t>Global Burden of Disease Cancer Collaboration</w:t>
      </w:r>
      <w:r w:rsidR="00EB4C8E" w:rsidRPr="00EB4C8E">
        <w:rPr>
          <w:rFonts w:ascii="Book Antiqua" w:hAnsi="Book Antiqua"/>
          <w:noProof/>
        </w:rPr>
        <w:t>, Fitzmaurice C, Dicker D, Pain A, Hamavid H, Moradi-Lakeh M, MacIntyre MF, Allen C, Hansen G, Woodbrook R, Wolfe C, Hamadeh RR, Moore A, Werdecker A, Gessner BD, Te Ao B, McMahon B, Karimkhani C, Yu C, Cooke GS, Schwebel DC, Carpenter DO, Pereira DM, Nash D, Kazi DS, De Leo D, Plass D, Ukwaja KN, Thurston GD, Yun Jin K, Simard EP, Mills E, Park EK, Catalá-López F, deVeber G, Gotay C, Khan G, Hosgood HD 3rd, Santos IS, Leasher JL, Singh J, Leigh J, Jonas JB, Sanabria J, Beardsley J, Jacobsen KH, Takahashi K, Franklin RC, Ronfani L, Montico M, Naldi L, Tonelli M, Geleijnse J, Petzold M, Shrime MG, Younis M, Yonemoto N, Breitborde N, Yip P, Pourmalek F, Lotufo PA, Esteghamati A, Hankey GJ, Ali R, Lunevicius R, Malekzadeh R, Dellavalle R, Weintraub R, Lucas R, Hay R, Rojas-Rueda D, Westerman R, Sepanlou SG, Nolte S, Patten S, Weichenthal S, Abera SF, Fereshtehnejad SM, Shiue I, Driscoll T, Vasankari T, Alsharif U, Rahimi-Movaghar V, Vlassov VV, Marcenes WS, Mekonnen W, Melaku YA, Yano Y, Artaman A, Campos I, MacLachlan J, Mueller U, Kim D, Trillini M, Eshrati B, Williams HC, Shibuya K, Dandona R, Murthy K, Cowie B, Amare AT, Antonio CA, Castañeda-Orjuela C, van Gool CH, Violante F, Oh IH, Deribe K, Soreide K, Knibbs L, Kereselidze M, Green M, Cardenas R, Roy N, Tillmann T, Li Y, Krueger H, Monasta L, Dey S, Sheikhbahaei S, Hafezi-Nejad N, Kumar GA, Sreeramareddy CT, Dandona L, Wang H, Vollset SE, Mokdad A, Salomon JA, Lozano R, Vos T, Forouzanfar M, Lopez A, Murray C, Naghavi M. The Global Burden of Cancer 2013. </w:t>
      </w:r>
      <w:r w:rsidR="00EB4C8E" w:rsidRPr="00EB4C8E">
        <w:rPr>
          <w:rFonts w:ascii="Book Antiqua" w:hAnsi="Book Antiqua"/>
          <w:i/>
          <w:iCs/>
          <w:noProof/>
        </w:rPr>
        <w:t>JAMA Oncol</w:t>
      </w:r>
      <w:r w:rsidR="00EB4C8E" w:rsidRPr="00EB4C8E">
        <w:rPr>
          <w:rFonts w:ascii="Book Antiqua" w:hAnsi="Book Antiqua"/>
          <w:noProof/>
        </w:rPr>
        <w:t> 2015; </w:t>
      </w:r>
      <w:r w:rsidR="00EB4C8E" w:rsidRPr="00EB4C8E">
        <w:rPr>
          <w:rFonts w:ascii="Book Antiqua" w:hAnsi="Book Antiqua"/>
          <w:b/>
          <w:bCs/>
          <w:noProof/>
        </w:rPr>
        <w:t>1</w:t>
      </w:r>
      <w:r w:rsidR="00EB4C8E" w:rsidRPr="00EB4C8E">
        <w:rPr>
          <w:rFonts w:ascii="Book Antiqua" w:hAnsi="Book Antiqua"/>
          <w:noProof/>
        </w:rPr>
        <w:t>: 505-527 [PMID: 26181261 DOI: 10.1001/jamaoncol.2015.0735]</w:t>
      </w:r>
    </w:p>
    <w:p w14:paraId="46E3F0CC"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2 </w:t>
      </w:r>
      <w:r w:rsidRPr="00EB4C8E">
        <w:rPr>
          <w:rFonts w:ascii="Book Antiqua" w:hAnsi="Book Antiqua"/>
          <w:b/>
          <w:bCs/>
          <w:noProof/>
        </w:rPr>
        <w:t>Arnold M</w:t>
      </w:r>
      <w:r w:rsidRPr="00EB4C8E">
        <w:rPr>
          <w:rFonts w:ascii="Book Antiqua" w:hAnsi="Book Antiqua"/>
          <w:noProof/>
        </w:rPr>
        <w:t>, Soerjomataram I, Ferlay J, Forman D. Global incidence of oesophageal cancer by histological subtype in 2012. </w:t>
      </w:r>
      <w:r w:rsidRPr="00EB4C8E">
        <w:rPr>
          <w:rFonts w:ascii="Book Antiqua" w:hAnsi="Book Antiqua"/>
          <w:i/>
          <w:iCs/>
          <w:noProof/>
        </w:rPr>
        <w:t>Gut</w:t>
      </w:r>
      <w:r w:rsidRPr="00EB4C8E">
        <w:rPr>
          <w:rFonts w:ascii="Book Antiqua" w:hAnsi="Book Antiqua"/>
          <w:noProof/>
        </w:rPr>
        <w:t> 2015; </w:t>
      </w:r>
      <w:r w:rsidRPr="00EB4C8E">
        <w:rPr>
          <w:rFonts w:ascii="Book Antiqua" w:hAnsi="Book Antiqua"/>
          <w:b/>
          <w:bCs/>
          <w:noProof/>
        </w:rPr>
        <w:t>64</w:t>
      </w:r>
      <w:r w:rsidRPr="00EB4C8E">
        <w:rPr>
          <w:rFonts w:ascii="Book Antiqua" w:hAnsi="Book Antiqua"/>
          <w:noProof/>
        </w:rPr>
        <w:t>: 381-387 [PMID: 25320104 DOI: 10.1136/gutjnl-2014-308124]</w:t>
      </w:r>
    </w:p>
    <w:p w14:paraId="3199A3AB"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3 </w:t>
      </w:r>
      <w:r w:rsidRPr="00EB4C8E">
        <w:rPr>
          <w:rFonts w:ascii="Book Antiqua" w:hAnsi="Book Antiqua"/>
          <w:b/>
          <w:bCs/>
          <w:noProof/>
        </w:rPr>
        <w:t>Edgren G</w:t>
      </w:r>
      <w:r w:rsidRPr="00EB4C8E">
        <w:rPr>
          <w:rFonts w:ascii="Book Antiqua" w:hAnsi="Book Antiqua"/>
          <w:noProof/>
        </w:rPr>
        <w:t>, Adami HO, Weiderpass E, Nyrén O. A global assessment of the oesophageal adenocarcinoma epidemic. </w:t>
      </w:r>
      <w:r w:rsidRPr="00EB4C8E">
        <w:rPr>
          <w:rFonts w:ascii="Book Antiqua" w:hAnsi="Book Antiqua"/>
          <w:i/>
          <w:iCs/>
          <w:noProof/>
        </w:rPr>
        <w:t>Gut</w:t>
      </w:r>
      <w:r w:rsidRPr="00EB4C8E">
        <w:rPr>
          <w:rFonts w:ascii="Book Antiqua" w:hAnsi="Book Antiqua"/>
          <w:noProof/>
        </w:rPr>
        <w:t> 2013; </w:t>
      </w:r>
      <w:r w:rsidRPr="00EB4C8E">
        <w:rPr>
          <w:rFonts w:ascii="Book Antiqua" w:hAnsi="Book Antiqua"/>
          <w:b/>
          <w:bCs/>
          <w:noProof/>
        </w:rPr>
        <w:t>62</w:t>
      </w:r>
      <w:r w:rsidRPr="00EB4C8E">
        <w:rPr>
          <w:rFonts w:ascii="Book Antiqua" w:hAnsi="Book Antiqua"/>
          <w:noProof/>
        </w:rPr>
        <w:t>: 1406-1414 [PMID: 22917659 DOI: 10.1136/gutjnl-2012-302412]</w:t>
      </w:r>
    </w:p>
    <w:p w14:paraId="6E289DA0"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lastRenderedPageBreak/>
        <w:t>4 </w:t>
      </w:r>
      <w:r w:rsidRPr="00EB4C8E">
        <w:rPr>
          <w:rFonts w:ascii="Book Antiqua" w:hAnsi="Book Antiqua"/>
          <w:b/>
          <w:bCs/>
          <w:noProof/>
        </w:rPr>
        <w:t>Njei B</w:t>
      </w:r>
      <w:r w:rsidRPr="00EB4C8E">
        <w:rPr>
          <w:rFonts w:ascii="Book Antiqua" w:hAnsi="Book Antiqua"/>
          <w:noProof/>
        </w:rPr>
        <w:t>, McCarty TR, Birk JW. Trends in esophageal cancer survival in United States adults from 1973 to 2009: A SEER database analysis. </w:t>
      </w:r>
      <w:r w:rsidRPr="00EB4C8E">
        <w:rPr>
          <w:rFonts w:ascii="Book Antiqua" w:hAnsi="Book Antiqua"/>
          <w:i/>
          <w:iCs/>
          <w:noProof/>
        </w:rPr>
        <w:t>J Gastroenterol Hepatol</w:t>
      </w:r>
      <w:r w:rsidRPr="00EB4C8E">
        <w:rPr>
          <w:rFonts w:ascii="Book Antiqua" w:hAnsi="Book Antiqua"/>
          <w:noProof/>
        </w:rPr>
        <w:t> 2016; </w:t>
      </w:r>
      <w:r w:rsidRPr="00EB4C8E">
        <w:rPr>
          <w:rFonts w:ascii="Book Antiqua" w:hAnsi="Book Antiqua"/>
          <w:b/>
          <w:bCs/>
          <w:noProof/>
        </w:rPr>
        <w:t>31</w:t>
      </w:r>
      <w:r w:rsidRPr="00EB4C8E">
        <w:rPr>
          <w:rFonts w:ascii="Book Antiqua" w:hAnsi="Book Antiqua"/>
          <w:noProof/>
        </w:rPr>
        <w:t>: 1141-1146 [PMID: 26749521 DOI: 10.1111/jgh.13289]</w:t>
      </w:r>
    </w:p>
    <w:p w14:paraId="27340068"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5 </w:t>
      </w:r>
      <w:r w:rsidRPr="00EB4C8E">
        <w:rPr>
          <w:rFonts w:ascii="Book Antiqua" w:hAnsi="Book Antiqua"/>
          <w:b/>
          <w:bCs/>
          <w:noProof/>
        </w:rPr>
        <w:t>Jacobs M</w:t>
      </w:r>
      <w:r w:rsidRPr="00EB4C8E">
        <w:rPr>
          <w:rFonts w:ascii="Book Antiqua" w:hAnsi="Book Antiqua"/>
          <w:noProof/>
        </w:rPr>
        <w:t>, Macefield RC, Elbers RG, Sitnikova K, Korfage IJ, Smets EM, Henselmans I, van Berge Henegouwen MI, de Haes JC, Blazeby JM, Sprangers MA. Meta-analysis shows clinically relevant and long-lasting deterioration in health-related quality of life after esophageal cancer surgery. </w:t>
      </w:r>
      <w:r w:rsidRPr="00EB4C8E">
        <w:rPr>
          <w:rFonts w:ascii="Book Antiqua" w:hAnsi="Book Antiqua"/>
          <w:i/>
          <w:iCs/>
          <w:noProof/>
        </w:rPr>
        <w:t>Qual Life Res</w:t>
      </w:r>
      <w:r w:rsidRPr="00EB4C8E">
        <w:rPr>
          <w:rFonts w:ascii="Book Antiqua" w:hAnsi="Book Antiqua"/>
          <w:noProof/>
        </w:rPr>
        <w:t> 2014; </w:t>
      </w:r>
      <w:r w:rsidRPr="00EB4C8E">
        <w:rPr>
          <w:rFonts w:ascii="Book Antiqua" w:hAnsi="Book Antiqua"/>
          <w:b/>
          <w:bCs/>
          <w:noProof/>
        </w:rPr>
        <w:t>23</w:t>
      </w:r>
      <w:r w:rsidRPr="00EB4C8E">
        <w:rPr>
          <w:rFonts w:ascii="Book Antiqua" w:hAnsi="Book Antiqua"/>
          <w:noProof/>
        </w:rPr>
        <w:t>: 1097-1115 [PMID: 24129668 DOI: 10.1007/s11136-013-0545-z]</w:t>
      </w:r>
    </w:p>
    <w:p w14:paraId="1100643C"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6 </w:t>
      </w:r>
      <w:r w:rsidRPr="00EB4C8E">
        <w:rPr>
          <w:rFonts w:ascii="Book Antiqua" w:hAnsi="Book Antiqua"/>
          <w:b/>
          <w:bCs/>
          <w:noProof/>
        </w:rPr>
        <w:t>Gavin AT</w:t>
      </w:r>
      <w:r w:rsidRPr="00EB4C8E">
        <w:rPr>
          <w:rFonts w:ascii="Book Antiqua" w:hAnsi="Book Antiqua"/>
          <w:noProof/>
        </w:rPr>
        <w:t>, Francisci S, Foschi R, Donnelly DW, Lemmens V, Brenner H, Anderson LA; EUROCARE-4 Working Group. Oesophageal cancer survival in Europe: a EUROCARE-4 study. </w:t>
      </w:r>
      <w:r w:rsidRPr="00EB4C8E">
        <w:rPr>
          <w:rFonts w:ascii="Book Antiqua" w:hAnsi="Book Antiqua"/>
          <w:i/>
          <w:iCs/>
          <w:noProof/>
        </w:rPr>
        <w:t>Cancer Epidemiol</w:t>
      </w:r>
      <w:r w:rsidRPr="00EB4C8E">
        <w:rPr>
          <w:rFonts w:ascii="Book Antiqua" w:hAnsi="Book Antiqua"/>
          <w:noProof/>
        </w:rPr>
        <w:t> 2012; </w:t>
      </w:r>
      <w:r w:rsidRPr="00EB4C8E">
        <w:rPr>
          <w:rFonts w:ascii="Book Antiqua" w:hAnsi="Book Antiqua"/>
          <w:b/>
          <w:bCs/>
          <w:noProof/>
        </w:rPr>
        <w:t>36</w:t>
      </w:r>
      <w:r w:rsidRPr="00EB4C8E">
        <w:rPr>
          <w:rFonts w:ascii="Book Antiqua" w:hAnsi="Book Antiqua"/>
          <w:noProof/>
        </w:rPr>
        <w:t>: 505-512 [PMID: 22910036 DOI: 10.1016/j.canep.2012.07.009]</w:t>
      </w:r>
    </w:p>
    <w:p w14:paraId="57120C17"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7 </w:t>
      </w:r>
      <w:r w:rsidRPr="00EB4C8E">
        <w:rPr>
          <w:rFonts w:ascii="Book Antiqua" w:hAnsi="Book Antiqua"/>
          <w:b/>
          <w:bCs/>
          <w:noProof/>
        </w:rPr>
        <w:t>Wani S</w:t>
      </w:r>
      <w:r w:rsidRPr="00EB4C8E">
        <w:rPr>
          <w:rFonts w:ascii="Book Antiqua" w:hAnsi="Book Antiqua"/>
          <w:noProof/>
        </w:rPr>
        <w:t>, Drahos J, Cook MB, Rastogi A, Bansal A, Yen R, Sharma P, Das A. Comparison of endoscopic therapies and surgical resection in patients with early esophageal cancer: a population-based study. </w:t>
      </w:r>
      <w:r w:rsidRPr="00EB4C8E">
        <w:rPr>
          <w:rFonts w:ascii="Book Antiqua" w:hAnsi="Book Antiqua"/>
          <w:i/>
          <w:iCs/>
          <w:noProof/>
        </w:rPr>
        <w:t>Gastrointest Endosc</w:t>
      </w:r>
      <w:r w:rsidRPr="00EB4C8E">
        <w:rPr>
          <w:rFonts w:ascii="Book Antiqua" w:hAnsi="Book Antiqua"/>
          <w:noProof/>
        </w:rPr>
        <w:t> 2014; </w:t>
      </w:r>
      <w:r w:rsidRPr="00EB4C8E">
        <w:rPr>
          <w:rFonts w:ascii="Book Antiqua" w:hAnsi="Book Antiqua"/>
          <w:b/>
          <w:bCs/>
          <w:noProof/>
        </w:rPr>
        <w:t>79</w:t>
      </w:r>
      <w:r w:rsidRPr="00EB4C8E">
        <w:rPr>
          <w:rFonts w:ascii="Book Antiqua" w:hAnsi="Book Antiqua"/>
          <w:noProof/>
        </w:rPr>
        <w:t>: 224-232.e1 [PMID: 24060519 DOI: 10.1016/j.gie.2013.08.002]</w:t>
      </w:r>
    </w:p>
    <w:p w14:paraId="6A66B455"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8 </w:t>
      </w:r>
      <w:r w:rsidRPr="00EB4C8E">
        <w:rPr>
          <w:rFonts w:ascii="Book Antiqua" w:hAnsi="Book Antiqua"/>
          <w:b/>
          <w:bCs/>
          <w:noProof/>
        </w:rPr>
        <w:t>Wani S</w:t>
      </w:r>
      <w:r w:rsidRPr="00EB4C8E">
        <w:rPr>
          <w:rFonts w:ascii="Book Antiqua" w:hAnsi="Book Antiqua"/>
          <w:noProof/>
        </w:rPr>
        <w:t>, Early D, Edmundowicz S, Sharma P. Management of high-grade dysplasia and intramucosal adenocarcinoma in Barrett's esophagus. </w:t>
      </w:r>
      <w:r w:rsidRPr="00EB4C8E">
        <w:rPr>
          <w:rFonts w:ascii="Book Antiqua" w:hAnsi="Book Antiqua"/>
          <w:i/>
          <w:iCs/>
          <w:noProof/>
        </w:rPr>
        <w:t>Clin Gastroenterol Hepatol</w:t>
      </w:r>
      <w:r w:rsidRPr="00EB4C8E">
        <w:rPr>
          <w:rFonts w:ascii="Book Antiqua" w:hAnsi="Book Antiqua"/>
          <w:noProof/>
        </w:rPr>
        <w:t> 2012; </w:t>
      </w:r>
      <w:r w:rsidRPr="00EB4C8E">
        <w:rPr>
          <w:rFonts w:ascii="Book Antiqua" w:hAnsi="Book Antiqua"/>
          <w:b/>
          <w:bCs/>
          <w:noProof/>
        </w:rPr>
        <w:t>10</w:t>
      </w:r>
      <w:r w:rsidRPr="00EB4C8E">
        <w:rPr>
          <w:rFonts w:ascii="Book Antiqua" w:hAnsi="Book Antiqua"/>
          <w:noProof/>
        </w:rPr>
        <w:t>: 704-711 [PMID: 22507878 DOI: 10.1016/j.cgh.2012.03.030]</w:t>
      </w:r>
    </w:p>
    <w:p w14:paraId="012102E4"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9 </w:t>
      </w:r>
      <w:r w:rsidRPr="00EB4C8E">
        <w:rPr>
          <w:rFonts w:ascii="Book Antiqua" w:hAnsi="Book Antiqua"/>
          <w:b/>
          <w:bCs/>
          <w:noProof/>
        </w:rPr>
        <w:t>Bennett C</w:t>
      </w:r>
      <w:r w:rsidRPr="00EB4C8E">
        <w:rPr>
          <w:rFonts w:ascii="Book Antiqua" w:hAnsi="Book Antiqua"/>
          <w:noProof/>
        </w:rPr>
        <w:t xml:space="preserve">, Vakil N, Bergman J, Harrison R, Odze R, Vieth M, Sanders S, Gay L, Pech O, Longcroft-Wheaton G, Romero Y, Inadomi J, Tack J, Corley DA, Manner H, Green S, Al Dulaimi D, Ali H, Allum B, Anderson M, Curtis H, Falk G, Fennerty MB, Fullarton G, Krishnadath K, Meltzer SJ, Armstrong D, Ganz R, Cengia G, Going JJ, Goldblum J, Gordon C, Grabsch H, Haigh C, Hongo M, Johnston D, Forbes-Young R, Kay E, Kaye P, Lerut T, Lovat LB, Lundell L, Mairs P, Shimoda T, Spechler S, Sontag S, Malfertheiner P, Murray I, Nanji M, Poller D, Ragunath K, Regula J, Cestari R, Shepherd N, Singh R, Stein HJ, Talley NJ, Galmiche JP, Tham TC, Watson P, Yerian L, Rugge M, Rice TW, Hart J, Gittens S, Hewin D, Hochberger J, Kahrilas P, Preston S, Sampliner R, Sharma P, Stuart R, Wang K, Waxman I, Abley C, Loft D, Penman I, Shaheen NJ, Chak A, Davies </w:t>
      </w:r>
      <w:r w:rsidRPr="00EB4C8E">
        <w:rPr>
          <w:rFonts w:ascii="Book Antiqua" w:hAnsi="Book Antiqua"/>
          <w:noProof/>
        </w:rPr>
        <w:lastRenderedPageBreak/>
        <w:t>G, Dunn L, Falck-Ytter Y, Decaestecker J, Bhandari P, Ell C, Griffin SM, Attwood S, Barr H, Allen J, Ferguson MK, Moayyedi P, Jankowski JA. Consensus statements for management of Barrett's dysplasia and early-stage esophageal adenocarcinoma, based on a Delphi process. </w:t>
      </w:r>
      <w:r w:rsidRPr="00EB4C8E">
        <w:rPr>
          <w:rFonts w:ascii="Book Antiqua" w:hAnsi="Book Antiqua"/>
          <w:i/>
          <w:iCs/>
          <w:noProof/>
        </w:rPr>
        <w:t>Gastroenterology</w:t>
      </w:r>
      <w:r w:rsidRPr="00EB4C8E">
        <w:rPr>
          <w:rFonts w:ascii="Book Antiqua" w:hAnsi="Book Antiqua"/>
          <w:noProof/>
        </w:rPr>
        <w:t> 2012; </w:t>
      </w:r>
      <w:r w:rsidRPr="00EB4C8E">
        <w:rPr>
          <w:rFonts w:ascii="Book Antiqua" w:hAnsi="Book Antiqua"/>
          <w:b/>
          <w:bCs/>
          <w:noProof/>
        </w:rPr>
        <w:t>143</w:t>
      </w:r>
      <w:r w:rsidRPr="00EB4C8E">
        <w:rPr>
          <w:rFonts w:ascii="Book Antiqua" w:hAnsi="Book Antiqua"/>
          <w:noProof/>
        </w:rPr>
        <w:t>: 336-346 [PMID: 22537613 DOI: 10.1053/j.gastro.2012.04.032]</w:t>
      </w:r>
    </w:p>
    <w:p w14:paraId="6A78886B"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10 </w:t>
      </w:r>
      <w:r w:rsidRPr="00EB4C8E">
        <w:rPr>
          <w:rFonts w:ascii="Book Antiqua" w:hAnsi="Book Antiqua"/>
          <w:b/>
          <w:bCs/>
          <w:noProof/>
        </w:rPr>
        <w:t>Prasad GA</w:t>
      </w:r>
      <w:r w:rsidRPr="00EB4C8E">
        <w:rPr>
          <w:rFonts w:ascii="Book Antiqua" w:hAnsi="Book Antiqua"/>
          <w:noProof/>
        </w:rPr>
        <w:t>, Wu TT, Wigle DA, Buttar NS, Wongkeesong LM, Dunagan KT, Lutzke LS, Borkenhagen LS, Wang KK. Endoscopic and surgical treatment of mucosal (T1a) esophageal adenocarcinoma in Barrett's esophagus. </w:t>
      </w:r>
      <w:r w:rsidRPr="00EB4C8E">
        <w:rPr>
          <w:rFonts w:ascii="Book Antiqua" w:hAnsi="Book Antiqua"/>
          <w:i/>
          <w:iCs/>
          <w:noProof/>
        </w:rPr>
        <w:t>Gastroenterology</w:t>
      </w:r>
      <w:r w:rsidRPr="00EB4C8E">
        <w:rPr>
          <w:rFonts w:ascii="Book Antiqua" w:hAnsi="Book Antiqua"/>
          <w:noProof/>
        </w:rPr>
        <w:t> 2009; </w:t>
      </w:r>
      <w:r w:rsidRPr="00EB4C8E">
        <w:rPr>
          <w:rFonts w:ascii="Book Antiqua" w:hAnsi="Book Antiqua"/>
          <w:b/>
          <w:bCs/>
          <w:noProof/>
        </w:rPr>
        <w:t>137</w:t>
      </w:r>
      <w:r w:rsidRPr="00EB4C8E">
        <w:rPr>
          <w:rFonts w:ascii="Book Antiqua" w:hAnsi="Book Antiqua"/>
          <w:noProof/>
        </w:rPr>
        <w:t>: 815-823 [PMID: 19524578 DOI: 10.1053/j.gastro.2009.05.059]</w:t>
      </w:r>
    </w:p>
    <w:p w14:paraId="2D16556D"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11 </w:t>
      </w:r>
      <w:r w:rsidRPr="00EB4C8E">
        <w:rPr>
          <w:rFonts w:ascii="Book Antiqua" w:hAnsi="Book Antiqua"/>
          <w:b/>
          <w:bCs/>
          <w:noProof/>
        </w:rPr>
        <w:t>Cho JW</w:t>
      </w:r>
      <w:r w:rsidRPr="00EB4C8E">
        <w:rPr>
          <w:rFonts w:ascii="Book Antiqua" w:hAnsi="Book Antiqua"/>
          <w:noProof/>
        </w:rPr>
        <w:t>, Choi SC, Jang JY, Shin SK, Choi KD, Lee JH, Kim SG, Sung JK, Jeon SW, Choi IJ, Kim GH, Jee SR, Lee WS, Jung HY; Korean ESD Study Group. Lymph Node Metastases in Esophageal Carcinoma: An Endoscopist's View. </w:t>
      </w:r>
      <w:r w:rsidRPr="00EB4C8E">
        <w:rPr>
          <w:rFonts w:ascii="Book Antiqua" w:hAnsi="Book Antiqua"/>
          <w:i/>
          <w:iCs/>
          <w:noProof/>
        </w:rPr>
        <w:t>Clin Endosc</w:t>
      </w:r>
      <w:r w:rsidRPr="00EB4C8E">
        <w:rPr>
          <w:rFonts w:ascii="Book Antiqua" w:hAnsi="Book Antiqua"/>
          <w:noProof/>
        </w:rPr>
        <w:t> 2014; </w:t>
      </w:r>
      <w:r w:rsidRPr="00EB4C8E">
        <w:rPr>
          <w:rFonts w:ascii="Book Antiqua" w:hAnsi="Book Antiqua"/>
          <w:b/>
          <w:bCs/>
          <w:noProof/>
        </w:rPr>
        <w:t>47</w:t>
      </w:r>
      <w:r w:rsidRPr="00EB4C8E">
        <w:rPr>
          <w:rFonts w:ascii="Book Antiqua" w:hAnsi="Book Antiqua"/>
          <w:noProof/>
        </w:rPr>
        <w:t>: 523-529 [PMID: 25505718 DOI: 10.5946/ce.2014.47.6.523]</w:t>
      </w:r>
    </w:p>
    <w:p w14:paraId="4CD812C2"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12 </w:t>
      </w:r>
      <w:r w:rsidRPr="00EB4C8E">
        <w:rPr>
          <w:rFonts w:ascii="Book Antiqua" w:hAnsi="Book Antiqua"/>
          <w:b/>
          <w:bCs/>
          <w:noProof/>
        </w:rPr>
        <w:t>Fitzgerald RC</w:t>
      </w:r>
      <w:r w:rsidRPr="00EB4C8E">
        <w:rPr>
          <w:rFonts w:ascii="Book Antiqua" w:hAnsi="Book Antiqua"/>
          <w:noProof/>
        </w:rPr>
        <w:t>, di Pietro M, Ragunath K, Ang Y, Kang JY, Watson P, Trudgill N, Patel P, Kaye PV, Sanders S, O'Donovan M, Bird-Lieberman E, Bhandari P, Jankowski JA, Attwood S, Parsons SL, Loft D, Lagergren J, Moayyedi P, Lyratzopoulos G, de Caestecker J; British Society of Gastroenterology. British Society of Gastroenterology guidelines on the diagnosis and management of Barrett's oesophagus. </w:t>
      </w:r>
      <w:r w:rsidRPr="00EB4C8E">
        <w:rPr>
          <w:rFonts w:ascii="Book Antiqua" w:hAnsi="Book Antiqua"/>
          <w:i/>
          <w:iCs/>
          <w:noProof/>
        </w:rPr>
        <w:t>Gut</w:t>
      </w:r>
      <w:r w:rsidRPr="00EB4C8E">
        <w:rPr>
          <w:rFonts w:ascii="Book Antiqua" w:hAnsi="Book Antiqua"/>
          <w:noProof/>
        </w:rPr>
        <w:t> 2014; </w:t>
      </w:r>
      <w:r w:rsidRPr="00EB4C8E">
        <w:rPr>
          <w:rFonts w:ascii="Book Antiqua" w:hAnsi="Book Antiqua"/>
          <w:b/>
          <w:bCs/>
          <w:noProof/>
        </w:rPr>
        <w:t>63</w:t>
      </w:r>
      <w:r w:rsidRPr="00EB4C8E">
        <w:rPr>
          <w:rFonts w:ascii="Book Antiqua" w:hAnsi="Book Antiqua"/>
          <w:noProof/>
        </w:rPr>
        <w:t>: 7-42 [PMID: 24165758 DOI: 10.1136/gutjnl-2013-305372]</w:t>
      </w:r>
    </w:p>
    <w:p w14:paraId="1854865A"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13 </w:t>
      </w:r>
      <w:r w:rsidRPr="00EB4C8E">
        <w:rPr>
          <w:rFonts w:ascii="Book Antiqua" w:hAnsi="Book Antiqua"/>
          <w:b/>
          <w:bCs/>
          <w:noProof/>
        </w:rPr>
        <w:t>Raghu Subramanian C,</w:t>
      </w:r>
      <w:r w:rsidRPr="00EB4C8E">
        <w:rPr>
          <w:rFonts w:ascii="Book Antiqua" w:hAnsi="Book Antiqua"/>
          <w:noProof/>
        </w:rPr>
        <w:t> Triadafilopoulos G. Diagnosis and therapy of esophageal squamous cell dysplasia and early esophageal squamous cell cancer. Gastroenterol Rep 2017;5:247–57 [DOI: 10.1093/gastro/gox022]</w:t>
      </w:r>
    </w:p>
    <w:p w14:paraId="7DB2F76B"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14 </w:t>
      </w:r>
      <w:r w:rsidRPr="00EB4C8E">
        <w:rPr>
          <w:rFonts w:ascii="Book Antiqua" w:hAnsi="Book Antiqua"/>
          <w:b/>
          <w:bCs/>
          <w:noProof/>
        </w:rPr>
        <w:t>Kandiah K</w:t>
      </w:r>
      <w:r w:rsidRPr="00EB4C8E">
        <w:rPr>
          <w:rFonts w:ascii="Book Antiqua" w:hAnsi="Book Antiqua"/>
          <w:noProof/>
        </w:rPr>
        <w:t>, Chedgy FJ, Subramaniam S, Thayalasekaran S, Kurup A, Bhandari P. Early squamous neoplasia of the esophagus: The endoscopic approach to diagnosis and management. </w:t>
      </w:r>
      <w:r w:rsidRPr="00EB4C8E">
        <w:rPr>
          <w:rFonts w:ascii="Book Antiqua" w:hAnsi="Book Antiqua"/>
          <w:i/>
          <w:iCs/>
          <w:noProof/>
        </w:rPr>
        <w:t>Saudi J Gastroenterol</w:t>
      </w:r>
      <w:r w:rsidRPr="00EB4C8E">
        <w:rPr>
          <w:rFonts w:ascii="Book Antiqua" w:hAnsi="Book Antiqua"/>
          <w:noProof/>
        </w:rPr>
        <w:t> 2017; </w:t>
      </w:r>
      <w:r w:rsidRPr="00EB4C8E">
        <w:rPr>
          <w:rFonts w:ascii="Book Antiqua" w:hAnsi="Book Antiqua"/>
          <w:b/>
          <w:bCs/>
          <w:noProof/>
        </w:rPr>
        <w:t>23</w:t>
      </w:r>
      <w:r w:rsidRPr="00EB4C8E">
        <w:rPr>
          <w:rFonts w:ascii="Book Antiqua" w:hAnsi="Book Antiqua"/>
          <w:noProof/>
        </w:rPr>
        <w:t>: 75-81 [PMID: 28361837 DOI: 10.4103/1319-3767.203366]</w:t>
      </w:r>
    </w:p>
    <w:p w14:paraId="55CAC413"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15 </w:t>
      </w:r>
      <w:r w:rsidRPr="00EB4C8E">
        <w:rPr>
          <w:rFonts w:ascii="Book Antiqua" w:hAnsi="Book Antiqua"/>
          <w:b/>
          <w:bCs/>
          <w:noProof/>
        </w:rPr>
        <w:t>Ancona E</w:t>
      </w:r>
      <w:r w:rsidRPr="00EB4C8E">
        <w:rPr>
          <w:rFonts w:ascii="Book Antiqua" w:hAnsi="Book Antiqua"/>
          <w:noProof/>
        </w:rPr>
        <w:t xml:space="preserve">, Rampado S, Cassaro M, Battaglia G, Ruol A, Castoro C, Portale G, Cavallin F, Rugge M. Prediction of lymph node status in superficial esophageal </w:t>
      </w:r>
      <w:r w:rsidRPr="00EB4C8E">
        <w:rPr>
          <w:rFonts w:ascii="Book Antiqua" w:hAnsi="Book Antiqua"/>
          <w:noProof/>
        </w:rPr>
        <w:lastRenderedPageBreak/>
        <w:t>carcinoma. </w:t>
      </w:r>
      <w:r w:rsidRPr="00EB4C8E">
        <w:rPr>
          <w:rFonts w:ascii="Book Antiqua" w:hAnsi="Book Antiqua"/>
          <w:i/>
          <w:iCs/>
          <w:noProof/>
        </w:rPr>
        <w:t>Ann Surg Oncol</w:t>
      </w:r>
      <w:r w:rsidRPr="00EB4C8E">
        <w:rPr>
          <w:rFonts w:ascii="Book Antiqua" w:hAnsi="Book Antiqua"/>
          <w:noProof/>
        </w:rPr>
        <w:t> 2008; </w:t>
      </w:r>
      <w:r w:rsidRPr="00EB4C8E">
        <w:rPr>
          <w:rFonts w:ascii="Book Antiqua" w:hAnsi="Book Antiqua"/>
          <w:b/>
          <w:bCs/>
          <w:noProof/>
        </w:rPr>
        <w:t>15</w:t>
      </w:r>
      <w:r w:rsidRPr="00EB4C8E">
        <w:rPr>
          <w:rFonts w:ascii="Book Antiqua" w:hAnsi="Book Antiqua"/>
          <w:noProof/>
        </w:rPr>
        <w:t>: 3278-3288 [PMID: 18726651 DOI: 10.1245/s10434-008-0065-1]</w:t>
      </w:r>
    </w:p>
    <w:p w14:paraId="5ED0DEA6"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16 </w:t>
      </w:r>
      <w:r w:rsidRPr="00EB4C8E">
        <w:rPr>
          <w:rFonts w:ascii="Book Antiqua" w:hAnsi="Book Antiqua"/>
          <w:b/>
          <w:bCs/>
          <w:noProof/>
        </w:rPr>
        <w:t>He LJ</w:t>
      </w:r>
      <w:r w:rsidRPr="00EB4C8E">
        <w:rPr>
          <w:rFonts w:ascii="Book Antiqua" w:hAnsi="Book Antiqua"/>
          <w:noProof/>
        </w:rPr>
        <w:t>, Shan HB, Luo GY, Li Y, Zhang R, Gao XY, Wang GB, Lin SY, Xu GL, Li JJ. Endoscopic ultrasonography for staging of T1a and T1b esophageal squamous cell carcinoma. </w:t>
      </w:r>
      <w:r w:rsidRPr="00EB4C8E">
        <w:rPr>
          <w:rFonts w:ascii="Book Antiqua" w:hAnsi="Book Antiqua"/>
          <w:i/>
          <w:iCs/>
          <w:noProof/>
        </w:rPr>
        <w:t>World J Gastroenterol</w:t>
      </w:r>
      <w:r w:rsidRPr="00EB4C8E">
        <w:rPr>
          <w:rFonts w:ascii="Book Antiqua" w:hAnsi="Book Antiqua"/>
          <w:noProof/>
        </w:rPr>
        <w:t> 2014; </w:t>
      </w:r>
      <w:r w:rsidRPr="00EB4C8E">
        <w:rPr>
          <w:rFonts w:ascii="Book Antiqua" w:hAnsi="Book Antiqua"/>
          <w:b/>
          <w:bCs/>
          <w:noProof/>
        </w:rPr>
        <w:t>20</w:t>
      </w:r>
      <w:r w:rsidRPr="00EB4C8E">
        <w:rPr>
          <w:rFonts w:ascii="Book Antiqua" w:hAnsi="Book Antiqua"/>
          <w:noProof/>
        </w:rPr>
        <w:t>: 1340-1347 [PMID: 24574809 DOI: 10.3748/wjg.v20.i5.1340]</w:t>
      </w:r>
    </w:p>
    <w:p w14:paraId="0DFA66AA"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17 </w:t>
      </w:r>
      <w:r w:rsidRPr="00EB4C8E">
        <w:rPr>
          <w:rFonts w:ascii="Book Antiqua" w:hAnsi="Book Antiqua"/>
          <w:b/>
          <w:bCs/>
          <w:noProof/>
        </w:rPr>
        <w:t>Ono S</w:t>
      </w:r>
      <w:r w:rsidRPr="00EB4C8E">
        <w:rPr>
          <w:rFonts w:ascii="Book Antiqua" w:hAnsi="Book Antiqua"/>
          <w:noProof/>
        </w:rPr>
        <w:t>, Fujishiro M, Koike K. Endoscopic submucosal dissection for superficial esophageal neoplasms. </w:t>
      </w:r>
      <w:r w:rsidRPr="00EB4C8E">
        <w:rPr>
          <w:rFonts w:ascii="Book Antiqua" w:hAnsi="Book Antiqua"/>
          <w:i/>
          <w:iCs/>
          <w:noProof/>
        </w:rPr>
        <w:t>World J Gastrointest Endosc</w:t>
      </w:r>
      <w:r w:rsidRPr="00EB4C8E">
        <w:rPr>
          <w:rFonts w:ascii="Book Antiqua" w:hAnsi="Book Antiqua"/>
          <w:noProof/>
        </w:rPr>
        <w:t> 2012; </w:t>
      </w:r>
      <w:r w:rsidRPr="00EB4C8E">
        <w:rPr>
          <w:rFonts w:ascii="Book Antiqua" w:hAnsi="Book Antiqua"/>
          <w:b/>
          <w:bCs/>
          <w:noProof/>
        </w:rPr>
        <w:t>4</w:t>
      </w:r>
      <w:r w:rsidRPr="00EB4C8E">
        <w:rPr>
          <w:rFonts w:ascii="Book Antiqua" w:hAnsi="Book Antiqua"/>
          <w:noProof/>
        </w:rPr>
        <w:t>: 162-166 [PMID: 22624067 DOI: 10.4253/wjge.v4.i5.162]</w:t>
      </w:r>
    </w:p>
    <w:p w14:paraId="5A4151DC"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18 </w:t>
      </w:r>
      <w:r w:rsidRPr="00EB4C8E">
        <w:rPr>
          <w:rFonts w:ascii="Book Antiqua" w:hAnsi="Book Antiqua"/>
          <w:b/>
          <w:bCs/>
          <w:noProof/>
        </w:rPr>
        <w:t>Pimentel-Nunes P</w:t>
      </w:r>
      <w:r w:rsidRPr="00EB4C8E">
        <w:rPr>
          <w:rFonts w:ascii="Book Antiqua" w:hAnsi="Book Antiqua"/>
          <w:noProof/>
        </w:rPr>
        <w:t>, Dinis-Ribeiro M, Ponchon T, Repici A, Vieth M, De Ceglie A, Amato A, Berr F, Bhandari P, Bialek A, Conio M, Haringsma J, Langner C, Meisner S, Messmann H, Morino M, Neuhaus H, Piessevaux H, Rugge M, Saunders BP, Robaszkiewicz M, Seewald S, Kashin S, Dumonceau JM, Hassan C, Deprez PH. Endoscopic submucosal dissection: European Society of Gastrointestinal Endoscopy (ESGE) Guideline. </w:t>
      </w:r>
      <w:r w:rsidRPr="00EB4C8E">
        <w:rPr>
          <w:rFonts w:ascii="Book Antiqua" w:hAnsi="Book Antiqua"/>
          <w:i/>
          <w:iCs/>
          <w:noProof/>
        </w:rPr>
        <w:t>Endoscopy</w:t>
      </w:r>
      <w:r w:rsidRPr="00EB4C8E">
        <w:rPr>
          <w:rFonts w:ascii="Book Antiqua" w:hAnsi="Book Antiqua"/>
          <w:noProof/>
        </w:rPr>
        <w:t>2015; </w:t>
      </w:r>
      <w:r w:rsidRPr="00EB4C8E">
        <w:rPr>
          <w:rFonts w:ascii="Book Antiqua" w:hAnsi="Book Antiqua"/>
          <w:b/>
          <w:bCs/>
          <w:noProof/>
        </w:rPr>
        <w:t>47</w:t>
      </w:r>
      <w:r w:rsidRPr="00EB4C8E">
        <w:rPr>
          <w:rFonts w:ascii="Book Antiqua" w:hAnsi="Book Antiqua"/>
          <w:noProof/>
        </w:rPr>
        <w:t>: 829-854 [PMID: 26317585 DOI: 10.1055/s-0034-1392882]</w:t>
      </w:r>
    </w:p>
    <w:p w14:paraId="16EE576A"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19 </w:t>
      </w:r>
      <w:r w:rsidRPr="00EB4C8E">
        <w:rPr>
          <w:rFonts w:ascii="Book Antiqua" w:hAnsi="Book Antiqua"/>
          <w:b/>
          <w:bCs/>
          <w:noProof/>
        </w:rPr>
        <w:t>Higuchi K</w:t>
      </w:r>
      <w:r w:rsidRPr="00EB4C8E">
        <w:rPr>
          <w:rFonts w:ascii="Book Antiqua" w:hAnsi="Book Antiqua"/>
          <w:noProof/>
        </w:rPr>
        <w:t>, Tanabe S, Koizumi W, Sasaki T, Nakatani K, Saigenji K, Kobayashi N, Mitomi H. Expansion of the indications for endoscopic mucosal resection in patients with superficial esophageal carcinoma. </w:t>
      </w:r>
      <w:r w:rsidRPr="00EB4C8E">
        <w:rPr>
          <w:rFonts w:ascii="Book Antiqua" w:hAnsi="Book Antiqua"/>
          <w:i/>
          <w:iCs/>
          <w:noProof/>
        </w:rPr>
        <w:t>Endoscopy</w:t>
      </w:r>
      <w:r w:rsidRPr="00EB4C8E">
        <w:rPr>
          <w:rFonts w:ascii="Book Antiqua" w:hAnsi="Book Antiqua"/>
          <w:noProof/>
        </w:rPr>
        <w:t>2007; </w:t>
      </w:r>
      <w:r w:rsidRPr="00EB4C8E">
        <w:rPr>
          <w:rFonts w:ascii="Book Antiqua" w:hAnsi="Book Antiqua"/>
          <w:b/>
          <w:bCs/>
          <w:noProof/>
        </w:rPr>
        <w:t>39</w:t>
      </w:r>
      <w:r w:rsidRPr="00EB4C8E">
        <w:rPr>
          <w:rFonts w:ascii="Book Antiqua" w:hAnsi="Book Antiqua"/>
          <w:noProof/>
        </w:rPr>
        <w:t>: 36-40 [PMID: 17252458 DOI: 10.1055/s-2006-945148]</w:t>
      </w:r>
    </w:p>
    <w:p w14:paraId="509C45F6"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20 </w:t>
      </w:r>
      <w:r w:rsidRPr="00EB4C8E">
        <w:rPr>
          <w:rFonts w:ascii="Book Antiqua" w:hAnsi="Book Antiqua"/>
          <w:b/>
          <w:bCs/>
          <w:noProof/>
        </w:rPr>
        <w:t>Hölscher AH</w:t>
      </w:r>
      <w:r w:rsidRPr="00EB4C8E">
        <w:rPr>
          <w:rFonts w:ascii="Book Antiqua" w:hAnsi="Book Antiqua"/>
          <w:noProof/>
        </w:rPr>
        <w:t>, Bollschweiler E, Schneider PM, Siewert JR. Prognosis of early esophageal cancer. Comparison between adeno- and squamous cell carcinoma. </w:t>
      </w:r>
      <w:r w:rsidRPr="00EB4C8E">
        <w:rPr>
          <w:rFonts w:ascii="Book Antiqua" w:hAnsi="Book Antiqua"/>
          <w:i/>
          <w:iCs/>
          <w:noProof/>
        </w:rPr>
        <w:t>Cancer</w:t>
      </w:r>
      <w:r w:rsidRPr="00EB4C8E">
        <w:rPr>
          <w:rFonts w:ascii="Book Antiqua" w:hAnsi="Book Antiqua"/>
          <w:noProof/>
        </w:rPr>
        <w:t> 1995; </w:t>
      </w:r>
      <w:r w:rsidRPr="00EB4C8E">
        <w:rPr>
          <w:rFonts w:ascii="Book Antiqua" w:hAnsi="Book Antiqua"/>
          <w:b/>
          <w:bCs/>
          <w:noProof/>
        </w:rPr>
        <w:t>76</w:t>
      </w:r>
      <w:r w:rsidRPr="00EB4C8E">
        <w:rPr>
          <w:rFonts w:ascii="Book Antiqua" w:hAnsi="Book Antiqua"/>
          <w:noProof/>
        </w:rPr>
        <w:t>: 178-186 [PMID: 8625089]</w:t>
      </w:r>
    </w:p>
    <w:p w14:paraId="1634E103"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21 </w:t>
      </w:r>
      <w:r w:rsidRPr="00EB4C8E">
        <w:rPr>
          <w:rFonts w:ascii="Book Antiqua" w:hAnsi="Book Antiqua"/>
          <w:b/>
          <w:bCs/>
          <w:noProof/>
        </w:rPr>
        <w:t>Soetikno RM</w:t>
      </w:r>
      <w:r w:rsidRPr="00EB4C8E">
        <w:rPr>
          <w:rFonts w:ascii="Book Antiqua" w:hAnsi="Book Antiqua"/>
          <w:noProof/>
        </w:rPr>
        <w:t>, Gotoda T, Nakanishi Y, Soehendra N. Endoscopic mucosal resection. </w:t>
      </w:r>
      <w:r w:rsidRPr="00EB4C8E">
        <w:rPr>
          <w:rFonts w:ascii="Book Antiqua" w:hAnsi="Book Antiqua"/>
          <w:i/>
          <w:iCs/>
          <w:noProof/>
        </w:rPr>
        <w:t>Gastrointest Endosc</w:t>
      </w:r>
      <w:r w:rsidRPr="00EB4C8E">
        <w:rPr>
          <w:rFonts w:ascii="Book Antiqua" w:hAnsi="Book Antiqua"/>
          <w:noProof/>
        </w:rPr>
        <w:t> 2003; </w:t>
      </w:r>
      <w:r w:rsidRPr="00EB4C8E">
        <w:rPr>
          <w:rFonts w:ascii="Book Antiqua" w:hAnsi="Book Antiqua"/>
          <w:b/>
          <w:bCs/>
          <w:noProof/>
        </w:rPr>
        <w:t>57</w:t>
      </w:r>
      <w:r w:rsidRPr="00EB4C8E">
        <w:rPr>
          <w:rFonts w:ascii="Book Antiqua" w:hAnsi="Book Antiqua"/>
          <w:noProof/>
        </w:rPr>
        <w:t>: 567-579 [PMID: 12665775 DOI: 10.1067/mge.2003.130]</w:t>
      </w:r>
    </w:p>
    <w:p w14:paraId="05A8E01F"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22 </w:t>
      </w:r>
      <w:r w:rsidRPr="00EB4C8E">
        <w:rPr>
          <w:rFonts w:ascii="Book Antiqua" w:hAnsi="Book Antiqua"/>
          <w:b/>
          <w:bCs/>
          <w:noProof/>
        </w:rPr>
        <w:t>Hull MJ</w:t>
      </w:r>
      <w:r w:rsidRPr="00EB4C8E">
        <w:rPr>
          <w:rFonts w:ascii="Book Antiqua" w:hAnsi="Book Antiqua"/>
          <w:noProof/>
        </w:rPr>
        <w:t xml:space="preserve">, Mino-Kenudson M, Nishioka NS, Ban S, Sepehr A, Puricelli W, Nakatsuka L, Ota S, Shimizu M, Brugge WR, Lauwers GY. Endoscopic mucosal resection: an </w:t>
      </w:r>
      <w:r w:rsidRPr="00EB4C8E">
        <w:rPr>
          <w:rFonts w:ascii="Book Antiqua" w:hAnsi="Book Antiqua"/>
          <w:noProof/>
        </w:rPr>
        <w:lastRenderedPageBreak/>
        <w:t>improved diagnostic procedure for early gastroesophageal epithelial neoplasms. </w:t>
      </w:r>
      <w:r w:rsidRPr="00EB4C8E">
        <w:rPr>
          <w:rFonts w:ascii="Book Antiqua" w:hAnsi="Book Antiqua"/>
          <w:i/>
          <w:iCs/>
          <w:noProof/>
        </w:rPr>
        <w:t>Am J Surg Pathol</w:t>
      </w:r>
      <w:r w:rsidRPr="00EB4C8E">
        <w:rPr>
          <w:rFonts w:ascii="Book Antiqua" w:hAnsi="Book Antiqua"/>
          <w:noProof/>
        </w:rPr>
        <w:t> 2006; </w:t>
      </w:r>
      <w:r w:rsidRPr="00EB4C8E">
        <w:rPr>
          <w:rFonts w:ascii="Book Antiqua" w:hAnsi="Book Antiqua"/>
          <w:b/>
          <w:bCs/>
          <w:noProof/>
        </w:rPr>
        <w:t>30</w:t>
      </w:r>
      <w:r w:rsidRPr="00EB4C8E">
        <w:rPr>
          <w:rFonts w:ascii="Book Antiqua" w:hAnsi="Book Antiqua"/>
          <w:noProof/>
        </w:rPr>
        <w:t>: 114-118 [PMID: 16330950]</w:t>
      </w:r>
    </w:p>
    <w:p w14:paraId="3AAAC94C"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23 </w:t>
      </w:r>
      <w:r w:rsidRPr="00EB4C8E">
        <w:rPr>
          <w:rFonts w:ascii="Book Antiqua" w:hAnsi="Book Antiqua"/>
          <w:b/>
          <w:bCs/>
          <w:noProof/>
        </w:rPr>
        <w:t>Larghi A</w:t>
      </w:r>
      <w:r w:rsidRPr="00EB4C8E">
        <w:rPr>
          <w:rFonts w:ascii="Book Antiqua" w:hAnsi="Book Antiqua"/>
          <w:noProof/>
        </w:rPr>
        <w:t>, Lightdale CJ, Memeo L, Bhagat G, Okpara N, Rotterdam H. EUS followed by EMR for staging of high-grade dysplasia and early cancer in Barrett's esophagus. </w:t>
      </w:r>
      <w:r w:rsidRPr="00EB4C8E">
        <w:rPr>
          <w:rFonts w:ascii="Book Antiqua" w:hAnsi="Book Antiqua"/>
          <w:i/>
          <w:iCs/>
          <w:noProof/>
        </w:rPr>
        <w:t>Gastrointest Endosc</w:t>
      </w:r>
      <w:r w:rsidRPr="00EB4C8E">
        <w:rPr>
          <w:rFonts w:ascii="Book Antiqua" w:hAnsi="Book Antiqua"/>
          <w:noProof/>
        </w:rPr>
        <w:t> 2005; </w:t>
      </w:r>
      <w:r w:rsidRPr="00EB4C8E">
        <w:rPr>
          <w:rFonts w:ascii="Book Antiqua" w:hAnsi="Book Antiqua"/>
          <w:b/>
          <w:bCs/>
          <w:noProof/>
        </w:rPr>
        <w:t>62</w:t>
      </w:r>
      <w:r w:rsidRPr="00EB4C8E">
        <w:rPr>
          <w:rFonts w:ascii="Book Antiqua" w:hAnsi="Book Antiqua"/>
          <w:noProof/>
        </w:rPr>
        <w:t>: 16-23 [PMID: 15990814]</w:t>
      </w:r>
    </w:p>
    <w:p w14:paraId="44F93FC0"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24 </w:t>
      </w:r>
      <w:r w:rsidRPr="00EB4C8E">
        <w:rPr>
          <w:rFonts w:ascii="Book Antiqua" w:hAnsi="Book Antiqua"/>
          <w:b/>
          <w:bCs/>
          <w:noProof/>
        </w:rPr>
        <w:t>Pouw RE</w:t>
      </w:r>
      <w:r w:rsidRPr="00EB4C8E">
        <w:rPr>
          <w:rFonts w:ascii="Book Antiqua" w:hAnsi="Book Antiqua"/>
          <w:noProof/>
        </w:rPr>
        <w:t>, Seewald S, Gondrie JJ, Deprez PH, Piessevaux H, Pohl H, Rösch T, Soehendra N, Bergman JJ. Stepwise radical endoscopic resection for eradication of Barrett's oesophagus with early neoplasia in a cohort of 169 patients. </w:t>
      </w:r>
      <w:r w:rsidRPr="00EB4C8E">
        <w:rPr>
          <w:rFonts w:ascii="Book Antiqua" w:hAnsi="Book Antiqua"/>
          <w:i/>
          <w:iCs/>
          <w:noProof/>
        </w:rPr>
        <w:t>Gut</w:t>
      </w:r>
      <w:r w:rsidRPr="00EB4C8E">
        <w:rPr>
          <w:rFonts w:ascii="Book Antiqua" w:hAnsi="Book Antiqua"/>
          <w:noProof/>
        </w:rPr>
        <w:t> 2010; </w:t>
      </w:r>
      <w:r w:rsidRPr="00EB4C8E">
        <w:rPr>
          <w:rFonts w:ascii="Book Antiqua" w:hAnsi="Book Antiqua"/>
          <w:b/>
          <w:bCs/>
          <w:noProof/>
        </w:rPr>
        <w:t>59</w:t>
      </w:r>
      <w:r w:rsidRPr="00EB4C8E">
        <w:rPr>
          <w:rFonts w:ascii="Book Antiqua" w:hAnsi="Book Antiqua"/>
          <w:noProof/>
        </w:rPr>
        <w:t>: 1169-1177 [PMID: 20525701 DOI: 10.1136/gut.2010.210229]</w:t>
      </w:r>
    </w:p>
    <w:p w14:paraId="290F8C1B"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25 </w:t>
      </w:r>
      <w:r w:rsidRPr="00EB4C8E">
        <w:rPr>
          <w:rFonts w:ascii="Book Antiqua" w:hAnsi="Book Antiqua"/>
          <w:b/>
          <w:bCs/>
          <w:noProof/>
        </w:rPr>
        <w:t>van Vilsteren FG</w:t>
      </w:r>
      <w:r w:rsidRPr="00EB4C8E">
        <w:rPr>
          <w:rFonts w:ascii="Book Antiqua" w:hAnsi="Book Antiqua"/>
          <w:noProof/>
        </w:rPr>
        <w:t>, Pouw RE, Seewald S, Alvarez Herrero L, Sondermeijer CM, Visser M, Ten Kate FJ, Yu Kim Teng KC, Soehendra N, Rösch T, Weusten BL, Bergman JJ. Stepwise radical endoscopic resection versus radiofrequency ablation for Barrett's oesophagus with high-grade dysplasia or early cancer: a multicentre randomised trial. </w:t>
      </w:r>
      <w:r w:rsidRPr="00EB4C8E">
        <w:rPr>
          <w:rFonts w:ascii="Book Antiqua" w:hAnsi="Book Antiqua"/>
          <w:i/>
          <w:iCs/>
          <w:noProof/>
        </w:rPr>
        <w:t>Gut</w:t>
      </w:r>
      <w:r w:rsidRPr="00EB4C8E">
        <w:rPr>
          <w:rFonts w:ascii="Book Antiqua" w:hAnsi="Book Antiqua"/>
          <w:noProof/>
        </w:rPr>
        <w:t> 2011; </w:t>
      </w:r>
      <w:r w:rsidRPr="00EB4C8E">
        <w:rPr>
          <w:rFonts w:ascii="Book Antiqua" w:hAnsi="Book Antiqua"/>
          <w:b/>
          <w:bCs/>
          <w:noProof/>
        </w:rPr>
        <w:t>60</w:t>
      </w:r>
      <w:r w:rsidRPr="00EB4C8E">
        <w:rPr>
          <w:rFonts w:ascii="Book Antiqua" w:hAnsi="Book Antiqua"/>
          <w:noProof/>
        </w:rPr>
        <w:t>: 765-773 [PMID: 21209124 DOI: 10.1136/gut.2010.229310]</w:t>
      </w:r>
    </w:p>
    <w:p w14:paraId="547EBC1A"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26 </w:t>
      </w:r>
      <w:r w:rsidRPr="00EB4C8E">
        <w:rPr>
          <w:rFonts w:ascii="Book Antiqua" w:hAnsi="Book Antiqua"/>
          <w:b/>
          <w:bCs/>
          <w:noProof/>
        </w:rPr>
        <w:t>Inoue H</w:t>
      </w:r>
      <w:r w:rsidRPr="00EB4C8E">
        <w:rPr>
          <w:rFonts w:ascii="Book Antiqua" w:hAnsi="Book Antiqua"/>
          <w:noProof/>
        </w:rPr>
        <w:t>, Endo M, Takeshita K, Yoshino K, Muraoka Y, Yoneshima H. A new simplified technique of endoscopic esophageal mucosal resection using a cap-fitted panendoscope (EMRC) </w:t>
      </w:r>
      <w:r w:rsidRPr="00EB4C8E">
        <w:rPr>
          <w:rFonts w:ascii="Book Antiqua" w:hAnsi="Book Antiqua"/>
          <w:i/>
          <w:iCs/>
          <w:noProof/>
        </w:rPr>
        <w:t>Surg Endosc</w:t>
      </w:r>
      <w:r w:rsidRPr="00EB4C8E">
        <w:rPr>
          <w:rFonts w:ascii="Book Antiqua" w:hAnsi="Book Antiqua"/>
          <w:noProof/>
        </w:rPr>
        <w:t> 1992; </w:t>
      </w:r>
      <w:r w:rsidRPr="00EB4C8E">
        <w:rPr>
          <w:rFonts w:ascii="Book Antiqua" w:hAnsi="Book Antiqua"/>
          <w:b/>
          <w:bCs/>
          <w:noProof/>
        </w:rPr>
        <w:t>6</w:t>
      </w:r>
      <w:r w:rsidRPr="00EB4C8E">
        <w:rPr>
          <w:rFonts w:ascii="Book Antiqua" w:hAnsi="Book Antiqua"/>
          <w:noProof/>
        </w:rPr>
        <w:t>: 264-265 [PMID: 1465738]</w:t>
      </w:r>
    </w:p>
    <w:p w14:paraId="1D03188D"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27 </w:t>
      </w:r>
      <w:r w:rsidRPr="00EB4C8E">
        <w:rPr>
          <w:rFonts w:ascii="Book Antiqua" w:hAnsi="Book Antiqua"/>
          <w:b/>
          <w:bCs/>
          <w:noProof/>
        </w:rPr>
        <w:t>Ell C</w:t>
      </w:r>
      <w:r w:rsidRPr="00EB4C8E">
        <w:rPr>
          <w:rFonts w:ascii="Book Antiqua" w:hAnsi="Book Antiqua"/>
          <w:noProof/>
        </w:rPr>
        <w:t>, May A, Gossner L, Pech O, Günter E, Mayer G, Henrich R, Vieth M, Müller H, Seitz G, Stolte M. Endoscopic mucosal resection of early cancer and high-grade dysplasia in Barrett's esophagus. </w:t>
      </w:r>
      <w:r w:rsidRPr="00EB4C8E">
        <w:rPr>
          <w:rFonts w:ascii="Book Antiqua" w:hAnsi="Book Antiqua"/>
          <w:i/>
          <w:iCs/>
          <w:noProof/>
        </w:rPr>
        <w:t>Gastroenterology</w:t>
      </w:r>
      <w:r w:rsidRPr="00EB4C8E">
        <w:rPr>
          <w:rFonts w:ascii="Book Antiqua" w:hAnsi="Book Antiqua"/>
          <w:noProof/>
        </w:rPr>
        <w:t>2000; </w:t>
      </w:r>
      <w:r w:rsidRPr="00EB4C8E">
        <w:rPr>
          <w:rFonts w:ascii="Book Antiqua" w:hAnsi="Book Antiqua"/>
          <w:b/>
          <w:bCs/>
          <w:noProof/>
        </w:rPr>
        <w:t>118</w:t>
      </w:r>
      <w:r w:rsidRPr="00EB4C8E">
        <w:rPr>
          <w:rFonts w:ascii="Book Antiqua" w:hAnsi="Book Antiqua"/>
          <w:noProof/>
        </w:rPr>
        <w:t>: 670-677 [PMID: 10734018]</w:t>
      </w:r>
    </w:p>
    <w:p w14:paraId="1AD18A4E"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28 </w:t>
      </w:r>
      <w:r w:rsidRPr="00EB4C8E">
        <w:rPr>
          <w:rFonts w:ascii="Book Antiqua" w:hAnsi="Book Antiqua"/>
          <w:b/>
          <w:bCs/>
          <w:noProof/>
        </w:rPr>
        <w:t>Ell C</w:t>
      </w:r>
      <w:r w:rsidRPr="00EB4C8E">
        <w:rPr>
          <w:rFonts w:ascii="Book Antiqua" w:hAnsi="Book Antiqua"/>
          <w:noProof/>
        </w:rPr>
        <w:t>, May A, Wurster H. The first reusable multiple-band ligator for endoscopic hemostasis of variceal bleeding, nonvariceal bleeding and mucosal resection. </w:t>
      </w:r>
      <w:r w:rsidRPr="00EB4C8E">
        <w:rPr>
          <w:rFonts w:ascii="Book Antiqua" w:hAnsi="Book Antiqua"/>
          <w:i/>
          <w:iCs/>
          <w:noProof/>
        </w:rPr>
        <w:t>Endoscopy</w:t>
      </w:r>
      <w:r w:rsidRPr="00EB4C8E">
        <w:rPr>
          <w:rFonts w:ascii="Book Antiqua" w:hAnsi="Book Antiqua"/>
          <w:noProof/>
        </w:rPr>
        <w:t> 1999; </w:t>
      </w:r>
      <w:r w:rsidRPr="00EB4C8E">
        <w:rPr>
          <w:rFonts w:ascii="Book Antiqua" w:hAnsi="Book Antiqua"/>
          <w:b/>
          <w:bCs/>
          <w:noProof/>
        </w:rPr>
        <w:t>31</w:t>
      </w:r>
      <w:r w:rsidRPr="00EB4C8E">
        <w:rPr>
          <w:rFonts w:ascii="Book Antiqua" w:hAnsi="Book Antiqua"/>
          <w:noProof/>
        </w:rPr>
        <w:t>: 738-740 [PMID: 10604616 DOI: 10.1055/s-1999-81]</w:t>
      </w:r>
    </w:p>
    <w:p w14:paraId="73B384D6"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29 </w:t>
      </w:r>
      <w:r w:rsidRPr="00EB4C8E">
        <w:rPr>
          <w:rFonts w:ascii="Book Antiqua" w:hAnsi="Book Antiqua"/>
          <w:b/>
          <w:bCs/>
          <w:noProof/>
        </w:rPr>
        <w:t>Soehendra N</w:t>
      </w:r>
      <w:r w:rsidRPr="00EB4C8E">
        <w:rPr>
          <w:rFonts w:ascii="Book Antiqua" w:hAnsi="Book Antiqua"/>
          <w:noProof/>
        </w:rPr>
        <w:t>, Seewald S, Groth S, Omar S, Seitz U, Zhong Y, de Weerth A, Thonke F, Schroeder S. Use of modified multiband ligator facilitates circumferential EMR in Barrett's esophagus (with video). </w:t>
      </w:r>
      <w:r w:rsidRPr="00EB4C8E">
        <w:rPr>
          <w:rFonts w:ascii="Book Antiqua" w:hAnsi="Book Antiqua"/>
          <w:i/>
          <w:iCs/>
          <w:noProof/>
        </w:rPr>
        <w:t>Gastrointest Endosc</w:t>
      </w:r>
      <w:r w:rsidRPr="00EB4C8E">
        <w:rPr>
          <w:rFonts w:ascii="Book Antiqua" w:hAnsi="Book Antiqua"/>
          <w:noProof/>
        </w:rPr>
        <w:t> 2006; </w:t>
      </w:r>
      <w:r w:rsidRPr="00EB4C8E">
        <w:rPr>
          <w:rFonts w:ascii="Book Antiqua" w:hAnsi="Book Antiqua"/>
          <w:b/>
          <w:bCs/>
          <w:noProof/>
        </w:rPr>
        <w:t>63</w:t>
      </w:r>
      <w:r w:rsidRPr="00EB4C8E">
        <w:rPr>
          <w:rFonts w:ascii="Book Antiqua" w:hAnsi="Book Antiqua"/>
          <w:noProof/>
        </w:rPr>
        <w:t>: 847-852 [PMID: 16650552 DOI: 10.1016/j.gie.2005.06.052]</w:t>
      </w:r>
    </w:p>
    <w:p w14:paraId="48FBEFEA"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30 </w:t>
      </w:r>
      <w:r w:rsidRPr="00EB4C8E">
        <w:rPr>
          <w:rFonts w:ascii="Book Antiqua" w:hAnsi="Book Antiqua"/>
          <w:b/>
          <w:bCs/>
          <w:noProof/>
        </w:rPr>
        <w:t>May A</w:t>
      </w:r>
      <w:r w:rsidRPr="00EB4C8E">
        <w:rPr>
          <w:rFonts w:ascii="Book Antiqua" w:hAnsi="Book Antiqua"/>
          <w:noProof/>
        </w:rPr>
        <w:t xml:space="preserve">, Gossner L, Behrens A, Kohnen R, Vieth M, Stolte M, Ell C. A prospective randomized trial of two different endoscopic resection techniques for early stage cancer </w:t>
      </w:r>
      <w:r w:rsidRPr="00EB4C8E">
        <w:rPr>
          <w:rFonts w:ascii="Book Antiqua" w:hAnsi="Book Antiqua"/>
          <w:noProof/>
        </w:rPr>
        <w:lastRenderedPageBreak/>
        <w:t>of the esophagus. </w:t>
      </w:r>
      <w:r w:rsidRPr="00EB4C8E">
        <w:rPr>
          <w:rFonts w:ascii="Book Antiqua" w:hAnsi="Book Antiqua"/>
          <w:i/>
          <w:iCs/>
          <w:noProof/>
        </w:rPr>
        <w:t>Gastrointest Endosc</w:t>
      </w:r>
      <w:r w:rsidRPr="00EB4C8E">
        <w:rPr>
          <w:rFonts w:ascii="Book Antiqua" w:hAnsi="Book Antiqua"/>
          <w:noProof/>
        </w:rPr>
        <w:t> 2003; </w:t>
      </w:r>
      <w:r w:rsidRPr="00EB4C8E">
        <w:rPr>
          <w:rFonts w:ascii="Book Antiqua" w:hAnsi="Book Antiqua"/>
          <w:b/>
          <w:bCs/>
          <w:noProof/>
        </w:rPr>
        <w:t>58</w:t>
      </w:r>
      <w:r w:rsidRPr="00EB4C8E">
        <w:rPr>
          <w:rFonts w:ascii="Book Antiqua" w:hAnsi="Book Antiqua"/>
          <w:noProof/>
        </w:rPr>
        <w:t>: 167-175 [PMID: 12872081 DOI: 10.1067/mge.2003.339]</w:t>
      </w:r>
    </w:p>
    <w:p w14:paraId="042FCCB0"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31 </w:t>
      </w:r>
      <w:r w:rsidRPr="00EB4C8E">
        <w:rPr>
          <w:rFonts w:ascii="Book Antiqua" w:hAnsi="Book Antiqua"/>
          <w:b/>
          <w:bCs/>
          <w:noProof/>
        </w:rPr>
        <w:t>Orman ES</w:t>
      </w:r>
      <w:r w:rsidRPr="00EB4C8E">
        <w:rPr>
          <w:rFonts w:ascii="Book Antiqua" w:hAnsi="Book Antiqua"/>
          <w:noProof/>
        </w:rPr>
        <w:t>, Li N, Shaheen NJ. Efficacy and durability of radiofrequency ablation for Barrett's Esophagus: systematic review and meta-analysis. </w:t>
      </w:r>
      <w:r w:rsidRPr="00EB4C8E">
        <w:rPr>
          <w:rFonts w:ascii="Book Antiqua" w:hAnsi="Book Antiqua"/>
          <w:i/>
          <w:iCs/>
          <w:noProof/>
        </w:rPr>
        <w:t>Clin Gastroenterol Hepatol</w:t>
      </w:r>
      <w:r w:rsidRPr="00EB4C8E">
        <w:rPr>
          <w:rFonts w:ascii="Book Antiqua" w:hAnsi="Book Antiqua"/>
          <w:noProof/>
        </w:rPr>
        <w:t> 2013; </w:t>
      </w:r>
      <w:r w:rsidRPr="00EB4C8E">
        <w:rPr>
          <w:rFonts w:ascii="Book Antiqua" w:hAnsi="Book Antiqua"/>
          <w:b/>
          <w:bCs/>
          <w:noProof/>
        </w:rPr>
        <w:t>11</w:t>
      </w:r>
      <w:r w:rsidRPr="00EB4C8E">
        <w:rPr>
          <w:rFonts w:ascii="Book Antiqua" w:hAnsi="Book Antiqua"/>
          <w:noProof/>
        </w:rPr>
        <w:t>: 1245-1255 [PMID: 23644385 DOI: 10.1016/j.cgh.2013.03.039]</w:t>
      </w:r>
    </w:p>
    <w:p w14:paraId="38CC25E6"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32 </w:t>
      </w:r>
      <w:r w:rsidRPr="00EB4C8E">
        <w:rPr>
          <w:rFonts w:ascii="Book Antiqua" w:hAnsi="Book Antiqua"/>
          <w:b/>
          <w:bCs/>
          <w:noProof/>
        </w:rPr>
        <w:t>Pech O</w:t>
      </w:r>
      <w:r w:rsidRPr="00EB4C8E">
        <w:rPr>
          <w:rFonts w:ascii="Book Antiqua" w:hAnsi="Book Antiqua"/>
          <w:noProof/>
        </w:rPr>
        <w:t>, May A, Manner H, Behrens A, Pohl J, Weferling M, Hartmann U, Manner N, Huijsmans J, Gossner L, Rabenstein T, Vieth M, Stolte M, Ell C. Long-term efficacy and safety of endoscopic resection for patients with mucosal adenocarcinoma of the esophagus. </w:t>
      </w:r>
      <w:r w:rsidRPr="00EB4C8E">
        <w:rPr>
          <w:rFonts w:ascii="Book Antiqua" w:hAnsi="Book Antiqua"/>
          <w:i/>
          <w:iCs/>
          <w:noProof/>
        </w:rPr>
        <w:t>Gastroenterology</w:t>
      </w:r>
      <w:r w:rsidRPr="00EB4C8E">
        <w:rPr>
          <w:rFonts w:ascii="Book Antiqua" w:hAnsi="Book Antiqua"/>
          <w:noProof/>
        </w:rPr>
        <w:t> 2014; </w:t>
      </w:r>
      <w:r w:rsidRPr="00EB4C8E">
        <w:rPr>
          <w:rFonts w:ascii="Book Antiqua" w:hAnsi="Book Antiqua"/>
          <w:b/>
          <w:bCs/>
          <w:noProof/>
        </w:rPr>
        <w:t>146</w:t>
      </w:r>
      <w:r w:rsidRPr="00EB4C8E">
        <w:rPr>
          <w:rFonts w:ascii="Book Antiqua" w:hAnsi="Book Antiqua"/>
          <w:noProof/>
        </w:rPr>
        <w:t>: 652-660.e1 [PMID: 24269290 DOI: 10.1053/j.gastro.2013.11.006]</w:t>
      </w:r>
    </w:p>
    <w:p w14:paraId="0AD6B79C"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33 </w:t>
      </w:r>
      <w:r w:rsidRPr="00EB4C8E">
        <w:rPr>
          <w:rFonts w:ascii="Book Antiqua" w:hAnsi="Book Antiqua"/>
          <w:b/>
          <w:bCs/>
          <w:noProof/>
        </w:rPr>
        <w:t>Inoue H</w:t>
      </w:r>
      <w:r w:rsidRPr="00EB4C8E">
        <w:rPr>
          <w:rFonts w:ascii="Book Antiqua" w:hAnsi="Book Antiqua"/>
          <w:noProof/>
        </w:rPr>
        <w:t>, Fukami N, Yoshida T, Kudo SE. Endoscopic mucosal resection for esophageal and gastric cancers. </w:t>
      </w:r>
      <w:r w:rsidRPr="00EB4C8E">
        <w:rPr>
          <w:rFonts w:ascii="Book Antiqua" w:hAnsi="Book Antiqua"/>
          <w:i/>
          <w:iCs/>
          <w:noProof/>
        </w:rPr>
        <w:t>J Gastroenterol Hepatol</w:t>
      </w:r>
      <w:r w:rsidRPr="00EB4C8E">
        <w:rPr>
          <w:rFonts w:ascii="Book Antiqua" w:hAnsi="Book Antiqua"/>
          <w:noProof/>
        </w:rPr>
        <w:t> 2002; </w:t>
      </w:r>
      <w:r w:rsidRPr="00EB4C8E">
        <w:rPr>
          <w:rFonts w:ascii="Book Antiqua" w:hAnsi="Book Antiqua"/>
          <w:b/>
          <w:bCs/>
          <w:noProof/>
        </w:rPr>
        <w:t>17</w:t>
      </w:r>
      <w:r w:rsidRPr="00EB4C8E">
        <w:rPr>
          <w:rFonts w:ascii="Book Antiqua" w:hAnsi="Book Antiqua"/>
          <w:noProof/>
        </w:rPr>
        <w:t>: 382-388 [PMID: 11982716]</w:t>
      </w:r>
    </w:p>
    <w:p w14:paraId="6A4E80FC"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34 </w:t>
      </w:r>
      <w:r w:rsidRPr="00EB4C8E">
        <w:rPr>
          <w:rFonts w:ascii="Book Antiqua" w:hAnsi="Book Antiqua"/>
          <w:b/>
          <w:bCs/>
          <w:noProof/>
        </w:rPr>
        <w:t>Nakagawa K</w:t>
      </w:r>
      <w:r w:rsidRPr="00EB4C8E">
        <w:rPr>
          <w:rFonts w:ascii="Book Antiqua" w:hAnsi="Book Antiqua"/>
          <w:noProof/>
        </w:rPr>
        <w:t>, Koike T, Iijima K, Shinkai H, Hatta W, Endo H, Ara N, Uno K, Asano N, Imatani A, Shimosegawa T. Comparison of the long-term outcomes of endoscopic resection for superficial squamous cell carcinoma and adenocarcinoma of the esophagus in Japan. </w:t>
      </w:r>
      <w:r w:rsidRPr="00EB4C8E">
        <w:rPr>
          <w:rFonts w:ascii="Book Antiqua" w:hAnsi="Book Antiqua"/>
          <w:i/>
          <w:iCs/>
          <w:noProof/>
        </w:rPr>
        <w:t>Am J Gastroenterol</w:t>
      </w:r>
      <w:r w:rsidRPr="00EB4C8E">
        <w:rPr>
          <w:rFonts w:ascii="Book Antiqua" w:hAnsi="Book Antiqua"/>
          <w:noProof/>
        </w:rPr>
        <w:t> 2014; </w:t>
      </w:r>
      <w:r w:rsidRPr="00EB4C8E">
        <w:rPr>
          <w:rFonts w:ascii="Book Antiqua" w:hAnsi="Book Antiqua"/>
          <w:b/>
          <w:bCs/>
          <w:noProof/>
        </w:rPr>
        <w:t>109</w:t>
      </w:r>
      <w:r w:rsidRPr="00EB4C8E">
        <w:rPr>
          <w:rFonts w:ascii="Book Antiqua" w:hAnsi="Book Antiqua"/>
          <w:noProof/>
        </w:rPr>
        <w:t>: 348-356 [PMID: 24394751 DOI: 10.1038/ajg.2013.450]</w:t>
      </w:r>
    </w:p>
    <w:p w14:paraId="60B72EEB"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35 </w:t>
      </w:r>
      <w:r w:rsidRPr="00EB4C8E">
        <w:rPr>
          <w:rFonts w:ascii="Book Antiqua" w:hAnsi="Book Antiqua"/>
          <w:b/>
          <w:bCs/>
          <w:noProof/>
        </w:rPr>
        <w:t>Shimizu Y</w:t>
      </w:r>
      <w:r w:rsidRPr="00EB4C8E">
        <w:rPr>
          <w:rFonts w:ascii="Book Antiqua" w:hAnsi="Book Antiqua"/>
          <w:noProof/>
        </w:rPr>
        <w:t>, Tsukagoshi H, Fujita M, Hosokawa M, Kato M, Asaka M. Long-term outcome after endoscopic mucosal resection in patients with esophageal squamous cell carcinoma invading the muscularis mucosae or deeper. </w:t>
      </w:r>
      <w:r w:rsidRPr="00EB4C8E">
        <w:rPr>
          <w:rFonts w:ascii="Book Antiqua" w:hAnsi="Book Antiqua"/>
          <w:i/>
          <w:iCs/>
          <w:noProof/>
        </w:rPr>
        <w:t>Gastrointest Endosc</w:t>
      </w:r>
      <w:r w:rsidRPr="00EB4C8E">
        <w:rPr>
          <w:rFonts w:ascii="Book Antiqua" w:hAnsi="Book Antiqua"/>
          <w:noProof/>
        </w:rPr>
        <w:t> 2002; </w:t>
      </w:r>
      <w:r w:rsidRPr="00EB4C8E">
        <w:rPr>
          <w:rFonts w:ascii="Book Antiqua" w:hAnsi="Book Antiqua"/>
          <w:b/>
          <w:bCs/>
          <w:noProof/>
        </w:rPr>
        <w:t>56</w:t>
      </w:r>
      <w:r w:rsidRPr="00EB4C8E">
        <w:rPr>
          <w:rFonts w:ascii="Book Antiqua" w:hAnsi="Book Antiqua"/>
          <w:noProof/>
        </w:rPr>
        <w:t>: 387-390 [PMID: 12196777]</w:t>
      </w:r>
    </w:p>
    <w:p w14:paraId="6E8FD25F"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36 </w:t>
      </w:r>
      <w:r w:rsidRPr="00EB4C8E">
        <w:rPr>
          <w:rFonts w:ascii="Book Antiqua" w:hAnsi="Book Antiqua"/>
          <w:b/>
          <w:bCs/>
          <w:noProof/>
        </w:rPr>
        <w:t>Jin XF</w:t>
      </w:r>
      <w:r w:rsidRPr="00EB4C8E">
        <w:rPr>
          <w:rFonts w:ascii="Book Antiqua" w:hAnsi="Book Antiqua"/>
          <w:noProof/>
        </w:rPr>
        <w:t>, Sun QY, Chai TH, Li SH, Guo YL. Clinical value of multiband mucosectomy for the treatment of squamous intraepithelial neoplasia of the esophagus. </w:t>
      </w:r>
      <w:r w:rsidRPr="00EB4C8E">
        <w:rPr>
          <w:rFonts w:ascii="Book Antiqua" w:hAnsi="Book Antiqua"/>
          <w:i/>
          <w:iCs/>
          <w:noProof/>
        </w:rPr>
        <w:t>J Gastroenterol Hepatol</w:t>
      </w:r>
      <w:r w:rsidRPr="00EB4C8E">
        <w:rPr>
          <w:rFonts w:ascii="Book Antiqua" w:hAnsi="Book Antiqua"/>
          <w:noProof/>
        </w:rPr>
        <w:t> 2013; </w:t>
      </w:r>
      <w:r w:rsidRPr="00EB4C8E">
        <w:rPr>
          <w:rFonts w:ascii="Book Antiqua" w:hAnsi="Book Antiqua"/>
          <w:b/>
          <w:bCs/>
          <w:noProof/>
        </w:rPr>
        <w:t>28</w:t>
      </w:r>
      <w:r w:rsidRPr="00EB4C8E">
        <w:rPr>
          <w:rFonts w:ascii="Book Antiqua" w:hAnsi="Book Antiqua"/>
          <w:noProof/>
        </w:rPr>
        <w:t>: 650-655 [PMID: 23301863 DOI: 10.1111/jgh.12111]</w:t>
      </w:r>
    </w:p>
    <w:p w14:paraId="1E868106"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37 </w:t>
      </w:r>
      <w:r w:rsidRPr="00EB4C8E">
        <w:rPr>
          <w:rFonts w:ascii="Book Antiqua" w:hAnsi="Book Antiqua"/>
          <w:b/>
          <w:bCs/>
          <w:noProof/>
        </w:rPr>
        <w:t>Conio M</w:t>
      </w:r>
      <w:r w:rsidRPr="00EB4C8E">
        <w:rPr>
          <w:rFonts w:ascii="Book Antiqua" w:hAnsi="Book Antiqua"/>
          <w:noProof/>
        </w:rPr>
        <w:t>, Fisher DA, Blanchi S, Ruggeri C, Filiberti R, Siersema PD. One-step circumferential endoscopic mucosal cap resection of Barrett's esophagus with early neoplasia. </w:t>
      </w:r>
      <w:r w:rsidRPr="00EB4C8E">
        <w:rPr>
          <w:rFonts w:ascii="Book Antiqua" w:hAnsi="Book Antiqua"/>
          <w:i/>
          <w:iCs/>
          <w:noProof/>
        </w:rPr>
        <w:t>Clin Res Hepatol Gastroenterol</w:t>
      </w:r>
      <w:r w:rsidRPr="00EB4C8E">
        <w:rPr>
          <w:rFonts w:ascii="Book Antiqua" w:hAnsi="Book Antiqua"/>
          <w:noProof/>
        </w:rPr>
        <w:t> 2014; </w:t>
      </w:r>
      <w:r w:rsidRPr="00EB4C8E">
        <w:rPr>
          <w:rFonts w:ascii="Book Antiqua" w:hAnsi="Book Antiqua"/>
          <w:b/>
          <w:bCs/>
          <w:noProof/>
        </w:rPr>
        <w:t>38</w:t>
      </w:r>
      <w:r w:rsidRPr="00EB4C8E">
        <w:rPr>
          <w:rFonts w:ascii="Book Antiqua" w:hAnsi="Book Antiqua"/>
          <w:noProof/>
        </w:rPr>
        <w:t>: 81-91 [PMID: 23856637 DOI: 10.1016/j.clinre.2013.05.015]</w:t>
      </w:r>
    </w:p>
    <w:p w14:paraId="2910760F"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lastRenderedPageBreak/>
        <w:t>38 </w:t>
      </w:r>
      <w:r w:rsidRPr="00EB4C8E">
        <w:rPr>
          <w:rFonts w:ascii="Book Antiqua" w:hAnsi="Book Antiqua"/>
          <w:b/>
          <w:bCs/>
          <w:noProof/>
        </w:rPr>
        <w:t>Guo HM</w:t>
      </w:r>
      <w:r w:rsidRPr="00EB4C8E">
        <w:rPr>
          <w:rFonts w:ascii="Book Antiqua" w:hAnsi="Book Antiqua"/>
          <w:noProof/>
        </w:rPr>
        <w:t>, Zhang XQ, Chen M, Huang SL, Zou XP. Endoscopic submucosal dissection vs endoscopic mucosal resection for superficial esophageal cancer. </w:t>
      </w:r>
      <w:r w:rsidRPr="00EB4C8E">
        <w:rPr>
          <w:rFonts w:ascii="Book Antiqua" w:hAnsi="Book Antiqua"/>
          <w:i/>
          <w:iCs/>
          <w:noProof/>
        </w:rPr>
        <w:t>World J Gastroenterol</w:t>
      </w:r>
      <w:r w:rsidRPr="00EB4C8E">
        <w:rPr>
          <w:rFonts w:ascii="Book Antiqua" w:hAnsi="Book Antiqua"/>
          <w:noProof/>
        </w:rPr>
        <w:t> 2014; </w:t>
      </w:r>
      <w:r w:rsidRPr="00EB4C8E">
        <w:rPr>
          <w:rFonts w:ascii="Book Antiqua" w:hAnsi="Book Antiqua"/>
          <w:b/>
          <w:bCs/>
          <w:noProof/>
        </w:rPr>
        <w:t>20</w:t>
      </w:r>
      <w:r w:rsidRPr="00EB4C8E">
        <w:rPr>
          <w:rFonts w:ascii="Book Antiqua" w:hAnsi="Book Antiqua"/>
          <w:noProof/>
        </w:rPr>
        <w:t>: 5540-5547 [PMID: 24833885 DOI: 10.3748/wjg.v20.i18.5540]</w:t>
      </w:r>
    </w:p>
    <w:p w14:paraId="778DDDBC"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39 </w:t>
      </w:r>
      <w:r w:rsidRPr="00EB4C8E">
        <w:rPr>
          <w:rFonts w:ascii="Book Antiqua" w:hAnsi="Book Antiqua"/>
          <w:b/>
          <w:bCs/>
          <w:noProof/>
        </w:rPr>
        <w:t>Pech O</w:t>
      </w:r>
      <w:r w:rsidRPr="00EB4C8E">
        <w:rPr>
          <w:rFonts w:ascii="Book Antiqua" w:hAnsi="Book Antiqua"/>
          <w:noProof/>
        </w:rPr>
        <w:t>, Behrens A, May A, Nachbar L, Gossner L, Rabenstein T, Manner H, Guenter E, Huijsmans J, Vieth M, Stolte M, Ell C. Long-term results and risk factor analysis for recurrence after curative endoscopic therapy in 349 patients with high-grade intraepithelial neoplasia and mucosal adenocarcinoma in Barrett's oesophagus. </w:t>
      </w:r>
      <w:r w:rsidRPr="00EB4C8E">
        <w:rPr>
          <w:rFonts w:ascii="Book Antiqua" w:hAnsi="Book Antiqua"/>
          <w:i/>
          <w:iCs/>
          <w:noProof/>
        </w:rPr>
        <w:t>Gut</w:t>
      </w:r>
      <w:r w:rsidRPr="00EB4C8E">
        <w:rPr>
          <w:rFonts w:ascii="Book Antiqua" w:hAnsi="Book Antiqua"/>
          <w:noProof/>
        </w:rPr>
        <w:t> 2008; </w:t>
      </w:r>
      <w:r w:rsidRPr="00EB4C8E">
        <w:rPr>
          <w:rFonts w:ascii="Book Antiqua" w:hAnsi="Book Antiqua"/>
          <w:b/>
          <w:bCs/>
          <w:noProof/>
        </w:rPr>
        <w:t>57</w:t>
      </w:r>
      <w:r w:rsidRPr="00EB4C8E">
        <w:rPr>
          <w:rFonts w:ascii="Book Antiqua" w:hAnsi="Book Antiqua"/>
          <w:noProof/>
        </w:rPr>
        <w:t>: 1200-1206 [PMID: 18460553 DOI: 10.1136/gut.2007.142539]</w:t>
      </w:r>
    </w:p>
    <w:p w14:paraId="18806FA8"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40 </w:t>
      </w:r>
      <w:r w:rsidRPr="00EB4C8E">
        <w:rPr>
          <w:rFonts w:ascii="Book Antiqua" w:hAnsi="Book Antiqua"/>
          <w:b/>
          <w:bCs/>
          <w:noProof/>
        </w:rPr>
        <w:t>May A</w:t>
      </w:r>
      <w:r w:rsidRPr="00EB4C8E">
        <w:rPr>
          <w:rFonts w:ascii="Book Antiqua" w:hAnsi="Book Antiqua"/>
          <w:noProof/>
        </w:rPr>
        <w:t>, Gossner L, Pech O, Fritz A, Günter E, Mayer G, Müller H, Seitz G, Vieth M, Stolte M, Ell C. Local endoscopic therapy for intraepithelial high-grade neoplasia and early adenocarcinoma in Barrett's oesophagus: acute-phase and intermediate results of a new treatment approach. </w:t>
      </w:r>
      <w:r w:rsidRPr="00EB4C8E">
        <w:rPr>
          <w:rFonts w:ascii="Book Antiqua" w:hAnsi="Book Antiqua"/>
          <w:i/>
          <w:iCs/>
          <w:noProof/>
        </w:rPr>
        <w:t>Eur J Gastroenterol Hepatol</w:t>
      </w:r>
      <w:r w:rsidRPr="00EB4C8E">
        <w:rPr>
          <w:rFonts w:ascii="Book Antiqua" w:hAnsi="Book Antiqua"/>
          <w:noProof/>
        </w:rPr>
        <w:t> 2002; </w:t>
      </w:r>
      <w:r w:rsidRPr="00EB4C8E">
        <w:rPr>
          <w:rFonts w:ascii="Book Antiqua" w:hAnsi="Book Antiqua"/>
          <w:b/>
          <w:bCs/>
          <w:noProof/>
        </w:rPr>
        <w:t>14</w:t>
      </w:r>
      <w:r w:rsidRPr="00EB4C8E">
        <w:rPr>
          <w:rFonts w:ascii="Book Antiqua" w:hAnsi="Book Antiqua"/>
          <w:noProof/>
        </w:rPr>
        <w:t>: 1085-1091 [PMID: 12362099]</w:t>
      </w:r>
    </w:p>
    <w:p w14:paraId="12484B56"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41 </w:t>
      </w:r>
      <w:r w:rsidRPr="00EB4C8E">
        <w:rPr>
          <w:rFonts w:ascii="Book Antiqua" w:hAnsi="Book Antiqua"/>
          <w:b/>
          <w:bCs/>
          <w:noProof/>
        </w:rPr>
        <w:t>Peters FP</w:t>
      </w:r>
      <w:r w:rsidRPr="00EB4C8E">
        <w:rPr>
          <w:rFonts w:ascii="Book Antiqua" w:hAnsi="Book Antiqua"/>
          <w:noProof/>
        </w:rPr>
        <w:t>, Kara MA, Rosmolen WD, Aalders MC, Ten Kate FJ, Bultje BC, Krishnadath KK, Fockens P, van Lanschot JJ, van Deventer SJ, Bergman JJ. Endoscopic treatment of high-grade dysplasia and early stage cancer in Barrett's esophagus. </w:t>
      </w:r>
      <w:r w:rsidRPr="00EB4C8E">
        <w:rPr>
          <w:rFonts w:ascii="Book Antiqua" w:hAnsi="Book Antiqua"/>
          <w:i/>
          <w:iCs/>
          <w:noProof/>
        </w:rPr>
        <w:t>Gastrointest Endosc</w:t>
      </w:r>
      <w:r w:rsidRPr="00EB4C8E">
        <w:rPr>
          <w:rFonts w:ascii="Book Antiqua" w:hAnsi="Book Antiqua"/>
          <w:noProof/>
        </w:rPr>
        <w:t> 2005; </w:t>
      </w:r>
      <w:r w:rsidRPr="00EB4C8E">
        <w:rPr>
          <w:rFonts w:ascii="Book Antiqua" w:hAnsi="Book Antiqua"/>
          <w:b/>
          <w:bCs/>
          <w:noProof/>
        </w:rPr>
        <w:t>61</w:t>
      </w:r>
      <w:r w:rsidRPr="00EB4C8E">
        <w:rPr>
          <w:rFonts w:ascii="Book Antiqua" w:hAnsi="Book Antiqua"/>
          <w:noProof/>
        </w:rPr>
        <w:t>: 506-514 [PMID: 15812401]</w:t>
      </w:r>
    </w:p>
    <w:p w14:paraId="7A7EEAC5"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42 </w:t>
      </w:r>
      <w:r w:rsidRPr="00EB4C8E">
        <w:rPr>
          <w:rFonts w:ascii="Book Antiqua" w:hAnsi="Book Antiqua"/>
          <w:b/>
          <w:bCs/>
          <w:noProof/>
        </w:rPr>
        <w:t>Hirao M</w:t>
      </w:r>
      <w:r w:rsidRPr="00EB4C8E">
        <w:rPr>
          <w:rFonts w:ascii="Book Antiqua" w:hAnsi="Book Antiqua"/>
          <w:noProof/>
        </w:rPr>
        <w:t>, Masuda K, Asanuma T, Naka H, Noda K, Matsuura K, Yamaguchi O, Ueda N. Endoscopic resection of early gastric cancer and other tumors with local injection of hypertonic saline-epinephrine. </w:t>
      </w:r>
      <w:r w:rsidRPr="00EB4C8E">
        <w:rPr>
          <w:rFonts w:ascii="Book Antiqua" w:hAnsi="Book Antiqua"/>
          <w:i/>
          <w:iCs/>
          <w:noProof/>
        </w:rPr>
        <w:t>Gastrointest Endosc</w:t>
      </w:r>
      <w:r w:rsidRPr="00EB4C8E">
        <w:rPr>
          <w:rFonts w:ascii="Book Antiqua" w:hAnsi="Book Antiqua"/>
          <w:noProof/>
        </w:rPr>
        <w:t> 1988; </w:t>
      </w:r>
      <w:r w:rsidRPr="00EB4C8E">
        <w:rPr>
          <w:rFonts w:ascii="Book Antiqua" w:hAnsi="Book Antiqua"/>
          <w:b/>
          <w:bCs/>
          <w:noProof/>
        </w:rPr>
        <w:t>34</w:t>
      </w:r>
      <w:r w:rsidRPr="00EB4C8E">
        <w:rPr>
          <w:rFonts w:ascii="Book Antiqua" w:hAnsi="Book Antiqua"/>
          <w:noProof/>
        </w:rPr>
        <w:t>: 264-269 [PMID: 3391382]</w:t>
      </w:r>
    </w:p>
    <w:p w14:paraId="7201812C"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43 </w:t>
      </w:r>
      <w:r w:rsidRPr="00EB4C8E">
        <w:rPr>
          <w:rFonts w:ascii="Book Antiqua" w:hAnsi="Book Antiqua"/>
          <w:b/>
          <w:bCs/>
          <w:noProof/>
        </w:rPr>
        <w:t>Ning B</w:t>
      </w:r>
      <w:r w:rsidRPr="00EB4C8E">
        <w:rPr>
          <w:rFonts w:ascii="Book Antiqua" w:hAnsi="Book Antiqua"/>
          <w:noProof/>
        </w:rPr>
        <w:t>, Abdelfatah MM, Othman MO. Endoscopic submucosal dissection and endoscopic mucosal resection for early stage esophageal cancer. </w:t>
      </w:r>
      <w:r w:rsidRPr="00EB4C8E">
        <w:rPr>
          <w:rFonts w:ascii="Book Antiqua" w:hAnsi="Book Antiqua"/>
          <w:i/>
          <w:iCs/>
          <w:noProof/>
        </w:rPr>
        <w:t>Ann Cardiothorac Surg</w:t>
      </w:r>
      <w:r w:rsidRPr="00EB4C8E">
        <w:rPr>
          <w:rFonts w:ascii="Book Antiqua" w:hAnsi="Book Antiqua"/>
          <w:noProof/>
        </w:rPr>
        <w:t> 2017; </w:t>
      </w:r>
      <w:r w:rsidRPr="00EB4C8E">
        <w:rPr>
          <w:rFonts w:ascii="Book Antiqua" w:hAnsi="Book Antiqua"/>
          <w:b/>
          <w:bCs/>
          <w:noProof/>
        </w:rPr>
        <w:t>6</w:t>
      </w:r>
      <w:r w:rsidRPr="00EB4C8E">
        <w:rPr>
          <w:rFonts w:ascii="Book Antiqua" w:hAnsi="Book Antiqua"/>
          <w:noProof/>
        </w:rPr>
        <w:t>: 88-98 [PMID: 28446997 DOI: 10.21037/acs.2017.03.15]</w:t>
      </w:r>
    </w:p>
    <w:p w14:paraId="3EC56DB2"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44 </w:t>
      </w:r>
      <w:r w:rsidRPr="00EB4C8E">
        <w:rPr>
          <w:rFonts w:ascii="Book Antiqua" w:hAnsi="Book Antiqua"/>
          <w:b/>
          <w:bCs/>
          <w:noProof/>
        </w:rPr>
        <w:t>Probst A</w:t>
      </w:r>
      <w:r w:rsidRPr="00EB4C8E">
        <w:rPr>
          <w:rFonts w:ascii="Book Antiqua" w:hAnsi="Book Antiqua"/>
          <w:noProof/>
        </w:rPr>
        <w:t>, Aust D, Märkl B, Anthuber M, Messmann H. Early esophageal cancer in Europe: endoscopic treatment by endoscopic submucosal dissection. </w:t>
      </w:r>
      <w:r w:rsidRPr="00EB4C8E">
        <w:rPr>
          <w:rFonts w:ascii="Book Antiqua" w:hAnsi="Book Antiqua"/>
          <w:i/>
          <w:iCs/>
          <w:noProof/>
        </w:rPr>
        <w:t>Endoscopy</w:t>
      </w:r>
      <w:r w:rsidRPr="00EB4C8E">
        <w:rPr>
          <w:rFonts w:ascii="Book Antiqua" w:hAnsi="Book Antiqua"/>
          <w:noProof/>
        </w:rPr>
        <w:t> 2015; </w:t>
      </w:r>
      <w:r w:rsidRPr="00EB4C8E">
        <w:rPr>
          <w:rFonts w:ascii="Book Antiqua" w:hAnsi="Book Antiqua"/>
          <w:b/>
          <w:bCs/>
          <w:noProof/>
        </w:rPr>
        <w:t>47</w:t>
      </w:r>
      <w:r w:rsidRPr="00EB4C8E">
        <w:rPr>
          <w:rFonts w:ascii="Book Antiqua" w:hAnsi="Book Antiqua"/>
          <w:noProof/>
        </w:rPr>
        <w:t>: 113-121 [PMID: 25479563 DOI: 10.1055/s-0034-1391086]</w:t>
      </w:r>
    </w:p>
    <w:p w14:paraId="370E111E"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45 </w:t>
      </w:r>
      <w:r w:rsidRPr="00EB4C8E">
        <w:rPr>
          <w:rFonts w:ascii="Book Antiqua" w:hAnsi="Book Antiqua"/>
          <w:b/>
          <w:bCs/>
          <w:noProof/>
        </w:rPr>
        <w:t>Isomoto H</w:t>
      </w:r>
      <w:r w:rsidRPr="00EB4C8E">
        <w:rPr>
          <w:rFonts w:ascii="Book Antiqua" w:hAnsi="Book Antiqua"/>
          <w:noProof/>
        </w:rPr>
        <w:t xml:space="preserve">, Yamaguchi N, Minami H, Nakao K. Management of complications associated with endoscopic submucosal dissection/ endoscopic mucosal resection for </w:t>
      </w:r>
      <w:r w:rsidRPr="00EB4C8E">
        <w:rPr>
          <w:rFonts w:ascii="Book Antiqua" w:hAnsi="Book Antiqua"/>
          <w:noProof/>
        </w:rPr>
        <w:lastRenderedPageBreak/>
        <w:t>esophageal cancer. </w:t>
      </w:r>
      <w:r w:rsidRPr="00EB4C8E">
        <w:rPr>
          <w:rFonts w:ascii="Book Antiqua" w:hAnsi="Book Antiqua"/>
          <w:i/>
          <w:iCs/>
          <w:noProof/>
        </w:rPr>
        <w:t>Dig Endosc</w:t>
      </w:r>
      <w:r w:rsidRPr="00EB4C8E">
        <w:rPr>
          <w:rFonts w:ascii="Book Antiqua" w:hAnsi="Book Antiqua"/>
          <w:noProof/>
        </w:rPr>
        <w:t> 2013; </w:t>
      </w:r>
      <w:r w:rsidRPr="00EB4C8E">
        <w:rPr>
          <w:rFonts w:ascii="Book Antiqua" w:hAnsi="Book Antiqua"/>
          <w:b/>
          <w:bCs/>
          <w:noProof/>
        </w:rPr>
        <w:t>25 Suppl 1</w:t>
      </w:r>
      <w:r w:rsidRPr="00EB4C8E">
        <w:rPr>
          <w:rFonts w:ascii="Book Antiqua" w:hAnsi="Book Antiqua"/>
          <w:noProof/>
        </w:rPr>
        <w:t>: 29-38 [PMID: 23368404 DOI: 10.1111/j.1443-1661.2012.01388.x]</w:t>
      </w:r>
    </w:p>
    <w:p w14:paraId="31B3825E"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46 </w:t>
      </w:r>
      <w:r w:rsidRPr="00EB4C8E">
        <w:rPr>
          <w:rFonts w:ascii="Book Antiqua" w:hAnsi="Book Antiqua"/>
          <w:b/>
          <w:bCs/>
          <w:noProof/>
        </w:rPr>
        <w:t>Sun F</w:t>
      </w:r>
      <w:r w:rsidRPr="00EB4C8E">
        <w:rPr>
          <w:rFonts w:ascii="Book Antiqua" w:hAnsi="Book Antiqua"/>
          <w:noProof/>
        </w:rPr>
        <w:t>, Yuan P, Chen T, Hu J. Efficacy and complication of endoscopic submucosal dissection for superficial esophageal carcinoma: a systematic review and meta-analysis. </w:t>
      </w:r>
      <w:r w:rsidRPr="00EB4C8E">
        <w:rPr>
          <w:rFonts w:ascii="Book Antiqua" w:hAnsi="Book Antiqua"/>
          <w:i/>
          <w:iCs/>
          <w:noProof/>
        </w:rPr>
        <w:t>J Cardiothorac Surg</w:t>
      </w:r>
      <w:r w:rsidRPr="00EB4C8E">
        <w:rPr>
          <w:rFonts w:ascii="Book Antiqua" w:hAnsi="Book Antiqua"/>
          <w:noProof/>
        </w:rPr>
        <w:t> 2014; </w:t>
      </w:r>
      <w:r w:rsidRPr="00EB4C8E">
        <w:rPr>
          <w:rFonts w:ascii="Book Antiqua" w:hAnsi="Book Antiqua"/>
          <w:b/>
          <w:bCs/>
          <w:noProof/>
        </w:rPr>
        <w:t>9</w:t>
      </w:r>
      <w:r w:rsidRPr="00EB4C8E">
        <w:rPr>
          <w:rFonts w:ascii="Book Antiqua" w:hAnsi="Book Antiqua"/>
          <w:noProof/>
        </w:rPr>
        <w:t>: 78 [PMID: 24885614 DOI: 10.1186/1749-8090-9-78]</w:t>
      </w:r>
    </w:p>
    <w:p w14:paraId="4E9D1B27"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47 </w:t>
      </w:r>
      <w:r w:rsidRPr="00EB4C8E">
        <w:rPr>
          <w:rFonts w:ascii="Book Antiqua" w:hAnsi="Book Antiqua"/>
          <w:b/>
          <w:bCs/>
          <w:noProof/>
        </w:rPr>
        <w:t>Park HC</w:t>
      </w:r>
      <w:r w:rsidRPr="00EB4C8E">
        <w:rPr>
          <w:rFonts w:ascii="Book Antiqua" w:hAnsi="Book Antiqua"/>
          <w:noProof/>
        </w:rPr>
        <w:t>, Kim DH, Gong EJ, Na HK, Ahn JY, Lee JH, Jung KW, Choi KD, Song HJ, Lee GH, Jung HY, Kim JH. Ten-year experience of esophageal endoscopic submucosal dissection of superficial esophageal neoplasms in a single center. </w:t>
      </w:r>
      <w:r w:rsidRPr="00EB4C8E">
        <w:rPr>
          <w:rFonts w:ascii="Book Antiqua" w:hAnsi="Book Antiqua"/>
          <w:i/>
          <w:iCs/>
          <w:noProof/>
        </w:rPr>
        <w:t>Korean J Intern Med</w:t>
      </w:r>
      <w:r w:rsidRPr="00EB4C8E">
        <w:rPr>
          <w:rFonts w:ascii="Book Antiqua" w:hAnsi="Book Antiqua"/>
          <w:noProof/>
        </w:rPr>
        <w:t> 2016; </w:t>
      </w:r>
      <w:r w:rsidRPr="00EB4C8E">
        <w:rPr>
          <w:rFonts w:ascii="Book Antiqua" w:hAnsi="Book Antiqua"/>
          <w:b/>
          <w:bCs/>
          <w:noProof/>
        </w:rPr>
        <w:t>31</w:t>
      </w:r>
      <w:r w:rsidRPr="00EB4C8E">
        <w:rPr>
          <w:rFonts w:ascii="Book Antiqua" w:hAnsi="Book Antiqua"/>
          <w:noProof/>
        </w:rPr>
        <w:t>: 1064-1072 [PMID: 27618866 DOI: 10.3904/kjim.2015.210]</w:t>
      </w:r>
    </w:p>
    <w:p w14:paraId="7C277A2F"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48 </w:t>
      </w:r>
      <w:r w:rsidRPr="00EB4C8E">
        <w:rPr>
          <w:rFonts w:ascii="Book Antiqua" w:hAnsi="Book Antiqua"/>
          <w:b/>
          <w:bCs/>
          <w:noProof/>
        </w:rPr>
        <w:t>Nagami Y</w:t>
      </w:r>
      <w:r w:rsidRPr="00EB4C8E">
        <w:rPr>
          <w:rFonts w:ascii="Book Antiqua" w:hAnsi="Book Antiqua"/>
          <w:noProof/>
        </w:rPr>
        <w:t>, Ominami M, Shiba M, Minamino H, Fukunaga S, Kameda N, Sugimori S, Machida H, Tanigawa T, Yamagami H, Watanabe T, Tominaga K, Fujiwara Y, Arakawa T. The five-year survival rate after endoscopic submucosal dissection for superficial esophageal squamous cell neoplasia. </w:t>
      </w:r>
      <w:r w:rsidRPr="00EB4C8E">
        <w:rPr>
          <w:rFonts w:ascii="Book Antiqua" w:hAnsi="Book Antiqua"/>
          <w:i/>
          <w:iCs/>
          <w:noProof/>
        </w:rPr>
        <w:t>Dig Liver Dis</w:t>
      </w:r>
      <w:r w:rsidRPr="00EB4C8E">
        <w:rPr>
          <w:rFonts w:ascii="Book Antiqua" w:hAnsi="Book Antiqua"/>
          <w:noProof/>
        </w:rPr>
        <w:t> 2017; </w:t>
      </w:r>
      <w:r w:rsidRPr="00EB4C8E">
        <w:rPr>
          <w:rFonts w:ascii="Book Antiqua" w:hAnsi="Book Antiqua"/>
          <w:b/>
          <w:bCs/>
          <w:noProof/>
        </w:rPr>
        <w:t>49</w:t>
      </w:r>
      <w:r w:rsidRPr="00EB4C8E">
        <w:rPr>
          <w:rFonts w:ascii="Book Antiqua" w:hAnsi="Book Antiqua"/>
          <w:noProof/>
        </w:rPr>
        <w:t>: 427-433 [PMID: 28096057 DOI: 10.1016/j.dld.2016.12.009]</w:t>
      </w:r>
    </w:p>
    <w:p w14:paraId="1187672C"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49 </w:t>
      </w:r>
      <w:r w:rsidRPr="00EB4C8E">
        <w:rPr>
          <w:rFonts w:ascii="Book Antiqua" w:hAnsi="Book Antiqua"/>
          <w:b/>
          <w:bCs/>
          <w:noProof/>
        </w:rPr>
        <w:t>Ishihara R</w:t>
      </w:r>
      <w:r w:rsidRPr="00EB4C8E">
        <w:rPr>
          <w:rFonts w:ascii="Book Antiqua" w:hAnsi="Book Antiqua"/>
          <w:noProof/>
        </w:rPr>
        <w:t>, Iishi H, Uedo N, Takeuchi Y, Yamamoto S, Yamada T, Masuda E, Higashino K, Kato M, Narahara H, Tatsuta M. Comparison of EMR and endoscopic submucosal dissection for en bloc resection of early esophageal cancers in Japan. </w:t>
      </w:r>
      <w:r w:rsidRPr="00EB4C8E">
        <w:rPr>
          <w:rFonts w:ascii="Book Antiqua" w:hAnsi="Book Antiqua"/>
          <w:i/>
          <w:iCs/>
          <w:noProof/>
        </w:rPr>
        <w:t>Gastrointest Endosc</w:t>
      </w:r>
      <w:r w:rsidRPr="00EB4C8E">
        <w:rPr>
          <w:rFonts w:ascii="Book Antiqua" w:hAnsi="Book Antiqua"/>
          <w:noProof/>
        </w:rPr>
        <w:t> 2008; </w:t>
      </w:r>
      <w:r w:rsidRPr="00EB4C8E">
        <w:rPr>
          <w:rFonts w:ascii="Book Antiqua" w:hAnsi="Book Antiqua"/>
          <w:b/>
          <w:bCs/>
          <w:noProof/>
        </w:rPr>
        <w:t>68</w:t>
      </w:r>
      <w:r w:rsidRPr="00EB4C8E">
        <w:rPr>
          <w:rFonts w:ascii="Book Antiqua" w:hAnsi="Book Antiqua"/>
          <w:noProof/>
        </w:rPr>
        <w:t>: 1066-1072 [PMID: 18620345 DOI: 10.1016/j.gie.2008.03.1114]</w:t>
      </w:r>
    </w:p>
    <w:p w14:paraId="128DAD79"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50 </w:t>
      </w:r>
      <w:r w:rsidRPr="00EB4C8E">
        <w:rPr>
          <w:rFonts w:ascii="Book Antiqua" w:hAnsi="Book Antiqua"/>
          <w:b/>
          <w:bCs/>
          <w:noProof/>
        </w:rPr>
        <w:t>Neuhaus H</w:t>
      </w:r>
      <w:r w:rsidRPr="00EB4C8E">
        <w:rPr>
          <w:rFonts w:ascii="Book Antiqua" w:hAnsi="Book Antiqua"/>
          <w:noProof/>
        </w:rPr>
        <w:t>, Terheggen G, Rutz EM, Vieth M, Schumacher B. Endoscopic submucosal dissection plus radiofrequency ablation of neoplastic Barrett's esophagus. </w:t>
      </w:r>
      <w:r w:rsidRPr="00EB4C8E">
        <w:rPr>
          <w:rFonts w:ascii="Book Antiqua" w:hAnsi="Book Antiqua"/>
          <w:i/>
          <w:iCs/>
          <w:noProof/>
        </w:rPr>
        <w:t>Endoscopy</w:t>
      </w:r>
      <w:r w:rsidRPr="00EB4C8E">
        <w:rPr>
          <w:rFonts w:ascii="Book Antiqua" w:hAnsi="Book Antiqua"/>
          <w:noProof/>
        </w:rPr>
        <w:t> 2012; </w:t>
      </w:r>
      <w:r w:rsidRPr="00EB4C8E">
        <w:rPr>
          <w:rFonts w:ascii="Book Antiqua" w:hAnsi="Book Antiqua"/>
          <w:b/>
          <w:bCs/>
          <w:noProof/>
        </w:rPr>
        <w:t>44</w:t>
      </w:r>
      <w:r w:rsidRPr="00EB4C8E">
        <w:rPr>
          <w:rFonts w:ascii="Book Antiqua" w:hAnsi="Book Antiqua"/>
          <w:noProof/>
        </w:rPr>
        <w:t>: 1105-1113 [PMID: 22968641 DOI: 10.1055/s-0032-1310155]</w:t>
      </w:r>
    </w:p>
    <w:p w14:paraId="6044AE0E"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51 </w:t>
      </w:r>
      <w:r w:rsidRPr="00EB4C8E">
        <w:rPr>
          <w:rFonts w:ascii="Book Antiqua" w:hAnsi="Book Antiqua"/>
          <w:b/>
          <w:bCs/>
          <w:noProof/>
        </w:rPr>
        <w:t>Terheggen G</w:t>
      </w:r>
      <w:r w:rsidRPr="00EB4C8E">
        <w:rPr>
          <w:rFonts w:ascii="Book Antiqua" w:hAnsi="Book Antiqua"/>
          <w:noProof/>
        </w:rPr>
        <w:t>, Horn EM, Vieth M, Gabbert H, Enderle M, Neugebauer A, Schumacher B, Neuhaus H. A randomised trial of endoscopic submucosal dissection versus endoscopic mucosal resection for early Barrett's neoplasia. </w:t>
      </w:r>
      <w:r w:rsidRPr="00EB4C8E">
        <w:rPr>
          <w:rFonts w:ascii="Book Antiqua" w:hAnsi="Book Antiqua"/>
          <w:i/>
          <w:iCs/>
          <w:noProof/>
        </w:rPr>
        <w:t>Gut</w:t>
      </w:r>
      <w:r w:rsidRPr="00EB4C8E">
        <w:rPr>
          <w:rFonts w:ascii="Book Antiqua" w:hAnsi="Book Antiqua"/>
          <w:noProof/>
        </w:rPr>
        <w:t> 2017; </w:t>
      </w:r>
      <w:r w:rsidRPr="00EB4C8E">
        <w:rPr>
          <w:rFonts w:ascii="Book Antiqua" w:hAnsi="Book Antiqua"/>
          <w:b/>
          <w:bCs/>
          <w:noProof/>
        </w:rPr>
        <w:t>66</w:t>
      </w:r>
      <w:r w:rsidRPr="00EB4C8E">
        <w:rPr>
          <w:rFonts w:ascii="Book Antiqua" w:hAnsi="Book Antiqua"/>
          <w:noProof/>
        </w:rPr>
        <w:t>: 783-793 [PMID: 26801885 DOI: 10.1136/gutjnl-2015-310126]</w:t>
      </w:r>
    </w:p>
    <w:p w14:paraId="45D64AA5"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lastRenderedPageBreak/>
        <w:t>52 </w:t>
      </w:r>
      <w:r w:rsidRPr="00EB4C8E">
        <w:rPr>
          <w:rFonts w:ascii="Book Antiqua" w:hAnsi="Book Antiqua"/>
          <w:b/>
          <w:bCs/>
          <w:noProof/>
        </w:rPr>
        <w:t>Kim JS</w:t>
      </w:r>
      <w:r w:rsidRPr="00EB4C8E">
        <w:rPr>
          <w:rFonts w:ascii="Book Antiqua" w:hAnsi="Book Antiqua"/>
          <w:noProof/>
        </w:rPr>
        <w:t>, Kim BW, Shin IS. Efficacy and safety of endoscopic submucosal dissection for superficial squamous esophageal neoplasia: a meta-analysis. </w:t>
      </w:r>
      <w:r w:rsidRPr="00EB4C8E">
        <w:rPr>
          <w:rFonts w:ascii="Book Antiqua" w:hAnsi="Book Antiqua"/>
          <w:i/>
          <w:iCs/>
          <w:noProof/>
        </w:rPr>
        <w:t>Dig Dis Sci</w:t>
      </w:r>
      <w:r w:rsidRPr="00EB4C8E">
        <w:rPr>
          <w:rFonts w:ascii="Book Antiqua" w:hAnsi="Book Antiqua"/>
          <w:noProof/>
        </w:rPr>
        <w:t> 2014; </w:t>
      </w:r>
      <w:r w:rsidRPr="00EB4C8E">
        <w:rPr>
          <w:rFonts w:ascii="Book Antiqua" w:hAnsi="Book Antiqua"/>
          <w:b/>
          <w:bCs/>
          <w:noProof/>
        </w:rPr>
        <w:t>59</w:t>
      </w:r>
      <w:r w:rsidRPr="00EB4C8E">
        <w:rPr>
          <w:rFonts w:ascii="Book Antiqua" w:hAnsi="Book Antiqua"/>
          <w:noProof/>
        </w:rPr>
        <w:t>: 1862-1869 [PMID: 24619279 DOI: 10.1007/s10620-014-3098-2]</w:t>
      </w:r>
    </w:p>
    <w:p w14:paraId="48FA6393"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53 </w:t>
      </w:r>
      <w:r w:rsidRPr="00EB4C8E">
        <w:rPr>
          <w:rFonts w:ascii="Book Antiqua" w:hAnsi="Book Antiqua"/>
          <w:b/>
          <w:bCs/>
          <w:noProof/>
        </w:rPr>
        <w:t>Chevaux JB</w:t>
      </w:r>
      <w:r w:rsidRPr="00EB4C8E">
        <w:rPr>
          <w:rFonts w:ascii="Book Antiqua" w:hAnsi="Book Antiqua"/>
          <w:noProof/>
        </w:rPr>
        <w:t>, Piessevaux H, Jouret-Mourin A, Yeung R, Danse E, Deprez PH. Clinical outcome in patients treated with endoscopic submucosal dissection for superficial Barrett's neoplasia. </w:t>
      </w:r>
      <w:r w:rsidRPr="00EB4C8E">
        <w:rPr>
          <w:rFonts w:ascii="Book Antiqua" w:hAnsi="Book Antiqua"/>
          <w:i/>
          <w:iCs/>
          <w:noProof/>
        </w:rPr>
        <w:t>Endoscopy</w:t>
      </w:r>
      <w:r w:rsidRPr="00EB4C8E">
        <w:rPr>
          <w:rFonts w:ascii="Book Antiqua" w:hAnsi="Book Antiqua"/>
          <w:noProof/>
        </w:rPr>
        <w:t> 2015; </w:t>
      </w:r>
      <w:r w:rsidRPr="00EB4C8E">
        <w:rPr>
          <w:rFonts w:ascii="Book Antiqua" w:hAnsi="Book Antiqua"/>
          <w:b/>
          <w:bCs/>
          <w:noProof/>
        </w:rPr>
        <w:t>47</w:t>
      </w:r>
      <w:r w:rsidRPr="00EB4C8E">
        <w:rPr>
          <w:rFonts w:ascii="Book Antiqua" w:hAnsi="Book Antiqua"/>
          <w:noProof/>
        </w:rPr>
        <w:t>: 103-112 [PMID: 25412090 DOI: 10.1055/s-0034-1390982]</w:t>
      </w:r>
    </w:p>
    <w:p w14:paraId="48CACAC1"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54 </w:t>
      </w:r>
      <w:r w:rsidRPr="00EB4C8E">
        <w:rPr>
          <w:rFonts w:ascii="Book Antiqua" w:hAnsi="Book Antiqua"/>
          <w:b/>
          <w:bCs/>
          <w:noProof/>
        </w:rPr>
        <w:t>Miwata T</w:t>
      </w:r>
      <w:r w:rsidRPr="00EB4C8E">
        <w:rPr>
          <w:rFonts w:ascii="Book Antiqua" w:hAnsi="Book Antiqua"/>
          <w:noProof/>
        </w:rPr>
        <w:t>, Oka S, Tanaka S, Kagemoto K, Sanomura Y, Urabe Y, Hiyama T, Chayama K. Risk factors for esophageal stenosis after entire circumferential endoscopic submucosal dissection for superficial esophageal squamous cell carcinoma. </w:t>
      </w:r>
      <w:r w:rsidRPr="00EB4C8E">
        <w:rPr>
          <w:rFonts w:ascii="Book Antiqua" w:hAnsi="Book Antiqua"/>
          <w:i/>
          <w:iCs/>
          <w:noProof/>
        </w:rPr>
        <w:t>Surg Endosc</w:t>
      </w:r>
      <w:r w:rsidRPr="00EB4C8E">
        <w:rPr>
          <w:rFonts w:ascii="Book Antiqua" w:hAnsi="Book Antiqua"/>
          <w:noProof/>
        </w:rPr>
        <w:t> 2016; </w:t>
      </w:r>
      <w:r w:rsidRPr="00EB4C8E">
        <w:rPr>
          <w:rFonts w:ascii="Book Antiqua" w:hAnsi="Book Antiqua"/>
          <w:b/>
          <w:bCs/>
          <w:noProof/>
        </w:rPr>
        <w:t>30</w:t>
      </w:r>
      <w:r w:rsidRPr="00EB4C8E">
        <w:rPr>
          <w:rFonts w:ascii="Book Antiqua" w:hAnsi="Book Antiqua"/>
          <w:noProof/>
        </w:rPr>
        <w:t>: 4049-4056 [PMID: 26703127 DOI: 10.1007/s00464-015-4719-3]</w:t>
      </w:r>
    </w:p>
    <w:p w14:paraId="26D12B7A" w14:textId="2457F8FD"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55 </w:t>
      </w:r>
      <w:r w:rsidRPr="00EB4C8E">
        <w:rPr>
          <w:rFonts w:ascii="Book Antiqua" w:hAnsi="Book Antiqua"/>
          <w:b/>
          <w:bCs/>
          <w:noProof/>
        </w:rPr>
        <w:t>Odagiri H</w:t>
      </w:r>
      <w:r w:rsidRPr="00EB4C8E">
        <w:rPr>
          <w:rFonts w:ascii="Book Antiqua" w:hAnsi="Book Antiqua"/>
          <w:noProof/>
        </w:rPr>
        <w:t>, Yasunaga H. Complications following endoscopic submucosal dissection for gastric, esophageal, and colorectal cancer: a review of studies based on nationwide large-scale databases. </w:t>
      </w:r>
      <w:r w:rsidRPr="00EB4C8E">
        <w:rPr>
          <w:rFonts w:ascii="Book Antiqua" w:hAnsi="Book Antiqua"/>
          <w:i/>
          <w:iCs/>
          <w:noProof/>
        </w:rPr>
        <w:t>Ann Transl Med</w:t>
      </w:r>
      <w:r>
        <w:rPr>
          <w:rFonts w:ascii="Book Antiqua" w:hAnsi="Book Antiqua"/>
          <w:i/>
          <w:iCs/>
          <w:noProof/>
        </w:rPr>
        <w:t xml:space="preserve"> </w:t>
      </w:r>
      <w:r w:rsidRPr="00EB4C8E">
        <w:rPr>
          <w:rFonts w:ascii="Book Antiqua" w:hAnsi="Book Antiqua"/>
          <w:noProof/>
        </w:rPr>
        <w:t>2017; </w:t>
      </w:r>
      <w:r w:rsidRPr="00EB4C8E">
        <w:rPr>
          <w:rFonts w:ascii="Book Antiqua" w:hAnsi="Book Antiqua"/>
          <w:b/>
          <w:bCs/>
          <w:noProof/>
        </w:rPr>
        <w:t>5</w:t>
      </w:r>
      <w:r w:rsidRPr="00EB4C8E">
        <w:rPr>
          <w:rFonts w:ascii="Book Antiqua" w:hAnsi="Book Antiqua"/>
          <w:noProof/>
        </w:rPr>
        <w:t>: 189 [PMID: 28616404 DOI: 10.21037/atm.2017.02.12]</w:t>
      </w:r>
    </w:p>
    <w:p w14:paraId="417DA73C"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56 </w:t>
      </w:r>
      <w:r w:rsidRPr="00EB4C8E">
        <w:rPr>
          <w:rFonts w:ascii="Book Antiqua" w:hAnsi="Book Antiqua"/>
          <w:b/>
          <w:bCs/>
          <w:noProof/>
        </w:rPr>
        <w:t>Yang D</w:t>
      </w:r>
      <w:r w:rsidRPr="00EB4C8E">
        <w:rPr>
          <w:rFonts w:ascii="Book Antiqua" w:hAnsi="Book Antiqua"/>
          <w:noProof/>
        </w:rPr>
        <w:t>, Zou F, Xiong S, Forde JJ, Wang Y, Draganov PV. Endoscopic submucosal dissection for early Barrett's neoplasia: a meta-analysis. </w:t>
      </w:r>
      <w:r w:rsidRPr="00EB4C8E">
        <w:rPr>
          <w:rFonts w:ascii="Book Antiqua" w:hAnsi="Book Antiqua"/>
          <w:i/>
          <w:iCs/>
          <w:noProof/>
        </w:rPr>
        <w:t>Gastrointest Endosc</w:t>
      </w:r>
      <w:r w:rsidRPr="00EB4C8E">
        <w:rPr>
          <w:rFonts w:ascii="Book Antiqua" w:hAnsi="Book Antiqua"/>
          <w:noProof/>
        </w:rPr>
        <w:t> 2018; </w:t>
      </w:r>
      <w:r w:rsidRPr="00EB4C8E">
        <w:rPr>
          <w:rFonts w:ascii="Book Antiqua" w:hAnsi="Book Antiqua"/>
          <w:b/>
          <w:bCs/>
          <w:noProof/>
        </w:rPr>
        <w:t>87</w:t>
      </w:r>
      <w:r w:rsidRPr="00EB4C8E">
        <w:rPr>
          <w:rFonts w:ascii="Book Antiqua" w:hAnsi="Book Antiqua"/>
          <w:noProof/>
        </w:rPr>
        <w:t>: 1383-1393 [PMID: 28993137 DOI: 10.1016/j.gie.2017.09.038]</w:t>
      </w:r>
    </w:p>
    <w:p w14:paraId="0C858051" w14:textId="2F038FB2"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57 </w:t>
      </w:r>
      <w:r w:rsidRPr="00EB4C8E">
        <w:rPr>
          <w:rFonts w:ascii="Book Antiqua" w:hAnsi="Book Antiqua"/>
          <w:b/>
          <w:bCs/>
          <w:noProof/>
        </w:rPr>
        <w:t>Yang D</w:t>
      </w:r>
      <w:r w:rsidRPr="00EB4C8E">
        <w:rPr>
          <w:rFonts w:ascii="Book Antiqua" w:hAnsi="Book Antiqua"/>
          <w:noProof/>
        </w:rPr>
        <w:t>, Coman RM, Kahaleh M, Waxman I, Wang AY, Sethi A, Shah AR, Draganov PV. Endoscopic submucosal dissection for Barrett's early neoplasia: a multicenter study in the United States. </w:t>
      </w:r>
      <w:r w:rsidRPr="00EB4C8E">
        <w:rPr>
          <w:rFonts w:ascii="Book Antiqua" w:hAnsi="Book Antiqua"/>
          <w:i/>
          <w:iCs/>
          <w:noProof/>
        </w:rPr>
        <w:t>Gastrointest Endosc</w:t>
      </w:r>
      <w:r>
        <w:rPr>
          <w:rFonts w:ascii="Book Antiqua" w:hAnsi="Book Antiqua"/>
          <w:i/>
          <w:iCs/>
          <w:noProof/>
        </w:rPr>
        <w:t xml:space="preserve"> </w:t>
      </w:r>
      <w:r w:rsidRPr="00EB4C8E">
        <w:rPr>
          <w:rFonts w:ascii="Book Antiqua" w:hAnsi="Book Antiqua"/>
          <w:noProof/>
        </w:rPr>
        <w:t>2017; </w:t>
      </w:r>
      <w:r w:rsidRPr="00EB4C8E">
        <w:rPr>
          <w:rFonts w:ascii="Book Antiqua" w:hAnsi="Book Antiqua"/>
          <w:b/>
          <w:bCs/>
          <w:noProof/>
        </w:rPr>
        <w:t>86</w:t>
      </w:r>
      <w:r w:rsidRPr="00EB4C8E">
        <w:rPr>
          <w:rFonts w:ascii="Book Antiqua" w:hAnsi="Book Antiqua"/>
          <w:noProof/>
        </w:rPr>
        <w:t>: 600-607 [PMID: 27688205 DOI: 10.1016/j.gie.2016.09.023]</w:t>
      </w:r>
    </w:p>
    <w:p w14:paraId="78985CE5"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58 </w:t>
      </w:r>
      <w:r w:rsidRPr="00EB4C8E">
        <w:rPr>
          <w:rFonts w:ascii="Book Antiqua" w:hAnsi="Book Antiqua"/>
          <w:b/>
          <w:bCs/>
          <w:noProof/>
        </w:rPr>
        <w:t>Takahashi H</w:t>
      </w:r>
      <w:r w:rsidRPr="00EB4C8E">
        <w:rPr>
          <w:rFonts w:ascii="Book Antiqua" w:hAnsi="Book Antiqua"/>
          <w:noProof/>
        </w:rPr>
        <w:t>, Arimura Y, Masao H, Okahara S, Tanuma T, Kodaira J, Kagaya H, Shimizu Y, Hokari K, Tsukagoshi H, Shinomura Y, Fujita M. Endoscopic submucosal dissection is superior to conventional endoscopic resection as a curative treatment for early squamous cell carcinoma of the esophagus (with video). </w:t>
      </w:r>
      <w:r w:rsidRPr="00EB4C8E">
        <w:rPr>
          <w:rFonts w:ascii="Book Antiqua" w:hAnsi="Book Antiqua"/>
          <w:i/>
          <w:iCs/>
          <w:noProof/>
        </w:rPr>
        <w:t>Gastrointest Endosc</w:t>
      </w:r>
      <w:r w:rsidRPr="00EB4C8E">
        <w:rPr>
          <w:rFonts w:ascii="Book Antiqua" w:hAnsi="Book Antiqua"/>
          <w:noProof/>
        </w:rPr>
        <w:t> 2010; </w:t>
      </w:r>
      <w:r w:rsidRPr="00EB4C8E">
        <w:rPr>
          <w:rFonts w:ascii="Book Antiqua" w:hAnsi="Book Antiqua"/>
          <w:b/>
          <w:bCs/>
          <w:noProof/>
        </w:rPr>
        <w:t>72</w:t>
      </w:r>
      <w:r w:rsidRPr="00EB4C8E">
        <w:rPr>
          <w:rFonts w:ascii="Book Antiqua" w:hAnsi="Book Antiqua"/>
          <w:noProof/>
        </w:rPr>
        <w:t>: 255-264, 264.e1-264.e2 [PMID: 20541198 DOI: 10.1016/j.gie.2010.02.040]</w:t>
      </w:r>
    </w:p>
    <w:p w14:paraId="0830A33F"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59 </w:t>
      </w:r>
      <w:r w:rsidRPr="00EB4C8E">
        <w:rPr>
          <w:rFonts w:ascii="Book Antiqua" w:hAnsi="Book Antiqua"/>
          <w:b/>
          <w:bCs/>
          <w:noProof/>
        </w:rPr>
        <w:t>di Pietro M</w:t>
      </w:r>
      <w:r w:rsidRPr="00EB4C8E">
        <w:rPr>
          <w:rFonts w:ascii="Book Antiqua" w:hAnsi="Book Antiqua"/>
          <w:noProof/>
        </w:rPr>
        <w:t xml:space="preserve">, Canto MI, Fitzgerald RC. Endoscopic Management of Early Adenocarcinoma and Squamous Cell Carcinoma of the Esophagus: Screening, </w:t>
      </w:r>
      <w:r w:rsidRPr="00EB4C8E">
        <w:rPr>
          <w:rFonts w:ascii="Book Antiqua" w:hAnsi="Book Antiqua"/>
          <w:noProof/>
        </w:rPr>
        <w:lastRenderedPageBreak/>
        <w:t>Diagnosis, and Therapy. </w:t>
      </w:r>
      <w:r w:rsidRPr="00EB4C8E">
        <w:rPr>
          <w:rFonts w:ascii="Book Antiqua" w:hAnsi="Book Antiqua"/>
          <w:i/>
          <w:iCs/>
          <w:noProof/>
        </w:rPr>
        <w:t>Gastroenterology</w:t>
      </w:r>
      <w:r w:rsidRPr="00EB4C8E">
        <w:rPr>
          <w:rFonts w:ascii="Book Antiqua" w:hAnsi="Book Antiqua"/>
          <w:noProof/>
        </w:rPr>
        <w:t> 2018; </w:t>
      </w:r>
      <w:r w:rsidRPr="00EB4C8E">
        <w:rPr>
          <w:rFonts w:ascii="Book Antiqua" w:hAnsi="Book Antiqua"/>
          <w:b/>
          <w:bCs/>
          <w:noProof/>
        </w:rPr>
        <w:t>154</w:t>
      </w:r>
      <w:r w:rsidRPr="00EB4C8E">
        <w:rPr>
          <w:rFonts w:ascii="Book Antiqua" w:hAnsi="Book Antiqua"/>
          <w:noProof/>
        </w:rPr>
        <w:t>: 421-436 [PMID: 28778650 DOI: 10.1053/j.gastro.2017.07.041]</w:t>
      </w:r>
    </w:p>
    <w:p w14:paraId="4CF36AA6"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60 </w:t>
      </w:r>
      <w:r w:rsidRPr="00EB4C8E">
        <w:rPr>
          <w:rFonts w:ascii="Book Antiqua" w:hAnsi="Book Antiqua"/>
          <w:b/>
          <w:bCs/>
          <w:noProof/>
        </w:rPr>
        <w:t>Shaheen NJ</w:t>
      </w:r>
      <w:r w:rsidRPr="00EB4C8E">
        <w:rPr>
          <w:rFonts w:ascii="Book Antiqua" w:hAnsi="Book Antiqua"/>
          <w:noProof/>
        </w:rPr>
        <w:t>, Overholt BF, Sampliner RE, Wolfsen HC, Wang KK, Fleischer DE, Sharma VK, Eisen GM, Fennerty MB, Hunter JG, Bronner MP, Goldblum JR, Bennett AE, Mashimo H, Rothstein RI, Gordon SR, Edmundowicz SA, Madanick RD, Peery AF, Muthusamy VR, Chang KJ, Kimmey MB, Spechler SJ, Siddiqui AA, Souza RF, Infantolino A, Dumot JA, Falk GW, Galanko JA, Jobe BA, Hawes RH, Hoffman BJ, Sharma P, Chak A, Lightdale CJ. Durability of radiofrequency ablation in Barrett's esophagus with dysplasia. </w:t>
      </w:r>
      <w:r w:rsidRPr="00EB4C8E">
        <w:rPr>
          <w:rFonts w:ascii="Book Antiqua" w:hAnsi="Book Antiqua"/>
          <w:i/>
          <w:iCs/>
          <w:noProof/>
        </w:rPr>
        <w:t>Gastroenterology</w:t>
      </w:r>
      <w:r w:rsidRPr="00EB4C8E">
        <w:rPr>
          <w:rFonts w:ascii="Book Antiqua" w:hAnsi="Book Antiqua"/>
          <w:noProof/>
        </w:rPr>
        <w:t> 2011; </w:t>
      </w:r>
      <w:r w:rsidRPr="00EB4C8E">
        <w:rPr>
          <w:rFonts w:ascii="Book Antiqua" w:hAnsi="Book Antiqua"/>
          <w:b/>
          <w:bCs/>
          <w:noProof/>
        </w:rPr>
        <w:t>141</w:t>
      </w:r>
      <w:r w:rsidRPr="00EB4C8E">
        <w:rPr>
          <w:rFonts w:ascii="Book Antiqua" w:hAnsi="Book Antiqua"/>
          <w:noProof/>
        </w:rPr>
        <w:t>: 460-468 [PMID: 21679712 DOI: 10.1053/j.gastro.2011.04.061]</w:t>
      </w:r>
    </w:p>
    <w:p w14:paraId="314F3613"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61 </w:t>
      </w:r>
      <w:r w:rsidRPr="00EB4C8E">
        <w:rPr>
          <w:rFonts w:ascii="Book Antiqua" w:hAnsi="Book Antiqua"/>
          <w:b/>
          <w:bCs/>
          <w:noProof/>
        </w:rPr>
        <w:t>Okoro NI</w:t>
      </w:r>
      <w:r w:rsidRPr="00EB4C8E">
        <w:rPr>
          <w:rFonts w:ascii="Book Antiqua" w:hAnsi="Book Antiqua"/>
          <w:noProof/>
        </w:rPr>
        <w:t>, Tomizawa Y, Dunagan KT, Lutzke LS, Wang KK, Prasad GA. Safety of prior endoscopic mucosal resection in patients receiving radiofrequency ablation of Barrett's esophagus. </w:t>
      </w:r>
      <w:r w:rsidRPr="00EB4C8E">
        <w:rPr>
          <w:rFonts w:ascii="Book Antiqua" w:hAnsi="Book Antiqua"/>
          <w:i/>
          <w:iCs/>
          <w:noProof/>
        </w:rPr>
        <w:t>Clin Gastroenterol Hepatol</w:t>
      </w:r>
      <w:r w:rsidRPr="00EB4C8E">
        <w:rPr>
          <w:rFonts w:ascii="Book Antiqua" w:hAnsi="Book Antiqua"/>
          <w:noProof/>
        </w:rPr>
        <w:t>2012; </w:t>
      </w:r>
      <w:r w:rsidRPr="00EB4C8E">
        <w:rPr>
          <w:rFonts w:ascii="Book Antiqua" w:hAnsi="Book Antiqua"/>
          <w:b/>
          <w:bCs/>
          <w:noProof/>
        </w:rPr>
        <w:t>10</w:t>
      </w:r>
      <w:r w:rsidRPr="00EB4C8E">
        <w:rPr>
          <w:rFonts w:ascii="Book Antiqua" w:hAnsi="Book Antiqua"/>
          <w:noProof/>
        </w:rPr>
        <w:t>: 150-154 [PMID: 22056303 DOI: 10.1016/j.cgh.2011.10.030]</w:t>
      </w:r>
    </w:p>
    <w:p w14:paraId="46DA5397"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62 </w:t>
      </w:r>
      <w:r w:rsidRPr="00EB4C8E">
        <w:rPr>
          <w:rFonts w:ascii="Book Antiqua" w:hAnsi="Book Antiqua"/>
          <w:b/>
          <w:bCs/>
          <w:noProof/>
        </w:rPr>
        <w:t>Li N</w:t>
      </w:r>
      <w:r w:rsidRPr="00EB4C8E">
        <w:rPr>
          <w:rFonts w:ascii="Book Antiqua" w:hAnsi="Book Antiqua"/>
          <w:noProof/>
        </w:rPr>
        <w:t>, Pasricha S, Bulsiewicz WJ, Pruitt RE, Komanduri S, Wolfsen HC, Chmielewski GW, Corbett FS, Chang KJ, Shaheen NJ. Effects of preceding endoscopic mucosal resection on the efficacy and safety of radiofrequency ablation for treatment of Barrett's esophagus: results from the United States Radiofrequency Ablation Registry. </w:t>
      </w:r>
      <w:r w:rsidRPr="00EB4C8E">
        <w:rPr>
          <w:rFonts w:ascii="Book Antiqua" w:hAnsi="Book Antiqua"/>
          <w:i/>
          <w:iCs/>
          <w:noProof/>
        </w:rPr>
        <w:t>Dis Esophagus</w:t>
      </w:r>
      <w:r w:rsidRPr="00EB4C8E">
        <w:rPr>
          <w:rFonts w:ascii="Book Antiqua" w:hAnsi="Book Antiqua"/>
          <w:noProof/>
        </w:rPr>
        <w:t> 2016; </w:t>
      </w:r>
      <w:r w:rsidRPr="00EB4C8E">
        <w:rPr>
          <w:rFonts w:ascii="Book Antiqua" w:hAnsi="Book Antiqua"/>
          <w:b/>
          <w:bCs/>
          <w:noProof/>
        </w:rPr>
        <w:t>29</w:t>
      </w:r>
      <w:r w:rsidRPr="00EB4C8E">
        <w:rPr>
          <w:rFonts w:ascii="Book Antiqua" w:hAnsi="Book Antiqua"/>
          <w:noProof/>
        </w:rPr>
        <w:t>: 537-543 [PMID: 26121935 DOI: 10.1111/dote.12386]</w:t>
      </w:r>
    </w:p>
    <w:p w14:paraId="40C595C8"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63 </w:t>
      </w:r>
      <w:r w:rsidRPr="00EB4C8E">
        <w:rPr>
          <w:rFonts w:ascii="Book Antiqua" w:hAnsi="Book Antiqua"/>
          <w:b/>
          <w:bCs/>
          <w:noProof/>
        </w:rPr>
        <w:t>van Vilsteren FG</w:t>
      </w:r>
      <w:r w:rsidRPr="00EB4C8E">
        <w:rPr>
          <w:rFonts w:ascii="Book Antiqua" w:hAnsi="Book Antiqua"/>
          <w:noProof/>
        </w:rPr>
        <w:t>, Alvarez Herrero L, Pouw RE, ten Kate FJ, Visser M, Seldenrijk CA, van Berge Henegouwen MI, Weusten BL, Bergman JJ. Radiofrequency ablation for the endoscopic eradication of esophageal squamous high grade intraepithelial neoplasia and mucosal squamous cell carcinoma. </w:t>
      </w:r>
      <w:r w:rsidRPr="00EB4C8E">
        <w:rPr>
          <w:rFonts w:ascii="Book Antiqua" w:hAnsi="Book Antiqua"/>
          <w:i/>
          <w:iCs/>
          <w:noProof/>
        </w:rPr>
        <w:t>Endoscopy</w:t>
      </w:r>
      <w:r w:rsidRPr="00EB4C8E">
        <w:rPr>
          <w:rFonts w:ascii="Book Antiqua" w:hAnsi="Book Antiqua"/>
          <w:noProof/>
        </w:rPr>
        <w:t> 2011; </w:t>
      </w:r>
      <w:r w:rsidRPr="00EB4C8E">
        <w:rPr>
          <w:rFonts w:ascii="Book Antiqua" w:hAnsi="Book Antiqua"/>
          <w:b/>
          <w:bCs/>
          <w:noProof/>
        </w:rPr>
        <w:t>43</w:t>
      </w:r>
      <w:r w:rsidRPr="00EB4C8E">
        <w:rPr>
          <w:rFonts w:ascii="Book Antiqua" w:hAnsi="Book Antiqua"/>
          <w:noProof/>
        </w:rPr>
        <w:t>: 282-290 [PMID: 21455869 DOI: 10.1055/s-0030-1256309]</w:t>
      </w:r>
    </w:p>
    <w:p w14:paraId="770FEFE5"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64 </w:t>
      </w:r>
      <w:r w:rsidRPr="00EB4C8E">
        <w:rPr>
          <w:rFonts w:ascii="Book Antiqua" w:hAnsi="Book Antiqua"/>
          <w:b/>
          <w:bCs/>
          <w:noProof/>
        </w:rPr>
        <w:t>Bergman JJ</w:t>
      </w:r>
      <w:r w:rsidRPr="00EB4C8E">
        <w:rPr>
          <w:rFonts w:ascii="Book Antiqua" w:hAnsi="Book Antiqua"/>
          <w:noProof/>
        </w:rPr>
        <w:t>, Zhang YM, He S, Weusten B, Xue L, Fleischer DE, Lu N, Dawsey SM, Wang GQ. Outcomes from a prospective trial of endoscopic radiofrequency ablation of early squamous cell neoplasia of the esophagus. </w:t>
      </w:r>
      <w:r w:rsidRPr="00EB4C8E">
        <w:rPr>
          <w:rFonts w:ascii="Book Antiqua" w:hAnsi="Book Antiqua"/>
          <w:i/>
          <w:iCs/>
          <w:noProof/>
        </w:rPr>
        <w:t>Gastrointest Endosc</w:t>
      </w:r>
      <w:r w:rsidRPr="00EB4C8E">
        <w:rPr>
          <w:rFonts w:ascii="Book Antiqua" w:hAnsi="Book Antiqua"/>
          <w:noProof/>
        </w:rPr>
        <w:t> 2011; </w:t>
      </w:r>
      <w:r w:rsidRPr="00EB4C8E">
        <w:rPr>
          <w:rFonts w:ascii="Book Antiqua" w:hAnsi="Book Antiqua"/>
          <w:b/>
          <w:bCs/>
          <w:noProof/>
        </w:rPr>
        <w:t>74</w:t>
      </w:r>
      <w:r w:rsidRPr="00EB4C8E">
        <w:rPr>
          <w:rFonts w:ascii="Book Antiqua" w:hAnsi="Book Antiqua"/>
          <w:noProof/>
        </w:rPr>
        <w:t>: 1181-1190 [PMID: 21839994 DOI: 10.1016/j.gie.2011.05.024]</w:t>
      </w:r>
    </w:p>
    <w:p w14:paraId="39732704"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lastRenderedPageBreak/>
        <w:t>65 </w:t>
      </w:r>
      <w:r w:rsidRPr="00EB4C8E">
        <w:rPr>
          <w:rFonts w:ascii="Book Antiqua" w:hAnsi="Book Antiqua"/>
          <w:b/>
          <w:bCs/>
          <w:noProof/>
        </w:rPr>
        <w:t>Haidry RJ</w:t>
      </w:r>
      <w:r w:rsidRPr="00EB4C8E">
        <w:rPr>
          <w:rFonts w:ascii="Book Antiqua" w:hAnsi="Book Antiqua"/>
          <w:noProof/>
        </w:rPr>
        <w:t>, Butt MA, Dunn J, Banks M, Gupta A, Smart H, Bhandari P, Smith LA, Willert R, Fullarton G, John M, Di Pietro M, Penman I, Novelli M, Lovat LB. Radiofrequency ablation for early oesophageal squamous neoplasia: outcomes form United Kingdom registry. </w:t>
      </w:r>
      <w:r w:rsidRPr="00EB4C8E">
        <w:rPr>
          <w:rFonts w:ascii="Book Antiqua" w:hAnsi="Book Antiqua"/>
          <w:i/>
          <w:iCs/>
          <w:noProof/>
        </w:rPr>
        <w:t>World J Gastroenterol</w:t>
      </w:r>
      <w:r w:rsidRPr="00EB4C8E">
        <w:rPr>
          <w:rFonts w:ascii="Book Antiqua" w:hAnsi="Book Antiqua"/>
          <w:noProof/>
        </w:rPr>
        <w:t> 2013; </w:t>
      </w:r>
      <w:r w:rsidRPr="00EB4C8E">
        <w:rPr>
          <w:rFonts w:ascii="Book Antiqua" w:hAnsi="Book Antiqua"/>
          <w:b/>
          <w:bCs/>
          <w:noProof/>
        </w:rPr>
        <w:t>19</w:t>
      </w:r>
      <w:r w:rsidRPr="00EB4C8E">
        <w:rPr>
          <w:rFonts w:ascii="Book Antiqua" w:hAnsi="Book Antiqua"/>
          <w:noProof/>
        </w:rPr>
        <w:t>: 6011-6019 [PMID: 24106401 DOI: 10.3748/wjg.v19.i36.6011]</w:t>
      </w:r>
    </w:p>
    <w:p w14:paraId="11ACA3FD"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66 </w:t>
      </w:r>
      <w:r w:rsidRPr="00EB4C8E">
        <w:rPr>
          <w:rFonts w:ascii="Book Antiqua" w:hAnsi="Book Antiqua"/>
          <w:b/>
          <w:bCs/>
          <w:noProof/>
        </w:rPr>
        <w:t>Min BH</w:t>
      </w:r>
      <w:r w:rsidRPr="00EB4C8E">
        <w:rPr>
          <w:rFonts w:ascii="Book Antiqua" w:hAnsi="Book Antiqua"/>
          <w:noProof/>
        </w:rPr>
        <w:t>, Kim ER, Lee JH, Kang KJ, Rhee PL, Kim JJ, Rhee JC. Feasibility and efficacy of argon plasma coagulation for early esophageal squamous cell neoplasia. </w:t>
      </w:r>
      <w:r w:rsidRPr="00EB4C8E">
        <w:rPr>
          <w:rFonts w:ascii="Book Antiqua" w:hAnsi="Book Antiqua"/>
          <w:i/>
          <w:iCs/>
          <w:noProof/>
        </w:rPr>
        <w:t>Endoscopy</w:t>
      </w:r>
      <w:r w:rsidRPr="00EB4C8E">
        <w:rPr>
          <w:rFonts w:ascii="Book Antiqua" w:hAnsi="Book Antiqua"/>
          <w:noProof/>
        </w:rPr>
        <w:t> 2013; </w:t>
      </w:r>
      <w:r w:rsidRPr="00EB4C8E">
        <w:rPr>
          <w:rFonts w:ascii="Book Antiqua" w:hAnsi="Book Antiqua"/>
          <w:b/>
          <w:bCs/>
          <w:noProof/>
        </w:rPr>
        <w:t>45</w:t>
      </w:r>
      <w:r w:rsidRPr="00EB4C8E">
        <w:rPr>
          <w:rFonts w:ascii="Book Antiqua" w:hAnsi="Book Antiqua"/>
          <w:noProof/>
        </w:rPr>
        <w:t>: 575-578 [PMID: 23801315 DOI: 10.1055/s-0033-1344025]</w:t>
      </w:r>
    </w:p>
    <w:p w14:paraId="271BEB17"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67 </w:t>
      </w:r>
      <w:r w:rsidRPr="00EB4C8E">
        <w:rPr>
          <w:rFonts w:ascii="Book Antiqua" w:hAnsi="Book Antiqua"/>
          <w:b/>
          <w:bCs/>
          <w:noProof/>
        </w:rPr>
        <w:t>Wang GQ</w:t>
      </w:r>
      <w:r w:rsidRPr="00EB4C8E">
        <w:rPr>
          <w:rFonts w:ascii="Book Antiqua" w:hAnsi="Book Antiqua"/>
          <w:noProof/>
        </w:rPr>
        <w:t>, Hao CQ, Wei WQ, Zhao L. [Long-term outcomes of endoscopic argon plasma coagulation (APC) therapy for early esophageal cancer and precancerous lesions]. </w:t>
      </w:r>
      <w:r w:rsidRPr="00EB4C8E">
        <w:rPr>
          <w:rFonts w:ascii="Book Antiqua" w:hAnsi="Book Antiqua"/>
          <w:i/>
          <w:iCs/>
          <w:noProof/>
        </w:rPr>
        <w:t>Zhonghua Zhong Liu Za Zhi</w:t>
      </w:r>
      <w:r w:rsidRPr="00EB4C8E">
        <w:rPr>
          <w:rFonts w:ascii="Book Antiqua" w:hAnsi="Book Antiqua"/>
          <w:noProof/>
        </w:rPr>
        <w:t> 2013; </w:t>
      </w:r>
      <w:r w:rsidRPr="00EB4C8E">
        <w:rPr>
          <w:rFonts w:ascii="Book Antiqua" w:hAnsi="Book Antiqua"/>
          <w:b/>
          <w:bCs/>
          <w:noProof/>
        </w:rPr>
        <w:t>35</w:t>
      </w:r>
      <w:r w:rsidRPr="00EB4C8E">
        <w:rPr>
          <w:rFonts w:ascii="Book Antiqua" w:hAnsi="Book Antiqua"/>
          <w:noProof/>
        </w:rPr>
        <w:t>: 456-458 [PMID: 24119907]</w:t>
      </w:r>
    </w:p>
    <w:p w14:paraId="7516A473"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68 </w:t>
      </w:r>
      <w:r w:rsidRPr="00EB4C8E">
        <w:rPr>
          <w:rFonts w:ascii="Book Antiqua" w:hAnsi="Book Antiqua"/>
          <w:b/>
          <w:bCs/>
          <w:noProof/>
        </w:rPr>
        <w:t>Manner H</w:t>
      </w:r>
      <w:r w:rsidRPr="00EB4C8E">
        <w:rPr>
          <w:rFonts w:ascii="Book Antiqua" w:hAnsi="Book Antiqua"/>
          <w:noProof/>
        </w:rPr>
        <w:t>, May A, Kouti I, Pech O, Vieth M, Ell C. Efficacy and safety of Hybrid-APC for the ablation of Barrett's esophagus. </w:t>
      </w:r>
      <w:r w:rsidRPr="00EB4C8E">
        <w:rPr>
          <w:rFonts w:ascii="Book Antiqua" w:hAnsi="Book Antiqua"/>
          <w:i/>
          <w:iCs/>
          <w:noProof/>
        </w:rPr>
        <w:t>Surg Endosc</w:t>
      </w:r>
      <w:r w:rsidRPr="00EB4C8E">
        <w:rPr>
          <w:rFonts w:ascii="Book Antiqua" w:hAnsi="Book Antiqua"/>
          <w:noProof/>
        </w:rPr>
        <w:t> 2016; </w:t>
      </w:r>
      <w:r w:rsidRPr="00EB4C8E">
        <w:rPr>
          <w:rFonts w:ascii="Book Antiqua" w:hAnsi="Book Antiqua"/>
          <w:b/>
          <w:bCs/>
          <w:noProof/>
        </w:rPr>
        <w:t>30</w:t>
      </w:r>
      <w:r w:rsidRPr="00EB4C8E">
        <w:rPr>
          <w:rFonts w:ascii="Book Antiqua" w:hAnsi="Book Antiqua"/>
          <w:noProof/>
        </w:rPr>
        <w:t>: 1364-1370 [PMID: 26104794 DOI: 10.1007/s00464-015-4336-1]</w:t>
      </w:r>
    </w:p>
    <w:p w14:paraId="00AFBA7B"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69 </w:t>
      </w:r>
      <w:r w:rsidRPr="00EB4C8E">
        <w:rPr>
          <w:rFonts w:ascii="Book Antiqua" w:hAnsi="Book Antiqua"/>
          <w:b/>
          <w:bCs/>
          <w:noProof/>
        </w:rPr>
        <w:t>Overholt BF</w:t>
      </w:r>
      <w:r w:rsidRPr="00EB4C8E">
        <w:rPr>
          <w:rFonts w:ascii="Book Antiqua" w:hAnsi="Book Antiqua"/>
          <w:noProof/>
        </w:rPr>
        <w:t>, Panjehpour M, Haydek JM. Photodynamic therapy for Barrett's esophagus: follow-up in 100 patients. </w:t>
      </w:r>
      <w:r w:rsidRPr="00EB4C8E">
        <w:rPr>
          <w:rFonts w:ascii="Book Antiqua" w:hAnsi="Book Antiqua"/>
          <w:i/>
          <w:iCs/>
          <w:noProof/>
        </w:rPr>
        <w:t>Gastrointest Endosc</w:t>
      </w:r>
      <w:r w:rsidRPr="00EB4C8E">
        <w:rPr>
          <w:rFonts w:ascii="Book Antiqua" w:hAnsi="Book Antiqua"/>
          <w:noProof/>
        </w:rPr>
        <w:t> 1999; </w:t>
      </w:r>
      <w:r w:rsidRPr="00EB4C8E">
        <w:rPr>
          <w:rFonts w:ascii="Book Antiqua" w:hAnsi="Book Antiqua"/>
          <w:b/>
          <w:bCs/>
          <w:noProof/>
        </w:rPr>
        <w:t>49</w:t>
      </w:r>
      <w:r w:rsidRPr="00EB4C8E">
        <w:rPr>
          <w:rFonts w:ascii="Book Antiqua" w:hAnsi="Book Antiqua"/>
          <w:noProof/>
        </w:rPr>
        <w:t>: 1-7 [PMID: 9869715]</w:t>
      </w:r>
    </w:p>
    <w:p w14:paraId="7091A6F8"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70 </w:t>
      </w:r>
      <w:r w:rsidRPr="00EB4C8E">
        <w:rPr>
          <w:rFonts w:ascii="Book Antiqua" w:hAnsi="Book Antiqua"/>
          <w:b/>
          <w:bCs/>
          <w:noProof/>
        </w:rPr>
        <w:t>Wolfsen HC</w:t>
      </w:r>
      <w:r w:rsidRPr="00EB4C8E">
        <w:rPr>
          <w:rFonts w:ascii="Book Antiqua" w:hAnsi="Book Antiqua"/>
          <w:noProof/>
        </w:rPr>
        <w:t>, Woodward TA, Raimondo M. Photodynamic therapy for dysplastic Barrett esophagus and early esophageal adenocarcinoma. </w:t>
      </w:r>
      <w:r w:rsidRPr="00EB4C8E">
        <w:rPr>
          <w:rFonts w:ascii="Book Antiqua" w:hAnsi="Book Antiqua"/>
          <w:i/>
          <w:iCs/>
          <w:noProof/>
        </w:rPr>
        <w:t>Mayo Clin Proc</w:t>
      </w:r>
      <w:r w:rsidRPr="00EB4C8E">
        <w:rPr>
          <w:rFonts w:ascii="Book Antiqua" w:hAnsi="Book Antiqua"/>
          <w:noProof/>
        </w:rPr>
        <w:t> 2002; </w:t>
      </w:r>
      <w:r w:rsidRPr="00EB4C8E">
        <w:rPr>
          <w:rFonts w:ascii="Book Antiqua" w:hAnsi="Book Antiqua"/>
          <w:b/>
          <w:bCs/>
          <w:noProof/>
        </w:rPr>
        <w:t>77</w:t>
      </w:r>
      <w:r w:rsidRPr="00EB4C8E">
        <w:rPr>
          <w:rFonts w:ascii="Book Antiqua" w:hAnsi="Book Antiqua"/>
          <w:noProof/>
        </w:rPr>
        <w:t>: 1176-1181 [PMID: 12440553 DOI: 10.4065/77.11.1176]</w:t>
      </w:r>
    </w:p>
    <w:p w14:paraId="1EBF7155"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71 </w:t>
      </w:r>
      <w:r w:rsidRPr="00EB4C8E">
        <w:rPr>
          <w:rFonts w:ascii="Book Antiqua" w:hAnsi="Book Antiqua"/>
          <w:b/>
          <w:bCs/>
          <w:noProof/>
        </w:rPr>
        <w:t>Tanaka T</w:t>
      </w:r>
      <w:r w:rsidRPr="00EB4C8E">
        <w:rPr>
          <w:rFonts w:ascii="Book Antiqua" w:hAnsi="Book Antiqua"/>
          <w:noProof/>
        </w:rPr>
        <w:t>, Matono S, Nagano T, Murata K, Sueyoshi S, Yamana H, Shirouzu K, Fujita H. Photodynamic therapy for large superficial squamous cell carcinoma of the esophagus. </w:t>
      </w:r>
      <w:r w:rsidRPr="00EB4C8E">
        <w:rPr>
          <w:rFonts w:ascii="Book Antiqua" w:hAnsi="Book Antiqua"/>
          <w:i/>
          <w:iCs/>
          <w:noProof/>
        </w:rPr>
        <w:t>Gastrointest Endosc</w:t>
      </w:r>
      <w:r w:rsidRPr="00EB4C8E">
        <w:rPr>
          <w:rFonts w:ascii="Book Antiqua" w:hAnsi="Book Antiqua"/>
          <w:noProof/>
        </w:rPr>
        <w:t> 2011; </w:t>
      </w:r>
      <w:r w:rsidRPr="00EB4C8E">
        <w:rPr>
          <w:rFonts w:ascii="Book Antiqua" w:hAnsi="Book Antiqua"/>
          <w:b/>
          <w:bCs/>
          <w:noProof/>
        </w:rPr>
        <w:t>73</w:t>
      </w:r>
      <w:r w:rsidRPr="00EB4C8E">
        <w:rPr>
          <w:rFonts w:ascii="Book Antiqua" w:hAnsi="Book Antiqua"/>
          <w:noProof/>
        </w:rPr>
        <w:t>: 1-6 [PMID: 21074765 DOI: 10.1016/j.gie.2010.08.049]</w:t>
      </w:r>
    </w:p>
    <w:p w14:paraId="316B84D9"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72 </w:t>
      </w:r>
      <w:r w:rsidRPr="00EB4C8E">
        <w:rPr>
          <w:rFonts w:ascii="Book Antiqua" w:hAnsi="Book Antiqua"/>
          <w:b/>
          <w:bCs/>
          <w:noProof/>
        </w:rPr>
        <w:t>Savary JF</w:t>
      </w:r>
      <w:r w:rsidRPr="00EB4C8E">
        <w:rPr>
          <w:rFonts w:ascii="Book Antiqua" w:hAnsi="Book Antiqua"/>
          <w:noProof/>
        </w:rPr>
        <w:t>, Grosjean P, Monnier P, Fontolliet C, Wagnieres G, Braichotte D, van den Bergh H. Photodynamic therapy of early squamous cell carcinomas of the esophagus: a review of 31 cases. </w:t>
      </w:r>
      <w:r w:rsidRPr="00EB4C8E">
        <w:rPr>
          <w:rFonts w:ascii="Book Antiqua" w:hAnsi="Book Antiqua"/>
          <w:i/>
          <w:iCs/>
          <w:noProof/>
        </w:rPr>
        <w:t>Endoscopy</w:t>
      </w:r>
      <w:r w:rsidRPr="00EB4C8E">
        <w:rPr>
          <w:rFonts w:ascii="Book Antiqua" w:hAnsi="Book Antiqua"/>
          <w:noProof/>
        </w:rPr>
        <w:t> 1998; </w:t>
      </w:r>
      <w:r w:rsidRPr="00EB4C8E">
        <w:rPr>
          <w:rFonts w:ascii="Book Antiqua" w:hAnsi="Book Antiqua"/>
          <w:b/>
          <w:bCs/>
          <w:noProof/>
        </w:rPr>
        <w:t>30</w:t>
      </w:r>
      <w:r w:rsidRPr="00EB4C8E">
        <w:rPr>
          <w:rFonts w:ascii="Book Antiqua" w:hAnsi="Book Antiqua"/>
          <w:noProof/>
        </w:rPr>
        <w:t>: 258-265 [PMID: 9615874 DOI: 10.1055/s-2007-1001252]</w:t>
      </w:r>
    </w:p>
    <w:p w14:paraId="04D450CD"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73 </w:t>
      </w:r>
      <w:r w:rsidRPr="00EB4C8E">
        <w:rPr>
          <w:rFonts w:ascii="Book Antiqua" w:hAnsi="Book Antiqua"/>
          <w:b/>
          <w:bCs/>
          <w:noProof/>
        </w:rPr>
        <w:t>Tsai FC</w:t>
      </w:r>
      <w:r w:rsidRPr="00EB4C8E">
        <w:rPr>
          <w:rFonts w:ascii="Book Antiqua" w:hAnsi="Book Antiqua"/>
          <w:noProof/>
        </w:rPr>
        <w:t xml:space="preserve">, Ghorbani S, Greenwald BD, Jang S, Dumot JA, McKinley MJ, Shaheen NJ, Habr F, Wolfsen HC, Abrams JA, Lightdale CJ, Nishioka NS, Johnston MH, Zfass A, </w:t>
      </w:r>
      <w:r w:rsidRPr="00EB4C8E">
        <w:rPr>
          <w:rFonts w:ascii="Book Antiqua" w:hAnsi="Book Antiqua"/>
          <w:noProof/>
        </w:rPr>
        <w:lastRenderedPageBreak/>
        <w:t>Coyle WJ. Safety and efficacy of endoscopic spray cryotherapy for esophageal cancer. </w:t>
      </w:r>
      <w:r w:rsidRPr="00EB4C8E">
        <w:rPr>
          <w:rFonts w:ascii="Book Antiqua" w:hAnsi="Book Antiqua"/>
          <w:i/>
          <w:iCs/>
          <w:noProof/>
        </w:rPr>
        <w:t>Dis Esophagus</w:t>
      </w:r>
      <w:r w:rsidRPr="00EB4C8E">
        <w:rPr>
          <w:rFonts w:ascii="Book Antiqua" w:hAnsi="Book Antiqua"/>
          <w:noProof/>
        </w:rPr>
        <w:t> 2017; </w:t>
      </w:r>
      <w:r w:rsidRPr="00EB4C8E">
        <w:rPr>
          <w:rFonts w:ascii="Book Antiqua" w:hAnsi="Book Antiqua"/>
          <w:b/>
          <w:bCs/>
          <w:noProof/>
        </w:rPr>
        <w:t>30</w:t>
      </w:r>
      <w:r w:rsidRPr="00EB4C8E">
        <w:rPr>
          <w:rFonts w:ascii="Book Antiqua" w:hAnsi="Book Antiqua"/>
          <w:noProof/>
        </w:rPr>
        <w:t>: 1-7 [PMID: 28881903 DOI: 10.1093/dote/dox087]</w:t>
      </w:r>
    </w:p>
    <w:p w14:paraId="602C8563" w14:textId="77777777" w:rsidR="00EB4C8E" w:rsidRPr="00EB4C8E"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74 </w:t>
      </w:r>
      <w:r w:rsidRPr="00EB4C8E">
        <w:rPr>
          <w:rFonts w:ascii="Book Antiqua" w:hAnsi="Book Antiqua"/>
          <w:b/>
          <w:bCs/>
          <w:noProof/>
        </w:rPr>
        <w:t>Canto MI</w:t>
      </w:r>
      <w:r w:rsidRPr="00EB4C8E">
        <w:rPr>
          <w:rFonts w:ascii="Book Antiqua" w:hAnsi="Book Antiqua"/>
          <w:noProof/>
        </w:rPr>
        <w:t>, Abrams JA, Künzli HT, Weusten B, Komatsu Y, Jobe BA, Lightdale CJ. Nitrous oxide cryotherapy for treatment of esophageal squamous cell neoplasia: initial multicenter international experience with a novel portable cryoballoon ablation system (with video). </w:t>
      </w:r>
      <w:r w:rsidRPr="00EB4C8E">
        <w:rPr>
          <w:rFonts w:ascii="Book Antiqua" w:hAnsi="Book Antiqua"/>
          <w:i/>
          <w:iCs/>
          <w:noProof/>
        </w:rPr>
        <w:t>Gastrointest Endosc</w:t>
      </w:r>
      <w:r w:rsidRPr="00EB4C8E">
        <w:rPr>
          <w:rFonts w:ascii="Book Antiqua" w:hAnsi="Book Antiqua"/>
          <w:noProof/>
        </w:rPr>
        <w:t> 2018; </w:t>
      </w:r>
      <w:r w:rsidRPr="00EB4C8E">
        <w:rPr>
          <w:rFonts w:ascii="Book Antiqua" w:hAnsi="Book Antiqua"/>
          <w:b/>
          <w:bCs/>
          <w:noProof/>
        </w:rPr>
        <w:t>87</w:t>
      </w:r>
      <w:r w:rsidRPr="00EB4C8E">
        <w:rPr>
          <w:rFonts w:ascii="Book Antiqua" w:hAnsi="Book Antiqua"/>
          <w:noProof/>
        </w:rPr>
        <w:t>: 574-581 [PMID: 28720474 DOI: 10.1016/j.gie.2017.07.013]</w:t>
      </w:r>
    </w:p>
    <w:p w14:paraId="295577AB" w14:textId="58F7A1B5" w:rsidR="00C65DE5" w:rsidRPr="006C023A" w:rsidRDefault="00EB4C8E" w:rsidP="00EB4C8E">
      <w:pPr>
        <w:adjustRightInd w:val="0"/>
        <w:snapToGrid w:val="0"/>
        <w:spacing w:line="360" w:lineRule="auto"/>
        <w:jc w:val="both"/>
        <w:rPr>
          <w:rFonts w:ascii="Book Antiqua" w:hAnsi="Book Antiqua"/>
          <w:noProof/>
        </w:rPr>
      </w:pPr>
      <w:r w:rsidRPr="00EB4C8E">
        <w:rPr>
          <w:rFonts w:ascii="Book Antiqua" w:hAnsi="Book Antiqua"/>
          <w:noProof/>
        </w:rPr>
        <w:t>75 </w:t>
      </w:r>
      <w:r w:rsidRPr="00EB4C8E">
        <w:rPr>
          <w:rFonts w:ascii="Book Antiqua" w:hAnsi="Book Antiqua"/>
          <w:b/>
          <w:bCs/>
          <w:noProof/>
        </w:rPr>
        <w:t>Desai M</w:t>
      </w:r>
      <w:r w:rsidRPr="00EB4C8E">
        <w:rPr>
          <w:rFonts w:ascii="Book Antiqua" w:hAnsi="Book Antiqua"/>
          <w:noProof/>
        </w:rPr>
        <w:t>, Saligram S, Gupta N, Vennalaganti P, Bansal A, Choudhary A, Vennelaganti S, He J, Titi M, Maselli R, Qumseya B, Olyaee M, Waxman I, Repici A, Hassan C, Sharma P. Efficacy and safety outcomes of multimodal endoscopic eradication therapy in Barrett's esophagus-related neoplasia: a systematic review and pooled analysis. </w:t>
      </w:r>
      <w:r w:rsidRPr="00EB4C8E">
        <w:rPr>
          <w:rFonts w:ascii="Book Antiqua" w:hAnsi="Book Antiqua"/>
          <w:i/>
          <w:iCs/>
          <w:noProof/>
        </w:rPr>
        <w:t>Gastrointest Endosc</w:t>
      </w:r>
      <w:r w:rsidRPr="00EB4C8E">
        <w:rPr>
          <w:rFonts w:ascii="Book Antiqua" w:hAnsi="Book Antiqua"/>
          <w:noProof/>
        </w:rPr>
        <w:t> 2017; </w:t>
      </w:r>
      <w:r w:rsidRPr="00EB4C8E">
        <w:rPr>
          <w:rFonts w:ascii="Book Antiqua" w:hAnsi="Book Antiqua"/>
          <w:b/>
          <w:bCs/>
          <w:noProof/>
        </w:rPr>
        <w:t>85</w:t>
      </w:r>
      <w:r w:rsidRPr="00EB4C8E">
        <w:rPr>
          <w:rFonts w:ascii="Book Antiqua" w:hAnsi="Book Antiqua"/>
          <w:noProof/>
        </w:rPr>
        <w:t>: 482-495.e4 [PMID: 27670227 DOI: 10.1016/j.gie.2016.09.022]</w:t>
      </w:r>
      <w:bookmarkEnd w:id="38"/>
      <w:bookmarkEnd w:id="39"/>
      <w:bookmarkEnd w:id="40"/>
      <w:bookmarkEnd w:id="41"/>
      <w:bookmarkEnd w:id="42"/>
    </w:p>
    <w:p w14:paraId="24B46929" w14:textId="09988663" w:rsidR="00F157B5" w:rsidRPr="006C023A" w:rsidRDefault="00F157B5" w:rsidP="00A507CC">
      <w:pPr>
        <w:widowControl w:val="0"/>
        <w:autoSpaceDE w:val="0"/>
        <w:autoSpaceDN w:val="0"/>
        <w:adjustRightInd w:val="0"/>
        <w:snapToGrid w:val="0"/>
        <w:spacing w:line="360" w:lineRule="auto"/>
        <w:jc w:val="both"/>
        <w:rPr>
          <w:rFonts w:ascii="Book Antiqua" w:hAnsi="Book Antiqua"/>
          <w:noProof/>
        </w:rPr>
      </w:pPr>
    </w:p>
    <w:p w14:paraId="13C98931" w14:textId="25F16A32" w:rsidR="00F64E67" w:rsidRPr="004C1B55" w:rsidRDefault="00F64E67" w:rsidP="00F64E67">
      <w:pPr>
        <w:wordWrap w:val="0"/>
        <w:snapToGrid w:val="0"/>
        <w:spacing w:line="360" w:lineRule="auto"/>
        <w:jc w:val="right"/>
        <w:rPr>
          <w:rFonts w:ascii="Book Antiqua" w:eastAsiaTheme="minorEastAsia" w:hAnsi="Book Antiqua"/>
          <w:b/>
          <w:bCs/>
          <w:lang w:eastAsia="zh-CN"/>
        </w:rPr>
      </w:pPr>
      <w:bookmarkStart w:id="43" w:name="OLE_LINK148"/>
      <w:bookmarkStart w:id="44" w:name="OLE_LINK320"/>
      <w:bookmarkStart w:id="45" w:name="OLE_LINK387"/>
      <w:bookmarkStart w:id="46" w:name="OLE_LINK254"/>
      <w:bookmarkStart w:id="47" w:name="OLE_LINK149"/>
      <w:bookmarkStart w:id="48" w:name="OLE_LINK225"/>
      <w:bookmarkStart w:id="49" w:name="OLE_LINK207"/>
      <w:bookmarkStart w:id="50" w:name="OLE_LINK226"/>
      <w:bookmarkStart w:id="51" w:name="OLE_LINK212"/>
      <w:bookmarkStart w:id="52" w:name="OLE_LINK250"/>
      <w:bookmarkStart w:id="53" w:name="OLE_LINK281"/>
      <w:bookmarkStart w:id="54" w:name="OLE_LINK282"/>
      <w:bookmarkStart w:id="55" w:name="OLE_LINK313"/>
      <w:bookmarkStart w:id="56" w:name="OLE_LINK304"/>
      <w:bookmarkStart w:id="57" w:name="OLE_LINK321"/>
      <w:bookmarkStart w:id="58" w:name="OLE_LINK385"/>
      <w:bookmarkStart w:id="59" w:name="OLE_LINK400"/>
      <w:bookmarkStart w:id="60" w:name="OLE_LINK346"/>
      <w:bookmarkStart w:id="61" w:name="OLE_LINK371"/>
      <w:bookmarkStart w:id="62" w:name="OLE_LINK334"/>
      <w:bookmarkStart w:id="63" w:name="OLE_LINK1830"/>
      <w:bookmarkStart w:id="64" w:name="OLE_LINK457"/>
      <w:bookmarkStart w:id="65" w:name="OLE_LINK288"/>
      <w:bookmarkStart w:id="66" w:name="OLE_LINK384"/>
      <w:bookmarkStart w:id="67" w:name="OLE_LINK379"/>
      <w:bookmarkStart w:id="68" w:name="OLE_LINK303"/>
      <w:bookmarkStart w:id="69" w:name="OLE_LINK450"/>
      <w:bookmarkStart w:id="70" w:name="OLE_LINK489"/>
      <w:bookmarkStart w:id="71" w:name="OLE_LINK535"/>
      <w:bookmarkStart w:id="72" w:name="OLE_LINK648"/>
      <w:bookmarkStart w:id="73" w:name="OLE_LINK686"/>
      <w:bookmarkStart w:id="74" w:name="OLE_LINK471"/>
      <w:bookmarkStart w:id="75" w:name="OLE_LINK462"/>
      <w:bookmarkStart w:id="76" w:name="OLE_LINK519"/>
      <w:bookmarkStart w:id="77" w:name="OLE_LINK575"/>
      <w:bookmarkStart w:id="78" w:name="OLE_LINK491"/>
      <w:bookmarkStart w:id="79" w:name="OLE_LINK532"/>
      <w:bookmarkStart w:id="80" w:name="OLE_LINK572"/>
      <w:bookmarkStart w:id="81" w:name="OLE_LINK574"/>
      <w:bookmarkStart w:id="82" w:name="OLE_LINK480"/>
      <w:bookmarkStart w:id="83" w:name="OLE_LINK567"/>
      <w:bookmarkStart w:id="84" w:name="OLE_LINK2700"/>
      <w:bookmarkStart w:id="85" w:name="OLE_LINK581"/>
      <w:bookmarkStart w:id="86" w:name="OLE_LINK639"/>
      <w:bookmarkStart w:id="87" w:name="OLE_LINK688"/>
      <w:bookmarkStart w:id="88" w:name="OLE_LINK722"/>
      <w:bookmarkStart w:id="89" w:name="OLE_LINK542"/>
      <w:bookmarkStart w:id="90" w:name="OLE_LINK589"/>
      <w:bookmarkStart w:id="91" w:name="OLE_LINK582"/>
      <w:bookmarkStart w:id="92" w:name="OLE_LINK640"/>
      <w:bookmarkStart w:id="93" w:name="OLE_LINK714"/>
      <w:bookmarkStart w:id="94" w:name="OLE_LINK593"/>
      <w:bookmarkStart w:id="95" w:name="OLE_LINK716"/>
      <w:bookmarkStart w:id="96" w:name="OLE_LINK770"/>
      <w:bookmarkStart w:id="97" w:name="OLE_LINK801"/>
      <w:bookmarkStart w:id="98" w:name="OLE_LINK660"/>
      <w:bookmarkStart w:id="99" w:name="OLE_LINK781"/>
      <w:bookmarkStart w:id="100" w:name="OLE_LINK833"/>
      <w:bookmarkStart w:id="101" w:name="OLE_LINK642"/>
      <w:bookmarkStart w:id="102" w:name="OLE_LINK700"/>
      <w:bookmarkStart w:id="103" w:name="OLE_LINK792"/>
      <w:bookmarkStart w:id="104" w:name="OLE_LINK2882"/>
      <w:bookmarkStart w:id="105" w:name="OLE_LINK836"/>
      <w:bookmarkStart w:id="106" w:name="OLE_LINK889"/>
      <w:bookmarkStart w:id="107" w:name="OLE_LINK782"/>
      <w:bookmarkStart w:id="108" w:name="OLE_LINK826"/>
      <w:bookmarkStart w:id="109" w:name="OLE_LINK865"/>
      <w:bookmarkStart w:id="110" w:name="OLE_LINK856"/>
      <w:bookmarkStart w:id="111" w:name="OLE_LINK908"/>
      <w:bookmarkStart w:id="112" w:name="OLE_LINK980"/>
      <w:bookmarkStart w:id="113" w:name="OLE_LINK1018"/>
      <w:bookmarkStart w:id="114" w:name="OLE_LINK1049"/>
      <w:bookmarkStart w:id="115" w:name="OLE_LINK1076"/>
      <w:bookmarkStart w:id="116" w:name="OLE_LINK1106"/>
      <w:bookmarkStart w:id="117" w:name="OLE_LINK891"/>
      <w:bookmarkStart w:id="118" w:name="OLE_LINK943"/>
      <w:bookmarkStart w:id="119" w:name="OLE_LINK981"/>
      <w:bookmarkStart w:id="120" w:name="OLE_LINK1030"/>
      <w:bookmarkStart w:id="121" w:name="OLE_LINK847"/>
      <w:bookmarkStart w:id="122" w:name="OLE_LINK909"/>
      <w:bookmarkStart w:id="123" w:name="OLE_LINK906"/>
      <w:bookmarkStart w:id="124" w:name="OLE_LINK992"/>
      <w:bookmarkStart w:id="125" w:name="OLE_LINK993"/>
      <w:bookmarkStart w:id="126" w:name="OLE_LINK1052"/>
      <w:bookmarkStart w:id="127" w:name="OLE_LINK946"/>
      <w:bookmarkStart w:id="128" w:name="OLE_LINK911"/>
      <w:bookmarkStart w:id="129" w:name="OLE_LINK930"/>
      <w:bookmarkStart w:id="130" w:name="OLE_LINK1059"/>
      <w:bookmarkStart w:id="131" w:name="OLE_LINK1174"/>
      <w:bookmarkStart w:id="132" w:name="OLE_LINK1137"/>
      <w:bookmarkStart w:id="133" w:name="OLE_LINK1167"/>
      <w:bookmarkStart w:id="134" w:name="OLE_LINK1200"/>
      <w:bookmarkStart w:id="135" w:name="OLE_LINK1241"/>
      <w:bookmarkStart w:id="136" w:name="OLE_LINK1288"/>
      <w:bookmarkStart w:id="137" w:name="OLE_LINK1056"/>
      <w:bookmarkStart w:id="138" w:name="OLE_LINK1158"/>
      <w:bookmarkStart w:id="139" w:name="OLE_LINK1175"/>
      <w:bookmarkStart w:id="140" w:name="OLE_LINK1074"/>
      <w:bookmarkStart w:id="141" w:name="OLE_LINK1169"/>
      <w:r w:rsidRPr="004F57C6">
        <w:rPr>
          <w:rFonts w:ascii="Book Antiqua" w:hAnsi="Book Antiqua"/>
          <w:b/>
          <w:bCs/>
        </w:rPr>
        <w:t>P-Reviewer:</w:t>
      </w:r>
      <w:r w:rsidRPr="004F57C6">
        <w:rPr>
          <w:rFonts w:ascii="Book Antiqua" w:hAnsi="Book Antiqua" w:hint="eastAsia"/>
          <w:b/>
          <w:bCs/>
        </w:rPr>
        <w:t xml:space="preserve"> </w:t>
      </w:r>
      <w:r w:rsidR="00DC2787" w:rsidRPr="00DC2787">
        <w:rPr>
          <w:rFonts w:ascii="Book Antiqua" w:hAnsi="Book Antiqua"/>
          <w:bCs/>
        </w:rPr>
        <w:t>Yamamoto</w:t>
      </w:r>
      <w:r w:rsidR="00DC2787">
        <w:rPr>
          <w:rFonts w:ascii="Book Antiqua" w:hAnsi="Book Antiqua"/>
          <w:bCs/>
        </w:rPr>
        <w:t xml:space="preserve"> K</w:t>
      </w:r>
      <w:r w:rsidRPr="0053246E">
        <w:rPr>
          <w:rFonts w:ascii="Book Antiqua" w:hAnsi="Book Antiqua" w:hint="eastAsia"/>
          <w:bCs/>
        </w:rPr>
        <w:t xml:space="preserve">, </w:t>
      </w:r>
      <w:r w:rsidR="00DC2787">
        <w:rPr>
          <w:rFonts w:ascii="Book Antiqua" w:hAnsi="Book Antiqua"/>
          <w:bCs/>
        </w:rPr>
        <w:t>Kim GHH</w:t>
      </w:r>
    </w:p>
    <w:p w14:paraId="35A0DF1D" w14:textId="77777777" w:rsidR="00F64E67" w:rsidRPr="0053246E" w:rsidRDefault="00F64E67" w:rsidP="00F64E67">
      <w:pPr>
        <w:snapToGrid w:val="0"/>
        <w:spacing w:line="360" w:lineRule="auto"/>
        <w:jc w:val="right"/>
        <w:rPr>
          <w:rFonts w:ascii="Book Antiqua" w:hAnsi="Book Antiqua"/>
        </w:rPr>
      </w:pPr>
      <w:r w:rsidRPr="004F57C6">
        <w:rPr>
          <w:rFonts w:ascii="Book Antiqua" w:hAnsi="Book Antiqua"/>
          <w:b/>
          <w:bCs/>
        </w:rPr>
        <w:t>S-Editor:</w:t>
      </w:r>
      <w:r w:rsidRPr="004F57C6">
        <w:rPr>
          <w:rFonts w:ascii="Book Antiqua" w:hAnsi="Book Antiqua" w:hint="eastAsia"/>
        </w:rPr>
        <w:t xml:space="preserve"> Gong ZM</w:t>
      </w:r>
      <w:r>
        <w:rPr>
          <w:rFonts w:ascii="Book Antiqua" w:hAnsi="Book Antiqua" w:hint="eastAsia"/>
        </w:rPr>
        <w:t xml:space="preserve"> </w:t>
      </w:r>
      <w:r w:rsidRPr="004F57C6">
        <w:rPr>
          <w:rFonts w:ascii="Book Antiqua" w:hAnsi="Book Antiqua"/>
          <w:b/>
          <w:bCs/>
        </w:rPr>
        <w:t>L-Editor:</w:t>
      </w:r>
      <w:r w:rsidRPr="004F57C6">
        <w:rPr>
          <w:rFonts w:ascii="Book Antiqua" w:hAnsi="Book Antiqua"/>
        </w:rPr>
        <w:t xml:space="preserve"> </w:t>
      </w:r>
      <w:r w:rsidRPr="004F57C6">
        <w:rPr>
          <w:rFonts w:ascii="Book Antiqua" w:hAnsi="Book Antiqua"/>
          <w:b/>
          <w:bCs/>
        </w:rPr>
        <w:t>E-Editor:</w:t>
      </w:r>
    </w:p>
    <w:p w14:paraId="779C2BDB" w14:textId="77777777" w:rsidR="00F64E67" w:rsidRPr="004F57C6" w:rsidRDefault="00F64E67" w:rsidP="00F64E67">
      <w:pPr>
        <w:shd w:val="clear" w:color="auto" w:fill="FFFFFF"/>
        <w:snapToGrid w:val="0"/>
        <w:spacing w:line="360" w:lineRule="auto"/>
        <w:jc w:val="both"/>
        <w:rPr>
          <w:rFonts w:ascii="Book Antiqua" w:hAnsi="Book Antiqua" w:cs="Helvetica"/>
          <w:b/>
        </w:rPr>
      </w:pPr>
      <w:bookmarkStart w:id="142" w:name="OLE_LINK880"/>
      <w:bookmarkStart w:id="143" w:name="OLE_LINK88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4F57C6">
        <w:rPr>
          <w:rFonts w:ascii="Book Antiqua" w:hAnsi="Book Antiqua" w:cs="Helvetica"/>
          <w:b/>
        </w:rPr>
        <w:t xml:space="preserve">Specialty type: </w:t>
      </w:r>
      <w:r w:rsidRPr="004F57C6">
        <w:rPr>
          <w:rFonts w:ascii="Book Antiqua" w:hAnsi="Book Antiqua" w:cs="Helvetica"/>
        </w:rPr>
        <w:t>Gastroenterology and</w:t>
      </w:r>
      <w:r w:rsidRPr="004F57C6">
        <w:rPr>
          <w:rFonts w:ascii="Book Antiqua" w:hAnsi="Book Antiqua" w:cs="Helvetica" w:hint="eastAsia"/>
        </w:rPr>
        <w:t xml:space="preserve"> </w:t>
      </w:r>
      <w:r w:rsidRPr="004F57C6">
        <w:rPr>
          <w:rFonts w:ascii="Book Antiqua" w:hAnsi="Book Antiqua" w:cs="Helvetica"/>
        </w:rPr>
        <w:t>hepatology</w:t>
      </w:r>
    </w:p>
    <w:p w14:paraId="3D4B65F9" w14:textId="3D38F280" w:rsidR="00F64E67" w:rsidRPr="004F57C6" w:rsidRDefault="00F64E67" w:rsidP="00F64E67">
      <w:pPr>
        <w:shd w:val="clear" w:color="auto" w:fill="FFFFFF"/>
        <w:snapToGrid w:val="0"/>
        <w:spacing w:line="360" w:lineRule="auto"/>
        <w:jc w:val="both"/>
        <w:rPr>
          <w:rFonts w:ascii="Book Antiqua" w:hAnsi="Book Antiqua" w:cs="Helvetica"/>
          <w:b/>
        </w:rPr>
      </w:pPr>
      <w:r w:rsidRPr="004F57C6">
        <w:rPr>
          <w:rFonts w:ascii="Book Antiqua" w:hAnsi="Book Antiqua" w:cs="Helvetica"/>
          <w:b/>
        </w:rPr>
        <w:t xml:space="preserve">Country of origin: </w:t>
      </w:r>
      <w:r w:rsidR="00DC2787">
        <w:rPr>
          <w:rFonts w:ascii="Book Antiqua" w:hAnsi="Book Antiqua" w:cs="Helvetica"/>
          <w:lang w:val="en-CA"/>
        </w:rPr>
        <w:t>United States</w:t>
      </w:r>
    </w:p>
    <w:p w14:paraId="1093CD36" w14:textId="77777777" w:rsidR="00F64E67" w:rsidRPr="004F57C6" w:rsidRDefault="00F64E67" w:rsidP="00F64E67">
      <w:pPr>
        <w:shd w:val="clear" w:color="auto" w:fill="FFFFFF"/>
        <w:snapToGrid w:val="0"/>
        <w:spacing w:line="360" w:lineRule="auto"/>
        <w:jc w:val="both"/>
        <w:rPr>
          <w:rFonts w:ascii="Book Antiqua" w:hAnsi="Book Antiqua" w:cs="Helvetica"/>
          <w:b/>
        </w:rPr>
      </w:pPr>
      <w:r w:rsidRPr="004F57C6">
        <w:rPr>
          <w:rFonts w:ascii="Book Antiqua" w:hAnsi="Book Antiqua" w:cs="Helvetica"/>
          <w:b/>
        </w:rPr>
        <w:t>Peer-review report classification</w:t>
      </w:r>
    </w:p>
    <w:p w14:paraId="11345C99" w14:textId="77777777" w:rsidR="00F64E67" w:rsidRPr="004F57C6" w:rsidRDefault="00F64E67" w:rsidP="00F64E67">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A (Excellent): </w:t>
      </w:r>
      <w:r>
        <w:rPr>
          <w:rFonts w:ascii="Book Antiqua" w:hAnsi="Book Antiqua" w:cs="Helvetica" w:hint="eastAsia"/>
        </w:rPr>
        <w:t>0</w:t>
      </w:r>
    </w:p>
    <w:p w14:paraId="20D1141A" w14:textId="77777777" w:rsidR="00F64E67" w:rsidRPr="004F57C6" w:rsidRDefault="00F64E67" w:rsidP="00F64E67">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B (Very good): </w:t>
      </w:r>
      <w:r>
        <w:rPr>
          <w:rFonts w:ascii="Book Antiqua" w:hAnsi="Book Antiqua" w:cs="Helvetica" w:hint="eastAsia"/>
        </w:rPr>
        <w:t>B</w:t>
      </w:r>
    </w:p>
    <w:p w14:paraId="0FFCFDF8" w14:textId="4CBBFF14" w:rsidR="00F64E67" w:rsidRPr="004F57C6" w:rsidRDefault="00F64E67" w:rsidP="00F64E67">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C (Good): </w:t>
      </w:r>
      <w:r w:rsidRPr="004F57C6">
        <w:rPr>
          <w:rFonts w:ascii="Book Antiqua" w:hAnsi="Book Antiqua" w:cs="Helvetica" w:hint="eastAsia"/>
        </w:rPr>
        <w:t>C</w:t>
      </w:r>
    </w:p>
    <w:p w14:paraId="77A7C25F" w14:textId="77777777" w:rsidR="00F64E67" w:rsidRPr="004F57C6" w:rsidRDefault="00F64E67" w:rsidP="00F64E67">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D (Fair): </w:t>
      </w:r>
      <w:r>
        <w:rPr>
          <w:rFonts w:ascii="Book Antiqua" w:hAnsi="Book Antiqua" w:cs="Helvetica" w:hint="eastAsia"/>
        </w:rPr>
        <w:t>0</w:t>
      </w:r>
    </w:p>
    <w:p w14:paraId="79D8A7F3" w14:textId="77777777" w:rsidR="00F64E67" w:rsidRPr="005C3163" w:rsidRDefault="00F64E67" w:rsidP="00F64E67">
      <w:pPr>
        <w:snapToGrid w:val="0"/>
        <w:spacing w:line="360" w:lineRule="auto"/>
        <w:jc w:val="both"/>
        <w:rPr>
          <w:rFonts w:ascii="Book Antiqua" w:hAnsi="Book Antiqua"/>
          <w:b/>
          <w:iCs/>
        </w:rPr>
      </w:pPr>
      <w:r w:rsidRPr="004F57C6">
        <w:rPr>
          <w:rFonts w:ascii="Book Antiqua" w:hAnsi="Book Antiqua" w:cs="Helvetica"/>
        </w:rPr>
        <w:t xml:space="preserve">Grade E (Poor): </w:t>
      </w:r>
      <w:r w:rsidRPr="004F57C6">
        <w:rPr>
          <w:rFonts w:ascii="Book Antiqua" w:hAnsi="Book Antiqua" w:cs="Helvetica" w:hint="eastAsia"/>
        </w:rPr>
        <w:t>0</w:t>
      </w:r>
      <w:bookmarkEnd w:id="142"/>
      <w:bookmarkEnd w:id="143"/>
    </w:p>
    <w:p w14:paraId="38330683" w14:textId="77777777" w:rsidR="00F157B5" w:rsidRPr="006C023A" w:rsidRDefault="00F157B5" w:rsidP="00A507CC">
      <w:pPr>
        <w:widowControl w:val="0"/>
        <w:autoSpaceDE w:val="0"/>
        <w:autoSpaceDN w:val="0"/>
        <w:adjustRightInd w:val="0"/>
        <w:snapToGrid w:val="0"/>
        <w:spacing w:line="360" w:lineRule="auto"/>
        <w:jc w:val="both"/>
        <w:rPr>
          <w:rFonts w:ascii="Book Antiqua" w:hAnsi="Book Antiqua"/>
          <w:noProof/>
        </w:rPr>
      </w:pPr>
    </w:p>
    <w:p w14:paraId="3AD725FB" w14:textId="003314E1" w:rsidR="00F64E67" w:rsidRPr="008E31B4" w:rsidRDefault="00934047" w:rsidP="00B530DA">
      <w:pPr>
        <w:adjustRightInd w:val="0"/>
        <w:snapToGrid w:val="0"/>
        <w:spacing w:line="360" w:lineRule="auto"/>
        <w:jc w:val="both"/>
        <w:rPr>
          <w:rFonts w:ascii="Book Antiqua" w:eastAsia="SimSun" w:hAnsi="Book Antiqua"/>
          <w:b/>
          <w:noProof/>
          <w:lang w:eastAsia="zh-CN"/>
        </w:rPr>
      </w:pPr>
      <w:r w:rsidRPr="00B530DA">
        <w:rPr>
          <w:rFonts w:ascii="Book Antiqua" w:hAnsi="Book Antiqua"/>
          <w:b/>
          <w:noProof/>
        </w:rPr>
        <w:fldChar w:fldCharType="end"/>
      </w:r>
    </w:p>
    <w:p w14:paraId="1E16422F" w14:textId="77777777" w:rsidR="00F64E67" w:rsidRDefault="00F64E67">
      <w:pPr>
        <w:rPr>
          <w:rFonts w:ascii="Book Antiqua" w:hAnsi="Book Antiqua"/>
        </w:rPr>
      </w:pPr>
      <w:r>
        <w:rPr>
          <w:rFonts w:ascii="Book Antiqua" w:hAnsi="Book Antiqua"/>
        </w:rPr>
        <w:br w:type="page"/>
      </w:r>
    </w:p>
    <w:tbl>
      <w:tblPr>
        <w:tblStyle w:val="TableGrid"/>
        <w:tblpPr w:leftFromText="180" w:rightFromText="180" w:vertAnchor="page" w:horzAnchor="page" w:tblpX="370" w:tblpY="2525"/>
        <w:tblW w:w="114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029"/>
        <w:gridCol w:w="2864"/>
        <w:gridCol w:w="2864"/>
      </w:tblGrid>
      <w:tr w:rsidR="00EB4C8E" w:rsidRPr="00343572" w14:paraId="39DD047D" w14:textId="77777777" w:rsidTr="00EB4C8E">
        <w:trPr>
          <w:trHeight w:val="300"/>
        </w:trPr>
        <w:tc>
          <w:tcPr>
            <w:tcW w:w="2695" w:type="dxa"/>
            <w:tcBorders>
              <w:top w:val="single" w:sz="4" w:space="0" w:color="auto"/>
              <w:bottom w:val="single" w:sz="4" w:space="0" w:color="auto"/>
            </w:tcBorders>
            <w:shd w:val="clear" w:color="auto" w:fill="auto"/>
          </w:tcPr>
          <w:p w14:paraId="5A9C65C3" w14:textId="77777777" w:rsidR="00EB4C8E" w:rsidRPr="006D4AB1" w:rsidRDefault="00EB4C8E" w:rsidP="00EB4C8E">
            <w:pPr>
              <w:adjustRightInd w:val="0"/>
              <w:snapToGrid w:val="0"/>
              <w:spacing w:line="360" w:lineRule="auto"/>
              <w:jc w:val="both"/>
              <w:rPr>
                <w:rFonts w:ascii="Book Antiqua" w:hAnsi="Book Antiqua"/>
                <w:b/>
                <w:noProof/>
              </w:rPr>
            </w:pPr>
            <w:r w:rsidRPr="006D4AB1">
              <w:rPr>
                <w:rFonts w:ascii="Book Antiqua" w:hAnsi="Book Antiqua"/>
                <w:b/>
                <w:noProof/>
              </w:rPr>
              <w:lastRenderedPageBreak/>
              <w:t>Technique</w:t>
            </w:r>
          </w:p>
        </w:tc>
        <w:tc>
          <w:tcPr>
            <w:tcW w:w="3029" w:type="dxa"/>
            <w:tcBorders>
              <w:top w:val="single" w:sz="4" w:space="0" w:color="auto"/>
              <w:bottom w:val="single" w:sz="4" w:space="0" w:color="auto"/>
            </w:tcBorders>
            <w:shd w:val="clear" w:color="auto" w:fill="auto"/>
          </w:tcPr>
          <w:p w14:paraId="3CF8C614" w14:textId="77777777" w:rsidR="00EB4C8E" w:rsidRPr="006C1071" w:rsidRDefault="00EB4C8E" w:rsidP="00EB4C8E">
            <w:pPr>
              <w:adjustRightInd w:val="0"/>
              <w:snapToGrid w:val="0"/>
              <w:spacing w:line="360" w:lineRule="auto"/>
              <w:jc w:val="center"/>
              <w:rPr>
                <w:rFonts w:ascii="Book Antiqua" w:hAnsi="Book Antiqua"/>
                <w:b/>
                <w:noProof/>
              </w:rPr>
            </w:pPr>
            <w:r w:rsidRPr="006C1071">
              <w:rPr>
                <w:rFonts w:ascii="Book Antiqua" w:hAnsi="Book Antiqua"/>
                <w:b/>
                <w:noProof/>
              </w:rPr>
              <w:t>Focal EMR with ablation</w:t>
            </w:r>
          </w:p>
        </w:tc>
        <w:tc>
          <w:tcPr>
            <w:tcW w:w="2864" w:type="dxa"/>
            <w:tcBorders>
              <w:top w:val="single" w:sz="4" w:space="0" w:color="auto"/>
              <w:bottom w:val="single" w:sz="4" w:space="0" w:color="auto"/>
            </w:tcBorders>
            <w:shd w:val="clear" w:color="auto" w:fill="auto"/>
          </w:tcPr>
          <w:p w14:paraId="2ED3B7BF" w14:textId="77777777" w:rsidR="00EB4C8E" w:rsidRPr="003D722E" w:rsidRDefault="00EB4C8E" w:rsidP="00EB4C8E">
            <w:pPr>
              <w:adjustRightInd w:val="0"/>
              <w:snapToGrid w:val="0"/>
              <w:spacing w:line="360" w:lineRule="auto"/>
              <w:jc w:val="center"/>
              <w:rPr>
                <w:rFonts w:ascii="Book Antiqua" w:hAnsi="Book Antiqua"/>
                <w:b/>
                <w:noProof/>
              </w:rPr>
            </w:pPr>
            <w:r w:rsidRPr="003D722E">
              <w:rPr>
                <w:rFonts w:ascii="Book Antiqua" w:hAnsi="Book Antiqua"/>
                <w:b/>
                <w:noProof/>
              </w:rPr>
              <w:t>SRER</w:t>
            </w:r>
          </w:p>
        </w:tc>
        <w:tc>
          <w:tcPr>
            <w:tcW w:w="2864" w:type="dxa"/>
            <w:tcBorders>
              <w:top w:val="single" w:sz="4" w:space="0" w:color="auto"/>
              <w:bottom w:val="single" w:sz="4" w:space="0" w:color="auto"/>
            </w:tcBorders>
            <w:shd w:val="clear" w:color="auto" w:fill="auto"/>
          </w:tcPr>
          <w:p w14:paraId="0B3CE2FF" w14:textId="77777777" w:rsidR="00EB4C8E" w:rsidRPr="00216D24" w:rsidRDefault="00EB4C8E" w:rsidP="00EB4C8E">
            <w:pPr>
              <w:adjustRightInd w:val="0"/>
              <w:snapToGrid w:val="0"/>
              <w:spacing w:line="360" w:lineRule="auto"/>
              <w:jc w:val="center"/>
              <w:rPr>
                <w:rFonts w:ascii="Book Antiqua" w:hAnsi="Book Antiqua"/>
                <w:b/>
                <w:noProof/>
              </w:rPr>
            </w:pPr>
            <w:r w:rsidRPr="00216D24">
              <w:rPr>
                <w:rFonts w:ascii="Book Antiqua" w:hAnsi="Book Antiqua"/>
                <w:b/>
                <w:noProof/>
              </w:rPr>
              <w:t>ESD</w:t>
            </w:r>
          </w:p>
        </w:tc>
      </w:tr>
      <w:tr w:rsidR="00EB4C8E" w:rsidRPr="00343572" w14:paraId="2D403251" w14:textId="77777777" w:rsidTr="00EB4C8E">
        <w:trPr>
          <w:trHeight w:val="947"/>
        </w:trPr>
        <w:tc>
          <w:tcPr>
            <w:tcW w:w="2695" w:type="dxa"/>
            <w:tcBorders>
              <w:top w:val="single" w:sz="4" w:space="0" w:color="auto"/>
            </w:tcBorders>
          </w:tcPr>
          <w:p w14:paraId="6F01FD8F" w14:textId="77777777" w:rsidR="00EB4C8E" w:rsidRPr="0047240B" w:rsidRDefault="00EB4C8E" w:rsidP="00EB4C8E">
            <w:pPr>
              <w:adjustRightInd w:val="0"/>
              <w:snapToGrid w:val="0"/>
              <w:spacing w:line="360" w:lineRule="auto"/>
              <w:jc w:val="both"/>
              <w:rPr>
                <w:rFonts w:ascii="Book Antiqua" w:hAnsi="Book Antiqua"/>
                <w:noProof/>
              </w:rPr>
            </w:pPr>
            <w:r w:rsidRPr="0047240B">
              <w:rPr>
                <w:rFonts w:ascii="Book Antiqua" w:hAnsi="Book Antiqua"/>
                <w:noProof/>
              </w:rPr>
              <w:t>Efficacy in ESCC</w:t>
            </w:r>
          </w:p>
        </w:tc>
        <w:tc>
          <w:tcPr>
            <w:tcW w:w="3029" w:type="dxa"/>
            <w:tcBorders>
              <w:top w:val="single" w:sz="4" w:space="0" w:color="auto"/>
            </w:tcBorders>
          </w:tcPr>
          <w:p w14:paraId="3A694219" w14:textId="77777777" w:rsidR="00EB4C8E" w:rsidRPr="0047240B" w:rsidRDefault="00EB4C8E" w:rsidP="00EB4C8E">
            <w:pPr>
              <w:adjustRightInd w:val="0"/>
              <w:snapToGrid w:val="0"/>
              <w:spacing w:line="360" w:lineRule="auto"/>
              <w:jc w:val="center"/>
              <w:rPr>
                <w:rFonts w:ascii="Book Antiqua" w:hAnsi="Book Antiqua"/>
                <w:noProof/>
              </w:rPr>
            </w:pPr>
            <w:r w:rsidRPr="0047240B">
              <w:rPr>
                <w:rFonts w:ascii="Book Antiqua" w:hAnsi="Book Antiqua"/>
                <w:noProof/>
              </w:rPr>
              <w:t>Curative resection rate 58.6%</w:t>
            </w:r>
            <w:r w:rsidRPr="0047240B">
              <w:rPr>
                <w:rFonts w:ascii="Book Antiqua" w:hAnsi="Book Antiqua"/>
                <w:noProof/>
                <w:vertAlign w:val="superscript"/>
              </w:rPr>
              <w:t>[34]</w:t>
            </w:r>
          </w:p>
        </w:tc>
        <w:tc>
          <w:tcPr>
            <w:tcW w:w="2864" w:type="dxa"/>
            <w:tcBorders>
              <w:top w:val="single" w:sz="4" w:space="0" w:color="auto"/>
            </w:tcBorders>
          </w:tcPr>
          <w:p w14:paraId="73198954" w14:textId="77777777" w:rsidR="00EB4C8E" w:rsidRPr="0047240B" w:rsidRDefault="00EB4C8E" w:rsidP="00EB4C8E">
            <w:pPr>
              <w:adjustRightInd w:val="0"/>
              <w:snapToGrid w:val="0"/>
              <w:spacing w:line="360" w:lineRule="auto"/>
              <w:jc w:val="center"/>
              <w:rPr>
                <w:rFonts w:ascii="Book Antiqua" w:hAnsi="Book Antiqua"/>
                <w:noProof/>
              </w:rPr>
            </w:pPr>
            <w:r w:rsidRPr="0047240B">
              <w:rPr>
                <w:rFonts w:ascii="Book Antiqua" w:hAnsi="Book Antiqua"/>
                <w:noProof/>
              </w:rPr>
              <w:t>Curative resection rate 92.3%</w:t>
            </w:r>
            <w:r w:rsidRPr="0047240B">
              <w:rPr>
                <w:rFonts w:ascii="Book Antiqua" w:hAnsi="Book Antiqua"/>
                <w:noProof/>
                <w:vertAlign w:val="superscript"/>
              </w:rPr>
              <w:t>[36]</w:t>
            </w:r>
          </w:p>
        </w:tc>
        <w:tc>
          <w:tcPr>
            <w:tcW w:w="2864" w:type="dxa"/>
            <w:tcBorders>
              <w:top w:val="single" w:sz="4" w:space="0" w:color="auto"/>
            </w:tcBorders>
          </w:tcPr>
          <w:p w14:paraId="35B649F6" w14:textId="77777777" w:rsidR="00EB4C8E" w:rsidRPr="0047240B" w:rsidRDefault="00EB4C8E" w:rsidP="00EB4C8E">
            <w:pPr>
              <w:adjustRightInd w:val="0"/>
              <w:snapToGrid w:val="0"/>
              <w:spacing w:line="360" w:lineRule="auto"/>
              <w:jc w:val="center"/>
              <w:rPr>
                <w:rFonts w:ascii="Book Antiqua" w:hAnsi="Book Antiqua"/>
                <w:noProof/>
              </w:rPr>
            </w:pPr>
            <w:r>
              <w:rPr>
                <w:rFonts w:ascii="Book Antiqua" w:hAnsi="Book Antiqua"/>
                <w:noProof/>
              </w:rPr>
              <w:t>C</w:t>
            </w:r>
            <w:r w:rsidRPr="0047240B">
              <w:rPr>
                <w:rFonts w:ascii="Book Antiqua" w:hAnsi="Book Antiqua"/>
                <w:noProof/>
              </w:rPr>
              <w:t>urative resection rate 99</w:t>
            </w:r>
            <w:r>
              <w:rPr>
                <w:rFonts w:ascii="Book Antiqua" w:hAnsi="Book Antiqua"/>
                <w:noProof/>
              </w:rPr>
              <w:t>% to 100%</w:t>
            </w:r>
            <w:r w:rsidRPr="0047240B">
              <w:rPr>
                <w:rFonts w:ascii="Book Antiqua" w:hAnsi="Book Antiqua"/>
                <w:noProof/>
                <w:vertAlign w:val="superscript"/>
              </w:rPr>
              <w:t>[46]</w:t>
            </w:r>
          </w:p>
        </w:tc>
      </w:tr>
      <w:tr w:rsidR="00EB4C8E" w:rsidRPr="00343572" w14:paraId="7A561E6B" w14:textId="77777777" w:rsidTr="00EB4C8E">
        <w:trPr>
          <w:trHeight w:val="1446"/>
        </w:trPr>
        <w:tc>
          <w:tcPr>
            <w:tcW w:w="2695" w:type="dxa"/>
          </w:tcPr>
          <w:p w14:paraId="12D72000" w14:textId="77777777" w:rsidR="00EB4C8E" w:rsidRPr="0047240B" w:rsidRDefault="00EB4C8E" w:rsidP="00EB4C8E">
            <w:pPr>
              <w:adjustRightInd w:val="0"/>
              <w:snapToGrid w:val="0"/>
              <w:spacing w:line="360" w:lineRule="auto"/>
              <w:jc w:val="both"/>
              <w:rPr>
                <w:rFonts w:ascii="Book Antiqua" w:hAnsi="Book Antiqua"/>
                <w:noProof/>
              </w:rPr>
            </w:pPr>
            <w:r w:rsidRPr="0047240B">
              <w:rPr>
                <w:rFonts w:ascii="Book Antiqua" w:hAnsi="Book Antiqua"/>
                <w:noProof/>
              </w:rPr>
              <w:t>Efficacy in EAC</w:t>
            </w:r>
          </w:p>
        </w:tc>
        <w:tc>
          <w:tcPr>
            <w:tcW w:w="3029" w:type="dxa"/>
          </w:tcPr>
          <w:p w14:paraId="61F359EB" w14:textId="77777777" w:rsidR="00EB4C8E" w:rsidRPr="0047240B" w:rsidRDefault="00EB4C8E" w:rsidP="00EB4C8E">
            <w:pPr>
              <w:adjustRightInd w:val="0"/>
              <w:snapToGrid w:val="0"/>
              <w:spacing w:line="360" w:lineRule="auto"/>
              <w:jc w:val="center"/>
              <w:rPr>
                <w:rFonts w:ascii="Book Antiqua" w:hAnsi="Book Antiqua"/>
                <w:noProof/>
              </w:rPr>
            </w:pPr>
            <w:r w:rsidRPr="0047240B">
              <w:rPr>
                <w:rFonts w:ascii="Book Antiqua" w:hAnsi="Book Antiqua"/>
                <w:noProof/>
              </w:rPr>
              <w:t>Eradication of neoplasia 93.4% and e</w:t>
            </w:r>
            <w:r>
              <w:rPr>
                <w:rFonts w:ascii="Book Antiqua" w:hAnsi="Book Antiqua"/>
                <w:noProof/>
              </w:rPr>
              <w:t>radication of metaplasia 73.1%</w:t>
            </w:r>
            <w:r w:rsidRPr="0047240B">
              <w:rPr>
                <w:rFonts w:ascii="Book Antiqua" w:hAnsi="Book Antiqua"/>
                <w:noProof/>
                <w:vertAlign w:val="superscript"/>
              </w:rPr>
              <w:t>[75]</w:t>
            </w:r>
          </w:p>
        </w:tc>
        <w:tc>
          <w:tcPr>
            <w:tcW w:w="2864" w:type="dxa"/>
          </w:tcPr>
          <w:p w14:paraId="4FCD75DF" w14:textId="77777777" w:rsidR="00EB4C8E" w:rsidRPr="0047240B" w:rsidRDefault="00EB4C8E" w:rsidP="00EB4C8E">
            <w:pPr>
              <w:adjustRightInd w:val="0"/>
              <w:snapToGrid w:val="0"/>
              <w:spacing w:line="360" w:lineRule="auto"/>
              <w:jc w:val="center"/>
              <w:rPr>
                <w:rFonts w:ascii="Book Antiqua" w:hAnsi="Book Antiqua"/>
                <w:noProof/>
              </w:rPr>
            </w:pPr>
            <w:r w:rsidRPr="0047240B">
              <w:rPr>
                <w:rFonts w:ascii="Book Antiqua" w:hAnsi="Book Antiqua"/>
                <w:noProof/>
              </w:rPr>
              <w:t xml:space="preserve">Eradication of neoplasia 94.9% and </w:t>
            </w:r>
            <w:r>
              <w:rPr>
                <w:rFonts w:ascii="Book Antiqua" w:hAnsi="Book Antiqua"/>
                <w:noProof/>
              </w:rPr>
              <w:t>eradication of metaplasia 79.6%</w:t>
            </w:r>
            <w:r w:rsidRPr="0047240B">
              <w:rPr>
                <w:rFonts w:ascii="Book Antiqua" w:hAnsi="Book Antiqua"/>
                <w:noProof/>
                <w:vertAlign w:val="superscript"/>
              </w:rPr>
              <w:t>[75]</w:t>
            </w:r>
          </w:p>
        </w:tc>
        <w:tc>
          <w:tcPr>
            <w:tcW w:w="2864" w:type="dxa"/>
          </w:tcPr>
          <w:p w14:paraId="182FBC43" w14:textId="77777777" w:rsidR="00EB4C8E" w:rsidRPr="0047240B" w:rsidRDefault="00EB4C8E" w:rsidP="00EB4C8E">
            <w:pPr>
              <w:adjustRightInd w:val="0"/>
              <w:snapToGrid w:val="0"/>
              <w:spacing w:line="360" w:lineRule="auto"/>
              <w:jc w:val="center"/>
              <w:rPr>
                <w:rFonts w:ascii="Book Antiqua" w:hAnsi="Book Antiqua"/>
                <w:noProof/>
              </w:rPr>
            </w:pPr>
            <w:r w:rsidRPr="0047240B">
              <w:rPr>
                <w:rFonts w:ascii="Book Antiqua" w:hAnsi="Book Antiqua"/>
                <w:noProof/>
              </w:rPr>
              <w:t>95% to 97% curative resection rate</w:t>
            </w:r>
            <w:r w:rsidRPr="0047240B">
              <w:rPr>
                <w:rFonts w:ascii="Book Antiqua" w:hAnsi="Book Antiqua"/>
                <w:noProof/>
                <w:vertAlign w:val="superscript"/>
              </w:rPr>
              <w:t>[44,45]</w:t>
            </w:r>
          </w:p>
        </w:tc>
      </w:tr>
      <w:tr w:rsidR="00EB4C8E" w:rsidRPr="00343572" w14:paraId="55F7E36C" w14:textId="77777777" w:rsidTr="00EB4C8E">
        <w:trPr>
          <w:trHeight w:val="1445"/>
        </w:trPr>
        <w:tc>
          <w:tcPr>
            <w:tcW w:w="2695" w:type="dxa"/>
          </w:tcPr>
          <w:p w14:paraId="54D9E508" w14:textId="77777777" w:rsidR="00EB4C8E" w:rsidRPr="0047240B" w:rsidRDefault="00EB4C8E" w:rsidP="00EB4C8E">
            <w:pPr>
              <w:adjustRightInd w:val="0"/>
              <w:snapToGrid w:val="0"/>
              <w:spacing w:line="360" w:lineRule="auto"/>
              <w:jc w:val="both"/>
              <w:rPr>
                <w:rFonts w:ascii="Book Antiqua" w:hAnsi="Book Antiqua"/>
                <w:noProof/>
              </w:rPr>
            </w:pPr>
            <w:r w:rsidRPr="0047240B">
              <w:rPr>
                <w:rFonts w:ascii="Book Antiqua" w:hAnsi="Book Antiqua"/>
                <w:noProof/>
              </w:rPr>
              <w:t>Recurrence</w:t>
            </w:r>
          </w:p>
        </w:tc>
        <w:tc>
          <w:tcPr>
            <w:tcW w:w="3029" w:type="dxa"/>
          </w:tcPr>
          <w:p w14:paraId="46344EFB" w14:textId="77777777" w:rsidR="00EB4C8E" w:rsidRPr="0047240B" w:rsidRDefault="00EB4C8E" w:rsidP="00EB4C8E">
            <w:pPr>
              <w:adjustRightInd w:val="0"/>
              <w:snapToGrid w:val="0"/>
              <w:spacing w:line="360" w:lineRule="auto"/>
              <w:jc w:val="center"/>
              <w:rPr>
                <w:rFonts w:ascii="Book Antiqua" w:hAnsi="Book Antiqua"/>
                <w:noProof/>
              </w:rPr>
            </w:pPr>
            <w:r w:rsidRPr="0047240B">
              <w:rPr>
                <w:rFonts w:ascii="Book Antiqua" w:hAnsi="Book Antiqua"/>
                <w:noProof/>
              </w:rPr>
              <w:t>11% for ESCC</w:t>
            </w:r>
            <w:r w:rsidRPr="0047240B">
              <w:rPr>
                <w:rFonts w:ascii="Book Antiqua" w:hAnsi="Book Antiqua"/>
                <w:noProof/>
                <w:vertAlign w:val="superscript"/>
              </w:rPr>
              <w:t>[34]</w:t>
            </w:r>
            <w:r w:rsidRPr="0047240B">
              <w:rPr>
                <w:rFonts w:ascii="Book Antiqua" w:hAnsi="Book Antiqua"/>
                <w:noProof/>
              </w:rPr>
              <w:t>,</w:t>
            </w:r>
          </w:p>
          <w:p w14:paraId="5FC6BC50" w14:textId="77777777" w:rsidR="00EB4C8E" w:rsidRPr="0047240B" w:rsidRDefault="00EB4C8E" w:rsidP="00EB4C8E">
            <w:pPr>
              <w:adjustRightInd w:val="0"/>
              <w:snapToGrid w:val="0"/>
              <w:spacing w:line="360" w:lineRule="auto"/>
              <w:jc w:val="center"/>
              <w:rPr>
                <w:rFonts w:ascii="Book Antiqua" w:hAnsi="Book Antiqua"/>
                <w:noProof/>
              </w:rPr>
            </w:pPr>
            <w:r w:rsidRPr="0047240B">
              <w:rPr>
                <w:rFonts w:ascii="Book Antiqua" w:hAnsi="Book Antiqua"/>
                <w:noProof/>
              </w:rPr>
              <w:t>1.4% for</w:t>
            </w:r>
            <w:r>
              <w:rPr>
                <w:rFonts w:ascii="Book Antiqua" w:hAnsi="Book Antiqua"/>
                <w:noProof/>
              </w:rPr>
              <w:t xml:space="preserve"> </w:t>
            </w:r>
            <w:r w:rsidRPr="0047240B">
              <w:rPr>
                <w:rFonts w:ascii="Book Antiqua" w:hAnsi="Book Antiqua"/>
                <w:noProof/>
              </w:rPr>
              <w:t>EAC</w:t>
            </w:r>
            <w:r w:rsidRPr="0047240B">
              <w:rPr>
                <w:rFonts w:ascii="Book Antiqua" w:hAnsi="Book Antiqua"/>
                <w:noProof/>
                <w:vertAlign w:val="superscript"/>
              </w:rPr>
              <w:t>[75]</w:t>
            </w:r>
          </w:p>
        </w:tc>
        <w:tc>
          <w:tcPr>
            <w:tcW w:w="2864" w:type="dxa"/>
          </w:tcPr>
          <w:p w14:paraId="66332DB0" w14:textId="77777777" w:rsidR="00EB4C8E" w:rsidRPr="0047240B" w:rsidRDefault="00EB4C8E" w:rsidP="00EB4C8E">
            <w:pPr>
              <w:adjustRightInd w:val="0"/>
              <w:snapToGrid w:val="0"/>
              <w:spacing w:line="360" w:lineRule="auto"/>
              <w:jc w:val="center"/>
              <w:rPr>
                <w:rFonts w:ascii="Book Antiqua" w:hAnsi="Book Antiqua"/>
                <w:noProof/>
                <w:vertAlign w:val="superscript"/>
              </w:rPr>
            </w:pPr>
            <w:r w:rsidRPr="0047240B">
              <w:rPr>
                <w:rFonts w:ascii="Book Antiqua" w:hAnsi="Book Antiqua"/>
                <w:noProof/>
              </w:rPr>
              <w:t>0.7% for EAC</w:t>
            </w:r>
            <w:r w:rsidRPr="0047240B">
              <w:rPr>
                <w:rFonts w:ascii="Book Antiqua" w:hAnsi="Book Antiqua"/>
                <w:noProof/>
                <w:vertAlign w:val="superscript"/>
              </w:rPr>
              <w:t>[75]</w:t>
            </w:r>
          </w:p>
          <w:p w14:paraId="546CB6F7" w14:textId="77777777" w:rsidR="00EB4C8E" w:rsidRPr="0047240B" w:rsidRDefault="00EB4C8E" w:rsidP="00EB4C8E">
            <w:pPr>
              <w:adjustRightInd w:val="0"/>
              <w:snapToGrid w:val="0"/>
              <w:spacing w:line="360" w:lineRule="auto"/>
              <w:jc w:val="center"/>
              <w:rPr>
                <w:rFonts w:ascii="Book Antiqua" w:hAnsi="Book Antiqua"/>
                <w:noProof/>
              </w:rPr>
            </w:pPr>
            <w:r w:rsidRPr="0047240B">
              <w:rPr>
                <w:rFonts w:ascii="Book Antiqua" w:hAnsi="Book Antiqua"/>
                <w:noProof/>
              </w:rPr>
              <w:t>6.9 % at one year for ESCC</w:t>
            </w:r>
            <w:r w:rsidRPr="0047240B">
              <w:rPr>
                <w:rFonts w:ascii="Book Antiqua" w:hAnsi="Book Antiqua"/>
                <w:noProof/>
                <w:vertAlign w:val="superscript"/>
              </w:rPr>
              <w:t>[36]</w:t>
            </w:r>
          </w:p>
        </w:tc>
        <w:tc>
          <w:tcPr>
            <w:tcW w:w="2864" w:type="dxa"/>
          </w:tcPr>
          <w:p w14:paraId="69B40F80" w14:textId="77777777" w:rsidR="00EB4C8E" w:rsidRPr="0047240B" w:rsidRDefault="00EB4C8E" w:rsidP="00EB4C8E">
            <w:pPr>
              <w:adjustRightInd w:val="0"/>
              <w:snapToGrid w:val="0"/>
              <w:spacing w:line="360" w:lineRule="auto"/>
              <w:jc w:val="center"/>
              <w:rPr>
                <w:rFonts w:ascii="Book Antiqua" w:hAnsi="Book Antiqua"/>
                <w:noProof/>
              </w:rPr>
            </w:pPr>
            <w:r w:rsidRPr="0047240B">
              <w:rPr>
                <w:rFonts w:ascii="Book Antiqua" w:hAnsi="Book Antiqua"/>
                <w:noProof/>
              </w:rPr>
              <w:t>0.9% to 9.8% for ESCC</w:t>
            </w:r>
            <w:r w:rsidRPr="0047240B">
              <w:rPr>
                <w:rFonts w:ascii="Book Antiqua" w:hAnsi="Book Antiqua"/>
                <w:noProof/>
                <w:vertAlign w:val="superscript"/>
              </w:rPr>
              <w:t>[58]</w:t>
            </w:r>
            <w:r w:rsidRPr="0047240B">
              <w:rPr>
                <w:rFonts w:ascii="Book Antiqua" w:hAnsi="Book Antiqua"/>
                <w:noProof/>
              </w:rPr>
              <w:t>,</w:t>
            </w:r>
          </w:p>
          <w:p w14:paraId="3BC37F50" w14:textId="77777777" w:rsidR="00EB4C8E" w:rsidRPr="0047240B" w:rsidRDefault="00EB4C8E" w:rsidP="00EB4C8E">
            <w:pPr>
              <w:adjustRightInd w:val="0"/>
              <w:snapToGrid w:val="0"/>
              <w:spacing w:line="360" w:lineRule="auto"/>
              <w:jc w:val="center"/>
              <w:rPr>
                <w:rFonts w:ascii="Book Antiqua" w:hAnsi="Book Antiqua"/>
                <w:noProof/>
              </w:rPr>
            </w:pPr>
            <w:r w:rsidRPr="0047240B">
              <w:rPr>
                <w:rFonts w:ascii="Book Antiqua" w:hAnsi="Book Antiqua"/>
                <w:noProof/>
              </w:rPr>
              <w:t>0.17% for EAC</w:t>
            </w:r>
            <w:r w:rsidRPr="0047240B">
              <w:rPr>
                <w:rFonts w:ascii="Book Antiqua" w:hAnsi="Book Antiqua"/>
                <w:noProof/>
                <w:vertAlign w:val="superscript"/>
              </w:rPr>
              <w:t>[56]</w:t>
            </w:r>
          </w:p>
        </w:tc>
      </w:tr>
      <w:tr w:rsidR="00EB4C8E" w:rsidRPr="00343572" w14:paraId="38C7F178" w14:textId="77777777" w:rsidTr="00EB4C8E">
        <w:trPr>
          <w:trHeight w:val="682"/>
        </w:trPr>
        <w:tc>
          <w:tcPr>
            <w:tcW w:w="2695" w:type="dxa"/>
          </w:tcPr>
          <w:p w14:paraId="21DC8B64" w14:textId="77777777" w:rsidR="00EB4C8E" w:rsidRPr="0047240B" w:rsidRDefault="00EB4C8E" w:rsidP="00EB4C8E">
            <w:pPr>
              <w:adjustRightInd w:val="0"/>
              <w:snapToGrid w:val="0"/>
              <w:spacing w:line="360" w:lineRule="auto"/>
              <w:jc w:val="both"/>
              <w:rPr>
                <w:rFonts w:ascii="Book Antiqua" w:hAnsi="Book Antiqua"/>
                <w:noProof/>
              </w:rPr>
            </w:pPr>
            <w:r w:rsidRPr="0047240B">
              <w:rPr>
                <w:rFonts w:ascii="Book Antiqua" w:hAnsi="Book Antiqua"/>
                <w:noProof/>
              </w:rPr>
              <w:t>Adverse events</w:t>
            </w:r>
          </w:p>
        </w:tc>
        <w:tc>
          <w:tcPr>
            <w:tcW w:w="3029" w:type="dxa"/>
          </w:tcPr>
          <w:p w14:paraId="24DC370C" w14:textId="77777777" w:rsidR="00EB4C8E" w:rsidRPr="0047240B" w:rsidRDefault="00EB4C8E" w:rsidP="00EB4C8E">
            <w:pPr>
              <w:adjustRightInd w:val="0"/>
              <w:snapToGrid w:val="0"/>
              <w:spacing w:line="360" w:lineRule="auto"/>
              <w:jc w:val="center"/>
              <w:rPr>
                <w:rFonts w:ascii="Book Antiqua" w:hAnsi="Book Antiqua"/>
                <w:noProof/>
              </w:rPr>
            </w:pPr>
            <w:r w:rsidRPr="0047240B">
              <w:rPr>
                <w:rFonts w:ascii="Book Antiqua" w:hAnsi="Book Antiqua"/>
                <w:noProof/>
              </w:rPr>
              <w:t>Stricture (5% to 14%)</w:t>
            </w:r>
            <w:r w:rsidRPr="0047240B">
              <w:rPr>
                <w:rFonts w:ascii="Book Antiqua" w:hAnsi="Book Antiqua"/>
                <w:noProof/>
              </w:rPr>
              <w:fldChar w:fldCharType="begin" w:fldLock="1"/>
            </w:r>
            <w:r w:rsidRPr="0047240B">
              <w:rPr>
                <w:rFonts w:ascii="Book Antiqua" w:hAnsi="Book Antiqua"/>
                <w:noProof/>
              </w:rPr>
              <w:instrText>ADDIN CSL_CITATION {"citationItems":[{"id":"ITEM-1","itemData":{"DOI":"10.1136/gut.2010.229310","ISSN":"1468-3288","PMID":"21209124","abstract":"OBJECTIVE After focal endoscopic resection (ER) of high-grade dysplasia (HGD) or early cancer (EC) in Barrett's oesophagus (BO), eradication of all remaining BO reduces the recurrence risk. The aim of this study was to compare the safety of stepwise radical ER (SRER) versus focal ER followed by radiofrequency ablation (RFA) for complete eradication of BO containing HGD/EC. METHODS A multicentre randomised clinical trial was carried out in three tertiary centres. Patients with BO ≤ 5 cm containing HGD/EC were randomised to SRER or ER/RFA. Patients in the SRER group underwent piecemeal ER of 50% of BO followed by serial ER. Patients in the ER/RFA group underwent focal ER for visible lesions followed by serial RFA. Follow-up endoscopy with biopsies (four-quadrant/2 cm BO) was performed at 6 and 12 months and then annually. The main outcome measures were: stenosis rate; complications; complete histological response for neoplasia (CR-neoplasia); and complete histological response for intestinal metaplasia (CR-IM). RESULTS CR-neoplasia was achieved in 25/25 (100%) SRER and in 21/22 (96%) ER/RFA patients. CR-IM was achieved in 23 (92%) SRER and 21 (96%) ER/RFA patients. The stenosis rate was significantly higher in SRER (88%) versus ER/RFA (14%; p&lt;0.001), resulting in more therapeutic sessions in SRER (6 vs 3; p&lt;0.001) due to dilations. After median 24 months follow-up, one SRER patient had recurrence of EC, requiring ER. CONCLUSIONS In patients with BO ≤ 5 cm containing HGD/EC, SRER and ER/RFA achieved comparably high rates of CR-IM and CR-neoplasia. However, SRER was associated with a higher number of complications and therapeutic sessions. For these patients, a combined endoscopic approach of focal ER followed by RFA may thus be preferred over SRER. Clinical trial number NTR1337.","author":[{"dropping-particle":"","family":"Vilsteren","given":"Frederike G I","non-dropping-particle":"van","parse-names":false,"suffix":""},{"dropping-particle":"","family":"Pouw","given":"Roos E","non-dropping-particle":"","parse-names":false,"suffix":""},{"dropping-particle":"","family":"Seewald","given":"Stefan","non-dropping-particle":"","parse-names":false,"suffix":""},{"dropping-particle":"","family":"Alvarez Herrero","given":"Lorenza","non-dropping-particle":"","parse-names":false,"suffix":""},{"dropping-particle":"","family":"Sondermeijer","given":"Carine M T","non-dropping-particle":"","parse-names":false,"suffix":""},{"dropping-particle":"","family":"Visser","given":"Mike","non-dropping-particle":"","parse-names":false,"suffix":""},{"dropping-particle":"","family":"Kate","given":"Fiebo J W","non-dropping-particle":"Ten","parse-names":false,"suffix":""},{"dropping-particle":"","family":"Yu Kim Teng","given":"Karl C","non-dropping-particle":"","parse-names":false,"suffix":""},{"dropping-particle":"","family":"Soehendra","given":"Nib","non-dropping-particle":"","parse-names":false,"suffix":""},{"dropping-particle":"","family":"Rösch","given":"Thomas","non-dropping-particle":"","parse-names":false,"suffix":""},{"dropping-particle":"","family":"Weusten","given":"Bas L A M","non-dropping-particle":"","parse-names":false,"suffix":""},{"dropping-particle":"","family":"Bergman","given":"Jacques J G H M","non-dropping-particle":"","parse-names":false,"suffix":""}],"container-title":"Gut","id":"ITEM-1","issue":"6","issued":{"date-parts":[["2011","6","1"]]},"page":"765-73","title":"Stepwise radical endoscopic resection versus radiofrequency ablation for Barrett's oesophagus with high-grade dysplasia or early cancer: a multicentre randomised trial.","type":"article-journal","volume":"60"},"uris":["http://www.mendeley.com/documents/?uuid=351f559e-8b24-34fb-9cc9-23818865fef0"]},{"id":"ITEM-2","itemData":{"DOI":"10.1016/j.cgh.2011.10.030","ISSN":"1542-7714","PMID":"22056303","abstract":"BACKGROUND &amp; AIMS Radiofrequency ablation (RFA) is safe and effective treatment for flat dysplasia associated with Barrett's esophagus (BE). However, there are limited data on the safety of RFA in patients who had prior endoscopic mucosal resection (EMR), which might increase the risk of complications. We compared complications and histologic outcomes between patients who had EMR before RFA and those who received only RFA. METHODS We performed a retrospective analysis of data collected from patients treated for BE, associated with dysplasia or intramucosal cancer, at the Mayo Clinic in Rochester, Minnesota, from 1998-2009. Patients were divided into groups that had RFA after EMR (group 1, n = 44) or only RFA (group 2, n = 46). We compared the incidence of complications (strictures, bleeding, and esophageal perforation) and histologic features (complete resolution of dysplasia and complete resolution of intestinal metaplasia [CR-IM]) between groups. Logistic regression analysis was performed to assess predictors of stricture formation. RESULTS Stricture rates were 14% in group 1 and 9% in group 2 (odds ratio, 1.53; 95% confidence interval [CI], 0.26-9.74). The rates of CR-IM were 43% in group 1 and 74% in group 2 (odds ratio, 0.33; 95% CI, 0.14-0.78). The rates of complete resolution of dysplasia were 76% in group 1 and 71% in group 2 (odds ratio, 1.28; 95% CI, 0.39-4.17). The adjusted odds ratio for CR-IM in group 1 (adjusting for age, segment length, and grade of dysplasia) was 0.50 (95% CI, 0.15-1.66). CONCLUSIONS Stricture rates among patients who receive only RFA are comparable to those of patients who had prior EMR. EMR appears safe to perform prior to RFA.","author":[{"dropping-particle":"","family":"Okoro","given":"Ngozi I","non-dropping-particle":"","parse-names":false,"suffix":""},{"dropping-particle":"","family":"Tomizawa","given":"Yutaka","non-dropping-particle":"","parse-names":false,"suffix":""},{"dropping-particle":"","family":"Dunagan","given":"Kelly T","non-dropping-particle":"","parse-names":false,"suffix":""},{"dropping-particle":"","family":"Lutzke","given":"Lori S","non-dropping-particle":"","parse-names":false,"suffix":""},{"dropping-particle":"","family":"Wang","given":"Kenneth K","non-dropping-particle":"","parse-names":false,"suffix":""},{"dropping-particle":"","family":"Prasad","given":"Ganapathy A","non-dropping-particle":"","parse-names":false,"suffix":""}],"container-title":"Clinical gastroenterology and hepatology : the official clinical practice journal of the American Gastroenterological Association","id":"ITEM-2","issue":"2","issued":{"date-parts":[["2012","2"]]},"page":"150-4","title":"Safety of prior endoscopic mucosal resection in patients receiving radiofrequency ablation of Barrett's esophagus.","type":"article-journal","volume":"10"},"uris":["http://www.mendeley.com/documents/?uuid=4fe4a010-63c6-3011-918f-a9a64dbfd420"]},{"id":"ITEM-3","itemData":{"DOI":"10.1111/dote.12386","ISSN":"1442-2050","PMID":"26121935","abstract":"The effects of preceding endoscopic mucosal resection (EMR) on the efficacy and safety of radiofrequency ablation (RFA) for treatment of nodular Barrett's esophagus (BE) is poorly understood. Prior studies have been limited to case series from individual tertiary care centers. We report the results of a large, multicenter registry. We assessed the effects of preceding EMR on the efficacy and safety of RFA for nodular BE with advanced neoplasia (high-grade dysplasia or intramucosal carcinoma) using the US RFA Registry, a nationwide study of BE patients treated with RFA at 148 institutions. Safety outcomes included stricture, gastrointestinal bleeding, and hospitalization. Efficacy outcomes included complete eradication of intestinal metaplasia (CEIM), complete eradication of dysplasia (CED), and number of RFA treatments needed to achieve CEIM. Analyses comparing patients with EMR before RFA to patients undergoing RFA alone were performed with Student's t-test, Chi-square test, logistic regression, and Kaplan-Meier analysis. Four hundred six patients were treated with EMR before RFA for nodular BE, and 857 patients were treated with RFA only for non-nodular BE. The total complication rates were 8.4% in the EMR-before-RFA group and 7.2% in the RFA-only group (P = 0.48). Rates of stricture, bleeding, and hospitalization were not significantly different between patients treated with EMR before RFA and patients treated with RFA alone. CEIM was achieved in 84% of patients treated with EMR before RFA, and 84% of patients treated with RFA only (P = 0.96). CED was achieved in 94% and 92% of patients in EMR-before-RFA and RFA-only group, respectively (P = 0.17). Durability of eradication did not differ between the groups. EMR-before-RFA for nodular BE with advanced neoplasia is effective and safe. The preceding EMR neither diminished the efficacy nor increased complication rate of RFA treatment compared to patients with advanced neoplasia who had RFA with no preceding EMR. Preceding EMR is not associated with poorer outcomes in RFA.","author":[{"dropping-particle":"","family":"Li","given":"N","non-dropping-particle":"","parse-names":false,"suffix":""},{"dropping-particle":"","family":"Pasricha","given":"S","non-dropping-particle":"","parse-names":false,"suffix":""},{"dropping-particle":"","family":"Bulsiewicz","given":"W J","non-dropping-particle":"","parse-names":false,"suffix":""},{"dropping-particle":"","family":"Pruitt","given":"R E","non-dropping-particle":"","parse-names":false,"suffix":""},{"dropping-particle":"","family":"Komanduri","given":"S","non-dropping-particle":"","parse-names":false,"suffix":""},{"dropping-particle":"","family":"Wolfsen","given":"H C","non-dropping-particle":"","parse-names":false,"suffix":""},{"dropping-particle":"","family":"Chmielewski","given":"G W","non-dropping-particle":"","parse-names":false,"suffix":""},{"dropping-particle":"","family":"Corbett","given":"F S","non-dropping-particle":"","parse-names":false,"suffix":""},{"dropping-particle":"","family":"Chang","given":"K J","non-dropping-particle":"","parse-names":false,"suffix":""},{"dropping-particle":"","family":"Shaheen","given":"N J","non-dropping-particle":"","parse-names":false,"suffix":""}],"container-title":"Diseases of the esophagus : official journal of the International Society for Diseases of the Esophagus","id":"ITEM-3","issue":"6","issued":{"date-parts":[["2016","8"]]},"page":"537-43","title":"Effects of preceding endoscopic mucosal resection on the efficacy and safety of radiofrequency ablation for treatment of Barrett's esophagus: results from the United States Radiofrequency Ablation Registry.","type":"article-journal","volume":"29"},"uris":["http://www.mendeley.com/documents/?uuid=5fcbc7c0-732c-3628-9cee-639d78c6cf83"]}],"mendeley":{"formattedCitation":"&lt;sup&gt;[25,61,62]&lt;/sup&gt;","plainTextFormattedCitation":"[25,61,62]","previouslyFormattedCitation":"&lt;sup&gt;[25,61,62]&lt;/sup&gt;"},"properties":{"noteIndex":0},"schema":"https://github.com/citation-style-language/schema/raw/master/csl-citation.json"}</w:instrText>
            </w:r>
            <w:r w:rsidRPr="0047240B">
              <w:rPr>
                <w:rFonts w:ascii="Book Antiqua" w:hAnsi="Book Antiqua"/>
                <w:noProof/>
              </w:rPr>
              <w:fldChar w:fldCharType="separate"/>
            </w:r>
            <w:r w:rsidRPr="0047240B">
              <w:rPr>
                <w:rFonts w:ascii="Book Antiqua" w:hAnsi="Book Antiqua"/>
                <w:noProof/>
                <w:vertAlign w:val="superscript"/>
              </w:rPr>
              <w:t>[25,61,62]</w:t>
            </w:r>
            <w:r w:rsidRPr="0047240B">
              <w:rPr>
                <w:rFonts w:ascii="Book Antiqua" w:hAnsi="Book Antiqua"/>
                <w:noProof/>
              </w:rPr>
              <w:fldChar w:fldCharType="end"/>
            </w:r>
            <w:r w:rsidRPr="0047240B">
              <w:rPr>
                <w:rFonts w:ascii="Book Antiqua" w:hAnsi="Book Antiqua"/>
                <w:noProof/>
              </w:rPr>
              <w:t>, bleeding (1.1%)</w:t>
            </w:r>
            <w:r w:rsidRPr="0047240B">
              <w:rPr>
                <w:rFonts w:ascii="Book Antiqua" w:hAnsi="Book Antiqua"/>
                <w:noProof/>
                <w:vertAlign w:val="superscript"/>
              </w:rPr>
              <w:t>[75]</w:t>
            </w:r>
            <w:r w:rsidRPr="0047240B">
              <w:rPr>
                <w:rFonts w:ascii="Book Antiqua" w:hAnsi="Book Antiqua"/>
                <w:noProof/>
              </w:rPr>
              <w:t xml:space="preserve"> and perforation (0.2%)</w:t>
            </w:r>
            <w:r w:rsidRPr="0047240B">
              <w:rPr>
                <w:rFonts w:ascii="Book Antiqua" w:hAnsi="Book Antiqua"/>
                <w:noProof/>
                <w:vertAlign w:val="superscript"/>
              </w:rPr>
              <w:t>[75]</w:t>
            </w:r>
          </w:p>
        </w:tc>
        <w:tc>
          <w:tcPr>
            <w:tcW w:w="2864" w:type="dxa"/>
          </w:tcPr>
          <w:p w14:paraId="2F389849" w14:textId="77777777" w:rsidR="00EB4C8E" w:rsidRPr="0047240B" w:rsidRDefault="00EB4C8E" w:rsidP="00EB4C8E">
            <w:pPr>
              <w:adjustRightInd w:val="0"/>
              <w:snapToGrid w:val="0"/>
              <w:spacing w:line="360" w:lineRule="auto"/>
              <w:jc w:val="center"/>
              <w:rPr>
                <w:rFonts w:ascii="Book Antiqua" w:hAnsi="Book Antiqua"/>
                <w:noProof/>
                <w:vertAlign w:val="superscript"/>
              </w:rPr>
            </w:pPr>
            <w:r w:rsidRPr="0047240B">
              <w:rPr>
                <w:rFonts w:ascii="Book Antiqua" w:hAnsi="Book Antiqua"/>
                <w:noProof/>
              </w:rPr>
              <w:t>Strictures (33% to 88%)</w:t>
            </w:r>
            <w:r w:rsidRPr="0047240B">
              <w:rPr>
                <w:rFonts w:ascii="Book Antiqua" w:hAnsi="Book Antiqua"/>
                <w:noProof/>
                <w:vertAlign w:val="superscript"/>
              </w:rPr>
              <w:t>[24,37]</w:t>
            </w:r>
            <w:r w:rsidRPr="0047240B">
              <w:rPr>
                <w:rFonts w:ascii="Book Antiqua" w:hAnsi="Book Antiqua"/>
                <w:noProof/>
              </w:rPr>
              <w:t>, bleeding (2.4% to 25%)</w:t>
            </w:r>
            <w:r w:rsidRPr="0047240B">
              <w:rPr>
                <w:rFonts w:ascii="Book Antiqua" w:hAnsi="Book Antiqua"/>
                <w:noProof/>
                <w:vertAlign w:val="superscript"/>
              </w:rPr>
              <w:t>[24]</w:t>
            </w:r>
          </w:p>
          <w:p w14:paraId="2936E297" w14:textId="77777777" w:rsidR="00EB4C8E" w:rsidRPr="0047240B" w:rsidRDefault="00EB4C8E" w:rsidP="00EB4C8E">
            <w:pPr>
              <w:adjustRightInd w:val="0"/>
              <w:snapToGrid w:val="0"/>
              <w:spacing w:line="360" w:lineRule="auto"/>
              <w:jc w:val="center"/>
              <w:rPr>
                <w:rFonts w:ascii="Book Antiqua" w:hAnsi="Book Antiqua"/>
                <w:noProof/>
                <w:vertAlign w:val="subscript"/>
              </w:rPr>
            </w:pPr>
            <w:r w:rsidRPr="0047240B">
              <w:rPr>
                <w:rFonts w:ascii="Book Antiqua" w:hAnsi="Book Antiqua"/>
                <w:noProof/>
              </w:rPr>
              <w:t>and perforation (1.3%)</w:t>
            </w:r>
            <w:r w:rsidRPr="0047240B">
              <w:rPr>
                <w:rFonts w:ascii="Book Antiqua" w:hAnsi="Book Antiqua"/>
                <w:noProof/>
                <w:vertAlign w:val="superscript"/>
              </w:rPr>
              <w:t>[75]</w:t>
            </w:r>
          </w:p>
        </w:tc>
        <w:tc>
          <w:tcPr>
            <w:tcW w:w="2864" w:type="dxa"/>
          </w:tcPr>
          <w:p w14:paraId="399F8BEE" w14:textId="77777777" w:rsidR="00EB4C8E" w:rsidRPr="0047240B" w:rsidRDefault="00EB4C8E" w:rsidP="00EB4C8E">
            <w:pPr>
              <w:adjustRightInd w:val="0"/>
              <w:snapToGrid w:val="0"/>
              <w:spacing w:line="360" w:lineRule="auto"/>
              <w:jc w:val="center"/>
              <w:rPr>
                <w:rFonts w:ascii="Book Antiqua" w:hAnsi="Book Antiqua"/>
                <w:noProof/>
              </w:rPr>
            </w:pPr>
            <w:r w:rsidRPr="0047240B">
              <w:rPr>
                <w:rFonts w:ascii="Book Antiqua" w:hAnsi="Book Antiqua"/>
                <w:noProof/>
              </w:rPr>
              <w:t>Stricture (15% to 60%)</w:t>
            </w:r>
            <w:r w:rsidRPr="0047240B">
              <w:rPr>
                <w:rFonts w:ascii="Book Antiqua" w:hAnsi="Book Antiqua"/>
                <w:noProof/>
                <w:vertAlign w:val="superscript"/>
              </w:rPr>
              <w:t>[52]</w:t>
            </w:r>
            <w:r w:rsidRPr="0047240B">
              <w:rPr>
                <w:rFonts w:ascii="Book Antiqua" w:hAnsi="Book Antiqua"/>
                <w:noProof/>
              </w:rPr>
              <w:t>, bleeding (0.9% to 6.7%)</w:t>
            </w:r>
            <w:r w:rsidRPr="0047240B">
              <w:rPr>
                <w:rFonts w:ascii="Book Antiqua" w:hAnsi="Book Antiqua"/>
                <w:noProof/>
                <w:vertAlign w:val="superscript"/>
              </w:rPr>
              <w:t>[52,53]</w:t>
            </w:r>
            <w:r w:rsidRPr="0047240B">
              <w:rPr>
                <w:rFonts w:ascii="Book Antiqua" w:hAnsi="Book Antiqua"/>
                <w:noProof/>
              </w:rPr>
              <w:t xml:space="preserve"> and perforations (3%)</w:t>
            </w:r>
            <w:r w:rsidRPr="0047240B">
              <w:rPr>
                <w:rFonts w:ascii="Book Antiqua" w:hAnsi="Book Antiqua"/>
                <w:noProof/>
                <w:vertAlign w:val="superscript"/>
              </w:rPr>
              <w:t>[55]</w:t>
            </w:r>
          </w:p>
        </w:tc>
      </w:tr>
    </w:tbl>
    <w:p w14:paraId="6919FF74" w14:textId="66625559" w:rsidR="00A507CC" w:rsidRPr="00A507CC" w:rsidRDefault="00A507CC" w:rsidP="00A507CC">
      <w:pPr>
        <w:adjustRightInd w:val="0"/>
        <w:snapToGrid w:val="0"/>
        <w:spacing w:line="360" w:lineRule="auto"/>
        <w:jc w:val="both"/>
        <w:rPr>
          <w:rFonts w:ascii="Book Antiqua" w:hAnsi="Book Antiqua"/>
          <w:b/>
        </w:rPr>
      </w:pPr>
      <w:r w:rsidRPr="00A507CC">
        <w:rPr>
          <w:rFonts w:ascii="Book Antiqua" w:hAnsi="Book Antiqua"/>
          <w:b/>
        </w:rPr>
        <w:t xml:space="preserve">Table 1 Comparison of various modalities of endoscopic resection techniques for </w:t>
      </w:r>
      <w:r w:rsidR="009219D5">
        <w:rPr>
          <w:rFonts w:ascii="Book Antiqua" w:hAnsi="Book Antiqua"/>
          <w:b/>
        </w:rPr>
        <w:t>e</w:t>
      </w:r>
      <w:r w:rsidRPr="00A507CC">
        <w:rPr>
          <w:rFonts w:ascii="Book Antiqua" w:hAnsi="Book Antiqua"/>
          <w:b/>
        </w:rPr>
        <w:t xml:space="preserve">sophageal </w:t>
      </w:r>
      <w:r w:rsidR="009219D5">
        <w:rPr>
          <w:rFonts w:ascii="Book Antiqua" w:hAnsi="Book Antiqua"/>
          <w:b/>
        </w:rPr>
        <w:t>c</w:t>
      </w:r>
      <w:r w:rsidRPr="00A507CC">
        <w:rPr>
          <w:rFonts w:ascii="Book Antiqua" w:hAnsi="Book Antiqua"/>
          <w:b/>
        </w:rPr>
        <w:t>ancer</w:t>
      </w:r>
    </w:p>
    <w:p w14:paraId="581E7D29" w14:textId="59007939" w:rsidR="00F157B5" w:rsidRPr="00A507CC" w:rsidRDefault="00F157B5" w:rsidP="00A507CC">
      <w:pPr>
        <w:adjustRightInd w:val="0"/>
        <w:snapToGrid w:val="0"/>
        <w:spacing w:line="360" w:lineRule="auto"/>
        <w:jc w:val="both"/>
        <w:rPr>
          <w:rFonts w:ascii="Book Antiqua" w:hAnsi="Book Antiqua"/>
        </w:rPr>
      </w:pPr>
      <w:r w:rsidRPr="00A507CC">
        <w:rPr>
          <w:rFonts w:ascii="Book Antiqua" w:hAnsi="Book Antiqua"/>
        </w:rPr>
        <w:t>ESCC</w:t>
      </w:r>
      <w:r w:rsidR="00A507CC">
        <w:rPr>
          <w:rFonts w:ascii="Book Antiqua" w:hAnsi="Book Antiqua"/>
        </w:rPr>
        <w:t xml:space="preserve">: </w:t>
      </w:r>
      <w:r w:rsidRPr="00A507CC">
        <w:rPr>
          <w:rFonts w:ascii="Book Antiqua" w:hAnsi="Book Antiqua"/>
        </w:rPr>
        <w:t>Esophageal squamous cell carcinoma; EAC</w:t>
      </w:r>
      <w:r w:rsidR="00A507CC">
        <w:rPr>
          <w:rFonts w:ascii="Book Antiqua" w:hAnsi="Book Antiqua"/>
        </w:rPr>
        <w:t xml:space="preserve">: </w:t>
      </w:r>
      <w:r w:rsidRPr="00A507CC">
        <w:rPr>
          <w:rFonts w:ascii="Book Antiqua" w:hAnsi="Book Antiqua"/>
        </w:rPr>
        <w:t>Esophageal adenocarcinoma; EMR</w:t>
      </w:r>
      <w:r w:rsidR="00A507CC">
        <w:rPr>
          <w:rFonts w:ascii="Book Antiqua" w:hAnsi="Book Antiqua"/>
        </w:rPr>
        <w:t xml:space="preserve">: </w:t>
      </w:r>
      <w:r w:rsidRPr="00A507CC">
        <w:rPr>
          <w:rFonts w:ascii="Book Antiqua" w:hAnsi="Book Antiqua"/>
        </w:rPr>
        <w:t>Endoscopic mucosal resection; SRER</w:t>
      </w:r>
      <w:r w:rsidR="00A507CC">
        <w:rPr>
          <w:rFonts w:ascii="Book Antiqua" w:hAnsi="Book Antiqua"/>
        </w:rPr>
        <w:t xml:space="preserve">: </w:t>
      </w:r>
      <w:r w:rsidRPr="00A507CC">
        <w:rPr>
          <w:rFonts w:ascii="Book Antiqua" w:hAnsi="Book Antiqua"/>
        </w:rPr>
        <w:t>Stepwise radical endoscopic resection; ESD</w:t>
      </w:r>
      <w:r w:rsidR="00A507CC">
        <w:rPr>
          <w:rFonts w:ascii="Book Antiqua" w:hAnsi="Book Antiqua"/>
        </w:rPr>
        <w:t xml:space="preserve">: </w:t>
      </w:r>
      <w:r w:rsidRPr="00A507CC">
        <w:rPr>
          <w:rFonts w:ascii="Book Antiqua" w:hAnsi="Book Antiqua"/>
        </w:rPr>
        <w:t>Endoscopic submucosal dissection</w:t>
      </w:r>
      <w:r w:rsidR="00A507CC">
        <w:rPr>
          <w:rFonts w:ascii="Book Antiqua" w:hAnsi="Book Antiqua"/>
        </w:rPr>
        <w:t>.</w:t>
      </w:r>
    </w:p>
    <w:p w14:paraId="3A2AD91B" w14:textId="735C0CDA" w:rsidR="00934047" w:rsidRPr="00B530DA" w:rsidRDefault="00934047" w:rsidP="00A507CC">
      <w:pPr>
        <w:adjustRightInd w:val="0"/>
        <w:snapToGrid w:val="0"/>
        <w:spacing w:line="360" w:lineRule="auto"/>
        <w:jc w:val="both"/>
        <w:rPr>
          <w:rFonts w:ascii="Book Antiqua" w:hAnsi="Book Antiqua"/>
          <w:b/>
          <w:noProof/>
        </w:rPr>
      </w:pPr>
    </w:p>
    <w:sectPr w:rsidR="00934047" w:rsidRPr="00B530DA" w:rsidSect="00500C69">
      <w:pgSz w:w="12240" w:h="15840"/>
      <w:pgMar w:top="1440" w:right="1440" w:bottom="1440" w:left="1440" w:header="144"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5E51EE" w16cid:durableId="1EEBBAAD"/>
  <w16cid:commentId w16cid:paraId="790FE446" w16cid:durableId="1EEBBAAE"/>
  <w16cid:commentId w16cid:paraId="446D9446" w16cid:durableId="1EEBBA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DengXian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5995"/>
    <w:multiLevelType w:val="multilevel"/>
    <w:tmpl w:val="C6007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7216CB"/>
    <w:multiLevelType w:val="hybridMultilevel"/>
    <w:tmpl w:val="C2CC9248"/>
    <w:lvl w:ilvl="0" w:tplc="80689F82">
      <w:start w:val="1"/>
      <w:numFmt w:val="bullet"/>
      <w:lvlText w:val="-"/>
      <w:lvlJc w:val="left"/>
      <w:pPr>
        <w:ind w:left="360" w:hanging="360"/>
      </w:pPr>
      <w:rPr>
        <w:rFonts w:ascii="Book Antiqua" w:eastAsia="Times New Roman" w:hAnsi="Book Antiqua"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3646EA"/>
    <w:multiLevelType w:val="hybridMultilevel"/>
    <w:tmpl w:val="42366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F24B6"/>
    <w:multiLevelType w:val="hybridMultilevel"/>
    <w:tmpl w:val="BC92A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A48A0"/>
    <w:multiLevelType w:val="hybridMultilevel"/>
    <w:tmpl w:val="05201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4F"/>
    <w:rsid w:val="00007D4D"/>
    <w:rsid w:val="00024EA3"/>
    <w:rsid w:val="00034464"/>
    <w:rsid w:val="00045055"/>
    <w:rsid w:val="00067AC7"/>
    <w:rsid w:val="00093739"/>
    <w:rsid w:val="000A1C7E"/>
    <w:rsid w:val="000B2392"/>
    <w:rsid w:val="000B333A"/>
    <w:rsid w:val="000C76B3"/>
    <w:rsid w:val="000D209A"/>
    <w:rsid w:val="000E69AC"/>
    <w:rsid w:val="000F0326"/>
    <w:rsid w:val="000F16F6"/>
    <w:rsid w:val="00105951"/>
    <w:rsid w:val="00110EC9"/>
    <w:rsid w:val="00113460"/>
    <w:rsid w:val="00113A82"/>
    <w:rsid w:val="00113D46"/>
    <w:rsid w:val="00115DC4"/>
    <w:rsid w:val="001221CB"/>
    <w:rsid w:val="001324FF"/>
    <w:rsid w:val="00136227"/>
    <w:rsid w:val="00137ED5"/>
    <w:rsid w:val="00143D13"/>
    <w:rsid w:val="001704D7"/>
    <w:rsid w:val="00170F39"/>
    <w:rsid w:val="00183B0B"/>
    <w:rsid w:val="001844FA"/>
    <w:rsid w:val="001959C2"/>
    <w:rsid w:val="00195FB4"/>
    <w:rsid w:val="001A394F"/>
    <w:rsid w:val="001A50DD"/>
    <w:rsid w:val="001A6733"/>
    <w:rsid w:val="001B3937"/>
    <w:rsid w:val="001C587F"/>
    <w:rsid w:val="001C6AE5"/>
    <w:rsid w:val="001D1F92"/>
    <w:rsid w:val="001D4E22"/>
    <w:rsid w:val="001D7FD5"/>
    <w:rsid w:val="001E31C3"/>
    <w:rsid w:val="001F5864"/>
    <w:rsid w:val="001F602F"/>
    <w:rsid w:val="002000E4"/>
    <w:rsid w:val="00216D24"/>
    <w:rsid w:val="00223CEB"/>
    <w:rsid w:val="00232BF4"/>
    <w:rsid w:val="002540B8"/>
    <w:rsid w:val="0025743C"/>
    <w:rsid w:val="00265A1F"/>
    <w:rsid w:val="00281944"/>
    <w:rsid w:val="002A5DF8"/>
    <w:rsid w:val="002D6597"/>
    <w:rsid w:val="00312312"/>
    <w:rsid w:val="0032054F"/>
    <w:rsid w:val="00326AA1"/>
    <w:rsid w:val="00336D54"/>
    <w:rsid w:val="00347FB0"/>
    <w:rsid w:val="00352035"/>
    <w:rsid w:val="003650FC"/>
    <w:rsid w:val="00365E7A"/>
    <w:rsid w:val="00371722"/>
    <w:rsid w:val="003717DC"/>
    <w:rsid w:val="00376849"/>
    <w:rsid w:val="0037705A"/>
    <w:rsid w:val="00390773"/>
    <w:rsid w:val="00392038"/>
    <w:rsid w:val="0039309F"/>
    <w:rsid w:val="0039490B"/>
    <w:rsid w:val="003A41A7"/>
    <w:rsid w:val="003A503C"/>
    <w:rsid w:val="003A69A7"/>
    <w:rsid w:val="003B1170"/>
    <w:rsid w:val="003B4C48"/>
    <w:rsid w:val="003C57D2"/>
    <w:rsid w:val="003C7C69"/>
    <w:rsid w:val="003C7ED7"/>
    <w:rsid w:val="003D105C"/>
    <w:rsid w:val="003D22B0"/>
    <w:rsid w:val="003D644F"/>
    <w:rsid w:val="003D722E"/>
    <w:rsid w:val="00400BF9"/>
    <w:rsid w:val="004060A9"/>
    <w:rsid w:val="00407E39"/>
    <w:rsid w:val="00413F21"/>
    <w:rsid w:val="0041411F"/>
    <w:rsid w:val="00414460"/>
    <w:rsid w:val="00440C60"/>
    <w:rsid w:val="00446B28"/>
    <w:rsid w:val="00450BE8"/>
    <w:rsid w:val="00452A96"/>
    <w:rsid w:val="00454D9A"/>
    <w:rsid w:val="0045778F"/>
    <w:rsid w:val="004626B2"/>
    <w:rsid w:val="0047532B"/>
    <w:rsid w:val="00483638"/>
    <w:rsid w:val="004A4E86"/>
    <w:rsid w:val="004A7D5B"/>
    <w:rsid w:val="004C1B55"/>
    <w:rsid w:val="004D086C"/>
    <w:rsid w:val="004D7EA7"/>
    <w:rsid w:val="004E4399"/>
    <w:rsid w:val="00500C69"/>
    <w:rsid w:val="0052203E"/>
    <w:rsid w:val="00527E74"/>
    <w:rsid w:val="00540B67"/>
    <w:rsid w:val="00570465"/>
    <w:rsid w:val="0057634A"/>
    <w:rsid w:val="00580E9E"/>
    <w:rsid w:val="0058451E"/>
    <w:rsid w:val="005850AB"/>
    <w:rsid w:val="00592922"/>
    <w:rsid w:val="00592F29"/>
    <w:rsid w:val="00596DCD"/>
    <w:rsid w:val="005B7967"/>
    <w:rsid w:val="005C286D"/>
    <w:rsid w:val="005D3D8D"/>
    <w:rsid w:val="005F0072"/>
    <w:rsid w:val="00600292"/>
    <w:rsid w:val="0060399F"/>
    <w:rsid w:val="00614FCB"/>
    <w:rsid w:val="00624E27"/>
    <w:rsid w:val="006264CA"/>
    <w:rsid w:val="00670C0F"/>
    <w:rsid w:val="006A0058"/>
    <w:rsid w:val="006A0F0E"/>
    <w:rsid w:val="006A4026"/>
    <w:rsid w:val="006A6F34"/>
    <w:rsid w:val="006A7486"/>
    <w:rsid w:val="006B26E8"/>
    <w:rsid w:val="006B53B1"/>
    <w:rsid w:val="006B79D3"/>
    <w:rsid w:val="006C023A"/>
    <w:rsid w:val="006C1071"/>
    <w:rsid w:val="006C3304"/>
    <w:rsid w:val="006D444E"/>
    <w:rsid w:val="006D4AB1"/>
    <w:rsid w:val="006E1A5B"/>
    <w:rsid w:val="00700E8E"/>
    <w:rsid w:val="00706806"/>
    <w:rsid w:val="007120E4"/>
    <w:rsid w:val="00720DDE"/>
    <w:rsid w:val="00725ED7"/>
    <w:rsid w:val="00732C8A"/>
    <w:rsid w:val="007404A5"/>
    <w:rsid w:val="00751A37"/>
    <w:rsid w:val="007523EA"/>
    <w:rsid w:val="0076209E"/>
    <w:rsid w:val="00762E74"/>
    <w:rsid w:val="007843D1"/>
    <w:rsid w:val="007A4C41"/>
    <w:rsid w:val="007B562D"/>
    <w:rsid w:val="007B5C9B"/>
    <w:rsid w:val="007F7A2C"/>
    <w:rsid w:val="00811913"/>
    <w:rsid w:val="00817B01"/>
    <w:rsid w:val="008309B4"/>
    <w:rsid w:val="00834DA2"/>
    <w:rsid w:val="00846997"/>
    <w:rsid w:val="008545C6"/>
    <w:rsid w:val="0085485D"/>
    <w:rsid w:val="008559C9"/>
    <w:rsid w:val="00856DCE"/>
    <w:rsid w:val="00857A9F"/>
    <w:rsid w:val="00867CE8"/>
    <w:rsid w:val="0087090B"/>
    <w:rsid w:val="00870CE1"/>
    <w:rsid w:val="0087445A"/>
    <w:rsid w:val="00877F3D"/>
    <w:rsid w:val="00890468"/>
    <w:rsid w:val="00891BDC"/>
    <w:rsid w:val="008A1A0D"/>
    <w:rsid w:val="008A4500"/>
    <w:rsid w:val="008A65C5"/>
    <w:rsid w:val="008B5FD4"/>
    <w:rsid w:val="008C35E3"/>
    <w:rsid w:val="008C6764"/>
    <w:rsid w:val="008C7D81"/>
    <w:rsid w:val="008D5F11"/>
    <w:rsid w:val="008E2A33"/>
    <w:rsid w:val="008E31B4"/>
    <w:rsid w:val="008E5438"/>
    <w:rsid w:val="008E7242"/>
    <w:rsid w:val="008F7F74"/>
    <w:rsid w:val="00901DA9"/>
    <w:rsid w:val="00904210"/>
    <w:rsid w:val="00906EEA"/>
    <w:rsid w:val="009074C4"/>
    <w:rsid w:val="009219D5"/>
    <w:rsid w:val="00925B67"/>
    <w:rsid w:val="00932734"/>
    <w:rsid w:val="00934047"/>
    <w:rsid w:val="00935BE7"/>
    <w:rsid w:val="00936FC6"/>
    <w:rsid w:val="00943B74"/>
    <w:rsid w:val="009473A4"/>
    <w:rsid w:val="00952246"/>
    <w:rsid w:val="009555DE"/>
    <w:rsid w:val="009614D9"/>
    <w:rsid w:val="009676D3"/>
    <w:rsid w:val="0097414F"/>
    <w:rsid w:val="0098335F"/>
    <w:rsid w:val="00992ECE"/>
    <w:rsid w:val="009A61FD"/>
    <w:rsid w:val="009B6A7E"/>
    <w:rsid w:val="009C0366"/>
    <w:rsid w:val="009C23A9"/>
    <w:rsid w:val="009C7ADD"/>
    <w:rsid w:val="009E07AE"/>
    <w:rsid w:val="009E74AB"/>
    <w:rsid w:val="009F2184"/>
    <w:rsid w:val="00A2322B"/>
    <w:rsid w:val="00A341DD"/>
    <w:rsid w:val="00A41187"/>
    <w:rsid w:val="00A44A68"/>
    <w:rsid w:val="00A465CC"/>
    <w:rsid w:val="00A507CC"/>
    <w:rsid w:val="00A51047"/>
    <w:rsid w:val="00A51234"/>
    <w:rsid w:val="00A51941"/>
    <w:rsid w:val="00A538A4"/>
    <w:rsid w:val="00A554B8"/>
    <w:rsid w:val="00A61DB7"/>
    <w:rsid w:val="00A6301B"/>
    <w:rsid w:val="00A64498"/>
    <w:rsid w:val="00A70524"/>
    <w:rsid w:val="00A7136D"/>
    <w:rsid w:val="00A82899"/>
    <w:rsid w:val="00A90CE9"/>
    <w:rsid w:val="00AB20D6"/>
    <w:rsid w:val="00AB6116"/>
    <w:rsid w:val="00AE310C"/>
    <w:rsid w:val="00AE39E5"/>
    <w:rsid w:val="00AE43B9"/>
    <w:rsid w:val="00AE605D"/>
    <w:rsid w:val="00AF3BA2"/>
    <w:rsid w:val="00AF654F"/>
    <w:rsid w:val="00B0508E"/>
    <w:rsid w:val="00B1587A"/>
    <w:rsid w:val="00B337F0"/>
    <w:rsid w:val="00B3630D"/>
    <w:rsid w:val="00B446F2"/>
    <w:rsid w:val="00B530DA"/>
    <w:rsid w:val="00B54725"/>
    <w:rsid w:val="00B74962"/>
    <w:rsid w:val="00B86F9A"/>
    <w:rsid w:val="00B877A8"/>
    <w:rsid w:val="00B93EC0"/>
    <w:rsid w:val="00BB4FEB"/>
    <w:rsid w:val="00BD53B0"/>
    <w:rsid w:val="00BE672D"/>
    <w:rsid w:val="00BF7215"/>
    <w:rsid w:val="00C01FE8"/>
    <w:rsid w:val="00C029F0"/>
    <w:rsid w:val="00C21851"/>
    <w:rsid w:val="00C320D1"/>
    <w:rsid w:val="00C341A4"/>
    <w:rsid w:val="00C34DFD"/>
    <w:rsid w:val="00C35CC3"/>
    <w:rsid w:val="00C40190"/>
    <w:rsid w:val="00C40B47"/>
    <w:rsid w:val="00C5316E"/>
    <w:rsid w:val="00C53E33"/>
    <w:rsid w:val="00C5536D"/>
    <w:rsid w:val="00C63711"/>
    <w:rsid w:val="00C65DE5"/>
    <w:rsid w:val="00C8384B"/>
    <w:rsid w:val="00C951B6"/>
    <w:rsid w:val="00C95A36"/>
    <w:rsid w:val="00CA0C17"/>
    <w:rsid w:val="00CA1D42"/>
    <w:rsid w:val="00CC4AA2"/>
    <w:rsid w:val="00CC5C6E"/>
    <w:rsid w:val="00CC64FE"/>
    <w:rsid w:val="00CD50E1"/>
    <w:rsid w:val="00CF1D0B"/>
    <w:rsid w:val="00D073A9"/>
    <w:rsid w:val="00D17B6F"/>
    <w:rsid w:val="00D317EC"/>
    <w:rsid w:val="00D35056"/>
    <w:rsid w:val="00D41AE5"/>
    <w:rsid w:val="00D46474"/>
    <w:rsid w:val="00D51194"/>
    <w:rsid w:val="00D53E30"/>
    <w:rsid w:val="00D5634E"/>
    <w:rsid w:val="00D7161B"/>
    <w:rsid w:val="00D734CB"/>
    <w:rsid w:val="00D97FE2"/>
    <w:rsid w:val="00DA0B04"/>
    <w:rsid w:val="00DA25F8"/>
    <w:rsid w:val="00DB7913"/>
    <w:rsid w:val="00DC0685"/>
    <w:rsid w:val="00DC2787"/>
    <w:rsid w:val="00DD2455"/>
    <w:rsid w:val="00DD2D00"/>
    <w:rsid w:val="00DE721D"/>
    <w:rsid w:val="00E11980"/>
    <w:rsid w:val="00E32F81"/>
    <w:rsid w:val="00E41C7A"/>
    <w:rsid w:val="00E4557C"/>
    <w:rsid w:val="00E5515A"/>
    <w:rsid w:val="00E644CE"/>
    <w:rsid w:val="00E71C81"/>
    <w:rsid w:val="00EA27AD"/>
    <w:rsid w:val="00EA5455"/>
    <w:rsid w:val="00EA56C1"/>
    <w:rsid w:val="00EB4C8E"/>
    <w:rsid w:val="00ED57EB"/>
    <w:rsid w:val="00ED5CDC"/>
    <w:rsid w:val="00EE2099"/>
    <w:rsid w:val="00EE336B"/>
    <w:rsid w:val="00EE4E25"/>
    <w:rsid w:val="00EF693D"/>
    <w:rsid w:val="00F02C00"/>
    <w:rsid w:val="00F03705"/>
    <w:rsid w:val="00F0370D"/>
    <w:rsid w:val="00F10A0F"/>
    <w:rsid w:val="00F157B5"/>
    <w:rsid w:val="00F302C7"/>
    <w:rsid w:val="00F35CBC"/>
    <w:rsid w:val="00F37983"/>
    <w:rsid w:val="00F40932"/>
    <w:rsid w:val="00F64E67"/>
    <w:rsid w:val="00F74265"/>
    <w:rsid w:val="00F85C48"/>
    <w:rsid w:val="00F9033D"/>
    <w:rsid w:val="00F9085B"/>
    <w:rsid w:val="00F9541F"/>
    <w:rsid w:val="00FA1F6B"/>
    <w:rsid w:val="00FA221F"/>
    <w:rsid w:val="00FA4CEA"/>
    <w:rsid w:val="00FB1078"/>
    <w:rsid w:val="00FB476E"/>
    <w:rsid w:val="00FC349C"/>
    <w:rsid w:val="00FC40E4"/>
    <w:rsid w:val="00FD4DAE"/>
    <w:rsid w:val="00FE20A5"/>
    <w:rsid w:val="00FF4AC0"/>
    <w:rsid w:val="00FF4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8899"/>
  <w15:docId w15:val="{E76BE80D-4E6D-48B5-8DDA-3F39C17F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5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53E30"/>
    <w:rPr>
      <w:color w:val="0000FF"/>
      <w:u w:val="single"/>
    </w:rPr>
  </w:style>
  <w:style w:type="character" w:customStyle="1" w:styleId="figpopup-sensitive-area">
    <w:name w:val="figpopup-sensitive-area"/>
    <w:basedOn w:val="DefaultParagraphFont"/>
    <w:rsid w:val="00D53E30"/>
  </w:style>
  <w:style w:type="character" w:customStyle="1" w:styleId="apple-converted-space">
    <w:name w:val="apple-converted-space"/>
    <w:basedOn w:val="DefaultParagraphFont"/>
    <w:rsid w:val="00B74962"/>
  </w:style>
  <w:style w:type="paragraph" w:styleId="NormalWeb">
    <w:name w:val="Normal (Web)"/>
    <w:basedOn w:val="Normal"/>
    <w:uiPriority w:val="99"/>
    <w:unhideWhenUsed/>
    <w:rsid w:val="00867CE8"/>
    <w:pPr>
      <w:spacing w:before="100" w:beforeAutospacing="1" w:after="100" w:afterAutospacing="1"/>
    </w:pPr>
  </w:style>
  <w:style w:type="paragraph" w:customStyle="1" w:styleId="p">
    <w:name w:val="p"/>
    <w:basedOn w:val="Normal"/>
    <w:rsid w:val="00093739"/>
    <w:pPr>
      <w:spacing w:before="100" w:beforeAutospacing="1" w:after="100" w:afterAutospacing="1"/>
    </w:pPr>
  </w:style>
  <w:style w:type="character" w:styleId="Emphasis">
    <w:name w:val="Emphasis"/>
    <w:basedOn w:val="DefaultParagraphFont"/>
    <w:uiPriority w:val="20"/>
    <w:qFormat/>
    <w:rsid w:val="00856DCE"/>
    <w:rPr>
      <w:i/>
      <w:iCs/>
    </w:rPr>
  </w:style>
  <w:style w:type="character" w:styleId="CommentReference">
    <w:name w:val="annotation reference"/>
    <w:basedOn w:val="DefaultParagraphFont"/>
    <w:uiPriority w:val="99"/>
    <w:semiHidden/>
    <w:unhideWhenUsed/>
    <w:rsid w:val="00500C69"/>
    <w:rPr>
      <w:sz w:val="16"/>
      <w:szCs w:val="16"/>
    </w:rPr>
  </w:style>
  <w:style w:type="paragraph" w:styleId="CommentText">
    <w:name w:val="annotation text"/>
    <w:basedOn w:val="Normal"/>
    <w:link w:val="CommentTextChar"/>
    <w:uiPriority w:val="99"/>
    <w:unhideWhenUsed/>
    <w:rsid w:val="00500C69"/>
    <w:rPr>
      <w:sz w:val="20"/>
      <w:szCs w:val="20"/>
    </w:rPr>
  </w:style>
  <w:style w:type="character" w:customStyle="1" w:styleId="CommentTextChar">
    <w:name w:val="Comment Text Char"/>
    <w:basedOn w:val="DefaultParagraphFont"/>
    <w:link w:val="CommentText"/>
    <w:uiPriority w:val="99"/>
    <w:rsid w:val="00500C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0C69"/>
    <w:rPr>
      <w:b/>
      <w:bCs/>
    </w:rPr>
  </w:style>
  <w:style w:type="character" w:customStyle="1" w:styleId="CommentSubjectChar">
    <w:name w:val="Comment Subject Char"/>
    <w:basedOn w:val="CommentTextChar"/>
    <w:link w:val="CommentSubject"/>
    <w:uiPriority w:val="99"/>
    <w:semiHidden/>
    <w:rsid w:val="00500C6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0C69"/>
    <w:rPr>
      <w:sz w:val="18"/>
      <w:szCs w:val="18"/>
    </w:rPr>
  </w:style>
  <w:style w:type="character" w:customStyle="1" w:styleId="BalloonTextChar">
    <w:name w:val="Balloon Text Char"/>
    <w:basedOn w:val="DefaultParagraphFont"/>
    <w:link w:val="BalloonText"/>
    <w:uiPriority w:val="99"/>
    <w:semiHidden/>
    <w:rsid w:val="00500C69"/>
    <w:rPr>
      <w:rFonts w:ascii="Times New Roman" w:eastAsia="Times New Roman" w:hAnsi="Times New Roman" w:cs="Times New Roman"/>
      <w:sz w:val="18"/>
      <w:szCs w:val="18"/>
    </w:rPr>
  </w:style>
  <w:style w:type="paragraph" w:styleId="HTMLPreformatted">
    <w:name w:val="HTML Preformatted"/>
    <w:basedOn w:val="Normal"/>
    <w:link w:val="HTMLPreformattedChar"/>
    <w:uiPriority w:val="99"/>
    <w:semiHidden/>
    <w:unhideWhenUsed/>
    <w:rsid w:val="006B79D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B79D3"/>
    <w:rPr>
      <w:rFonts w:ascii="Consolas" w:eastAsia="Times New Roman" w:hAnsi="Consolas" w:cs="Consolas"/>
      <w:sz w:val="20"/>
      <w:szCs w:val="20"/>
    </w:rPr>
  </w:style>
  <w:style w:type="paragraph" w:styleId="ListParagraph">
    <w:name w:val="List Paragraph"/>
    <w:basedOn w:val="Normal"/>
    <w:uiPriority w:val="34"/>
    <w:qFormat/>
    <w:rsid w:val="009C7ADD"/>
    <w:pPr>
      <w:ind w:left="720"/>
      <w:contextualSpacing/>
    </w:pPr>
  </w:style>
  <w:style w:type="paragraph" w:customStyle="1" w:styleId="1">
    <w:name w:val="正文1"/>
    <w:uiPriority w:val="99"/>
    <w:rsid w:val="00CD50E1"/>
    <w:pPr>
      <w:spacing w:line="276" w:lineRule="auto"/>
    </w:pPr>
    <w:rPr>
      <w:rFonts w:ascii="Arial" w:eastAsia="SimSun" w:hAnsi="Arial" w:cs="Arial"/>
      <w:color w:val="000000"/>
      <w:sz w:val="22"/>
      <w:szCs w:val="20"/>
      <w:lang w:val="pl-PL" w:eastAsia="pl-PL"/>
    </w:rPr>
  </w:style>
  <w:style w:type="table" w:styleId="TableGrid">
    <w:name w:val="Table Grid"/>
    <w:basedOn w:val="TableNormal"/>
    <w:uiPriority w:val="39"/>
    <w:rsid w:val="00F157B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4E6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230">
      <w:bodyDiv w:val="1"/>
      <w:marLeft w:val="0"/>
      <w:marRight w:val="0"/>
      <w:marTop w:val="0"/>
      <w:marBottom w:val="0"/>
      <w:divBdr>
        <w:top w:val="none" w:sz="0" w:space="0" w:color="auto"/>
        <w:left w:val="none" w:sz="0" w:space="0" w:color="auto"/>
        <w:bottom w:val="none" w:sz="0" w:space="0" w:color="auto"/>
        <w:right w:val="none" w:sz="0" w:space="0" w:color="auto"/>
      </w:divBdr>
    </w:div>
    <w:div w:id="102068940">
      <w:bodyDiv w:val="1"/>
      <w:marLeft w:val="0"/>
      <w:marRight w:val="0"/>
      <w:marTop w:val="0"/>
      <w:marBottom w:val="0"/>
      <w:divBdr>
        <w:top w:val="none" w:sz="0" w:space="0" w:color="auto"/>
        <w:left w:val="none" w:sz="0" w:space="0" w:color="auto"/>
        <w:bottom w:val="none" w:sz="0" w:space="0" w:color="auto"/>
        <w:right w:val="none" w:sz="0" w:space="0" w:color="auto"/>
      </w:divBdr>
    </w:div>
    <w:div w:id="181013764">
      <w:bodyDiv w:val="1"/>
      <w:marLeft w:val="0"/>
      <w:marRight w:val="0"/>
      <w:marTop w:val="0"/>
      <w:marBottom w:val="0"/>
      <w:divBdr>
        <w:top w:val="none" w:sz="0" w:space="0" w:color="auto"/>
        <w:left w:val="none" w:sz="0" w:space="0" w:color="auto"/>
        <w:bottom w:val="none" w:sz="0" w:space="0" w:color="auto"/>
        <w:right w:val="none" w:sz="0" w:space="0" w:color="auto"/>
      </w:divBdr>
    </w:div>
    <w:div w:id="320278765">
      <w:bodyDiv w:val="1"/>
      <w:marLeft w:val="0"/>
      <w:marRight w:val="0"/>
      <w:marTop w:val="0"/>
      <w:marBottom w:val="0"/>
      <w:divBdr>
        <w:top w:val="none" w:sz="0" w:space="0" w:color="auto"/>
        <w:left w:val="none" w:sz="0" w:space="0" w:color="auto"/>
        <w:bottom w:val="none" w:sz="0" w:space="0" w:color="auto"/>
        <w:right w:val="none" w:sz="0" w:space="0" w:color="auto"/>
      </w:divBdr>
    </w:div>
    <w:div w:id="369648527">
      <w:bodyDiv w:val="1"/>
      <w:marLeft w:val="0"/>
      <w:marRight w:val="0"/>
      <w:marTop w:val="0"/>
      <w:marBottom w:val="0"/>
      <w:divBdr>
        <w:top w:val="none" w:sz="0" w:space="0" w:color="auto"/>
        <w:left w:val="none" w:sz="0" w:space="0" w:color="auto"/>
        <w:bottom w:val="none" w:sz="0" w:space="0" w:color="auto"/>
        <w:right w:val="none" w:sz="0" w:space="0" w:color="auto"/>
      </w:divBdr>
    </w:div>
    <w:div w:id="478503247">
      <w:bodyDiv w:val="1"/>
      <w:marLeft w:val="0"/>
      <w:marRight w:val="0"/>
      <w:marTop w:val="0"/>
      <w:marBottom w:val="0"/>
      <w:divBdr>
        <w:top w:val="none" w:sz="0" w:space="0" w:color="auto"/>
        <w:left w:val="none" w:sz="0" w:space="0" w:color="auto"/>
        <w:bottom w:val="none" w:sz="0" w:space="0" w:color="auto"/>
        <w:right w:val="none" w:sz="0" w:space="0" w:color="auto"/>
      </w:divBdr>
    </w:div>
    <w:div w:id="505947112">
      <w:bodyDiv w:val="1"/>
      <w:marLeft w:val="0"/>
      <w:marRight w:val="0"/>
      <w:marTop w:val="0"/>
      <w:marBottom w:val="0"/>
      <w:divBdr>
        <w:top w:val="none" w:sz="0" w:space="0" w:color="auto"/>
        <w:left w:val="none" w:sz="0" w:space="0" w:color="auto"/>
        <w:bottom w:val="none" w:sz="0" w:space="0" w:color="auto"/>
        <w:right w:val="none" w:sz="0" w:space="0" w:color="auto"/>
      </w:divBdr>
    </w:div>
    <w:div w:id="519927897">
      <w:bodyDiv w:val="1"/>
      <w:marLeft w:val="0"/>
      <w:marRight w:val="0"/>
      <w:marTop w:val="0"/>
      <w:marBottom w:val="0"/>
      <w:divBdr>
        <w:top w:val="none" w:sz="0" w:space="0" w:color="auto"/>
        <w:left w:val="none" w:sz="0" w:space="0" w:color="auto"/>
        <w:bottom w:val="none" w:sz="0" w:space="0" w:color="auto"/>
        <w:right w:val="none" w:sz="0" w:space="0" w:color="auto"/>
      </w:divBdr>
    </w:div>
    <w:div w:id="570896353">
      <w:bodyDiv w:val="1"/>
      <w:marLeft w:val="0"/>
      <w:marRight w:val="0"/>
      <w:marTop w:val="0"/>
      <w:marBottom w:val="0"/>
      <w:divBdr>
        <w:top w:val="none" w:sz="0" w:space="0" w:color="auto"/>
        <w:left w:val="none" w:sz="0" w:space="0" w:color="auto"/>
        <w:bottom w:val="none" w:sz="0" w:space="0" w:color="auto"/>
        <w:right w:val="none" w:sz="0" w:space="0" w:color="auto"/>
      </w:divBdr>
    </w:div>
    <w:div w:id="619608721">
      <w:bodyDiv w:val="1"/>
      <w:marLeft w:val="0"/>
      <w:marRight w:val="0"/>
      <w:marTop w:val="0"/>
      <w:marBottom w:val="0"/>
      <w:divBdr>
        <w:top w:val="none" w:sz="0" w:space="0" w:color="auto"/>
        <w:left w:val="none" w:sz="0" w:space="0" w:color="auto"/>
        <w:bottom w:val="none" w:sz="0" w:space="0" w:color="auto"/>
        <w:right w:val="none" w:sz="0" w:space="0" w:color="auto"/>
      </w:divBdr>
      <w:divsChild>
        <w:div w:id="665934081">
          <w:marLeft w:val="0"/>
          <w:marRight w:val="0"/>
          <w:marTop w:val="0"/>
          <w:marBottom w:val="0"/>
          <w:divBdr>
            <w:top w:val="none" w:sz="0" w:space="0" w:color="auto"/>
            <w:left w:val="none" w:sz="0" w:space="0" w:color="auto"/>
            <w:bottom w:val="none" w:sz="0" w:space="0" w:color="auto"/>
            <w:right w:val="none" w:sz="0" w:space="0" w:color="auto"/>
          </w:divBdr>
        </w:div>
        <w:div w:id="812714777">
          <w:marLeft w:val="0"/>
          <w:marRight w:val="0"/>
          <w:marTop w:val="0"/>
          <w:marBottom w:val="0"/>
          <w:divBdr>
            <w:top w:val="none" w:sz="0" w:space="0" w:color="auto"/>
            <w:left w:val="none" w:sz="0" w:space="0" w:color="auto"/>
            <w:bottom w:val="none" w:sz="0" w:space="0" w:color="auto"/>
            <w:right w:val="none" w:sz="0" w:space="0" w:color="auto"/>
          </w:divBdr>
        </w:div>
        <w:div w:id="1280717459">
          <w:marLeft w:val="0"/>
          <w:marRight w:val="0"/>
          <w:marTop w:val="0"/>
          <w:marBottom w:val="0"/>
          <w:divBdr>
            <w:top w:val="none" w:sz="0" w:space="0" w:color="auto"/>
            <w:left w:val="none" w:sz="0" w:space="0" w:color="auto"/>
            <w:bottom w:val="none" w:sz="0" w:space="0" w:color="auto"/>
            <w:right w:val="none" w:sz="0" w:space="0" w:color="auto"/>
          </w:divBdr>
        </w:div>
        <w:div w:id="1125661339">
          <w:marLeft w:val="0"/>
          <w:marRight w:val="0"/>
          <w:marTop w:val="0"/>
          <w:marBottom w:val="0"/>
          <w:divBdr>
            <w:top w:val="none" w:sz="0" w:space="0" w:color="auto"/>
            <w:left w:val="none" w:sz="0" w:space="0" w:color="auto"/>
            <w:bottom w:val="none" w:sz="0" w:space="0" w:color="auto"/>
            <w:right w:val="none" w:sz="0" w:space="0" w:color="auto"/>
          </w:divBdr>
        </w:div>
        <w:div w:id="1457605848">
          <w:marLeft w:val="0"/>
          <w:marRight w:val="0"/>
          <w:marTop w:val="0"/>
          <w:marBottom w:val="0"/>
          <w:divBdr>
            <w:top w:val="none" w:sz="0" w:space="0" w:color="auto"/>
            <w:left w:val="none" w:sz="0" w:space="0" w:color="auto"/>
            <w:bottom w:val="none" w:sz="0" w:space="0" w:color="auto"/>
            <w:right w:val="none" w:sz="0" w:space="0" w:color="auto"/>
          </w:divBdr>
        </w:div>
        <w:div w:id="528422062">
          <w:marLeft w:val="0"/>
          <w:marRight w:val="0"/>
          <w:marTop w:val="0"/>
          <w:marBottom w:val="0"/>
          <w:divBdr>
            <w:top w:val="none" w:sz="0" w:space="0" w:color="auto"/>
            <w:left w:val="none" w:sz="0" w:space="0" w:color="auto"/>
            <w:bottom w:val="none" w:sz="0" w:space="0" w:color="auto"/>
            <w:right w:val="none" w:sz="0" w:space="0" w:color="auto"/>
          </w:divBdr>
        </w:div>
        <w:div w:id="1565676681">
          <w:marLeft w:val="0"/>
          <w:marRight w:val="0"/>
          <w:marTop w:val="0"/>
          <w:marBottom w:val="0"/>
          <w:divBdr>
            <w:top w:val="none" w:sz="0" w:space="0" w:color="auto"/>
            <w:left w:val="none" w:sz="0" w:space="0" w:color="auto"/>
            <w:bottom w:val="none" w:sz="0" w:space="0" w:color="auto"/>
            <w:right w:val="none" w:sz="0" w:space="0" w:color="auto"/>
          </w:divBdr>
        </w:div>
        <w:div w:id="527573719">
          <w:marLeft w:val="0"/>
          <w:marRight w:val="0"/>
          <w:marTop w:val="0"/>
          <w:marBottom w:val="0"/>
          <w:divBdr>
            <w:top w:val="none" w:sz="0" w:space="0" w:color="auto"/>
            <w:left w:val="none" w:sz="0" w:space="0" w:color="auto"/>
            <w:bottom w:val="none" w:sz="0" w:space="0" w:color="auto"/>
            <w:right w:val="none" w:sz="0" w:space="0" w:color="auto"/>
          </w:divBdr>
        </w:div>
      </w:divsChild>
    </w:div>
    <w:div w:id="637421830">
      <w:bodyDiv w:val="1"/>
      <w:marLeft w:val="0"/>
      <w:marRight w:val="0"/>
      <w:marTop w:val="0"/>
      <w:marBottom w:val="0"/>
      <w:divBdr>
        <w:top w:val="none" w:sz="0" w:space="0" w:color="auto"/>
        <w:left w:val="none" w:sz="0" w:space="0" w:color="auto"/>
        <w:bottom w:val="none" w:sz="0" w:space="0" w:color="auto"/>
        <w:right w:val="none" w:sz="0" w:space="0" w:color="auto"/>
      </w:divBdr>
      <w:divsChild>
        <w:div w:id="628391659">
          <w:marLeft w:val="0"/>
          <w:marRight w:val="0"/>
          <w:marTop w:val="0"/>
          <w:marBottom w:val="0"/>
          <w:divBdr>
            <w:top w:val="none" w:sz="0" w:space="0" w:color="auto"/>
            <w:left w:val="none" w:sz="0" w:space="0" w:color="auto"/>
            <w:bottom w:val="none" w:sz="0" w:space="0" w:color="auto"/>
            <w:right w:val="none" w:sz="0" w:space="0" w:color="auto"/>
          </w:divBdr>
          <w:divsChild>
            <w:div w:id="928075479">
              <w:marLeft w:val="0"/>
              <w:marRight w:val="0"/>
              <w:marTop w:val="0"/>
              <w:marBottom w:val="0"/>
              <w:divBdr>
                <w:top w:val="none" w:sz="0" w:space="0" w:color="auto"/>
                <w:left w:val="none" w:sz="0" w:space="0" w:color="auto"/>
                <w:bottom w:val="none" w:sz="0" w:space="0" w:color="auto"/>
                <w:right w:val="none" w:sz="0" w:space="0" w:color="auto"/>
              </w:divBdr>
              <w:divsChild>
                <w:div w:id="1678919206">
                  <w:marLeft w:val="0"/>
                  <w:marRight w:val="0"/>
                  <w:marTop w:val="0"/>
                  <w:marBottom w:val="0"/>
                  <w:divBdr>
                    <w:top w:val="none" w:sz="0" w:space="0" w:color="auto"/>
                    <w:left w:val="none" w:sz="0" w:space="0" w:color="auto"/>
                    <w:bottom w:val="none" w:sz="0" w:space="0" w:color="auto"/>
                    <w:right w:val="none" w:sz="0" w:space="0" w:color="auto"/>
                  </w:divBdr>
                  <w:divsChild>
                    <w:div w:id="16084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648007">
      <w:bodyDiv w:val="1"/>
      <w:marLeft w:val="0"/>
      <w:marRight w:val="0"/>
      <w:marTop w:val="0"/>
      <w:marBottom w:val="0"/>
      <w:divBdr>
        <w:top w:val="none" w:sz="0" w:space="0" w:color="auto"/>
        <w:left w:val="none" w:sz="0" w:space="0" w:color="auto"/>
        <w:bottom w:val="none" w:sz="0" w:space="0" w:color="auto"/>
        <w:right w:val="none" w:sz="0" w:space="0" w:color="auto"/>
      </w:divBdr>
    </w:div>
    <w:div w:id="681586636">
      <w:bodyDiv w:val="1"/>
      <w:marLeft w:val="0"/>
      <w:marRight w:val="0"/>
      <w:marTop w:val="0"/>
      <w:marBottom w:val="0"/>
      <w:divBdr>
        <w:top w:val="none" w:sz="0" w:space="0" w:color="auto"/>
        <w:left w:val="none" w:sz="0" w:space="0" w:color="auto"/>
        <w:bottom w:val="none" w:sz="0" w:space="0" w:color="auto"/>
        <w:right w:val="none" w:sz="0" w:space="0" w:color="auto"/>
      </w:divBdr>
    </w:div>
    <w:div w:id="695470069">
      <w:bodyDiv w:val="1"/>
      <w:marLeft w:val="0"/>
      <w:marRight w:val="0"/>
      <w:marTop w:val="0"/>
      <w:marBottom w:val="0"/>
      <w:divBdr>
        <w:top w:val="none" w:sz="0" w:space="0" w:color="auto"/>
        <w:left w:val="none" w:sz="0" w:space="0" w:color="auto"/>
        <w:bottom w:val="none" w:sz="0" w:space="0" w:color="auto"/>
        <w:right w:val="none" w:sz="0" w:space="0" w:color="auto"/>
      </w:divBdr>
    </w:div>
    <w:div w:id="738478252">
      <w:bodyDiv w:val="1"/>
      <w:marLeft w:val="0"/>
      <w:marRight w:val="0"/>
      <w:marTop w:val="0"/>
      <w:marBottom w:val="0"/>
      <w:divBdr>
        <w:top w:val="none" w:sz="0" w:space="0" w:color="auto"/>
        <w:left w:val="none" w:sz="0" w:space="0" w:color="auto"/>
        <w:bottom w:val="none" w:sz="0" w:space="0" w:color="auto"/>
        <w:right w:val="none" w:sz="0" w:space="0" w:color="auto"/>
      </w:divBdr>
    </w:div>
    <w:div w:id="755370481">
      <w:bodyDiv w:val="1"/>
      <w:marLeft w:val="0"/>
      <w:marRight w:val="0"/>
      <w:marTop w:val="0"/>
      <w:marBottom w:val="0"/>
      <w:divBdr>
        <w:top w:val="none" w:sz="0" w:space="0" w:color="auto"/>
        <w:left w:val="none" w:sz="0" w:space="0" w:color="auto"/>
        <w:bottom w:val="none" w:sz="0" w:space="0" w:color="auto"/>
        <w:right w:val="none" w:sz="0" w:space="0" w:color="auto"/>
      </w:divBdr>
    </w:div>
    <w:div w:id="821699030">
      <w:bodyDiv w:val="1"/>
      <w:marLeft w:val="0"/>
      <w:marRight w:val="0"/>
      <w:marTop w:val="0"/>
      <w:marBottom w:val="0"/>
      <w:divBdr>
        <w:top w:val="none" w:sz="0" w:space="0" w:color="auto"/>
        <w:left w:val="none" w:sz="0" w:space="0" w:color="auto"/>
        <w:bottom w:val="none" w:sz="0" w:space="0" w:color="auto"/>
        <w:right w:val="none" w:sz="0" w:space="0" w:color="auto"/>
      </w:divBdr>
      <w:divsChild>
        <w:div w:id="1426924131">
          <w:marLeft w:val="0"/>
          <w:marRight w:val="0"/>
          <w:marTop w:val="0"/>
          <w:marBottom w:val="0"/>
          <w:divBdr>
            <w:top w:val="none" w:sz="0" w:space="0" w:color="auto"/>
            <w:left w:val="none" w:sz="0" w:space="0" w:color="auto"/>
            <w:bottom w:val="none" w:sz="0" w:space="0" w:color="auto"/>
            <w:right w:val="none" w:sz="0" w:space="0" w:color="auto"/>
          </w:divBdr>
          <w:divsChild>
            <w:div w:id="1798529356">
              <w:marLeft w:val="0"/>
              <w:marRight w:val="0"/>
              <w:marTop w:val="0"/>
              <w:marBottom w:val="0"/>
              <w:divBdr>
                <w:top w:val="none" w:sz="0" w:space="0" w:color="auto"/>
                <w:left w:val="none" w:sz="0" w:space="0" w:color="auto"/>
                <w:bottom w:val="none" w:sz="0" w:space="0" w:color="auto"/>
                <w:right w:val="none" w:sz="0" w:space="0" w:color="auto"/>
              </w:divBdr>
              <w:divsChild>
                <w:div w:id="16877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1875">
      <w:bodyDiv w:val="1"/>
      <w:marLeft w:val="0"/>
      <w:marRight w:val="0"/>
      <w:marTop w:val="0"/>
      <w:marBottom w:val="0"/>
      <w:divBdr>
        <w:top w:val="none" w:sz="0" w:space="0" w:color="auto"/>
        <w:left w:val="none" w:sz="0" w:space="0" w:color="auto"/>
        <w:bottom w:val="none" w:sz="0" w:space="0" w:color="auto"/>
        <w:right w:val="none" w:sz="0" w:space="0" w:color="auto"/>
      </w:divBdr>
      <w:divsChild>
        <w:div w:id="1524635638">
          <w:marLeft w:val="0"/>
          <w:marRight w:val="0"/>
          <w:marTop w:val="0"/>
          <w:marBottom w:val="0"/>
          <w:divBdr>
            <w:top w:val="none" w:sz="0" w:space="0" w:color="auto"/>
            <w:left w:val="none" w:sz="0" w:space="0" w:color="auto"/>
            <w:bottom w:val="none" w:sz="0" w:space="0" w:color="auto"/>
            <w:right w:val="none" w:sz="0" w:space="0" w:color="auto"/>
          </w:divBdr>
          <w:divsChild>
            <w:div w:id="177278789">
              <w:marLeft w:val="0"/>
              <w:marRight w:val="0"/>
              <w:marTop w:val="0"/>
              <w:marBottom w:val="0"/>
              <w:divBdr>
                <w:top w:val="none" w:sz="0" w:space="0" w:color="auto"/>
                <w:left w:val="none" w:sz="0" w:space="0" w:color="auto"/>
                <w:bottom w:val="none" w:sz="0" w:space="0" w:color="auto"/>
                <w:right w:val="none" w:sz="0" w:space="0" w:color="auto"/>
              </w:divBdr>
              <w:divsChild>
                <w:div w:id="925307609">
                  <w:marLeft w:val="0"/>
                  <w:marRight w:val="0"/>
                  <w:marTop w:val="0"/>
                  <w:marBottom w:val="0"/>
                  <w:divBdr>
                    <w:top w:val="none" w:sz="0" w:space="0" w:color="auto"/>
                    <w:left w:val="none" w:sz="0" w:space="0" w:color="auto"/>
                    <w:bottom w:val="none" w:sz="0" w:space="0" w:color="auto"/>
                    <w:right w:val="none" w:sz="0" w:space="0" w:color="auto"/>
                  </w:divBdr>
                  <w:divsChild>
                    <w:div w:id="11119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5430">
      <w:bodyDiv w:val="1"/>
      <w:marLeft w:val="0"/>
      <w:marRight w:val="0"/>
      <w:marTop w:val="0"/>
      <w:marBottom w:val="0"/>
      <w:divBdr>
        <w:top w:val="none" w:sz="0" w:space="0" w:color="auto"/>
        <w:left w:val="none" w:sz="0" w:space="0" w:color="auto"/>
        <w:bottom w:val="none" w:sz="0" w:space="0" w:color="auto"/>
        <w:right w:val="none" w:sz="0" w:space="0" w:color="auto"/>
      </w:divBdr>
    </w:div>
    <w:div w:id="925847929">
      <w:bodyDiv w:val="1"/>
      <w:marLeft w:val="0"/>
      <w:marRight w:val="0"/>
      <w:marTop w:val="0"/>
      <w:marBottom w:val="0"/>
      <w:divBdr>
        <w:top w:val="none" w:sz="0" w:space="0" w:color="auto"/>
        <w:left w:val="none" w:sz="0" w:space="0" w:color="auto"/>
        <w:bottom w:val="none" w:sz="0" w:space="0" w:color="auto"/>
        <w:right w:val="none" w:sz="0" w:space="0" w:color="auto"/>
      </w:divBdr>
    </w:div>
    <w:div w:id="947928870">
      <w:bodyDiv w:val="1"/>
      <w:marLeft w:val="0"/>
      <w:marRight w:val="0"/>
      <w:marTop w:val="0"/>
      <w:marBottom w:val="0"/>
      <w:divBdr>
        <w:top w:val="none" w:sz="0" w:space="0" w:color="auto"/>
        <w:left w:val="none" w:sz="0" w:space="0" w:color="auto"/>
        <w:bottom w:val="none" w:sz="0" w:space="0" w:color="auto"/>
        <w:right w:val="none" w:sz="0" w:space="0" w:color="auto"/>
      </w:divBdr>
      <w:divsChild>
        <w:div w:id="2099015766">
          <w:marLeft w:val="0"/>
          <w:marRight w:val="1"/>
          <w:marTop w:val="0"/>
          <w:marBottom w:val="0"/>
          <w:divBdr>
            <w:top w:val="none" w:sz="0" w:space="0" w:color="auto"/>
            <w:left w:val="none" w:sz="0" w:space="0" w:color="auto"/>
            <w:bottom w:val="none" w:sz="0" w:space="0" w:color="auto"/>
            <w:right w:val="none" w:sz="0" w:space="0" w:color="auto"/>
          </w:divBdr>
          <w:divsChild>
            <w:div w:id="61801829">
              <w:marLeft w:val="0"/>
              <w:marRight w:val="0"/>
              <w:marTop w:val="0"/>
              <w:marBottom w:val="0"/>
              <w:divBdr>
                <w:top w:val="none" w:sz="0" w:space="0" w:color="auto"/>
                <w:left w:val="none" w:sz="0" w:space="0" w:color="auto"/>
                <w:bottom w:val="none" w:sz="0" w:space="0" w:color="auto"/>
                <w:right w:val="none" w:sz="0" w:space="0" w:color="auto"/>
              </w:divBdr>
              <w:divsChild>
                <w:div w:id="1244685446">
                  <w:marLeft w:val="0"/>
                  <w:marRight w:val="1"/>
                  <w:marTop w:val="0"/>
                  <w:marBottom w:val="0"/>
                  <w:divBdr>
                    <w:top w:val="none" w:sz="0" w:space="0" w:color="auto"/>
                    <w:left w:val="none" w:sz="0" w:space="0" w:color="auto"/>
                    <w:bottom w:val="none" w:sz="0" w:space="0" w:color="auto"/>
                    <w:right w:val="none" w:sz="0" w:space="0" w:color="auto"/>
                  </w:divBdr>
                  <w:divsChild>
                    <w:div w:id="742485298">
                      <w:marLeft w:val="0"/>
                      <w:marRight w:val="0"/>
                      <w:marTop w:val="0"/>
                      <w:marBottom w:val="0"/>
                      <w:divBdr>
                        <w:top w:val="none" w:sz="0" w:space="0" w:color="auto"/>
                        <w:left w:val="none" w:sz="0" w:space="0" w:color="auto"/>
                        <w:bottom w:val="none" w:sz="0" w:space="0" w:color="auto"/>
                        <w:right w:val="none" w:sz="0" w:space="0" w:color="auto"/>
                      </w:divBdr>
                      <w:divsChild>
                        <w:div w:id="1036462434">
                          <w:marLeft w:val="0"/>
                          <w:marRight w:val="0"/>
                          <w:marTop w:val="0"/>
                          <w:marBottom w:val="0"/>
                          <w:divBdr>
                            <w:top w:val="none" w:sz="0" w:space="0" w:color="auto"/>
                            <w:left w:val="none" w:sz="0" w:space="0" w:color="auto"/>
                            <w:bottom w:val="none" w:sz="0" w:space="0" w:color="auto"/>
                            <w:right w:val="none" w:sz="0" w:space="0" w:color="auto"/>
                          </w:divBdr>
                          <w:divsChild>
                            <w:div w:id="145171960">
                              <w:marLeft w:val="0"/>
                              <w:marRight w:val="0"/>
                              <w:marTop w:val="120"/>
                              <w:marBottom w:val="360"/>
                              <w:divBdr>
                                <w:top w:val="none" w:sz="0" w:space="0" w:color="auto"/>
                                <w:left w:val="none" w:sz="0" w:space="0" w:color="auto"/>
                                <w:bottom w:val="none" w:sz="0" w:space="0" w:color="auto"/>
                                <w:right w:val="none" w:sz="0" w:space="0" w:color="auto"/>
                              </w:divBdr>
                              <w:divsChild>
                                <w:div w:id="999894283">
                                  <w:marLeft w:val="0"/>
                                  <w:marRight w:val="0"/>
                                  <w:marTop w:val="0"/>
                                  <w:marBottom w:val="0"/>
                                  <w:divBdr>
                                    <w:top w:val="none" w:sz="0" w:space="0" w:color="auto"/>
                                    <w:left w:val="none" w:sz="0" w:space="0" w:color="auto"/>
                                    <w:bottom w:val="none" w:sz="0" w:space="0" w:color="auto"/>
                                    <w:right w:val="none" w:sz="0" w:space="0" w:color="auto"/>
                                  </w:divBdr>
                                  <w:divsChild>
                                    <w:div w:id="18989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693470">
      <w:bodyDiv w:val="1"/>
      <w:marLeft w:val="0"/>
      <w:marRight w:val="0"/>
      <w:marTop w:val="0"/>
      <w:marBottom w:val="0"/>
      <w:divBdr>
        <w:top w:val="none" w:sz="0" w:space="0" w:color="auto"/>
        <w:left w:val="none" w:sz="0" w:space="0" w:color="auto"/>
        <w:bottom w:val="none" w:sz="0" w:space="0" w:color="auto"/>
        <w:right w:val="none" w:sz="0" w:space="0" w:color="auto"/>
      </w:divBdr>
    </w:div>
    <w:div w:id="1085956140">
      <w:bodyDiv w:val="1"/>
      <w:marLeft w:val="0"/>
      <w:marRight w:val="0"/>
      <w:marTop w:val="0"/>
      <w:marBottom w:val="0"/>
      <w:divBdr>
        <w:top w:val="none" w:sz="0" w:space="0" w:color="auto"/>
        <w:left w:val="none" w:sz="0" w:space="0" w:color="auto"/>
        <w:bottom w:val="none" w:sz="0" w:space="0" w:color="auto"/>
        <w:right w:val="none" w:sz="0" w:space="0" w:color="auto"/>
      </w:divBdr>
    </w:div>
    <w:div w:id="1095512968">
      <w:bodyDiv w:val="1"/>
      <w:marLeft w:val="0"/>
      <w:marRight w:val="0"/>
      <w:marTop w:val="0"/>
      <w:marBottom w:val="0"/>
      <w:divBdr>
        <w:top w:val="none" w:sz="0" w:space="0" w:color="auto"/>
        <w:left w:val="none" w:sz="0" w:space="0" w:color="auto"/>
        <w:bottom w:val="none" w:sz="0" w:space="0" w:color="auto"/>
        <w:right w:val="none" w:sz="0" w:space="0" w:color="auto"/>
      </w:divBdr>
    </w:div>
    <w:div w:id="1269199124">
      <w:bodyDiv w:val="1"/>
      <w:marLeft w:val="0"/>
      <w:marRight w:val="0"/>
      <w:marTop w:val="0"/>
      <w:marBottom w:val="0"/>
      <w:divBdr>
        <w:top w:val="none" w:sz="0" w:space="0" w:color="auto"/>
        <w:left w:val="none" w:sz="0" w:space="0" w:color="auto"/>
        <w:bottom w:val="none" w:sz="0" w:space="0" w:color="auto"/>
        <w:right w:val="none" w:sz="0" w:space="0" w:color="auto"/>
      </w:divBdr>
    </w:div>
    <w:div w:id="1346051530">
      <w:bodyDiv w:val="1"/>
      <w:marLeft w:val="0"/>
      <w:marRight w:val="0"/>
      <w:marTop w:val="0"/>
      <w:marBottom w:val="0"/>
      <w:divBdr>
        <w:top w:val="none" w:sz="0" w:space="0" w:color="auto"/>
        <w:left w:val="none" w:sz="0" w:space="0" w:color="auto"/>
        <w:bottom w:val="none" w:sz="0" w:space="0" w:color="auto"/>
        <w:right w:val="none" w:sz="0" w:space="0" w:color="auto"/>
      </w:divBdr>
      <w:divsChild>
        <w:div w:id="88695592">
          <w:marLeft w:val="0"/>
          <w:marRight w:val="0"/>
          <w:marTop w:val="0"/>
          <w:marBottom w:val="0"/>
          <w:divBdr>
            <w:top w:val="none" w:sz="0" w:space="0" w:color="auto"/>
            <w:left w:val="none" w:sz="0" w:space="0" w:color="auto"/>
            <w:bottom w:val="none" w:sz="0" w:space="0" w:color="auto"/>
            <w:right w:val="none" w:sz="0" w:space="0" w:color="auto"/>
          </w:divBdr>
        </w:div>
        <w:div w:id="270935463">
          <w:marLeft w:val="0"/>
          <w:marRight w:val="0"/>
          <w:marTop w:val="0"/>
          <w:marBottom w:val="0"/>
          <w:divBdr>
            <w:top w:val="none" w:sz="0" w:space="0" w:color="auto"/>
            <w:left w:val="none" w:sz="0" w:space="0" w:color="auto"/>
            <w:bottom w:val="none" w:sz="0" w:space="0" w:color="auto"/>
            <w:right w:val="none" w:sz="0" w:space="0" w:color="auto"/>
          </w:divBdr>
        </w:div>
        <w:div w:id="26107657">
          <w:marLeft w:val="0"/>
          <w:marRight w:val="0"/>
          <w:marTop w:val="0"/>
          <w:marBottom w:val="0"/>
          <w:divBdr>
            <w:top w:val="none" w:sz="0" w:space="0" w:color="auto"/>
            <w:left w:val="none" w:sz="0" w:space="0" w:color="auto"/>
            <w:bottom w:val="none" w:sz="0" w:space="0" w:color="auto"/>
            <w:right w:val="none" w:sz="0" w:space="0" w:color="auto"/>
          </w:divBdr>
        </w:div>
        <w:div w:id="320044791">
          <w:marLeft w:val="0"/>
          <w:marRight w:val="0"/>
          <w:marTop w:val="0"/>
          <w:marBottom w:val="0"/>
          <w:divBdr>
            <w:top w:val="none" w:sz="0" w:space="0" w:color="auto"/>
            <w:left w:val="none" w:sz="0" w:space="0" w:color="auto"/>
            <w:bottom w:val="none" w:sz="0" w:space="0" w:color="auto"/>
            <w:right w:val="none" w:sz="0" w:space="0" w:color="auto"/>
          </w:divBdr>
        </w:div>
        <w:div w:id="1749186352">
          <w:marLeft w:val="0"/>
          <w:marRight w:val="0"/>
          <w:marTop w:val="0"/>
          <w:marBottom w:val="0"/>
          <w:divBdr>
            <w:top w:val="none" w:sz="0" w:space="0" w:color="auto"/>
            <w:left w:val="none" w:sz="0" w:space="0" w:color="auto"/>
            <w:bottom w:val="none" w:sz="0" w:space="0" w:color="auto"/>
            <w:right w:val="none" w:sz="0" w:space="0" w:color="auto"/>
          </w:divBdr>
        </w:div>
        <w:div w:id="566577439">
          <w:marLeft w:val="0"/>
          <w:marRight w:val="0"/>
          <w:marTop w:val="0"/>
          <w:marBottom w:val="0"/>
          <w:divBdr>
            <w:top w:val="none" w:sz="0" w:space="0" w:color="auto"/>
            <w:left w:val="none" w:sz="0" w:space="0" w:color="auto"/>
            <w:bottom w:val="none" w:sz="0" w:space="0" w:color="auto"/>
            <w:right w:val="none" w:sz="0" w:space="0" w:color="auto"/>
          </w:divBdr>
        </w:div>
      </w:divsChild>
    </w:div>
    <w:div w:id="1374304246">
      <w:bodyDiv w:val="1"/>
      <w:marLeft w:val="0"/>
      <w:marRight w:val="0"/>
      <w:marTop w:val="0"/>
      <w:marBottom w:val="0"/>
      <w:divBdr>
        <w:top w:val="none" w:sz="0" w:space="0" w:color="auto"/>
        <w:left w:val="none" w:sz="0" w:space="0" w:color="auto"/>
        <w:bottom w:val="none" w:sz="0" w:space="0" w:color="auto"/>
        <w:right w:val="none" w:sz="0" w:space="0" w:color="auto"/>
      </w:divBdr>
      <w:divsChild>
        <w:div w:id="1548375048">
          <w:marLeft w:val="0"/>
          <w:marRight w:val="0"/>
          <w:marTop w:val="0"/>
          <w:marBottom w:val="0"/>
          <w:divBdr>
            <w:top w:val="none" w:sz="0" w:space="0" w:color="auto"/>
            <w:left w:val="none" w:sz="0" w:space="0" w:color="auto"/>
            <w:bottom w:val="none" w:sz="0" w:space="0" w:color="auto"/>
            <w:right w:val="none" w:sz="0" w:space="0" w:color="auto"/>
          </w:divBdr>
          <w:divsChild>
            <w:div w:id="1162620753">
              <w:marLeft w:val="0"/>
              <w:marRight w:val="0"/>
              <w:marTop w:val="0"/>
              <w:marBottom w:val="0"/>
              <w:divBdr>
                <w:top w:val="none" w:sz="0" w:space="0" w:color="auto"/>
                <w:left w:val="none" w:sz="0" w:space="0" w:color="auto"/>
                <w:bottom w:val="none" w:sz="0" w:space="0" w:color="auto"/>
                <w:right w:val="none" w:sz="0" w:space="0" w:color="auto"/>
              </w:divBdr>
              <w:divsChild>
                <w:div w:id="1147671004">
                  <w:marLeft w:val="0"/>
                  <w:marRight w:val="0"/>
                  <w:marTop w:val="0"/>
                  <w:marBottom w:val="0"/>
                  <w:divBdr>
                    <w:top w:val="none" w:sz="0" w:space="0" w:color="auto"/>
                    <w:left w:val="none" w:sz="0" w:space="0" w:color="auto"/>
                    <w:bottom w:val="none" w:sz="0" w:space="0" w:color="auto"/>
                    <w:right w:val="none" w:sz="0" w:space="0" w:color="auto"/>
                  </w:divBdr>
                  <w:divsChild>
                    <w:div w:id="9882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448654">
      <w:bodyDiv w:val="1"/>
      <w:marLeft w:val="0"/>
      <w:marRight w:val="0"/>
      <w:marTop w:val="0"/>
      <w:marBottom w:val="0"/>
      <w:divBdr>
        <w:top w:val="none" w:sz="0" w:space="0" w:color="auto"/>
        <w:left w:val="none" w:sz="0" w:space="0" w:color="auto"/>
        <w:bottom w:val="none" w:sz="0" w:space="0" w:color="auto"/>
        <w:right w:val="none" w:sz="0" w:space="0" w:color="auto"/>
      </w:divBdr>
    </w:div>
    <w:div w:id="1451508256">
      <w:bodyDiv w:val="1"/>
      <w:marLeft w:val="0"/>
      <w:marRight w:val="0"/>
      <w:marTop w:val="0"/>
      <w:marBottom w:val="0"/>
      <w:divBdr>
        <w:top w:val="none" w:sz="0" w:space="0" w:color="auto"/>
        <w:left w:val="none" w:sz="0" w:space="0" w:color="auto"/>
        <w:bottom w:val="none" w:sz="0" w:space="0" w:color="auto"/>
        <w:right w:val="none" w:sz="0" w:space="0" w:color="auto"/>
      </w:divBdr>
      <w:divsChild>
        <w:div w:id="533621209">
          <w:marLeft w:val="0"/>
          <w:marRight w:val="0"/>
          <w:marTop w:val="0"/>
          <w:marBottom w:val="0"/>
          <w:divBdr>
            <w:top w:val="none" w:sz="0" w:space="0" w:color="auto"/>
            <w:left w:val="none" w:sz="0" w:space="0" w:color="auto"/>
            <w:bottom w:val="none" w:sz="0" w:space="0" w:color="auto"/>
            <w:right w:val="none" w:sz="0" w:space="0" w:color="auto"/>
          </w:divBdr>
          <w:divsChild>
            <w:div w:id="233971728">
              <w:marLeft w:val="0"/>
              <w:marRight w:val="0"/>
              <w:marTop w:val="0"/>
              <w:marBottom w:val="0"/>
              <w:divBdr>
                <w:top w:val="none" w:sz="0" w:space="0" w:color="auto"/>
                <w:left w:val="none" w:sz="0" w:space="0" w:color="auto"/>
                <w:bottom w:val="none" w:sz="0" w:space="0" w:color="auto"/>
                <w:right w:val="none" w:sz="0" w:space="0" w:color="auto"/>
              </w:divBdr>
              <w:divsChild>
                <w:div w:id="15817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76580">
      <w:bodyDiv w:val="1"/>
      <w:marLeft w:val="0"/>
      <w:marRight w:val="0"/>
      <w:marTop w:val="0"/>
      <w:marBottom w:val="0"/>
      <w:divBdr>
        <w:top w:val="none" w:sz="0" w:space="0" w:color="auto"/>
        <w:left w:val="none" w:sz="0" w:space="0" w:color="auto"/>
        <w:bottom w:val="none" w:sz="0" w:space="0" w:color="auto"/>
        <w:right w:val="none" w:sz="0" w:space="0" w:color="auto"/>
      </w:divBdr>
    </w:div>
    <w:div w:id="1521580379">
      <w:bodyDiv w:val="1"/>
      <w:marLeft w:val="0"/>
      <w:marRight w:val="0"/>
      <w:marTop w:val="0"/>
      <w:marBottom w:val="0"/>
      <w:divBdr>
        <w:top w:val="none" w:sz="0" w:space="0" w:color="auto"/>
        <w:left w:val="none" w:sz="0" w:space="0" w:color="auto"/>
        <w:bottom w:val="none" w:sz="0" w:space="0" w:color="auto"/>
        <w:right w:val="none" w:sz="0" w:space="0" w:color="auto"/>
      </w:divBdr>
    </w:div>
    <w:div w:id="1614247451">
      <w:bodyDiv w:val="1"/>
      <w:marLeft w:val="0"/>
      <w:marRight w:val="0"/>
      <w:marTop w:val="0"/>
      <w:marBottom w:val="0"/>
      <w:divBdr>
        <w:top w:val="none" w:sz="0" w:space="0" w:color="auto"/>
        <w:left w:val="none" w:sz="0" w:space="0" w:color="auto"/>
        <w:bottom w:val="none" w:sz="0" w:space="0" w:color="auto"/>
        <w:right w:val="none" w:sz="0" w:space="0" w:color="auto"/>
      </w:divBdr>
    </w:div>
    <w:div w:id="1731883205">
      <w:bodyDiv w:val="1"/>
      <w:marLeft w:val="0"/>
      <w:marRight w:val="0"/>
      <w:marTop w:val="0"/>
      <w:marBottom w:val="0"/>
      <w:divBdr>
        <w:top w:val="none" w:sz="0" w:space="0" w:color="auto"/>
        <w:left w:val="none" w:sz="0" w:space="0" w:color="auto"/>
        <w:bottom w:val="none" w:sz="0" w:space="0" w:color="auto"/>
        <w:right w:val="none" w:sz="0" w:space="0" w:color="auto"/>
      </w:divBdr>
    </w:div>
    <w:div w:id="1739092586">
      <w:bodyDiv w:val="1"/>
      <w:marLeft w:val="0"/>
      <w:marRight w:val="0"/>
      <w:marTop w:val="0"/>
      <w:marBottom w:val="0"/>
      <w:divBdr>
        <w:top w:val="none" w:sz="0" w:space="0" w:color="auto"/>
        <w:left w:val="none" w:sz="0" w:space="0" w:color="auto"/>
        <w:bottom w:val="none" w:sz="0" w:space="0" w:color="auto"/>
        <w:right w:val="none" w:sz="0" w:space="0" w:color="auto"/>
      </w:divBdr>
    </w:div>
    <w:div w:id="1803842659">
      <w:bodyDiv w:val="1"/>
      <w:marLeft w:val="0"/>
      <w:marRight w:val="0"/>
      <w:marTop w:val="0"/>
      <w:marBottom w:val="0"/>
      <w:divBdr>
        <w:top w:val="none" w:sz="0" w:space="0" w:color="auto"/>
        <w:left w:val="none" w:sz="0" w:space="0" w:color="auto"/>
        <w:bottom w:val="none" w:sz="0" w:space="0" w:color="auto"/>
        <w:right w:val="none" w:sz="0" w:space="0" w:color="auto"/>
      </w:divBdr>
      <w:divsChild>
        <w:div w:id="1613201080">
          <w:marLeft w:val="0"/>
          <w:marRight w:val="0"/>
          <w:marTop w:val="0"/>
          <w:marBottom w:val="0"/>
          <w:divBdr>
            <w:top w:val="none" w:sz="0" w:space="0" w:color="auto"/>
            <w:left w:val="none" w:sz="0" w:space="0" w:color="auto"/>
            <w:bottom w:val="none" w:sz="0" w:space="0" w:color="auto"/>
            <w:right w:val="none" w:sz="0" w:space="0" w:color="auto"/>
          </w:divBdr>
        </w:div>
        <w:div w:id="35814722">
          <w:marLeft w:val="0"/>
          <w:marRight w:val="0"/>
          <w:marTop w:val="0"/>
          <w:marBottom w:val="0"/>
          <w:divBdr>
            <w:top w:val="none" w:sz="0" w:space="0" w:color="auto"/>
            <w:left w:val="none" w:sz="0" w:space="0" w:color="auto"/>
            <w:bottom w:val="none" w:sz="0" w:space="0" w:color="auto"/>
            <w:right w:val="none" w:sz="0" w:space="0" w:color="auto"/>
          </w:divBdr>
        </w:div>
        <w:div w:id="174930180">
          <w:marLeft w:val="0"/>
          <w:marRight w:val="0"/>
          <w:marTop w:val="0"/>
          <w:marBottom w:val="0"/>
          <w:divBdr>
            <w:top w:val="none" w:sz="0" w:space="0" w:color="auto"/>
            <w:left w:val="none" w:sz="0" w:space="0" w:color="auto"/>
            <w:bottom w:val="none" w:sz="0" w:space="0" w:color="auto"/>
            <w:right w:val="none" w:sz="0" w:space="0" w:color="auto"/>
          </w:divBdr>
        </w:div>
        <w:div w:id="1922565366">
          <w:marLeft w:val="0"/>
          <w:marRight w:val="0"/>
          <w:marTop w:val="0"/>
          <w:marBottom w:val="0"/>
          <w:divBdr>
            <w:top w:val="none" w:sz="0" w:space="0" w:color="auto"/>
            <w:left w:val="none" w:sz="0" w:space="0" w:color="auto"/>
            <w:bottom w:val="none" w:sz="0" w:space="0" w:color="auto"/>
            <w:right w:val="none" w:sz="0" w:space="0" w:color="auto"/>
          </w:divBdr>
        </w:div>
        <w:div w:id="1365983041">
          <w:marLeft w:val="0"/>
          <w:marRight w:val="0"/>
          <w:marTop w:val="0"/>
          <w:marBottom w:val="0"/>
          <w:divBdr>
            <w:top w:val="none" w:sz="0" w:space="0" w:color="auto"/>
            <w:left w:val="none" w:sz="0" w:space="0" w:color="auto"/>
            <w:bottom w:val="none" w:sz="0" w:space="0" w:color="auto"/>
            <w:right w:val="none" w:sz="0" w:space="0" w:color="auto"/>
          </w:divBdr>
        </w:div>
        <w:div w:id="909578748">
          <w:marLeft w:val="0"/>
          <w:marRight w:val="0"/>
          <w:marTop w:val="0"/>
          <w:marBottom w:val="0"/>
          <w:divBdr>
            <w:top w:val="none" w:sz="0" w:space="0" w:color="auto"/>
            <w:left w:val="none" w:sz="0" w:space="0" w:color="auto"/>
            <w:bottom w:val="none" w:sz="0" w:space="0" w:color="auto"/>
            <w:right w:val="none" w:sz="0" w:space="0" w:color="auto"/>
          </w:divBdr>
        </w:div>
      </w:divsChild>
    </w:div>
    <w:div w:id="1924338287">
      <w:bodyDiv w:val="1"/>
      <w:marLeft w:val="0"/>
      <w:marRight w:val="0"/>
      <w:marTop w:val="0"/>
      <w:marBottom w:val="0"/>
      <w:divBdr>
        <w:top w:val="none" w:sz="0" w:space="0" w:color="auto"/>
        <w:left w:val="none" w:sz="0" w:space="0" w:color="auto"/>
        <w:bottom w:val="none" w:sz="0" w:space="0" w:color="auto"/>
        <w:right w:val="none" w:sz="0" w:space="0" w:color="auto"/>
      </w:divBdr>
    </w:div>
    <w:div w:id="21271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1A768-0781-4CA6-ABA6-396B5CAD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62513</Words>
  <Characters>356330</Characters>
  <Application>Microsoft Office Word</Application>
  <DocSecurity>0</DocSecurity>
  <Lines>2969</Lines>
  <Paragraphs>836</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Manager/>
  <Company/>
  <LinksUpToDate>false</LinksUpToDate>
  <CharactersWithSpaces>418007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Sonika Malik</dc:creator>
  <cp:keywords/>
  <dc:description/>
  <cp:lastModifiedBy>Na Ma</cp:lastModifiedBy>
  <cp:revision>3</cp:revision>
  <dcterms:created xsi:type="dcterms:W3CDTF">2018-08-01T04:08:00Z</dcterms:created>
  <dcterms:modified xsi:type="dcterms:W3CDTF">2018-08-01T04:08:00Z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(author-date)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7th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http://www.zotero.org/styles/surgery</vt:lpwstr>
  </property>
  <property fmtid="{D5CDD505-2E9C-101B-9397-08002B2CF9AE}" pid="17" name="Mendeley Recent Style Name 7_1">
    <vt:lpwstr>Surgery</vt:lpwstr>
  </property>
  <property fmtid="{D5CDD505-2E9C-101B-9397-08002B2CF9AE}" pid="18" name="Mendeley Recent Style Id 8_1">
    <vt:lpwstr>http://www.zotero.org/styles/surgery-for-obesity-and-related-diseases</vt:lpwstr>
  </property>
  <property fmtid="{D5CDD505-2E9C-101B-9397-08002B2CF9AE}" pid="19" name="Mendeley Recent Style Name 8_1">
    <vt:lpwstr>Surgery for Obesity and Related Diseases</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10eb99a7-501e-31af-ae54-7b992eb9aa75</vt:lpwstr>
  </property>
  <property fmtid="{D5CDD505-2E9C-101B-9397-08002B2CF9AE}" pid="24" name="Mendeley Citation Style_1">
    <vt:lpwstr>http://www.zotero.org/styles/world-journal-of-gastroenterology</vt:lpwstr>
  </property>
</Properties>
</file>