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66" w:rsidRDefault="00C527A2">
      <w:r>
        <w:t xml:space="preserve">Video will be emailed since we could not load it to the web address. </w:t>
      </w:r>
      <w:bookmarkStart w:id="0" w:name="_GoBack"/>
      <w:bookmarkEnd w:id="0"/>
    </w:p>
    <w:sectPr w:rsidR="00BC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E9"/>
    <w:rsid w:val="008531E9"/>
    <w:rsid w:val="00BC4F66"/>
    <w:rsid w:val="00C5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B5C0F-6871-4FDE-A79A-2726A0B5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University Hospital and Clinics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Tahan, Veysel</dc:creator>
  <cp:keywords/>
  <dc:description/>
  <cp:lastModifiedBy>Tahan, Veysel</cp:lastModifiedBy>
  <cp:revision>2</cp:revision>
  <dcterms:created xsi:type="dcterms:W3CDTF">2018-08-09T13:49:00Z</dcterms:created>
  <dcterms:modified xsi:type="dcterms:W3CDTF">2018-08-09T13:49:00Z</dcterms:modified>
</cp:coreProperties>
</file>