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9E515" w14:textId="3C6772CB" w:rsidR="003F3536" w:rsidRPr="00C1752A" w:rsidRDefault="003F3536" w:rsidP="00C1752A">
      <w:pPr>
        <w:spacing w:line="360" w:lineRule="auto"/>
        <w:rPr>
          <w:rFonts w:ascii="Book Antiqua" w:hAnsi="Book Antiqua"/>
          <w:sz w:val="24"/>
          <w:szCs w:val="24"/>
        </w:rPr>
      </w:pPr>
      <w:r w:rsidRPr="00C1752A">
        <w:rPr>
          <w:rFonts w:ascii="Book Antiqua" w:hAnsi="Book Antiqua"/>
          <w:b/>
          <w:sz w:val="24"/>
          <w:szCs w:val="24"/>
        </w:rPr>
        <w:t xml:space="preserve">Name of Journal: </w:t>
      </w:r>
      <w:r w:rsidRPr="00BD054E">
        <w:rPr>
          <w:rFonts w:ascii="Book Antiqua" w:hAnsi="Book Antiqua"/>
          <w:i/>
          <w:sz w:val="24"/>
          <w:szCs w:val="24"/>
        </w:rPr>
        <w:t>World Journal of Clinical Cases</w:t>
      </w:r>
    </w:p>
    <w:p w14:paraId="5EF63064" w14:textId="4C8283CF" w:rsidR="003F3536" w:rsidRPr="00C1752A" w:rsidRDefault="003F3536" w:rsidP="00C1752A">
      <w:pPr>
        <w:spacing w:line="360" w:lineRule="auto"/>
        <w:rPr>
          <w:rFonts w:ascii="Book Antiqua" w:hAnsi="Book Antiqua"/>
          <w:b/>
          <w:sz w:val="24"/>
          <w:szCs w:val="24"/>
          <w:lang w:eastAsia="zh-CN"/>
        </w:rPr>
      </w:pPr>
      <w:r w:rsidRPr="00C1752A">
        <w:rPr>
          <w:rFonts w:ascii="Book Antiqua" w:hAnsi="Book Antiqua"/>
          <w:b/>
          <w:sz w:val="24"/>
          <w:szCs w:val="24"/>
        </w:rPr>
        <w:t xml:space="preserve">Manuscript NO: </w:t>
      </w:r>
      <w:r w:rsidRPr="00BD054E">
        <w:rPr>
          <w:rFonts w:ascii="Book Antiqua" w:hAnsi="Book Antiqua"/>
          <w:sz w:val="24"/>
          <w:szCs w:val="24"/>
          <w:lang w:eastAsia="zh-CN"/>
        </w:rPr>
        <w:t>41455</w:t>
      </w:r>
    </w:p>
    <w:p w14:paraId="16759DBE" w14:textId="77777777" w:rsidR="003F3536" w:rsidRPr="00C1752A" w:rsidRDefault="003F3536" w:rsidP="00C1752A">
      <w:pPr>
        <w:spacing w:line="360" w:lineRule="auto"/>
        <w:rPr>
          <w:rFonts w:ascii="Book Antiqua" w:hAnsi="Book Antiqua"/>
          <w:b/>
          <w:sz w:val="24"/>
          <w:szCs w:val="24"/>
          <w:lang w:eastAsia="zh-CN"/>
        </w:rPr>
      </w:pPr>
      <w:r w:rsidRPr="00C1752A">
        <w:rPr>
          <w:rFonts w:ascii="Book Antiqua" w:hAnsi="Book Antiqua"/>
          <w:b/>
          <w:sz w:val="24"/>
          <w:szCs w:val="24"/>
        </w:rPr>
        <w:t xml:space="preserve">Manuscript Type: </w:t>
      </w:r>
      <w:r w:rsidRPr="00C1752A">
        <w:rPr>
          <w:rFonts w:ascii="Book Antiqua" w:hAnsi="Book Antiqua"/>
          <w:sz w:val="24"/>
          <w:szCs w:val="24"/>
        </w:rPr>
        <w:t>ORIGINAL ARTICLE</w:t>
      </w:r>
      <w:r w:rsidRPr="00C1752A">
        <w:rPr>
          <w:rFonts w:ascii="Book Antiqua" w:hAnsi="Book Antiqua"/>
          <w:b/>
          <w:sz w:val="24"/>
          <w:szCs w:val="24"/>
        </w:rPr>
        <w:t xml:space="preserve"> </w:t>
      </w:r>
    </w:p>
    <w:p w14:paraId="3408B131" w14:textId="77777777" w:rsidR="003F3536" w:rsidRPr="00C1752A" w:rsidRDefault="003F3536" w:rsidP="00C1752A">
      <w:pPr>
        <w:spacing w:line="360" w:lineRule="auto"/>
        <w:rPr>
          <w:rFonts w:ascii="Book Antiqua" w:hAnsi="Book Antiqua"/>
          <w:b/>
          <w:sz w:val="24"/>
          <w:szCs w:val="24"/>
          <w:lang w:eastAsia="zh-CN"/>
        </w:rPr>
      </w:pPr>
    </w:p>
    <w:p w14:paraId="42B1BC30" w14:textId="534270EB" w:rsidR="00337DC2" w:rsidRPr="00C1752A" w:rsidRDefault="003F3536" w:rsidP="00C1752A">
      <w:pPr>
        <w:spacing w:line="360" w:lineRule="auto"/>
        <w:rPr>
          <w:rFonts w:ascii="Book Antiqua" w:hAnsi="Book Antiqua" w:cstheme="minorHAnsi"/>
          <w:b/>
          <w:i/>
          <w:sz w:val="24"/>
          <w:szCs w:val="24"/>
          <w:lang w:eastAsia="zh-CN"/>
        </w:rPr>
      </w:pPr>
      <w:r w:rsidRPr="00C1752A">
        <w:rPr>
          <w:rFonts w:ascii="Book Antiqua" w:hAnsi="Book Antiqua"/>
          <w:b/>
          <w:i/>
          <w:sz w:val="24"/>
          <w:szCs w:val="24"/>
        </w:rPr>
        <w:t>Observational Study</w:t>
      </w:r>
    </w:p>
    <w:p w14:paraId="378D59E6" w14:textId="5911CF92" w:rsidR="00337DC2" w:rsidRPr="00C1752A" w:rsidRDefault="003F3536" w:rsidP="00C1752A">
      <w:pPr>
        <w:spacing w:line="360" w:lineRule="auto"/>
        <w:rPr>
          <w:rFonts w:ascii="Book Antiqua" w:hAnsi="Book Antiqua" w:cstheme="minorHAnsi"/>
          <w:sz w:val="24"/>
          <w:szCs w:val="24"/>
        </w:rPr>
      </w:pPr>
      <w:r w:rsidRPr="00C1752A">
        <w:rPr>
          <w:rFonts w:ascii="Book Antiqua" w:hAnsi="Book Antiqua" w:cstheme="minorHAnsi"/>
          <w:b/>
          <w:sz w:val="24"/>
          <w:szCs w:val="24"/>
        </w:rPr>
        <w:t xml:space="preserve">Association </w:t>
      </w:r>
      <w:r w:rsidR="00337DC2" w:rsidRPr="00C1752A">
        <w:rPr>
          <w:rFonts w:ascii="Book Antiqua" w:hAnsi="Book Antiqua" w:cstheme="minorHAnsi"/>
          <w:b/>
          <w:sz w:val="24"/>
          <w:szCs w:val="24"/>
        </w:rPr>
        <w:t>between functional abdominal pain disorders and asthma in adole</w:t>
      </w:r>
      <w:r w:rsidR="00174AAB" w:rsidRPr="00C1752A">
        <w:rPr>
          <w:rFonts w:ascii="Book Antiqua" w:hAnsi="Book Antiqua" w:cstheme="minorHAnsi"/>
          <w:b/>
          <w:sz w:val="24"/>
          <w:szCs w:val="24"/>
        </w:rPr>
        <w:t>scents: A cross sectional study</w:t>
      </w:r>
    </w:p>
    <w:p w14:paraId="44BEABF0" w14:textId="77777777" w:rsidR="00337DC2" w:rsidRPr="00C1752A" w:rsidRDefault="00337DC2" w:rsidP="00C1752A">
      <w:pPr>
        <w:pStyle w:val="ListParagraph"/>
        <w:spacing w:line="360" w:lineRule="auto"/>
        <w:ind w:left="0"/>
        <w:rPr>
          <w:rFonts w:ascii="Book Antiqua" w:hAnsi="Book Antiqua" w:cstheme="minorHAnsi"/>
          <w:b/>
          <w:sz w:val="24"/>
          <w:szCs w:val="24"/>
          <w:lang w:eastAsia="zh-CN"/>
        </w:rPr>
      </w:pPr>
    </w:p>
    <w:p w14:paraId="61D6F8CB" w14:textId="2633BC5A" w:rsidR="00337DC2" w:rsidRPr="00C1752A" w:rsidRDefault="00E3287F" w:rsidP="00C1752A">
      <w:pPr>
        <w:pStyle w:val="ListParagraph"/>
        <w:spacing w:line="360" w:lineRule="auto"/>
        <w:ind w:left="0"/>
        <w:rPr>
          <w:rFonts w:ascii="Book Antiqua" w:eastAsia="Arial Unicode MS" w:hAnsi="Book Antiqua" w:cs="Arial Unicode MS"/>
          <w:sz w:val="24"/>
          <w:szCs w:val="24"/>
          <w:lang w:val="en"/>
        </w:rPr>
      </w:pPr>
      <w:r w:rsidRPr="00C1752A">
        <w:rPr>
          <w:rFonts w:ascii="Book Antiqua" w:hAnsi="Book Antiqua" w:cstheme="minorHAnsi"/>
          <w:sz w:val="24"/>
          <w:szCs w:val="24"/>
        </w:rPr>
        <w:t>Kumari</w:t>
      </w:r>
      <w:r w:rsidRPr="00C1752A">
        <w:rPr>
          <w:rFonts w:ascii="Book Antiqua" w:hAnsi="Book Antiqua"/>
          <w:sz w:val="24"/>
          <w:szCs w:val="24"/>
        </w:rPr>
        <w:t xml:space="preserve"> </w:t>
      </w:r>
      <w:r w:rsidRPr="00C1752A">
        <w:rPr>
          <w:rFonts w:ascii="Book Antiqua" w:hAnsi="Book Antiqua"/>
          <w:sz w:val="24"/>
          <w:szCs w:val="24"/>
          <w:lang w:eastAsia="zh-CN"/>
        </w:rPr>
        <w:t xml:space="preserve">MV </w:t>
      </w:r>
      <w:r w:rsidRPr="00C1752A">
        <w:rPr>
          <w:rFonts w:ascii="Book Antiqua" w:hAnsi="Book Antiqua"/>
          <w:i/>
          <w:sz w:val="24"/>
          <w:szCs w:val="24"/>
          <w:lang w:eastAsia="zh-CN"/>
        </w:rPr>
        <w:t xml:space="preserve">et al. </w:t>
      </w:r>
      <w:r w:rsidR="00337DC2" w:rsidRPr="00C1752A">
        <w:rPr>
          <w:rFonts w:ascii="Book Antiqua" w:hAnsi="Book Antiqua"/>
          <w:sz w:val="24"/>
          <w:szCs w:val="24"/>
        </w:rPr>
        <w:t>Asthma and functional abdominal pain</w:t>
      </w:r>
    </w:p>
    <w:p w14:paraId="29CD87F0" w14:textId="77777777" w:rsidR="00E3287F" w:rsidRPr="00C1752A" w:rsidRDefault="00E3287F" w:rsidP="00C1752A">
      <w:pPr>
        <w:spacing w:line="360" w:lineRule="auto"/>
        <w:rPr>
          <w:rFonts w:ascii="Book Antiqua" w:hAnsi="Book Antiqua" w:cstheme="minorHAnsi"/>
          <w:b/>
          <w:sz w:val="24"/>
          <w:szCs w:val="24"/>
          <w:lang w:eastAsia="zh-CN"/>
        </w:rPr>
      </w:pPr>
    </w:p>
    <w:p w14:paraId="568B0B76" w14:textId="77777777" w:rsidR="00337DC2" w:rsidRPr="00C1752A" w:rsidRDefault="00337DC2" w:rsidP="00C1752A">
      <w:pPr>
        <w:spacing w:line="360" w:lineRule="auto"/>
        <w:rPr>
          <w:rFonts w:ascii="Book Antiqua" w:hAnsi="Book Antiqua" w:cstheme="minorHAnsi"/>
          <w:sz w:val="24"/>
          <w:szCs w:val="24"/>
        </w:rPr>
      </w:pPr>
      <w:proofErr w:type="spellStart"/>
      <w:r w:rsidRPr="00C1752A">
        <w:rPr>
          <w:rFonts w:ascii="Book Antiqua" w:hAnsi="Book Antiqua" w:cstheme="minorHAnsi"/>
          <w:sz w:val="24"/>
          <w:szCs w:val="24"/>
        </w:rPr>
        <w:t>Manori</w:t>
      </w:r>
      <w:proofErr w:type="spellEnd"/>
      <w:r w:rsidRPr="00C1752A">
        <w:rPr>
          <w:rFonts w:ascii="Book Antiqua" w:hAnsi="Book Antiqua" w:cstheme="minorHAnsi"/>
          <w:sz w:val="24"/>
          <w:szCs w:val="24"/>
        </w:rPr>
        <w:t xml:space="preserve"> Vijaya Kumari, </w:t>
      </w:r>
      <w:proofErr w:type="spellStart"/>
      <w:r w:rsidRPr="00C1752A">
        <w:rPr>
          <w:rFonts w:ascii="Book Antiqua" w:hAnsi="Book Antiqua" w:cstheme="minorHAnsi"/>
          <w:sz w:val="24"/>
          <w:szCs w:val="24"/>
        </w:rPr>
        <w:t>Niranga</w:t>
      </w:r>
      <w:proofErr w:type="spellEnd"/>
      <w:r w:rsidRPr="00C1752A">
        <w:rPr>
          <w:rFonts w:ascii="Book Antiqua" w:hAnsi="Book Antiqua" w:cstheme="minorHAnsi"/>
          <w:sz w:val="24"/>
          <w:szCs w:val="24"/>
        </w:rPr>
        <w:t xml:space="preserve"> </w:t>
      </w:r>
      <w:proofErr w:type="spellStart"/>
      <w:r w:rsidRPr="00C1752A">
        <w:rPr>
          <w:rFonts w:ascii="Book Antiqua" w:hAnsi="Book Antiqua" w:cstheme="minorHAnsi"/>
          <w:sz w:val="24"/>
          <w:szCs w:val="24"/>
        </w:rPr>
        <w:t>Manjuri</w:t>
      </w:r>
      <w:proofErr w:type="spellEnd"/>
      <w:r w:rsidRPr="00C1752A">
        <w:rPr>
          <w:rFonts w:ascii="Book Antiqua" w:hAnsi="Book Antiqua" w:cstheme="minorHAnsi"/>
          <w:sz w:val="24"/>
          <w:szCs w:val="24"/>
        </w:rPr>
        <w:t xml:space="preserve"> </w:t>
      </w:r>
      <w:proofErr w:type="spellStart"/>
      <w:r w:rsidRPr="00C1752A">
        <w:rPr>
          <w:rFonts w:ascii="Book Antiqua" w:hAnsi="Book Antiqua" w:cstheme="minorHAnsi"/>
          <w:sz w:val="24"/>
          <w:szCs w:val="24"/>
        </w:rPr>
        <w:t>Devanarayana</w:t>
      </w:r>
      <w:proofErr w:type="spellEnd"/>
      <w:r w:rsidRPr="00C1752A">
        <w:rPr>
          <w:rFonts w:ascii="Book Antiqua" w:hAnsi="Book Antiqua" w:cstheme="minorHAnsi"/>
          <w:sz w:val="24"/>
          <w:szCs w:val="24"/>
        </w:rPr>
        <w:t xml:space="preserve">, </w:t>
      </w:r>
      <w:proofErr w:type="spellStart"/>
      <w:r w:rsidRPr="00C1752A">
        <w:rPr>
          <w:rFonts w:ascii="Book Antiqua" w:hAnsi="Book Antiqua" w:cstheme="minorHAnsi"/>
          <w:sz w:val="24"/>
          <w:szCs w:val="24"/>
        </w:rPr>
        <w:t>Lakmali</w:t>
      </w:r>
      <w:proofErr w:type="spellEnd"/>
      <w:r w:rsidRPr="00C1752A">
        <w:rPr>
          <w:rFonts w:ascii="Book Antiqua" w:hAnsi="Book Antiqua" w:cstheme="minorHAnsi"/>
          <w:sz w:val="24"/>
          <w:szCs w:val="24"/>
        </w:rPr>
        <w:t xml:space="preserve"> </w:t>
      </w:r>
      <w:proofErr w:type="spellStart"/>
      <w:r w:rsidRPr="00C1752A">
        <w:rPr>
          <w:rFonts w:ascii="Book Antiqua" w:hAnsi="Book Antiqua" w:cstheme="minorHAnsi"/>
          <w:sz w:val="24"/>
          <w:szCs w:val="24"/>
        </w:rPr>
        <w:t>Amarasiri</w:t>
      </w:r>
      <w:proofErr w:type="spellEnd"/>
      <w:r w:rsidRPr="00C1752A">
        <w:rPr>
          <w:rFonts w:ascii="Book Antiqua" w:hAnsi="Book Antiqua" w:cstheme="minorHAnsi"/>
          <w:sz w:val="24"/>
          <w:szCs w:val="24"/>
        </w:rPr>
        <w:t xml:space="preserve">, Shaman </w:t>
      </w:r>
      <w:proofErr w:type="spellStart"/>
      <w:r w:rsidRPr="00C1752A">
        <w:rPr>
          <w:rFonts w:ascii="Book Antiqua" w:hAnsi="Book Antiqua" w:cstheme="minorHAnsi"/>
          <w:sz w:val="24"/>
          <w:szCs w:val="24"/>
        </w:rPr>
        <w:t>Rajindrajith</w:t>
      </w:r>
      <w:proofErr w:type="spellEnd"/>
    </w:p>
    <w:p w14:paraId="2F4383A9" w14:textId="77777777" w:rsidR="00337DC2" w:rsidRPr="00C1752A" w:rsidRDefault="00337DC2" w:rsidP="00C1752A">
      <w:pPr>
        <w:pStyle w:val="ListParagraph"/>
        <w:spacing w:line="360" w:lineRule="auto"/>
        <w:ind w:left="0"/>
        <w:rPr>
          <w:rFonts w:ascii="Book Antiqua" w:hAnsi="Book Antiqua" w:cstheme="minorHAnsi"/>
          <w:b/>
          <w:sz w:val="24"/>
          <w:szCs w:val="24"/>
          <w:vertAlign w:val="superscript"/>
        </w:rPr>
      </w:pPr>
    </w:p>
    <w:p w14:paraId="533B64E4" w14:textId="79826117" w:rsidR="00337DC2" w:rsidRPr="00C1752A" w:rsidRDefault="00337DC2" w:rsidP="00C1752A">
      <w:pPr>
        <w:pStyle w:val="ListParagraph"/>
        <w:spacing w:line="360" w:lineRule="auto"/>
        <w:ind w:left="0"/>
        <w:rPr>
          <w:rFonts w:ascii="Book Antiqua" w:hAnsi="Book Antiqua" w:cstheme="minorHAnsi"/>
          <w:sz w:val="24"/>
          <w:szCs w:val="24"/>
        </w:rPr>
      </w:pPr>
      <w:proofErr w:type="spellStart"/>
      <w:r w:rsidRPr="00C1752A">
        <w:rPr>
          <w:rFonts w:ascii="Book Antiqua" w:hAnsi="Book Antiqua" w:cstheme="minorHAnsi"/>
          <w:b/>
          <w:sz w:val="24"/>
          <w:szCs w:val="24"/>
        </w:rPr>
        <w:t>Manori</w:t>
      </w:r>
      <w:proofErr w:type="spellEnd"/>
      <w:r w:rsidRPr="00C1752A">
        <w:rPr>
          <w:rFonts w:ascii="Book Antiqua" w:hAnsi="Book Antiqua" w:cstheme="minorHAnsi"/>
          <w:b/>
          <w:sz w:val="24"/>
          <w:szCs w:val="24"/>
        </w:rPr>
        <w:t xml:space="preserve"> Vijaya Kumari, </w:t>
      </w:r>
      <w:r w:rsidRPr="00C1752A">
        <w:rPr>
          <w:rFonts w:ascii="Book Antiqua" w:hAnsi="Book Antiqua" w:cstheme="minorHAnsi"/>
          <w:sz w:val="24"/>
          <w:szCs w:val="24"/>
        </w:rPr>
        <w:t xml:space="preserve">Department of Physiology, Faculty of Medicine </w:t>
      </w:r>
      <w:r w:rsidR="00E3287F" w:rsidRPr="00C1752A">
        <w:rPr>
          <w:rFonts w:ascii="Book Antiqua" w:hAnsi="Book Antiqua" w:cstheme="minorHAnsi"/>
          <w:sz w:val="24"/>
          <w:szCs w:val="24"/>
          <w:lang w:eastAsia="zh-CN"/>
        </w:rPr>
        <w:t>and</w:t>
      </w:r>
      <w:r w:rsidRPr="00C1752A">
        <w:rPr>
          <w:rFonts w:ascii="Book Antiqua" w:hAnsi="Book Antiqua" w:cstheme="minorHAnsi"/>
          <w:sz w:val="24"/>
          <w:szCs w:val="24"/>
        </w:rPr>
        <w:t xml:space="preserve"> Allied Sciences, </w:t>
      </w:r>
      <w:proofErr w:type="spellStart"/>
      <w:r w:rsidRPr="00C1752A">
        <w:rPr>
          <w:rFonts w:ascii="Book Antiqua" w:hAnsi="Book Antiqua" w:cstheme="minorHAnsi"/>
          <w:sz w:val="24"/>
          <w:szCs w:val="24"/>
        </w:rPr>
        <w:t>Rajarata</w:t>
      </w:r>
      <w:proofErr w:type="spellEnd"/>
      <w:r w:rsidRPr="00C1752A">
        <w:rPr>
          <w:rFonts w:ascii="Book Antiqua" w:hAnsi="Book Antiqua" w:cstheme="minorHAnsi"/>
          <w:sz w:val="24"/>
          <w:szCs w:val="24"/>
        </w:rPr>
        <w:t xml:space="preserve"> University of Sri Lanka, Anuradhapura</w:t>
      </w:r>
      <w:r w:rsidR="00E3287F" w:rsidRPr="00C1752A">
        <w:rPr>
          <w:rFonts w:ascii="Book Antiqua" w:hAnsi="Book Antiqua" w:cstheme="minorHAnsi"/>
          <w:sz w:val="24"/>
          <w:szCs w:val="24"/>
          <w:lang w:eastAsia="zh-CN"/>
        </w:rPr>
        <w:t xml:space="preserve"> </w:t>
      </w:r>
      <w:r w:rsidR="00E3287F" w:rsidRPr="00C1752A">
        <w:rPr>
          <w:rFonts w:ascii="Book Antiqua" w:hAnsi="Book Antiqua" w:cstheme="minorHAnsi"/>
          <w:sz w:val="24"/>
          <w:szCs w:val="24"/>
        </w:rPr>
        <w:t>50000</w:t>
      </w:r>
      <w:r w:rsidRPr="00C1752A">
        <w:rPr>
          <w:rFonts w:ascii="Book Antiqua" w:hAnsi="Book Antiqua" w:cstheme="minorHAnsi"/>
          <w:sz w:val="24"/>
          <w:szCs w:val="24"/>
        </w:rPr>
        <w:t>, North Central Province, Sri Lanka</w:t>
      </w:r>
    </w:p>
    <w:p w14:paraId="289A5F30" w14:textId="77777777" w:rsidR="00337DC2" w:rsidRPr="00C1752A" w:rsidRDefault="00337DC2" w:rsidP="00C1752A">
      <w:pPr>
        <w:spacing w:line="360" w:lineRule="auto"/>
        <w:rPr>
          <w:rFonts w:ascii="Book Antiqua" w:hAnsi="Book Antiqua" w:cstheme="minorHAnsi"/>
          <w:b/>
          <w:sz w:val="24"/>
          <w:szCs w:val="24"/>
        </w:rPr>
      </w:pPr>
    </w:p>
    <w:p w14:paraId="45427E8B" w14:textId="6DE8AB6A" w:rsidR="00337DC2" w:rsidRPr="00C1752A" w:rsidRDefault="00337DC2" w:rsidP="00C1752A">
      <w:pPr>
        <w:pStyle w:val="ListParagraph"/>
        <w:spacing w:line="360" w:lineRule="auto"/>
        <w:ind w:left="0"/>
        <w:rPr>
          <w:rFonts w:ascii="Book Antiqua" w:hAnsi="Book Antiqua" w:cstheme="minorHAnsi"/>
          <w:sz w:val="24"/>
          <w:szCs w:val="24"/>
        </w:rPr>
      </w:pPr>
      <w:proofErr w:type="spellStart"/>
      <w:r w:rsidRPr="00C1752A">
        <w:rPr>
          <w:rFonts w:ascii="Book Antiqua" w:hAnsi="Book Antiqua" w:cstheme="minorHAnsi"/>
          <w:b/>
          <w:sz w:val="24"/>
          <w:szCs w:val="24"/>
        </w:rPr>
        <w:t>Niranga</w:t>
      </w:r>
      <w:proofErr w:type="spellEnd"/>
      <w:r w:rsidRPr="00C1752A">
        <w:rPr>
          <w:rFonts w:ascii="Book Antiqua" w:hAnsi="Book Antiqua" w:cstheme="minorHAnsi"/>
          <w:b/>
          <w:sz w:val="24"/>
          <w:szCs w:val="24"/>
        </w:rPr>
        <w:t xml:space="preserve"> </w:t>
      </w:r>
      <w:proofErr w:type="spellStart"/>
      <w:r w:rsidRPr="00C1752A">
        <w:rPr>
          <w:rFonts w:ascii="Book Antiqua" w:hAnsi="Book Antiqua" w:cstheme="minorHAnsi"/>
          <w:b/>
          <w:sz w:val="24"/>
          <w:szCs w:val="24"/>
        </w:rPr>
        <w:t>Manjuri</w:t>
      </w:r>
      <w:proofErr w:type="spellEnd"/>
      <w:r w:rsidRPr="00C1752A">
        <w:rPr>
          <w:rFonts w:ascii="Book Antiqua" w:hAnsi="Book Antiqua" w:cstheme="minorHAnsi"/>
          <w:b/>
          <w:sz w:val="24"/>
          <w:szCs w:val="24"/>
        </w:rPr>
        <w:t xml:space="preserve"> </w:t>
      </w:r>
      <w:proofErr w:type="spellStart"/>
      <w:r w:rsidRPr="00C1752A">
        <w:rPr>
          <w:rFonts w:ascii="Book Antiqua" w:hAnsi="Book Antiqua" w:cstheme="minorHAnsi"/>
          <w:b/>
          <w:sz w:val="24"/>
          <w:szCs w:val="24"/>
        </w:rPr>
        <w:t>Devanarayana</w:t>
      </w:r>
      <w:proofErr w:type="spellEnd"/>
      <w:r w:rsidRPr="00C1752A">
        <w:rPr>
          <w:rFonts w:ascii="Book Antiqua" w:hAnsi="Book Antiqua" w:cstheme="minorHAnsi"/>
          <w:b/>
          <w:sz w:val="24"/>
          <w:szCs w:val="24"/>
        </w:rPr>
        <w:t xml:space="preserve">, </w:t>
      </w:r>
      <w:r w:rsidRPr="00C1752A">
        <w:rPr>
          <w:rFonts w:ascii="Book Antiqua" w:hAnsi="Book Antiqua" w:cstheme="minorHAnsi"/>
          <w:sz w:val="24"/>
          <w:szCs w:val="24"/>
        </w:rPr>
        <w:t xml:space="preserve">Department of Physiology, Faculty of Medicine, University of Kelaniya, </w:t>
      </w:r>
      <w:proofErr w:type="spellStart"/>
      <w:r w:rsidRPr="00C1752A">
        <w:rPr>
          <w:rFonts w:ascii="Book Antiqua" w:hAnsi="Book Antiqua" w:cstheme="minorHAnsi"/>
          <w:sz w:val="24"/>
          <w:szCs w:val="24"/>
        </w:rPr>
        <w:t>Ragama</w:t>
      </w:r>
      <w:proofErr w:type="spellEnd"/>
      <w:r w:rsidR="00E3287F" w:rsidRPr="00C1752A">
        <w:rPr>
          <w:rFonts w:ascii="Book Antiqua" w:hAnsi="Book Antiqua" w:cstheme="minorHAnsi"/>
          <w:sz w:val="24"/>
          <w:szCs w:val="24"/>
          <w:lang w:eastAsia="zh-CN"/>
        </w:rPr>
        <w:t xml:space="preserve"> </w:t>
      </w:r>
      <w:r w:rsidR="00E3287F" w:rsidRPr="00C1752A">
        <w:rPr>
          <w:rFonts w:ascii="Book Antiqua" w:hAnsi="Book Antiqua" w:cstheme="minorHAnsi"/>
          <w:sz w:val="24"/>
          <w:szCs w:val="24"/>
        </w:rPr>
        <w:t>11010,</w:t>
      </w:r>
      <w:r w:rsidRPr="00C1752A">
        <w:rPr>
          <w:rFonts w:ascii="Book Antiqua" w:hAnsi="Book Antiqua" w:cstheme="minorHAnsi"/>
          <w:sz w:val="24"/>
          <w:szCs w:val="24"/>
        </w:rPr>
        <w:t xml:space="preserve"> Western Province, Sri Lanka </w:t>
      </w:r>
    </w:p>
    <w:p w14:paraId="22FD66A0" w14:textId="77777777" w:rsidR="00337DC2" w:rsidRPr="00C1752A" w:rsidRDefault="00337DC2" w:rsidP="00C1752A">
      <w:pPr>
        <w:spacing w:line="360" w:lineRule="auto"/>
        <w:rPr>
          <w:rFonts w:ascii="Book Antiqua" w:hAnsi="Book Antiqua" w:cstheme="minorHAnsi"/>
          <w:b/>
          <w:sz w:val="24"/>
          <w:szCs w:val="24"/>
        </w:rPr>
      </w:pPr>
    </w:p>
    <w:p w14:paraId="6E56D094" w14:textId="74311471" w:rsidR="00337DC2" w:rsidRPr="00C1752A" w:rsidRDefault="00337DC2" w:rsidP="00C1752A">
      <w:pPr>
        <w:pStyle w:val="ListParagraph"/>
        <w:spacing w:line="360" w:lineRule="auto"/>
        <w:ind w:left="0"/>
        <w:rPr>
          <w:rFonts w:ascii="Book Antiqua" w:hAnsi="Book Antiqua" w:cstheme="minorHAnsi"/>
          <w:sz w:val="24"/>
          <w:szCs w:val="24"/>
        </w:rPr>
      </w:pPr>
      <w:proofErr w:type="spellStart"/>
      <w:r w:rsidRPr="00C1752A">
        <w:rPr>
          <w:rFonts w:ascii="Book Antiqua" w:hAnsi="Book Antiqua" w:cstheme="minorHAnsi"/>
          <w:b/>
          <w:sz w:val="24"/>
          <w:szCs w:val="24"/>
        </w:rPr>
        <w:t>Lakmali</w:t>
      </w:r>
      <w:proofErr w:type="spellEnd"/>
      <w:r w:rsidRPr="00C1752A">
        <w:rPr>
          <w:rFonts w:ascii="Book Antiqua" w:hAnsi="Book Antiqua" w:cstheme="minorHAnsi"/>
          <w:b/>
          <w:sz w:val="24"/>
          <w:szCs w:val="24"/>
        </w:rPr>
        <w:t xml:space="preserve"> </w:t>
      </w:r>
      <w:proofErr w:type="spellStart"/>
      <w:r w:rsidRPr="00C1752A">
        <w:rPr>
          <w:rFonts w:ascii="Book Antiqua" w:hAnsi="Book Antiqua" w:cstheme="minorHAnsi"/>
          <w:b/>
          <w:sz w:val="24"/>
          <w:szCs w:val="24"/>
        </w:rPr>
        <w:t>Amarasiri</w:t>
      </w:r>
      <w:proofErr w:type="spellEnd"/>
      <w:r w:rsidRPr="00C1752A">
        <w:rPr>
          <w:rFonts w:ascii="Book Antiqua" w:hAnsi="Book Antiqua" w:cstheme="minorHAnsi"/>
          <w:b/>
          <w:sz w:val="24"/>
          <w:szCs w:val="24"/>
        </w:rPr>
        <w:t xml:space="preserve">, </w:t>
      </w:r>
      <w:r w:rsidRPr="00C1752A">
        <w:rPr>
          <w:rFonts w:ascii="Book Antiqua" w:hAnsi="Book Antiqua" w:cstheme="minorHAnsi"/>
          <w:sz w:val="24"/>
          <w:szCs w:val="24"/>
        </w:rPr>
        <w:t>Clinical Physiologists and Visiting Senior Lecturer in Physiology, Central Chest Clinic, Colombo</w:t>
      </w:r>
      <w:r w:rsidR="00E3287F" w:rsidRPr="00C1752A">
        <w:rPr>
          <w:rFonts w:ascii="Book Antiqua" w:hAnsi="Book Antiqua" w:cstheme="minorHAnsi"/>
          <w:sz w:val="24"/>
          <w:szCs w:val="24"/>
          <w:lang w:eastAsia="zh-CN"/>
        </w:rPr>
        <w:t xml:space="preserve"> </w:t>
      </w:r>
      <w:r w:rsidR="00E3287F" w:rsidRPr="00C1752A">
        <w:rPr>
          <w:rFonts w:ascii="Book Antiqua" w:hAnsi="Book Antiqua" w:cstheme="minorHAnsi"/>
          <w:sz w:val="24"/>
          <w:szCs w:val="24"/>
        </w:rPr>
        <w:t>00800</w:t>
      </w:r>
      <w:r w:rsidRPr="00C1752A">
        <w:rPr>
          <w:rFonts w:ascii="Book Antiqua" w:hAnsi="Book Antiqua" w:cstheme="minorHAnsi"/>
          <w:sz w:val="24"/>
          <w:szCs w:val="24"/>
        </w:rPr>
        <w:t xml:space="preserve">, Western Province, Sri Lanka </w:t>
      </w:r>
    </w:p>
    <w:p w14:paraId="138CB069" w14:textId="77777777" w:rsidR="00337DC2" w:rsidRPr="00C1752A" w:rsidRDefault="00337DC2" w:rsidP="00C1752A">
      <w:pPr>
        <w:spacing w:line="360" w:lineRule="auto"/>
        <w:rPr>
          <w:rFonts w:ascii="Book Antiqua" w:hAnsi="Book Antiqua" w:cstheme="minorHAnsi"/>
          <w:b/>
          <w:sz w:val="24"/>
          <w:szCs w:val="24"/>
        </w:rPr>
      </w:pPr>
    </w:p>
    <w:p w14:paraId="17585C54" w14:textId="7F9C9737" w:rsidR="00337DC2" w:rsidRPr="00C1752A" w:rsidRDefault="00337DC2" w:rsidP="00C1752A">
      <w:pPr>
        <w:pStyle w:val="ListParagraph"/>
        <w:spacing w:line="360" w:lineRule="auto"/>
        <w:ind w:left="0"/>
        <w:rPr>
          <w:rFonts w:ascii="Book Antiqua" w:hAnsi="Book Antiqua" w:cstheme="minorHAnsi"/>
          <w:sz w:val="24"/>
          <w:szCs w:val="24"/>
        </w:rPr>
      </w:pPr>
      <w:r w:rsidRPr="00C1752A">
        <w:rPr>
          <w:rFonts w:ascii="Book Antiqua" w:hAnsi="Book Antiqua" w:cstheme="minorHAnsi"/>
          <w:b/>
          <w:sz w:val="24"/>
          <w:szCs w:val="24"/>
        </w:rPr>
        <w:t xml:space="preserve">Shaman </w:t>
      </w:r>
      <w:proofErr w:type="spellStart"/>
      <w:r w:rsidRPr="00C1752A">
        <w:rPr>
          <w:rFonts w:ascii="Book Antiqua" w:hAnsi="Book Antiqua" w:cstheme="minorHAnsi"/>
          <w:b/>
          <w:sz w:val="24"/>
          <w:szCs w:val="24"/>
        </w:rPr>
        <w:t>Rajindrajith</w:t>
      </w:r>
      <w:proofErr w:type="spellEnd"/>
      <w:r w:rsidRPr="00C1752A">
        <w:rPr>
          <w:rFonts w:ascii="Book Antiqua" w:hAnsi="Book Antiqua" w:cstheme="minorHAnsi"/>
          <w:b/>
          <w:sz w:val="24"/>
          <w:szCs w:val="24"/>
        </w:rPr>
        <w:t xml:space="preserve">, </w:t>
      </w:r>
      <w:r w:rsidRPr="00C1752A">
        <w:rPr>
          <w:rFonts w:ascii="Book Antiqua" w:hAnsi="Book Antiqua" w:cstheme="minorHAnsi"/>
          <w:sz w:val="24"/>
          <w:szCs w:val="24"/>
        </w:rPr>
        <w:t xml:space="preserve">Department of </w:t>
      </w:r>
      <w:r w:rsidRPr="00C1752A">
        <w:rPr>
          <w:rFonts w:ascii="Book Antiqua" w:eastAsia="Times New Roman" w:hAnsi="Book Antiqua" w:cstheme="minorHAnsi"/>
          <w:sz w:val="24"/>
          <w:szCs w:val="24"/>
          <w:lang w:eastAsia="en-GB"/>
        </w:rPr>
        <w:t>Pediatrics</w:t>
      </w:r>
      <w:r w:rsidRPr="00C1752A">
        <w:rPr>
          <w:rFonts w:ascii="Book Antiqua" w:hAnsi="Book Antiqua" w:cstheme="minorHAnsi"/>
          <w:sz w:val="24"/>
          <w:szCs w:val="24"/>
        </w:rPr>
        <w:t xml:space="preserve">, Faculty of Medicine, University of Kelaniya, </w:t>
      </w:r>
      <w:proofErr w:type="spellStart"/>
      <w:r w:rsidRPr="00C1752A">
        <w:rPr>
          <w:rFonts w:ascii="Book Antiqua" w:hAnsi="Book Antiqua" w:cstheme="minorHAnsi"/>
          <w:sz w:val="24"/>
          <w:szCs w:val="24"/>
        </w:rPr>
        <w:t>Ragama</w:t>
      </w:r>
      <w:proofErr w:type="spellEnd"/>
      <w:r w:rsidR="00E3287F" w:rsidRPr="00C1752A">
        <w:rPr>
          <w:rFonts w:ascii="Book Antiqua" w:hAnsi="Book Antiqua" w:cstheme="minorHAnsi"/>
          <w:sz w:val="24"/>
          <w:szCs w:val="24"/>
          <w:lang w:eastAsia="zh-CN"/>
        </w:rPr>
        <w:t xml:space="preserve"> </w:t>
      </w:r>
      <w:r w:rsidR="00E3287F" w:rsidRPr="00C1752A">
        <w:rPr>
          <w:rFonts w:ascii="Book Antiqua" w:hAnsi="Book Antiqua" w:cstheme="minorHAnsi"/>
          <w:sz w:val="24"/>
          <w:szCs w:val="24"/>
        </w:rPr>
        <w:t>11010</w:t>
      </w:r>
      <w:r w:rsidRPr="00C1752A">
        <w:rPr>
          <w:rFonts w:ascii="Book Antiqua" w:hAnsi="Book Antiqua" w:cstheme="minorHAnsi"/>
          <w:sz w:val="24"/>
          <w:szCs w:val="24"/>
        </w:rPr>
        <w:t xml:space="preserve">, Western Province, Sri Lanka </w:t>
      </w:r>
    </w:p>
    <w:p w14:paraId="33DAAE20" w14:textId="77777777" w:rsidR="00337DC2" w:rsidRPr="00C1752A" w:rsidRDefault="00337DC2" w:rsidP="00C1752A">
      <w:pPr>
        <w:spacing w:line="360" w:lineRule="auto"/>
        <w:rPr>
          <w:rFonts w:ascii="Book Antiqua" w:hAnsi="Book Antiqua" w:cstheme="minorHAnsi"/>
          <w:sz w:val="24"/>
          <w:szCs w:val="24"/>
          <w:lang w:eastAsia="zh-CN"/>
        </w:rPr>
      </w:pPr>
    </w:p>
    <w:p w14:paraId="1A84874C" w14:textId="33934951" w:rsidR="00E3287F" w:rsidRPr="00C1752A" w:rsidRDefault="00E3287F" w:rsidP="00C1752A">
      <w:pPr>
        <w:spacing w:line="360" w:lineRule="auto"/>
        <w:rPr>
          <w:rFonts w:ascii="Book Antiqua" w:hAnsi="Book Antiqua" w:cstheme="minorHAnsi"/>
          <w:sz w:val="24"/>
          <w:szCs w:val="24"/>
        </w:rPr>
      </w:pPr>
      <w:r w:rsidRPr="00C1752A">
        <w:rPr>
          <w:rFonts w:ascii="Book Antiqua" w:hAnsi="Book Antiqua"/>
          <w:b/>
          <w:sz w:val="24"/>
          <w:szCs w:val="24"/>
        </w:rPr>
        <w:t>ORCID number:</w:t>
      </w:r>
      <w:r w:rsidRPr="00C1752A">
        <w:rPr>
          <w:rFonts w:ascii="Book Antiqua" w:hAnsi="Book Antiqua" w:cstheme="minorHAnsi"/>
          <w:sz w:val="24"/>
          <w:szCs w:val="24"/>
        </w:rPr>
        <w:t xml:space="preserve"> </w:t>
      </w:r>
      <w:proofErr w:type="spellStart"/>
      <w:r w:rsidRPr="00C1752A">
        <w:rPr>
          <w:rFonts w:ascii="Book Antiqua" w:hAnsi="Book Antiqua" w:cstheme="minorHAnsi"/>
          <w:sz w:val="24"/>
          <w:szCs w:val="24"/>
        </w:rPr>
        <w:t>Manori</w:t>
      </w:r>
      <w:proofErr w:type="spellEnd"/>
      <w:r w:rsidRPr="00C1752A">
        <w:rPr>
          <w:rFonts w:ascii="Book Antiqua" w:hAnsi="Book Antiqua" w:cstheme="minorHAnsi"/>
          <w:sz w:val="24"/>
          <w:szCs w:val="24"/>
        </w:rPr>
        <w:t xml:space="preserve"> Vijaya Kumari</w:t>
      </w:r>
      <w:r w:rsidRPr="00C1752A">
        <w:rPr>
          <w:rFonts w:ascii="Book Antiqua" w:hAnsi="Book Antiqua" w:cstheme="minorHAnsi"/>
          <w:sz w:val="24"/>
          <w:szCs w:val="24"/>
          <w:lang w:eastAsia="zh-CN"/>
        </w:rPr>
        <w:t xml:space="preserve"> (</w:t>
      </w:r>
      <w:r w:rsidRPr="00C1752A">
        <w:rPr>
          <w:rFonts w:ascii="Book Antiqua" w:hAnsi="Book Antiqua" w:cstheme="minorHAnsi"/>
          <w:sz w:val="24"/>
          <w:szCs w:val="24"/>
        </w:rPr>
        <w:t>0000-0001-6786-694X</w:t>
      </w:r>
      <w:r w:rsidRPr="00C1752A">
        <w:rPr>
          <w:rFonts w:ascii="Book Antiqua" w:hAnsi="Book Antiqua" w:cstheme="minorHAnsi"/>
          <w:sz w:val="24"/>
          <w:szCs w:val="24"/>
          <w:lang w:eastAsia="zh-CN"/>
        </w:rPr>
        <w:t>);</w:t>
      </w:r>
      <w:r w:rsidRPr="00C1752A">
        <w:rPr>
          <w:rFonts w:ascii="Book Antiqua" w:hAnsi="Book Antiqua" w:cstheme="minorHAnsi"/>
          <w:sz w:val="24"/>
          <w:szCs w:val="24"/>
        </w:rPr>
        <w:t xml:space="preserve"> </w:t>
      </w:r>
      <w:proofErr w:type="spellStart"/>
      <w:r w:rsidRPr="00C1752A">
        <w:rPr>
          <w:rFonts w:ascii="Book Antiqua" w:hAnsi="Book Antiqua" w:cstheme="minorHAnsi"/>
          <w:sz w:val="24"/>
          <w:szCs w:val="24"/>
        </w:rPr>
        <w:t>Niranga</w:t>
      </w:r>
      <w:proofErr w:type="spellEnd"/>
      <w:r w:rsidRPr="00C1752A">
        <w:rPr>
          <w:rFonts w:ascii="Book Antiqua" w:hAnsi="Book Antiqua" w:cstheme="minorHAnsi"/>
          <w:sz w:val="24"/>
          <w:szCs w:val="24"/>
        </w:rPr>
        <w:t xml:space="preserve"> </w:t>
      </w:r>
      <w:proofErr w:type="spellStart"/>
      <w:r w:rsidRPr="00C1752A">
        <w:rPr>
          <w:rFonts w:ascii="Book Antiqua" w:hAnsi="Book Antiqua" w:cstheme="minorHAnsi"/>
          <w:sz w:val="24"/>
          <w:szCs w:val="24"/>
        </w:rPr>
        <w:t>Manjuri</w:t>
      </w:r>
      <w:proofErr w:type="spellEnd"/>
      <w:r w:rsidRPr="00C1752A">
        <w:rPr>
          <w:rFonts w:ascii="Book Antiqua" w:hAnsi="Book Antiqua" w:cstheme="minorHAnsi"/>
          <w:sz w:val="24"/>
          <w:szCs w:val="24"/>
        </w:rPr>
        <w:t xml:space="preserve"> </w:t>
      </w:r>
      <w:proofErr w:type="spellStart"/>
      <w:r w:rsidRPr="00C1752A">
        <w:rPr>
          <w:rFonts w:ascii="Book Antiqua" w:hAnsi="Book Antiqua" w:cstheme="minorHAnsi"/>
          <w:sz w:val="24"/>
          <w:szCs w:val="24"/>
        </w:rPr>
        <w:t>Devanarayana</w:t>
      </w:r>
      <w:proofErr w:type="spellEnd"/>
      <w:r w:rsidRPr="00C1752A">
        <w:rPr>
          <w:rFonts w:ascii="Book Antiqua" w:hAnsi="Book Antiqua" w:cstheme="minorHAnsi"/>
          <w:sz w:val="24"/>
          <w:szCs w:val="24"/>
          <w:lang w:eastAsia="zh-CN"/>
        </w:rPr>
        <w:t xml:space="preserve"> (</w:t>
      </w:r>
      <w:r w:rsidRPr="00C1752A">
        <w:rPr>
          <w:rFonts w:ascii="Book Antiqua" w:hAnsi="Book Antiqua" w:cstheme="minorHAnsi"/>
          <w:sz w:val="24"/>
          <w:szCs w:val="24"/>
        </w:rPr>
        <w:t>0000-0002-2988-110X</w:t>
      </w:r>
      <w:r w:rsidRPr="00C1752A">
        <w:rPr>
          <w:rFonts w:ascii="Book Antiqua" w:hAnsi="Book Antiqua" w:cstheme="minorHAnsi"/>
          <w:sz w:val="24"/>
          <w:szCs w:val="24"/>
          <w:lang w:eastAsia="zh-CN"/>
        </w:rPr>
        <w:t>);</w:t>
      </w:r>
      <w:r w:rsidRPr="00C1752A">
        <w:rPr>
          <w:rFonts w:ascii="Book Antiqua" w:hAnsi="Book Antiqua" w:cstheme="minorHAnsi"/>
          <w:sz w:val="24"/>
          <w:szCs w:val="24"/>
        </w:rPr>
        <w:t xml:space="preserve"> </w:t>
      </w:r>
      <w:proofErr w:type="spellStart"/>
      <w:r w:rsidRPr="00C1752A">
        <w:rPr>
          <w:rFonts w:ascii="Book Antiqua" w:hAnsi="Book Antiqua" w:cstheme="minorHAnsi"/>
          <w:sz w:val="24"/>
          <w:szCs w:val="24"/>
        </w:rPr>
        <w:t>Lakmali</w:t>
      </w:r>
      <w:proofErr w:type="spellEnd"/>
      <w:r w:rsidRPr="00C1752A">
        <w:rPr>
          <w:rFonts w:ascii="Book Antiqua" w:hAnsi="Book Antiqua" w:cstheme="minorHAnsi"/>
          <w:sz w:val="24"/>
          <w:szCs w:val="24"/>
        </w:rPr>
        <w:t xml:space="preserve"> </w:t>
      </w:r>
      <w:proofErr w:type="spellStart"/>
      <w:r w:rsidRPr="00C1752A">
        <w:rPr>
          <w:rFonts w:ascii="Book Antiqua" w:hAnsi="Book Antiqua" w:cstheme="minorHAnsi"/>
          <w:sz w:val="24"/>
          <w:szCs w:val="24"/>
        </w:rPr>
        <w:t>Amarasiri</w:t>
      </w:r>
      <w:proofErr w:type="spellEnd"/>
      <w:r w:rsidRPr="00C1752A">
        <w:rPr>
          <w:rFonts w:ascii="Book Antiqua" w:hAnsi="Book Antiqua" w:cstheme="minorHAnsi"/>
          <w:sz w:val="24"/>
          <w:szCs w:val="24"/>
          <w:lang w:eastAsia="zh-CN"/>
        </w:rPr>
        <w:t xml:space="preserve"> (</w:t>
      </w:r>
      <w:r w:rsidRPr="00C1752A">
        <w:rPr>
          <w:rFonts w:ascii="Book Antiqua" w:hAnsi="Book Antiqua" w:cstheme="minorHAnsi"/>
          <w:sz w:val="24"/>
          <w:szCs w:val="24"/>
        </w:rPr>
        <w:t>0000-0002-8727-691X</w:t>
      </w:r>
      <w:r w:rsidRPr="00C1752A">
        <w:rPr>
          <w:rFonts w:ascii="Book Antiqua" w:hAnsi="Book Antiqua" w:cstheme="minorHAnsi"/>
          <w:sz w:val="24"/>
          <w:szCs w:val="24"/>
          <w:lang w:eastAsia="zh-CN"/>
        </w:rPr>
        <w:t>);</w:t>
      </w:r>
      <w:r w:rsidRPr="00C1752A">
        <w:rPr>
          <w:rFonts w:ascii="Book Antiqua" w:hAnsi="Book Antiqua" w:cstheme="minorHAnsi"/>
          <w:sz w:val="24"/>
          <w:szCs w:val="24"/>
        </w:rPr>
        <w:t xml:space="preserve"> Shaman </w:t>
      </w:r>
      <w:proofErr w:type="spellStart"/>
      <w:r w:rsidRPr="00C1752A">
        <w:rPr>
          <w:rFonts w:ascii="Book Antiqua" w:hAnsi="Book Antiqua" w:cstheme="minorHAnsi"/>
          <w:sz w:val="24"/>
          <w:szCs w:val="24"/>
        </w:rPr>
        <w:t>Rajindrajith</w:t>
      </w:r>
      <w:proofErr w:type="spellEnd"/>
      <w:r w:rsidRPr="00C1752A">
        <w:rPr>
          <w:rFonts w:ascii="Book Antiqua" w:hAnsi="Book Antiqua" w:cstheme="minorHAnsi"/>
          <w:sz w:val="24"/>
          <w:szCs w:val="24"/>
          <w:lang w:eastAsia="zh-CN"/>
        </w:rPr>
        <w:t xml:space="preserve"> (</w:t>
      </w:r>
      <w:r w:rsidRPr="00C1752A">
        <w:rPr>
          <w:rFonts w:ascii="Book Antiqua" w:hAnsi="Book Antiqua" w:cstheme="minorHAnsi"/>
          <w:sz w:val="24"/>
          <w:szCs w:val="24"/>
        </w:rPr>
        <w:t>0000-0003-1379-5052</w:t>
      </w:r>
      <w:r w:rsidRPr="00C1752A">
        <w:rPr>
          <w:rFonts w:ascii="Book Antiqua" w:hAnsi="Book Antiqua" w:cstheme="minorHAnsi"/>
          <w:sz w:val="24"/>
          <w:szCs w:val="24"/>
          <w:lang w:eastAsia="zh-CN"/>
        </w:rPr>
        <w:t>).</w:t>
      </w:r>
    </w:p>
    <w:p w14:paraId="78476FEB" w14:textId="77777777" w:rsidR="00E3287F" w:rsidRPr="00C1752A" w:rsidRDefault="00E3287F" w:rsidP="00C1752A">
      <w:pPr>
        <w:pStyle w:val="ListParagraph"/>
        <w:spacing w:line="360" w:lineRule="auto"/>
        <w:ind w:left="0"/>
        <w:rPr>
          <w:rFonts w:ascii="Book Antiqua" w:hAnsi="Book Antiqua" w:cstheme="minorHAnsi"/>
          <w:b/>
          <w:sz w:val="24"/>
          <w:szCs w:val="24"/>
          <w:vertAlign w:val="superscript"/>
          <w:lang w:eastAsia="zh-CN"/>
        </w:rPr>
      </w:pPr>
    </w:p>
    <w:p w14:paraId="3E4A184B" w14:textId="66458585" w:rsidR="00337DC2" w:rsidRPr="00C1752A" w:rsidRDefault="00E3287F" w:rsidP="00C1752A">
      <w:pPr>
        <w:pStyle w:val="ListParagraph"/>
        <w:spacing w:line="360" w:lineRule="auto"/>
        <w:ind w:left="0"/>
        <w:rPr>
          <w:rFonts w:ascii="Book Antiqua" w:hAnsi="Book Antiqua" w:cstheme="minorHAnsi"/>
          <w:sz w:val="24"/>
          <w:szCs w:val="24"/>
          <w:lang w:eastAsia="zh-CN"/>
        </w:rPr>
      </w:pPr>
      <w:r w:rsidRPr="00C1752A">
        <w:rPr>
          <w:rFonts w:ascii="Book Antiqua" w:hAnsi="Book Antiqua"/>
          <w:b/>
          <w:sz w:val="24"/>
          <w:szCs w:val="24"/>
        </w:rPr>
        <w:t>Author contributions:</w:t>
      </w:r>
      <w:r w:rsidR="00337DC2" w:rsidRPr="00C1752A">
        <w:rPr>
          <w:rFonts w:ascii="Book Antiqua" w:hAnsi="Book Antiqua" w:cstheme="minorHAnsi"/>
          <w:sz w:val="24"/>
          <w:szCs w:val="24"/>
        </w:rPr>
        <w:t xml:space="preserve"> Kumari </w:t>
      </w:r>
      <w:r w:rsidRPr="00C1752A">
        <w:rPr>
          <w:rFonts w:ascii="Book Antiqua" w:hAnsi="Book Antiqua" w:cstheme="minorHAnsi"/>
          <w:sz w:val="24"/>
          <w:szCs w:val="24"/>
          <w:lang w:eastAsia="zh-CN"/>
        </w:rPr>
        <w:t xml:space="preserve">MV </w:t>
      </w:r>
      <w:r w:rsidR="00337DC2" w:rsidRPr="00C1752A">
        <w:rPr>
          <w:rFonts w:ascii="Book Antiqua" w:hAnsi="Book Antiqua" w:cstheme="minorHAnsi"/>
          <w:sz w:val="24"/>
          <w:szCs w:val="24"/>
        </w:rPr>
        <w:t>contributed to designing the study, collected, analyzed and interpreted the data, and drafted the initial manuscript</w:t>
      </w:r>
      <w:r w:rsidRPr="00C1752A">
        <w:rPr>
          <w:rFonts w:ascii="Book Antiqua" w:hAnsi="Book Antiqua" w:cstheme="minorHAnsi"/>
          <w:sz w:val="24"/>
          <w:szCs w:val="24"/>
          <w:lang w:eastAsia="zh-CN"/>
        </w:rPr>
        <w:t>;</w:t>
      </w:r>
      <w:r w:rsidR="00337DC2" w:rsidRPr="00C1752A">
        <w:rPr>
          <w:rFonts w:ascii="Book Antiqua" w:hAnsi="Book Antiqua" w:cstheme="minorHAnsi"/>
          <w:sz w:val="24"/>
          <w:szCs w:val="24"/>
        </w:rPr>
        <w:t xml:space="preserve"> </w:t>
      </w:r>
      <w:proofErr w:type="spellStart"/>
      <w:r w:rsidR="00337DC2" w:rsidRPr="00C1752A">
        <w:rPr>
          <w:rFonts w:ascii="Book Antiqua" w:hAnsi="Book Antiqua" w:cstheme="minorHAnsi"/>
          <w:sz w:val="24"/>
          <w:szCs w:val="24"/>
        </w:rPr>
        <w:t>Devanarayana</w:t>
      </w:r>
      <w:proofErr w:type="spellEnd"/>
      <w:r w:rsidRPr="00C1752A">
        <w:rPr>
          <w:rFonts w:ascii="Book Antiqua" w:hAnsi="Book Antiqua" w:cstheme="minorHAnsi"/>
          <w:sz w:val="24"/>
          <w:szCs w:val="24"/>
          <w:lang w:eastAsia="zh-CN"/>
        </w:rPr>
        <w:t xml:space="preserve"> NM</w:t>
      </w:r>
      <w:r w:rsidR="00337DC2" w:rsidRPr="00C1752A">
        <w:rPr>
          <w:rFonts w:ascii="Book Antiqua" w:hAnsi="Book Antiqua" w:cstheme="minorHAnsi"/>
          <w:sz w:val="24"/>
          <w:szCs w:val="24"/>
        </w:rPr>
        <w:t xml:space="preserve">, </w:t>
      </w:r>
      <w:proofErr w:type="spellStart"/>
      <w:r w:rsidR="00337DC2" w:rsidRPr="00C1752A">
        <w:rPr>
          <w:rFonts w:ascii="Book Antiqua" w:hAnsi="Book Antiqua" w:cstheme="minorHAnsi"/>
          <w:sz w:val="24"/>
          <w:szCs w:val="24"/>
        </w:rPr>
        <w:t>Amarasiri</w:t>
      </w:r>
      <w:proofErr w:type="spellEnd"/>
      <w:r w:rsidR="00337DC2" w:rsidRPr="00C1752A">
        <w:rPr>
          <w:rFonts w:ascii="Book Antiqua" w:hAnsi="Book Antiqua" w:cstheme="minorHAnsi"/>
          <w:sz w:val="24"/>
          <w:szCs w:val="24"/>
        </w:rPr>
        <w:t xml:space="preserve"> </w:t>
      </w:r>
      <w:r w:rsidRPr="00C1752A">
        <w:rPr>
          <w:rFonts w:ascii="Book Antiqua" w:hAnsi="Book Antiqua" w:cstheme="minorHAnsi"/>
          <w:sz w:val="24"/>
          <w:szCs w:val="24"/>
          <w:lang w:eastAsia="zh-CN"/>
        </w:rPr>
        <w:t xml:space="preserve">L </w:t>
      </w:r>
      <w:r w:rsidR="00337DC2" w:rsidRPr="00C1752A">
        <w:rPr>
          <w:rFonts w:ascii="Book Antiqua" w:hAnsi="Book Antiqua" w:cstheme="minorHAnsi"/>
          <w:sz w:val="24"/>
          <w:szCs w:val="24"/>
        </w:rPr>
        <w:t xml:space="preserve">and </w:t>
      </w:r>
      <w:proofErr w:type="spellStart"/>
      <w:r w:rsidR="00337DC2" w:rsidRPr="00C1752A">
        <w:rPr>
          <w:rFonts w:ascii="Book Antiqua" w:hAnsi="Book Antiqua" w:cstheme="minorHAnsi"/>
          <w:sz w:val="24"/>
          <w:szCs w:val="24"/>
        </w:rPr>
        <w:t>Rajindrajith</w:t>
      </w:r>
      <w:proofErr w:type="spellEnd"/>
      <w:r w:rsidR="00337DC2" w:rsidRPr="00C1752A">
        <w:rPr>
          <w:rFonts w:ascii="Book Antiqua" w:hAnsi="Book Antiqua" w:cstheme="minorHAnsi"/>
          <w:sz w:val="24"/>
          <w:szCs w:val="24"/>
        </w:rPr>
        <w:t xml:space="preserve"> </w:t>
      </w:r>
      <w:r w:rsidRPr="00C1752A">
        <w:rPr>
          <w:rFonts w:ascii="Book Antiqua" w:hAnsi="Book Antiqua" w:cstheme="minorHAnsi"/>
          <w:sz w:val="24"/>
          <w:szCs w:val="24"/>
          <w:lang w:eastAsia="zh-CN"/>
        </w:rPr>
        <w:t xml:space="preserve">S </w:t>
      </w:r>
      <w:r w:rsidR="00337DC2" w:rsidRPr="00C1752A">
        <w:rPr>
          <w:rFonts w:ascii="Book Antiqua" w:hAnsi="Book Antiqua" w:cstheme="minorHAnsi"/>
          <w:sz w:val="24"/>
          <w:szCs w:val="24"/>
        </w:rPr>
        <w:t>conceptualized the study, contributed to designing the study and critically analyzed the final manuscript for important intellectual content. All authors approved the final manuscript</w:t>
      </w:r>
    </w:p>
    <w:p w14:paraId="07DF8DA5" w14:textId="77777777" w:rsidR="00E3287F" w:rsidRPr="00C1752A" w:rsidRDefault="00E3287F" w:rsidP="00C1752A">
      <w:pPr>
        <w:spacing w:line="360" w:lineRule="auto"/>
        <w:rPr>
          <w:rFonts w:ascii="Book Antiqua" w:hAnsi="Book Antiqua" w:cstheme="minorHAnsi"/>
          <w:b/>
          <w:sz w:val="24"/>
          <w:szCs w:val="24"/>
          <w:lang w:eastAsia="zh-CN"/>
        </w:rPr>
      </w:pPr>
    </w:p>
    <w:p w14:paraId="58675769" w14:textId="4EE612AB" w:rsidR="0033553C" w:rsidRPr="00C1752A" w:rsidRDefault="0033553C" w:rsidP="00C1752A">
      <w:pPr>
        <w:pStyle w:val="ListParagraph"/>
        <w:spacing w:line="360" w:lineRule="auto"/>
        <w:ind w:left="0"/>
        <w:rPr>
          <w:rFonts w:ascii="Book Antiqua" w:hAnsi="Book Antiqua" w:cstheme="minorHAnsi"/>
          <w:sz w:val="24"/>
          <w:szCs w:val="24"/>
        </w:rPr>
      </w:pPr>
      <w:r w:rsidRPr="00C1752A">
        <w:rPr>
          <w:rFonts w:ascii="Book Antiqua" w:hAnsi="Book Antiqua"/>
          <w:b/>
          <w:sz w:val="24"/>
          <w:szCs w:val="24"/>
        </w:rPr>
        <w:t>Institutional review board statement</w:t>
      </w:r>
      <w:r w:rsidRPr="00C1752A">
        <w:rPr>
          <w:rFonts w:ascii="Book Antiqua" w:hAnsi="Book Antiqua"/>
          <w:b/>
          <w:iCs/>
          <w:sz w:val="24"/>
          <w:szCs w:val="24"/>
        </w:rPr>
        <w:t xml:space="preserve">: </w:t>
      </w:r>
      <w:r w:rsidRPr="00C1752A">
        <w:rPr>
          <w:rFonts w:ascii="Book Antiqua" w:hAnsi="Book Antiqua" w:cstheme="minorHAnsi"/>
          <w:sz w:val="24"/>
          <w:szCs w:val="24"/>
        </w:rPr>
        <w:t xml:space="preserve">Ethics Review Committee, Faculty of Medicine </w:t>
      </w:r>
      <w:r w:rsidRPr="00C1752A">
        <w:rPr>
          <w:rFonts w:ascii="Book Antiqua" w:hAnsi="Book Antiqua" w:cstheme="minorHAnsi"/>
          <w:sz w:val="24"/>
          <w:szCs w:val="24"/>
          <w:lang w:eastAsia="zh-CN"/>
        </w:rPr>
        <w:t>and</w:t>
      </w:r>
      <w:r w:rsidRPr="00C1752A">
        <w:rPr>
          <w:rFonts w:ascii="Book Antiqua" w:hAnsi="Book Antiqua" w:cstheme="minorHAnsi"/>
          <w:sz w:val="24"/>
          <w:szCs w:val="24"/>
        </w:rPr>
        <w:t xml:space="preserve"> Allied Sciences, </w:t>
      </w:r>
      <w:proofErr w:type="spellStart"/>
      <w:r w:rsidRPr="00C1752A">
        <w:rPr>
          <w:rFonts w:ascii="Book Antiqua" w:hAnsi="Book Antiqua" w:cstheme="minorHAnsi"/>
          <w:sz w:val="24"/>
          <w:szCs w:val="24"/>
        </w:rPr>
        <w:t>Rajarata</w:t>
      </w:r>
      <w:proofErr w:type="spellEnd"/>
      <w:r w:rsidRPr="00C1752A">
        <w:rPr>
          <w:rFonts w:ascii="Book Antiqua" w:hAnsi="Book Antiqua" w:cstheme="minorHAnsi"/>
          <w:sz w:val="24"/>
          <w:szCs w:val="24"/>
        </w:rPr>
        <w:t xml:space="preserve"> University of Sri Lanka has granted the ethical approval for this study. </w:t>
      </w:r>
    </w:p>
    <w:p w14:paraId="02CAC202" w14:textId="77777777" w:rsidR="0033553C" w:rsidRPr="00C1752A" w:rsidRDefault="0033553C" w:rsidP="00C1752A">
      <w:pPr>
        <w:spacing w:line="360" w:lineRule="auto"/>
        <w:rPr>
          <w:rFonts w:ascii="Book Antiqua" w:hAnsi="Book Antiqua"/>
          <w:b/>
          <w:sz w:val="24"/>
          <w:szCs w:val="24"/>
        </w:rPr>
      </w:pPr>
    </w:p>
    <w:p w14:paraId="46101A62" w14:textId="77777777" w:rsidR="0033553C" w:rsidRPr="00C1752A" w:rsidRDefault="0033553C" w:rsidP="00C1752A">
      <w:pPr>
        <w:pStyle w:val="ListParagraph"/>
        <w:spacing w:line="360" w:lineRule="auto"/>
        <w:ind w:left="0"/>
        <w:rPr>
          <w:rFonts w:ascii="Book Antiqua" w:hAnsi="Book Antiqua" w:cstheme="minorHAnsi"/>
          <w:sz w:val="24"/>
          <w:szCs w:val="24"/>
        </w:rPr>
      </w:pPr>
      <w:r w:rsidRPr="00C1752A">
        <w:rPr>
          <w:rFonts w:ascii="Book Antiqua" w:hAnsi="Book Antiqua"/>
          <w:b/>
          <w:sz w:val="24"/>
          <w:szCs w:val="24"/>
        </w:rPr>
        <w:t>Informed consent statement</w:t>
      </w:r>
      <w:r w:rsidRPr="00C1752A">
        <w:rPr>
          <w:rFonts w:ascii="Book Antiqua" w:hAnsi="Book Antiqua"/>
          <w:b/>
          <w:iCs/>
          <w:sz w:val="24"/>
          <w:szCs w:val="24"/>
        </w:rPr>
        <w:t xml:space="preserve">: </w:t>
      </w:r>
      <w:r w:rsidRPr="00C1752A">
        <w:rPr>
          <w:rFonts w:ascii="Book Antiqua" w:hAnsi="Book Antiqua" w:cstheme="minorHAnsi"/>
          <w:sz w:val="24"/>
          <w:szCs w:val="24"/>
        </w:rPr>
        <w:t>Parental/guardian written informed consent was obtained.</w:t>
      </w:r>
    </w:p>
    <w:p w14:paraId="37818BA9" w14:textId="77777777" w:rsidR="0033553C" w:rsidRPr="00C1752A" w:rsidRDefault="0033553C" w:rsidP="00C1752A">
      <w:pPr>
        <w:spacing w:line="360" w:lineRule="auto"/>
        <w:rPr>
          <w:rFonts w:ascii="Book Antiqua" w:hAnsi="Book Antiqua"/>
          <w:b/>
          <w:sz w:val="24"/>
          <w:szCs w:val="24"/>
        </w:rPr>
      </w:pPr>
    </w:p>
    <w:p w14:paraId="74CCB666" w14:textId="77777777" w:rsidR="0033553C" w:rsidRPr="00C1752A" w:rsidRDefault="0033553C" w:rsidP="00C1752A">
      <w:pPr>
        <w:pStyle w:val="ListParagraph"/>
        <w:spacing w:line="360" w:lineRule="auto"/>
        <w:ind w:left="0"/>
        <w:rPr>
          <w:rFonts w:ascii="Book Antiqua" w:hAnsi="Book Antiqua" w:cstheme="minorHAnsi"/>
          <w:sz w:val="24"/>
          <w:szCs w:val="24"/>
        </w:rPr>
      </w:pPr>
      <w:r w:rsidRPr="00C1752A">
        <w:rPr>
          <w:rFonts w:ascii="Book Antiqua" w:hAnsi="Book Antiqua"/>
          <w:b/>
          <w:sz w:val="24"/>
          <w:szCs w:val="24"/>
        </w:rPr>
        <w:t>Conflict-of-interest statement</w:t>
      </w:r>
      <w:r w:rsidRPr="00C1752A">
        <w:rPr>
          <w:rFonts w:ascii="Book Antiqua" w:hAnsi="Book Antiqua" w:cs="TimesNewRomanPS-BoldItalicMT"/>
          <w:b/>
          <w:iCs/>
          <w:sz w:val="24"/>
          <w:szCs w:val="24"/>
        </w:rPr>
        <w:t xml:space="preserve">: </w:t>
      </w:r>
      <w:r w:rsidRPr="00C1752A">
        <w:rPr>
          <w:rFonts w:ascii="Book Antiqua" w:hAnsi="Book Antiqua" w:cstheme="minorHAnsi"/>
          <w:sz w:val="24"/>
          <w:szCs w:val="24"/>
        </w:rPr>
        <w:t xml:space="preserve">The authors declare no conflict of interest. </w:t>
      </w:r>
    </w:p>
    <w:p w14:paraId="10985B3C" w14:textId="77777777" w:rsidR="0033553C" w:rsidRPr="00C1752A" w:rsidRDefault="0033553C" w:rsidP="00C1752A">
      <w:pPr>
        <w:snapToGrid w:val="0"/>
        <w:spacing w:line="360" w:lineRule="auto"/>
        <w:rPr>
          <w:rFonts w:ascii="Book Antiqua" w:hAnsi="Book Antiqua" w:cs="Book Antiqua"/>
          <w:sz w:val="24"/>
          <w:szCs w:val="24"/>
          <w:lang w:eastAsia="zh-CN"/>
        </w:rPr>
      </w:pPr>
    </w:p>
    <w:p w14:paraId="38DF1FF7" w14:textId="62DA2836" w:rsidR="0033553C" w:rsidRPr="00C1752A" w:rsidRDefault="0033553C" w:rsidP="00C1752A">
      <w:pPr>
        <w:spacing w:line="360" w:lineRule="auto"/>
        <w:rPr>
          <w:rFonts w:ascii="Book Antiqua" w:hAnsi="Book Antiqua" w:cstheme="minorHAnsi"/>
          <w:sz w:val="24"/>
          <w:szCs w:val="24"/>
        </w:rPr>
      </w:pPr>
      <w:r w:rsidRPr="00C1752A">
        <w:rPr>
          <w:rFonts w:ascii="Book Antiqua" w:hAnsi="Book Antiqua"/>
          <w:b/>
          <w:sz w:val="24"/>
          <w:szCs w:val="24"/>
        </w:rPr>
        <w:t>STROBE statement:</w:t>
      </w:r>
      <w:r w:rsidRPr="00C1752A">
        <w:rPr>
          <w:rFonts w:ascii="Book Antiqua" w:hAnsi="Book Antiqua" w:cstheme="minorHAnsi"/>
          <w:sz w:val="24"/>
          <w:szCs w:val="24"/>
        </w:rPr>
        <w:t xml:space="preserve"> Authors have read the STROBE Statement-checklist of items, and the manuscript was prepared and revised according to the STROBE Statement-checklist of items. </w:t>
      </w:r>
    </w:p>
    <w:p w14:paraId="108BE06F" w14:textId="77777777" w:rsidR="0033553C" w:rsidRPr="00C1752A" w:rsidRDefault="0033553C" w:rsidP="00C1752A">
      <w:pPr>
        <w:snapToGrid w:val="0"/>
        <w:spacing w:line="360" w:lineRule="auto"/>
        <w:rPr>
          <w:rFonts w:ascii="Book Antiqua" w:hAnsi="Book Antiqua"/>
          <w:sz w:val="24"/>
          <w:szCs w:val="24"/>
          <w:lang w:eastAsia="zh-CN"/>
        </w:rPr>
      </w:pPr>
    </w:p>
    <w:p w14:paraId="612DC47C" w14:textId="77777777" w:rsidR="0033553C" w:rsidRPr="00C1752A" w:rsidRDefault="0033553C" w:rsidP="00C1752A">
      <w:pPr>
        <w:snapToGrid w:val="0"/>
        <w:spacing w:line="360" w:lineRule="auto"/>
        <w:rPr>
          <w:rFonts w:ascii="Book Antiqua" w:hAnsi="Book Antiqua"/>
          <w:sz w:val="24"/>
          <w:szCs w:val="24"/>
        </w:rPr>
      </w:pPr>
      <w:r w:rsidRPr="00C1752A">
        <w:rPr>
          <w:rFonts w:ascii="Book Antiqua" w:hAnsi="Book Antiqua"/>
          <w:b/>
          <w:sz w:val="24"/>
          <w:szCs w:val="24"/>
        </w:rPr>
        <w:t xml:space="preserve">Open-Access: </w:t>
      </w:r>
      <w:r w:rsidRPr="00C1752A">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C1752A">
          <w:rPr>
            <w:rStyle w:val="Hyperlink"/>
            <w:rFonts w:ascii="Book Antiqua" w:hAnsi="Book Antiqua"/>
            <w:color w:val="auto"/>
            <w:sz w:val="24"/>
            <w:szCs w:val="24"/>
            <w:u w:val="none"/>
          </w:rPr>
          <w:t>http://creativecommons.org/licenses/by-nc/4.0/</w:t>
        </w:r>
      </w:hyperlink>
    </w:p>
    <w:p w14:paraId="116E66C9" w14:textId="77777777" w:rsidR="00337DC2" w:rsidRPr="00C1752A" w:rsidRDefault="00337DC2" w:rsidP="00C1752A">
      <w:pPr>
        <w:spacing w:line="360" w:lineRule="auto"/>
        <w:rPr>
          <w:rFonts w:ascii="Book Antiqua" w:hAnsi="Book Antiqua" w:cstheme="minorHAnsi"/>
          <w:sz w:val="24"/>
          <w:szCs w:val="24"/>
          <w:lang w:eastAsia="zh-CN"/>
        </w:rPr>
      </w:pPr>
    </w:p>
    <w:p w14:paraId="14201A5B" w14:textId="46D97388" w:rsidR="0033553C" w:rsidRPr="00C1752A" w:rsidRDefault="0033553C" w:rsidP="00C1752A">
      <w:pPr>
        <w:spacing w:line="360" w:lineRule="auto"/>
        <w:rPr>
          <w:rFonts w:ascii="Book Antiqua" w:eastAsia="SimSun" w:hAnsi="Book Antiqua" w:cs="SimSun"/>
          <w:sz w:val="24"/>
          <w:szCs w:val="24"/>
          <w:lang w:eastAsia="zh-CN"/>
        </w:rPr>
      </w:pPr>
      <w:r w:rsidRPr="00C1752A">
        <w:rPr>
          <w:rFonts w:ascii="Book Antiqua" w:eastAsia="SimSun" w:hAnsi="Book Antiqua" w:cs="SimSun"/>
          <w:b/>
          <w:sz w:val="24"/>
          <w:szCs w:val="24"/>
        </w:rPr>
        <w:t>Manuscript source:</w:t>
      </w:r>
      <w:r w:rsidRPr="00C1752A">
        <w:rPr>
          <w:rFonts w:ascii="Book Antiqua" w:eastAsia="SimSun" w:hAnsi="Book Antiqua" w:cs="SimSun"/>
          <w:sz w:val="24"/>
          <w:szCs w:val="24"/>
        </w:rPr>
        <w:t> Invited manuscript</w:t>
      </w:r>
    </w:p>
    <w:p w14:paraId="1F31FCA1" w14:textId="77777777" w:rsidR="0033553C" w:rsidRPr="00C1752A" w:rsidRDefault="0033553C" w:rsidP="00C1752A">
      <w:pPr>
        <w:spacing w:line="360" w:lineRule="auto"/>
        <w:rPr>
          <w:rFonts w:ascii="Book Antiqua" w:hAnsi="Book Antiqua" w:cstheme="minorHAnsi"/>
          <w:sz w:val="24"/>
          <w:szCs w:val="24"/>
          <w:lang w:eastAsia="zh-CN"/>
        </w:rPr>
      </w:pPr>
    </w:p>
    <w:p w14:paraId="6A4A8B64" w14:textId="1A0E5BEE" w:rsidR="00337DC2" w:rsidRPr="00C1752A" w:rsidRDefault="00B117D9" w:rsidP="00C1752A">
      <w:pPr>
        <w:spacing w:line="360" w:lineRule="auto"/>
        <w:rPr>
          <w:rFonts w:ascii="Book Antiqua" w:hAnsi="Book Antiqua" w:cstheme="minorHAnsi"/>
          <w:sz w:val="24"/>
          <w:szCs w:val="24"/>
          <w:lang w:eastAsia="zh-CN"/>
        </w:rPr>
      </w:pPr>
      <w:r>
        <w:rPr>
          <w:rFonts w:ascii="Book Antiqua" w:hAnsi="Book Antiqua"/>
          <w:b/>
          <w:sz w:val="24"/>
          <w:szCs w:val="24"/>
        </w:rPr>
        <w:t>Corresponding author to</w:t>
      </w:r>
      <w:r w:rsidRPr="004E1F0C">
        <w:rPr>
          <w:rFonts w:ascii="Book Antiqua" w:hAnsi="Book Antiqua"/>
          <w:b/>
          <w:sz w:val="24"/>
          <w:szCs w:val="24"/>
        </w:rPr>
        <w:t>:</w:t>
      </w:r>
      <w:r w:rsidR="00E3287F" w:rsidRPr="00C1752A">
        <w:rPr>
          <w:rFonts w:ascii="Book Antiqua" w:hAnsi="Book Antiqua"/>
          <w:b/>
          <w:sz w:val="24"/>
          <w:szCs w:val="24"/>
        </w:rPr>
        <w:t xml:space="preserve"> </w:t>
      </w:r>
      <w:proofErr w:type="spellStart"/>
      <w:r w:rsidR="00337DC2" w:rsidRPr="00C1752A">
        <w:rPr>
          <w:rFonts w:ascii="Book Antiqua" w:hAnsi="Book Antiqua" w:cstheme="minorHAnsi"/>
          <w:b/>
          <w:sz w:val="24"/>
          <w:szCs w:val="24"/>
        </w:rPr>
        <w:t>Niranga</w:t>
      </w:r>
      <w:proofErr w:type="spellEnd"/>
      <w:r w:rsidR="00337DC2" w:rsidRPr="00C1752A">
        <w:rPr>
          <w:rFonts w:ascii="Book Antiqua" w:hAnsi="Book Antiqua" w:cstheme="minorHAnsi"/>
          <w:b/>
          <w:sz w:val="24"/>
          <w:szCs w:val="24"/>
        </w:rPr>
        <w:t xml:space="preserve"> </w:t>
      </w:r>
      <w:proofErr w:type="spellStart"/>
      <w:r w:rsidR="00337DC2" w:rsidRPr="00C1752A">
        <w:rPr>
          <w:rFonts w:ascii="Book Antiqua" w:hAnsi="Book Antiqua" w:cstheme="minorHAnsi"/>
          <w:b/>
          <w:sz w:val="24"/>
          <w:szCs w:val="24"/>
        </w:rPr>
        <w:t>Manjuri</w:t>
      </w:r>
      <w:proofErr w:type="spellEnd"/>
      <w:r w:rsidR="00337DC2" w:rsidRPr="00C1752A">
        <w:rPr>
          <w:rFonts w:ascii="Book Antiqua" w:hAnsi="Book Antiqua" w:cstheme="minorHAnsi"/>
          <w:b/>
          <w:sz w:val="24"/>
          <w:szCs w:val="24"/>
        </w:rPr>
        <w:t xml:space="preserve"> </w:t>
      </w:r>
      <w:proofErr w:type="spellStart"/>
      <w:r w:rsidR="00337DC2" w:rsidRPr="00C1752A">
        <w:rPr>
          <w:rFonts w:ascii="Book Antiqua" w:hAnsi="Book Antiqua" w:cstheme="minorHAnsi"/>
          <w:b/>
          <w:sz w:val="24"/>
          <w:szCs w:val="24"/>
        </w:rPr>
        <w:t>Devanarayana</w:t>
      </w:r>
      <w:proofErr w:type="spellEnd"/>
      <w:r w:rsidR="00337DC2" w:rsidRPr="00C1752A">
        <w:rPr>
          <w:rFonts w:ascii="Book Antiqua" w:hAnsi="Book Antiqua" w:cstheme="minorHAnsi"/>
          <w:b/>
          <w:sz w:val="24"/>
          <w:szCs w:val="24"/>
        </w:rPr>
        <w:t xml:space="preserve">, </w:t>
      </w:r>
      <w:r w:rsidR="00E3287F" w:rsidRPr="00C1752A">
        <w:rPr>
          <w:rFonts w:ascii="Book Antiqua" w:hAnsi="Book Antiqua" w:cstheme="minorHAnsi"/>
          <w:b/>
          <w:sz w:val="24"/>
          <w:szCs w:val="24"/>
        </w:rPr>
        <w:t>MBBS, MD, PhD, Professor,</w:t>
      </w:r>
      <w:r w:rsidR="00337DC2" w:rsidRPr="00C1752A">
        <w:rPr>
          <w:rFonts w:ascii="Book Antiqua" w:hAnsi="Book Antiqua" w:cstheme="minorHAnsi"/>
          <w:sz w:val="24"/>
          <w:szCs w:val="24"/>
        </w:rPr>
        <w:t xml:space="preserve"> </w:t>
      </w:r>
      <w:r w:rsidR="00E3287F" w:rsidRPr="00C1752A">
        <w:rPr>
          <w:rFonts w:ascii="Book Antiqua" w:hAnsi="Book Antiqua" w:cstheme="minorHAnsi"/>
          <w:sz w:val="24"/>
          <w:szCs w:val="24"/>
        </w:rPr>
        <w:t xml:space="preserve">Department of Physiology, Faculty of Medicine, University of Kelaniya, </w:t>
      </w:r>
      <w:proofErr w:type="spellStart"/>
      <w:r w:rsidR="00E3287F" w:rsidRPr="00C1752A">
        <w:rPr>
          <w:rFonts w:ascii="Book Antiqua" w:hAnsi="Book Antiqua" w:cstheme="minorHAnsi"/>
          <w:sz w:val="24"/>
          <w:szCs w:val="24"/>
        </w:rPr>
        <w:t>Thalagolla</w:t>
      </w:r>
      <w:proofErr w:type="spellEnd"/>
      <w:r w:rsidR="00E3287F" w:rsidRPr="00C1752A">
        <w:rPr>
          <w:rFonts w:ascii="Book Antiqua" w:hAnsi="Book Antiqua" w:cstheme="minorHAnsi"/>
          <w:sz w:val="24"/>
          <w:szCs w:val="24"/>
        </w:rPr>
        <w:t xml:space="preserve"> Road,</w:t>
      </w:r>
      <w:r w:rsidR="00E3287F" w:rsidRPr="00C1752A">
        <w:rPr>
          <w:rFonts w:ascii="Book Antiqua" w:hAnsi="Book Antiqua" w:cstheme="minorHAnsi"/>
          <w:sz w:val="24"/>
          <w:szCs w:val="24"/>
          <w:lang w:eastAsia="zh-CN"/>
        </w:rPr>
        <w:t xml:space="preserve"> </w:t>
      </w:r>
      <w:proofErr w:type="spellStart"/>
      <w:r w:rsidR="00E3287F" w:rsidRPr="00C1752A">
        <w:rPr>
          <w:rFonts w:ascii="Book Antiqua" w:hAnsi="Book Antiqua" w:cstheme="minorHAnsi"/>
          <w:sz w:val="24"/>
          <w:szCs w:val="24"/>
        </w:rPr>
        <w:t>Ragama</w:t>
      </w:r>
      <w:proofErr w:type="spellEnd"/>
      <w:r w:rsidR="00E3287F" w:rsidRPr="00C1752A">
        <w:rPr>
          <w:rFonts w:ascii="Book Antiqua" w:hAnsi="Book Antiqua" w:cstheme="minorHAnsi"/>
          <w:sz w:val="24"/>
          <w:szCs w:val="24"/>
          <w:lang w:eastAsia="zh-CN"/>
        </w:rPr>
        <w:t xml:space="preserve"> </w:t>
      </w:r>
      <w:r w:rsidR="00E3287F" w:rsidRPr="00C1752A">
        <w:rPr>
          <w:rFonts w:ascii="Book Antiqua" w:hAnsi="Book Antiqua" w:cstheme="minorHAnsi"/>
          <w:sz w:val="24"/>
          <w:szCs w:val="24"/>
        </w:rPr>
        <w:t>11010, Western Province, Sri Lanka</w:t>
      </w:r>
      <w:r w:rsidR="00E3287F" w:rsidRPr="00C1752A">
        <w:rPr>
          <w:rFonts w:ascii="Book Antiqua" w:hAnsi="Book Antiqua" w:cstheme="minorHAnsi"/>
          <w:sz w:val="24"/>
          <w:szCs w:val="24"/>
          <w:lang w:eastAsia="zh-CN"/>
        </w:rPr>
        <w:t>.</w:t>
      </w:r>
      <w:r w:rsidR="00E3287F" w:rsidRPr="00C1752A">
        <w:rPr>
          <w:rFonts w:ascii="Book Antiqua" w:hAnsi="Book Antiqua"/>
          <w:sz w:val="24"/>
          <w:szCs w:val="24"/>
        </w:rPr>
        <w:t xml:space="preserve"> </w:t>
      </w:r>
      <w:hyperlink r:id="rId9" w:history="1">
        <w:r w:rsidR="00E3287F" w:rsidRPr="00C1752A">
          <w:rPr>
            <w:rStyle w:val="Hyperlink"/>
            <w:rFonts w:ascii="Book Antiqua" w:hAnsi="Book Antiqua" w:cstheme="minorHAnsi"/>
            <w:color w:val="auto"/>
            <w:sz w:val="24"/>
            <w:szCs w:val="24"/>
            <w:u w:val="none"/>
          </w:rPr>
          <w:t>niranga@kln.ac.lk</w:t>
        </w:r>
      </w:hyperlink>
    </w:p>
    <w:p w14:paraId="3D4E3FFD" w14:textId="43EA5C10" w:rsidR="00337DC2" w:rsidRPr="00C1752A" w:rsidRDefault="00337DC2" w:rsidP="00C1752A">
      <w:pPr>
        <w:spacing w:line="360" w:lineRule="auto"/>
        <w:rPr>
          <w:rFonts w:ascii="Book Antiqua" w:hAnsi="Book Antiqua"/>
          <w:b/>
          <w:sz w:val="24"/>
          <w:szCs w:val="24"/>
        </w:rPr>
      </w:pPr>
      <w:r w:rsidRPr="00C1752A">
        <w:rPr>
          <w:rFonts w:ascii="Book Antiqua" w:hAnsi="Book Antiqua"/>
          <w:b/>
          <w:sz w:val="24"/>
          <w:szCs w:val="24"/>
        </w:rPr>
        <w:t xml:space="preserve">Telephone: </w:t>
      </w:r>
      <w:r w:rsidR="00E3287F" w:rsidRPr="00C1752A">
        <w:rPr>
          <w:rFonts w:ascii="Book Antiqua" w:hAnsi="Book Antiqua"/>
          <w:sz w:val="24"/>
          <w:szCs w:val="24"/>
          <w:lang w:eastAsia="zh-CN"/>
        </w:rPr>
        <w:t>+</w:t>
      </w:r>
      <w:r w:rsidRPr="00C1752A">
        <w:rPr>
          <w:rFonts w:ascii="Book Antiqua" w:hAnsi="Book Antiqua"/>
          <w:sz w:val="24"/>
          <w:szCs w:val="24"/>
        </w:rPr>
        <w:t>94-777-90093900</w:t>
      </w:r>
    </w:p>
    <w:p w14:paraId="7DF9B1C3" w14:textId="319BA476" w:rsidR="00337DC2" w:rsidRPr="00C1752A" w:rsidRDefault="00337DC2" w:rsidP="00C1752A">
      <w:pPr>
        <w:spacing w:line="360" w:lineRule="auto"/>
        <w:rPr>
          <w:rFonts w:ascii="Book Antiqua" w:hAnsi="Book Antiqua"/>
          <w:sz w:val="24"/>
          <w:szCs w:val="24"/>
        </w:rPr>
      </w:pPr>
      <w:r w:rsidRPr="00C1752A">
        <w:rPr>
          <w:rFonts w:ascii="Book Antiqua" w:hAnsi="Book Antiqua"/>
          <w:b/>
          <w:sz w:val="24"/>
          <w:szCs w:val="24"/>
        </w:rPr>
        <w:t>Fax:</w:t>
      </w:r>
      <w:r w:rsidR="00E3287F" w:rsidRPr="00C1752A">
        <w:rPr>
          <w:rFonts w:ascii="Book Antiqua" w:hAnsi="Book Antiqua"/>
          <w:b/>
          <w:sz w:val="24"/>
          <w:szCs w:val="24"/>
          <w:lang w:eastAsia="zh-CN"/>
        </w:rPr>
        <w:t xml:space="preserve"> </w:t>
      </w:r>
      <w:r w:rsidR="00E3287F" w:rsidRPr="00C1752A">
        <w:rPr>
          <w:rFonts w:ascii="Book Antiqua" w:hAnsi="Book Antiqua"/>
          <w:sz w:val="24"/>
          <w:szCs w:val="24"/>
          <w:lang w:eastAsia="zh-CN"/>
        </w:rPr>
        <w:t>+</w:t>
      </w:r>
      <w:r w:rsidRPr="00C1752A">
        <w:rPr>
          <w:rFonts w:ascii="Book Antiqua" w:hAnsi="Book Antiqua"/>
          <w:sz w:val="24"/>
          <w:szCs w:val="24"/>
        </w:rPr>
        <w:t>94-11-2958337</w:t>
      </w:r>
    </w:p>
    <w:p w14:paraId="6F257DDF" w14:textId="77777777" w:rsidR="00337DC2" w:rsidRPr="00C1752A" w:rsidRDefault="00337DC2" w:rsidP="00C1752A">
      <w:pPr>
        <w:pStyle w:val="ListParagraph"/>
        <w:spacing w:line="360" w:lineRule="auto"/>
        <w:ind w:left="0"/>
        <w:rPr>
          <w:rFonts w:ascii="Book Antiqua" w:hAnsi="Book Antiqua" w:cstheme="minorHAnsi"/>
          <w:sz w:val="24"/>
          <w:szCs w:val="24"/>
          <w:lang w:eastAsia="zh-CN"/>
        </w:rPr>
      </w:pPr>
    </w:p>
    <w:p w14:paraId="0F34563E" w14:textId="14ACB6A6" w:rsidR="00A82CE9" w:rsidRPr="00C1752A" w:rsidRDefault="00A82CE9" w:rsidP="00C1752A">
      <w:pPr>
        <w:spacing w:line="360" w:lineRule="auto"/>
        <w:rPr>
          <w:rFonts w:ascii="Book Antiqua" w:hAnsi="Book Antiqua"/>
          <w:b/>
          <w:sz w:val="24"/>
          <w:szCs w:val="24"/>
        </w:rPr>
      </w:pPr>
      <w:r w:rsidRPr="00C1752A">
        <w:rPr>
          <w:rFonts w:ascii="Book Antiqua" w:hAnsi="Book Antiqua"/>
          <w:b/>
          <w:sz w:val="24"/>
          <w:szCs w:val="24"/>
        </w:rPr>
        <w:t xml:space="preserve">Received: </w:t>
      </w:r>
      <w:r w:rsidR="00C46506" w:rsidRPr="00C1752A">
        <w:rPr>
          <w:rFonts w:ascii="Book Antiqua" w:hAnsi="Book Antiqua"/>
          <w:sz w:val="24"/>
          <w:szCs w:val="24"/>
          <w:lang w:eastAsia="zh-CN"/>
        </w:rPr>
        <w:t>August 13, 2018</w:t>
      </w:r>
      <w:r w:rsidR="00C1752A">
        <w:rPr>
          <w:rFonts w:ascii="Book Antiqua" w:hAnsi="Book Antiqua"/>
          <w:sz w:val="24"/>
          <w:szCs w:val="24"/>
        </w:rPr>
        <w:t xml:space="preserve"> </w:t>
      </w:r>
    </w:p>
    <w:p w14:paraId="65DD5253" w14:textId="1220A867" w:rsidR="00A82CE9" w:rsidRPr="00C1752A" w:rsidRDefault="00A82CE9" w:rsidP="00C1752A">
      <w:pPr>
        <w:spacing w:line="360" w:lineRule="auto"/>
        <w:rPr>
          <w:rFonts w:ascii="Book Antiqua" w:hAnsi="Book Antiqua"/>
          <w:b/>
          <w:sz w:val="24"/>
          <w:szCs w:val="24"/>
        </w:rPr>
      </w:pPr>
      <w:r w:rsidRPr="00C1752A">
        <w:rPr>
          <w:rFonts w:ascii="Book Antiqua" w:hAnsi="Book Antiqua"/>
          <w:b/>
          <w:sz w:val="24"/>
          <w:szCs w:val="24"/>
        </w:rPr>
        <w:t>Peer-review started:</w:t>
      </w:r>
      <w:r w:rsidR="00C46506" w:rsidRPr="00C1752A">
        <w:rPr>
          <w:rFonts w:ascii="Book Antiqua" w:hAnsi="Book Antiqua"/>
          <w:sz w:val="24"/>
          <w:szCs w:val="24"/>
          <w:lang w:eastAsia="zh-CN"/>
        </w:rPr>
        <w:t xml:space="preserve"> August 13, 2018</w:t>
      </w:r>
      <w:r w:rsidR="00C1752A">
        <w:rPr>
          <w:rFonts w:ascii="Book Antiqua" w:hAnsi="Book Antiqua"/>
          <w:sz w:val="24"/>
          <w:szCs w:val="24"/>
        </w:rPr>
        <w:t xml:space="preserve"> </w:t>
      </w:r>
    </w:p>
    <w:p w14:paraId="76AC3721" w14:textId="4580D6E0" w:rsidR="00A82CE9" w:rsidRPr="00C1752A" w:rsidRDefault="00A82CE9" w:rsidP="00C1752A">
      <w:pPr>
        <w:spacing w:line="360" w:lineRule="auto"/>
        <w:rPr>
          <w:rFonts w:ascii="Book Antiqua" w:hAnsi="Book Antiqua"/>
          <w:b/>
          <w:sz w:val="24"/>
          <w:szCs w:val="24"/>
          <w:lang w:eastAsia="zh-CN"/>
        </w:rPr>
      </w:pPr>
      <w:r w:rsidRPr="00C1752A">
        <w:rPr>
          <w:rFonts w:ascii="Book Antiqua" w:hAnsi="Book Antiqua"/>
          <w:b/>
          <w:sz w:val="24"/>
          <w:szCs w:val="24"/>
        </w:rPr>
        <w:t>First decision:</w:t>
      </w:r>
      <w:r w:rsidR="00C46506" w:rsidRPr="00C1752A">
        <w:rPr>
          <w:rFonts w:ascii="Book Antiqua" w:hAnsi="Book Antiqua"/>
          <w:b/>
          <w:sz w:val="24"/>
          <w:szCs w:val="24"/>
          <w:lang w:eastAsia="zh-CN"/>
        </w:rPr>
        <w:t xml:space="preserve"> </w:t>
      </w:r>
      <w:r w:rsidR="00C46506" w:rsidRPr="00C1752A">
        <w:rPr>
          <w:rFonts w:ascii="Book Antiqua" w:hAnsi="Book Antiqua"/>
          <w:sz w:val="24"/>
          <w:szCs w:val="24"/>
          <w:lang w:eastAsia="zh-CN"/>
        </w:rPr>
        <w:t>October 5, 2018</w:t>
      </w:r>
    </w:p>
    <w:p w14:paraId="47CBEC4B" w14:textId="0F8F47D9" w:rsidR="00A82CE9" w:rsidRPr="00C1752A" w:rsidRDefault="00A82CE9" w:rsidP="00C1752A">
      <w:pPr>
        <w:spacing w:line="360" w:lineRule="auto"/>
        <w:rPr>
          <w:rFonts w:ascii="Book Antiqua" w:hAnsi="Book Antiqua"/>
          <w:b/>
          <w:sz w:val="24"/>
          <w:szCs w:val="24"/>
        </w:rPr>
      </w:pPr>
      <w:r w:rsidRPr="00C1752A">
        <w:rPr>
          <w:rFonts w:ascii="Book Antiqua" w:hAnsi="Book Antiqua"/>
          <w:b/>
          <w:sz w:val="24"/>
          <w:szCs w:val="24"/>
        </w:rPr>
        <w:t xml:space="preserve">Revised: </w:t>
      </w:r>
      <w:r w:rsidR="00C46506" w:rsidRPr="00C1752A">
        <w:rPr>
          <w:rFonts w:ascii="Book Antiqua" w:hAnsi="Book Antiqua"/>
          <w:sz w:val="24"/>
          <w:szCs w:val="24"/>
          <w:lang w:eastAsia="zh-CN"/>
        </w:rPr>
        <w:t>November 10, 2018</w:t>
      </w:r>
      <w:r w:rsidRPr="00C1752A">
        <w:rPr>
          <w:rFonts w:ascii="Book Antiqua" w:hAnsi="Book Antiqua"/>
          <w:b/>
          <w:sz w:val="24"/>
          <w:szCs w:val="24"/>
        </w:rPr>
        <w:t xml:space="preserve"> </w:t>
      </w:r>
    </w:p>
    <w:p w14:paraId="7534C419" w14:textId="46D508CB" w:rsidR="00A82CE9" w:rsidRPr="009B63CB" w:rsidRDefault="00A82CE9" w:rsidP="00C1752A">
      <w:pPr>
        <w:spacing w:line="360" w:lineRule="auto"/>
        <w:rPr>
          <w:rFonts w:ascii="Book Antiqua" w:hAnsi="Book Antiqua"/>
          <w:b/>
          <w:sz w:val="24"/>
          <w:szCs w:val="24"/>
        </w:rPr>
      </w:pPr>
      <w:r w:rsidRPr="00C1752A">
        <w:rPr>
          <w:rFonts w:ascii="Book Antiqua" w:hAnsi="Book Antiqua"/>
          <w:b/>
          <w:sz w:val="24"/>
          <w:szCs w:val="24"/>
        </w:rPr>
        <w:t>Accepted:</w:t>
      </w:r>
      <w:r w:rsidR="009B63CB" w:rsidRPr="009B63CB">
        <w:t xml:space="preserve"> </w:t>
      </w:r>
      <w:r w:rsidR="009B63CB" w:rsidRPr="009B63CB">
        <w:rPr>
          <w:rFonts w:ascii="Book Antiqua" w:hAnsi="Book Antiqua"/>
          <w:sz w:val="24"/>
          <w:szCs w:val="24"/>
        </w:rPr>
        <w:t>November 14, 2018</w:t>
      </w:r>
      <w:r w:rsidR="00C1752A" w:rsidRPr="009B63CB">
        <w:rPr>
          <w:rFonts w:ascii="Book Antiqua" w:hAnsi="Book Antiqua"/>
          <w:b/>
          <w:sz w:val="24"/>
          <w:szCs w:val="24"/>
        </w:rPr>
        <w:t xml:space="preserve"> </w:t>
      </w:r>
      <w:bookmarkStart w:id="0" w:name="_GoBack"/>
      <w:bookmarkEnd w:id="0"/>
    </w:p>
    <w:p w14:paraId="0453DE88" w14:textId="62BE6103" w:rsidR="00A82CE9" w:rsidRPr="00C1752A" w:rsidRDefault="00A82CE9" w:rsidP="00C1752A">
      <w:pPr>
        <w:spacing w:line="360" w:lineRule="auto"/>
        <w:rPr>
          <w:rFonts w:ascii="Book Antiqua" w:hAnsi="Book Antiqua"/>
          <w:sz w:val="24"/>
          <w:szCs w:val="24"/>
        </w:rPr>
      </w:pPr>
      <w:r w:rsidRPr="00C1752A">
        <w:rPr>
          <w:rFonts w:ascii="Book Antiqua" w:hAnsi="Book Antiqua"/>
          <w:b/>
          <w:sz w:val="24"/>
          <w:szCs w:val="24"/>
        </w:rPr>
        <w:t>Article in press:</w:t>
      </w:r>
      <w:r w:rsidR="00C1752A">
        <w:rPr>
          <w:rFonts w:ascii="Book Antiqua" w:hAnsi="Book Antiqua"/>
          <w:sz w:val="24"/>
          <w:szCs w:val="24"/>
        </w:rPr>
        <w:t xml:space="preserve"> </w:t>
      </w:r>
    </w:p>
    <w:p w14:paraId="208CCD2B" w14:textId="77777777" w:rsidR="00A82CE9" w:rsidRPr="00C1752A" w:rsidRDefault="00A82CE9" w:rsidP="00C1752A">
      <w:pPr>
        <w:spacing w:line="360" w:lineRule="auto"/>
        <w:rPr>
          <w:rFonts w:ascii="Book Antiqua" w:hAnsi="Book Antiqua"/>
          <w:b/>
          <w:sz w:val="24"/>
          <w:szCs w:val="24"/>
        </w:rPr>
      </w:pPr>
      <w:r w:rsidRPr="00C1752A">
        <w:rPr>
          <w:rFonts w:ascii="Book Antiqua" w:hAnsi="Book Antiqua"/>
          <w:b/>
          <w:sz w:val="24"/>
          <w:szCs w:val="24"/>
        </w:rPr>
        <w:t xml:space="preserve">Published online: </w:t>
      </w:r>
    </w:p>
    <w:p w14:paraId="29A894E6" w14:textId="77777777" w:rsidR="00C46506" w:rsidRPr="00C1752A" w:rsidRDefault="00C46506" w:rsidP="00C1752A">
      <w:pPr>
        <w:autoSpaceDE/>
        <w:autoSpaceDN/>
        <w:adjustRightInd/>
        <w:spacing w:line="360" w:lineRule="auto"/>
        <w:rPr>
          <w:rFonts w:ascii="Book Antiqua" w:hAnsi="Book Antiqua" w:cstheme="minorHAnsi"/>
          <w:sz w:val="24"/>
          <w:szCs w:val="24"/>
          <w:lang w:eastAsia="zh-CN"/>
        </w:rPr>
      </w:pPr>
      <w:r w:rsidRPr="00C1752A">
        <w:rPr>
          <w:rFonts w:ascii="Book Antiqua" w:hAnsi="Book Antiqua" w:cstheme="minorHAnsi"/>
          <w:sz w:val="24"/>
          <w:szCs w:val="24"/>
          <w:lang w:eastAsia="zh-CN"/>
        </w:rPr>
        <w:br w:type="page"/>
      </w:r>
    </w:p>
    <w:p w14:paraId="0C5AD3EB" w14:textId="06C40961" w:rsidR="00337DC2" w:rsidRPr="00C1752A" w:rsidRDefault="00337DC2" w:rsidP="00C1752A">
      <w:pPr>
        <w:pStyle w:val="ListParagraph"/>
        <w:spacing w:line="360" w:lineRule="auto"/>
        <w:ind w:left="0"/>
        <w:rPr>
          <w:rFonts w:ascii="Book Antiqua" w:hAnsi="Book Antiqua" w:cstheme="minorHAnsi"/>
          <w:b/>
          <w:sz w:val="24"/>
          <w:szCs w:val="24"/>
        </w:rPr>
      </w:pPr>
      <w:r w:rsidRPr="00C1752A">
        <w:rPr>
          <w:rFonts w:ascii="Book Antiqua" w:hAnsi="Book Antiqua" w:cstheme="minorHAnsi"/>
          <w:b/>
          <w:sz w:val="24"/>
          <w:szCs w:val="24"/>
        </w:rPr>
        <w:lastRenderedPageBreak/>
        <w:t>Abstract</w:t>
      </w:r>
    </w:p>
    <w:p w14:paraId="1380943F" w14:textId="39FA90AC" w:rsidR="00337DC2" w:rsidRPr="00C1752A" w:rsidRDefault="0023018B" w:rsidP="00C1752A">
      <w:pPr>
        <w:spacing w:line="360" w:lineRule="auto"/>
        <w:rPr>
          <w:rFonts w:ascii="Book Antiqua" w:hAnsi="Book Antiqua" w:cstheme="minorHAnsi"/>
          <w:i/>
          <w:sz w:val="24"/>
          <w:szCs w:val="24"/>
          <w:lang w:eastAsia="zh-CN"/>
        </w:rPr>
      </w:pPr>
      <w:r w:rsidRPr="00C1752A">
        <w:rPr>
          <w:rFonts w:ascii="Book Antiqua" w:hAnsi="Book Antiqua" w:cstheme="minorHAnsi"/>
          <w:b/>
          <w:i/>
          <w:sz w:val="24"/>
          <w:szCs w:val="24"/>
        </w:rPr>
        <w:t>AIM</w:t>
      </w:r>
    </w:p>
    <w:p w14:paraId="46C3FF5E" w14:textId="101172D9" w:rsidR="00337DC2" w:rsidRPr="00C1752A" w:rsidRDefault="00337DC2" w:rsidP="00C1752A">
      <w:pPr>
        <w:spacing w:line="360" w:lineRule="auto"/>
        <w:rPr>
          <w:rFonts w:ascii="Book Antiqua" w:eastAsia="Times New Roman" w:hAnsi="Book Antiqua" w:cstheme="minorHAnsi"/>
          <w:sz w:val="24"/>
          <w:szCs w:val="24"/>
          <w:lang w:eastAsia="en-GB"/>
        </w:rPr>
      </w:pPr>
      <w:r w:rsidRPr="00C1752A">
        <w:rPr>
          <w:rFonts w:ascii="Book Antiqua" w:hAnsi="Book Antiqua" w:cstheme="minorHAnsi"/>
          <w:sz w:val="24"/>
          <w:szCs w:val="24"/>
        </w:rPr>
        <w:t xml:space="preserve">Asthma is reported to be associated with irritable bowel syndrome </w:t>
      </w:r>
      <w:r w:rsidR="00C1752A">
        <w:rPr>
          <w:rFonts w:ascii="Book Antiqua" w:hAnsi="Book Antiqua" w:cstheme="minorHAnsi" w:hint="eastAsia"/>
          <w:sz w:val="24"/>
          <w:szCs w:val="24"/>
          <w:lang w:eastAsia="zh-CN"/>
        </w:rPr>
        <w:t>(</w:t>
      </w:r>
      <w:r w:rsidR="00C1752A" w:rsidRPr="00C1752A">
        <w:rPr>
          <w:rFonts w:ascii="Book Antiqua" w:hAnsi="Book Antiqua" w:cstheme="minorHAnsi"/>
          <w:sz w:val="24"/>
          <w:szCs w:val="24"/>
        </w:rPr>
        <w:t>IBS</w:t>
      </w:r>
      <w:r w:rsidR="00C1752A">
        <w:rPr>
          <w:rFonts w:ascii="Book Antiqua" w:hAnsi="Book Antiqua" w:cstheme="minorHAnsi" w:hint="eastAsia"/>
          <w:sz w:val="24"/>
          <w:szCs w:val="24"/>
          <w:lang w:eastAsia="zh-CN"/>
        </w:rPr>
        <w:t xml:space="preserve">) </w:t>
      </w:r>
      <w:r w:rsidRPr="00C1752A">
        <w:rPr>
          <w:rFonts w:ascii="Book Antiqua" w:hAnsi="Book Antiqua" w:cstheme="minorHAnsi"/>
          <w:sz w:val="24"/>
          <w:szCs w:val="24"/>
        </w:rPr>
        <w:t xml:space="preserve">in adults. </w:t>
      </w:r>
      <w:r w:rsidRPr="00C1752A">
        <w:rPr>
          <w:rFonts w:ascii="Book Antiqua" w:eastAsia="Times New Roman" w:hAnsi="Book Antiqua" w:cstheme="minorHAnsi"/>
          <w:sz w:val="24"/>
          <w:szCs w:val="24"/>
        </w:rPr>
        <w:t>T</w:t>
      </w:r>
      <w:r w:rsidRPr="00C1752A">
        <w:rPr>
          <w:rFonts w:ascii="Book Antiqua" w:hAnsi="Book Antiqua" w:cstheme="minorHAnsi"/>
          <w:sz w:val="24"/>
          <w:szCs w:val="24"/>
        </w:rPr>
        <w:t xml:space="preserve">his study was undertaken to find the association between asthma and different types of functional abdominal pain disorders (FAPDs) </w:t>
      </w:r>
      <w:r w:rsidRPr="00C1752A">
        <w:rPr>
          <w:rFonts w:ascii="Book Antiqua" w:eastAsia="Times New Roman" w:hAnsi="Book Antiqua" w:cstheme="minorHAnsi"/>
          <w:sz w:val="24"/>
          <w:szCs w:val="24"/>
          <w:lang w:eastAsia="en-GB"/>
        </w:rPr>
        <w:t xml:space="preserve">among teenagers. </w:t>
      </w:r>
    </w:p>
    <w:p w14:paraId="682881C0" w14:textId="77777777" w:rsidR="00337DC2" w:rsidRPr="00C1752A" w:rsidRDefault="00337DC2" w:rsidP="00C1752A">
      <w:pPr>
        <w:spacing w:line="360" w:lineRule="auto"/>
        <w:rPr>
          <w:rFonts w:ascii="Book Antiqua" w:hAnsi="Book Antiqua" w:cstheme="minorHAnsi"/>
          <w:sz w:val="24"/>
          <w:szCs w:val="24"/>
        </w:rPr>
      </w:pPr>
    </w:p>
    <w:p w14:paraId="7506A353" w14:textId="75DC38FD" w:rsidR="00337DC2" w:rsidRPr="00C1752A" w:rsidRDefault="0023018B" w:rsidP="00C1752A">
      <w:pPr>
        <w:spacing w:line="360" w:lineRule="auto"/>
        <w:rPr>
          <w:rFonts w:ascii="Book Antiqua" w:hAnsi="Book Antiqua" w:cstheme="minorHAnsi"/>
          <w:b/>
          <w:i/>
          <w:sz w:val="24"/>
          <w:szCs w:val="24"/>
          <w:lang w:eastAsia="zh-CN"/>
        </w:rPr>
      </w:pPr>
      <w:r w:rsidRPr="00C1752A">
        <w:rPr>
          <w:rFonts w:ascii="Book Antiqua" w:hAnsi="Book Antiqua" w:cstheme="minorHAnsi"/>
          <w:b/>
          <w:i/>
          <w:sz w:val="24"/>
          <w:szCs w:val="24"/>
        </w:rPr>
        <w:t>METHOD</w:t>
      </w:r>
      <w:r w:rsidRPr="00C1752A">
        <w:rPr>
          <w:rFonts w:ascii="Book Antiqua" w:hAnsi="Book Antiqua" w:cstheme="minorHAnsi"/>
          <w:b/>
          <w:i/>
          <w:sz w:val="24"/>
          <w:szCs w:val="24"/>
          <w:lang w:eastAsia="zh-CN"/>
        </w:rPr>
        <w:t>S</w:t>
      </w:r>
    </w:p>
    <w:p w14:paraId="1AB49BAB" w14:textId="7FEA07D0" w:rsidR="00337DC2" w:rsidRPr="00C1752A" w:rsidRDefault="00337DC2" w:rsidP="00C1752A">
      <w:pPr>
        <w:pStyle w:val="ListParagraph"/>
        <w:spacing w:line="360" w:lineRule="auto"/>
        <w:ind w:left="0"/>
        <w:rPr>
          <w:rFonts w:ascii="Book Antiqua" w:hAnsi="Book Antiqua" w:cstheme="minorHAnsi"/>
          <w:sz w:val="24"/>
          <w:szCs w:val="24"/>
        </w:rPr>
      </w:pPr>
      <w:r w:rsidRPr="00C1752A">
        <w:rPr>
          <w:rFonts w:ascii="Book Antiqua" w:hAnsi="Book Antiqua" w:cstheme="minorHAnsi"/>
          <w:sz w:val="24"/>
          <w:szCs w:val="24"/>
        </w:rPr>
        <w:t>A cross sectional study was conducted among 13 to 15</w:t>
      </w:r>
      <w:r w:rsidR="00ED5B03" w:rsidRPr="00C1752A">
        <w:rPr>
          <w:rFonts w:ascii="Book Antiqua" w:hAnsi="Book Antiqua" w:cstheme="minorHAnsi"/>
          <w:sz w:val="24"/>
          <w:szCs w:val="24"/>
          <w:lang w:eastAsia="zh-CN"/>
        </w:rPr>
        <w:t>-</w:t>
      </w:r>
      <w:r w:rsidR="00ED5B03" w:rsidRPr="00C1752A">
        <w:rPr>
          <w:rFonts w:ascii="Book Antiqua" w:hAnsi="Book Antiqua" w:cstheme="minorHAnsi"/>
          <w:sz w:val="24"/>
          <w:szCs w:val="24"/>
        </w:rPr>
        <w:t>year-old</w:t>
      </w:r>
      <w:r w:rsidRPr="00C1752A">
        <w:rPr>
          <w:rFonts w:ascii="Book Antiqua" w:hAnsi="Book Antiqua" w:cstheme="minorHAnsi"/>
          <w:sz w:val="24"/>
          <w:szCs w:val="24"/>
        </w:rPr>
        <w:t xml:space="preserve"> from 6 randomly selected schools in Anuradhapura district of Sri Lanka. Data collected using translated and validated self-administered questionnaires </w:t>
      </w:r>
      <w:r w:rsidR="00B02AAF" w:rsidRPr="00C1752A">
        <w:rPr>
          <w:rFonts w:ascii="Book Antiqua" w:hAnsi="Book Antiqua" w:cstheme="minorHAnsi"/>
          <w:sz w:val="24"/>
          <w:szCs w:val="24"/>
          <w:lang w:eastAsia="zh-CN"/>
        </w:rPr>
        <w:t>(</w:t>
      </w:r>
      <w:r w:rsidRPr="00C1752A">
        <w:rPr>
          <w:rFonts w:ascii="Book Antiqua" w:hAnsi="Book Antiqua" w:cstheme="minorHAnsi"/>
          <w:sz w:val="24"/>
          <w:szCs w:val="24"/>
        </w:rPr>
        <w:t>Rome III Questionnaire, International Study on Asthma and Allergies in Childhood questionnaires and Pediatric Quality of Life Inventory 4.0</w:t>
      </w:r>
      <w:r w:rsidR="00B02AAF" w:rsidRPr="00C1752A">
        <w:rPr>
          <w:rFonts w:ascii="Book Antiqua" w:hAnsi="Book Antiqua" w:cstheme="minorHAnsi"/>
          <w:sz w:val="24"/>
          <w:szCs w:val="24"/>
          <w:lang w:eastAsia="zh-CN"/>
        </w:rPr>
        <w:t>)</w:t>
      </w:r>
      <w:r w:rsidRPr="00C1752A">
        <w:rPr>
          <w:rFonts w:ascii="Book Antiqua" w:hAnsi="Book Antiqua" w:cstheme="minorHAnsi"/>
          <w:sz w:val="24"/>
          <w:szCs w:val="24"/>
        </w:rPr>
        <w:t>, administered under examination setting after obtaining parental consent and assent.</w:t>
      </w:r>
      <w:r w:rsidRPr="00C1752A">
        <w:rPr>
          <w:rFonts w:ascii="Book Antiqua" w:hAnsi="Book Antiqua" w:cstheme="minorHAnsi"/>
          <w:sz w:val="24"/>
          <w:szCs w:val="24"/>
        </w:rPr>
        <w:tab/>
      </w:r>
    </w:p>
    <w:p w14:paraId="1DC4B3FC" w14:textId="77777777" w:rsidR="00337DC2" w:rsidRPr="00C1752A" w:rsidRDefault="00337DC2" w:rsidP="00C1752A">
      <w:pPr>
        <w:spacing w:line="360" w:lineRule="auto"/>
        <w:rPr>
          <w:rFonts w:ascii="Book Antiqua" w:eastAsia="Times New Roman" w:hAnsi="Book Antiqua" w:cstheme="minorHAnsi"/>
          <w:b/>
          <w:sz w:val="24"/>
          <w:szCs w:val="24"/>
        </w:rPr>
      </w:pPr>
    </w:p>
    <w:p w14:paraId="1E397B41" w14:textId="2F54D2F7" w:rsidR="00337DC2" w:rsidRPr="00C1752A" w:rsidRDefault="00B02AAF" w:rsidP="00C1752A">
      <w:pPr>
        <w:spacing w:line="360" w:lineRule="auto"/>
        <w:rPr>
          <w:rFonts w:ascii="Book Antiqua" w:hAnsi="Book Antiqua" w:cstheme="minorHAnsi"/>
          <w:b/>
          <w:i/>
          <w:sz w:val="24"/>
          <w:szCs w:val="24"/>
          <w:lang w:eastAsia="zh-CN"/>
        </w:rPr>
      </w:pPr>
      <w:r w:rsidRPr="00C1752A">
        <w:rPr>
          <w:rFonts w:ascii="Book Antiqua" w:eastAsia="Times New Roman" w:hAnsi="Book Antiqua" w:cstheme="minorHAnsi"/>
          <w:b/>
          <w:i/>
          <w:sz w:val="24"/>
          <w:szCs w:val="24"/>
        </w:rPr>
        <w:t>RESULTS</w:t>
      </w:r>
    </w:p>
    <w:p w14:paraId="1E3A22A4" w14:textId="4BF908D0" w:rsidR="00337DC2" w:rsidRPr="00C1752A" w:rsidRDefault="00337DC2" w:rsidP="00C1752A">
      <w:pPr>
        <w:spacing w:line="360" w:lineRule="auto"/>
        <w:rPr>
          <w:rFonts w:ascii="Book Antiqua" w:eastAsia="Times New Roman" w:hAnsi="Book Antiqua" w:cstheme="minorHAnsi"/>
          <w:sz w:val="24"/>
          <w:szCs w:val="24"/>
        </w:rPr>
      </w:pPr>
      <w:r w:rsidRPr="00C1752A">
        <w:rPr>
          <w:rFonts w:ascii="Book Antiqua" w:hAnsi="Book Antiqua" w:cstheme="minorHAnsi"/>
          <w:sz w:val="24"/>
          <w:szCs w:val="24"/>
        </w:rPr>
        <w:t xml:space="preserve">Of the 1101 included in the analysis, 157 (14.3%) had asthma and 101 (9.2%) had at least one </w:t>
      </w:r>
      <w:r w:rsidRPr="00C1752A">
        <w:rPr>
          <w:rFonts w:ascii="Book Antiqua" w:eastAsia="Times New Roman" w:hAnsi="Book Antiqua" w:cstheme="minorHAnsi"/>
          <w:sz w:val="24"/>
          <w:szCs w:val="24"/>
        </w:rPr>
        <w:t>FAPDs</w:t>
      </w:r>
      <w:r w:rsidRPr="00C1752A">
        <w:rPr>
          <w:rFonts w:ascii="Book Antiqua" w:hAnsi="Book Antiqua" w:cstheme="minorHAnsi"/>
          <w:sz w:val="24"/>
          <w:szCs w:val="24"/>
        </w:rPr>
        <w:t xml:space="preserve">. Of children with asthma, 19.1% had at least one type of </w:t>
      </w:r>
      <w:r w:rsidRPr="00C1752A">
        <w:rPr>
          <w:rFonts w:ascii="Book Antiqua" w:eastAsia="Times New Roman" w:hAnsi="Book Antiqua" w:cstheme="minorHAnsi"/>
          <w:sz w:val="24"/>
          <w:szCs w:val="24"/>
        </w:rPr>
        <w:t>FAPDs</w:t>
      </w:r>
      <w:r w:rsidRPr="00C1752A">
        <w:rPr>
          <w:rFonts w:ascii="Book Antiqua" w:hAnsi="Book Antiqua" w:cstheme="minorHAnsi"/>
          <w:sz w:val="24"/>
          <w:szCs w:val="24"/>
        </w:rPr>
        <w:t xml:space="preserve">. </w:t>
      </w:r>
      <w:r w:rsidRPr="00C1752A">
        <w:rPr>
          <w:rFonts w:ascii="Book Antiqua" w:eastAsia="Times New Roman" w:hAnsi="Book Antiqua" w:cstheme="minorHAnsi"/>
          <w:sz w:val="24"/>
          <w:szCs w:val="24"/>
        </w:rPr>
        <w:t>Prevalence of fun</w:t>
      </w:r>
      <w:r w:rsidR="00ED5B03" w:rsidRPr="00C1752A">
        <w:rPr>
          <w:rFonts w:ascii="Book Antiqua" w:eastAsia="Times New Roman" w:hAnsi="Book Antiqua" w:cstheme="minorHAnsi"/>
          <w:sz w:val="24"/>
          <w:szCs w:val="24"/>
        </w:rPr>
        <w:t xml:space="preserve">ctional abdominal pain </w:t>
      </w:r>
      <w:r w:rsidR="00C1752A">
        <w:rPr>
          <w:rFonts w:ascii="Book Antiqua" w:hAnsi="Book Antiqua" w:cstheme="minorHAnsi" w:hint="eastAsia"/>
          <w:sz w:val="24"/>
          <w:szCs w:val="24"/>
          <w:lang w:eastAsia="zh-CN"/>
        </w:rPr>
        <w:t>(</w:t>
      </w:r>
      <w:r w:rsidR="00C1752A" w:rsidRPr="00C1752A">
        <w:rPr>
          <w:rFonts w:ascii="Book Antiqua" w:hAnsi="Book Antiqua" w:cstheme="minorHAnsi"/>
          <w:sz w:val="24"/>
          <w:szCs w:val="24"/>
        </w:rPr>
        <w:t>FAP</w:t>
      </w:r>
      <w:r w:rsidR="00C1752A">
        <w:rPr>
          <w:rFonts w:ascii="Book Antiqua" w:hAnsi="Book Antiqua" w:cstheme="minorHAnsi" w:hint="eastAsia"/>
          <w:sz w:val="24"/>
          <w:szCs w:val="24"/>
          <w:lang w:eastAsia="zh-CN"/>
        </w:rPr>
        <w:t xml:space="preserve">) </w:t>
      </w:r>
      <w:r w:rsidR="00ED5B03" w:rsidRPr="00C1752A">
        <w:rPr>
          <w:rFonts w:ascii="Book Antiqua" w:eastAsia="Times New Roman" w:hAnsi="Book Antiqua" w:cstheme="minorHAnsi"/>
          <w:sz w:val="24"/>
          <w:szCs w:val="24"/>
        </w:rPr>
        <w:t xml:space="preserve">(8.9% </w:t>
      </w:r>
      <w:r w:rsidR="00ED5B03" w:rsidRPr="00C1752A">
        <w:rPr>
          <w:rFonts w:ascii="Book Antiqua" w:eastAsia="Times New Roman" w:hAnsi="Book Antiqua" w:cstheme="minorHAnsi"/>
          <w:i/>
          <w:sz w:val="24"/>
          <w:szCs w:val="24"/>
        </w:rPr>
        <w:t>vs</w:t>
      </w:r>
      <w:r w:rsidRPr="00C1752A">
        <w:rPr>
          <w:rFonts w:ascii="Book Antiqua" w:eastAsia="Times New Roman" w:hAnsi="Book Antiqua" w:cstheme="minorHAnsi"/>
          <w:sz w:val="24"/>
          <w:szCs w:val="24"/>
        </w:rPr>
        <w:t xml:space="preserve"> 3.3% in non-asthmatics), functional dyspepsia </w:t>
      </w:r>
      <w:r w:rsidR="00C1752A">
        <w:rPr>
          <w:rFonts w:ascii="Book Antiqua" w:hAnsi="Book Antiqua" w:cstheme="minorHAnsi" w:hint="eastAsia"/>
          <w:sz w:val="24"/>
          <w:szCs w:val="24"/>
          <w:lang w:eastAsia="zh-CN"/>
        </w:rPr>
        <w:t>(</w:t>
      </w:r>
      <w:r w:rsidR="00C1752A" w:rsidRPr="00C1752A">
        <w:rPr>
          <w:rFonts w:ascii="Book Antiqua" w:hAnsi="Book Antiqua" w:cstheme="minorHAnsi"/>
          <w:sz w:val="24"/>
          <w:szCs w:val="24"/>
        </w:rPr>
        <w:t>FD</w:t>
      </w:r>
      <w:r w:rsidR="00C1752A">
        <w:rPr>
          <w:rFonts w:ascii="Book Antiqua" w:hAnsi="Book Antiqua" w:cstheme="minorHAnsi" w:hint="eastAsia"/>
          <w:sz w:val="24"/>
          <w:szCs w:val="24"/>
          <w:lang w:eastAsia="zh-CN"/>
        </w:rPr>
        <w:t xml:space="preserve">) </w:t>
      </w:r>
      <w:r w:rsidRPr="00C1752A">
        <w:rPr>
          <w:rFonts w:ascii="Book Antiqua" w:eastAsia="Times New Roman" w:hAnsi="Book Antiqua" w:cstheme="minorHAnsi"/>
          <w:sz w:val="24"/>
          <w:szCs w:val="24"/>
        </w:rPr>
        <w:t xml:space="preserve">(2.5% </w:t>
      </w:r>
      <w:r w:rsidR="00ED5B03" w:rsidRPr="00C1752A">
        <w:rPr>
          <w:rFonts w:ascii="Book Antiqua" w:eastAsia="Times New Roman" w:hAnsi="Book Antiqua" w:cstheme="minorHAnsi"/>
          <w:i/>
          <w:sz w:val="24"/>
          <w:szCs w:val="24"/>
        </w:rPr>
        <w:t>vs</w:t>
      </w:r>
      <w:r w:rsidRPr="00C1752A">
        <w:rPr>
          <w:rFonts w:ascii="Book Antiqua" w:eastAsia="Times New Roman" w:hAnsi="Book Antiqua" w:cstheme="minorHAnsi"/>
          <w:sz w:val="24"/>
          <w:szCs w:val="24"/>
        </w:rPr>
        <w:t xml:space="preserve"> 0.7%) and abdominal migraine </w:t>
      </w:r>
      <w:r w:rsidRPr="00C1752A">
        <w:rPr>
          <w:rFonts w:ascii="Book Antiqua" w:hAnsi="Book Antiqua" w:cstheme="minorHAnsi"/>
          <w:sz w:val="24"/>
          <w:szCs w:val="24"/>
        </w:rPr>
        <w:t xml:space="preserve">(3.2% </w:t>
      </w:r>
      <w:r w:rsidR="00ED5B03" w:rsidRPr="00C1752A">
        <w:rPr>
          <w:rFonts w:ascii="Book Antiqua" w:eastAsia="Times New Roman" w:hAnsi="Book Antiqua" w:cstheme="minorHAnsi"/>
          <w:i/>
          <w:sz w:val="24"/>
          <w:szCs w:val="24"/>
        </w:rPr>
        <w:t>vs</w:t>
      </w:r>
      <w:r w:rsidRPr="00C1752A">
        <w:rPr>
          <w:rFonts w:ascii="Book Antiqua" w:hAnsi="Book Antiqua" w:cstheme="minorHAnsi"/>
          <w:sz w:val="24"/>
          <w:szCs w:val="24"/>
        </w:rPr>
        <w:t xml:space="preserve"> 0.4%</w:t>
      </w:r>
      <w:r w:rsidRPr="00C1752A">
        <w:rPr>
          <w:rFonts w:ascii="Book Antiqua" w:eastAsia="Times New Roman" w:hAnsi="Book Antiqua" w:cstheme="minorHAnsi"/>
          <w:sz w:val="24"/>
          <w:szCs w:val="24"/>
        </w:rPr>
        <w:t>) were higher in those with asthma (</w:t>
      </w:r>
      <w:r w:rsidR="00ED5B03" w:rsidRPr="00C1752A">
        <w:rPr>
          <w:rFonts w:ascii="Book Antiqua" w:eastAsia="Times New Roman" w:hAnsi="Book Antiqua" w:cstheme="minorHAnsi"/>
          <w:i/>
          <w:sz w:val="24"/>
          <w:szCs w:val="24"/>
        </w:rPr>
        <w:t>P</w:t>
      </w:r>
      <w:r w:rsidR="00ED5B03" w:rsidRPr="00C1752A">
        <w:rPr>
          <w:rFonts w:ascii="Book Antiqua" w:eastAsia="Times New Roman" w:hAnsi="Book Antiqua" w:cstheme="minorHAnsi"/>
          <w:sz w:val="24"/>
          <w:szCs w:val="24"/>
        </w:rPr>
        <w:t xml:space="preserve"> &lt; </w:t>
      </w:r>
      <w:r w:rsidRPr="00C1752A">
        <w:rPr>
          <w:rFonts w:ascii="Book Antiqua" w:eastAsia="Times New Roman" w:hAnsi="Book Antiqua" w:cstheme="minorHAnsi"/>
          <w:sz w:val="24"/>
          <w:szCs w:val="24"/>
        </w:rPr>
        <w:t xml:space="preserve">0.05, multiple logistic regression analysis), but not with </w:t>
      </w:r>
      <w:r w:rsidR="00C1752A" w:rsidRPr="00C1752A">
        <w:rPr>
          <w:rFonts w:ascii="Book Antiqua" w:hAnsi="Book Antiqua" w:cstheme="minorHAnsi"/>
          <w:sz w:val="24"/>
          <w:szCs w:val="24"/>
        </w:rPr>
        <w:t>IBS</w:t>
      </w:r>
      <w:r w:rsidRPr="00C1752A">
        <w:rPr>
          <w:rFonts w:ascii="Book Antiqua" w:eastAsia="Times New Roman" w:hAnsi="Book Antiqua" w:cstheme="minorHAnsi"/>
          <w:sz w:val="24"/>
          <w:szCs w:val="24"/>
        </w:rPr>
        <w:t xml:space="preserve"> (4.5% </w:t>
      </w:r>
      <w:r w:rsidR="00ED5B03" w:rsidRPr="00C1752A">
        <w:rPr>
          <w:rFonts w:ascii="Book Antiqua" w:eastAsia="Times New Roman" w:hAnsi="Book Antiqua" w:cstheme="minorHAnsi"/>
          <w:i/>
          <w:sz w:val="24"/>
          <w:szCs w:val="24"/>
        </w:rPr>
        <w:t>vs</w:t>
      </w:r>
      <w:r w:rsidRPr="00C1752A">
        <w:rPr>
          <w:rFonts w:ascii="Book Antiqua" w:eastAsia="Times New Roman" w:hAnsi="Book Antiqua" w:cstheme="minorHAnsi"/>
          <w:sz w:val="24"/>
          <w:szCs w:val="24"/>
        </w:rPr>
        <w:t xml:space="preserve"> 3.1%, </w:t>
      </w:r>
      <w:r w:rsidR="00ED5B03" w:rsidRPr="00C1752A">
        <w:rPr>
          <w:rFonts w:ascii="Book Antiqua" w:eastAsia="Times New Roman" w:hAnsi="Book Antiqua" w:cstheme="minorHAnsi"/>
          <w:i/>
          <w:sz w:val="24"/>
          <w:szCs w:val="24"/>
        </w:rPr>
        <w:t>P</w:t>
      </w:r>
      <w:r w:rsidR="00ED5B03" w:rsidRPr="00C1752A">
        <w:rPr>
          <w:rFonts w:ascii="Book Antiqua" w:eastAsia="Times New Roman" w:hAnsi="Book Antiqua" w:cstheme="minorHAnsi"/>
          <w:sz w:val="24"/>
          <w:szCs w:val="24"/>
        </w:rPr>
        <w:t xml:space="preserve"> </w:t>
      </w:r>
      <w:r w:rsidRPr="00C1752A">
        <w:rPr>
          <w:rFonts w:ascii="Book Antiqua" w:eastAsia="Times New Roman" w:hAnsi="Book Antiqua" w:cstheme="minorHAnsi"/>
          <w:sz w:val="24"/>
          <w:szCs w:val="24"/>
        </w:rPr>
        <w:t>=</w:t>
      </w:r>
      <w:r w:rsidR="00ED5B03" w:rsidRPr="00C1752A">
        <w:rPr>
          <w:rFonts w:ascii="Book Antiqua" w:hAnsi="Book Antiqua" w:cstheme="minorHAnsi"/>
          <w:sz w:val="24"/>
          <w:szCs w:val="24"/>
          <w:lang w:eastAsia="zh-CN"/>
        </w:rPr>
        <w:t xml:space="preserve"> </w:t>
      </w:r>
      <w:r w:rsidRPr="00C1752A">
        <w:rPr>
          <w:rFonts w:ascii="Book Antiqua" w:eastAsia="Times New Roman" w:hAnsi="Book Antiqua" w:cstheme="minorHAnsi"/>
          <w:sz w:val="24"/>
          <w:szCs w:val="24"/>
        </w:rPr>
        <w:t>0.2). Severe abdominal pain (10.8%</w:t>
      </w:r>
      <w:r w:rsidR="00ED5B03" w:rsidRPr="00C1752A">
        <w:rPr>
          <w:rFonts w:ascii="Book Antiqua" w:eastAsia="Times New Roman" w:hAnsi="Book Antiqua" w:cstheme="minorHAnsi"/>
          <w:i/>
          <w:sz w:val="24"/>
          <w:szCs w:val="24"/>
        </w:rPr>
        <w:t xml:space="preserve"> vs</w:t>
      </w:r>
      <w:r w:rsidRPr="00C1752A">
        <w:rPr>
          <w:rFonts w:ascii="Book Antiqua" w:eastAsia="Times New Roman" w:hAnsi="Book Antiqua" w:cstheme="minorHAnsi"/>
          <w:sz w:val="24"/>
          <w:szCs w:val="24"/>
        </w:rPr>
        <w:t xml:space="preserve"> 4.6%), </w:t>
      </w:r>
      <w:r w:rsidRPr="00C1752A">
        <w:rPr>
          <w:rFonts w:ascii="Book Antiqua" w:hAnsi="Book Antiqua" w:cstheme="minorHAnsi"/>
          <w:sz w:val="24"/>
          <w:szCs w:val="24"/>
        </w:rPr>
        <w:t xml:space="preserve">bloating (16.6% </w:t>
      </w:r>
      <w:r w:rsidR="00ED5B03" w:rsidRPr="00C1752A">
        <w:rPr>
          <w:rFonts w:ascii="Book Antiqua" w:eastAsia="Times New Roman" w:hAnsi="Book Antiqua" w:cstheme="minorHAnsi"/>
          <w:i/>
          <w:sz w:val="24"/>
          <w:szCs w:val="24"/>
        </w:rPr>
        <w:t>vs</w:t>
      </w:r>
      <w:r w:rsidRPr="00C1752A">
        <w:rPr>
          <w:rFonts w:ascii="Book Antiqua" w:hAnsi="Book Antiqua" w:cstheme="minorHAnsi"/>
          <w:sz w:val="24"/>
          <w:szCs w:val="24"/>
        </w:rPr>
        <w:t xml:space="preserve"> 9.6%), nausea (6.4% </w:t>
      </w:r>
      <w:r w:rsidR="00ED5B03" w:rsidRPr="00C1752A">
        <w:rPr>
          <w:rFonts w:ascii="Book Antiqua" w:eastAsia="Times New Roman" w:hAnsi="Book Antiqua" w:cstheme="minorHAnsi"/>
          <w:i/>
          <w:sz w:val="24"/>
          <w:szCs w:val="24"/>
        </w:rPr>
        <w:t>vs</w:t>
      </w:r>
      <w:r w:rsidRPr="00C1752A">
        <w:rPr>
          <w:rFonts w:ascii="Book Antiqua" w:hAnsi="Book Antiqua" w:cstheme="minorHAnsi"/>
          <w:sz w:val="24"/>
          <w:szCs w:val="24"/>
        </w:rPr>
        <w:t xml:space="preserve"> 2.9%) and anorexia (24.2% </w:t>
      </w:r>
      <w:r w:rsidR="00ED5B03" w:rsidRPr="00C1752A">
        <w:rPr>
          <w:rFonts w:ascii="Book Antiqua" w:eastAsia="Times New Roman" w:hAnsi="Book Antiqua" w:cstheme="minorHAnsi"/>
          <w:i/>
          <w:sz w:val="24"/>
          <w:szCs w:val="24"/>
        </w:rPr>
        <w:t>vs</w:t>
      </w:r>
      <w:r w:rsidRPr="00C1752A">
        <w:rPr>
          <w:rFonts w:ascii="Book Antiqua" w:hAnsi="Book Antiqua" w:cstheme="minorHAnsi"/>
          <w:sz w:val="24"/>
          <w:szCs w:val="24"/>
        </w:rPr>
        <w:t xml:space="preserve"> 16.2%) </w:t>
      </w:r>
      <w:r w:rsidRPr="00C1752A">
        <w:rPr>
          <w:rFonts w:ascii="Book Antiqua" w:eastAsia="Times New Roman" w:hAnsi="Book Antiqua" w:cstheme="minorHAnsi"/>
          <w:sz w:val="24"/>
          <w:szCs w:val="24"/>
        </w:rPr>
        <w:t>were more prevalent among asthmatics (</w:t>
      </w:r>
      <w:r w:rsidRPr="00C1752A">
        <w:rPr>
          <w:rFonts w:ascii="Book Antiqua" w:eastAsia="Times New Roman" w:hAnsi="Book Antiqua" w:cstheme="minorHAnsi"/>
          <w:i/>
          <w:sz w:val="24"/>
          <w:szCs w:val="24"/>
        </w:rPr>
        <w:t>P</w:t>
      </w:r>
      <w:r w:rsidR="00ED5B03" w:rsidRPr="00C1752A">
        <w:rPr>
          <w:rFonts w:ascii="Book Antiqua" w:eastAsia="Times New Roman" w:hAnsi="Book Antiqua" w:cstheme="minorHAnsi"/>
          <w:sz w:val="24"/>
          <w:szCs w:val="24"/>
        </w:rPr>
        <w:t xml:space="preserve"> &lt; </w:t>
      </w:r>
      <w:r w:rsidRPr="00C1752A">
        <w:rPr>
          <w:rFonts w:ascii="Book Antiqua" w:eastAsia="Times New Roman" w:hAnsi="Book Antiqua" w:cstheme="minorHAnsi"/>
          <w:sz w:val="24"/>
          <w:szCs w:val="24"/>
        </w:rPr>
        <w:t xml:space="preserve">0.05). Lower gastrointestinal symptoms did not show a significant difference. Scores obtained for </w:t>
      </w:r>
      <w:r w:rsidRPr="00C1752A">
        <w:rPr>
          <w:rFonts w:ascii="Book Antiqua" w:hAnsi="Book Antiqua" w:cstheme="minorHAnsi"/>
          <w:sz w:val="24"/>
          <w:szCs w:val="24"/>
        </w:rPr>
        <w:t>health related quality of life</w:t>
      </w:r>
      <w:r w:rsidRPr="00C1752A">
        <w:rPr>
          <w:rFonts w:ascii="Book Antiqua" w:eastAsia="Times New Roman" w:hAnsi="Book Antiqua" w:cstheme="minorHAnsi"/>
          <w:sz w:val="24"/>
          <w:szCs w:val="24"/>
        </w:rPr>
        <w:t xml:space="preserve"> (</w:t>
      </w:r>
      <w:proofErr w:type="spellStart"/>
      <w:r w:rsidRPr="00C1752A">
        <w:rPr>
          <w:rFonts w:ascii="Book Antiqua" w:eastAsia="Times New Roman" w:hAnsi="Book Antiqua" w:cstheme="minorHAnsi"/>
          <w:sz w:val="24"/>
          <w:szCs w:val="24"/>
        </w:rPr>
        <w:t>HRQoL</w:t>
      </w:r>
      <w:proofErr w:type="spellEnd"/>
      <w:r w:rsidRPr="00C1752A">
        <w:rPr>
          <w:rFonts w:ascii="Book Antiqua" w:eastAsia="Times New Roman" w:hAnsi="Book Antiqua" w:cstheme="minorHAnsi"/>
          <w:sz w:val="24"/>
          <w:szCs w:val="24"/>
        </w:rPr>
        <w:t>) were lower in those with asthma and FAPDs (</w:t>
      </w:r>
      <w:r w:rsidR="00ED5B03" w:rsidRPr="00C1752A">
        <w:rPr>
          <w:rFonts w:ascii="Book Antiqua" w:eastAsia="Times New Roman" w:hAnsi="Book Antiqua" w:cstheme="minorHAnsi"/>
          <w:i/>
          <w:sz w:val="24"/>
          <w:szCs w:val="24"/>
        </w:rPr>
        <w:t>P</w:t>
      </w:r>
      <w:r w:rsidR="00ED5B03" w:rsidRPr="00C1752A">
        <w:rPr>
          <w:rFonts w:ascii="Book Antiqua" w:eastAsia="Times New Roman" w:hAnsi="Book Antiqua" w:cstheme="minorHAnsi"/>
          <w:sz w:val="24"/>
          <w:szCs w:val="24"/>
        </w:rPr>
        <w:t xml:space="preserve"> &lt; </w:t>
      </w:r>
      <w:r w:rsidRPr="00C1752A">
        <w:rPr>
          <w:rFonts w:ascii="Book Antiqua" w:eastAsia="Times New Roman" w:hAnsi="Book Antiqua" w:cstheme="minorHAnsi"/>
          <w:sz w:val="24"/>
          <w:szCs w:val="24"/>
        </w:rPr>
        <w:t>0.05, unpaired t test).</w:t>
      </w:r>
    </w:p>
    <w:p w14:paraId="374F9FA2" w14:textId="77777777" w:rsidR="00337DC2" w:rsidRPr="00C1752A" w:rsidRDefault="00337DC2" w:rsidP="00C1752A">
      <w:pPr>
        <w:spacing w:line="360" w:lineRule="auto"/>
        <w:rPr>
          <w:rFonts w:ascii="Book Antiqua" w:eastAsia="Times New Roman" w:hAnsi="Book Antiqua" w:cstheme="minorHAnsi"/>
          <w:sz w:val="24"/>
          <w:szCs w:val="24"/>
        </w:rPr>
      </w:pPr>
    </w:p>
    <w:p w14:paraId="04ABCA38" w14:textId="5B2466CB" w:rsidR="00337DC2" w:rsidRPr="00C1752A" w:rsidRDefault="00ED5B03" w:rsidP="00C1752A">
      <w:pPr>
        <w:spacing w:line="360" w:lineRule="auto"/>
        <w:rPr>
          <w:rFonts w:ascii="Book Antiqua" w:hAnsi="Book Antiqua" w:cstheme="minorHAnsi"/>
          <w:b/>
          <w:i/>
          <w:sz w:val="24"/>
          <w:szCs w:val="24"/>
          <w:lang w:eastAsia="zh-CN"/>
        </w:rPr>
      </w:pPr>
      <w:r w:rsidRPr="00C1752A">
        <w:rPr>
          <w:rFonts w:ascii="Book Antiqua" w:eastAsia="Times New Roman" w:hAnsi="Book Antiqua" w:cstheme="minorHAnsi"/>
          <w:b/>
          <w:i/>
          <w:sz w:val="24"/>
          <w:szCs w:val="24"/>
        </w:rPr>
        <w:t>CONCLUSION</w:t>
      </w:r>
    </w:p>
    <w:p w14:paraId="4D797AF1" w14:textId="7A2532A9" w:rsidR="00337DC2" w:rsidRPr="00C1752A" w:rsidRDefault="00337DC2" w:rsidP="00C1752A">
      <w:pPr>
        <w:pStyle w:val="ListParagraph"/>
        <w:spacing w:line="360" w:lineRule="auto"/>
        <w:ind w:left="0"/>
        <w:rPr>
          <w:rFonts w:ascii="Book Antiqua" w:eastAsia="Times New Roman" w:hAnsi="Book Antiqua" w:cstheme="minorHAnsi"/>
          <w:sz w:val="24"/>
          <w:szCs w:val="24"/>
          <w:lang w:eastAsia="en-GB"/>
        </w:rPr>
      </w:pPr>
      <w:r w:rsidRPr="00C1752A">
        <w:rPr>
          <w:rFonts w:ascii="Book Antiqua" w:eastAsia="Times New Roman" w:hAnsi="Book Antiqua" w:cstheme="minorHAnsi"/>
          <w:sz w:val="24"/>
          <w:szCs w:val="24"/>
          <w:lang w:eastAsia="en-GB"/>
        </w:rPr>
        <w:lastRenderedPageBreak/>
        <w:t xml:space="preserve">Asthma was associated with three different types of FAPDs, namely </w:t>
      </w:r>
      <w:r w:rsidR="00C1752A" w:rsidRPr="00C1752A">
        <w:rPr>
          <w:rFonts w:ascii="Book Antiqua" w:hAnsi="Book Antiqua" w:cstheme="minorHAnsi"/>
          <w:sz w:val="24"/>
          <w:szCs w:val="24"/>
        </w:rPr>
        <w:t>FD</w:t>
      </w:r>
      <w:r w:rsidRPr="00C1752A">
        <w:rPr>
          <w:rFonts w:ascii="Book Antiqua" w:eastAsia="Times New Roman" w:hAnsi="Book Antiqua" w:cstheme="minorHAnsi"/>
          <w:sz w:val="24"/>
          <w:szCs w:val="24"/>
          <w:lang w:eastAsia="en-GB"/>
        </w:rPr>
        <w:t xml:space="preserve">, abdominal pain and </w:t>
      </w:r>
      <w:r w:rsidR="00C1752A" w:rsidRPr="00C1752A">
        <w:rPr>
          <w:rFonts w:ascii="Book Antiqua" w:hAnsi="Book Antiqua" w:cstheme="minorHAnsi"/>
          <w:sz w:val="24"/>
          <w:szCs w:val="24"/>
        </w:rPr>
        <w:t>FAP</w:t>
      </w:r>
      <w:r w:rsidRPr="00C1752A">
        <w:rPr>
          <w:rFonts w:ascii="Book Antiqua" w:eastAsia="Times New Roman" w:hAnsi="Book Antiqua" w:cstheme="minorHAnsi"/>
          <w:sz w:val="24"/>
          <w:szCs w:val="24"/>
          <w:lang w:eastAsia="en-GB"/>
        </w:rPr>
        <w:t xml:space="preserve"> not specified. </w:t>
      </w:r>
      <w:proofErr w:type="spellStart"/>
      <w:r w:rsidRPr="00C1752A">
        <w:rPr>
          <w:rFonts w:ascii="Book Antiqua" w:eastAsia="Times New Roman" w:hAnsi="Book Antiqua" w:cstheme="minorHAnsi"/>
          <w:sz w:val="24"/>
          <w:szCs w:val="24"/>
          <w:lang w:eastAsia="en-GB"/>
        </w:rPr>
        <w:t>HRQoL</w:t>
      </w:r>
      <w:proofErr w:type="spellEnd"/>
      <w:r w:rsidRPr="00C1752A">
        <w:rPr>
          <w:rFonts w:ascii="Book Antiqua" w:hAnsi="Book Antiqua" w:cstheme="minorHAnsi"/>
          <w:sz w:val="24"/>
          <w:szCs w:val="24"/>
        </w:rPr>
        <w:t xml:space="preserve"> </w:t>
      </w:r>
      <w:r w:rsidRPr="00C1752A">
        <w:rPr>
          <w:rFonts w:ascii="Book Antiqua" w:eastAsia="Times New Roman" w:hAnsi="Book Antiqua" w:cstheme="minorHAnsi"/>
          <w:sz w:val="24"/>
          <w:szCs w:val="24"/>
        </w:rPr>
        <w:t>was significantly impaired in teenagers with asthma and FAPDs.</w:t>
      </w:r>
      <w:r w:rsidRPr="00C1752A">
        <w:rPr>
          <w:rFonts w:ascii="Book Antiqua" w:eastAsia="Times New Roman" w:hAnsi="Book Antiqua" w:cstheme="minorHAnsi"/>
          <w:sz w:val="24"/>
          <w:szCs w:val="24"/>
          <w:lang w:eastAsia="en-GB"/>
        </w:rPr>
        <w:t xml:space="preserve"> </w:t>
      </w:r>
    </w:p>
    <w:p w14:paraId="486E5D05" w14:textId="77777777" w:rsidR="00337DC2" w:rsidRPr="00C1752A" w:rsidRDefault="00337DC2" w:rsidP="00C1752A">
      <w:pPr>
        <w:pStyle w:val="ListParagraph"/>
        <w:spacing w:line="360" w:lineRule="auto"/>
        <w:ind w:left="0"/>
        <w:rPr>
          <w:rFonts w:ascii="Book Antiqua" w:eastAsia="Times New Roman" w:hAnsi="Book Antiqua" w:cstheme="minorHAnsi"/>
          <w:sz w:val="24"/>
          <w:szCs w:val="24"/>
          <w:lang w:eastAsia="en-GB"/>
        </w:rPr>
      </w:pPr>
    </w:p>
    <w:p w14:paraId="32475FBF" w14:textId="3D847212" w:rsidR="00337DC2" w:rsidRPr="00C1752A" w:rsidRDefault="00337DC2" w:rsidP="00C1752A">
      <w:pPr>
        <w:pStyle w:val="ListParagraph"/>
        <w:spacing w:line="360" w:lineRule="auto"/>
        <w:ind w:left="0"/>
        <w:rPr>
          <w:rFonts w:ascii="Book Antiqua" w:hAnsi="Book Antiqua" w:cstheme="minorHAnsi"/>
          <w:b/>
          <w:sz w:val="24"/>
          <w:szCs w:val="24"/>
          <w:lang w:eastAsia="zh-CN"/>
        </w:rPr>
      </w:pPr>
      <w:r w:rsidRPr="00C1752A">
        <w:rPr>
          <w:rFonts w:ascii="Book Antiqua" w:hAnsi="Book Antiqua" w:cstheme="minorHAnsi"/>
          <w:b/>
          <w:sz w:val="24"/>
          <w:szCs w:val="24"/>
        </w:rPr>
        <w:t>Key words</w:t>
      </w:r>
      <w:r w:rsidR="00C1752A" w:rsidRPr="00C1752A">
        <w:rPr>
          <w:rFonts w:ascii="Book Antiqua" w:hAnsi="Book Antiqua" w:cstheme="minorHAnsi"/>
          <w:b/>
          <w:sz w:val="24"/>
          <w:szCs w:val="24"/>
          <w:lang w:eastAsia="zh-CN"/>
        </w:rPr>
        <w:t xml:space="preserve">: </w:t>
      </w:r>
      <w:r w:rsidRPr="00C1752A">
        <w:rPr>
          <w:rFonts w:ascii="Book Antiqua" w:hAnsi="Book Antiqua" w:cstheme="minorHAnsi"/>
          <w:sz w:val="24"/>
          <w:szCs w:val="24"/>
        </w:rPr>
        <w:t xml:space="preserve">Abdominal pain; Asthma; Children; Functional </w:t>
      </w:r>
      <w:r w:rsidR="00C1752A" w:rsidRPr="00C1752A">
        <w:rPr>
          <w:rFonts w:ascii="Book Antiqua" w:hAnsi="Book Antiqua" w:cstheme="minorHAnsi"/>
          <w:sz w:val="24"/>
          <w:szCs w:val="24"/>
        </w:rPr>
        <w:t>gastrointestinal dis</w:t>
      </w:r>
      <w:r w:rsidRPr="00C1752A">
        <w:rPr>
          <w:rFonts w:ascii="Book Antiqua" w:hAnsi="Book Antiqua" w:cstheme="minorHAnsi"/>
          <w:sz w:val="24"/>
          <w:szCs w:val="24"/>
        </w:rPr>
        <w:t xml:space="preserve">orders; Health </w:t>
      </w:r>
      <w:r w:rsidR="00C1752A" w:rsidRPr="00C1752A">
        <w:rPr>
          <w:rFonts w:ascii="Book Antiqua" w:hAnsi="Book Antiqua" w:cstheme="minorHAnsi"/>
          <w:sz w:val="24"/>
          <w:szCs w:val="24"/>
        </w:rPr>
        <w:t>related quality of life</w:t>
      </w:r>
    </w:p>
    <w:p w14:paraId="7730DFAD" w14:textId="77777777" w:rsidR="00337DC2" w:rsidRPr="00C1752A" w:rsidRDefault="00337DC2" w:rsidP="00C1752A">
      <w:pPr>
        <w:pStyle w:val="ListParagraph"/>
        <w:spacing w:line="360" w:lineRule="auto"/>
        <w:ind w:left="0"/>
        <w:rPr>
          <w:rFonts w:ascii="Book Antiqua" w:hAnsi="Book Antiqua" w:cstheme="minorHAnsi"/>
          <w:sz w:val="24"/>
          <w:szCs w:val="24"/>
        </w:rPr>
      </w:pPr>
    </w:p>
    <w:p w14:paraId="7338E304" w14:textId="77777777" w:rsidR="00C1752A" w:rsidRPr="00C1752A" w:rsidRDefault="00C1752A" w:rsidP="00C1752A">
      <w:pPr>
        <w:spacing w:line="360" w:lineRule="auto"/>
        <w:rPr>
          <w:rFonts w:ascii="Book Antiqua" w:hAnsi="Book Antiqua" w:cs="Arial"/>
          <w:sz w:val="24"/>
          <w:szCs w:val="24"/>
        </w:rPr>
      </w:pPr>
      <w:r w:rsidRPr="00C1752A">
        <w:rPr>
          <w:rFonts w:ascii="Book Antiqua" w:hAnsi="Book Antiqua"/>
          <w:b/>
          <w:sz w:val="24"/>
          <w:szCs w:val="24"/>
        </w:rPr>
        <w:t xml:space="preserve">© </w:t>
      </w:r>
      <w:r w:rsidRPr="00C1752A">
        <w:rPr>
          <w:rFonts w:ascii="Book Antiqua" w:hAnsi="Book Antiqua" w:cs="Arial"/>
          <w:b/>
          <w:sz w:val="24"/>
          <w:szCs w:val="24"/>
        </w:rPr>
        <w:t>The Author(s) 2018.</w:t>
      </w:r>
      <w:r w:rsidRPr="00C1752A">
        <w:rPr>
          <w:rFonts w:ascii="Book Antiqua" w:hAnsi="Book Antiqua" w:cs="Arial"/>
          <w:sz w:val="24"/>
          <w:szCs w:val="24"/>
        </w:rPr>
        <w:t xml:space="preserve"> Published by </w:t>
      </w:r>
      <w:proofErr w:type="spellStart"/>
      <w:r w:rsidRPr="00C1752A">
        <w:rPr>
          <w:rFonts w:ascii="Book Antiqua" w:hAnsi="Book Antiqua" w:cs="Arial"/>
          <w:sz w:val="24"/>
          <w:szCs w:val="24"/>
        </w:rPr>
        <w:t>Baishideng</w:t>
      </w:r>
      <w:proofErr w:type="spellEnd"/>
      <w:r w:rsidRPr="00C1752A">
        <w:rPr>
          <w:rFonts w:ascii="Book Antiqua" w:hAnsi="Book Antiqua" w:cs="Arial"/>
          <w:sz w:val="24"/>
          <w:szCs w:val="24"/>
        </w:rPr>
        <w:t xml:space="preserve"> Publishing Group Inc. All rights reserved.</w:t>
      </w:r>
    </w:p>
    <w:p w14:paraId="47FBD025" w14:textId="77777777" w:rsidR="00337DC2" w:rsidRPr="00C1752A" w:rsidRDefault="00337DC2" w:rsidP="00C1752A">
      <w:pPr>
        <w:pStyle w:val="ListParagraph"/>
        <w:spacing w:line="360" w:lineRule="auto"/>
        <w:ind w:left="0"/>
        <w:rPr>
          <w:rFonts w:ascii="Book Antiqua" w:hAnsi="Book Antiqua" w:cstheme="minorHAnsi"/>
          <w:sz w:val="24"/>
          <w:szCs w:val="24"/>
        </w:rPr>
      </w:pPr>
    </w:p>
    <w:p w14:paraId="389D0AB9" w14:textId="5B17B585" w:rsidR="00C1752A" w:rsidRPr="00C1752A" w:rsidRDefault="00337DC2" w:rsidP="00C1752A">
      <w:pPr>
        <w:pStyle w:val="ListParagraph"/>
        <w:spacing w:line="360" w:lineRule="auto"/>
        <w:ind w:left="0"/>
        <w:rPr>
          <w:rFonts w:ascii="Book Antiqua" w:hAnsi="Book Antiqua" w:cstheme="minorHAnsi"/>
          <w:sz w:val="24"/>
          <w:szCs w:val="24"/>
          <w:lang w:eastAsia="zh-CN"/>
        </w:rPr>
      </w:pPr>
      <w:r w:rsidRPr="00C1752A">
        <w:rPr>
          <w:rFonts w:ascii="Book Antiqua" w:hAnsi="Book Antiqua" w:cstheme="minorHAnsi"/>
          <w:b/>
          <w:sz w:val="24"/>
          <w:szCs w:val="24"/>
        </w:rPr>
        <w:t>Core tip</w:t>
      </w:r>
      <w:r w:rsidR="00C1752A" w:rsidRPr="00C1752A">
        <w:rPr>
          <w:rFonts w:ascii="Book Antiqua" w:hAnsi="Book Antiqua" w:cstheme="minorHAnsi"/>
          <w:b/>
          <w:sz w:val="24"/>
          <w:szCs w:val="24"/>
          <w:lang w:eastAsia="zh-CN"/>
        </w:rPr>
        <w:t>:</w:t>
      </w:r>
      <w:r w:rsidRPr="00C1752A">
        <w:rPr>
          <w:rFonts w:ascii="Book Antiqua" w:hAnsi="Book Antiqua" w:cstheme="minorHAnsi"/>
          <w:b/>
          <w:sz w:val="24"/>
          <w:szCs w:val="24"/>
        </w:rPr>
        <w:t xml:space="preserve"> </w:t>
      </w:r>
      <w:r w:rsidRPr="00C1752A">
        <w:rPr>
          <w:rFonts w:ascii="Book Antiqua" w:hAnsi="Book Antiqua" w:cstheme="minorHAnsi"/>
          <w:sz w:val="24"/>
          <w:szCs w:val="24"/>
        </w:rPr>
        <w:t xml:space="preserve">A cross sectional study was conducted to assess the association between asthma and functional abdominal pain disorders (FAPDs) in teenagers. We observed a strong, independent association between asthma and three types of FAPDs </w:t>
      </w:r>
      <w:r w:rsidRPr="00C1752A">
        <w:rPr>
          <w:rFonts w:ascii="Book Antiqua" w:eastAsia="Times New Roman" w:hAnsi="Book Antiqua" w:cstheme="minorHAnsi"/>
          <w:sz w:val="24"/>
          <w:szCs w:val="24"/>
        </w:rPr>
        <w:t>namely, functional abdominal pain, functional dyspepsia and abdominal migraine, indicating possibility of common underlying pathophysiology. However, no association was observed with irritable bowel syndrome</w:t>
      </w:r>
      <w:r w:rsidRPr="00C1752A">
        <w:rPr>
          <w:rFonts w:ascii="Book Antiqua" w:eastAsia="Times New Roman" w:hAnsi="Book Antiqua" w:cstheme="minorHAnsi"/>
          <w:sz w:val="24"/>
          <w:szCs w:val="24"/>
          <w:lang w:eastAsia="en-GB"/>
        </w:rPr>
        <w:t>. Most upper gastrointestinal symptoms were commoner among asthmatics than in non-asthmatics, but lower gastrointestinal disorders showed no difference. Health related quality of life</w:t>
      </w:r>
      <w:r w:rsidRPr="00C1752A">
        <w:rPr>
          <w:rFonts w:ascii="Book Antiqua" w:eastAsia="Times New Roman" w:hAnsi="Book Antiqua" w:cstheme="minorHAnsi"/>
          <w:sz w:val="24"/>
          <w:szCs w:val="24"/>
        </w:rPr>
        <w:t xml:space="preserve"> was significantly decreased in both asthma and FAPDs indicating the significant impact of both disorders.</w:t>
      </w:r>
    </w:p>
    <w:p w14:paraId="087927AD" w14:textId="77777777" w:rsidR="00C1752A" w:rsidRPr="00C1752A" w:rsidRDefault="00C1752A" w:rsidP="00C1752A">
      <w:pPr>
        <w:spacing w:line="360" w:lineRule="auto"/>
        <w:rPr>
          <w:rFonts w:ascii="Book Antiqua" w:hAnsi="Book Antiqua" w:cstheme="minorHAnsi"/>
          <w:b/>
          <w:sz w:val="24"/>
          <w:szCs w:val="24"/>
          <w:lang w:eastAsia="zh-CN"/>
        </w:rPr>
      </w:pPr>
    </w:p>
    <w:p w14:paraId="7BB1236F" w14:textId="1459FDE2" w:rsidR="00C1752A" w:rsidRPr="00C1752A" w:rsidRDefault="00C1752A" w:rsidP="00C1752A">
      <w:pPr>
        <w:spacing w:line="360" w:lineRule="auto"/>
        <w:rPr>
          <w:rFonts w:ascii="Book Antiqua" w:hAnsi="Book Antiqua" w:cstheme="minorHAnsi"/>
          <w:sz w:val="24"/>
          <w:szCs w:val="24"/>
          <w:lang w:eastAsia="zh-CN"/>
        </w:rPr>
      </w:pPr>
      <w:r w:rsidRPr="00C1752A">
        <w:rPr>
          <w:rFonts w:ascii="Book Antiqua" w:hAnsi="Book Antiqua" w:cstheme="minorHAnsi"/>
          <w:sz w:val="24"/>
          <w:szCs w:val="24"/>
        </w:rPr>
        <w:t>Kumari</w:t>
      </w:r>
      <w:r w:rsidRPr="00C1752A">
        <w:rPr>
          <w:rFonts w:ascii="Book Antiqua" w:hAnsi="Book Antiqua" w:cstheme="minorHAnsi"/>
          <w:sz w:val="24"/>
          <w:szCs w:val="24"/>
          <w:lang w:eastAsia="zh-CN"/>
        </w:rPr>
        <w:t xml:space="preserve"> MV</w:t>
      </w:r>
      <w:r w:rsidRPr="00C1752A">
        <w:rPr>
          <w:rFonts w:ascii="Book Antiqua" w:hAnsi="Book Antiqua" w:cstheme="minorHAnsi"/>
          <w:sz w:val="24"/>
          <w:szCs w:val="24"/>
        </w:rPr>
        <w:t xml:space="preserve">, </w:t>
      </w:r>
      <w:proofErr w:type="spellStart"/>
      <w:r w:rsidRPr="00C1752A">
        <w:rPr>
          <w:rFonts w:ascii="Book Antiqua" w:hAnsi="Book Antiqua" w:cstheme="minorHAnsi"/>
          <w:sz w:val="24"/>
          <w:szCs w:val="24"/>
        </w:rPr>
        <w:t>Devanarayana</w:t>
      </w:r>
      <w:proofErr w:type="spellEnd"/>
      <w:r w:rsidRPr="00C1752A">
        <w:rPr>
          <w:rFonts w:ascii="Book Antiqua" w:hAnsi="Book Antiqua" w:cstheme="minorHAnsi"/>
          <w:sz w:val="24"/>
          <w:szCs w:val="24"/>
          <w:lang w:eastAsia="zh-CN"/>
        </w:rPr>
        <w:t xml:space="preserve"> NM</w:t>
      </w:r>
      <w:r w:rsidRPr="00C1752A">
        <w:rPr>
          <w:rFonts w:ascii="Book Antiqua" w:hAnsi="Book Antiqua" w:cstheme="minorHAnsi"/>
          <w:sz w:val="24"/>
          <w:szCs w:val="24"/>
        </w:rPr>
        <w:t xml:space="preserve">, </w:t>
      </w:r>
      <w:proofErr w:type="spellStart"/>
      <w:r w:rsidRPr="00C1752A">
        <w:rPr>
          <w:rFonts w:ascii="Book Antiqua" w:hAnsi="Book Antiqua" w:cstheme="minorHAnsi"/>
          <w:sz w:val="24"/>
          <w:szCs w:val="24"/>
        </w:rPr>
        <w:t>Amarasiri</w:t>
      </w:r>
      <w:proofErr w:type="spellEnd"/>
      <w:r w:rsidRPr="00C1752A">
        <w:rPr>
          <w:rFonts w:ascii="Book Antiqua" w:hAnsi="Book Antiqua" w:cstheme="minorHAnsi"/>
          <w:sz w:val="24"/>
          <w:szCs w:val="24"/>
          <w:lang w:eastAsia="zh-CN"/>
        </w:rPr>
        <w:t xml:space="preserve"> L</w:t>
      </w:r>
      <w:r w:rsidRPr="00C1752A">
        <w:rPr>
          <w:rFonts w:ascii="Book Antiqua" w:hAnsi="Book Antiqua" w:cstheme="minorHAnsi"/>
          <w:sz w:val="24"/>
          <w:szCs w:val="24"/>
        </w:rPr>
        <w:t xml:space="preserve">, </w:t>
      </w:r>
      <w:proofErr w:type="spellStart"/>
      <w:r w:rsidRPr="00C1752A">
        <w:rPr>
          <w:rFonts w:ascii="Book Antiqua" w:hAnsi="Book Antiqua" w:cstheme="minorHAnsi"/>
          <w:sz w:val="24"/>
          <w:szCs w:val="24"/>
        </w:rPr>
        <w:t>Rajindrajith</w:t>
      </w:r>
      <w:proofErr w:type="spellEnd"/>
      <w:r w:rsidRPr="00C1752A">
        <w:rPr>
          <w:rFonts w:ascii="Book Antiqua" w:hAnsi="Book Antiqua" w:cstheme="minorHAnsi"/>
          <w:sz w:val="24"/>
          <w:szCs w:val="24"/>
          <w:lang w:eastAsia="zh-CN"/>
        </w:rPr>
        <w:t xml:space="preserve"> S.</w:t>
      </w:r>
      <w:r w:rsidRPr="00C1752A">
        <w:rPr>
          <w:rFonts w:ascii="Book Antiqua" w:hAnsi="Book Antiqua" w:cstheme="minorHAnsi"/>
          <w:sz w:val="24"/>
          <w:szCs w:val="24"/>
        </w:rPr>
        <w:t xml:space="preserve"> Association between functional abdominal pain disorders and asthma in adolescents: A cross sectional study</w:t>
      </w:r>
      <w:r w:rsidRPr="00C1752A">
        <w:rPr>
          <w:rFonts w:ascii="Book Antiqua" w:hAnsi="Book Antiqua" w:cstheme="minorHAnsi"/>
          <w:sz w:val="24"/>
          <w:szCs w:val="24"/>
          <w:lang w:eastAsia="zh-CN"/>
        </w:rPr>
        <w:t xml:space="preserve">. </w:t>
      </w:r>
      <w:r w:rsidRPr="00C1752A">
        <w:rPr>
          <w:rFonts w:ascii="Book Antiqua" w:hAnsi="Book Antiqua"/>
          <w:i/>
          <w:iCs/>
          <w:sz w:val="24"/>
          <w:szCs w:val="24"/>
        </w:rPr>
        <w:t>World J Clin Cases</w:t>
      </w:r>
      <w:r w:rsidRPr="00C1752A">
        <w:rPr>
          <w:rFonts w:ascii="Book Antiqua" w:hAnsi="Book Antiqua"/>
          <w:i/>
          <w:iCs/>
          <w:sz w:val="24"/>
          <w:szCs w:val="24"/>
          <w:lang w:eastAsia="zh-CN"/>
        </w:rPr>
        <w:t xml:space="preserve"> </w:t>
      </w:r>
      <w:r w:rsidRPr="00C1752A">
        <w:rPr>
          <w:rFonts w:ascii="Book Antiqua" w:hAnsi="Book Antiqua"/>
          <w:iCs/>
          <w:sz w:val="24"/>
          <w:szCs w:val="24"/>
          <w:lang w:eastAsia="zh-CN"/>
        </w:rPr>
        <w:t>2018; In press</w:t>
      </w:r>
    </w:p>
    <w:p w14:paraId="0F988B58" w14:textId="77777777" w:rsidR="00055C64" w:rsidRPr="00C1752A" w:rsidRDefault="003E071B" w:rsidP="00C1752A">
      <w:pPr>
        <w:autoSpaceDE/>
        <w:autoSpaceDN/>
        <w:adjustRightInd/>
        <w:spacing w:line="360" w:lineRule="auto"/>
        <w:rPr>
          <w:rFonts w:ascii="Book Antiqua" w:eastAsia="Times New Roman" w:hAnsi="Book Antiqua" w:cstheme="minorHAnsi"/>
          <w:caps/>
          <w:sz w:val="24"/>
          <w:szCs w:val="24"/>
        </w:rPr>
      </w:pPr>
      <w:r w:rsidRPr="00C1752A">
        <w:rPr>
          <w:rFonts w:ascii="Book Antiqua" w:hAnsi="Book Antiqua" w:cstheme="minorHAnsi"/>
          <w:b/>
          <w:sz w:val="24"/>
          <w:szCs w:val="24"/>
        </w:rPr>
        <w:br w:type="page"/>
      </w:r>
      <w:r w:rsidR="00055C64" w:rsidRPr="00C1752A">
        <w:rPr>
          <w:rFonts w:ascii="Book Antiqua" w:hAnsi="Book Antiqua" w:cstheme="minorHAnsi"/>
          <w:b/>
          <w:caps/>
          <w:sz w:val="24"/>
          <w:szCs w:val="24"/>
        </w:rPr>
        <w:lastRenderedPageBreak/>
        <w:t>Introduction</w:t>
      </w:r>
    </w:p>
    <w:p w14:paraId="6A2666DD" w14:textId="64F78F82" w:rsidR="00055C64" w:rsidRPr="00C1752A" w:rsidRDefault="009A1F10" w:rsidP="00C1752A">
      <w:pPr>
        <w:spacing w:line="360" w:lineRule="auto"/>
        <w:rPr>
          <w:rFonts w:ascii="Book Antiqua" w:hAnsi="Book Antiqua" w:cstheme="minorHAnsi"/>
          <w:sz w:val="24"/>
          <w:szCs w:val="24"/>
        </w:rPr>
      </w:pPr>
      <w:r w:rsidRPr="00C1752A">
        <w:rPr>
          <w:rFonts w:ascii="Book Antiqua" w:hAnsi="Book Antiqua" w:cstheme="minorHAnsi"/>
          <w:sz w:val="24"/>
          <w:szCs w:val="24"/>
        </w:rPr>
        <w:t>Functional a</w:t>
      </w:r>
      <w:r w:rsidR="00055C64" w:rsidRPr="00C1752A">
        <w:rPr>
          <w:rFonts w:ascii="Book Antiqua" w:hAnsi="Book Antiqua" w:cstheme="minorHAnsi"/>
          <w:sz w:val="24"/>
          <w:szCs w:val="24"/>
        </w:rPr>
        <w:t xml:space="preserve">bdominal </w:t>
      </w:r>
      <w:r w:rsidRPr="00C1752A">
        <w:rPr>
          <w:rFonts w:ascii="Book Antiqua" w:hAnsi="Book Antiqua" w:cstheme="minorHAnsi"/>
          <w:sz w:val="24"/>
          <w:szCs w:val="24"/>
        </w:rPr>
        <w:t xml:space="preserve">pain </w:t>
      </w:r>
      <w:r w:rsidR="00055C64" w:rsidRPr="00C1752A">
        <w:rPr>
          <w:rFonts w:ascii="Book Antiqua" w:hAnsi="Book Antiqua" w:cstheme="minorHAnsi"/>
          <w:sz w:val="24"/>
          <w:szCs w:val="24"/>
        </w:rPr>
        <w:t>disorders</w:t>
      </w:r>
      <w:r w:rsidR="00504B46" w:rsidRPr="00C1752A">
        <w:rPr>
          <w:rFonts w:ascii="Book Antiqua" w:hAnsi="Book Antiqua" w:cstheme="minorHAnsi"/>
          <w:sz w:val="24"/>
          <w:szCs w:val="24"/>
        </w:rPr>
        <w:t xml:space="preserve"> (FAPDs)</w:t>
      </w:r>
      <w:r w:rsidR="00055C64" w:rsidRPr="00C1752A">
        <w:rPr>
          <w:rFonts w:ascii="Book Antiqua" w:hAnsi="Book Antiqua" w:cstheme="minorHAnsi"/>
          <w:sz w:val="24"/>
          <w:szCs w:val="24"/>
        </w:rPr>
        <w:t xml:space="preserve"> are a group</w:t>
      </w:r>
      <w:r w:rsidR="003672EE" w:rsidRPr="00C1752A">
        <w:rPr>
          <w:rFonts w:ascii="Book Antiqua" w:hAnsi="Book Antiqua" w:cstheme="minorHAnsi"/>
          <w:sz w:val="24"/>
          <w:szCs w:val="24"/>
        </w:rPr>
        <w:t xml:space="preserve"> of disorders characterized by</w:t>
      </w:r>
      <w:r w:rsidR="00055C64" w:rsidRPr="00C1752A">
        <w:rPr>
          <w:rFonts w:ascii="Book Antiqua" w:hAnsi="Book Antiqua" w:cstheme="minorHAnsi"/>
          <w:sz w:val="24"/>
          <w:szCs w:val="24"/>
        </w:rPr>
        <w:t xml:space="preserve"> recurrent </w:t>
      </w:r>
      <w:r w:rsidR="00504B46" w:rsidRPr="00C1752A">
        <w:rPr>
          <w:rFonts w:ascii="Book Antiqua" w:hAnsi="Book Antiqua" w:cstheme="minorHAnsi"/>
          <w:sz w:val="24"/>
          <w:szCs w:val="24"/>
        </w:rPr>
        <w:t xml:space="preserve">episodes of </w:t>
      </w:r>
      <w:r w:rsidR="00055C64" w:rsidRPr="00C1752A">
        <w:rPr>
          <w:rFonts w:ascii="Book Antiqua" w:hAnsi="Book Antiqua" w:cstheme="minorHAnsi"/>
          <w:sz w:val="24"/>
          <w:szCs w:val="24"/>
        </w:rPr>
        <w:t xml:space="preserve">abdominal pain with no identifiable organic pathology. There are four </w:t>
      </w:r>
      <w:r w:rsidR="00504B46" w:rsidRPr="00C1752A">
        <w:rPr>
          <w:rFonts w:ascii="Book Antiqua" w:hAnsi="Book Antiqua" w:cstheme="minorHAnsi"/>
          <w:sz w:val="24"/>
          <w:szCs w:val="24"/>
        </w:rPr>
        <w:t xml:space="preserve">recognized </w:t>
      </w:r>
      <w:r w:rsidR="00055C64" w:rsidRPr="00C1752A">
        <w:rPr>
          <w:rFonts w:ascii="Book Antiqua" w:hAnsi="Book Antiqua" w:cstheme="minorHAnsi"/>
          <w:sz w:val="24"/>
          <w:szCs w:val="24"/>
        </w:rPr>
        <w:t>types of</w:t>
      </w:r>
      <w:r w:rsidR="00337DC2" w:rsidRPr="00C1752A">
        <w:rPr>
          <w:rFonts w:ascii="Book Antiqua" w:hAnsi="Book Antiqua" w:cstheme="minorHAnsi"/>
          <w:sz w:val="24"/>
          <w:szCs w:val="24"/>
        </w:rPr>
        <w:t xml:space="preserve"> </w:t>
      </w:r>
      <w:r w:rsidRPr="00C1752A">
        <w:rPr>
          <w:rFonts w:ascii="Book Antiqua" w:hAnsi="Book Antiqua" w:cstheme="minorHAnsi"/>
          <w:sz w:val="24"/>
          <w:szCs w:val="24"/>
        </w:rPr>
        <w:t>FAPDs</w:t>
      </w:r>
      <w:r w:rsidR="00055C64" w:rsidRPr="00C1752A">
        <w:rPr>
          <w:rFonts w:ascii="Book Antiqua" w:hAnsi="Book Antiqua" w:cstheme="minorHAnsi"/>
          <w:sz w:val="24"/>
          <w:szCs w:val="24"/>
        </w:rPr>
        <w:t xml:space="preserve"> in children, namely; functional dyspepsia</w:t>
      </w:r>
      <w:r w:rsidR="00C1752A">
        <w:rPr>
          <w:rFonts w:ascii="Book Antiqua" w:hAnsi="Book Antiqua" w:cstheme="minorHAnsi" w:hint="eastAsia"/>
          <w:sz w:val="24"/>
          <w:szCs w:val="24"/>
          <w:lang w:eastAsia="zh-CN"/>
        </w:rPr>
        <w:t xml:space="preserve"> </w:t>
      </w:r>
      <w:r w:rsidR="00055C64" w:rsidRPr="00C1752A">
        <w:rPr>
          <w:rFonts w:ascii="Book Antiqua" w:hAnsi="Book Antiqua" w:cstheme="minorHAnsi"/>
          <w:sz w:val="24"/>
          <w:szCs w:val="24"/>
        </w:rPr>
        <w:t>(FD), irritable bowel syndrome (IBS), abdominal migraine (AM), and functional abdominal</w:t>
      </w:r>
      <w:r w:rsidR="00337DC2" w:rsidRPr="00C1752A">
        <w:rPr>
          <w:rFonts w:ascii="Book Antiqua" w:hAnsi="Book Antiqua" w:cstheme="minorHAnsi"/>
          <w:sz w:val="24"/>
          <w:szCs w:val="24"/>
        </w:rPr>
        <w:t xml:space="preserve"> </w:t>
      </w:r>
      <w:r w:rsidR="00055C64" w:rsidRPr="00C1752A">
        <w:rPr>
          <w:rFonts w:ascii="Book Antiqua" w:hAnsi="Book Antiqua" w:cstheme="minorHAnsi"/>
          <w:sz w:val="24"/>
          <w:szCs w:val="24"/>
        </w:rPr>
        <w:t>pain (FAP)</w:t>
      </w:r>
      <w:r w:rsidR="00C1752A" w:rsidRPr="00C1752A">
        <w:rPr>
          <w:rFonts w:ascii="Book Antiqua" w:hAnsi="Book Antiqua" w:cstheme="minorHAnsi"/>
          <w:sz w:val="24"/>
          <w:szCs w:val="24"/>
          <w:vertAlign w:val="superscript"/>
        </w:rPr>
        <w:fldChar w:fldCharType="begin" w:fldLock="1"/>
      </w:r>
      <w:r w:rsidR="00C1752A" w:rsidRPr="00C1752A">
        <w:rPr>
          <w:rFonts w:ascii="Book Antiqua" w:hAnsi="Book Antiqua" w:cstheme="minorHAnsi"/>
          <w:sz w:val="24"/>
          <w:szCs w:val="24"/>
          <w:vertAlign w:val="superscript"/>
        </w:rPr>
        <w:instrText>ADDIN CSL_CITATION {"citationItems":[{"id":"ITEM-1","itemData":{"author":[{"dropping-particle":"","family":"Rasquin","given":"A.","non-dropping-particle":"","parse-names":false,"suffix":""},{"dropping-particle":"","family":"Lorenzo","given":"C.","non-dropping-particle":"Di","parse-names":false,"suffix":""},{"dropping-particle":"","family":"Forbes","given":"D.","non-dropping-particle":"","parse-names":false,"suffix":""},{"dropping-particle":"","family":"Guiraldes","given":"E.","non-dropping-particle":"","parse-names":false,"suffix":""},{"dropping-particle":"","family":"Hyams","given":"J.S.","non-dropping-particle":"","parse-names":false,"suffix":""},{"dropping-particle":"","family":"Staiano","given":"A.","non-dropping-particle":"","parse-names":false,"suffix":""},{"dropping-particle":"","family":"Walker","given":"L.S.","non-dropping-particle":"","parse-names":false,"suffix":""}],"container-title":"Gastroenterology","id":"ITEM-1","issue":"5","issued":{"date-parts":[["2006"]]},"page":"1527-1537","title":"Childhood functional gastrointestinal disorders: child/adolescent","type":"article-journal","volume":"130"},"uris":["http://www.mendeley.com/documents/?uuid=2b6d486f-f241-452e-a5e5-0af833454c9b"]}],"mendeley":{"formattedCitation":"&lt;sup&gt;[1]&lt;/sup&gt;","plainTextFormattedCitation":"[1]","previouslyFormattedCitation":"&lt;sup&gt;[1]&lt;/sup&gt;"},"properties":{"noteIndex":0},"schema":"https://github.com/citation-style-language/schema/raw/master/csl-citation.json"}</w:instrText>
      </w:r>
      <w:r w:rsidR="00C1752A" w:rsidRPr="00C1752A">
        <w:rPr>
          <w:rFonts w:ascii="Book Antiqua" w:hAnsi="Book Antiqua" w:cstheme="minorHAnsi"/>
          <w:sz w:val="24"/>
          <w:szCs w:val="24"/>
          <w:vertAlign w:val="superscript"/>
        </w:rPr>
        <w:fldChar w:fldCharType="separate"/>
      </w:r>
      <w:r w:rsidR="00C1752A" w:rsidRPr="00C1752A">
        <w:rPr>
          <w:rFonts w:ascii="Book Antiqua" w:hAnsi="Book Antiqua" w:cstheme="minorHAnsi"/>
          <w:noProof/>
          <w:sz w:val="24"/>
          <w:szCs w:val="24"/>
          <w:vertAlign w:val="superscript"/>
        </w:rPr>
        <w:t>[1]</w:t>
      </w:r>
      <w:r w:rsidR="00C1752A" w:rsidRPr="00C1752A">
        <w:rPr>
          <w:rFonts w:ascii="Book Antiqua" w:hAnsi="Book Antiqua" w:cstheme="minorHAnsi"/>
          <w:sz w:val="24"/>
          <w:szCs w:val="24"/>
          <w:vertAlign w:val="superscript"/>
        </w:rPr>
        <w:fldChar w:fldCharType="end"/>
      </w:r>
      <w:r w:rsidR="002C44B5" w:rsidRPr="00C1752A">
        <w:rPr>
          <w:rFonts w:ascii="Book Antiqua" w:hAnsi="Book Antiqua" w:cstheme="minorHAnsi"/>
          <w:sz w:val="24"/>
          <w:szCs w:val="24"/>
        </w:rPr>
        <w:t>.</w:t>
      </w:r>
      <w:r w:rsidR="00C1752A">
        <w:rPr>
          <w:rFonts w:ascii="Book Antiqua" w:hAnsi="Book Antiqua" w:cstheme="minorHAnsi" w:hint="eastAsia"/>
          <w:sz w:val="24"/>
          <w:szCs w:val="24"/>
          <w:vertAlign w:val="superscript"/>
          <w:lang w:eastAsia="zh-CN"/>
        </w:rPr>
        <w:t xml:space="preserve"> </w:t>
      </w:r>
      <w:r w:rsidR="00B73DBD" w:rsidRPr="00C1752A">
        <w:rPr>
          <w:rFonts w:ascii="Book Antiqua" w:hAnsi="Book Antiqua" w:cstheme="minorHAnsi"/>
          <w:sz w:val="24"/>
          <w:szCs w:val="24"/>
          <w:vertAlign w:val="superscript"/>
        </w:rPr>
        <w:t xml:space="preserve"> </w:t>
      </w:r>
      <w:r w:rsidR="00055C64" w:rsidRPr="00C1752A">
        <w:rPr>
          <w:rFonts w:ascii="Book Antiqua" w:hAnsi="Book Antiqua" w:cstheme="minorHAnsi"/>
          <w:sz w:val="24"/>
          <w:szCs w:val="24"/>
        </w:rPr>
        <w:t xml:space="preserve">It is estimated that 13.5% of children </w:t>
      </w:r>
      <w:r w:rsidR="003672EE" w:rsidRPr="00C1752A">
        <w:rPr>
          <w:rFonts w:ascii="Book Antiqua" w:hAnsi="Book Antiqua" w:cstheme="minorHAnsi"/>
          <w:sz w:val="24"/>
          <w:szCs w:val="24"/>
        </w:rPr>
        <w:t>worldwide</w:t>
      </w:r>
      <w:r w:rsidR="0089326F" w:rsidRPr="00C1752A">
        <w:rPr>
          <w:rFonts w:ascii="Book Antiqua" w:hAnsi="Book Antiqua" w:cstheme="minorHAnsi"/>
          <w:sz w:val="24"/>
          <w:szCs w:val="24"/>
        </w:rPr>
        <w:t xml:space="preserve"> suffer </w:t>
      </w:r>
      <w:r w:rsidR="00055C64" w:rsidRPr="00C1752A">
        <w:rPr>
          <w:rFonts w:ascii="Book Antiqua" w:hAnsi="Book Antiqua" w:cstheme="minorHAnsi"/>
          <w:sz w:val="24"/>
          <w:szCs w:val="24"/>
        </w:rPr>
        <w:t xml:space="preserve">from </w:t>
      </w:r>
      <w:r w:rsidRPr="00C1752A">
        <w:rPr>
          <w:rFonts w:ascii="Book Antiqua" w:hAnsi="Book Antiqua" w:cstheme="minorHAnsi"/>
          <w:sz w:val="24"/>
          <w:szCs w:val="24"/>
        </w:rPr>
        <w:t>FAPDs</w:t>
      </w:r>
      <w:r w:rsidR="00C1752A" w:rsidRPr="00C1752A">
        <w:rPr>
          <w:rFonts w:ascii="Book Antiqua" w:hAnsi="Book Antiqua" w:cstheme="minorHAnsi"/>
          <w:sz w:val="24"/>
          <w:szCs w:val="24"/>
          <w:vertAlign w:val="superscript"/>
        </w:rPr>
        <w:fldChar w:fldCharType="begin" w:fldLock="1"/>
      </w:r>
      <w:r w:rsidR="00C1752A" w:rsidRPr="00C1752A">
        <w:rPr>
          <w:rFonts w:ascii="Book Antiqua" w:hAnsi="Book Antiqua" w:cstheme="minorHAnsi"/>
          <w:sz w:val="24"/>
          <w:szCs w:val="24"/>
          <w:vertAlign w:val="superscript"/>
        </w:rPr>
        <w:instrText>ADDIN CSL_CITATION {"citationItems":[{"id":"ITEM-1","itemData":{"author":[{"dropping-particle":"","family":"Korterink","given":"J.J.","non-dropping-particle":"","parse-names":false,"suffix":""},{"dropping-particle":"","family":"Diederen","given":"K.","non-dropping-particle":"","parse-names":false,"suffix":""},{"dropping-particle":"","family":"Benninga","given":"M.A.","non-dropping-particle":"","parse-names":false,"suffix":""},{"dropping-particle":"","family":"Tabbers","given":"M.M.","non-dropping-particle":"","parse-names":false,"suffix":""}],"container-title":"PLoS One","id":"ITEM-1","issue":"5","issued":{"date-parts":[["2015"]]},"page":"p.e0126982","title":"Epidemiology of pediatric functional abdominal pain disorders: a meta-analysis","type":"article-journal","volume":"10"},"uris":["http://www.mendeley.com/documents/?uuid=510b3fe4-a8f4-4dad-8e14-c821ba0689ed"]}],"mendeley":{"formattedCitation":"&lt;sup&gt;[2]&lt;/sup&gt;","plainTextFormattedCitation":"[2]","previouslyFormattedCitation":"&lt;sup&gt;[2]&lt;/sup&gt;"},"properties":{"noteIndex":0},"schema":"https://github.com/citation-style-language/schema/raw/master/csl-citation.json"}</w:instrText>
      </w:r>
      <w:r w:rsidR="00C1752A" w:rsidRPr="00C1752A">
        <w:rPr>
          <w:rFonts w:ascii="Book Antiqua" w:hAnsi="Book Antiqua" w:cstheme="minorHAnsi"/>
          <w:sz w:val="24"/>
          <w:szCs w:val="24"/>
          <w:vertAlign w:val="superscript"/>
        </w:rPr>
        <w:fldChar w:fldCharType="separate"/>
      </w:r>
      <w:r w:rsidR="00C1752A" w:rsidRPr="00C1752A">
        <w:rPr>
          <w:rFonts w:ascii="Book Antiqua" w:hAnsi="Book Antiqua" w:cstheme="minorHAnsi"/>
          <w:noProof/>
          <w:sz w:val="24"/>
          <w:szCs w:val="24"/>
          <w:vertAlign w:val="superscript"/>
        </w:rPr>
        <w:t>[2]</w:t>
      </w:r>
      <w:r w:rsidR="00C1752A" w:rsidRPr="00C1752A">
        <w:rPr>
          <w:rFonts w:ascii="Book Antiqua" w:hAnsi="Book Antiqua" w:cstheme="minorHAnsi"/>
          <w:sz w:val="24"/>
          <w:szCs w:val="24"/>
          <w:vertAlign w:val="superscript"/>
        </w:rPr>
        <w:fldChar w:fldCharType="end"/>
      </w:r>
      <w:r w:rsidR="002C44B5" w:rsidRPr="00C1752A">
        <w:rPr>
          <w:rFonts w:ascii="Book Antiqua" w:hAnsi="Book Antiqua" w:cstheme="minorHAnsi"/>
          <w:sz w:val="24"/>
          <w:szCs w:val="24"/>
        </w:rPr>
        <w:t>.</w:t>
      </w:r>
      <w:r w:rsidR="00B73DBD" w:rsidRPr="00C1752A">
        <w:rPr>
          <w:rFonts w:ascii="Book Antiqua" w:hAnsi="Book Antiqua" w:cstheme="minorHAnsi"/>
          <w:sz w:val="24"/>
          <w:szCs w:val="24"/>
          <w:vertAlign w:val="superscript"/>
        </w:rPr>
        <w:t xml:space="preserve"> </w:t>
      </w:r>
      <w:r w:rsidR="00055C64" w:rsidRPr="00C1752A">
        <w:rPr>
          <w:rFonts w:ascii="Book Antiqua" w:hAnsi="Book Antiqua" w:cstheme="minorHAnsi"/>
          <w:sz w:val="24"/>
          <w:szCs w:val="24"/>
          <w:lang w:bidi="ta-IN"/>
        </w:rPr>
        <w:t xml:space="preserve">The </w:t>
      </w:r>
      <w:r w:rsidR="0089326F" w:rsidRPr="00C1752A">
        <w:rPr>
          <w:rFonts w:ascii="Book Antiqua" w:hAnsi="Book Antiqua" w:cstheme="minorHAnsi"/>
          <w:sz w:val="24"/>
          <w:szCs w:val="24"/>
          <w:lang w:bidi="ta-IN"/>
        </w:rPr>
        <w:t xml:space="preserve">complex </w:t>
      </w:r>
      <w:proofErr w:type="spellStart"/>
      <w:r w:rsidR="00055C64" w:rsidRPr="00C1752A">
        <w:rPr>
          <w:rFonts w:ascii="Book Antiqua" w:hAnsi="Book Antiqua" w:cstheme="minorHAnsi"/>
          <w:sz w:val="24"/>
          <w:szCs w:val="24"/>
          <w:lang w:bidi="ta-IN"/>
        </w:rPr>
        <w:t>patho</w:t>
      </w:r>
      <w:proofErr w:type="spellEnd"/>
      <w:r w:rsidR="00DF1490" w:rsidRPr="00C1752A">
        <w:rPr>
          <w:rFonts w:ascii="Book Antiqua" w:hAnsi="Book Antiqua" w:cstheme="minorHAnsi"/>
          <w:sz w:val="24"/>
          <w:szCs w:val="24"/>
          <w:lang w:bidi="ta-IN"/>
        </w:rPr>
        <w:t>-</w:t>
      </w:r>
      <w:r w:rsidR="00055C64" w:rsidRPr="00C1752A">
        <w:rPr>
          <w:rFonts w:ascii="Book Antiqua" w:hAnsi="Book Antiqua" w:cstheme="minorHAnsi"/>
          <w:sz w:val="24"/>
          <w:szCs w:val="24"/>
          <w:lang w:bidi="ta-IN"/>
        </w:rPr>
        <w:t>physiology of</w:t>
      </w:r>
      <w:r w:rsidR="00B73DBD" w:rsidRPr="00C1752A">
        <w:rPr>
          <w:rFonts w:ascii="Book Antiqua" w:hAnsi="Book Antiqua" w:cstheme="minorHAnsi"/>
          <w:sz w:val="24"/>
          <w:szCs w:val="24"/>
          <w:lang w:bidi="ta-IN"/>
        </w:rPr>
        <w:t xml:space="preserve"> </w:t>
      </w:r>
      <w:r w:rsidRPr="00C1752A">
        <w:rPr>
          <w:rFonts w:ascii="Book Antiqua" w:hAnsi="Book Antiqua" w:cstheme="minorHAnsi"/>
          <w:sz w:val="24"/>
          <w:szCs w:val="24"/>
          <w:lang w:bidi="ta-IN"/>
        </w:rPr>
        <w:t>FAPDs</w:t>
      </w:r>
      <w:r w:rsidR="0089326F" w:rsidRPr="00C1752A">
        <w:rPr>
          <w:rFonts w:ascii="Book Antiqua" w:hAnsi="Book Antiqua" w:cstheme="minorHAnsi"/>
          <w:sz w:val="24"/>
          <w:szCs w:val="24"/>
          <w:lang w:bidi="ta-IN"/>
        </w:rPr>
        <w:t xml:space="preserve"> involve</w:t>
      </w:r>
      <w:r w:rsidR="003672EE" w:rsidRPr="00C1752A">
        <w:rPr>
          <w:rFonts w:ascii="Book Antiqua" w:hAnsi="Book Antiqua" w:cstheme="minorHAnsi"/>
          <w:sz w:val="24"/>
          <w:szCs w:val="24"/>
          <w:lang w:bidi="ta-IN"/>
        </w:rPr>
        <w:t>s</w:t>
      </w:r>
      <w:r w:rsidR="00B73DBD" w:rsidRPr="00C1752A">
        <w:rPr>
          <w:rFonts w:ascii="Book Antiqua" w:hAnsi="Book Antiqua" w:cstheme="minorHAnsi"/>
          <w:sz w:val="24"/>
          <w:szCs w:val="24"/>
          <w:lang w:bidi="ta-IN"/>
        </w:rPr>
        <w:t xml:space="preserve"> </w:t>
      </w:r>
      <w:r w:rsidR="00055C64" w:rsidRPr="00C1752A">
        <w:rPr>
          <w:rFonts w:ascii="Book Antiqua" w:hAnsi="Book Antiqua" w:cstheme="minorHAnsi"/>
          <w:sz w:val="24"/>
          <w:szCs w:val="24"/>
        </w:rPr>
        <w:t>gastrointestinal dysmotility, visceral hypersensitivity, dysregulation of mucosal immune system,</w:t>
      </w:r>
      <w:r w:rsidR="00B73DBD" w:rsidRPr="00C1752A">
        <w:rPr>
          <w:rFonts w:ascii="Book Antiqua" w:hAnsi="Book Antiqua" w:cstheme="minorHAnsi"/>
          <w:sz w:val="24"/>
          <w:szCs w:val="24"/>
        </w:rPr>
        <w:t xml:space="preserve"> </w:t>
      </w:r>
      <w:r w:rsidR="00055C64" w:rsidRPr="00C1752A">
        <w:rPr>
          <w:rFonts w:ascii="Book Antiqua" w:hAnsi="Book Antiqua" w:cstheme="minorHAnsi"/>
          <w:sz w:val="24"/>
          <w:szCs w:val="24"/>
        </w:rPr>
        <w:t>altered gut microbiota, and complex interactions between bidirectional brain-gut axis</w:t>
      </w:r>
      <w:r w:rsidR="00C1752A" w:rsidRPr="00C1752A">
        <w:rPr>
          <w:rFonts w:ascii="Book Antiqua" w:hAnsi="Book Antiqua" w:cstheme="minorHAnsi"/>
          <w:sz w:val="24"/>
          <w:szCs w:val="24"/>
          <w:vertAlign w:val="superscript"/>
        </w:rPr>
        <w:fldChar w:fldCharType="begin" w:fldLock="1"/>
      </w:r>
      <w:r w:rsidR="00C1752A" w:rsidRPr="00C1752A">
        <w:rPr>
          <w:rFonts w:ascii="Book Antiqua" w:hAnsi="Book Antiqua" w:cstheme="minorHAnsi"/>
          <w:sz w:val="24"/>
          <w:szCs w:val="24"/>
          <w:vertAlign w:val="superscript"/>
        </w:rPr>
        <w:instrText>ADDIN CSL_CITATION {"citationItems":[{"id":"ITEM-1","itemData":{"author":[{"dropping-particle":"","family":"Korterink","given":"J.","non-dropping-particle":"","parse-names":false,"suffix":""},{"dropping-particle":"","family":"Devanarayana","given":"N.M.","non-dropping-particle":"","parse-names":false,"suffix":""},{"dropping-particle":"","family":"Rajindrajith","given":"S.","non-dropping-particle":"","parse-names":false,"suffix":""},{"dropping-particle":"","family":"Vlieger","given":"A.","non-dropping-particle":"","parse-names":false,"suffix":""},{"dropping-particle":"","family":"Benninga","given":"M.A.","non-dropping-particle":"","parse-names":false,"suffix":""}],"container-title":"Nature Reviews Gastroenterology &amp; Hepatology","id":"ITEM-1","issue":"3","issued":{"date-parts":[["2015"]]},"page":"159-171","title":"Childhood functional abdominal pain: mechanisms and management","type":"article-journal","volume":"12"},"uris":["http://www.mendeley.com/documents/?uuid=5107b123-28fa-43fb-8857-c84890342b41"]}],"mendeley":{"formattedCitation":"&lt;sup&gt;[3]&lt;/sup&gt;","plainTextFormattedCitation":"[3]","previouslyFormattedCitation":"&lt;sup&gt;[3]&lt;/sup&gt;"},"properties":{"noteIndex":0},"schema":"https://github.com/citation-style-language/schema/raw/master/csl-citation.json"}</w:instrText>
      </w:r>
      <w:r w:rsidR="00C1752A" w:rsidRPr="00C1752A">
        <w:rPr>
          <w:rFonts w:ascii="Book Antiqua" w:hAnsi="Book Antiqua" w:cstheme="minorHAnsi"/>
          <w:sz w:val="24"/>
          <w:szCs w:val="24"/>
          <w:vertAlign w:val="superscript"/>
        </w:rPr>
        <w:fldChar w:fldCharType="separate"/>
      </w:r>
      <w:r w:rsidR="00C1752A" w:rsidRPr="00C1752A">
        <w:rPr>
          <w:rFonts w:ascii="Book Antiqua" w:hAnsi="Book Antiqua" w:cstheme="minorHAnsi"/>
          <w:noProof/>
          <w:sz w:val="24"/>
          <w:szCs w:val="24"/>
          <w:vertAlign w:val="superscript"/>
        </w:rPr>
        <w:t>[3]</w:t>
      </w:r>
      <w:r w:rsidR="00C1752A" w:rsidRPr="00C1752A">
        <w:rPr>
          <w:rFonts w:ascii="Book Antiqua" w:hAnsi="Book Antiqua" w:cstheme="minorHAnsi"/>
          <w:sz w:val="24"/>
          <w:szCs w:val="24"/>
          <w:vertAlign w:val="superscript"/>
        </w:rPr>
        <w:fldChar w:fldCharType="end"/>
      </w:r>
      <w:r w:rsidR="002C44B5" w:rsidRPr="00C1752A">
        <w:rPr>
          <w:rFonts w:ascii="Book Antiqua" w:hAnsi="Book Antiqua" w:cstheme="minorHAnsi"/>
          <w:sz w:val="24"/>
          <w:szCs w:val="24"/>
        </w:rPr>
        <w:t>.</w:t>
      </w:r>
      <w:r w:rsidR="00C1752A" w:rsidRPr="00C1752A">
        <w:rPr>
          <w:rFonts w:ascii="Book Antiqua" w:hAnsi="Book Antiqua" w:cstheme="minorHAnsi"/>
          <w:sz w:val="24"/>
          <w:szCs w:val="24"/>
        </w:rPr>
        <w:t xml:space="preserve"> </w:t>
      </w:r>
    </w:p>
    <w:p w14:paraId="1BEE69EF" w14:textId="0CD96FDE" w:rsidR="00DF2C4A" w:rsidRPr="00C1752A" w:rsidRDefault="00602765" w:rsidP="00C1752A">
      <w:pPr>
        <w:spacing w:line="360" w:lineRule="auto"/>
        <w:ind w:firstLineChars="100" w:firstLine="240"/>
        <w:rPr>
          <w:rFonts w:ascii="Book Antiqua" w:eastAsia="Times New Roman" w:hAnsi="Book Antiqua" w:cstheme="minorHAnsi"/>
          <w:sz w:val="24"/>
          <w:szCs w:val="24"/>
        </w:rPr>
      </w:pPr>
      <w:r w:rsidRPr="00C1752A">
        <w:rPr>
          <w:rFonts w:ascii="Book Antiqua" w:hAnsi="Book Antiqua" w:cstheme="minorHAnsi"/>
          <w:sz w:val="24"/>
          <w:szCs w:val="24"/>
          <w:lang w:bidi="ta-IN"/>
        </w:rPr>
        <w:t xml:space="preserve">Asthma is a chronic inflammatory disorder of airways with airway hyper- responsiveness and airflow limitation. </w:t>
      </w:r>
      <w:r w:rsidRPr="00C1752A">
        <w:rPr>
          <w:rFonts w:ascii="Book Antiqua" w:hAnsi="Book Antiqua" w:cstheme="minorHAnsi"/>
          <w:sz w:val="24"/>
          <w:szCs w:val="24"/>
        </w:rPr>
        <w:t xml:space="preserve">It is a major public health problem affecting 300 million people worldwide. In children the global prevalence of asthma ranges from </w:t>
      </w:r>
      <w:r w:rsidRPr="00C1752A">
        <w:rPr>
          <w:rFonts w:ascii="Book Antiqua" w:hAnsi="Book Antiqua" w:cstheme="minorHAnsi"/>
          <w:sz w:val="24"/>
          <w:szCs w:val="24"/>
          <w:lang w:bidi="ta-IN"/>
        </w:rPr>
        <w:t>0.8% to 32.6%</w:t>
      </w:r>
      <w:r w:rsidR="00C1752A" w:rsidRPr="00C1752A">
        <w:rPr>
          <w:rFonts w:ascii="Book Antiqua" w:hAnsi="Book Antiqua" w:cstheme="minorHAnsi"/>
          <w:sz w:val="24"/>
          <w:szCs w:val="24"/>
          <w:vertAlign w:val="superscript"/>
          <w:lang w:bidi="ta-IN"/>
        </w:rPr>
        <w:fldChar w:fldCharType="begin" w:fldLock="1"/>
      </w:r>
      <w:r w:rsidR="00C1752A" w:rsidRPr="00C1752A">
        <w:rPr>
          <w:rFonts w:ascii="Book Antiqua" w:hAnsi="Book Antiqua" w:cstheme="minorHAnsi"/>
          <w:sz w:val="24"/>
          <w:szCs w:val="24"/>
          <w:vertAlign w:val="superscript"/>
          <w:lang w:bidi="ta-IN"/>
        </w:rPr>
        <w:instrText>ADDIN CSL_CITATION {"citationItems":[{"id":"ITEM-1","itemData":{"author":[{"dropping-particle":"","family":"Lai","given":"C.","non-dropping-particle":"","parse-names":false,"suffix":""},{"dropping-particle":"","family":"Beasley","given":"R.","non-dropping-particle":"","parse-names":false,"suffix":""},{"dropping-particle":"","family":"Crane","given":"J.","non-dropping-particle":"","parse-names":false,"suffix":""},{"dropping-particle":"","family":"Foliaki","given":"S.","non-dropping-particle":"","parse-names":false,"suffix":""},{"dropping-particle":"","family":"Shah","given":"J.","non-dropping-particle":"","parse-names":false,"suffix":""},{"dropping-particle":"","family":"Weiland","given":"S.","non-dropping-particle":"","parse-names":false,"suffix":""}],"container-title":"Thorax","id":"ITEM-1","issue":"6","issued":{"date-parts":[["2009"]]},"page":"476-483","title":"Global variation in the prevalence and severity of asthma symptoms: phase three of the International Study of Asthma and Allergies in Childhood (ISAAC)","type":"article-journal","volume":"64"},"uris":["http://www.mendeley.com/documents/?uuid=2f80203e-f874-4070-9564-994c17005275"]}],"mendeley":{"formattedCitation":"&lt;sup&gt;[4]&lt;/sup&gt;","plainTextFormattedCitation":"[4]","previouslyFormattedCitation":"&lt;sup&gt;[4]&lt;/sup&gt;"},"properties":{"noteIndex":0},"schema":"https://github.com/citation-style-language/schema/raw/master/csl-citation.json"}</w:instrText>
      </w:r>
      <w:r w:rsidR="00C1752A" w:rsidRPr="00C1752A">
        <w:rPr>
          <w:rFonts w:ascii="Book Antiqua" w:hAnsi="Book Antiqua" w:cstheme="minorHAnsi"/>
          <w:sz w:val="24"/>
          <w:szCs w:val="24"/>
          <w:vertAlign w:val="superscript"/>
          <w:lang w:bidi="ta-IN"/>
        </w:rPr>
        <w:fldChar w:fldCharType="separate"/>
      </w:r>
      <w:r w:rsidR="00C1752A" w:rsidRPr="00C1752A">
        <w:rPr>
          <w:rFonts w:ascii="Book Antiqua" w:hAnsi="Book Antiqua" w:cstheme="minorHAnsi"/>
          <w:noProof/>
          <w:sz w:val="24"/>
          <w:szCs w:val="24"/>
          <w:vertAlign w:val="superscript"/>
          <w:lang w:bidi="ta-IN"/>
        </w:rPr>
        <w:t>[4]</w:t>
      </w:r>
      <w:r w:rsidR="00C1752A" w:rsidRPr="00C1752A">
        <w:rPr>
          <w:rFonts w:ascii="Book Antiqua" w:hAnsi="Book Antiqua" w:cstheme="minorHAnsi"/>
          <w:sz w:val="24"/>
          <w:szCs w:val="24"/>
          <w:vertAlign w:val="superscript"/>
          <w:lang w:bidi="ta-IN"/>
        </w:rPr>
        <w:fldChar w:fldCharType="end"/>
      </w:r>
      <w:r w:rsidR="00C974A4" w:rsidRPr="00C1752A">
        <w:rPr>
          <w:rFonts w:ascii="Book Antiqua" w:hAnsi="Book Antiqua" w:cstheme="minorHAnsi"/>
          <w:sz w:val="24"/>
          <w:szCs w:val="24"/>
          <w:lang w:bidi="ta-IN"/>
        </w:rPr>
        <w:t>.</w:t>
      </w:r>
      <w:r w:rsidRPr="00C1752A">
        <w:rPr>
          <w:rFonts w:ascii="Book Antiqua" w:hAnsi="Book Antiqua" w:cstheme="minorHAnsi"/>
          <w:sz w:val="24"/>
          <w:szCs w:val="24"/>
          <w:lang w:bidi="ta-IN"/>
        </w:rPr>
        <w:t xml:space="preserve"> </w:t>
      </w:r>
      <w:r w:rsidRPr="00C1752A">
        <w:rPr>
          <w:rFonts w:ascii="Book Antiqua" w:eastAsia="Times New Roman" w:hAnsi="Book Antiqua" w:cstheme="minorHAnsi"/>
          <w:sz w:val="24"/>
          <w:szCs w:val="24"/>
        </w:rPr>
        <w:t>Patho-physiology of asthma involves complex immunological reactions, environmental triggers, smooth muscle dysfunction and psychological factors</w:t>
      </w:r>
      <w:r w:rsidR="00C1752A" w:rsidRPr="00C1752A">
        <w:rPr>
          <w:rFonts w:ascii="Book Antiqua" w:eastAsia="Times New Roman" w:hAnsi="Book Antiqua" w:cstheme="minorHAnsi"/>
          <w:sz w:val="24"/>
          <w:szCs w:val="24"/>
          <w:vertAlign w:val="superscript"/>
        </w:rPr>
        <w:fldChar w:fldCharType="begin" w:fldLock="1"/>
      </w:r>
      <w:r w:rsidR="00C1752A" w:rsidRPr="00C1752A">
        <w:rPr>
          <w:rFonts w:ascii="Book Antiqua" w:eastAsia="Times New Roman" w:hAnsi="Book Antiqua" w:cstheme="minorHAnsi"/>
          <w:sz w:val="24"/>
          <w:szCs w:val="24"/>
          <w:vertAlign w:val="superscript"/>
        </w:rPr>
        <w:instrText>ADDIN CSL_CITATION {"citationItems":[{"id":"ITEM-1","itemData":{"author":[{"dropping-particle":"","family":"Ozier","given":"A.","non-dropping-particle":"","parse-names":false,"suffix":""},{"dropping-particle":"","family":"Allard","given":"B.","non-dropping-particle":"","parse-names":false,"suffix":""},{"dropping-particle":"","family":"Bara","given":"I.","non-dropping-particle":"","parse-names":false,"suffix":""},{"dropping-particle":"","family":"Girodet","given":"P.O.","non-dropping-particle":"","parse-names":false,"suffix":""},{"dropping-particle":"","family":"Trian","given":"T.","non-dropping-particle":"","parse-names":false,"suffix":""},{"dropping-particle":"","family":"Marthan","given":"R.","non-dropping-particle":"","parse-names":false,"suffix":""},{"dropping-particle":"","family":"Berger","given":"P.","non-dropping-particle":"","parse-names":false,"suffix":""}],"container-title":"Journal of allergy","id":"ITEM-1","issued":{"date-parts":[["2011"]]},"title":"The pivotal role of airway smooth muscle in asthma pathophysiology","type":"article-journal","volume":"2011"},"uris":["http://www.mendeley.com/documents/?uuid=640d3de3-d379-4657-b366-52b1640a839c"]}],"mendeley":{"formattedCitation":"&lt;sup&gt;[5]&lt;/sup&gt;","plainTextFormattedCitation":"[5]","previouslyFormattedCitation":"&lt;sup&gt;[5]&lt;/sup&gt;"},"properties":{"noteIndex":0},"schema":"https://github.com/citation-style-language/schema/raw/master/csl-citation.json"}</w:instrText>
      </w:r>
      <w:r w:rsidR="00C1752A" w:rsidRPr="00C1752A">
        <w:rPr>
          <w:rFonts w:ascii="Book Antiqua" w:eastAsia="Times New Roman" w:hAnsi="Book Antiqua" w:cstheme="minorHAnsi"/>
          <w:sz w:val="24"/>
          <w:szCs w:val="24"/>
          <w:vertAlign w:val="superscript"/>
        </w:rPr>
        <w:fldChar w:fldCharType="separate"/>
      </w:r>
      <w:r w:rsidR="00C1752A" w:rsidRPr="00C1752A">
        <w:rPr>
          <w:rFonts w:ascii="Book Antiqua" w:eastAsia="Times New Roman" w:hAnsi="Book Antiqua" w:cstheme="minorHAnsi"/>
          <w:noProof/>
          <w:sz w:val="24"/>
          <w:szCs w:val="24"/>
          <w:vertAlign w:val="superscript"/>
        </w:rPr>
        <w:t>[5</w:t>
      </w:r>
      <w:r w:rsidR="00C1752A" w:rsidRPr="00C1752A">
        <w:rPr>
          <w:rFonts w:ascii="Book Antiqua" w:eastAsia="Times New Roman" w:hAnsi="Book Antiqua" w:cstheme="minorHAnsi"/>
          <w:sz w:val="24"/>
          <w:szCs w:val="24"/>
          <w:vertAlign w:val="superscript"/>
        </w:rPr>
        <w:fldChar w:fldCharType="end"/>
      </w:r>
      <w:r w:rsidR="00C1752A" w:rsidRPr="00C1752A">
        <w:rPr>
          <w:rFonts w:ascii="Book Antiqua" w:eastAsia="Times New Roman" w:hAnsi="Book Antiqua" w:cstheme="minorHAnsi"/>
          <w:sz w:val="24"/>
          <w:szCs w:val="24"/>
          <w:vertAlign w:val="superscript"/>
        </w:rPr>
        <w:fldChar w:fldCharType="begin" w:fldLock="1"/>
      </w:r>
      <w:r w:rsidR="00C1752A" w:rsidRPr="00C1752A">
        <w:rPr>
          <w:rFonts w:ascii="Book Antiqua" w:eastAsia="Times New Roman" w:hAnsi="Book Antiqua" w:cstheme="minorHAnsi"/>
          <w:sz w:val="24"/>
          <w:szCs w:val="24"/>
          <w:vertAlign w:val="superscript"/>
        </w:rPr>
        <w:instrText>ADDIN CSL_CITATION {"citationItems":[{"id":"ITEM-1","itemData":{"author":[{"dropping-particle":"","family":"Barnes","given":"P.J","non-dropping-particle":"","parse-names":false,"suffix":""}],"container-title":"Respiratory research","id":"ITEM-1","issue":"2","issued":{"date-parts":[["2001"]]},"page":"64","title":"Th2 cytokines and asthma: an introduction","type":"article-journal","volume":"2"},"uris":["http://www.mendeley.com/documents/?uuid=c1cbfe65-1358-44cc-b89e-38b66f4430e5"]}],"mendeley":{"formattedCitation":"&lt;sup&gt;[6]&lt;/sup&gt;","plainTextFormattedCitation":"[6]","previouslyFormattedCitation":"&lt;sup&gt;[6]&lt;/sup&gt;"},"properties":{"noteIndex":0},"schema":"https://github.com/citation-style-language/schema/raw/master/csl-citation.json"}</w:instrText>
      </w:r>
      <w:r w:rsidR="00C1752A" w:rsidRPr="00C1752A">
        <w:rPr>
          <w:rFonts w:ascii="Book Antiqua" w:eastAsia="Times New Roman" w:hAnsi="Book Antiqua" w:cstheme="minorHAnsi"/>
          <w:sz w:val="24"/>
          <w:szCs w:val="24"/>
          <w:vertAlign w:val="superscript"/>
        </w:rPr>
        <w:fldChar w:fldCharType="separate"/>
      </w:r>
      <w:r w:rsidR="00C1752A" w:rsidRPr="00C1752A">
        <w:rPr>
          <w:rFonts w:ascii="Book Antiqua" w:eastAsia="Times New Roman" w:hAnsi="Book Antiqua" w:cstheme="minorHAnsi"/>
          <w:noProof/>
          <w:sz w:val="24"/>
          <w:szCs w:val="24"/>
          <w:vertAlign w:val="superscript"/>
        </w:rPr>
        <w:t>,6]</w:t>
      </w:r>
      <w:r w:rsidR="00C1752A" w:rsidRPr="00C1752A">
        <w:rPr>
          <w:rFonts w:ascii="Book Antiqua" w:eastAsia="Times New Roman" w:hAnsi="Book Antiqua" w:cstheme="minorHAnsi"/>
          <w:sz w:val="24"/>
          <w:szCs w:val="24"/>
          <w:vertAlign w:val="superscript"/>
        </w:rPr>
        <w:fldChar w:fldCharType="end"/>
      </w:r>
      <w:r w:rsidR="00C974A4" w:rsidRPr="00C1752A">
        <w:rPr>
          <w:rFonts w:ascii="Book Antiqua" w:eastAsia="Times New Roman" w:hAnsi="Book Antiqua" w:cstheme="minorHAnsi"/>
          <w:sz w:val="24"/>
          <w:szCs w:val="24"/>
        </w:rPr>
        <w:t>.</w:t>
      </w:r>
      <w:r w:rsidR="00C1752A" w:rsidRPr="00C1752A">
        <w:rPr>
          <w:rFonts w:ascii="Book Antiqua" w:eastAsia="Times New Roman" w:hAnsi="Book Antiqua" w:cstheme="minorHAnsi"/>
          <w:sz w:val="24"/>
          <w:szCs w:val="24"/>
        </w:rPr>
        <w:t xml:space="preserve"> </w:t>
      </w:r>
    </w:p>
    <w:p w14:paraId="14918E92" w14:textId="51B3BAE9" w:rsidR="00055C64" w:rsidRPr="00C1752A" w:rsidRDefault="00055C64" w:rsidP="00C1752A">
      <w:pPr>
        <w:spacing w:line="360" w:lineRule="auto"/>
        <w:ind w:firstLineChars="100" w:firstLine="240"/>
        <w:rPr>
          <w:rFonts w:ascii="Book Antiqua" w:eastAsia="Times New Roman" w:hAnsi="Book Antiqua" w:cstheme="minorHAnsi"/>
          <w:sz w:val="24"/>
          <w:szCs w:val="24"/>
        </w:rPr>
      </w:pPr>
      <w:r w:rsidRPr="00C1752A">
        <w:rPr>
          <w:rFonts w:ascii="Book Antiqua" w:eastAsia="Times New Roman" w:hAnsi="Book Antiqua" w:cstheme="minorHAnsi"/>
          <w:sz w:val="24"/>
          <w:szCs w:val="24"/>
        </w:rPr>
        <w:t xml:space="preserve">Both </w:t>
      </w:r>
      <w:r w:rsidR="009A1F10" w:rsidRPr="00C1752A">
        <w:rPr>
          <w:rFonts w:ascii="Book Antiqua" w:eastAsia="Times New Roman" w:hAnsi="Book Antiqua" w:cstheme="minorHAnsi"/>
          <w:sz w:val="24"/>
          <w:szCs w:val="24"/>
        </w:rPr>
        <w:t>FAPDs</w:t>
      </w:r>
      <w:r w:rsidRPr="00C1752A">
        <w:rPr>
          <w:rFonts w:ascii="Book Antiqua" w:eastAsia="Times New Roman" w:hAnsi="Book Antiqua" w:cstheme="minorHAnsi"/>
          <w:sz w:val="24"/>
          <w:szCs w:val="24"/>
        </w:rPr>
        <w:t xml:space="preserve"> and asthma are known to have significant </w:t>
      </w:r>
      <w:r w:rsidR="00C6284E" w:rsidRPr="00C1752A">
        <w:rPr>
          <w:rFonts w:ascii="Book Antiqua" w:eastAsia="Times New Roman" w:hAnsi="Book Antiqua" w:cstheme="minorHAnsi"/>
          <w:sz w:val="24"/>
          <w:szCs w:val="24"/>
        </w:rPr>
        <w:t xml:space="preserve">repercussion </w:t>
      </w:r>
      <w:r w:rsidRPr="00C1752A">
        <w:rPr>
          <w:rFonts w:ascii="Book Antiqua" w:eastAsia="Times New Roman" w:hAnsi="Book Antiqua" w:cstheme="minorHAnsi"/>
          <w:sz w:val="24"/>
          <w:szCs w:val="24"/>
        </w:rPr>
        <w:t xml:space="preserve">in child health </w:t>
      </w:r>
      <w:r w:rsidR="00155EE5" w:rsidRPr="00C1752A">
        <w:rPr>
          <w:rFonts w:ascii="Book Antiqua" w:eastAsia="Times New Roman" w:hAnsi="Book Antiqua" w:cstheme="minorHAnsi"/>
          <w:sz w:val="24"/>
          <w:szCs w:val="24"/>
        </w:rPr>
        <w:t xml:space="preserve">and </w:t>
      </w:r>
      <w:r w:rsidRPr="00C1752A">
        <w:rPr>
          <w:rFonts w:ascii="Book Antiqua" w:eastAsia="Times New Roman" w:hAnsi="Book Antiqua" w:cstheme="minorHAnsi"/>
          <w:sz w:val="24"/>
          <w:szCs w:val="24"/>
        </w:rPr>
        <w:t>over</w:t>
      </w:r>
      <w:r w:rsidR="00337DC2" w:rsidRPr="00C1752A">
        <w:rPr>
          <w:rFonts w:ascii="Book Antiqua" w:eastAsia="Times New Roman" w:hAnsi="Book Antiqua" w:cstheme="minorHAnsi"/>
          <w:sz w:val="24"/>
          <w:szCs w:val="24"/>
        </w:rPr>
        <w:t xml:space="preserve"> </w:t>
      </w:r>
      <w:r w:rsidRPr="00C1752A">
        <w:rPr>
          <w:rFonts w:ascii="Book Antiqua" w:eastAsia="Times New Roman" w:hAnsi="Book Antiqua" w:cstheme="minorHAnsi"/>
          <w:sz w:val="24"/>
          <w:szCs w:val="24"/>
        </w:rPr>
        <w:t xml:space="preserve">whelming effects on </w:t>
      </w:r>
      <w:r w:rsidR="00155EE5" w:rsidRPr="00C1752A">
        <w:rPr>
          <w:rFonts w:ascii="Book Antiqua" w:eastAsia="Times New Roman" w:hAnsi="Book Antiqua" w:cstheme="minorHAnsi"/>
          <w:sz w:val="24"/>
          <w:szCs w:val="24"/>
        </w:rPr>
        <w:t xml:space="preserve">their </w:t>
      </w:r>
      <w:r w:rsidRPr="00C1752A">
        <w:rPr>
          <w:rFonts w:ascii="Book Antiqua" w:eastAsia="Times New Roman" w:hAnsi="Book Antiqua" w:cstheme="minorHAnsi"/>
          <w:sz w:val="24"/>
          <w:szCs w:val="24"/>
        </w:rPr>
        <w:t>health related quality of life (</w:t>
      </w:r>
      <w:proofErr w:type="spellStart"/>
      <w:r w:rsidRPr="00C1752A">
        <w:rPr>
          <w:rFonts w:ascii="Book Antiqua" w:eastAsia="Times New Roman" w:hAnsi="Book Antiqua" w:cstheme="minorHAnsi"/>
          <w:sz w:val="24"/>
          <w:szCs w:val="24"/>
        </w:rPr>
        <w:t>HRQoL</w:t>
      </w:r>
      <w:proofErr w:type="spellEnd"/>
      <w:r w:rsidRPr="00C1752A">
        <w:rPr>
          <w:rFonts w:ascii="Book Antiqua" w:eastAsia="Times New Roman" w:hAnsi="Book Antiqua" w:cstheme="minorHAnsi"/>
          <w:sz w:val="24"/>
          <w:szCs w:val="24"/>
        </w:rPr>
        <w:t>)</w:t>
      </w:r>
      <w:r w:rsidR="00C1752A" w:rsidRPr="00C1752A">
        <w:rPr>
          <w:rFonts w:ascii="Book Antiqua" w:eastAsia="Times New Roman" w:hAnsi="Book Antiqua" w:cstheme="minorHAnsi"/>
          <w:sz w:val="24"/>
          <w:szCs w:val="24"/>
          <w:vertAlign w:val="superscript"/>
        </w:rPr>
        <w:fldChar w:fldCharType="begin" w:fldLock="1"/>
      </w:r>
      <w:r w:rsidR="00C1752A" w:rsidRPr="00C1752A">
        <w:rPr>
          <w:rFonts w:ascii="Book Antiqua" w:eastAsia="Times New Roman" w:hAnsi="Book Antiqua" w:cstheme="minorHAnsi"/>
          <w:sz w:val="24"/>
          <w:szCs w:val="24"/>
          <w:vertAlign w:val="superscript"/>
        </w:rPr>
        <w:instrText>ADDIN CSL_CITATION {"citationItems":[{"id":"ITEM-1","itemData":{"author":[{"dropping-particle":"","family":"Devanarayana","given":"N.M.","non-dropping-particle":"","parse-names":false,"suffix":""},{"dropping-particle":"","family":"Rajindrajith","given":"S.","non-dropping-particle":"","parse-names":false,"suffix":""},{"dropping-particle":"","family":"Benninga","given":"M.A.","non-dropping-particle":"","parse-names":false,"suffix":""}],"container-title":"BMC gastroenterology","id":"ITEM-1","issue":"1","issued":{"date-parts":[["2014"]]},"page":"150","title":"Quality of life and health care consultation in 13 to 18 year olds with abdominal pain predominant functional gastrointestinal diseases","type":"article-journal","volume":"14"},"uris":["http://www.mendeley.com/documents/?uuid=6683b9b4-f69c-452e-be2b-3e13ce641855"]},{"id":"ITEM-2","itemData":{"author":[{"dropping-particle":"","family":"Gibson","given":"P.G.","non-dropping-particle":"","parse-names":false,"suffix":""},{"dropping-particle":"","family":"Henry","given":"R.L.","non-dropping-particle":"","parse-names":false,"suffix":""},{"dropping-particle":"","family":"Vimpani","given":"G.V.","non-dropping-particle":"","parse-names":false,"suffix":""},{"dropping-particle":"","family":"Halliday","given":"J.","non-dropping-particle":"","parse-names":false,"suffix":""}],"container-title":"Archives of Disease in Childhood","id":"ITEM-2","issue":"4","issued":{"date-parts":[["1995"]]},"page":"321-326","title":"Asthma knowledge, attitudes, and quality of life in adolescents","type":"article-journal","volume":"73"},"uris":["http://www.mendeley.com/documents/?uuid=0c1666dd-67ae-4039-ae55-b41cfb000539"]}],"mendeley":{"formattedCitation":"&lt;sup&gt;[7,8]&lt;/sup&gt;","plainTextFormattedCitation":"[7,8]","previouslyFormattedCitation":"&lt;sup&gt;[7,8]&lt;/sup&gt;"},"properties":{"noteIndex":0},"schema":"https://github.com/citation-style-language/schema/raw/master/csl-citation.json"}</w:instrText>
      </w:r>
      <w:r w:rsidR="00C1752A" w:rsidRPr="00C1752A">
        <w:rPr>
          <w:rFonts w:ascii="Book Antiqua" w:eastAsia="Times New Roman" w:hAnsi="Book Antiqua" w:cstheme="minorHAnsi"/>
          <w:sz w:val="24"/>
          <w:szCs w:val="24"/>
          <w:vertAlign w:val="superscript"/>
        </w:rPr>
        <w:fldChar w:fldCharType="separate"/>
      </w:r>
      <w:r w:rsidR="00C1752A" w:rsidRPr="00C1752A">
        <w:rPr>
          <w:rFonts w:ascii="Book Antiqua" w:eastAsia="Times New Roman" w:hAnsi="Book Antiqua" w:cstheme="minorHAnsi"/>
          <w:noProof/>
          <w:sz w:val="24"/>
          <w:szCs w:val="24"/>
          <w:vertAlign w:val="superscript"/>
        </w:rPr>
        <w:t>[7,8]</w:t>
      </w:r>
      <w:r w:rsidR="00C1752A" w:rsidRPr="00C1752A">
        <w:rPr>
          <w:rFonts w:ascii="Book Antiqua" w:eastAsia="Times New Roman" w:hAnsi="Book Antiqua" w:cstheme="minorHAnsi"/>
          <w:sz w:val="24"/>
          <w:szCs w:val="24"/>
          <w:vertAlign w:val="superscript"/>
        </w:rPr>
        <w:fldChar w:fldCharType="end"/>
      </w:r>
      <w:r w:rsidR="00C974A4" w:rsidRPr="00C1752A">
        <w:rPr>
          <w:rFonts w:ascii="Book Antiqua" w:eastAsia="Times New Roman" w:hAnsi="Book Antiqua" w:cstheme="minorHAnsi"/>
          <w:sz w:val="24"/>
          <w:szCs w:val="24"/>
        </w:rPr>
        <w:t>.</w:t>
      </w:r>
      <w:r w:rsidR="00B73DBD" w:rsidRPr="00C1752A">
        <w:rPr>
          <w:rFonts w:ascii="Book Antiqua" w:eastAsia="Times New Roman" w:hAnsi="Book Antiqua" w:cstheme="minorHAnsi"/>
          <w:sz w:val="24"/>
          <w:szCs w:val="24"/>
        </w:rPr>
        <w:t xml:space="preserve"> </w:t>
      </w:r>
      <w:r w:rsidR="003672EE" w:rsidRPr="00C1752A">
        <w:rPr>
          <w:rFonts w:ascii="Book Antiqua" w:eastAsia="Times New Roman" w:hAnsi="Book Antiqua" w:cstheme="minorHAnsi"/>
          <w:sz w:val="24"/>
          <w:szCs w:val="24"/>
        </w:rPr>
        <w:t>These</w:t>
      </w:r>
      <w:r w:rsidR="00B73DBD" w:rsidRPr="00C1752A">
        <w:rPr>
          <w:rFonts w:ascii="Book Antiqua" w:eastAsia="Times New Roman" w:hAnsi="Book Antiqua" w:cstheme="minorHAnsi"/>
          <w:sz w:val="24"/>
          <w:szCs w:val="24"/>
        </w:rPr>
        <w:t xml:space="preserve"> </w:t>
      </w:r>
      <w:r w:rsidRPr="00C1752A">
        <w:rPr>
          <w:rFonts w:ascii="Book Antiqua" w:eastAsia="Times New Roman" w:hAnsi="Book Antiqua" w:cstheme="minorHAnsi"/>
          <w:sz w:val="24"/>
          <w:szCs w:val="24"/>
        </w:rPr>
        <w:t>lead to high healthcare expenditure taxing a significant proportion of health budgets</w:t>
      </w:r>
      <w:r w:rsidR="00C1752A" w:rsidRPr="00C1752A">
        <w:rPr>
          <w:rFonts w:ascii="Book Antiqua" w:eastAsia="Times New Roman" w:hAnsi="Book Antiqua" w:cstheme="minorHAnsi"/>
          <w:sz w:val="24"/>
          <w:szCs w:val="24"/>
          <w:vertAlign w:val="superscript"/>
        </w:rPr>
        <w:fldChar w:fldCharType="begin" w:fldLock="1"/>
      </w:r>
      <w:r w:rsidR="00C1752A" w:rsidRPr="00C1752A">
        <w:rPr>
          <w:rFonts w:ascii="Book Antiqua" w:eastAsia="Times New Roman" w:hAnsi="Book Antiqua" w:cstheme="minorHAnsi"/>
          <w:sz w:val="24"/>
          <w:szCs w:val="24"/>
          <w:vertAlign w:val="superscript"/>
        </w:rPr>
        <w:instrText>ADDIN CSL_CITATION {"citationItems":[{"id":"ITEM-1","itemData":{"author":[{"dropping-particle":"","family":"Park","given":"R.","non-dropping-particle":"","parse-names":false,"suffix":""},{"dropping-particle":"","family":"Mikami","given":"S.","non-dropping-particle":"","parse-names":false,"suffix":""},{"dropping-particle":"","family":"LeClair","given":"J.","non-dropping-particle":"","parse-names":false,"suffix":""},{"dropping-particle":"","family":"Bollom","given":"A.","non-dropping-particle":"","parse-names":false,"suffix":""},{"dropping-particle":"","family":"Lembo","given":"C.","non-dropping-particle":"","parse-names":false,"suffix":""},{"dropping-particle":"","family":"Sethi","given":"S.","non-dropping-particle":"","parse-names":false,"suffix":""},{"dropping-particle":"","family":"Lembo","given":"A.","non-dropping-particle":"","parse-names":false,"suffix":""},{"dropping-particle":"","family":"Jones","given":"M.","non-dropping-particle":"","parse-names":false,"suffix":""},{"dropping-particle":"","family":"Cheng","given":"V.","non-dropping-particle":"","parse-names":false,"suffix":""},{"dropping-particle":"","family":"Friedlander","given":"E.","non-dropping-particle":"","parse-names":false,"suffix":""},{"dropping-particle":"","family":"Nurko","given":"S.","non-dropping-particle":"","parse-names":false,"suffix":""}],"container-title":"Neurogastroenterology &amp; Motility","id":"ITEM-1","issue":"5","issued":{"date-parts":[["2015"]]},"page":"684-692","title":"Inpatient burden of childhood functional GI disorders in the USA: an analysis of national trends in the USA from 1997 to 2009","type":"article-journal","volume":"27"},"uris":["http://www.mendeley.com/documents/?uuid=ecec5ede-9d9c-4e6f-95b1-7a8ceaf723d3"]},{"id":"ITEM-2","itemData":{"author":[{"dropping-particle":"","family":"O'neill","given":"S.","non-dropping-particle":"","parse-names":false,"suffix":""},{"dropping-particle":"","family":"Sweeney","given":"J.","non-dropping-particle":"","parse-names":false,"suffix":""},{"dropping-particle":"","family":"Patterson","given":"C.C.","non-dropping-particle":"","parse-names":false,"suffix":""},{"dropping-particle":"","family":"Menzies-Gow","given":"A.","non-dropping-particle":"","parse-names":false,"suffix":""},{"dropping-particle":"","family":"Niven","given":"R.","non-dropping-particle":"","parse-names":false,"suffix":""},{"dropping-particle":"","family":"Mansur","given":"A.H.","non-dropping-particle":"","parse-names":false,"suffix":""},{"dropping-particle":"","family":"Bucknall","given":"C.","non-dropping-particle":"","parse-names":false,"suffix":""},{"dropping-particle":"","family":"Chaudhuri","given":"R.","non-dropping-particle":"","parse-names":false,"suffix":""},{"dropping-particle":"","family":"Thomson","given":"N.C.","non-dropping-particle":"","parse-names":false,"suffix":""},{"dropping-particle":"","family":"Brightling","given":"C.E.","non-dropping-particle":"","parse-names":false,"suffix":""},{"dropping-particle":"","family":"O'neill","given":"C.","non-dropping-particle":"","parse-names":false,"suffix":""}],"container-title":"Thorax","id":"ITEM-2","issue":"4","issued":{"date-parts":[["2015"]]},"page":"376-8","title":"The cost of treating severe refractory asthma in the UK: an economic analysis from the British Thoracic Society Difficult Asthma Registry","type":"article-journal","volume":"70"},"uris":["http://www.mendeley.com/documents/?uuid=b8feebc7-7eb3-4fdf-9007-196ec7d43091"]}],"mendeley":{"formattedCitation":"&lt;sup&gt;[9,10]&lt;/sup&gt;","plainTextFormattedCitation":"[9,10]","previouslyFormattedCitation":"&lt;sup&gt;[9,10]&lt;/sup&gt;"},"properties":{"noteIndex":0},"schema":"https://github.com/citation-style-language/schema/raw/master/csl-citation.json"}</w:instrText>
      </w:r>
      <w:r w:rsidR="00C1752A" w:rsidRPr="00C1752A">
        <w:rPr>
          <w:rFonts w:ascii="Book Antiqua" w:eastAsia="Times New Roman" w:hAnsi="Book Antiqua" w:cstheme="minorHAnsi"/>
          <w:sz w:val="24"/>
          <w:szCs w:val="24"/>
          <w:vertAlign w:val="superscript"/>
        </w:rPr>
        <w:fldChar w:fldCharType="separate"/>
      </w:r>
      <w:r w:rsidR="00C1752A" w:rsidRPr="00C1752A">
        <w:rPr>
          <w:rFonts w:ascii="Book Antiqua" w:eastAsia="Times New Roman" w:hAnsi="Book Antiqua" w:cstheme="minorHAnsi"/>
          <w:noProof/>
          <w:sz w:val="24"/>
          <w:szCs w:val="24"/>
          <w:vertAlign w:val="superscript"/>
        </w:rPr>
        <w:t>[9,10]</w:t>
      </w:r>
      <w:r w:rsidR="00C1752A" w:rsidRPr="00C1752A">
        <w:rPr>
          <w:rFonts w:ascii="Book Antiqua" w:eastAsia="Times New Roman" w:hAnsi="Book Antiqua" w:cstheme="minorHAnsi"/>
          <w:sz w:val="24"/>
          <w:szCs w:val="24"/>
          <w:vertAlign w:val="superscript"/>
        </w:rPr>
        <w:fldChar w:fldCharType="end"/>
      </w:r>
      <w:r w:rsidR="002C44B5" w:rsidRPr="00C1752A">
        <w:rPr>
          <w:rFonts w:ascii="Book Antiqua" w:eastAsia="Times New Roman" w:hAnsi="Book Antiqua" w:cstheme="minorHAnsi"/>
          <w:sz w:val="24"/>
          <w:szCs w:val="24"/>
        </w:rPr>
        <w:t>.</w:t>
      </w:r>
      <w:r w:rsidR="00B73DBD" w:rsidRPr="00C1752A">
        <w:rPr>
          <w:rFonts w:ascii="Book Antiqua" w:eastAsia="Times New Roman" w:hAnsi="Book Antiqua" w:cstheme="minorHAnsi"/>
          <w:sz w:val="24"/>
          <w:szCs w:val="24"/>
          <w:vertAlign w:val="superscript"/>
        </w:rPr>
        <w:t xml:space="preserve"> </w:t>
      </w:r>
      <w:r w:rsidR="007E3473" w:rsidRPr="00C1752A">
        <w:rPr>
          <w:rFonts w:ascii="Book Antiqua" w:hAnsi="Book Antiqua" w:cstheme="minorHAnsi"/>
          <w:sz w:val="24"/>
          <w:szCs w:val="24"/>
        </w:rPr>
        <w:t xml:space="preserve">The association between asthma and </w:t>
      </w:r>
      <w:r w:rsidR="009A1F10" w:rsidRPr="00C1752A">
        <w:rPr>
          <w:rFonts w:ascii="Book Antiqua" w:hAnsi="Book Antiqua" w:cstheme="minorHAnsi"/>
          <w:sz w:val="24"/>
          <w:szCs w:val="24"/>
        </w:rPr>
        <w:t>FAPDs</w:t>
      </w:r>
      <w:r w:rsidR="007E3473" w:rsidRPr="00C1752A">
        <w:rPr>
          <w:rFonts w:ascii="Book Antiqua" w:hAnsi="Book Antiqua" w:cstheme="minorHAnsi"/>
          <w:sz w:val="24"/>
          <w:szCs w:val="24"/>
        </w:rPr>
        <w:t xml:space="preserve"> has been previously assessed only i</w:t>
      </w:r>
      <w:r w:rsidR="002C44B5" w:rsidRPr="00C1752A">
        <w:rPr>
          <w:rFonts w:ascii="Book Antiqua" w:hAnsi="Book Antiqua" w:cstheme="minorHAnsi"/>
          <w:sz w:val="24"/>
          <w:szCs w:val="24"/>
        </w:rPr>
        <w:t xml:space="preserve">n one type of </w:t>
      </w:r>
      <w:r w:rsidR="009A1F10" w:rsidRPr="00C1752A">
        <w:rPr>
          <w:rFonts w:ascii="Book Antiqua" w:hAnsi="Book Antiqua" w:cstheme="minorHAnsi"/>
          <w:sz w:val="24"/>
          <w:szCs w:val="24"/>
        </w:rPr>
        <w:t>FAPDs</w:t>
      </w:r>
      <w:r w:rsidR="00C1752A">
        <w:rPr>
          <w:rFonts w:ascii="Book Antiqua" w:hAnsi="Book Antiqua" w:cstheme="minorHAnsi"/>
          <w:sz w:val="24"/>
          <w:szCs w:val="24"/>
        </w:rPr>
        <w:t xml:space="preserve"> (IBS)</w:t>
      </w:r>
      <w:r w:rsidR="00CA1BA7" w:rsidRPr="00C1752A">
        <w:rPr>
          <w:rFonts w:ascii="Book Antiqua" w:eastAsia="Times New Roman" w:hAnsi="Book Antiqua" w:cstheme="minorHAnsi"/>
          <w:sz w:val="24"/>
          <w:szCs w:val="24"/>
          <w:vertAlign w:val="superscript"/>
        </w:rPr>
        <w:fldChar w:fldCharType="begin" w:fldLock="1"/>
      </w:r>
      <w:r w:rsidR="00BA602A" w:rsidRPr="00C1752A">
        <w:rPr>
          <w:rFonts w:ascii="Book Antiqua" w:eastAsia="Times New Roman" w:hAnsi="Book Antiqua" w:cstheme="minorHAnsi"/>
          <w:sz w:val="24"/>
          <w:szCs w:val="24"/>
          <w:vertAlign w:val="superscript"/>
        </w:rPr>
        <w:instrText>ADDIN CSL_CITATION {"citationItems":[{"id":"ITEM-1","itemData":{"author":[{"dropping-particle":"","family":"Amra","given":"B.","non-dropping-particle":"","parse-names":false,"suffix":""},{"dropping-particle":"","family":"Hoseini-Asl","given":"M.K.","non-dropping-particle":"","parse-names":false,"suffix":""},{"dropping-particle":"","family":"Rahmani","given":"A.R.","non-dropping-particle":"","parse-names":false,"suffix":""},{"dropping-particle":"","family":"Golshan","given":"M.","non-dropping-particle":"","parse-names":false,"suffix":""},{"dropping-particle":"","family":"Mohamad-zadeh","given":"Z.","non-dropping-particle":"","parse-names":false,"suffix":""}],"container-title":"Respiratory medicine","id":"ITEM-1","issue":"1","issued":{"date-parts":[["2006"]]},"page":"110-114","title":"Correlation between asthma and irritable bowel syndrome in a general population in Iran in 2003","type":"article-journal","volume":"100"},"uris":["http://www.mendeley.com/documents/?uuid=ba4ff252-5182-431f-81e7-5c68ccea155a"]},{"id":"ITEM-2","itemData":{"author":[{"dropping-particle":"","family":"Yazar","given":"A.","non-dropping-particle":"","parse-names":false,"suffix":""},{"dropping-particle":"","family":"Atis","given":"S.","non-dropping-particle":"","parse-names":false,"suffix":""},{"dropping-particle":"","family":"Konca","given":"K.","non-dropping-particle":"","parse-names":false,"suffix":""},{"dropping-particle":"","family":"Pata","given":"C.","non-dropping-particle":"","parse-names":false,"suffix":""},{"dropping-particle":"","family":"Akbay","given":"E.","non-dropping-particle":"","parse-names":false,"suffix":""},{"dropping-particle":"","family":"Calikoglu","given":"M.","non-dropping-particle":"","parse-names":false,"suffix":""},{"dropping-particle":"","family":"Hafta","given":"A.","non-dropping-particle":"","parse-names":false,"suffix":""}],"container-title":"The American journal of gastroenterology","id":"ITEM-2","issue":"5","issued":{"date-parts":[["2001"]]},"page":"1511-1516","title":"Respiratory symptoms and pulmonary functional changes in patients with irritable bowel syndrome","type":"article-journal","volume":"96"},"uris":["http://www.mendeley.com/documents/?uuid=fe725eac-81f0-4731-a34c-a27e8c7d5504"]},{"id":"ITEM-3","itemData":{"author":[{"dropping-particle":"","family":"Shen","given":"T.C.","non-dropping-particle":"","parse-names":false,"suffix":""},{"dropping-particle":"","family":"Lin","given":"C.L.","non-dropping-particle":"","parse-names":false,"suffix":""},{"dropping-particle":"","family":"Wei","given":"C.C.","non-dropping-particle":"","parse-names":false,"suffix":""},{"dropping-particle":"","family":"Chen","given":"C.H.","non-dropping-particle":"","parse-names":false,"suffix":""},{"dropping-particle":"","family":"Tu","given":"C.Y.","non-dropping-particle":"","parse-names":false,"suffix":""},{"dropping-particle":"","family":"Hsia","given":"T.C.","non-dropping-particle":"","parse-names":false,"suffix":""},{"dropping-particle":"","family":"Shih","given":"C.M.","non-dropping-particle":"","parse-names":false,"suffix":""},{"dropping-particle":"","family":"Hsu","given":"W.H.","non-dropping-particle":"","parse-names":false,"suffix":""},{"dropping-particle":"","family":"Sung","given":"F.C.","non-dropping-particle":"","parse-names":false,"suffix":""},{"dropping-particle":"","family":"Kao","given":"C.H.","non-dropping-particle":"","parse-names":false,"suffix":""}],"container-title":"PloS one","id":"ITEM-3","issue":"4","issued":{"date-parts":[["2016"]]},"page":"e0153911","title":"Bidirectional Association between Asthma and Irritable Bowel Syndrome: Two Population-Based Retrospective Cohort Studies","type":"article-journal","volume":"11"},"uris":["http://www.mendeley.com/documents/?uuid=945e8249-d973-4a57-b7dd-530857a5514a"]}],"mendeley":{"formattedCitation":"&lt;sup&gt;[11–13]&lt;/sup&gt;","plainTextFormattedCitation":"[11–13]","previouslyFormattedCitation":"&lt;sup&gt;[11–13]&lt;/sup&gt;"},"properties":{"noteIndex":0},"schema":"https://github.com/citation-style-language/schema/raw/master/csl-citation.json"}</w:instrText>
      </w:r>
      <w:r w:rsidR="00CA1BA7" w:rsidRPr="00C1752A">
        <w:rPr>
          <w:rFonts w:ascii="Book Antiqua" w:eastAsia="Times New Roman" w:hAnsi="Book Antiqua" w:cstheme="minorHAnsi"/>
          <w:sz w:val="24"/>
          <w:szCs w:val="24"/>
          <w:vertAlign w:val="superscript"/>
        </w:rPr>
        <w:fldChar w:fldCharType="separate"/>
      </w:r>
      <w:r w:rsidR="007E0A3D" w:rsidRPr="00C1752A">
        <w:rPr>
          <w:rFonts w:ascii="Book Antiqua" w:eastAsia="Times New Roman" w:hAnsi="Book Antiqua" w:cstheme="minorHAnsi"/>
          <w:noProof/>
          <w:sz w:val="24"/>
          <w:szCs w:val="24"/>
          <w:vertAlign w:val="superscript"/>
        </w:rPr>
        <w:t>[11–13]</w:t>
      </w:r>
      <w:r w:rsidR="00CA1BA7" w:rsidRPr="00C1752A">
        <w:rPr>
          <w:rFonts w:ascii="Book Antiqua" w:eastAsia="Times New Roman" w:hAnsi="Book Antiqua" w:cstheme="minorHAnsi"/>
          <w:sz w:val="24"/>
          <w:szCs w:val="24"/>
          <w:vertAlign w:val="superscript"/>
        </w:rPr>
        <w:fldChar w:fldCharType="end"/>
      </w:r>
      <w:r w:rsidR="00B73DBD" w:rsidRPr="00C1752A">
        <w:rPr>
          <w:rFonts w:ascii="Book Antiqua" w:eastAsia="Times New Roman" w:hAnsi="Book Antiqua" w:cstheme="minorHAnsi"/>
          <w:sz w:val="24"/>
          <w:szCs w:val="24"/>
          <w:vertAlign w:val="superscript"/>
        </w:rPr>
        <w:t xml:space="preserve"> </w:t>
      </w:r>
      <w:r w:rsidR="00236688" w:rsidRPr="00C1752A">
        <w:rPr>
          <w:rFonts w:ascii="Book Antiqua" w:hAnsi="Book Antiqua" w:cstheme="minorHAnsi"/>
          <w:sz w:val="24"/>
          <w:szCs w:val="24"/>
        </w:rPr>
        <w:t>but not in other types (FD, AM and FAP)</w:t>
      </w:r>
      <w:r w:rsidR="007E3473" w:rsidRPr="00C1752A">
        <w:rPr>
          <w:rFonts w:ascii="Book Antiqua" w:eastAsia="Times New Roman" w:hAnsi="Book Antiqua" w:cstheme="minorHAnsi"/>
          <w:sz w:val="24"/>
          <w:szCs w:val="24"/>
        </w:rPr>
        <w:t xml:space="preserve">. </w:t>
      </w:r>
      <w:r w:rsidR="006E7809" w:rsidRPr="00C1752A">
        <w:rPr>
          <w:rFonts w:ascii="Book Antiqua" w:eastAsia="Times New Roman" w:hAnsi="Book Antiqua" w:cstheme="minorHAnsi"/>
          <w:sz w:val="24"/>
          <w:szCs w:val="24"/>
        </w:rPr>
        <w:t>Further</w:t>
      </w:r>
      <w:r w:rsidR="00236688" w:rsidRPr="00C1752A">
        <w:rPr>
          <w:rFonts w:ascii="Book Antiqua" w:eastAsia="Times New Roman" w:hAnsi="Book Antiqua" w:cstheme="minorHAnsi"/>
          <w:sz w:val="24"/>
          <w:szCs w:val="24"/>
        </w:rPr>
        <w:t>more,</w:t>
      </w:r>
      <w:r w:rsidR="006E7809" w:rsidRPr="00C1752A">
        <w:rPr>
          <w:rFonts w:ascii="Book Antiqua" w:eastAsia="Times New Roman" w:hAnsi="Book Antiqua" w:cstheme="minorHAnsi"/>
          <w:sz w:val="24"/>
          <w:szCs w:val="24"/>
        </w:rPr>
        <w:t xml:space="preserve"> this</w:t>
      </w:r>
      <w:r w:rsidR="00FD69BC" w:rsidRPr="00C1752A">
        <w:rPr>
          <w:rFonts w:ascii="Book Antiqua" w:eastAsia="Times New Roman" w:hAnsi="Book Antiqua" w:cstheme="minorHAnsi"/>
          <w:sz w:val="24"/>
          <w:szCs w:val="24"/>
        </w:rPr>
        <w:t xml:space="preserve"> association has not been </w:t>
      </w:r>
      <w:r w:rsidR="006E7809" w:rsidRPr="00C1752A">
        <w:rPr>
          <w:rFonts w:ascii="Book Antiqua" w:eastAsia="Times New Roman" w:hAnsi="Book Antiqua" w:cstheme="minorHAnsi"/>
          <w:sz w:val="24"/>
          <w:szCs w:val="24"/>
        </w:rPr>
        <w:t xml:space="preserve">previously </w:t>
      </w:r>
      <w:r w:rsidR="00FD69BC" w:rsidRPr="00C1752A">
        <w:rPr>
          <w:rFonts w:ascii="Book Antiqua" w:eastAsia="Times New Roman" w:hAnsi="Book Antiqua" w:cstheme="minorHAnsi"/>
          <w:sz w:val="24"/>
          <w:szCs w:val="24"/>
        </w:rPr>
        <w:t xml:space="preserve">studied in </w:t>
      </w:r>
      <w:proofErr w:type="spellStart"/>
      <w:r w:rsidR="00236688" w:rsidRPr="00C1752A">
        <w:rPr>
          <w:rFonts w:ascii="Book Antiqua" w:eastAsia="Times New Roman" w:hAnsi="Book Antiqua" w:cstheme="minorHAnsi"/>
          <w:sz w:val="24"/>
          <w:szCs w:val="24"/>
        </w:rPr>
        <w:t>paediatric</w:t>
      </w:r>
      <w:proofErr w:type="spellEnd"/>
      <w:r w:rsidR="00236688" w:rsidRPr="00C1752A">
        <w:rPr>
          <w:rFonts w:ascii="Book Antiqua" w:eastAsia="Times New Roman" w:hAnsi="Book Antiqua" w:cstheme="minorHAnsi"/>
          <w:sz w:val="24"/>
          <w:szCs w:val="24"/>
        </w:rPr>
        <w:t xml:space="preserve"> age groups</w:t>
      </w:r>
      <w:r w:rsidR="00FD69BC" w:rsidRPr="00C1752A">
        <w:rPr>
          <w:rFonts w:ascii="Book Antiqua" w:eastAsia="Times New Roman" w:hAnsi="Book Antiqua" w:cstheme="minorHAnsi"/>
          <w:sz w:val="24"/>
          <w:szCs w:val="24"/>
        </w:rPr>
        <w:t xml:space="preserve">. </w:t>
      </w:r>
      <w:r w:rsidR="008F0CB0" w:rsidRPr="00C1752A">
        <w:rPr>
          <w:rFonts w:ascii="Book Antiqua" w:eastAsia="Times New Roman" w:hAnsi="Book Antiqua" w:cstheme="minorHAnsi"/>
          <w:sz w:val="24"/>
          <w:szCs w:val="24"/>
        </w:rPr>
        <w:t>Exact reason for association between FAPDs and asthma is not clear. However, the smooth muscle dysfunction</w:t>
      </w:r>
      <w:r w:rsidR="00CA1BA7" w:rsidRPr="00C1752A">
        <w:rPr>
          <w:rFonts w:ascii="Book Antiqua" w:eastAsia="Times New Roman" w:hAnsi="Book Antiqua" w:cstheme="minorHAnsi"/>
          <w:sz w:val="24"/>
          <w:szCs w:val="24"/>
        </w:rPr>
        <w:fldChar w:fldCharType="begin" w:fldLock="1"/>
      </w:r>
      <w:r w:rsidR="00BA602A" w:rsidRPr="00C1752A">
        <w:rPr>
          <w:rFonts w:ascii="Book Antiqua" w:eastAsia="Times New Roman" w:hAnsi="Book Antiqua" w:cstheme="minorHAnsi"/>
          <w:sz w:val="24"/>
          <w:szCs w:val="24"/>
        </w:rPr>
        <w:instrText>ADDIN CSL_CITATION {"citationItems":[{"id":"ITEM-1","itemData":{"author":[{"dropping-particle":"","family":"Amarasiri","given":"W.A.D.L.","non-dropping-particle":"","parse-names":false,"suffix":""},{"dropping-particle":"","family":"Pathmeswaran","given":"A.","non-dropping-particle":"","parse-names":false,"suffix":""},{"dropping-particle":"","family":"Silva","given":"A.P.","non-dropping-particle":"de","parse-names":false,"suffix":""},{"dropping-particle":"","family":"Dassanayake","given":"A.S.","non-dropping-particle":"","parse-names":false,"suffix":""},{"dropping-particle":"","family":"Ranasinha","given":"C.D.","non-dropping-particle":"","parse-names":false,"suffix":""},{"dropping-particle":"","family":"Silva","given":"H.J.","non-dropping-particle":"de","parse-names":false,"suffix":""}],"container-title":"Journal of neurogastroenterology and motility","id":"ITEM-1","issue":"3","issued":{"date-parts":[["2013"]]},"page":"355 - 365","title":"Gastric motility following ingestion of a solid meal in a cohort of adult asthmatics","type":"article-journal","volume":"19"},"uris":["http://www.mendeley.com/documents/?uuid=57b78ce9-2f34-436c-8567-71305f3161ac"]}],"mendeley":{"formattedCitation":"&lt;sup&gt;[14]&lt;/sup&gt;","plainTextFormattedCitation":"[14]","previouslyFormattedCitation":"&lt;sup&gt;[14]&lt;/sup&gt;"},"properties":{"noteIndex":0},"schema":"https://github.com/citation-style-language/schema/raw/master/csl-citation.json"}</w:instrText>
      </w:r>
      <w:r w:rsidR="00CA1BA7" w:rsidRPr="00C1752A">
        <w:rPr>
          <w:rFonts w:ascii="Book Antiqua" w:eastAsia="Times New Roman" w:hAnsi="Book Antiqua" w:cstheme="minorHAnsi"/>
          <w:sz w:val="24"/>
          <w:szCs w:val="24"/>
        </w:rPr>
        <w:fldChar w:fldCharType="separate"/>
      </w:r>
      <w:r w:rsidR="00BA602A" w:rsidRPr="00C1752A">
        <w:rPr>
          <w:rFonts w:ascii="Book Antiqua" w:eastAsia="Times New Roman" w:hAnsi="Book Antiqua" w:cstheme="minorHAnsi"/>
          <w:noProof/>
          <w:sz w:val="24"/>
          <w:szCs w:val="24"/>
          <w:vertAlign w:val="superscript"/>
        </w:rPr>
        <w:t>[14</w:t>
      </w:r>
      <w:r w:rsidR="00CA1BA7" w:rsidRPr="00C1752A">
        <w:rPr>
          <w:rFonts w:ascii="Book Antiqua" w:eastAsia="Times New Roman" w:hAnsi="Book Antiqua" w:cstheme="minorHAnsi"/>
          <w:sz w:val="24"/>
          <w:szCs w:val="24"/>
        </w:rPr>
        <w:fldChar w:fldCharType="end"/>
      </w:r>
      <w:r w:rsidR="00CA1BA7" w:rsidRPr="00C1752A">
        <w:rPr>
          <w:rFonts w:ascii="Book Antiqua" w:eastAsia="Times New Roman" w:hAnsi="Book Antiqua" w:cstheme="minorHAnsi"/>
          <w:sz w:val="24"/>
          <w:szCs w:val="24"/>
        </w:rPr>
        <w:fldChar w:fldCharType="begin" w:fldLock="1"/>
      </w:r>
      <w:r w:rsidR="005D5610" w:rsidRPr="00C1752A">
        <w:rPr>
          <w:rFonts w:ascii="Book Antiqua" w:eastAsia="Times New Roman" w:hAnsi="Book Antiqua" w:cstheme="minorHAnsi"/>
          <w:sz w:val="24"/>
          <w:szCs w:val="24"/>
        </w:rPr>
        <w:instrText>ADDIN CSL_CITATION {"citationItems":[{"id":"ITEM-1","itemData":{"author":[{"dropping-particle":"","family":"Amra","given":"B.","non-dropping-particle":"","parse-names":false,"suffix":""},{"dropping-particle":"","family":"Emami","given":"M.H.","non-dropping-particle":"","parse-names":false,"suffix":""},{"dropping-particle":"","family":"Drooshi","given":"B.","non-dropping-particle":"","parse-names":false,"suffix":""},{"dropping-particle":"","family":"Golshan","given":"M.","non-dropping-particle":"","parse-names":false,"suffix":""}],"container-title":"Indian Journal of Gastroenterology","id":"ITEM-1","issue":"4","issued":{"date-parts":[["2006"]]},"page":"185-187","title":"Airway resistance in irritable bowel syndrome as measured by impulse oscillometry","type":"article-journal","volume":"25"},"uris":["http://www.mendeley.com/documents/?uuid=ef08ef03-6f7a-4138-9e0e-b3f848e4f959"]}],"mendeley":{"formattedCitation":"&lt;sup&gt;[15]&lt;/sup&gt;","plainTextFormattedCitation":"[15]","previouslyFormattedCitation":"&lt;sup&gt;[15]&lt;/sup&gt;"},"properties":{"noteIndex":0},"schema":"https://github.com/citation-style-language/schema/raw/master/csl-citation.json"}</w:instrText>
      </w:r>
      <w:r w:rsidR="00CA1BA7" w:rsidRPr="00C1752A">
        <w:rPr>
          <w:rFonts w:ascii="Book Antiqua" w:eastAsia="Times New Roman" w:hAnsi="Book Antiqua" w:cstheme="minorHAnsi"/>
          <w:sz w:val="24"/>
          <w:szCs w:val="24"/>
        </w:rPr>
        <w:fldChar w:fldCharType="separate"/>
      </w:r>
      <w:r w:rsidR="00C974A4" w:rsidRPr="00C1752A">
        <w:rPr>
          <w:rFonts w:ascii="Book Antiqua" w:eastAsia="Times New Roman" w:hAnsi="Book Antiqua" w:cstheme="minorHAnsi"/>
          <w:noProof/>
          <w:sz w:val="24"/>
          <w:szCs w:val="24"/>
          <w:vertAlign w:val="superscript"/>
        </w:rPr>
        <w:t>,</w:t>
      </w:r>
      <w:r w:rsidR="00BA602A" w:rsidRPr="00C1752A">
        <w:rPr>
          <w:rFonts w:ascii="Book Antiqua" w:eastAsia="Times New Roman" w:hAnsi="Book Antiqua" w:cstheme="minorHAnsi"/>
          <w:noProof/>
          <w:sz w:val="24"/>
          <w:szCs w:val="24"/>
          <w:vertAlign w:val="superscript"/>
        </w:rPr>
        <w:t>15]</w:t>
      </w:r>
      <w:r w:rsidR="00CA1BA7" w:rsidRPr="00C1752A">
        <w:rPr>
          <w:rFonts w:ascii="Book Antiqua" w:eastAsia="Times New Roman" w:hAnsi="Book Antiqua" w:cstheme="minorHAnsi"/>
          <w:sz w:val="24"/>
          <w:szCs w:val="24"/>
        </w:rPr>
        <w:fldChar w:fldCharType="end"/>
      </w:r>
      <w:r w:rsidR="00CD493C" w:rsidRPr="00C1752A">
        <w:rPr>
          <w:rFonts w:ascii="Book Antiqua" w:eastAsia="Times New Roman" w:hAnsi="Book Antiqua" w:cstheme="minorHAnsi"/>
          <w:sz w:val="24"/>
          <w:szCs w:val="24"/>
        </w:rPr>
        <w:t xml:space="preserve"> </w:t>
      </w:r>
      <w:r w:rsidR="008F0CB0" w:rsidRPr="00C1752A">
        <w:rPr>
          <w:rFonts w:ascii="Book Antiqua" w:eastAsia="Times New Roman" w:hAnsi="Book Antiqua" w:cstheme="minorHAnsi"/>
          <w:sz w:val="24"/>
          <w:szCs w:val="24"/>
        </w:rPr>
        <w:t>and altered immune reactions</w:t>
      </w:r>
      <w:r w:rsidR="00CA1BA7" w:rsidRPr="00C1752A">
        <w:rPr>
          <w:rFonts w:ascii="Book Antiqua" w:eastAsia="Times New Roman" w:hAnsi="Book Antiqua" w:cstheme="minorHAnsi"/>
          <w:sz w:val="24"/>
          <w:szCs w:val="24"/>
        </w:rPr>
        <w:fldChar w:fldCharType="begin" w:fldLock="1"/>
      </w:r>
      <w:r w:rsidR="005D5610" w:rsidRPr="00C1752A">
        <w:rPr>
          <w:rFonts w:ascii="Book Antiqua" w:eastAsia="Times New Roman" w:hAnsi="Book Antiqua" w:cstheme="minorHAnsi"/>
          <w:sz w:val="24"/>
          <w:szCs w:val="24"/>
        </w:rPr>
        <w:instrText>ADDIN CSL_CITATION {"citationItems":[{"id":"ITEM-1","itemData":{"author":[{"dropping-particle":"","family":"Wallaert","given":"B.","non-dropping-particle":"","parse-names":false,"suffix":""},{"dropping-particle":"","family":"Desreumaux","given":"P.","non-dropping-particle":"","parse-names":false,"suffix":""},{"dropping-particle":"","family":"Copin","given":"M.C.","non-dropping-particle":"","parse-names":false,"suffix":""},{"dropping-particle":"","family":"Tillie","given":"I.","non-dropping-particle":"","parse-names":false,"suffix":""},{"dropping-particle":"","family":"Benard","given":"A.","non-dropping-particle":"","parse-names":false,"suffix":""},{"dropping-particle":"","family":"Colombel","given":"J.F.","non-dropping-particle":"","parse-names":false,"suffix":""},{"dropping-particle":"","family":"Gosselin","given":"B.","non-dropping-particle":"","parse-names":false,"suffix":""},{"dropping-particle":"","family":"Tonnel","given":"A.B.","non-dropping-particle":"","parse-names":false,"suffix":""},{"dropping-particle":"","family":"Janin","given":"A.","non-dropping-particle":"","parse-names":false,"suffix":""}],"container-title":"The Journal of experimental medicine","id":"ITEM-1","issue":"6","issued":{"date-parts":[["1995"]]},"page":"1897-1904","title":"Immunoreactivity for interleukin 3 and 5 and granulocyte/macrophage colony-stimulating factor of intestinal mucosa in bronchial asthma","type":"article-journal","volume":"182"},"uris":["http://www.mendeley.com/documents/?uuid=72f6ade9-33f0-4540-8ff6-a4a2d03834bf"]}],"mendeley":{"formattedCitation":"&lt;sup&gt;[16]&lt;/sup&gt;","plainTextFormattedCitation":"[16]","previouslyFormattedCitation":"&lt;sup&gt;[16]&lt;/sup&gt;"},"properties":{"noteIndex":0},"schema":"https://github.com/citation-style-language/schema/raw/master/csl-citation.json"}</w:instrText>
      </w:r>
      <w:r w:rsidR="00CA1BA7" w:rsidRPr="00C1752A">
        <w:rPr>
          <w:rFonts w:ascii="Book Antiqua" w:eastAsia="Times New Roman" w:hAnsi="Book Antiqua" w:cstheme="minorHAnsi"/>
          <w:sz w:val="24"/>
          <w:szCs w:val="24"/>
        </w:rPr>
        <w:fldChar w:fldCharType="separate"/>
      </w:r>
      <w:r w:rsidR="005D5610" w:rsidRPr="00C1752A">
        <w:rPr>
          <w:rFonts w:ascii="Book Antiqua" w:eastAsia="Times New Roman" w:hAnsi="Book Antiqua" w:cstheme="minorHAnsi"/>
          <w:noProof/>
          <w:sz w:val="24"/>
          <w:szCs w:val="24"/>
          <w:vertAlign w:val="superscript"/>
        </w:rPr>
        <w:t>[16</w:t>
      </w:r>
      <w:r w:rsidR="00CA1BA7" w:rsidRPr="00C1752A">
        <w:rPr>
          <w:rFonts w:ascii="Book Antiqua" w:eastAsia="Times New Roman" w:hAnsi="Book Antiqua" w:cstheme="minorHAnsi"/>
          <w:sz w:val="24"/>
          <w:szCs w:val="24"/>
        </w:rPr>
        <w:fldChar w:fldCharType="end"/>
      </w:r>
      <w:r w:rsidR="00C1752A">
        <w:rPr>
          <w:rFonts w:ascii="Book Antiqua" w:hAnsi="Book Antiqua" w:cstheme="minorHAnsi" w:hint="eastAsia"/>
          <w:sz w:val="24"/>
          <w:szCs w:val="24"/>
          <w:vertAlign w:val="superscript"/>
          <w:lang w:eastAsia="zh-CN"/>
        </w:rPr>
        <w:t>-</w:t>
      </w:r>
      <w:r w:rsidR="00CA1BA7" w:rsidRPr="00C1752A">
        <w:rPr>
          <w:rFonts w:ascii="Book Antiqua" w:eastAsia="Times New Roman" w:hAnsi="Book Antiqua" w:cstheme="minorHAnsi"/>
          <w:sz w:val="24"/>
          <w:szCs w:val="24"/>
        </w:rPr>
        <w:fldChar w:fldCharType="begin" w:fldLock="1"/>
      </w:r>
      <w:r w:rsidR="005D5610" w:rsidRPr="00C1752A">
        <w:rPr>
          <w:rFonts w:ascii="Book Antiqua" w:eastAsia="Times New Roman" w:hAnsi="Book Antiqua" w:cstheme="minorHAnsi"/>
          <w:sz w:val="24"/>
          <w:szCs w:val="24"/>
        </w:rPr>
        <w:instrText>ADDIN CSL_CITATION {"citationItems":[{"id":"ITEM-1","itemData":{"author":[{"dropping-particle":"","family":"Barbara","given":"G.","non-dropping-particle":"","parse-names":false,"suffix":""},{"dropping-particle":"","family":"Wang","given":"B.","non-dropping-particle":"","parse-names":false,"suffix":""},{"dropping-particle":"","family":"Stanghellini","given":"V.","non-dropping-particle":"","parse-names":false,"suffix":""},{"dropping-particle":"","family":"Giorgio","given":"R.","non-dropping-particle":"De","parse-names":false,"suffix":""},{"dropping-particle":"","family":"Cremon","given":"C.","non-dropping-particle":"","parse-names":false,"suffix":""},{"dropping-particle":"","family":"Nardo","given":"G.","non-dropping-particle":"Di","parse-names":false,"suffix":""},{"dropping-particle":"","family":"Trevisani","given":"M.","non-dropping-particle":"","parse-names":false,"suffix":""},{"dropping-particle":"","family":"Campi","given":"B.","non-dropping-particle":"","parse-names":false,"suffix":""},{"dropping-particle":"","family":"Geppetti","given":"P.","non-dropping-particle":"","parse-names":false,"suffix":""},{"dropping-particle":"","family":"Tonini","given":"M.","non-dropping-particle":"","parse-names":false,"suffix":""},{"dropping-particle":"","family":"Bunnett","given":"N.W.","non-dropping-particle":"","parse-names":false,"suffix":""}],"container-title":"Gastroenterology","id":"ITEM-1","issue":"1","issued":{"date-parts":[["2007"]]},"page":"26-37","title":"Mast cell-dependent excitation of visceral-nociceptive sensory neurons in irritable bowel syndrome","type":"article-journal","volume":"132"},"uris":["http://www.mendeley.com/documents/?uuid=7e9c85ef-7244-4cd8-bbfd-905d50952113"]}],"mendeley":{"formattedCitation":"&lt;sup&gt;[18]&lt;/sup&gt;","plainTextFormattedCitation":"[18]"},"properties":{"noteIndex":0},"schema":"https://github.com/citation-style-language/schema/raw/master/csl-citation.json"}</w:instrText>
      </w:r>
      <w:r w:rsidR="00CA1BA7" w:rsidRPr="00C1752A">
        <w:rPr>
          <w:rFonts w:ascii="Book Antiqua" w:eastAsia="Times New Roman" w:hAnsi="Book Antiqua" w:cstheme="minorHAnsi"/>
          <w:sz w:val="24"/>
          <w:szCs w:val="24"/>
        </w:rPr>
        <w:fldChar w:fldCharType="separate"/>
      </w:r>
      <w:r w:rsidR="005D5610" w:rsidRPr="00C1752A">
        <w:rPr>
          <w:rFonts w:ascii="Book Antiqua" w:eastAsia="Times New Roman" w:hAnsi="Book Antiqua" w:cstheme="minorHAnsi"/>
          <w:noProof/>
          <w:sz w:val="24"/>
          <w:szCs w:val="24"/>
          <w:vertAlign w:val="superscript"/>
        </w:rPr>
        <w:t>18]</w:t>
      </w:r>
      <w:r w:rsidR="00CA1BA7" w:rsidRPr="00C1752A">
        <w:rPr>
          <w:rFonts w:ascii="Book Antiqua" w:eastAsia="Times New Roman" w:hAnsi="Book Antiqua" w:cstheme="minorHAnsi"/>
          <w:sz w:val="24"/>
          <w:szCs w:val="24"/>
        </w:rPr>
        <w:fldChar w:fldCharType="end"/>
      </w:r>
      <w:r w:rsidR="00BA602A" w:rsidRPr="00C1752A">
        <w:rPr>
          <w:rFonts w:ascii="Book Antiqua" w:eastAsia="Times New Roman" w:hAnsi="Book Antiqua" w:cstheme="minorHAnsi"/>
          <w:sz w:val="24"/>
          <w:szCs w:val="24"/>
        </w:rPr>
        <w:t xml:space="preserve"> </w:t>
      </w:r>
      <w:r w:rsidR="00321DD5" w:rsidRPr="00C1752A">
        <w:rPr>
          <w:rFonts w:ascii="Book Antiqua" w:eastAsia="Times New Roman" w:hAnsi="Book Antiqua" w:cstheme="minorHAnsi"/>
          <w:sz w:val="24"/>
          <w:szCs w:val="24"/>
        </w:rPr>
        <w:t xml:space="preserve">are possible </w:t>
      </w:r>
      <w:r w:rsidR="008F0CB0" w:rsidRPr="00C1752A">
        <w:rPr>
          <w:rFonts w:ascii="Book Antiqua" w:eastAsia="Times New Roman" w:hAnsi="Book Antiqua" w:cstheme="minorHAnsi"/>
          <w:sz w:val="24"/>
          <w:szCs w:val="24"/>
        </w:rPr>
        <w:t xml:space="preserve">shared </w:t>
      </w:r>
      <w:proofErr w:type="spellStart"/>
      <w:r w:rsidR="008F0CB0" w:rsidRPr="00C1752A">
        <w:rPr>
          <w:rFonts w:ascii="Book Antiqua" w:eastAsia="Times New Roman" w:hAnsi="Book Antiqua" w:cstheme="minorHAnsi"/>
          <w:sz w:val="24"/>
          <w:szCs w:val="24"/>
        </w:rPr>
        <w:t>patho</w:t>
      </w:r>
      <w:proofErr w:type="spellEnd"/>
      <w:r w:rsidR="00BD6BD8" w:rsidRPr="00C1752A">
        <w:rPr>
          <w:rFonts w:ascii="Book Antiqua" w:eastAsia="Times New Roman" w:hAnsi="Book Antiqua" w:cstheme="minorHAnsi"/>
          <w:sz w:val="24"/>
          <w:szCs w:val="24"/>
        </w:rPr>
        <w:t>-</w:t>
      </w:r>
      <w:r w:rsidR="008F0CB0" w:rsidRPr="00C1752A">
        <w:rPr>
          <w:rFonts w:ascii="Book Antiqua" w:eastAsia="Times New Roman" w:hAnsi="Book Antiqua" w:cstheme="minorHAnsi"/>
          <w:sz w:val="24"/>
          <w:szCs w:val="24"/>
        </w:rPr>
        <w:t>physiological mechanisms for both disorders.</w:t>
      </w:r>
      <w:r w:rsidR="00C1752A">
        <w:rPr>
          <w:rFonts w:ascii="Book Antiqua" w:hAnsi="Book Antiqua" w:cstheme="minorHAnsi" w:hint="eastAsia"/>
          <w:sz w:val="24"/>
          <w:szCs w:val="24"/>
          <w:lang w:eastAsia="zh-CN"/>
        </w:rPr>
        <w:t xml:space="preserve"> </w:t>
      </w:r>
      <w:r w:rsidRPr="00C1752A">
        <w:rPr>
          <w:rFonts w:ascii="Book Antiqua" w:hAnsi="Book Antiqua" w:cstheme="minorHAnsi"/>
          <w:sz w:val="24"/>
          <w:szCs w:val="24"/>
          <w:lang w:bidi="ta-IN"/>
        </w:rPr>
        <w:t xml:space="preserve">Therefore, </w:t>
      </w:r>
      <w:r w:rsidR="00C4515E" w:rsidRPr="00C1752A">
        <w:rPr>
          <w:rFonts w:ascii="Book Antiqua" w:hAnsi="Book Antiqua" w:cstheme="minorHAnsi"/>
          <w:sz w:val="24"/>
          <w:szCs w:val="24"/>
          <w:lang w:bidi="ta-IN"/>
        </w:rPr>
        <w:t xml:space="preserve">the </w:t>
      </w:r>
      <w:r w:rsidRPr="00C1752A">
        <w:rPr>
          <w:rFonts w:ascii="Book Antiqua" w:hAnsi="Book Antiqua" w:cstheme="minorHAnsi"/>
          <w:sz w:val="24"/>
          <w:szCs w:val="24"/>
          <w:lang w:bidi="ta-IN"/>
        </w:rPr>
        <w:t>m</w:t>
      </w:r>
      <w:r w:rsidR="00C4515E" w:rsidRPr="00C1752A">
        <w:rPr>
          <w:rFonts w:ascii="Book Antiqua" w:eastAsia="Times New Roman" w:hAnsi="Book Antiqua" w:cstheme="minorHAnsi"/>
          <w:sz w:val="24"/>
          <w:szCs w:val="24"/>
        </w:rPr>
        <w:t>ain objective of this study was</w:t>
      </w:r>
      <w:r w:rsidRPr="00C1752A">
        <w:rPr>
          <w:rFonts w:ascii="Book Antiqua" w:eastAsia="Times New Roman" w:hAnsi="Book Antiqua" w:cstheme="minorHAnsi"/>
          <w:sz w:val="24"/>
          <w:szCs w:val="24"/>
        </w:rPr>
        <w:t xml:space="preserve"> to evaluate the association between asthma and </w:t>
      </w:r>
      <w:r w:rsidR="007E3473" w:rsidRPr="00C1752A">
        <w:rPr>
          <w:rFonts w:ascii="Book Antiqua" w:eastAsia="Times New Roman" w:hAnsi="Book Antiqua" w:cstheme="minorHAnsi"/>
          <w:sz w:val="24"/>
          <w:szCs w:val="24"/>
        </w:rPr>
        <w:t xml:space="preserve">different types of </w:t>
      </w:r>
      <w:r w:rsidR="009A1F10" w:rsidRPr="00C1752A">
        <w:rPr>
          <w:rFonts w:ascii="Book Antiqua" w:eastAsia="Times New Roman" w:hAnsi="Book Antiqua" w:cstheme="minorHAnsi"/>
          <w:sz w:val="24"/>
          <w:szCs w:val="24"/>
        </w:rPr>
        <w:t>FAPDs</w:t>
      </w:r>
      <w:r w:rsidRPr="00C1752A">
        <w:rPr>
          <w:rFonts w:ascii="Book Antiqua" w:eastAsia="Times New Roman" w:hAnsi="Book Antiqua" w:cstheme="minorHAnsi"/>
          <w:sz w:val="24"/>
          <w:szCs w:val="24"/>
        </w:rPr>
        <w:t xml:space="preserve"> in</w:t>
      </w:r>
      <w:r w:rsidR="00C4515E" w:rsidRPr="00C1752A">
        <w:rPr>
          <w:rFonts w:ascii="Book Antiqua" w:eastAsia="Times New Roman" w:hAnsi="Book Antiqua" w:cstheme="minorHAnsi"/>
          <w:sz w:val="24"/>
          <w:szCs w:val="24"/>
        </w:rPr>
        <w:t xml:space="preserve"> the</w:t>
      </w:r>
      <w:r w:rsidR="003672EE" w:rsidRPr="00C1752A">
        <w:rPr>
          <w:rFonts w:ascii="Book Antiqua" w:eastAsia="Times New Roman" w:hAnsi="Book Antiqua" w:cstheme="minorHAnsi"/>
          <w:sz w:val="24"/>
          <w:szCs w:val="24"/>
        </w:rPr>
        <w:t xml:space="preserve"> </w:t>
      </w:r>
      <w:proofErr w:type="spellStart"/>
      <w:r w:rsidR="003672EE" w:rsidRPr="00C1752A">
        <w:rPr>
          <w:rFonts w:ascii="Book Antiqua" w:eastAsia="Times New Roman" w:hAnsi="Book Antiqua" w:cstheme="minorHAnsi"/>
          <w:sz w:val="24"/>
          <w:szCs w:val="24"/>
        </w:rPr>
        <w:t>paediatric</w:t>
      </w:r>
      <w:proofErr w:type="spellEnd"/>
      <w:r w:rsidRPr="00C1752A">
        <w:rPr>
          <w:rFonts w:ascii="Book Antiqua" w:eastAsia="Times New Roman" w:hAnsi="Book Antiqua" w:cstheme="minorHAnsi"/>
          <w:sz w:val="24"/>
          <w:szCs w:val="24"/>
        </w:rPr>
        <w:t xml:space="preserve"> population and effects of these disorders on their </w:t>
      </w:r>
      <w:proofErr w:type="spellStart"/>
      <w:r w:rsidRPr="00C1752A">
        <w:rPr>
          <w:rFonts w:ascii="Book Antiqua" w:eastAsia="Times New Roman" w:hAnsi="Book Antiqua" w:cstheme="minorHAnsi"/>
          <w:sz w:val="24"/>
          <w:szCs w:val="24"/>
        </w:rPr>
        <w:t>HRQoL</w:t>
      </w:r>
      <w:proofErr w:type="spellEnd"/>
      <w:r w:rsidRPr="00C1752A">
        <w:rPr>
          <w:rFonts w:ascii="Book Antiqua" w:eastAsia="Times New Roman" w:hAnsi="Book Antiqua" w:cstheme="minorHAnsi"/>
          <w:sz w:val="24"/>
          <w:szCs w:val="24"/>
        </w:rPr>
        <w:t>.</w:t>
      </w:r>
    </w:p>
    <w:p w14:paraId="77164C97" w14:textId="77777777" w:rsidR="00C1752A" w:rsidRDefault="00C1752A" w:rsidP="00C1752A">
      <w:pPr>
        <w:spacing w:line="360" w:lineRule="auto"/>
        <w:rPr>
          <w:rFonts w:ascii="Book Antiqua" w:hAnsi="Book Antiqua" w:cstheme="minorHAnsi"/>
          <w:sz w:val="24"/>
          <w:szCs w:val="24"/>
          <w:lang w:eastAsia="zh-CN"/>
        </w:rPr>
      </w:pPr>
    </w:p>
    <w:p w14:paraId="26903E16" w14:textId="4E88793E" w:rsidR="00055C64" w:rsidRPr="00C1752A" w:rsidRDefault="00174AAB" w:rsidP="00C1752A">
      <w:pPr>
        <w:spacing w:line="360" w:lineRule="auto"/>
        <w:rPr>
          <w:rFonts w:ascii="Book Antiqua" w:hAnsi="Book Antiqua" w:cstheme="minorHAnsi"/>
          <w:caps/>
          <w:strike/>
          <w:sz w:val="24"/>
          <w:szCs w:val="24"/>
        </w:rPr>
      </w:pPr>
      <w:r w:rsidRPr="00C1752A">
        <w:rPr>
          <w:rFonts w:ascii="Book Antiqua" w:hAnsi="Book Antiqua" w:cstheme="minorHAnsi"/>
          <w:b/>
          <w:caps/>
          <w:sz w:val="24"/>
          <w:szCs w:val="24"/>
        </w:rPr>
        <w:t xml:space="preserve">materials and </w:t>
      </w:r>
      <w:r w:rsidR="00055C64" w:rsidRPr="00C1752A">
        <w:rPr>
          <w:rFonts w:ascii="Book Antiqua" w:hAnsi="Book Antiqua" w:cstheme="minorHAnsi"/>
          <w:b/>
          <w:caps/>
          <w:sz w:val="24"/>
          <w:szCs w:val="24"/>
        </w:rPr>
        <w:t>Methods</w:t>
      </w:r>
    </w:p>
    <w:p w14:paraId="47BA56FA" w14:textId="77777777" w:rsidR="00174AAB" w:rsidRPr="00C1752A" w:rsidRDefault="00174AAB" w:rsidP="00C1752A">
      <w:pPr>
        <w:spacing w:line="360" w:lineRule="auto"/>
        <w:rPr>
          <w:rFonts w:ascii="Book Antiqua" w:hAnsi="Book Antiqua" w:cstheme="minorHAnsi"/>
          <w:b/>
          <w:i/>
          <w:sz w:val="24"/>
          <w:szCs w:val="24"/>
        </w:rPr>
      </w:pPr>
      <w:r w:rsidRPr="00C1752A">
        <w:rPr>
          <w:rFonts w:ascii="Book Antiqua" w:hAnsi="Book Antiqua" w:cstheme="minorHAnsi"/>
          <w:b/>
          <w:i/>
          <w:sz w:val="24"/>
          <w:szCs w:val="24"/>
        </w:rPr>
        <w:t>Study population</w:t>
      </w:r>
    </w:p>
    <w:p w14:paraId="06AA8698" w14:textId="020E3101" w:rsidR="00DE72F4" w:rsidRPr="00C1752A" w:rsidRDefault="0079615C" w:rsidP="00C1752A">
      <w:pPr>
        <w:spacing w:line="360" w:lineRule="auto"/>
        <w:rPr>
          <w:rFonts w:ascii="Book Antiqua" w:hAnsi="Book Antiqua" w:cstheme="minorHAnsi"/>
          <w:sz w:val="24"/>
          <w:szCs w:val="24"/>
          <w:lang w:val="en-GB"/>
        </w:rPr>
      </w:pPr>
      <w:r w:rsidRPr="00C1752A">
        <w:rPr>
          <w:rFonts w:ascii="Book Antiqua" w:hAnsi="Book Antiqua" w:cstheme="minorHAnsi"/>
          <w:sz w:val="24"/>
          <w:szCs w:val="24"/>
        </w:rPr>
        <w:lastRenderedPageBreak/>
        <w:t>A</w:t>
      </w:r>
      <w:r w:rsidR="00055C64" w:rsidRPr="00C1752A">
        <w:rPr>
          <w:rFonts w:ascii="Book Antiqua" w:hAnsi="Book Antiqua" w:cstheme="minorHAnsi"/>
          <w:sz w:val="24"/>
          <w:szCs w:val="24"/>
        </w:rPr>
        <w:t xml:space="preserve"> cross sectional survey </w:t>
      </w:r>
      <w:r w:rsidRPr="00C1752A">
        <w:rPr>
          <w:rFonts w:ascii="Book Antiqua" w:hAnsi="Book Antiqua" w:cstheme="minorHAnsi"/>
          <w:sz w:val="24"/>
          <w:szCs w:val="24"/>
        </w:rPr>
        <w:t xml:space="preserve">was </w:t>
      </w:r>
      <w:r w:rsidR="00055C64" w:rsidRPr="00C1752A">
        <w:rPr>
          <w:rFonts w:ascii="Book Antiqua" w:hAnsi="Book Antiqua" w:cstheme="minorHAnsi"/>
          <w:sz w:val="24"/>
          <w:szCs w:val="24"/>
        </w:rPr>
        <w:t>conducted in the largest district of Sri Lanka,</w:t>
      </w:r>
      <w:r w:rsidR="00747A34" w:rsidRPr="00C1752A">
        <w:rPr>
          <w:rFonts w:ascii="Book Antiqua" w:hAnsi="Book Antiqua" w:cstheme="minorHAnsi"/>
          <w:sz w:val="24"/>
          <w:szCs w:val="24"/>
        </w:rPr>
        <w:t xml:space="preserve"> </w:t>
      </w:r>
      <w:r w:rsidR="00055C64" w:rsidRPr="00C1752A">
        <w:rPr>
          <w:rFonts w:ascii="Book Antiqua" w:hAnsi="Book Antiqua" w:cstheme="minorHAnsi"/>
          <w:sz w:val="24"/>
          <w:szCs w:val="24"/>
        </w:rPr>
        <w:t>Anuradhapura.</w:t>
      </w:r>
      <w:r w:rsidR="00C1752A">
        <w:rPr>
          <w:rFonts w:ascii="Book Antiqua" w:hAnsi="Book Antiqua" w:cstheme="minorHAnsi" w:hint="eastAsia"/>
          <w:sz w:val="24"/>
          <w:szCs w:val="24"/>
          <w:lang w:eastAsia="zh-CN"/>
        </w:rPr>
        <w:t xml:space="preserve"> </w:t>
      </w:r>
      <w:r w:rsidR="0093037B" w:rsidRPr="00C1752A">
        <w:rPr>
          <w:rFonts w:ascii="Book Antiqua" w:hAnsi="Book Antiqua" w:cstheme="minorHAnsi"/>
          <w:sz w:val="24"/>
          <w:szCs w:val="24"/>
        </w:rPr>
        <w:t>A list of schools in the Anuradhapura district was obtained from the Provincial Educational Department, North Central province, Sri Lanka.</w:t>
      </w:r>
      <w:r w:rsidR="00252DF4" w:rsidRPr="00C1752A">
        <w:rPr>
          <w:rFonts w:ascii="Book Antiqua" w:hAnsi="Book Antiqua" w:cstheme="minorHAnsi"/>
          <w:sz w:val="24"/>
          <w:szCs w:val="24"/>
          <w:lang w:val="en-GB"/>
        </w:rPr>
        <w:t xml:space="preserve">Multi-stage sampling technique was used to select the study population. There are 4 types of schools recognized by the Ministry of Education, Sri Lanka. They are Type 1AB, 1C, Type 2 and Type 3. This categorization is mainly based on the number of academic grades available in a school. </w:t>
      </w:r>
      <w:r w:rsidR="00DE72F4" w:rsidRPr="00C1752A">
        <w:rPr>
          <w:rFonts w:ascii="Book Antiqua" w:hAnsi="Book Antiqua" w:cstheme="minorHAnsi"/>
          <w:sz w:val="24"/>
          <w:szCs w:val="24"/>
          <w:lang w:val="en-GB"/>
        </w:rPr>
        <w:t xml:space="preserve">In the first stage, all the schools from </w:t>
      </w:r>
      <w:r w:rsidR="00C1752A" w:rsidRPr="00C1752A">
        <w:rPr>
          <w:rFonts w:ascii="Book Antiqua" w:hAnsi="Book Antiqua" w:cstheme="minorHAnsi"/>
          <w:sz w:val="24"/>
          <w:szCs w:val="24"/>
          <w:lang w:val="en-GB"/>
        </w:rPr>
        <w:t xml:space="preserve">Type </w:t>
      </w:r>
      <w:r w:rsidR="00DE72F4" w:rsidRPr="00C1752A">
        <w:rPr>
          <w:rFonts w:ascii="Book Antiqua" w:hAnsi="Book Antiqua" w:cstheme="minorHAnsi"/>
          <w:sz w:val="24"/>
          <w:szCs w:val="24"/>
          <w:lang w:val="en-GB"/>
        </w:rPr>
        <w:t xml:space="preserve">1AB, 1C and Type 2 in the district were selected representing adolescents aged 13-15 years. In the second stage, 2 schools from each type were randomly selected representing all five educational </w:t>
      </w:r>
      <w:r w:rsidR="000B70EB" w:rsidRPr="00C1752A">
        <w:rPr>
          <w:rFonts w:ascii="Book Antiqua" w:hAnsi="Book Antiqua" w:cstheme="minorHAnsi"/>
          <w:sz w:val="24"/>
          <w:szCs w:val="24"/>
          <w:lang w:val="en-GB"/>
        </w:rPr>
        <w:t xml:space="preserve">zones in </w:t>
      </w:r>
      <w:r w:rsidR="00321C2F" w:rsidRPr="00C1752A">
        <w:rPr>
          <w:rFonts w:ascii="Book Antiqua" w:hAnsi="Book Antiqua" w:cstheme="minorHAnsi"/>
          <w:sz w:val="24"/>
          <w:szCs w:val="24"/>
          <w:lang w:val="en-GB"/>
        </w:rPr>
        <w:t>the Anuradhapura district</w:t>
      </w:r>
      <w:r w:rsidR="000B70EB" w:rsidRPr="00C1752A">
        <w:rPr>
          <w:rFonts w:ascii="Book Antiqua" w:hAnsi="Book Antiqua" w:cstheme="minorHAnsi"/>
          <w:sz w:val="24"/>
          <w:szCs w:val="24"/>
          <w:lang w:val="en-GB"/>
        </w:rPr>
        <w:t>.</w:t>
      </w:r>
      <w:r w:rsidR="00DE72F4" w:rsidRPr="00C1752A">
        <w:rPr>
          <w:rFonts w:ascii="Book Antiqua" w:hAnsi="Book Antiqua" w:cstheme="minorHAnsi"/>
          <w:sz w:val="24"/>
          <w:szCs w:val="24"/>
          <w:lang w:val="en-GB"/>
        </w:rPr>
        <w:t xml:space="preserve"> In the final stage, from every selected school, 6 classes were randomly selected. All the students </w:t>
      </w:r>
      <w:r w:rsidR="000B70EB" w:rsidRPr="00C1752A">
        <w:rPr>
          <w:rFonts w:ascii="Book Antiqua" w:hAnsi="Book Antiqua" w:cstheme="minorHAnsi"/>
          <w:sz w:val="24"/>
          <w:szCs w:val="24"/>
          <w:lang w:val="en-GB"/>
        </w:rPr>
        <w:t xml:space="preserve">aged </w:t>
      </w:r>
      <w:r w:rsidR="000B70EB" w:rsidRPr="00C1752A">
        <w:rPr>
          <w:rFonts w:ascii="Book Antiqua" w:hAnsi="Book Antiqua" w:cstheme="minorHAnsi"/>
          <w:sz w:val="24"/>
          <w:szCs w:val="24"/>
        </w:rPr>
        <w:t xml:space="preserve">13 to 15 years </w:t>
      </w:r>
      <w:r w:rsidR="00DE72F4" w:rsidRPr="00C1752A">
        <w:rPr>
          <w:rFonts w:ascii="Book Antiqua" w:hAnsi="Book Antiqua" w:cstheme="minorHAnsi"/>
          <w:sz w:val="24"/>
          <w:szCs w:val="24"/>
          <w:lang w:val="en-GB"/>
        </w:rPr>
        <w:t>present in a selected class on the day of the survey were included.</w:t>
      </w:r>
    </w:p>
    <w:p w14:paraId="56FA3C53" w14:textId="77777777" w:rsidR="009C3FAD" w:rsidRPr="00C1752A" w:rsidRDefault="009C3FAD" w:rsidP="00C1752A">
      <w:pPr>
        <w:spacing w:line="360" w:lineRule="auto"/>
        <w:rPr>
          <w:rFonts w:ascii="Book Antiqua" w:hAnsi="Book Antiqua" w:cstheme="minorHAnsi"/>
          <w:sz w:val="24"/>
          <w:szCs w:val="24"/>
        </w:rPr>
      </w:pPr>
    </w:p>
    <w:p w14:paraId="58E92474" w14:textId="77777777" w:rsidR="009C3FAD" w:rsidRPr="00C1752A" w:rsidRDefault="009C3FAD" w:rsidP="00C1752A">
      <w:pPr>
        <w:spacing w:line="360" w:lineRule="auto"/>
        <w:rPr>
          <w:rFonts w:ascii="Book Antiqua" w:hAnsi="Book Antiqua" w:cstheme="minorHAnsi"/>
          <w:b/>
          <w:i/>
          <w:sz w:val="24"/>
          <w:szCs w:val="24"/>
        </w:rPr>
      </w:pPr>
      <w:r w:rsidRPr="00C1752A">
        <w:rPr>
          <w:rFonts w:ascii="Book Antiqua" w:hAnsi="Book Antiqua" w:cstheme="minorHAnsi"/>
          <w:b/>
          <w:i/>
          <w:sz w:val="24"/>
          <w:szCs w:val="24"/>
        </w:rPr>
        <w:t>Data collection</w:t>
      </w:r>
    </w:p>
    <w:p w14:paraId="032849FD" w14:textId="1361FF56" w:rsidR="0093037B" w:rsidRPr="00C1752A" w:rsidRDefault="00867611" w:rsidP="00C1752A">
      <w:pPr>
        <w:spacing w:line="360" w:lineRule="auto"/>
        <w:rPr>
          <w:rFonts w:ascii="Book Antiqua" w:hAnsi="Book Antiqua" w:cstheme="minorHAnsi"/>
          <w:sz w:val="24"/>
          <w:szCs w:val="24"/>
        </w:rPr>
      </w:pPr>
      <w:r w:rsidRPr="00C1752A">
        <w:rPr>
          <w:rFonts w:ascii="Book Antiqua" w:hAnsi="Book Antiqua" w:cstheme="minorHAnsi"/>
          <w:sz w:val="24"/>
          <w:szCs w:val="24"/>
        </w:rPr>
        <w:t xml:space="preserve">Consent was obtained from the school administration, parents and from </w:t>
      </w:r>
      <w:r w:rsidR="00321C2F" w:rsidRPr="00C1752A">
        <w:rPr>
          <w:rFonts w:ascii="Book Antiqua" w:hAnsi="Book Antiqua" w:cstheme="minorHAnsi"/>
          <w:sz w:val="24"/>
          <w:szCs w:val="24"/>
        </w:rPr>
        <w:t>the children</w:t>
      </w:r>
      <w:r w:rsidRPr="00C1752A">
        <w:rPr>
          <w:rFonts w:ascii="Book Antiqua" w:hAnsi="Book Antiqua" w:cstheme="minorHAnsi"/>
          <w:sz w:val="24"/>
          <w:szCs w:val="24"/>
        </w:rPr>
        <w:t xml:space="preserve"> themselves.</w:t>
      </w:r>
      <w:r w:rsidR="00747A34" w:rsidRPr="00C1752A">
        <w:rPr>
          <w:rFonts w:ascii="Book Antiqua" w:hAnsi="Book Antiqua" w:cstheme="minorHAnsi"/>
          <w:sz w:val="24"/>
          <w:szCs w:val="24"/>
        </w:rPr>
        <w:t xml:space="preserve"> </w:t>
      </w:r>
      <w:r w:rsidR="00EB1409" w:rsidRPr="00C1752A">
        <w:rPr>
          <w:rFonts w:ascii="Book Antiqua" w:hAnsi="Book Antiqua" w:cstheme="minorHAnsi"/>
          <w:sz w:val="24"/>
          <w:szCs w:val="24"/>
        </w:rPr>
        <w:t xml:space="preserve">Previously </w:t>
      </w:r>
      <w:r w:rsidR="0025565A" w:rsidRPr="00C1752A">
        <w:rPr>
          <w:rFonts w:ascii="Book Antiqua" w:hAnsi="Book Antiqua" w:cstheme="minorHAnsi"/>
          <w:sz w:val="24"/>
          <w:szCs w:val="24"/>
        </w:rPr>
        <w:t xml:space="preserve">translated and </w:t>
      </w:r>
      <w:r w:rsidR="00EB1409" w:rsidRPr="00C1752A">
        <w:rPr>
          <w:rFonts w:ascii="Book Antiqua" w:hAnsi="Book Antiqua" w:cstheme="minorHAnsi"/>
          <w:sz w:val="24"/>
          <w:szCs w:val="24"/>
        </w:rPr>
        <w:t xml:space="preserve">validated </w:t>
      </w:r>
      <w:r w:rsidR="00055C64" w:rsidRPr="00C1752A">
        <w:rPr>
          <w:rFonts w:ascii="Book Antiqua" w:hAnsi="Book Antiqua" w:cstheme="minorHAnsi"/>
          <w:sz w:val="24"/>
          <w:szCs w:val="24"/>
        </w:rPr>
        <w:t>Rome III questionnaire (self-reported form for children</w:t>
      </w:r>
      <w:r w:rsidR="00F92B56" w:rsidRPr="00C1752A">
        <w:rPr>
          <w:rFonts w:ascii="Book Antiqua" w:hAnsi="Book Antiqua" w:cstheme="minorHAnsi"/>
          <w:sz w:val="24"/>
          <w:szCs w:val="24"/>
        </w:rPr>
        <w:t xml:space="preserve"> for children above 10 years</w:t>
      </w:r>
      <w:r w:rsidR="00055C64" w:rsidRPr="00C1752A">
        <w:rPr>
          <w:rFonts w:ascii="Book Antiqua" w:hAnsi="Book Antiqua" w:cstheme="minorHAnsi"/>
          <w:sz w:val="24"/>
          <w:szCs w:val="24"/>
        </w:rPr>
        <w:t>)</w:t>
      </w:r>
      <w:r w:rsidR="00CA1BA7" w:rsidRPr="00C1752A">
        <w:rPr>
          <w:rFonts w:ascii="Book Antiqua" w:hAnsi="Book Antiqua" w:cstheme="minorHAnsi"/>
          <w:sz w:val="24"/>
          <w:szCs w:val="24"/>
        </w:rPr>
        <w:fldChar w:fldCharType="begin" w:fldLock="1"/>
      </w:r>
      <w:r w:rsidR="005D5610" w:rsidRPr="00C1752A">
        <w:rPr>
          <w:rFonts w:ascii="Book Antiqua" w:hAnsi="Book Antiqua" w:cstheme="minorHAnsi"/>
          <w:sz w:val="24"/>
          <w:szCs w:val="24"/>
        </w:rPr>
        <w:instrText>ADDIN CSL_CITATION {"citationItems":[{"id":"ITEM-1","itemData":{"author":[{"dropping-particle":"","family":"Devanarayana","given":"N.M.","non-dropping-particle":"","parse-names":false,"suffix":""},{"dropping-particle":"","family":"Rajindrajith","given":"S.","non-dropping-particle":"","parse-names":false,"suffix":""},{"dropping-particle":"","family":"Benninga","given":"M.A.","non-dropping-particle":"","parse-names":false,"suffix":""}],"container-title":"BMC gastroenterology","id":"ITEM-1","issue":"1","issued":{"date-parts":[["2014"]]},"page":"150","title":"Quality of life and health care consultation in 13 to 18 year olds with abdominal pain predominant functional gastrointestinal diseases","type":"article-journal","volume":"14"},"uris":["http://www.mendeley.com/documents/?uuid=c6097da1-9f1d-4b9b-9bc3-6519e6908ed8"]},{"id":"ITEM-2","itemData":{"author":[{"dropping-particle":"","family":"Walker","given":"L.S.","non-dropping-particle":"","parse-names":false,"suffix":""},{"dropping-particle":"","family":"Caplan","given":"A.","non-dropping-particle":"","parse-names":false,"suffix":""},{"dropping-particle":"","family":"Rasquin","given":"A.","non-dropping-particle":"","parse-names":false,"suffix":""}],"container-title":"Nashville TN: Department of Pediatrics, Vanderbilt University Medical Center","id":"ITEM-2","issued":{"date-parts":[["2000"]]},"title":"Manual for the questionnaire on pediatric gastrointestinal symptoms","type":"book"},"uris":["http://www.mendeley.com/documents/?uuid=8931012c-99d4-40c1-bdd7-f228d730fa0a"]}],"mendeley":{"formattedCitation":"&lt;sup&gt;[7,19]&lt;/sup&gt;","plainTextFormattedCitation":"[7,19]","previouslyFormattedCitation":"&lt;sup&gt;[7,18]&lt;/sup&gt;"},"properties":{"noteIndex":0},"schema":"https://github.com/citation-style-language/schema/raw/master/csl-citation.json"}</w:instrText>
      </w:r>
      <w:r w:rsidR="00CA1BA7" w:rsidRPr="00C1752A">
        <w:rPr>
          <w:rFonts w:ascii="Book Antiqua" w:hAnsi="Book Antiqua" w:cstheme="minorHAnsi"/>
          <w:sz w:val="24"/>
          <w:szCs w:val="24"/>
        </w:rPr>
        <w:fldChar w:fldCharType="separate"/>
      </w:r>
      <w:r w:rsidR="005D5610" w:rsidRPr="00C1752A">
        <w:rPr>
          <w:rFonts w:ascii="Book Antiqua" w:hAnsi="Book Antiqua" w:cstheme="minorHAnsi"/>
          <w:noProof/>
          <w:sz w:val="24"/>
          <w:szCs w:val="24"/>
          <w:vertAlign w:val="superscript"/>
        </w:rPr>
        <w:t>[7,19]</w:t>
      </w:r>
      <w:r w:rsidR="00CA1BA7" w:rsidRPr="00C1752A">
        <w:rPr>
          <w:rFonts w:ascii="Book Antiqua" w:hAnsi="Book Antiqua" w:cstheme="minorHAnsi"/>
          <w:sz w:val="24"/>
          <w:szCs w:val="24"/>
        </w:rPr>
        <w:fldChar w:fldCharType="end"/>
      </w:r>
      <w:r w:rsidR="00B73DBD" w:rsidRPr="00C1752A">
        <w:rPr>
          <w:rFonts w:ascii="Book Antiqua" w:hAnsi="Book Antiqua" w:cstheme="minorHAnsi"/>
          <w:sz w:val="24"/>
          <w:szCs w:val="24"/>
        </w:rPr>
        <w:t xml:space="preserve"> </w:t>
      </w:r>
      <w:r w:rsidR="00055C64" w:rsidRPr="00C1752A">
        <w:rPr>
          <w:rFonts w:ascii="Book Antiqua" w:hAnsi="Book Antiqua" w:cstheme="minorHAnsi"/>
          <w:sz w:val="24"/>
          <w:szCs w:val="24"/>
        </w:rPr>
        <w:t xml:space="preserve">and </w:t>
      </w:r>
      <w:r w:rsidR="00B54C86" w:rsidRPr="00C1752A">
        <w:rPr>
          <w:rFonts w:ascii="Book Antiqua" w:hAnsi="Book Antiqua" w:cstheme="minorHAnsi"/>
          <w:sz w:val="24"/>
          <w:szCs w:val="24"/>
        </w:rPr>
        <w:t>International Study on Asthma and Allergies in Childhood (</w:t>
      </w:r>
      <w:r w:rsidR="00055C64" w:rsidRPr="00C1752A">
        <w:rPr>
          <w:rFonts w:ascii="Book Antiqua" w:hAnsi="Book Antiqua" w:cstheme="minorHAnsi"/>
          <w:sz w:val="24"/>
          <w:szCs w:val="24"/>
        </w:rPr>
        <w:t>ISAAC</w:t>
      </w:r>
      <w:r w:rsidR="00B54C86" w:rsidRPr="00C1752A">
        <w:rPr>
          <w:rFonts w:ascii="Book Antiqua" w:hAnsi="Book Antiqua" w:cstheme="minorHAnsi"/>
          <w:sz w:val="24"/>
          <w:szCs w:val="24"/>
        </w:rPr>
        <w:t>)</w:t>
      </w:r>
      <w:r w:rsidR="00F21D11">
        <w:rPr>
          <w:rFonts w:ascii="Book Antiqua" w:hAnsi="Book Antiqua" w:cstheme="minorHAnsi"/>
          <w:sz w:val="24"/>
          <w:szCs w:val="24"/>
        </w:rPr>
        <w:t xml:space="preserve"> questionnaire</w:t>
      </w:r>
      <w:r w:rsidR="00CA1BA7" w:rsidRPr="00C1752A">
        <w:rPr>
          <w:rFonts w:ascii="Book Antiqua" w:hAnsi="Book Antiqua" w:cstheme="minorHAnsi"/>
          <w:sz w:val="24"/>
          <w:szCs w:val="24"/>
          <w:vertAlign w:val="superscript"/>
        </w:rPr>
        <w:fldChar w:fldCharType="begin" w:fldLock="1"/>
      </w:r>
      <w:r w:rsidR="005D5610" w:rsidRPr="00C1752A">
        <w:rPr>
          <w:rFonts w:ascii="Book Antiqua" w:hAnsi="Book Antiqua" w:cstheme="minorHAnsi"/>
          <w:sz w:val="24"/>
          <w:szCs w:val="24"/>
          <w:vertAlign w:val="superscript"/>
        </w:rPr>
        <w:instrText>ADDIN CSL_CITATION {"citationItems":[{"id":"ITEM-1","itemData":{"author":[{"dropping-particle":"","family":"Ellwood","given":"P.","non-dropping-particle":"","parse-names":false,"suffix":""},{"dropping-particle":"","family":"Asher","given":"M.I.","non-dropping-particle":"","parse-names":false,"suffix":""},{"dropping-particle":"","family":"Beasley","given":"R.","non-dropping-particle":"","parse-names":false,"suffix":""},{"dropping-particle":"","family":"Clayton","given":"T.O.","non-dropping-particle":"","parse-names":false,"suffix":""},{"dropping-particle":"","family":"Stewart","given":"A.W.","non-dropping-particle":"","parse-names":false,"suffix":""}],"id":"ITEM-1","issued":{"date-parts":[["2000"]]},"publisher-place":"Auckland, New Zealand","title":"ISAAC Steering Committee. The International Study of Asthma and Allergies in Childhood (ISAAC): Phase Three Manual.","type":"report"},"uris":["http://www.mendeley.com/documents/?uuid=78afdb68-5a01-4c96-94b2-cd72d7a32e9d"]},{"id":"ITEM-2","itemData":{"author":[{"dropping-particle":"","family":"Danansuriya","given":"M.N.","non-dropping-particle":"","parse-names":false,"suffix":""},{"dropping-particle":"","family":"Rajapaksa","given":"L.C.","non-dropping-particle":"","parse-names":false,"suffix":""},{"dropping-particle":"","family":"Weerasinghe","given":"A.","non-dropping-particle":"","parse-names":false,"suffix":""}],"container-title":"World Allergy Organization Journal","id":"ITEM-2","issue":"1","issued":{"date-parts":[["2015"]]},"page":"19","title":"Genetic, familial and environmental correlates of asthma among early adolescents in Sri Lanka: a case control study","type":"article-journal","volume":"8"},"uris":["http://www.mendeley.com/documents/?uuid=2edbe289-d669-4afc-859f-5bc25dbfe14b"]}],"mendeley":{"formattedCitation":"&lt;sup&gt;[20,21]&lt;/sup&gt;","plainTextFormattedCitation":"[20,21]","previouslyFormattedCitation":"&lt;sup&gt;[19,20]&lt;/sup&gt;"},"properties":{"noteIndex":0},"schema":"https://github.com/citation-style-language/schema/raw/master/csl-citation.json"}</w:instrText>
      </w:r>
      <w:r w:rsidR="00CA1BA7" w:rsidRPr="00C1752A">
        <w:rPr>
          <w:rFonts w:ascii="Book Antiqua" w:hAnsi="Book Antiqua" w:cstheme="minorHAnsi"/>
          <w:sz w:val="24"/>
          <w:szCs w:val="24"/>
          <w:vertAlign w:val="superscript"/>
        </w:rPr>
        <w:fldChar w:fldCharType="separate"/>
      </w:r>
      <w:r w:rsidR="005D5610" w:rsidRPr="00C1752A">
        <w:rPr>
          <w:rFonts w:ascii="Book Antiqua" w:hAnsi="Book Antiqua" w:cstheme="minorHAnsi"/>
          <w:noProof/>
          <w:sz w:val="24"/>
          <w:szCs w:val="24"/>
          <w:vertAlign w:val="superscript"/>
        </w:rPr>
        <w:t>[20,21]</w:t>
      </w:r>
      <w:r w:rsidR="00CA1BA7" w:rsidRPr="00C1752A">
        <w:rPr>
          <w:rFonts w:ascii="Book Antiqua" w:hAnsi="Book Antiqua" w:cstheme="minorHAnsi"/>
          <w:sz w:val="24"/>
          <w:szCs w:val="24"/>
          <w:vertAlign w:val="superscript"/>
        </w:rPr>
        <w:fldChar w:fldCharType="end"/>
      </w:r>
      <w:r w:rsidR="00B73DBD" w:rsidRPr="00C1752A">
        <w:rPr>
          <w:rFonts w:ascii="Book Antiqua" w:hAnsi="Book Antiqua" w:cstheme="minorHAnsi"/>
          <w:sz w:val="24"/>
          <w:szCs w:val="24"/>
          <w:vertAlign w:val="superscript"/>
        </w:rPr>
        <w:t xml:space="preserve"> </w:t>
      </w:r>
      <w:r w:rsidR="00055C64" w:rsidRPr="00C1752A">
        <w:rPr>
          <w:rFonts w:ascii="Book Antiqua" w:hAnsi="Book Antiqua" w:cstheme="minorHAnsi"/>
          <w:sz w:val="24"/>
          <w:szCs w:val="24"/>
        </w:rPr>
        <w:t xml:space="preserve">were used to </w:t>
      </w:r>
      <w:r w:rsidR="00F92B56" w:rsidRPr="00C1752A">
        <w:rPr>
          <w:rFonts w:ascii="Book Antiqua" w:hAnsi="Book Antiqua" w:cstheme="minorHAnsi"/>
          <w:sz w:val="24"/>
          <w:szCs w:val="24"/>
        </w:rPr>
        <w:t>diagnose</w:t>
      </w:r>
      <w:r w:rsidR="00BA602A" w:rsidRPr="00C1752A">
        <w:rPr>
          <w:rFonts w:ascii="Book Antiqua" w:hAnsi="Book Antiqua" w:cstheme="minorHAnsi"/>
          <w:sz w:val="24"/>
          <w:szCs w:val="24"/>
        </w:rPr>
        <w:t xml:space="preserve"> </w:t>
      </w:r>
      <w:r w:rsidR="009A1F10" w:rsidRPr="00C1752A">
        <w:rPr>
          <w:rFonts w:ascii="Book Antiqua" w:hAnsi="Book Antiqua" w:cstheme="minorHAnsi"/>
          <w:sz w:val="24"/>
          <w:szCs w:val="24"/>
        </w:rPr>
        <w:t>FAPDs</w:t>
      </w:r>
      <w:r w:rsidR="00A836FC" w:rsidRPr="00C1752A">
        <w:rPr>
          <w:rFonts w:ascii="Book Antiqua" w:hAnsi="Book Antiqua" w:cstheme="minorHAnsi"/>
          <w:sz w:val="24"/>
          <w:szCs w:val="24"/>
        </w:rPr>
        <w:t xml:space="preserve"> and asthma respectively. </w:t>
      </w:r>
      <w:proofErr w:type="spellStart"/>
      <w:r w:rsidR="00A836FC" w:rsidRPr="00C1752A">
        <w:rPr>
          <w:rFonts w:ascii="Book Antiqua" w:hAnsi="Book Antiqua" w:cstheme="minorHAnsi"/>
          <w:sz w:val="24"/>
          <w:szCs w:val="24"/>
        </w:rPr>
        <w:t>HRQoL</w:t>
      </w:r>
      <w:proofErr w:type="spellEnd"/>
      <w:r w:rsidR="0025565A" w:rsidRPr="00C1752A">
        <w:rPr>
          <w:rFonts w:ascii="Book Antiqua" w:hAnsi="Book Antiqua" w:cstheme="minorHAnsi"/>
          <w:sz w:val="24"/>
          <w:szCs w:val="24"/>
        </w:rPr>
        <w:t xml:space="preserve"> was evaluated using translated and pretested</w:t>
      </w:r>
      <w:r w:rsidR="00055C64" w:rsidRPr="00C1752A">
        <w:rPr>
          <w:rFonts w:ascii="Book Antiqua" w:hAnsi="Book Antiqua" w:cstheme="minorHAnsi"/>
          <w:sz w:val="24"/>
          <w:szCs w:val="24"/>
        </w:rPr>
        <w:t xml:space="preserve"> Pediatric Quality of Life Inventory 4.0 (</w:t>
      </w:r>
      <w:proofErr w:type="spellStart"/>
      <w:r w:rsidR="00055C64" w:rsidRPr="00C1752A">
        <w:rPr>
          <w:rFonts w:ascii="Book Antiqua" w:hAnsi="Book Antiqua" w:cstheme="minorHAnsi"/>
          <w:sz w:val="24"/>
          <w:szCs w:val="24"/>
        </w:rPr>
        <w:t>PedsQL</w:t>
      </w:r>
      <w:proofErr w:type="spellEnd"/>
      <w:r w:rsidR="00055C64" w:rsidRPr="00C1752A">
        <w:rPr>
          <w:rFonts w:ascii="Book Antiqua" w:hAnsi="Book Antiqua" w:cstheme="minorHAnsi"/>
          <w:sz w:val="24"/>
          <w:szCs w:val="24"/>
        </w:rPr>
        <w:t xml:space="preserve"> - Generic Core Scales)self-report form for teens</w:t>
      </w:r>
      <w:r w:rsidR="00F21D11" w:rsidRPr="00C1752A">
        <w:rPr>
          <w:rFonts w:ascii="Book Antiqua" w:hAnsi="Book Antiqua" w:cstheme="minorHAnsi"/>
          <w:sz w:val="24"/>
          <w:szCs w:val="24"/>
          <w:vertAlign w:val="superscript"/>
        </w:rPr>
        <w:fldChar w:fldCharType="begin" w:fldLock="1"/>
      </w:r>
      <w:r w:rsidR="00F21D11" w:rsidRPr="00C1752A">
        <w:rPr>
          <w:rFonts w:ascii="Book Antiqua" w:hAnsi="Book Antiqua" w:cstheme="minorHAnsi"/>
          <w:sz w:val="24"/>
          <w:szCs w:val="24"/>
          <w:vertAlign w:val="superscript"/>
        </w:rPr>
        <w:instrText>ADDIN CSL_CITATION {"citationItems":[{"id":"ITEM-1","itemData":{"author":[{"dropping-particle":"","family":"Devanarayana","given":"N.M.","non-dropping-particle":"","parse-names":false,"suffix":""},{"dropping-particle":"","family":"Rajindrajith","given":"S.","non-dropping-particle":"","parse-names":false,"suffix":""},{"dropping-particle":"","family":"Benninga","given":"M.A.","non-dropping-particle":"","parse-names":false,"suffix":""}],"container-title":"BMC gastroenterology","id":"ITEM-1","issue":"1","issued":{"date-parts":[["2014"]]},"page":"150","title":"Quality of life and health care consultation in 13 to 18 year olds with abdominal pain predominant functional gastrointestinal diseases","type":"article-journal","volume":"14"},"uris":["http://www.mendeley.com/documents/?uuid=c6097da1-9f1d-4b9b-9bc3-6519e6908ed8"]},{"id":"ITEM-2","itemData":{"author":[{"dropping-particle":"","family":"Varni","given":"J.W.","non-dropping-particle":"","parse-names":false,"suffix":""},{"dropping-particle":"","family":"Burwinkle","given":"T.M.","non-dropping-particle":"","parse-names":false,"suffix":""},{"dropping-particle":"","family":"Seid","given":"M.","non-dropping-particle":"","parse-names":false,"suffix":""},{"dropping-particle":"","family":"Skarr","given":"D.","non-dropping-particle":"","parse-names":false,"suffix":""}],"container-title":"Ambulatory Pediatrics","id":"ITEM-2","issue":"6","issued":{"date-parts":[["2003"]]},"page":"329-341","title":"The PedsQL™* 4.0 as a pediatric population health measure: feasibility, reliability, and validity","type":"article-journal","volume":"3"},"uris":["http://www.mendeley.com/documents/?uuid=615f7d99-6a37-4c24-b110-62a481e41c42"]}],"mendeley":{"formattedCitation":"&lt;sup&gt;[7,22]&lt;/sup&gt;","plainTextFormattedCitation":"[7,22]","previouslyFormattedCitation":"&lt;sup&gt;[7,21]&lt;/sup&gt;"},"properties":{"noteIndex":0},"schema":"https://github.com/citation-style-language/schema/raw/master/csl-citation.json"}</w:instrText>
      </w:r>
      <w:r w:rsidR="00F21D11" w:rsidRPr="00C1752A">
        <w:rPr>
          <w:rFonts w:ascii="Book Antiqua" w:hAnsi="Book Antiqua" w:cstheme="minorHAnsi"/>
          <w:sz w:val="24"/>
          <w:szCs w:val="24"/>
          <w:vertAlign w:val="superscript"/>
        </w:rPr>
        <w:fldChar w:fldCharType="separate"/>
      </w:r>
      <w:r w:rsidR="00F21D11" w:rsidRPr="00C1752A">
        <w:rPr>
          <w:rFonts w:ascii="Book Antiqua" w:hAnsi="Book Antiqua" w:cstheme="minorHAnsi"/>
          <w:noProof/>
          <w:sz w:val="24"/>
          <w:szCs w:val="24"/>
          <w:vertAlign w:val="superscript"/>
        </w:rPr>
        <w:t>[7,22]</w:t>
      </w:r>
      <w:r w:rsidR="00F21D11" w:rsidRPr="00C1752A">
        <w:rPr>
          <w:rFonts w:ascii="Book Antiqua" w:hAnsi="Book Antiqua" w:cstheme="minorHAnsi"/>
          <w:sz w:val="24"/>
          <w:szCs w:val="24"/>
          <w:vertAlign w:val="superscript"/>
        </w:rPr>
        <w:fldChar w:fldCharType="end"/>
      </w:r>
      <w:r w:rsidR="00C974A4" w:rsidRPr="00C1752A">
        <w:rPr>
          <w:rFonts w:ascii="Book Antiqua" w:hAnsi="Book Antiqua" w:cstheme="minorHAnsi"/>
          <w:sz w:val="24"/>
          <w:szCs w:val="24"/>
        </w:rPr>
        <w:t>.</w:t>
      </w:r>
      <w:r w:rsidR="00055C64" w:rsidRPr="00C1752A">
        <w:rPr>
          <w:rFonts w:ascii="Book Antiqua" w:hAnsi="Book Antiqua" w:cstheme="minorHAnsi"/>
          <w:sz w:val="24"/>
          <w:szCs w:val="24"/>
        </w:rPr>
        <w:t xml:space="preserve"> </w:t>
      </w:r>
      <w:r w:rsidR="0093037B" w:rsidRPr="00C1752A">
        <w:rPr>
          <w:rFonts w:ascii="Book Antiqua" w:hAnsi="Book Antiqua" w:cstheme="minorHAnsi"/>
          <w:sz w:val="24"/>
          <w:szCs w:val="24"/>
        </w:rPr>
        <w:t xml:space="preserve">All parts of the questionnaires were distributed among students in an examination setting, to ensure confidentiality and privacy. The principal investigator and </w:t>
      </w:r>
      <w:r w:rsidR="0025565A" w:rsidRPr="00C1752A">
        <w:rPr>
          <w:rFonts w:ascii="Book Antiqua" w:hAnsi="Book Antiqua" w:cstheme="minorHAnsi"/>
          <w:sz w:val="24"/>
          <w:szCs w:val="24"/>
        </w:rPr>
        <w:t>trained</w:t>
      </w:r>
      <w:r w:rsidR="0093037B" w:rsidRPr="00C1752A">
        <w:rPr>
          <w:rFonts w:ascii="Book Antiqua" w:hAnsi="Book Antiqua" w:cstheme="minorHAnsi"/>
          <w:sz w:val="24"/>
          <w:szCs w:val="24"/>
        </w:rPr>
        <w:t xml:space="preserve"> research assistants were present and explanations were given while filling the questionnaire.</w:t>
      </w:r>
    </w:p>
    <w:p w14:paraId="3BAB2C34" w14:textId="77777777" w:rsidR="00252DF4" w:rsidRPr="00C1752A" w:rsidRDefault="00252DF4" w:rsidP="00C1752A">
      <w:pPr>
        <w:spacing w:line="360" w:lineRule="auto"/>
        <w:rPr>
          <w:rFonts w:ascii="Book Antiqua" w:hAnsi="Book Antiqua" w:cstheme="minorHAnsi"/>
          <w:b/>
          <w:i/>
          <w:sz w:val="24"/>
          <w:szCs w:val="24"/>
        </w:rPr>
      </w:pPr>
    </w:p>
    <w:p w14:paraId="30CB90B3" w14:textId="77777777" w:rsidR="00DF2C4A" w:rsidRPr="00C1752A" w:rsidRDefault="00055C64" w:rsidP="00C1752A">
      <w:pPr>
        <w:spacing w:line="360" w:lineRule="auto"/>
        <w:rPr>
          <w:rFonts w:ascii="Book Antiqua" w:hAnsi="Book Antiqua" w:cstheme="minorHAnsi"/>
          <w:b/>
          <w:i/>
          <w:sz w:val="24"/>
          <w:szCs w:val="24"/>
        </w:rPr>
      </w:pPr>
      <w:r w:rsidRPr="00C1752A">
        <w:rPr>
          <w:rFonts w:ascii="Book Antiqua" w:hAnsi="Book Antiqua" w:cstheme="minorHAnsi"/>
          <w:b/>
          <w:i/>
          <w:sz w:val="24"/>
          <w:szCs w:val="24"/>
        </w:rPr>
        <w:t xml:space="preserve">Identification of children with </w:t>
      </w:r>
      <w:r w:rsidR="009A1F10" w:rsidRPr="00C1752A">
        <w:rPr>
          <w:rFonts w:ascii="Book Antiqua" w:hAnsi="Book Antiqua" w:cstheme="minorHAnsi"/>
          <w:b/>
          <w:i/>
          <w:sz w:val="24"/>
          <w:szCs w:val="24"/>
        </w:rPr>
        <w:t>FAPDs</w:t>
      </w:r>
      <w:r w:rsidRPr="00C1752A">
        <w:rPr>
          <w:rFonts w:ascii="Book Antiqua" w:hAnsi="Book Antiqua" w:cstheme="minorHAnsi"/>
          <w:b/>
          <w:i/>
          <w:sz w:val="24"/>
          <w:szCs w:val="24"/>
        </w:rPr>
        <w:t>, Asthma</w:t>
      </w:r>
    </w:p>
    <w:p w14:paraId="0C7AEA4A" w14:textId="42965204" w:rsidR="00055C64" w:rsidRPr="00C1752A" w:rsidRDefault="00055C64" w:rsidP="00C1752A">
      <w:pPr>
        <w:spacing w:line="360" w:lineRule="auto"/>
        <w:rPr>
          <w:rFonts w:ascii="Book Antiqua" w:hAnsi="Book Antiqua" w:cstheme="minorHAnsi"/>
          <w:b/>
          <w:i/>
          <w:sz w:val="24"/>
          <w:szCs w:val="24"/>
        </w:rPr>
      </w:pPr>
      <w:r w:rsidRPr="00C1752A">
        <w:rPr>
          <w:rFonts w:ascii="Book Antiqua" w:hAnsi="Book Antiqua" w:cstheme="minorHAnsi"/>
          <w:sz w:val="24"/>
          <w:szCs w:val="24"/>
        </w:rPr>
        <w:t xml:space="preserve">Types of </w:t>
      </w:r>
      <w:r w:rsidR="009A1F10" w:rsidRPr="00C1752A">
        <w:rPr>
          <w:rFonts w:ascii="Book Antiqua" w:hAnsi="Book Antiqua" w:cstheme="minorHAnsi"/>
          <w:sz w:val="24"/>
          <w:szCs w:val="24"/>
        </w:rPr>
        <w:t>FAPDs</w:t>
      </w:r>
      <w:r w:rsidR="003019E5" w:rsidRPr="00C1752A">
        <w:rPr>
          <w:rFonts w:ascii="Book Antiqua" w:hAnsi="Book Antiqua" w:cstheme="minorHAnsi"/>
          <w:sz w:val="24"/>
          <w:szCs w:val="24"/>
        </w:rPr>
        <w:t xml:space="preserve"> (</w:t>
      </w:r>
      <w:r w:rsidR="002F0884" w:rsidRPr="00C1752A">
        <w:rPr>
          <w:rFonts w:ascii="Book Antiqua" w:hAnsi="Book Antiqua" w:cstheme="minorHAnsi"/>
          <w:sz w:val="24"/>
          <w:szCs w:val="24"/>
        </w:rPr>
        <w:t>IBS, FD, AM and FAP</w:t>
      </w:r>
      <w:r w:rsidR="003019E5" w:rsidRPr="00C1752A">
        <w:rPr>
          <w:rFonts w:ascii="Book Antiqua" w:hAnsi="Book Antiqua" w:cstheme="minorHAnsi"/>
          <w:sz w:val="24"/>
          <w:szCs w:val="24"/>
        </w:rPr>
        <w:t>)</w:t>
      </w:r>
      <w:r w:rsidRPr="00C1752A">
        <w:rPr>
          <w:rFonts w:ascii="Book Antiqua" w:hAnsi="Book Antiqua" w:cstheme="minorHAnsi"/>
          <w:sz w:val="24"/>
          <w:szCs w:val="24"/>
        </w:rPr>
        <w:t xml:space="preserve">were </w:t>
      </w:r>
      <w:r w:rsidR="003019E5" w:rsidRPr="00C1752A">
        <w:rPr>
          <w:rFonts w:ascii="Book Antiqua" w:hAnsi="Book Antiqua" w:cstheme="minorHAnsi"/>
          <w:sz w:val="24"/>
          <w:szCs w:val="24"/>
        </w:rPr>
        <w:t xml:space="preserve">categorized </w:t>
      </w:r>
      <w:r w:rsidRPr="00C1752A">
        <w:rPr>
          <w:rFonts w:ascii="Book Antiqua" w:hAnsi="Book Antiqua" w:cstheme="minorHAnsi"/>
          <w:sz w:val="24"/>
          <w:szCs w:val="24"/>
        </w:rPr>
        <w:t>using Rome III criteria</w:t>
      </w:r>
      <w:r w:rsidR="001F61C2" w:rsidRPr="00C1752A">
        <w:rPr>
          <w:rFonts w:ascii="Book Antiqua" w:hAnsi="Book Antiqua" w:cstheme="minorHAnsi"/>
          <w:sz w:val="24"/>
          <w:szCs w:val="24"/>
          <w:vertAlign w:val="superscript"/>
        </w:rPr>
        <w:fldChar w:fldCharType="begin" w:fldLock="1"/>
      </w:r>
      <w:r w:rsidR="001F61C2" w:rsidRPr="00C1752A">
        <w:rPr>
          <w:rFonts w:ascii="Book Antiqua" w:hAnsi="Book Antiqua" w:cstheme="minorHAnsi"/>
          <w:sz w:val="24"/>
          <w:szCs w:val="24"/>
          <w:vertAlign w:val="superscript"/>
        </w:rPr>
        <w:instrText>ADDIN CSL_CITATION {"citationItems":[{"id":"ITEM-1","itemData":{"author":[{"dropping-particle":"","family":"Rasquin","given":"A.","non-dropping-particle":"","parse-names":false,"suffix":""},{"dropping-particle":"","family":"Lorenzo","given":"C.","non-dropping-particle":"Di","parse-names":false,"suffix":""},{"dropping-particle":"","family":"Forbes","given":"D.","non-dropping-particle":"","parse-names":false,"suffix":""},{"dropping-particle":"","family":"Guiraldes","given":"E.","non-dropping-particle":"","parse-names":false,"suffix":""},{"dropping-particle":"","family":"Hyams","given":"J.S.","non-dropping-particle":"","parse-names":false,"suffix":""},{"dropping-particle":"","family":"Staiano","given":"A.","non-dropping-particle":"","parse-names":false,"suffix":""},{"dropping-particle":"","family":"Walker","given":"L.S.","non-dropping-particle":"","parse-names":false,"suffix":""}],"container-title":"Gastroenterology","id":"ITEM-1","issue":"5","issued":{"date-parts":[["2006"]]},"page":"1527-1537","title":"Childhood functional gastrointestinal disorders: child/adolescent","type":"article-journal","volume":"130"},"uris":["http://www.mendeley.com/documents/?uuid=2b6d486f-f241-452e-a5e5-0af833454c9b"]}],"mendeley":{"formattedCitation":"&lt;sup&gt;[1]&lt;/sup&gt;","plainTextFormattedCitation":"[1]","previouslyFormattedCitation":"&lt;sup&gt;[1]&lt;/sup&gt;"},"properties":{"noteIndex":0},"schema":"https://github.com/citation-style-language/schema/raw/master/csl-citation.json"}</w:instrText>
      </w:r>
      <w:r w:rsidR="001F61C2" w:rsidRPr="00C1752A">
        <w:rPr>
          <w:rFonts w:ascii="Book Antiqua" w:hAnsi="Book Antiqua" w:cstheme="minorHAnsi"/>
          <w:sz w:val="24"/>
          <w:szCs w:val="24"/>
          <w:vertAlign w:val="superscript"/>
        </w:rPr>
        <w:fldChar w:fldCharType="separate"/>
      </w:r>
      <w:r w:rsidR="001F61C2" w:rsidRPr="00C1752A">
        <w:rPr>
          <w:rFonts w:ascii="Book Antiqua" w:hAnsi="Book Antiqua" w:cstheme="minorHAnsi"/>
          <w:noProof/>
          <w:sz w:val="24"/>
          <w:szCs w:val="24"/>
          <w:vertAlign w:val="superscript"/>
        </w:rPr>
        <w:t>[1]</w:t>
      </w:r>
      <w:r w:rsidR="001F61C2" w:rsidRPr="00C1752A">
        <w:rPr>
          <w:rFonts w:ascii="Book Antiqua" w:hAnsi="Book Antiqua" w:cstheme="minorHAnsi"/>
          <w:sz w:val="24"/>
          <w:szCs w:val="24"/>
          <w:vertAlign w:val="superscript"/>
        </w:rPr>
        <w:fldChar w:fldCharType="end"/>
      </w:r>
      <w:r w:rsidR="002C44B5" w:rsidRPr="00C1752A">
        <w:rPr>
          <w:rFonts w:ascii="Book Antiqua" w:hAnsi="Book Antiqua" w:cstheme="minorHAnsi"/>
          <w:sz w:val="24"/>
          <w:szCs w:val="24"/>
        </w:rPr>
        <w:t>.</w:t>
      </w:r>
      <w:r w:rsidR="00B73DBD" w:rsidRPr="00C1752A">
        <w:rPr>
          <w:rFonts w:ascii="Book Antiqua" w:hAnsi="Book Antiqua" w:cstheme="minorHAnsi"/>
          <w:sz w:val="24"/>
          <w:szCs w:val="24"/>
          <w:vertAlign w:val="superscript"/>
        </w:rPr>
        <w:t xml:space="preserve"> </w:t>
      </w:r>
      <w:r w:rsidR="0073697D" w:rsidRPr="00C1752A">
        <w:rPr>
          <w:rFonts w:ascii="Book Antiqua" w:hAnsi="Book Antiqua" w:cstheme="minorHAnsi"/>
          <w:sz w:val="24"/>
          <w:szCs w:val="24"/>
        </w:rPr>
        <w:t xml:space="preserve">Severity of abdominal pain was coded using a 4 point scale (no pain, mild, moderate </w:t>
      </w:r>
      <w:r w:rsidR="0073697D" w:rsidRPr="00C1752A">
        <w:rPr>
          <w:rFonts w:ascii="Book Antiqua" w:hAnsi="Book Antiqua" w:cstheme="minorHAnsi"/>
          <w:sz w:val="24"/>
          <w:szCs w:val="24"/>
        </w:rPr>
        <w:lastRenderedPageBreak/>
        <w:t xml:space="preserve">and severe). </w:t>
      </w:r>
      <w:r w:rsidRPr="00C1752A">
        <w:rPr>
          <w:rFonts w:ascii="Book Antiqua" w:hAnsi="Book Antiqua" w:cstheme="minorHAnsi"/>
          <w:sz w:val="24"/>
          <w:szCs w:val="24"/>
        </w:rPr>
        <w:t xml:space="preserve">Students reported to have </w:t>
      </w:r>
      <w:r w:rsidR="00F6276A" w:rsidRPr="00C1752A">
        <w:rPr>
          <w:rFonts w:ascii="Book Antiqua" w:hAnsi="Book Antiqua" w:cstheme="minorHAnsi"/>
          <w:sz w:val="24"/>
          <w:szCs w:val="24"/>
        </w:rPr>
        <w:t xml:space="preserve">both </w:t>
      </w:r>
      <w:r w:rsidRPr="00C1752A">
        <w:rPr>
          <w:rFonts w:ascii="Book Antiqua" w:hAnsi="Book Antiqua" w:cstheme="minorHAnsi"/>
          <w:sz w:val="24"/>
          <w:szCs w:val="24"/>
        </w:rPr>
        <w:t xml:space="preserve">physician diagnosed asthma and having </w:t>
      </w:r>
      <w:r w:rsidR="009F25D9" w:rsidRPr="00C1752A">
        <w:rPr>
          <w:rFonts w:ascii="Book Antiqua" w:hAnsi="Book Antiqua" w:cstheme="minorHAnsi"/>
          <w:sz w:val="24"/>
          <w:szCs w:val="24"/>
        </w:rPr>
        <w:t xml:space="preserve">wheezing </w:t>
      </w:r>
      <w:r w:rsidR="00F21D11">
        <w:rPr>
          <w:rFonts w:ascii="Book Antiqua" w:hAnsi="Book Antiqua" w:cstheme="minorHAnsi"/>
          <w:sz w:val="24"/>
          <w:szCs w:val="24"/>
        </w:rPr>
        <w:t xml:space="preserve">during the previous 12 </w:t>
      </w:r>
      <w:proofErr w:type="spellStart"/>
      <w:r w:rsidR="00F21D11">
        <w:rPr>
          <w:rFonts w:ascii="Book Antiqua" w:hAnsi="Book Antiqua" w:cstheme="minorHAnsi"/>
          <w:sz w:val="24"/>
          <w:szCs w:val="24"/>
        </w:rPr>
        <w:t>mo</w:t>
      </w:r>
      <w:proofErr w:type="spellEnd"/>
      <w:r w:rsidR="00CA1BA7" w:rsidRPr="00C1752A">
        <w:rPr>
          <w:rFonts w:ascii="Book Antiqua" w:hAnsi="Book Antiqua" w:cstheme="minorHAnsi"/>
          <w:sz w:val="24"/>
          <w:szCs w:val="24"/>
          <w:vertAlign w:val="superscript"/>
        </w:rPr>
        <w:fldChar w:fldCharType="begin" w:fldLock="1"/>
      </w:r>
      <w:r w:rsidR="005D5610" w:rsidRPr="00C1752A">
        <w:rPr>
          <w:rFonts w:ascii="Book Antiqua" w:hAnsi="Book Antiqua" w:cstheme="minorHAnsi"/>
          <w:sz w:val="24"/>
          <w:szCs w:val="24"/>
          <w:vertAlign w:val="superscript"/>
        </w:rPr>
        <w:instrText>ADDIN CSL_CITATION {"citationItems":[{"id":"ITEM-1","itemData":{"author":[{"dropping-particle":"","family":"Ellwood","given":"P.","non-dropping-particle":"","parse-names":false,"suffix":""},{"dropping-particle":"","family":"Asher","given":"M.I.","non-dropping-particle":"","parse-names":false,"suffix":""},{"dropping-particle":"","family":"Beasley","given":"R.","non-dropping-particle":"","parse-names":false,"suffix":""},{"dropping-particle":"","family":"Clayton","given":"T.O.","non-dropping-particle":"","parse-names":false,"suffix":""},{"dropping-particle":"","family":"Stewart","given":"A.W.","non-dropping-particle":"","parse-names":false,"suffix":""}],"id":"ITEM-1","issued":{"date-parts":[["2000"]]},"publisher-place":"Auckland, New Zealand","title":"ISAAC Steering Committee. The International Study of Asthma and Allergies in Childhood (ISAAC): Phase Three Manual.","type":"report"},"uris":["http://www.mendeley.com/documents/?uuid=78afdb68-5a01-4c96-94b2-cd72d7a32e9d"]}],"mendeley":{"formattedCitation":"&lt;sup&gt;[20]&lt;/sup&gt;","plainTextFormattedCitation":"[20]","previouslyFormattedCitation":"&lt;sup&gt;[19]&lt;/sup&gt;"},"properties":{"noteIndex":0},"schema":"https://github.com/citation-style-language/schema/raw/master/csl-citation.json"}</w:instrText>
      </w:r>
      <w:r w:rsidR="00CA1BA7" w:rsidRPr="00C1752A">
        <w:rPr>
          <w:rFonts w:ascii="Book Antiqua" w:hAnsi="Book Antiqua" w:cstheme="minorHAnsi"/>
          <w:sz w:val="24"/>
          <w:szCs w:val="24"/>
          <w:vertAlign w:val="superscript"/>
        </w:rPr>
        <w:fldChar w:fldCharType="separate"/>
      </w:r>
      <w:r w:rsidR="005D5610" w:rsidRPr="00C1752A">
        <w:rPr>
          <w:rFonts w:ascii="Book Antiqua" w:hAnsi="Book Antiqua" w:cstheme="minorHAnsi"/>
          <w:noProof/>
          <w:sz w:val="24"/>
          <w:szCs w:val="24"/>
          <w:vertAlign w:val="superscript"/>
        </w:rPr>
        <w:t>[20]</w:t>
      </w:r>
      <w:r w:rsidR="00CA1BA7" w:rsidRPr="00C1752A">
        <w:rPr>
          <w:rFonts w:ascii="Book Antiqua" w:hAnsi="Book Antiqua" w:cstheme="minorHAnsi"/>
          <w:sz w:val="24"/>
          <w:szCs w:val="24"/>
          <w:vertAlign w:val="superscript"/>
        </w:rPr>
        <w:fldChar w:fldCharType="end"/>
      </w:r>
      <w:r w:rsidR="00C1752A">
        <w:rPr>
          <w:rFonts w:ascii="Book Antiqua" w:hAnsi="Book Antiqua" w:cstheme="minorHAnsi"/>
          <w:sz w:val="24"/>
          <w:szCs w:val="24"/>
          <w:vertAlign w:val="superscript"/>
        </w:rPr>
        <w:t xml:space="preserve"> </w:t>
      </w:r>
      <w:r w:rsidR="00252DF4" w:rsidRPr="00C1752A">
        <w:rPr>
          <w:rFonts w:ascii="Book Antiqua" w:hAnsi="Book Antiqua" w:cstheme="minorHAnsi"/>
          <w:sz w:val="24"/>
          <w:szCs w:val="24"/>
        </w:rPr>
        <w:t>were categorized as current a</w:t>
      </w:r>
      <w:r w:rsidRPr="00C1752A">
        <w:rPr>
          <w:rFonts w:ascii="Book Antiqua" w:hAnsi="Book Antiqua" w:cstheme="minorHAnsi"/>
          <w:sz w:val="24"/>
          <w:szCs w:val="24"/>
        </w:rPr>
        <w:t>sthma.</w:t>
      </w:r>
    </w:p>
    <w:p w14:paraId="627AC264" w14:textId="77777777" w:rsidR="00055C64" w:rsidRPr="00C1752A" w:rsidRDefault="00055C64" w:rsidP="00C1752A">
      <w:pPr>
        <w:spacing w:line="360" w:lineRule="auto"/>
        <w:rPr>
          <w:rFonts w:ascii="Book Antiqua" w:hAnsi="Book Antiqua" w:cstheme="minorHAnsi"/>
          <w:sz w:val="24"/>
          <w:szCs w:val="24"/>
        </w:rPr>
      </w:pPr>
    </w:p>
    <w:p w14:paraId="1A80684C" w14:textId="77777777" w:rsidR="00055C64" w:rsidRPr="00C1752A" w:rsidRDefault="00055C64" w:rsidP="00C1752A">
      <w:pPr>
        <w:spacing w:line="360" w:lineRule="auto"/>
        <w:rPr>
          <w:rFonts w:ascii="Book Antiqua" w:hAnsi="Book Antiqua" w:cstheme="minorHAnsi"/>
          <w:b/>
          <w:i/>
          <w:sz w:val="24"/>
          <w:szCs w:val="24"/>
        </w:rPr>
      </w:pPr>
      <w:r w:rsidRPr="00C1752A">
        <w:rPr>
          <w:rFonts w:ascii="Book Antiqua" w:hAnsi="Book Antiqua" w:cstheme="minorHAnsi"/>
          <w:b/>
          <w:i/>
          <w:sz w:val="24"/>
          <w:szCs w:val="24"/>
        </w:rPr>
        <w:t xml:space="preserve">Computation of </w:t>
      </w:r>
      <w:proofErr w:type="spellStart"/>
      <w:r w:rsidRPr="00C1752A">
        <w:rPr>
          <w:rFonts w:ascii="Book Antiqua" w:hAnsi="Book Antiqua" w:cstheme="minorHAnsi"/>
          <w:b/>
          <w:i/>
          <w:sz w:val="24"/>
          <w:szCs w:val="24"/>
        </w:rPr>
        <w:t>HRQoL</w:t>
      </w:r>
      <w:proofErr w:type="spellEnd"/>
    </w:p>
    <w:p w14:paraId="4B2DE9A6" w14:textId="77777777" w:rsidR="00055C64" w:rsidRPr="00C1752A" w:rsidRDefault="00055C64" w:rsidP="00C1752A">
      <w:pPr>
        <w:spacing w:line="360" w:lineRule="auto"/>
        <w:rPr>
          <w:rFonts w:ascii="Book Antiqua" w:hAnsi="Book Antiqua" w:cstheme="minorHAnsi"/>
          <w:sz w:val="24"/>
          <w:szCs w:val="24"/>
        </w:rPr>
      </w:pPr>
      <w:r w:rsidRPr="00C1752A">
        <w:rPr>
          <w:rFonts w:ascii="Book Antiqua" w:hAnsi="Book Antiqua" w:cstheme="minorHAnsi"/>
          <w:sz w:val="24"/>
          <w:szCs w:val="24"/>
        </w:rPr>
        <w:t xml:space="preserve">The </w:t>
      </w:r>
      <w:proofErr w:type="spellStart"/>
      <w:r w:rsidRPr="00C1752A">
        <w:rPr>
          <w:rFonts w:ascii="Book Antiqua" w:hAnsi="Book Antiqua" w:cstheme="minorHAnsi"/>
          <w:sz w:val="24"/>
          <w:szCs w:val="24"/>
        </w:rPr>
        <w:t>PedsQL</w:t>
      </w:r>
      <w:proofErr w:type="spellEnd"/>
      <w:r w:rsidRPr="00C1752A">
        <w:rPr>
          <w:rFonts w:ascii="Book Antiqua" w:hAnsi="Book Antiqua" w:cstheme="minorHAnsi"/>
          <w:sz w:val="24"/>
          <w:szCs w:val="24"/>
        </w:rPr>
        <w:t xml:space="preserve"> inventory assessed 23 </w:t>
      </w:r>
      <w:proofErr w:type="spellStart"/>
      <w:proofErr w:type="gramStart"/>
      <w:r w:rsidRPr="00C1752A">
        <w:rPr>
          <w:rFonts w:ascii="Book Antiqua" w:hAnsi="Book Antiqua" w:cstheme="minorHAnsi"/>
          <w:sz w:val="24"/>
          <w:szCs w:val="24"/>
        </w:rPr>
        <w:t>items;physical</w:t>
      </w:r>
      <w:proofErr w:type="spellEnd"/>
      <w:proofErr w:type="gramEnd"/>
      <w:r w:rsidRPr="00C1752A">
        <w:rPr>
          <w:rFonts w:ascii="Book Antiqua" w:hAnsi="Book Antiqua" w:cstheme="minorHAnsi"/>
          <w:sz w:val="24"/>
          <w:szCs w:val="24"/>
        </w:rPr>
        <w:t xml:space="preserve"> functioning (8 items), emotional functioning (5 items), social functioning (5 items), and school functioning (5 items). A 5-point response scale was applied to assess the responses (0 = never a problem; 1= almost never a problem, 2 = sometimes a problem, 3= often a problem, 4 = almost always a problem). Items were reverse scored and linearly transformed to a zero to 100 scales (0 = 100, 1 = 75, 2 = 50, 3 = 25, 4 = 0). Final </w:t>
      </w:r>
      <w:proofErr w:type="spellStart"/>
      <w:r w:rsidRPr="00C1752A">
        <w:rPr>
          <w:rFonts w:ascii="Book Antiqua" w:hAnsi="Book Antiqua" w:cstheme="minorHAnsi"/>
          <w:sz w:val="24"/>
          <w:szCs w:val="24"/>
        </w:rPr>
        <w:t>HRQoL</w:t>
      </w:r>
      <w:proofErr w:type="spellEnd"/>
      <w:r w:rsidRPr="00C1752A">
        <w:rPr>
          <w:rFonts w:ascii="Book Antiqua" w:hAnsi="Book Antiqua" w:cstheme="minorHAnsi"/>
          <w:sz w:val="24"/>
          <w:szCs w:val="24"/>
        </w:rPr>
        <w:t xml:space="preserve"> scores were computed out of 100 so that higher scores indicate better </w:t>
      </w:r>
      <w:proofErr w:type="spellStart"/>
      <w:r w:rsidRPr="00C1752A">
        <w:rPr>
          <w:rFonts w:ascii="Book Antiqua" w:hAnsi="Book Antiqua" w:cstheme="minorHAnsi"/>
          <w:sz w:val="24"/>
          <w:szCs w:val="24"/>
        </w:rPr>
        <w:t>HRQoL</w:t>
      </w:r>
      <w:proofErr w:type="spellEnd"/>
      <w:r w:rsidRPr="00C1752A">
        <w:rPr>
          <w:rFonts w:ascii="Book Antiqua" w:hAnsi="Book Antiqua" w:cstheme="minorHAnsi"/>
          <w:sz w:val="24"/>
          <w:szCs w:val="24"/>
        </w:rPr>
        <w:t>.</w:t>
      </w:r>
    </w:p>
    <w:p w14:paraId="3B696E6E" w14:textId="77777777" w:rsidR="00055C64" w:rsidRPr="00C1752A" w:rsidRDefault="00055C64" w:rsidP="00C1752A">
      <w:pPr>
        <w:spacing w:line="360" w:lineRule="auto"/>
        <w:rPr>
          <w:rFonts w:ascii="Book Antiqua" w:hAnsi="Book Antiqua" w:cstheme="minorHAnsi"/>
          <w:b/>
          <w:sz w:val="24"/>
          <w:szCs w:val="24"/>
        </w:rPr>
      </w:pPr>
    </w:p>
    <w:p w14:paraId="56BE45BB" w14:textId="637B686A" w:rsidR="00055C64" w:rsidRPr="00C1752A" w:rsidRDefault="00055C64" w:rsidP="00C1752A">
      <w:pPr>
        <w:spacing w:line="360" w:lineRule="auto"/>
        <w:rPr>
          <w:rFonts w:ascii="Book Antiqua" w:hAnsi="Book Antiqua" w:cstheme="minorHAnsi"/>
          <w:b/>
          <w:i/>
          <w:sz w:val="24"/>
          <w:szCs w:val="24"/>
        </w:rPr>
      </w:pPr>
      <w:r w:rsidRPr="00C1752A">
        <w:rPr>
          <w:rFonts w:ascii="Book Antiqua" w:hAnsi="Book Antiqua" w:cstheme="minorHAnsi"/>
          <w:b/>
          <w:i/>
          <w:sz w:val="24"/>
          <w:szCs w:val="24"/>
        </w:rPr>
        <w:t xml:space="preserve">Statistical </w:t>
      </w:r>
      <w:r w:rsidR="00F921D6" w:rsidRPr="00C1752A">
        <w:rPr>
          <w:rFonts w:ascii="Book Antiqua" w:hAnsi="Book Antiqua" w:cstheme="minorHAnsi"/>
          <w:b/>
          <w:i/>
          <w:sz w:val="24"/>
          <w:szCs w:val="24"/>
        </w:rPr>
        <w:t>methods</w:t>
      </w:r>
    </w:p>
    <w:p w14:paraId="5C85F39E" w14:textId="77777777" w:rsidR="000B70EB" w:rsidRPr="00C1752A" w:rsidRDefault="000B70EB" w:rsidP="00C1752A">
      <w:pPr>
        <w:spacing w:line="360" w:lineRule="auto"/>
        <w:rPr>
          <w:rFonts w:ascii="Book Antiqua" w:hAnsi="Book Antiqua" w:cstheme="minorHAnsi"/>
          <w:sz w:val="24"/>
          <w:szCs w:val="24"/>
          <w:lang w:val="en-GB"/>
        </w:rPr>
      </w:pPr>
      <w:r w:rsidRPr="00C1752A">
        <w:rPr>
          <w:rFonts w:ascii="Book Antiqua" w:hAnsi="Book Antiqua" w:cstheme="minorHAnsi"/>
          <w:sz w:val="24"/>
          <w:szCs w:val="24"/>
        </w:rPr>
        <w:t>The sample size was calculated based on an expected prevalence of 20%, absolute precision of 5% and standard normal deviation of 1.96 for a confidence level of 95%. The minimum sample size required for determining the prevalence of FAPDs and prevalence of asthma was 672.</w:t>
      </w:r>
    </w:p>
    <w:p w14:paraId="3DEE7E2E" w14:textId="23AE8390" w:rsidR="00055C64" w:rsidRPr="00C1752A" w:rsidRDefault="00055C64" w:rsidP="00F21D11">
      <w:pPr>
        <w:autoSpaceDE/>
        <w:autoSpaceDN/>
        <w:adjustRightInd/>
        <w:spacing w:line="360" w:lineRule="auto"/>
        <w:ind w:firstLineChars="100" w:firstLine="240"/>
        <w:rPr>
          <w:rFonts w:ascii="Book Antiqua" w:hAnsi="Book Antiqua" w:cstheme="minorHAnsi"/>
          <w:b/>
          <w:sz w:val="24"/>
          <w:szCs w:val="24"/>
        </w:rPr>
      </w:pPr>
      <w:r w:rsidRPr="00C1752A">
        <w:rPr>
          <w:rFonts w:ascii="Book Antiqua" w:hAnsi="Book Antiqua" w:cstheme="minorHAnsi"/>
          <w:sz w:val="24"/>
          <w:szCs w:val="24"/>
        </w:rPr>
        <w:t>Data from all schools were pooled for the initial analysis.</w:t>
      </w:r>
      <w:r w:rsidR="00B73DBD" w:rsidRPr="00C1752A">
        <w:rPr>
          <w:rFonts w:ascii="Book Antiqua" w:hAnsi="Book Antiqua" w:cstheme="minorHAnsi"/>
          <w:sz w:val="24"/>
          <w:szCs w:val="24"/>
        </w:rPr>
        <w:t xml:space="preserve"> </w:t>
      </w:r>
      <w:r w:rsidRPr="00C1752A">
        <w:rPr>
          <w:rFonts w:ascii="Book Antiqua" w:hAnsi="Book Antiqua" w:cstheme="minorHAnsi"/>
          <w:sz w:val="24"/>
          <w:szCs w:val="24"/>
        </w:rPr>
        <w:t>A logistic regression</w:t>
      </w:r>
      <w:r w:rsidR="003A55F8" w:rsidRPr="00C1752A">
        <w:rPr>
          <w:rFonts w:ascii="Book Antiqua" w:hAnsi="Book Antiqua" w:cstheme="minorHAnsi"/>
          <w:sz w:val="24"/>
          <w:szCs w:val="24"/>
        </w:rPr>
        <w:t xml:space="preserve"> model was used </w:t>
      </w:r>
      <w:r w:rsidRPr="00C1752A">
        <w:rPr>
          <w:rFonts w:ascii="Book Antiqua" w:hAnsi="Book Antiqua" w:cstheme="minorHAnsi"/>
          <w:sz w:val="24"/>
          <w:szCs w:val="24"/>
        </w:rPr>
        <w:t>to evaluate an independent associat</w:t>
      </w:r>
      <w:r w:rsidR="003A55F8" w:rsidRPr="00C1752A">
        <w:rPr>
          <w:rFonts w:ascii="Book Antiqua" w:hAnsi="Book Antiqua" w:cstheme="minorHAnsi"/>
          <w:sz w:val="24"/>
          <w:szCs w:val="24"/>
        </w:rPr>
        <w:t xml:space="preserve">ion between asthma and </w:t>
      </w:r>
      <w:r w:rsidR="009A1F10" w:rsidRPr="00C1752A">
        <w:rPr>
          <w:rFonts w:ascii="Book Antiqua" w:hAnsi="Book Antiqua" w:cstheme="minorHAnsi"/>
          <w:sz w:val="24"/>
          <w:szCs w:val="24"/>
        </w:rPr>
        <w:t>FAPDs</w:t>
      </w:r>
      <w:r w:rsidR="003A55F8" w:rsidRPr="00C1752A">
        <w:rPr>
          <w:rFonts w:ascii="Book Antiqua" w:hAnsi="Book Antiqua" w:cstheme="minorHAnsi"/>
          <w:sz w:val="24"/>
          <w:szCs w:val="24"/>
        </w:rPr>
        <w:t xml:space="preserve">. </w:t>
      </w:r>
      <w:r w:rsidR="009F25D9" w:rsidRPr="00C1752A">
        <w:rPr>
          <w:rFonts w:ascii="Book Antiqua" w:hAnsi="Book Antiqua" w:cstheme="minorHAnsi"/>
          <w:sz w:val="24"/>
          <w:szCs w:val="24"/>
        </w:rPr>
        <w:t>T</w:t>
      </w:r>
      <w:r w:rsidR="003A55F8" w:rsidRPr="00C1752A">
        <w:rPr>
          <w:rFonts w:ascii="Book Antiqua" w:hAnsi="Book Antiqua" w:cstheme="minorHAnsi"/>
          <w:sz w:val="24"/>
          <w:szCs w:val="24"/>
        </w:rPr>
        <w:t xml:space="preserve">he </w:t>
      </w:r>
      <w:r w:rsidRPr="00C1752A">
        <w:rPr>
          <w:rFonts w:ascii="Book Antiqua" w:hAnsi="Book Antiqua" w:cstheme="minorHAnsi"/>
          <w:sz w:val="24"/>
          <w:szCs w:val="24"/>
        </w:rPr>
        <w:t>association between asthma and severity of abdominal pain</w:t>
      </w:r>
      <w:r w:rsidR="00B73DBD" w:rsidRPr="00C1752A">
        <w:rPr>
          <w:rFonts w:ascii="Book Antiqua" w:hAnsi="Book Antiqua" w:cstheme="minorHAnsi"/>
          <w:sz w:val="24"/>
          <w:szCs w:val="24"/>
        </w:rPr>
        <w:t xml:space="preserve"> </w:t>
      </w:r>
      <w:r w:rsidR="003A55F8" w:rsidRPr="00C1752A">
        <w:rPr>
          <w:rFonts w:ascii="Book Antiqua" w:hAnsi="Book Antiqua" w:cstheme="minorHAnsi"/>
          <w:sz w:val="24"/>
          <w:szCs w:val="24"/>
        </w:rPr>
        <w:t>was assessed with binary logistic regression</w:t>
      </w:r>
      <w:r w:rsidRPr="00C1752A">
        <w:rPr>
          <w:rFonts w:ascii="Book Antiqua" w:hAnsi="Book Antiqua" w:cstheme="minorHAnsi"/>
          <w:sz w:val="24"/>
          <w:szCs w:val="24"/>
        </w:rPr>
        <w:t xml:space="preserve">. </w:t>
      </w:r>
      <w:r w:rsidR="00F21D11" w:rsidRPr="00F21D11">
        <w:rPr>
          <w:rFonts w:ascii="Book Antiqua" w:hAnsi="Book Antiqua" w:cstheme="minorHAnsi"/>
          <w:i/>
          <w:sz w:val="24"/>
          <w:szCs w:val="24"/>
        </w:rPr>
        <w:sym w:font="Symbol" w:char="F063"/>
      </w:r>
      <w:r w:rsidR="00F21D11" w:rsidRPr="00F21D11">
        <w:rPr>
          <w:rFonts w:ascii="Book Antiqua" w:hAnsi="Book Antiqua" w:cstheme="minorHAnsi" w:hint="eastAsia"/>
          <w:sz w:val="24"/>
          <w:szCs w:val="24"/>
          <w:vertAlign w:val="superscript"/>
          <w:lang w:eastAsia="zh-CN"/>
        </w:rPr>
        <w:t>2</w:t>
      </w:r>
      <w:r w:rsidRPr="00C1752A">
        <w:rPr>
          <w:rFonts w:ascii="Book Antiqua" w:hAnsi="Book Antiqua" w:cstheme="minorHAnsi"/>
          <w:sz w:val="24"/>
          <w:szCs w:val="24"/>
        </w:rPr>
        <w:t xml:space="preserve"> and odds rati</w:t>
      </w:r>
      <w:r w:rsidR="00E46EA5" w:rsidRPr="00C1752A">
        <w:rPr>
          <w:rFonts w:ascii="Book Antiqua" w:hAnsi="Book Antiqua" w:cstheme="minorHAnsi"/>
          <w:sz w:val="24"/>
          <w:szCs w:val="24"/>
        </w:rPr>
        <w:t>os with 95%</w:t>
      </w:r>
      <w:r w:rsidR="00217CCE">
        <w:rPr>
          <w:rFonts w:ascii="Book Antiqua" w:hAnsi="Book Antiqua" w:cstheme="minorHAnsi" w:hint="eastAsia"/>
          <w:sz w:val="24"/>
          <w:szCs w:val="24"/>
          <w:lang w:eastAsia="zh-CN"/>
        </w:rPr>
        <w:t>CI</w:t>
      </w:r>
      <w:r w:rsidRPr="00C1752A">
        <w:rPr>
          <w:rFonts w:ascii="Book Antiqua" w:hAnsi="Book Antiqua" w:cstheme="minorHAnsi"/>
          <w:sz w:val="24"/>
          <w:szCs w:val="24"/>
        </w:rPr>
        <w:t xml:space="preserve"> were calculated to compare </w:t>
      </w:r>
      <w:r w:rsidR="00321C2F" w:rsidRPr="00C1752A">
        <w:rPr>
          <w:rFonts w:ascii="Book Antiqua" w:hAnsi="Book Antiqua" w:cstheme="minorHAnsi"/>
          <w:sz w:val="24"/>
          <w:szCs w:val="24"/>
        </w:rPr>
        <w:t>the prevalence</w:t>
      </w:r>
      <w:r w:rsidRPr="00C1752A">
        <w:rPr>
          <w:rFonts w:ascii="Book Antiqua" w:hAnsi="Book Antiqua" w:cstheme="minorHAnsi"/>
          <w:sz w:val="24"/>
          <w:szCs w:val="24"/>
        </w:rPr>
        <w:t xml:space="preserve"> of upper and lower gastrointestinal symptoms between asthmatics and non-asthmatics. One-way ANOVA was used </w:t>
      </w:r>
      <w:r w:rsidR="004C3192" w:rsidRPr="00C1752A">
        <w:rPr>
          <w:rFonts w:ascii="Book Antiqua" w:hAnsi="Book Antiqua" w:cstheme="minorHAnsi"/>
          <w:sz w:val="24"/>
          <w:szCs w:val="24"/>
        </w:rPr>
        <w:t>with B</w:t>
      </w:r>
      <w:r w:rsidR="0093037B" w:rsidRPr="00C1752A">
        <w:rPr>
          <w:rFonts w:ascii="Book Antiqua" w:hAnsi="Book Antiqua" w:cstheme="minorHAnsi"/>
          <w:sz w:val="24"/>
          <w:szCs w:val="24"/>
        </w:rPr>
        <w:t xml:space="preserve">onferroni correction </w:t>
      </w:r>
      <w:r w:rsidRPr="00C1752A">
        <w:rPr>
          <w:rFonts w:ascii="Book Antiqua" w:hAnsi="Book Antiqua" w:cstheme="minorHAnsi"/>
          <w:sz w:val="24"/>
          <w:szCs w:val="24"/>
        </w:rPr>
        <w:t xml:space="preserve">to compare </w:t>
      </w:r>
      <w:proofErr w:type="spellStart"/>
      <w:r w:rsidRPr="00C1752A">
        <w:rPr>
          <w:rFonts w:ascii="Book Antiqua" w:hAnsi="Book Antiqua" w:cstheme="minorHAnsi"/>
          <w:sz w:val="24"/>
          <w:szCs w:val="24"/>
        </w:rPr>
        <w:t>HRQoL</w:t>
      </w:r>
      <w:proofErr w:type="spellEnd"/>
      <w:r w:rsidRPr="00C1752A">
        <w:rPr>
          <w:rFonts w:ascii="Book Antiqua" w:hAnsi="Book Antiqua" w:cstheme="minorHAnsi"/>
          <w:sz w:val="24"/>
          <w:szCs w:val="24"/>
        </w:rPr>
        <w:t xml:space="preserve"> scores between groups. </w:t>
      </w:r>
      <w:r w:rsidR="00217CCE" w:rsidRPr="00C1752A">
        <w:rPr>
          <w:rFonts w:ascii="Book Antiqua" w:hAnsi="Book Antiqua" w:cstheme="minorHAnsi"/>
          <w:i/>
          <w:sz w:val="24"/>
          <w:szCs w:val="24"/>
        </w:rPr>
        <w:t>P</w:t>
      </w:r>
      <w:r w:rsidR="00ED5B03" w:rsidRPr="00C1752A">
        <w:rPr>
          <w:rFonts w:ascii="Book Antiqua" w:hAnsi="Book Antiqua" w:cstheme="minorHAnsi"/>
          <w:sz w:val="24"/>
          <w:szCs w:val="24"/>
        </w:rPr>
        <w:t xml:space="preserve"> &lt; </w:t>
      </w:r>
      <w:r w:rsidRPr="00C1752A">
        <w:rPr>
          <w:rFonts w:ascii="Book Antiqua" w:hAnsi="Book Antiqua" w:cstheme="minorHAnsi"/>
          <w:sz w:val="24"/>
          <w:szCs w:val="24"/>
        </w:rPr>
        <w:t xml:space="preserve">0.05 was considered as significant. </w:t>
      </w:r>
      <w:r w:rsidR="00432879" w:rsidRPr="00C1752A">
        <w:rPr>
          <w:rFonts w:ascii="Book Antiqua" w:hAnsi="Book Antiqua" w:cstheme="minorHAnsi"/>
          <w:sz w:val="24"/>
          <w:szCs w:val="24"/>
        </w:rPr>
        <w:t xml:space="preserve">PSPP statistical </w:t>
      </w:r>
      <w:r w:rsidR="00AE372E" w:rsidRPr="00C1752A">
        <w:rPr>
          <w:rFonts w:ascii="Book Antiqua" w:hAnsi="Book Antiqua" w:cstheme="minorHAnsi"/>
          <w:sz w:val="24"/>
          <w:szCs w:val="24"/>
        </w:rPr>
        <w:t xml:space="preserve">software version </w:t>
      </w:r>
      <w:r w:rsidR="00432879" w:rsidRPr="00C1752A">
        <w:rPr>
          <w:rFonts w:ascii="Book Antiqua" w:hAnsi="Book Antiqua" w:cstheme="minorHAnsi"/>
          <w:sz w:val="24"/>
          <w:szCs w:val="24"/>
        </w:rPr>
        <w:t>1.0.1</w:t>
      </w:r>
      <w:r w:rsidR="00AE372E" w:rsidRPr="00C1752A">
        <w:rPr>
          <w:rFonts w:ascii="Book Antiqua" w:hAnsi="Book Antiqua" w:cstheme="minorHAnsi"/>
          <w:sz w:val="24"/>
          <w:szCs w:val="24"/>
        </w:rPr>
        <w:t xml:space="preserve"> was used in all calculation. </w:t>
      </w:r>
      <w:r w:rsidR="00A4515F" w:rsidRPr="00C1752A">
        <w:rPr>
          <w:rFonts w:ascii="Book Antiqua" w:hAnsi="Book Antiqua" w:cstheme="minorHAnsi"/>
          <w:sz w:val="24"/>
          <w:szCs w:val="24"/>
        </w:rPr>
        <w:t xml:space="preserve">Statistical review of the study was performed by a </w:t>
      </w:r>
      <w:r w:rsidR="00321C2F" w:rsidRPr="00C1752A">
        <w:rPr>
          <w:rFonts w:ascii="Book Antiqua" w:hAnsi="Book Antiqua" w:cstheme="minorHAnsi"/>
          <w:sz w:val="24"/>
          <w:szCs w:val="24"/>
        </w:rPr>
        <w:t>biomedical</w:t>
      </w:r>
      <w:r w:rsidR="00A4515F" w:rsidRPr="00C1752A">
        <w:rPr>
          <w:rFonts w:ascii="Book Antiqua" w:hAnsi="Book Antiqua" w:cstheme="minorHAnsi"/>
          <w:sz w:val="24"/>
          <w:szCs w:val="24"/>
        </w:rPr>
        <w:t xml:space="preserve"> statistician.</w:t>
      </w:r>
    </w:p>
    <w:p w14:paraId="2C7AFCF4" w14:textId="77777777" w:rsidR="009C3FAD" w:rsidRPr="00C1752A" w:rsidRDefault="009C3FAD" w:rsidP="00C1752A">
      <w:pPr>
        <w:autoSpaceDE/>
        <w:autoSpaceDN/>
        <w:adjustRightInd/>
        <w:spacing w:line="360" w:lineRule="auto"/>
        <w:rPr>
          <w:rFonts w:ascii="Book Antiqua" w:hAnsi="Book Antiqua" w:cstheme="minorHAnsi"/>
          <w:b/>
          <w:sz w:val="24"/>
          <w:szCs w:val="24"/>
          <w:lang w:eastAsia="zh-CN"/>
        </w:rPr>
      </w:pPr>
    </w:p>
    <w:p w14:paraId="0D46DB7C" w14:textId="77777777" w:rsidR="00055C64" w:rsidRPr="00C1752A" w:rsidRDefault="00055C64" w:rsidP="00C1752A">
      <w:pPr>
        <w:autoSpaceDE/>
        <w:autoSpaceDN/>
        <w:adjustRightInd/>
        <w:spacing w:line="360" w:lineRule="auto"/>
        <w:rPr>
          <w:rFonts w:ascii="Book Antiqua" w:hAnsi="Book Antiqua" w:cstheme="minorHAnsi"/>
          <w:b/>
          <w:caps/>
          <w:sz w:val="24"/>
          <w:szCs w:val="24"/>
        </w:rPr>
      </w:pPr>
      <w:r w:rsidRPr="00C1752A">
        <w:rPr>
          <w:rFonts w:ascii="Book Antiqua" w:hAnsi="Book Antiqua" w:cstheme="minorHAnsi"/>
          <w:b/>
          <w:caps/>
          <w:sz w:val="24"/>
          <w:szCs w:val="24"/>
        </w:rPr>
        <w:t>Results</w:t>
      </w:r>
    </w:p>
    <w:p w14:paraId="725EE68B" w14:textId="2865F10B" w:rsidR="00055C64" w:rsidRPr="00C1752A" w:rsidRDefault="00055C64" w:rsidP="00C1752A">
      <w:pPr>
        <w:spacing w:line="360" w:lineRule="auto"/>
        <w:rPr>
          <w:rFonts w:ascii="Book Antiqua" w:hAnsi="Book Antiqua" w:cstheme="minorHAnsi"/>
          <w:sz w:val="24"/>
          <w:szCs w:val="24"/>
        </w:rPr>
      </w:pPr>
      <w:r w:rsidRPr="00C1752A">
        <w:rPr>
          <w:rFonts w:ascii="Book Antiqua" w:hAnsi="Book Antiqua" w:cstheme="minorHAnsi"/>
          <w:sz w:val="24"/>
          <w:szCs w:val="24"/>
        </w:rPr>
        <w:lastRenderedPageBreak/>
        <w:t>A total of 1113 questionnaires were distributed and all of them were returned. Of them, properly filled 1101</w:t>
      </w:r>
      <w:r w:rsidR="00A67455">
        <w:rPr>
          <w:rFonts w:ascii="Book Antiqua" w:hAnsi="Book Antiqua" w:cstheme="minorHAnsi" w:hint="eastAsia"/>
          <w:sz w:val="24"/>
          <w:szCs w:val="24"/>
          <w:lang w:eastAsia="zh-CN"/>
        </w:rPr>
        <w:t xml:space="preserve"> </w:t>
      </w:r>
      <w:r w:rsidRPr="00C1752A">
        <w:rPr>
          <w:rFonts w:ascii="Book Antiqua" w:hAnsi="Book Antiqua" w:cstheme="minorHAnsi"/>
          <w:sz w:val="24"/>
          <w:szCs w:val="24"/>
        </w:rPr>
        <w:t>(98.9%) questionnaires were included in the final analysis.</w:t>
      </w:r>
      <w:r w:rsidR="00586957" w:rsidRPr="00C1752A">
        <w:rPr>
          <w:rFonts w:ascii="Book Antiqua" w:hAnsi="Book Antiqua" w:cstheme="minorHAnsi"/>
          <w:sz w:val="24"/>
          <w:szCs w:val="24"/>
        </w:rPr>
        <w:t xml:space="preserve"> </w:t>
      </w:r>
      <w:r w:rsidRPr="00C1752A">
        <w:rPr>
          <w:rFonts w:ascii="Book Antiqua" w:hAnsi="Book Antiqua" w:cstheme="minorHAnsi"/>
          <w:sz w:val="24"/>
          <w:szCs w:val="24"/>
        </w:rPr>
        <w:t>The study population consisted of 509</w:t>
      </w:r>
      <w:r w:rsidR="00586957" w:rsidRPr="00C1752A">
        <w:rPr>
          <w:rFonts w:ascii="Book Antiqua" w:hAnsi="Book Antiqua" w:cstheme="minorHAnsi"/>
          <w:sz w:val="24"/>
          <w:szCs w:val="24"/>
        </w:rPr>
        <w:t xml:space="preserve"> </w:t>
      </w:r>
      <w:r w:rsidRPr="00C1752A">
        <w:rPr>
          <w:rFonts w:ascii="Book Antiqua" w:hAnsi="Book Antiqua" w:cstheme="minorHAnsi"/>
          <w:sz w:val="24"/>
          <w:szCs w:val="24"/>
        </w:rPr>
        <w:t>boys (46.2%)</w:t>
      </w:r>
      <w:r w:rsidR="00F6276A" w:rsidRPr="00C1752A">
        <w:rPr>
          <w:rFonts w:ascii="Book Antiqua" w:hAnsi="Book Antiqua" w:cstheme="minorHAnsi"/>
          <w:sz w:val="24"/>
          <w:szCs w:val="24"/>
        </w:rPr>
        <w:t xml:space="preserve"> with </w:t>
      </w:r>
      <w:r w:rsidRPr="00C1752A">
        <w:rPr>
          <w:rFonts w:ascii="Book Antiqua" w:hAnsi="Book Antiqua" w:cstheme="minorHAnsi"/>
          <w:sz w:val="24"/>
          <w:szCs w:val="24"/>
        </w:rPr>
        <w:t xml:space="preserve">mean age </w:t>
      </w:r>
      <w:r w:rsidR="00F6276A" w:rsidRPr="00C1752A">
        <w:rPr>
          <w:rFonts w:ascii="Book Antiqua" w:hAnsi="Book Antiqua" w:cstheme="minorHAnsi"/>
          <w:sz w:val="24"/>
          <w:szCs w:val="24"/>
        </w:rPr>
        <w:t xml:space="preserve">of </w:t>
      </w:r>
      <w:r w:rsidRPr="00C1752A">
        <w:rPr>
          <w:rFonts w:ascii="Book Antiqua" w:hAnsi="Book Antiqua" w:cstheme="minorHAnsi"/>
          <w:sz w:val="24"/>
          <w:szCs w:val="24"/>
        </w:rPr>
        <w:t>14.03 years (range 13-15 years, SD of 0.8 years).</w:t>
      </w:r>
      <w:r w:rsidR="00586957" w:rsidRPr="00C1752A">
        <w:rPr>
          <w:rFonts w:ascii="Book Antiqua" w:hAnsi="Book Antiqua" w:cstheme="minorHAnsi"/>
          <w:sz w:val="24"/>
          <w:szCs w:val="24"/>
        </w:rPr>
        <w:t xml:space="preserve"> </w:t>
      </w:r>
      <w:r w:rsidR="00400EE0" w:rsidRPr="00C1752A">
        <w:rPr>
          <w:rFonts w:ascii="Book Antiqua" w:hAnsi="Book Antiqua" w:cstheme="minorHAnsi"/>
          <w:sz w:val="24"/>
          <w:szCs w:val="24"/>
        </w:rPr>
        <w:t xml:space="preserve">In this study, the </w:t>
      </w:r>
      <w:r w:rsidR="009F25D9" w:rsidRPr="00C1752A">
        <w:rPr>
          <w:rFonts w:ascii="Book Antiqua" w:hAnsi="Book Antiqua" w:cstheme="minorHAnsi"/>
          <w:sz w:val="24"/>
          <w:szCs w:val="24"/>
        </w:rPr>
        <w:t xml:space="preserve">prevalence of </w:t>
      </w:r>
      <w:r w:rsidR="00BF3A03" w:rsidRPr="00C1752A">
        <w:rPr>
          <w:rFonts w:ascii="Book Antiqua" w:hAnsi="Book Antiqua" w:cstheme="minorHAnsi"/>
          <w:sz w:val="24"/>
          <w:szCs w:val="24"/>
        </w:rPr>
        <w:t xml:space="preserve">current </w:t>
      </w:r>
      <w:r w:rsidRPr="00C1752A">
        <w:rPr>
          <w:rFonts w:ascii="Book Antiqua" w:hAnsi="Book Antiqua" w:cstheme="minorHAnsi"/>
          <w:sz w:val="24"/>
          <w:szCs w:val="24"/>
        </w:rPr>
        <w:t xml:space="preserve">asthma </w:t>
      </w:r>
      <w:r w:rsidR="009F25D9" w:rsidRPr="00C1752A">
        <w:rPr>
          <w:rFonts w:ascii="Book Antiqua" w:hAnsi="Book Antiqua" w:cstheme="minorHAnsi"/>
          <w:sz w:val="24"/>
          <w:szCs w:val="24"/>
        </w:rPr>
        <w:t xml:space="preserve">was </w:t>
      </w:r>
      <w:r w:rsidRPr="00C1752A">
        <w:rPr>
          <w:rFonts w:ascii="Book Antiqua" w:hAnsi="Book Antiqua" w:cstheme="minorHAnsi"/>
          <w:sz w:val="24"/>
          <w:szCs w:val="24"/>
        </w:rPr>
        <w:t>14.3%.</w:t>
      </w:r>
      <w:r w:rsidR="00400EE0" w:rsidRPr="00C1752A">
        <w:rPr>
          <w:rFonts w:ascii="Book Antiqua" w:hAnsi="Book Antiqua" w:cstheme="minorHAnsi"/>
          <w:sz w:val="24"/>
          <w:szCs w:val="24"/>
        </w:rPr>
        <w:t xml:space="preserve"> Hundred and one (101) adolescents had at least one FAPD (9.2%). According to Rome III criteria FAP was identified in 45 (4.1%), 36 (3.3%) had IBS, 11 (1%) had FD, and 9 (0.8%) had AM.</w:t>
      </w:r>
    </w:p>
    <w:p w14:paraId="3DBF576C" w14:textId="77777777" w:rsidR="002C44B5" w:rsidRPr="00C1752A" w:rsidRDefault="002C44B5" w:rsidP="00C1752A">
      <w:pPr>
        <w:spacing w:line="360" w:lineRule="auto"/>
        <w:rPr>
          <w:rFonts w:ascii="Book Antiqua" w:hAnsi="Book Antiqua" w:cstheme="minorHAnsi"/>
          <w:b/>
          <w:sz w:val="24"/>
          <w:szCs w:val="24"/>
        </w:rPr>
      </w:pPr>
    </w:p>
    <w:p w14:paraId="7089A246" w14:textId="77777777" w:rsidR="00055C64" w:rsidRPr="00C1752A" w:rsidRDefault="00055C64" w:rsidP="00C1752A">
      <w:pPr>
        <w:spacing w:line="360" w:lineRule="auto"/>
        <w:rPr>
          <w:rFonts w:ascii="Book Antiqua" w:hAnsi="Book Antiqua" w:cstheme="minorHAnsi"/>
          <w:b/>
          <w:i/>
          <w:sz w:val="24"/>
          <w:szCs w:val="24"/>
        </w:rPr>
      </w:pPr>
      <w:r w:rsidRPr="00C1752A">
        <w:rPr>
          <w:rFonts w:ascii="Book Antiqua" w:hAnsi="Book Antiqua" w:cstheme="minorHAnsi"/>
          <w:b/>
          <w:i/>
          <w:sz w:val="24"/>
          <w:szCs w:val="24"/>
        </w:rPr>
        <w:t xml:space="preserve">Association between asthma and </w:t>
      </w:r>
      <w:r w:rsidR="009A1F10" w:rsidRPr="00C1752A">
        <w:rPr>
          <w:rFonts w:ascii="Book Antiqua" w:hAnsi="Book Antiqua" w:cstheme="minorHAnsi"/>
          <w:b/>
          <w:i/>
          <w:sz w:val="24"/>
          <w:szCs w:val="24"/>
        </w:rPr>
        <w:t>FAPDs</w:t>
      </w:r>
    </w:p>
    <w:p w14:paraId="6B2341AD" w14:textId="69DCFBC0" w:rsidR="00055C64" w:rsidRPr="00C1752A" w:rsidRDefault="00055C64" w:rsidP="00C1752A">
      <w:pPr>
        <w:spacing w:line="360" w:lineRule="auto"/>
        <w:rPr>
          <w:rFonts w:ascii="Book Antiqua" w:hAnsi="Book Antiqua" w:cstheme="minorHAnsi"/>
          <w:sz w:val="24"/>
          <w:szCs w:val="24"/>
        </w:rPr>
      </w:pPr>
      <w:r w:rsidRPr="00C1752A">
        <w:rPr>
          <w:rFonts w:ascii="Book Antiqua" w:hAnsi="Book Antiqua" w:cstheme="minorHAnsi"/>
          <w:sz w:val="24"/>
          <w:szCs w:val="24"/>
        </w:rPr>
        <w:t>Of children with asthma, 19.1%</w:t>
      </w:r>
      <w:r w:rsidR="00A67455">
        <w:rPr>
          <w:rFonts w:ascii="Book Antiqua" w:hAnsi="Book Antiqua" w:cstheme="minorHAnsi" w:hint="eastAsia"/>
          <w:sz w:val="24"/>
          <w:szCs w:val="24"/>
          <w:lang w:eastAsia="zh-CN"/>
        </w:rPr>
        <w:t xml:space="preserve"> </w:t>
      </w:r>
      <w:r w:rsidRPr="00C1752A">
        <w:rPr>
          <w:rFonts w:ascii="Book Antiqua" w:hAnsi="Book Antiqua" w:cstheme="minorHAnsi"/>
          <w:sz w:val="24"/>
          <w:szCs w:val="24"/>
        </w:rPr>
        <w:t xml:space="preserve">had at least one type of </w:t>
      </w:r>
      <w:r w:rsidR="009A1F10" w:rsidRPr="00C1752A">
        <w:rPr>
          <w:rFonts w:ascii="Book Antiqua" w:hAnsi="Book Antiqua" w:cstheme="minorHAnsi"/>
          <w:sz w:val="24"/>
          <w:szCs w:val="24"/>
        </w:rPr>
        <w:t>FAPD</w:t>
      </w:r>
      <w:r w:rsidRPr="00C1752A">
        <w:rPr>
          <w:rFonts w:ascii="Book Antiqua" w:hAnsi="Book Antiqua" w:cstheme="minorHAnsi"/>
          <w:sz w:val="24"/>
          <w:szCs w:val="24"/>
        </w:rPr>
        <w:t>. Logistic regression analysis showed a</w:t>
      </w:r>
      <w:r w:rsidR="00586957" w:rsidRPr="00C1752A">
        <w:rPr>
          <w:rFonts w:ascii="Book Antiqua" w:hAnsi="Book Antiqua" w:cstheme="minorHAnsi"/>
          <w:sz w:val="24"/>
          <w:szCs w:val="24"/>
        </w:rPr>
        <w:t xml:space="preserve"> </w:t>
      </w:r>
      <w:r w:rsidR="00321C2F" w:rsidRPr="00C1752A">
        <w:rPr>
          <w:rFonts w:ascii="Book Antiqua" w:hAnsi="Book Antiqua" w:cstheme="minorHAnsi"/>
          <w:sz w:val="24"/>
          <w:szCs w:val="24"/>
        </w:rPr>
        <w:t>strong, independent</w:t>
      </w:r>
      <w:r w:rsidRPr="00C1752A">
        <w:rPr>
          <w:rFonts w:ascii="Book Antiqua" w:hAnsi="Book Antiqua" w:cstheme="minorHAnsi"/>
          <w:sz w:val="24"/>
          <w:szCs w:val="24"/>
        </w:rPr>
        <w:t xml:space="preserve"> association between asthma and FAP, FD and AM after adjusting for age and sex </w:t>
      </w:r>
      <w:r w:rsidRPr="00A67455">
        <w:rPr>
          <w:rFonts w:ascii="Book Antiqua" w:hAnsi="Book Antiqua" w:cstheme="minorHAnsi"/>
          <w:sz w:val="24"/>
          <w:szCs w:val="24"/>
        </w:rPr>
        <w:t>(Table 1). There was also a significant association between asthma and severity of abdominal pain</w:t>
      </w:r>
      <w:r w:rsidR="00586957" w:rsidRPr="00A67455">
        <w:rPr>
          <w:rFonts w:ascii="Book Antiqua" w:hAnsi="Book Antiqua" w:cstheme="minorHAnsi"/>
          <w:sz w:val="24"/>
          <w:szCs w:val="24"/>
        </w:rPr>
        <w:t xml:space="preserve"> </w:t>
      </w:r>
      <w:r w:rsidRPr="00A67455">
        <w:rPr>
          <w:rFonts w:ascii="Book Antiqua" w:hAnsi="Book Antiqua" w:cstheme="minorHAnsi"/>
          <w:sz w:val="24"/>
          <w:szCs w:val="24"/>
        </w:rPr>
        <w:t>(Table 2).</w:t>
      </w:r>
    </w:p>
    <w:p w14:paraId="429B7991" w14:textId="77777777" w:rsidR="002C44B5" w:rsidRPr="00C1752A" w:rsidRDefault="002C44B5" w:rsidP="00C1752A">
      <w:pPr>
        <w:spacing w:line="360" w:lineRule="auto"/>
        <w:rPr>
          <w:rFonts w:ascii="Book Antiqua" w:hAnsi="Book Antiqua" w:cstheme="minorHAnsi"/>
          <w:sz w:val="24"/>
          <w:szCs w:val="24"/>
        </w:rPr>
      </w:pPr>
    </w:p>
    <w:p w14:paraId="619382EB" w14:textId="77777777" w:rsidR="00DF2C4A" w:rsidRPr="00C1752A" w:rsidRDefault="00F65102" w:rsidP="00C1752A">
      <w:pPr>
        <w:spacing w:line="360" w:lineRule="auto"/>
        <w:rPr>
          <w:rFonts w:ascii="Book Antiqua" w:hAnsi="Book Antiqua" w:cstheme="minorHAnsi"/>
          <w:b/>
          <w:i/>
          <w:sz w:val="24"/>
          <w:szCs w:val="24"/>
        </w:rPr>
      </w:pPr>
      <w:r w:rsidRPr="00C1752A">
        <w:rPr>
          <w:rFonts w:ascii="Book Antiqua" w:hAnsi="Book Antiqua" w:cstheme="minorHAnsi"/>
          <w:b/>
          <w:i/>
          <w:sz w:val="24"/>
          <w:szCs w:val="24"/>
        </w:rPr>
        <w:t>Gastrointestinal symptoms among asthmatics</w:t>
      </w:r>
    </w:p>
    <w:p w14:paraId="73126A01" w14:textId="77777777" w:rsidR="00F65102" w:rsidRPr="00C1752A" w:rsidRDefault="00F65102" w:rsidP="00C1752A">
      <w:pPr>
        <w:spacing w:line="360" w:lineRule="auto"/>
        <w:rPr>
          <w:rFonts w:ascii="Book Antiqua" w:hAnsi="Book Antiqua" w:cstheme="minorHAnsi"/>
          <w:sz w:val="24"/>
          <w:szCs w:val="24"/>
        </w:rPr>
      </w:pPr>
      <w:r w:rsidRPr="00C1752A">
        <w:rPr>
          <w:rFonts w:ascii="Book Antiqua" w:hAnsi="Book Antiqua" w:cstheme="minorHAnsi"/>
          <w:sz w:val="24"/>
          <w:szCs w:val="24"/>
        </w:rPr>
        <w:t xml:space="preserve">Upper gastrointestinal symptoms </w:t>
      </w:r>
      <w:r w:rsidR="003672EE" w:rsidRPr="00C1752A">
        <w:rPr>
          <w:rFonts w:ascii="Book Antiqua" w:hAnsi="Book Antiqua" w:cstheme="minorHAnsi"/>
          <w:sz w:val="24"/>
          <w:szCs w:val="24"/>
        </w:rPr>
        <w:t>which showed a significant association</w:t>
      </w:r>
      <w:r w:rsidRPr="00C1752A">
        <w:rPr>
          <w:rFonts w:ascii="Book Antiqua" w:hAnsi="Book Antiqua" w:cstheme="minorHAnsi"/>
          <w:sz w:val="24"/>
          <w:szCs w:val="24"/>
        </w:rPr>
        <w:t xml:space="preserve"> with bronchial asthma were abdominal pain, bloating, nausea and loss of appetite. </w:t>
      </w:r>
      <w:r w:rsidR="00321C2F" w:rsidRPr="00C1752A">
        <w:rPr>
          <w:rFonts w:ascii="Book Antiqua" w:hAnsi="Book Antiqua" w:cstheme="minorHAnsi"/>
          <w:sz w:val="24"/>
          <w:szCs w:val="24"/>
        </w:rPr>
        <w:t>However, lower</w:t>
      </w:r>
      <w:r w:rsidRPr="00C1752A">
        <w:rPr>
          <w:rFonts w:ascii="Book Antiqua" w:hAnsi="Book Antiqua" w:cstheme="minorHAnsi"/>
          <w:sz w:val="24"/>
          <w:szCs w:val="24"/>
        </w:rPr>
        <w:t xml:space="preserve"> gastrointestinal symptoms </w:t>
      </w:r>
      <w:r w:rsidR="002E0089" w:rsidRPr="00C1752A">
        <w:rPr>
          <w:rFonts w:ascii="Book Antiqua" w:hAnsi="Book Antiqua" w:cstheme="minorHAnsi"/>
          <w:sz w:val="24"/>
          <w:szCs w:val="24"/>
        </w:rPr>
        <w:t xml:space="preserve">were not associated </w:t>
      </w:r>
      <w:r w:rsidRPr="00C1752A">
        <w:rPr>
          <w:rFonts w:ascii="Book Antiqua" w:hAnsi="Book Antiqua" w:cstheme="minorHAnsi"/>
          <w:sz w:val="24"/>
          <w:szCs w:val="24"/>
        </w:rPr>
        <w:t>with asthma</w:t>
      </w:r>
      <w:r w:rsidR="00B73DBD" w:rsidRPr="00C1752A">
        <w:rPr>
          <w:rFonts w:ascii="Book Antiqua" w:hAnsi="Book Antiqua" w:cstheme="minorHAnsi"/>
          <w:sz w:val="24"/>
          <w:szCs w:val="24"/>
        </w:rPr>
        <w:t xml:space="preserve"> </w:t>
      </w:r>
      <w:r w:rsidR="00DF2C4A" w:rsidRPr="00A67455">
        <w:rPr>
          <w:rFonts w:ascii="Book Antiqua" w:hAnsi="Book Antiqua" w:cstheme="minorHAnsi"/>
          <w:sz w:val="24"/>
          <w:szCs w:val="24"/>
        </w:rPr>
        <w:t>(Table 3).</w:t>
      </w:r>
    </w:p>
    <w:p w14:paraId="24799323" w14:textId="77777777" w:rsidR="002E0089" w:rsidRPr="00C1752A" w:rsidRDefault="002E0089" w:rsidP="00C1752A">
      <w:pPr>
        <w:spacing w:line="360" w:lineRule="auto"/>
        <w:rPr>
          <w:rFonts w:ascii="Book Antiqua" w:hAnsi="Book Antiqua" w:cstheme="minorHAnsi"/>
          <w:sz w:val="24"/>
          <w:szCs w:val="24"/>
        </w:rPr>
      </w:pPr>
    </w:p>
    <w:p w14:paraId="670E7968" w14:textId="77777777" w:rsidR="00055C64" w:rsidRPr="00C1752A" w:rsidRDefault="00055C64" w:rsidP="00C1752A">
      <w:pPr>
        <w:spacing w:line="360" w:lineRule="auto"/>
        <w:rPr>
          <w:rFonts w:ascii="Book Antiqua" w:hAnsi="Book Antiqua" w:cstheme="minorHAnsi"/>
          <w:b/>
          <w:i/>
          <w:sz w:val="24"/>
          <w:szCs w:val="24"/>
        </w:rPr>
      </w:pPr>
      <w:proofErr w:type="spellStart"/>
      <w:r w:rsidRPr="00C1752A">
        <w:rPr>
          <w:rFonts w:ascii="Book Antiqua" w:hAnsi="Book Antiqua" w:cstheme="minorHAnsi"/>
          <w:b/>
          <w:i/>
          <w:sz w:val="24"/>
          <w:szCs w:val="24"/>
        </w:rPr>
        <w:t>HRQoL</w:t>
      </w:r>
      <w:proofErr w:type="spellEnd"/>
      <w:r w:rsidRPr="00C1752A">
        <w:rPr>
          <w:rFonts w:ascii="Book Antiqua" w:hAnsi="Book Antiqua" w:cstheme="minorHAnsi"/>
          <w:b/>
          <w:i/>
          <w:sz w:val="24"/>
          <w:szCs w:val="24"/>
        </w:rPr>
        <w:t xml:space="preserve"> among affected adolescents</w:t>
      </w:r>
    </w:p>
    <w:p w14:paraId="315486DD" w14:textId="77777777" w:rsidR="00055C64" w:rsidRPr="00C1752A" w:rsidRDefault="00055C64" w:rsidP="00C1752A">
      <w:pPr>
        <w:spacing w:line="360" w:lineRule="auto"/>
        <w:rPr>
          <w:rFonts w:ascii="Book Antiqua" w:hAnsi="Book Antiqua" w:cstheme="minorHAnsi"/>
          <w:sz w:val="24"/>
          <w:szCs w:val="24"/>
        </w:rPr>
      </w:pPr>
      <w:r w:rsidRPr="00C1752A">
        <w:rPr>
          <w:rFonts w:ascii="Book Antiqua" w:hAnsi="Book Antiqua" w:cstheme="minorHAnsi"/>
          <w:sz w:val="24"/>
          <w:szCs w:val="24"/>
        </w:rPr>
        <w:t xml:space="preserve">Children with </w:t>
      </w:r>
      <w:r w:rsidR="002D4558" w:rsidRPr="00C1752A">
        <w:rPr>
          <w:rFonts w:ascii="Book Antiqua" w:hAnsi="Book Antiqua" w:cstheme="minorHAnsi"/>
          <w:sz w:val="24"/>
          <w:szCs w:val="24"/>
        </w:rPr>
        <w:t>both</w:t>
      </w:r>
      <w:r w:rsidR="00B851C1" w:rsidRPr="00C1752A">
        <w:rPr>
          <w:rFonts w:ascii="Book Antiqua" w:hAnsi="Book Antiqua" w:cstheme="minorHAnsi"/>
          <w:sz w:val="24"/>
          <w:szCs w:val="24"/>
        </w:rPr>
        <w:t xml:space="preserve"> disease</w:t>
      </w:r>
      <w:r w:rsidR="002D4558" w:rsidRPr="00C1752A">
        <w:rPr>
          <w:rFonts w:ascii="Book Antiqua" w:hAnsi="Book Antiqua" w:cstheme="minorHAnsi"/>
          <w:sz w:val="24"/>
          <w:szCs w:val="24"/>
        </w:rPr>
        <w:t>s</w:t>
      </w:r>
      <w:r w:rsidR="00B851C1" w:rsidRPr="00C1752A">
        <w:rPr>
          <w:rFonts w:ascii="Book Antiqua" w:hAnsi="Book Antiqua" w:cstheme="minorHAnsi"/>
          <w:sz w:val="24"/>
          <w:szCs w:val="24"/>
        </w:rPr>
        <w:t xml:space="preserve"> had</w:t>
      </w:r>
      <w:r w:rsidR="00B73DBD" w:rsidRPr="00C1752A">
        <w:rPr>
          <w:rFonts w:ascii="Book Antiqua" w:hAnsi="Book Antiqua" w:cstheme="minorHAnsi"/>
          <w:sz w:val="24"/>
          <w:szCs w:val="24"/>
        </w:rPr>
        <w:t xml:space="preserve"> </w:t>
      </w:r>
      <w:r w:rsidRPr="00C1752A">
        <w:rPr>
          <w:rFonts w:ascii="Book Antiqua" w:hAnsi="Book Antiqua" w:cstheme="minorHAnsi"/>
          <w:sz w:val="24"/>
          <w:szCs w:val="24"/>
        </w:rPr>
        <w:t xml:space="preserve">lower overall </w:t>
      </w:r>
      <w:proofErr w:type="spellStart"/>
      <w:r w:rsidRPr="00C1752A">
        <w:rPr>
          <w:rFonts w:ascii="Book Antiqua" w:hAnsi="Book Antiqua" w:cstheme="minorHAnsi"/>
          <w:sz w:val="24"/>
          <w:szCs w:val="24"/>
        </w:rPr>
        <w:t>HRQoL</w:t>
      </w:r>
      <w:proofErr w:type="spellEnd"/>
      <w:r w:rsidRPr="00C1752A">
        <w:rPr>
          <w:rFonts w:ascii="Book Antiqua" w:hAnsi="Book Antiqua" w:cstheme="minorHAnsi"/>
          <w:sz w:val="24"/>
          <w:szCs w:val="24"/>
        </w:rPr>
        <w:t xml:space="preserve"> scores compared to controls</w:t>
      </w:r>
      <w:r w:rsidR="00B73DBD" w:rsidRPr="00C1752A">
        <w:rPr>
          <w:rFonts w:ascii="Book Antiqua" w:hAnsi="Book Antiqua" w:cstheme="minorHAnsi"/>
          <w:sz w:val="24"/>
          <w:szCs w:val="24"/>
        </w:rPr>
        <w:t xml:space="preserve"> </w:t>
      </w:r>
      <w:r w:rsidR="00DF2C4A" w:rsidRPr="00A67455">
        <w:rPr>
          <w:rFonts w:ascii="Book Antiqua" w:hAnsi="Book Antiqua" w:cstheme="minorHAnsi"/>
          <w:sz w:val="24"/>
          <w:szCs w:val="24"/>
        </w:rPr>
        <w:t>(Table 4)</w:t>
      </w:r>
      <w:r w:rsidRPr="00A67455">
        <w:rPr>
          <w:rFonts w:ascii="Book Antiqua" w:hAnsi="Book Antiqua" w:cstheme="minorHAnsi"/>
          <w:sz w:val="24"/>
          <w:szCs w:val="24"/>
        </w:rPr>
        <w:t xml:space="preserve">. </w:t>
      </w:r>
      <w:r w:rsidR="00155AC8" w:rsidRPr="00C1752A">
        <w:rPr>
          <w:rFonts w:ascii="Book Antiqua" w:hAnsi="Book Antiqua" w:cstheme="minorHAnsi"/>
          <w:sz w:val="24"/>
          <w:szCs w:val="24"/>
        </w:rPr>
        <w:t xml:space="preserve">Children with </w:t>
      </w:r>
      <w:r w:rsidR="003302CB" w:rsidRPr="00C1752A">
        <w:rPr>
          <w:rFonts w:ascii="Book Antiqua" w:hAnsi="Book Antiqua" w:cstheme="minorHAnsi"/>
          <w:sz w:val="24"/>
          <w:szCs w:val="24"/>
        </w:rPr>
        <w:t xml:space="preserve">both </w:t>
      </w:r>
      <w:r w:rsidR="009A1F10" w:rsidRPr="00C1752A">
        <w:rPr>
          <w:rFonts w:ascii="Book Antiqua" w:hAnsi="Book Antiqua" w:cstheme="minorHAnsi"/>
          <w:sz w:val="24"/>
          <w:szCs w:val="24"/>
        </w:rPr>
        <w:t>FAPDs</w:t>
      </w:r>
      <w:r w:rsidR="00155AC8" w:rsidRPr="00C1752A">
        <w:rPr>
          <w:rFonts w:ascii="Book Antiqua" w:hAnsi="Book Antiqua" w:cstheme="minorHAnsi"/>
          <w:sz w:val="24"/>
          <w:szCs w:val="24"/>
        </w:rPr>
        <w:t xml:space="preserve"> an</w:t>
      </w:r>
      <w:r w:rsidR="000A363F" w:rsidRPr="00C1752A">
        <w:rPr>
          <w:rFonts w:ascii="Book Antiqua" w:hAnsi="Book Antiqua" w:cstheme="minorHAnsi"/>
          <w:sz w:val="24"/>
          <w:szCs w:val="24"/>
        </w:rPr>
        <w:t>d</w:t>
      </w:r>
      <w:r w:rsidR="00155AC8" w:rsidRPr="00C1752A">
        <w:rPr>
          <w:rFonts w:ascii="Book Antiqua" w:hAnsi="Book Antiqua" w:cstheme="minorHAnsi"/>
          <w:sz w:val="24"/>
          <w:szCs w:val="24"/>
        </w:rPr>
        <w:t xml:space="preserve"> asthma had significantly lower quality of life </w:t>
      </w:r>
      <w:r w:rsidR="000A363F" w:rsidRPr="00C1752A">
        <w:rPr>
          <w:rFonts w:ascii="Book Antiqua" w:hAnsi="Book Antiqua" w:cstheme="minorHAnsi"/>
          <w:sz w:val="24"/>
          <w:szCs w:val="24"/>
        </w:rPr>
        <w:t xml:space="preserve">than </w:t>
      </w:r>
      <w:r w:rsidR="00155AC8" w:rsidRPr="00C1752A">
        <w:rPr>
          <w:rFonts w:ascii="Book Antiqua" w:hAnsi="Book Antiqua" w:cstheme="minorHAnsi"/>
          <w:sz w:val="24"/>
          <w:szCs w:val="24"/>
        </w:rPr>
        <w:t>asthma alone. Further</w:t>
      </w:r>
      <w:r w:rsidR="00EE25E2" w:rsidRPr="00C1752A">
        <w:rPr>
          <w:rFonts w:ascii="Book Antiqua" w:hAnsi="Book Antiqua" w:cstheme="minorHAnsi"/>
          <w:sz w:val="24"/>
          <w:szCs w:val="24"/>
        </w:rPr>
        <w:t>more</w:t>
      </w:r>
      <w:r w:rsidR="00236688" w:rsidRPr="00C1752A">
        <w:rPr>
          <w:rFonts w:ascii="Book Antiqua" w:hAnsi="Book Antiqua" w:cstheme="minorHAnsi"/>
          <w:sz w:val="24"/>
          <w:szCs w:val="24"/>
        </w:rPr>
        <w:t>,</w:t>
      </w:r>
      <w:r w:rsidR="00EE25E2" w:rsidRPr="00C1752A">
        <w:rPr>
          <w:rFonts w:ascii="Book Antiqua" w:hAnsi="Book Antiqua" w:cstheme="minorHAnsi"/>
          <w:sz w:val="24"/>
          <w:szCs w:val="24"/>
        </w:rPr>
        <w:t xml:space="preserve"> children having </w:t>
      </w:r>
      <w:r w:rsidR="009A1F10" w:rsidRPr="00C1752A">
        <w:rPr>
          <w:rFonts w:ascii="Book Antiqua" w:hAnsi="Book Antiqua" w:cstheme="minorHAnsi"/>
          <w:sz w:val="24"/>
          <w:szCs w:val="24"/>
        </w:rPr>
        <w:t>FAPDs</w:t>
      </w:r>
      <w:r w:rsidR="00EE25E2" w:rsidRPr="00C1752A">
        <w:rPr>
          <w:rFonts w:ascii="Book Antiqua" w:hAnsi="Book Antiqua" w:cstheme="minorHAnsi"/>
          <w:sz w:val="24"/>
          <w:szCs w:val="24"/>
        </w:rPr>
        <w:t xml:space="preserve"> only</w:t>
      </w:r>
      <w:r w:rsidR="00B73DBD" w:rsidRPr="00C1752A">
        <w:rPr>
          <w:rFonts w:ascii="Book Antiqua" w:hAnsi="Book Antiqua" w:cstheme="minorHAnsi"/>
          <w:sz w:val="24"/>
          <w:szCs w:val="24"/>
        </w:rPr>
        <w:t xml:space="preserve"> </w:t>
      </w:r>
      <w:r w:rsidR="000A363F" w:rsidRPr="00C1752A">
        <w:rPr>
          <w:rFonts w:ascii="Book Antiqua" w:hAnsi="Book Antiqua" w:cstheme="minorHAnsi"/>
          <w:sz w:val="24"/>
          <w:szCs w:val="24"/>
        </w:rPr>
        <w:t xml:space="preserve">had </w:t>
      </w:r>
      <w:r w:rsidR="00B851C1" w:rsidRPr="00C1752A">
        <w:rPr>
          <w:rFonts w:ascii="Book Antiqua" w:hAnsi="Book Antiqua" w:cstheme="minorHAnsi"/>
          <w:sz w:val="24"/>
          <w:szCs w:val="24"/>
        </w:rPr>
        <w:t>a higher impairment of</w:t>
      </w:r>
      <w:r w:rsidR="00B73DBD" w:rsidRPr="00C1752A">
        <w:rPr>
          <w:rFonts w:ascii="Book Antiqua" w:hAnsi="Book Antiqua" w:cstheme="minorHAnsi"/>
          <w:sz w:val="24"/>
          <w:szCs w:val="24"/>
        </w:rPr>
        <w:t xml:space="preserve"> </w:t>
      </w:r>
      <w:r w:rsidR="00EE25E2" w:rsidRPr="00C1752A">
        <w:rPr>
          <w:rFonts w:ascii="Book Antiqua" w:hAnsi="Book Antiqua" w:cstheme="minorHAnsi"/>
          <w:sz w:val="24"/>
          <w:szCs w:val="24"/>
        </w:rPr>
        <w:t xml:space="preserve">the </w:t>
      </w:r>
      <w:r w:rsidR="000A363F" w:rsidRPr="00C1752A">
        <w:rPr>
          <w:rFonts w:ascii="Book Antiqua" w:hAnsi="Book Antiqua" w:cstheme="minorHAnsi"/>
          <w:sz w:val="24"/>
          <w:szCs w:val="24"/>
        </w:rPr>
        <w:t>quality of life</w:t>
      </w:r>
      <w:r w:rsidR="00EE25E2" w:rsidRPr="00C1752A">
        <w:rPr>
          <w:rFonts w:ascii="Book Antiqua" w:hAnsi="Book Antiqua" w:cstheme="minorHAnsi"/>
          <w:sz w:val="24"/>
          <w:szCs w:val="24"/>
        </w:rPr>
        <w:t>,</w:t>
      </w:r>
      <w:r w:rsidR="000A363F" w:rsidRPr="00C1752A">
        <w:rPr>
          <w:rFonts w:ascii="Book Antiqua" w:hAnsi="Book Antiqua" w:cstheme="minorHAnsi"/>
          <w:sz w:val="24"/>
          <w:szCs w:val="24"/>
        </w:rPr>
        <w:t xml:space="preserve"> compared to </w:t>
      </w:r>
      <w:r w:rsidR="00B851C1" w:rsidRPr="00C1752A">
        <w:rPr>
          <w:rFonts w:ascii="Book Antiqua" w:hAnsi="Book Antiqua" w:cstheme="minorHAnsi"/>
          <w:sz w:val="24"/>
          <w:szCs w:val="24"/>
        </w:rPr>
        <w:t xml:space="preserve">those with </w:t>
      </w:r>
      <w:r w:rsidR="000A363F" w:rsidRPr="00C1752A">
        <w:rPr>
          <w:rFonts w:ascii="Book Antiqua" w:hAnsi="Book Antiqua" w:cstheme="minorHAnsi"/>
          <w:sz w:val="24"/>
          <w:szCs w:val="24"/>
        </w:rPr>
        <w:t xml:space="preserve">asthma alone. </w:t>
      </w:r>
      <w:r w:rsidR="002D4558" w:rsidRPr="00C1752A">
        <w:rPr>
          <w:rFonts w:ascii="Book Antiqua" w:hAnsi="Book Antiqua" w:cstheme="minorHAnsi"/>
          <w:sz w:val="24"/>
          <w:szCs w:val="24"/>
        </w:rPr>
        <w:t>T</w:t>
      </w:r>
      <w:r w:rsidR="00B851C1" w:rsidRPr="00C1752A">
        <w:rPr>
          <w:rFonts w:ascii="Book Antiqua" w:hAnsi="Book Antiqua" w:cstheme="minorHAnsi"/>
          <w:sz w:val="24"/>
          <w:szCs w:val="24"/>
        </w:rPr>
        <w:t>here was</w:t>
      </w:r>
      <w:r w:rsidRPr="00C1752A">
        <w:rPr>
          <w:rFonts w:ascii="Book Antiqua" w:hAnsi="Book Antiqua" w:cstheme="minorHAnsi"/>
          <w:sz w:val="24"/>
          <w:szCs w:val="24"/>
        </w:rPr>
        <w:t xml:space="preserve"> no significant statistical difference between </w:t>
      </w:r>
      <w:r w:rsidR="009A1F10" w:rsidRPr="00C1752A">
        <w:rPr>
          <w:rFonts w:ascii="Book Antiqua" w:hAnsi="Book Antiqua" w:cstheme="minorHAnsi"/>
          <w:sz w:val="24"/>
          <w:szCs w:val="24"/>
        </w:rPr>
        <w:t>FAPDs</w:t>
      </w:r>
      <w:r w:rsidRPr="00C1752A">
        <w:rPr>
          <w:rFonts w:ascii="Book Antiqua" w:hAnsi="Book Antiqua" w:cstheme="minorHAnsi"/>
          <w:sz w:val="24"/>
          <w:szCs w:val="24"/>
        </w:rPr>
        <w:t xml:space="preserve"> only group and children with both diseases group.</w:t>
      </w:r>
    </w:p>
    <w:p w14:paraId="12C69E56" w14:textId="77777777" w:rsidR="002C44B5" w:rsidRPr="00C1752A" w:rsidRDefault="002C44B5" w:rsidP="00C1752A">
      <w:pPr>
        <w:spacing w:line="360" w:lineRule="auto"/>
        <w:rPr>
          <w:rFonts w:ascii="Book Antiqua" w:hAnsi="Book Antiqua" w:cstheme="minorHAnsi"/>
          <w:b/>
          <w:sz w:val="24"/>
          <w:szCs w:val="24"/>
        </w:rPr>
      </w:pPr>
    </w:p>
    <w:p w14:paraId="04015074" w14:textId="77777777" w:rsidR="00055C64" w:rsidRPr="00C1752A" w:rsidRDefault="00055C64" w:rsidP="00C1752A">
      <w:pPr>
        <w:spacing w:line="360" w:lineRule="auto"/>
        <w:rPr>
          <w:rFonts w:ascii="Book Antiqua" w:hAnsi="Book Antiqua" w:cstheme="minorHAnsi"/>
          <w:caps/>
          <w:sz w:val="24"/>
          <w:szCs w:val="24"/>
        </w:rPr>
      </w:pPr>
      <w:r w:rsidRPr="00C1752A">
        <w:rPr>
          <w:rFonts w:ascii="Book Antiqua" w:hAnsi="Book Antiqua" w:cstheme="minorHAnsi"/>
          <w:b/>
          <w:caps/>
          <w:sz w:val="24"/>
          <w:szCs w:val="24"/>
        </w:rPr>
        <w:t>Discussion</w:t>
      </w:r>
    </w:p>
    <w:p w14:paraId="4178295D" w14:textId="34B9A90C" w:rsidR="00055C64" w:rsidRPr="00C1752A" w:rsidRDefault="00EC0A03" w:rsidP="00C1752A">
      <w:pPr>
        <w:spacing w:line="360" w:lineRule="auto"/>
        <w:rPr>
          <w:rFonts w:ascii="Book Antiqua" w:hAnsi="Book Antiqua" w:cstheme="minorHAnsi"/>
          <w:sz w:val="24"/>
          <w:szCs w:val="24"/>
        </w:rPr>
      </w:pPr>
      <w:r w:rsidRPr="00C1752A">
        <w:rPr>
          <w:rFonts w:ascii="Book Antiqua" w:eastAsia="Times New Roman" w:hAnsi="Book Antiqua" w:cstheme="minorHAnsi"/>
          <w:sz w:val="24"/>
          <w:szCs w:val="24"/>
          <w:lang w:eastAsia="en-GB"/>
        </w:rPr>
        <w:t xml:space="preserve">For </w:t>
      </w:r>
      <w:r w:rsidR="00EE25E2" w:rsidRPr="00C1752A">
        <w:rPr>
          <w:rFonts w:ascii="Book Antiqua" w:eastAsia="Times New Roman" w:hAnsi="Book Antiqua" w:cstheme="minorHAnsi"/>
          <w:sz w:val="24"/>
          <w:szCs w:val="24"/>
          <w:lang w:eastAsia="en-GB"/>
        </w:rPr>
        <w:t xml:space="preserve">perhaps </w:t>
      </w:r>
      <w:r w:rsidRPr="00C1752A">
        <w:rPr>
          <w:rFonts w:ascii="Book Antiqua" w:eastAsia="Times New Roman" w:hAnsi="Book Antiqua" w:cstheme="minorHAnsi"/>
          <w:sz w:val="24"/>
          <w:szCs w:val="24"/>
          <w:lang w:eastAsia="en-GB"/>
        </w:rPr>
        <w:t xml:space="preserve">the first time in the </w:t>
      </w:r>
      <w:proofErr w:type="spellStart"/>
      <w:r w:rsidRPr="00C1752A">
        <w:rPr>
          <w:rFonts w:ascii="Book Antiqua" w:eastAsia="Times New Roman" w:hAnsi="Book Antiqua" w:cstheme="minorHAnsi"/>
          <w:sz w:val="24"/>
          <w:szCs w:val="24"/>
          <w:lang w:eastAsia="en-GB"/>
        </w:rPr>
        <w:t>paediatric</w:t>
      </w:r>
      <w:proofErr w:type="spellEnd"/>
      <w:r w:rsidRPr="00C1752A">
        <w:rPr>
          <w:rFonts w:ascii="Book Antiqua" w:eastAsia="Times New Roman" w:hAnsi="Book Antiqua" w:cstheme="minorHAnsi"/>
          <w:sz w:val="24"/>
          <w:szCs w:val="24"/>
          <w:lang w:eastAsia="en-GB"/>
        </w:rPr>
        <w:t xml:space="preserve"> literature, w</w:t>
      </w:r>
      <w:r w:rsidR="00B851C1" w:rsidRPr="00C1752A">
        <w:rPr>
          <w:rFonts w:ascii="Book Antiqua" w:eastAsia="Times New Roman" w:hAnsi="Book Antiqua" w:cstheme="minorHAnsi"/>
          <w:sz w:val="24"/>
          <w:szCs w:val="24"/>
          <w:lang w:eastAsia="en-GB"/>
        </w:rPr>
        <w:t xml:space="preserve">e </w:t>
      </w:r>
      <w:r w:rsidR="00EE25E2" w:rsidRPr="00C1752A">
        <w:rPr>
          <w:rFonts w:ascii="Book Antiqua" w:eastAsia="Times New Roman" w:hAnsi="Book Antiqua" w:cstheme="minorHAnsi"/>
          <w:sz w:val="24"/>
          <w:szCs w:val="24"/>
          <w:lang w:eastAsia="en-GB"/>
        </w:rPr>
        <w:t xml:space="preserve">have </w:t>
      </w:r>
      <w:r w:rsidR="00B851C1" w:rsidRPr="00C1752A">
        <w:rPr>
          <w:rFonts w:ascii="Book Antiqua" w:eastAsia="Times New Roman" w:hAnsi="Book Antiqua" w:cstheme="minorHAnsi"/>
          <w:sz w:val="24"/>
          <w:szCs w:val="24"/>
          <w:lang w:eastAsia="en-GB"/>
        </w:rPr>
        <w:t xml:space="preserve">found a </w:t>
      </w:r>
      <w:r w:rsidR="00321C2F" w:rsidRPr="00C1752A">
        <w:rPr>
          <w:rFonts w:ascii="Book Antiqua" w:eastAsia="Times New Roman" w:hAnsi="Book Antiqua" w:cstheme="minorHAnsi"/>
          <w:sz w:val="24"/>
          <w:szCs w:val="24"/>
          <w:lang w:eastAsia="en-GB"/>
        </w:rPr>
        <w:t>strong, independent</w:t>
      </w:r>
      <w:r w:rsidR="00B851C1" w:rsidRPr="00C1752A">
        <w:rPr>
          <w:rFonts w:ascii="Book Antiqua" w:eastAsia="Times New Roman" w:hAnsi="Book Antiqua" w:cstheme="minorHAnsi"/>
          <w:sz w:val="24"/>
          <w:szCs w:val="24"/>
          <w:lang w:eastAsia="en-GB"/>
        </w:rPr>
        <w:t xml:space="preserve"> association between asthma and three different types of </w:t>
      </w:r>
      <w:r w:rsidR="009A1F10" w:rsidRPr="00C1752A">
        <w:rPr>
          <w:rFonts w:ascii="Book Antiqua" w:eastAsia="Times New Roman" w:hAnsi="Book Antiqua" w:cstheme="minorHAnsi"/>
          <w:sz w:val="24"/>
          <w:szCs w:val="24"/>
          <w:lang w:eastAsia="en-GB"/>
        </w:rPr>
        <w:t>FAPDs</w:t>
      </w:r>
      <w:r w:rsidR="00B851C1" w:rsidRPr="00C1752A">
        <w:rPr>
          <w:rFonts w:ascii="Book Antiqua" w:eastAsia="Times New Roman" w:hAnsi="Book Antiqua" w:cstheme="minorHAnsi"/>
          <w:sz w:val="24"/>
          <w:szCs w:val="24"/>
          <w:lang w:eastAsia="en-GB"/>
        </w:rPr>
        <w:t xml:space="preserve">, namely </w:t>
      </w:r>
      <w:r w:rsidR="00B851C1" w:rsidRPr="00C1752A">
        <w:rPr>
          <w:rFonts w:ascii="Book Antiqua" w:eastAsia="Times New Roman" w:hAnsi="Book Antiqua" w:cstheme="minorHAnsi"/>
          <w:sz w:val="24"/>
          <w:szCs w:val="24"/>
          <w:lang w:eastAsia="en-GB"/>
        </w:rPr>
        <w:lastRenderedPageBreak/>
        <w:t xml:space="preserve">FAP, FD and AM. </w:t>
      </w:r>
      <w:r w:rsidR="00662330" w:rsidRPr="00C1752A">
        <w:rPr>
          <w:rFonts w:ascii="Book Antiqua" w:hAnsi="Book Antiqua" w:cstheme="minorHAnsi"/>
          <w:iCs/>
          <w:sz w:val="24"/>
          <w:szCs w:val="24"/>
        </w:rPr>
        <w:t>Further the s</w:t>
      </w:r>
      <w:r w:rsidR="00662330" w:rsidRPr="00C1752A">
        <w:rPr>
          <w:rFonts w:ascii="Book Antiqua" w:hAnsi="Book Antiqua" w:cstheme="minorHAnsi"/>
          <w:sz w:val="24"/>
          <w:szCs w:val="24"/>
        </w:rPr>
        <w:t xml:space="preserve">everity of abdominal pain in </w:t>
      </w:r>
      <w:r w:rsidR="009A1F10" w:rsidRPr="00C1752A">
        <w:rPr>
          <w:rFonts w:ascii="Book Antiqua" w:hAnsi="Book Antiqua" w:cstheme="minorHAnsi"/>
          <w:sz w:val="24"/>
          <w:szCs w:val="24"/>
        </w:rPr>
        <w:t>FAPDs</w:t>
      </w:r>
      <w:r w:rsidR="00662330" w:rsidRPr="00C1752A">
        <w:rPr>
          <w:rFonts w:ascii="Book Antiqua" w:hAnsi="Book Antiqua" w:cstheme="minorHAnsi"/>
          <w:sz w:val="24"/>
          <w:szCs w:val="24"/>
        </w:rPr>
        <w:t xml:space="preserve"> was an independent predictive factor of having asthma. </w:t>
      </w:r>
      <w:r w:rsidR="00B851C1" w:rsidRPr="00C1752A">
        <w:rPr>
          <w:rFonts w:ascii="Book Antiqua" w:hAnsi="Book Antiqua" w:cstheme="minorHAnsi"/>
          <w:sz w:val="24"/>
          <w:szCs w:val="24"/>
          <w:lang w:bidi="ta-IN"/>
        </w:rPr>
        <w:t xml:space="preserve">In contrast to </w:t>
      </w:r>
      <w:r w:rsidR="00055C64" w:rsidRPr="00C1752A">
        <w:rPr>
          <w:rFonts w:ascii="Book Antiqua" w:hAnsi="Book Antiqua" w:cstheme="minorHAnsi"/>
          <w:sz w:val="24"/>
          <w:szCs w:val="24"/>
          <w:lang w:bidi="ta-IN"/>
        </w:rPr>
        <w:t xml:space="preserve">previous studies among adults, we did not note a significant association between IBS and asthma. This finding is </w:t>
      </w:r>
      <w:r w:rsidR="00EE25E2" w:rsidRPr="00C1752A">
        <w:rPr>
          <w:rFonts w:ascii="Book Antiqua" w:hAnsi="Book Antiqua" w:cstheme="minorHAnsi"/>
          <w:sz w:val="24"/>
          <w:szCs w:val="24"/>
          <w:lang w:bidi="ta-IN"/>
        </w:rPr>
        <w:t xml:space="preserve">probably not surprising </w:t>
      </w:r>
      <w:r w:rsidR="00055C64" w:rsidRPr="00C1752A">
        <w:rPr>
          <w:rFonts w:ascii="Book Antiqua" w:hAnsi="Book Antiqua" w:cstheme="minorHAnsi"/>
          <w:sz w:val="24"/>
          <w:szCs w:val="24"/>
          <w:lang w:bidi="ta-IN"/>
        </w:rPr>
        <w:t xml:space="preserve">as most of the studies have specifically studied the association between asthma </w:t>
      </w:r>
      <w:r w:rsidR="00DF2C4A" w:rsidRPr="00C1752A">
        <w:rPr>
          <w:rFonts w:ascii="Book Antiqua" w:hAnsi="Book Antiqua" w:cstheme="minorHAnsi"/>
          <w:sz w:val="24"/>
          <w:szCs w:val="24"/>
          <w:lang w:bidi="ta-IN"/>
        </w:rPr>
        <w:t>and patients</w:t>
      </w:r>
      <w:r w:rsidR="00055C64" w:rsidRPr="00C1752A">
        <w:rPr>
          <w:rFonts w:ascii="Book Antiqua" w:hAnsi="Book Antiqua" w:cstheme="minorHAnsi"/>
          <w:sz w:val="24"/>
          <w:szCs w:val="24"/>
          <w:lang w:bidi="ta-IN"/>
        </w:rPr>
        <w:t xml:space="preserve"> with IBS</w:t>
      </w:r>
      <w:r w:rsidR="00B851C1" w:rsidRPr="00C1752A">
        <w:rPr>
          <w:rFonts w:ascii="Book Antiqua" w:hAnsi="Book Antiqua" w:cstheme="minorHAnsi"/>
          <w:sz w:val="24"/>
          <w:szCs w:val="24"/>
          <w:lang w:bidi="ta-IN"/>
        </w:rPr>
        <w:t xml:space="preserve"> only</w:t>
      </w:r>
      <w:r w:rsidR="00A67455" w:rsidRPr="00C1752A">
        <w:rPr>
          <w:rFonts w:ascii="Book Antiqua" w:hAnsi="Book Antiqua" w:cstheme="minorHAnsi"/>
          <w:sz w:val="24"/>
          <w:szCs w:val="24"/>
          <w:vertAlign w:val="superscript"/>
          <w:lang w:bidi="ta-IN"/>
        </w:rPr>
        <w:fldChar w:fldCharType="begin" w:fldLock="1"/>
      </w:r>
      <w:r w:rsidR="00A67455" w:rsidRPr="00C1752A">
        <w:rPr>
          <w:rFonts w:ascii="Book Antiqua" w:hAnsi="Book Antiqua" w:cstheme="minorHAnsi"/>
          <w:sz w:val="24"/>
          <w:szCs w:val="24"/>
          <w:vertAlign w:val="superscript"/>
          <w:lang w:bidi="ta-IN"/>
        </w:rPr>
        <w:instrText>ADDIN CSL_CITATION {"citationItems":[{"id":"ITEM-1","itemData":{"author":[{"dropping-particle":"","family":"Amra","given":"B.","non-dropping-particle":"","parse-names":false,"suffix":""},{"dropping-particle":"","family":"Hoseini-Asl","given":"M.K.","non-dropping-particle":"","parse-names":false,"suffix":""},{"dropping-particle":"","family":"Rahmani","given":"A.R.","non-dropping-particle":"","parse-names":false,"suffix":""},{"dropping-particle":"","family":"Golshan","given":"M.","non-dropping-particle":"","parse-names":false,"suffix":""},{"dropping-particle":"","family":"Mohamad-zadeh","given":"Z.","non-dropping-particle":"","parse-names":false,"suffix":""}],"container-title":"Respiratory medicine","id":"ITEM-1","issue":"1","issued":{"date-parts":[["2006"]]},"page":"110-114","title":"Correlation between asthma and irritable bowel syndrome in a general population in Iran in 2003","type":"article-journal","volume":"100"},"uris":["http://www.mendeley.com/documents/?uuid=ba4ff252-5182-431f-81e7-5c68ccea155a"]},{"id":"ITEM-2","itemData":{"author":[{"dropping-particle":"","family":"Yazar","given":"A.","non-dropping-particle":"","parse-names":false,"suffix":""},{"dropping-particle":"","family":"Atis","given":"S.","non-dropping-particle":"","parse-names":false,"suffix":""},{"dropping-particle":"","family":"Konca","given":"K.","non-dropping-particle":"","parse-names":false,"suffix":""},{"dropping-particle":"","family":"Pata","given":"C.","non-dropping-particle":"","parse-names":false,"suffix":""},{"dropping-particle":"","family":"Akbay","given":"E.","non-dropping-particle":"","parse-names":false,"suffix":""},{"dropping-particle":"","family":"Calikoglu","given":"M.","non-dropping-particle":"","parse-names":false,"suffix":""},{"dropping-particle":"","family":"Hafta","given":"A.","non-dropping-particle":"","parse-names":false,"suffix":""}],"container-title":"The American journal of gastroenterology","id":"ITEM-2","issue":"5","issued":{"date-parts":[["2001"]]},"page":"1511-1516","title":"Respiratory symptoms and pulmonary functional changes in patients with irritable bowel syndrome","type":"article-journal","volume":"96"},"uris":["http://www.mendeley.com/documents/?uuid=fe725eac-81f0-4731-a34c-a27e8c7d5504"]},{"id":"ITEM-3","itemData":{"author":[{"dropping-particle":"","family":"Ozol","given":"D.","non-dropping-particle":"","parse-names":false,"suffix":""},{"dropping-particle":"","family":"Uz","given":"E.","non-dropping-particle":"","parse-names":false,"suffix":""},{"dropping-particle":"","family":"Bozalan","given":"R.","non-dropping-particle":"","parse-names":false,"suffix":""},{"dropping-particle":"","family":"Türkay","given":"C.","non-dropping-particle":"","parse-names":false,"suffix":""},{"dropping-particle":"","family":"Yildirim","given":"Z.","non-dropping-particle":"","parse-names":false,"suffix":""}],"container-title":"Journal of Asthma","id":"ITEM-3","issue":"10","issued":{"date-parts":[["2006"]]},"page":"773-775","title":"Relationship between asthma and irritable bowel syndrome: role of food allergy","type":"article-journal","volume":"43"},"uris":["http://www.mendeley.com/documents/?uuid=28786e2c-5118-400a-b9b4-3256cfa5117b"]}],"mendeley":{"formattedCitation":"&lt;sup&gt;[11,12,23]&lt;/sup&gt;","plainTextFormattedCitation":"[11,12,23]","previouslyFormattedCitation":"&lt;sup&gt;[11,12,22]&lt;/sup&gt;"},"properties":{"noteIndex":0},"schema":"https://github.com/citation-style-language/schema/raw/master/csl-citation.json"}</w:instrText>
      </w:r>
      <w:r w:rsidR="00A67455" w:rsidRPr="00C1752A">
        <w:rPr>
          <w:rFonts w:ascii="Book Antiqua" w:hAnsi="Book Antiqua" w:cstheme="minorHAnsi"/>
          <w:sz w:val="24"/>
          <w:szCs w:val="24"/>
          <w:vertAlign w:val="superscript"/>
          <w:lang w:bidi="ta-IN"/>
        </w:rPr>
        <w:fldChar w:fldCharType="separate"/>
      </w:r>
      <w:r w:rsidR="00A67455" w:rsidRPr="00C1752A">
        <w:rPr>
          <w:rFonts w:ascii="Book Antiqua" w:hAnsi="Book Antiqua" w:cstheme="minorHAnsi"/>
          <w:noProof/>
          <w:sz w:val="24"/>
          <w:szCs w:val="24"/>
          <w:vertAlign w:val="superscript"/>
          <w:lang w:bidi="ta-IN"/>
        </w:rPr>
        <w:t>[11,12,23]</w:t>
      </w:r>
      <w:r w:rsidR="00A67455" w:rsidRPr="00C1752A">
        <w:rPr>
          <w:rFonts w:ascii="Book Antiqua" w:hAnsi="Book Antiqua" w:cstheme="minorHAnsi"/>
          <w:sz w:val="24"/>
          <w:szCs w:val="24"/>
          <w:vertAlign w:val="superscript"/>
          <w:lang w:bidi="ta-IN"/>
        </w:rPr>
        <w:fldChar w:fldCharType="end"/>
      </w:r>
      <w:r w:rsidR="002C44B5" w:rsidRPr="00C1752A">
        <w:rPr>
          <w:rFonts w:ascii="Book Antiqua" w:hAnsi="Book Antiqua" w:cstheme="minorHAnsi"/>
          <w:sz w:val="24"/>
          <w:szCs w:val="24"/>
          <w:lang w:bidi="ta-IN"/>
        </w:rPr>
        <w:t>.</w:t>
      </w:r>
      <w:r w:rsidR="00B73DBD" w:rsidRPr="00C1752A">
        <w:rPr>
          <w:rFonts w:ascii="Book Antiqua" w:hAnsi="Book Antiqua" w:cstheme="minorHAnsi"/>
          <w:sz w:val="24"/>
          <w:szCs w:val="24"/>
          <w:vertAlign w:val="superscript"/>
          <w:lang w:bidi="ta-IN"/>
        </w:rPr>
        <w:t xml:space="preserve"> </w:t>
      </w:r>
      <w:r w:rsidR="00EE25E2" w:rsidRPr="00C1752A">
        <w:rPr>
          <w:rFonts w:ascii="Book Antiqua" w:hAnsi="Book Antiqua" w:cstheme="minorHAnsi"/>
          <w:sz w:val="24"/>
          <w:szCs w:val="24"/>
          <w:lang w:bidi="ta-IN"/>
        </w:rPr>
        <w:t xml:space="preserve">One </w:t>
      </w:r>
      <w:r w:rsidR="00DA1F41" w:rsidRPr="00C1752A">
        <w:rPr>
          <w:rFonts w:ascii="Book Antiqua" w:hAnsi="Book Antiqua" w:cstheme="minorHAnsi"/>
          <w:sz w:val="24"/>
          <w:szCs w:val="24"/>
          <w:lang w:bidi="ta-IN"/>
        </w:rPr>
        <w:t xml:space="preserve">study using </w:t>
      </w:r>
      <w:r w:rsidR="00EE25E2" w:rsidRPr="00C1752A">
        <w:rPr>
          <w:rFonts w:ascii="Book Antiqua" w:hAnsi="Book Antiqua" w:cstheme="minorHAnsi"/>
          <w:sz w:val="24"/>
          <w:szCs w:val="24"/>
          <w:lang w:bidi="ta-IN"/>
        </w:rPr>
        <w:t>data from G</w:t>
      </w:r>
      <w:r w:rsidR="00055C64" w:rsidRPr="00C1752A">
        <w:rPr>
          <w:rFonts w:ascii="Book Antiqua" w:hAnsi="Book Antiqua" w:cstheme="minorHAnsi"/>
          <w:sz w:val="24"/>
          <w:szCs w:val="24"/>
          <w:lang w:bidi="ta-IN"/>
        </w:rPr>
        <w:t xml:space="preserve">eneral </w:t>
      </w:r>
      <w:r w:rsidR="00EE25E2" w:rsidRPr="00C1752A">
        <w:rPr>
          <w:rFonts w:ascii="Book Antiqua" w:hAnsi="Book Antiqua" w:cstheme="minorHAnsi"/>
          <w:sz w:val="24"/>
          <w:szCs w:val="24"/>
          <w:lang w:bidi="ta-IN"/>
        </w:rPr>
        <w:t>P</w:t>
      </w:r>
      <w:r w:rsidR="00055C64" w:rsidRPr="00C1752A">
        <w:rPr>
          <w:rFonts w:ascii="Book Antiqua" w:hAnsi="Book Antiqua" w:cstheme="minorHAnsi"/>
          <w:sz w:val="24"/>
          <w:szCs w:val="24"/>
          <w:lang w:bidi="ta-IN"/>
        </w:rPr>
        <w:t xml:space="preserve">ractice has shown a weak association between IBS and asthma. However, when adjusted to the age, gender and psychological </w:t>
      </w:r>
      <w:r w:rsidR="00DF2C4A" w:rsidRPr="00C1752A">
        <w:rPr>
          <w:rFonts w:ascii="Book Antiqua" w:hAnsi="Book Antiqua" w:cstheme="minorHAnsi"/>
          <w:sz w:val="24"/>
          <w:szCs w:val="24"/>
          <w:lang w:bidi="ta-IN"/>
        </w:rPr>
        <w:t>co-morbidities</w:t>
      </w:r>
      <w:r w:rsidR="00EE25E2" w:rsidRPr="00C1752A">
        <w:rPr>
          <w:rFonts w:ascii="Book Antiqua" w:hAnsi="Book Antiqua" w:cstheme="minorHAnsi"/>
          <w:sz w:val="24"/>
          <w:szCs w:val="24"/>
          <w:lang w:bidi="ta-IN"/>
        </w:rPr>
        <w:t>, the association became in</w:t>
      </w:r>
      <w:r w:rsidR="00055C64" w:rsidRPr="00C1752A">
        <w:rPr>
          <w:rFonts w:ascii="Book Antiqua" w:hAnsi="Book Antiqua" w:cstheme="minorHAnsi"/>
          <w:sz w:val="24"/>
          <w:szCs w:val="24"/>
          <w:lang w:bidi="ta-IN"/>
        </w:rPr>
        <w:t>significant</w:t>
      </w:r>
      <w:r w:rsidR="00A67455" w:rsidRPr="00C1752A">
        <w:rPr>
          <w:rFonts w:ascii="Book Antiqua" w:hAnsi="Book Antiqua" w:cstheme="minorHAnsi"/>
          <w:sz w:val="24"/>
          <w:szCs w:val="24"/>
          <w:vertAlign w:val="superscript"/>
          <w:lang w:bidi="ta-IN"/>
        </w:rPr>
        <w:fldChar w:fldCharType="begin" w:fldLock="1"/>
      </w:r>
      <w:r w:rsidR="00A67455" w:rsidRPr="00C1752A">
        <w:rPr>
          <w:rFonts w:ascii="Book Antiqua" w:hAnsi="Book Antiqua" w:cstheme="minorHAnsi"/>
          <w:sz w:val="24"/>
          <w:szCs w:val="24"/>
          <w:vertAlign w:val="superscript"/>
          <w:lang w:bidi="ta-IN"/>
        </w:rPr>
        <w:instrText>ADDIN CSL_CITATION {"citationItems":[{"id":"ITEM-1","itemData":{"author":[{"dropping-particle":"","family":"Jones","given":"M.P.","non-dropping-particle":"","parse-names":false,"suffix":""},{"dropping-particle":"","family":"Walker","given":"M.M.","non-dropping-particle":"","parse-names":false,"suffix":""},{"dropping-particle":"","family":"Ford","given":"A.C.","non-dropping-particle":"","parse-names":false,"suffix":""},{"dropping-particle":"","family":"Talley","given":"N.J.","non-dropping-particle":"","parse-names":false,"suffix":""}],"container-title":"Alimentary pharmacology &amp; therapeutics","id":"ITEM-1","issue":"4","issued":{"date-parts":[["2014"]]},"page":"382-391","title":"The overlap of atopy and functional gastrointestinal disorders among 23 471 patients in primary care","type":"article-journal","volume":"40"},"uris":["http://www.mendeley.com/documents/?uuid=3f6141cd-ca05-4cfb-85f0-4cc461dd6531"]}],"mendeley":{"formattedCitation":"&lt;sup&gt;[24]&lt;/sup&gt;","plainTextFormattedCitation":"[24]","previouslyFormattedCitation":"&lt;sup&gt;[23]&lt;/sup&gt;"},"properties":{"noteIndex":0},"schema":"https://github.com/citation-style-language/schema/raw/master/csl-citation.json"}</w:instrText>
      </w:r>
      <w:r w:rsidR="00A67455" w:rsidRPr="00C1752A">
        <w:rPr>
          <w:rFonts w:ascii="Book Antiqua" w:hAnsi="Book Antiqua" w:cstheme="minorHAnsi"/>
          <w:sz w:val="24"/>
          <w:szCs w:val="24"/>
          <w:vertAlign w:val="superscript"/>
          <w:lang w:bidi="ta-IN"/>
        </w:rPr>
        <w:fldChar w:fldCharType="separate"/>
      </w:r>
      <w:r w:rsidR="00A67455" w:rsidRPr="00C1752A">
        <w:rPr>
          <w:rFonts w:ascii="Book Antiqua" w:hAnsi="Book Antiqua" w:cstheme="minorHAnsi"/>
          <w:noProof/>
          <w:sz w:val="24"/>
          <w:szCs w:val="24"/>
          <w:vertAlign w:val="superscript"/>
          <w:lang w:bidi="ta-IN"/>
        </w:rPr>
        <w:t>[24]</w:t>
      </w:r>
      <w:r w:rsidR="00A67455" w:rsidRPr="00C1752A">
        <w:rPr>
          <w:rFonts w:ascii="Book Antiqua" w:hAnsi="Book Antiqua" w:cstheme="minorHAnsi"/>
          <w:sz w:val="24"/>
          <w:szCs w:val="24"/>
          <w:vertAlign w:val="superscript"/>
          <w:lang w:bidi="ta-IN"/>
        </w:rPr>
        <w:fldChar w:fldCharType="end"/>
      </w:r>
      <w:r w:rsidR="002C44B5" w:rsidRPr="00C1752A">
        <w:rPr>
          <w:rFonts w:ascii="Book Antiqua" w:hAnsi="Book Antiqua" w:cstheme="minorHAnsi"/>
          <w:sz w:val="24"/>
          <w:szCs w:val="24"/>
          <w:lang w:bidi="ta-IN"/>
        </w:rPr>
        <w:t>.</w:t>
      </w:r>
      <w:r w:rsidR="0047242B" w:rsidRPr="00C1752A">
        <w:rPr>
          <w:rFonts w:ascii="Book Antiqua" w:hAnsi="Book Antiqua" w:cstheme="minorHAnsi"/>
          <w:sz w:val="24"/>
          <w:szCs w:val="24"/>
          <w:lang w:bidi="ta-IN"/>
        </w:rPr>
        <w:t xml:space="preserve"> In their study</w:t>
      </w:r>
      <w:r w:rsidR="00055C64" w:rsidRPr="00C1752A">
        <w:rPr>
          <w:rFonts w:ascii="Book Antiqua" w:hAnsi="Book Antiqua" w:cstheme="minorHAnsi"/>
          <w:sz w:val="24"/>
          <w:szCs w:val="24"/>
          <w:lang w:bidi="ta-IN"/>
        </w:rPr>
        <w:t xml:space="preserve">, the clinical diagnosis </w:t>
      </w:r>
      <w:r w:rsidR="00372603" w:rsidRPr="00C1752A">
        <w:rPr>
          <w:rFonts w:ascii="Book Antiqua" w:hAnsi="Book Antiqua" w:cstheme="minorHAnsi"/>
          <w:sz w:val="24"/>
          <w:szCs w:val="24"/>
          <w:lang w:bidi="ta-IN"/>
        </w:rPr>
        <w:t xml:space="preserve">for </w:t>
      </w:r>
      <w:r w:rsidR="009A1F10" w:rsidRPr="00C1752A">
        <w:rPr>
          <w:rFonts w:ascii="Book Antiqua" w:hAnsi="Book Antiqua" w:cstheme="minorHAnsi"/>
          <w:sz w:val="24"/>
          <w:szCs w:val="24"/>
          <w:lang w:bidi="ta-IN"/>
        </w:rPr>
        <w:t>FAPDs</w:t>
      </w:r>
      <w:r w:rsidR="00372603" w:rsidRPr="00C1752A">
        <w:rPr>
          <w:rFonts w:ascii="Book Antiqua" w:hAnsi="Book Antiqua" w:cstheme="minorHAnsi"/>
          <w:sz w:val="24"/>
          <w:szCs w:val="24"/>
          <w:lang w:bidi="ta-IN"/>
        </w:rPr>
        <w:t xml:space="preserve"> was made </w:t>
      </w:r>
      <w:r w:rsidR="00055C64" w:rsidRPr="00C1752A">
        <w:rPr>
          <w:rFonts w:ascii="Book Antiqua" w:hAnsi="Book Antiqua" w:cstheme="minorHAnsi"/>
          <w:sz w:val="24"/>
          <w:szCs w:val="24"/>
          <w:lang w:bidi="ta-IN"/>
        </w:rPr>
        <w:t xml:space="preserve">by a general practitioner </w:t>
      </w:r>
      <w:r w:rsidR="00EE25E2" w:rsidRPr="00C1752A">
        <w:rPr>
          <w:rFonts w:ascii="Book Antiqua" w:hAnsi="Book Antiqua" w:cstheme="minorHAnsi"/>
          <w:sz w:val="24"/>
          <w:szCs w:val="24"/>
          <w:lang w:bidi="ta-IN"/>
        </w:rPr>
        <w:t xml:space="preserve">and </w:t>
      </w:r>
      <w:r w:rsidR="00B851C1" w:rsidRPr="00C1752A">
        <w:rPr>
          <w:rFonts w:ascii="Book Antiqua" w:hAnsi="Book Antiqua" w:cstheme="minorHAnsi"/>
          <w:sz w:val="24"/>
          <w:szCs w:val="24"/>
          <w:lang w:bidi="ta-IN"/>
        </w:rPr>
        <w:t xml:space="preserve">not conforming </w:t>
      </w:r>
      <w:r w:rsidR="00EE25E2" w:rsidRPr="00C1752A">
        <w:rPr>
          <w:rFonts w:ascii="Book Antiqua" w:hAnsi="Book Antiqua" w:cstheme="minorHAnsi"/>
          <w:sz w:val="24"/>
          <w:szCs w:val="24"/>
          <w:lang w:bidi="ta-IN"/>
        </w:rPr>
        <w:t xml:space="preserve">exactly </w:t>
      </w:r>
      <w:r w:rsidR="00B851C1" w:rsidRPr="00C1752A">
        <w:rPr>
          <w:rFonts w:ascii="Book Antiqua" w:hAnsi="Book Antiqua" w:cstheme="minorHAnsi"/>
          <w:sz w:val="24"/>
          <w:szCs w:val="24"/>
          <w:lang w:bidi="ta-IN"/>
        </w:rPr>
        <w:t>to</w:t>
      </w:r>
      <w:r w:rsidR="00055C64" w:rsidRPr="00C1752A">
        <w:rPr>
          <w:rFonts w:ascii="Book Antiqua" w:hAnsi="Book Antiqua" w:cstheme="minorHAnsi"/>
          <w:sz w:val="24"/>
          <w:szCs w:val="24"/>
          <w:lang w:bidi="ta-IN"/>
        </w:rPr>
        <w:t xml:space="preserve"> standard</w:t>
      </w:r>
      <w:r w:rsidR="00372603" w:rsidRPr="00C1752A">
        <w:rPr>
          <w:rFonts w:ascii="Book Antiqua" w:hAnsi="Book Antiqua" w:cstheme="minorHAnsi"/>
          <w:sz w:val="24"/>
          <w:szCs w:val="24"/>
          <w:lang w:bidi="ta-IN"/>
        </w:rPr>
        <w:t xml:space="preserve"> Rome </w:t>
      </w:r>
      <w:r w:rsidR="003C03CB" w:rsidRPr="00C1752A">
        <w:rPr>
          <w:rFonts w:ascii="Book Antiqua" w:hAnsi="Book Antiqua" w:cstheme="minorHAnsi"/>
          <w:sz w:val="24"/>
          <w:szCs w:val="24"/>
          <w:lang w:bidi="ta-IN"/>
        </w:rPr>
        <w:t xml:space="preserve">criteria, which </w:t>
      </w:r>
      <w:r w:rsidR="00372603" w:rsidRPr="00C1752A">
        <w:rPr>
          <w:rFonts w:ascii="Book Antiqua" w:hAnsi="Book Antiqua" w:cstheme="minorHAnsi"/>
          <w:sz w:val="24"/>
          <w:szCs w:val="24"/>
          <w:lang w:bidi="ta-IN"/>
        </w:rPr>
        <w:t>made</w:t>
      </w:r>
      <w:r w:rsidR="00B73DBD" w:rsidRPr="00C1752A">
        <w:rPr>
          <w:rFonts w:ascii="Book Antiqua" w:hAnsi="Book Antiqua" w:cstheme="minorHAnsi"/>
          <w:sz w:val="24"/>
          <w:szCs w:val="24"/>
          <w:lang w:bidi="ta-IN"/>
        </w:rPr>
        <w:t xml:space="preserve"> </w:t>
      </w:r>
      <w:r w:rsidR="003C03CB" w:rsidRPr="00C1752A">
        <w:rPr>
          <w:rFonts w:ascii="Book Antiqua" w:hAnsi="Book Antiqua" w:cstheme="minorHAnsi"/>
          <w:sz w:val="24"/>
          <w:szCs w:val="24"/>
          <w:lang w:bidi="ta-IN"/>
        </w:rPr>
        <w:t>comparison</w:t>
      </w:r>
      <w:r w:rsidR="00EE25E2" w:rsidRPr="00C1752A">
        <w:rPr>
          <w:rFonts w:ascii="Book Antiqua" w:hAnsi="Book Antiqua" w:cstheme="minorHAnsi"/>
          <w:sz w:val="24"/>
          <w:szCs w:val="24"/>
          <w:lang w:bidi="ta-IN"/>
        </w:rPr>
        <w:t>s</w:t>
      </w:r>
      <w:r w:rsidR="003C03CB" w:rsidRPr="00C1752A">
        <w:rPr>
          <w:rFonts w:ascii="Book Antiqua" w:hAnsi="Book Antiqua" w:cstheme="minorHAnsi"/>
          <w:sz w:val="24"/>
          <w:szCs w:val="24"/>
          <w:lang w:bidi="ta-IN"/>
        </w:rPr>
        <w:t xml:space="preserve"> difficult</w:t>
      </w:r>
      <w:r w:rsidR="00055C64" w:rsidRPr="00C1752A">
        <w:rPr>
          <w:rFonts w:ascii="Book Antiqua" w:hAnsi="Book Antiqua" w:cstheme="minorHAnsi"/>
          <w:sz w:val="24"/>
          <w:szCs w:val="24"/>
          <w:lang w:bidi="ta-IN"/>
        </w:rPr>
        <w:t xml:space="preserve">. Olen </w:t>
      </w:r>
      <w:r w:rsidR="00055C64" w:rsidRPr="00A67455">
        <w:rPr>
          <w:rFonts w:ascii="Book Antiqua" w:hAnsi="Book Antiqua" w:cstheme="minorHAnsi"/>
          <w:i/>
          <w:sz w:val="24"/>
          <w:szCs w:val="24"/>
          <w:lang w:bidi="ta-IN"/>
        </w:rPr>
        <w:t>et al</w:t>
      </w:r>
      <w:r w:rsidR="00A67455" w:rsidRPr="00C1752A">
        <w:rPr>
          <w:rFonts w:ascii="Book Antiqua" w:hAnsi="Book Antiqua" w:cstheme="minorHAnsi"/>
          <w:sz w:val="24"/>
          <w:szCs w:val="24"/>
          <w:vertAlign w:val="superscript"/>
          <w:lang w:bidi="ta-IN"/>
        </w:rPr>
        <w:fldChar w:fldCharType="begin" w:fldLock="1"/>
      </w:r>
      <w:r w:rsidR="00A67455" w:rsidRPr="00C1752A">
        <w:rPr>
          <w:rFonts w:ascii="Book Antiqua" w:hAnsi="Book Antiqua" w:cstheme="minorHAnsi"/>
          <w:sz w:val="24"/>
          <w:szCs w:val="24"/>
          <w:vertAlign w:val="superscript"/>
          <w:lang w:bidi="ta-IN"/>
        </w:rPr>
        <w:instrText>ADDIN CSL_CITATION {"citationItems":[{"id":"ITEM-1","itemData":{"author":[{"dropping-particle":"","family":"Olén","given":"O.","non-dropping-particle":"","parse-names":false,"suffix":""},{"dropping-particle":"","family":"Neuman","given":"Å.","non-dropping-particle":"","parse-names":false,"suffix":""},{"dropping-particle":"","family":"Koopmann","given":"B.","non-dropping-particle":"","parse-names":false,"suffix":""},{"dropping-particle":"","family":"Ludvigsson","given":"J.F.","non-dropping-particle":"","parse-names":false,"suffix":""},{"dropping-particle":"","family":"Ballardini","given":"N.","non-dropping-particle":"","parse-names":false,"suffix":""},{"dropping-particle":"","family":"Westman","given":"M.","non-dropping-particle":"","parse-names":false,"suffix":""},{"dropping-particle":"","family":"Melén","given":"E.","non-dropping-particle":"","parse-names":false,"suffix":""},{"dropping-particle":"","family":"Kull","given":"I.","non-dropping-particle":"","parse-names":false,"suffix":""},{"dropping-particle":"","family":"Simrén","given":"M.","non-dropping-particle":"","parse-names":false,"suffix":""},{"dropping-particle":"","family":"Bergström","given":"A.","non-dropping-particle":"","parse-names":false,"suffix":""}],"container-title":"Alimentary pharmacology &amp; therapeutics","id":"ITEM-1","issue":"11-12","issued":{"date-parts":[["2014"]]},"page":"1349-1358","title":"Allergy</w:instrText>
      </w:r>
      <w:r w:rsidR="00A67455" w:rsidRPr="00C1752A">
        <w:rPr>
          <w:rFonts w:ascii="SimSun" w:eastAsia="SimSun" w:hAnsi="SimSun" w:cs="SimSun" w:hint="eastAsia"/>
          <w:sz w:val="24"/>
          <w:szCs w:val="24"/>
          <w:vertAlign w:val="superscript"/>
          <w:lang w:bidi="ta-IN"/>
        </w:rPr>
        <w:instrText>‐</w:instrText>
      </w:r>
      <w:r w:rsidR="00A67455" w:rsidRPr="00C1752A">
        <w:rPr>
          <w:rFonts w:ascii="Book Antiqua" w:hAnsi="Book Antiqua" w:cstheme="minorHAnsi"/>
          <w:sz w:val="24"/>
          <w:szCs w:val="24"/>
          <w:vertAlign w:val="superscript"/>
          <w:lang w:bidi="ta-IN"/>
        </w:rPr>
        <w:instrText>related diseases and recurrent abdominal pain during childhood</w:instrText>
      </w:r>
      <w:r w:rsidR="00A67455" w:rsidRPr="00C1752A">
        <w:rPr>
          <w:rFonts w:ascii="Book Antiqua" w:hAnsi="Book Antiqua" w:cs="Book Antiqua"/>
          <w:sz w:val="24"/>
          <w:szCs w:val="24"/>
          <w:vertAlign w:val="superscript"/>
          <w:lang w:bidi="ta-IN"/>
        </w:rPr>
        <w:instrText>–</w:instrText>
      </w:r>
      <w:r w:rsidR="00A67455" w:rsidRPr="00C1752A">
        <w:rPr>
          <w:rFonts w:ascii="Book Antiqua" w:hAnsi="Book Antiqua" w:cstheme="minorHAnsi"/>
          <w:sz w:val="24"/>
          <w:szCs w:val="24"/>
          <w:vertAlign w:val="superscript"/>
          <w:lang w:bidi="ta-IN"/>
        </w:rPr>
        <w:instrText>a birth cohort study","type":"article-journal","volume":"40"},"uris":["http://www.mendeley.com/documents/?uuid=25289977-861d-4fdd-9c08-a5fc1584036d"]}],"mendeley":{"formattedCitation":"&lt;sup&gt;[25]&lt;/sup&gt;","plainTextFormattedCitation":"[25]","previouslyFormattedCitation":"&lt;sup&gt;[24]&lt;/sup&gt;"},"properties":{"noteIndex":0},"schema":"https://github.com/citation-style-language/schema/raw/master/csl-citation.json"}</w:instrText>
      </w:r>
      <w:r w:rsidR="00A67455" w:rsidRPr="00C1752A">
        <w:rPr>
          <w:rFonts w:ascii="Book Antiqua" w:hAnsi="Book Antiqua" w:cstheme="minorHAnsi"/>
          <w:sz w:val="24"/>
          <w:szCs w:val="24"/>
          <w:vertAlign w:val="superscript"/>
          <w:lang w:bidi="ta-IN"/>
        </w:rPr>
        <w:fldChar w:fldCharType="separate"/>
      </w:r>
      <w:r w:rsidR="00A67455" w:rsidRPr="00C1752A">
        <w:rPr>
          <w:rFonts w:ascii="Book Antiqua" w:hAnsi="Book Antiqua" w:cstheme="minorHAnsi"/>
          <w:noProof/>
          <w:sz w:val="24"/>
          <w:szCs w:val="24"/>
          <w:vertAlign w:val="superscript"/>
          <w:lang w:bidi="ta-IN"/>
        </w:rPr>
        <w:t>[25]</w:t>
      </w:r>
      <w:r w:rsidR="00A67455" w:rsidRPr="00C1752A">
        <w:rPr>
          <w:rFonts w:ascii="Book Antiqua" w:hAnsi="Book Antiqua" w:cstheme="minorHAnsi"/>
          <w:sz w:val="24"/>
          <w:szCs w:val="24"/>
          <w:vertAlign w:val="superscript"/>
          <w:lang w:bidi="ta-IN"/>
        </w:rPr>
        <w:fldChar w:fldCharType="end"/>
      </w:r>
      <w:r w:rsidR="00055C64" w:rsidRPr="00C1752A">
        <w:rPr>
          <w:rFonts w:ascii="Book Antiqua" w:hAnsi="Book Antiqua" w:cstheme="minorHAnsi"/>
          <w:sz w:val="24"/>
          <w:szCs w:val="24"/>
          <w:lang w:bidi="ta-IN"/>
        </w:rPr>
        <w:t xml:space="preserve"> studied a birth cohort of 2610 children at the age of 12 years</w:t>
      </w:r>
      <w:r w:rsidR="002617A4" w:rsidRPr="00C1752A">
        <w:rPr>
          <w:rFonts w:ascii="Book Antiqua" w:hAnsi="Book Antiqua" w:cstheme="minorHAnsi"/>
          <w:sz w:val="24"/>
          <w:szCs w:val="24"/>
          <w:lang w:bidi="ta-IN"/>
        </w:rPr>
        <w:t xml:space="preserve"> in Sweden</w:t>
      </w:r>
      <w:r w:rsidR="002C44B5" w:rsidRPr="00C1752A">
        <w:rPr>
          <w:rFonts w:ascii="Book Antiqua" w:hAnsi="Book Antiqua" w:cstheme="minorHAnsi"/>
          <w:sz w:val="24"/>
          <w:szCs w:val="24"/>
          <w:lang w:bidi="ta-IN"/>
        </w:rPr>
        <w:t>.</w:t>
      </w:r>
      <w:r w:rsidR="00B73DBD" w:rsidRPr="00C1752A">
        <w:rPr>
          <w:rFonts w:ascii="Book Antiqua" w:hAnsi="Book Antiqua" w:cstheme="minorHAnsi"/>
          <w:sz w:val="24"/>
          <w:szCs w:val="24"/>
          <w:vertAlign w:val="superscript"/>
          <w:lang w:bidi="ta-IN"/>
        </w:rPr>
        <w:t xml:space="preserve"> </w:t>
      </w:r>
      <w:r w:rsidR="00AE372E" w:rsidRPr="00C1752A">
        <w:rPr>
          <w:rFonts w:ascii="Book Antiqua" w:hAnsi="Book Antiqua" w:cstheme="minorHAnsi"/>
          <w:sz w:val="24"/>
          <w:szCs w:val="24"/>
          <w:lang w:bidi="ta-IN"/>
        </w:rPr>
        <w:t xml:space="preserve">They found that </w:t>
      </w:r>
      <w:r w:rsidR="00EE25E2" w:rsidRPr="00C1752A">
        <w:rPr>
          <w:rFonts w:ascii="Book Antiqua" w:hAnsi="Book Antiqua" w:cstheme="minorHAnsi"/>
          <w:sz w:val="24"/>
          <w:szCs w:val="24"/>
          <w:lang w:bidi="ta-IN"/>
        </w:rPr>
        <w:t xml:space="preserve">the </w:t>
      </w:r>
      <w:r w:rsidR="00AE372E" w:rsidRPr="00C1752A">
        <w:rPr>
          <w:rFonts w:ascii="Book Antiqua" w:hAnsi="Book Antiqua" w:cstheme="minorHAnsi"/>
          <w:sz w:val="24"/>
          <w:szCs w:val="24"/>
          <w:lang w:bidi="ta-IN"/>
        </w:rPr>
        <w:t>p</w:t>
      </w:r>
      <w:r w:rsidR="00055C64" w:rsidRPr="00C1752A">
        <w:rPr>
          <w:rFonts w:ascii="Book Antiqua" w:hAnsi="Book Antiqua" w:cstheme="minorHAnsi"/>
          <w:sz w:val="24"/>
          <w:szCs w:val="24"/>
          <w:lang w:bidi="ta-IN"/>
        </w:rPr>
        <w:t xml:space="preserve">resence of asthma during the first 2 years was significantly associated with abdominal pain of functional origin at 12 years. </w:t>
      </w:r>
      <w:r w:rsidR="00C816ED" w:rsidRPr="00C1752A">
        <w:rPr>
          <w:rFonts w:ascii="Book Antiqua" w:hAnsi="Book Antiqua" w:cstheme="minorHAnsi"/>
          <w:sz w:val="24"/>
          <w:szCs w:val="24"/>
          <w:lang w:bidi="ta-IN"/>
        </w:rPr>
        <w:t xml:space="preserve">They </w:t>
      </w:r>
      <w:r w:rsidR="003C03CB" w:rsidRPr="00C1752A">
        <w:rPr>
          <w:rFonts w:ascii="Book Antiqua" w:hAnsi="Book Antiqua" w:cstheme="minorHAnsi"/>
          <w:sz w:val="24"/>
          <w:szCs w:val="24"/>
          <w:lang w:bidi="ta-IN"/>
        </w:rPr>
        <w:t xml:space="preserve">looked at the association between asthma and non-specific abdominal pain </w:t>
      </w:r>
      <w:r w:rsidR="00C816ED" w:rsidRPr="00C1752A">
        <w:rPr>
          <w:rFonts w:ascii="Book Antiqua" w:hAnsi="Book Antiqua" w:cstheme="minorHAnsi"/>
          <w:sz w:val="24"/>
          <w:szCs w:val="24"/>
          <w:lang w:bidi="ta-IN"/>
        </w:rPr>
        <w:t xml:space="preserve">but </w:t>
      </w:r>
      <w:r w:rsidR="003C03CB" w:rsidRPr="00C1752A">
        <w:rPr>
          <w:rFonts w:ascii="Book Antiqua" w:hAnsi="Book Antiqua" w:cstheme="minorHAnsi"/>
          <w:sz w:val="24"/>
          <w:szCs w:val="24"/>
          <w:lang w:bidi="ta-IN"/>
        </w:rPr>
        <w:t xml:space="preserve">did not attempt to look at the exact association with specific </w:t>
      </w:r>
      <w:r w:rsidR="009A1F10" w:rsidRPr="00C1752A">
        <w:rPr>
          <w:rFonts w:ascii="Book Antiqua" w:hAnsi="Book Antiqua" w:cstheme="minorHAnsi"/>
          <w:sz w:val="24"/>
          <w:szCs w:val="24"/>
          <w:lang w:bidi="ta-IN"/>
        </w:rPr>
        <w:t>FAPDs</w:t>
      </w:r>
      <w:r w:rsidR="003C03CB" w:rsidRPr="00C1752A">
        <w:rPr>
          <w:rFonts w:ascii="Book Antiqua" w:hAnsi="Book Antiqua" w:cstheme="minorHAnsi"/>
          <w:sz w:val="24"/>
          <w:szCs w:val="24"/>
          <w:lang w:bidi="ta-IN"/>
        </w:rPr>
        <w:t xml:space="preserve">. </w:t>
      </w:r>
    </w:p>
    <w:p w14:paraId="21926A77" w14:textId="52971080" w:rsidR="00055C64" w:rsidRPr="00C1752A" w:rsidRDefault="00055C64" w:rsidP="00515EA4">
      <w:pPr>
        <w:spacing w:line="360" w:lineRule="auto"/>
        <w:ind w:firstLineChars="100" w:firstLine="240"/>
        <w:rPr>
          <w:rFonts w:ascii="Book Antiqua" w:hAnsi="Book Antiqua" w:cstheme="minorHAnsi"/>
          <w:sz w:val="24"/>
          <w:szCs w:val="24"/>
        </w:rPr>
      </w:pPr>
      <w:r w:rsidRPr="00C1752A">
        <w:rPr>
          <w:rFonts w:ascii="Book Antiqua" w:hAnsi="Book Antiqua" w:cstheme="minorHAnsi"/>
          <w:sz w:val="24"/>
          <w:szCs w:val="24"/>
        </w:rPr>
        <w:t xml:space="preserve">In </w:t>
      </w:r>
      <w:r w:rsidR="00C816ED" w:rsidRPr="00C1752A">
        <w:rPr>
          <w:rFonts w:ascii="Book Antiqua" w:hAnsi="Book Antiqua" w:cstheme="minorHAnsi"/>
          <w:sz w:val="24"/>
          <w:szCs w:val="24"/>
        </w:rPr>
        <w:t xml:space="preserve">our </w:t>
      </w:r>
      <w:r w:rsidRPr="00C1752A">
        <w:rPr>
          <w:rFonts w:ascii="Book Antiqua" w:hAnsi="Book Antiqua" w:cstheme="minorHAnsi"/>
          <w:sz w:val="24"/>
          <w:szCs w:val="24"/>
        </w:rPr>
        <w:t xml:space="preserve">study, </w:t>
      </w:r>
      <w:r w:rsidR="003C03CB" w:rsidRPr="00C1752A">
        <w:rPr>
          <w:rFonts w:ascii="Book Antiqua" w:hAnsi="Book Antiqua" w:cstheme="minorHAnsi"/>
          <w:sz w:val="24"/>
          <w:szCs w:val="24"/>
        </w:rPr>
        <w:t>the gastrointestinal symptoms independently associated with asthma were abdominal pain, bloating, nausea and loss of appetite.</w:t>
      </w:r>
      <w:r w:rsidR="007E0A3D" w:rsidRPr="00C1752A">
        <w:rPr>
          <w:rFonts w:ascii="Book Antiqua" w:hAnsi="Book Antiqua" w:cstheme="minorHAnsi"/>
          <w:sz w:val="24"/>
          <w:szCs w:val="24"/>
        </w:rPr>
        <w:t xml:space="preserve"> </w:t>
      </w:r>
      <w:r w:rsidRPr="00C1752A">
        <w:rPr>
          <w:rFonts w:ascii="Book Antiqua" w:hAnsi="Book Antiqua" w:cstheme="minorHAnsi"/>
          <w:sz w:val="24"/>
          <w:szCs w:val="24"/>
        </w:rPr>
        <w:t xml:space="preserve">Our finding was supported by </w:t>
      </w:r>
      <w:r w:rsidR="00DA1F41" w:rsidRPr="00C1752A">
        <w:rPr>
          <w:rFonts w:ascii="Book Antiqua" w:hAnsi="Book Antiqua" w:cstheme="minorHAnsi"/>
          <w:sz w:val="24"/>
          <w:szCs w:val="24"/>
        </w:rPr>
        <w:t xml:space="preserve">a </w:t>
      </w:r>
      <w:r w:rsidRPr="00C1752A">
        <w:rPr>
          <w:rFonts w:ascii="Book Antiqua" w:hAnsi="Book Antiqua" w:cstheme="minorHAnsi"/>
          <w:sz w:val="24"/>
          <w:szCs w:val="24"/>
        </w:rPr>
        <w:t xml:space="preserve">case control study that reported </w:t>
      </w:r>
      <w:r w:rsidR="00EE25E2" w:rsidRPr="00C1752A">
        <w:rPr>
          <w:rFonts w:ascii="Book Antiqua" w:hAnsi="Book Antiqua" w:cstheme="minorHAnsi"/>
          <w:sz w:val="24"/>
          <w:szCs w:val="24"/>
        </w:rPr>
        <w:t xml:space="preserve">that </w:t>
      </w:r>
      <w:r w:rsidRPr="00C1752A">
        <w:rPr>
          <w:rFonts w:ascii="Book Antiqua" w:hAnsi="Book Antiqua" w:cstheme="minorHAnsi"/>
          <w:sz w:val="24"/>
          <w:szCs w:val="24"/>
        </w:rPr>
        <w:t>abdominal pain and vomiting</w:t>
      </w:r>
      <w:r w:rsidR="007E0A3D" w:rsidRPr="00C1752A">
        <w:rPr>
          <w:rFonts w:ascii="Book Antiqua" w:hAnsi="Book Antiqua" w:cstheme="minorHAnsi"/>
          <w:sz w:val="24"/>
          <w:szCs w:val="24"/>
        </w:rPr>
        <w:t xml:space="preserve"> </w:t>
      </w:r>
      <w:r w:rsidRPr="00C1752A">
        <w:rPr>
          <w:rFonts w:ascii="Book Antiqua" w:hAnsi="Book Antiqua" w:cstheme="minorHAnsi"/>
          <w:sz w:val="24"/>
          <w:szCs w:val="24"/>
        </w:rPr>
        <w:t>were significantly more prevalent in asthmatic children than controls</w:t>
      </w:r>
      <w:r w:rsidR="00515EA4" w:rsidRPr="00C1752A">
        <w:rPr>
          <w:rFonts w:ascii="Book Antiqua" w:hAnsi="Book Antiqua" w:cstheme="minorHAnsi"/>
          <w:sz w:val="24"/>
          <w:szCs w:val="24"/>
          <w:vertAlign w:val="superscript"/>
        </w:rPr>
        <w:fldChar w:fldCharType="begin" w:fldLock="1"/>
      </w:r>
      <w:r w:rsidR="00515EA4" w:rsidRPr="00C1752A">
        <w:rPr>
          <w:rFonts w:ascii="Book Antiqua" w:hAnsi="Book Antiqua" w:cstheme="minorHAnsi"/>
          <w:sz w:val="24"/>
          <w:szCs w:val="24"/>
          <w:vertAlign w:val="superscript"/>
        </w:rPr>
        <w:instrText>ADDIN CSL_CITATION {"citationItems":[{"id":"ITEM-1","itemData":{"author":[{"dropping-particle":"","family":"Caffarelli","given":"C.","non-dropping-particle":"","parse-names":false,"suffix":""},{"dropping-particle":"","family":"Deriu","given":"F.M.","non-dropping-particle":"","parse-names":false,"suffix":""},{"dropping-particle":"","family":"Terzi","given":"V.","non-dropping-particle":"","parse-names":false,"suffix":""},{"dropping-particle":"","family":"Perrone","given":"F.","non-dropping-particle":"","parse-names":false,"suffix":""},{"dropping-particle":"","family":"dè Angelis","given":"G.","non-dropping-particle":"","parse-names":false,"suffix":""},{"dropping-particle":"","family":"Atherton","given":"D.J.","non-dropping-particle":"","parse-names":false,"suffix":""}],"container-title":"Archives of disease in childhood","id":"ITEM-1","issue":"2","issued":{"date-parts":[["2000"]]},"page":"131-135","title":"Gastrointestinal symptoms in patients with asthma","type":"article-journal","volume":"82"},"uris":["http://www.mendeley.com/documents/?uuid=c6454971-dc74-47e3-99c3-62e2715498df"]}],"mendeley":{"formattedCitation":"&lt;sup&gt;[26]&lt;/sup&gt;","plainTextFormattedCitation":"[26]","previouslyFormattedCitation":"&lt;sup&gt;[25]&lt;/sup&gt;"},"properties":{"noteIndex":0},"schema":"https://github.com/citation-style-language/schema/raw/master/csl-citation.json"}</w:instrText>
      </w:r>
      <w:r w:rsidR="00515EA4" w:rsidRPr="00C1752A">
        <w:rPr>
          <w:rFonts w:ascii="Book Antiqua" w:hAnsi="Book Antiqua" w:cstheme="minorHAnsi"/>
          <w:sz w:val="24"/>
          <w:szCs w:val="24"/>
          <w:vertAlign w:val="superscript"/>
        </w:rPr>
        <w:fldChar w:fldCharType="separate"/>
      </w:r>
      <w:r w:rsidR="00515EA4" w:rsidRPr="00C1752A">
        <w:rPr>
          <w:rFonts w:ascii="Book Antiqua" w:hAnsi="Book Antiqua" w:cstheme="minorHAnsi"/>
          <w:noProof/>
          <w:sz w:val="24"/>
          <w:szCs w:val="24"/>
          <w:vertAlign w:val="superscript"/>
        </w:rPr>
        <w:t>[26]</w:t>
      </w:r>
      <w:r w:rsidR="00515EA4" w:rsidRPr="00C1752A">
        <w:rPr>
          <w:rFonts w:ascii="Book Antiqua" w:hAnsi="Book Antiqua" w:cstheme="minorHAnsi"/>
          <w:sz w:val="24"/>
          <w:szCs w:val="24"/>
          <w:vertAlign w:val="superscript"/>
        </w:rPr>
        <w:fldChar w:fldCharType="end"/>
      </w:r>
      <w:r w:rsidR="002C44B5" w:rsidRPr="00C1752A">
        <w:rPr>
          <w:rFonts w:ascii="Book Antiqua" w:hAnsi="Book Antiqua" w:cstheme="minorHAnsi"/>
          <w:sz w:val="24"/>
          <w:szCs w:val="24"/>
        </w:rPr>
        <w:t>.</w:t>
      </w:r>
      <w:r w:rsidR="00B73DBD" w:rsidRPr="00C1752A">
        <w:rPr>
          <w:rFonts w:ascii="Book Antiqua" w:hAnsi="Book Antiqua" w:cstheme="minorHAnsi"/>
          <w:sz w:val="24"/>
          <w:szCs w:val="24"/>
          <w:vertAlign w:val="superscript"/>
        </w:rPr>
        <w:t xml:space="preserve"> </w:t>
      </w:r>
      <w:r w:rsidRPr="00C1752A">
        <w:rPr>
          <w:rFonts w:ascii="Book Antiqua" w:hAnsi="Book Antiqua" w:cstheme="minorHAnsi"/>
          <w:sz w:val="24"/>
          <w:szCs w:val="24"/>
        </w:rPr>
        <w:t>In contrast to our study, they showed that</w:t>
      </w:r>
      <w:r w:rsidR="00C816ED" w:rsidRPr="00C1752A">
        <w:rPr>
          <w:rFonts w:ascii="Book Antiqua" w:hAnsi="Book Antiqua" w:cstheme="minorHAnsi"/>
          <w:sz w:val="24"/>
          <w:szCs w:val="24"/>
        </w:rPr>
        <w:t xml:space="preserve"> lower gastrointestinal symptoms</w:t>
      </w:r>
      <w:r w:rsidR="007E0A3D" w:rsidRPr="00C1752A">
        <w:rPr>
          <w:rFonts w:ascii="Book Antiqua" w:hAnsi="Book Antiqua" w:cstheme="minorHAnsi"/>
          <w:sz w:val="24"/>
          <w:szCs w:val="24"/>
        </w:rPr>
        <w:t xml:space="preserve"> </w:t>
      </w:r>
      <w:r w:rsidR="00C816ED" w:rsidRPr="00C1752A">
        <w:rPr>
          <w:rFonts w:ascii="Book Antiqua" w:hAnsi="Book Antiqua" w:cstheme="minorHAnsi"/>
          <w:sz w:val="24"/>
          <w:szCs w:val="24"/>
        </w:rPr>
        <w:t xml:space="preserve">were </w:t>
      </w:r>
      <w:r w:rsidRPr="00C1752A">
        <w:rPr>
          <w:rFonts w:ascii="Book Antiqua" w:hAnsi="Book Antiqua" w:cstheme="minorHAnsi"/>
          <w:sz w:val="24"/>
          <w:szCs w:val="24"/>
        </w:rPr>
        <w:t xml:space="preserve">also significantly more prevalent. </w:t>
      </w:r>
      <w:r w:rsidR="008565A8" w:rsidRPr="00C1752A">
        <w:rPr>
          <w:rFonts w:ascii="Book Antiqua" w:hAnsi="Book Antiqua" w:cstheme="minorHAnsi"/>
          <w:sz w:val="24"/>
          <w:szCs w:val="24"/>
        </w:rPr>
        <w:t xml:space="preserve">Another study among adolescents showed </w:t>
      </w:r>
      <w:r w:rsidR="00F442D2" w:rsidRPr="00C1752A">
        <w:rPr>
          <w:rFonts w:ascii="Book Antiqua" w:hAnsi="Book Antiqua" w:cstheme="minorHAnsi"/>
          <w:sz w:val="24"/>
          <w:szCs w:val="24"/>
        </w:rPr>
        <w:t xml:space="preserve">a </w:t>
      </w:r>
      <w:r w:rsidR="008565A8" w:rsidRPr="00C1752A">
        <w:rPr>
          <w:rFonts w:ascii="Book Antiqua" w:hAnsi="Book Antiqua" w:cstheme="minorHAnsi"/>
          <w:sz w:val="24"/>
          <w:szCs w:val="24"/>
        </w:rPr>
        <w:t xml:space="preserve">significant association </w:t>
      </w:r>
      <w:r w:rsidR="00F442D2" w:rsidRPr="00C1752A">
        <w:rPr>
          <w:rFonts w:ascii="Book Antiqua" w:hAnsi="Book Antiqua" w:cstheme="minorHAnsi"/>
          <w:sz w:val="24"/>
          <w:szCs w:val="24"/>
        </w:rPr>
        <w:t xml:space="preserve">between allergic wheeze and </w:t>
      </w:r>
      <w:r w:rsidR="008565A8" w:rsidRPr="00C1752A">
        <w:rPr>
          <w:rFonts w:ascii="Book Antiqua" w:hAnsi="Book Antiqua" w:cstheme="minorHAnsi"/>
          <w:sz w:val="24"/>
          <w:szCs w:val="24"/>
        </w:rPr>
        <w:t>abdominal pain</w:t>
      </w:r>
      <w:r w:rsidR="00515EA4" w:rsidRPr="00C1752A">
        <w:rPr>
          <w:rFonts w:ascii="Book Antiqua" w:hAnsi="Book Antiqua" w:cstheme="minorHAnsi"/>
          <w:sz w:val="24"/>
          <w:szCs w:val="24"/>
          <w:vertAlign w:val="superscript"/>
        </w:rPr>
        <w:fldChar w:fldCharType="begin" w:fldLock="1"/>
      </w:r>
      <w:r w:rsidR="00515EA4" w:rsidRPr="00C1752A">
        <w:rPr>
          <w:rFonts w:ascii="Book Antiqua" w:hAnsi="Book Antiqua" w:cstheme="minorHAnsi"/>
          <w:sz w:val="24"/>
          <w:szCs w:val="24"/>
          <w:vertAlign w:val="superscript"/>
        </w:rPr>
        <w:instrText>ADDIN CSL_CITATION {"citationItems":[{"id":"ITEM-1","itemData":{"author":[{"dropping-particle":"","family":"Tollefsen","given":"E.","non-dropping-particle":"","parse-names":false,"suffix":""},{"dropping-particle":"","family":"Langhammer","given":"A.","non-dropping-particle":"","parse-names":false,"suffix":""},{"dropping-particle":"","family":"Bjermer","given":"L.","non-dropping-particle":"","parse-names":false,"suffix":""},{"dropping-particle":"","family":"Romundstad","given":"P.","non-dropping-particle":"","parse-names":false,"suffix":""},{"dropping-particle":"","family":"Holmen","given":"T.L.","non-dropping-particle":"","parse-names":false,"suffix":""}],"container-title":"Pediatric Allergy and Immunology","id":"ITEM-1","issue":"8","issued":{"date-parts":[["2008"]]},"page":"730-736","title":"Allergy: a systemic disease? The HUNT and Young–HUNT study, Norway","type":"article-journal","volume":"19"},"uris":["http://www.mendeley.com/documents/?uuid=f7bf52d6-a17f-4ee3-aa95-f8b02aba5c11"]}],"mendeley":{"formattedCitation":"&lt;sup&gt;[27]&lt;/sup&gt;","plainTextFormattedCitation":"[27]","previouslyFormattedCitation":"&lt;sup&gt;[26]&lt;/sup&gt;"},"properties":{"noteIndex":0},"schema":"https://github.com/citation-style-language/schema/raw/master/csl-citation.json"}</w:instrText>
      </w:r>
      <w:r w:rsidR="00515EA4" w:rsidRPr="00C1752A">
        <w:rPr>
          <w:rFonts w:ascii="Book Antiqua" w:hAnsi="Book Antiqua" w:cstheme="minorHAnsi"/>
          <w:sz w:val="24"/>
          <w:szCs w:val="24"/>
          <w:vertAlign w:val="superscript"/>
        </w:rPr>
        <w:fldChar w:fldCharType="separate"/>
      </w:r>
      <w:r w:rsidR="00515EA4" w:rsidRPr="00C1752A">
        <w:rPr>
          <w:rFonts w:ascii="Book Antiqua" w:hAnsi="Book Antiqua" w:cstheme="minorHAnsi"/>
          <w:noProof/>
          <w:sz w:val="24"/>
          <w:szCs w:val="24"/>
          <w:vertAlign w:val="superscript"/>
        </w:rPr>
        <w:t>[27]</w:t>
      </w:r>
      <w:r w:rsidR="00515EA4" w:rsidRPr="00C1752A">
        <w:rPr>
          <w:rFonts w:ascii="Book Antiqua" w:hAnsi="Book Antiqua" w:cstheme="minorHAnsi"/>
          <w:sz w:val="24"/>
          <w:szCs w:val="24"/>
          <w:vertAlign w:val="superscript"/>
        </w:rPr>
        <w:fldChar w:fldCharType="end"/>
      </w:r>
      <w:r w:rsidR="002C44B5" w:rsidRPr="00C1752A">
        <w:rPr>
          <w:rFonts w:ascii="Book Antiqua" w:hAnsi="Book Antiqua" w:cstheme="minorHAnsi"/>
          <w:sz w:val="24"/>
          <w:szCs w:val="24"/>
        </w:rPr>
        <w:t>.</w:t>
      </w:r>
      <w:r w:rsidR="00B73DBD" w:rsidRPr="00C1752A">
        <w:rPr>
          <w:rFonts w:ascii="Book Antiqua" w:hAnsi="Book Antiqua" w:cstheme="minorHAnsi"/>
          <w:sz w:val="24"/>
          <w:szCs w:val="24"/>
          <w:vertAlign w:val="superscript"/>
        </w:rPr>
        <w:t xml:space="preserve"> </w:t>
      </w:r>
      <w:r w:rsidR="008565A8" w:rsidRPr="00C1752A">
        <w:rPr>
          <w:rFonts w:ascii="Book Antiqua" w:hAnsi="Book Antiqua" w:cstheme="minorHAnsi"/>
          <w:sz w:val="24"/>
          <w:szCs w:val="24"/>
        </w:rPr>
        <w:t>Further studies found higher prevalence of gastrointestinal symptoms in patients with allergic rhinitis and wheeze</w:t>
      </w:r>
      <w:r w:rsidR="00515EA4" w:rsidRPr="00C1752A">
        <w:rPr>
          <w:rFonts w:ascii="Book Antiqua" w:hAnsi="Book Antiqua" w:cstheme="minorHAnsi"/>
          <w:sz w:val="24"/>
          <w:szCs w:val="24"/>
          <w:vertAlign w:val="superscript"/>
        </w:rPr>
        <w:fldChar w:fldCharType="begin" w:fldLock="1"/>
      </w:r>
      <w:r w:rsidR="00515EA4" w:rsidRPr="00C1752A">
        <w:rPr>
          <w:rFonts w:ascii="Book Antiqua" w:hAnsi="Book Antiqua" w:cstheme="minorHAnsi"/>
          <w:sz w:val="24"/>
          <w:szCs w:val="24"/>
          <w:vertAlign w:val="superscript"/>
        </w:rPr>
        <w:instrText>ADDIN CSL_CITATION {"citationItems":[{"id":"ITEM-1","itemData":{"author":[{"dropping-particle":"","family":"Ronchetti","given":"R.","non-dropping-particle":"","parse-names":false,"suffix":""},{"dropping-particle":"","family":"Villa","given":"M.P.","non-dropping-particle":"","parse-names":false,"suffix":""},{"dropping-particle":"","family":"Matricardi","given":"P.M.","non-dropping-particle":"","parse-names":false,"suffix":""},{"dropping-particle":"","family":"Grutta","given":"S.","non-dropping-particle":"La","parse-names":false,"suffix":""},{"dropping-particle":"","family":"Barreto","given":"M.","non-dropping-particle":"","parse-names":false,"suffix":""},{"dropping-particle":"","family":"Pagani","given":"J.","non-dropping-particle":"","parse-names":false,"suffix":""},{"dropping-particle":"","family":"Mortella","given":"S.","non-dropping-particle":"","parse-names":false,"suffix":""},{"dropping-particle":"","family":"Falasca","given":"C.","non-dropping-particle":"","parse-names":false,"suffix":""},{"dropping-particle":"","family":"Ciofetta","given":"G.","non-dropping-particle":"","parse-names":false,"suffix":""},{"dropping-particle":"","family":"Poggi","given":"B.","non-dropping-particle":"","parse-names":false,"suffix":""}],"container-title":"Pediatric allergy and immunology","id":"ITEM-1","issue":"2","issued":{"date-parts":[["2002"]]},"page":"113-118","title":"Association of asthma with extra</w:instrText>
      </w:r>
      <w:r w:rsidR="00515EA4" w:rsidRPr="00C1752A">
        <w:rPr>
          <w:rFonts w:ascii="SimSun" w:eastAsia="SimSun" w:hAnsi="SimSun" w:cs="SimSun" w:hint="eastAsia"/>
          <w:sz w:val="24"/>
          <w:szCs w:val="24"/>
          <w:vertAlign w:val="superscript"/>
        </w:rPr>
        <w:instrText>‐</w:instrText>
      </w:r>
      <w:r w:rsidR="00515EA4" w:rsidRPr="00C1752A">
        <w:rPr>
          <w:rFonts w:ascii="Book Antiqua" w:hAnsi="Book Antiqua" w:cstheme="minorHAnsi"/>
          <w:sz w:val="24"/>
          <w:szCs w:val="24"/>
          <w:vertAlign w:val="superscript"/>
        </w:rPr>
        <w:instrText>respiratory symptoms in schoolchildren: Two cross</w:instrText>
      </w:r>
      <w:r w:rsidR="00515EA4" w:rsidRPr="00C1752A">
        <w:rPr>
          <w:rFonts w:ascii="SimSun" w:eastAsia="SimSun" w:hAnsi="SimSun" w:cs="SimSun" w:hint="eastAsia"/>
          <w:sz w:val="24"/>
          <w:szCs w:val="24"/>
          <w:vertAlign w:val="superscript"/>
        </w:rPr>
        <w:instrText>‐</w:instrText>
      </w:r>
      <w:r w:rsidR="00515EA4" w:rsidRPr="00C1752A">
        <w:rPr>
          <w:rFonts w:ascii="Book Antiqua" w:hAnsi="Book Antiqua" w:cstheme="minorHAnsi"/>
          <w:sz w:val="24"/>
          <w:szCs w:val="24"/>
          <w:vertAlign w:val="superscript"/>
        </w:rPr>
        <w:instrText>sectional studies 6 years apart","type":"article-journal","volume":"13"},"uris":["http://www.mendeley.com/documents/?uuid=84c84ef2-6ce5-4cb4-bea4-458a0ded6e75"]},{"id":"ITEM-2","itemData":{"author":[{"dropping-particle":"","family":"Powell","given":"N.","non-dropping-particle":"","parse-names":false,"suffix":""},{"dropping-particle":"","family":"Huntley","given":"B.","non-dropping-particle":"","parse-names":false,"suffix":""},{"dropping-particle":"","family":"Beech","given":"T.","non-dropping-particle":"","parse-names":false,"suffix":""},{"dropping-particle":"","family":"Knight","given":"W.","non-dropping-particle":"","parse-names":false,"suffix":""},{"dropping-particle":"","family":"Knight","given":"H.","non-dropping-particle":"","parse-names":false,"suffix":""},{"dropping-particle":"","family":"Corrigan","given":"C.J.","non-dropping-particle":"","parse-names":false,"suffix":""}],"container-title":"Postgraduate medical journal","id":"ITEM-2","issue":"977","issued":{"date-parts":[["2007"]]},"page":"182-186","title":"Increased prevalence of gastrointestinal symptoms in patients with allergic disease","type":"article-journal","volume":"83"},"uris":["http://www.mendeley.com/documents/?uuid=280e7c19-a6ae-4bbb-853f-d05e9d185067"]}],"mendeley":{"formattedCitation":"&lt;sup&gt;[28,29]&lt;/sup&gt;","plainTextFormattedCitation":"[28,29]","previouslyFormattedCitation":"&lt;sup&gt;[27,28]&lt;/sup&gt;"},"properties":{"noteIndex":0},"schema":"https://github.com/citation-style-language/schema/raw/master/csl-citation.json"}</w:instrText>
      </w:r>
      <w:r w:rsidR="00515EA4" w:rsidRPr="00C1752A">
        <w:rPr>
          <w:rFonts w:ascii="Book Antiqua" w:hAnsi="Book Antiqua" w:cstheme="minorHAnsi"/>
          <w:sz w:val="24"/>
          <w:szCs w:val="24"/>
          <w:vertAlign w:val="superscript"/>
        </w:rPr>
        <w:fldChar w:fldCharType="separate"/>
      </w:r>
      <w:r w:rsidR="00515EA4" w:rsidRPr="00C1752A">
        <w:rPr>
          <w:rFonts w:ascii="Book Antiqua" w:hAnsi="Book Antiqua" w:cstheme="minorHAnsi"/>
          <w:noProof/>
          <w:sz w:val="24"/>
          <w:szCs w:val="24"/>
          <w:vertAlign w:val="superscript"/>
        </w:rPr>
        <w:t>[28,29]</w:t>
      </w:r>
      <w:r w:rsidR="00515EA4" w:rsidRPr="00C1752A">
        <w:rPr>
          <w:rFonts w:ascii="Book Antiqua" w:hAnsi="Book Antiqua" w:cstheme="minorHAnsi"/>
          <w:sz w:val="24"/>
          <w:szCs w:val="24"/>
          <w:vertAlign w:val="superscript"/>
        </w:rPr>
        <w:fldChar w:fldCharType="end"/>
      </w:r>
      <w:r w:rsidR="002C44B5" w:rsidRPr="00C1752A">
        <w:rPr>
          <w:rFonts w:ascii="Book Antiqua" w:hAnsi="Book Antiqua" w:cstheme="minorHAnsi"/>
          <w:sz w:val="24"/>
          <w:szCs w:val="24"/>
        </w:rPr>
        <w:t>.</w:t>
      </w:r>
      <w:r w:rsidR="00515EA4" w:rsidRPr="00C1752A">
        <w:rPr>
          <w:rFonts w:ascii="Book Antiqua" w:hAnsi="Book Antiqua" w:cstheme="minorHAnsi"/>
          <w:sz w:val="24"/>
          <w:szCs w:val="24"/>
        </w:rPr>
        <w:t xml:space="preserve"> </w:t>
      </w:r>
    </w:p>
    <w:p w14:paraId="08B7A725" w14:textId="13B852FF" w:rsidR="00CC4DAD" w:rsidRPr="00C1752A" w:rsidRDefault="00B71E13" w:rsidP="00515EA4">
      <w:pPr>
        <w:spacing w:line="360" w:lineRule="auto"/>
        <w:ind w:firstLineChars="100" w:firstLine="240"/>
        <w:rPr>
          <w:rFonts w:ascii="Book Antiqua" w:hAnsi="Book Antiqua" w:cstheme="minorHAnsi"/>
          <w:sz w:val="24"/>
          <w:szCs w:val="24"/>
        </w:rPr>
      </w:pPr>
      <w:r w:rsidRPr="00C1752A">
        <w:rPr>
          <w:rFonts w:ascii="Book Antiqua" w:hAnsi="Book Antiqua" w:cstheme="minorHAnsi"/>
          <w:sz w:val="24"/>
          <w:szCs w:val="24"/>
          <w:lang w:bidi="ta-IN"/>
        </w:rPr>
        <w:t xml:space="preserve">In our study, the prevalence of </w:t>
      </w:r>
      <w:r w:rsidR="009A1F10" w:rsidRPr="00C1752A">
        <w:rPr>
          <w:rFonts w:ascii="Book Antiqua" w:hAnsi="Book Antiqua" w:cstheme="minorHAnsi"/>
          <w:sz w:val="24"/>
          <w:szCs w:val="24"/>
          <w:lang w:bidi="ta-IN"/>
        </w:rPr>
        <w:t>FAPDs</w:t>
      </w:r>
      <w:r w:rsidRPr="00C1752A">
        <w:rPr>
          <w:rFonts w:ascii="Book Antiqua" w:hAnsi="Book Antiqua" w:cstheme="minorHAnsi"/>
          <w:sz w:val="24"/>
          <w:szCs w:val="24"/>
          <w:lang w:bidi="ta-IN"/>
        </w:rPr>
        <w:t xml:space="preserve"> (9.3%) among teenagers was less than the study that had reported 16.5% of prevalence among</w:t>
      </w:r>
      <w:r w:rsidR="00515EA4">
        <w:rPr>
          <w:rFonts w:ascii="Book Antiqua" w:hAnsi="Book Antiqua" w:cstheme="minorHAnsi"/>
          <w:sz w:val="24"/>
          <w:szCs w:val="24"/>
          <w:lang w:bidi="ta-IN"/>
        </w:rPr>
        <w:t xml:space="preserve"> Sri Lankan adolescents aged 13</w:t>
      </w:r>
      <w:r w:rsidRPr="00C1752A">
        <w:rPr>
          <w:rFonts w:ascii="Book Antiqua" w:hAnsi="Book Antiqua" w:cstheme="minorHAnsi"/>
          <w:sz w:val="24"/>
          <w:szCs w:val="24"/>
          <w:lang w:bidi="ta-IN"/>
        </w:rPr>
        <w:t>-18 years</w:t>
      </w:r>
      <w:r w:rsidR="00515EA4" w:rsidRPr="00C1752A">
        <w:rPr>
          <w:rFonts w:ascii="Book Antiqua" w:hAnsi="Book Antiqua" w:cstheme="minorHAnsi"/>
          <w:sz w:val="24"/>
          <w:szCs w:val="24"/>
          <w:vertAlign w:val="superscript"/>
          <w:lang w:bidi="ta-IN"/>
        </w:rPr>
        <w:fldChar w:fldCharType="begin" w:fldLock="1"/>
      </w:r>
      <w:r w:rsidR="00515EA4" w:rsidRPr="00C1752A">
        <w:rPr>
          <w:rFonts w:ascii="Book Antiqua" w:hAnsi="Book Antiqua" w:cstheme="minorHAnsi"/>
          <w:sz w:val="24"/>
          <w:szCs w:val="24"/>
          <w:vertAlign w:val="superscript"/>
          <w:lang w:bidi="ta-IN"/>
        </w:rPr>
        <w:instrText>ADDIN CSL_CITATION {"citationItems":[{"id":"ITEM-1","itemData":{"author":[{"dropping-particle":"","family":"Devanarayana","given":"N.M.","non-dropping-particle":"","parse-names":false,"suffix":""},{"dropping-particle":"","family":"Rajindrajith","given":"S.","non-dropping-particle":"","parse-names":false,"suffix":""},{"dropping-particle":"","family":"Benninga","given":"M.A.","non-dropping-particle":"","parse-names":false,"suffix":""}],"container-title":"BMC gastroenterology","id":"ITEM-1","issue":"1","issued":{"date-parts":[["2014"]]},"page":"150","title":"Quality of life and health care consultation in 13 to 18 year olds with abdominal pain predominant functional gastrointestinal diseases","type":"article-journal","volume":"14"},"uris":["http://www.mendeley.com/documents/?uuid=0eff8303-f3bd-4e36-91b0-530976ff3142"]}],"mendeley":{"formattedCitation":"&lt;sup&gt;[7]&lt;/sup&gt;","plainTextFormattedCitation":"[7]","previouslyFormattedCitation":"&lt;sup&gt;[7]&lt;/sup&gt;"},"properties":{"noteIndex":0},"schema":"https://github.com/citation-style-language/schema/raw/master/csl-citation.json"}</w:instrText>
      </w:r>
      <w:r w:rsidR="00515EA4" w:rsidRPr="00C1752A">
        <w:rPr>
          <w:rFonts w:ascii="Book Antiqua" w:hAnsi="Book Antiqua" w:cstheme="minorHAnsi"/>
          <w:sz w:val="24"/>
          <w:szCs w:val="24"/>
          <w:vertAlign w:val="superscript"/>
          <w:lang w:bidi="ta-IN"/>
        </w:rPr>
        <w:fldChar w:fldCharType="separate"/>
      </w:r>
      <w:r w:rsidR="00515EA4" w:rsidRPr="00C1752A">
        <w:rPr>
          <w:rFonts w:ascii="Book Antiqua" w:hAnsi="Book Antiqua" w:cstheme="minorHAnsi"/>
          <w:noProof/>
          <w:sz w:val="24"/>
          <w:szCs w:val="24"/>
          <w:vertAlign w:val="superscript"/>
          <w:lang w:bidi="ta-IN"/>
        </w:rPr>
        <w:t>[7]</w:t>
      </w:r>
      <w:r w:rsidR="00515EA4" w:rsidRPr="00C1752A">
        <w:rPr>
          <w:rFonts w:ascii="Book Antiqua" w:hAnsi="Book Antiqua" w:cstheme="minorHAnsi"/>
          <w:sz w:val="24"/>
          <w:szCs w:val="24"/>
          <w:vertAlign w:val="superscript"/>
          <w:lang w:bidi="ta-IN"/>
        </w:rPr>
        <w:fldChar w:fldCharType="end"/>
      </w:r>
      <w:r w:rsidR="002C44B5" w:rsidRPr="00C1752A">
        <w:rPr>
          <w:rFonts w:ascii="Book Antiqua" w:hAnsi="Book Antiqua" w:cstheme="minorHAnsi"/>
          <w:sz w:val="24"/>
          <w:szCs w:val="24"/>
          <w:lang w:bidi="ta-IN"/>
        </w:rPr>
        <w:t>.</w:t>
      </w:r>
      <w:r w:rsidR="00B73DBD" w:rsidRPr="00C1752A">
        <w:rPr>
          <w:rFonts w:ascii="Book Antiqua" w:hAnsi="Book Antiqua" w:cstheme="minorHAnsi"/>
          <w:sz w:val="24"/>
          <w:szCs w:val="24"/>
          <w:vertAlign w:val="superscript"/>
          <w:lang w:bidi="ta-IN"/>
        </w:rPr>
        <w:t xml:space="preserve"> </w:t>
      </w:r>
      <w:r w:rsidR="00EE25E2" w:rsidRPr="00C1752A">
        <w:rPr>
          <w:rFonts w:ascii="Book Antiqua" w:hAnsi="Book Antiqua" w:cstheme="minorHAnsi"/>
          <w:sz w:val="24"/>
          <w:szCs w:val="24"/>
        </w:rPr>
        <w:t>In c</w:t>
      </w:r>
      <w:r w:rsidRPr="00C1752A">
        <w:rPr>
          <w:rFonts w:ascii="Book Antiqua" w:hAnsi="Book Antiqua" w:cstheme="minorHAnsi"/>
          <w:sz w:val="24"/>
          <w:szCs w:val="24"/>
        </w:rPr>
        <w:t xml:space="preserve">ontrast, a recent meta-analysis has shown a worldwide pooled prevalence of FGIDs </w:t>
      </w:r>
      <w:r w:rsidR="00EE25E2" w:rsidRPr="00C1752A">
        <w:rPr>
          <w:rFonts w:ascii="Book Antiqua" w:hAnsi="Book Antiqua" w:cstheme="minorHAnsi"/>
          <w:sz w:val="24"/>
          <w:szCs w:val="24"/>
        </w:rPr>
        <w:t xml:space="preserve">to be </w:t>
      </w:r>
      <w:r w:rsidRPr="00C1752A">
        <w:rPr>
          <w:rFonts w:ascii="Book Antiqua" w:hAnsi="Book Antiqua" w:cstheme="minorHAnsi"/>
          <w:sz w:val="24"/>
          <w:szCs w:val="24"/>
        </w:rPr>
        <w:t>13.5% in children</w:t>
      </w:r>
      <w:r w:rsidR="00515EA4" w:rsidRPr="00C1752A">
        <w:rPr>
          <w:rFonts w:ascii="Book Antiqua" w:hAnsi="Book Antiqua" w:cstheme="minorHAnsi"/>
          <w:sz w:val="24"/>
          <w:szCs w:val="24"/>
          <w:vertAlign w:val="superscript"/>
        </w:rPr>
        <w:fldChar w:fldCharType="begin" w:fldLock="1"/>
      </w:r>
      <w:r w:rsidR="00515EA4" w:rsidRPr="00C1752A">
        <w:rPr>
          <w:rFonts w:ascii="Book Antiqua" w:hAnsi="Book Antiqua" w:cstheme="minorHAnsi"/>
          <w:sz w:val="24"/>
          <w:szCs w:val="24"/>
          <w:vertAlign w:val="superscript"/>
        </w:rPr>
        <w:instrText>ADDIN CSL_CITATION {"citationItems":[{"id":"ITEM-1","itemData":{"author":[{"dropping-particle":"","family":"Korterink","given":"J.J.","non-dropping-particle":"","parse-names":false,"suffix":""},{"dropping-particle":"","family":"Diederen","given":"K.","non-dropping-particle":"","parse-names":false,"suffix":""},{"dropping-particle":"","family":"Benninga","given":"M.A.","non-dropping-particle":"","parse-names":false,"suffix":""},{"dropping-particle":"","family":"Tabbers","given":"M.M.","non-dropping-particle":"","parse-names":false,"suffix":""}],"container-title":"PLoS One","id":"ITEM-1","issue":"5","issued":{"date-parts":[["2015"]]},"page":"p.e0126982","title":"Epidemiology of pediatric functional abdominal pain disorders: a meta-analysis","type":"article-journal","volume":"10"},"uris":["http://www.mendeley.com/documents/?uuid=510b3fe4-a8f4-4dad-8e14-c821ba0689ed"]}],"mendeley":{"formattedCitation":"&lt;sup&gt;[2]&lt;/sup&gt;","plainTextFormattedCitation":"[2]","previouslyFormattedCitation":"&lt;sup&gt;[2]&lt;/sup&gt;"},"properties":{"noteIndex":0},"schema":"https://github.com/citation-style-language/schema/raw/master/csl-citation.json"}</w:instrText>
      </w:r>
      <w:r w:rsidR="00515EA4" w:rsidRPr="00C1752A">
        <w:rPr>
          <w:rFonts w:ascii="Book Antiqua" w:hAnsi="Book Antiqua" w:cstheme="minorHAnsi"/>
          <w:sz w:val="24"/>
          <w:szCs w:val="24"/>
          <w:vertAlign w:val="superscript"/>
        </w:rPr>
        <w:fldChar w:fldCharType="separate"/>
      </w:r>
      <w:r w:rsidR="00515EA4" w:rsidRPr="00C1752A">
        <w:rPr>
          <w:rFonts w:ascii="Book Antiqua" w:hAnsi="Book Antiqua" w:cstheme="minorHAnsi"/>
          <w:noProof/>
          <w:sz w:val="24"/>
          <w:szCs w:val="24"/>
          <w:vertAlign w:val="superscript"/>
        </w:rPr>
        <w:t>[2]</w:t>
      </w:r>
      <w:r w:rsidR="00515EA4" w:rsidRPr="00C1752A">
        <w:rPr>
          <w:rFonts w:ascii="Book Antiqua" w:hAnsi="Book Antiqua" w:cstheme="minorHAnsi"/>
          <w:sz w:val="24"/>
          <w:szCs w:val="24"/>
          <w:vertAlign w:val="superscript"/>
        </w:rPr>
        <w:fldChar w:fldCharType="end"/>
      </w:r>
      <w:r w:rsidR="002C44B5" w:rsidRPr="00C1752A">
        <w:rPr>
          <w:rFonts w:ascii="Book Antiqua" w:hAnsi="Book Antiqua" w:cstheme="minorHAnsi"/>
          <w:sz w:val="24"/>
          <w:szCs w:val="24"/>
        </w:rPr>
        <w:t>.</w:t>
      </w:r>
      <w:r w:rsidR="00B73DBD" w:rsidRPr="00C1752A">
        <w:rPr>
          <w:rFonts w:ascii="Book Antiqua" w:hAnsi="Book Antiqua" w:cstheme="minorHAnsi"/>
          <w:sz w:val="24"/>
          <w:szCs w:val="24"/>
          <w:vertAlign w:val="superscript"/>
        </w:rPr>
        <w:t xml:space="preserve"> </w:t>
      </w:r>
      <w:r w:rsidRPr="00C1752A">
        <w:rPr>
          <w:rFonts w:ascii="Book Antiqua" w:hAnsi="Book Antiqua" w:cstheme="minorHAnsi"/>
          <w:sz w:val="24"/>
          <w:szCs w:val="24"/>
          <w:lang w:bidi="ta-IN"/>
        </w:rPr>
        <w:t xml:space="preserve">Regional differences in the dietary patterns, life styles, differences in survey methods, inclusion of different age groups and changing diagnostic criteria would have contributed to these differences. The prevalence of asthma in this study is more than that previously reported by </w:t>
      </w:r>
      <w:proofErr w:type="spellStart"/>
      <w:r w:rsidRPr="00C1752A">
        <w:rPr>
          <w:rFonts w:ascii="Book Antiqua" w:hAnsi="Book Antiqua" w:cstheme="minorHAnsi"/>
          <w:sz w:val="24"/>
          <w:szCs w:val="24"/>
          <w:lang w:bidi="ta-IN"/>
        </w:rPr>
        <w:t>Danansuriya</w:t>
      </w:r>
      <w:proofErr w:type="spellEnd"/>
      <w:r w:rsidRPr="00C1752A">
        <w:rPr>
          <w:rFonts w:ascii="Book Antiqua" w:hAnsi="Book Antiqua" w:cstheme="minorHAnsi"/>
          <w:sz w:val="24"/>
          <w:szCs w:val="24"/>
          <w:lang w:bidi="ta-IN"/>
        </w:rPr>
        <w:t xml:space="preserve"> </w:t>
      </w:r>
      <w:r w:rsidRPr="00C1752A">
        <w:rPr>
          <w:rFonts w:ascii="Book Antiqua" w:hAnsi="Book Antiqua" w:cstheme="minorHAnsi"/>
          <w:i/>
          <w:sz w:val="24"/>
          <w:szCs w:val="24"/>
          <w:lang w:bidi="ta-IN"/>
        </w:rPr>
        <w:t>et al</w:t>
      </w:r>
      <w:r w:rsidR="00515EA4" w:rsidRPr="00C1752A">
        <w:rPr>
          <w:rFonts w:ascii="Book Antiqua" w:hAnsi="Book Antiqua" w:cstheme="minorHAnsi"/>
          <w:sz w:val="24"/>
          <w:szCs w:val="24"/>
          <w:vertAlign w:val="superscript"/>
          <w:lang w:bidi="ta-IN"/>
        </w:rPr>
        <w:fldChar w:fldCharType="begin" w:fldLock="1"/>
      </w:r>
      <w:r w:rsidR="00515EA4" w:rsidRPr="00C1752A">
        <w:rPr>
          <w:rFonts w:ascii="Book Antiqua" w:hAnsi="Book Antiqua" w:cstheme="minorHAnsi"/>
          <w:sz w:val="24"/>
          <w:szCs w:val="24"/>
          <w:vertAlign w:val="superscript"/>
          <w:lang w:bidi="ta-IN"/>
        </w:rPr>
        <w:instrText>ADDIN CSL_CITATION {"citationItems":[{"id":"ITEM-1","itemData":{"author":[{"dropping-particle":"","family":"Danansuriya","given":"M.N.","non-dropping-particle":"","parse-names":false,"suffix":""},{"dropping-particle":"","family":"Rajapaksa","given":"L.C.","non-dropping-particle":"","parse-names":false,"suffix":""},{"dropping-particle":"","family":"Weerasinghe","given":"A.","non-dropping-particle":"","parse-names":false,"suffix":""}],"container-title":"World Allergy Organization Journal","id":"ITEM-1","issue":"1","issued":{"date-parts":[["2015"]]},"page":"19","title":"Genetic, familial and environmental correlates of asthma among early adolescents in Sri Lanka: a case control study","type":"article-journal","volume":"8"},"uris":["http://www.mendeley.com/documents/?uuid=c6c4a907-3a99-4397-9a5b-de98b3f4d55c"]}],"mendeley":{"formattedCitation":"&lt;sup&gt;[21]&lt;/sup&gt;","plainTextFormattedCitation":"[21]","previouslyFormattedCitation":"&lt;sup&gt;[20]&lt;/sup&gt;"},"properties":{"noteIndex":0},"schema":"https://github.com/citation-style-language/schema/raw/master/csl-citation.json"}</w:instrText>
      </w:r>
      <w:r w:rsidR="00515EA4" w:rsidRPr="00C1752A">
        <w:rPr>
          <w:rFonts w:ascii="Book Antiqua" w:hAnsi="Book Antiqua" w:cstheme="minorHAnsi"/>
          <w:sz w:val="24"/>
          <w:szCs w:val="24"/>
          <w:vertAlign w:val="superscript"/>
          <w:lang w:bidi="ta-IN"/>
        </w:rPr>
        <w:fldChar w:fldCharType="separate"/>
      </w:r>
      <w:r w:rsidR="00515EA4" w:rsidRPr="00C1752A">
        <w:rPr>
          <w:rFonts w:ascii="Book Antiqua" w:hAnsi="Book Antiqua" w:cstheme="minorHAnsi"/>
          <w:noProof/>
          <w:sz w:val="24"/>
          <w:szCs w:val="24"/>
          <w:vertAlign w:val="superscript"/>
          <w:lang w:bidi="ta-IN"/>
        </w:rPr>
        <w:t>[21]</w:t>
      </w:r>
      <w:r w:rsidR="00515EA4" w:rsidRPr="00C1752A">
        <w:rPr>
          <w:rFonts w:ascii="Book Antiqua" w:hAnsi="Book Antiqua" w:cstheme="minorHAnsi"/>
          <w:sz w:val="24"/>
          <w:szCs w:val="24"/>
          <w:vertAlign w:val="superscript"/>
          <w:lang w:bidi="ta-IN"/>
        </w:rPr>
        <w:fldChar w:fldCharType="end"/>
      </w:r>
      <w:r w:rsidRPr="00C1752A">
        <w:rPr>
          <w:rFonts w:ascii="Book Antiqua" w:hAnsi="Book Antiqua" w:cstheme="minorHAnsi"/>
          <w:sz w:val="24"/>
          <w:szCs w:val="24"/>
          <w:lang w:bidi="ta-IN"/>
        </w:rPr>
        <w:t xml:space="preserve"> </w:t>
      </w:r>
      <w:r w:rsidRPr="00C1752A">
        <w:rPr>
          <w:rFonts w:ascii="Book Antiqua" w:hAnsi="Book Antiqua" w:cstheme="minorHAnsi"/>
          <w:sz w:val="24"/>
          <w:szCs w:val="24"/>
          <w:lang w:bidi="ta-IN"/>
        </w:rPr>
        <w:lastRenderedPageBreak/>
        <w:t>(10.7%) in Sri Lankan adolescents aged 12-14 years</w:t>
      </w:r>
      <w:r w:rsidR="002C44B5" w:rsidRPr="00C1752A">
        <w:rPr>
          <w:rFonts w:ascii="Book Antiqua" w:hAnsi="Book Antiqua" w:cstheme="minorHAnsi"/>
          <w:sz w:val="24"/>
          <w:szCs w:val="24"/>
          <w:lang w:bidi="ta-IN"/>
        </w:rPr>
        <w:t>.</w:t>
      </w:r>
      <w:r w:rsidR="00586957" w:rsidRPr="00C1752A">
        <w:rPr>
          <w:rFonts w:ascii="Book Antiqua" w:hAnsi="Book Antiqua" w:cstheme="minorHAnsi"/>
          <w:sz w:val="24"/>
          <w:szCs w:val="24"/>
          <w:vertAlign w:val="superscript"/>
          <w:lang w:bidi="ta-IN"/>
        </w:rPr>
        <w:t xml:space="preserve"> </w:t>
      </w:r>
      <w:r w:rsidRPr="00C1752A">
        <w:rPr>
          <w:rFonts w:ascii="Book Antiqua" w:hAnsi="Book Antiqua" w:cstheme="minorHAnsi"/>
          <w:sz w:val="24"/>
          <w:szCs w:val="24"/>
          <w:lang w:bidi="ta-IN"/>
        </w:rPr>
        <w:t>However, the prevalence rate of asthma reported in this study is within the r</w:t>
      </w:r>
      <w:r w:rsidR="00B54C86" w:rsidRPr="00C1752A">
        <w:rPr>
          <w:rFonts w:ascii="Book Antiqua" w:hAnsi="Book Antiqua" w:cstheme="minorHAnsi"/>
          <w:sz w:val="24"/>
          <w:szCs w:val="24"/>
          <w:lang w:bidi="ta-IN"/>
        </w:rPr>
        <w:t>ange reported by the ISAAC studies</w:t>
      </w:r>
      <w:r w:rsidRPr="00C1752A">
        <w:rPr>
          <w:rFonts w:ascii="Book Antiqua" w:hAnsi="Book Antiqua" w:cstheme="minorHAnsi"/>
          <w:sz w:val="24"/>
          <w:szCs w:val="24"/>
          <w:lang w:bidi="ta-IN"/>
        </w:rPr>
        <w:t xml:space="preserve"> carried throughout world, which ranged between 0.8% to 32.6% among adolescents aged 13 to 14 years old</w:t>
      </w:r>
      <w:r w:rsidR="00515EA4" w:rsidRPr="00C1752A">
        <w:rPr>
          <w:rFonts w:ascii="Book Antiqua" w:hAnsi="Book Antiqua" w:cstheme="minorHAnsi"/>
          <w:sz w:val="24"/>
          <w:szCs w:val="24"/>
          <w:vertAlign w:val="superscript"/>
          <w:lang w:bidi="ta-IN"/>
        </w:rPr>
        <w:fldChar w:fldCharType="begin" w:fldLock="1"/>
      </w:r>
      <w:r w:rsidR="00515EA4" w:rsidRPr="00C1752A">
        <w:rPr>
          <w:rFonts w:ascii="Book Antiqua" w:hAnsi="Book Antiqua" w:cstheme="minorHAnsi"/>
          <w:sz w:val="24"/>
          <w:szCs w:val="24"/>
          <w:vertAlign w:val="superscript"/>
          <w:lang w:bidi="ta-IN"/>
        </w:rPr>
        <w:instrText>ADDIN CSL_CITATION {"citationItems":[{"id":"ITEM-1","itemData":{"author":[{"dropping-particle":"","family":"Lai","given":"C.","non-dropping-particle":"","parse-names":false,"suffix":""},{"dropping-particle":"","family":"Beasley","given":"R.","non-dropping-particle":"","parse-names":false,"suffix":""},{"dropping-particle":"","family":"Crane","given":"J.","non-dropping-particle":"","parse-names":false,"suffix":""},{"dropping-particle":"","family":"Foliaki","given":"S.","non-dropping-particle":"","parse-names":false,"suffix":""},{"dropping-particle":"","family":"Shah","given":"J.","non-dropping-particle":"","parse-names":false,"suffix":""},{"dropping-particle":"","family":"Weiland","given":"S.","non-dropping-particle":"","parse-names":false,"suffix":""}],"container-title":"Thorax","id":"ITEM-1","issue":"6","issued":{"date-parts":[["2009"]]},"page":"476-483","title":"Global variation in the prevalence and severity of asthma symptoms: phase three of the International Study of Asthma and Allergies in Childhood (ISAAC)","type":"article-journal","volume":"64"},"uris":["http://www.mendeley.com/documents/?uuid=2f80203e-f874-4070-9564-994c17005275"]}],"mendeley":{"formattedCitation":"&lt;sup&gt;[4]&lt;/sup&gt;","plainTextFormattedCitation":"[4]","previouslyFormattedCitation":"&lt;sup&gt;[4]&lt;/sup&gt;"},"properties":{"noteIndex":0},"schema":"https://github.com/citation-style-language/schema/raw/master/csl-citation.json"}</w:instrText>
      </w:r>
      <w:r w:rsidR="00515EA4" w:rsidRPr="00C1752A">
        <w:rPr>
          <w:rFonts w:ascii="Book Antiqua" w:hAnsi="Book Antiqua" w:cstheme="minorHAnsi"/>
          <w:sz w:val="24"/>
          <w:szCs w:val="24"/>
          <w:vertAlign w:val="superscript"/>
          <w:lang w:bidi="ta-IN"/>
        </w:rPr>
        <w:fldChar w:fldCharType="separate"/>
      </w:r>
      <w:r w:rsidR="00515EA4" w:rsidRPr="00C1752A">
        <w:rPr>
          <w:rFonts w:ascii="Book Antiqua" w:hAnsi="Book Antiqua" w:cstheme="minorHAnsi"/>
          <w:noProof/>
          <w:sz w:val="24"/>
          <w:szCs w:val="24"/>
          <w:vertAlign w:val="superscript"/>
          <w:lang w:bidi="ta-IN"/>
        </w:rPr>
        <w:t>[4]</w:t>
      </w:r>
      <w:r w:rsidR="00515EA4" w:rsidRPr="00C1752A">
        <w:rPr>
          <w:rFonts w:ascii="Book Antiqua" w:hAnsi="Book Antiqua" w:cstheme="minorHAnsi"/>
          <w:sz w:val="24"/>
          <w:szCs w:val="24"/>
          <w:vertAlign w:val="superscript"/>
          <w:lang w:bidi="ta-IN"/>
        </w:rPr>
        <w:fldChar w:fldCharType="end"/>
      </w:r>
      <w:r w:rsidR="002C44B5" w:rsidRPr="00C1752A">
        <w:rPr>
          <w:rFonts w:ascii="Book Antiqua" w:hAnsi="Book Antiqua" w:cstheme="minorHAnsi"/>
          <w:sz w:val="24"/>
          <w:szCs w:val="24"/>
          <w:lang w:bidi="ta-IN"/>
        </w:rPr>
        <w:t>.</w:t>
      </w:r>
      <w:r w:rsidR="007E0A3D" w:rsidRPr="00C1752A">
        <w:rPr>
          <w:rFonts w:ascii="Book Antiqua" w:hAnsi="Book Antiqua" w:cstheme="minorHAnsi"/>
          <w:sz w:val="24"/>
          <w:szCs w:val="24"/>
          <w:vertAlign w:val="superscript"/>
          <w:lang w:bidi="ta-IN"/>
        </w:rPr>
        <w:t xml:space="preserve"> </w:t>
      </w:r>
      <w:r w:rsidR="00056E3D" w:rsidRPr="00C1752A">
        <w:rPr>
          <w:rFonts w:ascii="Book Antiqua" w:hAnsi="Book Antiqua" w:cstheme="minorHAnsi"/>
          <w:sz w:val="24"/>
          <w:szCs w:val="24"/>
          <w:lang w:bidi="ta-IN"/>
        </w:rPr>
        <w:t>Different prevalence</w:t>
      </w:r>
      <w:r w:rsidRPr="00C1752A">
        <w:rPr>
          <w:rFonts w:ascii="Book Antiqua" w:hAnsi="Book Antiqua" w:cstheme="minorHAnsi"/>
          <w:sz w:val="24"/>
          <w:szCs w:val="24"/>
          <w:lang w:bidi="ta-IN"/>
        </w:rPr>
        <w:t xml:space="preserve"> rates can be explained by selected age group, sample selection and case definition used.</w:t>
      </w:r>
    </w:p>
    <w:p w14:paraId="2C429C66" w14:textId="0D9CBAB6" w:rsidR="00C97160" w:rsidRPr="00C1752A" w:rsidRDefault="00C97160" w:rsidP="00515EA4">
      <w:pPr>
        <w:spacing w:line="360" w:lineRule="auto"/>
        <w:ind w:firstLineChars="100" w:firstLine="240"/>
        <w:rPr>
          <w:rFonts w:ascii="Book Antiqua" w:hAnsi="Book Antiqua" w:cstheme="minorHAnsi"/>
          <w:sz w:val="24"/>
          <w:szCs w:val="24"/>
          <w:vertAlign w:val="superscript"/>
          <w:lang w:bidi="ta-IN"/>
        </w:rPr>
      </w:pPr>
      <w:r w:rsidRPr="00C1752A">
        <w:rPr>
          <w:rFonts w:ascii="Book Antiqua" w:hAnsi="Book Antiqua" w:cstheme="minorHAnsi"/>
          <w:sz w:val="24"/>
          <w:szCs w:val="24"/>
          <w:lang w:bidi="ta-IN"/>
        </w:rPr>
        <w:t xml:space="preserve">We observed that adolescents with only asthma, only </w:t>
      </w:r>
      <w:r w:rsidR="009A1F10" w:rsidRPr="00C1752A">
        <w:rPr>
          <w:rFonts w:ascii="Book Antiqua" w:hAnsi="Book Antiqua" w:cstheme="minorHAnsi"/>
          <w:sz w:val="24"/>
          <w:szCs w:val="24"/>
          <w:lang w:bidi="ta-IN"/>
        </w:rPr>
        <w:t>FAPDs</w:t>
      </w:r>
      <w:r w:rsidR="00B73DBD" w:rsidRPr="00C1752A">
        <w:rPr>
          <w:rFonts w:ascii="Book Antiqua" w:hAnsi="Book Antiqua" w:cstheme="minorHAnsi"/>
          <w:sz w:val="24"/>
          <w:szCs w:val="24"/>
          <w:lang w:bidi="ta-IN"/>
        </w:rPr>
        <w:t xml:space="preserve"> </w:t>
      </w:r>
      <w:r w:rsidR="00147F6F" w:rsidRPr="00C1752A">
        <w:rPr>
          <w:rFonts w:ascii="Book Antiqua" w:hAnsi="Book Antiqua" w:cstheme="minorHAnsi"/>
          <w:sz w:val="24"/>
          <w:szCs w:val="24"/>
          <w:lang w:bidi="ta-IN"/>
        </w:rPr>
        <w:t>together with adolescents suffering from</w:t>
      </w:r>
      <w:r w:rsidRPr="00C1752A">
        <w:rPr>
          <w:rFonts w:ascii="Book Antiqua" w:hAnsi="Book Antiqua" w:cstheme="minorHAnsi"/>
          <w:sz w:val="24"/>
          <w:szCs w:val="24"/>
          <w:lang w:bidi="ta-IN"/>
        </w:rPr>
        <w:t xml:space="preserve"> both disease conditions had significantly lower </w:t>
      </w:r>
      <w:proofErr w:type="spellStart"/>
      <w:r w:rsidRPr="00C1752A">
        <w:rPr>
          <w:rFonts w:ascii="Book Antiqua" w:hAnsi="Book Antiqua" w:cstheme="minorHAnsi"/>
          <w:sz w:val="24"/>
          <w:szCs w:val="24"/>
          <w:lang w:bidi="ta-IN"/>
        </w:rPr>
        <w:t>HRQoL</w:t>
      </w:r>
      <w:proofErr w:type="spellEnd"/>
      <w:r w:rsidRPr="00C1752A">
        <w:rPr>
          <w:rFonts w:ascii="Book Antiqua" w:hAnsi="Book Antiqua" w:cstheme="minorHAnsi"/>
          <w:sz w:val="24"/>
          <w:szCs w:val="24"/>
          <w:lang w:bidi="ta-IN"/>
        </w:rPr>
        <w:t xml:space="preserve"> compared to controls. To our knowledge, this is the first study</w:t>
      </w:r>
      <w:r w:rsidR="004C3192" w:rsidRPr="00C1752A">
        <w:rPr>
          <w:rFonts w:ascii="Book Antiqua" w:hAnsi="Book Antiqua" w:cstheme="minorHAnsi"/>
          <w:sz w:val="24"/>
          <w:szCs w:val="24"/>
          <w:lang w:bidi="ta-IN"/>
        </w:rPr>
        <w:t>,</w:t>
      </w:r>
      <w:r w:rsidRPr="00C1752A">
        <w:rPr>
          <w:rFonts w:ascii="Book Antiqua" w:hAnsi="Book Antiqua" w:cstheme="minorHAnsi"/>
          <w:sz w:val="24"/>
          <w:szCs w:val="24"/>
          <w:lang w:bidi="ta-IN"/>
        </w:rPr>
        <w:t xml:space="preserve"> which has reported </w:t>
      </w:r>
      <w:r w:rsidR="00147F6F" w:rsidRPr="00C1752A">
        <w:rPr>
          <w:rFonts w:ascii="Book Antiqua" w:hAnsi="Book Antiqua" w:cstheme="minorHAnsi"/>
          <w:sz w:val="24"/>
          <w:szCs w:val="24"/>
          <w:lang w:bidi="ta-IN"/>
        </w:rPr>
        <w:t xml:space="preserve">the </w:t>
      </w:r>
      <w:r w:rsidRPr="00C1752A">
        <w:rPr>
          <w:rFonts w:ascii="Book Antiqua" w:hAnsi="Book Antiqua" w:cstheme="minorHAnsi"/>
          <w:sz w:val="24"/>
          <w:szCs w:val="24"/>
          <w:lang w:bidi="ta-IN"/>
        </w:rPr>
        <w:t xml:space="preserve">impact of asthma on quality of life among Sri Lankan adolescents. An </w:t>
      </w:r>
      <w:r w:rsidRPr="00C1752A">
        <w:rPr>
          <w:rFonts w:ascii="Book Antiqua" w:hAnsi="Book Antiqua" w:cstheme="minorHAnsi"/>
          <w:sz w:val="24"/>
          <w:szCs w:val="24"/>
        </w:rPr>
        <w:t xml:space="preserve">Australian study </w:t>
      </w:r>
      <w:r w:rsidR="008565A8" w:rsidRPr="00C1752A">
        <w:rPr>
          <w:rFonts w:ascii="Book Antiqua" w:hAnsi="Book Antiqua" w:cstheme="minorHAnsi"/>
          <w:sz w:val="24"/>
          <w:szCs w:val="24"/>
        </w:rPr>
        <w:t xml:space="preserve">found </w:t>
      </w:r>
      <w:r w:rsidRPr="00C1752A">
        <w:rPr>
          <w:rFonts w:ascii="Book Antiqua" w:hAnsi="Book Antiqua" w:cstheme="minorHAnsi"/>
          <w:sz w:val="24"/>
          <w:szCs w:val="24"/>
        </w:rPr>
        <w:t xml:space="preserve">that asthma caused mild to moderate quality of life impairment </w:t>
      </w:r>
      <w:r w:rsidR="008565A8" w:rsidRPr="00C1752A">
        <w:rPr>
          <w:rFonts w:ascii="Book Antiqua" w:hAnsi="Book Antiqua" w:cstheme="minorHAnsi"/>
          <w:sz w:val="24"/>
          <w:szCs w:val="24"/>
        </w:rPr>
        <w:t>among adolescents</w:t>
      </w:r>
      <w:r w:rsidR="00515EA4" w:rsidRPr="00C1752A">
        <w:rPr>
          <w:rFonts w:ascii="Book Antiqua" w:hAnsi="Book Antiqua" w:cstheme="minorHAnsi"/>
          <w:sz w:val="24"/>
          <w:szCs w:val="24"/>
          <w:vertAlign w:val="superscript"/>
        </w:rPr>
        <w:fldChar w:fldCharType="begin" w:fldLock="1"/>
      </w:r>
      <w:r w:rsidR="00515EA4" w:rsidRPr="00C1752A">
        <w:rPr>
          <w:rFonts w:ascii="Book Antiqua" w:hAnsi="Book Antiqua" w:cstheme="minorHAnsi"/>
          <w:sz w:val="24"/>
          <w:szCs w:val="24"/>
          <w:vertAlign w:val="superscript"/>
        </w:rPr>
        <w:instrText>ADDIN CSL_CITATION {"citationItems":[{"id":"ITEM-1","itemData":{"author":[{"dropping-particle":"","family":"Gibson","given":"P.G.","non-dropping-particle":"","parse-names":false,"suffix":""},{"dropping-particle":"","family":"Henry","given":"R.L.","non-dropping-particle":"","parse-names":false,"suffix":""},{"dropping-particle":"","family":"Vimpani","given":"G.V.","non-dropping-particle":"","parse-names":false,"suffix":""},{"dropping-particle":"","family":"Halliday","given":"J.","non-dropping-particle":"","parse-names":false,"suffix":""}],"container-title":"Archives of Disease in Childhood","id":"ITEM-1","issue":"4","issued":{"date-parts":[["1995"]]},"page":"321-326","title":"Asthma knowledge, attitudes, and quality of life in adolescents","type":"article-journal","volume":"73"},"uris":["http://www.mendeley.com/documents/?uuid=0c1666dd-67ae-4039-ae55-b41cfb000539"]}],"mendeley":{"formattedCitation":"&lt;sup&gt;[8]&lt;/sup&gt;","plainTextFormattedCitation":"[8]","previouslyFormattedCitation":"&lt;sup&gt;[8]&lt;/sup&gt;"},"properties":{"noteIndex":0},"schema":"https://github.com/citation-style-language/schema/raw/master/csl-citation.json"}</w:instrText>
      </w:r>
      <w:r w:rsidR="00515EA4" w:rsidRPr="00C1752A">
        <w:rPr>
          <w:rFonts w:ascii="Book Antiqua" w:hAnsi="Book Antiqua" w:cstheme="minorHAnsi"/>
          <w:sz w:val="24"/>
          <w:szCs w:val="24"/>
          <w:vertAlign w:val="superscript"/>
        </w:rPr>
        <w:fldChar w:fldCharType="separate"/>
      </w:r>
      <w:r w:rsidR="00515EA4" w:rsidRPr="00C1752A">
        <w:rPr>
          <w:rFonts w:ascii="Book Antiqua" w:hAnsi="Book Antiqua" w:cstheme="minorHAnsi"/>
          <w:noProof/>
          <w:sz w:val="24"/>
          <w:szCs w:val="24"/>
          <w:vertAlign w:val="superscript"/>
        </w:rPr>
        <w:t>[8]</w:t>
      </w:r>
      <w:r w:rsidR="00515EA4" w:rsidRPr="00C1752A">
        <w:rPr>
          <w:rFonts w:ascii="Book Antiqua" w:hAnsi="Book Antiqua" w:cstheme="minorHAnsi"/>
          <w:sz w:val="24"/>
          <w:szCs w:val="24"/>
          <w:vertAlign w:val="superscript"/>
        </w:rPr>
        <w:fldChar w:fldCharType="end"/>
      </w:r>
      <w:r w:rsidR="002C44B5" w:rsidRPr="00C1752A">
        <w:rPr>
          <w:rFonts w:ascii="Book Antiqua" w:hAnsi="Book Antiqua" w:cstheme="minorHAnsi"/>
          <w:sz w:val="24"/>
          <w:szCs w:val="24"/>
        </w:rPr>
        <w:t>.</w:t>
      </w:r>
      <w:r w:rsidR="00B73DBD" w:rsidRPr="00C1752A">
        <w:rPr>
          <w:rFonts w:ascii="Book Antiqua" w:hAnsi="Book Antiqua" w:cstheme="minorHAnsi"/>
          <w:sz w:val="24"/>
          <w:szCs w:val="24"/>
          <w:vertAlign w:val="superscript"/>
        </w:rPr>
        <w:t xml:space="preserve"> </w:t>
      </w:r>
      <w:r w:rsidR="00F65102" w:rsidRPr="00C1752A">
        <w:rPr>
          <w:rFonts w:ascii="Book Antiqua" w:hAnsi="Book Antiqua" w:cstheme="minorHAnsi"/>
          <w:sz w:val="24"/>
          <w:szCs w:val="24"/>
          <w:lang w:bidi="ta-IN"/>
        </w:rPr>
        <w:t xml:space="preserve">A </w:t>
      </w:r>
      <w:r w:rsidR="008565A8" w:rsidRPr="00C1752A">
        <w:rPr>
          <w:rFonts w:ascii="Book Antiqua" w:hAnsi="Book Antiqua" w:cstheme="minorHAnsi"/>
          <w:sz w:val="24"/>
          <w:szCs w:val="24"/>
          <w:lang w:bidi="ta-IN"/>
        </w:rPr>
        <w:t xml:space="preserve">Brazilian </w:t>
      </w:r>
      <w:r w:rsidR="00304468" w:rsidRPr="00C1752A">
        <w:rPr>
          <w:rFonts w:ascii="Book Antiqua" w:hAnsi="Book Antiqua" w:cstheme="minorHAnsi"/>
          <w:sz w:val="24"/>
          <w:szCs w:val="24"/>
          <w:lang w:bidi="ta-IN"/>
        </w:rPr>
        <w:t xml:space="preserve">study </w:t>
      </w:r>
      <w:r w:rsidRPr="00C1752A">
        <w:rPr>
          <w:rFonts w:ascii="Book Antiqua" w:hAnsi="Book Antiqua" w:cstheme="minorHAnsi"/>
          <w:sz w:val="24"/>
          <w:szCs w:val="24"/>
          <w:lang w:bidi="ta-IN"/>
        </w:rPr>
        <w:t xml:space="preserve">observed a significant impairment of quality of life among </w:t>
      </w:r>
      <w:r w:rsidR="00304468" w:rsidRPr="00C1752A">
        <w:rPr>
          <w:rFonts w:ascii="Book Antiqua" w:hAnsi="Book Antiqua" w:cstheme="minorHAnsi"/>
          <w:sz w:val="24"/>
          <w:szCs w:val="24"/>
          <w:lang w:bidi="ta-IN"/>
        </w:rPr>
        <w:t xml:space="preserve">adolescents with </w:t>
      </w:r>
      <w:r w:rsidRPr="00C1752A">
        <w:rPr>
          <w:rFonts w:ascii="Book Antiqua" w:hAnsi="Book Antiqua" w:cstheme="minorHAnsi"/>
          <w:sz w:val="24"/>
          <w:szCs w:val="24"/>
          <w:lang w:bidi="ta-IN"/>
        </w:rPr>
        <w:t>severe asthma</w:t>
      </w:r>
      <w:r w:rsidR="00515EA4" w:rsidRPr="00C1752A">
        <w:rPr>
          <w:rFonts w:ascii="Book Antiqua" w:hAnsi="Book Antiqua" w:cstheme="minorHAnsi"/>
          <w:sz w:val="24"/>
          <w:szCs w:val="24"/>
          <w:vertAlign w:val="superscript"/>
          <w:lang w:bidi="ta-IN"/>
        </w:rPr>
        <w:fldChar w:fldCharType="begin" w:fldLock="1"/>
      </w:r>
      <w:r w:rsidR="00515EA4" w:rsidRPr="00C1752A">
        <w:rPr>
          <w:rFonts w:ascii="Book Antiqua" w:hAnsi="Book Antiqua" w:cstheme="minorHAnsi"/>
          <w:sz w:val="24"/>
          <w:szCs w:val="24"/>
          <w:vertAlign w:val="superscript"/>
          <w:lang w:bidi="ta-IN"/>
        </w:rPr>
        <w:instrText>ADDIN CSL_CITATION {"citationItems":[{"id":"ITEM-1","itemData":{"author":[{"dropping-particle":"","family":"Matsunaga","given":"N.Y.","non-dropping-particle":"","parse-names":false,"suffix":""},{"dropping-particle":"","family":"Ribeiro","given":"M.A.G.D.O.","non-dropping-particle":"","parse-names":false,"suffix":""},{"dropping-particle":"","family":"Saad","given":"I.A.B.","non-dropping-particle":"","parse-names":false,"suffix":""},{"dropping-particle":"","family":"Morcillo","given":"A.M.","non-dropping-particle":"","parse-names":false,"suffix":""},{"dropping-particle":"","family":"Ribeiro","given":"J.D.","non-dropping-particle":"","parse-names":false,"suffix":""},{"dropping-particle":"","family":"Toro","given":"A.A.D.C.","non-dropping-particle":"","parse-names":false,"suffix":""}],"container-title":"Jornal Brasileiro de Pneumologia","id":"ITEM-1","issue":"6","issued":{"date-parts":[["2015"]]},"page":"502-508","title":"Evaluation of quality of life according to asthma control and asthma severity in children and adolescents","type":"article-journal","volume":"41"},"uris":["http://www.mendeley.com/documents/?uuid=e525881b-fe02-4152-9c9a-fffc65f6fdeb"]}],"mendeley":{"formattedCitation":"&lt;sup&gt;[30]&lt;/sup&gt;","plainTextFormattedCitation":"[30]","previouslyFormattedCitation":"&lt;sup&gt;[29]&lt;/sup&gt;"},"properties":{"noteIndex":0},"schema":"https://github.com/citation-style-language/schema/raw/master/csl-citation.json"}</w:instrText>
      </w:r>
      <w:r w:rsidR="00515EA4" w:rsidRPr="00C1752A">
        <w:rPr>
          <w:rFonts w:ascii="Book Antiqua" w:hAnsi="Book Antiqua" w:cstheme="minorHAnsi"/>
          <w:sz w:val="24"/>
          <w:szCs w:val="24"/>
          <w:vertAlign w:val="superscript"/>
          <w:lang w:bidi="ta-IN"/>
        </w:rPr>
        <w:fldChar w:fldCharType="separate"/>
      </w:r>
      <w:r w:rsidR="00515EA4" w:rsidRPr="00C1752A">
        <w:rPr>
          <w:rFonts w:ascii="Book Antiqua" w:hAnsi="Book Antiqua" w:cstheme="minorHAnsi"/>
          <w:noProof/>
          <w:sz w:val="24"/>
          <w:szCs w:val="24"/>
          <w:vertAlign w:val="superscript"/>
          <w:lang w:bidi="ta-IN"/>
        </w:rPr>
        <w:t>[30]</w:t>
      </w:r>
      <w:r w:rsidR="00515EA4" w:rsidRPr="00C1752A">
        <w:rPr>
          <w:rFonts w:ascii="Book Antiqua" w:hAnsi="Book Antiqua" w:cstheme="minorHAnsi"/>
          <w:sz w:val="24"/>
          <w:szCs w:val="24"/>
          <w:vertAlign w:val="superscript"/>
          <w:lang w:bidi="ta-IN"/>
        </w:rPr>
        <w:fldChar w:fldCharType="end"/>
      </w:r>
      <w:r w:rsidR="002C44B5" w:rsidRPr="00C1752A">
        <w:rPr>
          <w:rFonts w:ascii="Book Antiqua" w:hAnsi="Book Antiqua" w:cstheme="minorHAnsi"/>
          <w:sz w:val="24"/>
          <w:szCs w:val="24"/>
          <w:lang w:bidi="ta-IN"/>
        </w:rPr>
        <w:t>.</w:t>
      </w:r>
      <w:r w:rsidR="00B73DBD" w:rsidRPr="00C1752A">
        <w:rPr>
          <w:rFonts w:ascii="Book Antiqua" w:hAnsi="Book Antiqua" w:cstheme="minorHAnsi"/>
          <w:sz w:val="24"/>
          <w:szCs w:val="24"/>
          <w:vertAlign w:val="superscript"/>
          <w:lang w:bidi="ta-IN"/>
        </w:rPr>
        <w:t xml:space="preserve"> </w:t>
      </w:r>
      <w:r w:rsidRPr="00C1752A">
        <w:rPr>
          <w:rFonts w:ascii="Book Antiqua" w:hAnsi="Book Antiqua" w:cstheme="minorHAnsi"/>
          <w:sz w:val="24"/>
          <w:szCs w:val="24"/>
          <w:lang w:bidi="ta-IN"/>
        </w:rPr>
        <w:t xml:space="preserve">Another study </w:t>
      </w:r>
      <w:r w:rsidR="00304468" w:rsidRPr="00C1752A">
        <w:rPr>
          <w:rFonts w:ascii="Book Antiqua" w:hAnsi="Book Antiqua" w:cstheme="minorHAnsi"/>
          <w:sz w:val="24"/>
          <w:szCs w:val="24"/>
          <w:lang w:bidi="ta-IN"/>
        </w:rPr>
        <w:t xml:space="preserve">reported </w:t>
      </w:r>
      <w:r w:rsidRPr="00C1752A">
        <w:rPr>
          <w:rFonts w:ascii="Book Antiqua" w:hAnsi="Book Antiqua" w:cstheme="minorHAnsi"/>
          <w:sz w:val="24"/>
          <w:szCs w:val="24"/>
          <w:lang w:bidi="ta-IN"/>
        </w:rPr>
        <w:t>asthma impairs quality of life not only among asthmatic children but also among their primary caregivers</w:t>
      </w:r>
      <w:r w:rsidR="00515EA4" w:rsidRPr="00C1752A">
        <w:rPr>
          <w:rFonts w:ascii="Book Antiqua" w:hAnsi="Book Antiqua" w:cstheme="minorHAnsi"/>
          <w:sz w:val="24"/>
          <w:szCs w:val="24"/>
          <w:vertAlign w:val="superscript"/>
          <w:lang w:bidi="ta-IN"/>
        </w:rPr>
        <w:fldChar w:fldCharType="begin" w:fldLock="1"/>
      </w:r>
      <w:r w:rsidR="00515EA4" w:rsidRPr="00C1752A">
        <w:rPr>
          <w:rFonts w:ascii="Book Antiqua" w:hAnsi="Book Antiqua" w:cstheme="minorHAnsi"/>
          <w:sz w:val="24"/>
          <w:szCs w:val="24"/>
          <w:vertAlign w:val="superscript"/>
          <w:lang w:bidi="ta-IN"/>
        </w:rPr>
        <w:instrText>ADDIN CSL_CITATION {"citationItems":[{"id":"ITEM-1","itemData":{"author":[{"dropping-particle":"","family":"Dean","given":"B.B.","non-dropping-particle":"","parse-names":false,"suffix":""},{"dropping-particle":"","family":"Calimlim","given":"B.C.","non-dropping-particle":"","parse-names":false,"suffix":""},{"dropping-particle":"","family":"Sacco","given":"P.","non-dropping-particle":"","parse-names":false,"suffix":""},{"dropping-particle":"","family":"Aguilar","given":"D.","non-dropping-particle":"","parse-names":false,"suffix":""},{"dropping-particle":"","family":"Maykut","given":"R.","non-dropping-particle":"","parse-names":false,"suffix":""},{"dropping-particle":"","family":"Tinkelman","given":"D.","non-dropping-particle":"","parse-names":false,"suffix":""}],"container-title":"Health and quality of life outcomes","id":"ITEM-1","issue":"1","issued":{"date-parts":[["2010"]]},"page":"96","title":"Uncontrolled asthma: assessing quality of life and productivity of children and their caregivers using a cross-sectional Internet-based survey","type":"article-journal","volume":"8"},"uris":["http://www.mendeley.com/documents/?uuid=e0d3ef48-8fa8-423b-b050-fc94992233bf"]}],"mendeley":{"formattedCitation":"&lt;sup&gt;[31]&lt;/sup&gt;","plainTextFormattedCitation":"[31]","previouslyFormattedCitation":"&lt;sup&gt;[30]&lt;/sup&gt;"},"properties":{"noteIndex":0},"schema":"https://github.com/citation-style-language/schema/raw/master/csl-citation.json"}</w:instrText>
      </w:r>
      <w:r w:rsidR="00515EA4" w:rsidRPr="00C1752A">
        <w:rPr>
          <w:rFonts w:ascii="Book Antiqua" w:hAnsi="Book Antiqua" w:cstheme="minorHAnsi"/>
          <w:sz w:val="24"/>
          <w:szCs w:val="24"/>
          <w:vertAlign w:val="superscript"/>
          <w:lang w:bidi="ta-IN"/>
        </w:rPr>
        <w:fldChar w:fldCharType="separate"/>
      </w:r>
      <w:r w:rsidR="00515EA4" w:rsidRPr="00C1752A">
        <w:rPr>
          <w:rFonts w:ascii="Book Antiqua" w:hAnsi="Book Antiqua" w:cstheme="minorHAnsi"/>
          <w:noProof/>
          <w:sz w:val="24"/>
          <w:szCs w:val="24"/>
          <w:vertAlign w:val="superscript"/>
          <w:lang w:bidi="ta-IN"/>
        </w:rPr>
        <w:t>[31]</w:t>
      </w:r>
      <w:r w:rsidR="00515EA4" w:rsidRPr="00C1752A">
        <w:rPr>
          <w:rFonts w:ascii="Book Antiqua" w:hAnsi="Book Antiqua" w:cstheme="minorHAnsi"/>
          <w:sz w:val="24"/>
          <w:szCs w:val="24"/>
          <w:vertAlign w:val="superscript"/>
          <w:lang w:bidi="ta-IN"/>
        </w:rPr>
        <w:fldChar w:fldCharType="end"/>
      </w:r>
      <w:r w:rsidR="002C44B5" w:rsidRPr="00C1752A">
        <w:rPr>
          <w:rFonts w:ascii="Book Antiqua" w:hAnsi="Book Antiqua" w:cstheme="minorHAnsi"/>
          <w:sz w:val="24"/>
          <w:szCs w:val="24"/>
          <w:lang w:bidi="ta-IN"/>
        </w:rPr>
        <w:t>.</w:t>
      </w:r>
      <w:r w:rsidR="00515EA4" w:rsidRPr="00C1752A">
        <w:rPr>
          <w:rFonts w:ascii="Book Antiqua" w:hAnsi="Book Antiqua" w:cstheme="minorHAnsi"/>
          <w:sz w:val="24"/>
          <w:szCs w:val="24"/>
          <w:vertAlign w:val="superscript"/>
          <w:lang w:bidi="ta-IN"/>
        </w:rPr>
        <w:t xml:space="preserve"> </w:t>
      </w:r>
    </w:p>
    <w:p w14:paraId="726A9EAE" w14:textId="4A7ED878" w:rsidR="00C97160" w:rsidRPr="00C1752A" w:rsidRDefault="00C97160" w:rsidP="00515EA4">
      <w:pPr>
        <w:spacing w:line="360" w:lineRule="auto"/>
        <w:ind w:firstLineChars="100" w:firstLine="240"/>
        <w:rPr>
          <w:rFonts w:ascii="Book Antiqua" w:hAnsi="Book Antiqua" w:cstheme="minorHAnsi"/>
          <w:sz w:val="24"/>
          <w:szCs w:val="24"/>
          <w:lang w:bidi="ta-IN"/>
        </w:rPr>
      </w:pPr>
      <w:r w:rsidRPr="00C1752A">
        <w:rPr>
          <w:rFonts w:ascii="Book Antiqua" w:hAnsi="Book Antiqua" w:cstheme="minorHAnsi"/>
          <w:sz w:val="24"/>
          <w:szCs w:val="24"/>
          <w:lang w:bidi="ta-IN"/>
        </w:rPr>
        <w:t>Pain predominant FG</w:t>
      </w:r>
      <w:r w:rsidR="00F825E4" w:rsidRPr="00C1752A">
        <w:rPr>
          <w:rFonts w:ascii="Book Antiqua" w:hAnsi="Book Antiqua" w:cstheme="minorHAnsi"/>
          <w:sz w:val="24"/>
          <w:szCs w:val="24"/>
          <w:lang w:bidi="ta-IN"/>
        </w:rPr>
        <w:t>I</w:t>
      </w:r>
      <w:r w:rsidRPr="00C1752A">
        <w:rPr>
          <w:rFonts w:ascii="Book Antiqua" w:hAnsi="Book Antiqua" w:cstheme="minorHAnsi"/>
          <w:sz w:val="24"/>
          <w:szCs w:val="24"/>
          <w:lang w:bidi="ta-IN"/>
        </w:rPr>
        <w:t xml:space="preserve">Ds </w:t>
      </w:r>
      <w:r w:rsidR="004C3192" w:rsidRPr="00C1752A">
        <w:rPr>
          <w:rFonts w:ascii="Book Antiqua" w:hAnsi="Book Antiqua" w:cstheme="minorHAnsi"/>
          <w:sz w:val="24"/>
          <w:szCs w:val="24"/>
          <w:lang w:bidi="ta-IN"/>
        </w:rPr>
        <w:t>showed lower scores for all four</w:t>
      </w:r>
      <w:r w:rsidR="00304468" w:rsidRPr="00C1752A">
        <w:rPr>
          <w:rFonts w:ascii="Book Antiqua" w:hAnsi="Book Antiqua" w:cstheme="minorHAnsi"/>
          <w:sz w:val="24"/>
          <w:szCs w:val="24"/>
          <w:lang w:bidi="ta-IN"/>
        </w:rPr>
        <w:t xml:space="preserve"> domains of </w:t>
      </w:r>
      <w:proofErr w:type="spellStart"/>
      <w:r w:rsidRPr="00C1752A">
        <w:rPr>
          <w:rFonts w:ascii="Book Antiqua" w:hAnsi="Book Antiqua" w:cstheme="minorHAnsi"/>
          <w:sz w:val="24"/>
          <w:szCs w:val="24"/>
          <w:lang w:bidi="ta-IN"/>
        </w:rPr>
        <w:t>HRQoL</w:t>
      </w:r>
      <w:proofErr w:type="spellEnd"/>
      <w:r w:rsidRPr="00C1752A">
        <w:rPr>
          <w:rFonts w:ascii="Book Antiqua" w:hAnsi="Book Antiqua" w:cstheme="minorHAnsi"/>
          <w:sz w:val="24"/>
          <w:szCs w:val="24"/>
          <w:lang w:bidi="ta-IN"/>
        </w:rPr>
        <w:t xml:space="preserve"> </w:t>
      </w:r>
      <w:r w:rsidR="00304468" w:rsidRPr="00C1752A">
        <w:rPr>
          <w:rFonts w:ascii="Book Antiqua" w:hAnsi="Book Antiqua" w:cstheme="minorHAnsi"/>
          <w:sz w:val="24"/>
          <w:szCs w:val="24"/>
          <w:lang w:bidi="ta-IN"/>
        </w:rPr>
        <w:t xml:space="preserve">in </w:t>
      </w:r>
      <w:r w:rsidRPr="00C1752A">
        <w:rPr>
          <w:rFonts w:ascii="Book Antiqua" w:hAnsi="Book Antiqua" w:cstheme="minorHAnsi"/>
          <w:sz w:val="24"/>
          <w:szCs w:val="24"/>
          <w:lang w:bidi="ta-IN"/>
        </w:rPr>
        <w:t>affected adolescents. Similarly</w:t>
      </w:r>
      <w:r w:rsidR="00236688" w:rsidRPr="00C1752A">
        <w:rPr>
          <w:rFonts w:ascii="Book Antiqua" w:hAnsi="Book Antiqua" w:cstheme="minorHAnsi"/>
          <w:sz w:val="24"/>
          <w:szCs w:val="24"/>
          <w:lang w:bidi="ta-IN"/>
        </w:rPr>
        <w:t>,</w:t>
      </w:r>
      <w:r w:rsidRPr="00C1752A">
        <w:rPr>
          <w:rFonts w:ascii="Book Antiqua" w:hAnsi="Book Antiqua" w:cstheme="minorHAnsi"/>
          <w:sz w:val="24"/>
          <w:szCs w:val="24"/>
          <w:lang w:bidi="ta-IN"/>
        </w:rPr>
        <w:t xml:space="preserve"> several previous studies have reported </w:t>
      </w:r>
      <w:r w:rsidR="004C3192" w:rsidRPr="00C1752A">
        <w:rPr>
          <w:rFonts w:ascii="Book Antiqua" w:hAnsi="Book Antiqua" w:cstheme="minorHAnsi"/>
          <w:sz w:val="24"/>
          <w:szCs w:val="24"/>
          <w:lang w:bidi="ta-IN"/>
        </w:rPr>
        <w:t xml:space="preserve">a </w:t>
      </w:r>
      <w:r w:rsidRPr="00C1752A">
        <w:rPr>
          <w:rFonts w:ascii="Book Antiqua" w:hAnsi="Book Antiqua" w:cstheme="minorHAnsi"/>
          <w:sz w:val="24"/>
          <w:szCs w:val="24"/>
          <w:lang w:bidi="ta-IN"/>
        </w:rPr>
        <w:t xml:space="preserve">lower </w:t>
      </w:r>
      <w:proofErr w:type="spellStart"/>
      <w:r w:rsidRPr="00C1752A">
        <w:rPr>
          <w:rFonts w:ascii="Book Antiqua" w:hAnsi="Book Antiqua" w:cstheme="minorHAnsi"/>
          <w:sz w:val="24"/>
          <w:szCs w:val="24"/>
          <w:lang w:bidi="ta-IN"/>
        </w:rPr>
        <w:t>HRQoL</w:t>
      </w:r>
      <w:proofErr w:type="spellEnd"/>
      <w:r w:rsidRPr="00C1752A">
        <w:rPr>
          <w:rFonts w:ascii="Book Antiqua" w:hAnsi="Book Antiqua" w:cstheme="minorHAnsi"/>
          <w:sz w:val="24"/>
          <w:szCs w:val="24"/>
          <w:lang w:bidi="ta-IN"/>
        </w:rPr>
        <w:t xml:space="preserve"> in children with </w:t>
      </w:r>
      <w:r w:rsidR="009A1F10" w:rsidRPr="00C1752A">
        <w:rPr>
          <w:rFonts w:ascii="Book Antiqua" w:hAnsi="Book Antiqua" w:cstheme="minorHAnsi"/>
          <w:sz w:val="24"/>
          <w:szCs w:val="24"/>
          <w:lang w:bidi="ta-IN"/>
        </w:rPr>
        <w:t>FAPDs</w:t>
      </w:r>
      <w:r w:rsidR="00515EA4" w:rsidRPr="00C1752A">
        <w:rPr>
          <w:rFonts w:ascii="Book Antiqua" w:hAnsi="Book Antiqua" w:cstheme="minorHAnsi"/>
          <w:sz w:val="24"/>
          <w:szCs w:val="24"/>
          <w:vertAlign w:val="superscript"/>
          <w:lang w:bidi="ta-IN"/>
        </w:rPr>
        <w:fldChar w:fldCharType="begin" w:fldLock="1"/>
      </w:r>
      <w:r w:rsidR="00515EA4" w:rsidRPr="00C1752A">
        <w:rPr>
          <w:rFonts w:ascii="Book Antiqua" w:hAnsi="Book Antiqua" w:cstheme="minorHAnsi"/>
          <w:sz w:val="24"/>
          <w:szCs w:val="24"/>
          <w:vertAlign w:val="superscript"/>
          <w:lang w:bidi="ta-IN"/>
        </w:rPr>
        <w:instrText>ADDIN CSL_CITATION {"citationItems":[{"id":"ITEM-1","itemData":{"author":[{"dropping-particle":"","family":"Devanarayana","given":"N.M.","non-dropping-particle":"","parse-names":false,"suffix":""},{"dropping-particle":"","family":"Rajindrajith","given":"S.","non-dropping-particle":"","parse-names":false,"suffix":""},{"dropping-particle":"","family":"Benninga","given":"M.A.","non-dropping-particle":"","parse-names":false,"suffix":""}],"container-title":"BMC gastroenterology","id":"ITEM-1","issue":"1","issued":{"date-parts":[["2014"]]},"page":"150","title":"Quality of life and health care consultation in 13 to 18 year olds with abdominal pain predominant functional gastrointestinal diseases","type":"article-journal","volume":"14"},"uris":["http://www.mendeley.com/documents/?uuid=0eff8303-f3bd-4e36-91b0-530976ff3142"]},{"id":"ITEM-2","itemData":{"author":[{"dropping-particle":"","family":"Youssef","given":"N.N.","non-dropping-particle":"","parse-names":false,"suffix":""},{"dropping-particle":"","family":"Murphy","given":"T.G.","non-dropping-particle":"","parse-names":false,"suffix":""},{"dropping-particle":"","family":"Langseder","given":"A.L.","non-dropping-particle":"","parse-names":false,"suffix":""},{"dropping-particle":"","family":"Rosh","given":"J.R.","non-dropping-particle":"","parse-names":false,"suffix":""}],"container-title":"Pediatrics","id":"ITEM-2","issue":"1","issued":{"date-parts":[["2006"]]},"page":"54-59","title":"Quality of life for children with functional abdominal pain: a comparison study of patients' and parents' perceptions","type":"article-journal","volume":"117"},"uris":["http://www.mendeley.com/documents/?uuid=c484c1d9-74a5-4c1a-b173-e6ebb0230da0"]}],"mendeley":{"formattedCitation":"&lt;sup&gt;[7,32]&lt;/sup&gt;","plainTextFormattedCitation":"[7,32]","previouslyFormattedCitation":"&lt;sup&gt;[7,31]&lt;/sup&gt;"},"properties":{"noteIndex":0},"schema":"https://github.com/citation-style-language/schema/raw/master/csl-citation.json"}</w:instrText>
      </w:r>
      <w:r w:rsidR="00515EA4" w:rsidRPr="00C1752A">
        <w:rPr>
          <w:rFonts w:ascii="Book Antiqua" w:hAnsi="Book Antiqua" w:cstheme="minorHAnsi"/>
          <w:sz w:val="24"/>
          <w:szCs w:val="24"/>
          <w:vertAlign w:val="superscript"/>
          <w:lang w:bidi="ta-IN"/>
        </w:rPr>
        <w:fldChar w:fldCharType="separate"/>
      </w:r>
      <w:r w:rsidR="00515EA4" w:rsidRPr="00C1752A">
        <w:rPr>
          <w:rFonts w:ascii="Book Antiqua" w:hAnsi="Book Antiqua" w:cstheme="minorHAnsi"/>
          <w:noProof/>
          <w:sz w:val="24"/>
          <w:szCs w:val="24"/>
          <w:vertAlign w:val="superscript"/>
          <w:lang w:bidi="ta-IN"/>
        </w:rPr>
        <w:t>[7,32]</w:t>
      </w:r>
      <w:r w:rsidR="00515EA4" w:rsidRPr="00C1752A">
        <w:rPr>
          <w:rFonts w:ascii="Book Antiqua" w:hAnsi="Book Antiqua" w:cstheme="minorHAnsi"/>
          <w:sz w:val="24"/>
          <w:szCs w:val="24"/>
          <w:vertAlign w:val="superscript"/>
          <w:lang w:bidi="ta-IN"/>
        </w:rPr>
        <w:fldChar w:fldCharType="end"/>
      </w:r>
      <w:r w:rsidR="002C44B5" w:rsidRPr="00C1752A">
        <w:rPr>
          <w:rFonts w:ascii="Book Antiqua" w:hAnsi="Book Antiqua" w:cstheme="minorHAnsi"/>
          <w:sz w:val="24"/>
          <w:szCs w:val="24"/>
          <w:lang w:bidi="ta-IN"/>
        </w:rPr>
        <w:t>.</w:t>
      </w:r>
      <w:r w:rsidR="00B73DBD" w:rsidRPr="00C1752A">
        <w:rPr>
          <w:rFonts w:ascii="Book Antiqua" w:hAnsi="Book Antiqua" w:cstheme="minorHAnsi"/>
          <w:sz w:val="24"/>
          <w:szCs w:val="24"/>
          <w:vertAlign w:val="superscript"/>
          <w:lang w:bidi="ta-IN"/>
        </w:rPr>
        <w:t xml:space="preserve"> </w:t>
      </w:r>
      <w:r w:rsidR="00E4773E" w:rsidRPr="00C1752A">
        <w:rPr>
          <w:rFonts w:ascii="Book Antiqua" w:hAnsi="Book Antiqua" w:cstheme="minorHAnsi"/>
          <w:sz w:val="24"/>
          <w:szCs w:val="24"/>
          <w:lang w:bidi="ta-IN"/>
        </w:rPr>
        <w:t>We</w:t>
      </w:r>
      <w:r w:rsidRPr="00C1752A">
        <w:rPr>
          <w:rFonts w:ascii="Book Antiqua" w:hAnsi="Book Antiqua" w:cstheme="minorHAnsi"/>
          <w:sz w:val="24"/>
          <w:szCs w:val="24"/>
          <w:lang w:bidi="ta-IN"/>
        </w:rPr>
        <w:t xml:space="preserve"> found </w:t>
      </w:r>
      <w:r w:rsidR="00F825E4" w:rsidRPr="00C1752A">
        <w:rPr>
          <w:rFonts w:ascii="Book Antiqua" w:hAnsi="Book Antiqua" w:cstheme="minorHAnsi"/>
          <w:sz w:val="24"/>
          <w:szCs w:val="24"/>
          <w:lang w:bidi="ta-IN"/>
        </w:rPr>
        <w:t xml:space="preserve">that </w:t>
      </w:r>
      <w:r w:rsidRPr="00C1752A">
        <w:rPr>
          <w:rFonts w:ascii="Book Antiqua" w:hAnsi="Book Antiqua" w:cstheme="minorHAnsi"/>
          <w:sz w:val="24"/>
          <w:szCs w:val="24"/>
          <w:lang w:bidi="ta-IN"/>
        </w:rPr>
        <w:t>adolescents with both diseases (</w:t>
      </w:r>
      <w:r w:rsidR="009A1F10" w:rsidRPr="00C1752A">
        <w:rPr>
          <w:rFonts w:ascii="Book Antiqua" w:hAnsi="Book Antiqua" w:cstheme="minorHAnsi"/>
          <w:sz w:val="24"/>
          <w:szCs w:val="24"/>
          <w:lang w:bidi="ta-IN"/>
        </w:rPr>
        <w:t>FAPDs</w:t>
      </w:r>
      <w:r w:rsidRPr="00C1752A">
        <w:rPr>
          <w:rFonts w:ascii="Book Antiqua" w:hAnsi="Book Antiqua" w:cstheme="minorHAnsi"/>
          <w:sz w:val="24"/>
          <w:szCs w:val="24"/>
          <w:lang w:bidi="ta-IN"/>
        </w:rPr>
        <w:t xml:space="preserve"> and asthma) had lower </w:t>
      </w:r>
      <w:proofErr w:type="spellStart"/>
      <w:r w:rsidRPr="00C1752A">
        <w:rPr>
          <w:rFonts w:ascii="Book Antiqua" w:hAnsi="Book Antiqua" w:cstheme="minorHAnsi"/>
          <w:sz w:val="24"/>
          <w:szCs w:val="24"/>
          <w:lang w:bidi="ta-IN"/>
        </w:rPr>
        <w:t>HRQoL</w:t>
      </w:r>
      <w:proofErr w:type="spellEnd"/>
      <w:r w:rsidRPr="00C1752A">
        <w:rPr>
          <w:rFonts w:ascii="Book Antiqua" w:hAnsi="Book Antiqua" w:cstheme="minorHAnsi"/>
          <w:sz w:val="24"/>
          <w:szCs w:val="24"/>
          <w:lang w:bidi="ta-IN"/>
        </w:rPr>
        <w:t xml:space="preserve"> than children with asthma alone. This can be explained by the dual burden of disease among these adolescents. Interestingly in our study, children having only </w:t>
      </w:r>
      <w:r w:rsidR="009A1F10" w:rsidRPr="00C1752A">
        <w:rPr>
          <w:rFonts w:ascii="Book Antiqua" w:hAnsi="Book Antiqua" w:cstheme="minorHAnsi"/>
          <w:sz w:val="24"/>
          <w:szCs w:val="24"/>
          <w:lang w:bidi="ta-IN"/>
        </w:rPr>
        <w:t>FAPDs</w:t>
      </w:r>
      <w:r w:rsidRPr="00C1752A">
        <w:rPr>
          <w:rFonts w:ascii="Book Antiqua" w:hAnsi="Book Antiqua" w:cstheme="minorHAnsi"/>
          <w:sz w:val="24"/>
          <w:szCs w:val="24"/>
          <w:lang w:bidi="ta-IN"/>
        </w:rPr>
        <w:t xml:space="preserve"> had </w:t>
      </w:r>
      <w:r w:rsidR="004C3192" w:rsidRPr="00C1752A">
        <w:rPr>
          <w:rFonts w:ascii="Book Antiqua" w:hAnsi="Book Antiqua" w:cstheme="minorHAnsi"/>
          <w:sz w:val="24"/>
          <w:szCs w:val="24"/>
          <w:lang w:bidi="ta-IN"/>
        </w:rPr>
        <w:t xml:space="preserve">a </w:t>
      </w:r>
      <w:r w:rsidRPr="00C1752A">
        <w:rPr>
          <w:rFonts w:ascii="Book Antiqua" w:hAnsi="Book Antiqua" w:cstheme="minorHAnsi"/>
          <w:sz w:val="24"/>
          <w:szCs w:val="24"/>
          <w:lang w:bidi="ta-IN"/>
        </w:rPr>
        <w:t xml:space="preserve">lower </w:t>
      </w:r>
      <w:r w:rsidR="00A04260" w:rsidRPr="00C1752A">
        <w:rPr>
          <w:rFonts w:ascii="Book Antiqua" w:hAnsi="Book Antiqua" w:cstheme="minorHAnsi"/>
          <w:sz w:val="24"/>
          <w:szCs w:val="24"/>
          <w:lang w:bidi="ta-IN"/>
        </w:rPr>
        <w:t xml:space="preserve">total </w:t>
      </w:r>
      <w:proofErr w:type="spellStart"/>
      <w:r w:rsidRPr="00C1752A">
        <w:rPr>
          <w:rFonts w:ascii="Book Antiqua" w:hAnsi="Book Antiqua" w:cstheme="minorHAnsi"/>
          <w:sz w:val="24"/>
          <w:szCs w:val="24"/>
          <w:lang w:bidi="ta-IN"/>
        </w:rPr>
        <w:t>HRQoL</w:t>
      </w:r>
      <w:proofErr w:type="spellEnd"/>
      <w:r w:rsidRPr="00C1752A">
        <w:rPr>
          <w:rFonts w:ascii="Book Antiqua" w:hAnsi="Book Antiqua" w:cstheme="minorHAnsi"/>
          <w:sz w:val="24"/>
          <w:szCs w:val="24"/>
          <w:lang w:bidi="ta-IN"/>
        </w:rPr>
        <w:t xml:space="preserve"> </w:t>
      </w:r>
      <w:r w:rsidR="00A04260" w:rsidRPr="00C1752A">
        <w:rPr>
          <w:rFonts w:ascii="Book Antiqua" w:hAnsi="Book Antiqua" w:cstheme="minorHAnsi"/>
          <w:sz w:val="24"/>
          <w:szCs w:val="24"/>
          <w:lang w:bidi="ta-IN"/>
        </w:rPr>
        <w:t xml:space="preserve">score </w:t>
      </w:r>
      <w:r w:rsidRPr="00C1752A">
        <w:rPr>
          <w:rFonts w:ascii="Book Antiqua" w:hAnsi="Book Antiqua" w:cstheme="minorHAnsi"/>
          <w:sz w:val="24"/>
          <w:szCs w:val="24"/>
          <w:lang w:bidi="ta-IN"/>
        </w:rPr>
        <w:t>than adolescents with asthma alone.</w:t>
      </w:r>
      <w:r w:rsidR="00B73DBD" w:rsidRPr="00C1752A">
        <w:rPr>
          <w:rFonts w:ascii="Book Antiqua" w:hAnsi="Book Antiqua" w:cstheme="minorHAnsi"/>
          <w:sz w:val="24"/>
          <w:szCs w:val="24"/>
          <w:lang w:bidi="ta-IN"/>
        </w:rPr>
        <w:t xml:space="preserve"> </w:t>
      </w:r>
      <w:r w:rsidR="00D444A8" w:rsidRPr="00C1752A">
        <w:rPr>
          <w:rFonts w:ascii="Book Antiqua" w:hAnsi="Book Antiqua" w:cstheme="minorHAnsi"/>
          <w:sz w:val="24"/>
          <w:szCs w:val="24"/>
          <w:lang w:bidi="ta-IN"/>
        </w:rPr>
        <w:t>Though a</w:t>
      </w:r>
      <w:r w:rsidRPr="00C1752A">
        <w:rPr>
          <w:rFonts w:ascii="Book Antiqua" w:hAnsi="Book Antiqua" w:cstheme="minorHAnsi"/>
          <w:sz w:val="24"/>
          <w:szCs w:val="24"/>
          <w:lang w:bidi="ta-IN"/>
        </w:rPr>
        <w:t xml:space="preserve">sthma is a chronic condition </w:t>
      </w:r>
      <w:r w:rsidR="00304468" w:rsidRPr="00C1752A">
        <w:rPr>
          <w:rFonts w:ascii="Book Antiqua" w:hAnsi="Book Antiqua" w:cstheme="minorHAnsi"/>
          <w:sz w:val="24"/>
          <w:szCs w:val="24"/>
          <w:lang w:bidi="ta-IN"/>
        </w:rPr>
        <w:t>similar to</w:t>
      </w:r>
      <w:r w:rsidR="00B73DBD" w:rsidRPr="00C1752A">
        <w:rPr>
          <w:rFonts w:ascii="Book Antiqua" w:hAnsi="Book Antiqua" w:cstheme="minorHAnsi"/>
          <w:sz w:val="24"/>
          <w:szCs w:val="24"/>
          <w:lang w:bidi="ta-IN"/>
        </w:rPr>
        <w:t xml:space="preserve"> </w:t>
      </w:r>
      <w:r w:rsidR="009A1F10" w:rsidRPr="00C1752A">
        <w:rPr>
          <w:rFonts w:ascii="Book Antiqua" w:hAnsi="Book Antiqua" w:cstheme="minorHAnsi"/>
          <w:sz w:val="24"/>
          <w:szCs w:val="24"/>
          <w:lang w:bidi="ta-IN"/>
        </w:rPr>
        <w:t>FAPDs</w:t>
      </w:r>
      <w:r w:rsidR="00D444A8" w:rsidRPr="00C1752A">
        <w:rPr>
          <w:rFonts w:ascii="Book Antiqua" w:hAnsi="Book Antiqua" w:cstheme="minorHAnsi"/>
          <w:sz w:val="24"/>
          <w:szCs w:val="24"/>
          <w:lang w:bidi="ta-IN"/>
        </w:rPr>
        <w:t>,</w:t>
      </w:r>
      <w:r w:rsidRPr="00C1752A">
        <w:rPr>
          <w:rFonts w:ascii="Book Antiqua" w:hAnsi="Book Antiqua" w:cstheme="minorHAnsi"/>
          <w:sz w:val="24"/>
          <w:szCs w:val="24"/>
          <w:lang w:bidi="ta-IN"/>
        </w:rPr>
        <w:t xml:space="preserve"> the impact of </w:t>
      </w:r>
      <w:r w:rsidR="009A1F10" w:rsidRPr="00C1752A">
        <w:rPr>
          <w:rFonts w:ascii="Book Antiqua" w:hAnsi="Book Antiqua" w:cstheme="minorHAnsi"/>
          <w:sz w:val="24"/>
          <w:szCs w:val="24"/>
          <w:lang w:bidi="ta-IN"/>
        </w:rPr>
        <w:t>FAPDs</w:t>
      </w:r>
      <w:r w:rsidRPr="00C1752A">
        <w:rPr>
          <w:rFonts w:ascii="Book Antiqua" w:hAnsi="Book Antiqua" w:cstheme="minorHAnsi"/>
          <w:sz w:val="24"/>
          <w:szCs w:val="24"/>
          <w:lang w:bidi="ta-IN"/>
        </w:rPr>
        <w:t xml:space="preserve"> on quality of life </w:t>
      </w:r>
      <w:r w:rsidR="00304468" w:rsidRPr="00C1752A">
        <w:rPr>
          <w:rFonts w:ascii="Book Antiqua" w:hAnsi="Book Antiqua" w:cstheme="minorHAnsi"/>
          <w:sz w:val="24"/>
          <w:szCs w:val="24"/>
          <w:lang w:bidi="ta-IN"/>
        </w:rPr>
        <w:t xml:space="preserve">appears to be </w:t>
      </w:r>
      <w:r w:rsidRPr="00C1752A">
        <w:rPr>
          <w:rFonts w:ascii="Book Antiqua" w:hAnsi="Book Antiqua" w:cstheme="minorHAnsi"/>
          <w:sz w:val="24"/>
          <w:szCs w:val="24"/>
          <w:lang w:bidi="ta-IN"/>
        </w:rPr>
        <w:t xml:space="preserve">greater than that of asthma. Youssef </w:t>
      </w:r>
      <w:r w:rsidRPr="00C1752A">
        <w:rPr>
          <w:rFonts w:ascii="Book Antiqua" w:hAnsi="Book Antiqua" w:cstheme="minorHAnsi"/>
          <w:i/>
          <w:sz w:val="24"/>
          <w:szCs w:val="24"/>
          <w:lang w:bidi="ta-IN"/>
        </w:rPr>
        <w:t>et al</w:t>
      </w:r>
      <w:r w:rsidR="00515EA4" w:rsidRPr="00C1752A">
        <w:rPr>
          <w:rFonts w:ascii="Book Antiqua" w:hAnsi="Book Antiqua" w:cstheme="minorHAnsi"/>
          <w:sz w:val="24"/>
          <w:szCs w:val="24"/>
          <w:vertAlign w:val="superscript"/>
          <w:lang w:bidi="ta-IN"/>
        </w:rPr>
        <w:fldChar w:fldCharType="begin" w:fldLock="1"/>
      </w:r>
      <w:r w:rsidR="00515EA4" w:rsidRPr="00C1752A">
        <w:rPr>
          <w:rFonts w:ascii="Book Antiqua" w:hAnsi="Book Antiqua" w:cstheme="minorHAnsi"/>
          <w:sz w:val="24"/>
          <w:szCs w:val="24"/>
          <w:vertAlign w:val="superscript"/>
          <w:lang w:bidi="ta-IN"/>
        </w:rPr>
        <w:instrText>ADDIN CSL_CITATION {"citationItems":[{"id":"ITEM-1","itemData":{"author":[{"dropping-particle":"","family":"Youssef","given":"N.N.","non-dropping-particle":"","parse-names":false,"suffix":""},{"dropping-particle":"","family":"Murphy","given":"T.G.","non-dropping-particle":"","parse-names":false,"suffix":""},{"dropping-particle":"","family":"Langseder","given":"A.L.","non-dropping-particle":"","parse-names":false,"suffix":""},{"dropping-particle":"","family":"Rosh","given":"J.R.","non-dropping-particle":"","parse-names":false,"suffix":""}],"container-title":"Pediatrics","id":"ITEM-1","issue":"1","issued":{"date-parts":[["2006"]]},"page":"54-59","title":"Quality of life for children with functional abdominal pain: a comparison study of patients' and parents' perceptions","type":"article-journal","volume":"117"},"uris":["http://www.mendeley.com/documents/?uuid=c484c1d9-74a5-4c1a-b173-e6ebb0230da0"]}],"mendeley":{"formattedCitation":"&lt;sup&gt;[32]&lt;/sup&gt;","plainTextFormattedCitation":"[32]","previouslyFormattedCitation":"&lt;sup&gt;[31]&lt;/sup&gt;"},"properties":{"noteIndex":0},"schema":"https://github.com/citation-style-language/schema/raw/master/csl-citation.json"}</w:instrText>
      </w:r>
      <w:r w:rsidR="00515EA4" w:rsidRPr="00C1752A">
        <w:rPr>
          <w:rFonts w:ascii="Book Antiqua" w:hAnsi="Book Antiqua" w:cstheme="minorHAnsi"/>
          <w:sz w:val="24"/>
          <w:szCs w:val="24"/>
          <w:vertAlign w:val="superscript"/>
          <w:lang w:bidi="ta-IN"/>
        </w:rPr>
        <w:fldChar w:fldCharType="separate"/>
      </w:r>
      <w:r w:rsidR="00515EA4" w:rsidRPr="00C1752A">
        <w:rPr>
          <w:rFonts w:ascii="Book Antiqua" w:hAnsi="Book Antiqua" w:cstheme="minorHAnsi"/>
          <w:noProof/>
          <w:sz w:val="24"/>
          <w:szCs w:val="24"/>
          <w:vertAlign w:val="superscript"/>
          <w:lang w:bidi="ta-IN"/>
        </w:rPr>
        <w:t>[32]</w:t>
      </w:r>
      <w:r w:rsidR="00515EA4" w:rsidRPr="00C1752A">
        <w:rPr>
          <w:rFonts w:ascii="Book Antiqua" w:hAnsi="Book Antiqua" w:cstheme="minorHAnsi"/>
          <w:sz w:val="24"/>
          <w:szCs w:val="24"/>
          <w:vertAlign w:val="superscript"/>
          <w:lang w:bidi="ta-IN"/>
        </w:rPr>
        <w:fldChar w:fldCharType="end"/>
      </w:r>
      <w:r w:rsidR="00BA602A" w:rsidRPr="00C1752A">
        <w:rPr>
          <w:rFonts w:ascii="Book Antiqua" w:hAnsi="Book Antiqua" w:cstheme="minorHAnsi"/>
          <w:i/>
          <w:sz w:val="24"/>
          <w:szCs w:val="24"/>
          <w:lang w:bidi="ta-IN"/>
        </w:rPr>
        <w:t xml:space="preserve"> </w:t>
      </w:r>
      <w:r w:rsidR="00304468" w:rsidRPr="00C1752A">
        <w:rPr>
          <w:rFonts w:ascii="Book Antiqua" w:hAnsi="Book Antiqua" w:cstheme="minorHAnsi"/>
          <w:sz w:val="24"/>
          <w:szCs w:val="24"/>
          <w:lang w:bidi="ta-IN"/>
        </w:rPr>
        <w:t xml:space="preserve">showed that </w:t>
      </w:r>
      <w:r w:rsidRPr="00C1752A">
        <w:rPr>
          <w:rFonts w:ascii="Book Antiqua" w:hAnsi="Book Antiqua" w:cstheme="minorHAnsi"/>
          <w:sz w:val="24"/>
          <w:szCs w:val="24"/>
          <w:lang w:bidi="ta-IN"/>
        </w:rPr>
        <w:t xml:space="preserve">children with </w:t>
      </w:r>
      <w:r w:rsidR="009A1F10" w:rsidRPr="00C1752A">
        <w:rPr>
          <w:rFonts w:ascii="Book Antiqua" w:hAnsi="Book Antiqua" w:cstheme="minorHAnsi"/>
          <w:sz w:val="24"/>
          <w:szCs w:val="24"/>
          <w:lang w:bidi="ta-IN"/>
        </w:rPr>
        <w:t>FAPDs</w:t>
      </w:r>
      <w:r w:rsidRPr="00C1752A">
        <w:rPr>
          <w:rFonts w:ascii="Book Antiqua" w:hAnsi="Book Antiqua" w:cstheme="minorHAnsi"/>
          <w:sz w:val="24"/>
          <w:szCs w:val="24"/>
          <w:lang w:bidi="ta-IN"/>
        </w:rPr>
        <w:t xml:space="preserve"> had lower </w:t>
      </w:r>
      <w:proofErr w:type="spellStart"/>
      <w:r w:rsidRPr="00C1752A">
        <w:rPr>
          <w:rFonts w:ascii="Book Antiqua" w:hAnsi="Book Antiqua" w:cstheme="minorHAnsi"/>
          <w:sz w:val="24"/>
          <w:szCs w:val="24"/>
          <w:lang w:bidi="ta-IN"/>
        </w:rPr>
        <w:t>HRQoL</w:t>
      </w:r>
      <w:proofErr w:type="spellEnd"/>
      <w:r w:rsidR="004C3192" w:rsidRPr="00C1752A">
        <w:rPr>
          <w:rFonts w:ascii="Book Antiqua" w:hAnsi="Book Antiqua" w:cstheme="minorHAnsi"/>
          <w:sz w:val="24"/>
          <w:szCs w:val="24"/>
          <w:lang w:bidi="ta-IN"/>
        </w:rPr>
        <w:t>,</w:t>
      </w:r>
      <w:r w:rsidRPr="00C1752A">
        <w:rPr>
          <w:rFonts w:ascii="Book Antiqua" w:hAnsi="Book Antiqua" w:cstheme="minorHAnsi"/>
          <w:sz w:val="24"/>
          <w:szCs w:val="24"/>
          <w:lang w:bidi="ta-IN"/>
        </w:rPr>
        <w:t xml:space="preserve"> compared to </w:t>
      </w:r>
      <w:r w:rsidR="00304468" w:rsidRPr="00C1752A">
        <w:rPr>
          <w:rFonts w:ascii="Book Antiqua" w:hAnsi="Book Antiqua" w:cstheme="minorHAnsi"/>
          <w:sz w:val="24"/>
          <w:szCs w:val="24"/>
          <w:lang w:bidi="ta-IN"/>
        </w:rPr>
        <w:t xml:space="preserve">those </w:t>
      </w:r>
      <w:r w:rsidRPr="00C1752A">
        <w:rPr>
          <w:rFonts w:ascii="Book Antiqua" w:hAnsi="Book Antiqua" w:cstheme="minorHAnsi"/>
          <w:sz w:val="24"/>
          <w:szCs w:val="24"/>
          <w:lang w:bidi="ta-IN"/>
        </w:rPr>
        <w:t>with inflammatory bowel diseases and gastro</w:t>
      </w:r>
      <w:r w:rsidR="00147F6F" w:rsidRPr="00C1752A">
        <w:rPr>
          <w:rFonts w:ascii="Book Antiqua" w:hAnsi="Book Antiqua" w:cstheme="minorHAnsi"/>
          <w:sz w:val="24"/>
          <w:szCs w:val="24"/>
          <w:lang w:bidi="ta-IN"/>
        </w:rPr>
        <w:t>-</w:t>
      </w:r>
      <w:proofErr w:type="spellStart"/>
      <w:r w:rsidR="00147F6F" w:rsidRPr="00C1752A">
        <w:rPr>
          <w:rFonts w:ascii="Book Antiqua" w:hAnsi="Book Antiqua" w:cstheme="minorHAnsi"/>
          <w:sz w:val="24"/>
          <w:szCs w:val="24"/>
          <w:lang w:bidi="ta-IN"/>
        </w:rPr>
        <w:t>o</w:t>
      </w:r>
      <w:r w:rsidRPr="00C1752A">
        <w:rPr>
          <w:rFonts w:ascii="Book Antiqua" w:hAnsi="Book Antiqua" w:cstheme="minorHAnsi"/>
          <w:sz w:val="24"/>
          <w:szCs w:val="24"/>
          <w:lang w:bidi="ta-IN"/>
        </w:rPr>
        <w:t>esophageal</w:t>
      </w:r>
      <w:proofErr w:type="spellEnd"/>
      <w:r w:rsidRPr="00C1752A">
        <w:rPr>
          <w:rFonts w:ascii="Book Antiqua" w:hAnsi="Book Antiqua" w:cstheme="minorHAnsi"/>
          <w:sz w:val="24"/>
          <w:szCs w:val="24"/>
          <w:lang w:bidi="ta-IN"/>
        </w:rPr>
        <w:t xml:space="preserve"> reflux </w:t>
      </w:r>
      <w:r w:rsidR="00304468" w:rsidRPr="00C1752A">
        <w:rPr>
          <w:rFonts w:ascii="Book Antiqua" w:hAnsi="Book Antiqua" w:cstheme="minorHAnsi"/>
          <w:sz w:val="24"/>
          <w:szCs w:val="24"/>
          <w:lang w:bidi="ta-IN"/>
        </w:rPr>
        <w:t>disease</w:t>
      </w:r>
      <w:r w:rsidR="002C44B5" w:rsidRPr="00C1752A">
        <w:rPr>
          <w:rFonts w:ascii="Book Antiqua" w:hAnsi="Book Antiqua" w:cstheme="minorHAnsi"/>
          <w:sz w:val="24"/>
          <w:szCs w:val="24"/>
          <w:lang w:bidi="ta-IN"/>
        </w:rPr>
        <w:t>.</w:t>
      </w:r>
      <w:r w:rsidR="00C1752A">
        <w:rPr>
          <w:rFonts w:ascii="Book Antiqua" w:hAnsi="Book Antiqua" w:cstheme="minorHAnsi"/>
          <w:sz w:val="24"/>
          <w:szCs w:val="24"/>
          <w:vertAlign w:val="superscript"/>
          <w:lang w:bidi="ta-IN"/>
        </w:rPr>
        <w:t xml:space="preserve"> </w:t>
      </w:r>
      <w:r w:rsidR="00147F6F" w:rsidRPr="00C1752A">
        <w:rPr>
          <w:rFonts w:ascii="Book Antiqua" w:hAnsi="Book Antiqua" w:cstheme="minorHAnsi"/>
          <w:sz w:val="24"/>
          <w:szCs w:val="24"/>
          <w:lang w:bidi="ta-IN"/>
        </w:rPr>
        <w:t>W</w:t>
      </w:r>
      <w:r w:rsidRPr="00C1752A">
        <w:rPr>
          <w:rFonts w:ascii="Book Antiqua" w:hAnsi="Book Antiqua" w:cstheme="minorHAnsi"/>
          <w:sz w:val="24"/>
          <w:szCs w:val="24"/>
          <w:lang w:bidi="ta-IN"/>
        </w:rPr>
        <w:t xml:space="preserve">e </w:t>
      </w:r>
      <w:r w:rsidR="00304468" w:rsidRPr="00C1752A">
        <w:rPr>
          <w:rFonts w:ascii="Book Antiqua" w:hAnsi="Book Antiqua" w:cstheme="minorHAnsi"/>
          <w:sz w:val="24"/>
          <w:szCs w:val="24"/>
          <w:lang w:bidi="ta-IN"/>
        </w:rPr>
        <w:t xml:space="preserve">could </w:t>
      </w:r>
      <w:r w:rsidRPr="00C1752A">
        <w:rPr>
          <w:rFonts w:ascii="Book Antiqua" w:hAnsi="Book Antiqua" w:cstheme="minorHAnsi"/>
          <w:sz w:val="24"/>
          <w:szCs w:val="24"/>
          <w:lang w:bidi="ta-IN"/>
        </w:rPr>
        <w:t xml:space="preserve">possibly conclude </w:t>
      </w:r>
      <w:r w:rsidR="00304468" w:rsidRPr="00C1752A">
        <w:rPr>
          <w:rFonts w:ascii="Book Antiqua" w:hAnsi="Book Antiqua" w:cstheme="minorHAnsi"/>
          <w:sz w:val="24"/>
          <w:szCs w:val="24"/>
          <w:lang w:bidi="ta-IN"/>
        </w:rPr>
        <w:t xml:space="preserve">that </w:t>
      </w:r>
      <w:r w:rsidR="009A1F10" w:rsidRPr="00C1752A">
        <w:rPr>
          <w:rFonts w:ascii="Book Antiqua" w:hAnsi="Book Antiqua" w:cstheme="minorHAnsi"/>
          <w:sz w:val="24"/>
          <w:szCs w:val="24"/>
          <w:lang w:bidi="ta-IN"/>
        </w:rPr>
        <w:t>FAPDs</w:t>
      </w:r>
      <w:r w:rsidR="00B73DBD" w:rsidRPr="00C1752A">
        <w:rPr>
          <w:rFonts w:ascii="Book Antiqua" w:hAnsi="Book Antiqua" w:cstheme="minorHAnsi"/>
          <w:sz w:val="24"/>
          <w:szCs w:val="24"/>
          <w:lang w:bidi="ta-IN"/>
        </w:rPr>
        <w:t xml:space="preserve"> </w:t>
      </w:r>
      <w:r w:rsidR="00304468" w:rsidRPr="00C1752A">
        <w:rPr>
          <w:rFonts w:ascii="Book Antiqua" w:hAnsi="Book Antiqua" w:cstheme="minorHAnsi"/>
          <w:sz w:val="24"/>
          <w:szCs w:val="24"/>
          <w:lang w:bidi="ta-IN"/>
        </w:rPr>
        <w:t xml:space="preserve">have </w:t>
      </w:r>
      <w:r w:rsidR="00147F6F" w:rsidRPr="00C1752A">
        <w:rPr>
          <w:rFonts w:ascii="Book Antiqua" w:hAnsi="Book Antiqua" w:cstheme="minorHAnsi"/>
          <w:sz w:val="24"/>
          <w:szCs w:val="24"/>
          <w:lang w:bidi="ta-IN"/>
        </w:rPr>
        <w:t xml:space="preserve">a </w:t>
      </w:r>
      <w:r w:rsidRPr="00C1752A">
        <w:rPr>
          <w:rFonts w:ascii="Book Antiqua" w:hAnsi="Book Antiqua" w:cstheme="minorHAnsi"/>
          <w:sz w:val="24"/>
          <w:szCs w:val="24"/>
          <w:lang w:bidi="ta-IN"/>
        </w:rPr>
        <w:t xml:space="preserve">more devastating impact on </w:t>
      </w:r>
      <w:proofErr w:type="spellStart"/>
      <w:r w:rsidRPr="00C1752A">
        <w:rPr>
          <w:rFonts w:ascii="Book Antiqua" w:hAnsi="Book Antiqua" w:cstheme="minorHAnsi"/>
          <w:sz w:val="24"/>
          <w:szCs w:val="24"/>
          <w:lang w:bidi="ta-IN"/>
        </w:rPr>
        <w:t>HRQoL</w:t>
      </w:r>
      <w:proofErr w:type="spellEnd"/>
      <w:r w:rsidRPr="00C1752A">
        <w:rPr>
          <w:rFonts w:ascii="Book Antiqua" w:hAnsi="Book Antiqua" w:cstheme="minorHAnsi"/>
          <w:sz w:val="24"/>
          <w:szCs w:val="24"/>
          <w:lang w:bidi="ta-IN"/>
        </w:rPr>
        <w:t xml:space="preserve"> than </w:t>
      </w:r>
      <w:r w:rsidR="00304468" w:rsidRPr="00C1752A">
        <w:rPr>
          <w:rFonts w:ascii="Book Antiqua" w:hAnsi="Book Antiqua" w:cstheme="minorHAnsi"/>
          <w:sz w:val="24"/>
          <w:szCs w:val="24"/>
          <w:lang w:bidi="ta-IN"/>
        </w:rPr>
        <w:t xml:space="preserve">other chronic diseases </w:t>
      </w:r>
      <w:r w:rsidR="00F442D2" w:rsidRPr="00C1752A">
        <w:rPr>
          <w:rFonts w:ascii="Book Antiqua" w:hAnsi="Book Antiqua" w:cstheme="minorHAnsi"/>
          <w:sz w:val="24"/>
          <w:szCs w:val="24"/>
          <w:lang w:bidi="ta-IN"/>
        </w:rPr>
        <w:t xml:space="preserve">which </w:t>
      </w:r>
      <w:r w:rsidRPr="00C1752A">
        <w:rPr>
          <w:rFonts w:ascii="Book Antiqua" w:hAnsi="Book Antiqua" w:cstheme="minorHAnsi"/>
          <w:sz w:val="24"/>
          <w:szCs w:val="24"/>
          <w:lang w:bidi="ta-IN"/>
        </w:rPr>
        <w:t>have at least reasonable therapeutic options.</w:t>
      </w:r>
      <w:r w:rsidR="00056E3D" w:rsidRPr="00C1752A">
        <w:rPr>
          <w:rFonts w:ascii="Book Antiqua" w:hAnsi="Book Antiqua" w:cstheme="minorHAnsi"/>
          <w:sz w:val="24"/>
          <w:szCs w:val="24"/>
          <w:lang w:bidi="ta-IN"/>
        </w:rPr>
        <w:t xml:space="preserve"> In </w:t>
      </w:r>
      <w:r w:rsidR="00147F6F" w:rsidRPr="00C1752A">
        <w:rPr>
          <w:rFonts w:ascii="Book Antiqua" w:hAnsi="Book Antiqua" w:cstheme="minorHAnsi"/>
          <w:sz w:val="24"/>
          <w:szCs w:val="24"/>
          <w:lang w:bidi="ta-IN"/>
        </w:rPr>
        <w:t>fact</w:t>
      </w:r>
      <w:r w:rsidRPr="00C1752A">
        <w:rPr>
          <w:rFonts w:ascii="Book Antiqua" w:hAnsi="Book Antiqua" w:cstheme="minorHAnsi"/>
          <w:sz w:val="24"/>
          <w:szCs w:val="24"/>
          <w:lang w:bidi="ta-IN"/>
        </w:rPr>
        <w:t xml:space="preserve">, </w:t>
      </w:r>
      <w:r w:rsidR="009A1F10" w:rsidRPr="00C1752A">
        <w:rPr>
          <w:rFonts w:ascii="Book Antiqua" w:hAnsi="Book Antiqua" w:cstheme="minorHAnsi"/>
          <w:sz w:val="24"/>
          <w:szCs w:val="24"/>
          <w:lang w:bidi="ta-IN"/>
        </w:rPr>
        <w:t>FAPDs</w:t>
      </w:r>
      <w:r w:rsidRPr="00C1752A">
        <w:rPr>
          <w:rFonts w:ascii="Book Antiqua" w:hAnsi="Book Antiqua" w:cstheme="minorHAnsi"/>
          <w:sz w:val="24"/>
          <w:szCs w:val="24"/>
          <w:lang w:bidi="ta-IN"/>
        </w:rPr>
        <w:t xml:space="preserve"> have minimal therapeutic options despite decades of research. This </w:t>
      </w:r>
      <w:r w:rsidR="00147F6F" w:rsidRPr="00C1752A">
        <w:rPr>
          <w:rFonts w:ascii="Book Antiqua" w:hAnsi="Book Antiqua" w:cstheme="minorHAnsi"/>
          <w:sz w:val="24"/>
          <w:szCs w:val="24"/>
          <w:lang w:bidi="ta-IN"/>
        </w:rPr>
        <w:t xml:space="preserve">could </w:t>
      </w:r>
      <w:r w:rsidR="00081353" w:rsidRPr="00C1752A">
        <w:rPr>
          <w:rFonts w:ascii="Book Antiqua" w:hAnsi="Book Antiqua" w:cstheme="minorHAnsi"/>
          <w:sz w:val="24"/>
          <w:szCs w:val="24"/>
          <w:lang w:bidi="ta-IN"/>
        </w:rPr>
        <w:t xml:space="preserve">also </w:t>
      </w:r>
      <w:r w:rsidR="00E66DEF" w:rsidRPr="00C1752A">
        <w:rPr>
          <w:rFonts w:ascii="Book Antiqua" w:hAnsi="Book Antiqua" w:cstheme="minorHAnsi"/>
          <w:sz w:val="24"/>
          <w:szCs w:val="24"/>
          <w:lang w:bidi="ta-IN"/>
        </w:rPr>
        <w:t>contribute</w:t>
      </w:r>
      <w:r w:rsidRPr="00C1752A">
        <w:rPr>
          <w:rFonts w:ascii="Book Antiqua" w:hAnsi="Book Antiqua" w:cstheme="minorHAnsi"/>
          <w:sz w:val="24"/>
          <w:szCs w:val="24"/>
          <w:lang w:bidi="ta-IN"/>
        </w:rPr>
        <w:t xml:space="preserve"> to the lower </w:t>
      </w:r>
      <w:proofErr w:type="spellStart"/>
      <w:r w:rsidRPr="00C1752A">
        <w:rPr>
          <w:rFonts w:ascii="Book Antiqua" w:hAnsi="Book Antiqua" w:cstheme="minorHAnsi"/>
          <w:sz w:val="24"/>
          <w:szCs w:val="24"/>
          <w:lang w:bidi="ta-IN"/>
        </w:rPr>
        <w:t>HRQoL</w:t>
      </w:r>
      <w:proofErr w:type="spellEnd"/>
      <w:r w:rsidRPr="00C1752A">
        <w:rPr>
          <w:rFonts w:ascii="Book Antiqua" w:hAnsi="Book Antiqua" w:cstheme="minorHAnsi"/>
          <w:sz w:val="24"/>
          <w:szCs w:val="24"/>
          <w:lang w:bidi="ta-IN"/>
        </w:rPr>
        <w:t xml:space="preserve"> in adolescents with </w:t>
      </w:r>
      <w:r w:rsidR="00E66DEF" w:rsidRPr="00C1752A">
        <w:rPr>
          <w:rFonts w:ascii="Book Antiqua" w:hAnsi="Book Antiqua" w:cstheme="minorHAnsi"/>
          <w:sz w:val="24"/>
          <w:szCs w:val="24"/>
          <w:lang w:bidi="ta-IN"/>
        </w:rPr>
        <w:t xml:space="preserve">only </w:t>
      </w:r>
      <w:r w:rsidR="009A1F10" w:rsidRPr="00C1752A">
        <w:rPr>
          <w:rFonts w:ascii="Book Antiqua" w:hAnsi="Book Antiqua" w:cstheme="minorHAnsi"/>
          <w:sz w:val="24"/>
          <w:szCs w:val="24"/>
          <w:lang w:bidi="ta-IN"/>
        </w:rPr>
        <w:t>FAPDs</w:t>
      </w:r>
      <w:r w:rsidR="001874FA" w:rsidRPr="00C1752A">
        <w:rPr>
          <w:rFonts w:ascii="Book Antiqua" w:hAnsi="Book Antiqua" w:cstheme="minorHAnsi"/>
          <w:sz w:val="24"/>
          <w:szCs w:val="24"/>
          <w:lang w:bidi="ta-IN"/>
        </w:rPr>
        <w:t>.</w:t>
      </w:r>
    </w:p>
    <w:p w14:paraId="327714F3" w14:textId="795B6E1E" w:rsidR="00C32357" w:rsidRPr="00C1752A" w:rsidRDefault="00F825E4" w:rsidP="00515EA4">
      <w:pPr>
        <w:spacing w:line="360" w:lineRule="auto"/>
        <w:ind w:firstLineChars="100" w:firstLine="240"/>
        <w:rPr>
          <w:rFonts w:ascii="Book Antiqua" w:hAnsi="Book Antiqua" w:cstheme="minorHAnsi"/>
          <w:sz w:val="24"/>
          <w:szCs w:val="24"/>
        </w:rPr>
      </w:pPr>
      <w:r w:rsidRPr="00C1752A">
        <w:rPr>
          <w:rFonts w:ascii="Book Antiqua" w:hAnsi="Book Antiqua" w:cstheme="minorHAnsi"/>
          <w:sz w:val="24"/>
          <w:szCs w:val="24"/>
        </w:rPr>
        <w:lastRenderedPageBreak/>
        <w:t xml:space="preserve">Why asthma and </w:t>
      </w:r>
      <w:r w:rsidR="009A1F10" w:rsidRPr="00C1752A">
        <w:rPr>
          <w:rFonts w:ascii="Book Antiqua" w:hAnsi="Book Antiqua" w:cstheme="minorHAnsi"/>
          <w:sz w:val="24"/>
          <w:szCs w:val="24"/>
        </w:rPr>
        <w:t>FAPDs</w:t>
      </w:r>
      <w:r w:rsidRPr="00C1752A">
        <w:rPr>
          <w:rFonts w:ascii="Book Antiqua" w:hAnsi="Book Antiqua" w:cstheme="minorHAnsi"/>
          <w:sz w:val="24"/>
          <w:szCs w:val="24"/>
        </w:rPr>
        <w:t>, two different disorders involving two different systems</w:t>
      </w:r>
      <w:r w:rsidR="00147F6F" w:rsidRPr="00C1752A">
        <w:rPr>
          <w:rFonts w:ascii="Book Antiqua" w:hAnsi="Book Antiqua" w:cstheme="minorHAnsi"/>
          <w:sz w:val="24"/>
          <w:szCs w:val="24"/>
        </w:rPr>
        <w:t>,</w:t>
      </w:r>
      <w:r w:rsidRPr="00C1752A">
        <w:rPr>
          <w:rFonts w:ascii="Book Antiqua" w:hAnsi="Book Antiqua" w:cstheme="minorHAnsi"/>
          <w:sz w:val="24"/>
          <w:szCs w:val="24"/>
        </w:rPr>
        <w:t xml:space="preserve"> are associated with each other</w:t>
      </w:r>
      <w:r w:rsidR="00055C64" w:rsidRPr="00C1752A">
        <w:rPr>
          <w:rFonts w:ascii="Book Antiqua" w:hAnsi="Book Antiqua" w:cstheme="minorHAnsi"/>
          <w:sz w:val="24"/>
          <w:szCs w:val="24"/>
        </w:rPr>
        <w:t>? One hypothesis is</w:t>
      </w:r>
      <w:r w:rsidR="00F9773D" w:rsidRPr="00C1752A">
        <w:rPr>
          <w:rFonts w:ascii="Book Antiqua" w:hAnsi="Book Antiqua" w:cstheme="minorHAnsi"/>
          <w:sz w:val="24"/>
          <w:szCs w:val="24"/>
        </w:rPr>
        <w:t xml:space="preserve"> that the </w:t>
      </w:r>
      <w:r w:rsidR="00F9773D" w:rsidRPr="00C1752A">
        <w:rPr>
          <w:rFonts w:ascii="Book Antiqua" w:eastAsia="Times New Roman" w:hAnsi="Book Antiqua" w:cstheme="minorHAnsi"/>
          <w:sz w:val="24"/>
          <w:szCs w:val="24"/>
        </w:rPr>
        <w:t xml:space="preserve">generalized smooth muscle dysfunction in both </w:t>
      </w:r>
      <w:r w:rsidRPr="00C1752A">
        <w:rPr>
          <w:rFonts w:ascii="Book Antiqua" w:eastAsia="Times New Roman" w:hAnsi="Book Antiqua" w:cstheme="minorHAnsi"/>
          <w:sz w:val="24"/>
          <w:szCs w:val="24"/>
        </w:rPr>
        <w:t xml:space="preserve">gastrointestinal </w:t>
      </w:r>
      <w:r w:rsidR="00F9773D" w:rsidRPr="00C1752A">
        <w:rPr>
          <w:rFonts w:ascii="Book Antiqua" w:eastAsia="Times New Roman" w:hAnsi="Book Antiqua" w:cstheme="minorHAnsi"/>
          <w:sz w:val="24"/>
          <w:szCs w:val="24"/>
        </w:rPr>
        <w:t>and respiratory systems</w:t>
      </w:r>
      <w:r w:rsidR="00D444A8" w:rsidRPr="00C1752A">
        <w:rPr>
          <w:rFonts w:ascii="Book Antiqua" w:eastAsia="Times New Roman" w:hAnsi="Book Antiqua" w:cstheme="minorHAnsi"/>
          <w:sz w:val="24"/>
          <w:szCs w:val="24"/>
        </w:rPr>
        <w:t xml:space="preserve"> giving rise to symptoms simultaneously</w:t>
      </w:r>
      <w:r w:rsidR="00055C64" w:rsidRPr="00C1752A">
        <w:rPr>
          <w:rFonts w:ascii="Book Antiqua" w:hAnsi="Book Antiqua" w:cstheme="minorHAnsi"/>
          <w:sz w:val="24"/>
          <w:szCs w:val="24"/>
        </w:rPr>
        <w:t>.</w:t>
      </w:r>
      <w:r w:rsidR="00B73DBD" w:rsidRPr="00C1752A">
        <w:rPr>
          <w:rFonts w:ascii="Book Antiqua" w:hAnsi="Book Antiqua" w:cstheme="minorHAnsi"/>
          <w:sz w:val="24"/>
          <w:szCs w:val="24"/>
        </w:rPr>
        <w:t xml:space="preserve"> </w:t>
      </w:r>
      <w:r w:rsidR="00F9773D" w:rsidRPr="00C1752A">
        <w:rPr>
          <w:rFonts w:ascii="Book Antiqua" w:hAnsi="Book Antiqua" w:cstheme="minorHAnsi"/>
          <w:sz w:val="24"/>
          <w:szCs w:val="24"/>
        </w:rPr>
        <w:t xml:space="preserve">Gastric motility is maintained by </w:t>
      </w:r>
      <w:r w:rsidR="00E66DEF" w:rsidRPr="00C1752A">
        <w:rPr>
          <w:rFonts w:ascii="Book Antiqua" w:hAnsi="Book Antiqua" w:cstheme="minorHAnsi"/>
          <w:sz w:val="24"/>
          <w:szCs w:val="24"/>
        </w:rPr>
        <w:t xml:space="preserve">gastric </w:t>
      </w:r>
      <w:r w:rsidR="00F9773D" w:rsidRPr="00C1752A">
        <w:rPr>
          <w:rFonts w:ascii="Book Antiqua" w:hAnsi="Book Antiqua" w:cstheme="minorHAnsi"/>
          <w:sz w:val="24"/>
          <w:szCs w:val="24"/>
        </w:rPr>
        <w:t>smooth muscle</w:t>
      </w:r>
      <w:r w:rsidR="00E56535" w:rsidRPr="00C1752A">
        <w:rPr>
          <w:rFonts w:ascii="Book Antiqua" w:hAnsi="Book Antiqua" w:cstheme="minorHAnsi"/>
          <w:sz w:val="24"/>
          <w:szCs w:val="24"/>
        </w:rPr>
        <w:t>,</w:t>
      </w:r>
      <w:r w:rsidR="00F9773D" w:rsidRPr="00C1752A">
        <w:rPr>
          <w:rFonts w:ascii="Book Antiqua" w:hAnsi="Book Antiqua" w:cstheme="minorHAnsi"/>
          <w:sz w:val="24"/>
          <w:szCs w:val="24"/>
        </w:rPr>
        <w:t xml:space="preserve"> and disturbance in gastric motility</w:t>
      </w:r>
      <w:r w:rsidR="00B73DBD" w:rsidRPr="00C1752A">
        <w:rPr>
          <w:rFonts w:ascii="Book Antiqua" w:hAnsi="Book Antiqua" w:cstheme="minorHAnsi"/>
          <w:sz w:val="24"/>
          <w:szCs w:val="24"/>
        </w:rPr>
        <w:t xml:space="preserve"> </w:t>
      </w:r>
      <w:r w:rsidR="00F9773D" w:rsidRPr="00C1752A">
        <w:rPr>
          <w:rFonts w:ascii="Book Antiqua" w:hAnsi="Book Antiqua" w:cstheme="minorHAnsi"/>
          <w:sz w:val="24"/>
          <w:szCs w:val="24"/>
        </w:rPr>
        <w:t xml:space="preserve">is well reported in children with all types of </w:t>
      </w:r>
      <w:r w:rsidR="009A1F10" w:rsidRPr="00C1752A">
        <w:rPr>
          <w:rFonts w:ascii="Book Antiqua" w:hAnsi="Book Antiqua" w:cstheme="minorHAnsi"/>
          <w:sz w:val="24"/>
          <w:szCs w:val="24"/>
        </w:rPr>
        <w:t>FAPDs</w:t>
      </w:r>
      <w:r w:rsidR="00515EA4" w:rsidRPr="00C1752A">
        <w:rPr>
          <w:rFonts w:ascii="Book Antiqua" w:hAnsi="Book Antiqua" w:cstheme="minorHAnsi"/>
          <w:sz w:val="24"/>
          <w:szCs w:val="24"/>
          <w:vertAlign w:val="superscript"/>
        </w:rPr>
        <w:fldChar w:fldCharType="begin" w:fldLock="1"/>
      </w:r>
      <w:r w:rsidR="00515EA4" w:rsidRPr="00C1752A">
        <w:rPr>
          <w:rFonts w:ascii="Book Antiqua" w:hAnsi="Book Antiqua" w:cstheme="minorHAnsi"/>
          <w:sz w:val="24"/>
          <w:szCs w:val="24"/>
          <w:vertAlign w:val="superscript"/>
        </w:rPr>
        <w:instrText>ADDIN CSL_CITATION {"citationItems":[{"id":"ITEM-1","itemData":{"author":[{"dropping-particle":"","family":"Devanarayana","given":"N.M.","non-dropping-particle":"","parse-names":false,"suffix":""},{"dropping-particle":"","family":"Rajindrajith","given":"S.","non-dropping-particle":"","parse-names":false,"suffix":""},{"dropping-particle":"","family":"Bandara","given":"C.","non-dropping-particle":"","parse-names":false,"suffix":""},{"dropping-particle":"","family":"Shashiprabha","given":"G.","non-dropping-particle":"","parse-names":false,"suffix":""},{"dropping-particle":"","family":"Benninga","given":"M.A.","non-dropping-particle":"","parse-names":false,"suffix":""}],"container-title":"Journal of pediatric gastroenterology and nutrition","id":"ITEM-1","issue":"4","issued":{"date-parts":[["2013"]]},"page":"443-448","title":"Ultrasonographic assessment of liquid gastric emptying and antral motility according to the subtypes of irritable bowel syndrome in children","type":"article-journal","volume":"56"},"uris":["http://www.mendeley.com/documents/?uuid=0588469f-0432-46c7-98bc-9cda56eba275"]},{"id":"ITEM-2","itemData":{"author":[{"dropping-particle":"","family":"Devanarayana","given":"N.M.","non-dropping-particle":"","parse-names":false,"suffix":""},{"dropping-particle":"","family":"Rajindrajith","given":"S.","non-dropping-particle":"","parse-names":false,"suffix":""},{"dropping-particle":"","family":"Rathnamalala","given":"N.","non-dropping-particle":"","parse-names":false,"suffix":""},{"dropping-particle":"","family":"Samaraweera","given":"S.","non-dropping-particle":"","parse-names":false,"suffix":""},{"dropping-particle":"","family":"Benninga","given":"M.A.","non-dropping-particle":"","parse-names":false,"suffix":""}],"container-title":"Neurogastroenterology &amp; Motility","id":"ITEM-2","issue":"5","issued":{"date-parts":[["2012"]]},"page":"420-425","title":"Delayed gastric emptying rates and impaired antral motility in children fulfilling Rome III criteria for functional abdominal pain","type":"article-journal","volume":"24"},"uris":["http://www.mendeley.com/documents/?uuid=6902c68f-2a17-4303-97cc-ad4c329ca4fc"]}],"mendeley":{"formattedCitation":"&lt;sup&gt;[33,34]&lt;/sup&gt;","plainTextFormattedCitation":"[33,34]","previouslyFormattedCitation":"&lt;sup&gt;[32,33]&lt;/sup&gt;"},"properties":{"noteIndex":0},"schema":"https://github.com/citation-style-language/schema/raw/master/csl-citation.json"}</w:instrText>
      </w:r>
      <w:r w:rsidR="00515EA4" w:rsidRPr="00C1752A">
        <w:rPr>
          <w:rFonts w:ascii="Book Antiqua" w:hAnsi="Book Antiqua" w:cstheme="minorHAnsi"/>
          <w:sz w:val="24"/>
          <w:szCs w:val="24"/>
          <w:vertAlign w:val="superscript"/>
        </w:rPr>
        <w:fldChar w:fldCharType="separate"/>
      </w:r>
      <w:r w:rsidR="00515EA4" w:rsidRPr="00C1752A">
        <w:rPr>
          <w:rFonts w:ascii="Book Antiqua" w:hAnsi="Book Antiqua" w:cstheme="minorHAnsi"/>
          <w:noProof/>
          <w:sz w:val="24"/>
          <w:szCs w:val="24"/>
          <w:vertAlign w:val="superscript"/>
        </w:rPr>
        <w:t>[33,34]</w:t>
      </w:r>
      <w:r w:rsidR="00515EA4" w:rsidRPr="00C1752A">
        <w:rPr>
          <w:rFonts w:ascii="Book Antiqua" w:hAnsi="Book Antiqua" w:cstheme="minorHAnsi"/>
          <w:sz w:val="24"/>
          <w:szCs w:val="24"/>
          <w:vertAlign w:val="superscript"/>
        </w:rPr>
        <w:fldChar w:fldCharType="end"/>
      </w:r>
      <w:r w:rsidR="002C44B5" w:rsidRPr="00C1752A">
        <w:rPr>
          <w:rFonts w:ascii="Book Antiqua" w:hAnsi="Book Antiqua" w:cstheme="minorHAnsi"/>
          <w:sz w:val="24"/>
          <w:szCs w:val="24"/>
        </w:rPr>
        <w:t>.</w:t>
      </w:r>
      <w:r w:rsidR="00B73DBD" w:rsidRPr="00C1752A">
        <w:rPr>
          <w:rFonts w:ascii="Book Antiqua" w:hAnsi="Book Antiqua" w:cstheme="minorHAnsi"/>
          <w:sz w:val="24"/>
          <w:szCs w:val="24"/>
          <w:vertAlign w:val="superscript"/>
        </w:rPr>
        <w:t xml:space="preserve"> </w:t>
      </w:r>
      <w:r w:rsidR="00F9773D" w:rsidRPr="00C1752A">
        <w:rPr>
          <w:rFonts w:ascii="Book Antiqua" w:hAnsi="Book Antiqua" w:cstheme="minorHAnsi"/>
          <w:sz w:val="24"/>
          <w:szCs w:val="24"/>
        </w:rPr>
        <w:t>A study asse</w:t>
      </w:r>
      <w:r w:rsidR="00E56535" w:rsidRPr="00C1752A">
        <w:rPr>
          <w:rFonts w:ascii="Book Antiqua" w:hAnsi="Book Antiqua" w:cstheme="minorHAnsi"/>
          <w:sz w:val="24"/>
          <w:szCs w:val="24"/>
        </w:rPr>
        <w:t>ssing gastric motility in adult</w:t>
      </w:r>
      <w:r w:rsidR="00F9773D" w:rsidRPr="00C1752A">
        <w:rPr>
          <w:rFonts w:ascii="Book Antiqua" w:hAnsi="Book Antiqua" w:cstheme="minorHAnsi"/>
          <w:sz w:val="24"/>
          <w:szCs w:val="24"/>
        </w:rPr>
        <w:t xml:space="preserve"> asthma</w:t>
      </w:r>
      <w:r w:rsidR="00E66DEF" w:rsidRPr="00C1752A">
        <w:rPr>
          <w:rFonts w:ascii="Book Antiqua" w:hAnsi="Book Antiqua" w:cstheme="minorHAnsi"/>
          <w:sz w:val="24"/>
          <w:szCs w:val="24"/>
        </w:rPr>
        <w:t xml:space="preserve">tics noted </w:t>
      </w:r>
      <w:r w:rsidR="00E56535" w:rsidRPr="00C1752A">
        <w:rPr>
          <w:rFonts w:ascii="Book Antiqua" w:hAnsi="Book Antiqua" w:cstheme="minorHAnsi"/>
          <w:sz w:val="24"/>
          <w:szCs w:val="24"/>
        </w:rPr>
        <w:t>a</w:t>
      </w:r>
      <w:r w:rsidR="00B73DBD" w:rsidRPr="00C1752A">
        <w:rPr>
          <w:rFonts w:ascii="Book Antiqua" w:hAnsi="Book Antiqua" w:cstheme="minorHAnsi"/>
          <w:sz w:val="24"/>
          <w:szCs w:val="24"/>
        </w:rPr>
        <w:t xml:space="preserve"> </w:t>
      </w:r>
      <w:r w:rsidR="00F9773D" w:rsidRPr="00C1752A">
        <w:rPr>
          <w:rFonts w:ascii="Book Antiqua" w:hAnsi="Book Antiqua" w:cstheme="minorHAnsi"/>
          <w:sz w:val="24"/>
          <w:szCs w:val="24"/>
        </w:rPr>
        <w:t>significant delay in</w:t>
      </w:r>
      <w:r w:rsidR="00B73DBD" w:rsidRPr="00C1752A">
        <w:rPr>
          <w:rFonts w:ascii="Book Antiqua" w:hAnsi="Book Antiqua" w:cstheme="minorHAnsi"/>
          <w:sz w:val="24"/>
          <w:szCs w:val="24"/>
        </w:rPr>
        <w:t xml:space="preserve"> </w:t>
      </w:r>
      <w:r w:rsidR="00F9773D" w:rsidRPr="00C1752A">
        <w:rPr>
          <w:rFonts w:ascii="Book Antiqua" w:hAnsi="Book Antiqua" w:cstheme="minorHAnsi"/>
          <w:sz w:val="24"/>
          <w:szCs w:val="24"/>
        </w:rPr>
        <w:t>gastric emptying rate and lower antral motility index compared to controls</w:t>
      </w:r>
      <w:r w:rsidR="00515EA4" w:rsidRPr="00C1752A">
        <w:rPr>
          <w:rFonts w:ascii="Book Antiqua" w:hAnsi="Book Antiqua" w:cstheme="minorHAnsi"/>
          <w:sz w:val="24"/>
          <w:szCs w:val="24"/>
          <w:vertAlign w:val="superscript"/>
        </w:rPr>
        <w:fldChar w:fldCharType="begin" w:fldLock="1"/>
      </w:r>
      <w:r w:rsidR="00515EA4" w:rsidRPr="00C1752A">
        <w:rPr>
          <w:rFonts w:ascii="Book Antiqua" w:hAnsi="Book Antiqua" w:cstheme="minorHAnsi"/>
          <w:sz w:val="24"/>
          <w:szCs w:val="24"/>
          <w:vertAlign w:val="superscript"/>
        </w:rPr>
        <w:instrText>ADDIN CSL_CITATION {"citationItems":[{"id":"ITEM-1","itemData":{"author":[{"dropping-particle":"","family":"Amarasiri","given":"W.A.D.L.","non-dropping-particle":"","parse-names":false,"suffix":""},{"dropping-particle":"","family":"Pathmeswaran","given":"A.","non-dropping-particle":"","parse-names":false,"suffix":""},{"dropping-particle":"","family":"Silva","given":"A.P.","non-dropping-particle":"de","parse-names":false,"suffix":""},{"dropping-particle":"","family":"Dassanayake","given":"A.S.","non-dropping-particle":"","parse-names":false,"suffix":""},{"dropping-particle":"","family":"Ranasinha","given":"C.D.","non-dropping-particle":"","parse-names":false,"suffix":""},{"dropping-particle":"","family":"Silva","given":"H.J.","non-dropping-particle":"de","parse-names":false,"suffix":""}],"container-title":"Journal of neurogastroenterology and motility","id":"ITEM-1","issue":"3","issued":{"date-parts":[["2013"]]},"page":"355 - 365","title":"Gastric motility following ingestion of a solid meal in a cohort of adult asthmatics","type":"article-journal","volume":"19"},"uris":["http://www.mendeley.com/documents/?uuid=57b78ce9-2f34-436c-8567-71305f3161ac"]}],"mendeley":{"formattedCitation":"&lt;sup&gt;[14]&lt;/sup&gt;","plainTextFormattedCitation":"[14]","previouslyFormattedCitation":"&lt;sup&gt;[14]&lt;/sup&gt;"},"properties":{"noteIndex":0},"schema":"https://github.com/citation-style-language/schema/raw/master/csl-citation.json"}</w:instrText>
      </w:r>
      <w:r w:rsidR="00515EA4" w:rsidRPr="00C1752A">
        <w:rPr>
          <w:rFonts w:ascii="Book Antiqua" w:hAnsi="Book Antiqua" w:cstheme="minorHAnsi"/>
          <w:sz w:val="24"/>
          <w:szCs w:val="24"/>
          <w:vertAlign w:val="superscript"/>
        </w:rPr>
        <w:fldChar w:fldCharType="separate"/>
      </w:r>
      <w:r w:rsidR="00515EA4" w:rsidRPr="00C1752A">
        <w:rPr>
          <w:rFonts w:ascii="Book Antiqua" w:hAnsi="Book Antiqua" w:cstheme="minorHAnsi"/>
          <w:noProof/>
          <w:sz w:val="24"/>
          <w:szCs w:val="24"/>
          <w:vertAlign w:val="superscript"/>
        </w:rPr>
        <w:t>[14]</w:t>
      </w:r>
      <w:r w:rsidR="00515EA4" w:rsidRPr="00C1752A">
        <w:rPr>
          <w:rFonts w:ascii="Book Antiqua" w:hAnsi="Book Antiqua" w:cstheme="minorHAnsi"/>
          <w:sz w:val="24"/>
          <w:szCs w:val="24"/>
          <w:vertAlign w:val="superscript"/>
        </w:rPr>
        <w:fldChar w:fldCharType="end"/>
      </w:r>
      <w:r w:rsidR="002C44B5" w:rsidRPr="00C1752A">
        <w:rPr>
          <w:rFonts w:ascii="Book Antiqua" w:hAnsi="Book Antiqua" w:cstheme="minorHAnsi"/>
          <w:sz w:val="24"/>
          <w:szCs w:val="24"/>
        </w:rPr>
        <w:t>.</w:t>
      </w:r>
      <w:r w:rsidR="00B73DBD" w:rsidRPr="00C1752A">
        <w:rPr>
          <w:rFonts w:ascii="Book Antiqua" w:hAnsi="Book Antiqua" w:cstheme="minorHAnsi"/>
          <w:sz w:val="24"/>
          <w:szCs w:val="24"/>
          <w:vertAlign w:val="superscript"/>
        </w:rPr>
        <w:t xml:space="preserve"> </w:t>
      </w:r>
      <w:r w:rsidR="00E56535" w:rsidRPr="00C1752A">
        <w:rPr>
          <w:rFonts w:ascii="Book Antiqua" w:hAnsi="Book Antiqua" w:cstheme="minorHAnsi"/>
          <w:sz w:val="24"/>
          <w:szCs w:val="24"/>
        </w:rPr>
        <w:t>Similarly, d</w:t>
      </w:r>
      <w:r w:rsidR="00055C64" w:rsidRPr="00C1752A">
        <w:rPr>
          <w:rFonts w:ascii="Book Antiqua" w:hAnsi="Book Antiqua" w:cstheme="minorHAnsi"/>
          <w:sz w:val="24"/>
          <w:szCs w:val="24"/>
        </w:rPr>
        <w:t>isturbance in airway resistance has been demonstrated in patients</w:t>
      </w:r>
      <w:r w:rsidR="00563389" w:rsidRPr="00C1752A">
        <w:rPr>
          <w:rFonts w:ascii="Book Antiqua" w:hAnsi="Book Antiqua" w:cstheme="minorHAnsi"/>
          <w:sz w:val="24"/>
          <w:szCs w:val="24"/>
        </w:rPr>
        <w:t xml:space="preserve"> with IBS</w:t>
      </w:r>
      <w:r w:rsidR="00515EA4" w:rsidRPr="00C1752A">
        <w:rPr>
          <w:rFonts w:ascii="Book Antiqua" w:hAnsi="Book Antiqua" w:cstheme="minorHAnsi"/>
          <w:sz w:val="24"/>
          <w:szCs w:val="24"/>
          <w:vertAlign w:val="superscript"/>
        </w:rPr>
        <w:fldChar w:fldCharType="begin" w:fldLock="1"/>
      </w:r>
      <w:r w:rsidR="00515EA4" w:rsidRPr="00C1752A">
        <w:rPr>
          <w:rFonts w:ascii="Book Antiqua" w:hAnsi="Book Antiqua" w:cstheme="minorHAnsi"/>
          <w:sz w:val="24"/>
          <w:szCs w:val="24"/>
          <w:vertAlign w:val="superscript"/>
        </w:rPr>
        <w:instrText>ADDIN CSL_CITATION {"citationItems":[{"id":"ITEM-1","itemData":{"author":[{"dropping-particle":"","family":"Yazar","given":"A.","non-dropping-particle":"","parse-names":false,"suffix":""},{"dropping-particle":"","family":"Atis","given":"S.","non-dropping-particle":"","parse-names":false,"suffix":""},{"dropping-particle":"","family":"Konca","given":"K.","non-dropping-particle":"","parse-names":false,"suffix":""},{"dropping-particle":"","family":"Pata","given":"C.","non-dropping-particle":"","parse-names":false,"suffix":""},{"dropping-particle":"","family":"Akbay","given":"E.","non-dropping-particle":"","parse-names":false,"suffix":""},{"dropping-particle":"","family":"Calikoglu","given":"M.","non-dropping-particle":"","parse-names":false,"suffix":""},{"dropping-particle":"","family":"Hafta","given":"A.","non-dropping-particle":"","parse-names":false,"suffix":""}],"container-title":"The American journal of gastroenterology","id":"ITEM-1","issue":"5","issued":{"date-parts":[["2001"]]},"page":"1511-1516","title":"Respiratory symptoms and pulmonary functional changes in patients with irritable bowel syndrome","type":"article-journal","volume":"96"},"uris":["http://www.mendeley.com/documents/?uuid=fe725eac-81f0-4731-a34c-a27e8c7d5504"]},{"id":"ITEM-2","itemData":{"author":[{"dropping-particle":"","family":"Amra","given":"B.","non-dropping-particle":"","parse-names":false,"suffix":""},{"dropping-particle":"","family":"Emami","given":"M.H.","non-dropping-particle":"","parse-names":false,"suffix":""},{"dropping-particle":"","family":"Drooshi","given":"B.","non-dropping-particle":"","parse-names":false,"suffix":""},{"dropping-particle":"","family":"Golshan","given":"M.","non-dropping-particle":"","parse-names":false,"suffix":""}],"container-title":"Indian Journal of Gastroenterology","id":"ITEM-2","issue":"4","issued":{"date-parts":[["2006"]]},"page":"185-187","title":"Airway resistance in irritable bowel syndrome as measured by impulse oscillometry","type":"article-journal","volume":"25"},"uris":["http://www.mendeley.com/documents/?uuid=ef08ef03-6f7a-4138-9e0e-b3f848e4f959"]}],"mendeley":{"formattedCitation":"&lt;sup&gt;[12,15]&lt;/sup&gt;","plainTextFormattedCitation":"[12,15]","previouslyFormattedCitation":"&lt;sup&gt;[12,15]&lt;/sup&gt;"},"properties":{"noteIndex":0},"schema":"https://github.com/citation-style-language/schema/raw/master/csl-citation.json"}</w:instrText>
      </w:r>
      <w:r w:rsidR="00515EA4" w:rsidRPr="00C1752A">
        <w:rPr>
          <w:rFonts w:ascii="Book Antiqua" w:hAnsi="Book Antiqua" w:cstheme="minorHAnsi"/>
          <w:sz w:val="24"/>
          <w:szCs w:val="24"/>
          <w:vertAlign w:val="superscript"/>
        </w:rPr>
        <w:fldChar w:fldCharType="separate"/>
      </w:r>
      <w:r w:rsidR="00515EA4" w:rsidRPr="00C1752A">
        <w:rPr>
          <w:rFonts w:ascii="Book Antiqua" w:hAnsi="Book Antiqua" w:cstheme="minorHAnsi"/>
          <w:noProof/>
          <w:sz w:val="24"/>
          <w:szCs w:val="24"/>
          <w:vertAlign w:val="superscript"/>
        </w:rPr>
        <w:t>[12,15]</w:t>
      </w:r>
      <w:r w:rsidR="00515EA4" w:rsidRPr="00C1752A">
        <w:rPr>
          <w:rFonts w:ascii="Book Antiqua" w:hAnsi="Book Antiqua" w:cstheme="minorHAnsi"/>
          <w:sz w:val="24"/>
          <w:szCs w:val="24"/>
          <w:vertAlign w:val="superscript"/>
        </w:rPr>
        <w:fldChar w:fldCharType="end"/>
      </w:r>
      <w:r w:rsidR="002C44B5" w:rsidRPr="00C1752A">
        <w:rPr>
          <w:rFonts w:ascii="Book Antiqua" w:hAnsi="Book Antiqua" w:cstheme="minorHAnsi"/>
          <w:sz w:val="24"/>
          <w:szCs w:val="24"/>
        </w:rPr>
        <w:t>.</w:t>
      </w:r>
      <w:r w:rsidR="00055C64" w:rsidRPr="00C1752A">
        <w:rPr>
          <w:rFonts w:ascii="Book Antiqua" w:hAnsi="Book Antiqua" w:cstheme="minorHAnsi"/>
          <w:sz w:val="24"/>
          <w:szCs w:val="24"/>
        </w:rPr>
        <w:t xml:space="preserve"> </w:t>
      </w:r>
      <w:proofErr w:type="spellStart"/>
      <w:r w:rsidR="00055C64" w:rsidRPr="00C1752A">
        <w:rPr>
          <w:rFonts w:ascii="Book Antiqua" w:hAnsi="Book Antiqua" w:cstheme="minorHAnsi"/>
          <w:sz w:val="24"/>
          <w:szCs w:val="24"/>
        </w:rPr>
        <w:t>Amra</w:t>
      </w:r>
      <w:proofErr w:type="spellEnd"/>
      <w:r w:rsidR="00055C64" w:rsidRPr="00C1752A">
        <w:rPr>
          <w:rFonts w:ascii="Book Antiqua" w:hAnsi="Book Antiqua" w:cstheme="minorHAnsi"/>
          <w:sz w:val="24"/>
          <w:szCs w:val="24"/>
        </w:rPr>
        <w:t xml:space="preserve"> </w:t>
      </w:r>
      <w:r w:rsidR="00055C64" w:rsidRPr="00C1752A">
        <w:rPr>
          <w:rFonts w:ascii="Book Antiqua" w:hAnsi="Book Antiqua" w:cstheme="minorHAnsi"/>
          <w:i/>
          <w:sz w:val="24"/>
          <w:szCs w:val="24"/>
        </w:rPr>
        <w:t>et al</w:t>
      </w:r>
      <w:r w:rsidR="00515EA4" w:rsidRPr="00C1752A">
        <w:rPr>
          <w:rFonts w:ascii="Book Antiqua" w:hAnsi="Book Antiqua" w:cstheme="minorHAnsi"/>
          <w:sz w:val="24"/>
          <w:szCs w:val="24"/>
          <w:vertAlign w:val="superscript"/>
        </w:rPr>
        <w:fldChar w:fldCharType="begin" w:fldLock="1"/>
      </w:r>
      <w:r w:rsidR="00515EA4" w:rsidRPr="00C1752A">
        <w:rPr>
          <w:rFonts w:ascii="Book Antiqua" w:hAnsi="Book Antiqua" w:cstheme="minorHAnsi"/>
          <w:sz w:val="24"/>
          <w:szCs w:val="24"/>
          <w:vertAlign w:val="superscript"/>
        </w:rPr>
        <w:instrText>ADDIN CSL_CITATION {"citationItems":[{"id":"ITEM-1","itemData":{"author":[{"dropping-particle":"","family":"Amra","given":"B.","non-dropping-particle":"","parse-names":false,"suffix":""},{"dropping-particle":"","family":"Emami","given":"M.H.","non-dropping-particle":"","parse-names":false,"suffix":""},{"dropping-particle":"","family":"Drooshi","given":"B.","non-dropping-particle":"","parse-names":false,"suffix":""},{"dropping-particle":"","family":"Golshan","given":"M.","non-dropping-particle":"","parse-names":false,"suffix":""}],"container-title":"Indian Journal of Gastroenterology","id":"ITEM-1","issue":"4","issued":{"date-parts":[["2006"]]},"page":"185-187","title":"Airway resistance in irritable bowel syndrome as measured by impulse oscillometry","type":"article-journal","volume":"25"},"uris":["http://www.mendeley.com/documents/?uuid=ef08ef03-6f7a-4138-9e0e-b3f848e4f959"]}],"mendeley":{"formattedCitation":"&lt;sup&gt;[15]&lt;/sup&gt;","plainTextFormattedCitation":"[15]","previouslyFormattedCitation":"&lt;sup&gt;[15]&lt;/sup&gt;"},"properties":{"noteIndex":0},"schema":"https://github.com/citation-style-language/schema/raw/master/csl-citation.json"}</w:instrText>
      </w:r>
      <w:r w:rsidR="00515EA4" w:rsidRPr="00C1752A">
        <w:rPr>
          <w:rFonts w:ascii="Book Antiqua" w:hAnsi="Book Antiqua" w:cstheme="minorHAnsi"/>
          <w:sz w:val="24"/>
          <w:szCs w:val="24"/>
          <w:vertAlign w:val="superscript"/>
        </w:rPr>
        <w:fldChar w:fldCharType="separate"/>
      </w:r>
      <w:r w:rsidR="00515EA4" w:rsidRPr="00C1752A">
        <w:rPr>
          <w:rFonts w:ascii="Book Antiqua" w:hAnsi="Book Antiqua" w:cstheme="minorHAnsi"/>
          <w:noProof/>
          <w:sz w:val="24"/>
          <w:szCs w:val="24"/>
          <w:vertAlign w:val="superscript"/>
        </w:rPr>
        <w:t>[15]</w:t>
      </w:r>
      <w:r w:rsidR="00515EA4" w:rsidRPr="00C1752A">
        <w:rPr>
          <w:rFonts w:ascii="Book Antiqua" w:hAnsi="Book Antiqua" w:cstheme="minorHAnsi"/>
          <w:sz w:val="24"/>
          <w:szCs w:val="24"/>
          <w:vertAlign w:val="superscript"/>
        </w:rPr>
        <w:fldChar w:fldCharType="end"/>
      </w:r>
      <w:r w:rsidR="00B73DBD" w:rsidRPr="00C1752A">
        <w:rPr>
          <w:rFonts w:ascii="Book Antiqua" w:hAnsi="Book Antiqua" w:cstheme="minorHAnsi"/>
          <w:i/>
          <w:sz w:val="24"/>
          <w:szCs w:val="24"/>
        </w:rPr>
        <w:t xml:space="preserve"> </w:t>
      </w:r>
      <w:r w:rsidR="005F624D" w:rsidRPr="00C1752A">
        <w:rPr>
          <w:rFonts w:ascii="Book Antiqua" w:hAnsi="Book Antiqua" w:cstheme="minorHAnsi"/>
          <w:sz w:val="24"/>
          <w:szCs w:val="24"/>
        </w:rPr>
        <w:t xml:space="preserve">studied </w:t>
      </w:r>
      <w:r w:rsidR="00563389" w:rsidRPr="00C1752A">
        <w:rPr>
          <w:rFonts w:ascii="Book Antiqua" w:hAnsi="Book Antiqua" w:cstheme="minorHAnsi"/>
          <w:sz w:val="24"/>
          <w:szCs w:val="24"/>
        </w:rPr>
        <w:t>IBS patients</w:t>
      </w:r>
      <w:r w:rsidR="00F9773D" w:rsidRPr="00C1752A">
        <w:rPr>
          <w:rFonts w:ascii="Book Antiqua" w:hAnsi="Book Antiqua" w:cstheme="minorHAnsi"/>
          <w:sz w:val="24"/>
          <w:szCs w:val="24"/>
        </w:rPr>
        <w:t xml:space="preserve"> with no respiratory symptoms and </w:t>
      </w:r>
      <w:r w:rsidR="00563389" w:rsidRPr="00C1752A">
        <w:rPr>
          <w:rFonts w:ascii="Book Antiqua" w:hAnsi="Book Antiqua" w:cstheme="minorHAnsi"/>
          <w:sz w:val="24"/>
          <w:szCs w:val="24"/>
        </w:rPr>
        <w:t>reported</w:t>
      </w:r>
      <w:r w:rsidR="00055C64" w:rsidRPr="00C1752A">
        <w:rPr>
          <w:rFonts w:ascii="Book Antiqua" w:hAnsi="Book Antiqua" w:cstheme="minorHAnsi"/>
          <w:sz w:val="24"/>
          <w:szCs w:val="24"/>
        </w:rPr>
        <w:t xml:space="preserve"> that </w:t>
      </w:r>
      <w:r w:rsidR="00712B23" w:rsidRPr="00C1752A">
        <w:rPr>
          <w:rFonts w:ascii="Book Antiqua" w:hAnsi="Book Antiqua" w:cstheme="minorHAnsi"/>
          <w:sz w:val="24"/>
          <w:szCs w:val="24"/>
        </w:rPr>
        <w:t xml:space="preserve">forced expiratory volume in </w:t>
      </w:r>
      <w:r w:rsidR="00147F6F" w:rsidRPr="00C1752A">
        <w:rPr>
          <w:rFonts w:ascii="Book Antiqua" w:hAnsi="Book Antiqua" w:cstheme="minorHAnsi"/>
          <w:sz w:val="24"/>
          <w:szCs w:val="24"/>
        </w:rPr>
        <w:t xml:space="preserve">the </w:t>
      </w:r>
      <w:r w:rsidR="00712B23" w:rsidRPr="00C1752A">
        <w:rPr>
          <w:rFonts w:ascii="Book Antiqua" w:hAnsi="Book Antiqua" w:cstheme="minorHAnsi"/>
          <w:sz w:val="24"/>
          <w:szCs w:val="24"/>
        </w:rPr>
        <w:t>first second (</w:t>
      </w:r>
      <w:r w:rsidR="00055C64" w:rsidRPr="00C1752A">
        <w:rPr>
          <w:rFonts w:ascii="Book Antiqua" w:hAnsi="Book Antiqua" w:cstheme="minorHAnsi"/>
          <w:sz w:val="24"/>
          <w:szCs w:val="24"/>
        </w:rPr>
        <w:t>FEV</w:t>
      </w:r>
      <w:r w:rsidR="00055C64" w:rsidRPr="00C1752A">
        <w:rPr>
          <w:rFonts w:ascii="Book Antiqua" w:hAnsi="Book Antiqua" w:cstheme="minorHAnsi"/>
          <w:sz w:val="24"/>
          <w:szCs w:val="24"/>
          <w:vertAlign w:val="subscript"/>
        </w:rPr>
        <w:t>1</w:t>
      </w:r>
      <w:r w:rsidR="00712B23" w:rsidRPr="00C1752A">
        <w:rPr>
          <w:rFonts w:ascii="Book Antiqua" w:hAnsi="Book Antiqua" w:cstheme="minorHAnsi"/>
          <w:sz w:val="24"/>
          <w:szCs w:val="24"/>
        </w:rPr>
        <w:t>)</w:t>
      </w:r>
      <w:r w:rsidR="00B73DBD" w:rsidRPr="00C1752A">
        <w:rPr>
          <w:rFonts w:ascii="Book Antiqua" w:hAnsi="Book Antiqua" w:cstheme="minorHAnsi"/>
          <w:sz w:val="24"/>
          <w:szCs w:val="24"/>
        </w:rPr>
        <w:t xml:space="preserve"> </w:t>
      </w:r>
      <w:r w:rsidR="005F624D" w:rsidRPr="00C1752A">
        <w:rPr>
          <w:rFonts w:ascii="Book Antiqua" w:hAnsi="Book Antiqua" w:cstheme="minorHAnsi"/>
          <w:sz w:val="24"/>
          <w:szCs w:val="24"/>
        </w:rPr>
        <w:t xml:space="preserve">was </w:t>
      </w:r>
      <w:r w:rsidR="00055C64" w:rsidRPr="00C1752A">
        <w:rPr>
          <w:rFonts w:ascii="Book Antiqua" w:hAnsi="Book Antiqua" w:cstheme="minorHAnsi"/>
          <w:sz w:val="24"/>
          <w:szCs w:val="24"/>
        </w:rPr>
        <w:t xml:space="preserve">significantly lower </w:t>
      </w:r>
      <w:r w:rsidR="00F9773D" w:rsidRPr="00C1752A">
        <w:rPr>
          <w:rFonts w:ascii="Book Antiqua" w:hAnsi="Book Antiqua" w:cstheme="minorHAnsi"/>
          <w:sz w:val="24"/>
          <w:szCs w:val="24"/>
        </w:rPr>
        <w:t xml:space="preserve">and the airway resistance at 5 Hz </w:t>
      </w:r>
      <w:r w:rsidR="005F624D" w:rsidRPr="00C1752A">
        <w:rPr>
          <w:rFonts w:ascii="Book Antiqua" w:hAnsi="Book Antiqua" w:cstheme="minorHAnsi"/>
          <w:sz w:val="24"/>
          <w:szCs w:val="24"/>
        </w:rPr>
        <w:t xml:space="preserve">was </w:t>
      </w:r>
      <w:r w:rsidR="00517D16" w:rsidRPr="00C1752A">
        <w:rPr>
          <w:rFonts w:ascii="Book Antiqua" w:hAnsi="Book Antiqua" w:cstheme="minorHAnsi"/>
          <w:sz w:val="24"/>
          <w:szCs w:val="24"/>
        </w:rPr>
        <w:t xml:space="preserve">significantly </w:t>
      </w:r>
      <w:r w:rsidR="00712B23" w:rsidRPr="00C1752A">
        <w:rPr>
          <w:rFonts w:ascii="Book Antiqua" w:hAnsi="Book Antiqua" w:cstheme="minorHAnsi"/>
          <w:sz w:val="24"/>
          <w:szCs w:val="24"/>
        </w:rPr>
        <w:t>higher</w:t>
      </w:r>
      <w:r w:rsidR="00563389" w:rsidRPr="00C1752A">
        <w:rPr>
          <w:rFonts w:ascii="Book Antiqua" w:hAnsi="Book Antiqua" w:cstheme="minorHAnsi"/>
          <w:sz w:val="24"/>
          <w:szCs w:val="24"/>
        </w:rPr>
        <w:t xml:space="preserve"> in them</w:t>
      </w:r>
      <w:r w:rsidR="00B73DBD" w:rsidRPr="00C1752A">
        <w:rPr>
          <w:rFonts w:ascii="Book Antiqua" w:hAnsi="Book Antiqua" w:cstheme="minorHAnsi"/>
          <w:sz w:val="24"/>
          <w:szCs w:val="24"/>
        </w:rPr>
        <w:t xml:space="preserve"> </w:t>
      </w:r>
      <w:r w:rsidR="00055C64" w:rsidRPr="00C1752A">
        <w:rPr>
          <w:rFonts w:ascii="Book Antiqua" w:hAnsi="Book Antiqua" w:cstheme="minorHAnsi"/>
          <w:sz w:val="24"/>
          <w:szCs w:val="24"/>
        </w:rPr>
        <w:t>compared to healthy subjects</w:t>
      </w:r>
      <w:r w:rsidR="00517D16" w:rsidRPr="00C1752A">
        <w:rPr>
          <w:rFonts w:ascii="Book Antiqua" w:hAnsi="Book Antiqua" w:cstheme="minorHAnsi"/>
          <w:sz w:val="24"/>
          <w:szCs w:val="24"/>
        </w:rPr>
        <w:t>. It support</w:t>
      </w:r>
      <w:r w:rsidR="00147F6F" w:rsidRPr="00C1752A">
        <w:rPr>
          <w:rFonts w:ascii="Book Antiqua" w:hAnsi="Book Antiqua" w:cstheme="minorHAnsi"/>
          <w:sz w:val="24"/>
          <w:szCs w:val="24"/>
        </w:rPr>
        <w:t>s</w:t>
      </w:r>
      <w:r w:rsidR="00B73DBD" w:rsidRPr="00C1752A">
        <w:rPr>
          <w:rFonts w:ascii="Book Antiqua" w:hAnsi="Book Antiqua" w:cstheme="minorHAnsi"/>
          <w:sz w:val="24"/>
          <w:szCs w:val="24"/>
        </w:rPr>
        <w:t xml:space="preserve"> </w:t>
      </w:r>
      <w:r w:rsidR="00F9773D" w:rsidRPr="00C1752A">
        <w:rPr>
          <w:rFonts w:ascii="Book Antiqua" w:hAnsi="Book Antiqua" w:cstheme="minorHAnsi"/>
          <w:sz w:val="24"/>
          <w:szCs w:val="24"/>
        </w:rPr>
        <w:t xml:space="preserve">evidence of </w:t>
      </w:r>
      <w:r w:rsidR="00517D16" w:rsidRPr="00C1752A">
        <w:rPr>
          <w:rFonts w:ascii="Book Antiqua" w:hAnsi="Book Antiqua" w:cstheme="minorHAnsi"/>
          <w:sz w:val="24"/>
          <w:szCs w:val="24"/>
        </w:rPr>
        <w:t xml:space="preserve">subclinical </w:t>
      </w:r>
      <w:r w:rsidR="00563389" w:rsidRPr="00C1752A">
        <w:rPr>
          <w:rFonts w:ascii="Book Antiqua" w:hAnsi="Book Antiqua" w:cstheme="minorHAnsi"/>
          <w:sz w:val="24"/>
          <w:szCs w:val="24"/>
        </w:rPr>
        <w:t>increase in</w:t>
      </w:r>
      <w:r w:rsidR="00AE5897" w:rsidRPr="00C1752A">
        <w:rPr>
          <w:rFonts w:ascii="Book Antiqua" w:hAnsi="Book Antiqua" w:cstheme="minorHAnsi"/>
          <w:sz w:val="24"/>
          <w:szCs w:val="24"/>
        </w:rPr>
        <w:t xml:space="preserve"> airway resistance and </w:t>
      </w:r>
      <w:r w:rsidR="00F9773D" w:rsidRPr="00C1752A">
        <w:rPr>
          <w:rFonts w:ascii="Book Antiqua" w:hAnsi="Book Antiqua" w:cstheme="minorHAnsi"/>
          <w:sz w:val="24"/>
          <w:szCs w:val="24"/>
        </w:rPr>
        <w:t>airway smooth muscle dysfunction</w:t>
      </w:r>
      <w:r w:rsidR="00B73DBD" w:rsidRPr="00C1752A">
        <w:rPr>
          <w:rFonts w:ascii="Book Antiqua" w:hAnsi="Book Antiqua" w:cstheme="minorHAnsi"/>
          <w:sz w:val="24"/>
          <w:szCs w:val="24"/>
        </w:rPr>
        <w:t xml:space="preserve"> </w:t>
      </w:r>
      <w:r w:rsidR="00517D16" w:rsidRPr="00C1752A">
        <w:rPr>
          <w:rFonts w:ascii="Book Antiqua" w:hAnsi="Book Antiqua" w:cstheme="minorHAnsi"/>
          <w:sz w:val="24"/>
          <w:szCs w:val="24"/>
        </w:rPr>
        <w:t>in patients with IBS indicating a possible association between these two entities</w:t>
      </w:r>
      <w:r w:rsidR="002C44B5" w:rsidRPr="00C1752A">
        <w:rPr>
          <w:rFonts w:ascii="Book Antiqua" w:hAnsi="Book Antiqua" w:cstheme="minorHAnsi"/>
          <w:sz w:val="24"/>
          <w:szCs w:val="24"/>
        </w:rPr>
        <w:t>.</w:t>
      </w:r>
      <w:r w:rsidR="00515EA4" w:rsidRPr="00C1752A">
        <w:rPr>
          <w:rFonts w:ascii="Book Antiqua" w:hAnsi="Book Antiqua" w:cstheme="minorHAnsi"/>
          <w:sz w:val="24"/>
          <w:szCs w:val="24"/>
        </w:rPr>
        <w:t xml:space="preserve"> </w:t>
      </w:r>
    </w:p>
    <w:p w14:paraId="3FF8C817" w14:textId="5C19F993" w:rsidR="00136197" w:rsidRPr="00C1752A" w:rsidRDefault="005F624D" w:rsidP="00515EA4">
      <w:pPr>
        <w:tabs>
          <w:tab w:val="left" w:pos="7335"/>
        </w:tabs>
        <w:spacing w:line="360" w:lineRule="auto"/>
        <w:ind w:firstLineChars="100" w:firstLine="240"/>
        <w:rPr>
          <w:rFonts w:ascii="Book Antiqua" w:hAnsi="Book Antiqua" w:cstheme="minorHAnsi"/>
          <w:sz w:val="24"/>
          <w:szCs w:val="24"/>
        </w:rPr>
      </w:pPr>
      <w:r w:rsidRPr="00C1752A">
        <w:rPr>
          <w:rFonts w:ascii="Book Antiqua" w:hAnsi="Book Antiqua" w:cstheme="minorHAnsi"/>
          <w:sz w:val="24"/>
          <w:szCs w:val="24"/>
        </w:rPr>
        <w:t>A</w:t>
      </w:r>
      <w:r w:rsidR="00055C64" w:rsidRPr="00C1752A">
        <w:rPr>
          <w:rFonts w:ascii="Book Antiqua" w:hAnsi="Book Antiqua" w:cstheme="minorHAnsi"/>
          <w:sz w:val="24"/>
          <w:szCs w:val="24"/>
        </w:rPr>
        <w:t>n immunologica</w:t>
      </w:r>
      <w:r w:rsidRPr="00C1752A">
        <w:rPr>
          <w:rFonts w:ascii="Book Antiqua" w:hAnsi="Book Antiqua" w:cstheme="minorHAnsi"/>
          <w:sz w:val="24"/>
          <w:szCs w:val="24"/>
        </w:rPr>
        <w:t>l link between the lung and gut</w:t>
      </w:r>
      <w:r w:rsidR="00563389" w:rsidRPr="00C1752A">
        <w:rPr>
          <w:rFonts w:ascii="Book Antiqua" w:hAnsi="Book Antiqua" w:cstheme="minorHAnsi"/>
          <w:sz w:val="24"/>
          <w:szCs w:val="24"/>
        </w:rPr>
        <w:t>,</w:t>
      </w:r>
      <w:r w:rsidRPr="00C1752A">
        <w:rPr>
          <w:rFonts w:ascii="Book Antiqua" w:hAnsi="Book Antiqua" w:cstheme="minorHAnsi"/>
          <w:sz w:val="24"/>
          <w:szCs w:val="24"/>
        </w:rPr>
        <w:t xml:space="preserve"> and</w:t>
      </w:r>
      <w:r w:rsidR="00055C64" w:rsidRPr="00C1752A">
        <w:rPr>
          <w:rFonts w:ascii="Book Antiqua" w:hAnsi="Book Antiqua" w:cstheme="minorHAnsi"/>
          <w:sz w:val="24"/>
          <w:szCs w:val="24"/>
        </w:rPr>
        <w:t xml:space="preserve"> therefore, disord</w:t>
      </w:r>
      <w:r w:rsidR="00563389" w:rsidRPr="00C1752A">
        <w:rPr>
          <w:rFonts w:ascii="Book Antiqua" w:hAnsi="Book Antiqua" w:cstheme="minorHAnsi"/>
          <w:sz w:val="24"/>
          <w:szCs w:val="24"/>
        </w:rPr>
        <w:t>ered immune response common to both</w:t>
      </w:r>
      <w:r w:rsidR="00055C64" w:rsidRPr="00C1752A">
        <w:rPr>
          <w:rFonts w:ascii="Book Antiqua" w:hAnsi="Book Antiqua" w:cstheme="minorHAnsi"/>
          <w:sz w:val="24"/>
          <w:szCs w:val="24"/>
        </w:rPr>
        <w:t xml:space="preserve"> biological systems</w:t>
      </w:r>
      <w:r w:rsidR="00563389" w:rsidRPr="00C1752A">
        <w:rPr>
          <w:rFonts w:ascii="Book Antiqua" w:hAnsi="Book Antiqua" w:cstheme="minorHAnsi"/>
          <w:sz w:val="24"/>
          <w:szCs w:val="24"/>
        </w:rPr>
        <w:t>,</w:t>
      </w:r>
      <w:r w:rsidR="00055C64" w:rsidRPr="00C1752A">
        <w:rPr>
          <w:rFonts w:ascii="Book Antiqua" w:hAnsi="Book Antiqua" w:cstheme="minorHAnsi"/>
          <w:sz w:val="24"/>
          <w:szCs w:val="24"/>
        </w:rPr>
        <w:t xml:space="preserve"> can </w:t>
      </w:r>
      <w:r w:rsidR="00107758" w:rsidRPr="00C1752A">
        <w:rPr>
          <w:rFonts w:ascii="Book Antiqua" w:hAnsi="Book Antiqua" w:cstheme="minorHAnsi"/>
          <w:sz w:val="24"/>
          <w:szCs w:val="24"/>
        </w:rPr>
        <w:t xml:space="preserve">play a role in </w:t>
      </w:r>
      <w:r w:rsidR="00563389" w:rsidRPr="00C1752A">
        <w:rPr>
          <w:rFonts w:ascii="Book Antiqua" w:hAnsi="Book Antiqua" w:cstheme="minorHAnsi"/>
          <w:sz w:val="24"/>
          <w:szCs w:val="24"/>
        </w:rPr>
        <w:t xml:space="preserve">the </w:t>
      </w:r>
      <w:r w:rsidR="00055C64" w:rsidRPr="00C1752A">
        <w:rPr>
          <w:rFonts w:ascii="Book Antiqua" w:hAnsi="Book Antiqua" w:cstheme="minorHAnsi"/>
          <w:sz w:val="24"/>
          <w:szCs w:val="24"/>
        </w:rPr>
        <w:t xml:space="preserve">association between </w:t>
      </w:r>
      <w:r w:rsidR="009A1F10" w:rsidRPr="00C1752A">
        <w:rPr>
          <w:rFonts w:ascii="Book Antiqua" w:hAnsi="Book Antiqua" w:cstheme="minorHAnsi"/>
          <w:sz w:val="24"/>
          <w:szCs w:val="24"/>
        </w:rPr>
        <w:t>FAPDs</w:t>
      </w:r>
      <w:r w:rsidR="00055C64" w:rsidRPr="00C1752A">
        <w:rPr>
          <w:rFonts w:ascii="Book Antiqua" w:hAnsi="Book Antiqua" w:cstheme="minorHAnsi"/>
          <w:sz w:val="24"/>
          <w:szCs w:val="24"/>
        </w:rPr>
        <w:t xml:space="preserve"> and asthma. In asthma, </w:t>
      </w:r>
      <w:r w:rsidRPr="00C1752A">
        <w:rPr>
          <w:rFonts w:ascii="Book Antiqua" w:hAnsi="Book Antiqua" w:cstheme="minorHAnsi"/>
          <w:sz w:val="24"/>
          <w:szCs w:val="24"/>
        </w:rPr>
        <w:t>airway inflammation results</w:t>
      </w:r>
      <w:r w:rsidR="00586957" w:rsidRPr="00C1752A">
        <w:rPr>
          <w:rFonts w:ascii="Book Antiqua" w:hAnsi="Book Antiqua" w:cstheme="minorHAnsi"/>
          <w:sz w:val="24"/>
          <w:szCs w:val="24"/>
        </w:rPr>
        <w:t xml:space="preserve"> </w:t>
      </w:r>
      <w:r w:rsidR="00147F6F" w:rsidRPr="00C1752A">
        <w:rPr>
          <w:rFonts w:ascii="Book Antiqua" w:hAnsi="Book Antiqua" w:cstheme="minorHAnsi"/>
          <w:sz w:val="24"/>
          <w:szCs w:val="24"/>
        </w:rPr>
        <w:t xml:space="preserve">in </w:t>
      </w:r>
      <w:r w:rsidR="00055C64" w:rsidRPr="00C1752A">
        <w:rPr>
          <w:rFonts w:ascii="Book Antiqua" w:hAnsi="Book Antiqua" w:cstheme="minorHAnsi"/>
          <w:sz w:val="24"/>
          <w:szCs w:val="24"/>
        </w:rPr>
        <w:t>increased numbers of activated eosinophils, mast cells, and T lymphocytes in the airway mucosa</w:t>
      </w:r>
      <w:r w:rsidR="00515EA4" w:rsidRPr="00C1752A">
        <w:rPr>
          <w:rFonts w:ascii="Book Antiqua" w:hAnsi="Book Antiqua" w:cstheme="minorHAnsi"/>
          <w:sz w:val="24"/>
          <w:szCs w:val="24"/>
          <w:vertAlign w:val="superscript"/>
        </w:rPr>
        <w:fldChar w:fldCharType="begin" w:fldLock="1"/>
      </w:r>
      <w:r w:rsidR="00515EA4" w:rsidRPr="00C1752A">
        <w:rPr>
          <w:rFonts w:ascii="Book Antiqua" w:hAnsi="Book Antiqua" w:cstheme="minorHAnsi"/>
          <w:sz w:val="24"/>
          <w:szCs w:val="24"/>
          <w:vertAlign w:val="superscript"/>
        </w:rPr>
        <w:instrText>ADDIN CSL_CITATION {"citationItems":[{"id":"ITEM-1","itemData":{"author":[{"dropping-particle":"","family":"Hamid","given":"Q.","non-dropping-particle":"","parse-names":false,"suffix":""},{"dropping-particle":"","family":"Tulic","given":"M.","non-dropping-particle":"","parse-names":false,"suffix":""}],"container-title":"Annual review of physiology","id":"ITEM-1","issued":{"date-parts":[["2009"]]},"page":"489-507","title":"Immunobiology of asthma","type":"article-journal","volume":"71"},"uris":["http://www.mendeley.com/documents/?uuid=0c79ba7a-7108-4e47-b624-abaf10bb3e1d"]}],"mendeley":{"formattedCitation":"&lt;sup&gt;[35]&lt;/sup&gt;","plainTextFormattedCitation":"[35]","previouslyFormattedCitation":"&lt;sup&gt;[34]&lt;/sup&gt;"},"properties":{"noteIndex":0},"schema":"https://github.com/citation-style-language/schema/raw/master/csl-citation.json"}</w:instrText>
      </w:r>
      <w:r w:rsidR="00515EA4" w:rsidRPr="00C1752A">
        <w:rPr>
          <w:rFonts w:ascii="Book Antiqua" w:hAnsi="Book Antiqua" w:cstheme="minorHAnsi"/>
          <w:sz w:val="24"/>
          <w:szCs w:val="24"/>
          <w:vertAlign w:val="superscript"/>
        </w:rPr>
        <w:fldChar w:fldCharType="separate"/>
      </w:r>
      <w:r w:rsidR="00515EA4" w:rsidRPr="00C1752A">
        <w:rPr>
          <w:rFonts w:ascii="Book Antiqua" w:hAnsi="Book Antiqua" w:cstheme="minorHAnsi"/>
          <w:noProof/>
          <w:sz w:val="24"/>
          <w:szCs w:val="24"/>
          <w:vertAlign w:val="superscript"/>
        </w:rPr>
        <w:t>[35]</w:t>
      </w:r>
      <w:r w:rsidR="00515EA4" w:rsidRPr="00C1752A">
        <w:rPr>
          <w:rFonts w:ascii="Book Antiqua" w:hAnsi="Book Antiqua" w:cstheme="minorHAnsi"/>
          <w:sz w:val="24"/>
          <w:szCs w:val="24"/>
          <w:vertAlign w:val="superscript"/>
        </w:rPr>
        <w:fldChar w:fldCharType="end"/>
      </w:r>
      <w:r w:rsidR="006D408D" w:rsidRPr="00C1752A">
        <w:rPr>
          <w:rFonts w:ascii="Book Antiqua" w:hAnsi="Book Antiqua" w:cstheme="minorHAnsi"/>
          <w:sz w:val="24"/>
          <w:szCs w:val="24"/>
        </w:rPr>
        <w:t>.</w:t>
      </w:r>
      <w:r w:rsidR="00B73DBD" w:rsidRPr="00C1752A">
        <w:rPr>
          <w:rFonts w:ascii="Book Antiqua" w:hAnsi="Book Antiqua" w:cstheme="minorHAnsi"/>
          <w:sz w:val="24"/>
          <w:szCs w:val="24"/>
          <w:vertAlign w:val="superscript"/>
        </w:rPr>
        <w:t xml:space="preserve"> </w:t>
      </w:r>
      <w:r w:rsidR="00B50F1F" w:rsidRPr="00C1752A">
        <w:rPr>
          <w:rFonts w:ascii="Book Antiqua" w:hAnsi="Book Antiqua" w:cstheme="minorHAnsi"/>
          <w:sz w:val="24"/>
          <w:szCs w:val="24"/>
        </w:rPr>
        <w:t>The s</w:t>
      </w:r>
      <w:r w:rsidR="00055C64" w:rsidRPr="00C1752A">
        <w:rPr>
          <w:rFonts w:ascii="Book Antiqua" w:hAnsi="Book Antiqua" w:cstheme="minorHAnsi"/>
          <w:sz w:val="24"/>
          <w:szCs w:val="24"/>
        </w:rPr>
        <w:t>ame immunological reactions have been detected in small bowel biopsy specimens of asthmatics</w:t>
      </w:r>
      <w:r w:rsidR="00515EA4" w:rsidRPr="00C1752A">
        <w:rPr>
          <w:rFonts w:ascii="Book Antiqua" w:hAnsi="Book Antiqua" w:cstheme="minorHAnsi"/>
          <w:sz w:val="24"/>
          <w:szCs w:val="24"/>
          <w:vertAlign w:val="superscript"/>
        </w:rPr>
        <w:fldChar w:fldCharType="begin" w:fldLock="1"/>
      </w:r>
      <w:r w:rsidR="00515EA4" w:rsidRPr="00C1752A">
        <w:rPr>
          <w:rFonts w:ascii="Book Antiqua" w:hAnsi="Book Antiqua" w:cstheme="minorHAnsi"/>
          <w:sz w:val="24"/>
          <w:szCs w:val="24"/>
          <w:vertAlign w:val="superscript"/>
        </w:rPr>
        <w:instrText>ADDIN CSL_CITATION {"citationItems":[{"id":"ITEM-1","itemData":{"author":[{"dropping-particle":"","family":"Wallaert","given":"B.","non-dropping-particle":"","parse-names":false,"suffix":""},{"dropping-particle":"","family":"Desreumaux","given":"P.","non-dropping-particle":"","parse-names":false,"suffix":""},{"dropping-particle":"","family":"Copin","given":"M.C.","non-dropping-particle":"","parse-names":false,"suffix":""},{"dropping-particle":"","family":"Tillie","given":"I.","non-dropping-particle":"","parse-names":false,"suffix":""},{"dropping-particle":"","family":"Benard","given":"A.","non-dropping-particle":"","parse-names":false,"suffix":""},{"dropping-particle":"","family":"Colombel","given":"J.F.","non-dropping-particle":"","parse-names":false,"suffix":""},{"dropping-particle":"","family":"Gosselin","given":"B.","non-dropping-particle":"","parse-names":false,"suffix":""},{"dropping-particle":"","family":"Tonnel","given":"A.B.","non-dropping-particle":"","parse-names":false,"suffix":""},{"dropping-particle":"","family":"Janin","given":"A.","non-dropping-particle":"","parse-names":false,"suffix":""}],"container-title":"The Journal of experimental medicine","id":"ITEM-1","issue":"6","issued":{"date-parts":[["1995"]]},"page":"1897-1904","title":"Immunoreactivity for interleukin 3 and 5 and granulocyte/macrophage colony-stimulating factor of intestinal mucosa in bronchial asthma","type":"article-journal","volume":"182"},"uris":["http://www.mendeley.com/documents/?uuid=72f6ade9-33f0-4540-8ff6-a4a2d03834bf"]}],"mendeley":{"formattedCitation":"&lt;sup&gt;[16]&lt;/sup&gt;","plainTextFormattedCitation":"[16]","previouslyFormattedCitation":"&lt;sup&gt;[16]&lt;/sup&gt;"},"properties":{"noteIndex":0},"schema":"https://github.com/citation-style-language/schema/raw/master/csl-citation.json"}</w:instrText>
      </w:r>
      <w:r w:rsidR="00515EA4" w:rsidRPr="00C1752A">
        <w:rPr>
          <w:rFonts w:ascii="Book Antiqua" w:hAnsi="Book Antiqua" w:cstheme="minorHAnsi"/>
          <w:sz w:val="24"/>
          <w:szCs w:val="24"/>
          <w:vertAlign w:val="superscript"/>
        </w:rPr>
        <w:fldChar w:fldCharType="separate"/>
      </w:r>
      <w:r w:rsidR="00515EA4" w:rsidRPr="00C1752A">
        <w:rPr>
          <w:rFonts w:ascii="Book Antiqua" w:hAnsi="Book Antiqua" w:cstheme="minorHAnsi"/>
          <w:noProof/>
          <w:sz w:val="24"/>
          <w:szCs w:val="24"/>
          <w:vertAlign w:val="superscript"/>
        </w:rPr>
        <w:t>[16]</w:t>
      </w:r>
      <w:r w:rsidR="00515EA4" w:rsidRPr="00C1752A">
        <w:rPr>
          <w:rFonts w:ascii="Book Antiqua" w:hAnsi="Book Antiqua" w:cstheme="minorHAnsi"/>
          <w:sz w:val="24"/>
          <w:szCs w:val="24"/>
          <w:vertAlign w:val="superscript"/>
        </w:rPr>
        <w:fldChar w:fldCharType="end"/>
      </w:r>
      <w:r w:rsidR="006D408D" w:rsidRPr="00C1752A">
        <w:rPr>
          <w:rFonts w:ascii="Book Antiqua" w:hAnsi="Book Antiqua" w:cstheme="minorHAnsi"/>
          <w:sz w:val="24"/>
          <w:szCs w:val="24"/>
        </w:rPr>
        <w:t>.</w:t>
      </w:r>
      <w:r w:rsidR="00B73DBD" w:rsidRPr="00C1752A">
        <w:rPr>
          <w:rFonts w:ascii="Book Antiqua" w:hAnsi="Book Antiqua" w:cstheme="minorHAnsi"/>
          <w:sz w:val="24"/>
          <w:szCs w:val="24"/>
          <w:vertAlign w:val="superscript"/>
        </w:rPr>
        <w:t xml:space="preserve"> </w:t>
      </w:r>
      <w:r w:rsidRPr="00C1752A">
        <w:rPr>
          <w:rFonts w:ascii="Book Antiqua" w:hAnsi="Book Antiqua" w:cstheme="minorHAnsi"/>
          <w:sz w:val="24"/>
          <w:szCs w:val="24"/>
        </w:rPr>
        <w:t>Similar</w:t>
      </w:r>
      <w:r w:rsidR="00055C64" w:rsidRPr="00C1752A">
        <w:rPr>
          <w:rFonts w:ascii="Book Antiqua" w:hAnsi="Book Antiqua" w:cstheme="minorHAnsi"/>
          <w:sz w:val="24"/>
          <w:szCs w:val="24"/>
        </w:rPr>
        <w:t xml:space="preserve"> cellular immune responses have been shown in</w:t>
      </w:r>
      <w:r w:rsidR="00563389" w:rsidRPr="00C1752A">
        <w:rPr>
          <w:rFonts w:ascii="Book Antiqua" w:hAnsi="Book Antiqua" w:cstheme="minorHAnsi"/>
          <w:sz w:val="24"/>
          <w:szCs w:val="24"/>
        </w:rPr>
        <w:t xml:space="preserve"> the gut of the</w:t>
      </w:r>
      <w:r w:rsidR="00055C64" w:rsidRPr="00C1752A">
        <w:rPr>
          <w:rFonts w:ascii="Book Antiqua" w:hAnsi="Book Antiqua" w:cstheme="minorHAnsi"/>
          <w:sz w:val="24"/>
          <w:szCs w:val="24"/>
        </w:rPr>
        <w:t xml:space="preserve"> patients with</w:t>
      </w:r>
      <w:r w:rsidR="00623964" w:rsidRPr="00C1752A">
        <w:rPr>
          <w:rFonts w:ascii="Book Antiqua" w:hAnsi="Book Antiqua" w:cstheme="minorHAnsi"/>
          <w:sz w:val="24"/>
          <w:szCs w:val="24"/>
        </w:rPr>
        <w:t xml:space="preserve"> FGIDs</w:t>
      </w:r>
      <w:r w:rsidR="00055C64" w:rsidRPr="00C1752A">
        <w:rPr>
          <w:rFonts w:ascii="Book Antiqua" w:hAnsi="Book Antiqua" w:cstheme="minorHAnsi"/>
          <w:sz w:val="24"/>
          <w:szCs w:val="24"/>
        </w:rPr>
        <w:t xml:space="preserve">. </w:t>
      </w:r>
      <w:r w:rsidR="00F314E8" w:rsidRPr="00C1752A">
        <w:rPr>
          <w:rFonts w:ascii="Book Antiqua" w:hAnsi="Book Antiqua" w:cstheme="minorHAnsi"/>
          <w:sz w:val="24"/>
          <w:szCs w:val="24"/>
        </w:rPr>
        <w:t xml:space="preserve">Friesen </w:t>
      </w:r>
      <w:r w:rsidR="00F314E8" w:rsidRPr="00C1752A">
        <w:rPr>
          <w:rFonts w:ascii="Book Antiqua" w:hAnsi="Book Antiqua" w:cstheme="minorHAnsi"/>
          <w:i/>
          <w:sz w:val="24"/>
          <w:szCs w:val="24"/>
        </w:rPr>
        <w:t>et al</w:t>
      </w:r>
      <w:r w:rsidR="00515EA4" w:rsidRPr="00C1752A">
        <w:rPr>
          <w:rFonts w:ascii="Book Antiqua" w:hAnsi="Book Antiqua" w:cstheme="minorHAnsi"/>
          <w:sz w:val="24"/>
          <w:szCs w:val="24"/>
          <w:vertAlign w:val="superscript"/>
        </w:rPr>
        <w:fldChar w:fldCharType="begin" w:fldLock="1"/>
      </w:r>
      <w:r w:rsidR="00515EA4" w:rsidRPr="00C1752A">
        <w:rPr>
          <w:rFonts w:ascii="Book Antiqua" w:hAnsi="Book Antiqua" w:cstheme="minorHAnsi"/>
          <w:sz w:val="24"/>
          <w:szCs w:val="24"/>
          <w:vertAlign w:val="superscript"/>
        </w:rPr>
        <w:instrText>ADDIN CSL_CITATION {"citationItems":[{"id":"ITEM-1","itemData":{"author":[{"dropping-particle":"","family":"Friesen","given":"C.A.","non-dropping-particle":"","parse-names":false,"suffix":""},{"dropping-particle":"","family":"Sandridge","given":"L.","non-dropping-particle":"","parse-names":false,"suffix":""},{"dropping-particle":"","family":"Andre","given":"L.","non-dropping-particle":"","parse-names":false,"suffix":""},{"dropping-particle":"","family":"Roberts","given":"C.C.","non-dropping-particle":"","parse-names":false,"suffix":""},{"dropping-particle":"","family":"Abdel-Rahman","given":"S.M.","non-dropping-particle":"","parse-names":false,"suffix":""}],"container-title":"Clinical pediatrics","id":"ITEM-1","issue":"2","issued":{"date-parts":[["2006"]]},"page":"143-147","title":"Mucosal eosinophilia and response to H1/H2 antagonist and cromolyn therapy in pediatric dyspepsia","type":"article-journal","volume":"45"},"uris":["http://www.mendeley.com/documents/?uuid=b2ca9b9f-3e48-450a-9731-d15cfa0589ec"]}],"mendeley":{"formattedCitation":"&lt;sup&gt;[17]&lt;/sup&gt;","plainTextFormattedCitation":"[17]","previouslyFormattedCitation":"&lt;sup&gt;[17]&lt;/sup&gt;"},"properties":{"noteIndex":0},"schema":"https://github.com/citation-style-language/schema/raw/master/csl-citation.json"}</w:instrText>
      </w:r>
      <w:r w:rsidR="00515EA4" w:rsidRPr="00C1752A">
        <w:rPr>
          <w:rFonts w:ascii="Book Antiqua" w:hAnsi="Book Antiqua" w:cstheme="minorHAnsi"/>
          <w:sz w:val="24"/>
          <w:szCs w:val="24"/>
          <w:vertAlign w:val="superscript"/>
        </w:rPr>
        <w:fldChar w:fldCharType="separate"/>
      </w:r>
      <w:r w:rsidR="00515EA4" w:rsidRPr="00C1752A">
        <w:rPr>
          <w:rFonts w:ascii="Book Antiqua" w:hAnsi="Book Antiqua" w:cstheme="minorHAnsi"/>
          <w:noProof/>
          <w:sz w:val="24"/>
          <w:szCs w:val="24"/>
          <w:vertAlign w:val="superscript"/>
        </w:rPr>
        <w:t>[17]</w:t>
      </w:r>
      <w:r w:rsidR="00515EA4" w:rsidRPr="00C1752A">
        <w:rPr>
          <w:rFonts w:ascii="Book Antiqua" w:hAnsi="Book Antiqua" w:cstheme="minorHAnsi"/>
          <w:sz w:val="24"/>
          <w:szCs w:val="24"/>
          <w:vertAlign w:val="superscript"/>
        </w:rPr>
        <w:fldChar w:fldCharType="end"/>
      </w:r>
      <w:r w:rsidR="00F314E8" w:rsidRPr="00C1752A">
        <w:rPr>
          <w:rFonts w:ascii="Book Antiqua" w:hAnsi="Book Antiqua" w:cstheme="minorHAnsi"/>
          <w:sz w:val="24"/>
          <w:szCs w:val="24"/>
        </w:rPr>
        <w:t xml:space="preserve"> found </w:t>
      </w:r>
      <w:r w:rsidR="000A22E9" w:rsidRPr="00C1752A">
        <w:rPr>
          <w:rFonts w:ascii="Book Antiqua" w:hAnsi="Book Antiqua" w:cstheme="minorHAnsi"/>
          <w:sz w:val="24"/>
          <w:szCs w:val="24"/>
        </w:rPr>
        <w:t>that 71% </w:t>
      </w:r>
      <w:r w:rsidR="00563389" w:rsidRPr="00C1752A">
        <w:rPr>
          <w:rFonts w:ascii="Book Antiqua" w:hAnsi="Book Antiqua" w:cstheme="minorHAnsi"/>
          <w:sz w:val="24"/>
          <w:szCs w:val="24"/>
        </w:rPr>
        <w:t>of children evaluated for FD have</w:t>
      </w:r>
      <w:r w:rsidR="005D5610" w:rsidRPr="00C1752A">
        <w:rPr>
          <w:rFonts w:ascii="Book Antiqua" w:hAnsi="Book Antiqua" w:cstheme="minorHAnsi"/>
          <w:sz w:val="24"/>
          <w:szCs w:val="24"/>
        </w:rPr>
        <w:t xml:space="preserve"> </w:t>
      </w:r>
      <w:r w:rsidRPr="00C1752A">
        <w:rPr>
          <w:rFonts w:ascii="Book Antiqua" w:hAnsi="Book Antiqua" w:cstheme="minorHAnsi"/>
          <w:sz w:val="24"/>
          <w:szCs w:val="24"/>
        </w:rPr>
        <w:t>significant eosinophil infiltration</w:t>
      </w:r>
      <w:r w:rsidR="000A22E9" w:rsidRPr="00C1752A">
        <w:rPr>
          <w:rFonts w:ascii="Book Antiqua" w:hAnsi="Book Antiqua" w:cstheme="minorHAnsi"/>
          <w:sz w:val="24"/>
          <w:szCs w:val="24"/>
        </w:rPr>
        <w:t xml:space="preserve"> in the duodenal mucosa including intraepithelial eosinophils</w:t>
      </w:r>
      <w:r w:rsidR="006D408D" w:rsidRPr="00C1752A">
        <w:rPr>
          <w:rFonts w:ascii="Book Antiqua" w:hAnsi="Book Antiqua" w:cstheme="minorHAnsi"/>
          <w:sz w:val="24"/>
          <w:szCs w:val="24"/>
        </w:rPr>
        <w:t>.</w:t>
      </w:r>
      <w:r w:rsidR="00B73DBD" w:rsidRPr="00C1752A">
        <w:rPr>
          <w:rFonts w:ascii="Book Antiqua" w:hAnsi="Book Antiqua" w:cstheme="minorHAnsi"/>
          <w:sz w:val="24"/>
          <w:szCs w:val="24"/>
          <w:vertAlign w:val="superscript"/>
        </w:rPr>
        <w:t xml:space="preserve"> </w:t>
      </w:r>
      <w:r w:rsidR="00056E3D" w:rsidRPr="00C1752A">
        <w:rPr>
          <w:rFonts w:ascii="Book Antiqua" w:hAnsi="Book Antiqua" w:cstheme="minorHAnsi"/>
          <w:sz w:val="24"/>
          <w:szCs w:val="24"/>
        </w:rPr>
        <w:t xml:space="preserve">Another study showed </w:t>
      </w:r>
      <w:r w:rsidR="00055C64" w:rsidRPr="00C1752A">
        <w:rPr>
          <w:rFonts w:ascii="Book Antiqua" w:hAnsi="Book Antiqua" w:cstheme="minorHAnsi"/>
          <w:sz w:val="24"/>
          <w:szCs w:val="24"/>
        </w:rPr>
        <w:t>increased mast cell infiltration in the small and large intestine</w:t>
      </w:r>
      <w:r w:rsidR="00B73DBD" w:rsidRPr="00C1752A">
        <w:rPr>
          <w:rFonts w:ascii="Book Antiqua" w:hAnsi="Book Antiqua" w:cstheme="minorHAnsi"/>
          <w:sz w:val="24"/>
          <w:szCs w:val="24"/>
        </w:rPr>
        <w:t xml:space="preserve"> </w:t>
      </w:r>
      <w:r w:rsidRPr="00C1752A">
        <w:rPr>
          <w:rFonts w:ascii="Book Antiqua" w:hAnsi="Book Antiqua" w:cstheme="minorHAnsi"/>
          <w:sz w:val="24"/>
          <w:szCs w:val="24"/>
        </w:rPr>
        <w:t>of patient</w:t>
      </w:r>
      <w:r w:rsidR="00563389" w:rsidRPr="00C1752A">
        <w:rPr>
          <w:rFonts w:ascii="Book Antiqua" w:hAnsi="Book Antiqua" w:cstheme="minorHAnsi"/>
          <w:sz w:val="24"/>
          <w:szCs w:val="24"/>
        </w:rPr>
        <w:t>s with IBS,</w:t>
      </w:r>
      <w:r w:rsidR="00B73DBD" w:rsidRPr="00C1752A">
        <w:rPr>
          <w:rFonts w:ascii="Book Antiqua" w:hAnsi="Book Antiqua" w:cstheme="minorHAnsi"/>
          <w:sz w:val="24"/>
          <w:szCs w:val="24"/>
        </w:rPr>
        <w:t xml:space="preserve"> </w:t>
      </w:r>
      <w:r w:rsidR="00055C64" w:rsidRPr="00C1752A">
        <w:rPr>
          <w:rFonts w:ascii="Book Antiqua" w:hAnsi="Book Antiqua" w:cstheme="minorHAnsi"/>
          <w:sz w:val="24"/>
          <w:szCs w:val="24"/>
        </w:rPr>
        <w:t xml:space="preserve">compared </w:t>
      </w:r>
      <w:r w:rsidRPr="00C1752A">
        <w:rPr>
          <w:rFonts w:ascii="Book Antiqua" w:hAnsi="Book Antiqua" w:cstheme="minorHAnsi"/>
          <w:sz w:val="24"/>
          <w:szCs w:val="24"/>
        </w:rPr>
        <w:t xml:space="preserve">to </w:t>
      </w:r>
      <w:r w:rsidR="00055C64" w:rsidRPr="00C1752A">
        <w:rPr>
          <w:rFonts w:ascii="Book Antiqua" w:hAnsi="Book Antiqua" w:cstheme="minorHAnsi"/>
          <w:sz w:val="24"/>
          <w:szCs w:val="24"/>
        </w:rPr>
        <w:t>healthy controls</w:t>
      </w:r>
      <w:r w:rsidR="00515EA4" w:rsidRPr="00C1752A">
        <w:rPr>
          <w:rFonts w:ascii="Book Antiqua" w:hAnsi="Book Antiqua" w:cstheme="minorHAnsi"/>
          <w:sz w:val="24"/>
          <w:szCs w:val="24"/>
          <w:vertAlign w:val="superscript"/>
        </w:rPr>
        <w:fldChar w:fldCharType="begin" w:fldLock="1"/>
      </w:r>
      <w:r w:rsidR="00515EA4" w:rsidRPr="00C1752A">
        <w:rPr>
          <w:rFonts w:ascii="Book Antiqua" w:hAnsi="Book Antiqua" w:cstheme="minorHAnsi"/>
          <w:sz w:val="24"/>
          <w:szCs w:val="24"/>
          <w:vertAlign w:val="superscript"/>
        </w:rPr>
        <w:instrText>ADDIN CSL_CITATION {"citationItems":[{"id":"ITEM-1","itemData":{"author":[{"dropping-particle":"","family":"Walker","given":"M.M.","non-dropping-particle":"","parse-names":false,"suffix":""},{"dropping-particle":"","family":"Talley","given":"N.J.","non-dropping-particle":"","parse-names":false,"suffix":""},{"dropping-particle":"","family":"Prabhakar","given":"M.","non-dropping-particle":"","parse-names":false,"suffix":""},{"dropping-particle":"","family":"Pennaneac’h","given":"C.J.","non-dropping-particle":"","parse-names":false,"suffix":""},{"dropping-particle":"","family":"Aro","given":"P.","non-dropping-particle":"","parse-names":false,"suffix":""},{"dropping-particle":"","family":"Ronkainen","given":"J.","non-dropping-particle":"","parse-names":false,"suffix":""},{"dropping-particle":"","family":"Storskrubb","given":"T.","non-dropping-particle":"","parse-names":false,"suffix":""},{"dropping-particle":"","family":"Harmsen","given":"W.S.","non-dropping-particle":"","parse-names":false,"suffix":""},{"dropping-particle":"","family":"Zinsmeister","given":"A.R.","non-dropping-particle":"","parse-names":false,"suffix":""},{"dropping-particle":"","family":"Agreus","given":"L.","non-dropping-particle":"","parse-names":false,"suffix":""}],"container-title":"Alimentary pharmacology &amp; therapeutics","id":"ITEM-1","issue":"7","issued":{"date-parts":[["2009"]]},"page":"765-773","title":"Duodenal mastocytosis, eosinophilia and intraepithelial lymphocytosis as possible disease markers in the irritable bowel syndrome and functional dyspepsia","type":"article-journal","volume":"29"},"uris":["http://www.mendeley.com/documents/?uuid=ca10598b-614f-41b8-89cc-ec1c27f13997"]}],"mendeley":{"formattedCitation":"&lt;sup&gt;[36]&lt;/sup&gt;","plainTextFormattedCitation":"[36]","previouslyFormattedCitation":"&lt;sup&gt;[35]&lt;/sup&gt;"},"properties":{"noteIndex":0},"schema":"https://github.com/citation-style-language/schema/raw/master/csl-citation.json"}</w:instrText>
      </w:r>
      <w:r w:rsidR="00515EA4" w:rsidRPr="00C1752A">
        <w:rPr>
          <w:rFonts w:ascii="Book Antiqua" w:hAnsi="Book Antiqua" w:cstheme="minorHAnsi"/>
          <w:sz w:val="24"/>
          <w:szCs w:val="24"/>
          <w:vertAlign w:val="superscript"/>
        </w:rPr>
        <w:fldChar w:fldCharType="separate"/>
      </w:r>
      <w:r w:rsidR="00515EA4" w:rsidRPr="00C1752A">
        <w:rPr>
          <w:rFonts w:ascii="Book Antiqua" w:hAnsi="Book Antiqua" w:cstheme="minorHAnsi"/>
          <w:noProof/>
          <w:sz w:val="24"/>
          <w:szCs w:val="24"/>
          <w:vertAlign w:val="superscript"/>
        </w:rPr>
        <w:t>[36]</w:t>
      </w:r>
      <w:r w:rsidR="00515EA4" w:rsidRPr="00C1752A">
        <w:rPr>
          <w:rFonts w:ascii="Book Antiqua" w:hAnsi="Book Antiqua" w:cstheme="minorHAnsi"/>
          <w:sz w:val="24"/>
          <w:szCs w:val="24"/>
          <w:vertAlign w:val="superscript"/>
        </w:rPr>
        <w:fldChar w:fldCharType="end"/>
      </w:r>
      <w:r w:rsidR="006D408D" w:rsidRPr="00C1752A">
        <w:rPr>
          <w:rFonts w:ascii="Book Antiqua" w:hAnsi="Book Antiqua" w:cstheme="minorHAnsi"/>
          <w:sz w:val="24"/>
          <w:szCs w:val="24"/>
        </w:rPr>
        <w:t>.</w:t>
      </w:r>
      <w:r w:rsidR="00B73DBD" w:rsidRPr="00C1752A">
        <w:rPr>
          <w:rFonts w:ascii="Book Antiqua" w:hAnsi="Book Antiqua" w:cstheme="minorHAnsi"/>
          <w:sz w:val="24"/>
          <w:szCs w:val="24"/>
          <w:vertAlign w:val="superscript"/>
        </w:rPr>
        <w:t xml:space="preserve"> </w:t>
      </w:r>
      <w:r w:rsidRPr="00C1752A">
        <w:rPr>
          <w:rFonts w:ascii="Book Antiqua" w:hAnsi="Book Antiqua" w:cstheme="minorHAnsi"/>
          <w:sz w:val="24"/>
          <w:szCs w:val="24"/>
        </w:rPr>
        <w:t>I</w:t>
      </w:r>
      <w:r w:rsidR="00DA1F41" w:rsidRPr="00C1752A">
        <w:rPr>
          <w:rFonts w:ascii="Book Antiqua" w:hAnsi="Book Antiqua" w:cstheme="minorHAnsi"/>
          <w:sz w:val="24"/>
          <w:szCs w:val="24"/>
        </w:rPr>
        <w:t xml:space="preserve">nfiltrated </w:t>
      </w:r>
      <w:r w:rsidRPr="00C1752A">
        <w:rPr>
          <w:rFonts w:ascii="Book Antiqua" w:hAnsi="Book Antiqua" w:cstheme="minorHAnsi"/>
          <w:sz w:val="24"/>
          <w:szCs w:val="24"/>
        </w:rPr>
        <w:t xml:space="preserve">mast cells </w:t>
      </w:r>
      <w:r w:rsidR="00DA1F41" w:rsidRPr="00C1752A">
        <w:rPr>
          <w:rFonts w:ascii="Book Antiqua" w:hAnsi="Book Antiqua" w:cstheme="minorHAnsi"/>
          <w:sz w:val="24"/>
          <w:szCs w:val="24"/>
        </w:rPr>
        <w:t>in</w:t>
      </w:r>
      <w:r w:rsidR="00C1752A">
        <w:rPr>
          <w:rFonts w:ascii="Book Antiqua" w:hAnsi="Book Antiqua" w:cstheme="minorHAnsi"/>
          <w:sz w:val="24"/>
          <w:szCs w:val="24"/>
        </w:rPr>
        <w:t xml:space="preserve"> </w:t>
      </w:r>
      <w:r w:rsidR="00623964" w:rsidRPr="00C1752A">
        <w:rPr>
          <w:rFonts w:ascii="Book Antiqua" w:hAnsi="Book Antiqua" w:cstheme="minorHAnsi"/>
          <w:sz w:val="24"/>
          <w:szCs w:val="24"/>
        </w:rPr>
        <w:t>gut mucosa spontaneously release mediators like histamine in close proximity to visceral sensory nerves and these substance</w:t>
      </w:r>
      <w:r w:rsidRPr="00C1752A">
        <w:rPr>
          <w:rFonts w:ascii="Book Antiqua" w:hAnsi="Book Antiqua" w:cstheme="minorHAnsi"/>
          <w:sz w:val="24"/>
          <w:szCs w:val="24"/>
        </w:rPr>
        <w:t>s</w:t>
      </w:r>
      <w:r w:rsidR="00623964" w:rsidRPr="00C1752A">
        <w:rPr>
          <w:rFonts w:ascii="Book Antiqua" w:hAnsi="Book Antiqua" w:cstheme="minorHAnsi"/>
          <w:sz w:val="24"/>
          <w:szCs w:val="24"/>
        </w:rPr>
        <w:t xml:space="preserve"> in turn may lower the sensory threshold for pain</w:t>
      </w:r>
      <w:r w:rsidR="00563389" w:rsidRPr="00C1752A">
        <w:rPr>
          <w:rFonts w:ascii="Book Antiqua" w:hAnsi="Book Antiqua" w:cstheme="minorHAnsi"/>
          <w:sz w:val="24"/>
          <w:szCs w:val="24"/>
        </w:rPr>
        <w:t>,</w:t>
      </w:r>
      <w:r w:rsidR="00C1752A">
        <w:rPr>
          <w:rFonts w:ascii="Book Antiqua" w:hAnsi="Book Antiqua" w:cstheme="minorHAnsi"/>
          <w:sz w:val="24"/>
          <w:szCs w:val="24"/>
        </w:rPr>
        <w:t xml:space="preserve"> </w:t>
      </w:r>
      <w:r w:rsidR="00623964" w:rsidRPr="00C1752A">
        <w:rPr>
          <w:rFonts w:ascii="Book Antiqua" w:hAnsi="Book Antiqua" w:cstheme="minorHAnsi"/>
          <w:sz w:val="24"/>
          <w:szCs w:val="24"/>
        </w:rPr>
        <w:t>inducing visceral hypersensitivity</w:t>
      </w:r>
      <w:r w:rsidR="00515EA4" w:rsidRPr="00C1752A">
        <w:rPr>
          <w:rFonts w:ascii="Book Antiqua" w:hAnsi="Book Antiqua" w:cstheme="minorHAnsi"/>
          <w:sz w:val="24"/>
          <w:szCs w:val="24"/>
          <w:vertAlign w:val="superscript"/>
        </w:rPr>
        <w:fldChar w:fldCharType="begin" w:fldLock="1"/>
      </w:r>
      <w:r w:rsidR="00515EA4" w:rsidRPr="00C1752A">
        <w:rPr>
          <w:rFonts w:ascii="Book Antiqua" w:hAnsi="Book Antiqua" w:cstheme="minorHAnsi"/>
          <w:sz w:val="24"/>
          <w:szCs w:val="24"/>
          <w:vertAlign w:val="superscript"/>
        </w:rPr>
        <w:instrText>ADDIN CSL_CITATION {"citationItems":[{"id":"ITEM-1","itemData":{"author":[{"dropping-particle":"","family":"Barbara","given":"G.","non-dropping-particle":"","parse-names":false,"suffix":""},{"dropping-particle":"","family":"Wang","given":"B.","non-dropping-particle":"","parse-names":false,"suffix":""},{"dropping-particle":"","family":"Stanghellini","given":"V.","non-dropping-particle":"","parse-names":false,"suffix":""},{"dropping-particle":"","family":"Giorgio","given":"R.","non-dropping-particle":"De","parse-names":false,"suffix":""},{"dropping-particle":"","family":"Cremon","given":"C.","non-dropping-particle":"","parse-names":false,"suffix":""},{"dropping-particle":"","family":"Nardo","given":"G.","non-dropping-particle":"Di","parse-names":false,"suffix":""},{"dropping-particle":"","family":"Trevisani","given":"M.","non-dropping-particle":"","parse-names":false,"suffix":""},{"dropping-particle":"","family":"Campi","given":"B.","non-dropping-particle":"","parse-names":false,"suffix":""},{"dropping-particle":"","family":"Geppetti","given":"P.","non-dropping-particle":"","parse-names":false,"suffix":""},{"dropping-particle":"","family":"Tonini","given":"M.","non-dropping-particle":"","parse-names":false,"suffix":""},{"dropping-particle":"","family":"Bunnett","given":"N.W.","non-dropping-particle":"","parse-names":false,"suffix":""}],"container-title":"Gastroenterology","id":"ITEM-1","issue":"1","issued":{"date-parts":[["2007"]]},"page":"26-37","title":"Mast cell-dependent excitation of visceral-nociceptive sensory neurons in irritable bowel syndrome","type":"article-journal","volume":"132"},"uris":["http://www.mendeley.com/documents/?uuid=7e9c85ef-7244-4cd8-bbfd-905d50952113"]}],"mendeley":{"formattedCitation":"&lt;sup&gt;[18]&lt;/sup&gt;","plainTextFormattedCitation":"[18]","previouslyFormattedCitation":"&lt;sup&gt;[36]&lt;/sup&gt;"},"properties":{"noteIndex":0},"schema":"https://github.com/citation-style-language/schema/raw/master/csl-citation.json"}</w:instrText>
      </w:r>
      <w:r w:rsidR="00515EA4" w:rsidRPr="00C1752A">
        <w:rPr>
          <w:rFonts w:ascii="Book Antiqua" w:hAnsi="Book Antiqua" w:cstheme="minorHAnsi"/>
          <w:sz w:val="24"/>
          <w:szCs w:val="24"/>
          <w:vertAlign w:val="superscript"/>
        </w:rPr>
        <w:fldChar w:fldCharType="separate"/>
      </w:r>
      <w:r w:rsidR="00515EA4" w:rsidRPr="00C1752A">
        <w:rPr>
          <w:rFonts w:ascii="Book Antiqua" w:hAnsi="Book Antiqua" w:cstheme="minorHAnsi"/>
          <w:noProof/>
          <w:sz w:val="24"/>
          <w:szCs w:val="24"/>
          <w:vertAlign w:val="superscript"/>
        </w:rPr>
        <w:t>[18]</w:t>
      </w:r>
      <w:r w:rsidR="00515EA4" w:rsidRPr="00C1752A">
        <w:rPr>
          <w:rFonts w:ascii="Book Antiqua" w:hAnsi="Book Antiqua" w:cstheme="minorHAnsi"/>
          <w:sz w:val="24"/>
          <w:szCs w:val="24"/>
          <w:vertAlign w:val="superscript"/>
        </w:rPr>
        <w:fldChar w:fldCharType="end"/>
      </w:r>
      <w:r w:rsidR="006D408D" w:rsidRPr="00C1752A">
        <w:rPr>
          <w:rFonts w:ascii="Book Antiqua" w:hAnsi="Book Antiqua" w:cstheme="minorHAnsi"/>
          <w:sz w:val="24"/>
          <w:szCs w:val="24"/>
        </w:rPr>
        <w:t>.</w:t>
      </w:r>
      <w:r w:rsidR="00B73DBD" w:rsidRPr="00C1752A">
        <w:rPr>
          <w:rFonts w:ascii="Book Antiqua" w:hAnsi="Book Antiqua" w:cstheme="minorHAnsi"/>
          <w:sz w:val="24"/>
          <w:szCs w:val="24"/>
          <w:vertAlign w:val="superscript"/>
        </w:rPr>
        <w:t xml:space="preserve"> </w:t>
      </w:r>
      <w:r w:rsidR="0006397F" w:rsidRPr="00C1752A">
        <w:rPr>
          <w:rFonts w:ascii="Book Antiqua" w:hAnsi="Book Antiqua" w:cstheme="minorHAnsi"/>
          <w:sz w:val="24"/>
          <w:szCs w:val="24"/>
        </w:rPr>
        <w:t>Several studies conducted with patients with IBS have found a correlation between the number of</w:t>
      </w:r>
      <w:r w:rsidR="00623964" w:rsidRPr="00C1752A">
        <w:rPr>
          <w:rFonts w:ascii="Book Antiqua" w:hAnsi="Book Antiqua" w:cstheme="minorHAnsi"/>
          <w:sz w:val="24"/>
          <w:szCs w:val="24"/>
        </w:rPr>
        <w:t xml:space="preserve"> ac</w:t>
      </w:r>
      <w:r w:rsidRPr="00C1752A">
        <w:rPr>
          <w:rFonts w:ascii="Book Antiqua" w:hAnsi="Book Antiqua" w:cstheme="minorHAnsi"/>
          <w:sz w:val="24"/>
          <w:szCs w:val="24"/>
        </w:rPr>
        <w:t>tivated mast cells</w:t>
      </w:r>
      <w:r w:rsidR="0006397F" w:rsidRPr="00C1752A">
        <w:rPr>
          <w:rFonts w:ascii="Book Antiqua" w:hAnsi="Book Antiqua" w:cstheme="minorHAnsi"/>
          <w:sz w:val="24"/>
          <w:szCs w:val="24"/>
        </w:rPr>
        <w:t xml:space="preserve"> present</w:t>
      </w:r>
      <w:r w:rsidR="00B73DBD" w:rsidRPr="00C1752A">
        <w:rPr>
          <w:rFonts w:ascii="Book Antiqua" w:hAnsi="Book Antiqua" w:cstheme="minorHAnsi"/>
          <w:sz w:val="24"/>
          <w:szCs w:val="24"/>
        </w:rPr>
        <w:t xml:space="preserve"> </w:t>
      </w:r>
      <w:r w:rsidR="00107758" w:rsidRPr="00C1752A">
        <w:rPr>
          <w:rFonts w:ascii="Book Antiqua" w:hAnsi="Book Antiqua" w:cstheme="minorHAnsi"/>
          <w:sz w:val="24"/>
          <w:szCs w:val="24"/>
        </w:rPr>
        <w:t xml:space="preserve">in </w:t>
      </w:r>
      <w:r w:rsidR="0006397F" w:rsidRPr="00C1752A">
        <w:rPr>
          <w:rFonts w:ascii="Book Antiqua" w:hAnsi="Book Antiqua" w:cstheme="minorHAnsi"/>
          <w:sz w:val="24"/>
          <w:szCs w:val="24"/>
        </w:rPr>
        <w:t xml:space="preserve">the </w:t>
      </w:r>
      <w:r w:rsidR="00107758" w:rsidRPr="00C1752A">
        <w:rPr>
          <w:rFonts w:ascii="Book Antiqua" w:hAnsi="Book Antiqua" w:cstheme="minorHAnsi"/>
          <w:sz w:val="24"/>
          <w:szCs w:val="24"/>
        </w:rPr>
        <w:t xml:space="preserve">gut mucosa </w:t>
      </w:r>
      <w:r w:rsidR="0006397F" w:rsidRPr="00C1752A">
        <w:rPr>
          <w:rFonts w:ascii="Book Antiqua" w:hAnsi="Book Antiqua" w:cstheme="minorHAnsi"/>
          <w:sz w:val="24"/>
          <w:szCs w:val="24"/>
        </w:rPr>
        <w:t xml:space="preserve">and </w:t>
      </w:r>
      <w:r w:rsidR="00623964" w:rsidRPr="00C1752A">
        <w:rPr>
          <w:rFonts w:ascii="Book Antiqua" w:hAnsi="Book Antiqua" w:cstheme="minorHAnsi"/>
          <w:sz w:val="24"/>
          <w:szCs w:val="24"/>
        </w:rPr>
        <w:t>increased severity of abdominal pain and bloating</w:t>
      </w:r>
      <w:r w:rsidR="00515EA4" w:rsidRPr="00C1752A">
        <w:rPr>
          <w:rFonts w:ascii="Book Antiqua" w:hAnsi="Book Antiqua" w:cstheme="minorHAnsi"/>
          <w:sz w:val="24"/>
          <w:szCs w:val="24"/>
          <w:vertAlign w:val="superscript"/>
        </w:rPr>
        <w:fldChar w:fldCharType="begin" w:fldLock="1"/>
      </w:r>
      <w:r w:rsidR="00515EA4" w:rsidRPr="00C1752A">
        <w:rPr>
          <w:rFonts w:ascii="Book Antiqua" w:hAnsi="Book Antiqua" w:cstheme="minorHAnsi"/>
          <w:sz w:val="24"/>
          <w:szCs w:val="24"/>
          <w:vertAlign w:val="superscript"/>
        </w:rPr>
        <w:instrText>ADDIN CSL_CITATION {"citationItems":[{"id":"ITEM-1","itemData":{"author":[{"dropping-particle":"","family":"Barbara","given":"G.","non-dropping-particle":"","parse-names":false,"suffix":""},{"dropping-particle":"","family":"Stanghellini","given":"V.","non-dropping-particle":"","parse-names":false,"suffix":""},{"dropping-particle":"","family":"Giorgio","given":"R.","non-dropping-particle":"De","parse-names":false,"suffix":""},{"dropping-particle":"","family":"Cremon","given":"C.","non-dropping-particle":"","parse-names":false,"suffix":""},{"dropping-particle":"","family":"Cottrell","given":"G.S.","non-dropping-particle":"","parse-names":false,"suffix":""},{"dropping-particle":"","family":"Santini","given":"D.","non-dropping-particle":"","parse-names":false,"suffix":""},{"dropping-particle":"","family":"Pasquinelli","given":"G.","non-dropping-particle":"","parse-names":false,"suffix":""},{"dropping-particle":"","family":"Morselli-Labate","given":"A.M.","non-dropping-particle":"","parse-names":false,"suffix":""},{"dropping-particle":"","family":"Grady","given":"E.F.","non-dropping-particle":"","parse-names":false,"suffix":""},{"dropping-particle":"","family":"Bunnett","given":"N.W.","non-dropping-particle":"","parse-names":false,"suffix":""},{"dropping-particle":"","family":"Collins","given":"S.M.","non-dropping-particle":"","parse-names":false,"suffix":""}],"container-title":"Gastroenterology","id":"ITEM-1","issue":"3","issued":{"date-parts":[["2004"]]},"page":"693-702","title":"Activated mast cells in proximity to colonic nerves correlate with abdominal pain in irritable bowel syndrome","type":"article-journal","volume":"126"},"uris":["http://www.mendeley.com/documents/?uuid=d134b2a2-1867-436d-a320-4146a4164f58"]},{"id":"ITEM-2","itemData":{"author":[{"dropping-particle":"","family":"Cremon","given":"C.","non-dropping-particle":"","parse-names":false,"suffix":""},{"dropping-particle":"","family":"Gargano","given":"L.","non-dropping-particle":"","parse-names":false,"suffix":""},{"dropping-particle":"","family":"Morselli-Labate","given":"A.M.","non-dropping-particle":"","parse-names":false,"suffix":""},{"dropping-particle":"","family":"Santini","given":"D.","non-dropping-particle":"","parse-names":false,"suffix":""},{"dropping-particle":"","family":"Cogliandro","given":"R.F.","non-dropping-particle":"","parse-names":false,"suffix":""},{"dropping-particle":"","family":"Giorgio","given":"R.","non-dropping-particle":"De","parse-names":false,"suffix":""},{"dropping-particle":"","family":"Stanghellini","given":"V.","non-dropping-particle":"","parse-names":false,"suffix":""},{"dropping-particle":"","family":"Corinaldesi","given":"R.","non-dropping-particle":"","parse-names":false,"suffix":""},{"dropping-particle":"","family":"Barbara","given":"G.","non-dropping-particle":"","parse-names":false,"suffix":""}],"container-title":"American journal of gastroenterology","id":"ITEM-2","issue":"2","issued":{"date-parts":[["2009"]]},"page":"392","title":"Mucosal immune activation in irritable bowel syndrome: gender-dependence and association with digestive symptoms","type":"article-journal","volume":"104"},"uris":["http://www.mendeley.com/documents/?uuid=fcded89c-ef9a-41a3-b8f7-f4d0dc028b08"]}],"mendeley":{"formattedCitation":"&lt;sup&gt;[37,38]&lt;/sup&gt;","plainTextFormattedCitation":"[37,38]","previouslyFormattedCitation":"&lt;sup&gt;[37,38]&lt;/sup&gt;"},"properties":{"noteIndex":0},"schema":"https://github.com/citation-style-language/schema/raw/master/csl-citation.json"}</w:instrText>
      </w:r>
      <w:r w:rsidR="00515EA4" w:rsidRPr="00C1752A">
        <w:rPr>
          <w:rFonts w:ascii="Book Antiqua" w:hAnsi="Book Antiqua" w:cstheme="minorHAnsi"/>
          <w:sz w:val="24"/>
          <w:szCs w:val="24"/>
          <w:vertAlign w:val="superscript"/>
        </w:rPr>
        <w:fldChar w:fldCharType="separate"/>
      </w:r>
      <w:r w:rsidR="00515EA4" w:rsidRPr="00C1752A">
        <w:rPr>
          <w:rFonts w:ascii="Book Antiqua" w:hAnsi="Book Antiqua" w:cstheme="minorHAnsi"/>
          <w:noProof/>
          <w:sz w:val="24"/>
          <w:szCs w:val="24"/>
          <w:vertAlign w:val="superscript"/>
        </w:rPr>
        <w:t>[37,38]</w:t>
      </w:r>
      <w:r w:rsidR="00515EA4" w:rsidRPr="00C1752A">
        <w:rPr>
          <w:rFonts w:ascii="Book Antiqua" w:hAnsi="Book Antiqua" w:cstheme="minorHAnsi"/>
          <w:sz w:val="24"/>
          <w:szCs w:val="24"/>
          <w:vertAlign w:val="superscript"/>
        </w:rPr>
        <w:fldChar w:fldCharType="end"/>
      </w:r>
      <w:r w:rsidR="006D408D" w:rsidRPr="00C1752A">
        <w:rPr>
          <w:rFonts w:ascii="Book Antiqua" w:hAnsi="Book Antiqua" w:cstheme="minorHAnsi"/>
          <w:sz w:val="24"/>
          <w:szCs w:val="24"/>
        </w:rPr>
        <w:t>.</w:t>
      </w:r>
      <w:r w:rsidR="00747A34" w:rsidRPr="00C1752A">
        <w:rPr>
          <w:rFonts w:ascii="Book Antiqua" w:hAnsi="Book Antiqua" w:cstheme="minorHAnsi"/>
          <w:sz w:val="24"/>
          <w:szCs w:val="24"/>
          <w:vertAlign w:val="superscript"/>
        </w:rPr>
        <w:t xml:space="preserve"> </w:t>
      </w:r>
      <w:r w:rsidR="00623421" w:rsidRPr="00C1752A">
        <w:rPr>
          <w:rFonts w:ascii="Book Antiqua" w:hAnsi="Book Antiqua" w:cstheme="minorHAnsi"/>
          <w:sz w:val="24"/>
          <w:szCs w:val="24"/>
        </w:rPr>
        <w:t xml:space="preserve">On the </w:t>
      </w:r>
      <w:r w:rsidR="00623421" w:rsidRPr="00C1752A">
        <w:rPr>
          <w:rFonts w:ascii="Book Antiqua" w:hAnsi="Book Antiqua" w:cstheme="minorHAnsi"/>
          <w:sz w:val="24"/>
          <w:szCs w:val="24"/>
        </w:rPr>
        <w:lastRenderedPageBreak/>
        <w:t xml:space="preserve">other hand, </w:t>
      </w:r>
      <w:r w:rsidRPr="00C1752A">
        <w:rPr>
          <w:rFonts w:ascii="Book Antiqua" w:hAnsi="Book Antiqua" w:cstheme="minorHAnsi"/>
          <w:sz w:val="24"/>
          <w:szCs w:val="24"/>
        </w:rPr>
        <w:t>m</w:t>
      </w:r>
      <w:r w:rsidR="00623964" w:rsidRPr="00C1752A">
        <w:rPr>
          <w:rFonts w:ascii="Book Antiqua" w:hAnsi="Book Antiqua" w:cstheme="minorHAnsi"/>
          <w:sz w:val="24"/>
          <w:szCs w:val="24"/>
        </w:rPr>
        <w:t>ast cell</w:t>
      </w:r>
      <w:r w:rsidR="00F825E4" w:rsidRPr="00C1752A">
        <w:rPr>
          <w:rFonts w:ascii="Book Antiqua" w:hAnsi="Book Antiqua" w:cstheme="minorHAnsi"/>
          <w:sz w:val="24"/>
          <w:szCs w:val="24"/>
        </w:rPr>
        <w:t>s</w:t>
      </w:r>
      <w:r w:rsidR="00226136" w:rsidRPr="00C1752A">
        <w:rPr>
          <w:rFonts w:ascii="Book Antiqua" w:hAnsi="Book Antiqua" w:cstheme="minorHAnsi"/>
          <w:sz w:val="24"/>
          <w:szCs w:val="24"/>
        </w:rPr>
        <w:t xml:space="preserve"> i</w:t>
      </w:r>
      <w:r w:rsidR="00623964" w:rsidRPr="00C1752A">
        <w:rPr>
          <w:rFonts w:ascii="Book Antiqua" w:hAnsi="Book Antiqua" w:cstheme="minorHAnsi"/>
          <w:sz w:val="24"/>
          <w:szCs w:val="24"/>
        </w:rPr>
        <w:t>n airway</w:t>
      </w:r>
      <w:r w:rsidR="00226136" w:rsidRPr="00C1752A">
        <w:rPr>
          <w:rFonts w:ascii="Book Antiqua" w:hAnsi="Book Antiqua" w:cstheme="minorHAnsi"/>
          <w:sz w:val="24"/>
          <w:szCs w:val="24"/>
        </w:rPr>
        <w:t xml:space="preserve">s </w:t>
      </w:r>
      <w:r w:rsidR="00623964" w:rsidRPr="00C1752A">
        <w:rPr>
          <w:rFonts w:ascii="Book Antiqua" w:hAnsi="Book Antiqua" w:cstheme="minorHAnsi"/>
          <w:sz w:val="24"/>
          <w:szCs w:val="24"/>
        </w:rPr>
        <w:t xml:space="preserve">release </w:t>
      </w:r>
      <w:r w:rsidR="001D7A92" w:rsidRPr="00C1752A">
        <w:rPr>
          <w:rFonts w:ascii="Book Antiqua" w:hAnsi="Book Antiqua" w:cstheme="minorHAnsi"/>
          <w:sz w:val="24"/>
          <w:szCs w:val="24"/>
        </w:rPr>
        <w:t xml:space="preserve">the same </w:t>
      </w:r>
      <w:r w:rsidR="00623964" w:rsidRPr="00C1752A">
        <w:rPr>
          <w:rFonts w:ascii="Book Antiqua" w:hAnsi="Book Antiqua" w:cstheme="minorHAnsi"/>
          <w:sz w:val="24"/>
          <w:szCs w:val="24"/>
        </w:rPr>
        <w:t xml:space="preserve">immune mediators like histamine which have </w:t>
      </w:r>
      <w:r w:rsidR="00226136" w:rsidRPr="00C1752A">
        <w:rPr>
          <w:rFonts w:ascii="Book Antiqua" w:hAnsi="Book Antiqua" w:cstheme="minorHAnsi"/>
          <w:sz w:val="24"/>
          <w:szCs w:val="24"/>
        </w:rPr>
        <w:t xml:space="preserve">a </w:t>
      </w:r>
      <w:r w:rsidR="00623964" w:rsidRPr="00C1752A">
        <w:rPr>
          <w:rFonts w:ascii="Book Antiqua" w:hAnsi="Book Antiqua" w:cstheme="minorHAnsi"/>
          <w:sz w:val="24"/>
          <w:szCs w:val="24"/>
        </w:rPr>
        <w:t xml:space="preserve">profound effect on airway smooth muscle cells inducing bronchial </w:t>
      </w:r>
      <w:r w:rsidR="00236688" w:rsidRPr="00C1752A">
        <w:rPr>
          <w:rFonts w:ascii="Book Antiqua" w:hAnsi="Book Antiqua" w:cstheme="minorHAnsi"/>
          <w:sz w:val="24"/>
          <w:szCs w:val="24"/>
        </w:rPr>
        <w:t>hyper responsiveness</w:t>
      </w:r>
      <w:r w:rsidR="00515EA4" w:rsidRPr="00C1752A">
        <w:rPr>
          <w:rFonts w:ascii="Book Antiqua" w:hAnsi="Book Antiqua" w:cstheme="minorHAnsi"/>
          <w:sz w:val="24"/>
          <w:szCs w:val="24"/>
          <w:vertAlign w:val="superscript"/>
        </w:rPr>
        <w:fldChar w:fldCharType="begin" w:fldLock="1"/>
      </w:r>
      <w:r w:rsidR="00515EA4" w:rsidRPr="00C1752A">
        <w:rPr>
          <w:rFonts w:ascii="Book Antiqua" w:hAnsi="Book Antiqua" w:cstheme="minorHAnsi"/>
          <w:sz w:val="24"/>
          <w:szCs w:val="24"/>
          <w:vertAlign w:val="superscript"/>
        </w:rPr>
        <w:instrText>ADDIN CSL_CITATION {"citationItems":[{"id":"ITEM-1","itemData":{"author":[{"dropping-particle":"","family":"Bradding","given":"P.","non-dropping-particle":"","parse-names":false,"suffix":""},{"dropping-particle":"","family":"Walls","given":"A.F.","non-dropping-particle":"","parse-names":false,"suffix":""},{"dropping-particle":"","family":"Holgate","given":"S.T.","non-dropping-particle":"","parse-names":false,"suffix":""}],"container-title":"Journal of Allergy and Clinical Immunology","id":"ITEM-1","issue":"6","issued":{"date-parts":[["2006"]]},"page":"1277-1284","title":"The role of the mast cell in the pathophysiology of asthma","type":"article-journal","volume":"117"},"uris":["http://www.mendeley.com/documents/?uuid=db737949-78d6-41e5-be70-b8cd286fb272"]}],"mendeley":{"formattedCitation":"&lt;sup&gt;[39]&lt;/sup&gt;","plainTextFormattedCitation":"[39]","previouslyFormattedCitation":"&lt;sup&gt;[39]&lt;/sup&gt;"},"properties":{"noteIndex":0},"schema":"https://github.com/citation-style-language/schema/raw/master/csl-citation.json"}</w:instrText>
      </w:r>
      <w:r w:rsidR="00515EA4" w:rsidRPr="00C1752A">
        <w:rPr>
          <w:rFonts w:ascii="Book Antiqua" w:hAnsi="Book Antiqua" w:cstheme="minorHAnsi"/>
          <w:sz w:val="24"/>
          <w:szCs w:val="24"/>
          <w:vertAlign w:val="superscript"/>
        </w:rPr>
        <w:fldChar w:fldCharType="separate"/>
      </w:r>
      <w:r w:rsidR="00515EA4" w:rsidRPr="00C1752A">
        <w:rPr>
          <w:rFonts w:ascii="Book Antiqua" w:hAnsi="Book Antiqua" w:cstheme="minorHAnsi"/>
          <w:noProof/>
          <w:sz w:val="24"/>
          <w:szCs w:val="24"/>
          <w:vertAlign w:val="superscript"/>
        </w:rPr>
        <w:t>[39]</w:t>
      </w:r>
      <w:r w:rsidR="00515EA4" w:rsidRPr="00C1752A">
        <w:rPr>
          <w:rFonts w:ascii="Book Antiqua" w:hAnsi="Book Antiqua" w:cstheme="minorHAnsi"/>
          <w:sz w:val="24"/>
          <w:szCs w:val="24"/>
          <w:vertAlign w:val="superscript"/>
        </w:rPr>
        <w:fldChar w:fldCharType="end"/>
      </w:r>
      <w:r w:rsidR="006D408D" w:rsidRPr="00C1752A">
        <w:rPr>
          <w:rFonts w:ascii="Book Antiqua" w:hAnsi="Book Antiqua" w:cstheme="minorHAnsi"/>
          <w:sz w:val="24"/>
          <w:szCs w:val="24"/>
        </w:rPr>
        <w:t>.</w:t>
      </w:r>
      <w:r w:rsidR="00747A34" w:rsidRPr="00C1752A">
        <w:rPr>
          <w:rFonts w:ascii="Book Antiqua" w:hAnsi="Book Antiqua" w:cstheme="minorHAnsi"/>
          <w:sz w:val="24"/>
          <w:szCs w:val="24"/>
          <w:vertAlign w:val="superscript"/>
        </w:rPr>
        <w:t xml:space="preserve"> </w:t>
      </w:r>
      <w:r w:rsidR="00136197" w:rsidRPr="00C1752A">
        <w:rPr>
          <w:rFonts w:ascii="Book Antiqua" w:hAnsi="Book Antiqua" w:cstheme="minorHAnsi"/>
          <w:sz w:val="24"/>
          <w:szCs w:val="24"/>
        </w:rPr>
        <w:t xml:space="preserve">Further </w:t>
      </w:r>
      <w:r w:rsidR="00136197" w:rsidRPr="00C1752A">
        <w:rPr>
          <w:rFonts w:ascii="Book Antiqua" w:eastAsia="Times New Roman" w:hAnsi="Book Antiqua" w:cstheme="minorHAnsi"/>
          <w:sz w:val="24"/>
          <w:szCs w:val="24"/>
        </w:rPr>
        <w:t>TH</w:t>
      </w:r>
      <w:r w:rsidR="00136197" w:rsidRPr="00C1752A">
        <w:rPr>
          <w:rFonts w:ascii="Book Antiqua" w:eastAsia="Times New Roman" w:hAnsi="Book Antiqua" w:cstheme="minorHAnsi"/>
          <w:sz w:val="24"/>
          <w:szCs w:val="24"/>
          <w:vertAlign w:val="subscript"/>
        </w:rPr>
        <w:t>2</w:t>
      </w:r>
      <w:r w:rsidR="00136197" w:rsidRPr="00C1752A">
        <w:rPr>
          <w:rFonts w:ascii="Book Antiqua" w:eastAsia="Times New Roman" w:hAnsi="Book Antiqua" w:cstheme="minorHAnsi"/>
          <w:sz w:val="24"/>
          <w:szCs w:val="24"/>
        </w:rPr>
        <w:t xml:space="preserve"> related immune activation is also known to be associated with both of these disorders</w:t>
      </w:r>
      <w:r w:rsidR="00515EA4" w:rsidRPr="00C1752A">
        <w:rPr>
          <w:rFonts w:ascii="Book Antiqua" w:eastAsia="Times New Roman" w:hAnsi="Book Antiqua" w:cstheme="minorHAnsi"/>
          <w:sz w:val="24"/>
          <w:szCs w:val="24"/>
          <w:vertAlign w:val="superscript"/>
        </w:rPr>
        <w:fldChar w:fldCharType="begin" w:fldLock="1"/>
      </w:r>
      <w:r w:rsidR="00515EA4" w:rsidRPr="00C1752A">
        <w:rPr>
          <w:rFonts w:ascii="Book Antiqua" w:eastAsia="Times New Roman" w:hAnsi="Book Antiqua" w:cstheme="minorHAnsi"/>
          <w:sz w:val="24"/>
          <w:szCs w:val="24"/>
          <w:vertAlign w:val="superscript"/>
        </w:rPr>
        <w:instrText>ADDIN CSL_CITATION {"citationItems":[{"id":"ITEM-1","itemData":{"author":[{"dropping-particle":"","family":"Barnes","given":"P.J","non-dropping-particle":"","parse-names":false,"suffix":""}],"container-title":"Respiratory research","id":"ITEM-1","issue":"2","issued":{"date-parts":[["2001"]]},"page":"64","title":"Th2 cytokines and asthma: an introduction","type":"article-journal","volume":"2"},"uris":["http://www.mendeley.com/documents/?uuid=c1cbfe65-1358-44cc-b89e-38b66f4430e5"]}],"mendeley":{"formattedCitation":"&lt;sup&gt;[6]&lt;/sup&gt;","plainTextFormattedCitation":"[6]","previouslyFormattedCitation":"&lt;sup&gt;[6]&lt;/sup&gt;"},"properties":{"noteIndex":0},"schema":"https://github.com/citation-style-language/schema/raw/master/csl-citation.json"}</w:instrText>
      </w:r>
      <w:r w:rsidR="00515EA4" w:rsidRPr="00C1752A">
        <w:rPr>
          <w:rFonts w:ascii="Book Antiqua" w:eastAsia="Times New Roman" w:hAnsi="Book Antiqua" w:cstheme="minorHAnsi"/>
          <w:sz w:val="24"/>
          <w:szCs w:val="24"/>
          <w:vertAlign w:val="superscript"/>
        </w:rPr>
        <w:fldChar w:fldCharType="separate"/>
      </w:r>
      <w:r w:rsidR="00515EA4" w:rsidRPr="00C1752A">
        <w:rPr>
          <w:rFonts w:ascii="Book Antiqua" w:eastAsia="Times New Roman" w:hAnsi="Book Antiqua" w:cstheme="minorHAnsi"/>
          <w:noProof/>
          <w:sz w:val="24"/>
          <w:szCs w:val="24"/>
          <w:vertAlign w:val="superscript"/>
        </w:rPr>
        <w:t>[6</w:t>
      </w:r>
      <w:r w:rsidR="00515EA4" w:rsidRPr="00C1752A">
        <w:rPr>
          <w:rFonts w:ascii="Book Antiqua" w:eastAsia="Times New Roman" w:hAnsi="Book Antiqua" w:cstheme="minorHAnsi"/>
          <w:sz w:val="24"/>
          <w:szCs w:val="24"/>
          <w:vertAlign w:val="superscript"/>
        </w:rPr>
        <w:fldChar w:fldCharType="end"/>
      </w:r>
      <w:r w:rsidR="00515EA4" w:rsidRPr="00C1752A">
        <w:rPr>
          <w:rFonts w:ascii="Book Antiqua" w:eastAsia="Times New Roman" w:hAnsi="Book Antiqua" w:cstheme="minorHAnsi"/>
          <w:sz w:val="24"/>
          <w:szCs w:val="24"/>
          <w:vertAlign w:val="superscript"/>
        </w:rPr>
        <w:fldChar w:fldCharType="begin" w:fldLock="1"/>
      </w:r>
      <w:r w:rsidR="00515EA4" w:rsidRPr="00C1752A">
        <w:rPr>
          <w:rFonts w:ascii="Book Antiqua" w:eastAsia="Times New Roman" w:hAnsi="Book Antiqua" w:cstheme="minorHAnsi"/>
          <w:sz w:val="24"/>
          <w:szCs w:val="24"/>
          <w:vertAlign w:val="superscript"/>
        </w:rPr>
        <w:instrText>ADDIN CSL_CITATION {"citationItems":[{"id":"ITEM-1","itemData":{"author":[{"dropping-particle":"","family":"Kindt","given":"S.","non-dropping-particle":"","parse-names":false,"suffix":""},{"dropping-particle":"","family":"Oudenhove","given":"L.","non-dropping-particle":"Van","parse-names":false,"suffix":""},{"dropping-particle":"","family":"Broekaert","given":"D.","non-dropping-particle":"","parse-names":false,"suffix":""},{"dropping-particle":"","family":"Kasran","given":"A.","non-dropping-particle":"","parse-names":false,"suffix":""},{"dropping-particle":"","family":"Ceuppens","given":"J.L.","non-dropping-particle":"","parse-names":false,"suffix":""},{"dropping-particle":"","family":"Bossuyt","given":"X.","non-dropping-particle":"","parse-names":false,"suffix":""},{"dropping-particle":"","family":"Fischler","given":"B.","non-dropping-particle":"","parse-names":false,"suffix":""},{"dropping-particle":"","family":"Tack","given":"J.","non-dropping-particle":"","parse-names":false,"suffix":""}],"container-title":"Neurogastroenterology &amp; Motility","id":"ITEM-1","issue":"4","issued":{"date-parts":[["2009"]]},"page":"389-398","title":"Immune dysfunction in patients with functional gastrointestinal disorders","type":"article-journal","volume":"21"},"uris":["http://www.mendeley.com/documents/?uuid=fcdfd6a5-913d-4586-b01b-9a21554aad97"]}],"mendeley":{"formattedCitation":"&lt;sup&gt;[40]&lt;/sup&gt;","plainTextFormattedCitation":"[40]","previouslyFormattedCitation":"&lt;sup&gt;[40]&lt;/sup&gt;"},"properties":{"noteIndex":0},"schema":"https://github.com/citation-style-language/schema/raw/master/csl-citation.json"}</w:instrText>
      </w:r>
      <w:r w:rsidR="00515EA4" w:rsidRPr="00C1752A">
        <w:rPr>
          <w:rFonts w:ascii="Book Antiqua" w:eastAsia="Times New Roman" w:hAnsi="Book Antiqua" w:cstheme="minorHAnsi"/>
          <w:sz w:val="24"/>
          <w:szCs w:val="24"/>
          <w:vertAlign w:val="superscript"/>
        </w:rPr>
        <w:fldChar w:fldCharType="separate"/>
      </w:r>
      <w:r w:rsidR="00515EA4" w:rsidRPr="00C1752A">
        <w:rPr>
          <w:rFonts w:ascii="Book Antiqua" w:eastAsia="Times New Roman" w:hAnsi="Book Antiqua" w:cstheme="minorHAnsi"/>
          <w:noProof/>
          <w:sz w:val="24"/>
          <w:szCs w:val="24"/>
          <w:vertAlign w:val="superscript"/>
        </w:rPr>
        <w:t>,40]</w:t>
      </w:r>
      <w:r w:rsidR="00515EA4" w:rsidRPr="00C1752A">
        <w:rPr>
          <w:rFonts w:ascii="Book Antiqua" w:eastAsia="Times New Roman" w:hAnsi="Book Antiqua" w:cstheme="minorHAnsi"/>
          <w:sz w:val="24"/>
          <w:szCs w:val="24"/>
          <w:vertAlign w:val="superscript"/>
        </w:rPr>
        <w:fldChar w:fldCharType="end"/>
      </w:r>
      <w:r w:rsidR="00C974A4" w:rsidRPr="00C1752A">
        <w:rPr>
          <w:rFonts w:ascii="Book Antiqua" w:eastAsia="Times New Roman" w:hAnsi="Book Antiqua" w:cstheme="minorHAnsi"/>
          <w:sz w:val="24"/>
          <w:szCs w:val="24"/>
        </w:rPr>
        <w:t>.</w:t>
      </w:r>
      <w:r w:rsidR="00747A34" w:rsidRPr="00C1752A">
        <w:rPr>
          <w:rFonts w:ascii="Book Antiqua" w:eastAsia="Times New Roman" w:hAnsi="Book Antiqua" w:cstheme="minorHAnsi"/>
          <w:sz w:val="24"/>
          <w:szCs w:val="24"/>
          <w:vertAlign w:val="superscript"/>
        </w:rPr>
        <w:t xml:space="preserve"> </w:t>
      </w:r>
      <w:r w:rsidR="00136197" w:rsidRPr="00C1752A">
        <w:rPr>
          <w:rFonts w:ascii="Book Antiqua" w:hAnsi="Book Antiqua" w:cstheme="minorHAnsi"/>
          <w:sz w:val="24"/>
          <w:szCs w:val="24"/>
        </w:rPr>
        <w:t xml:space="preserve">These studies indicate the possibility of FAPDs and asthma sharing the same immunological mechanisms and perhaps similar underlying </w:t>
      </w:r>
      <w:proofErr w:type="spellStart"/>
      <w:r w:rsidR="00136197" w:rsidRPr="00C1752A">
        <w:rPr>
          <w:rFonts w:ascii="Book Antiqua" w:hAnsi="Book Antiqua" w:cstheme="minorHAnsi"/>
          <w:sz w:val="24"/>
          <w:szCs w:val="24"/>
        </w:rPr>
        <w:t>patho</w:t>
      </w:r>
      <w:proofErr w:type="spellEnd"/>
      <w:r w:rsidR="00136197" w:rsidRPr="00C1752A">
        <w:rPr>
          <w:rFonts w:ascii="Book Antiqua" w:hAnsi="Book Antiqua" w:cstheme="minorHAnsi"/>
          <w:sz w:val="24"/>
          <w:szCs w:val="24"/>
        </w:rPr>
        <w:t>-physiology.</w:t>
      </w:r>
    </w:p>
    <w:p w14:paraId="7892BBDA" w14:textId="77777777" w:rsidR="00055C64" w:rsidRPr="00C1752A" w:rsidRDefault="00055C64" w:rsidP="00515EA4">
      <w:pPr>
        <w:spacing w:line="360" w:lineRule="auto"/>
        <w:ind w:firstLineChars="100" w:firstLine="240"/>
        <w:rPr>
          <w:rFonts w:ascii="Book Antiqua" w:hAnsi="Book Antiqua" w:cstheme="minorHAnsi"/>
          <w:sz w:val="24"/>
          <w:szCs w:val="24"/>
        </w:rPr>
      </w:pPr>
      <w:r w:rsidRPr="00C1752A">
        <w:rPr>
          <w:rFonts w:ascii="Book Antiqua" w:hAnsi="Book Antiqua" w:cstheme="minorHAnsi"/>
          <w:sz w:val="24"/>
          <w:szCs w:val="24"/>
        </w:rPr>
        <w:t xml:space="preserve">The present study has several strengths. </w:t>
      </w:r>
      <w:r w:rsidR="00E11847" w:rsidRPr="00C1752A">
        <w:rPr>
          <w:rFonts w:ascii="Book Antiqua" w:hAnsi="Book Antiqua" w:cstheme="minorHAnsi"/>
          <w:sz w:val="24"/>
          <w:szCs w:val="24"/>
        </w:rPr>
        <w:t xml:space="preserve">Large sample size </w:t>
      </w:r>
      <w:r w:rsidRPr="00C1752A">
        <w:rPr>
          <w:rFonts w:ascii="Book Antiqua" w:hAnsi="Book Antiqua" w:cstheme="minorHAnsi"/>
          <w:sz w:val="24"/>
          <w:szCs w:val="24"/>
        </w:rPr>
        <w:t>and multistage sampling technique</w:t>
      </w:r>
      <w:r w:rsidR="00747A34" w:rsidRPr="00C1752A">
        <w:rPr>
          <w:rFonts w:ascii="Book Antiqua" w:hAnsi="Book Antiqua" w:cstheme="minorHAnsi"/>
          <w:sz w:val="24"/>
          <w:szCs w:val="24"/>
        </w:rPr>
        <w:t xml:space="preserve"> </w:t>
      </w:r>
      <w:r w:rsidR="00B02DE8" w:rsidRPr="00C1752A">
        <w:rPr>
          <w:rFonts w:ascii="Book Antiqua" w:hAnsi="Book Antiqua" w:cstheme="minorHAnsi"/>
          <w:sz w:val="24"/>
          <w:szCs w:val="24"/>
        </w:rPr>
        <w:t>s</w:t>
      </w:r>
      <w:r w:rsidR="00E11847" w:rsidRPr="00C1752A">
        <w:rPr>
          <w:rFonts w:ascii="Book Antiqua" w:hAnsi="Book Antiqua" w:cstheme="minorHAnsi"/>
          <w:sz w:val="24"/>
          <w:szCs w:val="24"/>
        </w:rPr>
        <w:t xml:space="preserve">have </w:t>
      </w:r>
      <w:r w:rsidRPr="00C1752A">
        <w:rPr>
          <w:rFonts w:ascii="Book Antiqua" w:hAnsi="Book Antiqua" w:cstheme="minorHAnsi"/>
          <w:sz w:val="24"/>
          <w:szCs w:val="24"/>
        </w:rPr>
        <w:t xml:space="preserve">increased </w:t>
      </w:r>
      <w:r w:rsidR="00C23B0D" w:rsidRPr="00C1752A">
        <w:rPr>
          <w:rFonts w:ascii="Book Antiqua" w:hAnsi="Book Antiqua" w:cstheme="minorHAnsi"/>
          <w:sz w:val="24"/>
          <w:szCs w:val="24"/>
        </w:rPr>
        <w:t xml:space="preserve">the </w:t>
      </w:r>
      <w:r w:rsidRPr="00C1752A">
        <w:rPr>
          <w:rFonts w:ascii="Book Antiqua" w:hAnsi="Book Antiqua" w:cstheme="minorHAnsi"/>
          <w:sz w:val="24"/>
          <w:szCs w:val="24"/>
        </w:rPr>
        <w:t xml:space="preserve">validity of our results. </w:t>
      </w:r>
      <w:r w:rsidR="00107758" w:rsidRPr="00C1752A">
        <w:rPr>
          <w:rFonts w:ascii="Book Antiqua" w:hAnsi="Book Antiqua" w:cstheme="minorHAnsi"/>
          <w:sz w:val="24"/>
          <w:szCs w:val="24"/>
        </w:rPr>
        <w:t>Further</w:t>
      </w:r>
      <w:r w:rsidR="00061F98" w:rsidRPr="00C1752A">
        <w:rPr>
          <w:rFonts w:ascii="Book Antiqua" w:hAnsi="Book Antiqua" w:cstheme="minorHAnsi"/>
          <w:sz w:val="24"/>
          <w:szCs w:val="24"/>
        </w:rPr>
        <w:t>,</w:t>
      </w:r>
      <w:r w:rsidR="00107758" w:rsidRPr="00C1752A">
        <w:rPr>
          <w:rFonts w:ascii="Book Antiqua" w:hAnsi="Book Antiqua" w:cstheme="minorHAnsi"/>
          <w:sz w:val="24"/>
          <w:szCs w:val="24"/>
        </w:rPr>
        <w:t xml:space="preserve"> w</w:t>
      </w:r>
      <w:r w:rsidRPr="00C1752A">
        <w:rPr>
          <w:rFonts w:ascii="Book Antiqua" w:hAnsi="Book Antiqua" w:cstheme="minorHAnsi"/>
          <w:sz w:val="24"/>
          <w:szCs w:val="24"/>
        </w:rPr>
        <w:t>e used standar</w:t>
      </w:r>
      <w:r w:rsidR="001A08DB" w:rsidRPr="00C1752A">
        <w:rPr>
          <w:rFonts w:ascii="Book Antiqua" w:hAnsi="Book Antiqua" w:cstheme="minorHAnsi"/>
          <w:sz w:val="24"/>
          <w:szCs w:val="24"/>
        </w:rPr>
        <w:t xml:space="preserve">d </w:t>
      </w:r>
      <w:r w:rsidR="00066A33" w:rsidRPr="00C1752A">
        <w:rPr>
          <w:rFonts w:ascii="Book Antiqua" w:hAnsi="Book Antiqua" w:cstheme="minorHAnsi"/>
          <w:sz w:val="24"/>
          <w:szCs w:val="24"/>
        </w:rPr>
        <w:t>questionnaires (</w:t>
      </w:r>
      <w:r w:rsidR="001A08DB" w:rsidRPr="00C1752A">
        <w:rPr>
          <w:rFonts w:ascii="Book Antiqua" w:hAnsi="Book Antiqua" w:cstheme="minorHAnsi"/>
          <w:sz w:val="24"/>
          <w:szCs w:val="24"/>
        </w:rPr>
        <w:t xml:space="preserve">Rome III </w:t>
      </w:r>
      <w:r w:rsidR="008F2918" w:rsidRPr="00C1752A">
        <w:rPr>
          <w:rFonts w:ascii="Book Antiqua" w:hAnsi="Book Antiqua" w:cstheme="minorHAnsi"/>
          <w:sz w:val="24"/>
          <w:szCs w:val="24"/>
        </w:rPr>
        <w:t>questionnaire for children</w:t>
      </w:r>
      <w:r w:rsidR="00747A34" w:rsidRPr="00C1752A">
        <w:rPr>
          <w:rFonts w:ascii="Book Antiqua" w:hAnsi="Book Antiqua" w:cstheme="minorHAnsi"/>
          <w:sz w:val="24"/>
          <w:szCs w:val="24"/>
        </w:rPr>
        <w:t xml:space="preserve"> </w:t>
      </w:r>
      <w:r w:rsidRPr="00C1752A">
        <w:rPr>
          <w:rFonts w:ascii="Book Antiqua" w:hAnsi="Book Antiqua" w:cstheme="minorHAnsi"/>
          <w:sz w:val="24"/>
          <w:szCs w:val="24"/>
        </w:rPr>
        <w:t>and ISAAC tool to diagnose asthma</w:t>
      </w:r>
      <w:r w:rsidR="001A08DB" w:rsidRPr="00C1752A">
        <w:rPr>
          <w:rFonts w:ascii="Book Antiqua" w:hAnsi="Book Antiqua" w:cstheme="minorHAnsi"/>
          <w:sz w:val="24"/>
          <w:szCs w:val="24"/>
        </w:rPr>
        <w:t xml:space="preserve"> in children</w:t>
      </w:r>
      <w:r w:rsidR="00066A33" w:rsidRPr="00C1752A">
        <w:rPr>
          <w:rFonts w:ascii="Book Antiqua" w:hAnsi="Book Antiqua" w:cstheme="minorHAnsi"/>
          <w:sz w:val="24"/>
          <w:szCs w:val="24"/>
        </w:rPr>
        <w:t>) in data collection which were translated and validated for Sri Lanka</w:t>
      </w:r>
      <w:r w:rsidRPr="00C1752A">
        <w:rPr>
          <w:rFonts w:ascii="Book Antiqua" w:hAnsi="Book Antiqua" w:cstheme="minorHAnsi"/>
          <w:sz w:val="24"/>
          <w:szCs w:val="24"/>
        </w:rPr>
        <w:t xml:space="preserve">. Limitations of this study include not conducting a physical examination </w:t>
      </w:r>
      <w:r w:rsidR="00066A33" w:rsidRPr="00C1752A">
        <w:rPr>
          <w:rFonts w:ascii="Book Antiqua" w:hAnsi="Book Antiqua" w:cstheme="minorHAnsi"/>
          <w:sz w:val="24"/>
          <w:szCs w:val="24"/>
        </w:rPr>
        <w:t>and investigation</w:t>
      </w:r>
      <w:r w:rsidR="00BF5982" w:rsidRPr="00C1752A">
        <w:rPr>
          <w:rFonts w:ascii="Book Antiqua" w:hAnsi="Book Antiqua" w:cstheme="minorHAnsi"/>
          <w:sz w:val="24"/>
          <w:szCs w:val="24"/>
        </w:rPr>
        <w:t xml:space="preserve">s </w:t>
      </w:r>
      <w:r w:rsidRPr="00C1752A">
        <w:rPr>
          <w:rFonts w:ascii="Book Antiqua" w:hAnsi="Book Antiqua" w:cstheme="minorHAnsi"/>
          <w:sz w:val="24"/>
          <w:szCs w:val="24"/>
        </w:rPr>
        <w:t>of these children</w:t>
      </w:r>
      <w:r w:rsidR="00BF5982" w:rsidRPr="00C1752A">
        <w:rPr>
          <w:rFonts w:ascii="Book Antiqua" w:hAnsi="Book Antiqua" w:cstheme="minorHAnsi"/>
          <w:sz w:val="24"/>
          <w:szCs w:val="24"/>
        </w:rPr>
        <w:t xml:space="preserve"> to confirm the diagnosis of asthma and FAPDs</w:t>
      </w:r>
      <w:r w:rsidRPr="00C1752A">
        <w:rPr>
          <w:rFonts w:ascii="Book Antiqua" w:hAnsi="Book Antiqua" w:cstheme="minorHAnsi"/>
          <w:sz w:val="24"/>
          <w:szCs w:val="24"/>
        </w:rPr>
        <w:t>.</w:t>
      </w:r>
      <w:r w:rsidR="00747A34" w:rsidRPr="00C1752A">
        <w:rPr>
          <w:rFonts w:ascii="Book Antiqua" w:hAnsi="Book Antiqua" w:cstheme="minorHAnsi"/>
          <w:sz w:val="24"/>
          <w:szCs w:val="24"/>
        </w:rPr>
        <w:t xml:space="preserve"> </w:t>
      </w:r>
      <w:r w:rsidR="008F2918" w:rsidRPr="00C1752A">
        <w:rPr>
          <w:rFonts w:ascii="Book Antiqua" w:hAnsi="Book Antiqua" w:cstheme="minorHAnsi"/>
          <w:sz w:val="24"/>
          <w:szCs w:val="24"/>
        </w:rPr>
        <w:t>In addition, by the time this study was conducted</w:t>
      </w:r>
      <w:r w:rsidR="00C856CC" w:rsidRPr="00C1752A">
        <w:rPr>
          <w:rFonts w:ascii="Book Antiqua" w:hAnsi="Book Antiqua" w:cstheme="minorHAnsi"/>
          <w:sz w:val="24"/>
          <w:szCs w:val="24"/>
        </w:rPr>
        <w:t>,</w:t>
      </w:r>
      <w:r w:rsidR="008F2918" w:rsidRPr="00C1752A">
        <w:rPr>
          <w:rFonts w:ascii="Book Antiqua" w:hAnsi="Book Antiqua" w:cstheme="minorHAnsi"/>
          <w:sz w:val="24"/>
          <w:szCs w:val="24"/>
        </w:rPr>
        <w:t xml:space="preserve"> Rome IV criteria were not released and therefore we used Rome III criteria for diagnosis of FAPDs. However, the pathophysiological mechanisms are unlikely to be affected by the use of older criteria and therefore, unlikely to have a significant effect on our conclusions. Other limitation is that w</w:t>
      </w:r>
      <w:r w:rsidRPr="00C1752A">
        <w:rPr>
          <w:rFonts w:ascii="Book Antiqua" w:hAnsi="Book Antiqua" w:cstheme="minorHAnsi"/>
          <w:sz w:val="24"/>
          <w:szCs w:val="24"/>
        </w:rPr>
        <w:t>e could not perform lung function testing and bronchodilator reversibility test to confirm the diagnosis of asthma</w:t>
      </w:r>
      <w:r w:rsidR="00747A34" w:rsidRPr="00C1752A">
        <w:rPr>
          <w:rFonts w:ascii="Book Antiqua" w:hAnsi="Book Antiqua" w:cstheme="minorHAnsi"/>
          <w:sz w:val="24"/>
          <w:szCs w:val="24"/>
        </w:rPr>
        <w:t xml:space="preserve"> </w:t>
      </w:r>
      <w:r w:rsidR="00BF5982" w:rsidRPr="00C1752A">
        <w:rPr>
          <w:rFonts w:ascii="Book Antiqua" w:hAnsi="Book Antiqua" w:cstheme="minorHAnsi"/>
          <w:sz w:val="24"/>
          <w:szCs w:val="24"/>
        </w:rPr>
        <w:t xml:space="preserve">and basic investigation to exclude organic pathologies causing abdominal pain due to </w:t>
      </w:r>
      <w:r w:rsidR="00B02DE8" w:rsidRPr="00C1752A">
        <w:rPr>
          <w:rFonts w:ascii="Book Antiqua" w:hAnsi="Book Antiqua" w:cstheme="minorHAnsi"/>
          <w:sz w:val="24"/>
          <w:szCs w:val="24"/>
        </w:rPr>
        <w:t xml:space="preserve">this </w:t>
      </w:r>
      <w:r w:rsidR="00BF5982" w:rsidRPr="00C1752A">
        <w:rPr>
          <w:rFonts w:ascii="Book Antiqua" w:hAnsi="Book Antiqua" w:cstheme="minorHAnsi"/>
          <w:sz w:val="24"/>
          <w:szCs w:val="24"/>
        </w:rPr>
        <w:t>large sample size</w:t>
      </w:r>
      <w:r w:rsidR="00B02DE8" w:rsidRPr="00C1752A">
        <w:rPr>
          <w:rFonts w:ascii="Book Antiqua" w:hAnsi="Book Antiqua" w:cstheme="minorHAnsi"/>
          <w:sz w:val="24"/>
          <w:szCs w:val="24"/>
        </w:rPr>
        <w:t xml:space="preserve">. </w:t>
      </w:r>
    </w:p>
    <w:p w14:paraId="303D8CE9" w14:textId="15E38378" w:rsidR="00E4773E" w:rsidRPr="00C1752A" w:rsidRDefault="00AC260D" w:rsidP="00515EA4">
      <w:pPr>
        <w:spacing w:line="360" w:lineRule="auto"/>
        <w:ind w:firstLineChars="100" w:firstLine="240"/>
        <w:rPr>
          <w:rFonts w:ascii="Book Antiqua" w:hAnsi="Book Antiqua" w:cstheme="minorHAnsi"/>
          <w:sz w:val="24"/>
          <w:szCs w:val="24"/>
        </w:rPr>
      </w:pPr>
      <w:r w:rsidRPr="00C1752A">
        <w:rPr>
          <w:rFonts w:ascii="Book Antiqua" w:hAnsi="Book Antiqua" w:cstheme="minorHAnsi"/>
          <w:sz w:val="24"/>
          <w:szCs w:val="24"/>
        </w:rPr>
        <w:t xml:space="preserve">Finding out of the association between </w:t>
      </w:r>
      <w:r w:rsidR="009A1F10" w:rsidRPr="00C1752A">
        <w:rPr>
          <w:rFonts w:ascii="Book Antiqua" w:hAnsi="Book Antiqua" w:cstheme="minorHAnsi"/>
          <w:sz w:val="24"/>
          <w:szCs w:val="24"/>
        </w:rPr>
        <w:t>FAPDs</w:t>
      </w:r>
      <w:r w:rsidRPr="00C1752A">
        <w:rPr>
          <w:rFonts w:ascii="Book Antiqua" w:hAnsi="Book Antiqua" w:cstheme="minorHAnsi"/>
          <w:sz w:val="24"/>
          <w:szCs w:val="24"/>
        </w:rPr>
        <w:t xml:space="preserve">, and asthma has several implications. Both these disorders are very common in </w:t>
      </w:r>
      <w:proofErr w:type="spellStart"/>
      <w:r w:rsidRPr="00C1752A">
        <w:rPr>
          <w:rFonts w:ascii="Book Antiqua" w:eastAsia="Times New Roman" w:hAnsi="Book Antiqua" w:cstheme="minorHAnsi"/>
          <w:sz w:val="24"/>
          <w:szCs w:val="24"/>
        </w:rPr>
        <w:t>paediatric</w:t>
      </w:r>
      <w:proofErr w:type="spellEnd"/>
      <w:r w:rsidRPr="00C1752A">
        <w:rPr>
          <w:rFonts w:ascii="Book Antiqua" w:hAnsi="Book Antiqua" w:cstheme="minorHAnsi"/>
          <w:sz w:val="24"/>
          <w:szCs w:val="24"/>
        </w:rPr>
        <w:t xml:space="preserve"> practice and consider as emerging global health problems in children. Further</w:t>
      </w:r>
      <w:r w:rsidR="00992A33" w:rsidRPr="00C1752A">
        <w:rPr>
          <w:rFonts w:ascii="Book Antiqua" w:hAnsi="Book Antiqua" w:cstheme="minorHAnsi"/>
          <w:sz w:val="24"/>
          <w:szCs w:val="24"/>
        </w:rPr>
        <w:t>,</w:t>
      </w:r>
      <w:r w:rsidRPr="00C1752A">
        <w:rPr>
          <w:rFonts w:ascii="Book Antiqua" w:hAnsi="Book Antiqua" w:cstheme="minorHAnsi"/>
          <w:sz w:val="24"/>
          <w:szCs w:val="24"/>
        </w:rPr>
        <w:t xml:space="preserve"> it is quite possible </w:t>
      </w:r>
      <w:r w:rsidR="00FD69BC" w:rsidRPr="00C1752A">
        <w:rPr>
          <w:rFonts w:ascii="Book Antiqua" w:hAnsi="Book Antiqua" w:cstheme="minorHAnsi"/>
          <w:sz w:val="24"/>
          <w:szCs w:val="24"/>
        </w:rPr>
        <w:t xml:space="preserve">that </w:t>
      </w:r>
      <w:r w:rsidR="00992A33" w:rsidRPr="00C1752A">
        <w:rPr>
          <w:rFonts w:ascii="Book Antiqua" w:hAnsi="Book Antiqua" w:cstheme="minorHAnsi"/>
          <w:sz w:val="24"/>
          <w:szCs w:val="24"/>
        </w:rPr>
        <w:t xml:space="preserve">the </w:t>
      </w:r>
      <w:r w:rsidR="00FD69BC" w:rsidRPr="00C1752A">
        <w:rPr>
          <w:rFonts w:ascii="Book Antiqua" w:hAnsi="Book Antiqua" w:cstheme="minorHAnsi"/>
          <w:sz w:val="24"/>
          <w:szCs w:val="24"/>
        </w:rPr>
        <w:t>association between these two</w:t>
      </w:r>
      <w:r w:rsidRPr="00C1752A">
        <w:rPr>
          <w:rFonts w:ascii="Book Antiqua" w:hAnsi="Book Antiqua" w:cstheme="minorHAnsi"/>
          <w:sz w:val="24"/>
          <w:szCs w:val="24"/>
        </w:rPr>
        <w:t xml:space="preserve"> conditions would reduce the </w:t>
      </w:r>
      <w:proofErr w:type="spellStart"/>
      <w:r w:rsidR="00ED5B03" w:rsidRPr="00C1752A">
        <w:rPr>
          <w:rFonts w:ascii="Book Antiqua" w:eastAsia="Times New Roman" w:hAnsi="Book Antiqua" w:cstheme="minorHAnsi"/>
          <w:sz w:val="24"/>
          <w:szCs w:val="24"/>
        </w:rPr>
        <w:t>HRQoL</w:t>
      </w:r>
      <w:proofErr w:type="spellEnd"/>
      <w:r w:rsidRPr="00C1752A">
        <w:rPr>
          <w:rFonts w:ascii="Book Antiqua" w:hAnsi="Book Antiqua" w:cstheme="minorHAnsi"/>
          <w:sz w:val="24"/>
          <w:szCs w:val="24"/>
        </w:rPr>
        <w:t xml:space="preserve"> and </w:t>
      </w:r>
      <w:r w:rsidR="00971DAB" w:rsidRPr="00C1752A">
        <w:rPr>
          <w:rFonts w:ascii="Book Antiqua" w:hAnsi="Book Antiqua" w:cstheme="minorHAnsi"/>
          <w:sz w:val="24"/>
          <w:szCs w:val="24"/>
        </w:rPr>
        <w:t xml:space="preserve">increase </w:t>
      </w:r>
      <w:r w:rsidRPr="00C1752A">
        <w:rPr>
          <w:rFonts w:ascii="Book Antiqua" w:hAnsi="Book Antiqua" w:cstheme="minorHAnsi"/>
          <w:sz w:val="24"/>
          <w:szCs w:val="24"/>
        </w:rPr>
        <w:t>healthcare expenditure in children possibly in an additive manner than either disease alone. Therefore</w:t>
      </w:r>
      <w:r w:rsidR="00236688" w:rsidRPr="00C1752A">
        <w:rPr>
          <w:rFonts w:ascii="Book Antiqua" w:hAnsi="Book Antiqua" w:cstheme="minorHAnsi"/>
          <w:sz w:val="24"/>
          <w:szCs w:val="24"/>
        </w:rPr>
        <w:t>,</w:t>
      </w:r>
      <w:r w:rsidRPr="00C1752A">
        <w:rPr>
          <w:rFonts w:ascii="Book Antiqua" w:hAnsi="Book Antiqua" w:cstheme="minorHAnsi"/>
          <w:sz w:val="24"/>
          <w:szCs w:val="24"/>
        </w:rPr>
        <w:t xml:space="preserve"> clinicians need to be aware of</w:t>
      </w:r>
      <w:r w:rsidR="00C6284E" w:rsidRPr="00C1752A">
        <w:rPr>
          <w:rFonts w:ascii="Book Antiqua" w:hAnsi="Book Antiqua" w:cstheme="minorHAnsi"/>
          <w:sz w:val="24"/>
          <w:szCs w:val="24"/>
        </w:rPr>
        <w:t xml:space="preserve"> the association between these two</w:t>
      </w:r>
      <w:r w:rsidRPr="00C1752A">
        <w:rPr>
          <w:rFonts w:ascii="Book Antiqua" w:hAnsi="Book Antiqua" w:cstheme="minorHAnsi"/>
          <w:sz w:val="24"/>
          <w:szCs w:val="24"/>
        </w:rPr>
        <w:t xml:space="preserve"> disorders as well as</w:t>
      </w:r>
      <w:r w:rsidR="00992A33" w:rsidRPr="00C1752A">
        <w:rPr>
          <w:rFonts w:ascii="Book Antiqua" w:hAnsi="Book Antiqua" w:cstheme="minorHAnsi"/>
          <w:sz w:val="24"/>
          <w:szCs w:val="24"/>
        </w:rPr>
        <w:t xml:space="preserve"> the</w:t>
      </w:r>
      <w:r w:rsidRPr="00C1752A">
        <w:rPr>
          <w:rFonts w:ascii="Book Antiqua" w:hAnsi="Book Antiqua" w:cstheme="minorHAnsi"/>
          <w:sz w:val="24"/>
          <w:szCs w:val="24"/>
        </w:rPr>
        <w:t xml:space="preserve"> association between asthma and upper gastrointestinal symptoms to </w:t>
      </w:r>
      <w:r w:rsidR="00992A33" w:rsidRPr="00C1752A">
        <w:rPr>
          <w:rFonts w:ascii="Book Antiqua" w:hAnsi="Book Antiqua" w:cstheme="minorHAnsi"/>
          <w:sz w:val="24"/>
          <w:szCs w:val="24"/>
        </w:rPr>
        <w:t>provide</w:t>
      </w:r>
      <w:r w:rsidR="0047266A" w:rsidRPr="00C1752A">
        <w:rPr>
          <w:rFonts w:ascii="Book Antiqua" w:hAnsi="Book Antiqua" w:cstheme="minorHAnsi"/>
          <w:sz w:val="24"/>
          <w:szCs w:val="24"/>
        </w:rPr>
        <w:t xml:space="preserve"> </w:t>
      </w:r>
      <w:r w:rsidR="00992A33" w:rsidRPr="00C1752A">
        <w:rPr>
          <w:rFonts w:ascii="Book Antiqua" w:hAnsi="Book Antiqua" w:cstheme="minorHAnsi"/>
          <w:sz w:val="24"/>
          <w:szCs w:val="24"/>
        </w:rPr>
        <w:t xml:space="preserve">holistic </w:t>
      </w:r>
      <w:r w:rsidRPr="00C1752A">
        <w:rPr>
          <w:rFonts w:ascii="Book Antiqua" w:hAnsi="Book Antiqua" w:cstheme="minorHAnsi"/>
          <w:sz w:val="24"/>
          <w:szCs w:val="24"/>
        </w:rPr>
        <w:t xml:space="preserve">clinical care </w:t>
      </w:r>
      <w:r w:rsidR="00992A33" w:rsidRPr="00C1752A">
        <w:rPr>
          <w:rFonts w:ascii="Book Antiqua" w:hAnsi="Book Antiqua" w:cstheme="minorHAnsi"/>
          <w:sz w:val="24"/>
          <w:szCs w:val="24"/>
        </w:rPr>
        <w:t>to</w:t>
      </w:r>
      <w:r w:rsidR="0047266A" w:rsidRPr="00C1752A">
        <w:rPr>
          <w:rFonts w:ascii="Book Antiqua" w:hAnsi="Book Antiqua" w:cstheme="minorHAnsi"/>
          <w:sz w:val="24"/>
          <w:szCs w:val="24"/>
        </w:rPr>
        <w:t xml:space="preserve"> </w:t>
      </w:r>
      <w:r w:rsidR="00992A33" w:rsidRPr="00C1752A">
        <w:rPr>
          <w:rFonts w:ascii="Book Antiqua" w:hAnsi="Book Antiqua" w:cstheme="minorHAnsi"/>
          <w:sz w:val="24"/>
          <w:szCs w:val="24"/>
        </w:rPr>
        <w:t>the affected children</w:t>
      </w:r>
      <w:r w:rsidRPr="00C1752A">
        <w:rPr>
          <w:rFonts w:ascii="Book Antiqua" w:hAnsi="Book Antiqua" w:cstheme="minorHAnsi"/>
          <w:sz w:val="24"/>
          <w:szCs w:val="24"/>
        </w:rPr>
        <w:t>. Finally,</w:t>
      </w:r>
      <w:r w:rsidR="005357AC" w:rsidRPr="00C1752A">
        <w:rPr>
          <w:rFonts w:ascii="Book Antiqua" w:eastAsia="Times New Roman" w:hAnsi="Book Antiqua" w:cstheme="minorHAnsi"/>
          <w:sz w:val="24"/>
          <w:szCs w:val="24"/>
          <w:lang w:eastAsia="en-GB"/>
        </w:rPr>
        <w:t xml:space="preserve"> our findings </w:t>
      </w:r>
      <w:r w:rsidR="00971DAB" w:rsidRPr="00C1752A">
        <w:rPr>
          <w:rFonts w:ascii="Book Antiqua" w:eastAsia="Times New Roman" w:hAnsi="Book Antiqua" w:cstheme="minorHAnsi"/>
          <w:sz w:val="24"/>
          <w:szCs w:val="24"/>
          <w:lang w:eastAsia="en-GB"/>
        </w:rPr>
        <w:t xml:space="preserve">would suggest the possibility of </w:t>
      </w:r>
      <w:r w:rsidR="005357AC" w:rsidRPr="00C1752A">
        <w:rPr>
          <w:rFonts w:ascii="Book Antiqua" w:eastAsia="Times New Roman" w:hAnsi="Book Antiqua" w:cstheme="minorHAnsi"/>
          <w:sz w:val="24"/>
          <w:szCs w:val="24"/>
          <w:lang w:eastAsia="en-GB"/>
        </w:rPr>
        <w:t xml:space="preserve">a common </w:t>
      </w:r>
      <w:proofErr w:type="spellStart"/>
      <w:r w:rsidR="005357AC" w:rsidRPr="00C1752A">
        <w:rPr>
          <w:rFonts w:ascii="Book Antiqua" w:eastAsia="Times New Roman" w:hAnsi="Book Antiqua" w:cstheme="minorHAnsi"/>
          <w:sz w:val="24"/>
          <w:szCs w:val="24"/>
          <w:lang w:eastAsia="en-GB"/>
        </w:rPr>
        <w:t>patho</w:t>
      </w:r>
      <w:proofErr w:type="spellEnd"/>
      <w:r w:rsidR="005357AC" w:rsidRPr="00C1752A">
        <w:rPr>
          <w:rFonts w:ascii="Book Antiqua" w:eastAsia="Times New Roman" w:hAnsi="Book Antiqua" w:cstheme="minorHAnsi"/>
          <w:sz w:val="24"/>
          <w:szCs w:val="24"/>
          <w:lang w:eastAsia="en-GB"/>
        </w:rPr>
        <w:t>-physiological mechanism</w:t>
      </w:r>
      <w:r w:rsidR="00DD33BE" w:rsidRPr="00C1752A">
        <w:rPr>
          <w:rFonts w:ascii="Book Antiqua" w:eastAsia="Times New Roman" w:hAnsi="Book Antiqua" w:cstheme="minorHAnsi"/>
          <w:sz w:val="24"/>
          <w:szCs w:val="24"/>
          <w:lang w:eastAsia="en-GB"/>
        </w:rPr>
        <w:t xml:space="preserve"> for </w:t>
      </w:r>
      <w:r w:rsidR="00992A33" w:rsidRPr="00C1752A">
        <w:rPr>
          <w:rFonts w:ascii="Book Antiqua" w:eastAsia="Times New Roman" w:hAnsi="Book Antiqua" w:cstheme="minorHAnsi"/>
          <w:sz w:val="24"/>
          <w:szCs w:val="24"/>
          <w:lang w:eastAsia="en-GB"/>
        </w:rPr>
        <w:t xml:space="preserve">both </w:t>
      </w:r>
      <w:r w:rsidR="00DD33BE" w:rsidRPr="00C1752A">
        <w:rPr>
          <w:rFonts w:ascii="Book Antiqua" w:eastAsia="Times New Roman" w:hAnsi="Book Antiqua" w:cstheme="minorHAnsi"/>
          <w:sz w:val="24"/>
          <w:szCs w:val="24"/>
          <w:lang w:eastAsia="en-GB"/>
        </w:rPr>
        <w:t>disorders</w:t>
      </w:r>
      <w:r w:rsidRPr="00C1752A">
        <w:rPr>
          <w:rFonts w:ascii="Book Antiqua" w:hAnsi="Book Antiqua" w:cstheme="minorHAnsi"/>
          <w:sz w:val="24"/>
          <w:szCs w:val="24"/>
        </w:rPr>
        <w:t>.</w:t>
      </w:r>
    </w:p>
    <w:p w14:paraId="0EB0F4FD" w14:textId="5F047D00" w:rsidR="00867611" w:rsidRPr="00C1752A" w:rsidRDefault="00F921D6" w:rsidP="00515EA4">
      <w:pPr>
        <w:spacing w:line="360" w:lineRule="auto"/>
        <w:ind w:firstLineChars="100" w:firstLine="240"/>
        <w:rPr>
          <w:rFonts w:ascii="Book Antiqua" w:eastAsia="Times New Roman" w:hAnsi="Book Antiqua" w:cstheme="minorHAnsi"/>
          <w:sz w:val="24"/>
          <w:szCs w:val="24"/>
          <w:lang w:eastAsia="en-GB"/>
        </w:rPr>
      </w:pPr>
      <w:r w:rsidRPr="00C1752A">
        <w:rPr>
          <w:rFonts w:ascii="Book Antiqua" w:eastAsia="Times New Roman" w:hAnsi="Book Antiqua" w:cstheme="minorHAnsi"/>
          <w:sz w:val="24"/>
          <w:szCs w:val="24"/>
          <w:lang w:eastAsia="en-GB"/>
        </w:rPr>
        <w:lastRenderedPageBreak/>
        <w:t>In conclusion, t</w:t>
      </w:r>
      <w:r w:rsidR="00E11847" w:rsidRPr="00C1752A">
        <w:rPr>
          <w:rFonts w:ascii="Book Antiqua" w:eastAsia="Times New Roman" w:hAnsi="Book Antiqua" w:cstheme="minorHAnsi"/>
          <w:sz w:val="24"/>
          <w:szCs w:val="24"/>
          <w:lang w:eastAsia="en-GB"/>
        </w:rPr>
        <w:t xml:space="preserve">his is the first report of a </w:t>
      </w:r>
      <w:r w:rsidR="00055C64" w:rsidRPr="00C1752A">
        <w:rPr>
          <w:rFonts w:ascii="Book Antiqua" w:eastAsia="Times New Roman" w:hAnsi="Book Antiqua" w:cstheme="minorHAnsi"/>
          <w:sz w:val="24"/>
          <w:szCs w:val="24"/>
          <w:lang w:eastAsia="en-GB"/>
        </w:rPr>
        <w:t xml:space="preserve">strong independent association between asthma and </w:t>
      </w:r>
      <w:r w:rsidR="00B851C1" w:rsidRPr="00C1752A">
        <w:rPr>
          <w:rFonts w:ascii="Book Antiqua" w:eastAsia="Times New Roman" w:hAnsi="Book Antiqua" w:cstheme="minorHAnsi"/>
          <w:sz w:val="24"/>
          <w:szCs w:val="24"/>
          <w:lang w:eastAsia="en-GB"/>
        </w:rPr>
        <w:t xml:space="preserve">three </w:t>
      </w:r>
      <w:r w:rsidR="00055C64" w:rsidRPr="00C1752A">
        <w:rPr>
          <w:rFonts w:ascii="Book Antiqua" w:eastAsia="Times New Roman" w:hAnsi="Book Antiqua" w:cstheme="minorHAnsi"/>
          <w:sz w:val="24"/>
          <w:szCs w:val="24"/>
          <w:lang w:eastAsia="en-GB"/>
        </w:rPr>
        <w:t xml:space="preserve">different types of </w:t>
      </w:r>
      <w:r w:rsidR="009A1F10" w:rsidRPr="00C1752A">
        <w:rPr>
          <w:rFonts w:ascii="Book Antiqua" w:eastAsia="Times New Roman" w:hAnsi="Book Antiqua" w:cstheme="minorHAnsi"/>
          <w:sz w:val="24"/>
          <w:szCs w:val="24"/>
          <w:lang w:eastAsia="en-GB"/>
        </w:rPr>
        <w:t>FAPDs</w:t>
      </w:r>
      <w:r w:rsidR="00B851C1" w:rsidRPr="00C1752A">
        <w:rPr>
          <w:rFonts w:ascii="Book Antiqua" w:eastAsia="Times New Roman" w:hAnsi="Book Antiqua" w:cstheme="minorHAnsi"/>
          <w:sz w:val="24"/>
          <w:szCs w:val="24"/>
          <w:lang w:eastAsia="en-GB"/>
        </w:rPr>
        <w:t>, namely FAP, FD and AM</w:t>
      </w:r>
      <w:r w:rsidR="00474252" w:rsidRPr="00C1752A">
        <w:rPr>
          <w:rFonts w:ascii="Book Antiqua" w:eastAsia="Times New Roman" w:hAnsi="Book Antiqua" w:cstheme="minorHAnsi"/>
          <w:sz w:val="24"/>
          <w:szCs w:val="24"/>
          <w:lang w:eastAsia="en-GB"/>
        </w:rPr>
        <w:t xml:space="preserve"> in the p</w:t>
      </w:r>
      <w:r w:rsidR="00055C64" w:rsidRPr="00C1752A">
        <w:rPr>
          <w:rFonts w:ascii="Book Antiqua" w:eastAsia="Times New Roman" w:hAnsi="Book Antiqua" w:cstheme="minorHAnsi"/>
          <w:sz w:val="24"/>
          <w:szCs w:val="24"/>
          <w:lang w:eastAsia="en-GB"/>
        </w:rPr>
        <w:t xml:space="preserve">ediatric literature. </w:t>
      </w:r>
      <w:r w:rsidR="00236688" w:rsidRPr="00C1752A">
        <w:rPr>
          <w:rFonts w:ascii="Book Antiqua" w:eastAsia="Times New Roman" w:hAnsi="Book Antiqua" w:cstheme="minorHAnsi"/>
          <w:sz w:val="24"/>
          <w:szCs w:val="24"/>
          <w:lang w:eastAsia="en-GB"/>
        </w:rPr>
        <w:t xml:space="preserve">Upper gastrointestinal symptoms are significantly more common among with children with asthma than in non-asthmatics. </w:t>
      </w:r>
      <w:r w:rsidR="00E11847" w:rsidRPr="00C1752A">
        <w:rPr>
          <w:rFonts w:ascii="Book Antiqua" w:eastAsia="Times New Roman" w:hAnsi="Book Antiqua" w:cstheme="minorHAnsi"/>
          <w:sz w:val="24"/>
          <w:szCs w:val="24"/>
          <w:lang w:eastAsia="en-GB"/>
        </w:rPr>
        <w:t>O</w:t>
      </w:r>
      <w:r w:rsidR="00236688" w:rsidRPr="00C1752A">
        <w:rPr>
          <w:rFonts w:ascii="Book Antiqua" w:eastAsia="Times New Roman" w:hAnsi="Book Antiqua" w:cstheme="minorHAnsi"/>
          <w:sz w:val="24"/>
          <w:szCs w:val="24"/>
          <w:lang w:eastAsia="en-GB"/>
        </w:rPr>
        <w:t xml:space="preserve">ur findings suggest the possibility of common underlying </w:t>
      </w:r>
      <w:proofErr w:type="spellStart"/>
      <w:r w:rsidR="00236688" w:rsidRPr="00C1752A">
        <w:rPr>
          <w:rFonts w:ascii="Book Antiqua" w:eastAsia="Times New Roman" w:hAnsi="Book Antiqua" w:cstheme="minorHAnsi"/>
          <w:sz w:val="24"/>
          <w:szCs w:val="24"/>
          <w:lang w:eastAsia="en-GB"/>
        </w:rPr>
        <w:t>patho</w:t>
      </w:r>
      <w:proofErr w:type="spellEnd"/>
      <w:r w:rsidR="00992A33" w:rsidRPr="00C1752A">
        <w:rPr>
          <w:rFonts w:ascii="Book Antiqua" w:eastAsia="Times New Roman" w:hAnsi="Book Antiqua" w:cstheme="minorHAnsi"/>
          <w:sz w:val="24"/>
          <w:szCs w:val="24"/>
          <w:lang w:eastAsia="en-GB"/>
        </w:rPr>
        <w:t>-</w:t>
      </w:r>
      <w:r w:rsidR="00236688" w:rsidRPr="00C1752A">
        <w:rPr>
          <w:rFonts w:ascii="Book Antiqua" w:eastAsia="Times New Roman" w:hAnsi="Book Antiqua" w:cstheme="minorHAnsi"/>
          <w:sz w:val="24"/>
          <w:szCs w:val="24"/>
          <w:lang w:eastAsia="en-GB"/>
        </w:rPr>
        <w:t>physiological m</w:t>
      </w:r>
      <w:r w:rsidR="004C2648" w:rsidRPr="00C1752A">
        <w:rPr>
          <w:rFonts w:ascii="Book Antiqua" w:eastAsia="Times New Roman" w:hAnsi="Book Antiqua" w:cstheme="minorHAnsi"/>
          <w:sz w:val="24"/>
          <w:szCs w:val="24"/>
          <w:lang w:eastAsia="en-GB"/>
        </w:rPr>
        <w:t>echanism</w:t>
      </w:r>
      <w:r w:rsidR="00236688" w:rsidRPr="00C1752A">
        <w:rPr>
          <w:rFonts w:ascii="Book Antiqua" w:eastAsia="Times New Roman" w:hAnsi="Book Antiqua" w:cstheme="minorHAnsi"/>
          <w:sz w:val="24"/>
          <w:szCs w:val="24"/>
          <w:lang w:eastAsia="en-GB"/>
        </w:rPr>
        <w:t xml:space="preserve"> for both disorders. </w:t>
      </w:r>
      <w:r w:rsidR="00055C64" w:rsidRPr="00C1752A">
        <w:rPr>
          <w:rFonts w:ascii="Book Antiqua" w:eastAsia="Times New Roman" w:hAnsi="Book Antiqua" w:cstheme="minorHAnsi"/>
          <w:sz w:val="24"/>
          <w:szCs w:val="24"/>
          <w:lang w:eastAsia="en-GB"/>
        </w:rPr>
        <w:t xml:space="preserve">Furthermore, the lower </w:t>
      </w:r>
      <w:proofErr w:type="spellStart"/>
      <w:r w:rsidR="00055C64" w:rsidRPr="00C1752A">
        <w:rPr>
          <w:rFonts w:ascii="Book Antiqua" w:eastAsia="Times New Roman" w:hAnsi="Book Antiqua" w:cstheme="minorHAnsi"/>
          <w:sz w:val="24"/>
          <w:szCs w:val="24"/>
          <w:lang w:eastAsia="en-GB"/>
        </w:rPr>
        <w:t>HRQoL</w:t>
      </w:r>
      <w:proofErr w:type="spellEnd"/>
      <w:r w:rsidR="00055C64" w:rsidRPr="00C1752A">
        <w:rPr>
          <w:rFonts w:ascii="Book Antiqua" w:eastAsia="Times New Roman" w:hAnsi="Book Antiqua" w:cstheme="minorHAnsi"/>
          <w:sz w:val="24"/>
          <w:szCs w:val="24"/>
          <w:lang w:eastAsia="en-GB"/>
        </w:rPr>
        <w:t xml:space="preserve"> of children with </w:t>
      </w:r>
      <w:r w:rsidR="009A1F10" w:rsidRPr="00C1752A">
        <w:rPr>
          <w:rFonts w:ascii="Book Antiqua" w:eastAsia="Times New Roman" w:hAnsi="Book Antiqua" w:cstheme="minorHAnsi"/>
          <w:sz w:val="24"/>
          <w:szCs w:val="24"/>
          <w:lang w:eastAsia="en-GB"/>
        </w:rPr>
        <w:t>FAPDs</w:t>
      </w:r>
      <w:r w:rsidR="00055C64" w:rsidRPr="00C1752A">
        <w:rPr>
          <w:rFonts w:ascii="Book Antiqua" w:eastAsia="Times New Roman" w:hAnsi="Book Antiqua" w:cstheme="minorHAnsi"/>
          <w:sz w:val="24"/>
          <w:szCs w:val="24"/>
          <w:lang w:eastAsia="en-GB"/>
        </w:rPr>
        <w:t xml:space="preserve"> compare</w:t>
      </w:r>
      <w:r w:rsidR="00E11847" w:rsidRPr="00C1752A">
        <w:rPr>
          <w:rFonts w:ascii="Book Antiqua" w:eastAsia="Times New Roman" w:hAnsi="Book Antiqua" w:cstheme="minorHAnsi"/>
          <w:sz w:val="24"/>
          <w:szCs w:val="24"/>
          <w:lang w:eastAsia="en-GB"/>
        </w:rPr>
        <w:t>d</w:t>
      </w:r>
      <w:r w:rsidR="00055C64" w:rsidRPr="00C1752A">
        <w:rPr>
          <w:rFonts w:ascii="Book Antiqua" w:eastAsia="Times New Roman" w:hAnsi="Book Antiqua" w:cstheme="minorHAnsi"/>
          <w:sz w:val="24"/>
          <w:szCs w:val="24"/>
          <w:lang w:eastAsia="en-GB"/>
        </w:rPr>
        <w:t xml:space="preserve"> to other </w:t>
      </w:r>
      <w:r w:rsidR="00E11847" w:rsidRPr="00C1752A">
        <w:rPr>
          <w:rFonts w:ascii="Book Antiqua" w:eastAsia="Times New Roman" w:hAnsi="Book Antiqua" w:cstheme="minorHAnsi"/>
          <w:sz w:val="24"/>
          <w:szCs w:val="24"/>
          <w:lang w:eastAsia="en-GB"/>
        </w:rPr>
        <w:t xml:space="preserve">diseases </w:t>
      </w:r>
      <w:r w:rsidR="00055C64" w:rsidRPr="00C1752A">
        <w:rPr>
          <w:rFonts w:ascii="Book Antiqua" w:eastAsia="Times New Roman" w:hAnsi="Book Antiqua" w:cstheme="minorHAnsi"/>
          <w:sz w:val="24"/>
          <w:szCs w:val="24"/>
          <w:lang w:eastAsia="en-GB"/>
        </w:rPr>
        <w:t xml:space="preserve">demands novel and innovative therapeutic modalities to manage children with </w:t>
      </w:r>
      <w:r w:rsidR="00992A33" w:rsidRPr="00C1752A">
        <w:rPr>
          <w:rFonts w:ascii="Book Antiqua" w:eastAsia="Times New Roman" w:hAnsi="Book Antiqua" w:cstheme="minorHAnsi"/>
          <w:sz w:val="24"/>
          <w:szCs w:val="24"/>
          <w:lang w:eastAsia="en-GB"/>
        </w:rPr>
        <w:t>this disorder</w:t>
      </w:r>
      <w:r w:rsidR="00DF1490" w:rsidRPr="00C1752A">
        <w:rPr>
          <w:rFonts w:ascii="Book Antiqua" w:eastAsia="Times New Roman" w:hAnsi="Book Antiqua" w:cstheme="minorHAnsi"/>
          <w:sz w:val="24"/>
          <w:szCs w:val="24"/>
          <w:lang w:eastAsia="en-GB"/>
        </w:rPr>
        <w:t>.</w:t>
      </w:r>
    </w:p>
    <w:p w14:paraId="39D499A5" w14:textId="77777777" w:rsidR="00D21C14" w:rsidRPr="00C1752A" w:rsidRDefault="00D21C14" w:rsidP="00C1752A">
      <w:pPr>
        <w:spacing w:line="360" w:lineRule="auto"/>
        <w:rPr>
          <w:rFonts w:ascii="Book Antiqua" w:hAnsi="Book Antiqua"/>
          <w:sz w:val="24"/>
          <w:szCs w:val="24"/>
          <w:lang w:eastAsia="zh-CN"/>
        </w:rPr>
      </w:pPr>
    </w:p>
    <w:p w14:paraId="2C172350" w14:textId="77777777" w:rsidR="00D21C14" w:rsidRPr="00C1752A" w:rsidRDefault="00D21C14" w:rsidP="00C1752A">
      <w:pPr>
        <w:spacing w:line="360" w:lineRule="auto"/>
        <w:rPr>
          <w:rFonts w:ascii="Book Antiqua" w:hAnsi="Book Antiqua"/>
          <w:b/>
          <w:sz w:val="24"/>
          <w:szCs w:val="24"/>
        </w:rPr>
      </w:pPr>
      <w:r w:rsidRPr="00C1752A">
        <w:rPr>
          <w:rFonts w:ascii="Book Antiqua" w:hAnsi="Book Antiqua" w:cs="Segoe UI"/>
          <w:b/>
          <w:sz w:val="24"/>
          <w:szCs w:val="24"/>
        </w:rPr>
        <w:t>ARTICLE HIGHLIGHTS</w:t>
      </w:r>
    </w:p>
    <w:p w14:paraId="6D8E430A" w14:textId="6B8866F3" w:rsidR="005910E3" w:rsidRPr="00515EA4" w:rsidRDefault="005910E3" w:rsidP="00C1752A">
      <w:pPr>
        <w:spacing w:line="360" w:lineRule="auto"/>
        <w:rPr>
          <w:rFonts w:ascii="Book Antiqua" w:hAnsi="Book Antiqua"/>
          <w:b/>
          <w:i/>
          <w:sz w:val="24"/>
          <w:szCs w:val="24"/>
        </w:rPr>
      </w:pPr>
      <w:r w:rsidRPr="00515EA4">
        <w:rPr>
          <w:rFonts w:ascii="Book Antiqua" w:hAnsi="Book Antiqua"/>
          <w:b/>
          <w:i/>
          <w:sz w:val="24"/>
          <w:szCs w:val="24"/>
        </w:rPr>
        <w:t>Research background</w:t>
      </w:r>
    </w:p>
    <w:p w14:paraId="05AEC0E3" w14:textId="69A459E5" w:rsidR="005910E3" w:rsidRPr="00C1752A" w:rsidRDefault="005910E3" w:rsidP="00C1752A">
      <w:pPr>
        <w:spacing w:line="360" w:lineRule="auto"/>
        <w:rPr>
          <w:rFonts w:ascii="Book Antiqua" w:hAnsi="Book Antiqua"/>
          <w:sz w:val="24"/>
          <w:szCs w:val="24"/>
        </w:rPr>
      </w:pPr>
      <w:r w:rsidRPr="00C1752A">
        <w:rPr>
          <w:rFonts w:ascii="Book Antiqua" w:hAnsi="Book Antiqua"/>
          <w:sz w:val="24"/>
          <w:szCs w:val="24"/>
        </w:rPr>
        <w:t xml:space="preserve">Both functional abdominal pain disorders </w:t>
      </w:r>
      <w:r w:rsidR="0023018B" w:rsidRPr="00C1752A">
        <w:rPr>
          <w:rFonts w:ascii="Book Antiqua" w:hAnsi="Book Antiqua"/>
          <w:sz w:val="24"/>
          <w:szCs w:val="24"/>
          <w:lang w:eastAsia="zh-CN"/>
        </w:rPr>
        <w:t>(</w:t>
      </w:r>
      <w:r w:rsidR="0023018B" w:rsidRPr="00C1752A">
        <w:rPr>
          <w:rFonts w:ascii="Book Antiqua" w:hAnsi="Book Antiqua" w:cstheme="minorHAnsi"/>
          <w:sz w:val="24"/>
          <w:szCs w:val="24"/>
        </w:rPr>
        <w:t>FAPDs</w:t>
      </w:r>
      <w:r w:rsidR="0023018B" w:rsidRPr="00C1752A">
        <w:rPr>
          <w:rFonts w:ascii="Book Antiqua" w:hAnsi="Book Antiqua"/>
          <w:sz w:val="24"/>
          <w:szCs w:val="24"/>
          <w:lang w:eastAsia="zh-CN"/>
        </w:rPr>
        <w:t xml:space="preserve">) </w:t>
      </w:r>
      <w:r w:rsidRPr="00C1752A">
        <w:rPr>
          <w:rFonts w:ascii="Book Antiqua" w:hAnsi="Book Antiqua"/>
          <w:sz w:val="24"/>
          <w:szCs w:val="24"/>
        </w:rPr>
        <w:t xml:space="preserve">and asthma are highly prevalent diseases among children and have a significant individual and public health impact. Chronic recurrent nature of both diseases is known to impair the health related quality of life </w:t>
      </w:r>
      <w:r w:rsidR="00ED5B03" w:rsidRPr="00C1752A">
        <w:rPr>
          <w:rFonts w:ascii="Book Antiqua" w:hAnsi="Book Antiqua"/>
          <w:sz w:val="24"/>
          <w:szCs w:val="24"/>
          <w:lang w:eastAsia="zh-CN"/>
        </w:rPr>
        <w:t>(</w:t>
      </w:r>
      <w:proofErr w:type="spellStart"/>
      <w:r w:rsidR="00ED5B03" w:rsidRPr="00C1752A">
        <w:rPr>
          <w:rFonts w:ascii="Book Antiqua" w:eastAsia="Times New Roman" w:hAnsi="Book Antiqua" w:cstheme="minorHAnsi"/>
          <w:sz w:val="24"/>
          <w:szCs w:val="24"/>
        </w:rPr>
        <w:t>HRQoL</w:t>
      </w:r>
      <w:proofErr w:type="spellEnd"/>
      <w:r w:rsidR="00ED5B03" w:rsidRPr="00C1752A">
        <w:rPr>
          <w:rFonts w:ascii="Book Antiqua" w:hAnsi="Book Antiqua"/>
          <w:sz w:val="24"/>
          <w:szCs w:val="24"/>
          <w:lang w:eastAsia="zh-CN"/>
        </w:rPr>
        <w:t xml:space="preserve">) </w:t>
      </w:r>
      <w:r w:rsidRPr="00C1752A">
        <w:rPr>
          <w:rFonts w:ascii="Book Antiqua" w:hAnsi="Book Antiqua"/>
          <w:sz w:val="24"/>
          <w:szCs w:val="24"/>
        </w:rPr>
        <w:t xml:space="preserve">of affected individuals and drain a large amount of public funds in treating exacerbations and long term follow up. </w:t>
      </w:r>
    </w:p>
    <w:p w14:paraId="1C2A6775" w14:textId="77777777" w:rsidR="005910E3" w:rsidRPr="00C1752A" w:rsidRDefault="005910E3" w:rsidP="00C1752A">
      <w:pPr>
        <w:spacing w:line="360" w:lineRule="auto"/>
        <w:rPr>
          <w:rFonts w:ascii="Book Antiqua" w:hAnsi="Book Antiqua"/>
          <w:sz w:val="24"/>
          <w:szCs w:val="24"/>
        </w:rPr>
      </w:pPr>
    </w:p>
    <w:p w14:paraId="21CFC6AD" w14:textId="6AE25D5A" w:rsidR="005910E3" w:rsidRPr="00515EA4" w:rsidRDefault="005910E3" w:rsidP="00C1752A">
      <w:pPr>
        <w:spacing w:line="360" w:lineRule="auto"/>
        <w:rPr>
          <w:rFonts w:ascii="Book Antiqua" w:hAnsi="Book Antiqua"/>
          <w:b/>
          <w:i/>
          <w:sz w:val="24"/>
          <w:szCs w:val="24"/>
        </w:rPr>
      </w:pPr>
      <w:r w:rsidRPr="00515EA4">
        <w:rPr>
          <w:rFonts w:ascii="Book Antiqua" w:hAnsi="Book Antiqua"/>
          <w:b/>
          <w:i/>
          <w:sz w:val="24"/>
          <w:szCs w:val="24"/>
        </w:rPr>
        <w:t>Research motivation</w:t>
      </w:r>
    </w:p>
    <w:p w14:paraId="3B05A627" w14:textId="77777777" w:rsidR="005910E3" w:rsidRPr="00C1752A" w:rsidRDefault="005910E3" w:rsidP="00C1752A">
      <w:pPr>
        <w:spacing w:line="360" w:lineRule="auto"/>
        <w:rPr>
          <w:rFonts w:ascii="Book Antiqua" w:hAnsi="Book Antiqua"/>
          <w:sz w:val="24"/>
          <w:szCs w:val="24"/>
        </w:rPr>
      </w:pPr>
      <w:r w:rsidRPr="00C1752A">
        <w:rPr>
          <w:rFonts w:ascii="Book Antiqua" w:hAnsi="Book Antiqua"/>
          <w:sz w:val="24"/>
          <w:szCs w:val="24"/>
        </w:rPr>
        <w:t xml:space="preserve">Studies among adults have shown a potential association between irritable bowel syndrome and bronchial asthma and suggested the possibility of common </w:t>
      </w:r>
      <w:proofErr w:type="spellStart"/>
      <w:r w:rsidRPr="00C1752A">
        <w:rPr>
          <w:rFonts w:ascii="Book Antiqua" w:hAnsi="Book Antiqua"/>
          <w:sz w:val="24"/>
          <w:szCs w:val="24"/>
        </w:rPr>
        <w:t>patho</w:t>
      </w:r>
      <w:proofErr w:type="spellEnd"/>
      <w:r w:rsidRPr="00C1752A">
        <w:rPr>
          <w:rFonts w:ascii="Book Antiqua" w:hAnsi="Book Antiqua"/>
          <w:sz w:val="24"/>
          <w:szCs w:val="24"/>
        </w:rPr>
        <w:t>-physiology for both disorders. However, no studies have attempted to evaluate the association between these two highly prevalent diseases in children.</w:t>
      </w:r>
    </w:p>
    <w:p w14:paraId="62C3EEB2" w14:textId="77777777" w:rsidR="005910E3" w:rsidRPr="00C1752A" w:rsidRDefault="005910E3" w:rsidP="00C1752A">
      <w:pPr>
        <w:spacing w:line="360" w:lineRule="auto"/>
        <w:rPr>
          <w:rFonts w:ascii="Book Antiqua" w:hAnsi="Book Antiqua"/>
          <w:b/>
          <w:sz w:val="24"/>
          <w:szCs w:val="24"/>
        </w:rPr>
      </w:pPr>
    </w:p>
    <w:p w14:paraId="11A91C47" w14:textId="09244740" w:rsidR="005910E3" w:rsidRPr="00515EA4" w:rsidRDefault="005910E3" w:rsidP="00C1752A">
      <w:pPr>
        <w:spacing w:line="360" w:lineRule="auto"/>
        <w:rPr>
          <w:rFonts w:ascii="Book Antiqua" w:hAnsi="Book Antiqua"/>
          <w:b/>
          <w:i/>
          <w:sz w:val="24"/>
          <w:szCs w:val="24"/>
        </w:rPr>
      </w:pPr>
      <w:r w:rsidRPr="00515EA4">
        <w:rPr>
          <w:rFonts w:ascii="Book Antiqua" w:hAnsi="Book Antiqua"/>
          <w:b/>
          <w:i/>
          <w:sz w:val="24"/>
          <w:szCs w:val="24"/>
        </w:rPr>
        <w:t xml:space="preserve">Research objectives </w:t>
      </w:r>
    </w:p>
    <w:p w14:paraId="1FAE7BB4" w14:textId="307A8E5D" w:rsidR="005910E3" w:rsidRPr="00C1752A" w:rsidRDefault="005910E3" w:rsidP="00C1752A">
      <w:pPr>
        <w:spacing w:line="360" w:lineRule="auto"/>
        <w:rPr>
          <w:rFonts w:ascii="Book Antiqua" w:hAnsi="Book Antiqua"/>
          <w:sz w:val="24"/>
          <w:szCs w:val="24"/>
        </w:rPr>
      </w:pPr>
      <w:r w:rsidRPr="00C1752A">
        <w:rPr>
          <w:rFonts w:ascii="Book Antiqua" w:hAnsi="Book Antiqua"/>
          <w:sz w:val="24"/>
          <w:szCs w:val="24"/>
        </w:rPr>
        <w:t xml:space="preserve">The main </w:t>
      </w:r>
      <w:r w:rsidR="00515EA4">
        <w:rPr>
          <w:rFonts w:ascii="Book Antiqua" w:hAnsi="Book Antiqua"/>
          <w:sz w:val="24"/>
          <w:szCs w:val="24"/>
        </w:rPr>
        <w:t>objective</w:t>
      </w:r>
      <w:r w:rsidRPr="00C1752A">
        <w:rPr>
          <w:rFonts w:ascii="Book Antiqua" w:hAnsi="Book Antiqua"/>
          <w:sz w:val="24"/>
          <w:szCs w:val="24"/>
        </w:rPr>
        <w:t xml:space="preserve">, of our study is to explore the association between </w:t>
      </w:r>
      <w:r w:rsidR="0023018B" w:rsidRPr="00C1752A">
        <w:rPr>
          <w:rFonts w:ascii="Book Antiqua" w:hAnsi="Book Antiqua" w:cstheme="minorHAnsi"/>
          <w:sz w:val="24"/>
          <w:szCs w:val="24"/>
        </w:rPr>
        <w:t>FAPDs</w:t>
      </w:r>
      <w:r w:rsidRPr="00C1752A">
        <w:rPr>
          <w:rFonts w:ascii="Book Antiqua" w:hAnsi="Book Antiqua"/>
          <w:sz w:val="24"/>
          <w:szCs w:val="24"/>
        </w:rPr>
        <w:t xml:space="preserve"> and asthma in children and their impact on </w:t>
      </w:r>
      <w:proofErr w:type="spellStart"/>
      <w:r w:rsidR="00ED5B03" w:rsidRPr="00C1752A">
        <w:rPr>
          <w:rFonts w:ascii="Book Antiqua" w:eastAsia="Times New Roman" w:hAnsi="Book Antiqua" w:cstheme="minorHAnsi"/>
          <w:sz w:val="24"/>
          <w:szCs w:val="24"/>
        </w:rPr>
        <w:t>HRQoL</w:t>
      </w:r>
      <w:proofErr w:type="spellEnd"/>
      <w:r w:rsidRPr="00C1752A">
        <w:rPr>
          <w:rFonts w:ascii="Book Antiqua" w:hAnsi="Book Antiqua"/>
          <w:sz w:val="24"/>
          <w:szCs w:val="24"/>
        </w:rPr>
        <w:t>.</w:t>
      </w:r>
    </w:p>
    <w:p w14:paraId="03CC6CCE" w14:textId="77777777" w:rsidR="005910E3" w:rsidRPr="00C1752A" w:rsidRDefault="005910E3" w:rsidP="00C1752A">
      <w:pPr>
        <w:spacing w:line="360" w:lineRule="auto"/>
        <w:rPr>
          <w:rFonts w:ascii="Book Antiqua" w:hAnsi="Book Antiqua"/>
          <w:b/>
          <w:sz w:val="24"/>
          <w:szCs w:val="24"/>
        </w:rPr>
      </w:pPr>
    </w:p>
    <w:p w14:paraId="5476C817" w14:textId="68B456A1" w:rsidR="005910E3" w:rsidRPr="00515EA4" w:rsidRDefault="005910E3" w:rsidP="00C1752A">
      <w:pPr>
        <w:spacing w:line="360" w:lineRule="auto"/>
        <w:rPr>
          <w:rFonts w:ascii="Book Antiqua" w:hAnsi="Book Antiqua"/>
          <w:b/>
          <w:i/>
          <w:sz w:val="24"/>
          <w:szCs w:val="24"/>
        </w:rPr>
      </w:pPr>
      <w:r w:rsidRPr="00515EA4">
        <w:rPr>
          <w:rFonts w:ascii="Book Antiqua" w:hAnsi="Book Antiqua"/>
          <w:b/>
          <w:i/>
          <w:sz w:val="24"/>
          <w:szCs w:val="24"/>
        </w:rPr>
        <w:t>Research methods</w:t>
      </w:r>
    </w:p>
    <w:p w14:paraId="6BE70F77" w14:textId="7BB8E5D7" w:rsidR="005910E3" w:rsidRPr="00C1752A" w:rsidRDefault="005910E3" w:rsidP="00C1752A">
      <w:pPr>
        <w:spacing w:line="360" w:lineRule="auto"/>
        <w:rPr>
          <w:rFonts w:ascii="Book Antiqua" w:hAnsi="Book Antiqua"/>
          <w:sz w:val="24"/>
          <w:szCs w:val="24"/>
        </w:rPr>
      </w:pPr>
      <w:r w:rsidRPr="00C1752A">
        <w:rPr>
          <w:rFonts w:ascii="Book Antiqua" w:hAnsi="Book Antiqua"/>
          <w:sz w:val="24"/>
          <w:szCs w:val="24"/>
        </w:rPr>
        <w:lastRenderedPageBreak/>
        <w:t xml:space="preserve">A cross sectional survey was conducted among school children aged 13-15 years. Multi-stage sampling technique was used to select the study population. We used validated Rome III questionnaire and </w:t>
      </w:r>
      <w:r w:rsidR="00E8425D" w:rsidRPr="00C1752A">
        <w:rPr>
          <w:rFonts w:ascii="Book Antiqua" w:hAnsi="Book Antiqua" w:cstheme="minorHAnsi"/>
          <w:sz w:val="24"/>
          <w:szCs w:val="24"/>
        </w:rPr>
        <w:t>International Study on Asthma and Allergies in Childhood</w:t>
      </w:r>
      <w:r w:rsidRPr="00C1752A">
        <w:rPr>
          <w:rFonts w:ascii="Book Antiqua" w:hAnsi="Book Antiqua"/>
          <w:sz w:val="24"/>
          <w:szCs w:val="24"/>
        </w:rPr>
        <w:t xml:space="preserve"> questionnaire to assess gastrointestinal and respiratory symptoms. Pediatric quality of life inventory (</w:t>
      </w:r>
      <w:proofErr w:type="spellStart"/>
      <w:r w:rsidRPr="00C1752A">
        <w:rPr>
          <w:rFonts w:ascii="Book Antiqua" w:hAnsi="Book Antiqua"/>
          <w:sz w:val="24"/>
          <w:szCs w:val="24"/>
        </w:rPr>
        <w:t>PedsQL</w:t>
      </w:r>
      <w:proofErr w:type="spellEnd"/>
      <w:r w:rsidRPr="00C1752A">
        <w:rPr>
          <w:rFonts w:ascii="Book Antiqua" w:hAnsi="Book Antiqua"/>
          <w:sz w:val="24"/>
          <w:szCs w:val="24"/>
        </w:rPr>
        <w:t xml:space="preserve"> Generic Core Scale) was used to assess </w:t>
      </w:r>
      <w:proofErr w:type="spellStart"/>
      <w:r w:rsidR="00ED5B03" w:rsidRPr="00C1752A">
        <w:rPr>
          <w:rFonts w:ascii="Book Antiqua" w:eastAsia="Times New Roman" w:hAnsi="Book Antiqua" w:cstheme="minorHAnsi"/>
          <w:sz w:val="24"/>
          <w:szCs w:val="24"/>
        </w:rPr>
        <w:t>HRQoL</w:t>
      </w:r>
      <w:proofErr w:type="spellEnd"/>
      <w:r w:rsidRPr="00C1752A">
        <w:rPr>
          <w:rFonts w:ascii="Book Antiqua" w:hAnsi="Book Antiqua"/>
          <w:sz w:val="24"/>
          <w:szCs w:val="24"/>
        </w:rPr>
        <w:t xml:space="preserve">. Rome III criteria were used to diagnose </w:t>
      </w:r>
      <w:r w:rsidR="0023018B" w:rsidRPr="00C1752A">
        <w:rPr>
          <w:rFonts w:ascii="Book Antiqua" w:hAnsi="Book Antiqua" w:cstheme="minorHAnsi"/>
          <w:sz w:val="24"/>
          <w:szCs w:val="24"/>
        </w:rPr>
        <w:t>FAPDs</w:t>
      </w:r>
      <w:r w:rsidRPr="00C1752A">
        <w:rPr>
          <w:rFonts w:ascii="Book Antiqua" w:hAnsi="Book Antiqua"/>
          <w:sz w:val="24"/>
          <w:szCs w:val="24"/>
        </w:rPr>
        <w:t xml:space="preserve">. Students reported to have both physician diagnosed asthma and wheezing during the previous year were categorized as having asthma. </w:t>
      </w:r>
      <w:proofErr w:type="spellStart"/>
      <w:r w:rsidR="00ED5B03" w:rsidRPr="00C1752A">
        <w:rPr>
          <w:rFonts w:ascii="Book Antiqua" w:eastAsia="Times New Roman" w:hAnsi="Book Antiqua" w:cstheme="minorHAnsi"/>
          <w:sz w:val="24"/>
          <w:szCs w:val="24"/>
        </w:rPr>
        <w:t>HRQoL</w:t>
      </w:r>
      <w:proofErr w:type="spellEnd"/>
      <w:r w:rsidRPr="00C1752A">
        <w:rPr>
          <w:rFonts w:ascii="Book Antiqua" w:hAnsi="Book Antiqua"/>
          <w:sz w:val="24"/>
          <w:szCs w:val="24"/>
        </w:rPr>
        <w:t xml:space="preserve"> was computed using the standard protocol.</w:t>
      </w:r>
    </w:p>
    <w:p w14:paraId="1A4944C4" w14:textId="77777777" w:rsidR="005910E3" w:rsidRPr="00C1752A" w:rsidRDefault="005910E3" w:rsidP="00C1752A">
      <w:pPr>
        <w:spacing w:line="360" w:lineRule="auto"/>
        <w:rPr>
          <w:rFonts w:ascii="Book Antiqua" w:hAnsi="Book Antiqua"/>
          <w:b/>
          <w:sz w:val="24"/>
          <w:szCs w:val="24"/>
        </w:rPr>
      </w:pPr>
    </w:p>
    <w:p w14:paraId="07DFC27D" w14:textId="696C5E50" w:rsidR="005910E3" w:rsidRPr="00515EA4" w:rsidRDefault="005910E3" w:rsidP="00C1752A">
      <w:pPr>
        <w:spacing w:line="360" w:lineRule="auto"/>
        <w:rPr>
          <w:rFonts w:ascii="Book Antiqua" w:hAnsi="Book Antiqua"/>
          <w:b/>
          <w:i/>
          <w:sz w:val="24"/>
          <w:szCs w:val="24"/>
        </w:rPr>
      </w:pPr>
      <w:r w:rsidRPr="00515EA4">
        <w:rPr>
          <w:rFonts w:ascii="Book Antiqua" w:hAnsi="Book Antiqua"/>
          <w:b/>
          <w:i/>
          <w:sz w:val="24"/>
          <w:szCs w:val="24"/>
        </w:rPr>
        <w:t>Research results</w:t>
      </w:r>
    </w:p>
    <w:p w14:paraId="2E34DA20" w14:textId="500AD029" w:rsidR="005910E3" w:rsidRPr="00C1752A" w:rsidRDefault="005910E3" w:rsidP="00C1752A">
      <w:pPr>
        <w:spacing w:line="360" w:lineRule="auto"/>
        <w:rPr>
          <w:rFonts w:ascii="Book Antiqua" w:hAnsi="Book Antiqua"/>
          <w:sz w:val="24"/>
          <w:szCs w:val="24"/>
        </w:rPr>
      </w:pPr>
      <w:r w:rsidRPr="00C1752A">
        <w:rPr>
          <w:rFonts w:ascii="Book Antiqua" w:hAnsi="Book Antiqua"/>
          <w:sz w:val="24"/>
          <w:szCs w:val="24"/>
        </w:rPr>
        <w:t xml:space="preserve">A total of 1101 questionnaires were included in the final analysis. We found asthma in 14.3% of children and at least one </w:t>
      </w:r>
      <w:r w:rsidR="0023018B" w:rsidRPr="00C1752A">
        <w:rPr>
          <w:rFonts w:ascii="Book Antiqua" w:hAnsi="Book Antiqua" w:cstheme="minorHAnsi"/>
          <w:sz w:val="24"/>
          <w:szCs w:val="24"/>
        </w:rPr>
        <w:t>FAPD</w:t>
      </w:r>
      <w:r w:rsidRPr="00C1752A">
        <w:rPr>
          <w:rFonts w:ascii="Book Antiqua" w:hAnsi="Book Antiqua"/>
          <w:sz w:val="24"/>
          <w:szCs w:val="24"/>
        </w:rPr>
        <w:t xml:space="preserve"> in 9.2% of children. The logistic regression analysis model showed an independent association between asthma and functional abdominal pain</w:t>
      </w:r>
      <w:r w:rsidR="00C1752A">
        <w:rPr>
          <w:rFonts w:ascii="Book Antiqua" w:hAnsi="Book Antiqua" w:hint="eastAsia"/>
          <w:sz w:val="24"/>
          <w:szCs w:val="24"/>
          <w:lang w:eastAsia="zh-CN"/>
        </w:rPr>
        <w:t xml:space="preserve"> (</w:t>
      </w:r>
      <w:r w:rsidR="00C1752A" w:rsidRPr="00C1752A">
        <w:rPr>
          <w:rFonts w:ascii="Book Antiqua" w:hAnsi="Book Antiqua" w:cstheme="minorHAnsi"/>
          <w:sz w:val="24"/>
          <w:szCs w:val="24"/>
        </w:rPr>
        <w:t>FAP</w:t>
      </w:r>
      <w:r w:rsidR="00C1752A">
        <w:rPr>
          <w:rFonts w:ascii="Book Antiqua" w:hAnsi="Book Antiqua" w:hint="eastAsia"/>
          <w:sz w:val="24"/>
          <w:szCs w:val="24"/>
          <w:lang w:eastAsia="zh-CN"/>
        </w:rPr>
        <w:t>)</w:t>
      </w:r>
      <w:r w:rsidRPr="00C1752A">
        <w:rPr>
          <w:rFonts w:ascii="Book Antiqua" w:hAnsi="Book Antiqua"/>
          <w:sz w:val="24"/>
          <w:szCs w:val="24"/>
        </w:rPr>
        <w:t xml:space="preserve">, functional dyspepsia </w:t>
      </w:r>
      <w:r w:rsidR="00C1752A">
        <w:rPr>
          <w:rFonts w:ascii="Book Antiqua" w:hAnsi="Book Antiqua" w:hint="eastAsia"/>
          <w:sz w:val="24"/>
          <w:szCs w:val="24"/>
          <w:lang w:eastAsia="zh-CN"/>
        </w:rPr>
        <w:t>(</w:t>
      </w:r>
      <w:r w:rsidR="00C1752A" w:rsidRPr="00C1752A">
        <w:rPr>
          <w:rFonts w:ascii="Book Antiqua" w:hAnsi="Book Antiqua" w:cstheme="minorHAnsi"/>
          <w:sz w:val="24"/>
          <w:szCs w:val="24"/>
        </w:rPr>
        <w:t>FD</w:t>
      </w:r>
      <w:r w:rsidR="00C1752A">
        <w:rPr>
          <w:rFonts w:ascii="Book Antiqua" w:hAnsi="Book Antiqua" w:hint="eastAsia"/>
          <w:sz w:val="24"/>
          <w:szCs w:val="24"/>
          <w:lang w:eastAsia="zh-CN"/>
        </w:rPr>
        <w:t xml:space="preserve">) </w:t>
      </w:r>
      <w:r w:rsidRPr="00C1752A">
        <w:rPr>
          <w:rFonts w:ascii="Book Antiqua" w:hAnsi="Book Antiqua"/>
          <w:sz w:val="24"/>
          <w:szCs w:val="24"/>
        </w:rPr>
        <w:t>and abdominal migraine</w:t>
      </w:r>
      <w:r w:rsidR="00C1752A">
        <w:rPr>
          <w:rFonts w:ascii="Book Antiqua" w:hAnsi="Book Antiqua" w:hint="eastAsia"/>
          <w:sz w:val="24"/>
          <w:szCs w:val="24"/>
          <w:lang w:eastAsia="zh-CN"/>
        </w:rPr>
        <w:t xml:space="preserve"> (</w:t>
      </w:r>
      <w:r w:rsidR="00C1752A" w:rsidRPr="00C1752A">
        <w:rPr>
          <w:rFonts w:ascii="Book Antiqua" w:hAnsi="Book Antiqua" w:cstheme="minorHAnsi"/>
          <w:sz w:val="24"/>
          <w:szCs w:val="24"/>
        </w:rPr>
        <w:t>AM</w:t>
      </w:r>
      <w:r w:rsidR="00C1752A">
        <w:rPr>
          <w:rFonts w:ascii="Book Antiqua" w:hAnsi="Book Antiqua" w:hint="eastAsia"/>
          <w:sz w:val="24"/>
          <w:szCs w:val="24"/>
          <w:lang w:eastAsia="zh-CN"/>
        </w:rPr>
        <w:t>)</w:t>
      </w:r>
      <w:r w:rsidRPr="00C1752A">
        <w:rPr>
          <w:rFonts w:ascii="Book Antiqua" w:hAnsi="Book Antiqua"/>
          <w:sz w:val="24"/>
          <w:szCs w:val="24"/>
        </w:rPr>
        <w:t xml:space="preserve">. Upper gastrointestinal symptoms such as abdominal pain, bloating, nausea, and loss of appetite were significantly associated with asthma. Quality of life scores in both asthma and </w:t>
      </w:r>
      <w:r w:rsidR="0023018B" w:rsidRPr="00C1752A">
        <w:rPr>
          <w:rFonts w:ascii="Book Antiqua" w:hAnsi="Book Antiqua" w:cstheme="minorHAnsi"/>
          <w:sz w:val="24"/>
          <w:szCs w:val="24"/>
        </w:rPr>
        <w:t>FAPDs</w:t>
      </w:r>
      <w:r w:rsidRPr="00C1752A">
        <w:rPr>
          <w:rFonts w:ascii="Book Antiqua" w:hAnsi="Book Antiqua"/>
          <w:sz w:val="24"/>
          <w:szCs w:val="24"/>
        </w:rPr>
        <w:t xml:space="preserve"> were lower when compared to normal children.</w:t>
      </w:r>
    </w:p>
    <w:p w14:paraId="3CA0D79D" w14:textId="77777777" w:rsidR="005910E3" w:rsidRPr="00C1752A" w:rsidRDefault="005910E3" w:rsidP="00C1752A">
      <w:pPr>
        <w:spacing w:line="360" w:lineRule="auto"/>
        <w:rPr>
          <w:rFonts w:ascii="Book Antiqua" w:hAnsi="Book Antiqua" w:cs="Segoe UI"/>
          <w:sz w:val="24"/>
          <w:szCs w:val="24"/>
        </w:rPr>
      </w:pPr>
    </w:p>
    <w:p w14:paraId="017C81A6" w14:textId="7F566C87" w:rsidR="005910E3" w:rsidRPr="00E8425D" w:rsidRDefault="005910E3" w:rsidP="00C1752A">
      <w:pPr>
        <w:spacing w:line="360" w:lineRule="auto"/>
        <w:rPr>
          <w:rFonts w:ascii="Book Antiqua" w:hAnsi="Book Antiqua" w:cs="Segoe UI"/>
          <w:b/>
          <w:i/>
          <w:sz w:val="24"/>
          <w:szCs w:val="24"/>
        </w:rPr>
      </w:pPr>
      <w:r w:rsidRPr="00E8425D">
        <w:rPr>
          <w:rFonts w:ascii="Book Antiqua" w:hAnsi="Book Antiqua"/>
          <w:b/>
          <w:i/>
          <w:sz w:val="24"/>
          <w:szCs w:val="24"/>
        </w:rPr>
        <w:t>Research conclusions</w:t>
      </w:r>
    </w:p>
    <w:p w14:paraId="20866817" w14:textId="484930AA" w:rsidR="005910E3" w:rsidRPr="00C1752A" w:rsidRDefault="005910E3" w:rsidP="00C1752A">
      <w:pPr>
        <w:spacing w:line="360" w:lineRule="auto"/>
        <w:rPr>
          <w:rFonts w:ascii="Book Antiqua" w:hAnsi="Book Antiqua"/>
          <w:sz w:val="24"/>
          <w:szCs w:val="24"/>
        </w:rPr>
      </w:pPr>
      <w:r w:rsidRPr="00C1752A">
        <w:rPr>
          <w:rFonts w:ascii="Book Antiqua" w:hAnsi="Book Antiqua"/>
          <w:sz w:val="24"/>
          <w:szCs w:val="24"/>
        </w:rPr>
        <w:t xml:space="preserve">We found a clear association between asthma and three </w:t>
      </w:r>
      <w:r w:rsidR="0023018B" w:rsidRPr="00C1752A">
        <w:rPr>
          <w:rFonts w:ascii="Book Antiqua" w:hAnsi="Book Antiqua" w:cstheme="minorHAnsi"/>
          <w:sz w:val="24"/>
          <w:szCs w:val="24"/>
        </w:rPr>
        <w:t>FAPDs</w:t>
      </w:r>
      <w:r w:rsidRPr="00C1752A">
        <w:rPr>
          <w:rFonts w:ascii="Book Antiqua" w:hAnsi="Book Antiqua"/>
          <w:sz w:val="24"/>
          <w:szCs w:val="24"/>
        </w:rPr>
        <w:t xml:space="preserve">, namely; </w:t>
      </w:r>
      <w:r w:rsidR="00C1752A" w:rsidRPr="00C1752A">
        <w:rPr>
          <w:rFonts w:ascii="Book Antiqua" w:hAnsi="Book Antiqua" w:cstheme="minorHAnsi"/>
          <w:sz w:val="24"/>
          <w:szCs w:val="24"/>
        </w:rPr>
        <w:t>FAP</w:t>
      </w:r>
      <w:r w:rsidRPr="00C1752A">
        <w:rPr>
          <w:rFonts w:ascii="Book Antiqua" w:hAnsi="Book Antiqua"/>
          <w:sz w:val="24"/>
          <w:szCs w:val="24"/>
        </w:rPr>
        <w:t xml:space="preserve">, </w:t>
      </w:r>
      <w:r w:rsidR="00C1752A" w:rsidRPr="00C1752A">
        <w:rPr>
          <w:rFonts w:ascii="Book Antiqua" w:hAnsi="Book Antiqua" w:cstheme="minorHAnsi"/>
          <w:sz w:val="24"/>
          <w:szCs w:val="24"/>
        </w:rPr>
        <w:t>FD</w:t>
      </w:r>
      <w:r w:rsidRPr="00C1752A">
        <w:rPr>
          <w:rFonts w:ascii="Book Antiqua" w:hAnsi="Book Antiqua"/>
          <w:sz w:val="24"/>
          <w:szCs w:val="24"/>
        </w:rPr>
        <w:t xml:space="preserve"> and </w:t>
      </w:r>
      <w:r w:rsidR="00C1752A" w:rsidRPr="00C1752A">
        <w:rPr>
          <w:rFonts w:ascii="Book Antiqua" w:hAnsi="Book Antiqua" w:cstheme="minorHAnsi"/>
          <w:sz w:val="24"/>
          <w:szCs w:val="24"/>
        </w:rPr>
        <w:t>AM</w:t>
      </w:r>
      <w:r w:rsidRPr="00C1752A">
        <w:rPr>
          <w:rFonts w:ascii="Book Antiqua" w:hAnsi="Book Antiqua"/>
          <w:sz w:val="24"/>
          <w:szCs w:val="24"/>
        </w:rPr>
        <w:t xml:space="preserve">, suggesting the possibility of asthma and </w:t>
      </w:r>
      <w:r w:rsidR="0023018B" w:rsidRPr="00C1752A">
        <w:rPr>
          <w:rFonts w:ascii="Book Antiqua" w:hAnsi="Book Antiqua" w:cstheme="minorHAnsi"/>
          <w:sz w:val="24"/>
          <w:szCs w:val="24"/>
        </w:rPr>
        <w:t>FAPDs</w:t>
      </w:r>
      <w:r w:rsidRPr="00C1752A">
        <w:rPr>
          <w:rFonts w:ascii="Book Antiqua" w:hAnsi="Book Antiqua"/>
          <w:sz w:val="24"/>
          <w:szCs w:val="24"/>
        </w:rPr>
        <w:t xml:space="preserve"> sharing same pathophysiological mechanisms. Generalized smooth muscle dysfunction in both gastrointestinal and respiratory tracts could be triggered simultaneously through autonomic dysfunction could have been one potential pathophysiological mechanism to explain this association. Furthermore, it is also possible common immunological phenomena such as mast cell dysfunction and altered TH2 response could drive the pathophysiology of both disorders.</w:t>
      </w:r>
    </w:p>
    <w:p w14:paraId="5F540954" w14:textId="77777777" w:rsidR="005910E3" w:rsidRPr="00C1752A" w:rsidRDefault="005910E3" w:rsidP="00C1752A">
      <w:pPr>
        <w:spacing w:line="360" w:lineRule="auto"/>
        <w:rPr>
          <w:rFonts w:ascii="Book Antiqua" w:hAnsi="Book Antiqua" w:cs="Segoe UI"/>
          <w:sz w:val="24"/>
          <w:szCs w:val="24"/>
        </w:rPr>
      </w:pPr>
    </w:p>
    <w:p w14:paraId="35F6D217" w14:textId="318E67F6" w:rsidR="005910E3" w:rsidRPr="00E8425D" w:rsidRDefault="005910E3" w:rsidP="00C1752A">
      <w:pPr>
        <w:spacing w:line="360" w:lineRule="auto"/>
        <w:rPr>
          <w:rFonts w:ascii="Book Antiqua" w:hAnsi="Book Antiqua" w:cs="Segoe UI"/>
          <w:b/>
          <w:i/>
          <w:sz w:val="24"/>
          <w:szCs w:val="24"/>
        </w:rPr>
      </w:pPr>
      <w:r w:rsidRPr="00E8425D">
        <w:rPr>
          <w:rFonts w:ascii="Book Antiqua" w:hAnsi="Book Antiqua" w:cs="Segoe UI"/>
          <w:b/>
          <w:i/>
          <w:sz w:val="24"/>
          <w:szCs w:val="24"/>
        </w:rPr>
        <w:t>Research perspectives</w:t>
      </w:r>
    </w:p>
    <w:p w14:paraId="58E6942C" w14:textId="1445E1E5" w:rsidR="005910E3" w:rsidRPr="00C1752A" w:rsidRDefault="005910E3" w:rsidP="00C1752A">
      <w:pPr>
        <w:spacing w:line="360" w:lineRule="auto"/>
        <w:rPr>
          <w:rFonts w:ascii="Book Antiqua" w:hAnsi="Book Antiqua"/>
          <w:sz w:val="24"/>
          <w:szCs w:val="24"/>
        </w:rPr>
      </w:pPr>
      <w:r w:rsidRPr="00C1752A">
        <w:rPr>
          <w:rFonts w:ascii="Book Antiqua" w:hAnsi="Book Antiqua" w:cs="Segoe UI"/>
          <w:sz w:val="24"/>
          <w:szCs w:val="24"/>
        </w:rPr>
        <w:lastRenderedPageBreak/>
        <w:t xml:space="preserve">In this study we highlighted the potential association between two common pediatric disorders (asthma and </w:t>
      </w:r>
      <w:r w:rsidR="0023018B" w:rsidRPr="00C1752A">
        <w:rPr>
          <w:rFonts w:ascii="Book Antiqua" w:hAnsi="Book Antiqua" w:cstheme="minorHAnsi"/>
          <w:sz w:val="24"/>
          <w:szCs w:val="24"/>
        </w:rPr>
        <w:t>FAPDs</w:t>
      </w:r>
      <w:r w:rsidRPr="00C1752A">
        <w:rPr>
          <w:rFonts w:ascii="Book Antiqua" w:hAnsi="Book Antiqua" w:cs="Segoe UI"/>
          <w:sz w:val="24"/>
          <w:szCs w:val="24"/>
        </w:rPr>
        <w:t xml:space="preserve">). Future studies should be directed to explore underlying pathophysiological basis for this association, especially focusing on smooth muscle dysfunction and immune dysregulation of both gastrointestinal and respiratory systems. </w:t>
      </w:r>
    </w:p>
    <w:p w14:paraId="2582485C" w14:textId="77777777" w:rsidR="00E8425D" w:rsidRDefault="00E8425D" w:rsidP="00E8425D">
      <w:pPr>
        <w:autoSpaceDE/>
        <w:autoSpaceDN/>
        <w:adjustRightInd/>
        <w:spacing w:line="360" w:lineRule="auto"/>
        <w:rPr>
          <w:rFonts w:ascii="Book Antiqua" w:hAnsi="Book Antiqua" w:cstheme="minorHAnsi"/>
          <w:b/>
          <w:sz w:val="24"/>
          <w:szCs w:val="24"/>
          <w:lang w:eastAsia="zh-CN"/>
        </w:rPr>
      </w:pPr>
    </w:p>
    <w:p w14:paraId="1567E075" w14:textId="3FA12E84" w:rsidR="00DF1490" w:rsidRPr="00C1752A" w:rsidRDefault="00474252" w:rsidP="00E8425D">
      <w:pPr>
        <w:autoSpaceDE/>
        <w:autoSpaceDN/>
        <w:adjustRightInd/>
        <w:spacing w:line="360" w:lineRule="auto"/>
        <w:rPr>
          <w:rFonts w:ascii="Book Antiqua" w:eastAsia="Times New Roman" w:hAnsi="Book Antiqua" w:cstheme="minorHAnsi"/>
          <w:b/>
          <w:sz w:val="24"/>
          <w:szCs w:val="24"/>
        </w:rPr>
      </w:pPr>
      <w:r w:rsidRPr="00C1752A">
        <w:rPr>
          <w:rFonts w:ascii="Book Antiqua" w:eastAsia="Times New Roman" w:hAnsi="Book Antiqua" w:cstheme="minorHAnsi"/>
          <w:b/>
          <w:sz w:val="24"/>
          <w:szCs w:val="24"/>
        </w:rPr>
        <w:t>ACKNOWLEDGMENTS</w:t>
      </w:r>
    </w:p>
    <w:p w14:paraId="5279F90C" w14:textId="6155876B" w:rsidR="00474252" w:rsidRPr="00C1752A" w:rsidRDefault="00E605D7" w:rsidP="00C1752A">
      <w:pPr>
        <w:spacing w:line="360" w:lineRule="auto"/>
        <w:rPr>
          <w:rFonts w:ascii="Book Antiqua" w:eastAsia="Times New Roman" w:hAnsi="Book Antiqua" w:cstheme="minorHAnsi"/>
          <w:sz w:val="24"/>
          <w:szCs w:val="24"/>
        </w:rPr>
      </w:pPr>
      <w:r w:rsidRPr="00C1752A">
        <w:rPr>
          <w:rFonts w:ascii="Book Antiqua" w:eastAsia="Times New Roman" w:hAnsi="Book Antiqua" w:cstheme="minorHAnsi"/>
          <w:sz w:val="24"/>
          <w:szCs w:val="24"/>
        </w:rPr>
        <w:t xml:space="preserve">Authors </w:t>
      </w:r>
      <w:r w:rsidR="00002EFA" w:rsidRPr="00C1752A">
        <w:rPr>
          <w:rFonts w:ascii="Book Antiqua" w:eastAsia="Times New Roman" w:hAnsi="Book Antiqua" w:cstheme="minorHAnsi"/>
          <w:sz w:val="24"/>
          <w:szCs w:val="24"/>
        </w:rPr>
        <w:t xml:space="preserve">would like to </w:t>
      </w:r>
      <w:r w:rsidRPr="00C1752A">
        <w:rPr>
          <w:rFonts w:ascii="Book Antiqua" w:eastAsia="Times New Roman" w:hAnsi="Book Antiqua" w:cstheme="minorHAnsi"/>
          <w:sz w:val="24"/>
          <w:szCs w:val="24"/>
        </w:rPr>
        <w:t xml:space="preserve">thank Mr. SMAB </w:t>
      </w:r>
      <w:proofErr w:type="spellStart"/>
      <w:r w:rsidRPr="00C1752A">
        <w:rPr>
          <w:rFonts w:ascii="Book Antiqua" w:eastAsia="Times New Roman" w:hAnsi="Book Antiqua" w:cstheme="minorHAnsi"/>
          <w:sz w:val="24"/>
          <w:szCs w:val="24"/>
        </w:rPr>
        <w:t>Samarakoon</w:t>
      </w:r>
      <w:proofErr w:type="spellEnd"/>
      <w:r w:rsidRPr="00C1752A">
        <w:rPr>
          <w:rFonts w:ascii="Book Antiqua" w:eastAsia="Times New Roman" w:hAnsi="Book Antiqua" w:cstheme="minorHAnsi"/>
          <w:sz w:val="24"/>
          <w:szCs w:val="24"/>
        </w:rPr>
        <w:t xml:space="preserve">, Computer Application Assistant, Department of Physiology, Faculty of Medicine and Allied Sciences, </w:t>
      </w:r>
      <w:proofErr w:type="spellStart"/>
      <w:r w:rsidRPr="00C1752A">
        <w:rPr>
          <w:rFonts w:ascii="Book Antiqua" w:eastAsia="Times New Roman" w:hAnsi="Book Antiqua" w:cstheme="minorHAnsi"/>
          <w:sz w:val="24"/>
          <w:szCs w:val="24"/>
        </w:rPr>
        <w:t>Rajarata</w:t>
      </w:r>
      <w:proofErr w:type="spellEnd"/>
      <w:r w:rsidRPr="00C1752A">
        <w:rPr>
          <w:rFonts w:ascii="Book Antiqua" w:eastAsia="Times New Roman" w:hAnsi="Book Antiqua" w:cstheme="minorHAnsi"/>
          <w:sz w:val="24"/>
          <w:szCs w:val="24"/>
        </w:rPr>
        <w:t xml:space="preserve"> University of Sri Lanka for his assistance in typing and preparing questionnaires in native languages and other required documents for data collection. </w:t>
      </w:r>
    </w:p>
    <w:p w14:paraId="6A093B92" w14:textId="77777777" w:rsidR="00205005" w:rsidRPr="00E8425D" w:rsidRDefault="00205005" w:rsidP="00C1752A">
      <w:pPr>
        <w:spacing w:line="360" w:lineRule="auto"/>
        <w:rPr>
          <w:rFonts w:ascii="Book Antiqua" w:hAnsi="Book Antiqua" w:cstheme="minorHAnsi"/>
          <w:b/>
          <w:sz w:val="24"/>
          <w:szCs w:val="24"/>
          <w:lang w:eastAsia="zh-CN"/>
        </w:rPr>
      </w:pPr>
    </w:p>
    <w:p w14:paraId="2533F556" w14:textId="77777777" w:rsidR="00E8425D" w:rsidRDefault="00E8425D">
      <w:pPr>
        <w:autoSpaceDE/>
        <w:autoSpaceDN/>
        <w:adjustRightInd/>
        <w:spacing w:after="200" w:line="276" w:lineRule="auto"/>
        <w:jc w:val="left"/>
        <w:rPr>
          <w:rFonts w:ascii="Book Antiqua" w:hAnsi="Book Antiqua" w:cstheme="minorHAnsi"/>
          <w:b/>
          <w:sz w:val="24"/>
          <w:szCs w:val="24"/>
        </w:rPr>
      </w:pPr>
      <w:r>
        <w:rPr>
          <w:rFonts w:ascii="Book Antiqua" w:hAnsi="Book Antiqua" w:cstheme="minorHAnsi"/>
          <w:b/>
          <w:sz w:val="24"/>
          <w:szCs w:val="24"/>
        </w:rPr>
        <w:br w:type="page"/>
      </w:r>
    </w:p>
    <w:p w14:paraId="7F3F4D04" w14:textId="5FFD22FB" w:rsidR="00E8425D" w:rsidRPr="00007EC5" w:rsidRDefault="00E8425D" w:rsidP="00007EC5">
      <w:pPr>
        <w:widowControl w:val="0"/>
        <w:spacing w:line="360" w:lineRule="auto"/>
        <w:rPr>
          <w:rFonts w:ascii="Book Antiqua" w:hAnsi="Book Antiqua" w:cstheme="minorHAnsi"/>
          <w:sz w:val="24"/>
          <w:szCs w:val="24"/>
        </w:rPr>
      </w:pPr>
      <w:r w:rsidRPr="00007EC5">
        <w:rPr>
          <w:rFonts w:ascii="Book Antiqua" w:hAnsi="Book Antiqua" w:cstheme="minorHAnsi"/>
          <w:b/>
          <w:sz w:val="24"/>
          <w:szCs w:val="24"/>
        </w:rPr>
        <w:lastRenderedPageBreak/>
        <w:t>REFERENCE</w:t>
      </w:r>
      <w:r w:rsidRPr="00007EC5">
        <w:rPr>
          <w:rFonts w:ascii="Book Antiqua" w:hAnsi="Book Antiqua" w:cstheme="minorHAnsi"/>
          <w:b/>
          <w:sz w:val="24"/>
          <w:szCs w:val="24"/>
          <w:lang w:eastAsia="zh-CN"/>
        </w:rPr>
        <w:t>S</w:t>
      </w:r>
    </w:p>
    <w:p w14:paraId="010EAB00" w14:textId="77777777" w:rsidR="00007EC5" w:rsidRPr="00007EC5" w:rsidRDefault="00007EC5" w:rsidP="00007EC5">
      <w:pPr>
        <w:spacing w:line="360" w:lineRule="auto"/>
        <w:rPr>
          <w:rFonts w:ascii="Book Antiqua" w:hAnsi="Book Antiqua"/>
          <w:sz w:val="24"/>
          <w:szCs w:val="24"/>
        </w:rPr>
      </w:pPr>
      <w:r w:rsidRPr="00007EC5">
        <w:rPr>
          <w:rFonts w:ascii="Book Antiqua" w:hAnsi="Book Antiqua"/>
          <w:sz w:val="24"/>
          <w:szCs w:val="24"/>
        </w:rPr>
        <w:t xml:space="preserve">1 </w:t>
      </w:r>
      <w:proofErr w:type="spellStart"/>
      <w:r w:rsidRPr="00007EC5">
        <w:rPr>
          <w:rFonts w:ascii="Book Antiqua" w:hAnsi="Book Antiqua"/>
          <w:b/>
          <w:sz w:val="24"/>
          <w:szCs w:val="24"/>
        </w:rPr>
        <w:t>Rasquin</w:t>
      </w:r>
      <w:proofErr w:type="spellEnd"/>
      <w:r w:rsidRPr="00007EC5">
        <w:rPr>
          <w:rFonts w:ascii="Book Antiqua" w:hAnsi="Book Antiqua"/>
          <w:b/>
          <w:sz w:val="24"/>
          <w:szCs w:val="24"/>
        </w:rPr>
        <w:t xml:space="preserve"> A</w:t>
      </w:r>
      <w:r w:rsidRPr="00007EC5">
        <w:rPr>
          <w:rFonts w:ascii="Book Antiqua" w:hAnsi="Book Antiqua"/>
          <w:sz w:val="24"/>
          <w:szCs w:val="24"/>
        </w:rPr>
        <w:t xml:space="preserve">, Di Lorenzo C, Forbes D, </w:t>
      </w:r>
      <w:proofErr w:type="spellStart"/>
      <w:r w:rsidRPr="00007EC5">
        <w:rPr>
          <w:rFonts w:ascii="Book Antiqua" w:hAnsi="Book Antiqua"/>
          <w:sz w:val="24"/>
          <w:szCs w:val="24"/>
        </w:rPr>
        <w:t>Guiraldes</w:t>
      </w:r>
      <w:proofErr w:type="spellEnd"/>
      <w:r w:rsidRPr="00007EC5">
        <w:rPr>
          <w:rFonts w:ascii="Book Antiqua" w:hAnsi="Book Antiqua"/>
          <w:sz w:val="24"/>
          <w:szCs w:val="24"/>
        </w:rPr>
        <w:t xml:space="preserve"> E, </w:t>
      </w:r>
      <w:proofErr w:type="spellStart"/>
      <w:r w:rsidRPr="00007EC5">
        <w:rPr>
          <w:rFonts w:ascii="Book Antiqua" w:hAnsi="Book Antiqua"/>
          <w:sz w:val="24"/>
          <w:szCs w:val="24"/>
        </w:rPr>
        <w:t>Hyams</w:t>
      </w:r>
      <w:proofErr w:type="spellEnd"/>
      <w:r w:rsidRPr="00007EC5">
        <w:rPr>
          <w:rFonts w:ascii="Book Antiqua" w:hAnsi="Book Antiqua"/>
          <w:sz w:val="24"/>
          <w:szCs w:val="24"/>
        </w:rPr>
        <w:t xml:space="preserve"> JS, </w:t>
      </w:r>
      <w:proofErr w:type="spellStart"/>
      <w:r w:rsidRPr="00007EC5">
        <w:rPr>
          <w:rFonts w:ascii="Book Antiqua" w:hAnsi="Book Antiqua"/>
          <w:sz w:val="24"/>
          <w:szCs w:val="24"/>
        </w:rPr>
        <w:t>Staiano</w:t>
      </w:r>
      <w:proofErr w:type="spellEnd"/>
      <w:r w:rsidRPr="00007EC5">
        <w:rPr>
          <w:rFonts w:ascii="Book Antiqua" w:hAnsi="Book Antiqua"/>
          <w:sz w:val="24"/>
          <w:szCs w:val="24"/>
        </w:rPr>
        <w:t xml:space="preserve"> A, Walker LS. Childhood functional gastrointestinal disorders: child/adolescent. </w:t>
      </w:r>
      <w:r w:rsidRPr="00007EC5">
        <w:rPr>
          <w:rFonts w:ascii="Book Antiqua" w:hAnsi="Book Antiqua"/>
          <w:i/>
          <w:sz w:val="24"/>
          <w:szCs w:val="24"/>
        </w:rPr>
        <w:t>Gastroenterology</w:t>
      </w:r>
      <w:r w:rsidRPr="00007EC5">
        <w:rPr>
          <w:rFonts w:ascii="Book Antiqua" w:hAnsi="Book Antiqua"/>
          <w:sz w:val="24"/>
          <w:szCs w:val="24"/>
        </w:rPr>
        <w:t xml:space="preserve"> 2006; </w:t>
      </w:r>
      <w:r w:rsidRPr="00007EC5">
        <w:rPr>
          <w:rFonts w:ascii="Book Antiqua" w:hAnsi="Book Antiqua"/>
          <w:b/>
          <w:sz w:val="24"/>
          <w:szCs w:val="24"/>
        </w:rPr>
        <w:t>130</w:t>
      </w:r>
      <w:r w:rsidRPr="00007EC5">
        <w:rPr>
          <w:rFonts w:ascii="Book Antiqua" w:hAnsi="Book Antiqua"/>
          <w:sz w:val="24"/>
          <w:szCs w:val="24"/>
        </w:rPr>
        <w:t>: 1527-1537 [PMID: 16678566 DOI: 10.1053/j.gastro.2005.08.063]</w:t>
      </w:r>
    </w:p>
    <w:p w14:paraId="2AC2DFD1" w14:textId="77777777" w:rsidR="00007EC5" w:rsidRPr="00007EC5" w:rsidRDefault="00007EC5" w:rsidP="00007EC5">
      <w:pPr>
        <w:spacing w:line="360" w:lineRule="auto"/>
        <w:rPr>
          <w:rFonts w:ascii="Book Antiqua" w:hAnsi="Book Antiqua"/>
          <w:sz w:val="24"/>
          <w:szCs w:val="24"/>
        </w:rPr>
      </w:pPr>
      <w:r w:rsidRPr="00007EC5">
        <w:rPr>
          <w:rFonts w:ascii="Book Antiqua" w:hAnsi="Book Antiqua"/>
          <w:sz w:val="24"/>
          <w:szCs w:val="24"/>
        </w:rPr>
        <w:t xml:space="preserve">2 </w:t>
      </w:r>
      <w:proofErr w:type="spellStart"/>
      <w:r w:rsidRPr="00007EC5">
        <w:rPr>
          <w:rFonts w:ascii="Book Antiqua" w:hAnsi="Book Antiqua"/>
          <w:b/>
          <w:sz w:val="24"/>
          <w:szCs w:val="24"/>
        </w:rPr>
        <w:t>Korterink</w:t>
      </w:r>
      <w:proofErr w:type="spellEnd"/>
      <w:r w:rsidRPr="00007EC5">
        <w:rPr>
          <w:rFonts w:ascii="Book Antiqua" w:hAnsi="Book Antiqua"/>
          <w:b/>
          <w:sz w:val="24"/>
          <w:szCs w:val="24"/>
        </w:rPr>
        <w:t xml:space="preserve"> JJ</w:t>
      </w:r>
      <w:r w:rsidRPr="00007EC5">
        <w:rPr>
          <w:rFonts w:ascii="Book Antiqua" w:hAnsi="Book Antiqua"/>
          <w:sz w:val="24"/>
          <w:szCs w:val="24"/>
        </w:rPr>
        <w:t xml:space="preserve">, </w:t>
      </w:r>
      <w:proofErr w:type="spellStart"/>
      <w:r w:rsidRPr="00007EC5">
        <w:rPr>
          <w:rFonts w:ascii="Book Antiqua" w:hAnsi="Book Antiqua"/>
          <w:sz w:val="24"/>
          <w:szCs w:val="24"/>
        </w:rPr>
        <w:t>Diederen</w:t>
      </w:r>
      <w:proofErr w:type="spellEnd"/>
      <w:r w:rsidRPr="00007EC5">
        <w:rPr>
          <w:rFonts w:ascii="Book Antiqua" w:hAnsi="Book Antiqua"/>
          <w:sz w:val="24"/>
          <w:szCs w:val="24"/>
        </w:rPr>
        <w:t xml:space="preserve"> K, </w:t>
      </w:r>
      <w:proofErr w:type="spellStart"/>
      <w:r w:rsidRPr="00007EC5">
        <w:rPr>
          <w:rFonts w:ascii="Book Antiqua" w:hAnsi="Book Antiqua"/>
          <w:sz w:val="24"/>
          <w:szCs w:val="24"/>
        </w:rPr>
        <w:t>Benninga</w:t>
      </w:r>
      <w:proofErr w:type="spellEnd"/>
      <w:r w:rsidRPr="00007EC5">
        <w:rPr>
          <w:rFonts w:ascii="Book Antiqua" w:hAnsi="Book Antiqua"/>
          <w:sz w:val="24"/>
          <w:szCs w:val="24"/>
        </w:rPr>
        <w:t xml:space="preserve"> MA, </w:t>
      </w:r>
      <w:proofErr w:type="spellStart"/>
      <w:r w:rsidRPr="00007EC5">
        <w:rPr>
          <w:rFonts w:ascii="Book Antiqua" w:hAnsi="Book Antiqua"/>
          <w:sz w:val="24"/>
          <w:szCs w:val="24"/>
        </w:rPr>
        <w:t>Tabbers</w:t>
      </w:r>
      <w:proofErr w:type="spellEnd"/>
      <w:r w:rsidRPr="00007EC5">
        <w:rPr>
          <w:rFonts w:ascii="Book Antiqua" w:hAnsi="Book Antiqua"/>
          <w:sz w:val="24"/>
          <w:szCs w:val="24"/>
        </w:rPr>
        <w:t xml:space="preserve"> MM. Epidemiology of pediatric functional abdominal pain disorders: a meta-analysis. </w:t>
      </w:r>
      <w:proofErr w:type="spellStart"/>
      <w:r w:rsidRPr="00007EC5">
        <w:rPr>
          <w:rFonts w:ascii="Book Antiqua" w:hAnsi="Book Antiqua"/>
          <w:i/>
          <w:sz w:val="24"/>
          <w:szCs w:val="24"/>
        </w:rPr>
        <w:t>PLoS</w:t>
      </w:r>
      <w:proofErr w:type="spellEnd"/>
      <w:r w:rsidRPr="00007EC5">
        <w:rPr>
          <w:rFonts w:ascii="Book Antiqua" w:hAnsi="Book Antiqua"/>
          <w:i/>
          <w:sz w:val="24"/>
          <w:szCs w:val="24"/>
        </w:rPr>
        <w:t xml:space="preserve"> One</w:t>
      </w:r>
      <w:r w:rsidRPr="00007EC5">
        <w:rPr>
          <w:rFonts w:ascii="Book Antiqua" w:hAnsi="Book Antiqua"/>
          <w:sz w:val="24"/>
          <w:szCs w:val="24"/>
        </w:rPr>
        <w:t xml:space="preserve"> 2015; </w:t>
      </w:r>
      <w:r w:rsidRPr="00007EC5">
        <w:rPr>
          <w:rFonts w:ascii="Book Antiqua" w:hAnsi="Book Antiqua"/>
          <w:b/>
          <w:sz w:val="24"/>
          <w:szCs w:val="24"/>
        </w:rPr>
        <w:t>10</w:t>
      </w:r>
      <w:r w:rsidRPr="00007EC5">
        <w:rPr>
          <w:rFonts w:ascii="Book Antiqua" w:hAnsi="Book Antiqua"/>
          <w:sz w:val="24"/>
          <w:szCs w:val="24"/>
        </w:rPr>
        <w:t>: e0126982 [PMID: 25992621 DOI: 10.1371/journal.pone.0126982]</w:t>
      </w:r>
    </w:p>
    <w:p w14:paraId="11110CFA" w14:textId="77777777" w:rsidR="00007EC5" w:rsidRPr="00007EC5" w:rsidRDefault="00007EC5" w:rsidP="00007EC5">
      <w:pPr>
        <w:spacing w:line="360" w:lineRule="auto"/>
        <w:rPr>
          <w:rFonts w:ascii="Book Antiqua" w:hAnsi="Book Antiqua"/>
          <w:sz w:val="24"/>
          <w:szCs w:val="24"/>
        </w:rPr>
      </w:pPr>
      <w:r w:rsidRPr="00007EC5">
        <w:rPr>
          <w:rFonts w:ascii="Book Antiqua" w:hAnsi="Book Antiqua"/>
          <w:sz w:val="24"/>
          <w:szCs w:val="24"/>
        </w:rPr>
        <w:t xml:space="preserve">3 </w:t>
      </w:r>
      <w:proofErr w:type="spellStart"/>
      <w:r w:rsidRPr="00007EC5">
        <w:rPr>
          <w:rFonts w:ascii="Book Antiqua" w:hAnsi="Book Antiqua"/>
          <w:b/>
          <w:sz w:val="24"/>
          <w:szCs w:val="24"/>
        </w:rPr>
        <w:t>Korterink</w:t>
      </w:r>
      <w:proofErr w:type="spellEnd"/>
      <w:r w:rsidRPr="00007EC5">
        <w:rPr>
          <w:rFonts w:ascii="Book Antiqua" w:hAnsi="Book Antiqua"/>
          <w:b/>
          <w:sz w:val="24"/>
          <w:szCs w:val="24"/>
        </w:rPr>
        <w:t xml:space="preserve"> J</w:t>
      </w:r>
      <w:r w:rsidRPr="00007EC5">
        <w:rPr>
          <w:rFonts w:ascii="Book Antiqua" w:hAnsi="Book Antiqua"/>
          <w:sz w:val="24"/>
          <w:szCs w:val="24"/>
        </w:rPr>
        <w:t xml:space="preserve">, </w:t>
      </w:r>
      <w:proofErr w:type="spellStart"/>
      <w:r w:rsidRPr="00007EC5">
        <w:rPr>
          <w:rFonts w:ascii="Book Antiqua" w:hAnsi="Book Antiqua"/>
          <w:sz w:val="24"/>
          <w:szCs w:val="24"/>
        </w:rPr>
        <w:t>Devanarayana</w:t>
      </w:r>
      <w:proofErr w:type="spellEnd"/>
      <w:r w:rsidRPr="00007EC5">
        <w:rPr>
          <w:rFonts w:ascii="Book Antiqua" w:hAnsi="Book Antiqua"/>
          <w:sz w:val="24"/>
          <w:szCs w:val="24"/>
        </w:rPr>
        <w:t xml:space="preserve"> NM, </w:t>
      </w:r>
      <w:proofErr w:type="spellStart"/>
      <w:r w:rsidRPr="00007EC5">
        <w:rPr>
          <w:rFonts w:ascii="Book Antiqua" w:hAnsi="Book Antiqua"/>
          <w:sz w:val="24"/>
          <w:szCs w:val="24"/>
        </w:rPr>
        <w:t>Rajindrajith</w:t>
      </w:r>
      <w:proofErr w:type="spellEnd"/>
      <w:r w:rsidRPr="00007EC5">
        <w:rPr>
          <w:rFonts w:ascii="Book Antiqua" w:hAnsi="Book Antiqua"/>
          <w:sz w:val="24"/>
          <w:szCs w:val="24"/>
        </w:rPr>
        <w:t xml:space="preserve"> S, </w:t>
      </w:r>
      <w:proofErr w:type="spellStart"/>
      <w:r w:rsidRPr="00007EC5">
        <w:rPr>
          <w:rFonts w:ascii="Book Antiqua" w:hAnsi="Book Antiqua"/>
          <w:sz w:val="24"/>
          <w:szCs w:val="24"/>
        </w:rPr>
        <w:t>Vlieger</w:t>
      </w:r>
      <w:proofErr w:type="spellEnd"/>
      <w:r w:rsidRPr="00007EC5">
        <w:rPr>
          <w:rFonts w:ascii="Book Antiqua" w:hAnsi="Book Antiqua"/>
          <w:sz w:val="24"/>
          <w:szCs w:val="24"/>
        </w:rPr>
        <w:t xml:space="preserve"> A, </w:t>
      </w:r>
      <w:proofErr w:type="spellStart"/>
      <w:r w:rsidRPr="00007EC5">
        <w:rPr>
          <w:rFonts w:ascii="Book Antiqua" w:hAnsi="Book Antiqua"/>
          <w:sz w:val="24"/>
          <w:szCs w:val="24"/>
        </w:rPr>
        <w:t>Benninga</w:t>
      </w:r>
      <w:proofErr w:type="spellEnd"/>
      <w:r w:rsidRPr="00007EC5">
        <w:rPr>
          <w:rFonts w:ascii="Book Antiqua" w:hAnsi="Book Antiqua"/>
          <w:sz w:val="24"/>
          <w:szCs w:val="24"/>
        </w:rPr>
        <w:t xml:space="preserve"> MA. Childhood functional abdominal pain: mechanisms and management. </w:t>
      </w:r>
      <w:r w:rsidRPr="00007EC5">
        <w:rPr>
          <w:rFonts w:ascii="Book Antiqua" w:hAnsi="Book Antiqua"/>
          <w:i/>
          <w:sz w:val="24"/>
          <w:szCs w:val="24"/>
        </w:rPr>
        <w:t xml:space="preserve">Nat Rev Gastroenterol </w:t>
      </w:r>
      <w:proofErr w:type="spellStart"/>
      <w:r w:rsidRPr="00007EC5">
        <w:rPr>
          <w:rFonts w:ascii="Book Antiqua" w:hAnsi="Book Antiqua"/>
          <w:i/>
          <w:sz w:val="24"/>
          <w:szCs w:val="24"/>
        </w:rPr>
        <w:t>Hepatol</w:t>
      </w:r>
      <w:proofErr w:type="spellEnd"/>
      <w:r w:rsidRPr="00007EC5">
        <w:rPr>
          <w:rFonts w:ascii="Book Antiqua" w:hAnsi="Book Antiqua"/>
          <w:sz w:val="24"/>
          <w:szCs w:val="24"/>
        </w:rPr>
        <w:t xml:space="preserve"> 2015; </w:t>
      </w:r>
      <w:r w:rsidRPr="00007EC5">
        <w:rPr>
          <w:rFonts w:ascii="Book Antiqua" w:hAnsi="Book Antiqua"/>
          <w:b/>
          <w:sz w:val="24"/>
          <w:szCs w:val="24"/>
        </w:rPr>
        <w:t>12</w:t>
      </w:r>
      <w:r w:rsidRPr="00007EC5">
        <w:rPr>
          <w:rFonts w:ascii="Book Antiqua" w:hAnsi="Book Antiqua"/>
          <w:sz w:val="24"/>
          <w:szCs w:val="24"/>
        </w:rPr>
        <w:t>: 159-171 [PMID: 25666642 DOI: 10.1038/nrgastro.2015.21]</w:t>
      </w:r>
    </w:p>
    <w:p w14:paraId="562B8CB4" w14:textId="77777777" w:rsidR="00007EC5" w:rsidRPr="00007EC5" w:rsidRDefault="00007EC5" w:rsidP="00007EC5">
      <w:pPr>
        <w:spacing w:line="360" w:lineRule="auto"/>
        <w:rPr>
          <w:rFonts w:ascii="Book Antiqua" w:hAnsi="Book Antiqua"/>
          <w:sz w:val="24"/>
          <w:szCs w:val="24"/>
        </w:rPr>
      </w:pPr>
      <w:r w:rsidRPr="00007EC5">
        <w:rPr>
          <w:rFonts w:ascii="Book Antiqua" w:hAnsi="Book Antiqua"/>
          <w:sz w:val="24"/>
          <w:szCs w:val="24"/>
        </w:rPr>
        <w:t xml:space="preserve">4 </w:t>
      </w:r>
      <w:r w:rsidRPr="00007EC5">
        <w:rPr>
          <w:rFonts w:ascii="Book Antiqua" w:hAnsi="Book Antiqua"/>
          <w:b/>
          <w:sz w:val="24"/>
          <w:szCs w:val="24"/>
        </w:rPr>
        <w:t>Lai CK</w:t>
      </w:r>
      <w:r w:rsidRPr="00007EC5">
        <w:rPr>
          <w:rFonts w:ascii="Book Antiqua" w:hAnsi="Book Antiqua"/>
          <w:sz w:val="24"/>
          <w:szCs w:val="24"/>
        </w:rPr>
        <w:t xml:space="preserve">, Beasley R, Crane J, </w:t>
      </w:r>
      <w:proofErr w:type="spellStart"/>
      <w:r w:rsidRPr="00007EC5">
        <w:rPr>
          <w:rFonts w:ascii="Book Antiqua" w:hAnsi="Book Antiqua"/>
          <w:sz w:val="24"/>
          <w:szCs w:val="24"/>
        </w:rPr>
        <w:t>Foliaki</w:t>
      </w:r>
      <w:proofErr w:type="spellEnd"/>
      <w:r w:rsidRPr="00007EC5">
        <w:rPr>
          <w:rFonts w:ascii="Book Antiqua" w:hAnsi="Book Antiqua"/>
          <w:sz w:val="24"/>
          <w:szCs w:val="24"/>
        </w:rPr>
        <w:t xml:space="preserve"> S, Shah J, Weiland S; International Study of Asthma and Allergies in Childhood Phase Three Study Group. Global variation in the prevalence and severity of asthma symptoms: phase three of the International Study of Asthma and Allergies in Childhood (ISAAC). </w:t>
      </w:r>
      <w:r w:rsidRPr="00007EC5">
        <w:rPr>
          <w:rFonts w:ascii="Book Antiqua" w:hAnsi="Book Antiqua"/>
          <w:i/>
          <w:sz w:val="24"/>
          <w:szCs w:val="24"/>
        </w:rPr>
        <w:t>Thorax</w:t>
      </w:r>
      <w:r w:rsidRPr="00007EC5">
        <w:rPr>
          <w:rFonts w:ascii="Book Antiqua" w:hAnsi="Book Antiqua"/>
          <w:sz w:val="24"/>
          <w:szCs w:val="24"/>
        </w:rPr>
        <w:t xml:space="preserve"> 2009; </w:t>
      </w:r>
      <w:r w:rsidRPr="00007EC5">
        <w:rPr>
          <w:rFonts w:ascii="Book Antiqua" w:hAnsi="Book Antiqua"/>
          <w:b/>
          <w:sz w:val="24"/>
          <w:szCs w:val="24"/>
        </w:rPr>
        <w:t>64</w:t>
      </w:r>
      <w:r w:rsidRPr="00007EC5">
        <w:rPr>
          <w:rFonts w:ascii="Book Antiqua" w:hAnsi="Book Antiqua"/>
          <w:sz w:val="24"/>
          <w:szCs w:val="24"/>
        </w:rPr>
        <w:t>: 476-483 [PMID: 19237391 DOI: 10.1136/thx.2008.106609]</w:t>
      </w:r>
    </w:p>
    <w:p w14:paraId="5FC1A839" w14:textId="77777777" w:rsidR="00007EC5" w:rsidRPr="00007EC5" w:rsidRDefault="00007EC5" w:rsidP="00007EC5">
      <w:pPr>
        <w:spacing w:line="360" w:lineRule="auto"/>
        <w:rPr>
          <w:rFonts w:ascii="Book Antiqua" w:hAnsi="Book Antiqua"/>
          <w:sz w:val="24"/>
          <w:szCs w:val="24"/>
        </w:rPr>
      </w:pPr>
      <w:r w:rsidRPr="00007EC5">
        <w:rPr>
          <w:rFonts w:ascii="Book Antiqua" w:hAnsi="Book Antiqua"/>
          <w:sz w:val="24"/>
          <w:szCs w:val="24"/>
        </w:rPr>
        <w:t xml:space="preserve">5 </w:t>
      </w:r>
      <w:proofErr w:type="spellStart"/>
      <w:r w:rsidRPr="00007EC5">
        <w:rPr>
          <w:rFonts w:ascii="Book Antiqua" w:hAnsi="Book Antiqua"/>
          <w:b/>
          <w:sz w:val="24"/>
          <w:szCs w:val="24"/>
        </w:rPr>
        <w:t>Ozier</w:t>
      </w:r>
      <w:proofErr w:type="spellEnd"/>
      <w:r w:rsidRPr="00007EC5">
        <w:rPr>
          <w:rFonts w:ascii="Book Antiqua" w:hAnsi="Book Antiqua"/>
          <w:b/>
          <w:sz w:val="24"/>
          <w:szCs w:val="24"/>
        </w:rPr>
        <w:t xml:space="preserve"> A</w:t>
      </w:r>
      <w:r w:rsidRPr="00007EC5">
        <w:rPr>
          <w:rFonts w:ascii="Book Antiqua" w:hAnsi="Book Antiqua"/>
          <w:sz w:val="24"/>
          <w:szCs w:val="24"/>
        </w:rPr>
        <w:t xml:space="preserve">, Allard B, Bara I, </w:t>
      </w:r>
      <w:proofErr w:type="spellStart"/>
      <w:r w:rsidRPr="00007EC5">
        <w:rPr>
          <w:rFonts w:ascii="Book Antiqua" w:hAnsi="Book Antiqua"/>
          <w:sz w:val="24"/>
          <w:szCs w:val="24"/>
        </w:rPr>
        <w:t>Girodet</w:t>
      </w:r>
      <w:proofErr w:type="spellEnd"/>
      <w:r w:rsidRPr="00007EC5">
        <w:rPr>
          <w:rFonts w:ascii="Book Antiqua" w:hAnsi="Book Antiqua"/>
          <w:sz w:val="24"/>
          <w:szCs w:val="24"/>
        </w:rPr>
        <w:t xml:space="preserve"> PO, Trian T, </w:t>
      </w:r>
      <w:proofErr w:type="spellStart"/>
      <w:r w:rsidRPr="00007EC5">
        <w:rPr>
          <w:rFonts w:ascii="Book Antiqua" w:hAnsi="Book Antiqua"/>
          <w:sz w:val="24"/>
          <w:szCs w:val="24"/>
        </w:rPr>
        <w:t>Marthan</w:t>
      </w:r>
      <w:proofErr w:type="spellEnd"/>
      <w:r w:rsidRPr="00007EC5">
        <w:rPr>
          <w:rFonts w:ascii="Book Antiqua" w:hAnsi="Book Antiqua"/>
          <w:sz w:val="24"/>
          <w:szCs w:val="24"/>
        </w:rPr>
        <w:t xml:space="preserve"> R, Berger P. The pivotal role of airway smooth muscle in asthma pathophysiology. </w:t>
      </w:r>
      <w:r w:rsidRPr="00007EC5">
        <w:rPr>
          <w:rFonts w:ascii="Book Antiqua" w:hAnsi="Book Antiqua"/>
          <w:i/>
          <w:sz w:val="24"/>
          <w:szCs w:val="24"/>
        </w:rPr>
        <w:t xml:space="preserve">J Allergy </w:t>
      </w:r>
      <w:r w:rsidRPr="00BC366D">
        <w:rPr>
          <w:rFonts w:ascii="Book Antiqua" w:hAnsi="Book Antiqua"/>
          <w:sz w:val="24"/>
          <w:szCs w:val="24"/>
        </w:rPr>
        <w:t>(Cairo)</w:t>
      </w:r>
      <w:r w:rsidRPr="00007EC5">
        <w:rPr>
          <w:rFonts w:ascii="Book Antiqua" w:hAnsi="Book Antiqua"/>
          <w:sz w:val="24"/>
          <w:szCs w:val="24"/>
        </w:rPr>
        <w:t xml:space="preserve"> 2011; </w:t>
      </w:r>
      <w:r w:rsidRPr="00007EC5">
        <w:rPr>
          <w:rFonts w:ascii="Book Antiqua" w:hAnsi="Book Antiqua"/>
          <w:b/>
          <w:sz w:val="24"/>
          <w:szCs w:val="24"/>
        </w:rPr>
        <w:t>2011</w:t>
      </w:r>
      <w:r w:rsidRPr="00007EC5">
        <w:rPr>
          <w:rFonts w:ascii="Book Antiqua" w:hAnsi="Book Antiqua"/>
          <w:sz w:val="24"/>
          <w:szCs w:val="24"/>
        </w:rPr>
        <w:t>: 742710 [PMID: 22220184 DOI: 10.1155/2011/742710]</w:t>
      </w:r>
    </w:p>
    <w:p w14:paraId="235F7829" w14:textId="77777777" w:rsidR="00007EC5" w:rsidRPr="00007EC5" w:rsidRDefault="00007EC5" w:rsidP="00007EC5">
      <w:pPr>
        <w:spacing w:line="360" w:lineRule="auto"/>
        <w:rPr>
          <w:rFonts w:ascii="Book Antiqua" w:hAnsi="Book Antiqua"/>
          <w:sz w:val="24"/>
          <w:szCs w:val="24"/>
        </w:rPr>
      </w:pPr>
      <w:r w:rsidRPr="00007EC5">
        <w:rPr>
          <w:rFonts w:ascii="Book Antiqua" w:hAnsi="Book Antiqua"/>
          <w:sz w:val="24"/>
          <w:szCs w:val="24"/>
        </w:rPr>
        <w:t xml:space="preserve">6 </w:t>
      </w:r>
      <w:r w:rsidRPr="00007EC5">
        <w:rPr>
          <w:rFonts w:ascii="Book Antiqua" w:hAnsi="Book Antiqua"/>
          <w:b/>
          <w:sz w:val="24"/>
          <w:szCs w:val="24"/>
        </w:rPr>
        <w:t>Barnes PJ</w:t>
      </w:r>
      <w:r w:rsidRPr="00007EC5">
        <w:rPr>
          <w:rFonts w:ascii="Book Antiqua" w:hAnsi="Book Antiqua"/>
          <w:sz w:val="24"/>
          <w:szCs w:val="24"/>
        </w:rPr>
        <w:t xml:space="preserve">. Th2 cytokines and asthma: an introduction. </w:t>
      </w:r>
      <w:r w:rsidRPr="00007EC5">
        <w:rPr>
          <w:rFonts w:ascii="Book Antiqua" w:hAnsi="Book Antiqua"/>
          <w:i/>
          <w:sz w:val="24"/>
          <w:szCs w:val="24"/>
        </w:rPr>
        <w:t>Respir Res</w:t>
      </w:r>
      <w:r w:rsidRPr="00007EC5">
        <w:rPr>
          <w:rFonts w:ascii="Book Antiqua" w:hAnsi="Book Antiqua"/>
          <w:sz w:val="24"/>
          <w:szCs w:val="24"/>
        </w:rPr>
        <w:t xml:space="preserve"> 2001; </w:t>
      </w:r>
      <w:r w:rsidRPr="00007EC5">
        <w:rPr>
          <w:rFonts w:ascii="Book Antiqua" w:hAnsi="Book Antiqua"/>
          <w:b/>
          <w:sz w:val="24"/>
          <w:szCs w:val="24"/>
        </w:rPr>
        <w:t>2</w:t>
      </w:r>
      <w:r w:rsidRPr="00007EC5">
        <w:rPr>
          <w:rFonts w:ascii="Book Antiqua" w:hAnsi="Book Antiqua"/>
          <w:sz w:val="24"/>
          <w:szCs w:val="24"/>
        </w:rPr>
        <w:t>: 64-65 [PMID: 11686866]</w:t>
      </w:r>
    </w:p>
    <w:p w14:paraId="2091947D" w14:textId="77777777" w:rsidR="00007EC5" w:rsidRPr="00007EC5" w:rsidRDefault="00007EC5" w:rsidP="00007EC5">
      <w:pPr>
        <w:spacing w:line="360" w:lineRule="auto"/>
        <w:rPr>
          <w:rFonts w:ascii="Book Antiqua" w:hAnsi="Book Antiqua"/>
          <w:sz w:val="24"/>
          <w:szCs w:val="24"/>
        </w:rPr>
      </w:pPr>
      <w:r w:rsidRPr="00007EC5">
        <w:rPr>
          <w:rFonts w:ascii="Book Antiqua" w:hAnsi="Book Antiqua"/>
          <w:sz w:val="24"/>
          <w:szCs w:val="24"/>
        </w:rPr>
        <w:t xml:space="preserve">7 </w:t>
      </w:r>
      <w:proofErr w:type="spellStart"/>
      <w:r w:rsidRPr="00007EC5">
        <w:rPr>
          <w:rFonts w:ascii="Book Antiqua" w:hAnsi="Book Antiqua"/>
          <w:b/>
          <w:sz w:val="24"/>
          <w:szCs w:val="24"/>
        </w:rPr>
        <w:t>Devanarayana</w:t>
      </w:r>
      <w:proofErr w:type="spellEnd"/>
      <w:r w:rsidRPr="00007EC5">
        <w:rPr>
          <w:rFonts w:ascii="Book Antiqua" w:hAnsi="Book Antiqua"/>
          <w:b/>
          <w:sz w:val="24"/>
          <w:szCs w:val="24"/>
        </w:rPr>
        <w:t xml:space="preserve"> NM</w:t>
      </w:r>
      <w:r w:rsidRPr="00007EC5">
        <w:rPr>
          <w:rFonts w:ascii="Book Antiqua" w:hAnsi="Book Antiqua"/>
          <w:sz w:val="24"/>
          <w:szCs w:val="24"/>
        </w:rPr>
        <w:t xml:space="preserve">, </w:t>
      </w:r>
      <w:proofErr w:type="spellStart"/>
      <w:r w:rsidRPr="00007EC5">
        <w:rPr>
          <w:rFonts w:ascii="Book Antiqua" w:hAnsi="Book Antiqua"/>
          <w:sz w:val="24"/>
          <w:szCs w:val="24"/>
        </w:rPr>
        <w:t>Rajindrajith</w:t>
      </w:r>
      <w:proofErr w:type="spellEnd"/>
      <w:r w:rsidRPr="00007EC5">
        <w:rPr>
          <w:rFonts w:ascii="Book Antiqua" w:hAnsi="Book Antiqua"/>
          <w:sz w:val="24"/>
          <w:szCs w:val="24"/>
        </w:rPr>
        <w:t xml:space="preserve"> S, </w:t>
      </w:r>
      <w:proofErr w:type="spellStart"/>
      <w:r w:rsidRPr="00007EC5">
        <w:rPr>
          <w:rFonts w:ascii="Book Antiqua" w:hAnsi="Book Antiqua"/>
          <w:sz w:val="24"/>
          <w:szCs w:val="24"/>
        </w:rPr>
        <w:t>Benninga</w:t>
      </w:r>
      <w:proofErr w:type="spellEnd"/>
      <w:r w:rsidRPr="00007EC5">
        <w:rPr>
          <w:rFonts w:ascii="Book Antiqua" w:hAnsi="Book Antiqua"/>
          <w:sz w:val="24"/>
          <w:szCs w:val="24"/>
        </w:rPr>
        <w:t xml:space="preserve"> MA. Quality of life and health care consultation in 13 to 18 year olds with abdominal pain predominant functional gastrointestinal diseases. </w:t>
      </w:r>
      <w:r w:rsidRPr="00007EC5">
        <w:rPr>
          <w:rFonts w:ascii="Book Antiqua" w:hAnsi="Book Antiqua"/>
          <w:i/>
          <w:sz w:val="24"/>
          <w:szCs w:val="24"/>
        </w:rPr>
        <w:t>BMC Gastroenterol</w:t>
      </w:r>
      <w:r w:rsidRPr="00007EC5">
        <w:rPr>
          <w:rFonts w:ascii="Book Antiqua" w:hAnsi="Book Antiqua"/>
          <w:sz w:val="24"/>
          <w:szCs w:val="24"/>
        </w:rPr>
        <w:t xml:space="preserve"> 2014; </w:t>
      </w:r>
      <w:r w:rsidRPr="00007EC5">
        <w:rPr>
          <w:rFonts w:ascii="Book Antiqua" w:hAnsi="Book Antiqua"/>
          <w:b/>
          <w:sz w:val="24"/>
          <w:szCs w:val="24"/>
        </w:rPr>
        <w:t>14</w:t>
      </w:r>
      <w:r w:rsidRPr="00007EC5">
        <w:rPr>
          <w:rFonts w:ascii="Book Antiqua" w:hAnsi="Book Antiqua"/>
          <w:sz w:val="24"/>
          <w:szCs w:val="24"/>
        </w:rPr>
        <w:t>: 150 [PMID: 25145589 DOI: 10.1186/1471-230X-14-150]</w:t>
      </w:r>
    </w:p>
    <w:p w14:paraId="0BFA3FDA" w14:textId="77777777" w:rsidR="00007EC5" w:rsidRPr="00007EC5" w:rsidRDefault="00007EC5" w:rsidP="00007EC5">
      <w:pPr>
        <w:spacing w:line="360" w:lineRule="auto"/>
        <w:rPr>
          <w:rFonts w:ascii="Book Antiqua" w:hAnsi="Book Antiqua"/>
          <w:sz w:val="24"/>
          <w:szCs w:val="24"/>
        </w:rPr>
      </w:pPr>
      <w:r w:rsidRPr="00007EC5">
        <w:rPr>
          <w:rFonts w:ascii="Book Antiqua" w:hAnsi="Book Antiqua"/>
          <w:sz w:val="24"/>
          <w:szCs w:val="24"/>
        </w:rPr>
        <w:t xml:space="preserve">8 </w:t>
      </w:r>
      <w:r w:rsidRPr="00007EC5">
        <w:rPr>
          <w:rFonts w:ascii="Book Antiqua" w:hAnsi="Book Antiqua"/>
          <w:b/>
          <w:sz w:val="24"/>
          <w:szCs w:val="24"/>
        </w:rPr>
        <w:t>Gibson PG</w:t>
      </w:r>
      <w:r w:rsidRPr="00007EC5">
        <w:rPr>
          <w:rFonts w:ascii="Book Antiqua" w:hAnsi="Book Antiqua"/>
          <w:sz w:val="24"/>
          <w:szCs w:val="24"/>
        </w:rPr>
        <w:t xml:space="preserve">, Henry RL, </w:t>
      </w:r>
      <w:proofErr w:type="spellStart"/>
      <w:r w:rsidRPr="00007EC5">
        <w:rPr>
          <w:rFonts w:ascii="Book Antiqua" w:hAnsi="Book Antiqua"/>
          <w:sz w:val="24"/>
          <w:szCs w:val="24"/>
        </w:rPr>
        <w:t>Vimpani</w:t>
      </w:r>
      <w:proofErr w:type="spellEnd"/>
      <w:r w:rsidRPr="00007EC5">
        <w:rPr>
          <w:rFonts w:ascii="Book Antiqua" w:hAnsi="Book Antiqua"/>
          <w:sz w:val="24"/>
          <w:szCs w:val="24"/>
        </w:rPr>
        <w:t xml:space="preserve"> GV, Halliday J. Asthma knowledge, attitudes, and quality of life in adolescents. </w:t>
      </w:r>
      <w:r w:rsidRPr="00007EC5">
        <w:rPr>
          <w:rFonts w:ascii="Book Antiqua" w:hAnsi="Book Antiqua"/>
          <w:i/>
          <w:sz w:val="24"/>
          <w:szCs w:val="24"/>
        </w:rPr>
        <w:t>Arch Dis Child</w:t>
      </w:r>
      <w:r w:rsidRPr="00007EC5">
        <w:rPr>
          <w:rFonts w:ascii="Book Antiqua" w:hAnsi="Book Antiqua"/>
          <w:sz w:val="24"/>
          <w:szCs w:val="24"/>
        </w:rPr>
        <w:t xml:space="preserve"> 1995; </w:t>
      </w:r>
      <w:r w:rsidRPr="00007EC5">
        <w:rPr>
          <w:rFonts w:ascii="Book Antiqua" w:hAnsi="Book Antiqua"/>
          <w:b/>
          <w:sz w:val="24"/>
          <w:szCs w:val="24"/>
        </w:rPr>
        <w:t>73</w:t>
      </w:r>
      <w:r w:rsidRPr="00007EC5">
        <w:rPr>
          <w:rFonts w:ascii="Book Antiqua" w:hAnsi="Book Antiqua"/>
          <w:sz w:val="24"/>
          <w:szCs w:val="24"/>
        </w:rPr>
        <w:t>: 321-326 [PMID: 7492196]</w:t>
      </w:r>
    </w:p>
    <w:p w14:paraId="1A7049C4" w14:textId="77777777" w:rsidR="00007EC5" w:rsidRPr="00007EC5" w:rsidRDefault="00007EC5" w:rsidP="00007EC5">
      <w:pPr>
        <w:spacing w:line="360" w:lineRule="auto"/>
        <w:rPr>
          <w:rFonts w:ascii="Book Antiqua" w:hAnsi="Book Antiqua"/>
          <w:sz w:val="24"/>
          <w:szCs w:val="24"/>
        </w:rPr>
      </w:pPr>
      <w:r w:rsidRPr="00007EC5">
        <w:rPr>
          <w:rFonts w:ascii="Book Antiqua" w:hAnsi="Book Antiqua"/>
          <w:sz w:val="24"/>
          <w:szCs w:val="24"/>
        </w:rPr>
        <w:t xml:space="preserve">9 </w:t>
      </w:r>
      <w:r w:rsidRPr="00007EC5">
        <w:rPr>
          <w:rFonts w:ascii="Book Antiqua" w:hAnsi="Book Antiqua"/>
          <w:b/>
          <w:sz w:val="24"/>
          <w:szCs w:val="24"/>
        </w:rPr>
        <w:t>Park R</w:t>
      </w:r>
      <w:r w:rsidRPr="00007EC5">
        <w:rPr>
          <w:rFonts w:ascii="Book Antiqua" w:hAnsi="Book Antiqua"/>
          <w:sz w:val="24"/>
          <w:szCs w:val="24"/>
        </w:rPr>
        <w:t xml:space="preserve">, </w:t>
      </w:r>
      <w:proofErr w:type="spellStart"/>
      <w:r w:rsidRPr="00007EC5">
        <w:rPr>
          <w:rFonts w:ascii="Book Antiqua" w:hAnsi="Book Antiqua"/>
          <w:sz w:val="24"/>
          <w:szCs w:val="24"/>
        </w:rPr>
        <w:t>Mikami</w:t>
      </w:r>
      <w:proofErr w:type="spellEnd"/>
      <w:r w:rsidRPr="00007EC5">
        <w:rPr>
          <w:rFonts w:ascii="Book Antiqua" w:hAnsi="Book Antiqua"/>
          <w:sz w:val="24"/>
          <w:szCs w:val="24"/>
        </w:rPr>
        <w:t xml:space="preserve"> S, LeClair J, </w:t>
      </w:r>
      <w:proofErr w:type="spellStart"/>
      <w:r w:rsidRPr="00007EC5">
        <w:rPr>
          <w:rFonts w:ascii="Book Antiqua" w:hAnsi="Book Antiqua"/>
          <w:sz w:val="24"/>
          <w:szCs w:val="24"/>
        </w:rPr>
        <w:t>Bollom</w:t>
      </w:r>
      <w:proofErr w:type="spellEnd"/>
      <w:r w:rsidRPr="00007EC5">
        <w:rPr>
          <w:rFonts w:ascii="Book Antiqua" w:hAnsi="Book Antiqua"/>
          <w:sz w:val="24"/>
          <w:szCs w:val="24"/>
        </w:rPr>
        <w:t xml:space="preserve"> A, </w:t>
      </w:r>
      <w:proofErr w:type="spellStart"/>
      <w:r w:rsidRPr="00007EC5">
        <w:rPr>
          <w:rFonts w:ascii="Book Antiqua" w:hAnsi="Book Antiqua"/>
          <w:sz w:val="24"/>
          <w:szCs w:val="24"/>
        </w:rPr>
        <w:t>Lembo</w:t>
      </w:r>
      <w:proofErr w:type="spellEnd"/>
      <w:r w:rsidRPr="00007EC5">
        <w:rPr>
          <w:rFonts w:ascii="Book Antiqua" w:hAnsi="Book Antiqua"/>
          <w:sz w:val="24"/>
          <w:szCs w:val="24"/>
        </w:rPr>
        <w:t xml:space="preserve"> C, </w:t>
      </w:r>
      <w:proofErr w:type="spellStart"/>
      <w:r w:rsidRPr="00007EC5">
        <w:rPr>
          <w:rFonts w:ascii="Book Antiqua" w:hAnsi="Book Antiqua"/>
          <w:sz w:val="24"/>
          <w:szCs w:val="24"/>
        </w:rPr>
        <w:t>Sethi</w:t>
      </w:r>
      <w:proofErr w:type="spellEnd"/>
      <w:r w:rsidRPr="00007EC5">
        <w:rPr>
          <w:rFonts w:ascii="Book Antiqua" w:hAnsi="Book Antiqua"/>
          <w:sz w:val="24"/>
          <w:szCs w:val="24"/>
        </w:rPr>
        <w:t xml:space="preserve"> S, </w:t>
      </w:r>
      <w:proofErr w:type="spellStart"/>
      <w:r w:rsidRPr="00007EC5">
        <w:rPr>
          <w:rFonts w:ascii="Book Antiqua" w:hAnsi="Book Antiqua"/>
          <w:sz w:val="24"/>
          <w:szCs w:val="24"/>
        </w:rPr>
        <w:t>Lembo</w:t>
      </w:r>
      <w:proofErr w:type="spellEnd"/>
      <w:r w:rsidRPr="00007EC5">
        <w:rPr>
          <w:rFonts w:ascii="Book Antiqua" w:hAnsi="Book Antiqua"/>
          <w:sz w:val="24"/>
          <w:szCs w:val="24"/>
        </w:rPr>
        <w:t xml:space="preserve"> A, Jones M, Cheng V, Friedlander E, </w:t>
      </w:r>
      <w:proofErr w:type="spellStart"/>
      <w:r w:rsidRPr="00007EC5">
        <w:rPr>
          <w:rFonts w:ascii="Book Antiqua" w:hAnsi="Book Antiqua"/>
          <w:sz w:val="24"/>
          <w:szCs w:val="24"/>
        </w:rPr>
        <w:t>Nurko</w:t>
      </w:r>
      <w:proofErr w:type="spellEnd"/>
      <w:r w:rsidRPr="00007EC5">
        <w:rPr>
          <w:rFonts w:ascii="Book Antiqua" w:hAnsi="Book Antiqua"/>
          <w:sz w:val="24"/>
          <w:szCs w:val="24"/>
        </w:rPr>
        <w:t xml:space="preserve"> S. Inpatient burden of childhood functional GI disorders in the </w:t>
      </w:r>
      <w:r w:rsidRPr="00007EC5">
        <w:rPr>
          <w:rFonts w:ascii="Book Antiqua" w:hAnsi="Book Antiqua"/>
          <w:sz w:val="24"/>
          <w:szCs w:val="24"/>
        </w:rPr>
        <w:lastRenderedPageBreak/>
        <w:t xml:space="preserve">USA: an analysis of national trends in the USA from 1997 to 2009. </w:t>
      </w:r>
      <w:proofErr w:type="spellStart"/>
      <w:r w:rsidRPr="00007EC5">
        <w:rPr>
          <w:rFonts w:ascii="Book Antiqua" w:hAnsi="Book Antiqua"/>
          <w:i/>
          <w:sz w:val="24"/>
          <w:szCs w:val="24"/>
        </w:rPr>
        <w:t>Neurogastroenterol</w:t>
      </w:r>
      <w:proofErr w:type="spellEnd"/>
      <w:r w:rsidRPr="00007EC5">
        <w:rPr>
          <w:rFonts w:ascii="Book Antiqua" w:hAnsi="Book Antiqua"/>
          <w:i/>
          <w:sz w:val="24"/>
          <w:szCs w:val="24"/>
        </w:rPr>
        <w:t xml:space="preserve"> </w:t>
      </w:r>
      <w:proofErr w:type="spellStart"/>
      <w:r w:rsidRPr="00007EC5">
        <w:rPr>
          <w:rFonts w:ascii="Book Antiqua" w:hAnsi="Book Antiqua"/>
          <w:i/>
          <w:sz w:val="24"/>
          <w:szCs w:val="24"/>
        </w:rPr>
        <w:t>Motil</w:t>
      </w:r>
      <w:proofErr w:type="spellEnd"/>
      <w:r w:rsidRPr="00007EC5">
        <w:rPr>
          <w:rFonts w:ascii="Book Antiqua" w:hAnsi="Book Antiqua"/>
          <w:sz w:val="24"/>
          <w:szCs w:val="24"/>
        </w:rPr>
        <w:t xml:space="preserve"> 2015; </w:t>
      </w:r>
      <w:r w:rsidRPr="00007EC5">
        <w:rPr>
          <w:rFonts w:ascii="Book Antiqua" w:hAnsi="Book Antiqua"/>
          <w:b/>
          <w:sz w:val="24"/>
          <w:szCs w:val="24"/>
        </w:rPr>
        <w:t>27</w:t>
      </w:r>
      <w:r w:rsidRPr="00007EC5">
        <w:rPr>
          <w:rFonts w:ascii="Book Antiqua" w:hAnsi="Book Antiqua"/>
          <w:sz w:val="24"/>
          <w:szCs w:val="24"/>
        </w:rPr>
        <w:t>: 684-692 [PMID: 25809794 DOI: 10.1111/nmo.12542]</w:t>
      </w:r>
    </w:p>
    <w:p w14:paraId="60CAA730" w14:textId="77777777" w:rsidR="00007EC5" w:rsidRPr="00007EC5" w:rsidRDefault="00007EC5" w:rsidP="00007EC5">
      <w:pPr>
        <w:spacing w:line="360" w:lineRule="auto"/>
        <w:rPr>
          <w:rFonts w:ascii="Book Antiqua" w:hAnsi="Book Antiqua"/>
          <w:sz w:val="24"/>
          <w:szCs w:val="24"/>
        </w:rPr>
      </w:pPr>
      <w:r w:rsidRPr="00007EC5">
        <w:rPr>
          <w:rFonts w:ascii="Book Antiqua" w:hAnsi="Book Antiqua"/>
          <w:sz w:val="24"/>
          <w:szCs w:val="24"/>
        </w:rPr>
        <w:t xml:space="preserve">10 </w:t>
      </w:r>
      <w:r w:rsidRPr="00007EC5">
        <w:rPr>
          <w:rFonts w:ascii="Book Antiqua" w:hAnsi="Book Antiqua"/>
          <w:b/>
          <w:sz w:val="24"/>
          <w:szCs w:val="24"/>
        </w:rPr>
        <w:t>O'Neill S</w:t>
      </w:r>
      <w:r w:rsidRPr="00007EC5">
        <w:rPr>
          <w:rFonts w:ascii="Book Antiqua" w:hAnsi="Book Antiqua"/>
          <w:sz w:val="24"/>
          <w:szCs w:val="24"/>
        </w:rPr>
        <w:t>, Sweeney J, Patterson CC, Menzies-</w:t>
      </w:r>
      <w:proofErr w:type="spellStart"/>
      <w:r w:rsidRPr="00007EC5">
        <w:rPr>
          <w:rFonts w:ascii="Book Antiqua" w:hAnsi="Book Antiqua"/>
          <w:sz w:val="24"/>
          <w:szCs w:val="24"/>
        </w:rPr>
        <w:t>Gow</w:t>
      </w:r>
      <w:proofErr w:type="spellEnd"/>
      <w:r w:rsidRPr="00007EC5">
        <w:rPr>
          <w:rFonts w:ascii="Book Antiqua" w:hAnsi="Book Antiqua"/>
          <w:sz w:val="24"/>
          <w:szCs w:val="24"/>
        </w:rPr>
        <w:t xml:space="preserve"> A, Niven R, Mansur AH, Bucknall C, Chaudhuri R, Thomson NC, </w:t>
      </w:r>
      <w:proofErr w:type="spellStart"/>
      <w:r w:rsidRPr="00007EC5">
        <w:rPr>
          <w:rFonts w:ascii="Book Antiqua" w:hAnsi="Book Antiqua"/>
          <w:sz w:val="24"/>
          <w:szCs w:val="24"/>
        </w:rPr>
        <w:t>Brightling</w:t>
      </w:r>
      <w:proofErr w:type="spellEnd"/>
      <w:r w:rsidRPr="00007EC5">
        <w:rPr>
          <w:rFonts w:ascii="Book Antiqua" w:hAnsi="Book Antiqua"/>
          <w:sz w:val="24"/>
          <w:szCs w:val="24"/>
        </w:rPr>
        <w:t xml:space="preserve"> CE, O'Neill C, Heaney LG; British Thoracic Society Difficult Asthma Network. The cost of treating severe refractory asthma in the UK: an economic analysis from the British Thoracic Society Difficult Asthma Registry. </w:t>
      </w:r>
      <w:r w:rsidRPr="00007EC5">
        <w:rPr>
          <w:rFonts w:ascii="Book Antiqua" w:hAnsi="Book Antiqua"/>
          <w:i/>
          <w:sz w:val="24"/>
          <w:szCs w:val="24"/>
        </w:rPr>
        <w:t>Thorax</w:t>
      </w:r>
      <w:r w:rsidRPr="00007EC5">
        <w:rPr>
          <w:rFonts w:ascii="Book Antiqua" w:hAnsi="Book Antiqua"/>
          <w:sz w:val="24"/>
          <w:szCs w:val="24"/>
        </w:rPr>
        <w:t xml:space="preserve"> 2015; </w:t>
      </w:r>
      <w:r w:rsidRPr="00007EC5">
        <w:rPr>
          <w:rFonts w:ascii="Book Antiqua" w:hAnsi="Book Antiqua"/>
          <w:b/>
          <w:sz w:val="24"/>
          <w:szCs w:val="24"/>
        </w:rPr>
        <w:t>70</w:t>
      </w:r>
      <w:r w:rsidRPr="00007EC5">
        <w:rPr>
          <w:rFonts w:ascii="Book Antiqua" w:hAnsi="Book Antiqua"/>
          <w:sz w:val="24"/>
          <w:szCs w:val="24"/>
        </w:rPr>
        <w:t>: 376-378 [PMID: 24917087 DOI: 10.1136/thoraxjnl-2013-204114]</w:t>
      </w:r>
    </w:p>
    <w:p w14:paraId="597CC51C" w14:textId="77777777" w:rsidR="00007EC5" w:rsidRPr="00007EC5" w:rsidRDefault="00007EC5" w:rsidP="00007EC5">
      <w:pPr>
        <w:spacing w:line="360" w:lineRule="auto"/>
        <w:rPr>
          <w:rFonts w:ascii="Book Antiqua" w:hAnsi="Book Antiqua"/>
          <w:sz w:val="24"/>
          <w:szCs w:val="24"/>
        </w:rPr>
      </w:pPr>
      <w:r w:rsidRPr="00007EC5">
        <w:rPr>
          <w:rFonts w:ascii="Book Antiqua" w:hAnsi="Book Antiqua"/>
          <w:sz w:val="24"/>
          <w:szCs w:val="24"/>
        </w:rPr>
        <w:t xml:space="preserve">11 </w:t>
      </w:r>
      <w:proofErr w:type="spellStart"/>
      <w:r w:rsidRPr="00007EC5">
        <w:rPr>
          <w:rFonts w:ascii="Book Antiqua" w:hAnsi="Book Antiqua"/>
          <w:b/>
          <w:sz w:val="24"/>
          <w:szCs w:val="24"/>
        </w:rPr>
        <w:t>Amra</w:t>
      </w:r>
      <w:proofErr w:type="spellEnd"/>
      <w:r w:rsidRPr="00007EC5">
        <w:rPr>
          <w:rFonts w:ascii="Book Antiqua" w:hAnsi="Book Antiqua"/>
          <w:b/>
          <w:sz w:val="24"/>
          <w:szCs w:val="24"/>
        </w:rPr>
        <w:t xml:space="preserve"> B</w:t>
      </w:r>
      <w:r w:rsidRPr="00007EC5">
        <w:rPr>
          <w:rFonts w:ascii="Book Antiqua" w:hAnsi="Book Antiqua"/>
          <w:sz w:val="24"/>
          <w:szCs w:val="24"/>
        </w:rPr>
        <w:t xml:space="preserve">, </w:t>
      </w:r>
      <w:proofErr w:type="spellStart"/>
      <w:r w:rsidRPr="00007EC5">
        <w:rPr>
          <w:rFonts w:ascii="Book Antiqua" w:hAnsi="Book Antiqua"/>
          <w:sz w:val="24"/>
          <w:szCs w:val="24"/>
        </w:rPr>
        <w:t>Hoseini-Asl</w:t>
      </w:r>
      <w:proofErr w:type="spellEnd"/>
      <w:r w:rsidRPr="00007EC5">
        <w:rPr>
          <w:rFonts w:ascii="Book Antiqua" w:hAnsi="Book Antiqua"/>
          <w:sz w:val="24"/>
          <w:szCs w:val="24"/>
        </w:rPr>
        <w:t xml:space="preserve"> MK, </w:t>
      </w:r>
      <w:proofErr w:type="spellStart"/>
      <w:r w:rsidRPr="00007EC5">
        <w:rPr>
          <w:rFonts w:ascii="Book Antiqua" w:hAnsi="Book Antiqua"/>
          <w:sz w:val="24"/>
          <w:szCs w:val="24"/>
        </w:rPr>
        <w:t>Rahmani</w:t>
      </w:r>
      <w:proofErr w:type="spellEnd"/>
      <w:r w:rsidRPr="00007EC5">
        <w:rPr>
          <w:rFonts w:ascii="Book Antiqua" w:hAnsi="Book Antiqua"/>
          <w:sz w:val="24"/>
          <w:szCs w:val="24"/>
        </w:rPr>
        <w:t xml:space="preserve"> AR, </w:t>
      </w:r>
      <w:proofErr w:type="spellStart"/>
      <w:r w:rsidRPr="00007EC5">
        <w:rPr>
          <w:rFonts w:ascii="Book Antiqua" w:hAnsi="Book Antiqua"/>
          <w:sz w:val="24"/>
          <w:szCs w:val="24"/>
        </w:rPr>
        <w:t>Golshan</w:t>
      </w:r>
      <w:proofErr w:type="spellEnd"/>
      <w:r w:rsidRPr="00007EC5">
        <w:rPr>
          <w:rFonts w:ascii="Book Antiqua" w:hAnsi="Book Antiqua"/>
          <w:sz w:val="24"/>
          <w:szCs w:val="24"/>
        </w:rPr>
        <w:t xml:space="preserve"> M, Mohamad-Zadeh Z. Correlation between asthma and irritable bowel syndrome in a general population in Iran in 2003. </w:t>
      </w:r>
      <w:r w:rsidRPr="00007EC5">
        <w:rPr>
          <w:rFonts w:ascii="Book Antiqua" w:hAnsi="Book Antiqua"/>
          <w:i/>
          <w:sz w:val="24"/>
          <w:szCs w:val="24"/>
        </w:rPr>
        <w:t>Respir Med</w:t>
      </w:r>
      <w:r w:rsidRPr="00007EC5">
        <w:rPr>
          <w:rFonts w:ascii="Book Antiqua" w:hAnsi="Book Antiqua"/>
          <w:sz w:val="24"/>
          <w:szCs w:val="24"/>
        </w:rPr>
        <w:t xml:space="preserve"> 2006; </w:t>
      </w:r>
      <w:r w:rsidRPr="00007EC5">
        <w:rPr>
          <w:rFonts w:ascii="Book Antiqua" w:hAnsi="Book Antiqua"/>
          <w:b/>
          <w:sz w:val="24"/>
          <w:szCs w:val="24"/>
        </w:rPr>
        <w:t>100</w:t>
      </w:r>
      <w:r w:rsidRPr="00007EC5">
        <w:rPr>
          <w:rFonts w:ascii="Book Antiqua" w:hAnsi="Book Antiqua"/>
          <w:sz w:val="24"/>
          <w:szCs w:val="24"/>
        </w:rPr>
        <w:t>: 110-114 [PMID: 16338596 DOI: 10.1016/j.rmed.2005.03.036]</w:t>
      </w:r>
    </w:p>
    <w:p w14:paraId="22A2B9DC" w14:textId="77777777" w:rsidR="00007EC5" w:rsidRPr="00007EC5" w:rsidRDefault="00007EC5" w:rsidP="00007EC5">
      <w:pPr>
        <w:spacing w:line="360" w:lineRule="auto"/>
        <w:rPr>
          <w:rFonts w:ascii="Book Antiqua" w:hAnsi="Book Antiqua"/>
          <w:sz w:val="24"/>
          <w:szCs w:val="24"/>
        </w:rPr>
      </w:pPr>
      <w:r w:rsidRPr="00007EC5">
        <w:rPr>
          <w:rFonts w:ascii="Book Antiqua" w:hAnsi="Book Antiqua"/>
          <w:sz w:val="24"/>
          <w:szCs w:val="24"/>
        </w:rPr>
        <w:t xml:space="preserve">12 </w:t>
      </w:r>
      <w:proofErr w:type="spellStart"/>
      <w:r w:rsidRPr="00007EC5">
        <w:rPr>
          <w:rFonts w:ascii="Book Antiqua" w:hAnsi="Book Antiqua"/>
          <w:b/>
          <w:sz w:val="24"/>
          <w:szCs w:val="24"/>
        </w:rPr>
        <w:t>Yazar</w:t>
      </w:r>
      <w:proofErr w:type="spellEnd"/>
      <w:r w:rsidRPr="00007EC5">
        <w:rPr>
          <w:rFonts w:ascii="Book Antiqua" w:hAnsi="Book Antiqua"/>
          <w:b/>
          <w:sz w:val="24"/>
          <w:szCs w:val="24"/>
        </w:rPr>
        <w:t xml:space="preserve"> A</w:t>
      </w:r>
      <w:r w:rsidRPr="00007EC5">
        <w:rPr>
          <w:rFonts w:ascii="Book Antiqua" w:hAnsi="Book Antiqua"/>
          <w:sz w:val="24"/>
          <w:szCs w:val="24"/>
        </w:rPr>
        <w:t xml:space="preserve">, </w:t>
      </w:r>
      <w:proofErr w:type="spellStart"/>
      <w:r w:rsidRPr="00007EC5">
        <w:rPr>
          <w:rFonts w:ascii="Book Antiqua" w:hAnsi="Book Antiqua"/>
          <w:sz w:val="24"/>
          <w:szCs w:val="24"/>
        </w:rPr>
        <w:t>Atis</w:t>
      </w:r>
      <w:proofErr w:type="spellEnd"/>
      <w:r w:rsidRPr="00007EC5">
        <w:rPr>
          <w:rFonts w:ascii="Book Antiqua" w:hAnsi="Book Antiqua"/>
          <w:sz w:val="24"/>
          <w:szCs w:val="24"/>
        </w:rPr>
        <w:t xml:space="preserve"> S, </w:t>
      </w:r>
      <w:proofErr w:type="spellStart"/>
      <w:r w:rsidRPr="00007EC5">
        <w:rPr>
          <w:rFonts w:ascii="Book Antiqua" w:hAnsi="Book Antiqua"/>
          <w:sz w:val="24"/>
          <w:szCs w:val="24"/>
        </w:rPr>
        <w:t>Konca</w:t>
      </w:r>
      <w:proofErr w:type="spellEnd"/>
      <w:r w:rsidRPr="00007EC5">
        <w:rPr>
          <w:rFonts w:ascii="Book Antiqua" w:hAnsi="Book Antiqua"/>
          <w:sz w:val="24"/>
          <w:szCs w:val="24"/>
        </w:rPr>
        <w:t xml:space="preserve"> K, </w:t>
      </w:r>
      <w:proofErr w:type="spellStart"/>
      <w:r w:rsidRPr="00007EC5">
        <w:rPr>
          <w:rFonts w:ascii="Book Antiqua" w:hAnsi="Book Antiqua"/>
          <w:sz w:val="24"/>
          <w:szCs w:val="24"/>
        </w:rPr>
        <w:t>Pata</w:t>
      </w:r>
      <w:proofErr w:type="spellEnd"/>
      <w:r w:rsidRPr="00007EC5">
        <w:rPr>
          <w:rFonts w:ascii="Book Antiqua" w:hAnsi="Book Antiqua"/>
          <w:sz w:val="24"/>
          <w:szCs w:val="24"/>
        </w:rPr>
        <w:t xml:space="preserve"> C, </w:t>
      </w:r>
      <w:proofErr w:type="spellStart"/>
      <w:r w:rsidRPr="00007EC5">
        <w:rPr>
          <w:rFonts w:ascii="Book Antiqua" w:hAnsi="Book Antiqua"/>
          <w:sz w:val="24"/>
          <w:szCs w:val="24"/>
        </w:rPr>
        <w:t>Akbay</w:t>
      </w:r>
      <w:proofErr w:type="spellEnd"/>
      <w:r w:rsidRPr="00007EC5">
        <w:rPr>
          <w:rFonts w:ascii="Book Antiqua" w:hAnsi="Book Antiqua"/>
          <w:sz w:val="24"/>
          <w:szCs w:val="24"/>
        </w:rPr>
        <w:t xml:space="preserve"> E, </w:t>
      </w:r>
      <w:proofErr w:type="spellStart"/>
      <w:r w:rsidRPr="00007EC5">
        <w:rPr>
          <w:rFonts w:ascii="Book Antiqua" w:hAnsi="Book Antiqua"/>
          <w:sz w:val="24"/>
          <w:szCs w:val="24"/>
        </w:rPr>
        <w:t>Calikoglu</w:t>
      </w:r>
      <w:proofErr w:type="spellEnd"/>
      <w:r w:rsidRPr="00007EC5">
        <w:rPr>
          <w:rFonts w:ascii="Book Antiqua" w:hAnsi="Book Antiqua"/>
          <w:sz w:val="24"/>
          <w:szCs w:val="24"/>
        </w:rPr>
        <w:t xml:space="preserve"> M, </w:t>
      </w:r>
      <w:proofErr w:type="spellStart"/>
      <w:r w:rsidRPr="00007EC5">
        <w:rPr>
          <w:rFonts w:ascii="Book Antiqua" w:hAnsi="Book Antiqua"/>
          <w:sz w:val="24"/>
          <w:szCs w:val="24"/>
        </w:rPr>
        <w:t>Hafta</w:t>
      </w:r>
      <w:proofErr w:type="spellEnd"/>
      <w:r w:rsidRPr="00007EC5">
        <w:rPr>
          <w:rFonts w:ascii="Book Antiqua" w:hAnsi="Book Antiqua"/>
          <w:sz w:val="24"/>
          <w:szCs w:val="24"/>
        </w:rPr>
        <w:t xml:space="preserve"> A. Respiratory symptoms and pulmonary functional changes in patients with irritable bowel syndrome. </w:t>
      </w:r>
      <w:r w:rsidRPr="00007EC5">
        <w:rPr>
          <w:rFonts w:ascii="Book Antiqua" w:hAnsi="Book Antiqua"/>
          <w:i/>
          <w:sz w:val="24"/>
          <w:szCs w:val="24"/>
        </w:rPr>
        <w:t>Am J Gastroenterol</w:t>
      </w:r>
      <w:r w:rsidRPr="00007EC5">
        <w:rPr>
          <w:rFonts w:ascii="Book Antiqua" w:hAnsi="Book Antiqua"/>
          <w:sz w:val="24"/>
          <w:szCs w:val="24"/>
        </w:rPr>
        <w:t xml:space="preserve"> 2001; </w:t>
      </w:r>
      <w:r w:rsidRPr="00007EC5">
        <w:rPr>
          <w:rFonts w:ascii="Book Antiqua" w:hAnsi="Book Antiqua"/>
          <w:b/>
          <w:sz w:val="24"/>
          <w:szCs w:val="24"/>
        </w:rPr>
        <w:t>96</w:t>
      </w:r>
      <w:r w:rsidRPr="00007EC5">
        <w:rPr>
          <w:rFonts w:ascii="Book Antiqua" w:hAnsi="Book Antiqua"/>
          <w:sz w:val="24"/>
          <w:szCs w:val="24"/>
        </w:rPr>
        <w:t>: 1511-1516 [PMID: 11374691 DOI: 10.1111/j.1572-0241.2001.03748.x]</w:t>
      </w:r>
    </w:p>
    <w:p w14:paraId="57C0FBF8" w14:textId="77777777" w:rsidR="00007EC5" w:rsidRPr="00007EC5" w:rsidRDefault="00007EC5" w:rsidP="00007EC5">
      <w:pPr>
        <w:spacing w:line="360" w:lineRule="auto"/>
        <w:rPr>
          <w:rFonts w:ascii="Book Antiqua" w:hAnsi="Book Antiqua"/>
          <w:sz w:val="24"/>
          <w:szCs w:val="24"/>
        </w:rPr>
      </w:pPr>
      <w:r w:rsidRPr="00007EC5">
        <w:rPr>
          <w:rFonts w:ascii="Book Antiqua" w:hAnsi="Book Antiqua"/>
          <w:sz w:val="24"/>
          <w:szCs w:val="24"/>
        </w:rPr>
        <w:t xml:space="preserve">13 </w:t>
      </w:r>
      <w:r w:rsidRPr="00007EC5">
        <w:rPr>
          <w:rFonts w:ascii="Book Antiqua" w:hAnsi="Book Antiqua"/>
          <w:b/>
          <w:sz w:val="24"/>
          <w:szCs w:val="24"/>
        </w:rPr>
        <w:t>Shen TC</w:t>
      </w:r>
      <w:r w:rsidRPr="00007EC5">
        <w:rPr>
          <w:rFonts w:ascii="Book Antiqua" w:hAnsi="Book Antiqua"/>
          <w:sz w:val="24"/>
          <w:szCs w:val="24"/>
        </w:rPr>
        <w:t xml:space="preserve">, Lin CL, Wei CC, Chen CH, Tu CY, Hsia TC, Shih CM, Hsu WH, Sung FC, Kao CH. Bidirectional Association between Asthma and Irritable Bowel Syndrome: Two Population-Based Retrospective Cohort Studies. </w:t>
      </w:r>
      <w:proofErr w:type="spellStart"/>
      <w:r w:rsidRPr="00007EC5">
        <w:rPr>
          <w:rFonts w:ascii="Book Antiqua" w:hAnsi="Book Antiqua"/>
          <w:i/>
          <w:sz w:val="24"/>
          <w:szCs w:val="24"/>
        </w:rPr>
        <w:t>PLoS</w:t>
      </w:r>
      <w:proofErr w:type="spellEnd"/>
      <w:r w:rsidRPr="00007EC5">
        <w:rPr>
          <w:rFonts w:ascii="Book Antiqua" w:hAnsi="Book Antiqua"/>
          <w:i/>
          <w:sz w:val="24"/>
          <w:szCs w:val="24"/>
        </w:rPr>
        <w:t xml:space="preserve"> One</w:t>
      </w:r>
      <w:r w:rsidRPr="00007EC5">
        <w:rPr>
          <w:rFonts w:ascii="Book Antiqua" w:hAnsi="Book Antiqua"/>
          <w:sz w:val="24"/>
          <w:szCs w:val="24"/>
        </w:rPr>
        <w:t xml:space="preserve"> 2016; </w:t>
      </w:r>
      <w:r w:rsidRPr="00007EC5">
        <w:rPr>
          <w:rFonts w:ascii="Book Antiqua" w:hAnsi="Book Antiqua"/>
          <w:b/>
          <w:sz w:val="24"/>
          <w:szCs w:val="24"/>
        </w:rPr>
        <w:t>11</w:t>
      </w:r>
      <w:r w:rsidRPr="00007EC5">
        <w:rPr>
          <w:rFonts w:ascii="Book Antiqua" w:hAnsi="Book Antiqua"/>
          <w:sz w:val="24"/>
          <w:szCs w:val="24"/>
        </w:rPr>
        <w:t>: e0153911 [PMID: 27093172 DOI: 10.1371/journal.pone.0153911]</w:t>
      </w:r>
    </w:p>
    <w:p w14:paraId="218F4B23" w14:textId="77777777" w:rsidR="00007EC5" w:rsidRPr="00007EC5" w:rsidRDefault="00007EC5" w:rsidP="00007EC5">
      <w:pPr>
        <w:spacing w:line="360" w:lineRule="auto"/>
        <w:rPr>
          <w:rFonts w:ascii="Book Antiqua" w:hAnsi="Book Antiqua"/>
          <w:sz w:val="24"/>
          <w:szCs w:val="24"/>
        </w:rPr>
      </w:pPr>
      <w:r w:rsidRPr="00007EC5">
        <w:rPr>
          <w:rFonts w:ascii="Book Antiqua" w:hAnsi="Book Antiqua"/>
          <w:sz w:val="24"/>
          <w:szCs w:val="24"/>
        </w:rPr>
        <w:t xml:space="preserve">14 </w:t>
      </w:r>
      <w:proofErr w:type="spellStart"/>
      <w:r w:rsidRPr="00007EC5">
        <w:rPr>
          <w:rFonts w:ascii="Book Antiqua" w:hAnsi="Book Antiqua"/>
          <w:b/>
          <w:sz w:val="24"/>
          <w:szCs w:val="24"/>
        </w:rPr>
        <w:t>Amarasiri</w:t>
      </w:r>
      <w:proofErr w:type="spellEnd"/>
      <w:r w:rsidRPr="00007EC5">
        <w:rPr>
          <w:rFonts w:ascii="Book Antiqua" w:hAnsi="Book Antiqua"/>
          <w:b/>
          <w:sz w:val="24"/>
          <w:szCs w:val="24"/>
        </w:rPr>
        <w:t xml:space="preserve"> WA</w:t>
      </w:r>
      <w:r w:rsidRPr="00007EC5">
        <w:rPr>
          <w:rFonts w:ascii="Book Antiqua" w:hAnsi="Book Antiqua"/>
          <w:sz w:val="24"/>
          <w:szCs w:val="24"/>
        </w:rPr>
        <w:t xml:space="preserve">, </w:t>
      </w:r>
      <w:proofErr w:type="spellStart"/>
      <w:r w:rsidRPr="00007EC5">
        <w:rPr>
          <w:rFonts w:ascii="Book Antiqua" w:hAnsi="Book Antiqua"/>
          <w:sz w:val="24"/>
          <w:szCs w:val="24"/>
        </w:rPr>
        <w:t>Pathmeswaran</w:t>
      </w:r>
      <w:proofErr w:type="spellEnd"/>
      <w:r w:rsidRPr="00007EC5">
        <w:rPr>
          <w:rFonts w:ascii="Book Antiqua" w:hAnsi="Book Antiqua"/>
          <w:sz w:val="24"/>
          <w:szCs w:val="24"/>
        </w:rPr>
        <w:t xml:space="preserve"> A, de Silva AP, </w:t>
      </w:r>
      <w:proofErr w:type="spellStart"/>
      <w:r w:rsidRPr="00007EC5">
        <w:rPr>
          <w:rFonts w:ascii="Book Antiqua" w:hAnsi="Book Antiqua"/>
          <w:sz w:val="24"/>
          <w:szCs w:val="24"/>
        </w:rPr>
        <w:t>Dassanayake</w:t>
      </w:r>
      <w:proofErr w:type="spellEnd"/>
      <w:r w:rsidRPr="00007EC5">
        <w:rPr>
          <w:rFonts w:ascii="Book Antiqua" w:hAnsi="Book Antiqua"/>
          <w:sz w:val="24"/>
          <w:szCs w:val="24"/>
        </w:rPr>
        <w:t xml:space="preserve"> AS, </w:t>
      </w:r>
      <w:proofErr w:type="spellStart"/>
      <w:r w:rsidRPr="00007EC5">
        <w:rPr>
          <w:rFonts w:ascii="Book Antiqua" w:hAnsi="Book Antiqua"/>
          <w:sz w:val="24"/>
          <w:szCs w:val="24"/>
        </w:rPr>
        <w:t>Ranasinha</w:t>
      </w:r>
      <w:proofErr w:type="spellEnd"/>
      <w:r w:rsidRPr="00007EC5">
        <w:rPr>
          <w:rFonts w:ascii="Book Antiqua" w:hAnsi="Book Antiqua"/>
          <w:sz w:val="24"/>
          <w:szCs w:val="24"/>
        </w:rPr>
        <w:t xml:space="preserve"> CD, de Silva HJ. Gastric motility following ingestion of a solid meal in a cohort of adult asthmatics. </w:t>
      </w:r>
      <w:r w:rsidRPr="00007EC5">
        <w:rPr>
          <w:rFonts w:ascii="Book Antiqua" w:hAnsi="Book Antiqua"/>
          <w:i/>
          <w:sz w:val="24"/>
          <w:szCs w:val="24"/>
        </w:rPr>
        <w:t xml:space="preserve">J </w:t>
      </w:r>
      <w:proofErr w:type="spellStart"/>
      <w:r w:rsidRPr="00007EC5">
        <w:rPr>
          <w:rFonts w:ascii="Book Antiqua" w:hAnsi="Book Antiqua"/>
          <w:i/>
          <w:sz w:val="24"/>
          <w:szCs w:val="24"/>
        </w:rPr>
        <w:t>Neurogastroenterol</w:t>
      </w:r>
      <w:proofErr w:type="spellEnd"/>
      <w:r w:rsidRPr="00007EC5">
        <w:rPr>
          <w:rFonts w:ascii="Book Antiqua" w:hAnsi="Book Antiqua"/>
          <w:i/>
          <w:sz w:val="24"/>
          <w:szCs w:val="24"/>
        </w:rPr>
        <w:t xml:space="preserve"> </w:t>
      </w:r>
      <w:proofErr w:type="spellStart"/>
      <w:r w:rsidRPr="00007EC5">
        <w:rPr>
          <w:rFonts w:ascii="Book Antiqua" w:hAnsi="Book Antiqua"/>
          <w:i/>
          <w:sz w:val="24"/>
          <w:szCs w:val="24"/>
        </w:rPr>
        <w:t>Motil</w:t>
      </w:r>
      <w:proofErr w:type="spellEnd"/>
      <w:r w:rsidRPr="00007EC5">
        <w:rPr>
          <w:rFonts w:ascii="Book Antiqua" w:hAnsi="Book Antiqua"/>
          <w:sz w:val="24"/>
          <w:szCs w:val="24"/>
        </w:rPr>
        <w:t xml:space="preserve"> 2013; </w:t>
      </w:r>
      <w:r w:rsidRPr="00007EC5">
        <w:rPr>
          <w:rFonts w:ascii="Book Antiqua" w:hAnsi="Book Antiqua"/>
          <w:b/>
          <w:sz w:val="24"/>
          <w:szCs w:val="24"/>
        </w:rPr>
        <w:t>19</w:t>
      </w:r>
      <w:r w:rsidRPr="00007EC5">
        <w:rPr>
          <w:rFonts w:ascii="Book Antiqua" w:hAnsi="Book Antiqua"/>
          <w:sz w:val="24"/>
          <w:szCs w:val="24"/>
        </w:rPr>
        <w:t>: 355-365 [PMID: 23875103 DOI: 10.5056/jnm.2013.19.3.355]</w:t>
      </w:r>
    </w:p>
    <w:p w14:paraId="114242BA" w14:textId="77777777" w:rsidR="00007EC5" w:rsidRPr="00007EC5" w:rsidRDefault="00007EC5" w:rsidP="00007EC5">
      <w:pPr>
        <w:spacing w:line="360" w:lineRule="auto"/>
        <w:rPr>
          <w:rFonts w:ascii="Book Antiqua" w:hAnsi="Book Antiqua"/>
          <w:sz w:val="24"/>
          <w:szCs w:val="24"/>
        </w:rPr>
      </w:pPr>
      <w:r w:rsidRPr="00007EC5">
        <w:rPr>
          <w:rFonts w:ascii="Book Antiqua" w:hAnsi="Book Antiqua"/>
          <w:sz w:val="24"/>
          <w:szCs w:val="24"/>
        </w:rPr>
        <w:t xml:space="preserve">15 </w:t>
      </w:r>
      <w:proofErr w:type="spellStart"/>
      <w:r w:rsidRPr="00007EC5">
        <w:rPr>
          <w:rFonts w:ascii="Book Antiqua" w:hAnsi="Book Antiqua"/>
          <w:b/>
          <w:sz w:val="24"/>
          <w:szCs w:val="24"/>
        </w:rPr>
        <w:t>Amra</w:t>
      </w:r>
      <w:proofErr w:type="spellEnd"/>
      <w:r w:rsidRPr="00007EC5">
        <w:rPr>
          <w:rFonts w:ascii="Book Antiqua" w:hAnsi="Book Antiqua"/>
          <w:b/>
          <w:sz w:val="24"/>
          <w:szCs w:val="24"/>
        </w:rPr>
        <w:t xml:space="preserve"> B</w:t>
      </w:r>
      <w:r w:rsidRPr="00007EC5">
        <w:rPr>
          <w:rFonts w:ascii="Book Antiqua" w:hAnsi="Book Antiqua"/>
          <w:sz w:val="24"/>
          <w:szCs w:val="24"/>
        </w:rPr>
        <w:t xml:space="preserve">, </w:t>
      </w:r>
      <w:proofErr w:type="spellStart"/>
      <w:r w:rsidRPr="00007EC5">
        <w:rPr>
          <w:rFonts w:ascii="Book Antiqua" w:hAnsi="Book Antiqua"/>
          <w:sz w:val="24"/>
          <w:szCs w:val="24"/>
        </w:rPr>
        <w:t>Emami</w:t>
      </w:r>
      <w:proofErr w:type="spellEnd"/>
      <w:r w:rsidRPr="00007EC5">
        <w:rPr>
          <w:rFonts w:ascii="Book Antiqua" w:hAnsi="Book Antiqua"/>
          <w:sz w:val="24"/>
          <w:szCs w:val="24"/>
        </w:rPr>
        <w:t xml:space="preserve"> MH, </w:t>
      </w:r>
      <w:proofErr w:type="spellStart"/>
      <w:r w:rsidRPr="00007EC5">
        <w:rPr>
          <w:rFonts w:ascii="Book Antiqua" w:hAnsi="Book Antiqua"/>
          <w:sz w:val="24"/>
          <w:szCs w:val="24"/>
        </w:rPr>
        <w:t>Drooshi</w:t>
      </w:r>
      <w:proofErr w:type="spellEnd"/>
      <w:r w:rsidRPr="00007EC5">
        <w:rPr>
          <w:rFonts w:ascii="Book Antiqua" w:hAnsi="Book Antiqua"/>
          <w:sz w:val="24"/>
          <w:szCs w:val="24"/>
        </w:rPr>
        <w:t xml:space="preserve"> B, </w:t>
      </w:r>
      <w:proofErr w:type="spellStart"/>
      <w:r w:rsidRPr="00007EC5">
        <w:rPr>
          <w:rFonts w:ascii="Book Antiqua" w:hAnsi="Book Antiqua"/>
          <w:sz w:val="24"/>
          <w:szCs w:val="24"/>
        </w:rPr>
        <w:t>Golshan</w:t>
      </w:r>
      <w:proofErr w:type="spellEnd"/>
      <w:r w:rsidRPr="00007EC5">
        <w:rPr>
          <w:rFonts w:ascii="Book Antiqua" w:hAnsi="Book Antiqua"/>
          <w:sz w:val="24"/>
          <w:szCs w:val="24"/>
        </w:rPr>
        <w:t xml:space="preserve"> M. Airway resistance in irritable bowel syndrome as measured by impulse </w:t>
      </w:r>
      <w:proofErr w:type="spellStart"/>
      <w:r w:rsidRPr="00007EC5">
        <w:rPr>
          <w:rFonts w:ascii="Book Antiqua" w:hAnsi="Book Antiqua"/>
          <w:sz w:val="24"/>
          <w:szCs w:val="24"/>
        </w:rPr>
        <w:t>oscillometry</w:t>
      </w:r>
      <w:proofErr w:type="spellEnd"/>
      <w:r w:rsidRPr="00007EC5">
        <w:rPr>
          <w:rFonts w:ascii="Book Antiqua" w:hAnsi="Book Antiqua"/>
          <w:sz w:val="24"/>
          <w:szCs w:val="24"/>
        </w:rPr>
        <w:t xml:space="preserve">. </w:t>
      </w:r>
      <w:r w:rsidRPr="00007EC5">
        <w:rPr>
          <w:rFonts w:ascii="Book Antiqua" w:hAnsi="Book Antiqua"/>
          <w:i/>
          <w:sz w:val="24"/>
          <w:szCs w:val="24"/>
        </w:rPr>
        <w:t>Indian J Gastroenterol</w:t>
      </w:r>
      <w:r w:rsidRPr="00007EC5">
        <w:rPr>
          <w:rFonts w:ascii="Book Antiqua" w:hAnsi="Book Antiqua"/>
          <w:sz w:val="24"/>
          <w:szCs w:val="24"/>
        </w:rPr>
        <w:t xml:space="preserve"> 2006; </w:t>
      </w:r>
      <w:r w:rsidRPr="00007EC5">
        <w:rPr>
          <w:rFonts w:ascii="Book Antiqua" w:hAnsi="Book Antiqua"/>
          <w:b/>
          <w:sz w:val="24"/>
          <w:szCs w:val="24"/>
        </w:rPr>
        <w:t>25</w:t>
      </w:r>
      <w:r w:rsidRPr="00007EC5">
        <w:rPr>
          <w:rFonts w:ascii="Book Antiqua" w:hAnsi="Book Antiqua"/>
          <w:sz w:val="24"/>
          <w:szCs w:val="24"/>
        </w:rPr>
        <w:t>: 185-187 [PMID: 16974031]</w:t>
      </w:r>
    </w:p>
    <w:p w14:paraId="36069836" w14:textId="77777777" w:rsidR="00007EC5" w:rsidRPr="00007EC5" w:rsidRDefault="00007EC5" w:rsidP="00007EC5">
      <w:pPr>
        <w:spacing w:line="360" w:lineRule="auto"/>
        <w:rPr>
          <w:rFonts w:ascii="Book Antiqua" w:hAnsi="Book Antiqua"/>
          <w:sz w:val="24"/>
          <w:szCs w:val="24"/>
        </w:rPr>
      </w:pPr>
      <w:r w:rsidRPr="00007EC5">
        <w:rPr>
          <w:rFonts w:ascii="Book Antiqua" w:hAnsi="Book Antiqua"/>
          <w:sz w:val="24"/>
          <w:szCs w:val="24"/>
        </w:rPr>
        <w:t xml:space="preserve">16 </w:t>
      </w:r>
      <w:proofErr w:type="spellStart"/>
      <w:r w:rsidRPr="00007EC5">
        <w:rPr>
          <w:rFonts w:ascii="Book Antiqua" w:hAnsi="Book Antiqua"/>
          <w:b/>
          <w:sz w:val="24"/>
          <w:szCs w:val="24"/>
        </w:rPr>
        <w:t>Wallaert</w:t>
      </w:r>
      <w:proofErr w:type="spellEnd"/>
      <w:r w:rsidRPr="00007EC5">
        <w:rPr>
          <w:rFonts w:ascii="Book Antiqua" w:hAnsi="Book Antiqua"/>
          <w:b/>
          <w:sz w:val="24"/>
          <w:szCs w:val="24"/>
        </w:rPr>
        <w:t xml:space="preserve"> B</w:t>
      </w:r>
      <w:r w:rsidRPr="00007EC5">
        <w:rPr>
          <w:rFonts w:ascii="Book Antiqua" w:hAnsi="Book Antiqua"/>
          <w:sz w:val="24"/>
          <w:szCs w:val="24"/>
        </w:rPr>
        <w:t xml:space="preserve">, </w:t>
      </w:r>
      <w:proofErr w:type="spellStart"/>
      <w:r w:rsidRPr="00007EC5">
        <w:rPr>
          <w:rFonts w:ascii="Book Antiqua" w:hAnsi="Book Antiqua"/>
          <w:sz w:val="24"/>
          <w:szCs w:val="24"/>
        </w:rPr>
        <w:t>Desreumaux</w:t>
      </w:r>
      <w:proofErr w:type="spellEnd"/>
      <w:r w:rsidRPr="00007EC5">
        <w:rPr>
          <w:rFonts w:ascii="Book Antiqua" w:hAnsi="Book Antiqua"/>
          <w:sz w:val="24"/>
          <w:szCs w:val="24"/>
        </w:rPr>
        <w:t xml:space="preserve"> P, </w:t>
      </w:r>
      <w:proofErr w:type="spellStart"/>
      <w:r w:rsidRPr="00007EC5">
        <w:rPr>
          <w:rFonts w:ascii="Book Antiqua" w:hAnsi="Book Antiqua"/>
          <w:sz w:val="24"/>
          <w:szCs w:val="24"/>
        </w:rPr>
        <w:t>Copin</w:t>
      </w:r>
      <w:proofErr w:type="spellEnd"/>
      <w:r w:rsidRPr="00007EC5">
        <w:rPr>
          <w:rFonts w:ascii="Book Antiqua" w:hAnsi="Book Antiqua"/>
          <w:sz w:val="24"/>
          <w:szCs w:val="24"/>
        </w:rPr>
        <w:t xml:space="preserve"> MC, Tillie I, </w:t>
      </w:r>
      <w:proofErr w:type="spellStart"/>
      <w:r w:rsidRPr="00007EC5">
        <w:rPr>
          <w:rFonts w:ascii="Book Antiqua" w:hAnsi="Book Antiqua"/>
          <w:sz w:val="24"/>
          <w:szCs w:val="24"/>
        </w:rPr>
        <w:t>Benard</w:t>
      </w:r>
      <w:proofErr w:type="spellEnd"/>
      <w:r w:rsidRPr="00007EC5">
        <w:rPr>
          <w:rFonts w:ascii="Book Antiqua" w:hAnsi="Book Antiqua"/>
          <w:sz w:val="24"/>
          <w:szCs w:val="24"/>
        </w:rPr>
        <w:t xml:space="preserve"> A, </w:t>
      </w:r>
      <w:proofErr w:type="spellStart"/>
      <w:r w:rsidRPr="00007EC5">
        <w:rPr>
          <w:rFonts w:ascii="Book Antiqua" w:hAnsi="Book Antiqua"/>
          <w:sz w:val="24"/>
          <w:szCs w:val="24"/>
        </w:rPr>
        <w:t>Colombel</w:t>
      </w:r>
      <w:proofErr w:type="spellEnd"/>
      <w:r w:rsidRPr="00007EC5">
        <w:rPr>
          <w:rFonts w:ascii="Book Antiqua" w:hAnsi="Book Antiqua"/>
          <w:sz w:val="24"/>
          <w:szCs w:val="24"/>
        </w:rPr>
        <w:t xml:space="preserve"> JF, Gosselin B, </w:t>
      </w:r>
      <w:proofErr w:type="spellStart"/>
      <w:r w:rsidRPr="00007EC5">
        <w:rPr>
          <w:rFonts w:ascii="Book Antiqua" w:hAnsi="Book Antiqua"/>
          <w:sz w:val="24"/>
          <w:szCs w:val="24"/>
        </w:rPr>
        <w:t>Tonnel</w:t>
      </w:r>
      <w:proofErr w:type="spellEnd"/>
      <w:r w:rsidRPr="00007EC5">
        <w:rPr>
          <w:rFonts w:ascii="Book Antiqua" w:hAnsi="Book Antiqua"/>
          <w:sz w:val="24"/>
          <w:szCs w:val="24"/>
        </w:rPr>
        <w:t xml:space="preserve"> AB, </w:t>
      </w:r>
      <w:proofErr w:type="spellStart"/>
      <w:r w:rsidRPr="00007EC5">
        <w:rPr>
          <w:rFonts w:ascii="Book Antiqua" w:hAnsi="Book Antiqua"/>
          <w:sz w:val="24"/>
          <w:szCs w:val="24"/>
        </w:rPr>
        <w:t>Janin</w:t>
      </w:r>
      <w:proofErr w:type="spellEnd"/>
      <w:r w:rsidRPr="00007EC5">
        <w:rPr>
          <w:rFonts w:ascii="Book Antiqua" w:hAnsi="Book Antiqua"/>
          <w:sz w:val="24"/>
          <w:szCs w:val="24"/>
        </w:rPr>
        <w:t xml:space="preserve"> A. Immunoreactivity for interleukin 3 and 5 and granulocyte/macrophage colony-stimulating factor of intestinal mucosa in bronchial asthma. </w:t>
      </w:r>
      <w:r w:rsidRPr="00007EC5">
        <w:rPr>
          <w:rFonts w:ascii="Book Antiqua" w:hAnsi="Book Antiqua"/>
          <w:i/>
          <w:sz w:val="24"/>
          <w:szCs w:val="24"/>
        </w:rPr>
        <w:t>J Exp Med</w:t>
      </w:r>
      <w:r w:rsidRPr="00007EC5">
        <w:rPr>
          <w:rFonts w:ascii="Book Antiqua" w:hAnsi="Book Antiqua"/>
          <w:sz w:val="24"/>
          <w:szCs w:val="24"/>
        </w:rPr>
        <w:t xml:space="preserve"> 1995; </w:t>
      </w:r>
      <w:r w:rsidRPr="00007EC5">
        <w:rPr>
          <w:rFonts w:ascii="Book Antiqua" w:hAnsi="Book Antiqua"/>
          <w:b/>
          <w:sz w:val="24"/>
          <w:szCs w:val="24"/>
        </w:rPr>
        <w:t>182</w:t>
      </w:r>
      <w:r w:rsidRPr="00007EC5">
        <w:rPr>
          <w:rFonts w:ascii="Book Antiqua" w:hAnsi="Book Antiqua"/>
          <w:sz w:val="24"/>
          <w:szCs w:val="24"/>
        </w:rPr>
        <w:t>: 1897-1904 [PMID: 7500035]</w:t>
      </w:r>
    </w:p>
    <w:p w14:paraId="360A23C3" w14:textId="77777777" w:rsidR="00007EC5" w:rsidRPr="00007EC5" w:rsidRDefault="00007EC5" w:rsidP="00007EC5">
      <w:pPr>
        <w:spacing w:line="360" w:lineRule="auto"/>
        <w:rPr>
          <w:rFonts w:ascii="Book Antiqua" w:hAnsi="Book Antiqua"/>
          <w:sz w:val="24"/>
          <w:szCs w:val="24"/>
        </w:rPr>
      </w:pPr>
      <w:r w:rsidRPr="00007EC5">
        <w:rPr>
          <w:rFonts w:ascii="Book Antiqua" w:hAnsi="Book Antiqua"/>
          <w:sz w:val="24"/>
          <w:szCs w:val="24"/>
        </w:rPr>
        <w:lastRenderedPageBreak/>
        <w:t xml:space="preserve">17 </w:t>
      </w:r>
      <w:r w:rsidRPr="00007EC5">
        <w:rPr>
          <w:rFonts w:ascii="Book Antiqua" w:hAnsi="Book Antiqua"/>
          <w:b/>
          <w:sz w:val="24"/>
          <w:szCs w:val="24"/>
        </w:rPr>
        <w:t>Friesen CA</w:t>
      </w:r>
      <w:r w:rsidRPr="00007EC5">
        <w:rPr>
          <w:rFonts w:ascii="Book Antiqua" w:hAnsi="Book Antiqua"/>
          <w:sz w:val="24"/>
          <w:szCs w:val="24"/>
        </w:rPr>
        <w:t xml:space="preserve">, Sandridge L, Andre L, Roberts CC, Abdel-Rahman SM. Mucosal eosinophilia and response to H1/H2 antagonist and cromolyn therapy in pediatric dyspepsia. </w:t>
      </w:r>
      <w:r w:rsidRPr="00007EC5">
        <w:rPr>
          <w:rFonts w:ascii="Book Antiqua" w:hAnsi="Book Antiqua"/>
          <w:i/>
          <w:sz w:val="24"/>
          <w:szCs w:val="24"/>
        </w:rPr>
        <w:t xml:space="preserve">Clin </w:t>
      </w:r>
      <w:proofErr w:type="spellStart"/>
      <w:r w:rsidRPr="00007EC5">
        <w:rPr>
          <w:rFonts w:ascii="Book Antiqua" w:hAnsi="Book Antiqua"/>
          <w:i/>
          <w:sz w:val="24"/>
          <w:szCs w:val="24"/>
        </w:rPr>
        <w:t>Pediatr</w:t>
      </w:r>
      <w:proofErr w:type="spellEnd"/>
      <w:r w:rsidRPr="00007EC5">
        <w:rPr>
          <w:rFonts w:ascii="Book Antiqua" w:hAnsi="Book Antiqua"/>
          <w:i/>
          <w:sz w:val="24"/>
          <w:szCs w:val="24"/>
        </w:rPr>
        <w:t xml:space="preserve"> </w:t>
      </w:r>
      <w:r w:rsidRPr="00BC366D">
        <w:rPr>
          <w:rFonts w:ascii="Book Antiqua" w:hAnsi="Book Antiqua"/>
          <w:sz w:val="24"/>
          <w:szCs w:val="24"/>
        </w:rPr>
        <w:t>(Phila)</w:t>
      </w:r>
      <w:r w:rsidRPr="00007EC5">
        <w:rPr>
          <w:rFonts w:ascii="Book Antiqua" w:hAnsi="Book Antiqua"/>
          <w:sz w:val="24"/>
          <w:szCs w:val="24"/>
        </w:rPr>
        <w:t xml:space="preserve"> 2006; </w:t>
      </w:r>
      <w:r w:rsidRPr="00007EC5">
        <w:rPr>
          <w:rFonts w:ascii="Book Antiqua" w:hAnsi="Book Antiqua"/>
          <w:b/>
          <w:sz w:val="24"/>
          <w:szCs w:val="24"/>
        </w:rPr>
        <w:t>45</w:t>
      </w:r>
      <w:r w:rsidRPr="00007EC5">
        <w:rPr>
          <w:rFonts w:ascii="Book Antiqua" w:hAnsi="Book Antiqua"/>
          <w:sz w:val="24"/>
          <w:szCs w:val="24"/>
        </w:rPr>
        <w:t>: 143-147 [PMID: 16528434 DOI: 10.1177/000992280604500205]</w:t>
      </w:r>
    </w:p>
    <w:p w14:paraId="3E0AC901" w14:textId="77777777" w:rsidR="00007EC5" w:rsidRPr="00007EC5" w:rsidRDefault="00007EC5" w:rsidP="00007EC5">
      <w:pPr>
        <w:spacing w:line="360" w:lineRule="auto"/>
        <w:rPr>
          <w:rFonts w:ascii="Book Antiqua" w:hAnsi="Book Antiqua"/>
          <w:sz w:val="24"/>
          <w:szCs w:val="24"/>
        </w:rPr>
      </w:pPr>
      <w:r w:rsidRPr="00007EC5">
        <w:rPr>
          <w:rFonts w:ascii="Book Antiqua" w:hAnsi="Book Antiqua"/>
          <w:sz w:val="24"/>
          <w:szCs w:val="24"/>
        </w:rPr>
        <w:t xml:space="preserve">18 </w:t>
      </w:r>
      <w:r w:rsidRPr="00007EC5">
        <w:rPr>
          <w:rFonts w:ascii="Book Antiqua" w:hAnsi="Book Antiqua"/>
          <w:b/>
          <w:sz w:val="24"/>
          <w:szCs w:val="24"/>
        </w:rPr>
        <w:t>Barbara G</w:t>
      </w:r>
      <w:r w:rsidRPr="00007EC5">
        <w:rPr>
          <w:rFonts w:ascii="Book Antiqua" w:hAnsi="Book Antiqua"/>
          <w:sz w:val="24"/>
          <w:szCs w:val="24"/>
        </w:rPr>
        <w:t xml:space="preserve">, Wang B, </w:t>
      </w:r>
      <w:proofErr w:type="spellStart"/>
      <w:r w:rsidRPr="00007EC5">
        <w:rPr>
          <w:rFonts w:ascii="Book Antiqua" w:hAnsi="Book Antiqua"/>
          <w:sz w:val="24"/>
          <w:szCs w:val="24"/>
        </w:rPr>
        <w:t>Stanghellini</w:t>
      </w:r>
      <w:proofErr w:type="spellEnd"/>
      <w:r w:rsidRPr="00007EC5">
        <w:rPr>
          <w:rFonts w:ascii="Book Antiqua" w:hAnsi="Book Antiqua"/>
          <w:sz w:val="24"/>
          <w:szCs w:val="24"/>
        </w:rPr>
        <w:t xml:space="preserve"> V, de Giorgio R, </w:t>
      </w:r>
      <w:proofErr w:type="spellStart"/>
      <w:r w:rsidRPr="00007EC5">
        <w:rPr>
          <w:rFonts w:ascii="Book Antiqua" w:hAnsi="Book Antiqua"/>
          <w:sz w:val="24"/>
          <w:szCs w:val="24"/>
        </w:rPr>
        <w:t>Cremon</w:t>
      </w:r>
      <w:proofErr w:type="spellEnd"/>
      <w:r w:rsidRPr="00007EC5">
        <w:rPr>
          <w:rFonts w:ascii="Book Antiqua" w:hAnsi="Book Antiqua"/>
          <w:sz w:val="24"/>
          <w:szCs w:val="24"/>
        </w:rPr>
        <w:t xml:space="preserve"> C, Di </w:t>
      </w:r>
      <w:proofErr w:type="spellStart"/>
      <w:r w:rsidRPr="00007EC5">
        <w:rPr>
          <w:rFonts w:ascii="Book Antiqua" w:hAnsi="Book Antiqua"/>
          <w:sz w:val="24"/>
          <w:szCs w:val="24"/>
        </w:rPr>
        <w:t>Nardo</w:t>
      </w:r>
      <w:proofErr w:type="spellEnd"/>
      <w:r w:rsidRPr="00007EC5">
        <w:rPr>
          <w:rFonts w:ascii="Book Antiqua" w:hAnsi="Book Antiqua"/>
          <w:sz w:val="24"/>
          <w:szCs w:val="24"/>
        </w:rPr>
        <w:t xml:space="preserve"> G, Trevisani M, </w:t>
      </w:r>
      <w:proofErr w:type="spellStart"/>
      <w:r w:rsidRPr="00007EC5">
        <w:rPr>
          <w:rFonts w:ascii="Book Antiqua" w:hAnsi="Book Antiqua"/>
          <w:sz w:val="24"/>
          <w:szCs w:val="24"/>
        </w:rPr>
        <w:t>Campi</w:t>
      </w:r>
      <w:proofErr w:type="spellEnd"/>
      <w:r w:rsidRPr="00007EC5">
        <w:rPr>
          <w:rFonts w:ascii="Book Antiqua" w:hAnsi="Book Antiqua"/>
          <w:sz w:val="24"/>
          <w:szCs w:val="24"/>
        </w:rPr>
        <w:t xml:space="preserve"> B, </w:t>
      </w:r>
      <w:proofErr w:type="spellStart"/>
      <w:r w:rsidRPr="00007EC5">
        <w:rPr>
          <w:rFonts w:ascii="Book Antiqua" w:hAnsi="Book Antiqua"/>
          <w:sz w:val="24"/>
          <w:szCs w:val="24"/>
        </w:rPr>
        <w:t>Geppetti</w:t>
      </w:r>
      <w:proofErr w:type="spellEnd"/>
      <w:r w:rsidRPr="00007EC5">
        <w:rPr>
          <w:rFonts w:ascii="Book Antiqua" w:hAnsi="Book Antiqua"/>
          <w:sz w:val="24"/>
          <w:szCs w:val="24"/>
        </w:rPr>
        <w:t xml:space="preserve"> P, </w:t>
      </w:r>
      <w:proofErr w:type="spellStart"/>
      <w:r w:rsidRPr="00007EC5">
        <w:rPr>
          <w:rFonts w:ascii="Book Antiqua" w:hAnsi="Book Antiqua"/>
          <w:sz w:val="24"/>
          <w:szCs w:val="24"/>
        </w:rPr>
        <w:t>Tonini</w:t>
      </w:r>
      <w:proofErr w:type="spellEnd"/>
      <w:r w:rsidRPr="00007EC5">
        <w:rPr>
          <w:rFonts w:ascii="Book Antiqua" w:hAnsi="Book Antiqua"/>
          <w:sz w:val="24"/>
          <w:szCs w:val="24"/>
        </w:rPr>
        <w:t xml:space="preserve"> M, </w:t>
      </w:r>
      <w:proofErr w:type="spellStart"/>
      <w:r w:rsidRPr="00007EC5">
        <w:rPr>
          <w:rFonts w:ascii="Book Antiqua" w:hAnsi="Book Antiqua"/>
          <w:sz w:val="24"/>
          <w:szCs w:val="24"/>
        </w:rPr>
        <w:t>Bunnett</w:t>
      </w:r>
      <w:proofErr w:type="spellEnd"/>
      <w:r w:rsidRPr="00007EC5">
        <w:rPr>
          <w:rFonts w:ascii="Book Antiqua" w:hAnsi="Book Antiqua"/>
          <w:sz w:val="24"/>
          <w:szCs w:val="24"/>
        </w:rPr>
        <w:t xml:space="preserve"> NW, Grundy D, </w:t>
      </w:r>
      <w:proofErr w:type="spellStart"/>
      <w:r w:rsidRPr="00007EC5">
        <w:rPr>
          <w:rFonts w:ascii="Book Antiqua" w:hAnsi="Book Antiqua"/>
          <w:sz w:val="24"/>
          <w:szCs w:val="24"/>
        </w:rPr>
        <w:t>Corinaldesi</w:t>
      </w:r>
      <w:proofErr w:type="spellEnd"/>
      <w:r w:rsidRPr="00007EC5">
        <w:rPr>
          <w:rFonts w:ascii="Book Antiqua" w:hAnsi="Book Antiqua"/>
          <w:sz w:val="24"/>
          <w:szCs w:val="24"/>
        </w:rPr>
        <w:t xml:space="preserve"> R. Mast cell-dependent excitation of visceral-nociceptive sensory neurons in irritable bowel syndrome. </w:t>
      </w:r>
      <w:r w:rsidRPr="00007EC5">
        <w:rPr>
          <w:rFonts w:ascii="Book Antiqua" w:hAnsi="Book Antiqua"/>
          <w:i/>
          <w:sz w:val="24"/>
          <w:szCs w:val="24"/>
        </w:rPr>
        <w:t>Gastroenterology</w:t>
      </w:r>
      <w:r w:rsidRPr="00007EC5">
        <w:rPr>
          <w:rFonts w:ascii="Book Antiqua" w:hAnsi="Book Antiqua"/>
          <w:sz w:val="24"/>
          <w:szCs w:val="24"/>
        </w:rPr>
        <w:t xml:space="preserve"> 2007; </w:t>
      </w:r>
      <w:r w:rsidRPr="00007EC5">
        <w:rPr>
          <w:rFonts w:ascii="Book Antiqua" w:hAnsi="Book Antiqua"/>
          <w:b/>
          <w:sz w:val="24"/>
          <w:szCs w:val="24"/>
        </w:rPr>
        <w:t>132</w:t>
      </w:r>
      <w:r w:rsidRPr="00007EC5">
        <w:rPr>
          <w:rFonts w:ascii="Book Antiqua" w:hAnsi="Book Antiqua"/>
          <w:sz w:val="24"/>
          <w:szCs w:val="24"/>
        </w:rPr>
        <w:t>: 26-37 [PMID: 17241857 DOI: 10.1053/j.gastro.2006.11.039]</w:t>
      </w:r>
    </w:p>
    <w:p w14:paraId="3ECE0B0C" w14:textId="25C3D529" w:rsidR="00007EC5" w:rsidRPr="00007EC5" w:rsidRDefault="00007EC5" w:rsidP="00007EC5">
      <w:pPr>
        <w:spacing w:line="360" w:lineRule="auto"/>
        <w:rPr>
          <w:rFonts w:ascii="Book Antiqua" w:hAnsi="Book Antiqua"/>
          <w:sz w:val="24"/>
          <w:szCs w:val="24"/>
        </w:rPr>
      </w:pPr>
      <w:r w:rsidRPr="00007EC5">
        <w:rPr>
          <w:rFonts w:ascii="Book Antiqua" w:hAnsi="Book Antiqua"/>
          <w:sz w:val="24"/>
          <w:szCs w:val="24"/>
        </w:rPr>
        <w:t xml:space="preserve">19 </w:t>
      </w:r>
      <w:r w:rsidRPr="00007EC5">
        <w:rPr>
          <w:rFonts w:ascii="Book Antiqua" w:hAnsi="Book Antiqua"/>
          <w:b/>
          <w:sz w:val="24"/>
          <w:szCs w:val="24"/>
        </w:rPr>
        <w:t>Walker LS</w:t>
      </w:r>
      <w:r w:rsidRPr="00BC366D">
        <w:rPr>
          <w:rFonts w:ascii="Book Antiqua" w:hAnsi="Book Antiqua"/>
          <w:sz w:val="24"/>
          <w:szCs w:val="24"/>
        </w:rPr>
        <w:t>,</w:t>
      </w:r>
      <w:r w:rsidR="00BC366D" w:rsidRPr="00BC366D">
        <w:rPr>
          <w:rFonts w:ascii="Book Antiqua" w:hAnsi="Book Antiqua"/>
          <w:sz w:val="24"/>
          <w:szCs w:val="24"/>
        </w:rPr>
        <w:t xml:space="preserve"> </w:t>
      </w:r>
      <w:r w:rsidRPr="00007EC5">
        <w:rPr>
          <w:rFonts w:ascii="Book Antiqua" w:hAnsi="Book Antiqua"/>
          <w:sz w:val="24"/>
          <w:szCs w:val="24"/>
        </w:rPr>
        <w:t xml:space="preserve">Caplan A, </w:t>
      </w:r>
      <w:proofErr w:type="spellStart"/>
      <w:r w:rsidRPr="00007EC5">
        <w:rPr>
          <w:rFonts w:ascii="Book Antiqua" w:hAnsi="Book Antiqua"/>
          <w:sz w:val="24"/>
          <w:szCs w:val="24"/>
        </w:rPr>
        <w:t>Rasquin</w:t>
      </w:r>
      <w:proofErr w:type="spellEnd"/>
      <w:r w:rsidRPr="00007EC5">
        <w:rPr>
          <w:rFonts w:ascii="Book Antiqua" w:hAnsi="Book Antiqua"/>
          <w:sz w:val="24"/>
          <w:szCs w:val="24"/>
        </w:rPr>
        <w:t xml:space="preserve"> A. Manual for the questionnaire on pediatric gastrointestinal symptoms. Nashville TN: Department of Pediatrics, Vanderbilt University Medical Center, 2000. Available from: URL: https://scholar.google.com/citations?user=ONkF3HkAAAAJhl=en#d=gs_md_cita-dp=u=%2Fcitations%3Fview_op%3Dview_citation%26hl%3Den%26user%3DONkF3HkAAAAJ%26citation_for_view%3DONkF3HkAAAAJ%3A2osOgNQ5qMEC%26tzom%3D-480</w:t>
      </w:r>
    </w:p>
    <w:p w14:paraId="018AA37B" w14:textId="64D54369" w:rsidR="00007EC5" w:rsidRPr="00007EC5" w:rsidRDefault="00007EC5" w:rsidP="00007EC5">
      <w:pPr>
        <w:spacing w:line="360" w:lineRule="auto"/>
        <w:rPr>
          <w:rFonts w:ascii="Book Antiqua" w:hAnsi="Book Antiqua"/>
          <w:sz w:val="24"/>
          <w:szCs w:val="24"/>
        </w:rPr>
      </w:pPr>
      <w:r w:rsidRPr="00007EC5">
        <w:rPr>
          <w:rFonts w:ascii="Book Antiqua" w:hAnsi="Book Antiqua"/>
          <w:sz w:val="24"/>
          <w:szCs w:val="24"/>
        </w:rPr>
        <w:t xml:space="preserve">20 </w:t>
      </w:r>
      <w:r w:rsidRPr="00007EC5">
        <w:rPr>
          <w:rFonts w:ascii="Book Antiqua" w:hAnsi="Book Antiqua"/>
          <w:b/>
          <w:sz w:val="24"/>
          <w:szCs w:val="24"/>
        </w:rPr>
        <w:t>Ellwood P</w:t>
      </w:r>
      <w:r w:rsidRPr="00BC366D">
        <w:rPr>
          <w:rFonts w:ascii="Book Antiqua" w:hAnsi="Book Antiqua"/>
          <w:sz w:val="24"/>
          <w:szCs w:val="24"/>
        </w:rPr>
        <w:t xml:space="preserve">, </w:t>
      </w:r>
      <w:r w:rsidRPr="00007EC5">
        <w:rPr>
          <w:rFonts w:ascii="Book Antiqua" w:hAnsi="Book Antiqua"/>
          <w:sz w:val="24"/>
          <w:szCs w:val="24"/>
        </w:rPr>
        <w:t>Asher MI, Beasley R, Clayton TO, Stewart AW. ISAAC Steering Committee International Study of Asthma and Allergies in Childhood Phase Three Manual. Auckland, New Zealand, 2000. Available from: URL: http:// isaac.auckland.ac.nz/phases/</w:t>
      </w:r>
      <w:proofErr w:type="spellStart"/>
      <w:r w:rsidRPr="00007EC5">
        <w:rPr>
          <w:rFonts w:ascii="Book Antiqua" w:hAnsi="Book Antiqua"/>
          <w:sz w:val="24"/>
          <w:szCs w:val="24"/>
        </w:rPr>
        <w:t>phasethree</w:t>
      </w:r>
      <w:proofErr w:type="spellEnd"/>
      <w:r w:rsidRPr="00007EC5">
        <w:rPr>
          <w:rFonts w:ascii="Book Antiqua" w:hAnsi="Book Antiqua"/>
          <w:sz w:val="24"/>
          <w:szCs w:val="24"/>
        </w:rPr>
        <w:t>/phasethreemanual.pdf</w:t>
      </w:r>
    </w:p>
    <w:p w14:paraId="3EAE4A2D" w14:textId="77777777" w:rsidR="00007EC5" w:rsidRPr="00007EC5" w:rsidRDefault="00007EC5" w:rsidP="00007EC5">
      <w:pPr>
        <w:spacing w:line="360" w:lineRule="auto"/>
        <w:rPr>
          <w:rFonts w:ascii="Book Antiqua" w:hAnsi="Book Antiqua"/>
          <w:sz w:val="24"/>
          <w:szCs w:val="24"/>
        </w:rPr>
      </w:pPr>
      <w:r w:rsidRPr="00007EC5">
        <w:rPr>
          <w:rFonts w:ascii="Book Antiqua" w:hAnsi="Book Antiqua"/>
          <w:sz w:val="24"/>
          <w:szCs w:val="24"/>
        </w:rPr>
        <w:t xml:space="preserve">21 </w:t>
      </w:r>
      <w:proofErr w:type="spellStart"/>
      <w:r w:rsidRPr="00007EC5">
        <w:rPr>
          <w:rFonts w:ascii="Book Antiqua" w:hAnsi="Book Antiqua"/>
          <w:b/>
          <w:sz w:val="24"/>
          <w:szCs w:val="24"/>
        </w:rPr>
        <w:t>Danansuriya</w:t>
      </w:r>
      <w:proofErr w:type="spellEnd"/>
      <w:r w:rsidRPr="00007EC5">
        <w:rPr>
          <w:rFonts w:ascii="Book Antiqua" w:hAnsi="Book Antiqua"/>
          <w:b/>
          <w:sz w:val="24"/>
          <w:szCs w:val="24"/>
        </w:rPr>
        <w:t xml:space="preserve"> MN</w:t>
      </w:r>
      <w:r w:rsidRPr="00007EC5">
        <w:rPr>
          <w:rFonts w:ascii="Book Antiqua" w:hAnsi="Book Antiqua"/>
          <w:sz w:val="24"/>
          <w:szCs w:val="24"/>
        </w:rPr>
        <w:t xml:space="preserve">, Rajapaksa LC, Weerasinghe A. Genetic, familial and environmental correlates of asthma among early adolescents in Sri Lanka: a case control study. </w:t>
      </w:r>
      <w:r w:rsidRPr="00007EC5">
        <w:rPr>
          <w:rFonts w:ascii="Book Antiqua" w:hAnsi="Book Antiqua"/>
          <w:i/>
          <w:sz w:val="24"/>
          <w:szCs w:val="24"/>
        </w:rPr>
        <w:t>World Allergy Organ J</w:t>
      </w:r>
      <w:r w:rsidRPr="00007EC5">
        <w:rPr>
          <w:rFonts w:ascii="Book Antiqua" w:hAnsi="Book Antiqua"/>
          <w:sz w:val="24"/>
          <w:szCs w:val="24"/>
        </w:rPr>
        <w:t xml:space="preserve"> 2015; </w:t>
      </w:r>
      <w:r w:rsidRPr="00007EC5">
        <w:rPr>
          <w:rFonts w:ascii="Book Antiqua" w:hAnsi="Book Antiqua"/>
          <w:b/>
          <w:sz w:val="24"/>
          <w:szCs w:val="24"/>
        </w:rPr>
        <w:t>8</w:t>
      </w:r>
      <w:r w:rsidRPr="00007EC5">
        <w:rPr>
          <w:rFonts w:ascii="Book Antiqua" w:hAnsi="Book Antiqua"/>
          <w:sz w:val="24"/>
          <w:szCs w:val="24"/>
        </w:rPr>
        <w:t>: 19 [PMID: 26140077 DOI: 10.1186/s40413-015-0068-x]</w:t>
      </w:r>
    </w:p>
    <w:p w14:paraId="3F60656F" w14:textId="77777777" w:rsidR="00007EC5" w:rsidRPr="00007EC5" w:rsidRDefault="00007EC5" w:rsidP="00007EC5">
      <w:pPr>
        <w:spacing w:line="360" w:lineRule="auto"/>
        <w:rPr>
          <w:rFonts w:ascii="Book Antiqua" w:hAnsi="Book Antiqua"/>
          <w:sz w:val="24"/>
          <w:szCs w:val="24"/>
        </w:rPr>
      </w:pPr>
      <w:r w:rsidRPr="00007EC5">
        <w:rPr>
          <w:rFonts w:ascii="Book Antiqua" w:hAnsi="Book Antiqua"/>
          <w:sz w:val="24"/>
          <w:szCs w:val="24"/>
        </w:rPr>
        <w:t xml:space="preserve">22 </w:t>
      </w:r>
      <w:proofErr w:type="spellStart"/>
      <w:r w:rsidRPr="00007EC5">
        <w:rPr>
          <w:rFonts w:ascii="Book Antiqua" w:hAnsi="Book Antiqua"/>
          <w:b/>
          <w:sz w:val="24"/>
          <w:szCs w:val="24"/>
        </w:rPr>
        <w:t>Varni</w:t>
      </w:r>
      <w:proofErr w:type="spellEnd"/>
      <w:r w:rsidRPr="00007EC5">
        <w:rPr>
          <w:rFonts w:ascii="Book Antiqua" w:hAnsi="Book Antiqua"/>
          <w:b/>
          <w:sz w:val="24"/>
          <w:szCs w:val="24"/>
        </w:rPr>
        <w:t xml:space="preserve"> JW</w:t>
      </w:r>
      <w:r w:rsidRPr="00007EC5">
        <w:rPr>
          <w:rFonts w:ascii="Book Antiqua" w:hAnsi="Book Antiqua"/>
          <w:sz w:val="24"/>
          <w:szCs w:val="24"/>
        </w:rPr>
        <w:t xml:space="preserve">, Burwinkle TM, </w:t>
      </w:r>
      <w:proofErr w:type="spellStart"/>
      <w:r w:rsidRPr="00007EC5">
        <w:rPr>
          <w:rFonts w:ascii="Book Antiqua" w:hAnsi="Book Antiqua"/>
          <w:sz w:val="24"/>
          <w:szCs w:val="24"/>
        </w:rPr>
        <w:t>Seid</w:t>
      </w:r>
      <w:proofErr w:type="spellEnd"/>
      <w:r w:rsidRPr="00007EC5">
        <w:rPr>
          <w:rFonts w:ascii="Book Antiqua" w:hAnsi="Book Antiqua"/>
          <w:sz w:val="24"/>
          <w:szCs w:val="24"/>
        </w:rPr>
        <w:t xml:space="preserve"> M, </w:t>
      </w:r>
      <w:proofErr w:type="spellStart"/>
      <w:r w:rsidRPr="00007EC5">
        <w:rPr>
          <w:rFonts w:ascii="Book Antiqua" w:hAnsi="Book Antiqua"/>
          <w:sz w:val="24"/>
          <w:szCs w:val="24"/>
        </w:rPr>
        <w:t>Skarr</w:t>
      </w:r>
      <w:proofErr w:type="spellEnd"/>
      <w:r w:rsidRPr="00007EC5">
        <w:rPr>
          <w:rFonts w:ascii="Book Antiqua" w:hAnsi="Book Antiqua"/>
          <w:sz w:val="24"/>
          <w:szCs w:val="24"/>
        </w:rPr>
        <w:t xml:space="preserve"> D. The </w:t>
      </w:r>
      <w:proofErr w:type="spellStart"/>
      <w:r w:rsidRPr="00007EC5">
        <w:rPr>
          <w:rFonts w:ascii="Book Antiqua" w:hAnsi="Book Antiqua"/>
          <w:sz w:val="24"/>
          <w:szCs w:val="24"/>
        </w:rPr>
        <w:t>PedsQL</w:t>
      </w:r>
      <w:proofErr w:type="spellEnd"/>
      <w:r w:rsidRPr="00007EC5">
        <w:rPr>
          <w:rFonts w:ascii="Book Antiqua" w:hAnsi="Book Antiqua"/>
          <w:sz w:val="24"/>
          <w:szCs w:val="24"/>
        </w:rPr>
        <w:t xml:space="preserve"> 4.0 as a pediatric population health measure: feasibility, reliability, and validity. </w:t>
      </w:r>
      <w:proofErr w:type="spellStart"/>
      <w:r w:rsidRPr="00007EC5">
        <w:rPr>
          <w:rFonts w:ascii="Book Antiqua" w:hAnsi="Book Antiqua"/>
          <w:i/>
          <w:sz w:val="24"/>
          <w:szCs w:val="24"/>
        </w:rPr>
        <w:t>Ambul</w:t>
      </w:r>
      <w:proofErr w:type="spellEnd"/>
      <w:r w:rsidRPr="00007EC5">
        <w:rPr>
          <w:rFonts w:ascii="Book Antiqua" w:hAnsi="Book Antiqua"/>
          <w:i/>
          <w:sz w:val="24"/>
          <w:szCs w:val="24"/>
        </w:rPr>
        <w:t xml:space="preserve"> </w:t>
      </w:r>
      <w:proofErr w:type="spellStart"/>
      <w:r w:rsidRPr="00007EC5">
        <w:rPr>
          <w:rFonts w:ascii="Book Antiqua" w:hAnsi="Book Antiqua"/>
          <w:i/>
          <w:sz w:val="24"/>
          <w:szCs w:val="24"/>
        </w:rPr>
        <w:t>Pediatr</w:t>
      </w:r>
      <w:proofErr w:type="spellEnd"/>
      <w:r w:rsidRPr="00007EC5">
        <w:rPr>
          <w:rFonts w:ascii="Book Antiqua" w:hAnsi="Book Antiqua"/>
          <w:sz w:val="24"/>
          <w:szCs w:val="24"/>
        </w:rPr>
        <w:t xml:space="preserve"> 2003; </w:t>
      </w:r>
      <w:r w:rsidRPr="00007EC5">
        <w:rPr>
          <w:rFonts w:ascii="Book Antiqua" w:hAnsi="Book Antiqua"/>
          <w:b/>
          <w:sz w:val="24"/>
          <w:szCs w:val="24"/>
        </w:rPr>
        <w:t>3</w:t>
      </w:r>
      <w:r w:rsidRPr="00007EC5">
        <w:rPr>
          <w:rFonts w:ascii="Book Antiqua" w:hAnsi="Book Antiqua"/>
          <w:sz w:val="24"/>
          <w:szCs w:val="24"/>
        </w:rPr>
        <w:t>: 329-341 [PMID: 14616041 DOI: 10.1367/1539-4409(2003)0032.0.CO;2]</w:t>
      </w:r>
    </w:p>
    <w:p w14:paraId="70202465" w14:textId="77777777" w:rsidR="00007EC5" w:rsidRPr="00007EC5" w:rsidRDefault="00007EC5" w:rsidP="00007EC5">
      <w:pPr>
        <w:spacing w:line="360" w:lineRule="auto"/>
        <w:rPr>
          <w:rFonts w:ascii="Book Antiqua" w:hAnsi="Book Antiqua"/>
          <w:sz w:val="24"/>
          <w:szCs w:val="24"/>
        </w:rPr>
      </w:pPr>
      <w:r w:rsidRPr="00007EC5">
        <w:rPr>
          <w:rFonts w:ascii="Book Antiqua" w:hAnsi="Book Antiqua"/>
          <w:sz w:val="24"/>
          <w:szCs w:val="24"/>
        </w:rPr>
        <w:lastRenderedPageBreak/>
        <w:t xml:space="preserve">23 </w:t>
      </w:r>
      <w:proofErr w:type="spellStart"/>
      <w:r w:rsidRPr="00007EC5">
        <w:rPr>
          <w:rFonts w:ascii="Book Antiqua" w:hAnsi="Book Antiqua"/>
          <w:b/>
          <w:sz w:val="24"/>
          <w:szCs w:val="24"/>
        </w:rPr>
        <w:t>Ozol</w:t>
      </w:r>
      <w:proofErr w:type="spellEnd"/>
      <w:r w:rsidRPr="00007EC5">
        <w:rPr>
          <w:rFonts w:ascii="Book Antiqua" w:hAnsi="Book Antiqua"/>
          <w:b/>
          <w:sz w:val="24"/>
          <w:szCs w:val="24"/>
        </w:rPr>
        <w:t xml:space="preserve"> D</w:t>
      </w:r>
      <w:r w:rsidRPr="00007EC5">
        <w:rPr>
          <w:rFonts w:ascii="Book Antiqua" w:hAnsi="Book Antiqua"/>
          <w:sz w:val="24"/>
          <w:szCs w:val="24"/>
        </w:rPr>
        <w:t xml:space="preserve">, </w:t>
      </w:r>
      <w:proofErr w:type="spellStart"/>
      <w:r w:rsidRPr="00007EC5">
        <w:rPr>
          <w:rFonts w:ascii="Book Antiqua" w:hAnsi="Book Antiqua"/>
          <w:sz w:val="24"/>
          <w:szCs w:val="24"/>
        </w:rPr>
        <w:t>Uz</w:t>
      </w:r>
      <w:proofErr w:type="spellEnd"/>
      <w:r w:rsidRPr="00007EC5">
        <w:rPr>
          <w:rFonts w:ascii="Book Antiqua" w:hAnsi="Book Antiqua"/>
          <w:sz w:val="24"/>
          <w:szCs w:val="24"/>
        </w:rPr>
        <w:t xml:space="preserve"> E, </w:t>
      </w:r>
      <w:proofErr w:type="spellStart"/>
      <w:r w:rsidRPr="00007EC5">
        <w:rPr>
          <w:rFonts w:ascii="Book Antiqua" w:hAnsi="Book Antiqua"/>
          <w:sz w:val="24"/>
          <w:szCs w:val="24"/>
        </w:rPr>
        <w:t>Bozalan</w:t>
      </w:r>
      <w:proofErr w:type="spellEnd"/>
      <w:r w:rsidRPr="00007EC5">
        <w:rPr>
          <w:rFonts w:ascii="Book Antiqua" w:hAnsi="Book Antiqua"/>
          <w:sz w:val="24"/>
          <w:szCs w:val="24"/>
        </w:rPr>
        <w:t xml:space="preserve"> R, </w:t>
      </w:r>
      <w:proofErr w:type="spellStart"/>
      <w:r w:rsidRPr="00007EC5">
        <w:rPr>
          <w:rFonts w:ascii="Book Antiqua" w:hAnsi="Book Antiqua"/>
          <w:sz w:val="24"/>
          <w:szCs w:val="24"/>
        </w:rPr>
        <w:t>Türkay</w:t>
      </w:r>
      <w:proofErr w:type="spellEnd"/>
      <w:r w:rsidRPr="00007EC5">
        <w:rPr>
          <w:rFonts w:ascii="Book Antiqua" w:hAnsi="Book Antiqua"/>
          <w:sz w:val="24"/>
          <w:szCs w:val="24"/>
        </w:rPr>
        <w:t xml:space="preserve"> C, Yildirim Z. Relationship between asthma and irritable bowel syndrome: role of food allergy. </w:t>
      </w:r>
      <w:r w:rsidRPr="00007EC5">
        <w:rPr>
          <w:rFonts w:ascii="Book Antiqua" w:hAnsi="Book Antiqua"/>
          <w:i/>
          <w:sz w:val="24"/>
          <w:szCs w:val="24"/>
        </w:rPr>
        <w:t>J Asthma</w:t>
      </w:r>
      <w:r w:rsidRPr="00007EC5">
        <w:rPr>
          <w:rFonts w:ascii="Book Antiqua" w:hAnsi="Book Antiqua"/>
          <w:sz w:val="24"/>
          <w:szCs w:val="24"/>
        </w:rPr>
        <w:t xml:space="preserve"> 2006; </w:t>
      </w:r>
      <w:r w:rsidRPr="00007EC5">
        <w:rPr>
          <w:rFonts w:ascii="Book Antiqua" w:hAnsi="Book Antiqua"/>
          <w:b/>
          <w:sz w:val="24"/>
          <w:szCs w:val="24"/>
        </w:rPr>
        <w:t>43</w:t>
      </w:r>
      <w:r w:rsidRPr="00007EC5">
        <w:rPr>
          <w:rFonts w:ascii="Book Antiqua" w:hAnsi="Book Antiqua"/>
          <w:sz w:val="24"/>
          <w:szCs w:val="24"/>
        </w:rPr>
        <w:t>: 773-775 [PMID: 17169830 DOI: 10.1080/02770900601031789]</w:t>
      </w:r>
    </w:p>
    <w:p w14:paraId="1C212510" w14:textId="77777777" w:rsidR="00007EC5" w:rsidRPr="00007EC5" w:rsidRDefault="00007EC5" w:rsidP="00007EC5">
      <w:pPr>
        <w:spacing w:line="360" w:lineRule="auto"/>
        <w:rPr>
          <w:rFonts w:ascii="Book Antiqua" w:hAnsi="Book Antiqua"/>
          <w:sz w:val="24"/>
          <w:szCs w:val="24"/>
        </w:rPr>
      </w:pPr>
      <w:r w:rsidRPr="00007EC5">
        <w:rPr>
          <w:rFonts w:ascii="Book Antiqua" w:hAnsi="Book Antiqua"/>
          <w:sz w:val="24"/>
          <w:szCs w:val="24"/>
        </w:rPr>
        <w:t xml:space="preserve">24 </w:t>
      </w:r>
      <w:r w:rsidRPr="00007EC5">
        <w:rPr>
          <w:rFonts w:ascii="Book Antiqua" w:hAnsi="Book Antiqua"/>
          <w:b/>
          <w:sz w:val="24"/>
          <w:szCs w:val="24"/>
        </w:rPr>
        <w:t>Jones MP</w:t>
      </w:r>
      <w:r w:rsidRPr="00007EC5">
        <w:rPr>
          <w:rFonts w:ascii="Book Antiqua" w:hAnsi="Book Antiqua"/>
          <w:sz w:val="24"/>
          <w:szCs w:val="24"/>
        </w:rPr>
        <w:t xml:space="preserve">, Walker MM, Ford AC, Talley NJ. The overlap of atopy and functional gastrointestinal disorders among 23,471 patients in primary care. </w:t>
      </w:r>
      <w:r w:rsidRPr="00007EC5">
        <w:rPr>
          <w:rFonts w:ascii="Book Antiqua" w:hAnsi="Book Antiqua"/>
          <w:i/>
          <w:sz w:val="24"/>
          <w:szCs w:val="24"/>
        </w:rPr>
        <w:t xml:space="preserve">Aliment </w:t>
      </w:r>
      <w:proofErr w:type="spellStart"/>
      <w:r w:rsidRPr="00007EC5">
        <w:rPr>
          <w:rFonts w:ascii="Book Antiqua" w:hAnsi="Book Antiqua"/>
          <w:i/>
          <w:sz w:val="24"/>
          <w:szCs w:val="24"/>
        </w:rPr>
        <w:t>Pharmacol</w:t>
      </w:r>
      <w:proofErr w:type="spellEnd"/>
      <w:r w:rsidRPr="00007EC5">
        <w:rPr>
          <w:rFonts w:ascii="Book Antiqua" w:hAnsi="Book Antiqua"/>
          <w:i/>
          <w:sz w:val="24"/>
          <w:szCs w:val="24"/>
        </w:rPr>
        <w:t xml:space="preserve"> </w:t>
      </w:r>
      <w:proofErr w:type="spellStart"/>
      <w:r w:rsidRPr="00007EC5">
        <w:rPr>
          <w:rFonts w:ascii="Book Antiqua" w:hAnsi="Book Antiqua"/>
          <w:i/>
          <w:sz w:val="24"/>
          <w:szCs w:val="24"/>
        </w:rPr>
        <w:t>Ther</w:t>
      </w:r>
      <w:proofErr w:type="spellEnd"/>
      <w:r w:rsidRPr="00007EC5">
        <w:rPr>
          <w:rFonts w:ascii="Book Antiqua" w:hAnsi="Book Antiqua"/>
          <w:sz w:val="24"/>
          <w:szCs w:val="24"/>
        </w:rPr>
        <w:t xml:space="preserve"> 2014; </w:t>
      </w:r>
      <w:r w:rsidRPr="00007EC5">
        <w:rPr>
          <w:rFonts w:ascii="Book Antiqua" w:hAnsi="Book Antiqua"/>
          <w:b/>
          <w:sz w:val="24"/>
          <w:szCs w:val="24"/>
        </w:rPr>
        <w:t>40</w:t>
      </w:r>
      <w:r w:rsidRPr="00007EC5">
        <w:rPr>
          <w:rFonts w:ascii="Book Antiqua" w:hAnsi="Book Antiqua"/>
          <w:sz w:val="24"/>
          <w:szCs w:val="24"/>
        </w:rPr>
        <w:t>: 382-391 [PMID: 24961872 DOI: 10.1111/apt.12846]</w:t>
      </w:r>
    </w:p>
    <w:p w14:paraId="3E979FB8" w14:textId="77777777" w:rsidR="00007EC5" w:rsidRPr="00007EC5" w:rsidRDefault="00007EC5" w:rsidP="00007EC5">
      <w:pPr>
        <w:spacing w:line="360" w:lineRule="auto"/>
        <w:rPr>
          <w:rFonts w:ascii="Book Antiqua" w:hAnsi="Book Antiqua"/>
          <w:sz w:val="24"/>
          <w:szCs w:val="24"/>
        </w:rPr>
      </w:pPr>
      <w:r w:rsidRPr="00007EC5">
        <w:rPr>
          <w:rFonts w:ascii="Book Antiqua" w:hAnsi="Book Antiqua"/>
          <w:sz w:val="24"/>
          <w:szCs w:val="24"/>
        </w:rPr>
        <w:t xml:space="preserve">25 </w:t>
      </w:r>
      <w:proofErr w:type="spellStart"/>
      <w:r w:rsidRPr="00007EC5">
        <w:rPr>
          <w:rFonts w:ascii="Book Antiqua" w:hAnsi="Book Antiqua"/>
          <w:b/>
          <w:sz w:val="24"/>
          <w:szCs w:val="24"/>
        </w:rPr>
        <w:t>Olén</w:t>
      </w:r>
      <w:proofErr w:type="spellEnd"/>
      <w:r w:rsidRPr="00007EC5">
        <w:rPr>
          <w:rFonts w:ascii="Book Antiqua" w:hAnsi="Book Antiqua"/>
          <w:b/>
          <w:sz w:val="24"/>
          <w:szCs w:val="24"/>
        </w:rPr>
        <w:t xml:space="preserve"> O</w:t>
      </w:r>
      <w:r w:rsidRPr="00007EC5">
        <w:rPr>
          <w:rFonts w:ascii="Book Antiqua" w:hAnsi="Book Antiqua"/>
          <w:sz w:val="24"/>
          <w:szCs w:val="24"/>
        </w:rPr>
        <w:t xml:space="preserve">, Neuman Å, </w:t>
      </w:r>
      <w:proofErr w:type="spellStart"/>
      <w:r w:rsidRPr="00007EC5">
        <w:rPr>
          <w:rFonts w:ascii="Book Antiqua" w:hAnsi="Book Antiqua"/>
          <w:sz w:val="24"/>
          <w:szCs w:val="24"/>
        </w:rPr>
        <w:t>Koopmann</w:t>
      </w:r>
      <w:proofErr w:type="spellEnd"/>
      <w:r w:rsidRPr="00007EC5">
        <w:rPr>
          <w:rFonts w:ascii="Book Antiqua" w:hAnsi="Book Antiqua"/>
          <w:sz w:val="24"/>
          <w:szCs w:val="24"/>
        </w:rPr>
        <w:t xml:space="preserve"> B, </w:t>
      </w:r>
      <w:proofErr w:type="spellStart"/>
      <w:r w:rsidRPr="00007EC5">
        <w:rPr>
          <w:rFonts w:ascii="Book Antiqua" w:hAnsi="Book Antiqua"/>
          <w:sz w:val="24"/>
          <w:szCs w:val="24"/>
        </w:rPr>
        <w:t>Ludvigsson</w:t>
      </w:r>
      <w:proofErr w:type="spellEnd"/>
      <w:r w:rsidRPr="00007EC5">
        <w:rPr>
          <w:rFonts w:ascii="Book Antiqua" w:hAnsi="Book Antiqua"/>
          <w:sz w:val="24"/>
          <w:szCs w:val="24"/>
        </w:rPr>
        <w:t xml:space="preserve"> JF, </w:t>
      </w:r>
      <w:proofErr w:type="spellStart"/>
      <w:r w:rsidRPr="00007EC5">
        <w:rPr>
          <w:rFonts w:ascii="Book Antiqua" w:hAnsi="Book Antiqua"/>
          <w:sz w:val="24"/>
          <w:szCs w:val="24"/>
        </w:rPr>
        <w:t>Ballardini</w:t>
      </w:r>
      <w:proofErr w:type="spellEnd"/>
      <w:r w:rsidRPr="00007EC5">
        <w:rPr>
          <w:rFonts w:ascii="Book Antiqua" w:hAnsi="Book Antiqua"/>
          <w:sz w:val="24"/>
          <w:szCs w:val="24"/>
        </w:rPr>
        <w:t xml:space="preserve"> N, Westman M, </w:t>
      </w:r>
      <w:proofErr w:type="spellStart"/>
      <w:r w:rsidRPr="00007EC5">
        <w:rPr>
          <w:rFonts w:ascii="Book Antiqua" w:hAnsi="Book Antiqua"/>
          <w:sz w:val="24"/>
          <w:szCs w:val="24"/>
        </w:rPr>
        <w:t>Melén</w:t>
      </w:r>
      <w:proofErr w:type="spellEnd"/>
      <w:r w:rsidRPr="00007EC5">
        <w:rPr>
          <w:rFonts w:ascii="Book Antiqua" w:hAnsi="Book Antiqua"/>
          <w:sz w:val="24"/>
          <w:szCs w:val="24"/>
        </w:rPr>
        <w:t xml:space="preserve"> E, Kull I, </w:t>
      </w:r>
      <w:proofErr w:type="spellStart"/>
      <w:r w:rsidRPr="00007EC5">
        <w:rPr>
          <w:rFonts w:ascii="Book Antiqua" w:hAnsi="Book Antiqua"/>
          <w:sz w:val="24"/>
          <w:szCs w:val="24"/>
        </w:rPr>
        <w:t>Simrén</w:t>
      </w:r>
      <w:proofErr w:type="spellEnd"/>
      <w:r w:rsidRPr="00007EC5">
        <w:rPr>
          <w:rFonts w:ascii="Book Antiqua" w:hAnsi="Book Antiqua"/>
          <w:sz w:val="24"/>
          <w:szCs w:val="24"/>
        </w:rPr>
        <w:t xml:space="preserve"> M, </w:t>
      </w:r>
      <w:proofErr w:type="spellStart"/>
      <w:r w:rsidRPr="00007EC5">
        <w:rPr>
          <w:rFonts w:ascii="Book Antiqua" w:hAnsi="Book Antiqua"/>
          <w:sz w:val="24"/>
          <w:szCs w:val="24"/>
        </w:rPr>
        <w:t>Bergström</w:t>
      </w:r>
      <w:proofErr w:type="spellEnd"/>
      <w:r w:rsidRPr="00007EC5">
        <w:rPr>
          <w:rFonts w:ascii="Book Antiqua" w:hAnsi="Book Antiqua"/>
          <w:sz w:val="24"/>
          <w:szCs w:val="24"/>
        </w:rPr>
        <w:t xml:space="preserve"> A. Allergy-related diseases and recurrent abdominal pain during childhood - a birth cohort study. </w:t>
      </w:r>
      <w:r w:rsidRPr="00007EC5">
        <w:rPr>
          <w:rFonts w:ascii="Book Antiqua" w:hAnsi="Book Antiqua"/>
          <w:i/>
          <w:sz w:val="24"/>
          <w:szCs w:val="24"/>
        </w:rPr>
        <w:t xml:space="preserve">Aliment </w:t>
      </w:r>
      <w:proofErr w:type="spellStart"/>
      <w:r w:rsidRPr="00007EC5">
        <w:rPr>
          <w:rFonts w:ascii="Book Antiqua" w:hAnsi="Book Antiqua"/>
          <w:i/>
          <w:sz w:val="24"/>
          <w:szCs w:val="24"/>
        </w:rPr>
        <w:t>Pharmacol</w:t>
      </w:r>
      <w:proofErr w:type="spellEnd"/>
      <w:r w:rsidRPr="00007EC5">
        <w:rPr>
          <w:rFonts w:ascii="Book Antiqua" w:hAnsi="Book Antiqua"/>
          <w:i/>
          <w:sz w:val="24"/>
          <w:szCs w:val="24"/>
        </w:rPr>
        <w:t xml:space="preserve"> </w:t>
      </w:r>
      <w:proofErr w:type="spellStart"/>
      <w:r w:rsidRPr="00007EC5">
        <w:rPr>
          <w:rFonts w:ascii="Book Antiqua" w:hAnsi="Book Antiqua"/>
          <w:i/>
          <w:sz w:val="24"/>
          <w:szCs w:val="24"/>
        </w:rPr>
        <w:t>Ther</w:t>
      </w:r>
      <w:proofErr w:type="spellEnd"/>
      <w:r w:rsidRPr="00007EC5">
        <w:rPr>
          <w:rFonts w:ascii="Book Antiqua" w:hAnsi="Book Antiqua"/>
          <w:sz w:val="24"/>
          <w:szCs w:val="24"/>
        </w:rPr>
        <w:t xml:space="preserve"> 2014; </w:t>
      </w:r>
      <w:r w:rsidRPr="00007EC5">
        <w:rPr>
          <w:rFonts w:ascii="Book Antiqua" w:hAnsi="Book Antiqua"/>
          <w:b/>
          <w:sz w:val="24"/>
          <w:szCs w:val="24"/>
        </w:rPr>
        <w:t>40</w:t>
      </w:r>
      <w:r w:rsidRPr="00007EC5">
        <w:rPr>
          <w:rFonts w:ascii="Book Antiqua" w:hAnsi="Book Antiqua"/>
          <w:sz w:val="24"/>
          <w:szCs w:val="24"/>
        </w:rPr>
        <w:t>: 1349-1358 [PMID: 25270840 DOI: 10.1111/apt.12965]</w:t>
      </w:r>
    </w:p>
    <w:p w14:paraId="59D72591" w14:textId="77777777" w:rsidR="00007EC5" w:rsidRPr="00007EC5" w:rsidRDefault="00007EC5" w:rsidP="00007EC5">
      <w:pPr>
        <w:spacing w:line="360" w:lineRule="auto"/>
        <w:rPr>
          <w:rFonts w:ascii="Book Antiqua" w:hAnsi="Book Antiqua"/>
          <w:sz w:val="24"/>
          <w:szCs w:val="24"/>
        </w:rPr>
      </w:pPr>
      <w:r w:rsidRPr="00007EC5">
        <w:rPr>
          <w:rFonts w:ascii="Book Antiqua" w:hAnsi="Book Antiqua"/>
          <w:sz w:val="24"/>
          <w:szCs w:val="24"/>
        </w:rPr>
        <w:t xml:space="preserve">26 </w:t>
      </w:r>
      <w:proofErr w:type="spellStart"/>
      <w:r w:rsidRPr="00007EC5">
        <w:rPr>
          <w:rFonts w:ascii="Book Antiqua" w:hAnsi="Book Antiqua"/>
          <w:b/>
          <w:sz w:val="24"/>
          <w:szCs w:val="24"/>
        </w:rPr>
        <w:t>Caffarelli</w:t>
      </w:r>
      <w:proofErr w:type="spellEnd"/>
      <w:r w:rsidRPr="00007EC5">
        <w:rPr>
          <w:rFonts w:ascii="Book Antiqua" w:hAnsi="Book Antiqua"/>
          <w:b/>
          <w:sz w:val="24"/>
          <w:szCs w:val="24"/>
        </w:rPr>
        <w:t xml:space="preserve"> C</w:t>
      </w:r>
      <w:r w:rsidRPr="00007EC5">
        <w:rPr>
          <w:rFonts w:ascii="Book Antiqua" w:hAnsi="Book Antiqua"/>
          <w:sz w:val="24"/>
          <w:szCs w:val="24"/>
        </w:rPr>
        <w:t xml:space="preserve">, </w:t>
      </w:r>
      <w:proofErr w:type="spellStart"/>
      <w:r w:rsidRPr="00007EC5">
        <w:rPr>
          <w:rFonts w:ascii="Book Antiqua" w:hAnsi="Book Antiqua"/>
          <w:sz w:val="24"/>
          <w:szCs w:val="24"/>
        </w:rPr>
        <w:t>Deriu</w:t>
      </w:r>
      <w:proofErr w:type="spellEnd"/>
      <w:r w:rsidRPr="00007EC5">
        <w:rPr>
          <w:rFonts w:ascii="Book Antiqua" w:hAnsi="Book Antiqua"/>
          <w:sz w:val="24"/>
          <w:szCs w:val="24"/>
        </w:rPr>
        <w:t xml:space="preserve"> FM, Terzi V, Perrone F, De Angelis G, Atherton DJ. Gastrointestinal symptoms in patients with asthma. </w:t>
      </w:r>
      <w:r w:rsidRPr="00007EC5">
        <w:rPr>
          <w:rFonts w:ascii="Book Antiqua" w:hAnsi="Book Antiqua"/>
          <w:i/>
          <w:sz w:val="24"/>
          <w:szCs w:val="24"/>
        </w:rPr>
        <w:t>Arch Dis Child</w:t>
      </w:r>
      <w:r w:rsidRPr="00007EC5">
        <w:rPr>
          <w:rFonts w:ascii="Book Antiqua" w:hAnsi="Book Antiqua"/>
          <w:sz w:val="24"/>
          <w:szCs w:val="24"/>
        </w:rPr>
        <w:t xml:space="preserve"> 2000; </w:t>
      </w:r>
      <w:r w:rsidRPr="00007EC5">
        <w:rPr>
          <w:rFonts w:ascii="Book Antiqua" w:hAnsi="Book Antiqua"/>
          <w:b/>
          <w:sz w:val="24"/>
          <w:szCs w:val="24"/>
        </w:rPr>
        <w:t>82</w:t>
      </w:r>
      <w:r w:rsidRPr="00007EC5">
        <w:rPr>
          <w:rFonts w:ascii="Book Antiqua" w:hAnsi="Book Antiqua"/>
          <w:sz w:val="24"/>
          <w:szCs w:val="24"/>
        </w:rPr>
        <w:t>: 131-135 [PMID: 10648366 DOI: 10.1136/adc.82.2.131]</w:t>
      </w:r>
    </w:p>
    <w:p w14:paraId="2DC90FB5" w14:textId="77777777" w:rsidR="00007EC5" w:rsidRPr="00007EC5" w:rsidRDefault="00007EC5" w:rsidP="00007EC5">
      <w:pPr>
        <w:spacing w:line="360" w:lineRule="auto"/>
        <w:rPr>
          <w:rFonts w:ascii="Book Antiqua" w:hAnsi="Book Antiqua"/>
          <w:sz w:val="24"/>
          <w:szCs w:val="24"/>
        </w:rPr>
      </w:pPr>
      <w:r w:rsidRPr="00007EC5">
        <w:rPr>
          <w:rFonts w:ascii="Book Antiqua" w:hAnsi="Book Antiqua"/>
          <w:sz w:val="24"/>
          <w:szCs w:val="24"/>
        </w:rPr>
        <w:t xml:space="preserve">27 </w:t>
      </w:r>
      <w:proofErr w:type="spellStart"/>
      <w:r w:rsidRPr="00007EC5">
        <w:rPr>
          <w:rFonts w:ascii="Book Antiqua" w:hAnsi="Book Antiqua"/>
          <w:b/>
          <w:sz w:val="24"/>
          <w:szCs w:val="24"/>
        </w:rPr>
        <w:t>Tollefsen</w:t>
      </w:r>
      <w:proofErr w:type="spellEnd"/>
      <w:r w:rsidRPr="00007EC5">
        <w:rPr>
          <w:rFonts w:ascii="Book Antiqua" w:hAnsi="Book Antiqua"/>
          <w:b/>
          <w:sz w:val="24"/>
          <w:szCs w:val="24"/>
        </w:rPr>
        <w:t xml:space="preserve"> E</w:t>
      </w:r>
      <w:r w:rsidRPr="00007EC5">
        <w:rPr>
          <w:rFonts w:ascii="Book Antiqua" w:hAnsi="Book Antiqua"/>
          <w:sz w:val="24"/>
          <w:szCs w:val="24"/>
        </w:rPr>
        <w:t xml:space="preserve">, Langhammer A, </w:t>
      </w:r>
      <w:proofErr w:type="spellStart"/>
      <w:r w:rsidRPr="00007EC5">
        <w:rPr>
          <w:rFonts w:ascii="Book Antiqua" w:hAnsi="Book Antiqua"/>
          <w:sz w:val="24"/>
          <w:szCs w:val="24"/>
        </w:rPr>
        <w:t>Bjermer</w:t>
      </w:r>
      <w:proofErr w:type="spellEnd"/>
      <w:r w:rsidRPr="00007EC5">
        <w:rPr>
          <w:rFonts w:ascii="Book Antiqua" w:hAnsi="Book Antiqua"/>
          <w:sz w:val="24"/>
          <w:szCs w:val="24"/>
        </w:rPr>
        <w:t xml:space="preserve"> L, </w:t>
      </w:r>
      <w:proofErr w:type="spellStart"/>
      <w:r w:rsidRPr="00007EC5">
        <w:rPr>
          <w:rFonts w:ascii="Book Antiqua" w:hAnsi="Book Antiqua"/>
          <w:sz w:val="24"/>
          <w:szCs w:val="24"/>
        </w:rPr>
        <w:t>Romundstad</w:t>
      </w:r>
      <w:proofErr w:type="spellEnd"/>
      <w:r w:rsidRPr="00007EC5">
        <w:rPr>
          <w:rFonts w:ascii="Book Antiqua" w:hAnsi="Book Antiqua"/>
          <w:sz w:val="24"/>
          <w:szCs w:val="24"/>
        </w:rPr>
        <w:t xml:space="preserve"> P, Holmen TL. Allergy: a systemic disease? The HUNT and Young-HUNT study, Norway. </w:t>
      </w:r>
      <w:proofErr w:type="spellStart"/>
      <w:r w:rsidRPr="00007EC5">
        <w:rPr>
          <w:rFonts w:ascii="Book Antiqua" w:hAnsi="Book Antiqua"/>
          <w:i/>
          <w:sz w:val="24"/>
          <w:szCs w:val="24"/>
        </w:rPr>
        <w:t>Pediatr</w:t>
      </w:r>
      <w:proofErr w:type="spellEnd"/>
      <w:r w:rsidRPr="00007EC5">
        <w:rPr>
          <w:rFonts w:ascii="Book Antiqua" w:hAnsi="Book Antiqua"/>
          <w:i/>
          <w:sz w:val="24"/>
          <w:szCs w:val="24"/>
        </w:rPr>
        <w:t xml:space="preserve"> Allergy Immunol</w:t>
      </w:r>
      <w:r w:rsidRPr="00007EC5">
        <w:rPr>
          <w:rFonts w:ascii="Book Antiqua" w:hAnsi="Book Antiqua"/>
          <w:sz w:val="24"/>
          <w:szCs w:val="24"/>
        </w:rPr>
        <w:t xml:space="preserve"> 2008; </w:t>
      </w:r>
      <w:r w:rsidRPr="00007EC5">
        <w:rPr>
          <w:rFonts w:ascii="Book Antiqua" w:hAnsi="Book Antiqua"/>
          <w:b/>
          <w:sz w:val="24"/>
          <w:szCs w:val="24"/>
        </w:rPr>
        <w:t>19</w:t>
      </w:r>
      <w:r w:rsidRPr="00007EC5">
        <w:rPr>
          <w:rFonts w:ascii="Book Antiqua" w:hAnsi="Book Antiqua"/>
          <w:sz w:val="24"/>
          <w:szCs w:val="24"/>
        </w:rPr>
        <w:t>: 730-736 [PMID: 18312534 DOI: 10.1111/j.1399-3038.2008.00732.x]</w:t>
      </w:r>
    </w:p>
    <w:p w14:paraId="156C590A" w14:textId="77777777" w:rsidR="00007EC5" w:rsidRPr="00007EC5" w:rsidRDefault="00007EC5" w:rsidP="00007EC5">
      <w:pPr>
        <w:spacing w:line="360" w:lineRule="auto"/>
        <w:rPr>
          <w:rFonts w:ascii="Book Antiqua" w:hAnsi="Book Antiqua"/>
          <w:sz w:val="24"/>
          <w:szCs w:val="24"/>
        </w:rPr>
      </w:pPr>
      <w:r w:rsidRPr="00007EC5">
        <w:rPr>
          <w:rFonts w:ascii="Book Antiqua" w:hAnsi="Book Antiqua"/>
          <w:sz w:val="24"/>
          <w:szCs w:val="24"/>
        </w:rPr>
        <w:t xml:space="preserve">28 </w:t>
      </w:r>
      <w:proofErr w:type="spellStart"/>
      <w:r w:rsidRPr="00007EC5">
        <w:rPr>
          <w:rFonts w:ascii="Book Antiqua" w:hAnsi="Book Antiqua"/>
          <w:b/>
          <w:sz w:val="24"/>
          <w:szCs w:val="24"/>
        </w:rPr>
        <w:t>Ronchetti</w:t>
      </w:r>
      <w:proofErr w:type="spellEnd"/>
      <w:r w:rsidRPr="00007EC5">
        <w:rPr>
          <w:rFonts w:ascii="Book Antiqua" w:hAnsi="Book Antiqua"/>
          <w:b/>
          <w:sz w:val="24"/>
          <w:szCs w:val="24"/>
        </w:rPr>
        <w:t xml:space="preserve"> R</w:t>
      </w:r>
      <w:r w:rsidRPr="00007EC5">
        <w:rPr>
          <w:rFonts w:ascii="Book Antiqua" w:hAnsi="Book Antiqua"/>
          <w:sz w:val="24"/>
          <w:szCs w:val="24"/>
        </w:rPr>
        <w:t xml:space="preserve">, Villa MP, </w:t>
      </w:r>
      <w:proofErr w:type="spellStart"/>
      <w:r w:rsidRPr="00007EC5">
        <w:rPr>
          <w:rFonts w:ascii="Book Antiqua" w:hAnsi="Book Antiqua"/>
          <w:sz w:val="24"/>
          <w:szCs w:val="24"/>
        </w:rPr>
        <w:t>Matricardi</w:t>
      </w:r>
      <w:proofErr w:type="spellEnd"/>
      <w:r w:rsidRPr="00007EC5">
        <w:rPr>
          <w:rFonts w:ascii="Book Antiqua" w:hAnsi="Book Antiqua"/>
          <w:sz w:val="24"/>
          <w:szCs w:val="24"/>
        </w:rPr>
        <w:t xml:space="preserve"> PM, La </w:t>
      </w:r>
      <w:proofErr w:type="spellStart"/>
      <w:r w:rsidRPr="00007EC5">
        <w:rPr>
          <w:rFonts w:ascii="Book Antiqua" w:hAnsi="Book Antiqua"/>
          <w:sz w:val="24"/>
          <w:szCs w:val="24"/>
        </w:rPr>
        <w:t>Grutta</w:t>
      </w:r>
      <w:proofErr w:type="spellEnd"/>
      <w:r w:rsidRPr="00007EC5">
        <w:rPr>
          <w:rFonts w:ascii="Book Antiqua" w:hAnsi="Book Antiqua"/>
          <w:sz w:val="24"/>
          <w:szCs w:val="24"/>
        </w:rPr>
        <w:t xml:space="preserve"> S, Barreto M, Pagani J, </w:t>
      </w:r>
      <w:proofErr w:type="spellStart"/>
      <w:r w:rsidRPr="00007EC5">
        <w:rPr>
          <w:rFonts w:ascii="Book Antiqua" w:hAnsi="Book Antiqua"/>
          <w:sz w:val="24"/>
          <w:szCs w:val="24"/>
        </w:rPr>
        <w:t>Mortella</w:t>
      </w:r>
      <w:proofErr w:type="spellEnd"/>
      <w:r w:rsidRPr="00007EC5">
        <w:rPr>
          <w:rFonts w:ascii="Book Antiqua" w:hAnsi="Book Antiqua"/>
          <w:sz w:val="24"/>
          <w:szCs w:val="24"/>
        </w:rPr>
        <w:t xml:space="preserve"> S, </w:t>
      </w:r>
      <w:proofErr w:type="spellStart"/>
      <w:r w:rsidRPr="00007EC5">
        <w:rPr>
          <w:rFonts w:ascii="Book Antiqua" w:hAnsi="Book Antiqua"/>
          <w:sz w:val="24"/>
          <w:szCs w:val="24"/>
        </w:rPr>
        <w:t>Falasca</w:t>
      </w:r>
      <w:proofErr w:type="spellEnd"/>
      <w:r w:rsidRPr="00007EC5">
        <w:rPr>
          <w:rFonts w:ascii="Book Antiqua" w:hAnsi="Book Antiqua"/>
          <w:sz w:val="24"/>
          <w:szCs w:val="24"/>
        </w:rPr>
        <w:t xml:space="preserve"> C, </w:t>
      </w:r>
      <w:proofErr w:type="spellStart"/>
      <w:r w:rsidRPr="00007EC5">
        <w:rPr>
          <w:rFonts w:ascii="Book Antiqua" w:hAnsi="Book Antiqua"/>
          <w:sz w:val="24"/>
          <w:szCs w:val="24"/>
        </w:rPr>
        <w:t>Ciofetta</w:t>
      </w:r>
      <w:proofErr w:type="spellEnd"/>
      <w:r w:rsidRPr="00007EC5">
        <w:rPr>
          <w:rFonts w:ascii="Book Antiqua" w:hAnsi="Book Antiqua"/>
          <w:sz w:val="24"/>
          <w:szCs w:val="24"/>
        </w:rPr>
        <w:t xml:space="preserve"> G, Poggi B. Association of asthma with extra-respiratory symptoms in schoolchildren: two cross-sectional studies 6 years apart. </w:t>
      </w:r>
      <w:proofErr w:type="spellStart"/>
      <w:r w:rsidRPr="00007EC5">
        <w:rPr>
          <w:rFonts w:ascii="Book Antiqua" w:hAnsi="Book Antiqua"/>
          <w:i/>
          <w:sz w:val="24"/>
          <w:szCs w:val="24"/>
        </w:rPr>
        <w:t>Pediatr</w:t>
      </w:r>
      <w:proofErr w:type="spellEnd"/>
      <w:r w:rsidRPr="00007EC5">
        <w:rPr>
          <w:rFonts w:ascii="Book Antiqua" w:hAnsi="Book Antiqua"/>
          <w:i/>
          <w:sz w:val="24"/>
          <w:szCs w:val="24"/>
        </w:rPr>
        <w:t xml:space="preserve"> Allergy Immunol</w:t>
      </w:r>
      <w:r w:rsidRPr="00007EC5">
        <w:rPr>
          <w:rFonts w:ascii="Book Antiqua" w:hAnsi="Book Antiqua"/>
          <w:sz w:val="24"/>
          <w:szCs w:val="24"/>
        </w:rPr>
        <w:t xml:space="preserve"> 2002; </w:t>
      </w:r>
      <w:r w:rsidRPr="00007EC5">
        <w:rPr>
          <w:rFonts w:ascii="Book Antiqua" w:hAnsi="Book Antiqua"/>
          <w:b/>
          <w:sz w:val="24"/>
          <w:szCs w:val="24"/>
        </w:rPr>
        <w:t>13</w:t>
      </w:r>
      <w:r w:rsidRPr="00007EC5">
        <w:rPr>
          <w:rFonts w:ascii="Book Antiqua" w:hAnsi="Book Antiqua"/>
          <w:sz w:val="24"/>
          <w:szCs w:val="24"/>
        </w:rPr>
        <w:t>: 113-118 [PMID: 12000483 DOI: 10.1034/j.1399-3038.2002.01036.x]</w:t>
      </w:r>
    </w:p>
    <w:p w14:paraId="78A096A4" w14:textId="77777777" w:rsidR="00007EC5" w:rsidRPr="00007EC5" w:rsidRDefault="00007EC5" w:rsidP="00007EC5">
      <w:pPr>
        <w:spacing w:line="360" w:lineRule="auto"/>
        <w:rPr>
          <w:rFonts w:ascii="Book Antiqua" w:hAnsi="Book Antiqua"/>
          <w:sz w:val="24"/>
          <w:szCs w:val="24"/>
        </w:rPr>
      </w:pPr>
      <w:r w:rsidRPr="00007EC5">
        <w:rPr>
          <w:rFonts w:ascii="Book Antiqua" w:hAnsi="Book Antiqua"/>
          <w:sz w:val="24"/>
          <w:szCs w:val="24"/>
        </w:rPr>
        <w:t xml:space="preserve">29 </w:t>
      </w:r>
      <w:r w:rsidRPr="00007EC5">
        <w:rPr>
          <w:rFonts w:ascii="Book Antiqua" w:hAnsi="Book Antiqua"/>
          <w:b/>
          <w:sz w:val="24"/>
          <w:szCs w:val="24"/>
        </w:rPr>
        <w:t>Powell N</w:t>
      </w:r>
      <w:r w:rsidRPr="00007EC5">
        <w:rPr>
          <w:rFonts w:ascii="Book Antiqua" w:hAnsi="Book Antiqua"/>
          <w:sz w:val="24"/>
          <w:szCs w:val="24"/>
        </w:rPr>
        <w:t xml:space="preserve">, Huntley B, Beech T, Knight W, Knight H, Corrigan CJ. Increased prevalence of gastrointestinal symptoms in patients with allergic disease. </w:t>
      </w:r>
      <w:r w:rsidRPr="00007EC5">
        <w:rPr>
          <w:rFonts w:ascii="Book Antiqua" w:hAnsi="Book Antiqua"/>
          <w:i/>
          <w:sz w:val="24"/>
          <w:szCs w:val="24"/>
        </w:rPr>
        <w:t>Postgrad Med J</w:t>
      </w:r>
      <w:r w:rsidRPr="00007EC5">
        <w:rPr>
          <w:rFonts w:ascii="Book Antiqua" w:hAnsi="Book Antiqua"/>
          <w:sz w:val="24"/>
          <w:szCs w:val="24"/>
        </w:rPr>
        <w:t xml:space="preserve"> 2007; </w:t>
      </w:r>
      <w:r w:rsidRPr="00007EC5">
        <w:rPr>
          <w:rFonts w:ascii="Book Antiqua" w:hAnsi="Book Antiqua"/>
          <w:b/>
          <w:sz w:val="24"/>
          <w:szCs w:val="24"/>
        </w:rPr>
        <w:t>83</w:t>
      </w:r>
      <w:r w:rsidRPr="00007EC5">
        <w:rPr>
          <w:rFonts w:ascii="Book Antiqua" w:hAnsi="Book Antiqua"/>
          <w:sz w:val="24"/>
          <w:szCs w:val="24"/>
        </w:rPr>
        <w:t>: 182-186 [PMID: 17344573 DOI: 10.1136/pgmj.2006.049585]</w:t>
      </w:r>
    </w:p>
    <w:p w14:paraId="43C012C1" w14:textId="77777777" w:rsidR="00007EC5" w:rsidRPr="00007EC5" w:rsidRDefault="00007EC5" w:rsidP="00007EC5">
      <w:pPr>
        <w:spacing w:line="360" w:lineRule="auto"/>
        <w:rPr>
          <w:rFonts w:ascii="Book Antiqua" w:hAnsi="Book Antiqua"/>
          <w:sz w:val="24"/>
          <w:szCs w:val="24"/>
        </w:rPr>
      </w:pPr>
      <w:r w:rsidRPr="00007EC5">
        <w:rPr>
          <w:rFonts w:ascii="Book Antiqua" w:hAnsi="Book Antiqua"/>
          <w:sz w:val="24"/>
          <w:szCs w:val="24"/>
        </w:rPr>
        <w:t xml:space="preserve">30 </w:t>
      </w:r>
      <w:r w:rsidRPr="00007EC5">
        <w:rPr>
          <w:rFonts w:ascii="Book Antiqua" w:hAnsi="Book Antiqua"/>
          <w:b/>
          <w:sz w:val="24"/>
          <w:szCs w:val="24"/>
        </w:rPr>
        <w:t>Matsunaga NY</w:t>
      </w:r>
      <w:r w:rsidRPr="00007EC5">
        <w:rPr>
          <w:rFonts w:ascii="Book Antiqua" w:hAnsi="Book Antiqua"/>
          <w:sz w:val="24"/>
          <w:szCs w:val="24"/>
        </w:rPr>
        <w:t xml:space="preserve">, Ribeiro MA, Saad IA, </w:t>
      </w:r>
      <w:proofErr w:type="spellStart"/>
      <w:r w:rsidRPr="00007EC5">
        <w:rPr>
          <w:rFonts w:ascii="Book Antiqua" w:hAnsi="Book Antiqua"/>
          <w:sz w:val="24"/>
          <w:szCs w:val="24"/>
        </w:rPr>
        <w:t>Morcillo</w:t>
      </w:r>
      <w:proofErr w:type="spellEnd"/>
      <w:r w:rsidRPr="00007EC5">
        <w:rPr>
          <w:rFonts w:ascii="Book Antiqua" w:hAnsi="Book Antiqua"/>
          <w:sz w:val="24"/>
          <w:szCs w:val="24"/>
        </w:rPr>
        <w:t xml:space="preserve"> AM, Ribeiro JD, Toro AA. Evaluation of quality of life according to asthma control and asthma severity in children and adolescents. </w:t>
      </w:r>
      <w:r w:rsidRPr="00007EC5">
        <w:rPr>
          <w:rFonts w:ascii="Book Antiqua" w:hAnsi="Book Antiqua"/>
          <w:i/>
          <w:sz w:val="24"/>
          <w:szCs w:val="24"/>
        </w:rPr>
        <w:t xml:space="preserve">J Bras </w:t>
      </w:r>
      <w:proofErr w:type="spellStart"/>
      <w:r w:rsidRPr="00007EC5">
        <w:rPr>
          <w:rFonts w:ascii="Book Antiqua" w:hAnsi="Book Antiqua"/>
          <w:i/>
          <w:sz w:val="24"/>
          <w:szCs w:val="24"/>
        </w:rPr>
        <w:t>Pneumol</w:t>
      </w:r>
      <w:proofErr w:type="spellEnd"/>
      <w:r w:rsidRPr="00007EC5">
        <w:rPr>
          <w:rFonts w:ascii="Book Antiqua" w:hAnsi="Book Antiqua"/>
          <w:sz w:val="24"/>
          <w:szCs w:val="24"/>
        </w:rPr>
        <w:t xml:space="preserve"> 2015; </w:t>
      </w:r>
      <w:r w:rsidRPr="00007EC5">
        <w:rPr>
          <w:rFonts w:ascii="Book Antiqua" w:hAnsi="Book Antiqua"/>
          <w:b/>
          <w:sz w:val="24"/>
          <w:szCs w:val="24"/>
        </w:rPr>
        <w:t>41</w:t>
      </w:r>
      <w:r w:rsidRPr="00007EC5">
        <w:rPr>
          <w:rFonts w:ascii="Book Antiqua" w:hAnsi="Book Antiqua"/>
          <w:sz w:val="24"/>
          <w:szCs w:val="24"/>
        </w:rPr>
        <w:t>: 502-508 [PMID: 26785958 DOI: 10.1590/S1806-37562015000000186]</w:t>
      </w:r>
    </w:p>
    <w:p w14:paraId="3A9C55A6" w14:textId="77777777" w:rsidR="00007EC5" w:rsidRPr="00007EC5" w:rsidRDefault="00007EC5" w:rsidP="00007EC5">
      <w:pPr>
        <w:spacing w:line="360" w:lineRule="auto"/>
        <w:rPr>
          <w:rFonts w:ascii="Book Antiqua" w:hAnsi="Book Antiqua"/>
          <w:sz w:val="24"/>
          <w:szCs w:val="24"/>
        </w:rPr>
      </w:pPr>
      <w:r w:rsidRPr="00007EC5">
        <w:rPr>
          <w:rFonts w:ascii="Book Antiqua" w:hAnsi="Book Antiqua"/>
          <w:sz w:val="24"/>
          <w:szCs w:val="24"/>
        </w:rPr>
        <w:t xml:space="preserve">31 </w:t>
      </w:r>
      <w:r w:rsidRPr="00007EC5">
        <w:rPr>
          <w:rFonts w:ascii="Book Antiqua" w:hAnsi="Book Antiqua"/>
          <w:b/>
          <w:sz w:val="24"/>
          <w:szCs w:val="24"/>
        </w:rPr>
        <w:t>Dean BB</w:t>
      </w:r>
      <w:r w:rsidRPr="00007EC5">
        <w:rPr>
          <w:rFonts w:ascii="Book Antiqua" w:hAnsi="Book Antiqua"/>
          <w:sz w:val="24"/>
          <w:szCs w:val="24"/>
        </w:rPr>
        <w:t xml:space="preserve">, </w:t>
      </w:r>
      <w:proofErr w:type="spellStart"/>
      <w:r w:rsidRPr="00007EC5">
        <w:rPr>
          <w:rFonts w:ascii="Book Antiqua" w:hAnsi="Book Antiqua"/>
          <w:sz w:val="24"/>
          <w:szCs w:val="24"/>
        </w:rPr>
        <w:t>Calimlim</w:t>
      </w:r>
      <w:proofErr w:type="spellEnd"/>
      <w:r w:rsidRPr="00007EC5">
        <w:rPr>
          <w:rFonts w:ascii="Book Antiqua" w:hAnsi="Book Antiqua"/>
          <w:sz w:val="24"/>
          <w:szCs w:val="24"/>
        </w:rPr>
        <w:t xml:space="preserve"> BC, Sacco P, Aguilar D, </w:t>
      </w:r>
      <w:proofErr w:type="spellStart"/>
      <w:r w:rsidRPr="00007EC5">
        <w:rPr>
          <w:rFonts w:ascii="Book Antiqua" w:hAnsi="Book Antiqua"/>
          <w:sz w:val="24"/>
          <w:szCs w:val="24"/>
        </w:rPr>
        <w:t>Maykut</w:t>
      </w:r>
      <w:proofErr w:type="spellEnd"/>
      <w:r w:rsidRPr="00007EC5">
        <w:rPr>
          <w:rFonts w:ascii="Book Antiqua" w:hAnsi="Book Antiqua"/>
          <w:sz w:val="24"/>
          <w:szCs w:val="24"/>
        </w:rPr>
        <w:t xml:space="preserve"> R, </w:t>
      </w:r>
      <w:proofErr w:type="spellStart"/>
      <w:r w:rsidRPr="00007EC5">
        <w:rPr>
          <w:rFonts w:ascii="Book Antiqua" w:hAnsi="Book Antiqua"/>
          <w:sz w:val="24"/>
          <w:szCs w:val="24"/>
        </w:rPr>
        <w:t>Tinkelman</w:t>
      </w:r>
      <w:proofErr w:type="spellEnd"/>
      <w:r w:rsidRPr="00007EC5">
        <w:rPr>
          <w:rFonts w:ascii="Book Antiqua" w:hAnsi="Book Antiqua"/>
          <w:sz w:val="24"/>
          <w:szCs w:val="24"/>
        </w:rPr>
        <w:t xml:space="preserve"> D. Uncontrolled asthma: assessing quality of life and productivity of children and their caregivers using </w:t>
      </w:r>
      <w:r w:rsidRPr="00007EC5">
        <w:rPr>
          <w:rFonts w:ascii="Book Antiqua" w:hAnsi="Book Antiqua"/>
          <w:sz w:val="24"/>
          <w:szCs w:val="24"/>
        </w:rPr>
        <w:lastRenderedPageBreak/>
        <w:t xml:space="preserve">a cross-sectional Internet-based survey. </w:t>
      </w:r>
      <w:r w:rsidRPr="00007EC5">
        <w:rPr>
          <w:rFonts w:ascii="Book Antiqua" w:hAnsi="Book Antiqua"/>
          <w:i/>
          <w:sz w:val="24"/>
          <w:szCs w:val="24"/>
        </w:rPr>
        <w:t>Health Qual Life Outcomes</w:t>
      </w:r>
      <w:r w:rsidRPr="00007EC5">
        <w:rPr>
          <w:rFonts w:ascii="Book Antiqua" w:hAnsi="Book Antiqua"/>
          <w:sz w:val="24"/>
          <w:szCs w:val="24"/>
        </w:rPr>
        <w:t xml:space="preserve"> 2010; </w:t>
      </w:r>
      <w:r w:rsidRPr="00007EC5">
        <w:rPr>
          <w:rFonts w:ascii="Book Antiqua" w:hAnsi="Book Antiqua"/>
          <w:b/>
          <w:sz w:val="24"/>
          <w:szCs w:val="24"/>
        </w:rPr>
        <w:t>8</w:t>
      </w:r>
      <w:r w:rsidRPr="00007EC5">
        <w:rPr>
          <w:rFonts w:ascii="Book Antiqua" w:hAnsi="Book Antiqua"/>
          <w:sz w:val="24"/>
          <w:szCs w:val="24"/>
        </w:rPr>
        <w:t>: 96 [PMID: 20825674 DOI: 10.1186/1477-7525-8-96]</w:t>
      </w:r>
    </w:p>
    <w:p w14:paraId="1A8E8B7C" w14:textId="77777777" w:rsidR="00007EC5" w:rsidRPr="00007EC5" w:rsidRDefault="00007EC5" w:rsidP="00007EC5">
      <w:pPr>
        <w:spacing w:line="360" w:lineRule="auto"/>
        <w:rPr>
          <w:rFonts w:ascii="Book Antiqua" w:hAnsi="Book Antiqua"/>
          <w:sz w:val="24"/>
          <w:szCs w:val="24"/>
        </w:rPr>
      </w:pPr>
      <w:r w:rsidRPr="00007EC5">
        <w:rPr>
          <w:rFonts w:ascii="Book Antiqua" w:hAnsi="Book Antiqua"/>
          <w:sz w:val="24"/>
          <w:szCs w:val="24"/>
        </w:rPr>
        <w:t xml:space="preserve">32 </w:t>
      </w:r>
      <w:r w:rsidRPr="00007EC5">
        <w:rPr>
          <w:rFonts w:ascii="Book Antiqua" w:hAnsi="Book Antiqua"/>
          <w:b/>
          <w:sz w:val="24"/>
          <w:szCs w:val="24"/>
        </w:rPr>
        <w:t>Youssef NN</w:t>
      </w:r>
      <w:r w:rsidRPr="00007EC5">
        <w:rPr>
          <w:rFonts w:ascii="Book Antiqua" w:hAnsi="Book Antiqua"/>
          <w:sz w:val="24"/>
          <w:szCs w:val="24"/>
        </w:rPr>
        <w:t xml:space="preserve">, Murphy TG, </w:t>
      </w:r>
      <w:proofErr w:type="spellStart"/>
      <w:r w:rsidRPr="00007EC5">
        <w:rPr>
          <w:rFonts w:ascii="Book Antiqua" w:hAnsi="Book Antiqua"/>
          <w:sz w:val="24"/>
          <w:szCs w:val="24"/>
        </w:rPr>
        <w:t>Langseder</w:t>
      </w:r>
      <w:proofErr w:type="spellEnd"/>
      <w:r w:rsidRPr="00007EC5">
        <w:rPr>
          <w:rFonts w:ascii="Book Antiqua" w:hAnsi="Book Antiqua"/>
          <w:sz w:val="24"/>
          <w:szCs w:val="24"/>
        </w:rPr>
        <w:t xml:space="preserve"> AL, Rosh JR. Quality of life for children with functional abdominal pain: a comparison study of patients' and parents' perceptions. </w:t>
      </w:r>
      <w:r w:rsidRPr="00007EC5">
        <w:rPr>
          <w:rFonts w:ascii="Book Antiqua" w:hAnsi="Book Antiqua"/>
          <w:i/>
          <w:sz w:val="24"/>
          <w:szCs w:val="24"/>
        </w:rPr>
        <w:t>Pediatrics</w:t>
      </w:r>
      <w:r w:rsidRPr="00007EC5">
        <w:rPr>
          <w:rFonts w:ascii="Book Antiqua" w:hAnsi="Book Antiqua"/>
          <w:sz w:val="24"/>
          <w:szCs w:val="24"/>
        </w:rPr>
        <w:t xml:space="preserve"> 2006; </w:t>
      </w:r>
      <w:r w:rsidRPr="00007EC5">
        <w:rPr>
          <w:rFonts w:ascii="Book Antiqua" w:hAnsi="Book Antiqua"/>
          <w:b/>
          <w:sz w:val="24"/>
          <w:szCs w:val="24"/>
        </w:rPr>
        <w:t>117</w:t>
      </w:r>
      <w:r w:rsidRPr="00007EC5">
        <w:rPr>
          <w:rFonts w:ascii="Book Antiqua" w:hAnsi="Book Antiqua"/>
          <w:sz w:val="24"/>
          <w:szCs w:val="24"/>
        </w:rPr>
        <w:t>: 54-59 [PMID: 16396860 DOI: 10.1542/peds.2005-0114]</w:t>
      </w:r>
    </w:p>
    <w:p w14:paraId="6989E724" w14:textId="77777777" w:rsidR="00007EC5" w:rsidRPr="00007EC5" w:rsidRDefault="00007EC5" w:rsidP="00007EC5">
      <w:pPr>
        <w:spacing w:line="360" w:lineRule="auto"/>
        <w:rPr>
          <w:rFonts w:ascii="Book Antiqua" w:hAnsi="Book Antiqua"/>
          <w:sz w:val="24"/>
          <w:szCs w:val="24"/>
        </w:rPr>
      </w:pPr>
      <w:r w:rsidRPr="00007EC5">
        <w:rPr>
          <w:rFonts w:ascii="Book Antiqua" w:hAnsi="Book Antiqua"/>
          <w:sz w:val="24"/>
          <w:szCs w:val="24"/>
        </w:rPr>
        <w:t xml:space="preserve">33 </w:t>
      </w:r>
      <w:proofErr w:type="spellStart"/>
      <w:r w:rsidRPr="00007EC5">
        <w:rPr>
          <w:rFonts w:ascii="Book Antiqua" w:hAnsi="Book Antiqua"/>
          <w:b/>
          <w:sz w:val="24"/>
          <w:szCs w:val="24"/>
        </w:rPr>
        <w:t>Devanarayana</w:t>
      </w:r>
      <w:proofErr w:type="spellEnd"/>
      <w:r w:rsidRPr="00007EC5">
        <w:rPr>
          <w:rFonts w:ascii="Book Antiqua" w:hAnsi="Book Antiqua"/>
          <w:b/>
          <w:sz w:val="24"/>
          <w:szCs w:val="24"/>
        </w:rPr>
        <w:t xml:space="preserve"> NM</w:t>
      </w:r>
      <w:r w:rsidRPr="00007EC5">
        <w:rPr>
          <w:rFonts w:ascii="Book Antiqua" w:hAnsi="Book Antiqua"/>
          <w:sz w:val="24"/>
          <w:szCs w:val="24"/>
        </w:rPr>
        <w:t xml:space="preserve">, </w:t>
      </w:r>
      <w:proofErr w:type="spellStart"/>
      <w:r w:rsidRPr="00007EC5">
        <w:rPr>
          <w:rFonts w:ascii="Book Antiqua" w:hAnsi="Book Antiqua"/>
          <w:sz w:val="24"/>
          <w:szCs w:val="24"/>
        </w:rPr>
        <w:t>Rajindrajith</w:t>
      </w:r>
      <w:proofErr w:type="spellEnd"/>
      <w:r w:rsidRPr="00007EC5">
        <w:rPr>
          <w:rFonts w:ascii="Book Antiqua" w:hAnsi="Book Antiqua"/>
          <w:sz w:val="24"/>
          <w:szCs w:val="24"/>
        </w:rPr>
        <w:t xml:space="preserve"> S, </w:t>
      </w:r>
      <w:proofErr w:type="spellStart"/>
      <w:r w:rsidRPr="00007EC5">
        <w:rPr>
          <w:rFonts w:ascii="Book Antiqua" w:hAnsi="Book Antiqua"/>
          <w:sz w:val="24"/>
          <w:szCs w:val="24"/>
        </w:rPr>
        <w:t>Bandara</w:t>
      </w:r>
      <w:proofErr w:type="spellEnd"/>
      <w:r w:rsidRPr="00007EC5">
        <w:rPr>
          <w:rFonts w:ascii="Book Antiqua" w:hAnsi="Book Antiqua"/>
          <w:sz w:val="24"/>
          <w:szCs w:val="24"/>
        </w:rPr>
        <w:t xml:space="preserve"> C, </w:t>
      </w:r>
      <w:proofErr w:type="spellStart"/>
      <w:r w:rsidRPr="00007EC5">
        <w:rPr>
          <w:rFonts w:ascii="Book Antiqua" w:hAnsi="Book Antiqua"/>
          <w:sz w:val="24"/>
          <w:szCs w:val="24"/>
        </w:rPr>
        <w:t>Shashiprabha</w:t>
      </w:r>
      <w:proofErr w:type="spellEnd"/>
      <w:r w:rsidRPr="00007EC5">
        <w:rPr>
          <w:rFonts w:ascii="Book Antiqua" w:hAnsi="Book Antiqua"/>
          <w:sz w:val="24"/>
          <w:szCs w:val="24"/>
        </w:rPr>
        <w:t xml:space="preserve"> G, </w:t>
      </w:r>
      <w:proofErr w:type="spellStart"/>
      <w:r w:rsidRPr="00007EC5">
        <w:rPr>
          <w:rFonts w:ascii="Book Antiqua" w:hAnsi="Book Antiqua"/>
          <w:sz w:val="24"/>
          <w:szCs w:val="24"/>
        </w:rPr>
        <w:t>Benninga</w:t>
      </w:r>
      <w:proofErr w:type="spellEnd"/>
      <w:r w:rsidRPr="00007EC5">
        <w:rPr>
          <w:rFonts w:ascii="Book Antiqua" w:hAnsi="Book Antiqua"/>
          <w:sz w:val="24"/>
          <w:szCs w:val="24"/>
        </w:rPr>
        <w:t xml:space="preserve"> MA. Ultrasonographic assessment of liquid gastric emptying and antral motility according to the subtypes of irritable bowel syndrome in children. </w:t>
      </w:r>
      <w:r w:rsidRPr="00007EC5">
        <w:rPr>
          <w:rFonts w:ascii="Book Antiqua" w:hAnsi="Book Antiqua"/>
          <w:i/>
          <w:sz w:val="24"/>
          <w:szCs w:val="24"/>
        </w:rPr>
        <w:t xml:space="preserve">J </w:t>
      </w:r>
      <w:proofErr w:type="spellStart"/>
      <w:r w:rsidRPr="00007EC5">
        <w:rPr>
          <w:rFonts w:ascii="Book Antiqua" w:hAnsi="Book Antiqua"/>
          <w:i/>
          <w:sz w:val="24"/>
          <w:szCs w:val="24"/>
        </w:rPr>
        <w:t>Pediatr</w:t>
      </w:r>
      <w:proofErr w:type="spellEnd"/>
      <w:r w:rsidRPr="00007EC5">
        <w:rPr>
          <w:rFonts w:ascii="Book Antiqua" w:hAnsi="Book Antiqua"/>
          <w:i/>
          <w:sz w:val="24"/>
          <w:szCs w:val="24"/>
        </w:rPr>
        <w:t xml:space="preserve"> Gastroenterol </w:t>
      </w:r>
      <w:proofErr w:type="spellStart"/>
      <w:r w:rsidRPr="00007EC5">
        <w:rPr>
          <w:rFonts w:ascii="Book Antiqua" w:hAnsi="Book Antiqua"/>
          <w:i/>
          <w:sz w:val="24"/>
          <w:szCs w:val="24"/>
        </w:rPr>
        <w:t>Nutr</w:t>
      </w:r>
      <w:proofErr w:type="spellEnd"/>
      <w:r w:rsidRPr="00007EC5">
        <w:rPr>
          <w:rFonts w:ascii="Book Antiqua" w:hAnsi="Book Antiqua"/>
          <w:sz w:val="24"/>
          <w:szCs w:val="24"/>
        </w:rPr>
        <w:t xml:space="preserve"> 2013; </w:t>
      </w:r>
      <w:r w:rsidRPr="00007EC5">
        <w:rPr>
          <w:rFonts w:ascii="Book Antiqua" w:hAnsi="Book Antiqua"/>
          <w:b/>
          <w:sz w:val="24"/>
          <w:szCs w:val="24"/>
        </w:rPr>
        <w:t>56</w:t>
      </w:r>
      <w:r w:rsidRPr="00007EC5">
        <w:rPr>
          <w:rFonts w:ascii="Book Antiqua" w:hAnsi="Book Antiqua"/>
          <w:sz w:val="24"/>
          <w:szCs w:val="24"/>
        </w:rPr>
        <w:t>: 443-448 [PMID: 23201712 DOI: 10.1097/MPG.0b013e31827f7a3d]</w:t>
      </w:r>
    </w:p>
    <w:p w14:paraId="6A753AC6" w14:textId="77777777" w:rsidR="00007EC5" w:rsidRPr="00007EC5" w:rsidRDefault="00007EC5" w:rsidP="00007EC5">
      <w:pPr>
        <w:spacing w:line="360" w:lineRule="auto"/>
        <w:rPr>
          <w:rFonts w:ascii="Book Antiqua" w:hAnsi="Book Antiqua"/>
          <w:sz w:val="24"/>
          <w:szCs w:val="24"/>
        </w:rPr>
      </w:pPr>
      <w:r w:rsidRPr="00007EC5">
        <w:rPr>
          <w:rFonts w:ascii="Book Antiqua" w:hAnsi="Book Antiqua"/>
          <w:sz w:val="24"/>
          <w:szCs w:val="24"/>
        </w:rPr>
        <w:t xml:space="preserve">34 </w:t>
      </w:r>
      <w:proofErr w:type="spellStart"/>
      <w:r w:rsidRPr="00007EC5">
        <w:rPr>
          <w:rFonts w:ascii="Book Antiqua" w:hAnsi="Book Antiqua"/>
          <w:b/>
          <w:sz w:val="24"/>
          <w:szCs w:val="24"/>
        </w:rPr>
        <w:t>Devanarayana</w:t>
      </w:r>
      <w:proofErr w:type="spellEnd"/>
      <w:r w:rsidRPr="00007EC5">
        <w:rPr>
          <w:rFonts w:ascii="Book Antiqua" w:hAnsi="Book Antiqua"/>
          <w:b/>
          <w:sz w:val="24"/>
          <w:szCs w:val="24"/>
        </w:rPr>
        <w:t xml:space="preserve"> NM</w:t>
      </w:r>
      <w:r w:rsidRPr="00007EC5">
        <w:rPr>
          <w:rFonts w:ascii="Book Antiqua" w:hAnsi="Book Antiqua"/>
          <w:sz w:val="24"/>
          <w:szCs w:val="24"/>
        </w:rPr>
        <w:t xml:space="preserve">, </w:t>
      </w:r>
      <w:proofErr w:type="spellStart"/>
      <w:r w:rsidRPr="00007EC5">
        <w:rPr>
          <w:rFonts w:ascii="Book Antiqua" w:hAnsi="Book Antiqua"/>
          <w:sz w:val="24"/>
          <w:szCs w:val="24"/>
        </w:rPr>
        <w:t>Rajindrajith</w:t>
      </w:r>
      <w:proofErr w:type="spellEnd"/>
      <w:r w:rsidRPr="00007EC5">
        <w:rPr>
          <w:rFonts w:ascii="Book Antiqua" w:hAnsi="Book Antiqua"/>
          <w:sz w:val="24"/>
          <w:szCs w:val="24"/>
        </w:rPr>
        <w:t xml:space="preserve"> S, </w:t>
      </w:r>
      <w:proofErr w:type="spellStart"/>
      <w:r w:rsidRPr="00007EC5">
        <w:rPr>
          <w:rFonts w:ascii="Book Antiqua" w:hAnsi="Book Antiqua"/>
          <w:sz w:val="24"/>
          <w:szCs w:val="24"/>
        </w:rPr>
        <w:t>Rathnamalala</w:t>
      </w:r>
      <w:proofErr w:type="spellEnd"/>
      <w:r w:rsidRPr="00007EC5">
        <w:rPr>
          <w:rFonts w:ascii="Book Antiqua" w:hAnsi="Book Antiqua"/>
          <w:sz w:val="24"/>
          <w:szCs w:val="24"/>
        </w:rPr>
        <w:t xml:space="preserve"> N, Samaraweera S, </w:t>
      </w:r>
      <w:proofErr w:type="spellStart"/>
      <w:r w:rsidRPr="00007EC5">
        <w:rPr>
          <w:rFonts w:ascii="Book Antiqua" w:hAnsi="Book Antiqua"/>
          <w:sz w:val="24"/>
          <w:szCs w:val="24"/>
        </w:rPr>
        <w:t>Benninga</w:t>
      </w:r>
      <w:proofErr w:type="spellEnd"/>
      <w:r w:rsidRPr="00007EC5">
        <w:rPr>
          <w:rFonts w:ascii="Book Antiqua" w:hAnsi="Book Antiqua"/>
          <w:sz w:val="24"/>
          <w:szCs w:val="24"/>
        </w:rPr>
        <w:t xml:space="preserve"> MA. Delayed gastric emptying rates and impaired antral motility in children fulfilling Rome III criteria for functional abdominal pain. </w:t>
      </w:r>
      <w:proofErr w:type="spellStart"/>
      <w:r w:rsidRPr="00007EC5">
        <w:rPr>
          <w:rFonts w:ascii="Book Antiqua" w:hAnsi="Book Antiqua"/>
          <w:i/>
          <w:sz w:val="24"/>
          <w:szCs w:val="24"/>
        </w:rPr>
        <w:t>Neurogastroenterol</w:t>
      </w:r>
      <w:proofErr w:type="spellEnd"/>
      <w:r w:rsidRPr="00007EC5">
        <w:rPr>
          <w:rFonts w:ascii="Book Antiqua" w:hAnsi="Book Antiqua"/>
          <w:i/>
          <w:sz w:val="24"/>
          <w:szCs w:val="24"/>
        </w:rPr>
        <w:t xml:space="preserve"> </w:t>
      </w:r>
      <w:proofErr w:type="spellStart"/>
      <w:r w:rsidRPr="00007EC5">
        <w:rPr>
          <w:rFonts w:ascii="Book Antiqua" w:hAnsi="Book Antiqua"/>
          <w:i/>
          <w:sz w:val="24"/>
          <w:szCs w:val="24"/>
        </w:rPr>
        <w:t>Motil</w:t>
      </w:r>
      <w:proofErr w:type="spellEnd"/>
      <w:r w:rsidRPr="00007EC5">
        <w:rPr>
          <w:rFonts w:ascii="Book Antiqua" w:hAnsi="Book Antiqua"/>
          <w:sz w:val="24"/>
          <w:szCs w:val="24"/>
        </w:rPr>
        <w:t xml:space="preserve"> 2012; </w:t>
      </w:r>
      <w:r w:rsidRPr="00007EC5">
        <w:rPr>
          <w:rFonts w:ascii="Book Antiqua" w:hAnsi="Book Antiqua"/>
          <w:b/>
          <w:sz w:val="24"/>
          <w:szCs w:val="24"/>
        </w:rPr>
        <w:t>24</w:t>
      </w:r>
      <w:r w:rsidRPr="00007EC5">
        <w:rPr>
          <w:rFonts w:ascii="Book Antiqua" w:hAnsi="Book Antiqua"/>
          <w:sz w:val="24"/>
          <w:szCs w:val="24"/>
        </w:rPr>
        <w:t>: 420-425, e207 [PMID: 22273006 DOI: 10.1111/j.1365-2982.2011.01871.x]</w:t>
      </w:r>
    </w:p>
    <w:p w14:paraId="2E5CB0F2" w14:textId="77777777" w:rsidR="00007EC5" w:rsidRPr="00007EC5" w:rsidRDefault="00007EC5" w:rsidP="00007EC5">
      <w:pPr>
        <w:spacing w:line="360" w:lineRule="auto"/>
        <w:rPr>
          <w:rFonts w:ascii="Book Antiqua" w:hAnsi="Book Antiqua"/>
          <w:sz w:val="24"/>
          <w:szCs w:val="24"/>
        </w:rPr>
      </w:pPr>
      <w:r w:rsidRPr="00007EC5">
        <w:rPr>
          <w:rFonts w:ascii="Book Antiqua" w:hAnsi="Book Antiqua"/>
          <w:sz w:val="24"/>
          <w:szCs w:val="24"/>
        </w:rPr>
        <w:t xml:space="preserve">35 </w:t>
      </w:r>
      <w:r w:rsidRPr="00007EC5">
        <w:rPr>
          <w:rFonts w:ascii="Book Antiqua" w:hAnsi="Book Antiqua"/>
          <w:b/>
          <w:sz w:val="24"/>
          <w:szCs w:val="24"/>
        </w:rPr>
        <w:t>Hamid Q</w:t>
      </w:r>
      <w:r w:rsidRPr="00007EC5">
        <w:rPr>
          <w:rFonts w:ascii="Book Antiqua" w:hAnsi="Book Antiqua"/>
          <w:sz w:val="24"/>
          <w:szCs w:val="24"/>
        </w:rPr>
        <w:t xml:space="preserve">, </w:t>
      </w:r>
      <w:proofErr w:type="spellStart"/>
      <w:r w:rsidRPr="00007EC5">
        <w:rPr>
          <w:rFonts w:ascii="Book Antiqua" w:hAnsi="Book Antiqua"/>
          <w:sz w:val="24"/>
          <w:szCs w:val="24"/>
        </w:rPr>
        <w:t>Tulic</w:t>
      </w:r>
      <w:proofErr w:type="spellEnd"/>
      <w:r w:rsidRPr="00007EC5">
        <w:rPr>
          <w:rFonts w:ascii="Book Antiqua" w:hAnsi="Book Antiqua"/>
          <w:sz w:val="24"/>
          <w:szCs w:val="24"/>
        </w:rPr>
        <w:t xml:space="preserve"> M. Immunobiology of asthma. </w:t>
      </w:r>
      <w:proofErr w:type="spellStart"/>
      <w:r w:rsidRPr="00007EC5">
        <w:rPr>
          <w:rFonts w:ascii="Book Antiqua" w:hAnsi="Book Antiqua"/>
          <w:i/>
          <w:sz w:val="24"/>
          <w:szCs w:val="24"/>
        </w:rPr>
        <w:t>Annu</w:t>
      </w:r>
      <w:proofErr w:type="spellEnd"/>
      <w:r w:rsidRPr="00007EC5">
        <w:rPr>
          <w:rFonts w:ascii="Book Antiqua" w:hAnsi="Book Antiqua"/>
          <w:i/>
          <w:sz w:val="24"/>
          <w:szCs w:val="24"/>
        </w:rPr>
        <w:t xml:space="preserve"> Rev </w:t>
      </w:r>
      <w:proofErr w:type="spellStart"/>
      <w:r w:rsidRPr="00007EC5">
        <w:rPr>
          <w:rFonts w:ascii="Book Antiqua" w:hAnsi="Book Antiqua"/>
          <w:i/>
          <w:sz w:val="24"/>
          <w:szCs w:val="24"/>
        </w:rPr>
        <w:t>Physiol</w:t>
      </w:r>
      <w:proofErr w:type="spellEnd"/>
      <w:r w:rsidRPr="00007EC5">
        <w:rPr>
          <w:rFonts w:ascii="Book Antiqua" w:hAnsi="Book Antiqua"/>
          <w:sz w:val="24"/>
          <w:szCs w:val="24"/>
        </w:rPr>
        <w:t xml:space="preserve"> 2009; </w:t>
      </w:r>
      <w:r w:rsidRPr="00007EC5">
        <w:rPr>
          <w:rFonts w:ascii="Book Antiqua" w:hAnsi="Book Antiqua"/>
          <w:b/>
          <w:sz w:val="24"/>
          <w:szCs w:val="24"/>
        </w:rPr>
        <w:t>71</w:t>
      </w:r>
      <w:r w:rsidRPr="00007EC5">
        <w:rPr>
          <w:rFonts w:ascii="Book Antiqua" w:hAnsi="Book Antiqua"/>
          <w:sz w:val="24"/>
          <w:szCs w:val="24"/>
        </w:rPr>
        <w:t>: 489-507 [PMID: 19575684 DOI: 10.1146/annurev.physiol.010908.163200]</w:t>
      </w:r>
    </w:p>
    <w:p w14:paraId="34FD06C9" w14:textId="77777777" w:rsidR="00007EC5" w:rsidRPr="00007EC5" w:rsidRDefault="00007EC5" w:rsidP="00007EC5">
      <w:pPr>
        <w:spacing w:line="360" w:lineRule="auto"/>
        <w:rPr>
          <w:rFonts w:ascii="Book Antiqua" w:hAnsi="Book Antiqua"/>
          <w:sz w:val="24"/>
          <w:szCs w:val="24"/>
        </w:rPr>
      </w:pPr>
      <w:r w:rsidRPr="00007EC5">
        <w:rPr>
          <w:rFonts w:ascii="Book Antiqua" w:hAnsi="Book Antiqua"/>
          <w:sz w:val="24"/>
          <w:szCs w:val="24"/>
        </w:rPr>
        <w:t xml:space="preserve">36 </w:t>
      </w:r>
      <w:r w:rsidRPr="00007EC5">
        <w:rPr>
          <w:rFonts w:ascii="Book Antiqua" w:hAnsi="Book Antiqua"/>
          <w:b/>
          <w:sz w:val="24"/>
          <w:szCs w:val="24"/>
        </w:rPr>
        <w:t>Walker MM</w:t>
      </w:r>
      <w:r w:rsidRPr="00007EC5">
        <w:rPr>
          <w:rFonts w:ascii="Book Antiqua" w:hAnsi="Book Antiqua"/>
          <w:sz w:val="24"/>
          <w:szCs w:val="24"/>
        </w:rPr>
        <w:t xml:space="preserve">, Talley NJ, Prabhakar M, </w:t>
      </w:r>
      <w:proofErr w:type="spellStart"/>
      <w:r w:rsidRPr="00007EC5">
        <w:rPr>
          <w:rFonts w:ascii="Book Antiqua" w:hAnsi="Book Antiqua"/>
          <w:sz w:val="24"/>
          <w:szCs w:val="24"/>
        </w:rPr>
        <w:t>Pennaneac'h</w:t>
      </w:r>
      <w:proofErr w:type="spellEnd"/>
      <w:r w:rsidRPr="00007EC5">
        <w:rPr>
          <w:rFonts w:ascii="Book Antiqua" w:hAnsi="Book Antiqua"/>
          <w:sz w:val="24"/>
          <w:szCs w:val="24"/>
        </w:rPr>
        <w:t xml:space="preserve"> CJ, </w:t>
      </w:r>
      <w:proofErr w:type="spellStart"/>
      <w:r w:rsidRPr="00007EC5">
        <w:rPr>
          <w:rFonts w:ascii="Book Antiqua" w:hAnsi="Book Antiqua"/>
          <w:sz w:val="24"/>
          <w:szCs w:val="24"/>
        </w:rPr>
        <w:t>Aro</w:t>
      </w:r>
      <w:proofErr w:type="spellEnd"/>
      <w:r w:rsidRPr="00007EC5">
        <w:rPr>
          <w:rFonts w:ascii="Book Antiqua" w:hAnsi="Book Antiqua"/>
          <w:sz w:val="24"/>
          <w:szCs w:val="24"/>
        </w:rPr>
        <w:t xml:space="preserve"> P, </w:t>
      </w:r>
      <w:proofErr w:type="spellStart"/>
      <w:r w:rsidRPr="00007EC5">
        <w:rPr>
          <w:rFonts w:ascii="Book Antiqua" w:hAnsi="Book Antiqua"/>
          <w:sz w:val="24"/>
          <w:szCs w:val="24"/>
        </w:rPr>
        <w:t>Ronkainen</w:t>
      </w:r>
      <w:proofErr w:type="spellEnd"/>
      <w:r w:rsidRPr="00007EC5">
        <w:rPr>
          <w:rFonts w:ascii="Book Antiqua" w:hAnsi="Book Antiqua"/>
          <w:sz w:val="24"/>
          <w:szCs w:val="24"/>
        </w:rPr>
        <w:t xml:space="preserve"> J, </w:t>
      </w:r>
      <w:proofErr w:type="spellStart"/>
      <w:r w:rsidRPr="00007EC5">
        <w:rPr>
          <w:rFonts w:ascii="Book Antiqua" w:hAnsi="Book Antiqua"/>
          <w:sz w:val="24"/>
          <w:szCs w:val="24"/>
        </w:rPr>
        <w:t>Storskrubb</w:t>
      </w:r>
      <w:proofErr w:type="spellEnd"/>
      <w:r w:rsidRPr="00007EC5">
        <w:rPr>
          <w:rFonts w:ascii="Book Antiqua" w:hAnsi="Book Antiqua"/>
          <w:sz w:val="24"/>
          <w:szCs w:val="24"/>
        </w:rPr>
        <w:t xml:space="preserve"> T, </w:t>
      </w:r>
      <w:proofErr w:type="spellStart"/>
      <w:r w:rsidRPr="00007EC5">
        <w:rPr>
          <w:rFonts w:ascii="Book Antiqua" w:hAnsi="Book Antiqua"/>
          <w:sz w:val="24"/>
          <w:szCs w:val="24"/>
        </w:rPr>
        <w:t>Harmsen</w:t>
      </w:r>
      <w:proofErr w:type="spellEnd"/>
      <w:r w:rsidRPr="00007EC5">
        <w:rPr>
          <w:rFonts w:ascii="Book Antiqua" w:hAnsi="Book Antiqua"/>
          <w:sz w:val="24"/>
          <w:szCs w:val="24"/>
        </w:rPr>
        <w:t xml:space="preserve"> WS, </w:t>
      </w:r>
      <w:proofErr w:type="spellStart"/>
      <w:r w:rsidRPr="00007EC5">
        <w:rPr>
          <w:rFonts w:ascii="Book Antiqua" w:hAnsi="Book Antiqua"/>
          <w:sz w:val="24"/>
          <w:szCs w:val="24"/>
        </w:rPr>
        <w:t>Zinsmeister</w:t>
      </w:r>
      <w:proofErr w:type="spellEnd"/>
      <w:r w:rsidRPr="00007EC5">
        <w:rPr>
          <w:rFonts w:ascii="Book Antiqua" w:hAnsi="Book Antiqua"/>
          <w:sz w:val="24"/>
          <w:szCs w:val="24"/>
        </w:rPr>
        <w:t xml:space="preserve"> AR, </w:t>
      </w:r>
      <w:proofErr w:type="spellStart"/>
      <w:r w:rsidRPr="00007EC5">
        <w:rPr>
          <w:rFonts w:ascii="Book Antiqua" w:hAnsi="Book Antiqua"/>
          <w:sz w:val="24"/>
          <w:szCs w:val="24"/>
        </w:rPr>
        <w:t>Agreus</w:t>
      </w:r>
      <w:proofErr w:type="spellEnd"/>
      <w:r w:rsidRPr="00007EC5">
        <w:rPr>
          <w:rFonts w:ascii="Book Antiqua" w:hAnsi="Book Antiqua"/>
          <w:sz w:val="24"/>
          <w:szCs w:val="24"/>
        </w:rPr>
        <w:t xml:space="preserve"> L. Duodenal </w:t>
      </w:r>
      <w:proofErr w:type="spellStart"/>
      <w:r w:rsidRPr="00007EC5">
        <w:rPr>
          <w:rFonts w:ascii="Book Antiqua" w:hAnsi="Book Antiqua"/>
          <w:sz w:val="24"/>
          <w:szCs w:val="24"/>
        </w:rPr>
        <w:t>mastocytosis</w:t>
      </w:r>
      <w:proofErr w:type="spellEnd"/>
      <w:r w:rsidRPr="00007EC5">
        <w:rPr>
          <w:rFonts w:ascii="Book Antiqua" w:hAnsi="Book Antiqua"/>
          <w:sz w:val="24"/>
          <w:szCs w:val="24"/>
        </w:rPr>
        <w:t xml:space="preserve">, eosinophilia and intraepithelial lymphocytosis as possible disease markers in the irritable bowel syndrome and functional dyspepsia. </w:t>
      </w:r>
      <w:r w:rsidRPr="00007EC5">
        <w:rPr>
          <w:rFonts w:ascii="Book Antiqua" w:hAnsi="Book Antiqua"/>
          <w:i/>
          <w:sz w:val="24"/>
          <w:szCs w:val="24"/>
        </w:rPr>
        <w:t xml:space="preserve">Aliment </w:t>
      </w:r>
      <w:proofErr w:type="spellStart"/>
      <w:r w:rsidRPr="00007EC5">
        <w:rPr>
          <w:rFonts w:ascii="Book Antiqua" w:hAnsi="Book Antiqua"/>
          <w:i/>
          <w:sz w:val="24"/>
          <w:szCs w:val="24"/>
        </w:rPr>
        <w:t>Pharmacol</w:t>
      </w:r>
      <w:proofErr w:type="spellEnd"/>
      <w:r w:rsidRPr="00007EC5">
        <w:rPr>
          <w:rFonts w:ascii="Book Antiqua" w:hAnsi="Book Antiqua"/>
          <w:i/>
          <w:sz w:val="24"/>
          <w:szCs w:val="24"/>
        </w:rPr>
        <w:t xml:space="preserve"> </w:t>
      </w:r>
      <w:proofErr w:type="spellStart"/>
      <w:r w:rsidRPr="00007EC5">
        <w:rPr>
          <w:rFonts w:ascii="Book Antiqua" w:hAnsi="Book Antiqua"/>
          <w:i/>
          <w:sz w:val="24"/>
          <w:szCs w:val="24"/>
        </w:rPr>
        <w:t>Ther</w:t>
      </w:r>
      <w:proofErr w:type="spellEnd"/>
      <w:r w:rsidRPr="00007EC5">
        <w:rPr>
          <w:rFonts w:ascii="Book Antiqua" w:hAnsi="Book Antiqua"/>
          <w:sz w:val="24"/>
          <w:szCs w:val="24"/>
        </w:rPr>
        <w:t xml:space="preserve"> 2009; </w:t>
      </w:r>
      <w:r w:rsidRPr="00007EC5">
        <w:rPr>
          <w:rFonts w:ascii="Book Antiqua" w:hAnsi="Book Antiqua"/>
          <w:b/>
          <w:sz w:val="24"/>
          <w:szCs w:val="24"/>
        </w:rPr>
        <w:t>29</w:t>
      </w:r>
      <w:r w:rsidRPr="00007EC5">
        <w:rPr>
          <w:rFonts w:ascii="Book Antiqua" w:hAnsi="Book Antiqua"/>
          <w:sz w:val="24"/>
          <w:szCs w:val="24"/>
        </w:rPr>
        <w:t>: 765-773 [PMID: 19183150 DOI: 10.1111/j.1365-2036.2009.03937.x]</w:t>
      </w:r>
    </w:p>
    <w:p w14:paraId="69FA22CF" w14:textId="77777777" w:rsidR="00007EC5" w:rsidRPr="00007EC5" w:rsidRDefault="00007EC5" w:rsidP="00007EC5">
      <w:pPr>
        <w:spacing w:line="360" w:lineRule="auto"/>
        <w:rPr>
          <w:rFonts w:ascii="Book Antiqua" w:hAnsi="Book Antiqua"/>
          <w:sz w:val="24"/>
          <w:szCs w:val="24"/>
        </w:rPr>
      </w:pPr>
      <w:r w:rsidRPr="00007EC5">
        <w:rPr>
          <w:rFonts w:ascii="Book Antiqua" w:hAnsi="Book Antiqua"/>
          <w:sz w:val="24"/>
          <w:szCs w:val="24"/>
        </w:rPr>
        <w:t xml:space="preserve">37 </w:t>
      </w:r>
      <w:r w:rsidRPr="00007EC5">
        <w:rPr>
          <w:rFonts w:ascii="Book Antiqua" w:hAnsi="Book Antiqua"/>
          <w:b/>
          <w:sz w:val="24"/>
          <w:szCs w:val="24"/>
        </w:rPr>
        <w:t>Barbara G</w:t>
      </w:r>
      <w:r w:rsidRPr="00007EC5">
        <w:rPr>
          <w:rFonts w:ascii="Book Antiqua" w:hAnsi="Book Antiqua"/>
          <w:sz w:val="24"/>
          <w:szCs w:val="24"/>
        </w:rPr>
        <w:t xml:space="preserve">, </w:t>
      </w:r>
      <w:proofErr w:type="spellStart"/>
      <w:r w:rsidRPr="00007EC5">
        <w:rPr>
          <w:rFonts w:ascii="Book Antiqua" w:hAnsi="Book Antiqua"/>
          <w:sz w:val="24"/>
          <w:szCs w:val="24"/>
        </w:rPr>
        <w:t>Stanghellini</w:t>
      </w:r>
      <w:proofErr w:type="spellEnd"/>
      <w:r w:rsidRPr="00007EC5">
        <w:rPr>
          <w:rFonts w:ascii="Book Antiqua" w:hAnsi="Book Antiqua"/>
          <w:sz w:val="24"/>
          <w:szCs w:val="24"/>
        </w:rPr>
        <w:t xml:space="preserve"> V, De Giorgio R, </w:t>
      </w:r>
      <w:proofErr w:type="spellStart"/>
      <w:r w:rsidRPr="00007EC5">
        <w:rPr>
          <w:rFonts w:ascii="Book Antiqua" w:hAnsi="Book Antiqua"/>
          <w:sz w:val="24"/>
          <w:szCs w:val="24"/>
        </w:rPr>
        <w:t>Cremon</w:t>
      </w:r>
      <w:proofErr w:type="spellEnd"/>
      <w:r w:rsidRPr="00007EC5">
        <w:rPr>
          <w:rFonts w:ascii="Book Antiqua" w:hAnsi="Book Antiqua"/>
          <w:sz w:val="24"/>
          <w:szCs w:val="24"/>
        </w:rPr>
        <w:t xml:space="preserve"> C, Cottrell GS, Santini D, </w:t>
      </w:r>
      <w:proofErr w:type="spellStart"/>
      <w:r w:rsidRPr="00007EC5">
        <w:rPr>
          <w:rFonts w:ascii="Book Antiqua" w:hAnsi="Book Antiqua"/>
          <w:sz w:val="24"/>
          <w:szCs w:val="24"/>
        </w:rPr>
        <w:t>Pasquinelli</w:t>
      </w:r>
      <w:proofErr w:type="spellEnd"/>
      <w:r w:rsidRPr="00007EC5">
        <w:rPr>
          <w:rFonts w:ascii="Book Antiqua" w:hAnsi="Book Antiqua"/>
          <w:sz w:val="24"/>
          <w:szCs w:val="24"/>
        </w:rPr>
        <w:t xml:space="preserve"> G, </w:t>
      </w:r>
      <w:proofErr w:type="spellStart"/>
      <w:r w:rsidRPr="00007EC5">
        <w:rPr>
          <w:rFonts w:ascii="Book Antiqua" w:hAnsi="Book Antiqua"/>
          <w:sz w:val="24"/>
          <w:szCs w:val="24"/>
        </w:rPr>
        <w:t>Morselli-Labate</w:t>
      </w:r>
      <w:proofErr w:type="spellEnd"/>
      <w:r w:rsidRPr="00007EC5">
        <w:rPr>
          <w:rFonts w:ascii="Book Antiqua" w:hAnsi="Book Antiqua"/>
          <w:sz w:val="24"/>
          <w:szCs w:val="24"/>
        </w:rPr>
        <w:t xml:space="preserve"> AM, Grady EF, </w:t>
      </w:r>
      <w:proofErr w:type="spellStart"/>
      <w:r w:rsidRPr="00007EC5">
        <w:rPr>
          <w:rFonts w:ascii="Book Antiqua" w:hAnsi="Book Antiqua"/>
          <w:sz w:val="24"/>
          <w:szCs w:val="24"/>
        </w:rPr>
        <w:t>Bunnett</w:t>
      </w:r>
      <w:proofErr w:type="spellEnd"/>
      <w:r w:rsidRPr="00007EC5">
        <w:rPr>
          <w:rFonts w:ascii="Book Antiqua" w:hAnsi="Book Antiqua"/>
          <w:sz w:val="24"/>
          <w:szCs w:val="24"/>
        </w:rPr>
        <w:t xml:space="preserve"> NW, Collins SM, </w:t>
      </w:r>
      <w:proofErr w:type="spellStart"/>
      <w:r w:rsidRPr="00007EC5">
        <w:rPr>
          <w:rFonts w:ascii="Book Antiqua" w:hAnsi="Book Antiqua"/>
          <w:sz w:val="24"/>
          <w:szCs w:val="24"/>
        </w:rPr>
        <w:t>Corinaldesi</w:t>
      </w:r>
      <w:proofErr w:type="spellEnd"/>
      <w:r w:rsidRPr="00007EC5">
        <w:rPr>
          <w:rFonts w:ascii="Book Antiqua" w:hAnsi="Book Antiqua"/>
          <w:sz w:val="24"/>
          <w:szCs w:val="24"/>
        </w:rPr>
        <w:t xml:space="preserve"> R. Activated mast cells in proximity to colonic nerves correlate with abdominal pain in irritable bowel syndrome. </w:t>
      </w:r>
      <w:r w:rsidRPr="00007EC5">
        <w:rPr>
          <w:rFonts w:ascii="Book Antiqua" w:hAnsi="Book Antiqua"/>
          <w:i/>
          <w:sz w:val="24"/>
          <w:szCs w:val="24"/>
        </w:rPr>
        <w:t>Gastroenterology</w:t>
      </w:r>
      <w:r w:rsidRPr="00007EC5">
        <w:rPr>
          <w:rFonts w:ascii="Book Antiqua" w:hAnsi="Book Antiqua"/>
          <w:sz w:val="24"/>
          <w:szCs w:val="24"/>
        </w:rPr>
        <w:t xml:space="preserve"> 2004; </w:t>
      </w:r>
      <w:r w:rsidRPr="00007EC5">
        <w:rPr>
          <w:rFonts w:ascii="Book Antiqua" w:hAnsi="Book Antiqua"/>
          <w:b/>
          <w:sz w:val="24"/>
          <w:szCs w:val="24"/>
        </w:rPr>
        <w:t>126</w:t>
      </w:r>
      <w:r w:rsidRPr="00007EC5">
        <w:rPr>
          <w:rFonts w:ascii="Book Antiqua" w:hAnsi="Book Antiqua"/>
          <w:sz w:val="24"/>
          <w:szCs w:val="24"/>
        </w:rPr>
        <w:t>: 693-702 [PMID: 14988823 DOI: 10.1053/j.gastro.2003.11.055]</w:t>
      </w:r>
    </w:p>
    <w:p w14:paraId="3C165E94" w14:textId="77777777" w:rsidR="00007EC5" w:rsidRPr="00007EC5" w:rsidRDefault="00007EC5" w:rsidP="00007EC5">
      <w:pPr>
        <w:spacing w:line="360" w:lineRule="auto"/>
        <w:rPr>
          <w:rFonts w:ascii="Book Antiqua" w:hAnsi="Book Antiqua"/>
          <w:sz w:val="24"/>
          <w:szCs w:val="24"/>
        </w:rPr>
      </w:pPr>
      <w:r w:rsidRPr="00007EC5">
        <w:rPr>
          <w:rFonts w:ascii="Book Antiqua" w:hAnsi="Book Antiqua"/>
          <w:sz w:val="24"/>
          <w:szCs w:val="24"/>
        </w:rPr>
        <w:t xml:space="preserve">38 </w:t>
      </w:r>
      <w:proofErr w:type="spellStart"/>
      <w:r w:rsidRPr="00007EC5">
        <w:rPr>
          <w:rFonts w:ascii="Book Antiqua" w:hAnsi="Book Antiqua"/>
          <w:b/>
          <w:sz w:val="24"/>
          <w:szCs w:val="24"/>
        </w:rPr>
        <w:t>Cremon</w:t>
      </w:r>
      <w:proofErr w:type="spellEnd"/>
      <w:r w:rsidRPr="00007EC5">
        <w:rPr>
          <w:rFonts w:ascii="Book Antiqua" w:hAnsi="Book Antiqua"/>
          <w:b/>
          <w:sz w:val="24"/>
          <w:szCs w:val="24"/>
        </w:rPr>
        <w:t xml:space="preserve"> C</w:t>
      </w:r>
      <w:r w:rsidRPr="00007EC5">
        <w:rPr>
          <w:rFonts w:ascii="Book Antiqua" w:hAnsi="Book Antiqua"/>
          <w:sz w:val="24"/>
          <w:szCs w:val="24"/>
        </w:rPr>
        <w:t xml:space="preserve">, Gargano L, </w:t>
      </w:r>
      <w:proofErr w:type="spellStart"/>
      <w:r w:rsidRPr="00007EC5">
        <w:rPr>
          <w:rFonts w:ascii="Book Antiqua" w:hAnsi="Book Antiqua"/>
          <w:sz w:val="24"/>
          <w:szCs w:val="24"/>
        </w:rPr>
        <w:t>Morselli-Labate</w:t>
      </w:r>
      <w:proofErr w:type="spellEnd"/>
      <w:r w:rsidRPr="00007EC5">
        <w:rPr>
          <w:rFonts w:ascii="Book Antiqua" w:hAnsi="Book Antiqua"/>
          <w:sz w:val="24"/>
          <w:szCs w:val="24"/>
        </w:rPr>
        <w:t xml:space="preserve"> AM, Santini D, </w:t>
      </w:r>
      <w:proofErr w:type="spellStart"/>
      <w:r w:rsidRPr="00007EC5">
        <w:rPr>
          <w:rFonts w:ascii="Book Antiqua" w:hAnsi="Book Antiqua"/>
          <w:sz w:val="24"/>
          <w:szCs w:val="24"/>
        </w:rPr>
        <w:t>Cogliandro</w:t>
      </w:r>
      <w:proofErr w:type="spellEnd"/>
      <w:r w:rsidRPr="00007EC5">
        <w:rPr>
          <w:rFonts w:ascii="Book Antiqua" w:hAnsi="Book Antiqua"/>
          <w:sz w:val="24"/>
          <w:szCs w:val="24"/>
        </w:rPr>
        <w:t xml:space="preserve"> RF, De Giorgio R, </w:t>
      </w:r>
      <w:proofErr w:type="spellStart"/>
      <w:r w:rsidRPr="00007EC5">
        <w:rPr>
          <w:rFonts w:ascii="Book Antiqua" w:hAnsi="Book Antiqua"/>
          <w:sz w:val="24"/>
          <w:szCs w:val="24"/>
        </w:rPr>
        <w:t>Stanghellini</w:t>
      </w:r>
      <w:proofErr w:type="spellEnd"/>
      <w:r w:rsidRPr="00007EC5">
        <w:rPr>
          <w:rFonts w:ascii="Book Antiqua" w:hAnsi="Book Antiqua"/>
          <w:sz w:val="24"/>
          <w:szCs w:val="24"/>
        </w:rPr>
        <w:t xml:space="preserve"> V, </w:t>
      </w:r>
      <w:proofErr w:type="spellStart"/>
      <w:r w:rsidRPr="00007EC5">
        <w:rPr>
          <w:rFonts w:ascii="Book Antiqua" w:hAnsi="Book Antiqua"/>
          <w:sz w:val="24"/>
          <w:szCs w:val="24"/>
        </w:rPr>
        <w:t>Corinaldesi</w:t>
      </w:r>
      <w:proofErr w:type="spellEnd"/>
      <w:r w:rsidRPr="00007EC5">
        <w:rPr>
          <w:rFonts w:ascii="Book Antiqua" w:hAnsi="Book Antiqua"/>
          <w:sz w:val="24"/>
          <w:szCs w:val="24"/>
        </w:rPr>
        <w:t xml:space="preserve"> R, Barbara G. Mucosal immune activation in irritable bowel syndrome: gender-dependence and association with digestive symptoms. </w:t>
      </w:r>
      <w:r w:rsidRPr="00007EC5">
        <w:rPr>
          <w:rFonts w:ascii="Book Antiqua" w:hAnsi="Book Antiqua"/>
          <w:i/>
          <w:sz w:val="24"/>
          <w:szCs w:val="24"/>
        </w:rPr>
        <w:t>Am J Gastroenterol</w:t>
      </w:r>
      <w:r w:rsidRPr="00007EC5">
        <w:rPr>
          <w:rFonts w:ascii="Book Antiqua" w:hAnsi="Book Antiqua"/>
          <w:sz w:val="24"/>
          <w:szCs w:val="24"/>
        </w:rPr>
        <w:t xml:space="preserve"> 2009; </w:t>
      </w:r>
      <w:r w:rsidRPr="00007EC5">
        <w:rPr>
          <w:rFonts w:ascii="Book Antiqua" w:hAnsi="Book Antiqua"/>
          <w:b/>
          <w:sz w:val="24"/>
          <w:szCs w:val="24"/>
        </w:rPr>
        <w:t>104</w:t>
      </w:r>
      <w:r w:rsidRPr="00007EC5">
        <w:rPr>
          <w:rFonts w:ascii="Book Antiqua" w:hAnsi="Book Antiqua"/>
          <w:sz w:val="24"/>
          <w:szCs w:val="24"/>
        </w:rPr>
        <w:t>: 392-400 [PMID: 19174797 DOI: 10.1038/ajg.2008.94]</w:t>
      </w:r>
    </w:p>
    <w:p w14:paraId="41372583" w14:textId="77777777" w:rsidR="00007EC5" w:rsidRPr="00007EC5" w:rsidRDefault="00007EC5" w:rsidP="00007EC5">
      <w:pPr>
        <w:spacing w:line="360" w:lineRule="auto"/>
        <w:rPr>
          <w:rFonts w:ascii="Book Antiqua" w:hAnsi="Book Antiqua"/>
          <w:sz w:val="24"/>
          <w:szCs w:val="24"/>
        </w:rPr>
      </w:pPr>
      <w:r w:rsidRPr="00007EC5">
        <w:rPr>
          <w:rFonts w:ascii="Book Antiqua" w:hAnsi="Book Antiqua"/>
          <w:sz w:val="24"/>
          <w:szCs w:val="24"/>
        </w:rPr>
        <w:lastRenderedPageBreak/>
        <w:t xml:space="preserve">39 </w:t>
      </w:r>
      <w:r w:rsidRPr="00007EC5">
        <w:rPr>
          <w:rFonts w:ascii="Book Antiqua" w:hAnsi="Book Antiqua"/>
          <w:b/>
          <w:sz w:val="24"/>
          <w:szCs w:val="24"/>
        </w:rPr>
        <w:t>Bradding P</w:t>
      </w:r>
      <w:r w:rsidRPr="00007EC5">
        <w:rPr>
          <w:rFonts w:ascii="Book Antiqua" w:hAnsi="Book Antiqua"/>
          <w:sz w:val="24"/>
          <w:szCs w:val="24"/>
        </w:rPr>
        <w:t xml:space="preserve">, Walls AF, Holgate ST. The role of the mast cell in the pathophysiology of asthma. </w:t>
      </w:r>
      <w:r w:rsidRPr="00007EC5">
        <w:rPr>
          <w:rFonts w:ascii="Book Antiqua" w:hAnsi="Book Antiqua"/>
          <w:i/>
          <w:sz w:val="24"/>
          <w:szCs w:val="24"/>
        </w:rPr>
        <w:t>J Allergy Clin Immunol</w:t>
      </w:r>
      <w:r w:rsidRPr="00007EC5">
        <w:rPr>
          <w:rFonts w:ascii="Book Antiqua" w:hAnsi="Book Antiqua"/>
          <w:sz w:val="24"/>
          <w:szCs w:val="24"/>
        </w:rPr>
        <w:t xml:space="preserve"> 2006; </w:t>
      </w:r>
      <w:r w:rsidRPr="00007EC5">
        <w:rPr>
          <w:rFonts w:ascii="Book Antiqua" w:hAnsi="Book Antiqua"/>
          <w:b/>
          <w:sz w:val="24"/>
          <w:szCs w:val="24"/>
        </w:rPr>
        <w:t>117</w:t>
      </w:r>
      <w:r w:rsidRPr="00007EC5">
        <w:rPr>
          <w:rFonts w:ascii="Book Antiqua" w:hAnsi="Book Antiqua"/>
          <w:sz w:val="24"/>
          <w:szCs w:val="24"/>
        </w:rPr>
        <w:t>: 1277-1284 [PMID: 16750987 DOI: 10.1016/j.jaci.2006.02.039]</w:t>
      </w:r>
    </w:p>
    <w:p w14:paraId="7BA6F2F2" w14:textId="77777777" w:rsidR="00007EC5" w:rsidRPr="00007EC5" w:rsidRDefault="00007EC5" w:rsidP="00007EC5">
      <w:pPr>
        <w:spacing w:line="360" w:lineRule="auto"/>
        <w:rPr>
          <w:rFonts w:ascii="Book Antiqua" w:hAnsi="Book Antiqua"/>
          <w:sz w:val="24"/>
          <w:szCs w:val="24"/>
        </w:rPr>
      </w:pPr>
      <w:r w:rsidRPr="00007EC5">
        <w:rPr>
          <w:rFonts w:ascii="Book Antiqua" w:hAnsi="Book Antiqua"/>
          <w:sz w:val="24"/>
          <w:szCs w:val="24"/>
        </w:rPr>
        <w:t xml:space="preserve">40 </w:t>
      </w:r>
      <w:proofErr w:type="spellStart"/>
      <w:r w:rsidRPr="00007EC5">
        <w:rPr>
          <w:rFonts w:ascii="Book Antiqua" w:hAnsi="Book Antiqua"/>
          <w:b/>
          <w:sz w:val="24"/>
          <w:szCs w:val="24"/>
        </w:rPr>
        <w:t>Kindt</w:t>
      </w:r>
      <w:proofErr w:type="spellEnd"/>
      <w:r w:rsidRPr="00007EC5">
        <w:rPr>
          <w:rFonts w:ascii="Book Antiqua" w:hAnsi="Book Antiqua"/>
          <w:b/>
          <w:sz w:val="24"/>
          <w:szCs w:val="24"/>
        </w:rPr>
        <w:t xml:space="preserve"> S</w:t>
      </w:r>
      <w:r w:rsidRPr="00007EC5">
        <w:rPr>
          <w:rFonts w:ascii="Book Antiqua" w:hAnsi="Book Antiqua"/>
          <w:sz w:val="24"/>
          <w:szCs w:val="24"/>
        </w:rPr>
        <w:t xml:space="preserve">, Van </w:t>
      </w:r>
      <w:proofErr w:type="spellStart"/>
      <w:r w:rsidRPr="00007EC5">
        <w:rPr>
          <w:rFonts w:ascii="Book Antiqua" w:hAnsi="Book Antiqua"/>
          <w:sz w:val="24"/>
          <w:szCs w:val="24"/>
        </w:rPr>
        <w:t>Oudenhove</w:t>
      </w:r>
      <w:proofErr w:type="spellEnd"/>
      <w:r w:rsidRPr="00007EC5">
        <w:rPr>
          <w:rFonts w:ascii="Book Antiqua" w:hAnsi="Book Antiqua"/>
          <w:sz w:val="24"/>
          <w:szCs w:val="24"/>
        </w:rPr>
        <w:t xml:space="preserve"> L, </w:t>
      </w:r>
      <w:proofErr w:type="spellStart"/>
      <w:r w:rsidRPr="00007EC5">
        <w:rPr>
          <w:rFonts w:ascii="Book Antiqua" w:hAnsi="Book Antiqua"/>
          <w:sz w:val="24"/>
          <w:szCs w:val="24"/>
        </w:rPr>
        <w:t>Broekaert</w:t>
      </w:r>
      <w:proofErr w:type="spellEnd"/>
      <w:r w:rsidRPr="00007EC5">
        <w:rPr>
          <w:rFonts w:ascii="Book Antiqua" w:hAnsi="Book Antiqua"/>
          <w:sz w:val="24"/>
          <w:szCs w:val="24"/>
        </w:rPr>
        <w:t xml:space="preserve"> D, </w:t>
      </w:r>
      <w:proofErr w:type="spellStart"/>
      <w:r w:rsidRPr="00007EC5">
        <w:rPr>
          <w:rFonts w:ascii="Book Antiqua" w:hAnsi="Book Antiqua"/>
          <w:sz w:val="24"/>
          <w:szCs w:val="24"/>
        </w:rPr>
        <w:t>Kasran</w:t>
      </w:r>
      <w:proofErr w:type="spellEnd"/>
      <w:r w:rsidRPr="00007EC5">
        <w:rPr>
          <w:rFonts w:ascii="Book Antiqua" w:hAnsi="Book Antiqua"/>
          <w:sz w:val="24"/>
          <w:szCs w:val="24"/>
        </w:rPr>
        <w:t xml:space="preserve"> A, </w:t>
      </w:r>
      <w:proofErr w:type="spellStart"/>
      <w:r w:rsidRPr="00007EC5">
        <w:rPr>
          <w:rFonts w:ascii="Book Antiqua" w:hAnsi="Book Antiqua"/>
          <w:sz w:val="24"/>
          <w:szCs w:val="24"/>
        </w:rPr>
        <w:t>Ceuppens</w:t>
      </w:r>
      <w:proofErr w:type="spellEnd"/>
      <w:r w:rsidRPr="00007EC5">
        <w:rPr>
          <w:rFonts w:ascii="Book Antiqua" w:hAnsi="Book Antiqua"/>
          <w:sz w:val="24"/>
          <w:szCs w:val="24"/>
        </w:rPr>
        <w:t xml:space="preserve"> JL, </w:t>
      </w:r>
      <w:proofErr w:type="spellStart"/>
      <w:r w:rsidRPr="00007EC5">
        <w:rPr>
          <w:rFonts w:ascii="Book Antiqua" w:hAnsi="Book Antiqua"/>
          <w:sz w:val="24"/>
          <w:szCs w:val="24"/>
        </w:rPr>
        <w:t>Bossuyt</w:t>
      </w:r>
      <w:proofErr w:type="spellEnd"/>
      <w:r w:rsidRPr="00007EC5">
        <w:rPr>
          <w:rFonts w:ascii="Book Antiqua" w:hAnsi="Book Antiqua"/>
          <w:sz w:val="24"/>
          <w:szCs w:val="24"/>
        </w:rPr>
        <w:t xml:space="preserve"> X, </w:t>
      </w:r>
      <w:proofErr w:type="spellStart"/>
      <w:r w:rsidRPr="00007EC5">
        <w:rPr>
          <w:rFonts w:ascii="Book Antiqua" w:hAnsi="Book Antiqua"/>
          <w:sz w:val="24"/>
          <w:szCs w:val="24"/>
        </w:rPr>
        <w:t>Fischler</w:t>
      </w:r>
      <w:proofErr w:type="spellEnd"/>
      <w:r w:rsidRPr="00007EC5">
        <w:rPr>
          <w:rFonts w:ascii="Book Antiqua" w:hAnsi="Book Antiqua"/>
          <w:sz w:val="24"/>
          <w:szCs w:val="24"/>
        </w:rPr>
        <w:t xml:space="preserve"> B, Tack J. Immune dysfunction in patients with functional gastrointestinal disorders. </w:t>
      </w:r>
      <w:proofErr w:type="spellStart"/>
      <w:r w:rsidRPr="00007EC5">
        <w:rPr>
          <w:rFonts w:ascii="Book Antiqua" w:hAnsi="Book Antiqua"/>
          <w:i/>
          <w:sz w:val="24"/>
          <w:szCs w:val="24"/>
        </w:rPr>
        <w:t>Neurogastroenterol</w:t>
      </w:r>
      <w:proofErr w:type="spellEnd"/>
      <w:r w:rsidRPr="00007EC5">
        <w:rPr>
          <w:rFonts w:ascii="Book Antiqua" w:hAnsi="Book Antiqua"/>
          <w:i/>
          <w:sz w:val="24"/>
          <w:szCs w:val="24"/>
        </w:rPr>
        <w:t xml:space="preserve"> </w:t>
      </w:r>
      <w:proofErr w:type="spellStart"/>
      <w:r w:rsidRPr="00007EC5">
        <w:rPr>
          <w:rFonts w:ascii="Book Antiqua" w:hAnsi="Book Antiqua"/>
          <w:i/>
          <w:sz w:val="24"/>
          <w:szCs w:val="24"/>
        </w:rPr>
        <w:t>Motil</w:t>
      </w:r>
      <w:proofErr w:type="spellEnd"/>
      <w:r w:rsidRPr="00007EC5">
        <w:rPr>
          <w:rFonts w:ascii="Book Antiqua" w:hAnsi="Book Antiqua"/>
          <w:sz w:val="24"/>
          <w:szCs w:val="24"/>
        </w:rPr>
        <w:t xml:space="preserve"> 2009; </w:t>
      </w:r>
      <w:r w:rsidRPr="00007EC5">
        <w:rPr>
          <w:rFonts w:ascii="Book Antiqua" w:hAnsi="Book Antiqua"/>
          <w:b/>
          <w:sz w:val="24"/>
          <w:szCs w:val="24"/>
        </w:rPr>
        <w:t>21</w:t>
      </w:r>
      <w:r w:rsidRPr="00007EC5">
        <w:rPr>
          <w:rFonts w:ascii="Book Antiqua" w:hAnsi="Book Antiqua"/>
          <w:sz w:val="24"/>
          <w:szCs w:val="24"/>
        </w:rPr>
        <w:t>: 389-398 [PMID: 19126184 DOI: 10.1111/j.1365-2982.2008.01220.x]</w:t>
      </w:r>
    </w:p>
    <w:p w14:paraId="6F648899" w14:textId="220535C6" w:rsidR="00055C64" w:rsidRPr="00007EC5" w:rsidRDefault="00055C64" w:rsidP="00007EC5">
      <w:pPr>
        <w:widowControl w:val="0"/>
        <w:spacing w:line="360" w:lineRule="auto"/>
        <w:rPr>
          <w:rFonts w:ascii="Book Antiqua" w:hAnsi="Book Antiqua" w:cstheme="minorHAnsi"/>
          <w:sz w:val="24"/>
          <w:szCs w:val="24"/>
        </w:rPr>
      </w:pPr>
    </w:p>
    <w:p w14:paraId="02206574" w14:textId="798BBFCC" w:rsidR="00E8425D" w:rsidRPr="00BC366D" w:rsidRDefault="00E8425D" w:rsidP="00BC366D">
      <w:pPr>
        <w:pStyle w:val="PlainText"/>
        <w:spacing w:line="360" w:lineRule="auto"/>
        <w:jc w:val="right"/>
        <w:rPr>
          <w:rFonts w:ascii="Book Antiqua" w:hAnsi="Book Antiqua"/>
          <w:b/>
          <w:sz w:val="24"/>
          <w:szCs w:val="24"/>
        </w:rPr>
      </w:pPr>
      <w:r w:rsidRPr="00BC366D">
        <w:rPr>
          <w:rFonts w:ascii="Book Antiqua" w:hAnsi="Book Antiqua"/>
          <w:b/>
          <w:sz w:val="24"/>
          <w:szCs w:val="24"/>
        </w:rPr>
        <w:t xml:space="preserve">P-Reviewer: </w:t>
      </w:r>
      <w:r w:rsidR="00C479CA" w:rsidRPr="00BC366D">
        <w:rPr>
          <w:rFonts w:ascii="Book Antiqua" w:hAnsi="Book Antiqua"/>
          <w:color w:val="000000"/>
          <w:sz w:val="24"/>
          <w:szCs w:val="24"/>
        </w:rPr>
        <w:t xml:space="preserve">Kansu A, Lei JJ, van Tilburg MAL, </w:t>
      </w:r>
      <w:proofErr w:type="spellStart"/>
      <w:r w:rsidR="00C479CA" w:rsidRPr="00BC366D">
        <w:rPr>
          <w:rFonts w:ascii="Book Antiqua" w:hAnsi="Book Antiqua"/>
          <w:color w:val="000000"/>
          <w:sz w:val="24"/>
          <w:szCs w:val="24"/>
        </w:rPr>
        <w:t>Yücel</w:t>
      </w:r>
      <w:proofErr w:type="spellEnd"/>
      <w:r w:rsidR="00C479CA" w:rsidRPr="00BC366D">
        <w:rPr>
          <w:rFonts w:ascii="Book Antiqua" w:hAnsi="Book Antiqua"/>
          <w:color w:val="000000"/>
          <w:sz w:val="24"/>
          <w:szCs w:val="24"/>
        </w:rPr>
        <w:t xml:space="preserve"> O </w:t>
      </w:r>
      <w:r w:rsidRPr="00BC366D">
        <w:rPr>
          <w:rFonts w:ascii="Book Antiqua" w:hAnsi="Book Antiqua"/>
          <w:b/>
          <w:sz w:val="24"/>
          <w:szCs w:val="24"/>
        </w:rPr>
        <w:t xml:space="preserve">S-Editor: </w:t>
      </w:r>
      <w:r w:rsidRPr="00BC366D">
        <w:rPr>
          <w:rFonts w:ascii="Book Antiqua" w:hAnsi="Book Antiqua"/>
          <w:sz w:val="24"/>
          <w:szCs w:val="24"/>
        </w:rPr>
        <w:t>Ji FF</w:t>
      </w:r>
      <w:r w:rsidRPr="00BC366D">
        <w:rPr>
          <w:rFonts w:ascii="Book Antiqua" w:hAnsi="Book Antiqua"/>
          <w:b/>
          <w:sz w:val="24"/>
          <w:szCs w:val="24"/>
        </w:rPr>
        <w:t xml:space="preserve"> L-Editor: E-Editor: </w:t>
      </w:r>
    </w:p>
    <w:p w14:paraId="2FE0C9C4" w14:textId="77777777" w:rsidR="00E8425D" w:rsidRPr="00007EC5" w:rsidRDefault="00E8425D" w:rsidP="00007EC5">
      <w:pPr>
        <w:pStyle w:val="PlainText"/>
        <w:spacing w:line="360" w:lineRule="auto"/>
        <w:rPr>
          <w:rFonts w:ascii="Book Antiqua" w:hAnsi="Book Antiqua"/>
          <w:b/>
          <w:sz w:val="24"/>
          <w:szCs w:val="24"/>
        </w:rPr>
      </w:pPr>
      <w:r w:rsidRPr="00007EC5">
        <w:rPr>
          <w:rFonts w:ascii="Book Antiqua" w:hAnsi="Book Antiqua"/>
          <w:b/>
          <w:sz w:val="24"/>
          <w:szCs w:val="24"/>
        </w:rPr>
        <w:t xml:space="preserve"> </w:t>
      </w:r>
    </w:p>
    <w:p w14:paraId="5DA927A4" w14:textId="1228E728" w:rsidR="00E8425D" w:rsidRPr="00007EC5" w:rsidRDefault="00E8425D" w:rsidP="00007EC5">
      <w:pPr>
        <w:snapToGrid w:val="0"/>
        <w:spacing w:line="360" w:lineRule="auto"/>
        <w:rPr>
          <w:rFonts w:ascii="Book Antiqua" w:eastAsia="SimSun" w:hAnsi="Book Antiqua" w:cs="Helvetica"/>
          <w:b/>
          <w:sz w:val="24"/>
          <w:szCs w:val="24"/>
        </w:rPr>
      </w:pPr>
      <w:r w:rsidRPr="00007EC5">
        <w:rPr>
          <w:rFonts w:ascii="Book Antiqua" w:eastAsia="SimSun" w:hAnsi="Book Antiqua" w:cs="Helvetica"/>
          <w:b/>
          <w:sz w:val="24"/>
          <w:szCs w:val="24"/>
        </w:rPr>
        <w:t xml:space="preserve">Specialty type: </w:t>
      </w:r>
      <w:r w:rsidR="00C479CA" w:rsidRPr="00007EC5">
        <w:rPr>
          <w:rFonts w:ascii="Book Antiqua" w:eastAsia="Microsoft YaHei" w:hAnsi="Book Antiqua" w:cs="SimSun"/>
          <w:sz w:val="24"/>
          <w:szCs w:val="24"/>
        </w:rPr>
        <w:t>Medicine, research and experimental</w:t>
      </w:r>
    </w:p>
    <w:p w14:paraId="3D629B57" w14:textId="7EB37D7C" w:rsidR="00E8425D" w:rsidRPr="00007EC5" w:rsidRDefault="00E8425D" w:rsidP="00007EC5">
      <w:pPr>
        <w:snapToGrid w:val="0"/>
        <w:spacing w:line="360" w:lineRule="auto"/>
        <w:rPr>
          <w:rFonts w:ascii="Book Antiqua" w:eastAsia="SimSun" w:hAnsi="Book Antiqua" w:cs="Helvetica"/>
          <w:b/>
          <w:sz w:val="24"/>
          <w:szCs w:val="24"/>
        </w:rPr>
      </w:pPr>
      <w:r w:rsidRPr="00007EC5">
        <w:rPr>
          <w:rFonts w:ascii="Book Antiqua" w:eastAsia="SimSun" w:hAnsi="Book Antiqua" w:cs="Helvetica"/>
          <w:b/>
          <w:sz w:val="24"/>
          <w:szCs w:val="24"/>
        </w:rPr>
        <w:t xml:space="preserve">Country of origin: </w:t>
      </w:r>
      <w:r w:rsidR="00C479CA" w:rsidRPr="00007EC5">
        <w:rPr>
          <w:rFonts w:ascii="Book Antiqua" w:eastAsia="SimSun" w:hAnsi="Book Antiqua"/>
          <w:sz w:val="24"/>
          <w:szCs w:val="24"/>
        </w:rPr>
        <w:t>Sri Lanka</w:t>
      </w:r>
    </w:p>
    <w:p w14:paraId="0AEE2D81" w14:textId="77777777" w:rsidR="00E8425D" w:rsidRPr="00007EC5" w:rsidRDefault="00E8425D" w:rsidP="00007EC5">
      <w:pPr>
        <w:snapToGrid w:val="0"/>
        <w:spacing w:line="360" w:lineRule="auto"/>
        <w:rPr>
          <w:rFonts w:ascii="Book Antiqua" w:eastAsia="SimSun" w:hAnsi="Book Antiqua" w:cs="Helvetica"/>
          <w:b/>
          <w:sz w:val="24"/>
          <w:szCs w:val="24"/>
        </w:rPr>
      </w:pPr>
      <w:r w:rsidRPr="00007EC5">
        <w:rPr>
          <w:rFonts w:ascii="Book Antiqua" w:eastAsia="SimSun" w:hAnsi="Book Antiqua" w:cs="Helvetica"/>
          <w:b/>
          <w:sz w:val="24"/>
          <w:szCs w:val="24"/>
        </w:rPr>
        <w:t>Peer-review report classification</w:t>
      </w:r>
    </w:p>
    <w:p w14:paraId="6E54599E" w14:textId="77777777" w:rsidR="00E8425D" w:rsidRPr="00007EC5" w:rsidRDefault="00E8425D" w:rsidP="00007EC5">
      <w:pPr>
        <w:snapToGrid w:val="0"/>
        <w:spacing w:line="360" w:lineRule="auto"/>
        <w:rPr>
          <w:rFonts w:ascii="Book Antiqua" w:eastAsia="SimSun" w:hAnsi="Book Antiqua" w:cs="Helvetica"/>
          <w:sz w:val="24"/>
          <w:szCs w:val="24"/>
        </w:rPr>
      </w:pPr>
      <w:r w:rsidRPr="00007EC5">
        <w:rPr>
          <w:rFonts w:ascii="Book Antiqua" w:eastAsia="SimSun" w:hAnsi="Book Antiqua" w:cs="Helvetica"/>
          <w:sz w:val="24"/>
          <w:szCs w:val="24"/>
        </w:rPr>
        <w:t>Grade A (Excellent): A</w:t>
      </w:r>
    </w:p>
    <w:p w14:paraId="34FF0599" w14:textId="77777777" w:rsidR="00E8425D" w:rsidRPr="00007EC5" w:rsidRDefault="00E8425D" w:rsidP="00007EC5">
      <w:pPr>
        <w:snapToGrid w:val="0"/>
        <w:spacing w:line="360" w:lineRule="auto"/>
        <w:rPr>
          <w:rFonts w:ascii="Book Antiqua" w:eastAsia="SimSun" w:hAnsi="Book Antiqua" w:cs="Helvetica"/>
          <w:sz w:val="24"/>
          <w:szCs w:val="24"/>
        </w:rPr>
      </w:pPr>
      <w:r w:rsidRPr="00007EC5">
        <w:rPr>
          <w:rFonts w:ascii="Book Antiqua" w:eastAsia="SimSun" w:hAnsi="Book Antiqua" w:cs="Helvetica"/>
          <w:sz w:val="24"/>
          <w:szCs w:val="24"/>
        </w:rPr>
        <w:t>Grade B (Very good): B</w:t>
      </w:r>
    </w:p>
    <w:p w14:paraId="36869A85" w14:textId="0149EA60" w:rsidR="00E8425D" w:rsidRPr="00007EC5" w:rsidRDefault="00E8425D" w:rsidP="00007EC5">
      <w:pPr>
        <w:snapToGrid w:val="0"/>
        <w:spacing w:line="360" w:lineRule="auto"/>
        <w:rPr>
          <w:rFonts w:ascii="Book Antiqua" w:eastAsia="SimSun" w:hAnsi="Book Antiqua" w:cs="Helvetica"/>
          <w:sz w:val="24"/>
          <w:szCs w:val="24"/>
          <w:lang w:eastAsia="zh-CN"/>
        </w:rPr>
      </w:pPr>
      <w:r w:rsidRPr="00007EC5">
        <w:rPr>
          <w:rFonts w:ascii="Book Antiqua" w:eastAsia="SimSun" w:hAnsi="Book Antiqua" w:cs="Helvetica"/>
          <w:sz w:val="24"/>
          <w:szCs w:val="24"/>
        </w:rPr>
        <w:t>Grade C (Good): C</w:t>
      </w:r>
      <w:r w:rsidR="00C479CA" w:rsidRPr="00007EC5">
        <w:rPr>
          <w:rFonts w:ascii="Book Antiqua" w:eastAsia="SimSun" w:hAnsi="Book Antiqua" w:cs="Helvetica"/>
          <w:sz w:val="24"/>
          <w:szCs w:val="24"/>
          <w:lang w:eastAsia="zh-CN"/>
        </w:rPr>
        <w:t>, C</w:t>
      </w:r>
    </w:p>
    <w:p w14:paraId="64E2B548" w14:textId="77777777" w:rsidR="00E8425D" w:rsidRPr="00007EC5" w:rsidRDefault="00E8425D" w:rsidP="00007EC5">
      <w:pPr>
        <w:snapToGrid w:val="0"/>
        <w:spacing w:line="360" w:lineRule="auto"/>
        <w:rPr>
          <w:rFonts w:ascii="Book Antiqua" w:eastAsia="SimSun" w:hAnsi="Book Antiqua" w:cs="Helvetica"/>
          <w:sz w:val="24"/>
          <w:szCs w:val="24"/>
        </w:rPr>
      </w:pPr>
      <w:r w:rsidRPr="00007EC5">
        <w:rPr>
          <w:rFonts w:ascii="Book Antiqua" w:eastAsia="SimSun" w:hAnsi="Book Antiqua" w:cs="Helvetica"/>
          <w:sz w:val="24"/>
          <w:szCs w:val="24"/>
        </w:rPr>
        <w:t xml:space="preserve">Grade D (Fair): 0 </w:t>
      </w:r>
    </w:p>
    <w:p w14:paraId="147F2E5B" w14:textId="46389524" w:rsidR="00BC1DB1" w:rsidRPr="00007EC5" w:rsidRDefault="00E8425D" w:rsidP="00007EC5">
      <w:pPr>
        <w:spacing w:line="360" w:lineRule="auto"/>
        <w:rPr>
          <w:rFonts w:ascii="Book Antiqua" w:hAnsi="Book Antiqua" w:cstheme="minorHAnsi"/>
          <w:sz w:val="24"/>
          <w:szCs w:val="24"/>
          <w:lang w:eastAsia="zh-CN"/>
        </w:rPr>
      </w:pPr>
      <w:r w:rsidRPr="00007EC5">
        <w:rPr>
          <w:rFonts w:ascii="Book Antiqua" w:eastAsia="SimSun" w:hAnsi="Book Antiqua" w:cs="Helvetica"/>
          <w:sz w:val="24"/>
          <w:szCs w:val="24"/>
        </w:rPr>
        <w:t>Grade E (Poor): 0</w:t>
      </w:r>
    </w:p>
    <w:p w14:paraId="6E2202F1" w14:textId="66AD481B" w:rsidR="00BC1DB1" w:rsidRPr="00C1752A" w:rsidRDefault="005A6853" w:rsidP="00C1752A">
      <w:pPr>
        <w:autoSpaceDE/>
        <w:autoSpaceDN/>
        <w:adjustRightInd/>
        <w:spacing w:line="360" w:lineRule="auto"/>
        <w:rPr>
          <w:rFonts w:ascii="Book Antiqua" w:hAnsi="Book Antiqua" w:cstheme="minorHAnsi"/>
          <w:sz w:val="24"/>
          <w:szCs w:val="24"/>
        </w:rPr>
      </w:pPr>
      <w:r w:rsidRPr="00C1752A">
        <w:rPr>
          <w:rFonts w:ascii="Book Antiqua" w:hAnsi="Book Antiqua" w:cstheme="minorHAnsi"/>
          <w:sz w:val="24"/>
          <w:szCs w:val="24"/>
        </w:rPr>
        <w:br w:type="page"/>
      </w:r>
    </w:p>
    <w:p w14:paraId="37CA68CC" w14:textId="1905E780" w:rsidR="00474252" w:rsidRPr="003524E3" w:rsidRDefault="00C479CA" w:rsidP="00C1752A">
      <w:pPr>
        <w:autoSpaceDE/>
        <w:autoSpaceDN/>
        <w:adjustRightInd/>
        <w:spacing w:line="360" w:lineRule="auto"/>
        <w:rPr>
          <w:rFonts w:ascii="Book Antiqua" w:hAnsi="Book Antiqua" w:cstheme="minorHAnsi"/>
          <w:b/>
          <w:sz w:val="24"/>
          <w:szCs w:val="24"/>
        </w:rPr>
      </w:pPr>
      <w:r w:rsidRPr="003524E3">
        <w:rPr>
          <w:rFonts w:ascii="Book Antiqua" w:hAnsi="Book Antiqua" w:cstheme="minorHAnsi"/>
          <w:b/>
          <w:sz w:val="24"/>
          <w:szCs w:val="24"/>
        </w:rPr>
        <w:lastRenderedPageBreak/>
        <w:t xml:space="preserve">Table 1 </w:t>
      </w:r>
      <w:r w:rsidR="00474252" w:rsidRPr="003524E3">
        <w:rPr>
          <w:rFonts w:ascii="Book Antiqua" w:hAnsi="Book Antiqua" w:cstheme="minorHAnsi"/>
          <w:b/>
          <w:sz w:val="24"/>
          <w:szCs w:val="24"/>
        </w:rPr>
        <w:t xml:space="preserve">Prevalence of </w:t>
      </w:r>
      <w:r w:rsidR="003524E3" w:rsidRPr="003524E3">
        <w:rPr>
          <w:rFonts w:ascii="Book Antiqua" w:hAnsi="Book Antiqua" w:cstheme="minorHAnsi"/>
          <w:b/>
          <w:sz w:val="24"/>
          <w:szCs w:val="24"/>
        </w:rPr>
        <w:t>functional abdominal pain disorders</w:t>
      </w:r>
      <w:r w:rsidR="00474252" w:rsidRPr="003524E3">
        <w:rPr>
          <w:rFonts w:ascii="Book Antiqua" w:hAnsi="Book Antiqua" w:cstheme="minorHAnsi"/>
          <w:b/>
          <w:sz w:val="24"/>
          <w:szCs w:val="24"/>
        </w:rPr>
        <w:t xml:space="preserve"> according to asthma</w:t>
      </w:r>
      <w:r w:rsidR="008D4E92" w:rsidRPr="003524E3">
        <w:rPr>
          <w:rFonts w:ascii="Book Antiqua" w:hAnsi="Book Antiqua" w:cstheme="minorHAnsi"/>
          <w:b/>
          <w:sz w:val="24"/>
          <w:szCs w:val="24"/>
        </w:rPr>
        <w:t xml:space="preserve"> (</w:t>
      </w:r>
      <w:r w:rsidR="008D4E92" w:rsidRPr="003524E3">
        <w:rPr>
          <w:rFonts w:ascii="Book Antiqua" w:hAnsi="Book Antiqua" w:cstheme="minorHAnsi"/>
          <w:b/>
          <w:i/>
          <w:sz w:val="24"/>
          <w:szCs w:val="24"/>
        </w:rPr>
        <w:t>n</w:t>
      </w:r>
      <w:r w:rsidR="003524E3" w:rsidRPr="003524E3">
        <w:rPr>
          <w:rFonts w:ascii="Book Antiqua" w:hAnsi="Book Antiqua" w:cstheme="minorHAnsi" w:hint="eastAsia"/>
          <w:b/>
          <w:i/>
          <w:sz w:val="24"/>
          <w:szCs w:val="24"/>
          <w:lang w:eastAsia="zh-CN"/>
        </w:rPr>
        <w:t xml:space="preserve"> </w:t>
      </w:r>
      <w:r w:rsidR="008D4E92" w:rsidRPr="003524E3">
        <w:rPr>
          <w:rFonts w:ascii="Book Antiqua" w:hAnsi="Book Antiqua" w:cstheme="minorHAnsi"/>
          <w:b/>
          <w:sz w:val="24"/>
          <w:szCs w:val="24"/>
        </w:rPr>
        <w:t>=</w:t>
      </w:r>
      <w:r w:rsidR="003524E3" w:rsidRPr="003524E3">
        <w:rPr>
          <w:rFonts w:ascii="Book Antiqua" w:hAnsi="Book Antiqua" w:cstheme="minorHAnsi" w:hint="eastAsia"/>
          <w:b/>
          <w:sz w:val="24"/>
          <w:szCs w:val="24"/>
          <w:lang w:eastAsia="zh-CN"/>
        </w:rPr>
        <w:t xml:space="preserve"> </w:t>
      </w:r>
      <w:r w:rsidR="008D4E92" w:rsidRPr="003524E3">
        <w:rPr>
          <w:rFonts w:ascii="Book Antiqua" w:hAnsi="Book Antiqua" w:cstheme="minorHAnsi"/>
          <w:b/>
          <w:sz w:val="24"/>
          <w:szCs w:val="24"/>
        </w:rPr>
        <w:t>1101)</w:t>
      </w:r>
      <w:r w:rsidR="003E7F69" w:rsidRPr="003E7F69">
        <w:rPr>
          <w:rFonts w:ascii="Book Antiqua" w:hAnsi="Book Antiqua" w:cstheme="minorHAnsi"/>
          <w:b/>
          <w:i/>
          <w:sz w:val="24"/>
          <w:szCs w:val="24"/>
        </w:rPr>
        <w:t xml:space="preserve"> </w:t>
      </w:r>
      <w:r w:rsidR="003E7F69" w:rsidRPr="00C1752A">
        <w:rPr>
          <w:rFonts w:ascii="Book Antiqua" w:hAnsi="Book Antiqua" w:cstheme="minorHAnsi"/>
          <w:b/>
          <w:i/>
          <w:sz w:val="24"/>
          <w:szCs w:val="24"/>
        </w:rPr>
        <w:t>n</w:t>
      </w:r>
      <w:r w:rsidR="003E7F69" w:rsidRPr="00C1752A">
        <w:rPr>
          <w:rFonts w:ascii="Book Antiqua" w:hAnsi="Book Antiqua" w:cstheme="minorHAnsi"/>
          <w:b/>
          <w:sz w:val="24"/>
          <w:szCs w:val="24"/>
        </w:rPr>
        <w:t xml:space="preserve"> (%)</w:t>
      </w:r>
    </w:p>
    <w:tbl>
      <w:tblPr>
        <w:tblW w:w="0" w:type="auto"/>
        <w:tblInd w:w="228" w:type="dxa"/>
        <w:tblLook w:val="0000" w:firstRow="0" w:lastRow="0" w:firstColumn="0" w:lastColumn="0" w:noHBand="0" w:noVBand="0"/>
      </w:tblPr>
      <w:tblGrid>
        <w:gridCol w:w="1759"/>
        <w:gridCol w:w="1443"/>
        <w:gridCol w:w="1584"/>
        <w:gridCol w:w="1927"/>
        <w:gridCol w:w="1660"/>
        <w:gridCol w:w="975"/>
      </w:tblGrid>
      <w:tr w:rsidR="00C1752A" w:rsidRPr="00C1752A" w14:paraId="7ACB5AAA" w14:textId="77777777" w:rsidTr="00D712F0">
        <w:trPr>
          <w:trHeight w:val="858"/>
        </w:trPr>
        <w:tc>
          <w:tcPr>
            <w:tcW w:w="0" w:type="auto"/>
            <w:tcBorders>
              <w:top w:val="single" w:sz="4" w:space="0" w:color="auto"/>
              <w:bottom w:val="single" w:sz="4" w:space="0" w:color="auto"/>
            </w:tcBorders>
          </w:tcPr>
          <w:p w14:paraId="6B233273" w14:textId="77777777" w:rsidR="00474252" w:rsidRPr="00C1752A" w:rsidRDefault="00474252" w:rsidP="00C1752A">
            <w:pPr>
              <w:spacing w:line="360" w:lineRule="auto"/>
              <w:rPr>
                <w:rFonts w:ascii="Book Antiqua" w:hAnsi="Book Antiqua" w:cstheme="minorHAnsi"/>
                <w:b/>
                <w:sz w:val="24"/>
                <w:szCs w:val="24"/>
              </w:rPr>
            </w:pPr>
            <w:r w:rsidRPr="00C1752A">
              <w:rPr>
                <w:rFonts w:ascii="Book Antiqua" w:hAnsi="Book Antiqua" w:cstheme="minorHAnsi"/>
                <w:b/>
                <w:sz w:val="24"/>
                <w:szCs w:val="24"/>
              </w:rPr>
              <w:t>Disease category</w:t>
            </w:r>
          </w:p>
        </w:tc>
        <w:tc>
          <w:tcPr>
            <w:tcW w:w="0" w:type="auto"/>
            <w:tcBorders>
              <w:top w:val="single" w:sz="4" w:space="0" w:color="auto"/>
              <w:bottom w:val="single" w:sz="4" w:space="0" w:color="auto"/>
            </w:tcBorders>
          </w:tcPr>
          <w:p w14:paraId="559F7801" w14:textId="0E02758B" w:rsidR="00474252" w:rsidRPr="00C1752A" w:rsidRDefault="00B81364" w:rsidP="00C1752A">
            <w:pPr>
              <w:spacing w:line="360" w:lineRule="auto"/>
              <w:rPr>
                <w:rFonts w:ascii="Book Antiqua" w:hAnsi="Book Antiqua" w:cstheme="minorHAnsi"/>
                <w:b/>
                <w:sz w:val="24"/>
                <w:szCs w:val="24"/>
                <w:lang w:eastAsia="zh-CN"/>
              </w:rPr>
            </w:pPr>
            <w:r w:rsidRPr="00C1752A">
              <w:rPr>
                <w:rFonts w:ascii="Book Antiqua" w:hAnsi="Book Antiqua" w:cstheme="minorHAnsi"/>
                <w:b/>
                <w:sz w:val="24"/>
                <w:szCs w:val="24"/>
              </w:rPr>
              <w:t>A</w:t>
            </w:r>
            <w:r w:rsidR="00474252" w:rsidRPr="00C1752A">
              <w:rPr>
                <w:rFonts w:ascii="Book Antiqua" w:hAnsi="Book Antiqua" w:cstheme="minorHAnsi"/>
                <w:b/>
                <w:sz w:val="24"/>
                <w:szCs w:val="24"/>
              </w:rPr>
              <w:t>sthmatics</w:t>
            </w:r>
          </w:p>
        </w:tc>
        <w:tc>
          <w:tcPr>
            <w:tcW w:w="0" w:type="auto"/>
            <w:tcBorders>
              <w:top w:val="single" w:sz="4" w:space="0" w:color="auto"/>
              <w:bottom w:val="single" w:sz="4" w:space="0" w:color="auto"/>
            </w:tcBorders>
          </w:tcPr>
          <w:p w14:paraId="59D47D7C" w14:textId="0C57591D" w:rsidR="00474252" w:rsidRPr="00C1752A" w:rsidRDefault="00C479CA" w:rsidP="00C1752A">
            <w:pPr>
              <w:spacing w:line="360" w:lineRule="auto"/>
              <w:rPr>
                <w:rFonts w:ascii="Book Antiqua" w:hAnsi="Book Antiqua" w:cstheme="minorHAnsi"/>
                <w:b/>
                <w:sz w:val="24"/>
                <w:szCs w:val="24"/>
                <w:lang w:eastAsia="zh-CN"/>
              </w:rPr>
            </w:pPr>
            <w:r w:rsidRPr="00C1752A">
              <w:rPr>
                <w:rFonts w:ascii="Book Antiqua" w:hAnsi="Book Antiqua" w:cstheme="minorHAnsi"/>
                <w:b/>
                <w:sz w:val="24"/>
                <w:szCs w:val="24"/>
              </w:rPr>
              <w:t>Non</w:t>
            </w:r>
            <w:r w:rsidR="00474252" w:rsidRPr="00C1752A">
              <w:rPr>
                <w:rFonts w:ascii="Book Antiqua" w:hAnsi="Book Antiqua" w:cstheme="minorHAnsi"/>
                <w:b/>
                <w:sz w:val="24"/>
                <w:szCs w:val="24"/>
              </w:rPr>
              <w:t>-asthmatics</w:t>
            </w:r>
          </w:p>
        </w:tc>
        <w:tc>
          <w:tcPr>
            <w:tcW w:w="0" w:type="auto"/>
            <w:tcBorders>
              <w:top w:val="single" w:sz="4" w:space="0" w:color="auto"/>
              <w:bottom w:val="single" w:sz="4" w:space="0" w:color="auto"/>
            </w:tcBorders>
          </w:tcPr>
          <w:p w14:paraId="47DEE73F" w14:textId="31B6F1E9" w:rsidR="00474252" w:rsidRPr="00C1752A" w:rsidRDefault="00474252" w:rsidP="00C479CA">
            <w:pPr>
              <w:spacing w:line="360" w:lineRule="auto"/>
              <w:rPr>
                <w:rFonts w:ascii="Book Antiqua" w:hAnsi="Book Antiqua" w:cstheme="minorHAnsi"/>
                <w:b/>
                <w:sz w:val="24"/>
                <w:szCs w:val="24"/>
              </w:rPr>
            </w:pPr>
            <w:r w:rsidRPr="00C1752A">
              <w:rPr>
                <w:rFonts w:ascii="Book Antiqua" w:hAnsi="Book Antiqua" w:cstheme="minorHAnsi"/>
                <w:b/>
                <w:sz w:val="24"/>
                <w:szCs w:val="24"/>
              </w:rPr>
              <w:t xml:space="preserve">Unadjusted odds ratio </w:t>
            </w:r>
            <w:r w:rsidRPr="00C1752A">
              <w:rPr>
                <w:rFonts w:ascii="Book Antiqua" w:hAnsi="Book Antiqua" w:cstheme="minorHAnsi"/>
                <w:b/>
                <w:sz w:val="24"/>
                <w:szCs w:val="24"/>
              </w:rPr>
              <w:br/>
              <w:t>(95%</w:t>
            </w:r>
            <w:r w:rsidR="00C479CA">
              <w:rPr>
                <w:rFonts w:ascii="Book Antiqua" w:hAnsi="Book Antiqua" w:cstheme="minorHAnsi" w:hint="eastAsia"/>
                <w:b/>
                <w:sz w:val="24"/>
                <w:szCs w:val="24"/>
                <w:lang w:eastAsia="zh-CN"/>
              </w:rPr>
              <w:t>CI</w:t>
            </w:r>
            <w:r w:rsidRPr="00C1752A">
              <w:rPr>
                <w:rFonts w:ascii="Book Antiqua" w:hAnsi="Book Antiqua" w:cstheme="minorHAnsi"/>
                <w:b/>
                <w:sz w:val="24"/>
                <w:szCs w:val="24"/>
              </w:rPr>
              <w:t>)</w:t>
            </w:r>
          </w:p>
        </w:tc>
        <w:tc>
          <w:tcPr>
            <w:tcW w:w="0" w:type="auto"/>
            <w:tcBorders>
              <w:top w:val="single" w:sz="4" w:space="0" w:color="auto"/>
              <w:bottom w:val="single" w:sz="4" w:space="0" w:color="auto"/>
            </w:tcBorders>
          </w:tcPr>
          <w:p w14:paraId="4D5A36A0" w14:textId="77777777" w:rsidR="00474252" w:rsidRPr="00C1752A" w:rsidRDefault="00474252" w:rsidP="00C1752A">
            <w:pPr>
              <w:spacing w:line="360" w:lineRule="auto"/>
              <w:rPr>
                <w:rFonts w:ascii="Book Antiqua" w:hAnsi="Book Antiqua" w:cstheme="minorHAnsi"/>
                <w:b/>
                <w:sz w:val="24"/>
                <w:szCs w:val="24"/>
              </w:rPr>
            </w:pPr>
            <w:r w:rsidRPr="00C1752A">
              <w:rPr>
                <w:rFonts w:ascii="Book Antiqua" w:hAnsi="Book Antiqua" w:cstheme="minorHAnsi"/>
                <w:b/>
                <w:sz w:val="24"/>
                <w:szCs w:val="24"/>
              </w:rPr>
              <w:t>Adjusted odds ratio</w:t>
            </w:r>
          </w:p>
          <w:p w14:paraId="18EE70B1" w14:textId="22279112" w:rsidR="00474252" w:rsidRPr="00C1752A" w:rsidRDefault="00C479CA" w:rsidP="00C1752A">
            <w:pPr>
              <w:spacing w:line="360" w:lineRule="auto"/>
              <w:rPr>
                <w:rFonts w:ascii="Book Antiqua" w:hAnsi="Book Antiqua" w:cstheme="minorHAnsi"/>
                <w:b/>
                <w:i/>
                <w:sz w:val="24"/>
                <w:szCs w:val="24"/>
              </w:rPr>
            </w:pPr>
            <w:r w:rsidRPr="00C1752A">
              <w:rPr>
                <w:rFonts w:ascii="Book Antiqua" w:hAnsi="Book Antiqua" w:cstheme="minorHAnsi"/>
                <w:b/>
                <w:sz w:val="24"/>
                <w:szCs w:val="24"/>
              </w:rPr>
              <w:t>(95%</w:t>
            </w:r>
            <w:r>
              <w:rPr>
                <w:rFonts w:ascii="Book Antiqua" w:hAnsi="Book Antiqua" w:cstheme="minorHAnsi" w:hint="eastAsia"/>
                <w:b/>
                <w:sz w:val="24"/>
                <w:szCs w:val="24"/>
                <w:lang w:eastAsia="zh-CN"/>
              </w:rPr>
              <w:t>CI</w:t>
            </w:r>
            <w:r w:rsidRPr="00C1752A">
              <w:rPr>
                <w:rFonts w:ascii="Book Antiqua" w:hAnsi="Book Antiqua" w:cstheme="minorHAnsi"/>
                <w:b/>
                <w:sz w:val="24"/>
                <w:szCs w:val="24"/>
              </w:rPr>
              <w:t>)</w:t>
            </w:r>
          </w:p>
        </w:tc>
        <w:tc>
          <w:tcPr>
            <w:tcW w:w="0" w:type="auto"/>
            <w:tcBorders>
              <w:top w:val="single" w:sz="4" w:space="0" w:color="auto"/>
              <w:bottom w:val="single" w:sz="4" w:space="0" w:color="auto"/>
            </w:tcBorders>
          </w:tcPr>
          <w:p w14:paraId="0E66049B" w14:textId="77777777" w:rsidR="00474252" w:rsidRPr="00C1752A" w:rsidRDefault="00474252" w:rsidP="00C1752A">
            <w:pPr>
              <w:spacing w:line="360" w:lineRule="auto"/>
              <w:rPr>
                <w:rFonts w:ascii="Book Antiqua" w:hAnsi="Book Antiqua" w:cstheme="minorHAnsi"/>
                <w:b/>
                <w:sz w:val="24"/>
                <w:szCs w:val="24"/>
              </w:rPr>
            </w:pPr>
            <w:r w:rsidRPr="00C1752A">
              <w:rPr>
                <w:rFonts w:ascii="Book Antiqua" w:hAnsi="Book Antiqua" w:cstheme="minorHAnsi"/>
                <w:b/>
                <w:i/>
                <w:sz w:val="24"/>
                <w:szCs w:val="24"/>
              </w:rPr>
              <w:t xml:space="preserve">P </w:t>
            </w:r>
            <w:r w:rsidRPr="00C1752A">
              <w:rPr>
                <w:rFonts w:ascii="Book Antiqua" w:hAnsi="Book Antiqua" w:cstheme="minorHAnsi"/>
                <w:b/>
                <w:sz w:val="24"/>
                <w:szCs w:val="24"/>
              </w:rPr>
              <w:t>value</w:t>
            </w:r>
          </w:p>
        </w:tc>
      </w:tr>
      <w:tr w:rsidR="003E01A1" w:rsidRPr="00C1752A" w14:paraId="61E7EF23" w14:textId="77777777" w:rsidTr="00D712F0">
        <w:trPr>
          <w:trHeight w:val="858"/>
        </w:trPr>
        <w:tc>
          <w:tcPr>
            <w:tcW w:w="0" w:type="auto"/>
            <w:tcBorders>
              <w:top w:val="single" w:sz="4" w:space="0" w:color="auto"/>
              <w:bottom w:val="single" w:sz="4" w:space="0" w:color="auto"/>
            </w:tcBorders>
          </w:tcPr>
          <w:p w14:paraId="657FDD3B" w14:textId="2B43554A" w:rsidR="003E01A1" w:rsidRPr="00C1752A" w:rsidRDefault="003E01A1" w:rsidP="00C1752A">
            <w:pPr>
              <w:spacing w:line="360" w:lineRule="auto"/>
              <w:rPr>
                <w:rFonts w:ascii="Book Antiqua" w:hAnsi="Book Antiqua" w:cstheme="minorHAnsi"/>
                <w:b/>
                <w:sz w:val="24"/>
                <w:szCs w:val="24"/>
              </w:rPr>
            </w:pPr>
            <w:r w:rsidRPr="005B323B">
              <w:rPr>
                <w:rFonts w:ascii="Book Antiqua" w:hAnsi="Book Antiqua" w:cstheme="minorHAnsi"/>
                <w:sz w:val="24"/>
                <w:szCs w:val="24"/>
              </w:rPr>
              <w:t>BS</w:t>
            </w:r>
          </w:p>
        </w:tc>
        <w:tc>
          <w:tcPr>
            <w:tcW w:w="0" w:type="auto"/>
            <w:tcBorders>
              <w:top w:val="single" w:sz="4" w:space="0" w:color="auto"/>
              <w:bottom w:val="single" w:sz="4" w:space="0" w:color="auto"/>
            </w:tcBorders>
          </w:tcPr>
          <w:p w14:paraId="75571159" w14:textId="13F82E02" w:rsidR="003E01A1" w:rsidRPr="00C1752A" w:rsidRDefault="009C1F73" w:rsidP="00C1752A">
            <w:pPr>
              <w:spacing w:line="360" w:lineRule="auto"/>
              <w:rPr>
                <w:rFonts w:ascii="Book Antiqua" w:hAnsi="Book Antiqua" w:cstheme="minorHAnsi"/>
                <w:b/>
                <w:sz w:val="24"/>
                <w:szCs w:val="24"/>
              </w:rPr>
            </w:pPr>
            <w:r>
              <w:rPr>
                <w:rFonts w:ascii="Book Antiqua" w:hAnsi="Book Antiqua" w:cstheme="minorHAnsi"/>
                <w:sz w:val="24"/>
                <w:szCs w:val="24"/>
              </w:rPr>
              <w:t>7 (4.5</w:t>
            </w:r>
            <w:r w:rsidR="003E01A1" w:rsidRPr="008E76FE">
              <w:rPr>
                <w:rFonts w:ascii="Book Antiqua" w:hAnsi="Book Antiqua" w:cstheme="minorHAnsi"/>
                <w:sz w:val="24"/>
                <w:szCs w:val="24"/>
              </w:rPr>
              <w:t>)</w:t>
            </w:r>
          </w:p>
        </w:tc>
        <w:tc>
          <w:tcPr>
            <w:tcW w:w="0" w:type="auto"/>
            <w:tcBorders>
              <w:top w:val="single" w:sz="4" w:space="0" w:color="auto"/>
              <w:bottom w:val="single" w:sz="4" w:space="0" w:color="auto"/>
            </w:tcBorders>
          </w:tcPr>
          <w:p w14:paraId="28417945" w14:textId="3F5FE856" w:rsidR="003E01A1" w:rsidRPr="00C1752A" w:rsidRDefault="009C1F73" w:rsidP="00C1752A">
            <w:pPr>
              <w:spacing w:line="360" w:lineRule="auto"/>
              <w:rPr>
                <w:rFonts w:ascii="Book Antiqua" w:hAnsi="Book Antiqua" w:cstheme="minorHAnsi"/>
                <w:b/>
                <w:sz w:val="24"/>
                <w:szCs w:val="24"/>
              </w:rPr>
            </w:pPr>
            <w:r>
              <w:rPr>
                <w:rFonts w:ascii="Book Antiqua" w:hAnsi="Book Antiqua" w:cstheme="minorHAnsi"/>
                <w:sz w:val="24"/>
                <w:szCs w:val="24"/>
              </w:rPr>
              <w:t>29 (3.1</w:t>
            </w:r>
            <w:r w:rsidR="003E01A1" w:rsidRPr="008808E1">
              <w:rPr>
                <w:rFonts w:ascii="Book Antiqua" w:hAnsi="Book Antiqua" w:cstheme="minorHAnsi"/>
                <w:sz w:val="24"/>
                <w:szCs w:val="24"/>
              </w:rPr>
              <w:t>)</w:t>
            </w:r>
          </w:p>
        </w:tc>
        <w:tc>
          <w:tcPr>
            <w:tcW w:w="0" w:type="auto"/>
            <w:tcBorders>
              <w:top w:val="single" w:sz="4" w:space="0" w:color="auto"/>
              <w:bottom w:val="single" w:sz="4" w:space="0" w:color="auto"/>
            </w:tcBorders>
          </w:tcPr>
          <w:p w14:paraId="72D6224E" w14:textId="63E31246" w:rsidR="003E01A1" w:rsidRPr="00C1752A" w:rsidRDefault="003E01A1" w:rsidP="00C479CA">
            <w:pPr>
              <w:spacing w:line="360" w:lineRule="auto"/>
              <w:rPr>
                <w:rFonts w:ascii="Book Antiqua" w:hAnsi="Book Antiqua" w:cstheme="minorHAnsi"/>
                <w:b/>
                <w:sz w:val="24"/>
                <w:szCs w:val="24"/>
              </w:rPr>
            </w:pPr>
            <w:r w:rsidRPr="00EE6B7F">
              <w:rPr>
                <w:rFonts w:ascii="Book Antiqua" w:hAnsi="Book Antiqua" w:cstheme="minorHAnsi"/>
                <w:sz w:val="24"/>
                <w:szCs w:val="24"/>
              </w:rPr>
              <w:t>1.6 (0.7-3.8)</w:t>
            </w:r>
          </w:p>
        </w:tc>
        <w:tc>
          <w:tcPr>
            <w:tcW w:w="0" w:type="auto"/>
            <w:tcBorders>
              <w:top w:val="single" w:sz="4" w:space="0" w:color="auto"/>
              <w:bottom w:val="single" w:sz="4" w:space="0" w:color="auto"/>
            </w:tcBorders>
          </w:tcPr>
          <w:p w14:paraId="1BEF0D2A" w14:textId="5496F085" w:rsidR="003E01A1" w:rsidRPr="00C1752A" w:rsidRDefault="003E01A1" w:rsidP="00EE1A37">
            <w:pPr>
              <w:spacing w:line="360" w:lineRule="auto"/>
              <w:rPr>
                <w:rFonts w:ascii="Book Antiqua" w:hAnsi="Book Antiqua" w:cstheme="minorHAnsi"/>
                <w:b/>
                <w:sz w:val="24"/>
                <w:szCs w:val="24"/>
              </w:rPr>
            </w:pPr>
            <w:r w:rsidRPr="00AE4BD1">
              <w:rPr>
                <w:rFonts w:ascii="Book Antiqua" w:hAnsi="Book Antiqua" w:cstheme="minorHAnsi"/>
                <w:sz w:val="24"/>
                <w:szCs w:val="24"/>
              </w:rPr>
              <w:t>1.7 (0.7</w:t>
            </w:r>
            <w:r w:rsidR="00EE1A37">
              <w:rPr>
                <w:rFonts w:ascii="Book Antiqua" w:hAnsi="Book Antiqua" w:cstheme="minorHAnsi" w:hint="eastAsia"/>
                <w:sz w:val="24"/>
                <w:szCs w:val="24"/>
                <w:lang w:eastAsia="zh-CN"/>
              </w:rPr>
              <w:t>-</w:t>
            </w:r>
            <w:r w:rsidRPr="00AE4BD1">
              <w:rPr>
                <w:rFonts w:ascii="Book Antiqua" w:hAnsi="Book Antiqua" w:cstheme="minorHAnsi"/>
                <w:sz w:val="24"/>
                <w:szCs w:val="24"/>
              </w:rPr>
              <w:t>4.0)</w:t>
            </w:r>
          </w:p>
        </w:tc>
        <w:tc>
          <w:tcPr>
            <w:tcW w:w="0" w:type="auto"/>
            <w:tcBorders>
              <w:top w:val="single" w:sz="4" w:space="0" w:color="auto"/>
              <w:bottom w:val="single" w:sz="4" w:space="0" w:color="auto"/>
            </w:tcBorders>
          </w:tcPr>
          <w:p w14:paraId="3CD8BD6E" w14:textId="40B38B2F" w:rsidR="003E01A1" w:rsidRPr="00C1752A" w:rsidRDefault="003E01A1" w:rsidP="00C1752A">
            <w:pPr>
              <w:spacing w:line="360" w:lineRule="auto"/>
              <w:rPr>
                <w:rFonts w:ascii="Book Antiqua" w:hAnsi="Book Antiqua" w:cstheme="minorHAnsi"/>
                <w:b/>
                <w:i/>
                <w:sz w:val="24"/>
                <w:szCs w:val="24"/>
              </w:rPr>
            </w:pPr>
            <w:r w:rsidRPr="00FC7B90">
              <w:rPr>
                <w:rFonts w:ascii="Book Antiqua" w:hAnsi="Book Antiqua" w:cstheme="minorHAnsi"/>
                <w:sz w:val="24"/>
                <w:szCs w:val="24"/>
              </w:rPr>
              <w:t>0.20</w:t>
            </w:r>
          </w:p>
        </w:tc>
      </w:tr>
      <w:tr w:rsidR="003E01A1" w:rsidRPr="00C1752A" w14:paraId="3F490B58" w14:textId="77777777" w:rsidTr="00D712F0">
        <w:trPr>
          <w:trHeight w:val="858"/>
        </w:trPr>
        <w:tc>
          <w:tcPr>
            <w:tcW w:w="0" w:type="auto"/>
            <w:tcBorders>
              <w:top w:val="single" w:sz="4" w:space="0" w:color="auto"/>
              <w:bottom w:val="single" w:sz="4" w:space="0" w:color="auto"/>
            </w:tcBorders>
          </w:tcPr>
          <w:p w14:paraId="49DCDDF2" w14:textId="512BC86E" w:rsidR="003E01A1" w:rsidRPr="00C1752A" w:rsidRDefault="003E01A1" w:rsidP="00C1752A">
            <w:pPr>
              <w:spacing w:line="360" w:lineRule="auto"/>
              <w:rPr>
                <w:rFonts w:ascii="Book Antiqua" w:hAnsi="Book Antiqua" w:cstheme="minorHAnsi"/>
                <w:b/>
                <w:sz w:val="24"/>
                <w:szCs w:val="24"/>
              </w:rPr>
            </w:pPr>
            <w:r w:rsidRPr="005B323B">
              <w:rPr>
                <w:rFonts w:ascii="Book Antiqua" w:hAnsi="Book Antiqua" w:cstheme="minorHAnsi"/>
                <w:sz w:val="24"/>
                <w:szCs w:val="24"/>
              </w:rPr>
              <w:t>FD</w:t>
            </w:r>
          </w:p>
        </w:tc>
        <w:tc>
          <w:tcPr>
            <w:tcW w:w="0" w:type="auto"/>
            <w:tcBorders>
              <w:top w:val="single" w:sz="4" w:space="0" w:color="auto"/>
              <w:bottom w:val="single" w:sz="4" w:space="0" w:color="auto"/>
            </w:tcBorders>
          </w:tcPr>
          <w:p w14:paraId="393B7571" w14:textId="17FE6ACA" w:rsidR="003E01A1" w:rsidRPr="00C1752A" w:rsidRDefault="009C1F73" w:rsidP="00C1752A">
            <w:pPr>
              <w:spacing w:line="360" w:lineRule="auto"/>
              <w:rPr>
                <w:rFonts w:ascii="Book Antiqua" w:hAnsi="Book Antiqua" w:cstheme="minorHAnsi"/>
                <w:b/>
                <w:sz w:val="24"/>
                <w:szCs w:val="24"/>
              </w:rPr>
            </w:pPr>
            <w:r>
              <w:rPr>
                <w:rFonts w:ascii="Book Antiqua" w:hAnsi="Book Antiqua" w:cstheme="minorHAnsi"/>
                <w:sz w:val="24"/>
                <w:szCs w:val="24"/>
              </w:rPr>
              <w:t>4 (2.5</w:t>
            </w:r>
            <w:r w:rsidR="003E01A1" w:rsidRPr="008E76FE">
              <w:rPr>
                <w:rFonts w:ascii="Book Antiqua" w:hAnsi="Book Antiqua" w:cstheme="minorHAnsi"/>
                <w:sz w:val="24"/>
                <w:szCs w:val="24"/>
              </w:rPr>
              <w:t>)</w:t>
            </w:r>
          </w:p>
        </w:tc>
        <w:tc>
          <w:tcPr>
            <w:tcW w:w="0" w:type="auto"/>
            <w:tcBorders>
              <w:top w:val="single" w:sz="4" w:space="0" w:color="auto"/>
              <w:bottom w:val="single" w:sz="4" w:space="0" w:color="auto"/>
            </w:tcBorders>
          </w:tcPr>
          <w:p w14:paraId="39153270" w14:textId="08E440D1" w:rsidR="003E01A1" w:rsidRPr="00C1752A" w:rsidRDefault="009C1F73" w:rsidP="00C1752A">
            <w:pPr>
              <w:spacing w:line="360" w:lineRule="auto"/>
              <w:rPr>
                <w:rFonts w:ascii="Book Antiqua" w:hAnsi="Book Antiqua" w:cstheme="minorHAnsi"/>
                <w:b/>
                <w:sz w:val="24"/>
                <w:szCs w:val="24"/>
              </w:rPr>
            </w:pPr>
            <w:r>
              <w:rPr>
                <w:rFonts w:ascii="Book Antiqua" w:hAnsi="Book Antiqua" w:cstheme="minorHAnsi"/>
                <w:sz w:val="24"/>
                <w:szCs w:val="24"/>
              </w:rPr>
              <w:t>7 (0.7</w:t>
            </w:r>
            <w:r w:rsidR="003E01A1" w:rsidRPr="008808E1">
              <w:rPr>
                <w:rFonts w:ascii="Book Antiqua" w:hAnsi="Book Antiqua" w:cstheme="minorHAnsi"/>
                <w:sz w:val="24"/>
                <w:szCs w:val="24"/>
              </w:rPr>
              <w:t>)</w:t>
            </w:r>
          </w:p>
        </w:tc>
        <w:tc>
          <w:tcPr>
            <w:tcW w:w="0" w:type="auto"/>
            <w:tcBorders>
              <w:top w:val="single" w:sz="4" w:space="0" w:color="auto"/>
              <w:bottom w:val="single" w:sz="4" w:space="0" w:color="auto"/>
            </w:tcBorders>
          </w:tcPr>
          <w:p w14:paraId="7D3CC9FA" w14:textId="1940EED5" w:rsidR="003E01A1" w:rsidRPr="00C1752A" w:rsidRDefault="003E01A1" w:rsidP="00C479CA">
            <w:pPr>
              <w:spacing w:line="360" w:lineRule="auto"/>
              <w:rPr>
                <w:rFonts w:ascii="Book Antiqua" w:hAnsi="Book Antiqua" w:cstheme="minorHAnsi"/>
                <w:b/>
                <w:sz w:val="24"/>
                <w:szCs w:val="24"/>
              </w:rPr>
            </w:pPr>
            <w:r w:rsidRPr="00EE6B7F">
              <w:rPr>
                <w:rFonts w:ascii="Book Antiqua" w:hAnsi="Book Antiqua" w:cstheme="minorHAnsi"/>
                <w:sz w:val="24"/>
                <w:szCs w:val="24"/>
              </w:rPr>
              <w:t>3.9 (1.1-13.6)</w:t>
            </w:r>
          </w:p>
        </w:tc>
        <w:tc>
          <w:tcPr>
            <w:tcW w:w="0" w:type="auto"/>
            <w:tcBorders>
              <w:top w:val="single" w:sz="4" w:space="0" w:color="auto"/>
              <w:bottom w:val="single" w:sz="4" w:space="0" w:color="auto"/>
            </w:tcBorders>
          </w:tcPr>
          <w:p w14:paraId="201D6D1D" w14:textId="00AE5CCE" w:rsidR="003E01A1" w:rsidRPr="00C1752A" w:rsidRDefault="003E01A1" w:rsidP="00C1752A">
            <w:pPr>
              <w:spacing w:line="360" w:lineRule="auto"/>
              <w:rPr>
                <w:rFonts w:ascii="Book Antiqua" w:hAnsi="Book Antiqua" w:cstheme="minorHAnsi"/>
                <w:b/>
                <w:sz w:val="24"/>
                <w:szCs w:val="24"/>
              </w:rPr>
            </w:pPr>
            <w:r w:rsidRPr="00AE4BD1">
              <w:rPr>
                <w:rFonts w:ascii="Book Antiqua" w:hAnsi="Book Antiqua" w:cstheme="minorHAnsi"/>
                <w:sz w:val="24"/>
                <w:szCs w:val="24"/>
              </w:rPr>
              <w:t>3.9 (1.1</w:t>
            </w:r>
            <w:r w:rsidRPr="00AE4BD1">
              <w:rPr>
                <w:rFonts w:ascii="Book Antiqua" w:hAnsi="Book Antiqua" w:cstheme="minorHAnsi" w:hint="eastAsia"/>
                <w:sz w:val="24"/>
                <w:szCs w:val="24"/>
                <w:lang w:eastAsia="zh-CN"/>
              </w:rPr>
              <w:t>-</w:t>
            </w:r>
            <w:r w:rsidRPr="00AE4BD1">
              <w:rPr>
                <w:rFonts w:ascii="Book Antiqua" w:hAnsi="Book Antiqua" w:cstheme="minorHAnsi"/>
                <w:sz w:val="24"/>
                <w:szCs w:val="24"/>
              </w:rPr>
              <w:t>13.5)</w:t>
            </w:r>
          </w:p>
        </w:tc>
        <w:tc>
          <w:tcPr>
            <w:tcW w:w="0" w:type="auto"/>
            <w:tcBorders>
              <w:top w:val="single" w:sz="4" w:space="0" w:color="auto"/>
              <w:bottom w:val="single" w:sz="4" w:space="0" w:color="auto"/>
            </w:tcBorders>
          </w:tcPr>
          <w:p w14:paraId="23EFBD97" w14:textId="42EF5A53" w:rsidR="003E01A1" w:rsidRPr="00C1752A" w:rsidRDefault="003E01A1" w:rsidP="00C1752A">
            <w:pPr>
              <w:spacing w:line="360" w:lineRule="auto"/>
              <w:rPr>
                <w:rFonts w:ascii="Book Antiqua" w:hAnsi="Book Antiqua" w:cstheme="minorHAnsi"/>
                <w:b/>
                <w:i/>
                <w:sz w:val="24"/>
                <w:szCs w:val="24"/>
              </w:rPr>
            </w:pPr>
            <w:r w:rsidRPr="00FC7B90">
              <w:rPr>
                <w:rFonts w:ascii="Book Antiqua" w:hAnsi="Book Antiqua" w:cstheme="minorHAnsi"/>
                <w:sz w:val="24"/>
                <w:szCs w:val="24"/>
              </w:rPr>
              <w:t>0.03</w:t>
            </w:r>
          </w:p>
        </w:tc>
      </w:tr>
      <w:tr w:rsidR="003E01A1" w:rsidRPr="00C1752A" w14:paraId="2D0D8100" w14:textId="77777777" w:rsidTr="00D712F0">
        <w:trPr>
          <w:trHeight w:val="858"/>
        </w:trPr>
        <w:tc>
          <w:tcPr>
            <w:tcW w:w="0" w:type="auto"/>
            <w:tcBorders>
              <w:top w:val="single" w:sz="4" w:space="0" w:color="auto"/>
              <w:bottom w:val="single" w:sz="4" w:space="0" w:color="auto"/>
            </w:tcBorders>
          </w:tcPr>
          <w:p w14:paraId="7044FF5D" w14:textId="17B507EB" w:rsidR="003E01A1" w:rsidRPr="00C1752A" w:rsidRDefault="003E01A1" w:rsidP="00C1752A">
            <w:pPr>
              <w:spacing w:line="360" w:lineRule="auto"/>
              <w:rPr>
                <w:rFonts w:ascii="Book Antiqua" w:hAnsi="Book Antiqua" w:cstheme="minorHAnsi"/>
                <w:b/>
                <w:sz w:val="24"/>
                <w:szCs w:val="24"/>
              </w:rPr>
            </w:pPr>
            <w:r w:rsidRPr="005B323B">
              <w:rPr>
                <w:rFonts w:ascii="Book Antiqua" w:hAnsi="Book Antiqua" w:cstheme="minorHAnsi"/>
                <w:sz w:val="24"/>
                <w:szCs w:val="24"/>
              </w:rPr>
              <w:t>AM</w:t>
            </w:r>
          </w:p>
        </w:tc>
        <w:tc>
          <w:tcPr>
            <w:tcW w:w="0" w:type="auto"/>
            <w:tcBorders>
              <w:top w:val="single" w:sz="4" w:space="0" w:color="auto"/>
              <w:bottom w:val="single" w:sz="4" w:space="0" w:color="auto"/>
            </w:tcBorders>
          </w:tcPr>
          <w:p w14:paraId="22058F2B" w14:textId="4B3BB5BB" w:rsidR="003E01A1" w:rsidRPr="00C1752A" w:rsidRDefault="009C1F73" w:rsidP="00C1752A">
            <w:pPr>
              <w:spacing w:line="360" w:lineRule="auto"/>
              <w:rPr>
                <w:rFonts w:ascii="Book Antiqua" w:hAnsi="Book Antiqua" w:cstheme="minorHAnsi"/>
                <w:b/>
                <w:sz w:val="24"/>
                <w:szCs w:val="24"/>
              </w:rPr>
            </w:pPr>
            <w:r>
              <w:rPr>
                <w:rFonts w:ascii="Book Antiqua" w:hAnsi="Book Antiqua" w:cstheme="minorHAnsi"/>
                <w:sz w:val="24"/>
                <w:szCs w:val="24"/>
              </w:rPr>
              <w:t>5 (3.2</w:t>
            </w:r>
            <w:r w:rsidR="003E01A1" w:rsidRPr="008E76FE">
              <w:rPr>
                <w:rFonts w:ascii="Book Antiqua" w:hAnsi="Book Antiqua" w:cstheme="minorHAnsi"/>
                <w:sz w:val="24"/>
                <w:szCs w:val="24"/>
              </w:rPr>
              <w:t>)</w:t>
            </w:r>
          </w:p>
        </w:tc>
        <w:tc>
          <w:tcPr>
            <w:tcW w:w="0" w:type="auto"/>
            <w:tcBorders>
              <w:top w:val="single" w:sz="4" w:space="0" w:color="auto"/>
              <w:bottom w:val="single" w:sz="4" w:space="0" w:color="auto"/>
            </w:tcBorders>
          </w:tcPr>
          <w:p w14:paraId="4A522C2D" w14:textId="5410E796" w:rsidR="003E01A1" w:rsidRPr="00C1752A" w:rsidRDefault="009C1F73" w:rsidP="00C1752A">
            <w:pPr>
              <w:spacing w:line="360" w:lineRule="auto"/>
              <w:rPr>
                <w:rFonts w:ascii="Book Antiqua" w:hAnsi="Book Antiqua" w:cstheme="minorHAnsi"/>
                <w:b/>
                <w:sz w:val="24"/>
                <w:szCs w:val="24"/>
              </w:rPr>
            </w:pPr>
            <w:r>
              <w:rPr>
                <w:rFonts w:ascii="Book Antiqua" w:hAnsi="Book Antiqua" w:cstheme="minorHAnsi"/>
                <w:sz w:val="24"/>
                <w:szCs w:val="24"/>
              </w:rPr>
              <w:t>4 (0.4</w:t>
            </w:r>
            <w:r w:rsidR="003E01A1" w:rsidRPr="008808E1">
              <w:rPr>
                <w:rFonts w:ascii="Book Antiqua" w:hAnsi="Book Antiqua" w:cstheme="minorHAnsi"/>
                <w:sz w:val="24"/>
                <w:szCs w:val="24"/>
              </w:rPr>
              <w:t>)</w:t>
            </w:r>
          </w:p>
        </w:tc>
        <w:tc>
          <w:tcPr>
            <w:tcW w:w="0" w:type="auto"/>
            <w:tcBorders>
              <w:top w:val="single" w:sz="4" w:space="0" w:color="auto"/>
              <w:bottom w:val="single" w:sz="4" w:space="0" w:color="auto"/>
            </w:tcBorders>
          </w:tcPr>
          <w:p w14:paraId="4D75A618" w14:textId="6B172E54" w:rsidR="003E01A1" w:rsidRPr="00C1752A" w:rsidRDefault="003E01A1" w:rsidP="00C479CA">
            <w:pPr>
              <w:spacing w:line="360" w:lineRule="auto"/>
              <w:rPr>
                <w:rFonts w:ascii="Book Antiqua" w:hAnsi="Book Antiqua" w:cstheme="minorHAnsi"/>
                <w:b/>
                <w:sz w:val="24"/>
                <w:szCs w:val="24"/>
              </w:rPr>
            </w:pPr>
            <w:r w:rsidRPr="00EE6B7F">
              <w:rPr>
                <w:rFonts w:ascii="Book Antiqua" w:hAnsi="Book Antiqua" w:cstheme="minorHAnsi"/>
                <w:sz w:val="24"/>
                <w:szCs w:val="24"/>
              </w:rPr>
              <w:t>8.5 (2.2</w:t>
            </w:r>
            <w:r w:rsidRPr="00EE6B7F">
              <w:rPr>
                <w:rFonts w:ascii="Book Antiqua" w:hAnsi="Book Antiqua" w:cstheme="minorHAnsi" w:hint="eastAsia"/>
                <w:sz w:val="24"/>
                <w:szCs w:val="24"/>
                <w:lang w:eastAsia="zh-CN"/>
              </w:rPr>
              <w:t>-</w:t>
            </w:r>
            <w:r w:rsidRPr="00EE6B7F">
              <w:rPr>
                <w:rFonts w:ascii="Book Antiqua" w:hAnsi="Book Antiqua" w:cstheme="minorHAnsi"/>
                <w:sz w:val="24"/>
                <w:szCs w:val="24"/>
              </w:rPr>
              <w:t>32.4)</w:t>
            </w:r>
          </w:p>
        </w:tc>
        <w:tc>
          <w:tcPr>
            <w:tcW w:w="0" w:type="auto"/>
            <w:tcBorders>
              <w:top w:val="single" w:sz="4" w:space="0" w:color="auto"/>
              <w:bottom w:val="single" w:sz="4" w:space="0" w:color="auto"/>
            </w:tcBorders>
          </w:tcPr>
          <w:p w14:paraId="3571C834" w14:textId="3C2B0581" w:rsidR="003E01A1" w:rsidRPr="00C1752A" w:rsidRDefault="003E01A1" w:rsidP="00C1752A">
            <w:pPr>
              <w:spacing w:line="360" w:lineRule="auto"/>
              <w:rPr>
                <w:rFonts w:ascii="Book Antiqua" w:hAnsi="Book Antiqua" w:cstheme="minorHAnsi"/>
                <w:b/>
                <w:sz w:val="24"/>
                <w:szCs w:val="24"/>
              </w:rPr>
            </w:pPr>
            <w:r w:rsidRPr="00AE4BD1">
              <w:rPr>
                <w:rFonts w:ascii="Book Antiqua" w:hAnsi="Book Antiqua" w:cstheme="minorHAnsi"/>
                <w:sz w:val="24"/>
                <w:szCs w:val="24"/>
              </w:rPr>
              <w:t>10.2 (2.6</w:t>
            </w:r>
            <w:r w:rsidRPr="00AE4BD1">
              <w:rPr>
                <w:rFonts w:ascii="Book Antiqua" w:hAnsi="Book Antiqua" w:cstheme="minorHAnsi" w:hint="eastAsia"/>
                <w:sz w:val="24"/>
                <w:szCs w:val="24"/>
                <w:lang w:eastAsia="zh-CN"/>
              </w:rPr>
              <w:t>-</w:t>
            </w:r>
            <w:r w:rsidRPr="00AE4BD1">
              <w:rPr>
                <w:rFonts w:ascii="Book Antiqua" w:hAnsi="Book Antiqua" w:cstheme="minorHAnsi"/>
                <w:sz w:val="24"/>
                <w:szCs w:val="24"/>
              </w:rPr>
              <w:t>39.5)</w:t>
            </w:r>
          </w:p>
        </w:tc>
        <w:tc>
          <w:tcPr>
            <w:tcW w:w="0" w:type="auto"/>
            <w:tcBorders>
              <w:top w:val="single" w:sz="4" w:space="0" w:color="auto"/>
              <w:bottom w:val="single" w:sz="4" w:space="0" w:color="auto"/>
            </w:tcBorders>
          </w:tcPr>
          <w:p w14:paraId="691A326D" w14:textId="7368EA3B" w:rsidR="003E01A1" w:rsidRPr="00C1752A" w:rsidRDefault="003E01A1" w:rsidP="00C1752A">
            <w:pPr>
              <w:spacing w:line="360" w:lineRule="auto"/>
              <w:rPr>
                <w:rFonts w:ascii="Book Antiqua" w:hAnsi="Book Antiqua" w:cstheme="minorHAnsi"/>
                <w:b/>
                <w:i/>
                <w:sz w:val="24"/>
                <w:szCs w:val="24"/>
              </w:rPr>
            </w:pPr>
            <w:r w:rsidRPr="00FC7B90">
              <w:rPr>
                <w:rFonts w:ascii="Book Antiqua" w:hAnsi="Book Antiqua" w:cstheme="minorHAnsi"/>
                <w:sz w:val="24"/>
                <w:szCs w:val="24"/>
              </w:rPr>
              <w:t>0.001</w:t>
            </w:r>
          </w:p>
        </w:tc>
      </w:tr>
      <w:tr w:rsidR="003E01A1" w:rsidRPr="00C1752A" w14:paraId="7B3B5EF6" w14:textId="77777777" w:rsidTr="00D712F0">
        <w:trPr>
          <w:trHeight w:val="858"/>
        </w:trPr>
        <w:tc>
          <w:tcPr>
            <w:tcW w:w="0" w:type="auto"/>
            <w:tcBorders>
              <w:top w:val="single" w:sz="4" w:space="0" w:color="auto"/>
              <w:bottom w:val="single" w:sz="4" w:space="0" w:color="auto"/>
            </w:tcBorders>
          </w:tcPr>
          <w:p w14:paraId="2CE3E291" w14:textId="16FD81B0" w:rsidR="003E01A1" w:rsidRPr="00C1752A" w:rsidRDefault="003E01A1" w:rsidP="00C1752A">
            <w:pPr>
              <w:spacing w:line="360" w:lineRule="auto"/>
              <w:rPr>
                <w:rFonts w:ascii="Book Antiqua" w:hAnsi="Book Antiqua" w:cstheme="minorHAnsi"/>
                <w:b/>
                <w:sz w:val="24"/>
                <w:szCs w:val="24"/>
              </w:rPr>
            </w:pPr>
            <w:r w:rsidRPr="005B323B">
              <w:rPr>
                <w:rFonts w:ascii="Book Antiqua" w:hAnsi="Book Antiqua" w:cstheme="minorHAnsi"/>
                <w:sz w:val="24"/>
                <w:szCs w:val="24"/>
              </w:rPr>
              <w:t>FAP</w:t>
            </w:r>
          </w:p>
        </w:tc>
        <w:tc>
          <w:tcPr>
            <w:tcW w:w="0" w:type="auto"/>
            <w:tcBorders>
              <w:top w:val="single" w:sz="4" w:space="0" w:color="auto"/>
              <w:bottom w:val="single" w:sz="4" w:space="0" w:color="auto"/>
            </w:tcBorders>
          </w:tcPr>
          <w:p w14:paraId="3D77938B" w14:textId="3C6E944A" w:rsidR="003E01A1" w:rsidRPr="00C1752A" w:rsidRDefault="009C1F73" w:rsidP="00C1752A">
            <w:pPr>
              <w:spacing w:line="360" w:lineRule="auto"/>
              <w:rPr>
                <w:rFonts w:ascii="Book Antiqua" w:hAnsi="Book Antiqua" w:cstheme="minorHAnsi"/>
                <w:b/>
                <w:sz w:val="24"/>
                <w:szCs w:val="24"/>
              </w:rPr>
            </w:pPr>
            <w:r>
              <w:rPr>
                <w:rFonts w:ascii="Book Antiqua" w:hAnsi="Book Antiqua" w:cstheme="minorHAnsi"/>
                <w:sz w:val="24"/>
                <w:szCs w:val="24"/>
              </w:rPr>
              <w:t>14 (8.9</w:t>
            </w:r>
            <w:r w:rsidR="003E01A1" w:rsidRPr="008E76FE">
              <w:rPr>
                <w:rFonts w:ascii="Book Antiqua" w:hAnsi="Book Antiqua" w:cstheme="minorHAnsi"/>
                <w:sz w:val="24"/>
                <w:szCs w:val="24"/>
              </w:rPr>
              <w:t>)</w:t>
            </w:r>
          </w:p>
        </w:tc>
        <w:tc>
          <w:tcPr>
            <w:tcW w:w="0" w:type="auto"/>
            <w:tcBorders>
              <w:top w:val="single" w:sz="4" w:space="0" w:color="auto"/>
              <w:bottom w:val="single" w:sz="4" w:space="0" w:color="auto"/>
            </w:tcBorders>
          </w:tcPr>
          <w:p w14:paraId="2F63FE2F" w14:textId="05061A1E" w:rsidR="003E01A1" w:rsidRPr="00C1752A" w:rsidRDefault="009C1F73" w:rsidP="00C1752A">
            <w:pPr>
              <w:spacing w:line="360" w:lineRule="auto"/>
              <w:rPr>
                <w:rFonts w:ascii="Book Antiqua" w:hAnsi="Book Antiqua" w:cstheme="minorHAnsi"/>
                <w:b/>
                <w:sz w:val="24"/>
                <w:szCs w:val="24"/>
              </w:rPr>
            </w:pPr>
            <w:r>
              <w:rPr>
                <w:rFonts w:ascii="Book Antiqua" w:hAnsi="Book Antiqua" w:cstheme="minorHAnsi"/>
                <w:sz w:val="24"/>
                <w:szCs w:val="24"/>
              </w:rPr>
              <w:t>31 (3.3</w:t>
            </w:r>
            <w:r w:rsidR="003E01A1" w:rsidRPr="008808E1">
              <w:rPr>
                <w:rFonts w:ascii="Book Antiqua" w:hAnsi="Book Antiqua" w:cstheme="minorHAnsi"/>
                <w:sz w:val="24"/>
                <w:szCs w:val="24"/>
              </w:rPr>
              <w:t>)</w:t>
            </w:r>
          </w:p>
        </w:tc>
        <w:tc>
          <w:tcPr>
            <w:tcW w:w="0" w:type="auto"/>
            <w:tcBorders>
              <w:top w:val="single" w:sz="4" w:space="0" w:color="auto"/>
              <w:bottom w:val="single" w:sz="4" w:space="0" w:color="auto"/>
            </w:tcBorders>
          </w:tcPr>
          <w:p w14:paraId="2A1B1DE1" w14:textId="73593B42" w:rsidR="003E01A1" w:rsidRPr="00C1752A" w:rsidRDefault="003E01A1" w:rsidP="00C479CA">
            <w:pPr>
              <w:spacing w:line="360" w:lineRule="auto"/>
              <w:rPr>
                <w:rFonts w:ascii="Book Antiqua" w:hAnsi="Book Antiqua" w:cstheme="minorHAnsi"/>
                <w:b/>
                <w:sz w:val="24"/>
                <w:szCs w:val="24"/>
              </w:rPr>
            </w:pPr>
            <w:r w:rsidRPr="00EE6B7F">
              <w:rPr>
                <w:rFonts w:ascii="Book Antiqua" w:hAnsi="Book Antiqua" w:cstheme="minorHAnsi"/>
                <w:sz w:val="24"/>
                <w:szCs w:val="24"/>
              </w:rPr>
              <w:t>3.1 (1.6</w:t>
            </w:r>
            <w:r w:rsidRPr="00EE6B7F">
              <w:rPr>
                <w:rFonts w:ascii="Book Antiqua" w:hAnsi="Book Antiqua" w:cstheme="minorHAnsi" w:hint="eastAsia"/>
                <w:sz w:val="24"/>
                <w:szCs w:val="24"/>
                <w:lang w:eastAsia="zh-CN"/>
              </w:rPr>
              <w:t>-</w:t>
            </w:r>
            <w:r w:rsidRPr="00EE6B7F">
              <w:rPr>
                <w:rFonts w:ascii="Book Antiqua" w:hAnsi="Book Antiqua" w:cstheme="minorHAnsi"/>
                <w:sz w:val="24"/>
                <w:szCs w:val="24"/>
              </w:rPr>
              <w:t>5.9)</w:t>
            </w:r>
          </w:p>
        </w:tc>
        <w:tc>
          <w:tcPr>
            <w:tcW w:w="0" w:type="auto"/>
            <w:tcBorders>
              <w:top w:val="single" w:sz="4" w:space="0" w:color="auto"/>
              <w:bottom w:val="single" w:sz="4" w:space="0" w:color="auto"/>
            </w:tcBorders>
          </w:tcPr>
          <w:p w14:paraId="6D55FB2E" w14:textId="597F0852" w:rsidR="003E01A1" w:rsidRPr="00C1752A" w:rsidRDefault="003E01A1" w:rsidP="00C1752A">
            <w:pPr>
              <w:spacing w:line="360" w:lineRule="auto"/>
              <w:rPr>
                <w:rFonts w:ascii="Book Antiqua" w:hAnsi="Book Antiqua" w:cstheme="minorHAnsi"/>
                <w:b/>
                <w:sz w:val="24"/>
                <w:szCs w:val="24"/>
              </w:rPr>
            </w:pPr>
            <w:r w:rsidRPr="00AE4BD1">
              <w:rPr>
                <w:rFonts w:ascii="Book Antiqua" w:hAnsi="Book Antiqua" w:cstheme="minorHAnsi"/>
                <w:sz w:val="24"/>
                <w:szCs w:val="24"/>
              </w:rPr>
              <w:t>3.1 (1.6</w:t>
            </w:r>
            <w:r w:rsidRPr="00AE4BD1">
              <w:rPr>
                <w:rFonts w:ascii="Book Antiqua" w:hAnsi="Book Antiqua" w:cstheme="minorHAnsi" w:hint="eastAsia"/>
                <w:sz w:val="24"/>
                <w:szCs w:val="24"/>
                <w:lang w:eastAsia="zh-CN"/>
              </w:rPr>
              <w:t>-</w:t>
            </w:r>
            <w:r w:rsidRPr="00AE4BD1">
              <w:rPr>
                <w:rFonts w:ascii="Book Antiqua" w:hAnsi="Book Antiqua" w:cstheme="minorHAnsi"/>
                <w:sz w:val="24"/>
                <w:szCs w:val="24"/>
              </w:rPr>
              <w:t>6.0)</w:t>
            </w:r>
          </w:p>
        </w:tc>
        <w:tc>
          <w:tcPr>
            <w:tcW w:w="0" w:type="auto"/>
            <w:tcBorders>
              <w:top w:val="single" w:sz="4" w:space="0" w:color="auto"/>
              <w:bottom w:val="single" w:sz="4" w:space="0" w:color="auto"/>
            </w:tcBorders>
          </w:tcPr>
          <w:p w14:paraId="169207A1" w14:textId="1AEECF99" w:rsidR="003E01A1" w:rsidRPr="00C1752A" w:rsidRDefault="003E01A1" w:rsidP="00C1752A">
            <w:pPr>
              <w:spacing w:line="360" w:lineRule="auto"/>
              <w:rPr>
                <w:rFonts w:ascii="Book Antiqua" w:hAnsi="Book Antiqua" w:cstheme="minorHAnsi"/>
                <w:b/>
                <w:i/>
                <w:sz w:val="24"/>
                <w:szCs w:val="24"/>
              </w:rPr>
            </w:pPr>
            <w:r w:rsidRPr="00FC7B90">
              <w:rPr>
                <w:rFonts w:ascii="Book Antiqua" w:hAnsi="Book Antiqua" w:cstheme="minorHAnsi"/>
                <w:sz w:val="24"/>
                <w:szCs w:val="24"/>
              </w:rPr>
              <w:t>0.001</w:t>
            </w:r>
          </w:p>
        </w:tc>
      </w:tr>
      <w:tr w:rsidR="003E01A1" w:rsidRPr="00C1752A" w14:paraId="51B3003E" w14:textId="77777777" w:rsidTr="00D712F0">
        <w:trPr>
          <w:trHeight w:val="858"/>
        </w:trPr>
        <w:tc>
          <w:tcPr>
            <w:tcW w:w="0" w:type="auto"/>
            <w:tcBorders>
              <w:top w:val="single" w:sz="4" w:space="0" w:color="auto"/>
              <w:bottom w:val="single" w:sz="4" w:space="0" w:color="auto"/>
            </w:tcBorders>
          </w:tcPr>
          <w:p w14:paraId="2FB6FB67" w14:textId="16650313" w:rsidR="003E01A1" w:rsidRPr="00C1752A" w:rsidRDefault="003E01A1" w:rsidP="00C1752A">
            <w:pPr>
              <w:spacing w:line="360" w:lineRule="auto"/>
              <w:rPr>
                <w:rFonts w:ascii="Book Antiqua" w:hAnsi="Book Antiqua" w:cstheme="minorHAnsi"/>
                <w:b/>
                <w:sz w:val="24"/>
                <w:szCs w:val="24"/>
              </w:rPr>
            </w:pPr>
            <w:r w:rsidRPr="005B323B">
              <w:rPr>
                <w:rFonts w:ascii="Book Antiqua" w:hAnsi="Book Antiqua" w:cstheme="minorHAnsi"/>
                <w:sz w:val="24"/>
                <w:szCs w:val="24"/>
              </w:rPr>
              <w:t>With any type of FAPDs</w:t>
            </w:r>
          </w:p>
        </w:tc>
        <w:tc>
          <w:tcPr>
            <w:tcW w:w="0" w:type="auto"/>
            <w:tcBorders>
              <w:top w:val="single" w:sz="4" w:space="0" w:color="auto"/>
              <w:bottom w:val="single" w:sz="4" w:space="0" w:color="auto"/>
            </w:tcBorders>
          </w:tcPr>
          <w:p w14:paraId="19D777F6" w14:textId="04069E12" w:rsidR="003E01A1" w:rsidRPr="00C1752A" w:rsidRDefault="009C1F73" w:rsidP="00C1752A">
            <w:pPr>
              <w:spacing w:line="360" w:lineRule="auto"/>
              <w:rPr>
                <w:rFonts w:ascii="Book Antiqua" w:hAnsi="Book Antiqua" w:cstheme="minorHAnsi"/>
                <w:b/>
                <w:sz w:val="24"/>
                <w:szCs w:val="24"/>
              </w:rPr>
            </w:pPr>
            <w:r>
              <w:rPr>
                <w:rFonts w:ascii="Book Antiqua" w:hAnsi="Book Antiqua" w:cstheme="minorHAnsi"/>
                <w:sz w:val="24"/>
                <w:szCs w:val="24"/>
              </w:rPr>
              <w:t>30 (19.1</w:t>
            </w:r>
            <w:r w:rsidR="003E01A1" w:rsidRPr="008E76FE">
              <w:rPr>
                <w:rFonts w:ascii="Book Antiqua" w:hAnsi="Book Antiqua" w:cstheme="minorHAnsi"/>
                <w:sz w:val="24"/>
                <w:szCs w:val="24"/>
              </w:rPr>
              <w:t>)</w:t>
            </w:r>
          </w:p>
        </w:tc>
        <w:tc>
          <w:tcPr>
            <w:tcW w:w="0" w:type="auto"/>
            <w:tcBorders>
              <w:top w:val="single" w:sz="4" w:space="0" w:color="auto"/>
              <w:bottom w:val="single" w:sz="4" w:space="0" w:color="auto"/>
            </w:tcBorders>
          </w:tcPr>
          <w:p w14:paraId="7A21CE2A" w14:textId="26C40593" w:rsidR="003E01A1" w:rsidRPr="00C1752A" w:rsidRDefault="009C1F73" w:rsidP="00C1752A">
            <w:pPr>
              <w:spacing w:line="360" w:lineRule="auto"/>
              <w:rPr>
                <w:rFonts w:ascii="Book Antiqua" w:hAnsi="Book Antiqua" w:cstheme="minorHAnsi"/>
                <w:b/>
                <w:sz w:val="24"/>
                <w:szCs w:val="24"/>
              </w:rPr>
            </w:pPr>
            <w:r>
              <w:rPr>
                <w:rFonts w:ascii="Book Antiqua" w:hAnsi="Book Antiqua" w:cstheme="minorHAnsi"/>
                <w:sz w:val="24"/>
                <w:szCs w:val="24"/>
              </w:rPr>
              <w:t>71 (7.5</w:t>
            </w:r>
            <w:r w:rsidR="003E01A1" w:rsidRPr="008808E1">
              <w:rPr>
                <w:rFonts w:ascii="Book Antiqua" w:hAnsi="Book Antiqua" w:cstheme="minorHAnsi"/>
                <w:sz w:val="24"/>
                <w:szCs w:val="24"/>
              </w:rPr>
              <w:t>)</w:t>
            </w:r>
          </w:p>
        </w:tc>
        <w:tc>
          <w:tcPr>
            <w:tcW w:w="0" w:type="auto"/>
            <w:tcBorders>
              <w:top w:val="single" w:sz="4" w:space="0" w:color="auto"/>
              <w:bottom w:val="single" w:sz="4" w:space="0" w:color="auto"/>
            </w:tcBorders>
          </w:tcPr>
          <w:p w14:paraId="7DEF0B21" w14:textId="41433ECC" w:rsidR="003E01A1" w:rsidRPr="00C1752A" w:rsidRDefault="003E01A1" w:rsidP="00C479CA">
            <w:pPr>
              <w:spacing w:line="360" w:lineRule="auto"/>
              <w:rPr>
                <w:rFonts w:ascii="Book Antiqua" w:hAnsi="Book Antiqua" w:cstheme="minorHAnsi"/>
                <w:b/>
                <w:sz w:val="24"/>
                <w:szCs w:val="24"/>
              </w:rPr>
            </w:pPr>
            <w:r w:rsidRPr="00EE6B7F">
              <w:rPr>
                <w:rFonts w:ascii="Book Antiqua" w:hAnsi="Book Antiqua" w:cstheme="minorHAnsi"/>
                <w:sz w:val="24"/>
                <w:szCs w:val="24"/>
              </w:rPr>
              <w:t>2.9 (1.8</w:t>
            </w:r>
            <w:r w:rsidRPr="00EE6B7F">
              <w:rPr>
                <w:rFonts w:ascii="Book Antiqua" w:hAnsi="Book Antiqua" w:cstheme="minorHAnsi" w:hint="eastAsia"/>
                <w:sz w:val="24"/>
                <w:szCs w:val="24"/>
                <w:lang w:eastAsia="zh-CN"/>
              </w:rPr>
              <w:t>-</w:t>
            </w:r>
            <w:r w:rsidRPr="00EE6B7F">
              <w:rPr>
                <w:rFonts w:ascii="Book Antiqua" w:hAnsi="Book Antiqua" w:cstheme="minorHAnsi"/>
                <w:sz w:val="24"/>
                <w:szCs w:val="24"/>
              </w:rPr>
              <w:t xml:space="preserve">4.6) </w:t>
            </w:r>
          </w:p>
        </w:tc>
        <w:tc>
          <w:tcPr>
            <w:tcW w:w="0" w:type="auto"/>
            <w:tcBorders>
              <w:top w:val="single" w:sz="4" w:space="0" w:color="auto"/>
              <w:bottom w:val="single" w:sz="4" w:space="0" w:color="auto"/>
            </w:tcBorders>
          </w:tcPr>
          <w:p w14:paraId="568AE427" w14:textId="796F0AA7" w:rsidR="003E01A1" w:rsidRPr="00C1752A" w:rsidRDefault="003E01A1" w:rsidP="00C1752A">
            <w:pPr>
              <w:spacing w:line="360" w:lineRule="auto"/>
              <w:rPr>
                <w:rFonts w:ascii="Book Antiqua" w:hAnsi="Book Antiqua" w:cstheme="minorHAnsi"/>
                <w:b/>
                <w:sz w:val="24"/>
                <w:szCs w:val="24"/>
              </w:rPr>
            </w:pPr>
            <w:r w:rsidRPr="00AE4BD1">
              <w:rPr>
                <w:rFonts w:ascii="Book Antiqua" w:hAnsi="Book Antiqua" w:cstheme="minorHAnsi"/>
                <w:sz w:val="24"/>
                <w:szCs w:val="24"/>
              </w:rPr>
              <w:t>2.9 (1.8</w:t>
            </w:r>
            <w:r w:rsidRPr="00AE4BD1">
              <w:rPr>
                <w:rFonts w:ascii="Book Antiqua" w:hAnsi="Book Antiqua" w:cstheme="minorHAnsi" w:hint="eastAsia"/>
                <w:sz w:val="24"/>
                <w:szCs w:val="24"/>
                <w:lang w:eastAsia="zh-CN"/>
              </w:rPr>
              <w:t>-</w:t>
            </w:r>
            <w:r w:rsidRPr="00AE4BD1">
              <w:rPr>
                <w:rFonts w:ascii="Book Antiqua" w:hAnsi="Book Antiqua" w:cstheme="minorHAnsi"/>
                <w:sz w:val="24"/>
                <w:szCs w:val="24"/>
              </w:rPr>
              <w:t>4.7)</w:t>
            </w:r>
          </w:p>
        </w:tc>
        <w:tc>
          <w:tcPr>
            <w:tcW w:w="0" w:type="auto"/>
            <w:tcBorders>
              <w:top w:val="single" w:sz="4" w:space="0" w:color="auto"/>
              <w:bottom w:val="single" w:sz="4" w:space="0" w:color="auto"/>
            </w:tcBorders>
          </w:tcPr>
          <w:p w14:paraId="295F8D0D" w14:textId="569EE54A" w:rsidR="003E01A1" w:rsidRPr="00C1752A" w:rsidRDefault="003E01A1" w:rsidP="00C1752A">
            <w:pPr>
              <w:spacing w:line="360" w:lineRule="auto"/>
              <w:rPr>
                <w:rFonts w:ascii="Book Antiqua" w:hAnsi="Book Antiqua" w:cstheme="minorHAnsi"/>
                <w:b/>
                <w:i/>
                <w:sz w:val="24"/>
                <w:szCs w:val="24"/>
              </w:rPr>
            </w:pPr>
            <w:r w:rsidRPr="00FC7B90">
              <w:rPr>
                <w:rFonts w:ascii="Book Antiqua" w:hAnsi="Book Antiqua" w:cstheme="minorHAnsi"/>
                <w:sz w:val="24"/>
                <w:szCs w:val="24"/>
              </w:rPr>
              <w:t xml:space="preserve"> &lt; 0.0001</w:t>
            </w:r>
          </w:p>
        </w:tc>
      </w:tr>
    </w:tbl>
    <w:p w14:paraId="2084C916" w14:textId="77777777" w:rsidR="003E01A1" w:rsidRDefault="003E01A1" w:rsidP="00C1752A">
      <w:pPr>
        <w:spacing w:line="360" w:lineRule="auto"/>
        <w:rPr>
          <w:rFonts w:ascii="Book Antiqua" w:hAnsi="Book Antiqua" w:cstheme="minorHAnsi"/>
          <w:sz w:val="24"/>
          <w:szCs w:val="24"/>
          <w:lang w:eastAsia="zh-CN"/>
        </w:rPr>
      </w:pPr>
    </w:p>
    <w:p w14:paraId="40266B2F" w14:textId="3F1B9736" w:rsidR="00474252" w:rsidRPr="00C1752A" w:rsidRDefault="00474252" w:rsidP="00C1752A">
      <w:pPr>
        <w:spacing w:line="360" w:lineRule="auto"/>
        <w:rPr>
          <w:rFonts w:ascii="Book Antiqua" w:hAnsi="Book Antiqua" w:cstheme="minorHAnsi"/>
          <w:sz w:val="24"/>
          <w:szCs w:val="24"/>
          <w:lang w:eastAsia="zh-CN"/>
        </w:rPr>
      </w:pPr>
      <w:r w:rsidRPr="00C1752A">
        <w:rPr>
          <w:rFonts w:ascii="Book Antiqua" w:hAnsi="Book Antiqua" w:cstheme="minorHAnsi"/>
          <w:sz w:val="24"/>
          <w:szCs w:val="24"/>
        </w:rPr>
        <w:t>IBS</w:t>
      </w:r>
      <w:r w:rsidR="003E01A1">
        <w:rPr>
          <w:rFonts w:ascii="Book Antiqua" w:hAnsi="Book Antiqua" w:cstheme="minorHAnsi" w:hint="eastAsia"/>
          <w:sz w:val="24"/>
          <w:szCs w:val="24"/>
          <w:lang w:eastAsia="zh-CN"/>
        </w:rPr>
        <w:t xml:space="preserve">: </w:t>
      </w:r>
      <w:r w:rsidRPr="00C1752A">
        <w:rPr>
          <w:rFonts w:ascii="Book Antiqua" w:hAnsi="Book Antiqua" w:cstheme="minorHAnsi"/>
          <w:sz w:val="24"/>
          <w:szCs w:val="24"/>
        </w:rPr>
        <w:t>Irritable bowel syndrome</w:t>
      </w:r>
      <w:r w:rsidR="003E01A1">
        <w:rPr>
          <w:rFonts w:ascii="Book Antiqua" w:hAnsi="Book Antiqua" w:cstheme="minorHAnsi" w:hint="eastAsia"/>
          <w:sz w:val="24"/>
          <w:szCs w:val="24"/>
          <w:lang w:eastAsia="zh-CN"/>
        </w:rPr>
        <w:t>;</w:t>
      </w:r>
      <w:r w:rsidRPr="00C1752A">
        <w:rPr>
          <w:rFonts w:ascii="Book Antiqua" w:hAnsi="Book Antiqua" w:cstheme="minorHAnsi"/>
          <w:sz w:val="24"/>
          <w:szCs w:val="24"/>
        </w:rPr>
        <w:t xml:space="preserve"> FD</w:t>
      </w:r>
      <w:r w:rsidR="003E01A1">
        <w:rPr>
          <w:rFonts w:ascii="Book Antiqua" w:hAnsi="Book Antiqua" w:cstheme="minorHAnsi" w:hint="eastAsia"/>
          <w:sz w:val="24"/>
          <w:szCs w:val="24"/>
          <w:lang w:eastAsia="zh-CN"/>
        </w:rPr>
        <w:t xml:space="preserve">: </w:t>
      </w:r>
      <w:r w:rsidRPr="00C1752A">
        <w:rPr>
          <w:rFonts w:ascii="Book Antiqua" w:hAnsi="Book Antiqua" w:cstheme="minorHAnsi"/>
          <w:sz w:val="24"/>
          <w:szCs w:val="24"/>
        </w:rPr>
        <w:t>Functional dyspepsia</w:t>
      </w:r>
      <w:r w:rsidR="003E01A1">
        <w:rPr>
          <w:rFonts w:ascii="Book Antiqua" w:hAnsi="Book Antiqua" w:cstheme="minorHAnsi" w:hint="eastAsia"/>
          <w:sz w:val="24"/>
          <w:szCs w:val="24"/>
          <w:lang w:eastAsia="zh-CN"/>
        </w:rPr>
        <w:t>;</w:t>
      </w:r>
      <w:r w:rsidRPr="00C1752A">
        <w:rPr>
          <w:rFonts w:ascii="Book Antiqua" w:hAnsi="Book Antiqua" w:cstheme="minorHAnsi"/>
          <w:sz w:val="24"/>
          <w:szCs w:val="24"/>
        </w:rPr>
        <w:t xml:space="preserve"> AM</w:t>
      </w:r>
      <w:r w:rsidR="003E01A1">
        <w:rPr>
          <w:rFonts w:ascii="Book Antiqua" w:hAnsi="Book Antiqua" w:cstheme="minorHAnsi" w:hint="eastAsia"/>
          <w:sz w:val="24"/>
          <w:szCs w:val="24"/>
          <w:lang w:eastAsia="zh-CN"/>
        </w:rPr>
        <w:t xml:space="preserve">: </w:t>
      </w:r>
      <w:r w:rsidR="003E01A1">
        <w:rPr>
          <w:rFonts w:ascii="Book Antiqua" w:hAnsi="Book Antiqua" w:cstheme="minorHAnsi"/>
          <w:sz w:val="24"/>
          <w:szCs w:val="24"/>
        </w:rPr>
        <w:t>Abdominal migraine</w:t>
      </w:r>
      <w:r w:rsidR="003E01A1">
        <w:rPr>
          <w:rFonts w:ascii="Book Antiqua" w:hAnsi="Book Antiqua" w:cstheme="minorHAnsi" w:hint="eastAsia"/>
          <w:sz w:val="24"/>
          <w:szCs w:val="24"/>
          <w:lang w:eastAsia="zh-CN"/>
        </w:rPr>
        <w:t>;</w:t>
      </w:r>
      <w:r w:rsidRPr="00C1752A">
        <w:rPr>
          <w:rFonts w:ascii="Book Antiqua" w:hAnsi="Book Antiqua" w:cstheme="minorHAnsi"/>
          <w:sz w:val="24"/>
          <w:szCs w:val="24"/>
        </w:rPr>
        <w:t xml:space="preserve"> FAP</w:t>
      </w:r>
      <w:r w:rsidR="003E01A1">
        <w:rPr>
          <w:rFonts w:ascii="Book Antiqua" w:hAnsi="Book Antiqua" w:cstheme="minorHAnsi" w:hint="eastAsia"/>
          <w:sz w:val="24"/>
          <w:szCs w:val="24"/>
          <w:lang w:eastAsia="zh-CN"/>
        </w:rPr>
        <w:t>:</w:t>
      </w:r>
      <w:r w:rsidRPr="00C1752A">
        <w:rPr>
          <w:rFonts w:ascii="Book Antiqua" w:hAnsi="Book Antiqua" w:cstheme="minorHAnsi"/>
          <w:sz w:val="24"/>
          <w:szCs w:val="24"/>
        </w:rPr>
        <w:t xml:space="preserve"> Functional abdominal pain</w:t>
      </w:r>
      <w:r w:rsidR="003E01A1">
        <w:rPr>
          <w:rFonts w:ascii="Book Antiqua" w:hAnsi="Book Antiqua" w:cstheme="minorHAnsi" w:hint="eastAsia"/>
          <w:sz w:val="24"/>
          <w:szCs w:val="24"/>
          <w:lang w:eastAsia="zh-CN"/>
        </w:rPr>
        <w:t>;</w:t>
      </w:r>
      <w:r w:rsidRPr="00C1752A">
        <w:rPr>
          <w:rFonts w:ascii="Book Antiqua" w:hAnsi="Book Antiqua" w:cstheme="minorHAnsi"/>
          <w:sz w:val="24"/>
          <w:szCs w:val="24"/>
        </w:rPr>
        <w:t xml:space="preserve"> FAPDs</w:t>
      </w:r>
      <w:r w:rsidR="003E01A1">
        <w:rPr>
          <w:rFonts w:ascii="Book Antiqua" w:hAnsi="Book Antiqua" w:cstheme="minorHAnsi" w:hint="eastAsia"/>
          <w:sz w:val="24"/>
          <w:szCs w:val="24"/>
          <w:lang w:eastAsia="zh-CN"/>
        </w:rPr>
        <w:t>:</w:t>
      </w:r>
      <w:r w:rsidRPr="00C1752A">
        <w:rPr>
          <w:rFonts w:ascii="Book Antiqua" w:hAnsi="Book Antiqua" w:cstheme="minorHAnsi"/>
          <w:sz w:val="24"/>
          <w:szCs w:val="24"/>
        </w:rPr>
        <w:t xml:space="preserve"> Functional abdominal pain disorders</w:t>
      </w:r>
      <w:r w:rsidR="003E01A1">
        <w:rPr>
          <w:rFonts w:ascii="Book Antiqua" w:hAnsi="Book Antiqua" w:cstheme="minorHAnsi" w:hint="eastAsia"/>
          <w:sz w:val="24"/>
          <w:szCs w:val="24"/>
          <w:lang w:eastAsia="zh-CN"/>
        </w:rPr>
        <w:t>.</w:t>
      </w:r>
    </w:p>
    <w:p w14:paraId="7C77F3B8" w14:textId="77777777" w:rsidR="00BC1DB1" w:rsidRPr="00C1752A" w:rsidRDefault="00BC1DB1" w:rsidP="00C1752A">
      <w:pPr>
        <w:spacing w:line="360" w:lineRule="auto"/>
        <w:rPr>
          <w:rFonts w:ascii="Book Antiqua" w:hAnsi="Book Antiqua" w:cstheme="minorHAnsi"/>
          <w:sz w:val="24"/>
          <w:szCs w:val="24"/>
        </w:rPr>
      </w:pPr>
    </w:p>
    <w:p w14:paraId="20CDCBD0" w14:textId="77777777" w:rsidR="00BC1DB1" w:rsidRPr="00C1752A" w:rsidRDefault="00BC1DB1" w:rsidP="00C1752A">
      <w:pPr>
        <w:spacing w:line="360" w:lineRule="auto"/>
        <w:rPr>
          <w:rFonts w:ascii="Book Antiqua" w:hAnsi="Book Antiqua" w:cstheme="minorHAnsi"/>
          <w:sz w:val="24"/>
          <w:szCs w:val="24"/>
        </w:rPr>
      </w:pPr>
    </w:p>
    <w:p w14:paraId="1210A8AE" w14:textId="77777777" w:rsidR="005A6853" w:rsidRPr="00C1752A" w:rsidRDefault="005A6853" w:rsidP="00C1752A">
      <w:pPr>
        <w:autoSpaceDE/>
        <w:autoSpaceDN/>
        <w:adjustRightInd/>
        <w:spacing w:line="360" w:lineRule="auto"/>
        <w:rPr>
          <w:rFonts w:ascii="Book Antiqua" w:hAnsi="Book Antiqua" w:cstheme="minorHAnsi"/>
          <w:sz w:val="24"/>
          <w:szCs w:val="24"/>
        </w:rPr>
      </w:pPr>
      <w:r w:rsidRPr="00C1752A">
        <w:rPr>
          <w:rFonts w:ascii="Book Antiqua" w:hAnsi="Book Antiqua" w:cstheme="minorHAnsi"/>
          <w:sz w:val="24"/>
          <w:szCs w:val="24"/>
        </w:rPr>
        <w:br w:type="page"/>
      </w:r>
    </w:p>
    <w:p w14:paraId="6559DAF5" w14:textId="0EEC4546" w:rsidR="00474252" w:rsidRPr="00C1752A" w:rsidRDefault="00B235C7" w:rsidP="00C1752A">
      <w:pPr>
        <w:spacing w:line="360" w:lineRule="auto"/>
        <w:rPr>
          <w:rFonts w:ascii="Book Antiqua" w:hAnsi="Book Antiqua" w:cstheme="minorHAnsi"/>
          <w:b/>
          <w:sz w:val="24"/>
          <w:szCs w:val="24"/>
        </w:rPr>
      </w:pPr>
      <w:r>
        <w:rPr>
          <w:rFonts w:ascii="Book Antiqua" w:hAnsi="Book Antiqua" w:cstheme="minorHAnsi"/>
          <w:b/>
          <w:sz w:val="24"/>
          <w:szCs w:val="24"/>
        </w:rPr>
        <w:lastRenderedPageBreak/>
        <w:t xml:space="preserve">Table 2 </w:t>
      </w:r>
      <w:r w:rsidR="00474252" w:rsidRPr="00C1752A">
        <w:rPr>
          <w:rFonts w:ascii="Book Antiqua" w:hAnsi="Book Antiqua" w:cstheme="minorHAnsi"/>
          <w:b/>
          <w:sz w:val="24"/>
          <w:szCs w:val="24"/>
        </w:rPr>
        <w:t>Severity of abdominal pain according to asthma</w:t>
      </w:r>
      <w:r w:rsidR="008D4E92" w:rsidRPr="00C1752A">
        <w:rPr>
          <w:rFonts w:ascii="Book Antiqua" w:hAnsi="Book Antiqua" w:cstheme="minorHAnsi"/>
          <w:b/>
          <w:sz w:val="24"/>
          <w:szCs w:val="24"/>
        </w:rPr>
        <w:t xml:space="preserve"> (</w:t>
      </w:r>
      <w:r w:rsidR="008D4E92" w:rsidRPr="00C1752A">
        <w:rPr>
          <w:rFonts w:ascii="Book Antiqua" w:hAnsi="Book Antiqua" w:cstheme="minorHAnsi"/>
          <w:b/>
          <w:i/>
          <w:sz w:val="24"/>
          <w:szCs w:val="24"/>
        </w:rPr>
        <w:t>n</w:t>
      </w:r>
      <w:r>
        <w:rPr>
          <w:rFonts w:ascii="Book Antiqua" w:hAnsi="Book Antiqua" w:cstheme="minorHAnsi" w:hint="eastAsia"/>
          <w:b/>
          <w:i/>
          <w:sz w:val="24"/>
          <w:szCs w:val="24"/>
          <w:lang w:eastAsia="zh-CN"/>
        </w:rPr>
        <w:t xml:space="preserve"> </w:t>
      </w:r>
      <w:r w:rsidR="008D4E92" w:rsidRPr="00C1752A">
        <w:rPr>
          <w:rFonts w:ascii="Book Antiqua" w:hAnsi="Book Antiqua" w:cstheme="minorHAnsi"/>
          <w:b/>
          <w:sz w:val="24"/>
          <w:szCs w:val="24"/>
        </w:rPr>
        <w:t>=</w:t>
      </w:r>
      <w:r>
        <w:rPr>
          <w:rFonts w:ascii="Book Antiqua" w:hAnsi="Book Antiqua" w:cstheme="minorHAnsi" w:hint="eastAsia"/>
          <w:b/>
          <w:sz w:val="24"/>
          <w:szCs w:val="24"/>
          <w:lang w:eastAsia="zh-CN"/>
        </w:rPr>
        <w:t xml:space="preserve"> </w:t>
      </w:r>
      <w:r w:rsidR="008D4E92" w:rsidRPr="00C1752A">
        <w:rPr>
          <w:rFonts w:ascii="Book Antiqua" w:hAnsi="Book Antiqua" w:cstheme="minorHAnsi"/>
          <w:b/>
          <w:sz w:val="24"/>
          <w:szCs w:val="24"/>
        </w:rPr>
        <w:t>1101)</w:t>
      </w:r>
      <w:r w:rsidR="003E7F69" w:rsidRPr="003E7F69">
        <w:rPr>
          <w:rFonts w:ascii="Book Antiqua" w:hAnsi="Book Antiqua" w:cstheme="minorHAnsi"/>
          <w:b/>
          <w:i/>
          <w:sz w:val="24"/>
          <w:szCs w:val="24"/>
        </w:rPr>
        <w:t xml:space="preserve"> </w:t>
      </w:r>
      <w:r w:rsidR="003E7F69" w:rsidRPr="00C1752A">
        <w:rPr>
          <w:rFonts w:ascii="Book Antiqua" w:hAnsi="Book Antiqua" w:cstheme="minorHAnsi"/>
          <w:b/>
          <w:i/>
          <w:sz w:val="24"/>
          <w:szCs w:val="24"/>
        </w:rPr>
        <w:t>n</w:t>
      </w:r>
      <w:r w:rsidR="003E7F69" w:rsidRPr="00C1752A">
        <w:rPr>
          <w:rFonts w:ascii="Book Antiqua" w:hAnsi="Book Antiqua" w:cstheme="minorHAnsi"/>
          <w:b/>
          <w:sz w:val="24"/>
          <w:szCs w:val="24"/>
        </w:rPr>
        <w:t xml:space="preserve"> (%)</w:t>
      </w:r>
    </w:p>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565"/>
        <w:gridCol w:w="1513"/>
        <w:gridCol w:w="1710"/>
        <w:gridCol w:w="1890"/>
        <w:gridCol w:w="1890"/>
        <w:gridCol w:w="1008"/>
      </w:tblGrid>
      <w:tr w:rsidR="00C1752A" w:rsidRPr="00C1752A" w14:paraId="3A31C05C" w14:textId="77777777" w:rsidTr="00D712F0">
        <w:trPr>
          <w:trHeight w:val="995"/>
        </w:trPr>
        <w:tc>
          <w:tcPr>
            <w:tcW w:w="1565" w:type="dxa"/>
            <w:tcBorders>
              <w:top w:val="single" w:sz="4" w:space="0" w:color="auto"/>
              <w:bottom w:val="single" w:sz="4" w:space="0" w:color="auto"/>
            </w:tcBorders>
          </w:tcPr>
          <w:p w14:paraId="4331E263" w14:textId="77777777" w:rsidR="00474252" w:rsidRPr="00C1752A" w:rsidRDefault="00474252" w:rsidP="00C1752A">
            <w:pPr>
              <w:spacing w:line="360" w:lineRule="auto"/>
              <w:rPr>
                <w:rFonts w:ascii="Book Antiqua" w:hAnsi="Book Antiqua" w:cstheme="minorHAnsi"/>
                <w:b/>
                <w:sz w:val="24"/>
                <w:szCs w:val="24"/>
              </w:rPr>
            </w:pPr>
            <w:r w:rsidRPr="00C1752A">
              <w:rPr>
                <w:rFonts w:ascii="Book Antiqua" w:hAnsi="Book Antiqua" w:cstheme="minorHAnsi"/>
                <w:b/>
                <w:sz w:val="24"/>
                <w:szCs w:val="24"/>
              </w:rPr>
              <w:t>Abdominal pain severity</w:t>
            </w:r>
          </w:p>
        </w:tc>
        <w:tc>
          <w:tcPr>
            <w:tcW w:w="1513" w:type="dxa"/>
            <w:tcBorders>
              <w:top w:val="single" w:sz="4" w:space="0" w:color="auto"/>
              <w:bottom w:val="single" w:sz="4" w:space="0" w:color="auto"/>
            </w:tcBorders>
          </w:tcPr>
          <w:p w14:paraId="6BC6D3B1" w14:textId="454B9526" w:rsidR="00474252" w:rsidRPr="00C1752A" w:rsidRDefault="003E7F69" w:rsidP="003E7F69">
            <w:pPr>
              <w:spacing w:line="360" w:lineRule="auto"/>
              <w:rPr>
                <w:rFonts w:ascii="Book Antiqua" w:hAnsi="Book Antiqua" w:cstheme="minorHAnsi"/>
                <w:b/>
                <w:sz w:val="24"/>
                <w:szCs w:val="24"/>
                <w:lang w:eastAsia="zh-CN"/>
              </w:rPr>
            </w:pPr>
            <w:r>
              <w:rPr>
                <w:rFonts w:ascii="Book Antiqua" w:hAnsi="Book Antiqua" w:cstheme="minorHAnsi"/>
                <w:b/>
                <w:sz w:val="24"/>
                <w:szCs w:val="24"/>
              </w:rPr>
              <w:t xml:space="preserve">Asthmatic </w:t>
            </w:r>
          </w:p>
        </w:tc>
        <w:tc>
          <w:tcPr>
            <w:tcW w:w="1710" w:type="dxa"/>
            <w:tcBorders>
              <w:top w:val="single" w:sz="4" w:space="0" w:color="auto"/>
              <w:bottom w:val="single" w:sz="4" w:space="0" w:color="auto"/>
            </w:tcBorders>
          </w:tcPr>
          <w:p w14:paraId="45B42470" w14:textId="69DD43EA" w:rsidR="00474252" w:rsidRPr="00C1752A" w:rsidRDefault="003E7F69" w:rsidP="003E7F69">
            <w:pPr>
              <w:spacing w:line="360" w:lineRule="auto"/>
              <w:rPr>
                <w:rFonts w:ascii="Book Antiqua" w:hAnsi="Book Antiqua" w:cstheme="minorHAnsi"/>
                <w:b/>
                <w:sz w:val="24"/>
                <w:szCs w:val="24"/>
                <w:lang w:eastAsia="zh-CN"/>
              </w:rPr>
            </w:pPr>
            <w:r>
              <w:rPr>
                <w:rFonts w:ascii="Book Antiqua" w:hAnsi="Book Antiqua" w:cstheme="minorHAnsi"/>
                <w:b/>
                <w:sz w:val="24"/>
                <w:szCs w:val="24"/>
              </w:rPr>
              <w:t xml:space="preserve">Non-asthmatic </w:t>
            </w:r>
          </w:p>
        </w:tc>
        <w:tc>
          <w:tcPr>
            <w:tcW w:w="1890" w:type="dxa"/>
            <w:tcBorders>
              <w:top w:val="single" w:sz="4" w:space="0" w:color="auto"/>
              <w:bottom w:val="single" w:sz="4" w:space="0" w:color="auto"/>
            </w:tcBorders>
          </w:tcPr>
          <w:p w14:paraId="2AE6AF56" w14:textId="77777777" w:rsidR="00474252" w:rsidRPr="00C1752A" w:rsidRDefault="00474252" w:rsidP="00C1752A">
            <w:pPr>
              <w:spacing w:line="360" w:lineRule="auto"/>
              <w:rPr>
                <w:rFonts w:ascii="Book Antiqua" w:hAnsi="Book Antiqua" w:cstheme="minorHAnsi"/>
                <w:b/>
                <w:sz w:val="24"/>
                <w:szCs w:val="24"/>
              </w:rPr>
            </w:pPr>
            <w:r w:rsidRPr="00C1752A">
              <w:rPr>
                <w:rFonts w:ascii="Book Antiqua" w:hAnsi="Book Antiqua" w:cstheme="minorHAnsi"/>
                <w:b/>
                <w:sz w:val="24"/>
                <w:szCs w:val="24"/>
              </w:rPr>
              <w:t>Unadjusted odds ratio</w:t>
            </w:r>
          </w:p>
          <w:p w14:paraId="6EE13721" w14:textId="13C2FC70" w:rsidR="00474252" w:rsidRPr="00C1752A" w:rsidRDefault="00B235C7" w:rsidP="00C1752A">
            <w:pPr>
              <w:spacing w:line="360" w:lineRule="auto"/>
              <w:rPr>
                <w:rFonts w:ascii="Book Antiqua" w:hAnsi="Book Antiqua" w:cstheme="minorHAnsi"/>
                <w:b/>
                <w:sz w:val="24"/>
                <w:szCs w:val="24"/>
              </w:rPr>
            </w:pPr>
            <w:r>
              <w:rPr>
                <w:rFonts w:ascii="Book Antiqua" w:hAnsi="Book Antiqua" w:cstheme="minorHAnsi"/>
                <w:b/>
                <w:sz w:val="24"/>
                <w:szCs w:val="24"/>
              </w:rPr>
              <w:t>(95%</w:t>
            </w:r>
            <w:r w:rsidR="00474252" w:rsidRPr="00C1752A">
              <w:rPr>
                <w:rFonts w:ascii="Book Antiqua" w:hAnsi="Book Antiqua" w:cstheme="minorHAnsi"/>
                <w:b/>
                <w:sz w:val="24"/>
                <w:szCs w:val="24"/>
              </w:rPr>
              <w:t>CI)</w:t>
            </w:r>
          </w:p>
        </w:tc>
        <w:tc>
          <w:tcPr>
            <w:tcW w:w="1890" w:type="dxa"/>
            <w:tcBorders>
              <w:top w:val="single" w:sz="4" w:space="0" w:color="auto"/>
              <w:bottom w:val="single" w:sz="4" w:space="0" w:color="auto"/>
            </w:tcBorders>
          </w:tcPr>
          <w:p w14:paraId="510CD25E" w14:textId="50694F89" w:rsidR="00474252" w:rsidRPr="00C1752A" w:rsidRDefault="00B235C7" w:rsidP="00C1752A">
            <w:pPr>
              <w:spacing w:line="360" w:lineRule="auto"/>
              <w:rPr>
                <w:rFonts w:ascii="Book Antiqua" w:hAnsi="Book Antiqua" w:cstheme="minorHAnsi"/>
                <w:b/>
                <w:sz w:val="24"/>
                <w:szCs w:val="24"/>
              </w:rPr>
            </w:pPr>
            <w:r>
              <w:rPr>
                <w:rFonts w:ascii="Book Antiqua" w:hAnsi="Book Antiqua" w:cstheme="minorHAnsi"/>
                <w:b/>
                <w:sz w:val="24"/>
                <w:szCs w:val="24"/>
              </w:rPr>
              <w:t xml:space="preserve">Adjusted odds ratio </w:t>
            </w:r>
            <w:r>
              <w:rPr>
                <w:rFonts w:ascii="Book Antiqua" w:hAnsi="Book Antiqua" w:cstheme="minorHAnsi"/>
                <w:b/>
                <w:sz w:val="24"/>
                <w:szCs w:val="24"/>
              </w:rPr>
              <w:br/>
              <w:t>(95%</w:t>
            </w:r>
            <w:r w:rsidR="00E412AC" w:rsidRPr="00C1752A">
              <w:rPr>
                <w:rFonts w:ascii="Book Antiqua" w:hAnsi="Book Antiqua" w:cstheme="minorHAnsi"/>
                <w:b/>
                <w:sz w:val="24"/>
                <w:szCs w:val="24"/>
              </w:rPr>
              <w:t>CI</w:t>
            </w:r>
            <w:r w:rsidR="00474252" w:rsidRPr="00C1752A">
              <w:rPr>
                <w:rFonts w:ascii="Book Antiqua" w:hAnsi="Book Antiqua" w:cstheme="minorHAnsi"/>
                <w:b/>
                <w:sz w:val="24"/>
                <w:szCs w:val="24"/>
              </w:rPr>
              <w:t>)</w:t>
            </w:r>
          </w:p>
        </w:tc>
        <w:tc>
          <w:tcPr>
            <w:tcW w:w="1008" w:type="dxa"/>
            <w:tcBorders>
              <w:top w:val="single" w:sz="4" w:space="0" w:color="auto"/>
              <w:bottom w:val="single" w:sz="4" w:space="0" w:color="auto"/>
            </w:tcBorders>
          </w:tcPr>
          <w:p w14:paraId="73EF30D8" w14:textId="77777777" w:rsidR="00474252" w:rsidRPr="00C1752A" w:rsidRDefault="00474252" w:rsidP="00C1752A">
            <w:pPr>
              <w:spacing w:line="360" w:lineRule="auto"/>
              <w:rPr>
                <w:rFonts w:ascii="Book Antiqua" w:hAnsi="Book Antiqua" w:cstheme="minorHAnsi"/>
                <w:b/>
                <w:sz w:val="24"/>
                <w:szCs w:val="24"/>
              </w:rPr>
            </w:pPr>
            <w:r w:rsidRPr="00C1752A">
              <w:rPr>
                <w:rFonts w:ascii="Book Antiqua" w:hAnsi="Book Antiqua" w:cstheme="minorHAnsi"/>
                <w:b/>
                <w:i/>
                <w:sz w:val="24"/>
                <w:szCs w:val="24"/>
              </w:rPr>
              <w:t xml:space="preserve">P </w:t>
            </w:r>
            <w:r w:rsidRPr="00C1752A">
              <w:rPr>
                <w:rFonts w:ascii="Book Antiqua" w:hAnsi="Book Antiqua" w:cstheme="minorHAnsi"/>
                <w:b/>
                <w:sz w:val="24"/>
                <w:szCs w:val="24"/>
              </w:rPr>
              <w:t>value</w:t>
            </w:r>
          </w:p>
        </w:tc>
      </w:tr>
      <w:tr w:rsidR="00C1752A" w:rsidRPr="00C1752A" w14:paraId="601B315A" w14:textId="77777777" w:rsidTr="00D712F0">
        <w:trPr>
          <w:trHeight w:val="395"/>
        </w:trPr>
        <w:tc>
          <w:tcPr>
            <w:tcW w:w="1565" w:type="dxa"/>
            <w:tcBorders>
              <w:top w:val="single" w:sz="4" w:space="0" w:color="auto"/>
            </w:tcBorders>
          </w:tcPr>
          <w:p w14:paraId="21AD66DC" w14:textId="77777777" w:rsidR="00474252" w:rsidRPr="00C1752A" w:rsidRDefault="00474252" w:rsidP="00C1752A">
            <w:pPr>
              <w:spacing w:line="360" w:lineRule="auto"/>
              <w:rPr>
                <w:rFonts w:ascii="Book Antiqua" w:hAnsi="Book Antiqua" w:cstheme="minorHAnsi"/>
                <w:sz w:val="24"/>
                <w:szCs w:val="24"/>
              </w:rPr>
            </w:pPr>
            <w:r w:rsidRPr="00C1752A">
              <w:rPr>
                <w:rFonts w:ascii="Book Antiqua" w:hAnsi="Book Antiqua" w:cstheme="minorHAnsi"/>
                <w:sz w:val="24"/>
                <w:szCs w:val="24"/>
              </w:rPr>
              <w:t>Mild</w:t>
            </w:r>
          </w:p>
        </w:tc>
        <w:tc>
          <w:tcPr>
            <w:tcW w:w="1513" w:type="dxa"/>
            <w:tcBorders>
              <w:top w:val="single" w:sz="4" w:space="0" w:color="auto"/>
            </w:tcBorders>
          </w:tcPr>
          <w:p w14:paraId="144FCCCF" w14:textId="46162C96" w:rsidR="00474252" w:rsidRPr="00C1752A" w:rsidRDefault="00B235C7" w:rsidP="00C1752A">
            <w:pPr>
              <w:spacing w:line="360" w:lineRule="auto"/>
              <w:rPr>
                <w:rFonts w:ascii="Book Antiqua" w:hAnsi="Book Antiqua" w:cstheme="minorHAnsi"/>
                <w:sz w:val="24"/>
                <w:szCs w:val="24"/>
              </w:rPr>
            </w:pPr>
            <w:r>
              <w:rPr>
                <w:rFonts w:ascii="Book Antiqua" w:hAnsi="Book Antiqua" w:cstheme="minorHAnsi"/>
                <w:sz w:val="24"/>
                <w:szCs w:val="24"/>
              </w:rPr>
              <w:t>38 (24.2</w:t>
            </w:r>
            <w:r w:rsidR="00474252" w:rsidRPr="00C1752A">
              <w:rPr>
                <w:rFonts w:ascii="Book Antiqua" w:hAnsi="Book Antiqua" w:cstheme="minorHAnsi"/>
                <w:sz w:val="24"/>
                <w:szCs w:val="24"/>
              </w:rPr>
              <w:t>)</w:t>
            </w:r>
          </w:p>
        </w:tc>
        <w:tc>
          <w:tcPr>
            <w:tcW w:w="1710" w:type="dxa"/>
            <w:tcBorders>
              <w:top w:val="single" w:sz="4" w:space="0" w:color="auto"/>
            </w:tcBorders>
          </w:tcPr>
          <w:p w14:paraId="5470CE3B" w14:textId="40164D40" w:rsidR="00474252" w:rsidRPr="00C1752A" w:rsidRDefault="00B235C7" w:rsidP="00C1752A">
            <w:pPr>
              <w:spacing w:line="360" w:lineRule="auto"/>
              <w:rPr>
                <w:rFonts w:ascii="Book Antiqua" w:hAnsi="Book Antiqua" w:cstheme="minorHAnsi"/>
                <w:sz w:val="24"/>
                <w:szCs w:val="24"/>
              </w:rPr>
            </w:pPr>
            <w:r>
              <w:rPr>
                <w:rFonts w:ascii="Book Antiqua" w:hAnsi="Book Antiqua" w:cstheme="minorHAnsi"/>
                <w:sz w:val="24"/>
                <w:szCs w:val="24"/>
              </w:rPr>
              <w:t>225 (23.8</w:t>
            </w:r>
            <w:r w:rsidR="00474252" w:rsidRPr="00C1752A">
              <w:rPr>
                <w:rFonts w:ascii="Book Antiqua" w:hAnsi="Book Antiqua" w:cstheme="minorHAnsi"/>
                <w:sz w:val="24"/>
                <w:szCs w:val="24"/>
              </w:rPr>
              <w:t>)</w:t>
            </w:r>
          </w:p>
        </w:tc>
        <w:tc>
          <w:tcPr>
            <w:tcW w:w="1890" w:type="dxa"/>
            <w:tcBorders>
              <w:top w:val="single" w:sz="4" w:space="0" w:color="auto"/>
            </w:tcBorders>
          </w:tcPr>
          <w:p w14:paraId="06A48DA5" w14:textId="70C9ED59" w:rsidR="00474252" w:rsidRPr="00C1752A" w:rsidRDefault="00B235C7" w:rsidP="00C1752A">
            <w:pPr>
              <w:spacing w:line="360" w:lineRule="auto"/>
              <w:rPr>
                <w:rFonts w:ascii="Book Antiqua" w:hAnsi="Book Antiqua" w:cstheme="minorHAnsi"/>
                <w:sz w:val="24"/>
                <w:szCs w:val="24"/>
              </w:rPr>
            </w:pPr>
            <w:r>
              <w:rPr>
                <w:rFonts w:ascii="Book Antiqua" w:hAnsi="Book Antiqua" w:cstheme="minorHAnsi"/>
                <w:sz w:val="24"/>
                <w:szCs w:val="24"/>
              </w:rPr>
              <w:t>1.1 (0.7</w:t>
            </w:r>
            <w:r w:rsidR="00474252" w:rsidRPr="00C1752A">
              <w:rPr>
                <w:rFonts w:ascii="Book Antiqua" w:hAnsi="Book Antiqua" w:cstheme="minorHAnsi"/>
                <w:sz w:val="24"/>
                <w:szCs w:val="24"/>
              </w:rPr>
              <w:t>-1.8)</w:t>
            </w:r>
          </w:p>
        </w:tc>
        <w:tc>
          <w:tcPr>
            <w:tcW w:w="1890" w:type="dxa"/>
            <w:tcBorders>
              <w:top w:val="single" w:sz="4" w:space="0" w:color="auto"/>
            </w:tcBorders>
          </w:tcPr>
          <w:p w14:paraId="71DAAF1B" w14:textId="63D484E3" w:rsidR="00474252" w:rsidRPr="00C1752A" w:rsidRDefault="00474252" w:rsidP="00B235C7">
            <w:pPr>
              <w:spacing w:line="360" w:lineRule="auto"/>
              <w:rPr>
                <w:rFonts w:ascii="Book Antiqua" w:hAnsi="Book Antiqua" w:cstheme="minorHAnsi"/>
                <w:sz w:val="24"/>
                <w:szCs w:val="24"/>
              </w:rPr>
            </w:pPr>
            <w:r w:rsidRPr="00C1752A">
              <w:rPr>
                <w:rFonts w:ascii="Book Antiqua" w:hAnsi="Book Antiqua" w:cstheme="minorHAnsi"/>
                <w:sz w:val="24"/>
                <w:szCs w:val="24"/>
              </w:rPr>
              <w:t>1.1 (0.7</w:t>
            </w:r>
            <w:r w:rsidR="00B235C7">
              <w:rPr>
                <w:rFonts w:ascii="Book Antiqua" w:hAnsi="Book Antiqua" w:cstheme="minorHAnsi" w:hint="eastAsia"/>
                <w:sz w:val="24"/>
                <w:szCs w:val="24"/>
                <w:lang w:eastAsia="zh-CN"/>
              </w:rPr>
              <w:t>-</w:t>
            </w:r>
            <w:r w:rsidRPr="00C1752A">
              <w:rPr>
                <w:rFonts w:ascii="Book Antiqua" w:hAnsi="Book Antiqua" w:cstheme="minorHAnsi"/>
                <w:sz w:val="24"/>
                <w:szCs w:val="24"/>
              </w:rPr>
              <w:t>1.7)</w:t>
            </w:r>
          </w:p>
        </w:tc>
        <w:tc>
          <w:tcPr>
            <w:tcW w:w="1008" w:type="dxa"/>
            <w:tcBorders>
              <w:top w:val="single" w:sz="4" w:space="0" w:color="auto"/>
            </w:tcBorders>
          </w:tcPr>
          <w:p w14:paraId="6D7C998A" w14:textId="77777777" w:rsidR="00474252" w:rsidRPr="00C1752A" w:rsidRDefault="00474252" w:rsidP="00C1752A">
            <w:pPr>
              <w:spacing w:line="360" w:lineRule="auto"/>
              <w:rPr>
                <w:rFonts w:ascii="Book Antiqua" w:hAnsi="Book Antiqua" w:cstheme="minorHAnsi"/>
                <w:sz w:val="24"/>
                <w:szCs w:val="24"/>
              </w:rPr>
            </w:pPr>
            <w:r w:rsidRPr="00C1752A">
              <w:rPr>
                <w:rFonts w:ascii="Book Antiqua" w:hAnsi="Book Antiqua" w:cstheme="minorHAnsi"/>
                <w:sz w:val="24"/>
                <w:szCs w:val="24"/>
              </w:rPr>
              <w:t>0.49</w:t>
            </w:r>
          </w:p>
        </w:tc>
      </w:tr>
      <w:tr w:rsidR="00C1752A" w:rsidRPr="00C1752A" w14:paraId="36A33BC6" w14:textId="77777777" w:rsidTr="00D712F0">
        <w:trPr>
          <w:trHeight w:val="360"/>
        </w:trPr>
        <w:tc>
          <w:tcPr>
            <w:tcW w:w="1565" w:type="dxa"/>
          </w:tcPr>
          <w:p w14:paraId="0E412B08" w14:textId="77777777" w:rsidR="00474252" w:rsidRPr="00C1752A" w:rsidRDefault="00474252" w:rsidP="00C1752A">
            <w:pPr>
              <w:spacing w:line="360" w:lineRule="auto"/>
              <w:rPr>
                <w:rFonts w:ascii="Book Antiqua" w:hAnsi="Book Antiqua" w:cstheme="minorHAnsi"/>
                <w:sz w:val="24"/>
                <w:szCs w:val="24"/>
              </w:rPr>
            </w:pPr>
            <w:r w:rsidRPr="00C1752A">
              <w:rPr>
                <w:rFonts w:ascii="Book Antiqua" w:hAnsi="Book Antiqua" w:cstheme="minorHAnsi"/>
                <w:sz w:val="24"/>
                <w:szCs w:val="24"/>
              </w:rPr>
              <w:t>Moderate</w:t>
            </w:r>
          </w:p>
        </w:tc>
        <w:tc>
          <w:tcPr>
            <w:tcW w:w="1513" w:type="dxa"/>
          </w:tcPr>
          <w:p w14:paraId="751C8382" w14:textId="20DFD5B4" w:rsidR="00474252" w:rsidRPr="00C1752A" w:rsidRDefault="00B235C7" w:rsidP="00C1752A">
            <w:pPr>
              <w:spacing w:line="360" w:lineRule="auto"/>
              <w:rPr>
                <w:rFonts w:ascii="Book Antiqua" w:hAnsi="Book Antiqua" w:cstheme="minorHAnsi"/>
                <w:sz w:val="24"/>
                <w:szCs w:val="24"/>
              </w:rPr>
            </w:pPr>
            <w:r>
              <w:rPr>
                <w:rFonts w:ascii="Book Antiqua" w:hAnsi="Book Antiqua" w:cstheme="minorHAnsi"/>
                <w:sz w:val="24"/>
                <w:szCs w:val="24"/>
              </w:rPr>
              <w:t>36 (22.9</w:t>
            </w:r>
            <w:r w:rsidR="00474252" w:rsidRPr="00C1752A">
              <w:rPr>
                <w:rFonts w:ascii="Book Antiqua" w:hAnsi="Book Antiqua" w:cstheme="minorHAnsi"/>
                <w:sz w:val="24"/>
                <w:szCs w:val="24"/>
              </w:rPr>
              <w:t>)</w:t>
            </w:r>
          </w:p>
        </w:tc>
        <w:tc>
          <w:tcPr>
            <w:tcW w:w="1710" w:type="dxa"/>
          </w:tcPr>
          <w:p w14:paraId="61EDF581" w14:textId="041931DB" w:rsidR="00474252" w:rsidRPr="00C1752A" w:rsidRDefault="00B235C7" w:rsidP="00C1752A">
            <w:pPr>
              <w:spacing w:line="360" w:lineRule="auto"/>
              <w:rPr>
                <w:rFonts w:ascii="Book Antiqua" w:hAnsi="Book Antiqua" w:cstheme="minorHAnsi"/>
                <w:sz w:val="24"/>
                <w:szCs w:val="24"/>
              </w:rPr>
            </w:pPr>
            <w:r>
              <w:rPr>
                <w:rFonts w:ascii="Book Antiqua" w:hAnsi="Book Antiqua" w:cstheme="minorHAnsi"/>
                <w:sz w:val="24"/>
                <w:szCs w:val="24"/>
              </w:rPr>
              <w:t>217 (23.0</w:t>
            </w:r>
            <w:r w:rsidR="00474252" w:rsidRPr="00C1752A">
              <w:rPr>
                <w:rFonts w:ascii="Book Antiqua" w:hAnsi="Book Antiqua" w:cstheme="minorHAnsi"/>
                <w:sz w:val="24"/>
                <w:szCs w:val="24"/>
              </w:rPr>
              <w:t>)</w:t>
            </w:r>
          </w:p>
        </w:tc>
        <w:tc>
          <w:tcPr>
            <w:tcW w:w="1890" w:type="dxa"/>
          </w:tcPr>
          <w:p w14:paraId="00F049A2" w14:textId="5042E061" w:rsidR="00474252" w:rsidRPr="00C1752A" w:rsidRDefault="00474252" w:rsidP="00B235C7">
            <w:pPr>
              <w:spacing w:line="360" w:lineRule="auto"/>
              <w:rPr>
                <w:rFonts w:ascii="Book Antiqua" w:hAnsi="Book Antiqua" w:cstheme="minorHAnsi"/>
                <w:sz w:val="24"/>
                <w:szCs w:val="24"/>
              </w:rPr>
            </w:pPr>
            <w:r w:rsidRPr="00C1752A">
              <w:rPr>
                <w:rFonts w:ascii="Book Antiqua" w:hAnsi="Book Antiqua" w:cstheme="minorHAnsi"/>
                <w:sz w:val="24"/>
                <w:szCs w:val="24"/>
              </w:rPr>
              <w:t>1.1 (0.7</w:t>
            </w:r>
            <w:r w:rsidR="00B235C7">
              <w:rPr>
                <w:rFonts w:ascii="Book Antiqua" w:hAnsi="Book Antiqua" w:cstheme="minorHAnsi" w:hint="eastAsia"/>
                <w:sz w:val="24"/>
                <w:szCs w:val="24"/>
                <w:lang w:eastAsia="zh-CN"/>
              </w:rPr>
              <w:t>-</w:t>
            </w:r>
            <w:r w:rsidRPr="00C1752A">
              <w:rPr>
                <w:rFonts w:ascii="Book Antiqua" w:hAnsi="Book Antiqua" w:cstheme="minorHAnsi"/>
                <w:sz w:val="24"/>
                <w:szCs w:val="24"/>
              </w:rPr>
              <w:t>1.7)</w:t>
            </w:r>
          </w:p>
        </w:tc>
        <w:tc>
          <w:tcPr>
            <w:tcW w:w="1890" w:type="dxa"/>
          </w:tcPr>
          <w:p w14:paraId="1D457151" w14:textId="370EC1B8" w:rsidR="00474252" w:rsidRPr="00C1752A" w:rsidRDefault="00474252" w:rsidP="00B235C7">
            <w:pPr>
              <w:spacing w:line="360" w:lineRule="auto"/>
              <w:rPr>
                <w:rFonts w:ascii="Book Antiqua" w:hAnsi="Book Antiqua" w:cstheme="minorHAnsi"/>
                <w:sz w:val="24"/>
                <w:szCs w:val="24"/>
              </w:rPr>
            </w:pPr>
            <w:r w:rsidRPr="00C1752A">
              <w:rPr>
                <w:rFonts w:ascii="Book Antiqua" w:hAnsi="Book Antiqua" w:cstheme="minorHAnsi"/>
                <w:sz w:val="24"/>
                <w:szCs w:val="24"/>
              </w:rPr>
              <w:t>1.1</w:t>
            </w:r>
            <w:r w:rsidR="00C1752A">
              <w:rPr>
                <w:rFonts w:ascii="Book Antiqua" w:hAnsi="Book Antiqua" w:cstheme="minorHAnsi"/>
                <w:sz w:val="24"/>
                <w:szCs w:val="24"/>
              </w:rPr>
              <w:t xml:space="preserve"> </w:t>
            </w:r>
            <w:r w:rsidRPr="00C1752A">
              <w:rPr>
                <w:rFonts w:ascii="Book Antiqua" w:hAnsi="Book Antiqua" w:cstheme="minorHAnsi"/>
                <w:sz w:val="24"/>
                <w:szCs w:val="24"/>
              </w:rPr>
              <w:t>(0.7</w:t>
            </w:r>
            <w:r w:rsidR="00B235C7">
              <w:rPr>
                <w:rFonts w:ascii="Book Antiqua" w:hAnsi="Book Antiqua" w:cstheme="minorHAnsi" w:hint="eastAsia"/>
                <w:sz w:val="24"/>
                <w:szCs w:val="24"/>
                <w:lang w:eastAsia="zh-CN"/>
              </w:rPr>
              <w:t>-</w:t>
            </w:r>
            <w:r w:rsidRPr="00C1752A">
              <w:rPr>
                <w:rFonts w:ascii="Book Antiqua" w:hAnsi="Book Antiqua" w:cstheme="minorHAnsi"/>
                <w:sz w:val="24"/>
                <w:szCs w:val="24"/>
              </w:rPr>
              <w:t>1.8 )</w:t>
            </w:r>
          </w:p>
        </w:tc>
        <w:tc>
          <w:tcPr>
            <w:tcW w:w="1008" w:type="dxa"/>
          </w:tcPr>
          <w:p w14:paraId="0C190360" w14:textId="77777777" w:rsidR="00474252" w:rsidRPr="00C1752A" w:rsidRDefault="00474252" w:rsidP="00C1752A">
            <w:pPr>
              <w:spacing w:line="360" w:lineRule="auto"/>
              <w:rPr>
                <w:rFonts w:ascii="Book Antiqua" w:hAnsi="Book Antiqua" w:cstheme="minorHAnsi"/>
                <w:sz w:val="24"/>
                <w:szCs w:val="24"/>
              </w:rPr>
            </w:pPr>
            <w:r w:rsidRPr="00C1752A">
              <w:rPr>
                <w:rFonts w:ascii="Book Antiqua" w:hAnsi="Book Antiqua" w:cstheme="minorHAnsi"/>
                <w:sz w:val="24"/>
                <w:szCs w:val="24"/>
              </w:rPr>
              <w:t>0.48</w:t>
            </w:r>
          </w:p>
        </w:tc>
      </w:tr>
      <w:tr w:rsidR="00C1752A" w:rsidRPr="00C1752A" w14:paraId="1CCE54F1" w14:textId="77777777" w:rsidTr="00D712F0">
        <w:trPr>
          <w:trHeight w:val="495"/>
        </w:trPr>
        <w:tc>
          <w:tcPr>
            <w:tcW w:w="1565" w:type="dxa"/>
          </w:tcPr>
          <w:p w14:paraId="2F38FE79" w14:textId="77777777" w:rsidR="00474252" w:rsidRPr="00C1752A" w:rsidRDefault="00474252" w:rsidP="00C1752A">
            <w:pPr>
              <w:spacing w:line="360" w:lineRule="auto"/>
              <w:rPr>
                <w:rFonts w:ascii="Book Antiqua" w:hAnsi="Book Antiqua" w:cstheme="minorHAnsi"/>
                <w:sz w:val="24"/>
                <w:szCs w:val="24"/>
              </w:rPr>
            </w:pPr>
            <w:r w:rsidRPr="00C1752A">
              <w:rPr>
                <w:rFonts w:ascii="Book Antiqua" w:hAnsi="Book Antiqua" w:cstheme="minorHAnsi"/>
                <w:sz w:val="24"/>
                <w:szCs w:val="24"/>
              </w:rPr>
              <w:t>Severe</w:t>
            </w:r>
          </w:p>
        </w:tc>
        <w:tc>
          <w:tcPr>
            <w:tcW w:w="1513" w:type="dxa"/>
          </w:tcPr>
          <w:p w14:paraId="38873A87" w14:textId="30BB6A0A" w:rsidR="00474252" w:rsidRPr="00C1752A" w:rsidRDefault="00B235C7" w:rsidP="00C1752A">
            <w:pPr>
              <w:spacing w:line="360" w:lineRule="auto"/>
              <w:rPr>
                <w:rFonts w:ascii="Book Antiqua" w:hAnsi="Book Antiqua" w:cstheme="minorHAnsi"/>
                <w:sz w:val="24"/>
                <w:szCs w:val="24"/>
              </w:rPr>
            </w:pPr>
            <w:r>
              <w:rPr>
                <w:rFonts w:ascii="Book Antiqua" w:hAnsi="Book Antiqua" w:cstheme="minorHAnsi"/>
                <w:sz w:val="24"/>
                <w:szCs w:val="24"/>
              </w:rPr>
              <w:t>17 (10.8</w:t>
            </w:r>
            <w:r w:rsidR="00474252" w:rsidRPr="00C1752A">
              <w:rPr>
                <w:rFonts w:ascii="Book Antiqua" w:hAnsi="Book Antiqua" w:cstheme="minorHAnsi"/>
                <w:sz w:val="24"/>
                <w:szCs w:val="24"/>
              </w:rPr>
              <w:t>)</w:t>
            </w:r>
          </w:p>
        </w:tc>
        <w:tc>
          <w:tcPr>
            <w:tcW w:w="1710" w:type="dxa"/>
          </w:tcPr>
          <w:p w14:paraId="36DD2D54" w14:textId="1D9D25AF" w:rsidR="00474252" w:rsidRPr="00C1752A" w:rsidRDefault="00B235C7" w:rsidP="00C1752A">
            <w:pPr>
              <w:spacing w:line="360" w:lineRule="auto"/>
              <w:rPr>
                <w:rFonts w:ascii="Book Antiqua" w:hAnsi="Book Antiqua" w:cstheme="minorHAnsi"/>
                <w:sz w:val="24"/>
                <w:szCs w:val="24"/>
              </w:rPr>
            </w:pPr>
            <w:r>
              <w:rPr>
                <w:rFonts w:ascii="Book Antiqua" w:hAnsi="Book Antiqua" w:cstheme="minorHAnsi"/>
                <w:sz w:val="24"/>
                <w:szCs w:val="24"/>
              </w:rPr>
              <w:t>43 (4.6</w:t>
            </w:r>
            <w:r w:rsidR="00474252" w:rsidRPr="00C1752A">
              <w:rPr>
                <w:rFonts w:ascii="Book Antiqua" w:hAnsi="Book Antiqua" w:cstheme="minorHAnsi"/>
                <w:sz w:val="24"/>
                <w:szCs w:val="24"/>
              </w:rPr>
              <w:t>)</w:t>
            </w:r>
          </w:p>
        </w:tc>
        <w:tc>
          <w:tcPr>
            <w:tcW w:w="1890" w:type="dxa"/>
          </w:tcPr>
          <w:p w14:paraId="5E20B2A6" w14:textId="075D560A" w:rsidR="00474252" w:rsidRPr="00C1752A" w:rsidRDefault="00474252" w:rsidP="00B235C7">
            <w:pPr>
              <w:spacing w:line="360" w:lineRule="auto"/>
              <w:rPr>
                <w:rFonts w:ascii="Book Antiqua" w:hAnsi="Book Antiqua" w:cstheme="minorHAnsi"/>
                <w:sz w:val="24"/>
                <w:szCs w:val="24"/>
              </w:rPr>
            </w:pPr>
            <w:r w:rsidRPr="00C1752A">
              <w:rPr>
                <w:rFonts w:ascii="Book Antiqua" w:hAnsi="Book Antiqua" w:cstheme="minorHAnsi"/>
                <w:sz w:val="24"/>
                <w:szCs w:val="24"/>
              </w:rPr>
              <w:t>2.7 (1.4</w:t>
            </w:r>
            <w:r w:rsidR="00B235C7">
              <w:rPr>
                <w:rFonts w:ascii="Book Antiqua" w:hAnsi="Book Antiqua" w:cstheme="minorHAnsi" w:hint="eastAsia"/>
                <w:sz w:val="24"/>
                <w:szCs w:val="24"/>
                <w:lang w:eastAsia="zh-CN"/>
              </w:rPr>
              <w:t>-</w:t>
            </w:r>
            <w:r w:rsidRPr="00C1752A">
              <w:rPr>
                <w:rFonts w:ascii="Book Antiqua" w:hAnsi="Book Antiqua" w:cstheme="minorHAnsi"/>
                <w:sz w:val="24"/>
                <w:szCs w:val="24"/>
              </w:rPr>
              <w:t xml:space="preserve">5.1) </w:t>
            </w:r>
          </w:p>
        </w:tc>
        <w:tc>
          <w:tcPr>
            <w:tcW w:w="1890" w:type="dxa"/>
          </w:tcPr>
          <w:p w14:paraId="277280EB" w14:textId="1627994D" w:rsidR="00474252" w:rsidRPr="00C1752A" w:rsidRDefault="00474252" w:rsidP="00B235C7">
            <w:pPr>
              <w:spacing w:line="360" w:lineRule="auto"/>
              <w:rPr>
                <w:rFonts w:ascii="Book Antiqua" w:hAnsi="Book Antiqua" w:cstheme="minorHAnsi"/>
                <w:sz w:val="24"/>
                <w:szCs w:val="24"/>
              </w:rPr>
            </w:pPr>
            <w:r w:rsidRPr="00C1752A">
              <w:rPr>
                <w:rFonts w:ascii="Book Antiqua" w:hAnsi="Book Antiqua" w:cstheme="minorHAnsi"/>
                <w:sz w:val="24"/>
                <w:szCs w:val="24"/>
              </w:rPr>
              <w:t>2.8 (1.5</w:t>
            </w:r>
            <w:r w:rsidR="00B235C7">
              <w:rPr>
                <w:rFonts w:ascii="Book Antiqua" w:hAnsi="Book Antiqua" w:cstheme="minorHAnsi" w:hint="eastAsia"/>
                <w:sz w:val="24"/>
                <w:szCs w:val="24"/>
                <w:lang w:eastAsia="zh-CN"/>
              </w:rPr>
              <w:t>-</w:t>
            </w:r>
            <w:r w:rsidRPr="00C1752A">
              <w:rPr>
                <w:rFonts w:ascii="Book Antiqua" w:hAnsi="Book Antiqua" w:cstheme="minorHAnsi"/>
                <w:sz w:val="24"/>
                <w:szCs w:val="24"/>
              </w:rPr>
              <w:t>5.3)</w:t>
            </w:r>
          </w:p>
        </w:tc>
        <w:tc>
          <w:tcPr>
            <w:tcW w:w="1008" w:type="dxa"/>
          </w:tcPr>
          <w:p w14:paraId="6EC87F73" w14:textId="77777777" w:rsidR="00474252" w:rsidRPr="00C1752A" w:rsidRDefault="00474252" w:rsidP="00C1752A">
            <w:pPr>
              <w:spacing w:line="360" w:lineRule="auto"/>
              <w:rPr>
                <w:rFonts w:ascii="Book Antiqua" w:hAnsi="Book Antiqua" w:cstheme="minorHAnsi"/>
                <w:sz w:val="24"/>
                <w:szCs w:val="24"/>
              </w:rPr>
            </w:pPr>
            <w:r w:rsidRPr="00C1752A">
              <w:rPr>
                <w:rFonts w:ascii="Book Antiqua" w:hAnsi="Book Antiqua" w:cstheme="minorHAnsi"/>
                <w:sz w:val="24"/>
                <w:szCs w:val="24"/>
              </w:rPr>
              <w:t>0.001</w:t>
            </w:r>
          </w:p>
        </w:tc>
      </w:tr>
    </w:tbl>
    <w:p w14:paraId="2A57A401" w14:textId="77777777" w:rsidR="00BC1DB1" w:rsidRPr="00C1752A" w:rsidRDefault="00BC1DB1" w:rsidP="00C1752A">
      <w:pPr>
        <w:spacing w:line="360" w:lineRule="auto"/>
        <w:rPr>
          <w:rFonts w:ascii="Book Antiqua" w:hAnsi="Book Antiqua" w:cstheme="minorHAnsi"/>
          <w:sz w:val="24"/>
          <w:szCs w:val="24"/>
          <w:lang w:eastAsia="zh-CN"/>
        </w:rPr>
      </w:pPr>
    </w:p>
    <w:p w14:paraId="7F3B867D" w14:textId="77777777" w:rsidR="00BC1DB1" w:rsidRPr="00C1752A" w:rsidRDefault="00BC1DB1" w:rsidP="00C1752A">
      <w:pPr>
        <w:spacing w:line="360" w:lineRule="auto"/>
        <w:rPr>
          <w:rFonts w:ascii="Book Antiqua" w:hAnsi="Book Antiqua" w:cstheme="minorHAnsi"/>
          <w:sz w:val="24"/>
          <w:szCs w:val="24"/>
        </w:rPr>
      </w:pPr>
    </w:p>
    <w:p w14:paraId="29A3583B" w14:textId="77777777" w:rsidR="005A6853" w:rsidRPr="00C1752A" w:rsidRDefault="005A6853" w:rsidP="00C1752A">
      <w:pPr>
        <w:autoSpaceDE/>
        <w:autoSpaceDN/>
        <w:adjustRightInd/>
        <w:spacing w:line="360" w:lineRule="auto"/>
        <w:rPr>
          <w:rFonts w:ascii="Book Antiqua" w:hAnsi="Book Antiqua" w:cstheme="minorHAnsi"/>
          <w:sz w:val="24"/>
          <w:szCs w:val="24"/>
        </w:rPr>
      </w:pPr>
      <w:r w:rsidRPr="00C1752A">
        <w:rPr>
          <w:rFonts w:ascii="Book Antiqua" w:hAnsi="Book Antiqua" w:cstheme="minorHAnsi"/>
          <w:sz w:val="24"/>
          <w:szCs w:val="24"/>
        </w:rPr>
        <w:br w:type="page"/>
      </w:r>
    </w:p>
    <w:p w14:paraId="7A7C9BC8" w14:textId="117031C1" w:rsidR="00BC1DB1" w:rsidRPr="00C1752A" w:rsidRDefault="00BC1DB1" w:rsidP="00C1752A">
      <w:pPr>
        <w:spacing w:line="360" w:lineRule="auto"/>
        <w:rPr>
          <w:rFonts w:ascii="Book Antiqua" w:hAnsi="Book Antiqua" w:cstheme="minorHAnsi"/>
          <w:b/>
          <w:sz w:val="24"/>
          <w:szCs w:val="24"/>
          <w:lang w:eastAsia="zh-CN"/>
        </w:rPr>
      </w:pPr>
      <w:r w:rsidRPr="00C1752A">
        <w:rPr>
          <w:rFonts w:ascii="Book Antiqua" w:hAnsi="Book Antiqua" w:cstheme="minorHAnsi"/>
          <w:b/>
          <w:sz w:val="24"/>
          <w:szCs w:val="24"/>
        </w:rPr>
        <w:lastRenderedPageBreak/>
        <w:t>Table 3</w:t>
      </w:r>
      <w:r w:rsidR="00B235C7">
        <w:rPr>
          <w:rFonts w:ascii="Book Antiqua" w:hAnsi="Book Antiqua" w:cstheme="minorHAnsi"/>
          <w:b/>
          <w:sz w:val="24"/>
          <w:szCs w:val="24"/>
        </w:rPr>
        <w:t xml:space="preserve"> </w:t>
      </w:r>
      <w:r w:rsidRPr="00C1752A">
        <w:rPr>
          <w:rFonts w:ascii="Book Antiqua" w:hAnsi="Book Antiqua" w:cstheme="minorHAnsi"/>
          <w:b/>
          <w:sz w:val="24"/>
          <w:szCs w:val="24"/>
        </w:rPr>
        <w:t>Prevalence of gastrointestinal symptoms among asthmatics</w:t>
      </w:r>
      <w:r w:rsidR="008D4E92" w:rsidRPr="00C1752A">
        <w:rPr>
          <w:rFonts w:ascii="Book Antiqua" w:hAnsi="Book Antiqua" w:cstheme="minorHAnsi"/>
          <w:b/>
          <w:sz w:val="24"/>
          <w:szCs w:val="24"/>
        </w:rPr>
        <w:t xml:space="preserve"> (</w:t>
      </w:r>
      <w:r w:rsidR="008D4E92" w:rsidRPr="00C1752A">
        <w:rPr>
          <w:rFonts w:ascii="Book Antiqua" w:hAnsi="Book Antiqua" w:cstheme="minorHAnsi"/>
          <w:b/>
          <w:i/>
          <w:sz w:val="24"/>
          <w:szCs w:val="24"/>
        </w:rPr>
        <w:t>n</w:t>
      </w:r>
      <w:r w:rsidR="00B235C7">
        <w:rPr>
          <w:rFonts w:ascii="Book Antiqua" w:hAnsi="Book Antiqua" w:cstheme="minorHAnsi" w:hint="eastAsia"/>
          <w:b/>
          <w:i/>
          <w:sz w:val="24"/>
          <w:szCs w:val="24"/>
          <w:lang w:eastAsia="zh-CN"/>
        </w:rPr>
        <w:t xml:space="preserve"> </w:t>
      </w:r>
      <w:r w:rsidR="008D4E92" w:rsidRPr="00C1752A">
        <w:rPr>
          <w:rFonts w:ascii="Book Antiqua" w:hAnsi="Book Antiqua" w:cstheme="minorHAnsi"/>
          <w:b/>
          <w:sz w:val="24"/>
          <w:szCs w:val="24"/>
        </w:rPr>
        <w:t>=</w:t>
      </w:r>
      <w:r w:rsidR="00B235C7">
        <w:rPr>
          <w:rFonts w:ascii="Book Antiqua" w:hAnsi="Book Antiqua" w:cstheme="minorHAnsi" w:hint="eastAsia"/>
          <w:b/>
          <w:sz w:val="24"/>
          <w:szCs w:val="24"/>
          <w:lang w:eastAsia="zh-CN"/>
        </w:rPr>
        <w:t xml:space="preserve"> </w:t>
      </w:r>
      <w:r w:rsidR="008D4E92" w:rsidRPr="00C1752A">
        <w:rPr>
          <w:rFonts w:ascii="Book Antiqua" w:hAnsi="Book Antiqua" w:cstheme="minorHAnsi"/>
          <w:b/>
          <w:sz w:val="24"/>
          <w:szCs w:val="24"/>
        </w:rPr>
        <w:t>1101)</w:t>
      </w:r>
      <w:r w:rsidR="003E7F69" w:rsidRPr="003E7F69">
        <w:rPr>
          <w:rFonts w:ascii="Book Antiqua" w:hAnsi="Book Antiqua" w:cstheme="minorHAnsi"/>
          <w:b/>
          <w:i/>
          <w:sz w:val="24"/>
          <w:szCs w:val="24"/>
        </w:rPr>
        <w:t xml:space="preserve"> </w:t>
      </w:r>
      <w:r w:rsidR="003E7F69" w:rsidRPr="00C1752A">
        <w:rPr>
          <w:rFonts w:ascii="Book Antiqua" w:hAnsi="Book Antiqua" w:cstheme="minorHAnsi"/>
          <w:b/>
          <w:i/>
          <w:sz w:val="24"/>
          <w:szCs w:val="24"/>
        </w:rPr>
        <w:t>n</w:t>
      </w:r>
      <w:r w:rsidR="003E7F69" w:rsidRPr="00C1752A">
        <w:rPr>
          <w:rFonts w:ascii="Book Antiqua" w:hAnsi="Book Antiqua" w:cstheme="minorHAnsi"/>
          <w:b/>
          <w:sz w:val="24"/>
          <w:szCs w:val="24"/>
        </w:rPr>
        <w:t xml:space="preserve"> (%)</w:t>
      </w:r>
    </w:p>
    <w:p w14:paraId="19714B62" w14:textId="77777777" w:rsidR="005A6853" w:rsidRPr="00C1752A" w:rsidRDefault="005A6853" w:rsidP="00C1752A">
      <w:pPr>
        <w:spacing w:line="360" w:lineRule="auto"/>
        <w:rPr>
          <w:rFonts w:ascii="Book Antiqua" w:hAnsi="Book Antiqua" w:cstheme="minorHAnsi"/>
          <w:b/>
          <w:sz w:val="24"/>
          <w:szCs w:val="24"/>
        </w:rPr>
      </w:pPr>
    </w:p>
    <w:tbl>
      <w:tblPr>
        <w:tblStyle w:val="TableGrid"/>
        <w:tblW w:w="0" w:type="auto"/>
        <w:tblLook w:val="00A0" w:firstRow="1" w:lastRow="0" w:firstColumn="1" w:lastColumn="0" w:noHBand="0" w:noVBand="0"/>
      </w:tblPr>
      <w:tblGrid>
        <w:gridCol w:w="3886"/>
        <w:gridCol w:w="1443"/>
        <w:gridCol w:w="1530"/>
        <w:gridCol w:w="1799"/>
        <w:gridCol w:w="918"/>
      </w:tblGrid>
      <w:tr w:rsidR="00C1752A" w:rsidRPr="00C1752A" w14:paraId="31942021" w14:textId="77777777" w:rsidTr="005A6853">
        <w:tc>
          <w:tcPr>
            <w:tcW w:w="3888" w:type="dxa"/>
            <w:tcBorders>
              <w:left w:val="nil"/>
              <w:bottom w:val="single" w:sz="4" w:space="0" w:color="auto"/>
              <w:right w:val="nil"/>
            </w:tcBorders>
          </w:tcPr>
          <w:p w14:paraId="2A65AEAB" w14:textId="77777777" w:rsidR="00BC1DB1" w:rsidRPr="00C1752A" w:rsidRDefault="00BC1DB1" w:rsidP="00C1752A">
            <w:pPr>
              <w:spacing w:line="360" w:lineRule="auto"/>
              <w:rPr>
                <w:rFonts w:ascii="Book Antiqua" w:hAnsi="Book Antiqua" w:cstheme="minorHAnsi"/>
                <w:b/>
                <w:sz w:val="24"/>
                <w:szCs w:val="24"/>
              </w:rPr>
            </w:pPr>
          </w:p>
        </w:tc>
        <w:tc>
          <w:tcPr>
            <w:tcW w:w="1440" w:type="dxa"/>
            <w:tcBorders>
              <w:left w:val="nil"/>
              <w:bottom w:val="single" w:sz="4" w:space="0" w:color="auto"/>
              <w:right w:val="nil"/>
            </w:tcBorders>
          </w:tcPr>
          <w:p w14:paraId="576B1035" w14:textId="0496F32B" w:rsidR="00BC1DB1" w:rsidRPr="00C1752A" w:rsidRDefault="00AE665A" w:rsidP="00C1752A">
            <w:pPr>
              <w:spacing w:line="360" w:lineRule="auto"/>
              <w:rPr>
                <w:rFonts w:ascii="Book Antiqua" w:hAnsi="Book Antiqua" w:cstheme="minorHAnsi"/>
                <w:b/>
                <w:sz w:val="24"/>
                <w:szCs w:val="24"/>
                <w:lang w:eastAsia="zh-CN"/>
              </w:rPr>
            </w:pPr>
            <w:r w:rsidRPr="00C1752A">
              <w:rPr>
                <w:rFonts w:ascii="Book Antiqua" w:hAnsi="Book Antiqua" w:cstheme="minorHAnsi"/>
                <w:b/>
                <w:sz w:val="24"/>
                <w:szCs w:val="24"/>
              </w:rPr>
              <w:t>A</w:t>
            </w:r>
            <w:r w:rsidR="00BC1DB1" w:rsidRPr="00C1752A">
              <w:rPr>
                <w:rFonts w:ascii="Book Antiqua" w:hAnsi="Book Antiqua" w:cstheme="minorHAnsi"/>
                <w:b/>
                <w:sz w:val="24"/>
                <w:szCs w:val="24"/>
              </w:rPr>
              <w:t>sthmatics</w:t>
            </w:r>
          </w:p>
        </w:tc>
        <w:tc>
          <w:tcPr>
            <w:tcW w:w="1530" w:type="dxa"/>
            <w:tcBorders>
              <w:left w:val="nil"/>
              <w:bottom w:val="single" w:sz="4" w:space="0" w:color="auto"/>
              <w:right w:val="nil"/>
            </w:tcBorders>
          </w:tcPr>
          <w:p w14:paraId="27910305" w14:textId="2DFB7D7B" w:rsidR="00BC1DB1" w:rsidRPr="00C1752A" w:rsidRDefault="00AE665A" w:rsidP="00C1752A">
            <w:pPr>
              <w:spacing w:line="360" w:lineRule="auto"/>
              <w:rPr>
                <w:rFonts w:ascii="Book Antiqua" w:hAnsi="Book Antiqua" w:cstheme="minorHAnsi"/>
                <w:b/>
                <w:sz w:val="24"/>
                <w:szCs w:val="24"/>
                <w:lang w:eastAsia="zh-CN"/>
              </w:rPr>
            </w:pPr>
            <w:r w:rsidRPr="00C1752A">
              <w:rPr>
                <w:rFonts w:ascii="Book Antiqua" w:hAnsi="Book Antiqua" w:cstheme="minorHAnsi"/>
                <w:b/>
                <w:sz w:val="24"/>
                <w:szCs w:val="24"/>
              </w:rPr>
              <w:t>N</w:t>
            </w:r>
            <w:r w:rsidR="00BC1DB1" w:rsidRPr="00C1752A">
              <w:rPr>
                <w:rFonts w:ascii="Book Antiqua" w:hAnsi="Book Antiqua" w:cstheme="minorHAnsi"/>
                <w:b/>
                <w:sz w:val="24"/>
                <w:szCs w:val="24"/>
              </w:rPr>
              <w:t>on asthmatics</w:t>
            </w:r>
          </w:p>
        </w:tc>
        <w:tc>
          <w:tcPr>
            <w:tcW w:w="1800" w:type="dxa"/>
            <w:tcBorders>
              <w:left w:val="nil"/>
              <w:bottom w:val="single" w:sz="4" w:space="0" w:color="auto"/>
              <w:right w:val="nil"/>
            </w:tcBorders>
          </w:tcPr>
          <w:p w14:paraId="012D99CE" w14:textId="0F2C6C6A" w:rsidR="00BC1DB1" w:rsidRPr="00C1752A" w:rsidRDefault="00BC1DB1" w:rsidP="00B235C7">
            <w:pPr>
              <w:spacing w:line="360" w:lineRule="auto"/>
              <w:rPr>
                <w:rFonts w:ascii="Book Antiqua" w:hAnsi="Book Antiqua" w:cstheme="minorHAnsi"/>
                <w:b/>
                <w:sz w:val="24"/>
                <w:szCs w:val="24"/>
              </w:rPr>
            </w:pPr>
            <w:r w:rsidRPr="00C1752A">
              <w:rPr>
                <w:rFonts w:ascii="Book Antiqua" w:hAnsi="Book Antiqua" w:cstheme="minorHAnsi"/>
                <w:b/>
                <w:sz w:val="24"/>
                <w:szCs w:val="24"/>
              </w:rPr>
              <w:t xml:space="preserve">Odds </w:t>
            </w:r>
            <w:r w:rsidR="00B235C7" w:rsidRPr="00C1752A">
              <w:rPr>
                <w:rFonts w:ascii="Book Antiqua" w:hAnsi="Book Antiqua" w:cstheme="minorHAnsi"/>
                <w:b/>
                <w:sz w:val="24"/>
                <w:szCs w:val="24"/>
              </w:rPr>
              <w:t>r</w:t>
            </w:r>
            <w:r w:rsidRPr="00C1752A">
              <w:rPr>
                <w:rFonts w:ascii="Book Antiqua" w:hAnsi="Book Antiqua" w:cstheme="minorHAnsi"/>
                <w:b/>
                <w:sz w:val="24"/>
                <w:szCs w:val="24"/>
              </w:rPr>
              <w:t>atio (95%</w:t>
            </w:r>
            <w:r w:rsidR="00B235C7">
              <w:rPr>
                <w:rFonts w:ascii="Book Antiqua" w:hAnsi="Book Antiqua" w:cstheme="minorHAnsi" w:hint="eastAsia"/>
                <w:b/>
                <w:sz w:val="24"/>
                <w:szCs w:val="24"/>
                <w:lang w:eastAsia="zh-CN"/>
              </w:rPr>
              <w:t>CI</w:t>
            </w:r>
            <w:r w:rsidRPr="00C1752A">
              <w:rPr>
                <w:rFonts w:ascii="Book Antiqua" w:hAnsi="Book Antiqua" w:cstheme="minorHAnsi"/>
                <w:b/>
                <w:sz w:val="24"/>
                <w:szCs w:val="24"/>
              </w:rPr>
              <w:t>)</w:t>
            </w:r>
          </w:p>
        </w:tc>
        <w:tc>
          <w:tcPr>
            <w:tcW w:w="918" w:type="dxa"/>
            <w:tcBorders>
              <w:left w:val="nil"/>
              <w:bottom w:val="single" w:sz="4" w:space="0" w:color="auto"/>
              <w:right w:val="nil"/>
            </w:tcBorders>
          </w:tcPr>
          <w:p w14:paraId="4D723626" w14:textId="77777777" w:rsidR="00BC1DB1" w:rsidRPr="00C1752A" w:rsidRDefault="00BC1DB1" w:rsidP="00C1752A">
            <w:pPr>
              <w:spacing w:line="360" w:lineRule="auto"/>
              <w:rPr>
                <w:rFonts w:ascii="Book Antiqua" w:hAnsi="Book Antiqua" w:cstheme="minorHAnsi"/>
                <w:b/>
                <w:sz w:val="24"/>
                <w:szCs w:val="24"/>
              </w:rPr>
            </w:pPr>
            <w:r w:rsidRPr="00C1752A">
              <w:rPr>
                <w:rFonts w:ascii="Book Antiqua" w:hAnsi="Book Antiqua" w:cstheme="minorHAnsi"/>
                <w:b/>
                <w:i/>
                <w:sz w:val="24"/>
                <w:szCs w:val="24"/>
              </w:rPr>
              <w:t>P</w:t>
            </w:r>
            <w:r w:rsidRPr="00C1752A">
              <w:rPr>
                <w:rFonts w:ascii="Book Antiqua" w:hAnsi="Book Antiqua" w:cstheme="minorHAnsi"/>
                <w:b/>
                <w:sz w:val="24"/>
                <w:szCs w:val="24"/>
              </w:rPr>
              <w:t xml:space="preserve"> value</w:t>
            </w:r>
          </w:p>
        </w:tc>
      </w:tr>
      <w:tr w:rsidR="00C1752A" w:rsidRPr="00C1752A" w14:paraId="39ACD26E" w14:textId="77777777" w:rsidTr="005A6853">
        <w:tc>
          <w:tcPr>
            <w:tcW w:w="3888" w:type="dxa"/>
            <w:tcBorders>
              <w:top w:val="single" w:sz="4" w:space="0" w:color="auto"/>
              <w:left w:val="nil"/>
              <w:bottom w:val="single" w:sz="4" w:space="0" w:color="auto"/>
              <w:right w:val="nil"/>
            </w:tcBorders>
          </w:tcPr>
          <w:p w14:paraId="1AA16C81" w14:textId="77777777" w:rsidR="00BC1DB1" w:rsidRPr="00C1752A" w:rsidRDefault="00BC1DB1" w:rsidP="00C1752A">
            <w:pPr>
              <w:spacing w:line="360" w:lineRule="auto"/>
              <w:rPr>
                <w:rFonts w:ascii="Book Antiqua" w:hAnsi="Book Antiqua" w:cstheme="minorHAnsi"/>
                <w:b/>
                <w:sz w:val="24"/>
                <w:szCs w:val="24"/>
              </w:rPr>
            </w:pPr>
            <w:r w:rsidRPr="00C1752A">
              <w:rPr>
                <w:rFonts w:ascii="Book Antiqua" w:hAnsi="Book Antiqua" w:cstheme="minorHAnsi"/>
                <w:b/>
                <w:sz w:val="24"/>
                <w:szCs w:val="24"/>
              </w:rPr>
              <w:t>Upper gastrointestinal symptoms</w:t>
            </w:r>
          </w:p>
        </w:tc>
        <w:tc>
          <w:tcPr>
            <w:tcW w:w="1440" w:type="dxa"/>
            <w:tcBorders>
              <w:top w:val="single" w:sz="4" w:space="0" w:color="auto"/>
              <w:left w:val="nil"/>
              <w:bottom w:val="single" w:sz="4" w:space="0" w:color="auto"/>
              <w:right w:val="nil"/>
            </w:tcBorders>
          </w:tcPr>
          <w:p w14:paraId="3DCC5486" w14:textId="77777777" w:rsidR="00BC1DB1" w:rsidRPr="00C1752A" w:rsidRDefault="00BC1DB1" w:rsidP="00C1752A">
            <w:pPr>
              <w:spacing w:line="360" w:lineRule="auto"/>
              <w:rPr>
                <w:rFonts w:ascii="Book Antiqua" w:hAnsi="Book Antiqua" w:cstheme="minorHAnsi"/>
                <w:sz w:val="24"/>
                <w:szCs w:val="24"/>
              </w:rPr>
            </w:pPr>
          </w:p>
        </w:tc>
        <w:tc>
          <w:tcPr>
            <w:tcW w:w="1530" w:type="dxa"/>
            <w:tcBorders>
              <w:top w:val="single" w:sz="4" w:space="0" w:color="auto"/>
              <w:left w:val="nil"/>
              <w:bottom w:val="single" w:sz="4" w:space="0" w:color="auto"/>
              <w:right w:val="nil"/>
            </w:tcBorders>
          </w:tcPr>
          <w:p w14:paraId="62D37357" w14:textId="77777777" w:rsidR="00BC1DB1" w:rsidRPr="00C1752A" w:rsidRDefault="00BC1DB1" w:rsidP="00C1752A">
            <w:pPr>
              <w:spacing w:line="360" w:lineRule="auto"/>
              <w:rPr>
                <w:rFonts w:ascii="Book Antiqua" w:hAnsi="Book Antiqua" w:cstheme="minorHAnsi"/>
                <w:sz w:val="24"/>
                <w:szCs w:val="24"/>
              </w:rPr>
            </w:pPr>
          </w:p>
        </w:tc>
        <w:tc>
          <w:tcPr>
            <w:tcW w:w="1800" w:type="dxa"/>
            <w:tcBorders>
              <w:top w:val="single" w:sz="4" w:space="0" w:color="auto"/>
              <w:left w:val="nil"/>
              <w:bottom w:val="single" w:sz="4" w:space="0" w:color="auto"/>
              <w:right w:val="nil"/>
            </w:tcBorders>
          </w:tcPr>
          <w:p w14:paraId="64FCC890" w14:textId="77777777" w:rsidR="00BC1DB1" w:rsidRPr="00C1752A" w:rsidRDefault="00BC1DB1" w:rsidP="00C1752A">
            <w:pPr>
              <w:spacing w:line="360" w:lineRule="auto"/>
              <w:rPr>
                <w:rFonts w:ascii="Book Antiqua" w:hAnsi="Book Antiqua" w:cstheme="minorHAnsi"/>
                <w:sz w:val="24"/>
                <w:szCs w:val="24"/>
              </w:rPr>
            </w:pPr>
          </w:p>
        </w:tc>
        <w:tc>
          <w:tcPr>
            <w:tcW w:w="918" w:type="dxa"/>
            <w:tcBorders>
              <w:top w:val="single" w:sz="4" w:space="0" w:color="auto"/>
              <w:left w:val="nil"/>
              <w:bottom w:val="single" w:sz="4" w:space="0" w:color="auto"/>
              <w:right w:val="nil"/>
            </w:tcBorders>
          </w:tcPr>
          <w:p w14:paraId="50A73519" w14:textId="77777777" w:rsidR="00BC1DB1" w:rsidRPr="00C1752A" w:rsidRDefault="00BC1DB1" w:rsidP="00C1752A">
            <w:pPr>
              <w:spacing w:line="360" w:lineRule="auto"/>
              <w:rPr>
                <w:rFonts w:ascii="Book Antiqua" w:hAnsi="Book Antiqua" w:cstheme="minorHAnsi"/>
                <w:sz w:val="24"/>
                <w:szCs w:val="24"/>
              </w:rPr>
            </w:pPr>
          </w:p>
        </w:tc>
      </w:tr>
      <w:tr w:rsidR="00C1752A" w:rsidRPr="00C1752A" w14:paraId="724500FE" w14:textId="77777777" w:rsidTr="005A6853">
        <w:tc>
          <w:tcPr>
            <w:tcW w:w="3888" w:type="dxa"/>
            <w:tcBorders>
              <w:top w:val="single" w:sz="4" w:space="0" w:color="auto"/>
              <w:left w:val="nil"/>
              <w:bottom w:val="nil"/>
              <w:right w:val="nil"/>
            </w:tcBorders>
          </w:tcPr>
          <w:p w14:paraId="36119157" w14:textId="77777777" w:rsidR="00BC1DB1" w:rsidRPr="00C1752A" w:rsidRDefault="00BC1DB1" w:rsidP="00C1752A">
            <w:pPr>
              <w:spacing w:line="360" w:lineRule="auto"/>
              <w:rPr>
                <w:rFonts w:ascii="Book Antiqua" w:hAnsi="Book Antiqua" w:cstheme="minorHAnsi"/>
                <w:sz w:val="24"/>
                <w:szCs w:val="24"/>
              </w:rPr>
            </w:pPr>
            <w:r w:rsidRPr="00C1752A">
              <w:rPr>
                <w:rFonts w:ascii="Book Antiqua" w:hAnsi="Book Antiqua" w:cstheme="minorHAnsi"/>
                <w:sz w:val="24"/>
                <w:szCs w:val="24"/>
              </w:rPr>
              <w:t>Abdominal pain</w:t>
            </w:r>
          </w:p>
        </w:tc>
        <w:tc>
          <w:tcPr>
            <w:tcW w:w="1440" w:type="dxa"/>
            <w:tcBorders>
              <w:top w:val="single" w:sz="4" w:space="0" w:color="auto"/>
              <w:left w:val="nil"/>
              <w:bottom w:val="nil"/>
              <w:right w:val="nil"/>
            </w:tcBorders>
          </w:tcPr>
          <w:p w14:paraId="5B01861A" w14:textId="59E2C304" w:rsidR="00BC1DB1" w:rsidRPr="00C1752A" w:rsidRDefault="00BC1DB1" w:rsidP="00C1752A">
            <w:pPr>
              <w:spacing w:line="360" w:lineRule="auto"/>
              <w:rPr>
                <w:rFonts w:ascii="Book Antiqua" w:hAnsi="Book Antiqua" w:cstheme="minorHAnsi"/>
                <w:sz w:val="24"/>
                <w:szCs w:val="24"/>
              </w:rPr>
            </w:pPr>
            <w:r w:rsidRPr="00C1752A">
              <w:rPr>
                <w:rFonts w:ascii="Book Antiqua" w:hAnsi="Book Antiqua" w:cstheme="minorHAnsi"/>
                <w:sz w:val="24"/>
                <w:szCs w:val="24"/>
              </w:rPr>
              <w:t>33 (21</w:t>
            </w:r>
            <w:r w:rsidR="00B235C7">
              <w:rPr>
                <w:rFonts w:ascii="Book Antiqua" w:hAnsi="Book Antiqua" w:cstheme="minorHAnsi"/>
                <w:sz w:val="24"/>
                <w:szCs w:val="24"/>
              </w:rPr>
              <w:t>)</w:t>
            </w:r>
          </w:p>
        </w:tc>
        <w:tc>
          <w:tcPr>
            <w:tcW w:w="1530" w:type="dxa"/>
            <w:tcBorders>
              <w:top w:val="single" w:sz="4" w:space="0" w:color="auto"/>
              <w:left w:val="nil"/>
              <w:bottom w:val="nil"/>
              <w:right w:val="nil"/>
            </w:tcBorders>
          </w:tcPr>
          <w:p w14:paraId="648288EE" w14:textId="6770D807" w:rsidR="00BC1DB1" w:rsidRPr="00C1752A" w:rsidRDefault="00BC1DB1" w:rsidP="00C1752A">
            <w:pPr>
              <w:spacing w:line="360" w:lineRule="auto"/>
              <w:rPr>
                <w:rFonts w:ascii="Book Antiqua" w:hAnsi="Book Antiqua" w:cstheme="minorHAnsi"/>
                <w:sz w:val="24"/>
                <w:szCs w:val="24"/>
              </w:rPr>
            </w:pPr>
            <w:r w:rsidRPr="00C1752A">
              <w:rPr>
                <w:rFonts w:ascii="Book Antiqua" w:hAnsi="Book Antiqua" w:cstheme="minorHAnsi"/>
                <w:sz w:val="24"/>
                <w:szCs w:val="24"/>
              </w:rPr>
              <w:t>109 (11.5</w:t>
            </w:r>
            <w:r w:rsidR="00B235C7">
              <w:rPr>
                <w:rFonts w:ascii="Book Antiqua" w:hAnsi="Book Antiqua" w:cstheme="minorHAnsi"/>
                <w:sz w:val="24"/>
                <w:szCs w:val="24"/>
              </w:rPr>
              <w:t>)</w:t>
            </w:r>
          </w:p>
        </w:tc>
        <w:tc>
          <w:tcPr>
            <w:tcW w:w="1800" w:type="dxa"/>
            <w:tcBorders>
              <w:top w:val="single" w:sz="4" w:space="0" w:color="auto"/>
              <w:left w:val="nil"/>
              <w:bottom w:val="nil"/>
              <w:right w:val="nil"/>
            </w:tcBorders>
          </w:tcPr>
          <w:p w14:paraId="7ECC0B77" w14:textId="6C29D4B9" w:rsidR="00BC1DB1" w:rsidRPr="00C1752A" w:rsidRDefault="00BC1DB1" w:rsidP="00C1752A">
            <w:pPr>
              <w:spacing w:line="360" w:lineRule="auto"/>
              <w:rPr>
                <w:rFonts w:ascii="Book Antiqua" w:hAnsi="Book Antiqua" w:cstheme="minorHAnsi"/>
                <w:sz w:val="24"/>
                <w:szCs w:val="24"/>
              </w:rPr>
            </w:pPr>
            <w:r w:rsidRPr="00C1752A">
              <w:rPr>
                <w:rFonts w:ascii="Book Antiqua" w:hAnsi="Book Antiqua" w:cstheme="minorHAnsi"/>
                <w:sz w:val="24"/>
                <w:szCs w:val="24"/>
              </w:rPr>
              <w:t>2.0 (1.3</w:t>
            </w:r>
            <w:r w:rsidR="00B235C7">
              <w:rPr>
                <w:rFonts w:ascii="Book Antiqua" w:hAnsi="Book Antiqua" w:cstheme="minorHAnsi"/>
                <w:sz w:val="24"/>
                <w:szCs w:val="24"/>
              </w:rPr>
              <w:t>-</w:t>
            </w:r>
            <w:r w:rsidRPr="00C1752A">
              <w:rPr>
                <w:rFonts w:ascii="Book Antiqua" w:hAnsi="Book Antiqua" w:cstheme="minorHAnsi"/>
                <w:sz w:val="24"/>
                <w:szCs w:val="24"/>
              </w:rPr>
              <w:t>3.1)</w:t>
            </w:r>
          </w:p>
        </w:tc>
        <w:tc>
          <w:tcPr>
            <w:tcW w:w="918" w:type="dxa"/>
            <w:tcBorders>
              <w:top w:val="single" w:sz="4" w:space="0" w:color="auto"/>
              <w:left w:val="nil"/>
              <w:bottom w:val="nil"/>
              <w:right w:val="nil"/>
            </w:tcBorders>
          </w:tcPr>
          <w:p w14:paraId="74E0E1D8" w14:textId="77777777" w:rsidR="00BC1DB1" w:rsidRPr="00C1752A" w:rsidRDefault="00BC1DB1" w:rsidP="00C1752A">
            <w:pPr>
              <w:spacing w:line="360" w:lineRule="auto"/>
              <w:rPr>
                <w:rFonts w:ascii="Book Antiqua" w:hAnsi="Book Antiqua" w:cstheme="minorHAnsi"/>
                <w:sz w:val="24"/>
                <w:szCs w:val="24"/>
              </w:rPr>
            </w:pPr>
            <w:r w:rsidRPr="00C1752A">
              <w:rPr>
                <w:rFonts w:ascii="Book Antiqua" w:hAnsi="Book Antiqua" w:cstheme="minorHAnsi"/>
                <w:sz w:val="24"/>
                <w:szCs w:val="24"/>
              </w:rPr>
              <w:t>0.002</w:t>
            </w:r>
          </w:p>
        </w:tc>
      </w:tr>
      <w:tr w:rsidR="00C1752A" w:rsidRPr="00C1752A" w14:paraId="11965F56" w14:textId="77777777" w:rsidTr="005A6853">
        <w:tc>
          <w:tcPr>
            <w:tcW w:w="3888" w:type="dxa"/>
            <w:tcBorders>
              <w:top w:val="nil"/>
              <w:left w:val="nil"/>
              <w:bottom w:val="nil"/>
              <w:right w:val="nil"/>
            </w:tcBorders>
          </w:tcPr>
          <w:p w14:paraId="5C441545" w14:textId="77777777" w:rsidR="00BC1DB1" w:rsidRPr="00C1752A" w:rsidRDefault="00BC1DB1" w:rsidP="00C1752A">
            <w:pPr>
              <w:spacing w:line="360" w:lineRule="auto"/>
              <w:rPr>
                <w:rFonts w:ascii="Book Antiqua" w:hAnsi="Book Antiqua" w:cstheme="minorHAnsi"/>
                <w:sz w:val="24"/>
                <w:szCs w:val="24"/>
              </w:rPr>
            </w:pPr>
            <w:r w:rsidRPr="00C1752A">
              <w:rPr>
                <w:rFonts w:ascii="Book Antiqua" w:hAnsi="Book Antiqua" w:cstheme="minorHAnsi"/>
                <w:sz w:val="24"/>
                <w:szCs w:val="24"/>
              </w:rPr>
              <w:t xml:space="preserve">Bloating </w:t>
            </w:r>
          </w:p>
        </w:tc>
        <w:tc>
          <w:tcPr>
            <w:tcW w:w="1440" w:type="dxa"/>
            <w:tcBorders>
              <w:top w:val="nil"/>
              <w:left w:val="nil"/>
              <w:bottom w:val="nil"/>
              <w:right w:val="nil"/>
            </w:tcBorders>
          </w:tcPr>
          <w:p w14:paraId="3AF0E1CA" w14:textId="3387EBC9" w:rsidR="00BC1DB1" w:rsidRPr="00C1752A" w:rsidRDefault="00BC1DB1" w:rsidP="00C1752A">
            <w:pPr>
              <w:spacing w:line="360" w:lineRule="auto"/>
              <w:rPr>
                <w:rFonts w:ascii="Book Antiqua" w:hAnsi="Book Antiqua" w:cstheme="minorHAnsi"/>
                <w:sz w:val="24"/>
                <w:szCs w:val="24"/>
              </w:rPr>
            </w:pPr>
            <w:r w:rsidRPr="00C1752A">
              <w:rPr>
                <w:rFonts w:ascii="Book Antiqua" w:hAnsi="Book Antiqua" w:cstheme="minorHAnsi"/>
                <w:sz w:val="24"/>
                <w:szCs w:val="24"/>
              </w:rPr>
              <w:t>26 (16.6</w:t>
            </w:r>
            <w:r w:rsidR="00B235C7">
              <w:rPr>
                <w:rFonts w:ascii="Book Antiqua" w:hAnsi="Book Antiqua" w:cstheme="minorHAnsi"/>
                <w:sz w:val="24"/>
                <w:szCs w:val="24"/>
              </w:rPr>
              <w:t>)</w:t>
            </w:r>
          </w:p>
        </w:tc>
        <w:tc>
          <w:tcPr>
            <w:tcW w:w="1530" w:type="dxa"/>
            <w:tcBorders>
              <w:top w:val="nil"/>
              <w:left w:val="nil"/>
              <w:bottom w:val="nil"/>
              <w:right w:val="nil"/>
            </w:tcBorders>
          </w:tcPr>
          <w:p w14:paraId="4612E789" w14:textId="7B638086" w:rsidR="00BC1DB1" w:rsidRPr="00C1752A" w:rsidRDefault="00BC1DB1" w:rsidP="00C1752A">
            <w:pPr>
              <w:spacing w:line="360" w:lineRule="auto"/>
              <w:rPr>
                <w:rFonts w:ascii="Book Antiqua" w:hAnsi="Book Antiqua" w:cstheme="minorHAnsi"/>
                <w:sz w:val="24"/>
                <w:szCs w:val="24"/>
              </w:rPr>
            </w:pPr>
            <w:r w:rsidRPr="00C1752A">
              <w:rPr>
                <w:rFonts w:ascii="Book Antiqua" w:hAnsi="Book Antiqua" w:cstheme="minorHAnsi"/>
                <w:sz w:val="24"/>
                <w:szCs w:val="24"/>
              </w:rPr>
              <w:t>91 (9.6</w:t>
            </w:r>
            <w:r w:rsidR="00B235C7">
              <w:rPr>
                <w:rFonts w:ascii="Book Antiqua" w:hAnsi="Book Antiqua" w:cstheme="minorHAnsi"/>
                <w:sz w:val="24"/>
                <w:szCs w:val="24"/>
              </w:rPr>
              <w:t>)</w:t>
            </w:r>
          </w:p>
        </w:tc>
        <w:tc>
          <w:tcPr>
            <w:tcW w:w="1800" w:type="dxa"/>
            <w:tcBorders>
              <w:top w:val="nil"/>
              <w:left w:val="nil"/>
              <w:bottom w:val="nil"/>
              <w:right w:val="nil"/>
            </w:tcBorders>
          </w:tcPr>
          <w:p w14:paraId="5E4954D9" w14:textId="7B40FEED" w:rsidR="00BC1DB1" w:rsidRPr="00C1752A" w:rsidRDefault="00BC1DB1" w:rsidP="00C1752A">
            <w:pPr>
              <w:spacing w:line="360" w:lineRule="auto"/>
              <w:rPr>
                <w:rFonts w:ascii="Book Antiqua" w:hAnsi="Book Antiqua" w:cstheme="minorHAnsi"/>
                <w:sz w:val="24"/>
                <w:szCs w:val="24"/>
              </w:rPr>
            </w:pPr>
            <w:r w:rsidRPr="00C1752A">
              <w:rPr>
                <w:rFonts w:ascii="Book Antiqua" w:hAnsi="Book Antiqua" w:cstheme="minorHAnsi"/>
                <w:sz w:val="24"/>
                <w:szCs w:val="24"/>
              </w:rPr>
              <w:t>1.8 (1.1</w:t>
            </w:r>
            <w:r w:rsidR="00B235C7">
              <w:rPr>
                <w:rFonts w:ascii="Book Antiqua" w:hAnsi="Book Antiqua" w:cstheme="minorHAnsi"/>
                <w:sz w:val="24"/>
                <w:szCs w:val="24"/>
              </w:rPr>
              <w:t>-</w:t>
            </w:r>
            <w:r w:rsidRPr="00C1752A">
              <w:rPr>
                <w:rFonts w:ascii="Book Antiqua" w:hAnsi="Book Antiqua" w:cstheme="minorHAnsi"/>
                <w:sz w:val="24"/>
                <w:szCs w:val="24"/>
              </w:rPr>
              <w:t>2.9)</w:t>
            </w:r>
          </w:p>
        </w:tc>
        <w:tc>
          <w:tcPr>
            <w:tcW w:w="918" w:type="dxa"/>
            <w:tcBorders>
              <w:top w:val="nil"/>
              <w:left w:val="nil"/>
              <w:bottom w:val="nil"/>
              <w:right w:val="nil"/>
            </w:tcBorders>
          </w:tcPr>
          <w:p w14:paraId="3E49001E" w14:textId="77777777" w:rsidR="00BC1DB1" w:rsidRPr="00C1752A" w:rsidRDefault="00BC1DB1" w:rsidP="00C1752A">
            <w:pPr>
              <w:spacing w:line="360" w:lineRule="auto"/>
              <w:rPr>
                <w:rFonts w:ascii="Book Antiqua" w:hAnsi="Book Antiqua" w:cstheme="minorHAnsi"/>
                <w:sz w:val="24"/>
                <w:szCs w:val="24"/>
              </w:rPr>
            </w:pPr>
            <w:r w:rsidRPr="00C1752A">
              <w:rPr>
                <w:rFonts w:ascii="Book Antiqua" w:hAnsi="Book Antiqua" w:cstheme="minorHAnsi"/>
                <w:sz w:val="24"/>
                <w:szCs w:val="24"/>
              </w:rPr>
              <w:t>0.01</w:t>
            </w:r>
          </w:p>
        </w:tc>
      </w:tr>
      <w:tr w:rsidR="00C1752A" w:rsidRPr="00C1752A" w14:paraId="10EE5073" w14:textId="77777777" w:rsidTr="005A6853">
        <w:tc>
          <w:tcPr>
            <w:tcW w:w="3888" w:type="dxa"/>
            <w:tcBorders>
              <w:top w:val="nil"/>
              <w:left w:val="nil"/>
              <w:bottom w:val="nil"/>
              <w:right w:val="nil"/>
            </w:tcBorders>
          </w:tcPr>
          <w:p w14:paraId="50D410F3" w14:textId="77777777" w:rsidR="00BC1DB1" w:rsidRPr="00C1752A" w:rsidRDefault="00BC1DB1" w:rsidP="00C1752A">
            <w:pPr>
              <w:spacing w:line="360" w:lineRule="auto"/>
              <w:rPr>
                <w:rFonts w:ascii="Book Antiqua" w:hAnsi="Book Antiqua" w:cstheme="minorHAnsi"/>
                <w:sz w:val="24"/>
                <w:szCs w:val="24"/>
              </w:rPr>
            </w:pPr>
            <w:r w:rsidRPr="00C1752A">
              <w:rPr>
                <w:rFonts w:ascii="Book Antiqua" w:hAnsi="Book Antiqua" w:cstheme="minorHAnsi"/>
                <w:sz w:val="24"/>
                <w:szCs w:val="24"/>
              </w:rPr>
              <w:t>Loss of appetite</w:t>
            </w:r>
          </w:p>
        </w:tc>
        <w:tc>
          <w:tcPr>
            <w:tcW w:w="1440" w:type="dxa"/>
            <w:tcBorders>
              <w:top w:val="nil"/>
              <w:left w:val="nil"/>
              <w:bottom w:val="nil"/>
              <w:right w:val="nil"/>
            </w:tcBorders>
          </w:tcPr>
          <w:p w14:paraId="729B28A5" w14:textId="36E432B7" w:rsidR="00BC1DB1" w:rsidRPr="00C1752A" w:rsidRDefault="00BC1DB1" w:rsidP="00C1752A">
            <w:pPr>
              <w:spacing w:line="360" w:lineRule="auto"/>
              <w:rPr>
                <w:rFonts w:ascii="Book Antiqua" w:hAnsi="Book Antiqua" w:cstheme="minorHAnsi"/>
                <w:sz w:val="24"/>
                <w:szCs w:val="24"/>
              </w:rPr>
            </w:pPr>
            <w:r w:rsidRPr="00C1752A">
              <w:rPr>
                <w:rFonts w:ascii="Book Antiqua" w:hAnsi="Book Antiqua" w:cstheme="minorHAnsi"/>
                <w:sz w:val="24"/>
                <w:szCs w:val="24"/>
              </w:rPr>
              <w:t>38 (24.2</w:t>
            </w:r>
            <w:r w:rsidR="00B235C7">
              <w:rPr>
                <w:rFonts w:ascii="Book Antiqua" w:hAnsi="Book Antiqua" w:cstheme="minorHAnsi"/>
                <w:sz w:val="24"/>
                <w:szCs w:val="24"/>
              </w:rPr>
              <w:t>)</w:t>
            </w:r>
          </w:p>
        </w:tc>
        <w:tc>
          <w:tcPr>
            <w:tcW w:w="1530" w:type="dxa"/>
            <w:tcBorders>
              <w:top w:val="nil"/>
              <w:left w:val="nil"/>
              <w:bottom w:val="nil"/>
              <w:right w:val="nil"/>
            </w:tcBorders>
          </w:tcPr>
          <w:p w14:paraId="45733123" w14:textId="50FD84F0" w:rsidR="00BC1DB1" w:rsidRPr="00C1752A" w:rsidRDefault="00BC1DB1" w:rsidP="00C1752A">
            <w:pPr>
              <w:spacing w:line="360" w:lineRule="auto"/>
              <w:rPr>
                <w:rFonts w:ascii="Book Antiqua" w:hAnsi="Book Antiqua" w:cstheme="minorHAnsi"/>
                <w:sz w:val="24"/>
                <w:szCs w:val="24"/>
              </w:rPr>
            </w:pPr>
            <w:r w:rsidRPr="00C1752A">
              <w:rPr>
                <w:rFonts w:ascii="Book Antiqua" w:hAnsi="Book Antiqua" w:cstheme="minorHAnsi"/>
                <w:sz w:val="24"/>
                <w:szCs w:val="24"/>
              </w:rPr>
              <w:t>153 (16.2</w:t>
            </w:r>
            <w:r w:rsidR="00B235C7">
              <w:rPr>
                <w:rFonts w:ascii="Book Antiqua" w:hAnsi="Book Antiqua" w:cstheme="minorHAnsi"/>
                <w:sz w:val="24"/>
                <w:szCs w:val="24"/>
              </w:rPr>
              <w:t>)</w:t>
            </w:r>
          </w:p>
        </w:tc>
        <w:tc>
          <w:tcPr>
            <w:tcW w:w="1800" w:type="dxa"/>
            <w:tcBorders>
              <w:top w:val="nil"/>
              <w:left w:val="nil"/>
              <w:bottom w:val="nil"/>
              <w:right w:val="nil"/>
            </w:tcBorders>
          </w:tcPr>
          <w:p w14:paraId="6F30D478" w14:textId="703FFBED" w:rsidR="00BC1DB1" w:rsidRPr="00C1752A" w:rsidRDefault="00BC1DB1" w:rsidP="00C1752A">
            <w:pPr>
              <w:spacing w:line="360" w:lineRule="auto"/>
              <w:rPr>
                <w:rFonts w:ascii="Book Antiqua" w:hAnsi="Book Antiqua" w:cstheme="minorHAnsi"/>
                <w:sz w:val="24"/>
                <w:szCs w:val="24"/>
              </w:rPr>
            </w:pPr>
            <w:r w:rsidRPr="00C1752A">
              <w:rPr>
                <w:rFonts w:ascii="Book Antiqua" w:hAnsi="Book Antiqua" w:cstheme="minorHAnsi"/>
                <w:sz w:val="24"/>
                <w:szCs w:val="24"/>
              </w:rPr>
              <w:t>1.6 (1.1</w:t>
            </w:r>
            <w:r w:rsidR="00B235C7">
              <w:rPr>
                <w:rFonts w:ascii="Book Antiqua" w:hAnsi="Book Antiqua" w:cstheme="minorHAnsi"/>
                <w:sz w:val="24"/>
                <w:szCs w:val="24"/>
              </w:rPr>
              <w:t>-</w:t>
            </w:r>
            <w:r w:rsidRPr="00C1752A">
              <w:rPr>
                <w:rFonts w:ascii="Book Antiqua" w:hAnsi="Book Antiqua" w:cstheme="minorHAnsi"/>
                <w:sz w:val="24"/>
                <w:szCs w:val="24"/>
              </w:rPr>
              <w:t>2.4)</w:t>
            </w:r>
          </w:p>
        </w:tc>
        <w:tc>
          <w:tcPr>
            <w:tcW w:w="918" w:type="dxa"/>
            <w:tcBorders>
              <w:top w:val="nil"/>
              <w:left w:val="nil"/>
              <w:bottom w:val="nil"/>
              <w:right w:val="nil"/>
            </w:tcBorders>
          </w:tcPr>
          <w:p w14:paraId="3F53E7BF" w14:textId="77777777" w:rsidR="00BC1DB1" w:rsidRPr="00C1752A" w:rsidRDefault="00BC1DB1" w:rsidP="00C1752A">
            <w:pPr>
              <w:spacing w:line="360" w:lineRule="auto"/>
              <w:rPr>
                <w:rFonts w:ascii="Book Antiqua" w:hAnsi="Book Antiqua" w:cstheme="minorHAnsi"/>
                <w:sz w:val="24"/>
                <w:szCs w:val="24"/>
              </w:rPr>
            </w:pPr>
            <w:r w:rsidRPr="00C1752A">
              <w:rPr>
                <w:rFonts w:ascii="Book Antiqua" w:hAnsi="Book Antiqua" w:cstheme="minorHAnsi"/>
                <w:sz w:val="24"/>
                <w:szCs w:val="24"/>
              </w:rPr>
              <w:t>0.02</w:t>
            </w:r>
          </w:p>
        </w:tc>
      </w:tr>
      <w:tr w:rsidR="00C1752A" w:rsidRPr="00C1752A" w14:paraId="6145C922" w14:textId="77777777" w:rsidTr="005A6853">
        <w:tc>
          <w:tcPr>
            <w:tcW w:w="3888" w:type="dxa"/>
            <w:tcBorders>
              <w:top w:val="nil"/>
              <w:left w:val="nil"/>
              <w:bottom w:val="nil"/>
              <w:right w:val="nil"/>
            </w:tcBorders>
          </w:tcPr>
          <w:p w14:paraId="2190F8E3" w14:textId="77777777" w:rsidR="00BC1DB1" w:rsidRPr="00C1752A" w:rsidRDefault="00BC1DB1" w:rsidP="00C1752A">
            <w:pPr>
              <w:spacing w:line="360" w:lineRule="auto"/>
              <w:rPr>
                <w:rFonts w:ascii="Book Antiqua" w:hAnsi="Book Antiqua" w:cstheme="minorHAnsi"/>
                <w:sz w:val="24"/>
                <w:szCs w:val="24"/>
              </w:rPr>
            </w:pPr>
            <w:r w:rsidRPr="00C1752A">
              <w:rPr>
                <w:rFonts w:ascii="Book Antiqua" w:hAnsi="Book Antiqua" w:cstheme="minorHAnsi"/>
                <w:sz w:val="24"/>
                <w:szCs w:val="24"/>
              </w:rPr>
              <w:t>Nausea</w:t>
            </w:r>
          </w:p>
        </w:tc>
        <w:tc>
          <w:tcPr>
            <w:tcW w:w="1440" w:type="dxa"/>
            <w:tcBorders>
              <w:top w:val="nil"/>
              <w:left w:val="nil"/>
              <w:bottom w:val="nil"/>
              <w:right w:val="nil"/>
            </w:tcBorders>
          </w:tcPr>
          <w:p w14:paraId="51A8DD47" w14:textId="7930A520" w:rsidR="00BC1DB1" w:rsidRPr="00C1752A" w:rsidRDefault="00BC1DB1" w:rsidP="00C1752A">
            <w:pPr>
              <w:spacing w:line="360" w:lineRule="auto"/>
              <w:rPr>
                <w:rFonts w:ascii="Book Antiqua" w:hAnsi="Book Antiqua" w:cstheme="minorHAnsi"/>
                <w:sz w:val="24"/>
                <w:szCs w:val="24"/>
              </w:rPr>
            </w:pPr>
            <w:r w:rsidRPr="00C1752A">
              <w:rPr>
                <w:rFonts w:ascii="Book Antiqua" w:hAnsi="Book Antiqua" w:cstheme="minorHAnsi"/>
                <w:sz w:val="24"/>
                <w:szCs w:val="24"/>
              </w:rPr>
              <w:t>10 (6.4</w:t>
            </w:r>
            <w:r w:rsidR="00B235C7">
              <w:rPr>
                <w:rFonts w:ascii="Book Antiqua" w:hAnsi="Book Antiqua" w:cstheme="minorHAnsi"/>
                <w:sz w:val="24"/>
                <w:szCs w:val="24"/>
              </w:rPr>
              <w:t>)</w:t>
            </w:r>
          </w:p>
        </w:tc>
        <w:tc>
          <w:tcPr>
            <w:tcW w:w="1530" w:type="dxa"/>
            <w:tcBorders>
              <w:top w:val="nil"/>
              <w:left w:val="nil"/>
              <w:bottom w:val="nil"/>
              <w:right w:val="nil"/>
            </w:tcBorders>
          </w:tcPr>
          <w:p w14:paraId="563DCB34" w14:textId="3E88FCA1" w:rsidR="00BC1DB1" w:rsidRPr="00C1752A" w:rsidRDefault="00BC1DB1" w:rsidP="00C1752A">
            <w:pPr>
              <w:spacing w:line="360" w:lineRule="auto"/>
              <w:rPr>
                <w:rFonts w:ascii="Book Antiqua" w:hAnsi="Book Antiqua" w:cstheme="minorHAnsi"/>
                <w:sz w:val="24"/>
                <w:szCs w:val="24"/>
              </w:rPr>
            </w:pPr>
            <w:r w:rsidRPr="00C1752A">
              <w:rPr>
                <w:rFonts w:ascii="Book Antiqua" w:hAnsi="Book Antiqua" w:cstheme="minorHAnsi"/>
                <w:sz w:val="24"/>
                <w:szCs w:val="24"/>
              </w:rPr>
              <w:t>27 (2.9</w:t>
            </w:r>
            <w:r w:rsidR="00B235C7">
              <w:rPr>
                <w:rFonts w:ascii="Book Antiqua" w:hAnsi="Book Antiqua" w:cstheme="minorHAnsi"/>
                <w:sz w:val="24"/>
                <w:szCs w:val="24"/>
              </w:rPr>
              <w:t>)</w:t>
            </w:r>
          </w:p>
        </w:tc>
        <w:tc>
          <w:tcPr>
            <w:tcW w:w="1800" w:type="dxa"/>
            <w:tcBorders>
              <w:top w:val="nil"/>
              <w:left w:val="nil"/>
              <w:bottom w:val="nil"/>
              <w:right w:val="nil"/>
            </w:tcBorders>
          </w:tcPr>
          <w:p w14:paraId="1BA95EA3" w14:textId="4F4C2BCA" w:rsidR="00BC1DB1" w:rsidRPr="00C1752A" w:rsidRDefault="00BC1DB1" w:rsidP="00C1752A">
            <w:pPr>
              <w:spacing w:line="360" w:lineRule="auto"/>
              <w:rPr>
                <w:rFonts w:ascii="Book Antiqua" w:hAnsi="Book Antiqua" w:cstheme="minorHAnsi"/>
                <w:sz w:val="24"/>
                <w:szCs w:val="24"/>
              </w:rPr>
            </w:pPr>
            <w:r w:rsidRPr="00C1752A">
              <w:rPr>
                <w:rFonts w:ascii="Book Antiqua" w:hAnsi="Book Antiqua" w:cstheme="minorHAnsi"/>
                <w:sz w:val="24"/>
                <w:szCs w:val="24"/>
              </w:rPr>
              <w:t>2.3 (1.0</w:t>
            </w:r>
            <w:r w:rsidR="00B235C7">
              <w:rPr>
                <w:rFonts w:ascii="Book Antiqua" w:hAnsi="Book Antiqua" w:cstheme="minorHAnsi"/>
                <w:sz w:val="24"/>
                <w:szCs w:val="24"/>
              </w:rPr>
              <w:t>-</w:t>
            </w:r>
            <w:r w:rsidRPr="00C1752A">
              <w:rPr>
                <w:rFonts w:ascii="Book Antiqua" w:hAnsi="Book Antiqua" w:cstheme="minorHAnsi"/>
                <w:sz w:val="24"/>
                <w:szCs w:val="24"/>
              </w:rPr>
              <w:t>4.8)</w:t>
            </w:r>
          </w:p>
        </w:tc>
        <w:tc>
          <w:tcPr>
            <w:tcW w:w="918" w:type="dxa"/>
            <w:tcBorders>
              <w:top w:val="nil"/>
              <w:left w:val="nil"/>
              <w:bottom w:val="nil"/>
              <w:right w:val="nil"/>
            </w:tcBorders>
          </w:tcPr>
          <w:p w14:paraId="4BA05766" w14:textId="77777777" w:rsidR="00BC1DB1" w:rsidRPr="00C1752A" w:rsidRDefault="00BC1DB1" w:rsidP="00C1752A">
            <w:pPr>
              <w:spacing w:line="360" w:lineRule="auto"/>
              <w:rPr>
                <w:rFonts w:ascii="Book Antiqua" w:hAnsi="Book Antiqua" w:cstheme="minorHAnsi"/>
                <w:sz w:val="24"/>
                <w:szCs w:val="24"/>
              </w:rPr>
            </w:pPr>
            <w:r w:rsidRPr="00C1752A">
              <w:rPr>
                <w:rFonts w:ascii="Book Antiqua" w:hAnsi="Book Antiqua" w:cstheme="minorHAnsi"/>
                <w:sz w:val="24"/>
                <w:szCs w:val="24"/>
              </w:rPr>
              <w:t>0.04</w:t>
            </w:r>
          </w:p>
        </w:tc>
      </w:tr>
      <w:tr w:rsidR="00C1752A" w:rsidRPr="00C1752A" w14:paraId="749B0E8E" w14:textId="77777777" w:rsidTr="005A6853">
        <w:tc>
          <w:tcPr>
            <w:tcW w:w="3888" w:type="dxa"/>
            <w:tcBorders>
              <w:top w:val="nil"/>
              <w:left w:val="nil"/>
              <w:bottom w:val="nil"/>
              <w:right w:val="nil"/>
            </w:tcBorders>
          </w:tcPr>
          <w:p w14:paraId="4D41F877" w14:textId="77777777" w:rsidR="00BC1DB1" w:rsidRPr="00C1752A" w:rsidRDefault="00BC1DB1" w:rsidP="00C1752A">
            <w:pPr>
              <w:spacing w:line="360" w:lineRule="auto"/>
              <w:rPr>
                <w:rFonts w:ascii="Book Antiqua" w:hAnsi="Book Antiqua" w:cstheme="minorHAnsi"/>
                <w:sz w:val="24"/>
                <w:szCs w:val="24"/>
              </w:rPr>
            </w:pPr>
            <w:r w:rsidRPr="00C1752A">
              <w:rPr>
                <w:rFonts w:ascii="Book Antiqua" w:hAnsi="Book Antiqua" w:cstheme="minorHAnsi"/>
                <w:sz w:val="24"/>
                <w:szCs w:val="24"/>
              </w:rPr>
              <w:t>Vomiting</w:t>
            </w:r>
          </w:p>
        </w:tc>
        <w:tc>
          <w:tcPr>
            <w:tcW w:w="1440" w:type="dxa"/>
            <w:tcBorders>
              <w:top w:val="nil"/>
              <w:left w:val="nil"/>
              <w:bottom w:val="nil"/>
              <w:right w:val="nil"/>
            </w:tcBorders>
          </w:tcPr>
          <w:p w14:paraId="76E5C245" w14:textId="32414D14" w:rsidR="00BC1DB1" w:rsidRPr="00C1752A" w:rsidRDefault="00BC1DB1" w:rsidP="00C1752A">
            <w:pPr>
              <w:spacing w:line="360" w:lineRule="auto"/>
              <w:rPr>
                <w:rFonts w:ascii="Book Antiqua" w:hAnsi="Book Antiqua" w:cstheme="minorHAnsi"/>
                <w:sz w:val="24"/>
                <w:szCs w:val="24"/>
              </w:rPr>
            </w:pPr>
            <w:r w:rsidRPr="00C1752A">
              <w:rPr>
                <w:rFonts w:ascii="Book Antiqua" w:hAnsi="Book Antiqua" w:cstheme="minorHAnsi"/>
                <w:sz w:val="24"/>
                <w:szCs w:val="24"/>
              </w:rPr>
              <w:t>7 (4.5</w:t>
            </w:r>
            <w:r w:rsidR="00B235C7">
              <w:rPr>
                <w:rFonts w:ascii="Book Antiqua" w:hAnsi="Book Antiqua" w:cstheme="minorHAnsi"/>
                <w:sz w:val="24"/>
                <w:szCs w:val="24"/>
              </w:rPr>
              <w:t>)</w:t>
            </w:r>
          </w:p>
        </w:tc>
        <w:tc>
          <w:tcPr>
            <w:tcW w:w="1530" w:type="dxa"/>
            <w:tcBorders>
              <w:top w:val="nil"/>
              <w:left w:val="nil"/>
              <w:bottom w:val="nil"/>
              <w:right w:val="nil"/>
            </w:tcBorders>
          </w:tcPr>
          <w:p w14:paraId="675AD77C" w14:textId="682A0759" w:rsidR="00BC1DB1" w:rsidRPr="00C1752A" w:rsidRDefault="00BC1DB1" w:rsidP="00C1752A">
            <w:pPr>
              <w:spacing w:line="360" w:lineRule="auto"/>
              <w:rPr>
                <w:rFonts w:ascii="Book Antiqua" w:hAnsi="Book Antiqua" w:cstheme="minorHAnsi"/>
                <w:sz w:val="24"/>
                <w:szCs w:val="24"/>
              </w:rPr>
            </w:pPr>
            <w:r w:rsidRPr="00C1752A">
              <w:rPr>
                <w:rFonts w:ascii="Book Antiqua" w:hAnsi="Book Antiqua" w:cstheme="minorHAnsi"/>
                <w:sz w:val="24"/>
                <w:szCs w:val="24"/>
              </w:rPr>
              <w:t>54 (5.7</w:t>
            </w:r>
            <w:r w:rsidR="00B235C7">
              <w:rPr>
                <w:rFonts w:ascii="Book Antiqua" w:hAnsi="Book Antiqua" w:cstheme="minorHAnsi"/>
                <w:sz w:val="24"/>
                <w:szCs w:val="24"/>
              </w:rPr>
              <w:t>)</w:t>
            </w:r>
          </w:p>
        </w:tc>
        <w:tc>
          <w:tcPr>
            <w:tcW w:w="1800" w:type="dxa"/>
            <w:tcBorders>
              <w:top w:val="nil"/>
              <w:left w:val="nil"/>
              <w:bottom w:val="nil"/>
              <w:right w:val="nil"/>
            </w:tcBorders>
          </w:tcPr>
          <w:p w14:paraId="2309AB28" w14:textId="7639679B" w:rsidR="00BC1DB1" w:rsidRPr="00C1752A" w:rsidRDefault="00BC1DB1" w:rsidP="00C1752A">
            <w:pPr>
              <w:spacing w:line="360" w:lineRule="auto"/>
              <w:rPr>
                <w:rFonts w:ascii="Book Antiqua" w:hAnsi="Book Antiqua" w:cstheme="minorHAnsi"/>
                <w:sz w:val="24"/>
                <w:szCs w:val="24"/>
              </w:rPr>
            </w:pPr>
            <w:r w:rsidRPr="00C1752A">
              <w:rPr>
                <w:rFonts w:ascii="Book Antiqua" w:hAnsi="Book Antiqua" w:cstheme="minorHAnsi"/>
                <w:sz w:val="24"/>
                <w:szCs w:val="24"/>
              </w:rPr>
              <w:t>0.7 (0.3</w:t>
            </w:r>
            <w:r w:rsidR="00B235C7">
              <w:rPr>
                <w:rFonts w:ascii="Book Antiqua" w:hAnsi="Book Antiqua" w:cstheme="minorHAnsi"/>
                <w:sz w:val="24"/>
                <w:szCs w:val="24"/>
              </w:rPr>
              <w:t>-</w:t>
            </w:r>
            <w:r w:rsidRPr="00C1752A">
              <w:rPr>
                <w:rFonts w:ascii="Book Antiqua" w:hAnsi="Book Antiqua" w:cstheme="minorHAnsi"/>
                <w:sz w:val="24"/>
                <w:szCs w:val="24"/>
              </w:rPr>
              <w:t>1.7)</w:t>
            </w:r>
          </w:p>
        </w:tc>
        <w:tc>
          <w:tcPr>
            <w:tcW w:w="918" w:type="dxa"/>
            <w:tcBorders>
              <w:top w:val="nil"/>
              <w:left w:val="nil"/>
              <w:bottom w:val="nil"/>
              <w:right w:val="nil"/>
            </w:tcBorders>
          </w:tcPr>
          <w:p w14:paraId="44F7E1B7" w14:textId="77777777" w:rsidR="00BC1DB1" w:rsidRPr="00C1752A" w:rsidRDefault="00BC1DB1" w:rsidP="00C1752A">
            <w:pPr>
              <w:spacing w:line="360" w:lineRule="auto"/>
              <w:rPr>
                <w:rFonts w:ascii="Book Antiqua" w:hAnsi="Book Antiqua" w:cstheme="minorHAnsi"/>
                <w:sz w:val="24"/>
                <w:szCs w:val="24"/>
              </w:rPr>
            </w:pPr>
            <w:r w:rsidRPr="00C1752A">
              <w:rPr>
                <w:rFonts w:ascii="Book Antiqua" w:hAnsi="Book Antiqua" w:cstheme="minorHAnsi"/>
                <w:sz w:val="24"/>
                <w:szCs w:val="24"/>
              </w:rPr>
              <w:t>0.6</w:t>
            </w:r>
          </w:p>
        </w:tc>
      </w:tr>
      <w:tr w:rsidR="00C1752A" w:rsidRPr="00C1752A" w14:paraId="34B7E2A0" w14:textId="77777777" w:rsidTr="005A6853">
        <w:tc>
          <w:tcPr>
            <w:tcW w:w="3888" w:type="dxa"/>
            <w:tcBorders>
              <w:top w:val="nil"/>
              <w:left w:val="nil"/>
              <w:bottom w:val="nil"/>
              <w:right w:val="nil"/>
            </w:tcBorders>
          </w:tcPr>
          <w:p w14:paraId="7B8A5F0F" w14:textId="77777777" w:rsidR="00BC1DB1" w:rsidRPr="00C1752A" w:rsidRDefault="00BC1DB1" w:rsidP="00C1752A">
            <w:pPr>
              <w:spacing w:line="360" w:lineRule="auto"/>
              <w:rPr>
                <w:rFonts w:ascii="Book Antiqua" w:hAnsi="Book Antiqua" w:cstheme="minorHAnsi"/>
                <w:sz w:val="24"/>
                <w:szCs w:val="24"/>
              </w:rPr>
            </w:pPr>
            <w:r w:rsidRPr="00C1752A">
              <w:rPr>
                <w:rFonts w:ascii="Book Antiqua" w:hAnsi="Book Antiqua" w:cstheme="minorHAnsi"/>
                <w:sz w:val="24"/>
                <w:szCs w:val="24"/>
              </w:rPr>
              <w:t>Early satiety</w:t>
            </w:r>
          </w:p>
        </w:tc>
        <w:tc>
          <w:tcPr>
            <w:tcW w:w="1440" w:type="dxa"/>
            <w:tcBorders>
              <w:top w:val="nil"/>
              <w:left w:val="nil"/>
              <w:bottom w:val="nil"/>
              <w:right w:val="nil"/>
            </w:tcBorders>
          </w:tcPr>
          <w:p w14:paraId="066DBDDC" w14:textId="64F1BE54" w:rsidR="00BC1DB1" w:rsidRPr="00C1752A" w:rsidRDefault="00BC1DB1" w:rsidP="00C1752A">
            <w:pPr>
              <w:spacing w:line="360" w:lineRule="auto"/>
              <w:rPr>
                <w:rFonts w:ascii="Book Antiqua" w:hAnsi="Book Antiqua" w:cstheme="minorHAnsi"/>
                <w:sz w:val="24"/>
                <w:szCs w:val="24"/>
              </w:rPr>
            </w:pPr>
            <w:r w:rsidRPr="00C1752A">
              <w:rPr>
                <w:rFonts w:ascii="Book Antiqua" w:hAnsi="Book Antiqua" w:cstheme="minorHAnsi"/>
                <w:sz w:val="24"/>
                <w:szCs w:val="24"/>
              </w:rPr>
              <w:t>15 (9.6</w:t>
            </w:r>
            <w:r w:rsidR="00B235C7">
              <w:rPr>
                <w:rFonts w:ascii="Book Antiqua" w:hAnsi="Book Antiqua" w:cstheme="minorHAnsi"/>
                <w:sz w:val="24"/>
                <w:szCs w:val="24"/>
              </w:rPr>
              <w:t>)</w:t>
            </w:r>
          </w:p>
        </w:tc>
        <w:tc>
          <w:tcPr>
            <w:tcW w:w="1530" w:type="dxa"/>
            <w:tcBorders>
              <w:top w:val="nil"/>
              <w:left w:val="nil"/>
              <w:bottom w:val="nil"/>
              <w:right w:val="nil"/>
            </w:tcBorders>
          </w:tcPr>
          <w:p w14:paraId="3B195AB1" w14:textId="3A288EE8" w:rsidR="00BC1DB1" w:rsidRPr="00C1752A" w:rsidRDefault="00BC1DB1" w:rsidP="00C1752A">
            <w:pPr>
              <w:spacing w:line="360" w:lineRule="auto"/>
              <w:rPr>
                <w:rFonts w:ascii="Book Antiqua" w:hAnsi="Book Antiqua" w:cstheme="minorHAnsi"/>
                <w:sz w:val="24"/>
                <w:szCs w:val="24"/>
              </w:rPr>
            </w:pPr>
            <w:r w:rsidRPr="00C1752A">
              <w:rPr>
                <w:rFonts w:ascii="Book Antiqua" w:hAnsi="Book Antiqua" w:cstheme="minorHAnsi"/>
                <w:sz w:val="24"/>
                <w:szCs w:val="24"/>
              </w:rPr>
              <w:t>119 (12.6</w:t>
            </w:r>
            <w:r w:rsidR="00B235C7">
              <w:rPr>
                <w:rFonts w:ascii="Book Antiqua" w:hAnsi="Book Antiqua" w:cstheme="minorHAnsi"/>
                <w:sz w:val="24"/>
                <w:szCs w:val="24"/>
              </w:rPr>
              <w:t>)</w:t>
            </w:r>
          </w:p>
        </w:tc>
        <w:tc>
          <w:tcPr>
            <w:tcW w:w="1800" w:type="dxa"/>
            <w:tcBorders>
              <w:top w:val="nil"/>
              <w:left w:val="nil"/>
              <w:bottom w:val="nil"/>
              <w:right w:val="nil"/>
            </w:tcBorders>
          </w:tcPr>
          <w:p w14:paraId="56B913DD" w14:textId="639554AF" w:rsidR="00BC1DB1" w:rsidRPr="00C1752A" w:rsidRDefault="00BC1DB1" w:rsidP="00C1752A">
            <w:pPr>
              <w:spacing w:line="360" w:lineRule="auto"/>
              <w:rPr>
                <w:rFonts w:ascii="Book Antiqua" w:hAnsi="Book Antiqua" w:cstheme="minorHAnsi"/>
                <w:sz w:val="24"/>
                <w:szCs w:val="24"/>
              </w:rPr>
            </w:pPr>
            <w:r w:rsidRPr="00C1752A">
              <w:rPr>
                <w:rFonts w:ascii="Book Antiqua" w:hAnsi="Book Antiqua" w:cstheme="minorHAnsi"/>
                <w:sz w:val="24"/>
                <w:szCs w:val="24"/>
              </w:rPr>
              <w:t>0.7 (0.4</w:t>
            </w:r>
            <w:r w:rsidR="00B235C7">
              <w:rPr>
                <w:rFonts w:ascii="Book Antiqua" w:hAnsi="Book Antiqua" w:cstheme="minorHAnsi"/>
                <w:sz w:val="24"/>
                <w:szCs w:val="24"/>
              </w:rPr>
              <w:t>-</w:t>
            </w:r>
            <w:r w:rsidRPr="00C1752A">
              <w:rPr>
                <w:rFonts w:ascii="Book Antiqua" w:hAnsi="Book Antiqua" w:cstheme="minorHAnsi"/>
                <w:sz w:val="24"/>
                <w:szCs w:val="24"/>
              </w:rPr>
              <w:t>1.2)</w:t>
            </w:r>
          </w:p>
        </w:tc>
        <w:tc>
          <w:tcPr>
            <w:tcW w:w="918" w:type="dxa"/>
            <w:tcBorders>
              <w:top w:val="nil"/>
              <w:left w:val="nil"/>
              <w:bottom w:val="nil"/>
              <w:right w:val="nil"/>
            </w:tcBorders>
          </w:tcPr>
          <w:p w14:paraId="153BDDC7" w14:textId="77777777" w:rsidR="00BC1DB1" w:rsidRPr="00C1752A" w:rsidRDefault="00BC1DB1" w:rsidP="00C1752A">
            <w:pPr>
              <w:spacing w:line="360" w:lineRule="auto"/>
              <w:rPr>
                <w:rFonts w:ascii="Book Antiqua" w:hAnsi="Book Antiqua" w:cstheme="minorHAnsi"/>
                <w:sz w:val="24"/>
                <w:szCs w:val="24"/>
              </w:rPr>
            </w:pPr>
            <w:r w:rsidRPr="00C1752A">
              <w:rPr>
                <w:rFonts w:ascii="Book Antiqua" w:hAnsi="Book Antiqua" w:cstheme="minorHAnsi"/>
                <w:sz w:val="24"/>
                <w:szCs w:val="24"/>
              </w:rPr>
              <w:t>0.3</w:t>
            </w:r>
          </w:p>
        </w:tc>
      </w:tr>
      <w:tr w:rsidR="00C1752A" w:rsidRPr="00C1752A" w14:paraId="7A9A3269" w14:textId="77777777" w:rsidTr="005A6853">
        <w:tc>
          <w:tcPr>
            <w:tcW w:w="3888" w:type="dxa"/>
            <w:tcBorders>
              <w:top w:val="single" w:sz="4" w:space="0" w:color="auto"/>
              <w:left w:val="nil"/>
              <w:bottom w:val="single" w:sz="4" w:space="0" w:color="auto"/>
              <w:right w:val="nil"/>
            </w:tcBorders>
          </w:tcPr>
          <w:p w14:paraId="0D7DEAF8" w14:textId="77777777" w:rsidR="00BC1DB1" w:rsidRPr="00C1752A" w:rsidRDefault="00BC1DB1" w:rsidP="00C1752A">
            <w:pPr>
              <w:spacing w:line="360" w:lineRule="auto"/>
              <w:rPr>
                <w:rFonts w:ascii="Book Antiqua" w:hAnsi="Book Antiqua" w:cstheme="minorHAnsi"/>
                <w:b/>
                <w:sz w:val="24"/>
                <w:szCs w:val="24"/>
              </w:rPr>
            </w:pPr>
            <w:r w:rsidRPr="00C1752A">
              <w:rPr>
                <w:rFonts w:ascii="Book Antiqua" w:hAnsi="Book Antiqua" w:cstheme="minorHAnsi"/>
                <w:b/>
                <w:sz w:val="24"/>
                <w:szCs w:val="24"/>
              </w:rPr>
              <w:t>Lower gastrointestinal symptoms</w:t>
            </w:r>
          </w:p>
        </w:tc>
        <w:tc>
          <w:tcPr>
            <w:tcW w:w="1440" w:type="dxa"/>
            <w:tcBorders>
              <w:top w:val="single" w:sz="4" w:space="0" w:color="auto"/>
              <w:left w:val="nil"/>
              <w:bottom w:val="single" w:sz="4" w:space="0" w:color="auto"/>
              <w:right w:val="nil"/>
            </w:tcBorders>
          </w:tcPr>
          <w:p w14:paraId="32ABF394" w14:textId="77777777" w:rsidR="00BC1DB1" w:rsidRPr="00C1752A" w:rsidRDefault="00BC1DB1" w:rsidP="00C1752A">
            <w:pPr>
              <w:spacing w:line="360" w:lineRule="auto"/>
              <w:rPr>
                <w:rFonts w:ascii="Book Antiqua" w:hAnsi="Book Antiqua" w:cstheme="minorHAnsi"/>
                <w:sz w:val="24"/>
                <w:szCs w:val="24"/>
              </w:rPr>
            </w:pPr>
          </w:p>
        </w:tc>
        <w:tc>
          <w:tcPr>
            <w:tcW w:w="1530" w:type="dxa"/>
            <w:tcBorders>
              <w:top w:val="single" w:sz="4" w:space="0" w:color="auto"/>
              <w:left w:val="nil"/>
              <w:bottom w:val="single" w:sz="4" w:space="0" w:color="auto"/>
              <w:right w:val="nil"/>
            </w:tcBorders>
          </w:tcPr>
          <w:p w14:paraId="09AC332F" w14:textId="77777777" w:rsidR="00BC1DB1" w:rsidRPr="00C1752A" w:rsidRDefault="00BC1DB1" w:rsidP="00C1752A">
            <w:pPr>
              <w:spacing w:line="360" w:lineRule="auto"/>
              <w:rPr>
                <w:rFonts w:ascii="Book Antiqua" w:hAnsi="Book Antiqua" w:cstheme="minorHAnsi"/>
                <w:sz w:val="24"/>
                <w:szCs w:val="24"/>
              </w:rPr>
            </w:pPr>
          </w:p>
        </w:tc>
        <w:tc>
          <w:tcPr>
            <w:tcW w:w="1800" w:type="dxa"/>
            <w:tcBorders>
              <w:top w:val="single" w:sz="4" w:space="0" w:color="auto"/>
              <w:left w:val="nil"/>
              <w:bottom w:val="single" w:sz="4" w:space="0" w:color="auto"/>
              <w:right w:val="nil"/>
            </w:tcBorders>
          </w:tcPr>
          <w:p w14:paraId="2E345151" w14:textId="77777777" w:rsidR="00BC1DB1" w:rsidRPr="00C1752A" w:rsidRDefault="00BC1DB1" w:rsidP="00C1752A">
            <w:pPr>
              <w:spacing w:line="360" w:lineRule="auto"/>
              <w:rPr>
                <w:rFonts w:ascii="Book Antiqua" w:hAnsi="Book Antiqua" w:cstheme="minorHAnsi"/>
                <w:sz w:val="24"/>
                <w:szCs w:val="24"/>
              </w:rPr>
            </w:pPr>
          </w:p>
        </w:tc>
        <w:tc>
          <w:tcPr>
            <w:tcW w:w="918" w:type="dxa"/>
            <w:tcBorders>
              <w:top w:val="single" w:sz="4" w:space="0" w:color="auto"/>
              <w:left w:val="nil"/>
              <w:bottom w:val="single" w:sz="4" w:space="0" w:color="auto"/>
              <w:right w:val="nil"/>
            </w:tcBorders>
          </w:tcPr>
          <w:p w14:paraId="28204F98" w14:textId="77777777" w:rsidR="00BC1DB1" w:rsidRPr="00C1752A" w:rsidRDefault="00BC1DB1" w:rsidP="00C1752A">
            <w:pPr>
              <w:spacing w:line="360" w:lineRule="auto"/>
              <w:rPr>
                <w:rFonts w:ascii="Book Antiqua" w:hAnsi="Book Antiqua" w:cstheme="minorHAnsi"/>
                <w:sz w:val="24"/>
                <w:szCs w:val="24"/>
              </w:rPr>
            </w:pPr>
          </w:p>
        </w:tc>
      </w:tr>
      <w:tr w:rsidR="00C1752A" w:rsidRPr="00C1752A" w14:paraId="50384E18" w14:textId="77777777" w:rsidTr="005A6853">
        <w:tc>
          <w:tcPr>
            <w:tcW w:w="3888" w:type="dxa"/>
            <w:tcBorders>
              <w:top w:val="single" w:sz="4" w:space="0" w:color="auto"/>
              <w:left w:val="nil"/>
              <w:bottom w:val="nil"/>
              <w:right w:val="nil"/>
            </w:tcBorders>
          </w:tcPr>
          <w:p w14:paraId="088CEF31" w14:textId="77777777" w:rsidR="00BC1DB1" w:rsidRPr="00C1752A" w:rsidRDefault="00BC1DB1" w:rsidP="00C1752A">
            <w:pPr>
              <w:spacing w:line="360" w:lineRule="auto"/>
              <w:rPr>
                <w:rFonts w:ascii="Book Antiqua" w:hAnsi="Book Antiqua" w:cstheme="minorHAnsi"/>
                <w:sz w:val="24"/>
                <w:szCs w:val="24"/>
              </w:rPr>
            </w:pPr>
            <w:r w:rsidRPr="00C1752A">
              <w:rPr>
                <w:rFonts w:ascii="Book Antiqua" w:hAnsi="Book Antiqua" w:cstheme="minorHAnsi"/>
                <w:sz w:val="24"/>
                <w:szCs w:val="24"/>
              </w:rPr>
              <w:t>Increased frequency of defecation</w:t>
            </w:r>
          </w:p>
        </w:tc>
        <w:tc>
          <w:tcPr>
            <w:tcW w:w="1440" w:type="dxa"/>
            <w:tcBorders>
              <w:top w:val="single" w:sz="4" w:space="0" w:color="auto"/>
              <w:left w:val="nil"/>
              <w:bottom w:val="nil"/>
              <w:right w:val="nil"/>
            </w:tcBorders>
          </w:tcPr>
          <w:p w14:paraId="21C0E6D2" w14:textId="1AD56B8C" w:rsidR="00BC1DB1" w:rsidRPr="00C1752A" w:rsidRDefault="00BC1DB1" w:rsidP="00C1752A">
            <w:pPr>
              <w:spacing w:line="360" w:lineRule="auto"/>
              <w:rPr>
                <w:rFonts w:ascii="Book Antiqua" w:hAnsi="Book Antiqua" w:cstheme="minorHAnsi"/>
                <w:sz w:val="24"/>
                <w:szCs w:val="24"/>
              </w:rPr>
            </w:pPr>
            <w:r w:rsidRPr="00C1752A">
              <w:rPr>
                <w:rFonts w:ascii="Book Antiqua" w:hAnsi="Book Antiqua" w:cstheme="minorHAnsi"/>
                <w:sz w:val="24"/>
                <w:szCs w:val="24"/>
              </w:rPr>
              <w:t>17 (10.8</w:t>
            </w:r>
            <w:r w:rsidR="00B235C7">
              <w:rPr>
                <w:rFonts w:ascii="Book Antiqua" w:hAnsi="Book Antiqua" w:cstheme="minorHAnsi"/>
                <w:sz w:val="24"/>
                <w:szCs w:val="24"/>
              </w:rPr>
              <w:t>)</w:t>
            </w:r>
          </w:p>
        </w:tc>
        <w:tc>
          <w:tcPr>
            <w:tcW w:w="1530" w:type="dxa"/>
            <w:tcBorders>
              <w:top w:val="single" w:sz="4" w:space="0" w:color="auto"/>
              <w:left w:val="nil"/>
              <w:bottom w:val="nil"/>
              <w:right w:val="nil"/>
            </w:tcBorders>
          </w:tcPr>
          <w:p w14:paraId="0063CCBA" w14:textId="6DE7C055" w:rsidR="00BC1DB1" w:rsidRPr="00C1752A" w:rsidRDefault="00BC1DB1" w:rsidP="00C1752A">
            <w:pPr>
              <w:spacing w:line="360" w:lineRule="auto"/>
              <w:rPr>
                <w:rFonts w:ascii="Book Antiqua" w:hAnsi="Book Antiqua" w:cstheme="minorHAnsi"/>
                <w:sz w:val="24"/>
                <w:szCs w:val="24"/>
              </w:rPr>
            </w:pPr>
            <w:r w:rsidRPr="00C1752A">
              <w:rPr>
                <w:rFonts w:ascii="Book Antiqua" w:hAnsi="Book Antiqua" w:cstheme="minorHAnsi"/>
                <w:sz w:val="24"/>
                <w:szCs w:val="24"/>
              </w:rPr>
              <w:t>82 (8.7</w:t>
            </w:r>
            <w:r w:rsidR="00B235C7">
              <w:rPr>
                <w:rFonts w:ascii="Book Antiqua" w:hAnsi="Book Antiqua" w:cstheme="minorHAnsi"/>
                <w:sz w:val="24"/>
                <w:szCs w:val="24"/>
              </w:rPr>
              <w:t>)</w:t>
            </w:r>
          </w:p>
        </w:tc>
        <w:tc>
          <w:tcPr>
            <w:tcW w:w="1800" w:type="dxa"/>
            <w:tcBorders>
              <w:top w:val="single" w:sz="4" w:space="0" w:color="auto"/>
              <w:left w:val="nil"/>
              <w:bottom w:val="nil"/>
              <w:right w:val="nil"/>
            </w:tcBorders>
          </w:tcPr>
          <w:p w14:paraId="0FB1A529" w14:textId="64040568" w:rsidR="00BC1DB1" w:rsidRPr="00C1752A" w:rsidRDefault="00BC1DB1" w:rsidP="00C1752A">
            <w:pPr>
              <w:spacing w:line="360" w:lineRule="auto"/>
              <w:rPr>
                <w:rFonts w:ascii="Book Antiqua" w:hAnsi="Book Antiqua" w:cstheme="minorHAnsi"/>
                <w:sz w:val="24"/>
                <w:szCs w:val="24"/>
              </w:rPr>
            </w:pPr>
            <w:r w:rsidRPr="00C1752A">
              <w:rPr>
                <w:rFonts w:ascii="Book Antiqua" w:hAnsi="Book Antiqua" w:cstheme="minorHAnsi"/>
                <w:sz w:val="24"/>
                <w:szCs w:val="24"/>
              </w:rPr>
              <w:t>1.2 (0.7</w:t>
            </w:r>
            <w:r w:rsidR="00B235C7">
              <w:rPr>
                <w:rFonts w:ascii="Book Antiqua" w:hAnsi="Book Antiqua" w:cstheme="minorHAnsi"/>
                <w:sz w:val="24"/>
                <w:szCs w:val="24"/>
              </w:rPr>
              <w:t>-</w:t>
            </w:r>
            <w:r w:rsidRPr="00C1752A">
              <w:rPr>
                <w:rFonts w:ascii="Book Antiqua" w:hAnsi="Book Antiqua" w:cstheme="minorHAnsi"/>
                <w:sz w:val="24"/>
                <w:szCs w:val="24"/>
              </w:rPr>
              <w:t>2.2)</w:t>
            </w:r>
          </w:p>
        </w:tc>
        <w:tc>
          <w:tcPr>
            <w:tcW w:w="918" w:type="dxa"/>
            <w:tcBorders>
              <w:top w:val="single" w:sz="4" w:space="0" w:color="auto"/>
              <w:left w:val="nil"/>
              <w:bottom w:val="nil"/>
              <w:right w:val="nil"/>
            </w:tcBorders>
          </w:tcPr>
          <w:p w14:paraId="2D19C21B" w14:textId="77777777" w:rsidR="00BC1DB1" w:rsidRPr="00C1752A" w:rsidRDefault="00BC1DB1" w:rsidP="00C1752A">
            <w:pPr>
              <w:spacing w:line="360" w:lineRule="auto"/>
              <w:rPr>
                <w:rFonts w:ascii="Book Antiqua" w:hAnsi="Book Antiqua" w:cstheme="minorHAnsi"/>
                <w:sz w:val="24"/>
                <w:szCs w:val="24"/>
              </w:rPr>
            </w:pPr>
            <w:r w:rsidRPr="00C1752A">
              <w:rPr>
                <w:rFonts w:ascii="Book Antiqua" w:hAnsi="Book Antiqua" w:cstheme="minorHAnsi"/>
                <w:sz w:val="24"/>
                <w:szCs w:val="24"/>
              </w:rPr>
              <w:t>0.3</w:t>
            </w:r>
          </w:p>
        </w:tc>
      </w:tr>
      <w:tr w:rsidR="00C1752A" w:rsidRPr="00C1752A" w14:paraId="7AA5FC13" w14:textId="77777777" w:rsidTr="005A6853">
        <w:tc>
          <w:tcPr>
            <w:tcW w:w="3888" w:type="dxa"/>
            <w:tcBorders>
              <w:top w:val="nil"/>
              <w:left w:val="nil"/>
              <w:bottom w:val="nil"/>
              <w:right w:val="nil"/>
            </w:tcBorders>
          </w:tcPr>
          <w:p w14:paraId="1B18DB4B" w14:textId="77777777" w:rsidR="00BC1DB1" w:rsidRPr="00C1752A" w:rsidRDefault="00BC1DB1" w:rsidP="00C1752A">
            <w:pPr>
              <w:spacing w:line="360" w:lineRule="auto"/>
              <w:rPr>
                <w:rFonts w:ascii="Book Antiqua" w:hAnsi="Book Antiqua" w:cstheme="minorHAnsi"/>
                <w:sz w:val="24"/>
                <w:szCs w:val="24"/>
              </w:rPr>
            </w:pPr>
            <w:r w:rsidRPr="00C1752A">
              <w:rPr>
                <w:rFonts w:ascii="Book Antiqua" w:hAnsi="Book Antiqua" w:cstheme="minorHAnsi"/>
                <w:sz w:val="24"/>
                <w:szCs w:val="24"/>
              </w:rPr>
              <w:t>Decreased frequency of defecation</w:t>
            </w:r>
          </w:p>
        </w:tc>
        <w:tc>
          <w:tcPr>
            <w:tcW w:w="1440" w:type="dxa"/>
            <w:tcBorders>
              <w:top w:val="nil"/>
              <w:left w:val="nil"/>
              <w:bottom w:val="nil"/>
              <w:right w:val="nil"/>
            </w:tcBorders>
          </w:tcPr>
          <w:p w14:paraId="23A1874B" w14:textId="678113B8" w:rsidR="00BC1DB1" w:rsidRPr="00C1752A" w:rsidRDefault="00BC1DB1" w:rsidP="00C1752A">
            <w:pPr>
              <w:spacing w:line="360" w:lineRule="auto"/>
              <w:rPr>
                <w:rFonts w:ascii="Book Antiqua" w:hAnsi="Book Antiqua" w:cstheme="minorHAnsi"/>
                <w:sz w:val="24"/>
                <w:szCs w:val="24"/>
              </w:rPr>
            </w:pPr>
            <w:r w:rsidRPr="00C1752A">
              <w:rPr>
                <w:rFonts w:ascii="Book Antiqua" w:hAnsi="Book Antiqua" w:cstheme="minorHAnsi"/>
                <w:sz w:val="24"/>
                <w:szCs w:val="24"/>
              </w:rPr>
              <w:t>14 (8.9</w:t>
            </w:r>
            <w:r w:rsidR="00B235C7">
              <w:rPr>
                <w:rFonts w:ascii="Book Antiqua" w:hAnsi="Book Antiqua" w:cstheme="minorHAnsi"/>
                <w:sz w:val="24"/>
                <w:szCs w:val="24"/>
              </w:rPr>
              <w:t>)</w:t>
            </w:r>
          </w:p>
        </w:tc>
        <w:tc>
          <w:tcPr>
            <w:tcW w:w="1530" w:type="dxa"/>
            <w:tcBorders>
              <w:top w:val="nil"/>
              <w:left w:val="nil"/>
              <w:bottom w:val="nil"/>
              <w:right w:val="nil"/>
            </w:tcBorders>
          </w:tcPr>
          <w:p w14:paraId="06D000D2" w14:textId="374E1A73" w:rsidR="00BC1DB1" w:rsidRPr="00C1752A" w:rsidRDefault="00BC1DB1" w:rsidP="00C1752A">
            <w:pPr>
              <w:spacing w:line="360" w:lineRule="auto"/>
              <w:rPr>
                <w:rFonts w:ascii="Book Antiqua" w:hAnsi="Book Antiqua" w:cstheme="minorHAnsi"/>
                <w:sz w:val="24"/>
                <w:szCs w:val="24"/>
              </w:rPr>
            </w:pPr>
            <w:r w:rsidRPr="00C1752A">
              <w:rPr>
                <w:rFonts w:ascii="Book Antiqua" w:hAnsi="Book Antiqua" w:cstheme="minorHAnsi"/>
                <w:sz w:val="24"/>
                <w:szCs w:val="24"/>
              </w:rPr>
              <w:t>70 (7.4</w:t>
            </w:r>
            <w:r w:rsidR="00B235C7">
              <w:rPr>
                <w:rFonts w:ascii="Book Antiqua" w:hAnsi="Book Antiqua" w:cstheme="minorHAnsi"/>
                <w:sz w:val="24"/>
                <w:szCs w:val="24"/>
              </w:rPr>
              <w:t>)</w:t>
            </w:r>
          </w:p>
        </w:tc>
        <w:tc>
          <w:tcPr>
            <w:tcW w:w="1800" w:type="dxa"/>
            <w:tcBorders>
              <w:top w:val="nil"/>
              <w:left w:val="nil"/>
              <w:bottom w:val="nil"/>
              <w:right w:val="nil"/>
            </w:tcBorders>
          </w:tcPr>
          <w:p w14:paraId="74BC3115" w14:textId="687B1208" w:rsidR="00BC1DB1" w:rsidRPr="00C1752A" w:rsidRDefault="00BC1DB1" w:rsidP="00C1752A">
            <w:pPr>
              <w:spacing w:line="360" w:lineRule="auto"/>
              <w:rPr>
                <w:rFonts w:ascii="Book Antiqua" w:hAnsi="Book Antiqua" w:cstheme="minorHAnsi"/>
                <w:sz w:val="24"/>
                <w:szCs w:val="24"/>
              </w:rPr>
            </w:pPr>
            <w:r w:rsidRPr="00C1752A">
              <w:rPr>
                <w:rFonts w:ascii="Book Antiqua" w:hAnsi="Book Antiqua" w:cstheme="minorHAnsi"/>
                <w:sz w:val="24"/>
                <w:szCs w:val="24"/>
              </w:rPr>
              <w:t>1.2 (0.6</w:t>
            </w:r>
            <w:r w:rsidR="00B235C7">
              <w:rPr>
                <w:rFonts w:ascii="Book Antiqua" w:hAnsi="Book Antiqua" w:cstheme="minorHAnsi"/>
                <w:sz w:val="24"/>
                <w:szCs w:val="24"/>
              </w:rPr>
              <w:t>-</w:t>
            </w:r>
            <w:r w:rsidRPr="00C1752A">
              <w:rPr>
                <w:rFonts w:ascii="Book Antiqua" w:hAnsi="Book Antiqua" w:cstheme="minorHAnsi"/>
                <w:sz w:val="24"/>
                <w:szCs w:val="24"/>
              </w:rPr>
              <w:t>2.2)</w:t>
            </w:r>
          </w:p>
        </w:tc>
        <w:tc>
          <w:tcPr>
            <w:tcW w:w="918" w:type="dxa"/>
            <w:tcBorders>
              <w:top w:val="nil"/>
              <w:left w:val="nil"/>
              <w:bottom w:val="nil"/>
              <w:right w:val="nil"/>
            </w:tcBorders>
          </w:tcPr>
          <w:p w14:paraId="72B3E6B1" w14:textId="77777777" w:rsidR="00BC1DB1" w:rsidRPr="00C1752A" w:rsidRDefault="00BC1DB1" w:rsidP="00C1752A">
            <w:pPr>
              <w:spacing w:line="360" w:lineRule="auto"/>
              <w:rPr>
                <w:rFonts w:ascii="Book Antiqua" w:hAnsi="Book Antiqua" w:cstheme="minorHAnsi"/>
                <w:sz w:val="24"/>
                <w:szCs w:val="24"/>
              </w:rPr>
            </w:pPr>
            <w:r w:rsidRPr="00C1752A">
              <w:rPr>
                <w:rFonts w:ascii="Book Antiqua" w:hAnsi="Book Antiqua" w:cstheme="minorHAnsi"/>
                <w:sz w:val="24"/>
                <w:szCs w:val="24"/>
              </w:rPr>
              <w:t>0.5</w:t>
            </w:r>
          </w:p>
        </w:tc>
      </w:tr>
      <w:tr w:rsidR="00C1752A" w:rsidRPr="00C1752A" w14:paraId="1C5340EB" w14:textId="77777777" w:rsidTr="005A6853">
        <w:tc>
          <w:tcPr>
            <w:tcW w:w="3888" w:type="dxa"/>
            <w:tcBorders>
              <w:top w:val="nil"/>
              <w:left w:val="nil"/>
              <w:bottom w:val="nil"/>
              <w:right w:val="nil"/>
            </w:tcBorders>
          </w:tcPr>
          <w:p w14:paraId="4CC454C5" w14:textId="77777777" w:rsidR="00BC1DB1" w:rsidRPr="00C1752A" w:rsidRDefault="00BC1DB1" w:rsidP="00C1752A">
            <w:pPr>
              <w:spacing w:line="360" w:lineRule="auto"/>
              <w:rPr>
                <w:rFonts w:ascii="Book Antiqua" w:hAnsi="Book Antiqua" w:cstheme="minorHAnsi"/>
                <w:sz w:val="24"/>
                <w:szCs w:val="24"/>
              </w:rPr>
            </w:pPr>
            <w:r w:rsidRPr="00C1752A">
              <w:rPr>
                <w:rFonts w:ascii="Book Antiqua" w:hAnsi="Book Antiqua" w:cstheme="minorHAnsi"/>
                <w:sz w:val="24"/>
                <w:szCs w:val="24"/>
              </w:rPr>
              <w:t>Frequency of passage of hard stool</w:t>
            </w:r>
          </w:p>
        </w:tc>
        <w:tc>
          <w:tcPr>
            <w:tcW w:w="1440" w:type="dxa"/>
            <w:tcBorders>
              <w:top w:val="nil"/>
              <w:left w:val="nil"/>
              <w:bottom w:val="nil"/>
              <w:right w:val="nil"/>
            </w:tcBorders>
          </w:tcPr>
          <w:p w14:paraId="22F4EAC0" w14:textId="68FC3B53" w:rsidR="00BC1DB1" w:rsidRPr="00C1752A" w:rsidRDefault="00BC1DB1" w:rsidP="00C1752A">
            <w:pPr>
              <w:spacing w:line="360" w:lineRule="auto"/>
              <w:rPr>
                <w:rFonts w:ascii="Book Antiqua" w:hAnsi="Book Antiqua" w:cstheme="minorHAnsi"/>
                <w:sz w:val="24"/>
                <w:szCs w:val="24"/>
              </w:rPr>
            </w:pPr>
            <w:r w:rsidRPr="00C1752A">
              <w:rPr>
                <w:rFonts w:ascii="Book Antiqua" w:hAnsi="Book Antiqua" w:cstheme="minorHAnsi"/>
                <w:sz w:val="24"/>
                <w:szCs w:val="24"/>
              </w:rPr>
              <w:t>10 (6.4</w:t>
            </w:r>
            <w:r w:rsidR="00B235C7">
              <w:rPr>
                <w:rFonts w:ascii="Book Antiqua" w:hAnsi="Book Antiqua" w:cstheme="minorHAnsi"/>
                <w:sz w:val="24"/>
                <w:szCs w:val="24"/>
              </w:rPr>
              <w:t>)</w:t>
            </w:r>
          </w:p>
        </w:tc>
        <w:tc>
          <w:tcPr>
            <w:tcW w:w="1530" w:type="dxa"/>
            <w:tcBorders>
              <w:top w:val="nil"/>
              <w:left w:val="nil"/>
              <w:bottom w:val="nil"/>
              <w:right w:val="nil"/>
            </w:tcBorders>
          </w:tcPr>
          <w:p w14:paraId="28DE91C8" w14:textId="631608CD" w:rsidR="00BC1DB1" w:rsidRPr="00C1752A" w:rsidRDefault="00BC1DB1" w:rsidP="00C1752A">
            <w:pPr>
              <w:spacing w:line="360" w:lineRule="auto"/>
              <w:rPr>
                <w:rFonts w:ascii="Book Antiqua" w:hAnsi="Book Antiqua" w:cstheme="minorHAnsi"/>
                <w:sz w:val="24"/>
                <w:szCs w:val="24"/>
              </w:rPr>
            </w:pPr>
            <w:r w:rsidRPr="00C1752A">
              <w:rPr>
                <w:rFonts w:ascii="Book Antiqua" w:hAnsi="Book Antiqua" w:cstheme="minorHAnsi"/>
                <w:sz w:val="24"/>
                <w:szCs w:val="24"/>
              </w:rPr>
              <w:t>76 (8.1</w:t>
            </w:r>
            <w:r w:rsidR="00B235C7">
              <w:rPr>
                <w:rFonts w:ascii="Book Antiqua" w:hAnsi="Book Antiqua" w:cstheme="minorHAnsi"/>
                <w:sz w:val="24"/>
                <w:szCs w:val="24"/>
              </w:rPr>
              <w:t>)</w:t>
            </w:r>
          </w:p>
        </w:tc>
        <w:tc>
          <w:tcPr>
            <w:tcW w:w="1800" w:type="dxa"/>
            <w:tcBorders>
              <w:top w:val="nil"/>
              <w:left w:val="nil"/>
              <w:bottom w:val="nil"/>
              <w:right w:val="nil"/>
            </w:tcBorders>
          </w:tcPr>
          <w:p w14:paraId="7D8B6AD0" w14:textId="5CFEB51E" w:rsidR="00BC1DB1" w:rsidRPr="00C1752A" w:rsidRDefault="00BC1DB1" w:rsidP="00C1752A">
            <w:pPr>
              <w:spacing w:line="360" w:lineRule="auto"/>
              <w:rPr>
                <w:rFonts w:ascii="Book Antiqua" w:hAnsi="Book Antiqua" w:cstheme="minorHAnsi"/>
                <w:sz w:val="24"/>
                <w:szCs w:val="24"/>
              </w:rPr>
            </w:pPr>
            <w:r w:rsidRPr="00C1752A">
              <w:rPr>
                <w:rFonts w:ascii="Book Antiqua" w:hAnsi="Book Antiqua" w:cstheme="minorHAnsi"/>
                <w:sz w:val="24"/>
                <w:szCs w:val="24"/>
              </w:rPr>
              <w:t>0.7 (0.3</w:t>
            </w:r>
            <w:r w:rsidR="00B235C7">
              <w:rPr>
                <w:rFonts w:ascii="Book Antiqua" w:hAnsi="Book Antiqua" w:cstheme="minorHAnsi"/>
                <w:sz w:val="24"/>
                <w:szCs w:val="24"/>
              </w:rPr>
              <w:t>-</w:t>
            </w:r>
            <w:r w:rsidRPr="00C1752A">
              <w:rPr>
                <w:rFonts w:ascii="Book Antiqua" w:hAnsi="Book Antiqua" w:cstheme="minorHAnsi"/>
                <w:sz w:val="24"/>
                <w:szCs w:val="24"/>
              </w:rPr>
              <w:t>1.5)</w:t>
            </w:r>
          </w:p>
        </w:tc>
        <w:tc>
          <w:tcPr>
            <w:tcW w:w="918" w:type="dxa"/>
            <w:tcBorders>
              <w:top w:val="nil"/>
              <w:left w:val="nil"/>
              <w:bottom w:val="nil"/>
              <w:right w:val="nil"/>
            </w:tcBorders>
          </w:tcPr>
          <w:p w14:paraId="688DA080" w14:textId="77777777" w:rsidR="00BC1DB1" w:rsidRPr="00C1752A" w:rsidRDefault="00BC1DB1" w:rsidP="00C1752A">
            <w:pPr>
              <w:spacing w:line="360" w:lineRule="auto"/>
              <w:rPr>
                <w:rFonts w:ascii="Book Antiqua" w:hAnsi="Book Antiqua" w:cstheme="minorHAnsi"/>
                <w:sz w:val="24"/>
                <w:szCs w:val="24"/>
              </w:rPr>
            </w:pPr>
            <w:r w:rsidRPr="00C1752A">
              <w:rPr>
                <w:rFonts w:ascii="Book Antiqua" w:hAnsi="Book Antiqua" w:cstheme="minorHAnsi"/>
                <w:sz w:val="24"/>
                <w:szCs w:val="24"/>
              </w:rPr>
              <w:t>0.4</w:t>
            </w:r>
          </w:p>
        </w:tc>
      </w:tr>
      <w:tr w:rsidR="00C1752A" w:rsidRPr="00C1752A" w14:paraId="7C81DB66" w14:textId="77777777" w:rsidTr="005A6853">
        <w:tc>
          <w:tcPr>
            <w:tcW w:w="3888" w:type="dxa"/>
            <w:tcBorders>
              <w:top w:val="nil"/>
              <w:left w:val="nil"/>
              <w:bottom w:val="single" w:sz="4" w:space="0" w:color="auto"/>
              <w:right w:val="nil"/>
            </w:tcBorders>
          </w:tcPr>
          <w:p w14:paraId="40EE38DC" w14:textId="77777777" w:rsidR="00BC1DB1" w:rsidRPr="00C1752A" w:rsidRDefault="00BC1DB1" w:rsidP="00C1752A">
            <w:pPr>
              <w:spacing w:line="360" w:lineRule="auto"/>
              <w:rPr>
                <w:rFonts w:ascii="Book Antiqua" w:hAnsi="Book Antiqua" w:cstheme="minorHAnsi"/>
                <w:sz w:val="24"/>
                <w:szCs w:val="24"/>
              </w:rPr>
            </w:pPr>
            <w:r w:rsidRPr="00C1752A">
              <w:rPr>
                <w:rFonts w:ascii="Book Antiqua" w:hAnsi="Book Antiqua" w:cstheme="minorHAnsi"/>
                <w:sz w:val="24"/>
                <w:szCs w:val="24"/>
              </w:rPr>
              <w:t xml:space="preserve">Frequency of passage of loose stool </w:t>
            </w:r>
          </w:p>
        </w:tc>
        <w:tc>
          <w:tcPr>
            <w:tcW w:w="1440" w:type="dxa"/>
            <w:tcBorders>
              <w:top w:val="nil"/>
              <w:left w:val="nil"/>
              <w:right w:val="nil"/>
            </w:tcBorders>
          </w:tcPr>
          <w:p w14:paraId="0E082053" w14:textId="7AC4559C" w:rsidR="00BC1DB1" w:rsidRPr="00C1752A" w:rsidRDefault="00BC1DB1" w:rsidP="00C1752A">
            <w:pPr>
              <w:spacing w:line="360" w:lineRule="auto"/>
              <w:rPr>
                <w:rFonts w:ascii="Book Antiqua" w:hAnsi="Book Antiqua" w:cstheme="minorHAnsi"/>
                <w:sz w:val="24"/>
                <w:szCs w:val="24"/>
              </w:rPr>
            </w:pPr>
            <w:r w:rsidRPr="00C1752A">
              <w:rPr>
                <w:rFonts w:ascii="Book Antiqua" w:hAnsi="Book Antiqua" w:cstheme="minorHAnsi"/>
                <w:sz w:val="24"/>
                <w:szCs w:val="24"/>
              </w:rPr>
              <w:t>18 (11.5</w:t>
            </w:r>
            <w:r w:rsidR="00B235C7">
              <w:rPr>
                <w:rFonts w:ascii="Book Antiqua" w:hAnsi="Book Antiqua" w:cstheme="minorHAnsi"/>
                <w:sz w:val="24"/>
                <w:szCs w:val="24"/>
              </w:rPr>
              <w:t>)</w:t>
            </w:r>
          </w:p>
        </w:tc>
        <w:tc>
          <w:tcPr>
            <w:tcW w:w="1530" w:type="dxa"/>
            <w:tcBorders>
              <w:top w:val="nil"/>
              <w:left w:val="nil"/>
              <w:right w:val="nil"/>
            </w:tcBorders>
          </w:tcPr>
          <w:p w14:paraId="68CCBFCE" w14:textId="1E1D10AE" w:rsidR="00BC1DB1" w:rsidRPr="00C1752A" w:rsidRDefault="00BC1DB1" w:rsidP="00C1752A">
            <w:pPr>
              <w:spacing w:line="360" w:lineRule="auto"/>
              <w:rPr>
                <w:rFonts w:ascii="Book Antiqua" w:hAnsi="Book Antiqua" w:cstheme="minorHAnsi"/>
                <w:sz w:val="24"/>
                <w:szCs w:val="24"/>
              </w:rPr>
            </w:pPr>
            <w:r w:rsidRPr="00C1752A">
              <w:rPr>
                <w:rFonts w:ascii="Book Antiqua" w:hAnsi="Book Antiqua" w:cstheme="minorHAnsi"/>
                <w:sz w:val="24"/>
                <w:szCs w:val="24"/>
              </w:rPr>
              <w:t>92 (9.7</w:t>
            </w:r>
            <w:r w:rsidR="00B235C7">
              <w:rPr>
                <w:rFonts w:ascii="Book Antiqua" w:hAnsi="Book Antiqua" w:cstheme="minorHAnsi"/>
                <w:sz w:val="24"/>
                <w:szCs w:val="24"/>
              </w:rPr>
              <w:t>)</w:t>
            </w:r>
          </w:p>
        </w:tc>
        <w:tc>
          <w:tcPr>
            <w:tcW w:w="1800" w:type="dxa"/>
            <w:tcBorders>
              <w:top w:val="nil"/>
              <w:left w:val="nil"/>
              <w:right w:val="nil"/>
            </w:tcBorders>
          </w:tcPr>
          <w:p w14:paraId="11E72FC2" w14:textId="2319C02C" w:rsidR="00BC1DB1" w:rsidRPr="00C1752A" w:rsidRDefault="00BC1DB1" w:rsidP="00C1752A">
            <w:pPr>
              <w:spacing w:line="360" w:lineRule="auto"/>
              <w:rPr>
                <w:rFonts w:ascii="Book Antiqua" w:hAnsi="Book Antiqua" w:cstheme="minorHAnsi"/>
                <w:sz w:val="24"/>
                <w:szCs w:val="24"/>
              </w:rPr>
            </w:pPr>
            <w:r w:rsidRPr="00C1752A">
              <w:rPr>
                <w:rFonts w:ascii="Book Antiqua" w:hAnsi="Book Antiqua" w:cstheme="minorHAnsi"/>
                <w:sz w:val="24"/>
                <w:szCs w:val="24"/>
              </w:rPr>
              <w:t>1.1 (0.7</w:t>
            </w:r>
            <w:r w:rsidR="00B235C7">
              <w:rPr>
                <w:rFonts w:ascii="Book Antiqua" w:hAnsi="Book Antiqua" w:cstheme="minorHAnsi"/>
                <w:sz w:val="24"/>
                <w:szCs w:val="24"/>
              </w:rPr>
              <w:t>-</w:t>
            </w:r>
            <w:r w:rsidRPr="00C1752A">
              <w:rPr>
                <w:rFonts w:ascii="Book Antiqua" w:hAnsi="Book Antiqua" w:cstheme="minorHAnsi"/>
                <w:sz w:val="24"/>
                <w:szCs w:val="24"/>
              </w:rPr>
              <w:t>2.0)</w:t>
            </w:r>
          </w:p>
        </w:tc>
        <w:tc>
          <w:tcPr>
            <w:tcW w:w="918" w:type="dxa"/>
            <w:tcBorders>
              <w:top w:val="nil"/>
              <w:left w:val="nil"/>
              <w:right w:val="nil"/>
            </w:tcBorders>
          </w:tcPr>
          <w:p w14:paraId="6D1FEADC" w14:textId="77777777" w:rsidR="00BC1DB1" w:rsidRPr="00C1752A" w:rsidRDefault="00BC1DB1" w:rsidP="00C1752A">
            <w:pPr>
              <w:spacing w:line="360" w:lineRule="auto"/>
              <w:rPr>
                <w:rFonts w:ascii="Book Antiqua" w:hAnsi="Book Antiqua" w:cstheme="minorHAnsi"/>
                <w:sz w:val="24"/>
                <w:szCs w:val="24"/>
              </w:rPr>
            </w:pPr>
            <w:r w:rsidRPr="00C1752A">
              <w:rPr>
                <w:rFonts w:ascii="Book Antiqua" w:hAnsi="Book Antiqua" w:cstheme="minorHAnsi"/>
                <w:sz w:val="24"/>
                <w:szCs w:val="24"/>
              </w:rPr>
              <w:t>0.5</w:t>
            </w:r>
          </w:p>
        </w:tc>
      </w:tr>
    </w:tbl>
    <w:p w14:paraId="1CCAE466" w14:textId="77777777" w:rsidR="00BC1DB1" w:rsidRPr="00C1752A" w:rsidRDefault="00BC1DB1" w:rsidP="00C1752A">
      <w:pPr>
        <w:spacing w:line="360" w:lineRule="auto"/>
        <w:rPr>
          <w:rFonts w:ascii="Book Antiqua" w:hAnsi="Book Antiqua" w:cstheme="minorHAnsi"/>
          <w:sz w:val="24"/>
          <w:szCs w:val="24"/>
        </w:rPr>
      </w:pPr>
    </w:p>
    <w:p w14:paraId="0AFD691C" w14:textId="77777777" w:rsidR="00BF0E61" w:rsidRDefault="00BF0E61">
      <w:pPr>
        <w:autoSpaceDE/>
        <w:autoSpaceDN/>
        <w:adjustRightInd/>
        <w:spacing w:after="200" w:line="276" w:lineRule="auto"/>
        <w:jc w:val="left"/>
        <w:rPr>
          <w:rFonts w:ascii="Book Antiqua" w:hAnsi="Book Antiqua" w:cstheme="minorHAnsi"/>
          <w:sz w:val="24"/>
          <w:szCs w:val="24"/>
        </w:rPr>
      </w:pPr>
      <w:r>
        <w:rPr>
          <w:rFonts w:ascii="Book Antiqua" w:hAnsi="Book Antiqua" w:cstheme="minorHAnsi"/>
          <w:sz w:val="24"/>
          <w:szCs w:val="24"/>
        </w:rPr>
        <w:br w:type="page"/>
      </w:r>
    </w:p>
    <w:p w14:paraId="1229D052" w14:textId="1EBC0E5F" w:rsidR="00BC1DB1" w:rsidRPr="00C1752A" w:rsidRDefault="00BC1DB1" w:rsidP="00C1752A">
      <w:pPr>
        <w:spacing w:line="360" w:lineRule="auto"/>
        <w:rPr>
          <w:rFonts w:ascii="Book Antiqua" w:hAnsi="Book Antiqua" w:cstheme="minorHAnsi"/>
          <w:b/>
          <w:sz w:val="24"/>
          <w:szCs w:val="24"/>
        </w:rPr>
      </w:pPr>
      <w:r w:rsidRPr="00C1752A">
        <w:rPr>
          <w:rFonts w:ascii="Book Antiqua" w:hAnsi="Book Antiqua" w:cstheme="minorHAnsi"/>
          <w:b/>
          <w:sz w:val="24"/>
          <w:szCs w:val="24"/>
        </w:rPr>
        <w:lastRenderedPageBreak/>
        <w:t>Table 4 Health related quality of life scores in children with each disease category and controls</w:t>
      </w:r>
      <w:r w:rsidR="008D4E92" w:rsidRPr="00C1752A">
        <w:rPr>
          <w:rFonts w:ascii="Book Antiqua" w:hAnsi="Book Antiqua" w:cstheme="minorHAnsi"/>
          <w:b/>
          <w:sz w:val="24"/>
          <w:szCs w:val="24"/>
        </w:rPr>
        <w:t xml:space="preserve"> (</w:t>
      </w:r>
      <w:r w:rsidR="008D4E92" w:rsidRPr="00C1752A">
        <w:rPr>
          <w:rFonts w:ascii="Book Antiqua" w:hAnsi="Book Antiqua" w:cstheme="minorHAnsi"/>
          <w:b/>
          <w:i/>
          <w:sz w:val="24"/>
          <w:szCs w:val="24"/>
        </w:rPr>
        <w:t>n</w:t>
      </w:r>
      <w:r w:rsidR="00BF0E61">
        <w:rPr>
          <w:rFonts w:ascii="Book Antiqua" w:hAnsi="Book Antiqua" w:cstheme="minorHAnsi" w:hint="eastAsia"/>
          <w:b/>
          <w:i/>
          <w:sz w:val="24"/>
          <w:szCs w:val="24"/>
          <w:lang w:eastAsia="zh-CN"/>
        </w:rPr>
        <w:t xml:space="preserve"> </w:t>
      </w:r>
      <w:r w:rsidR="008D4E92" w:rsidRPr="00C1752A">
        <w:rPr>
          <w:rFonts w:ascii="Book Antiqua" w:hAnsi="Book Antiqua" w:cstheme="minorHAnsi"/>
          <w:b/>
          <w:sz w:val="24"/>
          <w:szCs w:val="24"/>
        </w:rPr>
        <w:t>=</w:t>
      </w:r>
      <w:r w:rsidR="00BF0E61">
        <w:rPr>
          <w:rFonts w:ascii="Book Antiqua" w:hAnsi="Book Antiqua" w:cstheme="minorHAnsi" w:hint="eastAsia"/>
          <w:b/>
          <w:sz w:val="24"/>
          <w:szCs w:val="24"/>
          <w:lang w:eastAsia="zh-CN"/>
        </w:rPr>
        <w:t xml:space="preserve"> </w:t>
      </w:r>
      <w:r w:rsidR="008D4E92" w:rsidRPr="00C1752A">
        <w:rPr>
          <w:rFonts w:ascii="Book Antiqua" w:hAnsi="Book Antiqua" w:cstheme="minorHAnsi"/>
          <w:b/>
          <w:sz w:val="24"/>
          <w:szCs w:val="24"/>
        </w:rPr>
        <w:t>1101)</w:t>
      </w:r>
    </w:p>
    <w:p w14:paraId="6929A29E" w14:textId="77777777" w:rsidR="005A6853" w:rsidRPr="00C1752A" w:rsidRDefault="005A6853" w:rsidP="00C1752A">
      <w:pPr>
        <w:spacing w:line="360" w:lineRule="auto"/>
        <w:rPr>
          <w:rFonts w:ascii="Book Antiqua" w:hAnsi="Book Antiqua" w:cstheme="minorHAnsi"/>
          <w:b/>
          <w:sz w:val="24"/>
          <w:szCs w:val="24"/>
        </w:rPr>
      </w:pPr>
    </w:p>
    <w:tbl>
      <w:tblPr>
        <w:tblW w:w="0" w:type="auto"/>
        <w:tblLook w:val="0000" w:firstRow="0" w:lastRow="0" w:firstColumn="0" w:lastColumn="0" w:noHBand="0" w:noVBand="0"/>
      </w:tblPr>
      <w:tblGrid>
        <w:gridCol w:w="2898"/>
        <w:gridCol w:w="1710"/>
        <w:gridCol w:w="1800"/>
        <w:gridCol w:w="1800"/>
        <w:gridCol w:w="1368"/>
      </w:tblGrid>
      <w:tr w:rsidR="00C1752A" w:rsidRPr="00C1752A" w14:paraId="54AFA050" w14:textId="77777777" w:rsidTr="00844972">
        <w:trPr>
          <w:trHeight w:val="620"/>
        </w:trPr>
        <w:tc>
          <w:tcPr>
            <w:tcW w:w="2898" w:type="dxa"/>
            <w:vMerge w:val="restart"/>
            <w:tcBorders>
              <w:top w:val="single" w:sz="4" w:space="0" w:color="auto"/>
            </w:tcBorders>
          </w:tcPr>
          <w:p w14:paraId="7D507684" w14:textId="77777777" w:rsidR="00BC1DB1" w:rsidRPr="00C1752A" w:rsidRDefault="00BC1DB1" w:rsidP="00C1752A">
            <w:pPr>
              <w:spacing w:line="360" w:lineRule="auto"/>
              <w:rPr>
                <w:rFonts w:ascii="Book Antiqua" w:hAnsi="Book Antiqua" w:cstheme="minorHAnsi"/>
                <w:b/>
                <w:sz w:val="24"/>
                <w:szCs w:val="24"/>
              </w:rPr>
            </w:pPr>
            <w:r w:rsidRPr="00C1752A">
              <w:rPr>
                <w:rFonts w:ascii="Book Antiqua" w:hAnsi="Book Antiqua" w:cstheme="minorHAnsi"/>
                <w:b/>
                <w:sz w:val="24"/>
                <w:szCs w:val="24"/>
              </w:rPr>
              <w:t xml:space="preserve">Quality of life domains </w:t>
            </w:r>
          </w:p>
        </w:tc>
        <w:tc>
          <w:tcPr>
            <w:tcW w:w="1710" w:type="dxa"/>
            <w:tcBorders>
              <w:top w:val="single" w:sz="4" w:space="0" w:color="auto"/>
            </w:tcBorders>
          </w:tcPr>
          <w:p w14:paraId="12DF8E1B" w14:textId="77777777" w:rsidR="00BC1DB1" w:rsidRPr="00C1752A" w:rsidRDefault="00BC1DB1" w:rsidP="00C1752A">
            <w:pPr>
              <w:spacing w:line="360" w:lineRule="auto"/>
              <w:rPr>
                <w:rFonts w:ascii="Book Antiqua" w:hAnsi="Book Antiqua" w:cstheme="minorHAnsi"/>
                <w:b/>
                <w:sz w:val="24"/>
                <w:szCs w:val="24"/>
              </w:rPr>
            </w:pPr>
            <w:r w:rsidRPr="00C1752A">
              <w:rPr>
                <w:rFonts w:ascii="Book Antiqua" w:hAnsi="Book Antiqua" w:cstheme="minorHAnsi"/>
                <w:b/>
                <w:sz w:val="24"/>
                <w:szCs w:val="24"/>
              </w:rPr>
              <w:t xml:space="preserve">Children with only </w:t>
            </w:r>
            <w:r w:rsidR="00154C74" w:rsidRPr="00C1752A">
              <w:rPr>
                <w:rFonts w:ascii="Book Antiqua" w:hAnsi="Book Antiqua" w:cstheme="minorHAnsi"/>
                <w:b/>
                <w:sz w:val="24"/>
                <w:szCs w:val="24"/>
              </w:rPr>
              <w:t>FAPDs</w:t>
            </w:r>
          </w:p>
        </w:tc>
        <w:tc>
          <w:tcPr>
            <w:tcW w:w="1800" w:type="dxa"/>
            <w:tcBorders>
              <w:top w:val="single" w:sz="4" w:space="0" w:color="auto"/>
            </w:tcBorders>
          </w:tcPr>
          <w:p w14:paraId="255B67DE" w14:textId="77777777" w:rsidR="00BC1DB1" w:rsidRPr="00C1752A" w:rsidRDefault="00BC1DB1" w:rsidP="00C1752A">
            <w:pPr>
              <w:spacing w:line="360" w:lineRule="auto"/>
              <w:rPr>
                <w:rFonts w:ascii="Book Antiqua" w:hAnsi="Book Antiqua" w:cstheme="minorHAnsi"/>
                <w:b/>
                <w:sz w:val="24"/>
                <w:szCs w:val="24"/>
              </w:rPr>
            </w:pPr>
            <w:r w:rsidRPr="00C1752A">
              <w:rPr>
                <w:rFonts w:ascii="Book Antiqua" w:hAnsi="Book Antiqua" w:cstheme="minorHAnsi"/>
                <w:b/>
                <w:sz w:val="24"/>
                <w:szCs w:val="24"/>
              </w:rPr>
              <w:t>Children with only asthma</w:t>
            </w:r>
          </w:p>
        </w:tc>
        <w:tc>
          <w:tcPr>
            <w:tcW w:w="1800" w:type="dxa"/>
            <w:tcBorders>
              <w:top w:val="single" w:sz="4" w:space="0" w:color="auto"/>
            </w:tcBorders>
          </w:tcPr>
          <w:p w14:paraId="3EAC831E" w14:textId="2780F693" w:rsidR="00BC1DB1" w:rsidRPr="00C1752A" w:rsidRDefault="00BC1DB1" w:rsidP="00BF0E61">
            <w:pPr>
              <w:spacing w:line="360" w:lineRule="auto"/>
              <w:rPr>
                <w:rFonts w:ascii="Book Antiqua" w:hAnsi="Book Antiqua" w:cstheme="minorHAnsi"/>
                <w:b/>
                <w:sz w:val="24"/>
                <w:szCs w:val="24"/>
              </w:rPr>
            </w:pPr>
            <w:r w:rsidRPr="00C1752A">
              <w:rPr>
                <w:rFonts w:ascii="Book Antiqua" w:hAnsi="Book Antiqua" w:cstheme="minorHAnsi"/>
                <w:b/>
                <w:sz w:val="24"/>
                <w:szCs w:val="24"/>
              </w:rPr>
              <w:t xml:space="preserve">Children with both asthma </w:t>
            </w:r>
            <w:r w:rsidR="00BF0E61">
              <w:rPr>
                <w:rFonts w:ascii="Book Antiqua" w:hAnsi="Book Antiqua" w:cstheme="minorHAnsi"/>
                <w:b/>
                <w:sz w:val="24"/>
                <w:szCs w:val="24"/>
                <w:lang w:eastAsia="zh-CN"/>
              </w:rPr>
              <w:t>and</w:t>
            </w:r>
            <w:r w:rsidR="00154C74" w:rsidRPr="00C1752A">
              <w:rPr>
                <w:rFonts w:ascii="Book Antiqua" w:hAnsi="Book Antiqua" w:cstheme="minorHAnsi"/>
                <w:b/>
                <w:sz w:val="24"/>
                <w:szCs w:val="24"/>
              </w:rPr>
              <w:t xml:space="preserve"> FAPDs</w:t>
            </w:r>
          </w:p>
        </w:tc>
        <w:tc>
          <w:tcPr>
            <w:tcW w:w="1368" w:type="dxa"/>
            <w:tcBorders>
              <w:top w:val="single" w:sz="4" w:space="0" w:color="auto"/>
            </w:tcBorders>
          </w:tcPr>
          <w:p w14:paraId="7B2EFD12" w14:textId="77777777" w:rsidR="00BC1DB1" w:rsidRPr="00C1752A" w:rsidRDefault="00BC1DB1" w:rsidP="00C1752A">
            <w:pPr>
              <w:spacing w:line="360" w:lineRule="auto"/>
              <w:rPr>
                <w:rFonts w:ascii="Book Antiqua" w:hAnsi="Book Antiqua" w:cstheme="minorHAnsi"/>
                <w:b/>
                <w:sz w:val="24"/>
                <w:szCs w:val="24"/>
              </w:rPr>
            </w:pPr>
            <w:r w:rsidRPr="00C1752A">
              <w:rPr>
                <w:rFonts w:ascii="Book Antiqua" w:hAnsi="Book Antiqua" w:cstheme="minorHAnsi"/>
                <w:b/>
                <w:sz w:val="24"/>
                <w:szCs w:val="24"/>
              </w:rPr>
              <w:t>Controls</w:t>
            </w:r>
          </w:p>
        </w:tc>
      </w:tr>
      <w:tr w:rsidR="00C1752A" w:rsidRPr="00C1752A" w14:paraId="01AB14FE" w14:textId="77777777" w:rsidTr="00844972">
        <w:trPr>
          <w:trHeight w:val="396"/>
        </w:trPr>
        <w:tc>
          <w:tcPr>
            <w:tcW w:w="2898" w:type="dxa"/>
            <w:vMerge/>
            <w:tcBorders>
              <w:bottom w:val="single" w:sz="4" w:space="0" w:color="auto"/>
            </w:tcBorders>
          </w:tcPr>
          <w:p w14:paraId="70A5F1CE" w14:textId="77777777" w:rsidR="00BC1DB1" w:rsidRPr="00C1752A" w:rsidRDefault="00BC1DB1" w:rsidP="00C1752A">
            <w:pPr>
              <w:spacing w:line="360" w:lineRule="auto"/>
              <w:rPr>
                <w:rFonts w:ascii="Book Antiqua" w:hAnsi="Book Antiqua" w:cstheme="minorHAnsi"/>
                <w:b/>
                <w:sz w:val="24"/>
                <w:szCs w:val="24"/>
              </w:rPr>
            </w:pPr>
          </w:p>
        </w:tc>
        <w:tc>
          <w:tcPr>
            <w:tcW w:w="1710" w:type="dxa"/>
            <w:tcBorders>
              <w:bottom w:val="single" w:sz="4" w:space="0" w:color="auto"/>
            </w:tcBorders>
          </w:tcPr>
          <w:p w14:paraId="293A5663" w14:textId="5E6CA154" w:rsidR="00BC1DB1" w:rsidRPr="00C1752A" w:rsidRDefault="00BF0E61" w:rsidP="00C1752A">
            <w:pPr>
              <w:spacing w:line="360" w:lineRule="auto"/>
              <w:rPr>
                <w:rFonts w:ascii="Book Antiqua" w:hAnsi="Book Antiqua" w:cstheme="minorHAnsi"/>
                <w:b/>
                <w:sz w:val="24"/>
                <w:szCs w:val="24"/>
              </w:rPr>
            </w:pPr>
            <w:r w:rsidRPr="00C1752A">
              <w:rPr>
                <w:rFonts w:ascii="Book Antiqua" w:hAnsi="Book Antiqua" w:cstheme="minorHAnsi"/>
                <w:b/>
                <w:sz w:val="24"/>
                <w:szCs w:val="24"/>
              </w:rPr>
              <w:t>m</w:t>
            </w:r>
            <w:r w:rsidR="00BC1DB1" w:rsidRPr="00C1752A">
              <w:rPr>
                <w:rFonts w:ascii="Book Antiqua" w:hAnsi="Book Antiqua" w:cstheme="minorHAnsi"/>
                <w:b/>
                <w:sz w:val="24"/>
                <w:szCs w:val="24"/>
              </w:rPr>
              <w:t>ean (SD)</w:t>
            </w:r>
          </w:p>
          <w:p w14:paraId="3E10D2D5" w14:textId="77777777" w:rsidR="00BC1DB1" w:rsidRPr="00C1752A" w:rsidRDefault="00BC1DB1" w:rsidP="00C1752A">
            <w:pPr>
              <w:spacing w:line="360" w:lineRule="auto"/>
              <w:rPr>
                <w:rFonts w:ascii="Book Antiqua" w:hAnsi="Book Antiqua" w:cstheme="minorHAnsi"/>
                <w:b/>
                <w:sz w:val="24"/>
                <w:szCs w:val="24"/>
              </w:rPr>
            </w:pPr>
            <w:r w:rsidRPr="00C1752A">
              <w:rPr>
                <w:rFonts w:ascii="Book Antiqua" w:hAnsi="Book Antiqua" w:cstheme="minorHAnsi"/>
                <w:b/>
                <w:i/>
                <w:sz w:val="24"/>
                <w:szCs w:val="24"/>
              </w:rPr>
              <w:t xml:space="preserve">n </w:t>
            </w:r>
            <w:r w:rsidRPr="00C1752A">
              <w:rPr>
                <w:rFonts w:ascii="Book Antiqua" w:hAnsi="Book Antiqua" w:cstheme="minorHAnsi"/>
                <w:b/>
                <w:sz w:val="24"/>
                <w:szCs w:val="24"/>
              </w:rPr>
              <w:t>= 70</w:t>
            </w:r>
          </w:p>
        </w:tc>
        <w:tc>
          <w:tcPr>
            <w:tcW w:w="1800" w:type="dxa"/>
            <w:tcBorders>
              <w:bottom w:val="single" w:sz="4" w:space="0" w:color="auto"/>
            </w:tcBorders>
          </w:tcPr>
          <w:p w14:paraId="2674F811" w14:textId="32D1432F" w:rsidR="00BC1DB1" w:rsidRPr="00C1752A" w:rsidRDefault="00BF0E61" w:rsidP="00C1752A">
            <w:pPr>
              <w:spacing w:line="360" w:lineRule="auto"/>
              <w:rPr>
                <w:rFonts w:ascii="Book Antiqua" w:hAnsi="Book Antiqua" w:cstheme="minorHAnsi"/>
                <w:b/>
                <w:sz w:val="24"/>
                <w:szCs w:val="24"/>
              </w:rPr>
            </w:pPr>
            <w:r w:rsidRPr="00C1752A">
              <w:rPr>
                <w:rFonts w:ascii="Book Antiqua" w:hAnsi="Book Antiqua" w:cstheme="minorHAnsi"/>
                <w:b/>
                <w:sz w:val="24"/>
                <w:szCs w:val="24"/>
              </w:rPr>
              <w:t>m</w:t>
            </w:r>
            <w:r w:rsidR="00BC1DB1" w:rsidRPr="00C1752A">
              <w:rPr>
                <w:rFonts w:ascii="Book Antiqua" w:hAnsi="Book Antiqua" w:cstheme="minorHAnsi"/>
                <w:b/>
                <w:sz w:val="24"/>
                <w:szCs w:val="24"/>
              </w:rPr>
              <w:t>ean (SD)</w:t>
            </w:r>
          </w:p>
          <w:p w14:paraId="705D70FA" w14:textId="77777777" w:rsidR="00BC1DB1" w:rsidRPr="00C1752A" w:rsidRDefault="00BC1DB1" w:rsidP="00C1752A">
            <w:pPr>
              <w:spacing w:line="360" w:lineRule="auto"/>
              <w:rPr>
                <w:rFonts w:ascii="Book Antiqua" w:hAnsi="Book Antiqua" w:cstheme="minorHAnsi"/>
                <w:b/>
                <w:sz w:val="24"/>
                <w:szCs w:val="24"/>
              </w:rPr>
            </w:pPr>
            <w:r w:rsidRPr="00C1752A">
              <w:rPr>
                <w:rFonts w:ascii="Book Antiqua" w:hAnsi="Book Antiqua" w:cstheme="minorHAnsi"/>
                <w:b/>
                <w:i/>
                <w:sz w:val="24"/>
                <w:szCs w:val="24"/>
              </w:rPr>
              <w:t xml:space="preserve">n </w:t>
            </w:r>
            <w:r w:rsidRPr="00C1752A">
              <w:rPr>
                <w:rFonts w:ascii="Book Antiqua" w:hAnsi="Book Antiqua" w:cstheme="minorHAnsi"/>
                <w:b/>
                <w:sz w:val="24"/>
                <w:szCs w:val="24"/>
              </w:rPr>
              <w:t>= 129</w:t>
            </w:r>
          </w:p>
        </w:tc>
        <w:tc>
          <w:tcPr>
            <w:tcW w:w="1800" w:type="dxa"/>
            <w:tcBorders>
              <w:bottom w:val="single" w:sz="4" w:space="0" w:color="auto"/>
            </w:tcBorders>
          </w:tcPr>
          <w:p w14:paraId="4BC407A1" w14:textId="44FE0916" w:rsidR="00BC1DB1" w:rsidRPr="00C1752A" w:rsidRDefault="00BF0E61" w:rsidP="00C1752A">
            <w:pPr>
              <w:spacing w:line="360" w:lineRule="auto"/>
              <w:rPr>
                <w:rFonts w:ascii="Book Antiqua" w:hAnsi="Book Antiqua" w:cstheme="minorHAnsi"/>
                <w:b/>
                <w:sz w:val="24"/>
                <w:szCs w:val="24"/>
              </w:rPr>
            </w:pPr>
            <w:r w:rsidRPr="00C1752A">
              <w:rPr>
                <w:rFonts w:ascii="Book Antiqua" w:hAnsi="Book Antiqua" w:cstheme="minorHAnsi"/>
                <w:b/>
                <w:sz w:val="24"/>
                <w:szCs w:val="24"/>
              </w:rPr>
              <w:t>m</w:t>
            </w:r>
            <w:r w:rsidR="00BC1DB1" w:rsidRPr="00C1752A">
              <w:rPr>
                <w:rFonts w:ascii="Book Antiqua" w:hAnsi="Book Antiqua" w:cstheme="minorHAnsi"/>
                <w:b/>
                <w:sz w:val="24"/>
                <w:szCs w:val="24"/>
              </w:rPr>
              <w:t>ean (SD)</w:t>
            </w:r>
          </w:p>
          <w:p w14:paraId="3A65790A" w14:textId="77777777" w:rsidR="00BC1DB1" w:rsidRPr="00C1752A" w:rsidRDefault="00BC1DB1" w:rsidP="00C1752A">
            <w:pPr>
              <w:spacing w:line="360" w:lineRule="auto"/>
              <w:rPr>
                <w:rFonts w:ascii="Book Antiqua" w:hAnsi="Book Antiqua" w:cstheme="minorHAnsi"/>
                <w:b/>
                <w:sz w:val="24"/>
                <w:szCs w:val="24"/>
              </w:rPr>
            </w:pPr>
            <w:r w:rsidRPr="00C1752A">
              <w:rPr>
                <w:rFonts w:ascii="Book Antiqua" w:hAnsi="Book Antiqua" w:cstheme="minorHAnsi"/>
                <w:b/>
                <w:i/>
                <w:sz w:val="24"/>
                <w:szCs w:val="24"/>
              </w:rPr>
              <w:t xml:space="preserve">n </w:t>
            </w:r>
            <w:r w:rsidRPr="00C1752A">
              <w:rPr>
                <w:rFonts w:ascii="Book Antiqua" w:hAnsi="Book Antiqua" w:cstheme="minorHAnsi"/>
                <w:b/>
                <w:sz w:val="24"/>
                <w:szCs w:val="24"/>
              </w:rPr>
              <w:t>= 30</w:t>
            </w:r>
          </w:p>
        </w:tc>
        <w:tc>
          <w:tcPr>
            <w:tcW w:w="1368" w:type="dxa"/>
            <w:tcBorders>
              <w:bottom w:val="single" w:sz="4" w:space="0" w:color="auto"/>
            </w:tcBorders>
          </w:tcPr>
          <w:p w14:paraId="61E14E65" w14:textId="64440A84" w:rsidR="00BC1DB1" w:rsidRPr="00C1752A" w:rsidRDefault="00BF0E61" w:rsidP="00C1752A">
            <w:pPr>
              <w:spacing w:line="360" w:lineRule="auto"/>
              <w:rPr>
                <w:rFonts w:ascii="Book Antiqua" w:hAnsi="Book Antiqua" w:cstheme="minorHAnsi"/>
                <w:b/>
                <w:sz w:val="24"/>
                <w:szCs w:val="24"/>
              </w:rPr>
            </w:pPr>
            <w:r w:rsidRPr="00C1752A">
              <w:rPr>
                <w:rFonts w:ascii="Book Antiqua" w:hAnsi="Book Antiqua" w:cstheme="minorHAnsi"/>
                <w:b/>
                <w:sz w:val="24"/>
                <w:szCs w:val="24"/>
              </w:rPr>
              <w:t>m</w:t>
            </w:r>
            <w:r w:rsidR="00BC1DB1" w:rsidRPr="00C1752A">
              <w:rPr>
                <w:rFonts w:ascii="Book Antiqua" w:hAnsi="Book Antiqua" w:cstheme="minorHAnsi"/>
                <w:b/>
                <w:sz w:val="24"/>
                <w:szCs w:val="24"/>
              </w:rPr>
              <w:t>ean (SD)</w:t>
            </w:r>
          </w:p>
          <w:p w14:paraId="1B8969C3" w14:textId="77777777" w:rsidR="00BC1DB1" w:rsidRPr="00C1752A" w:rsidRDefault="00BC1DB1" w:rsidP="00C1752A">
            <w:pPr>
              <w:spacing w:line="360" w:lineRule="auto"/>
              <w:rPr>
                <w:rFonts w:ascii="Book Antiqua" w:hAnsi="Book Antiqua" w:cstheme="minorHAnsi"/>
                <w:b/>
                <w:sz w:val="24"/>
                <w:szCs w:val="24"/>
              </w:rPr>
            </w:pPr>
            <w:r w:rsidRPr="00C1752A">
              <w:rPr>
                <w:rFonts w:ascii="Book Antiqua" w:hAnsi="Book Antiqua" w:cstheme="minorHAnsi"/>
                <w:b/>
                <w:i/>
                <w:sz w:val="24"/>
                <w:szCs w:val="24"/>
              </w:rPr>
              <w:t xml:space="preserve">n </w:t>
            </w:r>
            <w:r w:rsidRPr="00C1752A">
              <w:rPr>
                <w:rFonts w:ascii="Book Antiqua" w:hAnsi="Book Antiqua" w:cstheme="minorHAnsi"/>
                <w:b/>
                <w:sz w:val="24"/>
                <w:szCs w:val="24"/>
              </w:rPr>
              <w:t>= 872</w:t>
            </w:r>
          </w:p>
        </w:tc>
      </w:tr>
      <w:tr w:rsidR="00C1752A" w:rsidRPr="00C1752A" w14:paraId="622B7EF9" w14:textId="77777777" w:rsidTr="00641B5E">
        <w:trPr>
          <w:trHeight w:val="377"/>
        </w:trPr>
        <w:tc>
          <w:tcPr>
            <w:tcW w:w="2898" w:type="dxa"/>
            <w:tcBorders>
              <w:top w:val="single" w:sz="4" w:space="0" w:color="auto"/>
            </w:tcBorders>
          </w:tcPr>
          <w:p w14:paraId="1B50FBC3" w14:textId="77777777" w:rsidR="005A6853" w:rsidRPr="00C1752A" w:rsidRDefault="005A6853" w:rsidP="00C1752A">
            <w:pPr>
              <w:spacing w:line="360" w:lineRule="auto"/>
              <w:rPr>
                <w:rFonts w:ascii="Book Antiqua" w:hAnsi="Book Antiqua" w:cstheme="minorHAnsi"/>
                <w:sz w:val="24"/>
                <w:szCs w:val="24"/>
              </w:rPr>
            </w:pPr>
            <w:r w:rsidRPr="00C1752A">
              <w:rPr>
                <w:rFonts w:ascii="Book Antiqua" w:hAnsi="Book Antiqua" w:cstheme="minorHAnsi"/>
                <w:sz w:val="24"/>
                <w:szCs w:val="24"/>
              </w:rPr>
              <w:t xml:space="preserve">Physical functioning </w:t>
            </w:r>
          </w:p>
        </w:tc>
        <w:tc>
          <w:tcPr>
            <w:tcW w:w="1710" w:type="dxa"/>
            <w:tcBorders>
              <w:top w:val="single" w:sz="4" w:space="0" w:color="auto"/>
            </w:tcBorders>
          </w:tcPr>
          <w:p w14:paraId="0CD7371F" w14:textId="77777777" w:rsidR="005A6853" w:rsidRPr="00C1752A" w:rsidRDefault="005A6853" w:rsidP="00C1752A">
            <w:pPr>
              <w:spacing w:line="360" w:lineRule="auto"/>
              <w:rPr>
                <w:rFonts w:ascii="Book Antiqua" w:hAnsi="Book Antiqua" w:cstheme="minorHAnsi"/>
                <w:sz w:val="24"/>
                <w:szCs w:val="24"/>
                <w:vertAlign w:val="superscript"/>
              </w:rPr>
            </w:pPr>
            <w:r w:rsidRPr="00C1752A">
              <w:rPr>
                <w:rFonts w:ascii="Book Antiqua" w:hAnsi="Book Antiqua" w:cstheme="minorHAnsi"/>
                <w:sz w:val="24"/>
                <w:szCs w:val="24"/>
              </w:rPr>
              <w:t>77.0 (14.5)</w:t>
            </w:r>
            <w:r w:rsidR="00154C74" w:rsidRPr="00C1752A">
              <w:rPr>
                <w:rFonts w:ascii="Book Antiqua" w:hAnsi="Book Antiqua" w:cstheme="minorHAnsi"/>
                <w:sz w:val="24"/>
                <w:szCs w:val="24"/>
                <w:vertAlign w:val="superscript"/>
              </w:rPr>
              <w:t>b</w:t>
            </w:r>
          </w:p>
        </w:tc>
        <w:tc>
          <w:tcPr>
            <w:tcW w:w="1800" w:type="dxa"/>
            <w:tcBorders>
              <w:top w:val="single" w:sz="4" w:space="0" w:color="auto"/>
            </w:tcBorders>
          </w:tcPr>
          <w:p w14:paraId="376A4B1F" w14:textId="77777777" w:rsidR="005A6853" w:rsidRPr="00C1752A" w:rsidRDefault="005A6853" w:rsidP="00C1752A">
            <w:pPr>
              <w:spacing w:line="360" w:lineRule="auto"/>
              <w:rPr>
                <w:rFonts w:ascii="Book Antiqua" w:hAnsi="Book Antiqua" w:cstheme="minorHAnsi"/>
                <w:sz w:val="24"/>
                <w:szCs w:val="24"/>
                <w:vertAlign w:val="superscript"/>
              </w:rPr>
            </w:pPr>
            <w:r w:rsidRPr="00C1752A">
              <w:rPr>
                <w:rFonts w:ascii="Book Antiqua" w:hAnsi="Book Antiqua" w:cstheme="minorHAnsi"/>
                <w:sz w:val="24"/>
                <w:szCs w:val="24"/>
              </w:rPr>
              <w:t>80.8 (14.0)</w:t>
            </w:r>
            <w:r w:rsidR="00C45915" w:rsidRPr="00C1752A">
              <w:rPr>
                <w:rFonts w:ascii="Book Antiqua" w:hAnsi="Book Antiqua" w:cstheme="minorHAnsi"/>
                <w:sz w:val="24"/>
                <w:szCs w:val="24"/>
                <w:vertAlign w:val="superscript"/>
              </w:rPr>
              <w:t>b</w:t>
            </w:r>
          </w:p>
        </w:tc>
        <w:tc>
          <w:tcPr>
            <w:tcW w:w="1800" w:type="dxa"/>
            <w:tcBorders>
              <w:top w:val="single" w:sz="4" w:space="0" w:color="auto"/>
            </w:tcBorders>
          </w:tcPr>
          <w:p w14:paraId="03D0BA35" w14:textId="4D985BC3" w:rsidR="005A6853" w:rsidRPr="00C1752A" w:rsidRDefault="005A6853" w:rsidP="00C1752A">
            <w:pPr>
              <w:spacing w:line="360" w:lineRule="auto"/>
              <w:rPr>
                <w:rFonts w:ascii="Book Antiqua" w:hAnsi="Book Antiqua" w:cstheme="minorHAnsi"/>
                <w:sz w:val="24"/>
                <w:szCs w:val="24"/>
              </w:rPr>
            </w:pPr>
            <w:r w:rsidRPr="00C1752A">
              <w:rPr>
                <w:rFonts w:ascii="Book Antiqua" w:hAnsi="Book Antiqua" w:cstheme="minorHAnsi"/>
                <w:sz w:val="24"/>
                <w:szCs w:val="24"/>
              </w:rPr>
              <w:t>72.7 (13.6)</w:t>
            </w:r>
            <w:proofErr w:type="spellStart"/>
            <w:r w:rsidR="00C45915" w:rsidRPr="00C1752A">
              <w:rPr>
                <w:rFonts w:ascii="Book Antiqua" w:hAnsi="Book Antiqua" w:cstheme="minorHAnsi"/>
                <w:sz w:val="24"/>
                <w:szCs w:val="24"/>
                <w:vertAlign w:val="superscript"/>
              </w:rPr>
              <w:t>b</w:t>
            </w:r>
            <w:r w:rsidR="001F61C2">
              <w:rPr>
                <w:rFonts w:ascii="Book Antiqua" w:hAnsi="Book Antiqua" w:cstheme="minorHAnsi" w:hint="eastAsia"/>
                <w:sz w:val="24"/>
                <w:szCs w:val="24"/>
                <w:vertAlign w:val="superscript"/>
                <w:lang w:eastAsia="zh-CN"/>
              </w:rPr>
              <w:t>,</w:t>
            </w:r>
            <w:r w:rsidR="00154C74" w:rsidRPr="00C1752A">
              <w:rPr>
                <w:rFonts w:ascii="Book Antiqua" w:hAnsi="Book Antiqua" w:cstheme="minorHAnsi"/>
                <w:sz w:val="24"/>
                <w:szCs w:val="24"/>
                <w:vertAlign w:val="superscript"/>
              </w:rPr>
              <w:t>c</w:t>
            </w:r>
            <w:proofErr w:type="spellEnd"/>
          </w:p>
        </w:tc>
        <w:tc>
          <w:tcPr>
            <w:tcW w:w="1368" w:type="dxa"/>
            <w:tcBorders>
              <w:top w:val="single" w:sz="4" w:space="0" w:color="auto"/>
            </w:tcBorders>
          </w:tcPr>
          <w:p w14:paraId="798443D7" w14:textId="77777777" w:rsidR="005A6853" w:rsidRPr="00C1752A" w:rsidRDefault="005A6853" w:rsidP="00C1752A">
            <w:pPr>
              <w:spacing w:line="360" w:lineRule="auto"/>
              <w:rPr>
                <w:rFonts w:ascii="Book Antiqua" w:hAnsi="Book Antiqua" w:cstheme="minorHAnsi"/>
                <w:sz w:val="24"/>
                <w:szCs w:val="24"/>
              </w:rPr>
            </w:pPr>
            <w:r w:rsidRPr="00C1752A">
              <w:rPr>
                <w:rFonts w:ascii="Book Antiqua" w:hAnsi="Book Antiqua" w:cstheme="minorHAnsi"/>
                <w:sz w:val="24"/>
                <w:szCs w:val="24"/>
              </w:rPr>
              <w:t>88.4 (10.5)</w:t>
            </w:r>
          </w:p>
        </w:tc>
      </w:tr>
      <w:tr w:rsidR="00C1752A" w:rsidRPr="00C1752A" w14:paraId="0749D833" w14:textId="77777777" w:rsidTr="00641B5E">
        <w:trPr>
          <w:trHeight w:val="360"/>
        </w:trPr>
        <w:tc>
          <w:tcPr>
            <w:tcW w:w="2898" w:type="dxa"/>
          </w:tcPr>
          <w:p w14:paraId="39B2F7A4" w14:textId="77777777" w:rsidR="005A6853" w:rsidRPr="00C1752A" w:rsidRDefault="009F75A4" w:rsidP="00C1752A">
            <w:pPr>
              <w:spacing w:line="360" w:lineRule="auto"/>
              <w:rPr>
                <w:rFonts w:ascii="Book Antiqua" w:hAnsi="Book Antiqua" w:cstheme="minorHAnsi"/>
                <w:sz w:val="24"/>
                <w:szCs w:val="24"/>
              </w:rPr>
            </w:pPr>
            <w:r w:rsidRPr="00C1752A">
              <w:rPr>
                <w:rFonts w:ascii="Book Antiqua" w:hAnsi="Book Antiqua" w:cstheme="minorHAnsi"/>
                <w:sz w:val="24"/>
                <w:szCs w:val="24"/>
              </w:rPr>
              <w:t>E</w:t>
            </w:r>
            <w:r w:rsidR="005A6853" w:rsidRPr="00C1752A">
              <w:rPr>
                <w:rFonts w:ascii="Book Antiqua" w:hAnsi="Book Antiqua" w:cstheme="minorHAnsi"/>
                <w:sz w:val="24"/>
                <w:szCs w:val="24"/>
              </w:rPr>
              <w:t xml:space="preserve">motional functioning </w:t>
            </w:r>
          </w:p>
        </w:tc>
        <w:tc>
          <w:tcPr>
            <w:tcW w:w="1710" w:type="dxa"/>
          </w:tcPr>
          <w:p w14:paraId="21D3189C" w14:textId="77777777" w:rsidR="005A6853" w:rsidRPr="00C1752A" w:rsidRDefault="005A6853" w:rsidP="00C1752A">
            <w:pPr>
              <w:spacing w:line="360" w:lineRule="auto"/>
              <w:rPr>
                <w:rFonts w:ascii="Book Antiqua" w:hAnsi="Book Antiqua" w:cstheme="minorHAnsi"/>
                <w:sz w:val="24"/>
                <w:szCs w:val="24"/>
                <w:vertAlign w:val="superscript"/>
              </w:rPr>
            </w:pPr>
            <w:r w:rsidRPr="00C1752A">
              <w:rPr>
                <w:rFonts w:ascii="Book Antiqua" w:hAnsi="Book Antiqua" w:cstheme="minorHAnsi"/>
                <w:sz w:val="24"/>
                <w:szCs w:val="24"/>
              </w:rPr>
              <w:t>69.0 (20.2)</w:t>
            </w:r>
            <w:r w:rsidR="00154C74" w:rsidRPr="00C1752A">
              <w:rPr>
                <w:rFonts w:ascii="Book Antiqua" w:hAnsi="Book Antiqua" w:cstheme="minorHAnsi"/>
                <w:sz w:val="24"/>
                <w:szCs w:val="24"/>
                <w:vertAlign w:val="superscript"/>
              </w:rPr>
              <w:t>b</w:t>
            </w:r>
          </w:p>
        </w:tc>
        <w:tc>
          <w:tcPr>
            <w:tcW w:w="1800" w:type="dxa"/>
          </w:tcPr>
          <w:p w14:paraId="3A63DDD5" w14:textId="77777777" w:rsidR="005A6853" w:rsidRPr="00C1752A" w:rsidRDefault="005A6853" w:rsidP="00C1752A">
            <w:pPr>
              <w:spacing w:line="360" w:lineRule="auto"/>
              <w:rPr>
                <w:rFonts w:ascii="Book Antiqua" w:hAnsi="Book Antiqua" w:cstheme="minorHAnsi"/>
                <w:sz w:val="24"/>
                <w:szCs w:val="24"/>
                <w:vertAlign w:val="superscript"/>
              </w:rPr>
            </w:pPr>
            <w:r w:rsidRPr="00C1752A">
              <w:rPr>
                <w:rFonts w:ascii="Book Antiqua" w:hAnsi="Book Antiqua" w:cstheme="minorHAnsi"/>
                <w:sz w:val="24"/>
                <w:szCs w:val="24"/>
              </w:rPr>
              <w:t>75.3 (16.8)</w:t>
            </w:r>
          </w:p>
        </w:tc>
        <w:tc>
          <w:tcPr>
            <w:tcW w:w="1800" w:type="dxa"/>
          </w:tcPr>
          <w:p w14:paraId="244200F5" w14:textId="77777777" w:rsidR="005A6853" w:rsidRPr="00C1752A" w:rsidRDefault="005A6853" w:rsidP="00C1752A">
            <w:pPr>
              <w:spacing w:line="360" w:lineRule="auto"/>
              <w:rPr>
                <w:rFonts w:ascii="Book Antiqua" w:hAnsi="Book Antiqua" w:cstheme="minorHAnsi"/>
                <w:sz w:val="24"/>
                <w:szCs w:val="24"/>
                <w:vertAlign w:val="superscript"/>
              </w:rPr>
            </w:pPr>
            <w:r w:rsidRPr="00C1752A">
              <w:rPr>
                <w:rFonts w:ascii="Book Antiqua" w:hAnsi="Book Antiqua" w:cstheme="minorHAnsi"/>
                <w:sz w:val="24"/>
                <w:szCs w:val="24"/>
              </w:rPr>
              <w:t>69.8 (14.4)</w:t>
            </w:r>
            <w:r w:rsidR="00154C74" w:rsidRPr="00C1752A">
              <w:rPr>
                <w:rFonts w:ascii="Book Antiqua" w:hAnsi="Book Antiqua" w:cstheme="minorHAnsi"/>
                <w:sz w:val="24"/>
                <w:szCs w:val="24"/>
                <w:vertAlign w:val="superscript"/>
              </w:rPr>
              <w:t>a</w:t>
            </w:r>
          </w:p>
        </w:tc>
        <w:tc>
          <w:tcPr>
            <w:tcW w:w="1368" w:type="dxa"/>
          </w:tcPr>
          <w:p w14:paraId="132B82E9" w14:textId="77777777" w:rsidR="005A6853" w:rsidRPr="00C1752A" w:rsidRDefault="005A6853" w:rsidP="00C1752A">
            <w:pPr>
              <w:spacing w:line="360" w:lineRule="auto"/>
              <w:rPr>
                <w:rFonts w:ascii="Book Antiqua" w:hAnsi="Book Antiqua" w:cstheme="minorHAnsi"/>
                <w:sz w:val="24"/>
                <w:szCs w:val="24"/>
              </w:rPr>
            </w:pPr>
            <w:r w:rsidRPr="00C1752A">
              <w:rPr>
                <w:rFonts w:ascii="Book Antiqua" w:hAnsi="Book Antiqua" w:cstheme="minorHAnsi"/>
                <w:sz w:val="24"/>
                <w:szCs w:val="24"/>
              </w:rPr>
              <w:t>78.1 (16.0)</w:t>
            </w:r>
          </w:p>
        </w:tc>
      </w:tr>
      <w:tr w:rsidR="00C1752A" w:rsidRPr="00C1752A" w14:paraId="58D2136D" w14:textId="77777777" w:rsidTr="00844972">
        <w:trPr>
          <w:trHeight w:val="360"/>
        </w:trPr>
        <w:tc>
          <w:tcPr>
            <w:tcW w:w="2898" w:type="dxa"/>
          </w:tcPr>
          <w:p w14:paraId="36F7CECE" w14:textId="77777777" w:rsidR="005A6853" w:rsidRPr="00C1752A" w:rsidRDefault="0060640C" w:rsidP="00C1752A">
            <w:pPr>
              <w:spacing w:line="360" w:lineRule="auto"/>
              <w:rPr>
                <w:rFonts w:ascii="Book Antiqua" w:hAnsi="Book Antiqua" w:cstheme="minorHAnsi"/>
                <w:sz w:val="24"/>
                <w:szCs w:val="24"/>
              </w:rPr>
            </w:pPr>
            <w:r w:rsidRPr="00C1752A">
              <w:rPr>
                <w:rFonts w:ascii="Book Antiqua" w:hAnsi="Book Antiqua" w:cstheme="minorHAnsi"/>
                <w:sz w:val="24"/>
                <w:szCs w:val="24"/>
              </w:rPr>
              <w:t>Social functioning</w:t>
            </w:r>
          </w:p>
        </w:tc>
        <w:tc>
          <w:tcPr>
            <w:tcW w:w="1710" w:type="dxa"/>
          </w:tcPr>
          <w:p w14:paraId="5BC58A1A" w14:textId="297E638F" w:rsidR="005A6853" w:rsidRPr="00C1752A" w:rsidRDefault="0060640C" w:rsidP="00C1752A">
            <w:pPr>
              <w:spacing w:line="360" w:lineRule="auto"/>
              <w:rPr>
                <w:rFonts w:ascii="Book Antiqua" w:hAnsi="Book Antiqua" w:cstheme="minorHAnsi"/>
                <w:sz w:val="24"/>
                <w:szCs w:val="24"/>
                <w:vertAlign w:val="superscript"/>
              </w:rPr>
            </w:pPr>
            <w:r w:rsidRPr="00C1752A">
              <w:rPr>
                <w:rFonts w:ascii="Book Antiqua" w:hAnsi="Book Antiqua" w:cstheme="minorHAnsi"/>
                <w:sz w:val="24"/>
                <w:szCs w:val="24"/>
              </w:rPr>
              <w:t>78.6 (19.1)</w:t>
            </w:r>
            <w:proofErr w:type="spellStart"/>
            <w:r w:rsidR="00154C74" w:rsidRPr="00C1752A">
              <w:rPr>
                <w:rFonts w:ascii="Book Antiqua" w:hAnsi="Book Antiqua" w:cstheme="minorHAnsi"/>
                <w:sz w:val="24"/>
                <w:szCs w:val="24"/>
                <w:vertAlign w:val="superscript"/>
              </w:rPr>
              <w:t>b</w:t>
            </w:r>
            <w:r w:rsidR="001F61C2">
              <w:rPr>
                <w:rFonts w:ascii="Book Antiqua" w:hAnsi="Book Antiqua" w:cstheme="minorHAnsi" w:hint="eastAsia"/>
                <w:sz w:val="24"/>
                <w:szCs w:val="24"/>
                <w:vertAlign w:val="superscript"/>
                <w:lang w:eastAsia="zh-CN"/>
              </w:rPr>
              <w:t>,</w:t>
            </w:r>
            <w:r w:rsidR="00154C74" w:rsidRPr="00C1752A">
              <w:rPr>
                <w:rFonts w:ascii="Book Antiqua" w:hAnsi="Book Antiqua" w:cstheme="minorHAnsi"/>
                <w:sz w:val="24"/>
                <w:szCs w:val="24"/>
                <w:vertAlign w:val="superscript"/>
              </w:rPr>
              <w:t>c</w:t>
            </w:r>
            <w:proofErr w:type="spellEnd"/>
          </w:p>
        </w:tc>
        <w:tc>
          <w:tcPr>
            <w:tcW w:w="1800" w:type="dxa"/>
          </w:tcPr>
          <w:p w14:paraId="444FFC69" w14:textId="77777777" w:rsidR="005A6853" w:rsidRPr="00C1752A" w:rsidRDefault="0060640C" w:rsidP="00C1752A">
            <w:pPr>
              <w:spacing w:line="360" w:lineRule="auto"/>
              <w:rPr>
                <w:rFonts w:ascii="Book Antiqua" w:hAnsi="Book Antiqua" w:cstheme="minorHAnsi"/>
                <w:sz w:val="24"/>
                <w:szCs w:val="24"/>
                <w:vertAlign w:val="superscript"/>
              </w:rPr>
            </w:pPr>
            <w:r w:rsidRPr="00C1752A">
              <w:rPr>
                <w:rFonts w:ascii="Book Antiqua" w:hAnsi="Book Antiqua" w:cstheme="minorHAnsi"/>
                <w:sz w:val="24"/>
                <w:szCs w:val="24"/>
              </w:rPr>
              <w:t>85.6 (14.3)</w:t>
            </w:r>
            <w:r w:rsidR="00154C74" w:rsidRPr="00C1752A">
              <w:rPr>
                <w:rFonts w:ascii="Book Antiqua" w:hAnsi="Book Antiqua" w:cstheme="minorHAnsi"/>
                <w:sz w:val="24"/>
                <w:szCs w:val="24"/>
                <w:vertAlign w:val="superscript"/>
              </w:rPr>
              <w:t>a</w:t>
            </w:r>
          </w:p>
        </w:tc>
        <w:tc>
          <w:tcPr>
            <w:tcW w:w="1800" w:type="dxa"/>
          </w:tcPr>
          <w:p w14:paraId="4B931060" w14:textId="77777777" w:rsidR="005A6853" w:rsidRPr="00C1752A" w:rsidRDefault="0060640C" w:rsidP="00C1752A">
            <w:pPr>
              <w:spacing w:line="360" w:lineRule="auto"/>
              <w:rPr>
                <w:rFonts w:ascii="Book Antiqua" w:hAnsi="Book Antiqua" w:cstheme="minorHAnsi"/>
                <w:sz w:val="24"/>
                <w:szCs w:val="24"/>
                <w:vertAlign w:val="superscript"/>
              </w:rPr>
            </w:pPr>
            <w:r w:rsidRPr="00C1752A">
              <w:rPr>
                <w:rFonts w:ascii="Book Antiqua" w:hAnsi="Book Antiqua" w:cstheme="minorHAnsi"/>
                <w:sz w:val="24"/>
                <w:szCs w:val="24"/>
              </w:rPr>
              <w:t>83.3 (15.2)</w:t>
            </w:r>
          </w:p>
        </w:tc>
        <w:tc>
          <w:tcPr>
            <w:tcW w:w="1368" w:type="dxa"/>
          </w:tcPr>
          <w:p w14:paraId="63E8109C" w14:textId="77777777" w:rsidR="005A6853" w:rsidRPr="00C1752A" w:rsidRDefault="0060640C" w:rsidP="00C1752A">
            <w:pPr>
              <w:spacing w:line="360" w:lineRule="auto"/>
              <w:rPr>
                <w:rFonts w:ascii="Book Antiqua" w:hAnsi="Book Antiqua" w:cstheme="minorHAnsi"/>
                <w:sz w:val="24"/>
                <w:szCs w:val="24"/>
                <w:vertAlign w:val="superscript"/>
              </w:rPr>
            </w:pPr>
            <w:r w:rsidRPr="00C1752A">
              <w:rPr>
                <w:rFonts w:ascii="Book Antiqua" w:hAnsi="Book Antiqua" w:cstheme="minorHAnsi"/>
                <w:sz w:val="24"/>
                <w:szCs w:val="24"/>
              </w:rPr>
              <w:t>88.9 (12.0)</w:t>
            </w:r>
          </w:p>
        </w:tc>
      </w:tr>
      <w:tr w:rsidR="00C1752A" w:rsidRPr="00C1752A" w14:paraId="1194DCEC" w14:textId="77777777" w:rsidTr="00641B5E">
        <w:trPr>
          <w:trHeight w:val="360"/>
        </w:trPr>
        <w:tc>
          <w:tcPr>
            <w:tcW w:w="2898" w:type="dxa"/>
          </w:tcPr>
          <w:p w14:paraId="0E4025E0" w14:textId="77777777" w:rsidR="0060640C" w:rsidRPr="00C1752A" w:rsidRDefault="0060640C" w:rsidP="00C1752A">
            <w:pPr>
              <w:spacing w:line="360" w:lineRule="auto"/>
              <w:rPr>
                <w:rFonts w:ascii="Book Antiqua" w:hAnsi="Book Antiqua" w:cstheme="minorHAnsi"/>
                <w:sz w:val="24"/>
                <w:szCs w:val="24"/>
              </w:rPr>
            </w:pPr>
            <w:r w:rsidRPr="00C1752A">
              <w:rPr>
                <w:rFonts w:ascii="Book Antiqua" w:hAnsi="Book Antiqua" w:cstheme="minorHAnsi"/>
                <w:sz w:val="24"/>
                <w:szCs w:val="24"/>
              </w:rPr>
              <w:t>School functioning</w:t>
            </w:r>
          </w:p>
        </w:tc>
        <w:tc>
          <w:tcPr>
            <w:tcW w:w="1710" w:type="dxa"/>
          </w:tcPr>
          <w:p w14:paraId="4DF9BDB8" w14:textId="77777777" w:rsidR="0060640C" w:rsidRPr="00C1752A" w:rsidRDefault="0060640C" w:rsidP="00C1752A">
            <w:pPr>
              <w:spacing w:line="360" w:lineRule="auto"/>
              <w:rPr>
                <w:rFonts w:ascii="Book Antiqua" w:hAnsi="Book Antiqua" w:cstheme="minorHAnsi"/>
                <w:sz w:val="24"/>
                <w:szCs w:val="24"/>
                <w:vertAlign w:val="superscript"/>
              </w:rPr>
            </w:pPr>
            <w:r w:rsidRPr="00C1752A">
              <w:rPr>
                <w:rFonts w:ascii="Book Antiqua" w:hAnsi="Book Antiqua" w:cstheme="minorHAnsi"/>
                <w:sz w:val="24"/>
                <w:szCs w:val="24"/>
              </w:rPr>
              <w:t>74.7 (17.8)</w:t>
            </w:r>
            <w:r w:rsidR="00154C74" w:rsidRPr="00C1752A">
              <w:rPr>
                <w:rFonts w:ascii="Book Antiqua" w:hAnsi="Book Antiqua" w:cstheme="minorHAnsi"/>
                <w:sz w:val="24"/>
                <w:szCs w:val="24"/>
                <w:vertAlign w:val="superscript"/>
              </w:rPr>
              <w:t>a</w:t>
            </w:r>
          </w:p>
        </w:tc>
        <w:tc>
          <w:tcPr>
            <w:tcW w:w="1800" w:type="dxa"/>
          </w:tcPr>
          <w:p w14:paraId="00F0104B" w14:textId="77777777" w:rsidR="0060640C" w:rsidRPr="00C1752A" w:rsidRDefault="0060640C" w:rsidP="00C1752A">
            <w:pPr>
              <w:spacing w:line="360" w:lineRule="auto"/>
              <w:rPr>
                <w:rFonts w:ascii="Book Antiqua" w:hAnsi="Book Antiqua" w:cstheme="minorHAnsi"/>
                <w:sz w:val="24"/>
                <w:szCs w:val="24"/>
                <w:vertAlign w:val="superscript"/>
              </w:rPr>
            </w:pPr>
            <w:r w:rsidRPr="00C1752A">
              <w:rPr>
                <w:rFonts w:ascii="Book Antiqua" w:hAnsi="Book Antiqua" w:cstheme="minorHAnsi"/>
                <w:sz w:val="24"/>
                <w:szCs w:val="24"/>
              </w:rPr>
              <w:t>77.2 (15.7)</w:t>
            </w:r>
            <w:r w:rsidR="00154C74" w:rsidRPr="00C1752A">
              <w:rPr>
                <w:rFonts w:ascii="Book Antiqua" w:hAnsi="Book Antiqua" w:cstheme="minorHAnsi"/>
                <w:sz w:val="24"/>
                <w:szCs w:val="24"/>
                <w:vertAlign w:val="superscript"/>
              </w:rPr>
              <w:t>a</w:t>
            </w:r>
          </w:p>
        </w:tc>
        <w:tc>
          <w:tcPr>
            <w:tcW w:w="1800" w:type="dxa"/>
          </w:tcPr>
          <w:p w14:paraId="14ADB58F" w14:textId="69051E61" w:rsidR="0060640C" w:rsidRPr="00C1752A" w:rsidRDefault="0060640C" w:rsidP="00C1752A">
            <w:pPr>
              <w:spacing w:line="360" w:lineRule="auto"/>
              <w:rPr>
                <w:rFonts w:ascii="Book Antiqua" w:hAnsi="Book Antiqua" w:cstheme="minorHAnsi"/>
                <w:sz w:val="24"/>
                <w:szCs w:val="24"/>
              </w:rPr>
            </w:pPr>
            <w:r w:rsidRPr="00C1752A">
              <w:rPr>
                <w:rFonts w:ascii="Book Antiqua" w:hAnsi="Book Antiqua" w:cstheme="minorHAnsi"/>
                <w:sz w:val="24"/>
                <w:szCs w:val="24"/>
              </w:rPr>
              <w:t>68.5 (16.4)</w:t>
            </w:r>
            <w:proofErr w:type="spellStart"/>
            <w:r w:rsidR="00C45915" w:rsidRPr="00C1752A">
              <w:rPr>
                <w:rFonts w:ascii="Book Antiqua" w:hAnsi="Book Antiqua" w:cstheme="minorHAnsi"/>
                <w:sz w:val="24"/>
                <w:szCs w:val="24"/>
                <w:vertAlign w:val="superscript"/>
              </w:rPr>
              <w:t>b</w:t>
            </w:r>
            <w:r w:rsidR="001F61C2">
              <w:rPr>
                <w:rFonts w:ascii="Book Antiqua" w:hAnsi="Book Antiqua" w:cstheme="minorHAnsi" w:hint="eastAsia"/>
                <w:sz w:val="24"/>
                <w:szCs w:val="24"/>
                <w:vertAlign w:val="superscript"/>
                <w:lang w:eastAsia="zh-CN"/>
              </w:rPr>
              <w:t>,</w:t>
            </w:r>
            <w:r w:rsidR="00154C74" w:rsidRPr="00C1752A">
              <w:rPr>
                <w:rFonts w:ascii="Book Antiqua" w:hAnsi="Book Antiqua" w:cstheme="minorHAnsi"/>
                <w:sz w:val="24"/>
                <w:szCs w:val="24"/>
                <w:vertAlign w:val="superscript"/>
              </w:rPr>
              <w:t>c</w:t>
            </w:r>
            <w:proofErr w:type="spellEnd"/>
          </w:p>
        </w:tc>
        <w:tc>
          <w:tcPr>
            <w:tcW w:w="1368" w:type="dxa"/>
          </w:tcPr>
          <w:p w14:paraId="671AFE26" w14:textId="77777777" w:rsidR="0060640C" w:rsidRPr="00C1752A" w:rsidRDefault="0060640C" w:rsidP="00C1752A">
            <w:pPr>
              <w:spacing w:line="360" w:lineRule="auto"/>
              <w:rPr>
                <w:rFonts w:ascii="Book Antiqua" w:hAnsi="Book Antiqua" w:cstheme="minorHAnsi"/>
                <w:sz w:val="24"/>
                <w:szCs w:val="24"/>
              </w:rPr>
            </w:pPr>
            <w:r w:rsidRPr="00C1752A">
              <w:rPr>
                <w:rFonts w:ascii="Book Antiqua" w:hAnsi="Book Antiqua" w:cstheme="minorHAnsi"/>
                <w:sz w:val="24"/>
                <w:szCs w:val="24"/>
              </w:rPr>
              <w:t>81.1 (14.1)</w:t>
            </w:r>
          </w:p>
        </w:tc>
      </w:tr>
      <w:tr w:rsidR="00C1752A" w:rsidRPr="00C1752A" w14:paraId="6BED4718" w14:textId="77777777" w:rsidTr="00641B5E">
        <w:trPr>
          <w:trHeight w:val="270"/>
        </w:trPr>
        <w:tc>
          <w:tcPr>
            <w:tcW w:w="2898" w:type="dxa"/>
            <w:tcBorders>
              <w:bottom w:val="single" w:sz="4" w:space="0" w:color="auto"/>
            </w:tcBorders>
          </w:tcPr>
          <w:p w14:paraId="16EC151D" w14:textId="77777777" w:rsidR="00BC1DB1" w:rsidRPr="00C1752A" w:rsidRDefault="0060640C" w:rsidP="00C1752A">
            <w:pPr>
              <w:spacing w:line="360" w:lineRule="auto"/>
              <w:rPr>
                <w:rFonts w:ascii="Book Antiqua" w:hAnsi="Book Antiqua" w:cstheme="minorHAnsi"/>
                <w:sz w:val="24"/>
                <w:szCs w:val="24"/>
              </w:rPr>
            </w:pPr>
            <w:r w:rsidRPr="00C1752A">
              <w:rPr>
                <w:rFonts w:ascii="Book Antiqua" w:hAnsi="Book Antiqua" w:cstheme="minorHAnsi"/>
                <w:sz w:val="24"/>
                <w:szCs w:val="24"/>
              </w:rPr>
              <w:t xml:space="preserve">Total </w:t>
            </w:r>
            <w:proofErr w:type="spellStart"/>
            <w:r w:rsidRPr="00C1752A">
              <w:rPr>
                <w:rFonts w:ascii="Book Antiqua" w:hAnsi="Book Antiqua" w:cstheme="minorHAnsi"/>
                <w:sz w:val="24"/>
                <w:szCs w:val="24"/>
              </w:rPr>
              <w:t>HRQoL</w:t>
            </w:r>
            <w:proofErr w:type="spellEnd"/>
            <w:r w:rsidRPr="00C1752A">
              <w:rPr>
                <w:rFonts w:ascii="Book Antiqua" w:hAnsi="Book Antiqua" w:cstheme="minorHAnsi"/>
                <w:sz w:val="24"/>
                <w:szCs w:val="24"/>
              </w:rPr>
              <w:t xml:space="preserve"> score </w:t>
            </w:r>
          </w:p>
        </w:tc>
        <w:tc>
          <w:tcPr>
            <w:tcW w:w="1710" w:type="dxa"/>
            <w:tcBorders>
              <w:bottom w:val="single" w:sz="4" w:space="0" w:color="auto"/>
            </w:tcBorders>
          </w:tcPr>
          <w:p w14:paraId="79F2C908" w14:textId="70BE3F89" w:rsidR="00BC1DB1" w:rsidRPr="00C1752A" w:rsidRDefault="00BC1DB1" w:rsidP="00C1752A">
            <w:pPr>
              <w:spacing w:line="360" w:lineRule="auto"/>
              <w:rPr>
                <w:rFonts w:ascii="Book Antiqua" w:hAnsi="Book Antiqua" w:cstheme="minorHAnsi"/>
                <w:sz w:val="24"/>
                <w:szCs w:val="24"/>
                <w:vertAlign w:val="superscript"/>
              </w:rPr>
            </w:pPr>
            <w:r w:rsidRPr="00C1752A">
              <w:rPr>
                <w:rFonts w:ascii="Book Antiqua" w:hAnsi="Book Antiqua" w:cstheme="minorHAnsi"/>
                <w:sz w:val="24"/>
                <w:szCs w:val="24"/>
              </w:rPr>
              <w:t>75.1 (14.0)</w:t>
            </w:r>
            <w:proofErr w:type="spellStart"/>
            <w:r w:rsidR="00C45915" w:rsidRPr="00C1752A">
              <w:rPr>
                <w:rFonts w:ascii="Book Antiqua" w:hAnsi="Book Antiqua" w:cstheme="minorHAnsi"/>
                <w:sz w:val="24"/>
                <w:szCs w:val="24"/>
                <w:vertAlign w:val="superscript"/>
              </w:rPr>
              <w:t>b</w:t>
            </w:r>
            <w:r w:rsidR="001F61C2">
              <w:rPr>
                <w:rFonts w:ascii="Book Antiqua" w:hAnsi="Book Antiqua" w:cstheme="minorHAnsi" w:hint="eastAsia"/>
                <w:sz w:val="24"/>
                <w:szCs w:val="24"/>
                <w:vertAlign w:val="superscript"/>
                <w:lang w:eastAsia="zh-CN"/>
              </w:rPr>
              <w:t>,</w:t>
            </w:r>
            <w:r w:rsidR="00154C74" w:rsidRPr="00C1752A">
              <w:rPr>
                <w:rFonts w:ascii="Book Antiqua" w:hAnsi="Book Antiqua" w:cstheme="minorHAnsi"/>
                <w:sz w:val="24"/>
                <w:szCs w:val="24"/>
                <w:vertAlign w:val="superscript"/>
              </w:rPr>
              <w:t>c</w:t>
            </w:r>
            <w:proofErr w:type="spellEnd"/>
          </w:p>
        </w:tc>
        <w:tc>
          <w:tcPr>
            <w:tcW w:w="1800" w:type="dxa"/>
            <w:tcBorders>
              <w:bottom w:val="single" w:sz="4" w:space="0" w:color="auto"/>
            </w:tcBorders>
          </w:tcPr>
          <w:p w14:paraId="72172D64" w14:textId="77777777" w:rsidR="00BC1DB1" w:rsidRPr="00C1752A" w:rsidRDefault="00BC1DB1" w:rsidP="00C1752A">
            <w:pPr>
              <w:spacing w:line="360" w:lineRule="auto"/>
              <w:rPr>
                <w:rFonts w:ascii="Book Antiqua" w:hAnsi="Book Antiqua" w:cstheme="minorHAnsi"/>
                <w:sz w:val="24"/>
                <w:szCs w:val="24"/>
              </w:rPr>
            </w:pPr>
            <w:r w:rsidRPr="00C1752A">
              <w:rPr>
                <w:rFonts w:ascii="Book Antiqua" w:hAnsi="Book Antiqua" w:cstheme="minorHAnsi"/>
                <w:sz w:val="24"/>
                <w:szCs w:val="24"/>
              </w:rPr>
              <w:t>79.9 (11.1)</w:t>
            </w:r>
            <w:r w:rsidR="00C45915" w:rsidRPr="00C1752A">
              <w:rPr>
                <w:rFonts w:ascii="Book Antiqua" w:hAnsi="Book Antiqua" w:cstheme="minorHAnsi"/>
                <w:sz w:val="24"/>
                <w:szCs w:val="24"/>
                <w:vertAlign w:val="superscript"/>
              </w:rPr>
              <w:t>b</w:t>
            </w:r>
          </w:p>
        </w:tc>
        <w:tc>
          <w:tcPr>
            <w:tcW w:w="1800" w:type="dxa"/>
            <w:tcBorders>
              <w:bottom w:val="single" w:sz="4" w:space="0" w:color="auto"/>
            </w:tcBorders>
          </w:tcPr>
          <w:p w14:paraId="7E354E55" w14:textId="046B6794" w:rsidR="00BC1DB1" w:rsidRPr="00C1752A" w:rsidRDefault="00BC1DB1" w:rsidP="00C1752A">
            <w:pPr>
              <w:spacing w:line="360" w:lineRule="auto"/>
              <w:rPr>
                <w:rFonts w:ascii="Book Antiqua" w:hAnsi="Book Antiqua" w:cstheme="minorHAnsi"/>
                <w:sz w:val="24"/>
                <w:szCs w:val="24"/>
                <w:vertAlign w:val="superscript"/>
              </w:rPr>
            </w:pPr>
            <w:r w:rsidRPr="00C1752A">
              <w:rPr>
                <w:rFonts w:ascii="Book Antiqua" w:hAnsi="Book Antiqua" w:cstheme="minorHAnsi"/>
                <w:sz w:val="24"/>
                <w:szCs w:val="24"/>
              </w:rPr>
              <w:t>73.4 (11.0)</w:t>
            </w:r>
            <w:proofErr w:type="spellStart"/>
            <w:r w:rsidR="00C45915" w:rsidRPr="00C1752A">
              <w:rPr>
                <w:rFonts w:ascii="Book Antiqua" w:hAnsi="Book Antiqua" w:cstheme="minorHAnsi"/>
                <w:sz w:val="24"/>
                <w:szCs w:val="24"/>
                <w:vertAlign w:val="superscript"/>
              </w:rPr>
              <w:t>b</w:t>
            </w:r>
            <w:r w:rsidR="001F61C2">
              <w:rPr>
                <w:rFonts w:ascii="Book Antiqua" w:hAnsi="Book Antiqua" w:cstheme="minorHAnsi" w:hint="eastAsia"/>
                <w:sz w:val="24"/>
                <w:szCs w:val="24"/>
                <w:vertAlign w:val="superscript"/>
                <w:lang w:eastAsia="zh-CN"/>
              </w:rPr>
              <w:t>,</w:t>
            </w:r>
            <w:r w:rsidR="00154C74" w:rsidRPr="00C1752A">
              <w:rPr>
                <w:rFonts w:ascii="Book Antiqua" w:hAnsi="Book Antiqua" w:cstheme="minorHAnsi"/>
                <w:sz w:val="24"/>
                <w:szCs w:val="24"/>
                <w:vertAlign w:val="superscript"/>
              </w:rPr>
              <w:t>c</w:t>
            </w:r>
            <w:proofErr w:type="spellEnd"/>
          </w:p>
        </w:tc>
        <w:tc>
          <w:tcPr>
            <w:tcW w:w="1368" w:type="dxa"/>
            <w:tcBorders>
              <w:bottom w:val="single" w:sz="4" w:space="0" w:color="auto"/>
            </w:tcBorders>
          </w:tcPr>
          <w:p w14:paraId="5E0B2091" w14:textId="77777777" w:rsidR="00BC1DB1" w:rsidRPr="00C1752A" w:rsidRDefault="00BC1DB1" w:rsidP="00C1752A">
            <w:pPr>
              <w:spacing w:line="360" w:lineRule="auto"/>
              <w:rPr>
                <w:rFonts w:ascii="Book Antiqua" w:hAnsi="Book Antiqua" w:cstheme="minorHAnsi"/>
                <w:sz w:val="24"/>
                <w:szCs w:val="24"/>
              </w:rPr>
            </w:pPr>
            <w:r w:rsidRPr="00C1752A">
              <w:rPr>
                <w:rFonts w:ascii="Book Antiqua" w:hAnsi="Book Antiqua" w:cstheme="minorHAnsi"/>
                <w:sz w:val="24"/>
                <w:szCs w:val="24"/>
              </w:rPr>
              <w:t>84.7 (10.1)</w:t>
            </w:r>
          </w:p>
        </w:tc>
      </w:tr>
    </w:tbl>
    <w:p w14:paraId="08CD5D8E" w14:textId="27F90BF4" w:rsidR="00BC1DB1" w:rsidRPr="00C1752A" w:rsidRDefault="00790A33" w:rsidP="00C1752A">
      <w:pPr>
        <w:spacing w:line="360" w:lineRule="auto"/>
        <w:rPr>
          <w:rFonts w:ascii="Book Antiqua" w:hAnsi="Book Antiqua" w:cstheme="minorHAnsi"/>
          <w:sz w:val="24"/>
          <w:szCs w:val="24"/>
        </w:rPr>
      </w:pPr>
      <w:proofErr w:type="spellStart"/>
      <w:r w:rsidRPr="00790A33">
        <w:rPr>
          <w:rFonts w:ascii="Book Antiqua" w:hAnsi="Book Antiqua" w:cstheme="minorHAnsi"/>
          <w:sz w:val="24"/>
          <w:szCs w:val="24"/>
        </w:rPr>
        <w:t>HRQoL</w:t>
      </w:r>
      <w:proofErr w:type="spellEnd"/>
      <w:r w:rsidRPr="00790A33">
        <w:rPr>
          <w:rFonts w:ascii="Book Antiqua" w:hAnsi="Book Antiqua" w:cstheme="minorHAnsi" w:hint="eastAsia"/>
          <w:sz w:val="24"/>
          <w:szCs w:val="24"/>
          <w:lang w:eastAsia="zh-CN"/>
        </w:rPr>
        <w:t>:</w:t>
      </w:r>
      <w:r w:rsidRPr="00790A33">
        <w:rPr>
          <w:rFonts w:ascii="Book Antiqua" w:hAnsi="Book Antiqua" w:cstheme="minorHAnsi"/>
          <w:sz w:val="24"/>
          <w:szCs w:val="24"/>
        </w:rPr>
        <w:t xml:space="preserve"> Health related quality of life</w:t>
      </w:r>
      <w:r w:rsidRPr="00790A33">
        <w:rPr>
          <w:rFonts w:ascii="Book Antiqua" w:hAnsi="Book Antiqua" w:cstheme="minorHAnsi" w:hint="eastAsia"/>
          <w:sz w:val="24"/>
          <w:szCs w:val="24"/>
          <w:lang w:eastAsia="zh-CN"/>
        </w:rPr>
        <w:t>;</w:t>
      </w:r>
      <w:r w:rsidRPr="00790A33">
        <w:rPr>
          <w:rFonts w:ascii="Book Antiqua" w:hAnsi="Book Antiqua" w:cstheme="minorHAnsi"/>
          <w:sz w:val="24"/>
          <w:szCs w:val="24"/>
        </w:rPr>
        <w:t xml:space="preserve"> </w:t>
      </w:r>
      <w:r w:rsidR="00844D0F" w:rsidRPr="00790A33">
        <w:rPr>
          <w:rFonts w:ascii="Book Antiqua" w:hAnsi="Book Antiqua" w:cstheme="minorHAnsi"/>
          <w:sz w:val="24"/>
          <w:szCs w:val="24"/>
        </w:rPr>
        <w:t>FAPDs</w:t>
      </w:r>
      <w:r w:rsidRPr="00790A33">
        <w:rPr>
          <w:rFonts w:ascii="Book Antiqua" w:hAnsi="Book Antiqua" w:cstheme="minorHAnsi" w:hint="eastAsia"/>
          <w:sz w:val="24"/>
          <w:szCs w:val="24"/>
          <w:lang w:eastAsia="zh-CN"/>
        </w:rPr>
        <w:t>:</w:t>
      </w:r>
      <w:r w:rsidR="00844D0F" w:rsidRPr="00790A33">
        <w:rPr>
          <w:rFonts w:ascii="Book Antiqua" w:hAnsi="Book Antiqua" w:cstheme="minorHAnsi"/>
          <w:sz w:val="24"/>
          <w:szCs w:val="24"/>
        </w:rPr>
        <w:t xml:space="preserve"> Functional abdominal pain disorders.</w:t>
      </w:r>
      <w:r w:rsidR="00844D0F" w:rsidRPr="00C1752A">
        <w:rPr>
          <w:rFonts w:ascii="Book Antiqua" w:hAnsi="Book Antiqua" w:cstheme="minorHAnsi"/>
          <w:sz w:val="24"/>
          <w:szCs w:val="24"/>
        </w:rPr>
        <w:t xml:space="preserve"> </w:t>
      </w:r>
      <w:proofErr w:type="spellStart"/>
      <w:r w:rsidR="00154C74" w:rsidRPr="00C1752A">
        <w:rPr>
          <w:rFonts w:ascii="Book Antiqua" w:hAnsi="Book Antiqua" w:cstheme="minorHAnsi"/>
          <w:sz w:val="24"/>
          <w:szCs w:val="24"/>
          <w:vertAlign w:val="superscript"/>
        </w:rPr>
        <w:t>a</w:t>
      </w:r>
      <w:r w:rsidRPr="00C1752A">
        <w:rPr>
          <w:rFonts w:ascii="Book Antiqua" w:hAnsi="Book Antiqua" w:cstheme="minorHAnsi"/>
          <w:i/>
          <w:sz w:val="24"/>
          <w:szCs w:val="24"/>
        </w:rPr>
        <w:t>P</w:t>
      </w:r>
      <w:proofErr w:type="spellEnd"/>
      <w:r w:rsidR="00ED5B03" w:rsidRPr="00C1752A">
        <w:rPr>
          <w:rFonts w:ascii="Book Antiqua" w:hAnsi="Book Antiqua" w:cstheme="minorHAnsi"/>
          <w:i/>
          <w:sz w:val="24"/>
          <w:szCs w:val="24"/>
        </w:rPr>
        <w:t xml:space="preserve"> &lt; </w:t>
      </w:r>
      <w:r w:rsidR="00BC1DB1" w:rsidRPr="00C1752A">
        <w:rPr>
          <w:rFonts w:ascii="Book Antiqua" w:hAnsi="Book Antiqua" w:cstheme="minorHAnsi"/>
          <w:sz w:val="24"/>
          <w:szCs w:val="24"/>
        </w:rPr>
        <w:t xml:space="preserve">0.05 </w:t>
      </w:r>
      <w:r w:rsidR="00ED5B03" w:rsidRPr="00C1752A">
        <w:rPr>
          <w:rFonts w:ascii="Book Antiqua" w:eastAsia="Times New Roman" w:hAnsi="Book Antiqua" w:cstheme="minorHAnsi"/>
          <w:i/>
          <w:sz w:val="24"/>
          <w:szCs w:val="24"/>
        </w:rPr>
        <w:t>vs</w:t>
      </w:r>
      <w:r w:rsidR="00154C74" w:rsidRPr="00C1752A">
        <w:rPr>
          <w:rFonts w:ascii="Book Antiqua" w:hAnsi="Book Antiqua" w:cstheme="minorHAnsi"/>
          <w:sz w:val="24"/>
          <w:szCs w:val="24"/>
        </w:rPr>
        <w:t xml:space="preserve"> control, </w:t>
      </w:r>
      <w:r w:rsidR="002E0089" w:rsidRPr="00C1752A">
        <w:rPr>
          <w:rFonts w:ascii="Book Antiqua" w:hAnsi="Book Antiqua" w:cstheme="minorHAnsi"/>
          <w:sz w:val="24"/>
          <w:szCs w:val="24"/>
        </w:rPr>
        <w:t xml:space="preserve">and </w:t>
      </w:r>
      <w:proofErr w:type="spellStart"/>
      <w:r w:rsidR="00154C74" w:rsidRPr="00C1752A">
        <w:rPr>
          <w:rFonts w:ascii="Book Antiqua" w:hAnsi="Book Antiqua" w:cstheme="minorHAnsi"/>
          <w:sz w:val="24"/>
          <w:szCs w:val="24"/>
          <w:vertAlign w:val="superscript"/>
        </w:rPr>
        <w:t>b</w:t>
      </w:r>
      <w:r w:rsidRPr="00C1752A">
        <w:rPr>
          <w:rFonts w:ascii="Book Antiqua" w:hAnsi="Book Antiqua" w:cstheme="minorHAnsi"/>
          <w:i/>
          <w:sz w:val="24"/>
          <w:szCs w:val="24"/>
        </w:rPr>
        <w:t>P</w:t>
      </w:r>
      <w:proofErr w:type="spellEnd"/>
      <w:r w:rsidR="00ED5B03" w:rsidRPr="00C1752A">
        <w:rPr>
          <w:rFonts w:ascii="Book Antiqua" w:hAnsi="Book Antiqua" w:cstheme="minorHAnsi"/>
          <w:sz w:val="24"/>
          <w:szCs w:val="24"/>
        </w:rPr>
        <w:t xml:space="preserve"> &lt;</w:t>
      </w:r>
      <w:r w:rsidR="00C1752A">
        <w:rPr>
          <w:rFonts w:ascii="Book Antiqua" w:hAnsi="Book Antiqua" w:cstheme="minorHAnsi"/>
          <w:sz w:val="24"/>
          <w:szCs w:val="24"/>
        </w:rPr>
        <w:t xml:space="preserve"> </w:t>
      </w:r>
      <w:r w:rsidR="00154C74" w:rsidRPr="00C1752A">
        <w:rPr>
          <w:rFonts w:ascii="Book Antiqua" w:hAnsi="Book Antiqua" w:cstheme="minorHAnsi"/>
          <w:sz w:val="24"/>
          <w:szCs w:val="24"/>
        </w:rPr>
        <w:t xml:space="preserve">0.0001 </w:t>
      </w:r>
      <w:r w:rsidR="00ED5B03" w:rsidRPr="00C1752A">
        <w:rPr>
          <w:rFonts w:ascii="Book Antiqua" w:eastAsia="Times New Roman" w:hAnsi="Book Antiqua" w:cstheme="minorHAnsi"/>
          <w:i/>
          <w:sz w:val="24"/>
          <w:szCs w:val="24"/>
        </w:rPr>
        <w:t>vs</w:t>
      </w:r>
      <w:r w:rsidR="00BC1DB1" w:rsidRPr="00C1752A">
        <w:rPr>
          <w:rFonts w:ascii="Book Antiqua" w:hAnsi="Book Antiqua" w:cstheme="minorHAnsi"/>
          <w:sz w:val="24"/>
          <w:szCs w:val="24"/>
        </w:rPr>
        <w:t xml:space="preserve"> controls.</w:t>
      </w:r>
      <w:r w:rsidR="00C1752A">
        <w:rPr>
          <w:rFonts w:ascii="Book Antiqua" w:hAnsi="Book Antiqua" w:cstheme="minorHAnsi"/>
          <w:sz w:val="24"/>
          <w:szCs w:val="24"/>
        </w:rPr>
        <w:t xml:space="preserve"> </w:t>
      </w:r>
      <w:proofErr w:type="spellStart"/>
      <w:r w:rsidR="00154C74" w:rsidRPr="00C1752A">
        <w:rPr>
          <w:rFonts w:ascii="Book Antiqua" w:hAnsi="Book Antiqua" w:cstheme="minorHAnsi"/>
          <w:sz w:val="24"/>
          <w:szCs w:val="24"/>
          <w:vertAlign w:val="superscript"/>
        </w:rPr>
        <w:t>c</w:t>
      </w:r>
      <w:r w:rsidR="00BC1DB1" w:rsidRPr="00C1752A">
        <w:rPr>
          <w:rFonts w:ascii="Book Antiqua" w:hAnsi="Book Antiqua" w:cstheme="minorHAnsi"/>
          <w:i/>
          <w:sz w:val="24"/>
          <w:szCs w:val="24"/>
        </w:rPr>
        <w:t>P</w:t>
      </w:r>
      <w:proofErr w:type="spellEnd"/>
      <w:r w:rsidR="00ED5B03" w:rsidRPr="00C1752A">
        <w:rPr>
          <w:rFonts w:ascii="Book Antiqua" w:hAnsi="Book Antiqua" w:cstheme="minorHAnsi"/>
          <w:i/>
          <w:sz w:val="24"/>
          <w:szCs w:val="24"/>
        </w:rPr>
        <w:t xml:space="preserve"> &lt; </w:t>
      </w:r>
      <w:r w:rsidR="00154C74" w:rsidRPr="00C1752A">
        <w:rPr>
          <w:rFonts w:ascii="Book Antiqua" w:hAnsi="Book Antiqua" w:cstheme="minorHAnsi"/>
          <w:sz w:val="24"/>
          <w:szCs w:val="24"/>
        </w:rPr>
        <w:t xml:space="preserve">0.05 </w:t>
      </w:r>
      <w:r w:rsidR="00ED5B03" w:rsidRPr="00C1752A">
        <w:rPr>
          <w:rFonts w:ascii="Book Antiqua" w:eastAsia="Times New Roman" w:hAnsi="Book Antiqua" w:cstheme="minorHAnsi"/>
          <w:i/>
          <w:sz w:val="24"/>
          <w:szCs w:val="24"/>
        </w:rPr>
        <w:t>vs</w:t>
      </w:r>
      <w:r w:rsidR="002E0089" w:rsidRPr="00C1752A">
        <w:rPr>
          <w:rFonts w:ascii="Book Antiqua" w:hAnsi="Book Antiqua" w:cstheme="minorHAnsi"/>
          <w:sz w:val="24"/>
          <w:szCs w:val="24"/>
        </w:rPr>
        <w:t xml:space="preserve"> asthmatics.</w:t>
      </w:r>
    </w:p>
    <w:p w14:paraId="498AD18C" w14:textId="77777777" w:rsidR="00844D0F" w:rsidRPr="00C1752A" w:rsidRDefault="00844D0F" w:rsidP="00C1752A">
      <w:pPr>
        <w:spacing w:line="360" w:lineRule="auto"/>
        <w:rPr>
          <w:rFonts w:ascii="Book Antiqua" w:hAnsi="Book Antiqua" w:cstheme="minorHAnsi"/>
          <w:sz w:val="24"/>
          <w:szCs w:val="24"/>
        </w:rPr>
      </w:pPr>
    </w:p>
    <w:sectPr w:rsidR="00844D0F" w:rsidRPr="00C1752A" w:rsidSect="00BB416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8876F" w14:textId="77777777" w:rsidR="00B14D51" w:rsidRDefault="00B14D51" w:rsidP="0093037B">
      <w:r>
        <w:separator/>
      </w:r>
    </w:p>
  </w:endnote>
  <w:endnote w:type="continuationSeparator" w:id="0">
    <w:p w14:paraId="09C41D96" w14:textId="77777777" w:rsidR="00B14D51" w:rsidRDefault="00B14D51" w:rsidP="00930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dvTT86d47313">
    <w:altName w:val="Times New Roman"/>
    <w:panose1 w:val="00000000000000000000"/>
    <w:charset w:val="00"/>
    <w:family w:val="roman"/>
    <w:notTrueType/>
    <w:pitch w:val="default"/>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TimesNewRomanPS-BoldItalicMT">
    <w:charset w:val="00"/>
    <w:family w:val="roman"/>
    <w:pitch w:val="variable"/>
    <w:sig w:usb0="E0000AFF" w:usb1="00007843" w:usb2="00000001" w:usb3="00000000" w:csb0="000001B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5967594"/>
      <w:docPartObj>
        <w:docPartGallery w:val="Page Numbers (Bottom of Page)"/>
        <w:docPartUnique/>
      </w:docPartObj>
    </w:sdtPr>
    <w:sdtEndPr/>
    <w:sdtContent>
      <w:p w14:paraId="671E523C" w14:textId="5A3DB93D" w:rsidR="00174AAB" w:rsidRDefault="00174AAB">
        <w:pPr>
          <w:pStyle w:val="Footer"/>
          <w:jc w:val="right"/>
        </w:pPr>
        <w:r>
          <w:fldChar w:fldCharType="begin"/>
        </w:r>
        <w:r>
          <w:instrText xml:space="preserve"> PAGE   \* MERGEFORMAT </w:instrText>
        </w:r>
        <w:r>
          <w:fldChar w:fldCharType="separate"/>
        </w:r>
        <w:r w:rsidR="00472F5E">
          <w:rPr>
            <w:noProof/>
          </w:rPr>
          <w:t>26</w:t>
        </w:r>
        <w:r>
          <w:rPr>
            <w:noProof/>
          </w:rPr>
          <w:fldChar w:fldCharType="end"/>
        </w:r>
      </w:p>
    </w:sdtContent>
  </w:sdt>
  <w:p w14:paraId="1145AF5A" w14:textId="77777777" w:rsidR="00174AAB" w:rsidRDefault="00174A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B8C30" w14:textId="77777777" w:rsidR="00B14D51" w:rsidRDefault="00B14D51" w:rsidP="0093037B">
      <w:r>
        <w:separator/>
      </w:r>
    </w:p>
  </w:footnote>
  <w:footnote w:type="continuationSeparator" w:id="0">
    <w:p w14:paraId="32FF0234" w14:textId="77777777" w:rsidR="00B14D51" w:rsidRDefault="00B14D51" w:rsidP="009303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206FC"/>
    <w:multiLevelType w:val="hybridMultilevel"/>
    <w:tmpl w:val="FCF25860"/>
    <w:lvl w:ilvl="0" w:tplc="75EC59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F35FE5"/>
    <w:multiLevelType w:val="multilevel"/>
    <w:tmpl w:val="83082B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DAA2851"/>
    <w:multiLevelType w:val="hybridMultilevel"/>
    <w:tmpl w:val="EA5C5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E529B1"/>
    <w:multiLevelType w:val="multilevel"/>
    <w:tmpl w:val="83082B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DC64368"/>
    <w:multiLevelType w:val="hybridMultilevel"/>
    <w:tmpl w:val="71FAF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0E5A7C"/>
    <w:multiLevelType w:val="hybridMultilevel"/>
    <w:tmpl w:val="E892D260"/>
    <w:lvl w:ilvl="0" w:tplc="60C4A386">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491EC0"/>
    <w:multiLevelType w:val="multilevel"/>
    <w:tmpl w:val="83082B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710104F"/>
    <w:multiLevelType w:val="multilevel"/>
    <w:tmpl w:val="83082B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4"/>
  </w:num>
  <w:num w:numId="3">
    <w:abstractNumId w:val="5"/>
  </w:num>
  <w:num w:numId="4">
    <w:abstractNumId w:val="0"/>
  </w:num>
  <w:num w:numId="5">
    <w:abstractNumId w:val="6"/>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C64"/>
    <w:rsid w:val="000002AF"/>
    <w:rsid w:val="0000041E"/>
    <w:rsid w:val="00000D7B"/>
    <w:rsid w:val="00002AC5"/>
    <w:rsid w:val="00002EFA"/>
    <w:rsid w:val="000061D9"/>
    <w:rsid w:val="0000699B"/>
    <w:rsid w:val="000078E4"/>
    <w:rsid w:val="00007EC5"/>
    <w:rsid w:val="000121E8"/>
    <w:rsid w:val="00024ABA"/>
    <w:rsid w:val="00025C29"/>
    <w:rsid w:val="00026285"/>
    <w:rsid w:val="00027ED1"/>
    <w:rsid w:val="00035261"/>
    <w:rsid w:val="000402D5"/>
    <w:rsid w:val="00040A83"/>
    <w:rsid w:val="00045E8C"/>
    <w:rsid w:val="00055C64"/>
    <w:rsid w:val="00056E3D"/>
    <w:rsid w:val="00061F98"/>
    <w:rsid w:val="0006397F"/>
    <w:rsid w:val="00066A33"/>
    <w:rsid w:val="00071E65"/>
    <w:rsid w:val="00081353"/>
    <w:rsid w:val="000A22E9"/>
    <w:rsid w:val="000A363F"/>
    <w:rsid w:val="000A600E"/>
    <w:rsid w:val="000A70A8"/>
    <w:rsid w:val="000B28AB"/>
    <w:rsid w:val="000B70EB"/>
    <w:rsid w:val="000C5774"/>
    <w:rsid w:val="000F5E99"/>
    <w:rsid w:val="00107758"/>
    <w:rsid w:val="00111ACF"/>
    <w:rsid w:val="00114E18"/>
    <w:rsid w:val="001240BA"/>
    <w:rsid w:val="00126936"/>
    <w:rsid w:val="00131AC0"/>
    <w:rsid w:val="00131E19"/>
    <w:rsid w:val="00136197"/>
    <w:rsid w:val="00142837"/>
    <w:rsid w:val="00147F6F"/>
    <w:rsid w:val="00154C74"/>
    <w:rsid w:val="00155AC8"/>
    <w:rsid w:val="00155EE5"/>
    <w:rsid w:val="001677E1"/>
    <w:rsid w:val="00170054"/>
    <w:rsid w:val="00174AAB"/>
    <w:rsid w:val="001874FA"/>
    <w:rsid w:val="001A08DB"/>
    <w:rsid w:val="001C3BEF"/>
    <w:rsid w:val="001C4F55"/>
    <w:rsid w:val="001C5034"/>
    <w:rsid w:val="001C6D9B"/>
    <w:rsid w:val="001D2FF8"/>
    <w:rsid w:val="001D7A92"/>
    <w:rsid w:val="001E0F2C"/>
    <w:rsid w:val="001E12CF"/>
    <w:rsid w:val="001E700A"/>
    <w:rsid w:val="001F61C2"/>
    <w:rsid w:val="00203CE9"/>
    <w:rsid w:val="00205005"/>
    <w:rsid w:val="0021484A"/>
    <w:rsid w:val="00217CCE"/>
    <w:rsid w:val="00226136"/>
    <w:rsid w:val="0023018B"/>
    <w:rsid w:val="00236688"/>
    <w:rsid w:val="0024422D"/>
    <w:rsid w:val="00252DF4"/>
    <w:rsid w:val="0025565A"/>
    <w:rsid w:val="002617A4"/>
    <w:rsid w:val="00283A47"/>
    <w:rsid w:val="00286151"/>
    <w:rsid w:val="002940D8"/>
    <w:rsid w:val="002B5BBD"/>
    <w:rsid w:val="002B6F06"/>
    <w:rsid w:val="002C44B5"/>
    <w:rsid w:val="002D1A16"/>
    <w:rsid w:val="002D4558"/>
    <w:rsid w:val="002D7E50"/>
    <w:rsid w:val="002E0089"/>
    <w:rsid w:val="002E69C4"/>
    <w:rsid w:val="002F0884"/>
    <w:rsid w:val="003019E5"/>
    <w:rsid w:val="00304468"/>
    <w:rsid w:val="00306112"/>
    <w:rsid w:val="00312953"/>
    <w:rsid w:val="00314B4F"/>
    <w:rsid w:val="00321C2F"/>
    <w:rsid w:val="00321DD5"/>
    <w:rsid w:val="00324CDC"/>
    <w:rsid w:val="003302CB"/>
    <w:rsid w:val="00333F74"/>
    <w:rsid w:val="0033553C"/>
    <w:rsid w:val="00337DC2"/>
    <w:rsid w:val="003413A3"/>
    <w:rsid w:val="0034520D"/>
    <w:rsid w:val="003524E3"/>
    <w:rsid w:val="0036190C"/>
    <w:rsid w:val="003620DF"/>
    <w:rsid w:val="00365FBE"/>
    <w:rsid w:val="003672EE"/>
    <w:rsid w:val="00372603"/>
    <w:rsid w:val="00393BCC"/>
    <w:rsid w:val="003976B6"/>
    <w:rsid w:val="003A1842"/>
    <w:rsid w:val="003A2E3C"/>
    <w:rsid w:val="003A55F8"/>
    <w:rsid w:val="003C03CB"/>
    <w:rsid w:val="003D19B0"/>
    <w:rsid w:val="003D3075"/>
    <w:rsid w:val="003E01A1"/>
    <w:rsid w:val="003E071B"/>
    <w:rsid w:val="003E0A4E"/>
    <w:rsid w:val="003E7F69"/>
    <w:rsid w:val="003F3536"/>
    <w:rsid w:val="003F464B"/>
    <w:rsid w:val="00400EE0"/>
    <w:rsid w:val="00400EF6"/>
    <w:rsid w:val="00403E01"/>
    <w:rsid w:val="00405550"/>
    <w:rsid w:val="00405853"/>
    <w:rsid w:val="00412991"/>
    <w:rsid w:val="00413423"/>
    <w:rsid w:val="00416D00"/>
    <w:rsid w:val="00417D90"/>
    <w:rsid w:val="00432879"/>
    <w:rsid w:val="00434422"/>
    <w:rsid w:val="00435307"/>
    <w:rsid w:val="00437BBB"/>
    <w:rsid w:val="00443204"/>
    <w:rsid w:val="00464AEC"/>
    <w:rsid w:val="0047242B"/>
    <w:rsid w:val="0047266A"/>
    <w:rsid w:val="00472F5E"/>
    <w:rsid w:val="00474252"/>
    <w:rsid w:val="00474480"/>
    <w:rsid w:val="00474563"/>
    <w:rsid w:val="004917A0"/>
    <w:rsid w:val="004A3D5B"/>
    <w:rsid w:val="004B2DCE"/>
    <w:rsid w:val="004B37AE"/>
    <w:rsid w:val="004C1B3B"/>
    <w:rsid w:val="004C2648"/>
    <w:rsid w:val="004C3192"/>
    <w:rsid w:val="004D0DBF"/>
    <w:rsid w:val="004F0FF9"/>
    <w:rsid w:val="004F21AC"/>
    <w:rsid w:val="004F3647"/>
    <w:rsid w:val="00504B46"/>
    <w:rsid w:val="00504EC3"/>
    <w:rsid w:val="005078C5"/>
    <w:rsid w:val="00515EA4"/>
    <w:rsid w:val="00517D16"/>
    <w:rsid w:val="005357AC"/>
    <w:rsid w:val="005569A4"/>
    <w:rsid w:val="00557280"/>
    <w:rsid w:val="00563389"/>
    <w:rsid w:val="0056601D"/>
    <w:rsid w:val="00566256"/>
    <w:rsid w:val="005662B6"/>
    <w:rsid w:val="0056755A"/>
    <w:rsid w:val="00567FC1"/>
    <w:rsid w:val="00574B58"/>
    <w:rsid w:val="005769FA"/>
    <w:rsid w:val="00582C51"/>
    <w:rsid w:val="00586957"/>
    <w:rsid w:val="00590BCB"/>
    <w:rsid w:val="005910E3"/>
    <w:rsid w:val="005A5008"/>
    <w:rsid w:val="005A6853"/>
    <w:rsid w:val="005B262C"/>
    <w:rsid w:val="005B2BAC"/>
    <w:rsid w:val="005B3529"/>
    <w:rsid w:val="005D5610"/>
    <w:rsid w:val="005D7049"/>
    <w:rsid w:val="005E2411"/>
    <w:rsid w:val="005F624D"/>
    <w:rsid w:val="00602765"/>
    <w:rsid w:val="00603BFB"/>
    <w:rsid w:val="0060640C"/>
    <w:rsid w:val="0061448F"/>
    <w:rsid w:val="00623421"/>
    <w:rsid w:val="00623964"/>
    <w:rsid w:val="0062450C"/>
    <w:rsid w:val="00633C0F"/>
    <w:rsid w:val="00641B5E"/>
    <w:rsid w:val="0064641F"/>
    <w:rsid w:val="00657392"/>
    <w:rsid w:val="0066003B"/>
    <w:rsid w:val="006617AF"/>
    <w:rsid w:val="00661E89"/>
    <w:rsid w:val="00662330"/>
    <w:rsid w:val="0066450C"/>
    <w:rsid w:val="00667ED3"/>
    <w:rsid w:val="006713C3"/>
    <w:rsid w:val="006853BD"/>
    <w:rsid w:val="00686587"/>
    <w:rsid w:val="00696BF5"/>
    <w:rsid w:val="006A282B"/>
    <w:rsid w:val="006A7457"/>
    <w:rsid w:val="006A7D5B"/>
    <w:rsid w:val="006B0F68"/>
    <w:rsid w:val="006D408D"/>
    <w:rsid w:val="006D6C21"/>
    <w:rsid w:val="006D78F6"/>
    <w:rsid w:val="006E1D74"/>
    <w:rsid w:val="006E4E66"/>
    <w:rsid w:val="006E7809"/>
    <w:rsid w:val="006E7CE4"/>
    <w:rsid w:val="00712B23"/>
    <w:rsid w:val="007279C1"/>
    <w:rsid w:val="0073697D"/>
    <w:rsid w:val="00740735"/>
    <w:rsid w:val="00741495"/>
    <w:rsid w:val="007436B6"/>
    <w:rsid w:val="00747945"/>
    <w:rsid w:val="00747A34"/>
    <w:rsid w:val="00751064"/>
    <w:rsid w:val="00764D0C"/>
    <w:rsid w:val="007657DC"/>
    <w:rsid w:val="00781C2E"/>
    <w:rsid w:val="007830FF"/>
    <w:rsid w:val="00790A33"/>
    <w:rsid w:val="00792C8A"/>
    <w:rsid w:val="0079615C"/>
    <w:rsid w:val="007A606C"/>
    <w:rsid w:val="007B6504"/>
    <w:rsid w:val="007C4A57"/>
    <w:rsid w:val="007E0A3D"/>
    <w:rsid w:val="007E3473"/>
    <w:rsid w:val="007E5D55"/>
    <w:rsid w:val="007F075B"/>
    <w:rsid w:val="007F1BBE"/>
    <w:rsid w:val="007F1FC4"/>
    <w:rsid w:val="0081229A"/>
    <w:rsid w:val="0082184E"/>
    <w:rsid w:val="00840E48"/>
    <w:rsid w:val="00844972"/>
    <w:rsid w:val="00844D0F"/>
    <w:rsid w:val="008558C6"/>
    <w:rsid w:val="00855FBF"/>
    <w:rsid w:val="008565A8"/>
    <w:rsid w:val="008626B4"/>
    <w:rsid w:val="00867611"/>
    <w:rsid w:val="0089326F"/>
    <w:rsid w:val="00895130"/>
    <w:rsid w:val="008A3BF7"/>
    <w:rsid w:val="008B2623"/>
    <w:rsid w:val="008B36D6"/>
    <w:rsid w:val="008B745B"/>
    <w:rsid w:val="008C4B4D"/>
    <w:rsid w:val="008D4E92"/>
    <w:rsid w:val="008E260E"/>
    <w:rsid w:val="008F0CB0"/>
    <w:rsid w:val="008F2918"/>
    <w:rsid w:val="009045F9"/>
    <w:rsid w:val="00920854"/>
    <w:rsid w:val="00925C4B"/>
    <w:rsid w:val="0093037B"/>
    <w:rsid w:val="00933849"/>
    <w:rsid w:val="009515D0"/>
    <w:rsid w:val="00957829"/>
    <w:rsid w:val="00961054"/>
    <w:rsid w:val="00963120"/>
    <w:rsid w:val="00965B14"/>
    <w:rsid w:val="00971DAB"/>
    <w:rsid w:val="00986589"/>
    <w:rsid w:val="00991C0D"/>
    <w:rsid w:val="00992A33"/>
    <w:rsid w:val="00993E91"/>
    <w:rsid w:val="009A1F10"/>
    <w:rsid w:val="009A68F3"/>
    <w:rsid w:val="009B0BAD"/>
    <w:rsid w:val="009B63CB"/>
    <w:rsid w:val="009C0285"/>
    <w:rsid w:val="009C1F73"/>
    <w:rsid w:val="009C3FAD"/>
    <w:rsid w:val="009C4DEC"/>
    <w:rsid w:val="009D00DD"/>
    <w:rsid w:val="009D23CF"/>
    <w:rsid w:val="009E2D1D"/>
    <w:rsid w:val="009E4733"/>
    <w:rsid w:val="009F25D9"/>
    <w:rsid w:val="009F5574"/>
    <w:rsid w:val="009F75A4"/>
    <w:rsid w:val="00A04260"/>
    <w:rsid w:val="00A13D2B"/>
    <w:rsid w:val="00A2580A"/>
    <w:rsid w:val="00A27241"/>
    <w:rsid w:val="00A4515F"/>
    <w:rsid w:val="00A54790"/>
    <w:rsid w:val="00A670BC"/>
    <w:rsid w:val="00A67455"/>
    <w:rsid w:val="00A772B1"/>
    <w:rsid w:val="00A81A26"/>
    <w:rsid w:val="00A82CE9"/>
    <w:rsid w:val="00A836FC"/>
    <w:rsid w:val="00A83897"/>
    <w:rsid w:val="00AA1FBF"/>
    <w:rsid w:val="00AC260D"/>
    <w:rsid w:val="00AC3B73"/>
    <w:rsid w:val="00AC4B74"/>
    <w:rsid w:val="00AD1BC9"/>
    <w:rsid w:val="00AE372E"/>
    <w:rsid w:val="00AE3B1A"/>
    <w:rsid w:val="00AE5897"/>
    <w:rsid w:val="00AE665A"/>
    <w:rsid w:val="00AF2799"/>
    <w:rsid w:val="00B00D0E"/>
    <w:rsid w:val="00B02AAF"/>
    <w:rsid w:val="00B02DE8"/>
    <w:rsid w:val="00B117D9"/>
    <w:rsid w:val="00B14D51"/>
    <w:rsid w:val="00B235C7"/>
    <w:rsid w:val="00B35B89"/>
    <w:rsid w:val="00B365CA"/>
    <w:rsid w:val="00B4235D"/>
    <w:rsid w:val="00B45B41"/>
    <w:rsid w:val="00B50F1F"/>
    <w:rsid w:val="00B5250D"/>
    <w:rsid w:val="00B546C7"/>
    <w:rsid w:val="00B54C86"/>
    <w:rsid w:val="00B578D8"/>
    <w:rsid w:val="00B63478"/>
    <w:rsid w:val="00B65BFC"/>
    <w:rsid w:val="00B67785"/>
    <w:rsid w:val="00B71C97"/>
    <w:rsid w:val="00B71E13"/>
    <w:rsid w:val="00B729E7"/>
    <w:rsid w:val="00B73DBD"/>
    <w:rsid w:val="00B81364"/>
    <w:rsid w:val="00B851C1"/>
    <w:rsid w:val="00BA602A"/>
    <w:rsid w:val="00BB178D"/>
    <w:rsid w:val="00BB416E"/>
    <w:rsid w:val="00BC1DB1"/>
    <w:rsid w:val="00BC366D"/>
    <w:rsid w:val="00BD054E"/>
    <w:rsid w:val="00BD6BD8"/>
    <w:rsid w:val="00BE710A"/>
    <w:rsid w:val="00BF0E61"/>
    <w:rsid w:val="00BF2F02"/>
    <w:rsid w:val="00BF3A03"/>
    <w:rsid w:val="00BF5982"/>
    <w:rsid w:val="00C013D4"/>
    <w:rsid w:val="00C05CEC"/>
    <w:rsid w:val="00C06B09"/>
    <w:rsid w:val="00C1752A"/>
    <w:rsid w:val="00C23B0D"/>
    <w:rsid w:val="00C32357"/>
    <w:rsid w:val="00C413C4"/>
    <w:rsid w:val="00C43731"/>
    <w:rsid w:val="00C443EF"/>
    <w:rsid w:val="00C4515E"/>
    <w:rsid w:val="00C45915"/>
    <w:rsid w:val="00C46506"/>
    <w:rsid w:val="00C479CA"/>
    <w:rsid w:val="00C50CEB"/>
    <w:rsid w:val="00C60D9E"/>
    <w:rsid w:val="00C6284E"/>
    <w:rsid w:val="00C675D5"/>
    <w:rsid w:val="00C74C52"/>
    <w:rsid w:val="00C808AB"/>
    <w:rsid w:val="00C810A2"/>
    <w:rsid w:val="00C816ED"/>
    <w:rsid w:val="00C856CC"/>
    <w:rsid w:val="00C97160"/>
    <w:rsid w:val="00C974A4"/>
    <w:rsid w:val="00CA1BA7"/>
    <w:rsid w:val="00CB5381"/>
    <w:rsid w:val="00CB6733"/>
    <w:rsid w:val="00CC4DAD"/>
    <w:rsid w:val="00CD4532"/>
    <w:rsid w:val="00CD493C"/>
    <w:rsid w:val="00CD7960"/>
    <w:rsid w:val="00CE73A3"/>
    <w:rsid w:val="00D10885"/>
    <w:rsid w:val="00D21C14"/>
    <w:rsid w:val="00D220CB"/>
    <w:rsid w:val="00D438AB"/>
    <w:rsid w:val="00D444A8"/>
    <w:rsid w:val="00D61DA0"/>
    <w:rsid w:val="00D8102E"/>
    <w:rsid w:val="00D93A4D"/>
    <w:rsid w:val="00DA0957"/>
    <w:rsid w:val="00DA0A38"/>
    <w:rsid w:val="00DA1F41"/>
    <w:rsid w:val="00DA5971"/>
    <w:rsid w:val="00DB43D0"/>
    <w:rsid w:val="00DC1643"/>
    <w:rsid w:val="00DD141A"/>
    <w:rsid w:val="00DD33BE"/>
    <w:rsid w:val="00DD60BE"/>
    <w:rsid w:val="00DE72F4"/>
    <w:rsid w:val="00DF1490"/>
    <w:rsid w:val="00DF2C4A"/>
    <w:rsid w:val="00DF5F39"/>
    <w:rsid w:val="00DF7EB2"/>
    <w:rsid w:val="00E0133D"/>
    <w:rsid w:val="00E114AD"/>
    <w:rsid w:val="00E11847"/>
    <w:rsid w:val="00E1396E"/>
    <w:rsid w:val="00E20508"/>
    <w:rsid w:val="00E2182C"/>
    <w:rsid w:val="00E301EB"/>
    <w:rsid w:val="00E3287F"/>
    <w:rsid w:val="00E32B5A"/>
    <w:rsid w:val="00E412AC"/>
    <w:rsid w:val="00E46EA5"/>
    <w:rsid w:val="00E4773E"/>
    <w:rsid w:val="00E51671"/>
    <w:rsid w:val="00E56535"/>
    <w:rsid w:val="00E605D7"/>
    <w:rsid w:val="00E65512"/>
    <w:rsid w:val="00E66DEF"/>
    <w:rsid w:val="00E75B9C"/>
    <w:rsid w:val="00E76E93"/>
    <w:rsid w:val="00E7711B"/>
    <w:rsid w:val="00E8425D"/>
    <w:rsid w:val="00E947E2"/>
    <w:rsid w:val="00EB1409"/>
    <w:rsid w:val="00EC0A03"/>
    <w:rsid w:val="00ED5B03"/>
    <w:rsid w:val="00EE02AD"/>
    <w:rsid w:val="00EE1A37"/>
    <w:rsid w:val="00EE25E2"/>
    <w:rsid w:val="00EE512F"/>
    <w:rsid w:val="00F05F55"/>
    <w:rsid w:val="00F155BE"/>
    <w:rsid w:val="00F21D11"/>
    <w:rsid w:val="00F22EA9"/>
    <w:rsid w:val="00F27D3B"/>
    <w:rsid w:val="00F314E8"/>
    <w:rsid w:val="00F317EF"/>
    <w:rsid w:val="00F40152"/>
    <w:rsid w:val="00F442D2"/>
    <w:rsid w:val="00F45A81"/>
    <w:rsid w:val="00F4784C"/>
    <w:rsid w:val="00F579B1"/>
    <w:rsid w:val="00F6276A"/>
    <w:rsid w:val="00F64B5A"/>
    <w:rsid w:val="00F65102"/>
    <w:rsid w:val="00F74D99"/>
    <w:rsid w:val="00F77EAE"/>
    <w:rsid w:val="00F825E4"/>
    <w:rsid w:val="00F831D8"/>
    <w:rsid w:val="00F86C1C"/>
    <w:rsid w:val="00F921D6"/>
    <w:rsid w:val="00F92B56"/>
    <w:rsid w:val="00F9773D"/>
    <w:rsid w:val="00FA7677"/>
    <w:rsid w:val="00FC327A"/>
    <w:rsid w:val="00FD69B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35D50"/>
  <w15:docId w15:val="{83999EF5-2796-4AA8-9D59-91A38F23B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5C64"/>
    <w:pPr>
      <w:autoSpaceDE w:val="0"/>
      <w:autoSpaceDN w:val="0"/>
      <w:adjustRightInd w:val="0"/>
      <w:spacing w:after="0" w:line="240" w:lineRule="auto"/>
      <w:jc w:val="both"/>
    </w:pPr>
    <w:rPr>
      <w:rFonts w:cs="AdvTT86d473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C64"/>
    <w:pPr>
      <w:ind w:left="720"/>
      <w:contextualSpacing/>
    </w:pPr>
  </w:style>
  <w:style w:type="character" w:styleId="CommentReference">
    <w:name w:val="annotation reference"/>
    <w:basedOn w:val="DefaultParagraphFont"/>
    <w:uiPriority w:val="99"/>
    <w:semiHidden/>
    <w:unhideWhenUsed/>
    <w:rsid w:val="00055C64"/>
    <w:rPr>
      <w:sz w:val="16"/>
      <w:szCs w:val="16"/>
    </w:rPr>
  </w:style>
  <w:style w:type="paragraph" w:styleId="CommentText">
    <w:name w:val="annotation text"/>
    <w:basedOn w:val="Normal"/>
    <w:link w:val="CommentTextChar"/>
    <w:uiPriority w:val="99"/>
    <w:unhideWhenUsed/>
    <w:rsid w:val="00055C64"/>
    <w:rPr>
      <w:sz w:val="20"/>
      <w:szCs w:val="20"/>
    </w:rPr>
  </w:style>
  <w:style w:type="character" w:customStyle="1" w:styleId="CommentTextChar">
    <w:name w:val="Comment Text Char"/>
    <w:basedOn w:val="DefaultParagraphFont"/>
    <w:link w:val="CommentText"/>
    <w:rsid w:val="00055C64"/>
    <w:rPr>
      <w:rFonts w:cs="AdvTT86d47313"/>
      <w:sz w:val="20"/>
      <w:szCs w:val="20"/>
    </w:rPr>
  </w:style>
  <w:style w:type="paragraph" w:customStyle="1" w:styleId="desc">
    <w:name w:val="desc"/>
    <w:basedOn w:val="Normal"/>
    <w:rsid w:val="00055C64"/>
    <w:pPr>
      <w:autoSpaceDE/>
      <w:autoSpaceDN/>
      <w:adjustRightInd/>
      <w:spacing w:before="100" w:beforeAutospacing="1" w:after="100" w:afterAutospacing="1"/>
      <w:jc w:val="left"/>
    </w:pPr>
    <w:rPr>
      <w:rFonts w:ascii="Times New Roman" w:eastAsia="Times New Roman" w:hAnsi="Times New Roman" w:cs="Times New Roman"/>
      <w:sz w:val="24"/>
      <w:szCs w:val="24"/>
    </w:rPr>
  </w:style>
  <w:style w:type="character" w:customStyle="1" w:styleId="jrnl">
    <w:name w:val="jrnl"/>
    <w:basedOn w:val="DefaultParagraphFont"/>
    <w:rsid w:val="00055C64"/>
  </w:style>
  <w:style w:type="character" w:styleId="Hyperlink">
    <w:name w:val="Hyperlink"/>
    <w:basedOn w:val="DefaultParagraphFont"/>
    <w:uiPriority w:val="99"/>
    <w:unhideWhenUsed/>
    <w:rsid w:val="00055C64"/>
    <w:rPr>
      <w:color w:val="0000FF"/>
      <w:u w:val="single"/>
    </w:rPr>
  </w:style>
  <w:style w:type="table" w:styleId="TableGrid">
    <w:name w:val="Table Grid"/>
    <w:basedOn w:val="TableNormal"/>
    <w:uiPriority w:val="59"/>
    <w:rsid w:val="00BC1DB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93037B"/>
    <w:pPr>
      <w:tabs>
        <w:tab w:val="center" w:pos="4680"/>
        <w:tab w:val="right" w:pos="9360"/>
      </w:tabs>
    </w:pPr>
  </w:style>
  <w:style w:type="character" w:customStyle="1" w:styleId="HeaderChar">
    <w:name w:val="Header Char"/>
    <w:basedOn w:val="DefaultParagraphFont"/>
    <w:link w:val="Header"/>
    <w:uiPriority w:val="99"/>
    <w:semiHidden/>
    <w:rsid w:val="0093037B"/>
    <w:rPr>
      <w:rFonts w:cs="AdvTT86d47313"/>
    </w:rPr>
  </w:style>
  <w:style w:type="paragraph" w:styleId="Footer">
    <w:name w:val="footer"/>
    <w:basedOn w:val="Normal"/>
    <w:link w:val="FooterChar"/>
    <w:uiPriority w:val="99"/>
    <w:unhideWhenUsed/>
    <w:rsid w:val="0093037B"/>
    <w:pPr>
      <w:tabs>
        <w:tab w:val="center" w:pos="4680"/>
        <w:tab w:val="right" w:pos="9360"/>
      </w:tabs>
    </w:pPr>
  </w:style>
  <w:style w:type="character" w:customStyle="1" w:styleId="FooterChar">
    <w:name w:val="Footer Char"/>
    <w:basedOn w:val="DefaultParagraphFont"/>
    <w:link w:val="Footer"/>
    <w:uiPriority w:val="99"/>
    <w:rsid w:val="0093037B"/>
    <w:rPr>
      <w:rFonts w:cs="AdvTT86d47313"/>
    </w:rPr>
  </w:style>
  <w:style w:type="paragraph" w:styleId="BalloonText">
    <w:name w:val="Balloon Text"/>
    <w:basedOn w:val="Normal"/>
    <w:link w:val="BalloonTextChar"/>
    <w:uiPriority w:val="99"/>
    <w:semiHidden/>
    <w:unhideWhenUsed/>
    <w:rsid w:val="00D21C14"/>
    <w:rPr>
      <w:sz w:val="18"/>
      <w:szCs w:val="18"/>
    </w:rPr>
  </w:style>
  <w:style w:type="character" w:customStyle="1" w:styleId="BalloonTextChar">
    <w:name w:val="Balloon Text Char"/>
    <w:basedOn w:val="DefaultParagraphFont"/>
    <w:link w:val="BalloonText"/>
    <w:uiPriority w:val="99"/>
    <w:semiHidden/>
    <w:rsid w:val="00D21C14"/>
    <w:rPr>
      <w:rFonts w:cs="AdvTT86d47313"/>
      <w:sz w:val="18"/>
      <w:szCs w:val="18"/>
    </w:rPr>
  </w:style>
  <w:style w:type="paragraph" w:styleId="CommentSubject">
    <w:name w:val="annotation subject"/>
    <w:basedOn w:val="CommentText"/>
    <w:next w:val="CommentText"/>
    <w:link w:val="CommentSubjectChar"/>
    <w:uiPriority w:val="99"/>
    <w:semiHidden/>
    <w:unhideWhenUsed/>
    <w:rsid w:val="00D21C14"/>
    <w:pPr>
      <w:jc w:val="left"/>
    </w:pPr>
    <w:rPr>
      <w:b/>
      <w:bCs/>
      <w:sz w:val="22"/>
      <w:szCs w:val="22"/>
    </w:rPr>
  </w:style>
  <w:style w:type="character" w:customStyle="1" w:styleId="CommentSubjectChar">
    <w:name w:val="Comment Subject Char"/>
    <w:basedOn w:val="CommentTextChar"/>
    <w:link w:val="CommentSubject"/>
    <w:uiPriority w:val="99"/>
    <w:semiHidden/>
    <w:rsid w:val="00D21C14"/>
    <w:rPr>
      <w:rFonts w:cs="AdvTT86d47313"/>
      <w:b/>
      <w:bCs/>
      <w:sz w:val="20"/>
      <w:szCs w:val="20"/>
    </w:rPr>
  </w:style>
  <w:style w:type="character" w:customStyle="1" w:styleId="id-label">
    <w:name w:val="id-label"/>
    <w:basedOn w:val="DefaultParagraphFont"/>
    <w:rsid w:val="00AD1BC9"/>
  </w:style>
  <w:style w:type="paragraph" w:styleId="PlainText">
    <w:name w:val="Plain Text"/>
    <w:basedOn w:val="Normal"/>
    <w:link w:val="PlainTextChar"/>
    <w:rsid w:val="00E8425D"/>
    <w:pPr>
      <w:widowControl w:val="0"/>
      <w:autoSpaceDE/>
      <w:autoSpaceDN/>
      <w:adjustRightInd/>
    </w:pPr>
    <w:rPr>
      <w:rFonts w:ascii="SimSun" w:eastAsia="SimSun" w:hAnsi="Courier New" w:cs="Courier New"/>
      <w:kern w:val="2"/>
      <w:sz w:val="21"/>
      <w:szCs w:val="21"/>
      <w:lang w:eastAsia="zh-CN"/>
    </w:rPr>
  </w:style>
  <w:style w:type="character" w:customStyle="1" w:styleId="PlainTextChar">
    <w:name w:val="Plain Text Char"/>
    <w:basedOn w:val="DefaultParagraphFont"/>
    <w:link w:val="PlainText"/>
    <w:rsid w:val="00E8425D"/>
    <w:rPr>
      <w:rFonts w:ascii="SimSun" w:eastAsia="SimSun"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iranga@kln.ac.l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6F2BA-8402-4864-BEB8-084484F9A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17680</Words>
  <Characters>100779</Characters>
  <Application>Microsoft Office Word</Application>
  <DocSecurity>0</DocSecurity>
  <Lines>839</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Lian-Sheng Ma</cp:lastModifiedBy>
  <cp:revision>2</cp:revision>
  <dcterms:created xsi:type="dcterms:W3CDTF">2018-11-15T01:16:00Z</dcterms:created>
  <dcterms:modified xsi:type="dcterms:W3CDTF">2018-11-15T01:16:00Z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2d58fb1f-1967-3162-b4b3-434341ce19b3</vt:lpwstr>
  </property>
  <property fmtid="{D5CDD505-2E9C-101B-9397-08002B2CF9AE}" pid="4" name="Mendeley Recent Style Id 0_1">
    <vt:lpwstr>http://www.zotero.org/styles/archives-of-disease-in-childhood</vt:lpwstr>
  </property>
  <property fmtid="{D5CDD505-2E9C-101B-9397-08002B2CF9AE}" pid="5" name="Mendeley Recent Style Name 0_1">
    <vt:lpwstr>Archives of Disease in Childhood</vt:lpwstr>
  </property>
  <property fmtid="{D5CDD505-2E9C-101B-9397-08002B2CF9AE}" pid="6" name="Mendeley Recent Style Id 1_1">
    <vt:lpwstr>http://www.zotero.org/styles/harvard-cardiff-university</vt:lpwstr>
  </property>
  <property fmtid="{D5CDD505-2E9C-101B-9397-08002B2CF9AE}" pid="7" name="Mendeley Recent Style Name 1_1">
    <vt:lpwstr>Cardiff University - Harvard</vt:lpwstr>
  </property>
  <property fmtid="{D5CDD505-2E9C-101B-9397-08002B2CF9AE}" pid="8" name="Mendeley Recent Style Id 2_1">
    <vt:lpwstr>http://www.zotero.org/styles/elsevier-harvard</vt:lpwstr>
  </property>
  <property fmtid="{D5CDD505-2E9C-101B-9397-08002B2CF9AE}" pid="9" name="Mendeley Recent Style Name 2_1">
    <vt:lpwstr>Elsevier - Harvard (with titles)</vt:lpwstr>
  </property>
  <property fmtid="{D5CDD505-2E9C-101B-9397-08002B2CF9AE}" pid="10" name="Mendeley Recent Style Id 3_1">
    <vt:lpwstr>http://www.zotero.org/styles/harvard-educational-review</vt:lpwstr>
  </property>
  <property fmtid="{D5CDD505-2E9C-101B-9397-08002B2CF9AE}" pid="11" name="Mendeley Recent Style Name 3_1">
    <vt:lpwstr>Harvard Educational Review</vt:lpwstr>
  </property>
  <property fmtid="{D5CDD505-2E9C-101B-9397-08002B2CF9AE}" pid="12" name="Mendeley Recent Style Id 4_1">
    <vt:lpwstr>http://www.zotero.org/styles/harvard1</vt:lpwstr>
  </property>
  <property fmtid="{D5CDD505-2E9C-101B-9397-08002B2CF9AE}" pid="13" name="Mendeley Recent Style Name 4_1">
    <vt:lpwstr>Harvard reference format 1 (deprecated)</vt:lpwstr>
  </property>
  <property fmtid="{D5CDD505-2E9C-101B-9397-08002B2CF9AE}" pid="14" name="Mendeley Recent Style Id 5_1">
    <vt:lpwstr>http://www.zotero.org/styles/the-lancet</vt:lpwstr>
  </property>
  <property fmtid="{D5CDD505-2E9C-101B-9397-08002B2CF9AE}" pid="15" name="Mendeley Recent Style Name 5_1">
    <vt:lpwstr>The Lancet</vt:lpwstr>
  </property>
  <property fmtid="{D5CDD505-2E9C-101B-9397-08002B2CF9AE}" pid="16" name="Mendeley Recent Style Id 6_1">
    <vt:lpwstr>http://www.zotero.org/styles/university-of-lincoln-harvard</vt:lpwstr>
  </property>
  <property fmtid="{D5CDD505-2E9C-101B-9397-08002B2CF9AE}" pid="17" name="Mendeley Recent Style Name 6_1">
    <vt:lpwstr>University of Lincoln - Harvard</vt:lpwstr>
  </property>
  <property fmtid="{D5CDD505-2E9C-101B-9397-08002B2CF9AE}" pid="18" name="Mendeley Recent Style Id 7_1">
    <vt:lpwstr>http://www.zotero.org/styles/university-of-south-australia-harvard-2013</vt:lpwstr>
  </property>
  <property fmtid="{D5CDD505-2E9C-101B-9397-08002B2CF9AE}" pid="19" name="Mendeley Recent Style Name 7_1">
    <vt:lpwstr>University of South Australia 2013 - Harvard</vt:lpwstr>
  </property>
  <property fmtid="{D5CDD505-2E9C-101B-9397-08002B2CF9AE}" pid="20" name="Mendeley Recent Style Id 8_1">
    <vt:lpwstr>http://www.zotero.org/styles/vancouver</vt:lpwstr>
  </property>
  <property fmtid="{D5CDD505-2E9C-101B-9397-08002B2CF9AE}" pid="21" name="Mendeley Recent Style Name 8_1">
    <vt:lpwstr>Vancouver</vt:lpwstr>
  </property>
  <property fmtid="{D5CDD505-2E9C-101B-9397-08002B2CF9AE}" pid="22" name="Mendeley Recent Style Id 9_1">
    <vt:lpwstr>http://www.zotero.org/styles/victoria-university-harvard</vt:lpwstr>
  </property>
  <property fmtid="{D5CDD505-2E9C-101B-9397-08002B2CF9AE}" pid="23" name="Mendeley Recent Style Name 9_1">
    <vt:lpwstr>Victoria University - Harvard</vt:lpwstr>
  </property>
  <property fmtid="{D5CDD505-2E9C-101B-9397-08002B2CF9AE}" pid="24" name="Mendeley Citation Style_1">
    <vt:lpwstr>http://www.zotero.org/styles/world-journal-of-gastroenterology</vt:lpwstr>
  </property>
</Properties>
</file>