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DA9A7" w14:textId="7719C47F" w:rsidR="007D1BA8" w:rsidRPr="00770574" w:rsidRDefault="007D1BA8" w:rsidP="00770574">
      <w:pPr>
        <w:spacing w:line="360" w:lineRule="auto"/>
        <w:jc w:val="both"/>
        <w:rPr>
          <w:rFonts w:ascii="Book Antiqua" w:hAnsi="Book Antiqua" w:cs="Arial"/>
          <w:b/>
          <w:i/>
          <w:color w:val="222222"/>
          <w:shd w:val="clear" w:color="auto" w:fill="FFFFFF"/>
        </w:rPr>
      </w:pPr>
      <w:r w:rsidRPr="00770574">
        <w:rPr>
          <w:rFonts w:ascii="Book Antiqua" w:hAnsi="Book Antiqua" w:cs="Arial"/>
          <w:b/>
          <w:color w:val="222222"/>
          <w:shd w:val="clear" w:color="auto" w:fill="FFFFFF"/>
        </w:rPr>
        <w:t xml:space="preserve">Name of Journal: </w:t>
      </w:r>
      <w:r w:rsidR="00836349" w:rsidRPr="00490230">
        <w:rPr>
          <w:rFonts w:ascii="Book Antiqua" w:hAnsi="Book Antiqua" w:cs="Arial"/>
          <w:i/>
          <w:color w:val="222222"/>
          <w:shd w:val="clear" w:color="auto" w:fill="FFFFFF"/>
        </w:rPr>
        <w:t>World Journal of Hepatology</w:t>
      </w:r>
    </w:p>
    <w:p w14:paraId="72D2139A" w14:textId="3AC97554" w:rsidR="007D1BA8" w:rsidRPr="00490230" w:rsidRDefault="007D1BA8" w:rsidP="00770574">
      <w:pPr>
        <w:spacing w:line="360" w:lineRule="auto"/>
        <w:jc w:val="both"/>
        <w:rPr>
          <w:rFonts w:ascii="Book Antiqua" w:hAnsi="Book Antiqua" w:cs="Arial"/>
          <w:color w:val="222222"/>
          <w:shd w:val="clear" w:color="auto" w:fill="FFFFFF"/>
          <w:lang w:eastAsia="zh-CN"/>
        </w:rPr>
      </w:pPr>
      <w:r w:rsidRPr="00770574">
        <w:rPr>
          <w:rFonts w:ascii="Book Antiqua" w:hAnsi="Book Antiqua" w:cs="Arial"/>
          <w:b/>
          <w:color w:val="222222"/>
          <w:shd w:val="clear" w:color="auto" w:fill="FFFFFF"/>
        </w:rPr>
        <w:t xml:space="preserve">Manuscript NO: </w:t>
      </w:r>
      <w:r w:rsidRPr="00490230">
        <w:rPr>
          <w:rFonts w:ascii="Book Antiqua" w:hAnsi="Book Antiqua" w:cs="Arial"/>
          <w:color w:val="222222"/>
          <w:shd w:val="clear" w:color="auto" w:fill="FFFFFF"/>
          <w:lang w:eastAsia="zh-CN"/>
        </w:rPr>
        <w:t>41573</w:t>
      </w:r>
    </w:p>
    <w:p w14:paraId="11B6D096" w14:textId="0046F409" w:rsidR="00CF1415" w:rsidRPr="00770574" w:rsidRDefault="007D1BA8" w:rsidP="00770574">
      <w:pPr>
        <w:pStyle w:val="a3"/>
        <w:spacing w:before="0" w:beforeAutospacing="0" w:after="0" w:afterAutospacing="0" w:line="360" w:lineRule="auto"/>
        <w:jc w:val="both"/>
        <w:rPr>
          <w:rFonts w:ascii="Book Antiqua" w:hAnsi="Book Antiqua"/>
          <w:b/>
        </w:rPr>
      </w:pPr>
      <w:r w:rsidRPr="00770574">
        <w:rPr>
          <w:rFonts w:ascii="Book Antiqua" w:hAnsi="Book Antiqua" w:cs="Arial"/>
          <w:b/>
          <w:color w:val="222222"/>
          <w:shd w:val="clear" w:color="auto" w:fill="FFFFFF"/>
        </w:rPr>
        <w:t xml:space="preserve">Manuscript Type: </w:t>
      </w:r>
      <w:r w:rsidR="00CF1415" w:rsidRPr="00490230">
        <w:rPr>
          <w:rFonts w:ascii="Book Antiqua" w:hAnsi="Book Antiqua"/>
        </w:rPr>
        <w:t>CASE REPORT</w:t>
      </w:r>
    </w:p>
    <w:p w14:paraId="7424187A" w14:textId="77777777" w:rsidR="00CF1415" w:rsidRPr="00770574" w:rsidRDefault="00CF1415" w:rsidP="00770574">
      <w:pPr>
        <w:pStyle w:val="a3"/>
        <w:spacing w:before="0" w:beforeAutospacing="0" w:after="0" w:afterAutospacing="0" w:line="360" w:lineRule="auto"/>
        <w:jc w:val="both"/>
        <w:rPr>
          <w:rFonts w:ascii="Book Antiqua" w:hAnsi="Book Antiqua"/>
          <w:b/>
        </w:rPr>
      </w:pPr>
    </w:p>
    <w:p w14:paraId="7C08D383" w14:textId="1C7D4E0C" w:rsidR="00117E94" w:rsidRPr="00770574" w:rsidRDefault="00297F63" w:rsidP="00770574">
      <w:pPr>
        <w:pStyle w:val="a3"/>
        <w:spacing w:before="0" w:beforeAutospacing="0" w:after="0" w:afterAutospacing="0" w:line="360" w:lineRule="auto"/>
        <w:jc w:val="both"/>
        <w:rPr>
          <w:rFonts w:ascii="Book Antiqua" w:hAnsi="Book Antiqua"/>
          <w:b/>
        </w:rPr>
      </w:pPr>
      <w:bookmarkStart w:id="0" w:name="OLE_LINK287"/>
      <w:bookmarkStart w:id="1" w:name="OLE_LINK288"/>
      <w:bookmarkStart w:id="2" w:name="OLE_LINK230"/>
      <w:r w:rsidRPr="00770574">
        <w:rPr>
          <w:rFonts w:ascii="Book Antiqua" w:hAnsi="Book Antiqua"/>
          <w:b/>
        </w:rPr>
        <w:t>Multid</w:t>
      </w:r>
      <w:r w:rsidR="00F8468F" w:rsidRPr="00770574">
        <w:rPr>
          <w:rFonts w:ascii="Book Antiqua" w:hAnsi="Book Antiqua"/>
          <w:b/>
        </w:rPr>
        <w:t>isci</w:t>
      </w:r>
      <w:r w:rsidR="007D1BA8" w:rsidRPr="00770574">
        <w:rPr>
          <w:rFonts w:ascii="Book Antiqua" w:hAnsi="Book Antiqua"/>
          <w:b/>
        </w:rPr>
        <w:t>plinary approach for multifocal, bilobar hepatocellular ca</w:t>
      </w:r>
      <w:r w:rsidR="003C7AE2" w:rsidRPr="00770574">
        <w:rPr>
          <w:rFonts w:ascii="Book Antiqua" w:hAnsi="Book Antiqua"/>
          <w:b/>
        </w:rPr>
        <w:t>rcinoma</w:t>
      </w:r>
      <w:r w:rsidR="001B27AA" w:rsidRPr="00770574">
        <w:rPr>
          <w:rFonts w:ascii="Book Antiqua" w:hAnsi="Book Antiqua"/>
          <w:b/>
        </w:rPr>
        <w:t>:</w:t>
      </w:r>
      <w:r w:rsidR="002F5758" w:rsidRPr="00770574">
        <w:rPr>
          <w:rFonts w:ascii="Book Antiqua" w:hAnsi="Book Antiqua"/>
          <w:b/>
        </w:rPr>
        <w:t xml:space="preserve"> </w:t>
      </w:r>
      <w:r w:rsidR="002F5758" w:rsidRPr="00246B53">
        <w:rPr>
          <w:rFonts w:ascii="Book Antiqua" w:hAnsi="Book Antiqua"/>
          <w:b/>
          <w:lang w:eastAsia="zh-CN"/>
        </w:rPr>
        <w:t xml:space="preserve">A </w:t>
      </w:r>
      <w:r w:rsidR="002F5758" w:rsidRPr="00770574">
        <w:rPr>
          <w:rFonts w:ascii="Book Antiqua" w:hAnsi="Book Antiqua"/>
          <w:b/>
        </w:rPr>
        <w:t>c</w:t>
      </w:r>
      <w:r w:rsidR="00660F4A" w:rsidRPr="00770574">
        <w:rPr>
          <w:rFonts w:ascii="Book Antiqua" w:hAnsi="Book Antiqua"/>
          <w:b/>
        </w:rPr>
        <w:t>ase r</w:t>
      </w:r>
      <w:r w:rsidR="001B27AA" w:rsidRPr="00770574">
        <w:rPr>
          <w:rFonts w:ascii="Book Antiqua" w:hAnsi="Book Antiqua"/>
          <w:b/>
        </w:rPr>
        <w:t>eport</w:t>
      </w:r>
      <w:r w:rsidR="00644CD6" w:rsidRPr="00770574">
        <w:rPr>
          <w:rFonts w:ascii="Book Antiqua" w:hAnsi="Book Antiqua"/>
          <w:b/>
        </w:rPr>
        <w:t xml:space="preserve"> and literature</w:t>
      </w:r>
      <w:r w:rsidR="00660F4A" w:rsidRPr="00770574">
        <w:rPr>
          <w:rFonts w:ascii="Book Antiqua" w:hAnsi="Book Antiqua"/>
          <w:b/>
        </w:rPr>
        <w:t xml:space="preserve"> review</w:t>
      </w:r>
      <w:bookmarkEnd w:id="0"/>
      <w:bookmarkEnd w:id="1"/>
      <w:bookmarkEnd w:id="2"/>
    </w:p>
    <w:p w14:paraId="5359B070" w14:textId="77777777" w:rsidR="00644CD6" w:rsidRPr="00770574" w:rsidRDefault="00644CD6" w:rsidP="00770574">
      <w:pPr>
        <w:pStyle w:val="a3"/>
        <w:spacing w:before="0" w:beforeAutospacing="0" w:after="0" w:afterAutospacing="0" w:line="360" w:lineRule="auto"/>
        <w:jc w:val="both"/>
        <w:rPr>
          <w:rFonts w:ascii="Book Antiqua" w:hAnsi="Book Antiqua"/>
          <w:b/>
        </w:rPr>
      </w:pPr>
    </w:p>
    <w:p w14:paraId="15A243FB" w14:textId="62918DEE" w:rsidR="00644CD6" w:rsidRPr="00770574" w:rsidRDefault="00660F4A" w:rsidP="00770574">
      <w:pPr>
        <w:pStyle w:val="1"/>
        <w:snapToGrid w:val="0"/>
        <w:spacing w:line="360" w:lineRule="auto"/>
        <w:jc w:val="both"/>
        <w:rPr>
          <w:rFonts w:ascii="Book Antiqua" w:hAnsi="Book Antiqua" w:cs="Times New Roman"/>
          <w:color w:val="auto"/>
          <w:sz w:val="24"/>
          <w:szCs w:val="24"/>
          <w:highlight w:val="white"/>
          <w:lang w:val="en-US" w:eastAsia="zh-CN"/>
        </w:rPr>
      </w:pPr>
      <w:bookmarkStart w:id="3" w:name="OLE_LINK217"/>
      <w:r w:rsidRPr="00770574">
        <w:rPr>
          <w:rFonts w:ascii="Book Antiqua" w:hAnsi="Book Antiqua" w:cs="Times New Roman"/>
          <w:color w:val="auto"/>
          <w:sz w:val="24"/>
          <w:szCs w:val="24"/>
          <w:highlight w:val="white"/>
          <w:lang w:val="en-US" w:eastAsia="zh-CN"/>
        </w:rPr>
        <w:t xml:space="preserve">Labadie KP </w:t>
      </w:r>
      <w:r w:rsidRPr="00770574">
        <w:rPr>
          <w:rFonts w:ascii="Book Antiqua" w:hAnsi="Book Antiqua" w:cs="Times New Roman"/>
          <w:i/>
          <w:color w:val="auto"/>
          <w:sz w:val="24"/>
          <w:szCs w:val="24"/>
          <w:highlight w:val="white"/>
          <w:lang w:val="en-US" w:eastAsia="zh-CN"/>
        </w:rPr>
        <w:t>et al</w:t>
      </w:r>
      <w:r w:rsidRPr="00770574">
        <w:rPr>
          <w:rFonts w:ascii="Book Antiqua" w:hAnsi="Book Antiqua" w:cs="Times New Roman"/>
          <w:color w:val="auto"/>
          <w:sz w:val="24"/>
          <w:szCs w:val="24"/>
          <w:highlight w:val="white"/>
          <w:lang w:val="en-US" w:eastAsia="zh-CN"/>
        </w:rPr>
        <w:t>.</w:t>
      </w:r>
      <w:r w:rsidR="00644CD6" w:rsidRPr="00770574">
        <w:rPr>
          <w:rFonts w:ascii="Book Antiqua" w:hAnsi="Book Antiqua" w:cs="Times New Roman"/>
          <w:color w:val="auto"/>
          <w:sz w:val="24"/>
          <w:szCs w:val="24"/>
          <w:highlight w:val="white"/>
          <w:lang w:val="en-US" w:eastAsia="zh-CN"/>
        </w:rPr>
        <w:t xml:space="preserve"> </w:t>
      </w:r>
      <w:r w:rsidR="00A462B5" w:rsidRPr="00770574">
        <w:rPr>
          <w:rFonts w:ascii="Book Antiqua" w:hAnsi="Book Antiqua" w:cs="Times New Roman"/>
          <w:color w:val="auto"/>
          <w:sz w:val="24"/>
          <w:szCs w:val="24"/>
          <w:highlight w:val="white"/>
          <w:lang w:val="en-US" w:eastAsia="zh-CN"/>
        </w:rPr>
        <w:t>Multidisciplinary</w:t>
      </w:r>
      <w:r w:rsidR="00757792" w:rsidRPr="00770574">
        <w:rPr>
          <w:rFonts w:ascii="Book Antiqua" w:hAnsi="Book Antiqua" w:cs="Times New Roman"/>
          <w:color w:val="auto"/>
          <w:sz w:val="24"/>
          <w:szCs w:val="24"/>
          <w:highlight w:val="white"/>
          <w:lang w:val="en-US" w:eastAsia="zh-CN"/>
        </w:rPr>
        <w:t xml:space="preserve"> approach for</w:t>
      </w:r>
      <w:r w:rsidR="002F5758" w:rsidRPr="00770574">
        <w:rPr>
          <w:rFonts w:ascii="Book Antiqua" w:hAnsi="Book Antiqua" w:cs="Times New Roman"/>
          <w:color w:val="auto"/>
          <w:sz w:val="24"/>
          <w:szCs w:val="24"/>
          <w:highlight w:val="white"/>
          <w:lang w:val="en-US" w:eastAsia="zh-CN"/>
        </w:rPr>
        <w:t xml:space="preserve"> </w:t>
      </w:r>
      <w:r w:rsidR="00AC5E0F" w:rsidRPr="00770574">
        <w:rPr>
          <w:rFonts w:ascii="Book Antiqua" w:hAnsi="Book Antiqua" w:cs="Times New Roman"/>
          <w:color w:val="auto"/>
          <w:sz w:val="24"/>
          <w:szCs w:val="24"/>
          <w:highlight w:val="white"/>
          <w:lang w:val="en-US" w:eastAsia="zh-CN"/>
        </w:rPr>
        <w:t xml:space="preserve">multifocal </w:t>
      </w:r>
      <w:r w:rsidR="00D737E2" w:rsidRPr="00246B53">
        <w:rPr>
          <w:rFonts w:ascii="Book Antiqua" w:hAnsi="Book Antiqua" w:cs="Times New Roman"/>
          <w:color w:val="auto"/>
          <w:sz w:val="24"/>
          <w:szCs w:val="24"/>
          <w:highlight w:val="white"/>
          <w:lang w:val="en-US" w:eastAsia="zh-CN"/>
        </w:rPr>
        <w:t>HCC</w:t>
      </w:r>
      <w:r w:rsidR="00B32160" w:rsidRPr="00770574">
        <w:rPr>
          <w:rFonts w:ascii="Book Antiqua" w:hAnsi="Book Antiqua" w:cs="Times New Roman"/>
          <w:color w:val="auto"/>
          <w:sz w:val="24"/>
          <w:szCs w:val="24"/>
          <w:highlight w:val="white"/>
          <w:lang w:val="en-US" w:eastAsia="zh-CN"/>
        </w:rPr>
        <w:t xml:space="preserve"> </w:t>
      </w:r>
    </w:p>
    <w:bookmarkEnd w:id="3"/>
    <w:p w14:paraId="2EE7AC97" w14:textId="070E96F0" w:rsidR="00117E94" w:rsidRPr="00770574" w:rsidRDefault="00117E94" w:rsidP="00770574">
      <w:pPr>
        <w:pStyle w:val="a3"/>
        <w:spacing w:before="0" w:beforeAutospacing="0" w:after="0" w:afterAutospacing="0" w:line="360" w:lineRule="auto"/>
        <w:jc w:val="both"/>
        <w:rPr>
          <w:rFonts w:ascii="Book Antiqua" w:hAnsi="Book Antiqua"/>
          <w:b/>
        </w:rPr>
      </w:pPr>
    </w:p>
    <w:p w14:paraId="115F9F07" w14:textId="74867CEE" w:rsidR="00A140D3" w:rsidRPr="00490230" w:rsidRDefault="00F75834" w:rsidP="00770574">
      <w:pPr>
        <w:spacing w:line="360" w:lineRule="auto"/>
        <w:jc w:val="both"/>
        <w:rPr>
          <w:rFonts w:ascii="Book Antiqua" w:hAnsi="Book Antiqua" w:cs="Times New Roman"/>
          <w:b/>
        </w:rPr>
      </w:pPr>
      <w:r w:rsidRPr="00490230">
        <w:rPr>
          <w:rFonts w:ascii="Book Antiqua" w:hAnsi="Book Antiqua" w:cs="Times New Roman"/>
          <w:b/>
        </w:rPr>
        <w:t>Kevin P</w:t>
      </w:r>
      <w:r w:rsidR="00A140D3" w:rsidRPr="00490230">
        <w:rPr>
          <w:rFonts w:ascii="Book Antiqua" w:hAnsi="Book Antiqua" w:cs="Times New Roman"/>
          <w:b/>
        </w:rPr>
        <w:t xml:space="preserve"> Labadie</w:t>
      </w:r>
      <w:r w:rsidR="004C3035" w:rsidRPr="00490230">
        <w:rPr>
          <w:rFonts w:ascii="Book Antiqua" w:hAnsi="Book Antiqua" w:cs="Times New Roman"/>
          <w:b/>
        </w:rPr>
        <w:t>, Stephanie K</w:t>
      </w:r>
      <w:r w:rsidR="00A140D3" w:rsidRPr="00490230">
        <w:rPr>
          <w:rFonts w:ascii="Book Antiqua" w:hAnsi="Book Antiqua" w:cs="Times New Roman"/>
          <w:b/>
        </w:rPr>
        <w:t xml:space="preserve"> Schaub, Derek Khorsand, </w:t>
      </w:r>
      <w:r w:rsidR="00766DA0" w:rsidRPr="00490230">
        <w:rPr>
          <w:rFonts w:ascii="Book Antiqua" w:hAnsi="Book Antiqua" w:cs="Times New Roman"/>
          <w:b/>
        </w:rPr>
        <w:t xml:space="preserve">Guy Johnson, </w:t>
      </w:r>
      <w:r w:rsidR="00766DA0" w:rsidRPr="00490230">
        <w:rPr>
          <w:rFonts w:ascii="Book Antiqua" w:eastAsia="Times New Roman" w:hAnsi="Book Antiqua" w:cs="Times New Roman"/>
          <w:b/>
        </w:rPr>
        <w:t>Smith Apisarnthanarax</w:t>
      </w:r>
      <w:r w:rsidR="004C3035" w:rsidRPr="00490230">
        <w:rPr>
          <w:rFonts w:ascii="Book Antiqua" w:hAnsi="Book Antiqua" w:cs="Times New Roman"/>
          <w:b/>
        </w:rPr>
        <w:t>, James O</w:t>
      </w:r>
      <w:r w:rsidR="00A140D3" w:rsidRPr="00490230">
        <w:rPr>
          <w:rFonts w:ascii="Book Antiqua" w:hAnsi="Book Antiqua" w:cs="Times New Roman"/>
          <w:b/>
        </w:rPr>
        <w:t xml:space="preserve"> Park</w:t>
      </w:r>
    </w:p>
    <w:p w14:paraId="7C9BE308" w14:textId="0361B4FA" w:rsidR="00BC4B78" w:rsidRPr="00770574" w:rsidRDefault="00BC4B78" w:rsidP="00770574">
      <w:pPr>
        <w:spacing w:line="360" w:lineRule="auto"/>
        <w:jc w:val="both"/>
        <w:rPr>
          <w:rFonts w:ascii="Book Antiqua" w:hAnsi="Book Antiqua" w:cs="Times New Roman"/>
        </w:rPr>
      </w:pPr>
    </w:p>
    <w:p w14:paraId="56689317" w14:textId="21146A9B" w:rsidR="00BC4B78" w:rsidRPr="00770574" w:rsidRDefault="004C3035" w:rsidP="00770574">
      <w:pPr>
        <w:spacing w:line="360" w:lineRule="auto"/>
        <w:jc w:val="both"/>
        <w:rPr>
          <w:rFonts w:ascii="Book Antiqua" w:hAnsi="Book Antiqua" w:cs="Times New Roman"/>
          <w:lang w:eastAsia="zh-CN"/>
        </w:rPr>
      </w:pPr>
      <w:r w:rsidRPr="00770574">
        <w:rPr>
          <w:rFonts w:ascii="Book Antiqua" w:eastAsia="Times New Roman" w:hAnsi="Book Antiqua" w:cs="Times New Roman"/>
          <w:b/>
        </w:rPr>
        <w:t xml:space="preserve">Kevin P Labadie, James O Park, </w:t>
      </w:r>
      <w:r w:rsidR="00BC4B78" w:rsidRPr="00770574">
        <w:rPr>
          <w:rFonts w:ascii="Book Antiqua" w:eastAsia="Times New Roman" w:hAnsi="Book Antiqua" w:cs="Times New Roman"/>
        </w:rPr>
        <w:t>Department of Surgery, University of Washington, Seattle, WA</w:t>
      </w:r>
      <w:r w:rsidR="004371B6" w:rsidRPr="00770574">
        <w:rPr>
          <w:rFonts w:ascii="Book Antiqua" w:eastAsia="Times New Roman" w:hAnsi="Book Antiqua" w:cs="Times New Roman"/>
        </w:rPr>
        <w:t xml:space="preserve"> 98195, U</w:t>
      </w:r>
      <w:r w:rsidR="002F5758" w:rsidRPr="00A83DB1">
        <w:rPr>
          <w:rFonts w:ascii="Book Antiqua" w:eastAsia="Times New Roman" w:hAnsi="Book Antiqua" w:cs="Times New Roman"/>
          <w:lang w:eastAsia="zh-CN"/>
        </w:rPr>
        <w:t>nited States</w:t>
      </w:r>
    </w:p>
    <w:p w14:paraId="274A8ECE" w14:textId="77777777" w:rsidR="002F5758" w:rsidRPr="00770574" w:rsidRDefault="002F5758" w:rsidP="00770574">
      <w:pPr>
        <w:spacing w:line="360" w:lineRule="auto"/>
        <w:jc w:val="both"/>
        <w:rPr>
          <w:rFonts w:ascii="Book Antiqua" w:hAnsi="Book Antiqua" w:cs="Times New Roman"/>
          <w:lang w:eastAsia="zh-CN"/>
        </w:rPr>
      </w:pPr>
    </w:p>
    <w:p w14:paraId="2D8F4018" w14:textId="68166FAF" w:rsidR="00BC4B78" w:rsidRPr="00770574" w:rsidRDefault="004C3035" w:rsidP="00770574">
      <w:pPr>
        <w:spacing w:line="360" w:lineRule="auto"/>
        <w:jc w:val="both"/>
        <w:rPr>
          <w:rFonts w:ascii="Book Antiqua" w:hAnsi="Book Antiqua" w:cs="Times New Roman"/>
          <w:lang w:eastAsia="zh-CN"/>
        </w:rPr>
      </w:pPr>
      <w:r w:rsidRPr="00770574">
        <w:rPr>
          <w:rFonts w:ascii="Book Antiqua" w:eastAsia="Times New Roman" w:hAnsi="Book Antiqua" w:cs="Times New Roman"/>
          <w:b/>
        </w:rPr>
        <w:t>Stephanie K Schaub, Smith Apisarnthanarax,</w:t>
      </w:r>
      <w:r w:rsidRPr="00770574">
        <w:rPr>
          <w:rFonts w:ascii="Book Antiqua" w:eastAsia="Times New Roman" w:hAnsi="Book Antiqua" w:cs="Times New Roman"/>
        </w:rPr>
        <w:t xml:space="preserve"> </w:t>
      </w:r>
      <w:r w:rsidR="00BC4B78" w:rsidRPr="00770574">
        <w:rPr>
          <w:rFonts w:ascii="Book Antiqua" w:eastAsia="Times New Roman" w:hAnsi="Book Antiqua" w:cs="Times New Roman"/>
        </w:rPr>
        <w:t>Department of Radiation Oncology, University of Washington, Seattle, WA</w:t>
      </w:r>
      <w:r w:rsidR="004371B6" w:rsidRPr="00770574">
        <w:rPr>
          <w:rFonts w:ascii="Book Antiqua" w:eastAsia="Times New Roman" w:hAnsi="Book Antiqua" w:cs="Times New Roman"/>
        </w:rPr>
        <w:t xml:space="preserve"> 98195, </w:t>
      </w:r>
      <w:r w:rsidR="002F5758" w:rsidRPr="00770574">
        <w:rPr>
          <w:rFonts w:ascii="Book Antiqua" w:eastAsia="Times New Roman" w:hAnsi="Book Antiqua" w:cs="Times New Roman"/>
        </w:rPr>
        <w:t>U</w:t>
      </w:r>
      <w:r w:rsidR="002F5758" w:rsidRPr="00A83DB1">
        <w:rPr>
          <w:rFonts w:ascii="Book Antiqua" w:eastAsia="Times New Roman" w:hAnsi="Book Antiqua" w:cs="Times New Roman"/>
          <w:lang w:eastAsia="zh-CN"/>
        </w:rPr>
        <w:t>nited States</w:t>
      </w:r>
    </w:p>
    <w:p w14:paraId="755ED07F" w14:textId="77777777" w:rsidR="0022519B" w:rsidRPr="00770574" w:rsidRDefault="0022519B" w:rsidP="00770574">
      <w:pPr>
        <w:spacing w:line="360" w:lineRule="auto"/>
        <w:jc w:val="both"/>
        <w:rPr>
          <w:rFonts w:ascii="Book Antiqua" w:hAnsi="Book Antiqua" w:cs="Times New Roman"/>
        </w:rPr>
      </w:pPr>
    </w:p>
    <w:p w14:paraId="6B189A1E" w14:textId="617F8D5B" w:rsidR="00385069" w:rsidRPr="00770574" w:rsidRDefault="004C3035" w:rsidP="00770574">
      <w:pPr>
        <w:spacing w:line="360" w:lineRule="auto"/>
        <w:jc w:val="both"/>
        <w:rPr>
          <w:rFonts w:ascii="Book Antiqua" w:eastAsia="Times New Roman" w:hAnsi="Book Antiqua" w:cs="Times New Roman"/>
        </w:rPr>
      </w:pPr>
      <w:r w:rsidRPr="00770574">
        <w:rPr>
          <w:rFonts w:ascii="Book Antiqua" w:eastAsia="Times New Roman" w:hAnsi="Book Antiqua" w:cs="Times New Roman"/>
          <w:b/>
        </w:rPr>
        <w:t xml:space="preserve">Derek Khorsand, Guy Johnson, </w:t>
      </w:r>
      <w:r w:rsidR="00BC4B78" w:rsidRPr="00770574">
        <w:rPr>
          <w:rFonts w:ascii="Book Antiqua" w:eastAsia="Times New Roman" w:hAnsi="Book Antiqua" w:cs="Times New Roman"/>
        </w:rPr>
        <w:t>Department of Radiology, University of Washington, Seattle, W</w:t>
      </w:r>
      <w:r w:rsidR="00385069" w:rsidRPr="00770574">
        <w:rPr>
          <w:rFonts w:ascii="Book Antiqua" w:eastAsia="Times New Roman" w:hAnsi="Book Antiqua" w:cs="Times New Roman"/>
        </w:rPr>
        <w:t>A</w:t>
      </w:r>
      <w:r w:rsidR="004371B6" w:rsidRPr="00770574">
        <w:rPr>
          <w:rFonts w:ascii="Book Antiqua" w:eastAsia="Times New Roman" w:hAnsi="Book Antiqua" w:cs="Times New Roman"/>
        </w:rPr>
        <w:t xml:space="preserve"> 98195</w:t>
      </w:r>
      <w:r w:rsidR="0022519B" w:rsidRPr="00A83DB1">
        <w:rPr>
          <w:rFonts w:ascii="Book Antiqua" w:eastAsia="Times New Roman" w:hAnsi="Book Antiqua" w:cs="Times New Roman"/>
          <w:lang w:eastAsia="zh-CN"/>
        </w:rPr>
        <w:t>,</w:t>
      </w:r>
      <w:r w:rsidR="004371B6" w:rsidRPr="00770574">
        <w:rPr>
          <w:rFonts w:ascii="Book Antiqua" w:eastAsia="Times New Roman" w:hAnsi="Book Antiqua" w:cs="Times New Roman"/>
        </w:rPr>
        <w:t xml:space="preserve"> </w:t>
      </w:r>
      <w:r w:rsidR="002F5758" w:rsidRPr="00770574">
        <w:rPr>
          <w:rFonts w:ascii="Book Antiqua" w:eastAsia="Times New Roman" w:hAnsi="Book Antiqua" w:cs="Times New Roman"/>
        </w:rPr>
        <w:t>U</w:t>
      </w:r>
      <w:r w:rsidR="002F5758" w:rsidRPr="00A83DB1">
        <w:rPr>
          <w:rFonts w:ascii="Book Antiqua" w:eastAsia="Times New Roman" w:hAnsi="Book Antiqua" w:cs="Times New Roman"/>
          <w:lang w:eastAsia="zh-CN"/>
        </w:rPr>
        <w:t>nited States</w:t>
      </w:r>
    </w:p>
    <w:p w14:paraId="20A016AD" w14:textId="5DBC6CE2" w:rsidR="00385069" w:rsidRPr="00770574" w:rsidRDefault="00385069" w:rsidP="00770574">
      <w:pPr>
        <w:spacing w:line="360" w:lineRule="auto"/>
        <w:jc w:val="both"/>
        <w:rPr>
          <w:rFonts w:ascii="Book Antiqua" w:eastAsia="Times New Roman" w:hAnsi="Book Antiqua" w:cs="Times New Roman"/>
        </w:rPr>
      </w:pPr>
    </w:p>
    <w:p w14:paraId="07DBD531" w14:textId="0FE2E268" w:rsidR="00F75834" w:rsidRPr="00770574" w:rsidRDefault="0022519B" w:rsidP="00770574">
      <w:pPr>
        <w:spacing w:line="360" w:lineRule="auto"/>
        <w:jc w:val="both"/>
        <w:rPr>
          <w:rFonts w:ascii="Book Antiqua" w:hAnsi="Book Antiqua"/>
        </w:rPr>
      </w:pPr>
      <w:r w:rsidRPr="00770574">
        <w:rPr>
          <w:rFonts w:ascii="Book Antiqua" w:eastAsia="Times New Roman" w:hAnsi="Book Antiqua" w:cs="Times New Roman"/>
          <w:b/>
        </w:rPr>
        <w:t>ORCID number:</w:t>
      </w:r>
      <w:r w:rsidRPr="00770574">
        <w:rPr>
          <w:rFonts w:ascii="Book Antiqua" w:eastAsia="Times New Roman" w:hAnsi="Book Antiqua" w:cs="Times New Roman"/>
        </w:rPr>
        <w:t xml:space="preserve"> </w:t>
      </w:r>
      <w:r w:rsidR="004C3035" w:rsidRPr="00770574">
        <w:rPr>
          <w:rFonts w:ascii="Book Antiqua" w:eastAsia="Times New Roman" w:hAnsi="Book Antiqua" w:cs="Times New Roman"/>
        </w:rPr>
        <w:t>Kevin Labadie (</w:t>
      </w:r>
      <w:r w:rsidR="00F75834" w:rsidRPr="00770574">
        <w:rPr>
          <w:rFonts w:ascii="Book Antiqua" w:eastAsia="Times New Roman" w:hAnsi="Book Antiqua" w:cs="Times New Roman"/>
        </w:rPr>
        <w:t>0000-0002-5729-3524</w:t>
      </w:r>
      <w:r w:rsidR="004C3035" w:rsidRPr="00770574">
        <w:rPr>
          <w:rFonts w:ascii="Book Antiqua" w:eastAsia="Times New Roman" w:hAnsi="Book Antiqua" w:cs="Times New Roman"/>
        </w:rPr>
        <w:t>)</w:t>
      </w:r>
      <w:r w:rsidR="004F39CE" w:rsidRPr="00770574">
        <w:rPr>
          <w:rFonts w:ascii="Book Antiqua" w:eastAsia="Times New Roman" w:hAnsi="Book Antiqua" w:cs="Times New Roman"/>
        </w:rPr>
        <w:t>; Stephanie K Schaub (</w:t>
      </w:r>
      <w:r w:rsidR="004F39CE" w:rsidRPr="00770574">
        <w:rPr>
          <w:rFonts w:ascii="Book Antiqua" w:eastAsia="Times New Roman" w:hAnsi="Book Antiqua" w:cs="Noto Sans"/>
          <w:shd w:val="clear" w:color="auto" w:fill="FFFFFF"/>
        </w:rPr>
        <w:t>0000-0002-5148-379X</w:t>
      </w:r>
      <w:r w:rsidR="004F39CE" w:rsidRPr="00770574">
        <w:rPr>
          <w:rFonts w:ascii="Book Antiqua" w:eastAsia="Times New Roman" w:hAnsi="Book Antiqua" w:cs="Times New Roman"/>
        </w:rPr>
        <w:t>); Derek Khorsand (</w:t>
      </w:r>
      <w:r w:rsidR="00297F63" w:rsidRPr="00770574">
        <w:rPr>
          <w:rFonts w:ascii="Book Antiqua" w:eastAsia="Times New Roman" w:hAnsi="Book Antiqua" w:cs="Times New Roman"/>
        </w:rPr>
        <w:t>000-0001-5422-7954</w:t>
      </w:r>
      <w:r w:rsidR="004F39CE" w:rsidRPr="00770574">
        <w:rPr>
          <w:rFonts w:ascii="Book Antiqua" w:eastAsia="Times New Roman" w:hAnsi="Book Antiqua" w:cs="Times New Roman"/>
        </w:rPr>
        <w:t>); Guy Johnson (</w:t>
      </w:r>
      <w:r w:rsidR="001B27AA" w:rsidRPr="00770574">
        <w:rPr>
          <w:rFonts w:ascii="Book Antiqua" w:eastAsia="Times New Roman" w:hAnsi="Book Antiqua" w:cs="Times New Roman"/>
        </w:rPr>
        <w:t>000-0002-0014-6136); Smith Apisarnthanarax (0000-0003-4522-8300); James Park (0000-000</w:t>
      </w:r>
      <w:r w:rsidR="008E0304" w:rsidRPr="00770574">
        <w:rPr>
          <w:rFonts w:ascii="Book Antiqua" w:eastAsia="Times New Roman" w:hAnsi="Book Antiqua" w:cs="Times New Roman"/>
        </w:rPr>
        <w:t>1-6939-1255</w:t>
      </w:r>
      <w:r w:rsidR="001B27AA" w:rsidRPr="00770574">
        <w:rPr>
          <w:rFonts w:ascii="Book Antiqua" w:eastAsia="Times New Roman" w:hAnsi="Book Antiqua" w:cs="Times New Roman"/>
        </w:rPr>
        <w:t>)</w:t>
      </w:r>
      <w:r w:rsidR="00203D2B">
        <w:rPr>
          <w:rFonts w:ascii="Book Antiqua" w:eastAsia="Times New Roman" w:hAnsi="Book Antiqua" w:cs="Times New Roman"/>
        </w:rPr>
        <w:t>.</w:t>
      </w:r>
    </w:p>
    <w:p w14:paraId="34E0C13E" w14:textId="77777777" w:rsidR="004C3035" w:rsidRPr="00770574" w:rsidRDefault="004C3035" w:rsidP="00770574">
      <w:pPr>
        <w:spacing w:line="360" w:lineRule="auto"/>
        <w:jc w:val="both"/>
        <w:rPr>
          <w:rFonts w:ascii="Book Antiqua" w:eastAsia="Times New Roman" w:hAnsi="Book Antiqua" w:cs="Times New Roman"/>
        </w:rPr>
      </w:pPr>
    </w:p>
    <w:p w14:paraId="12A00190" w14:textId="71FBC90F" w:rsidR="00FD565E" w:rsidRPr="00770574" w:rsidRDefault="00644CD6" w:rsidP="00770574">
      <w:pPr>
        <w:pStyle w:val="1"/>
        <w:snapToGrid w:val="0"/>
        <w:spacing w:line="360" w:lineRule="auto"/>
        <w:jc w:val="both"/>
        <w:rPr>
          <w:rFonts w:ascii="Book Antiqua" w:hAnsi="Book Antiqua" w:cs="Times New Roman"/>
          <w:b/>
          <w:color w:val="auto"/>
          <w:sz w:val="24"/>
          <w:szCs w:val="24"/>
          <w:highlight w:val="white"/>
          <w:lang w:val="en-US" w:eastAsia="zh-CN"/>
        </w:rPr>
      </w:pPr>
      <w:bookmarkStart w:id="4" w:name="OLE_LINK188"/>
      <w:bookmarkStart w:id="5" w:name="OLE_LINK189"/>
      <w:bookmarkStart w:id="6" w:name="OLE_LINK806"/>
      <w:bookmarkStart w:id="7" w:name="OLE_LINK106"/>
      <w:bookmarkStart w:id="8" w:name="OLE_LINK107"/>
      <w:bookmarkStart w:id="9" w:name="OLE_LINK187"/>
      <w:bookmarkStart w:id="10" w:name="OLE_LINK402"/>
      <w:bookmarkStart w:id="11" w:name="OLE_LINK174"/>
      <w:r w:rsidRPr="00770574">
        <w:rPr>
          <w:rFonts w:ascii="Book Antiqua" w:hAnsi="Book Antiqua" w:cs="Times New Roman"/>
          <w:b/>
          <w:color w:val="auto"/>
          <w:sz w:val="24"/>
          <w:szCs w:val="24"/>
          <w:highlight w:val="white"/>
          <w:lang w:val="en-US" w:eastAsia="zh-CN"/>
        </w:rPr>
        <w:t xml:space="preserve">Author contributions: </w:t>
      </w:r>
      <w:bookmarkStart w:id="12" w:name="OLE_LINK469"/>
      <w:bookmarkStart w:id="13" w:name="OLE_LINK473"/>
      <w:bookmarkStart w:id="14" w:name="OLE_LINK902"/>
      <w:bookmarkStart w:id="15" w:name="OLE_LINK220"/>
      <w:bookmarkStart w:id="16" w:name="OLE_LINK222"/>
      <w:bookmarkStart w:id="17" w:name="OLE_LINK439"/>
      <w:bookmarkStart w:id="18" w:name="OLE_LINK440"/>
      <w:bookmarkStart w:id="19" w:name="OLE_LINK470"/>
      <w:bookmarkStart w:id="20" w:name="OLE_LINK488"/>
      <w:bookmarkStart w:id="21" w:name="OLE_LINK738"/>
      <w:bookmarkStart w:id="22" w:name="OLE_LINK807"/>
      <w:bookmarkStart w:id="23" w:name="OLE_LINK893"/>
      <w:bookmarkStart w:id="24" w:name="OLE_LINK942"/>
      <w:bookmarkStart w:id="25" w:name="OLE_LINK1005"/>
      <w:bookmarkStart w:id="26" w:name="OLE_LINK1075"/>
      <w:bookmarkStart w:id="27" w:name="OLE_LINK1084"/>
      <w:bookmarkStart w:id="28" w:name="OLE_LINK958"/>
      <w:bookmarkStart w:id="29" w:name="OLE_LINK959"/>
      <w:bookmarkEnd w:id="4"/>
      <w:bookmarkEnd w:id="5"/>
      <w:bookmarkEnd w:id="6"/>
      <w:bookmarkEnd w:id="7"/>
      <w:bookmarkEnd w:id="8"/>
      <w:bookmarkEnd w:id="9"/>
      <w:bookmarkEnd w:id="10"/>
      <w:bookmarkEnd w:id="11"/>
      <w:r w:rsidR="00FD565E" w:rsidRPr="00770574">
        <w:rPr>
          <w:rFonts w:ascii="Book Antiqua" w:hAnsi="Book Antiqua"/>
          <w:color w:val="auto"/>
          <w:sz w:val="24"/>
          <w:szCs w:val="24"/>
          <w:lang w:val="en-US"/>
        </w:rPr>
        <w:t>Labadie KP</w:t>
      </w:r>
      <w:r w:rsidR="0022519B" w:rsidRPr="00246B53">
        <w:rPr>
          <w:rFonts w:ascii="Book Antiqua" w:hAnsi="Book Antiqua"/>
          <w:color w:val="auto"/>
          <w:sz w:val="24"/>
          <w:szCs w:val="24"/>
          <w:lang w:val="en-US" w:eastAsia="zh-CN"/>
        </w:rPr>
        <w:t xml:space="preserve"> and </w:t>
      </w:r>
      <w:r w:rsidR="00FD565E" w:rsidRPr="00770574">
        <w:rPr>
          <w:rFonts w:ascii="Book Antiqua" w:hAnsi="Book Antiqua"/>
          <w:color w:val="auto"/>
          <w:sz w:val="24"/>
          <w:szCs w:val="24"/>
          <w:lang w:val="en-US"/>
        </w:rPr>
        <w:t xml:space="preserve">Park JO designed </w:t>
      </w:r>
      <w:r w:rsidR="00F96296" w:rsidRPr="00770574">
        <w:rPr>
          <w:rFonts w:ascii="Book Antiqua" w:hAnsi="Book Antiqua"/>
          <w:color w:val="auto"/>
          <w:sz w:val="24"/>
          <w:szCs w:val="24"/>
          <w:lang w:val="en-US"/>
        </w:rPr>
        <w:t>the report</w:t>
      </w:r>
      <w:r w:rsidR="0022519B" w:rsidRPr="00246B53">
        <w:rPr>
          <w:rFonts w:ascii="Book Antiqua" w:hAnsi="Book Antiqua"/>
          <w:color w:val="auto"/>
          <w:sz w:val="24"/>
          <w:szCs w:val="24"/>
          <w:lang w:val="en-US" w:eastAsia="zh-CN"/>
        </w:rPr>
        <w:t>;</w:t>
      </w:r>
      <w:r w:rsidR="00FD565E" w:rsidRPr="00770574">
        <w:rPr>
          <w:rFonts w:ascii="Book Antiqua" w:hAnsi="Book Antiqua"/>
          <w:color w:val="auto"/>
          <w:sz w:val="24"/>
          <w:szCs w:val="24"/>
          <w:lang w:val="en-US"/>
        </w:rPr>
        <w:t xml:space="preserve"> Labadie K, Park JO, Apisarnthanarax S, Johnson G, Schaub SK</w:t>
      </w:r>
      <w:r w:rsidR="00246B53">
        <w:rPr>
          <w:rFonts w:ascii="Book Antiqua" w:hAnsi="Book Antiqua"/>
          <w:color w:val="auto"/>
          <w:sz w:val="24"/>
          <w:szCs w:val="24"/>
          <w:lang w:val="en-US"/>
        </w:rPr>
        <w:t>,</w:t>
      </w:r>
      <w:r w:rsidR="0022519B" w:rsidRPr="00246B53">
        <w:rPr>
          <w:rFonts w:ascii="Book Antiqua" w:hAnsi="Book Antiqua"/>
          <w:color w:val="auto"/>
          <w:sz w:val="24"/>
          <w:szCs w:val="24"/>
          <w:lang w:val="en-US" w:eastAsia="zh-CN"/>
        </w:rPr>
        <w:t xml:space="preserve"> and </w:t>
      </w:r>
      <w:r w:rsidR="00FD565E" w:rsidRPr="00770574">
        <w:rPr>
          <w:rFonts w:ascii="Book Antiqua" w:hAnsi="Book Antiqua"/>
          <w:color w:val="auto"/>
          <w:sz w:val="24"/>
          <w:szCs w:val="24"/>
          <w:lang w:val="en-US"/>
        </w:rPr>
        <w:t>Khorsand D contributed content</w:t>
      </w:r>
      <w:r w:rsidR="0022519B" w:rsidRPr="00246B53">
        <w:rPr>
          <w:rFonts w:ascii="Book Antiqua" w:hAnsi="Book Antiqua"/>
          <w:color w:val="auto"/>
          <w:sz w:val="24"/>
          <w:szCs w:val="24"/>
          <w:lang w:val="en-US" w:eastAsia="zh-CN"/>
        </w:rPr>
        <w:t>;</w:t>
      </w:r>
      <w:r w:rsidR="00FD565E" w:rsidRPr="00770574">
        <w:rPr>
          <w:rFonts w:ascii="Book Antiqua" w:hAnsi="Book Antiqua"/>
          <w:color w:val="auto"/>
          <w:sz w:val="24"/>
          <w:szCs w:val="24"/>
          <w:lang w:val="en-US"/>
        </w:rPr>
        <w:t xml:space="preserve"> Labadie KP, Schaub SK</w:t>
      </w:r>
      <w:r w:rsidR="0022519B" w:rsidRPr="00246B53">
        <w:rPr>
          <w:rFonts w:ascii="Book Antiqua" w:hAnsi="Book Antiqua"/>
          <w:color w:val="auto"/>
          <w:sz w:val="24"/>
          <w:szCs w:val="24"/>
          <w:lang w:val="en-US" w:eastAsia="zh-CN"/>
        </w:rPr>
        <w:t xml:space="preserve"> and </w:t>
      </w:r>
      <w:r w:rsidR="00FD565E" w:rsidRPr="00770574">
        <w:rPr>
          <w:rFonts w:ascii="Book Antiqua" w:hAnsi="Book Antiqua"/>
          <w:color w:val="auto"/>
          <w:sz w:val="24"/>
          <w:szCs w:val="24"/>
          <w:lang w:val="en-US"/>
        </w:rPr>
        <w:t xml:space="preserve">Khorsand D authored </w:t>
      </w:r>
      <w:r w:rsidR="00246B53">
        <w:rPr>
          <w:rFonts w:ascii="Book Antiqua" w:hAnsi="Book Antiqua"/>
          <w:color w:val="auto"/>
          <w:sz w:val="24"/>
          <w:szCs w:val="24"/>
          <w:lang w:val="en-US"/>
        </w:rPr>
        <w:t xml:space="preserve">the </w:t>
      </w:r>
      <w:r w:rsidR="00FD565E" w:rsidRPr="00770574">
        <w:rPr>
          <w:rFonts w:ascii="Book Antiqua" w:hAnsi="Book Antiqua"/>
          <w:color w:val="auto"/>
          <w:sz w:val="24"/>
          <w:szCs w:val="24"/>
          <w:lang w:val="en-US"/>
        </w:rPr>
        <w:t>manuscript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AB41F7" w:rsidRPr="00246B53">
        <w:rPr>
          <w:rFonts w:ascii="Book Antiqua" w:hAnsi="Book Antiqua"/>
          <w:color w:val="auto"/>
          <w:sz w:val="24"/>
          <w:szCs w:val="24"/>
          <w:lang w:val="en-US" w:eastAsia="zh-CN"/>
        </w:rPr>
        <w:t>;</w:t>
      </w:r>
      <w:r w:rsidR="002F5758" w:rsidRPr="00770574">
        <w:rPr>
          <w:rFonts w:ascii="Book Antiqua" w:hAnsi="Book Antiqua"/>
          <w:color w:val="auto"/>
          <w:sz w:val="24"/>
          <w:szCs w:val="24"/>
          <w:lang w:val="en-US"/>
        </w:rPr>
        <w:t xml:space="preserve"> </w:t>
      </w:r>
      <w:r w:rsidR="00CC23B0" w:rsidRPr="00770574">
        <w:rPr>
          <w:rFonts w:ascii="Book Antiqua" w:hAnsi="Book Antiqua"/>
          <w:color w:val="auto"/>
          <w:sz w:val="24"/>
          <w:szCs w:val="24"/>
          <w:lang w:val="en-US"/>
        </w:rPr>
        <w:t>Park JP, Apisarnthanarax S</w:t>
      </w:r>
      <w:r w:rsidR="00246B53">
        <w:rPr>
          <w:rFonts w:ascii="Book Antiqua" w:hAnsi="Book Antiqua"/>
          <w:color w:val="auto"/>
          <w:sz w:val="24"/>
          <w:szCs w:val="24"/>
          <w:lang w:val="en-US"/>
        </w:rPr>
        <w:t>,</w:t>
      </w:r>
      <w:r w:rsidR="00AB41F7" w:rsidRPr="00246B53">
        <w:rPr>
          <w:rFonts w:ascii="Book Antiqua" w:hAnsi="Book Antiqua"/>
          <w:color w:val="auto"/>
          <w:sz w:val="24"/>
          <w:szCs w:val="24"/>
          <w:lang w:val="en-US" w:eastAsia="zh-CN"/>
        </w:rPr>
        <w:t xml:space="preserve"> and</w:t>
      </w:r>
      <w:r w:rsidR="00CC23B0" w:rsidRPr="00770574">
        <w:rPr>
          <w:rFonts w:ascii="Book Antiqua" w:hAnsi="Book Antiqua"/>
          <w:color w:val="auto"/>
          <w:sz w:val="24"/>
          <w:szCs w:val="24"/>
          <w:lang w:val="en-US"/>
        </w:rPr>
        <w:t xml:space="preserve"> Johnson G edited manuscript.</w:t>
      </w:r>
    </w:p>
    <w:p w14:paraId="65B4F1F9" w14:textId="77777777" w:rsidR="00FD565E" w:rsidRPr="00770574" w:rsidRDefault="00FD565E" w:rsidP="00770574">
      <w:pPr>
        <w:pStyle w:val="1"/>
        <w:snapToGrid w:val="0"/>
        <w:spacing w:line="360" w:lineRule="auto"/>
        <w:jc w:val="both"/>
        <w:rPr>
          <w:rFonts w:ascii="Book Antiqua" w:hAnsi="Book Antiqua" w:cs="Times New Roman"/>
          <w:b/>
          <w:color w:val="auto"/>
          <w:sz w:val="24"/>
          <w:szCs w:val="24"/>
          <w:highlight w:val="white"/>
          <w:lang w:val="en-US" w:eastAsia="zh-CN"/>
        </w:rPr>
      </w:pPr>
    </w:p>
    <w:p w14:paraId="5D4331E8" w14:textId="3949C14F" w:rsidR="00644CD6" w:rsidRPr="00770574" w:rsidRDefault="00644CD6" w:rsidP="00770574">
      <w:pPr>
        <w:spacing w:line="360" w:lineRule="auto"/>
        <w:jc w:val="both"/>
        <w:rPr>
          <w:rFonts w:ascii="Book Antiqua" w:eastAsia="Times New Roman" w:hAnsi="Book Antiqua" w:cs="Times New Roman"/>
        </w:rPr>
      </w:pPr>
      <w:r w:rsidRPr="00770574">
        <w:rPr>
          <w:rFonts w:ascii="Book Antiqua" w:hAnsi="Book Antiqua" w:cs="Times New Roman"/>
          <w:b/>
          <w:bCs/>
          <w:iCs/>
          <w:highlight w:val="white"/>
          <w:lang w:eastAsia="zh-CN"/>
        </w:rPr>
        <w:t>Informed consent statement:</w:t>
      </w:r>
      <w:r w:rsidR="004371B6" w:rsidRPr="00770574">
        <w:rPr>
          <w:rFonts w:ascii="Book Antiqua" w:hAnsi="Book Antiqua" w:cs="Times New Roman"/>
          <w:bCs/>
          <w:iCs/>
          <w:lang w:eastAsia="zh-CN"/>
        </w:rPr>
        <w:t xml:space="preserve"> </w:t>
      </w:r>
      <w:r w:rsidR="00834006" w:rsidRPr="00770574">
        <w:rPr>
          <w:rFonts w:ascii="Book Antiqua" w:hAnsi="Book Antiqua" w:cs="Times New Roman"/>
          <w:bCs/>
          <w:iCs/>
          <w:lang w:eastAsia="zh-CN"/>
        </w:rPr>
        <w:t>Informed consen</w:t>
      </w:r>
      <w:r w:rsidR="00660F4A" w:rsidRPr="00770574">
        <w:rPr>
          <w:rFonts w:ascii="Book Antiqua" w:hAnsi="Book Antiqua" w:cs="Times New Roman"/>
          <w:bCs/>
          <w:iCs/>
          <w:lang w:eastAsia="zh-CN"/>
        </w:rPr>
        <w:t>t was obtained from the patient for the publication of this report and accompanying images.</w:t>
      </w:r>
      <w:r w:rsidR="00834006" w:rsidRPr="00770574">
        <w:rPr>
          <w:rFonts w:ascii="Book Antiqua" w:hAnsi="Book Antiqua" w:cs="Times New Roman"/>
          <w:bCs/>
          <w:iCs/>
          <w:lang w:eastAsia="zh-CN"/>
        </w:rPr>
        <w:t xml:space="preserve"> </w:t>
      </w:r>
    </w:p>
    <w:p w14:paraId="7FC3879E" w14:textId="77777777" w:rsidR="00644CD6" w:rsidRPr="00770574" w:rsidRDefault="00644CD6" w:rsidP="00770574">
      <w:pPr>
        <w:spacing w:line="360" w:lineRule="auto"/>
        <w:jc w:val="both"/>
        <w:rPr>
          <w:rFonts w:ascii="Book Antiqua" w:eastAsia="Times New Roman" w:hAnsi="Book Antiqua" w:cs="Times New Roman"/>
        </w:rPr>
      </w:pPr>
    </w:p>
    <w:p w14:paraId="0802FF6B" w14:textId="77777777" w:rsidR="00CF1415" w:rsidRPr="00770574" w:rsidRDefault="00CF1415" w:rsidP="00770574">
      <w:pPr>
        <w:spacing w:line="360" w:lineRule="auto"/>
        <w:jc w:val="both"/>
        <w:rPr>
          <w:rFonts w:ascii="Book Antiqua" w:eastAsia="Times New Roman" w:hAnsi="Book Antiqua" w:cs="Times New Roman"/>
        </w:rPr>
      </w:pPr>
      <w:r w:rsidRPr="00770574">
        <w:rPr>
          <w:rFonts w:ascii="Book Antiqua" w:eastAsia="Times New Roman" w:hAnsi="Book Antiqua" w:cs="Times New Roman"/>
          <w:b/>
        </w:rPr>
        <w:t xml:space="preserve">Conflict-of-interest statement: </w:t>
      </w:r>
      <w:r w:rsidRPr="00770574">
        <w:rPr>
          <w:rFonts w:ascii="Book Antiqua" w:eastAsia="Times New Roman" w:hAnsi="Book Antiqua" w:cs="Times New Roman"/>
        </w:rPr>
        <w:t>The authors declare that they have no conflicts of interest.</w:t>
      </w:r>
    </w:p>
    <w:p w14:paraId="00B056EA" w14:textId="77777777" w:rsidR="00CF1415" w:rsidRPr="00770574" w:rsidRDefault="00CF1415" w:rsidP="00770574">
      <w:pPr>
        <w:spacing w:line="360" w:lineRule="auto"/>
        <w:jc w:val="both"/>
        <w:rPr>
          <w:rFonts w:ascii="Book Antiqua" w:eastAsia="Times New Roman" w:hAnsi="Book Antiqua" w:cs="Times New Roman"/>
        </w:rPr>
      </w:pPr>
    </w:p>
    <w:p w14:paraId="07300A02" w14:textId="0E1475C5" w:rsidR="00644CD6" w:rsidRPr="00770574" w:rsidRDefault="004D10B9" w:rsidP="00770574">
      <w:pPr>
        <w:spacing w:line="360" w:lineRule="auto"/>
        <w:jc w:val="both"/>
        <w:rPr>
          <w:rFonts w:ascii="Book Antiqua" w:eastAsia="Times New Roman" w:hAnsi="Book Antiqua" w:cs="Times New Roman"/>
        </w:rPr>
      </w:pPr>
      <w:r w:rsidRPr="00770574">
        <w:rPr>
          <w:rFonts w:ascii="Book Antiqua" w:hAnsi="Book Antiqua"/>
          <w:b/>
        </w:rPr>
        <w:t>CARE Checklist (201</w:t>
      </w:r>
      <w:r w:rsidRPr="00A83DB1">
        <w:rPr>
          <w:rFonts w:ascii="Book Antiqua" w:hAnsi="Book Antiqua"/>
          <w:b/>
          <w:lang w:eastAsia="zh-CN"/>
        </w:rPr>
        <w:t>3</w:t>
      </w:r>
      <w:r w:rsidRPr="00770574">
        <w:rPr>
          <w:rFonts w:ascii="Book Antiqua" w:hAnsi="Book Antiqua"/>
          <w:b/>
        </w:rPr>
        <w:t>) statement</w:t>
      </w:r>
      <w:r w:rsidR="00644CD6" w:rsidRPr="00770574">
        <w:rPr>
          <w:rFonts w:ascii="Book Antiqua" w:eastAsia="Times New Roman" w:hAnsi="Book Antiqua" w:cs="Times New Roman"/>
          <w:b/>
        </w:rPr>
        <w:t>:</w:t>
      </w:r>
      <w:r w:rsidR="00644CD6" w:rsidRPr="00770574">
        <w:rPr>
          <w:rFonts w:ascii="Book Antiqua" w:eastAsia="Times New Roman" w:hAnsi="Book Antiqua" w:cs="Times New Roman"/>
        </w:rPr>
        <w:t xml:space="preserve"> </w:t>
      </w:r>
      <w:r w:rsidR="00757792" w:rsidRPr="00770574">
        <w:rPr>
          <w:rFonts w:ascii="Book Antiqua" w:eastAsia="Times New Roman" w:hAnsi="Book Antiqua" w:cs="Times New Roman"/>
        </w:rPr>
        <w:t>The authors have read the CARE Checklist (201</w:t>
      </w:r>
      <w:r w:rsidRPr="00A83DB1">
        <w:rPr>
          <w:rFonts w:ascii="Book Antiqua" w:hAnsi="Book Antiqua" w:cs="Times New Roman"/>
          <w:lang w:eastAsia="zh-CN"/>
        </w:rPr>
        <w:t>3</w:t>
      </w:r>
      <w:r w:rsidR="00757792" w:rsidRPr="00770574">
        <w:rPr>
          <w:rFonts w:ascii="Book Antiqua" w:eastAsia="Times New Roman" w:hAnsi="Book Antiqua" w:cs="Times New Roman"/>
        </w:rPr>
        <w:t>), and the manuscript was prepared and revised according to the CARE Checklist (201</w:t>
      </w:r>
      <w:r w:rsidRPr="00A83DB1">
        <w:rPr>
          <w:rFonts w:ascii="Book Antiqua" w:hAnsi="Book Antiqua" w:cs="Times New Roman"/>
          <w:lang w:eastAsia="zh-CN"/>
        </w:rPr>
        <w:t>3</w:t>
      </w:r>
      <w:r w:rsidR="00757792" w:rsidRPr="00770574">
        <w:rPr>
          <w:rFonts w:ascii="Book Antiqua" w:eastAsia="Times New Roman" w:hAnsi="Book Antiqua" w:cs="Times New Roman"/>
        </w:rPr>
        <w:t>)</w:t>
      </w:r>
      <w:r w:rsidR="00203D2B">
        <w:rPr>
          <w:rFonts w:ascii="Book Antiqua" w:eastAsia="Times New Roman" w:hAnsi="Book Antiqua" w:cs="Times New Roman"/>
        </w:rPr>
        <w:t>.</w:t>
      </w:r>
    </w:p>
    <w:p w14:paraId="5E2B2B96" w14:textId="39340A1C" w:rsidR="00757792" w:rsidRPr="00770574" w:rsidRDefault="00757792" w:rsidP="00770574">
      <w:pPr>
        <w:spacing w:line="360" w:lineRule="auto"/>
        <w:jc w:val="both"/>
        <w:rPr>
          <w:rFonts w:ascii="Book Antiqua" w:eastAsia="Times New Roman" w:hAnsi="Book Antiqua" w:cs="Times New Roman"/>
        </w:rPr>
      </w:pPr>
    </w:p>
    <w:p w14:paraId="04D5E37E" w14:textId="04FED43B" w:rsidR="00715584" w:rsidRPr="00770574" w:rsidRDefault="00715584" w:rsidP="00770574">
      <w:pPr>
        <w:spacing w:line="360" w:lineRule="auto"/>
        <w:jc w:val="both"/>
        <w:rPr>
          <w:rFonts w:ascii="Book Antiqua" w:hAnsi="Book Antiqua"/>
          <w:color w:val="000000"/>
        </w:rPr>
      </w:pPr>
      <w:bookmarkStart w:id="30" w:name="OLE_LINK507"/>
      <w:bookmarkStart w:id="31" w:name="OLE_LINK506"/>
      <w:bookmarkStart w:id="32" w:name="OLE_LINK496"/>
      <w:bookmarkStart w:id="33" w:name="OLE_LINK479"/>
      <w:bookmarkStart w:id="34" w:name="OLE_LINK171"/>
      <w:bookmarkStart w:id="35" w:name="OLE_LINK172"/>
      <w:bookmarkStart w:id="36" w:name="OLE_LINK323"/>
      <w:r w:rsidRPr="00770574">
        <w:rPr>
          <w:rFonts w:ascii="Book Antiqua" w:hAnsi="Book Antiqua"/>
          <w:b/>
          <w:color w:val="000000"/>
        </w:rPr>
        <w:t xml:space="preserve">Open-Access: </w:t>
      </w:r>
      <w:bookmarkStart w:id="37" w:name="OLE_LINK144"/>
      <w:bookmarkStart w:id="38" w:name="OLE_LINK146"/>
      <w:bookmarkStart w:id="39" w:name="OLE_LINK191"/>
      <w:r w:rsidRPr="00770574">
        <w:rPr>
          <w:rFonts w:ascii="Book Antiqua" w:hAnsi="Book Antiqua"/>
          <w:color w:val="000000"/>
        </w:rPr>
        <w:t>This article is an open-access</w:t>
      </w:r>
      <w:r w:rsidRPr="00A83DB1">
        <w:rPr>
          <w:rFonts w:ascii="Book Antiqua" w:hAnsi="Book Antiqua"/>
          <w:color w:val="000000"/>
        </w:rPr>
        <w:t xml:space="preserve"> </w:t>
      </w:r>
      <w:r w:rsidRPr="00770574">
        <w:rPr>
          <w:rFonts w:ascii="Book Antiqua" w:hAnsi="Book Antiqua"/>
          <w:color w:val="000000"/>
        </w:rPr>
        <w:t>article</w:t>
      </w:r>
      <w:r w:rsidRPr="00A83DB1">
        <w:rPr>
          <w:rFonts w:ascii="Book Antiqua" w:hAnsi="Book Antiqua"/>
          <w:color w:val="000000"/>
        </w:rPr>
        <w:t xml:space="preserve"> </w:t>
      </w:r>
      <w:r w:rsidR="00EF74B6">
        <w:rPr>
          <w:rFonts w:ascii="Book Antiqua" w:hAnsi="Book Antiqua"/>
          <w:color w:val="000000"/>
        </w:rPr>
        <w:t>that</w:t>
      </w:r>
      <w:r w:rsidR="00EF74B6" w:rsidRPr="00770574">
        <w:rPr>
          <w:rFonts w:ascii="Book Antiqua" w:hAnsi="Book Antiqua"/>
          <w:color w:val="000000"/>
        </w:rPr>
        <w:t xml:space="preserve"> </w:t>
      </w:r>
      <w:r w:rsidRPr="00770574">
        <w:rPr>
          <w:rFonts w:ascii="Book Antiqua" w:hAnsi="Book Antiqua"/>
          <w:color w:val="000000"/>
        </w:rPr>
        <w:t>was selected by an in-house editor and fully peer-reviewed by external reviewers. It is distributed</w:t>
      </w:r>
      <w:r w:rsidRPr="00A83DB1">
        <w:rPr>
          <w:rFonts w:ascii="Book Antiqua" w:hAnsi="Book Antiqua"/>
          <w:color w:val="000000"/>
        </w:rPr>
        <w:t xml:space="preserve"> </w:t>
      </w:r>
      <w:r w:rsidRPr="00770574">
        <w:rPr>
          <w:rFonts w:ascii="Book Antiqua" w:hAnsi="Book Antiqua"/>
          <w:color w:val="000000"/>
        </w:rPr>
        <w:t>in</w:t>
      </w:r>
      <w:r w:rsidRPr="00A83DB1">
        <w:rPr>
          <w:rFonts w:ascii="Book Antiqua" w:hAnsi="Book Antiqua"/>
          <w:color w:val="000000"/>
        </w:rPr>
        <w:t xml:space="preserve"> </w:t>
      </w:r>
      <w:r w:rsidRPr="00770574">
        <w:rPr>
          <w:rFonts w:ascii="Book Antiqua" w:hAnsi="Book Antiqua"/>
          <w:color w:val="000000"/>
        </w:rPr>
        <w:t>accordance</w:t>
      </w:r>
      <w:r w:rsidRPr="00A83DB1">
        <w:rPr>
          <w:rFonts w:ascii="Book Antiqua" w:hAnsi="Book Antiqua"/>
          <w:color w:val="000000"/>
        </w:rPr>
        <w:t xml:space="preserve"> </w:t>
      </w:r>
      <w:r w:rsidRPr="00770574">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0"/>
      <w:bookmarkEnd w:id="31"/>
      <w:bookmarkEnd w:id="32"/>
      <w:bookmarkEnd w:id="33"/>
    </w:p>
    <w:bookmarkEnd w:id="34"/>
    <w:bookmarkEnd w:id="35"/>
    <w:bookmarkEnd w:id="36"/>
    <w:bookmarkEnd w:id="37"/>
    <w:bookmarkEnd w:id="38"/>
    <w:bookmarkEnd w:id="39"/>
    <w:p w14:paraId="401D232B" w14:textId="77777777" w:rsidR="00757792" w:rsidRPr="00770574" w:rsidRDefault="00757792" w:rsidP="00770574">
      <w:pPr>
        <w:spacing w:line="360" w:lineRule="auto"/>
        <w:jc w:val="both"/>
        <w:rPr>
          <w:rFonts w:ascii="Book Antiqua" w:hAnsi="Book Antiqua" w:cs="Times New Roman"/>
          <w:lang w:eastAsia="zh-CN"/>
        </w:rPr>
      </w:pPr>
    </w:p>
    <w:p w14:paraId="6E5D2A63" w14:textId="7CA0C34C" w:rsidR="00644CD6" w:rsidRPr="00770574" w:rsidRDefault="003B4744" w:rsidP="00770574">
      <w:pPr>
        <w:spacing w:line="360" w:lineRule="auto"/>
        <w:jc w:val="both"/>
        <w:rPr>
          <w:rFonts w:ascii="Book Antiqua" w:hAnsi="Book Antiqua"/>
          <w:lang w:eastAsia="zh-CN"/>
        </w:rPr>
      </w:pPr>
      <w:r w:rsidRPr="00770574">
        <w:rPr>
          <w:rFonts w:ascii="Book Antiqua" w:hAnsi="Book Antiqua"/>
          <w:b/>
        </w:rPr>
        <w:t xml:space="preserve">Manuscript source: </w:t>
      </w:r>
      <w:r w:rsidRPr="00770574">
        <w:rPr>
          <w:rFonts w:ascii="Book Antiqua" w:hAnsi="Book Antiqua"/>
        </w:rPr>
        <w:t>Unsolicited manuscript</w:t>
      </w:r>
    </w:p>
    <w:p w14:paraId="3E7123BC" w14:textId="77777777" w:rsidR="003B4744" w:rsidRPr="00770574" w:rsidRDefault="003B4744" w:rsidP="00770574">
      <w:pPr>
        <w:spacing w:line="360" w:lineRule="auto"/>
        <w:jc w:val="both"/>
        <w:rPr>
          <w:rFonts w:ascii="Book Antiqua" w:eastAsia="Times New Roman" w:hAnsi="Book Antiqua" w:cs="Times New Roman"/>
          <w:b/>
          <w:lang w:eastAsia="zh-CN"/>
        </w:rPr>
      </w:pPr>
    </w:p>
    <w:p w14:paraId="2FB3FE23" w14:textId="643CEB3E" w:rsidR="00F75834" w:rsidRPr="00770574" w:rsidRDefault="003B4744" w:rsidP="00770574">
      <w:pPr>
        <w:pStyle w:val="a3"/>
        <w:spacing w:before="0" w:beforeAutospacing="0" w:after="0" w:afterAutospacing="0" w:line="360" w:lineRule="auto"/>
        <w:jc w:val="both"/>
        <w:rPr>
          <w:rFonts w:ascii="Book Antiqua" w:eastAsia="Times New Roman" w:hAnsi="Book Antiqua"/>
        </w:rPr>
      </w:pPr>
      <w:r w:rsidRPr="00770574">
        <w:rPr>
          <w:rFonts w:ascii="Book Antiqua" w:eastAsia="Times New Roman" w:hAnsi="Book Antiqua"/>
          <w:b/>
        </w:rPr>
        <w:t>Corresponding author to</w:t>
      </w:r>
      <w:r w:rsidR="00F75834" w:rsidRPr="00770574">
        <w:rPr>
          <w:rFonts w:ascii="Book Antiqua" w:eastAsia="Times New Roman" w:hAnsi="Book Antiqua"/>
          <w:b/>
        </w:rPr>
        <w:t>: Kevin</w:t>
      </w:r>
      <w:r w:rsidR="004C3035" w:rsidRPr="00770574">
        <w:rPr>
          <w:rFonts w:ascii="Book Antiqua" w:eastAsia="Times New Roman" w:hAnsi="Book Antiqua"/>
          <w:b/>
        </w:rPr>
        <w:t xml:space="preserve"> P</w:t>
      </w:r>
      <w:r w:rsidR="00F75834" w:rsidRPr="00770574">
        <w:rPr>
          <w:rFonts w:ascii="Book Antiqua" w:eastAsia="Times New Roman" w:hAnsi="Book Antiqua"/>
          <w:b/>
        </w:rPr>
        <w:t xml:space="preserve"> Labadie</w:t>
      </w:r>
      <w:r w:rsidRPr="00246B53">
        <w:rPr>
          <w:rFonts w:ascii="Book Antiqua" w:eastAsia="Times New Roman" w:hAnsi="Book Antiqua"/>
          <w:b/>
          <w:lang w:eastAsia="zh-CN"/>
        </w:rPr>
        <w:t>,</w:t>
      </w:r>
      <w:r w:rsidR="00F75834" w:rsidRPr="00770574">
        <w:rPr>
          <w:rFonts w:ascii="Book Antiqua" w:eastAsia="Times New Roman" w:hAnsi="Book Antiqua"/>
          <w:b/>
        </w:rPr>
        <w:t xml:space="preserve"> MD</w:t>
      </w:r>
      <w:r w:rsidR="00F75834" w:rsidRPr="00770574">
        <w:rPr>
          <w:rFonts w:ascii="Book Antiqua" w:eastAsia="Times New Roman" w:hAnsi="Book Antiqua"/>
        </w:rPr>
        <w:t>,</w:t>
      </w:r>
      <w:r w:rsidR="002F5758" w:rsidRPr="00770574">
        <w:rPr>
          <w:rFonts w:ascii="Book Antiqua" w:eastAsia="Times New Roman" w:hAnsi="Book Antiqua"/>
        </w:rPr>
        <w:t xml:space="preserve"> </w:t>
      </w:r>
      <w:r w:rsidR="007A1C36" w:rsidRPr="00770574">
        <w:rPr>
          <w:rFonts w:ascii="Book Antiqua" w:eastAsia="Times New Roman" w:hAnsi="Book Antiqua"/>
          <w:b/>
        </w:rPr>
        <w:t>Surgical Resident</w:t>
      </w:r>
      <w:r w:rsidR="007A1C36" w:rsidRPr="00490230">
        <w:rPr>
          <w:rFonts w:ascii="Book Antiqua" w:eastAsia="Times New Roman" w:hAnsi="Book Antiqua"/>
          <w:b/>
        </w:rPr>
        <w:t xml:space="preserve">, </w:t>
      </w:r>
      <w:r w:rsidR="00F75834" w:rsidRPr="00770574">
        <w:rPr>
          <w:rFonts w:ascii="Book Antiqua" w:eastAsia="Times New Roman" w:hAnsi="Book Antiqua"/>
        </w:rPr>
        <w:t xml:space="preserve">Department of Surgery, University of Washington, </w:t>
      </w:r>
      <w:bookmarkStart w:id="40" w:name="OLE_LINK254"/>
      <w:bookmarkStart w:id="41" w:name="OLE_LINK255"/>
      <w:r w:rsidR="00F75834" w:rsidRPr="00770574">
        <w:rPr>
          <w:rFonts w:ascii="Book Antiqua" w:eastAsia="Times New Roman" w:hAnsi="Book Antiqua"/>
        </w:rPr>
        <w:t>1107 NE 45</w:t>
      </w:r>
      <w:r w:rsidR="00F75834" w:rsidRPr="00770574">
        <w:rPr>
          <w:rFonts w:ascii="Book Antiqua" w:eastAsia="Times New Roman" w:hAnsi="Book Antiqua"/>
          <w:position w:val="8"/>
        </w:rPr>
        <w:t xml:space="preserve">th </w:t>
      </w:r>
      <w:r w:rsidR="00F75834" w:rsidRPr="00770574">
        <w:rPr>
          <w:rFonts w:ascii="Book Antiqua" w:eastAsia="Times New Roman" w:hAnsi="Book Antiqua"/>
        </w:rPr>
        <w:t>St</w:t>
      </w:r>
      <w:r w:rsidR="007A1C36" w:rsidRPr="00770574">
        <w:rPr>
          <w:rFonts w:ascii="Book Antiqua" w:eastAsia="Times New Roman" w:hAnsi="Book Antiqua"/>
        </w:rPr>
        <w:t>, Suite 502</w:t>
      </w:r>
      <w:bookmarkEnd w:id="40"/>
      <w:bookmarkEnd w:id="41"/>
      <w:r w:rsidR="007A1C36" w:rsidRPr="00770574">
        <w:rPr>
          <w:rFonts w:ascii="Book Antiqua" w:eastAsia="Times New Roman" w:hAnsi="Book Antiqua"/>
        </w:rPr>
        <w:t xml:space="preserve">, </w:t>
      </w:r>
      <w:bookmarkStart w:id="42" w:name="OLE_LINK258"/>
      <w:bookmarkStart w:id="43" w:name="OLE_LINK260"/>
      <w:r w:rsidR="007A1C36" w:rsidRPr="00770574">
        <w:rPr>
          <w:rFonts w:ascii="Book Antiqua" w:eastAsia="Times New Roman" w:hAnsi="Book Antiqua"/>
        </w:rPr>
        <w:t>Seattle</w:t>
      </w:r>
      <w:bookmarkEnd w:id="42"/>
      <w:bookmarkEnd w:id="43"/>
      <w:r w:rsidR="007A1C36" w:rsidRPr="00770574">
        <w:rPr>
          <w:rFonts w:ascii="Book Antiqua" w:eastAsia="Times New Roman" w:hAnsi="Book Antiqua"/>
        </w:rPr>
        <w:t xml:space="preserve">, </w:t>
      </w:r>
      <w:bookmarkStart w:id="44" w:name="OLE_LINK256"/>
      <w:bookmarkStart w:id="45" w:name="OLE_LINK257"/>
      <w:r w:rsidR="007A1C36" w:rsidRPr="00770574">
        <w:rPr>
          <w:rFonts w:ascii="Book Antiqua" w:eastAsia="Times New Roman" w:hAnsi="Book Antiqua"/>
        </w:rPr>
        <w:t>WA</w:t>
      </w:r>
      <w:bookmarkEnd w:id="44"/>
      <w:bookmarkEnd w:id="45"/>
      <w:r w:rsidR="007A1C36" w:rsidRPr="00770574">
        <w:rPr>
          <w:rFonts w:ascii="Book Antiqua" w:eastAsia="Times New Roman" w:hAnsi="Book Antiqua"/>
        </w:rPr>
        <w:t xml:space="preserve"> 98105, </w:t>
      </w:r>
      <w:r w:rsidRPr="00770574">
        <w:rPr>
          <w:rFonts w:ascii="Book Antiqua" w:eastAsia="Times New Roman" w:hAnsi="Book Antiqua"/>
        </w:rPr>
        <w:t>U</w:t>
      </w:r>
      <w:r w:rsidRPr="00246B53">
        <w:rPr>
          <w:rFonts w:ascii="Book Antiqua" w:eastAsia="Times New Roman" w:hAnsi="Book Antiqua"/>
          <w:lang w:eastAsia="zh-CN"/>
        </w:rPr>
        <w:t>nited States</w:t>
      </w:r>
      <w:r w:rsidR="007A1C36" w:rsidRPr="00770574">
        <w:rPr>
          <w:rFonts w:ascii="Book Antiqua" w:eastAsia="Times New Roman" w:hAnsi="Book Antiqua"/>
        </w:rPr>
        <w:t xml:space="preserve">. </w:t>
      </w:r>
      <w:r w:rsidR="00F75834" w:rsidRPr="00770574">
        <w:rPr>
          <w:rFonts w:ascii="Book Antiqua" w:eastAsia="Times New Roman" w:hAnsi="Book Antiqua"/>
        </w:rPr>
        <w:t xml:space="preserve">labadiek@uw.edu </w:t>
      </w:r>
    </w:p>
    <w:p w14:paraId="34EB29E8" w14:textId="4346599B" w:rsidR="00834006" w:rsidRPr="00770574" w:rsidRDefault="00644CD6" w:rsidP="00770574">
      <w:pPr>
        <w:spacing w:line="360" w:lineRule="auto"/>
        <w:jc w:val="both"/>
        <w:rPr>
          <w:rFonts w:ascii="Book Antiqua" w:eastAsia="Times New Roman" w:hAnsi="Book Antiqua" w:cs="Times New Roman"/>
        </w:rPr>
      </w:pPr>
      <w:bookmarkStart w:id="46" w:name="OLE_LINK1091"/>
      <w:bookmarkStart w:id="47" w:name="OLE_LINK1092"/>
      <w:bookmarkStart w:id="48" w:name="OLE_LINK389"/>
      <w:bookmarkStart w:id="49" w:name="OLE_LINK406"/>
      <w:bookmarkStart w:id="50" w:name="OLE_LINK658"/>
      <w:bookmarkStart w:id="51" w:name="OLE_LINK904"/>
      <w:bookmarkStart w:id="52" w:name="OLE_LINK1009"/>
      <w:bookmarkStart w:id="53" w:name="OLE_LINK1027"/>
      <w:r w:rsidRPr="00770574">
        <w:rPr>
          <w:rFonts w:ascii="Book Antiqua" w:hAnsi="Book Antiqua"/>
          <w:b/>
        </w:rPr>
        <w:t xml:space="preserve">Telephone: </w:t>
      </w:r>
      <w:r w:rsidR="00834006" w:rsidRPr="00770574">
        <w:rPr>
          <w:rFonts w:ascii="Book Antiqua" w:hAnsi="Book Antiqua"/>
        </w:rPr>
        <w:t>+1</w:t>
      </w:r>
      <w:r w:rsidR="00834006" w:rsidRPr="00770574">
        <w:rPr>
          <w:rFonts w:ascii="Book Antiqua" w:hAnsi="Book Antiqua"/>
          <w:b/>
        </w:rPr>
        <w:t>-</w:t>
      </w:r>
      <w:r w:rsidR="003B4744" w:rsidRPr="00770574">
        <w:rPr>
          <w:rFonts w:ascii="Book Antiqua" w:eastAsia="Times New Roman" w:hAnsi="Book Antiqua" w:cs="Open Sans"/>
          <w:shd w:val="clear" w:color="auto" w:fill="FFFFFF"/>
        </w:rPr>
        <w:t>206-543</w:t>
      </w:r>
      <w:r w:rsidR="00834006" w:rsidRPr="00770574">
        <w:rPr>
          <w:rFonts w:ascii="Book Antiqua" w:eastAsia="Times New Roman" w:hAnsi="Book Antiqua" w:cs="Open Sans"/>
          <w:shd w:val="clear" w:color="auto" w:fill="FFFFFF"/>
        </w:rPr>
        <w:t>3680</w:t>
      </w:r>
    </w:p>
    <w:p w14:paraId="48A1121B" w14:textId="79D4B6F5" w:rsidR="00644CD6" w:rsidRPr="00770574" w:rsidRDefault="00644CD6" w:rsidP="00770574">
      <w:pPr>
        <w:snapToGrid w:val="0"/>
        <w:spacing w:line="360" w:lineRule="auto"/>
        <w:jc w:val="both"/>
        <w:rPr>
          <w:rFonts w:ascii="Book Antiqua" w:hAnsi="Book Antiqua"/>
        </w:rPr>
      </w:pPr>
      <w:r w:rsidRPr="00770574">
        <w:rPr>
          <w:rFonts w:ascii="Book Antiqua" w:hAnsi="Book Antiqua"/>
          <w:b/>
        </w:rPr>
        <w:t>Fax:</w:t>
      </w:r>
      <w:bookmarkEnd w:id="46"/>
      <w:bookmarkEnd w:id="47"/>
      <w:r w:rsidRPr="00770574">
        <w:rPr>
          <w:rFonts w:ascii="Book Antiqua" w:hAnsi="Book Antiqua"/>
          <w:b/>
        </w:rPr>
        <w:t xml:space="preserve"> </w:t>
      </w:r>
      <w:r w:rsidR="003B4744" w:rsidRPr="00770574">
        <w:rPr>
          <w:rFonts w:ascii="Book Antiqua" w:hAnsi="Book Antiqua"/>
        </w:rPr>
        <w:t>+1-206-543</w:t>
      </w:r>
      <w:r w:rsidR="00834006" w:rsidRPr="00770574">
        <w:rPr>
          <w:rFonts w:ascii="Book Antiqua" w:hAnsi="Book Antiqua"/>
        </w:rPr>
        <w:t>3681</w:t>
      </w:r>
    </w:p>
    <w:bookmarkEnd w:id="48"/>
    <w:bookmarkEnd w:id="49"/>
    <w:bookmarkEnd w:id="50"/>
    <w:bookmarkEnd w:id="51"/>
    <w:bookmarkEnd w:id="52"/>
    <w:bookmarkEnd w:id="53"/>
    <w:p w14:paraId="58FCB3E2" w14:textId="77777777" w:rsidR="00644CD6" w:rsidRPr="00770574" w:rsidRDefault="00644CD6" w:rsidP="00770574">
      <w:pPr>
        <w:pStyle w:val="a3"/>
        <w:spacing w:before="0" w:beforeAutospacing="0" w:after="0" w:afterAutospacing="0" w:line="360" w:lineRule="auto"/>
        <w:jc w:val="both"/>
        <w:rPr>
          <w:rFonts w:ascii="Book Antiqua" w:eastAsia="Times New Roman" w:hAnsi="Book Antiqua"/>
        </w:rPr>
      </w:pPr>
    </w:p>
    <w:p w14:paraId="0351224B" w14:textId="0148E645" w:rsidR="00BF1D7F" w:rsidRPr="00770574" w:rsidRDefault="00BF1D7F" w:rsidP="00770574">
      <w:pPr>
        <w:spacing w:line="360" w:lineRule="auto"/>
        <w:jc w:val="both"/>
        <w:rPr>
          <w:rFonts w:ascii="Book Antiqua" w:hAnsi="Book Antiqua"/>
          <w:b/>
        </w:rPr>
      </w:pPr>
      <w:r w:rsidRPr="00770574">
        <w:rPr>
          <w:rFonts w:ascii="Book Antiqua" w:hAnsi="Book Antiqua"/>
          <w:b/>
        </w:rPr>
        <w:t xml:space="preserve">Received: </w:t>
      </w:r>
      <w:bookmarkStart w:id="54" w:name="OLE_LINK12"/>
      <w:bookmarkStart w:id="55" w:name="OLE_LINK13"/>
      <w:r w:rsidR="004F4C8F" w:rsidRPr="00770574">
        <w:rPr>
          <w:rFonts w:ascii="Book Antiqua" w:hAnsi="Book Antiqua"/>
        </w:rPr>
        <w:t>August</w:t>
      </w:r>
      <w:bookmarkEnd w:id="54"/>
      <w:bookmarkEnd w:id="55"/>
      <w:r w:rsidR="004F4C8F" w:rsidRPr="00A83DB1">
        <w:rPr>
          <w:rFonts w:ascii="Book Antiqua" w:hAnsi="Book Antiqua"/>
          <w:lang w:eastAsia="zh-CN"/>
        </w:rPr>
        <w:t xml:space="preserve"> 28, 2018</w:t>
      </w:r>
      <w:r w:rsidR="00031396" w:rsidRPr="00770574">
        <w:rPr>
          <w:rFonts w:ascii="Book Antiqua" w:hAnsi="Book Antiqua"/>
          <w:b/>
        </w:rPr>
        <w:t xml:space="preserve"> </w:t>
      </w:r>
    </w:p>
    <w:p w14:paraId="5A9D4686" w14:textId="780BCDA0" w:rsidR="00BF1D7F" w:rsidRPr="00770574" w:rsidRDefault="00BF1D7F" w:rsidP="00770574">
      <w:pPr>
        <w:spacing w:line="360" w:lineRule="auto"/>
        <w:jc w:val="both"/>
        <w:rPr>
          <w:rFonts w:ascii="Book Antiqua" w:hAnsi="Book Antiqua"/>
          <w:b/>
          <w:lang w:eastAsia="zh-CN"/>
        </w:rPr>
      </w:pPr>
      <w:r w:rsidRPr="00770574">
        <w:rPr>
          <w:rFonts w:ascii="Book Antiqua" w:hAnsi="Book Antiqua"/>
          <w:b/>
        </w:rPr>
        <w:t>Peer-review started:</w:t>
      </w:r>
      <w:r w:rsidR="00A20A7C" w:rsidRPr="00A83DB1">
        <w:rPr>
          <w:rFonts w:ascii="Book Antiqua" w:hAnsi="Book Antiqua"/>
          <w:b/>
          <w:lang w:eastAsia="zh-CN"/>
        </w:rPr>
        <w:t xml:space="preserve"> </w:t>
      </w:r>
      <w:r w:rsidR="00A20A7C" w:rsidRPr="00770574">
        <w:rPr>
          <w:rFonts w:ascii="Book Antiqua" w:hAnsi="Book Antiqua"/>
        </w:rPr>
        <w:t>August</w:t>
      </w:r>
      <w:r w:rsidR="00A20A7C" w:rsidRPr="00A83DB1">
        <w:rPr>
          <w:rFonts w:ascii="Book Antiqua" w:hAnsi="Book Antiqua"/>
          <w:lang w:eastAsia="zh-CN"/>
        </w:rPr>
        <w:t xml:space="preserve"> 28, 2018</w:t>
      </w:r>
    </w:p>
    <w:p w14:paraId="5EA7741F" w14:textId="22FE6E88" w:rsidR="00BF1D7F" w:rsidRPr="00770574" w:rsidRDefault="00BF1D7F" w:rsidP="00770574">
      <w:pPr>
        <w:spacing w:line="360" w:lineRule="auto"/>
        <w:jc w:val="both"/>
        <w:rPr>
          <w:rFonts w:ascii="Book Antiqua" w:hAnsi="Book Antiqua"/>
          <w:b/>
          <w:lang w:eastAsia="zh-CN"/>
        </w:rPr>
      </w:pPr>
      <w:r w:rsidRPr="00770574">
        <w:rPr>
          <w:rFonts w:ascii="Book Antiqua" w:hAnsi="Book Antiqua"/>
          <w:b/>
        </w:rPr>
        <w:t>First decision:</w:t>
      </w:r>
      <w:r w:rsidR="00A20A7C" w:rsidRPr="00A83DB1">
        <w:rPr>
          <w:rFonts w:ascii="Book Antiqua" w:hAnsi="Book Antiqua"/>
          <w:b/>
          <w:lang w:eastAsia="zh-CN"/>
        </w:rPr>
        <w:t xml:space="preserve"> </w:t>
      </w:r>
      <w:bookmarkStart w:id="56" w:name="OLE_LINK14"/>
      <w:bookmarkStart w:id="57" w:name="OLE_LINK15"/>
      <w:r w:rsidR="00D32E04" w:rsidRPr="00770574">
        <w:rPr>
          <w:rFonts w:ascii="Book Antiqua" w:hAnsi="Book Antiqua"/>
        </w:rPr>
        <w:t>October</w:t>
      </w:r>
      <w:bookmarkEnd w:id="56"/>
      <w:bookmarkEnd w:id="57"/>
      <w:r w:rsidR="00D32E04" w:rsidRPr="00A83DB1">
        <w:rPr>
          <w:rFonts w:ascii="Book Antiqua" w:hAnsi="Book Antiqua"/>
          <w:lang w:eastAsia="zh-CN"/>
        </w:rPr>
        <w:t xml:space="preserve"> 15, 2018</w:t>
      </w:r>
    </w:p>
    <w:p w14:paraId="591EBA41" w14:textId="27E7BD56" w:rsidR="00BF1D7F" w:rsidRPr="00770574" w:rsidRDefault="00BF1D7F" w:rsidP="00770574">
      <w:pPr>
        <w:spacing w:line="360" w:lineRule="auto"/>
        <w:jc w:val="both"/>
        <w:rPr>
          <w:rFonts w:ascii="Book Antiqua" w:hAnsi="Book Antiqua"/>
          <w:b/>
          <w:lang w:eastAsia="zh-CN"/>
        </w:rPr>
      </w:pPr>
      <w:r w:rsidRPr="00770574">
        <w:rPr>
          <w:rFonts w:ascii="Book Antiqua" w:hAnsi="Book Antiqua"/>
          <w:b/>
        </w:rPr>
        <w:lastRenderedPageBreak/>
        <w:t>Revised:</w:t>
      </w:r>
      <w:r w:rsidR="00031396" w:rsidRPr="00770574">
        <w:rPr>
          <w:rFonts w:ascii="Book Antiqua" w:hAnsi="Book Antiqua"/>
          <w:b/>
        </w:rPr>
        <w:t xml:space="preserve"> </w:t>
      </w:r>
      <w:r w:rsidR="00344400" w:rsidRPr="00770574">
        <w:rPr>
          <w:rFonts w:ascii="Book Antiqua" w:hAnsi="Book Antiqua"/>
        </w:rPr>
        <w:t>November</w:t>
      </w:r>
      <w:r w:rsidR="00344400" w:rsidRPr="00A83DB1">
        <w:rPr>
          <w:rFonts w:ascii="Book Antiqua" w:hAnsi="Book Antiqua"/>
          <w:lang w:eastAsia="zh-CN"/>
        </w:rPr>
        <w:t xml:space="preserve"> 3</w:t>
      </w:r>
      <w:r w:rsidR="00B97CCD" w:rsidRPr="00A83DB1">
        <w:rPr>
          <w:rFonts w:ascii="Book Antiqua" w:hAnsi="Book Antiqua"/>
          <w:lang w:eastAsia="zh-CN"/>
        </w:rPr>
        <w:t>0</w:t>
      </w:r>
      <w:r w:rsidR="00344400" w:rsidRPr="00A83DB1">
        <w:rPr>
          <w:rFonts w:ascii="Book Antiqua" w:hAnsi="Book Antiqua"/>
          <w:lang w:eastAsia="zh-CN"/>
        </w:rPr>
        <w:t>, 2018</w:t>
      </w:r>
    </w:p>
    <w:p w14:paraId="0ADC2629" w14:textId="365FD47F" w:rsidR="00BF1D7F" w:rsidRPr="00770574" w:rsidRDefault="00BF1D7F" w:rsidP="00770574">
      <w:pPr>
        <w:spacing w:line="360" w:lineRule="auto"/>
        <w:jc w:val="both"/>
        <w:rPr>
          <w:rFonts w:ascii="Book Antiqua" w:hAnsi="Book Antiqua"/>
          <w:b/>
        </w:rPr>
      </w:pPr>
      <w:r w:rsidRPr="00770574">
        <w:rPr>
          <w:rFonts w:ascii="Book Antiqua" w:hAnsi="Book Antiqua"/>
          <w:b/>
        </w:rPr>
        <w:t>Accepted:</w:t>
      </w:r>
      <w:r w:rsidR="00031396" w:rsidRPr="00770574">
        <w:rPr>
          <w:rFonts w:ascii="Book Antiqua" w:hAnsi="Book Antiqua"/>
          <w:b/>
        </w:rPr>
        <w:t xml:space="preserve"> </w:t>
      </w:r>
      <w:r w:rsidR="00295115" w:rsidRPr="00490230">
        <w:rPr>
          <w:rFonts w:ascii="Book Antiqua" w:hAnsi="Book Antiqua"/>
        </w:rPr>
        <w:t>December 12, 2018</w:t>
      </w:r>
    </w:p>
    <w:p w14:paraId="3AB09E81" w14:textId="7513677C" w:rsidR="00BF1D7F" w:rsidRPr="00770574" w:rsidRDefault="00BF1D7F" w:rsidP="00770574">
      <w:pPr>
        <w:spacing w:line="360" w:lineRule="auto"/>
        <w:jc w:val="both"/>
        <w:rPr>
          <w:rFonts w:ascii="Book Antiqua" w:hAnsi="Book Antiqua"/>
          <w:b/>
        </w:rPr>
      </w:pPr>
      <w:r w:rsidRPr="00770574">
        <w:rPr>
          <w:rFonts w:ascii="Book Antiqua" w:hAnsi="Book Antiqua"/>
          <w:b/>
        </w:rPr>
        <w:t>Article in press:</w:t>
      </w:r>
      <w:r w:rsidR="00490230" w:rsidRPr="00490230">
        <w:rPr>
          <w:rFonts w:ascii="Book Antiqua" w:hAnsi="Book Antiqua"/>
        </w:rPr>
        <w:t xml:space="preserve"> December 12, 2018</w:t>
      </w:r>
    </w:p>
    <w:p w14:paraId="24BD89C4" w14:textId="71CC91B0" w:rsidR="00BF1D7F" w:rsidRPr="00770574" w:rsidRDefault="00BF1D7F" w:rsidP="00770574">
      <w:pPr>
        <w:spacing w:line="360" w:lineRule="auto"/>
        <w:jc w:val="both"/>
        <w:rPr>
          <w:rFonts w:ascii="Book Antiqua" w:hAnsi="Book Antiqua"/>
        </w:rPr>
      </w:pPr>
      <w:r w:rsidRPr="00770574">
        <w:rPr>
          <w:rFonts w:ascii="Book Antiqua" w:hAnsi="Book Antiqua"/>
          <w:b/>
        </w:rPr>
        <w:t>Published online:</w:t>
      </w:r>
      <w:r w:rsidR="00490230" w:rsidRPr="00490230">
        <w:rPr>
          <w:rFonts w:ascii="Book Antiqua" w:hAnsi="Book Antiqua"/>
        </w:rPr>
        <w:t xml:space="preserve"> </w:t>
      </w:r>
      <w:r w:rsidR="00490230" w:rsidRPr="00017467">
        <w:rPr>
          <w:rFonts w:ascii="Book Antiqua" w:hAnsi="Book Antiqua"/>
        </w:rPr>
        <w:t>January</w:t>
      </w:r>
      <w:r w:rsidR="00490230">
        <w:rPr>
          <w:rFonts w:ascii="Book Antiqua" w:hAnsi="Book Antiqua"/>
        </w:rPr>
        <w:t xml:space="preserve"> </w:t>
      </w:r>
      <w:r w:rsidR="00490230">
        <w:rPr>
          <w:rFonts w:ascii="Book Antiqua" w:hAnsi="Book Antiqua" w:hint="eastAsia"/>
        </w:rPr>
        <w:t>27</w:t>
      </w:r>
      <w:r w:rsidR="00490230">
        <w:rPr>
          <w:rFonts w:ascii="Book Antiqua" w:hAnsi="Book Antiqua"/>
        </w:rPr>
        <w:t>, 201</w:t>
      </w:r>
      <w:r w:rsidR="00490230">
        <w:rPr>
          <w:rFonts w:ascii="Book Antiqua" w:hAnsi="Book Antiqua" w:hint="eastAsia"/>
        </w:rPr>
        <w:t>9</w:t>
      </w:r>
    </w:p>
    <w:p w14:paraId="465B73DF" w14:textId="5C9DE055" w:rsidR="00F75834" w:rsidRPr="00770574" w:rsidRDefault="00F75834" w:rsidP="00770574">
      <w:pPr>
        <w:spacing w:line="360" w:lineRule="auto"/>
        <w:jc w:val="both"/>
        <w:rPr>
          <w:rFonts w:ascii="Book Antiqua" w:eastAsia="Times New Roman" w:hAnsi="Book Antiqua" w:cs="Times New Roman"/>
        </w:rPr>
      </w:pPr>
    </w:p>
    <w:p w14:paraId="73D99ED5" w14:textId="77777777" w:rsidR="00644CD6" w:rsidRPr="00770574" w:rsidRDefault="00644CD6" w:rsidP="00770574">
      <w:pPr>
        <w:spacing w:line="360" w:lineRule="auto"/>
        <w:jc w:val="both"/>
        <w:rPr>
          <w:rFonts w:ascii="Book Antiqua" w:eastAsia="Times New Roman" w:hAnsi="Book Antiqua" w:cs="Times New Roman"/>
          <w:b/>
        </w:rPr>
      </w:pPr>
      <w:r w:rsidRPr="00770574">
        <w:rPr>
          <w:rFonts w:ascii="Book Antiqua" w:eastAsia="Times New Roman" w:hAnsi="Book Antiqua" w:cs="Times New Roman"/>
          <w:b/>
        </w:rPr>
        <w:br w:type="page"/>
      </w:r>
    </w:p>
    <w:p w14:paraId="0A8E787B" w14:textId="08CCB68E" w:rsidR="00385069" w:rsidRPr="00770574" w:rsidRDefault="00385069" w:rsidP="00770574">
      <w:pPr>
        <w:spacing w:line="360" w:lineRule="auto"/>
        <w:jc w:val="both"/>
        <w:rPr>
          <w:rFonts w:ascii="Book Antiqua" w:hAnsi="Book Antiqua"/>
          <w:lang w:eastAsia="zh-CN"/>
        </w:rPr>
      </w:pPr>
      <w:r w:rsidRPr="00770574">
        <w:rPr>
          <w:rFonts w:ascii="Book Antiqua" w:eastAsia="Times New Roman" w:hAnsi="Book Antiqua" w:cs="Times New Roman"/>
          <w:b/>
        </w:rPr>
        <w:lastRenderedPageBreak/>
        <w:t>Abstract</w:t>
      </w:r>
    </w:p>
    <w:p w14:paraId="30842C78" w14:textId="3ABB5D6E" w:rsidR="00550547" w:rsidRPr="00770574" w:rsidRDefault="00550547" w:rsidP="00770574">
      <w:pPr>
        <w:spacing w:line="360" w:lineRule="auto"/>
        <w:jc w:val="both"/>
        <w:rPr>
          <w:rFonts w:ascii="Book Antiqua" w:hAnsi="Book Antiqua"/>
          <w:b/>
          <w:i/>
          <w:lang w:eastAsia="zh-CN"/>
        </w:rPr>
      </w:pPr>
      <w:r w:rsidRPr="00770574">
        <w:rPr>
          <w:rFonts w:ascii="Book Antiqua" w:hAnsi="Book Antiqua"/>
          <w:b/>
          <w:i/>
        </w:rPr>
        <w:t>BACKGROUND</w:t>
      </w:r>
    </w:p>
    <w:p w14:paraId="3671D7B2" w14:textId="455E9833" w:rsidR="00757792" w:rsidRPr="00770574" w:rsidRDefault="00E84651" w:rsidP="00770574">
      <w:pPr>
        <w:spacing w:line="360" w:lineRule="auto"/>
        <w:jc w:val="both"/>
        <w:rPr>
          <w:rFonts w:ascii="Book Antiqua" w:hAnsi="Book Antiqua"/>
        </w:rPr>
      </w:pPr>
      <w:r w:rsidRPr="00770574">
        <w:rPr>
          <w:rFonts w:ascii="Book Antiqua" w:hAnsi="Book Antiqua" w:cs="Times New Roman"/>
        </w:rPr>
        <w:t>Hepatocellular carcinoma (</w:t>
      </w:r>
      <w:bookmarkStart w:id="58" w:name="OLE_LINK252"/>
      <w:bookmarkStart w:id="59" w:name="OLE_LINK253"/>
      <w:r w:rsidRPr="00770574">
        <w:rPr>
          <w:rFonts w:ascii="Book Antiqua" w:hAnsi="Book Antiqua" w:cs="Times New Roman"/>
        </w:rPr>
        <w:t>HCC</w:t>
      </w:r>
      <w:bookmarkEnd w:id="58"/>
      <w:bookmarkEnd w:id="59"/>
      <w:r w:rsidRPr="00770574">
        <w:rPr>
          <w:rFonts w:ascii="Book Antiqua" w:hAnsi="Book Antiqua" w:cs="Times New Roman"/>
        </w:rPr>
        <w:t>)</w:t>
      </w:r>
      <w:r w:rsidR="00385069" w:rsidRPr="00770574">
        <w:rPr>
          <w:rFonts w:ascii="Book Antiqua" w:hAnsi="Book Antiqua" w:cs="Times New Roman"/>
        </w:rPr>
        <w:t xml:space="preserve"> is the second most lethal malignancy worldwide</w:t>
      </w:r>
      <w:r w:rsidRPr="00770574">
        <w:rPr>
          <w:rFonts w:ascii="Book Antiqua" w:hAnsi="Book Antiqua" w:cs="Times New Roman"/>
        </w:rPr>
        <w:t xml:space="preserve">. </w:t>
      </w:r>
      <w:r w:rsidR="001658D3" w:rsidRPr="00770574">
        <w:rPr>
          <w:rFonts w:ascii="Book Antiqua" w:hAnsi="Book Antiqua"/>
        </w:rPr>
        <w:t xml:space="preserve">There has been virtually no change in the survivability of HCC in spite of </w:t>
      </w:r>
      <w:r w:rsidR="00757792" w:rsidRPr="00770574">
        <w:rPr>
          <w:rFonts w:ascii="Book Antiqua" w:hAnsi="Book Antiqua"/>
        </w:rPr>
        <w:t>improvement in therapies.</w:t>
      </w:r>
      <w:r w:rsidR="002F5758" w:rsidRPr="00770574">
        <w:rPr>
          <w:rFonts w:ascii="Book Antiqua" w:hAnsi="Book Antiqua"/>
        </w:rPr>
        <w:t xml:space="preserve"> </w:t>
      </w:r>
      <w:r w:rsidR="008B5D3D" w:rsidRPr="00770574">
        <w:rPr>
          <w:rFonts w:ascii="Book Antiqua" w:hAnsi="Book Antiqua"/>
        </w:rPr>
        <w:t>Surgery</w:t>
      </w:r>
      <w:r w:rsidR="00B837C8" w:rsidRPr="00770574">
        <w:rPr>
          <w:rFonts w:ascii="Book Antiqua" w:hAnsi="Book Antiqua" w:cs="Times New Roman"/>
        </w:rPr>
        <w:t xml:space="preserve"> is considered the ideal first, curative intervention</w:t>
      </w:r>
      <w:r w:rsidR="00990996">
        <w:rPr>
          <w:rFonts w:ascii="Book Antiqua" w:hAnsi="Book Antiqua" w:cs="Times New Roman"/>
        </w:rPr>
        <w:t>,</w:t>
      </w:r>
      <w:r w:rsidR="00B837C8" w:rsidRPr="00770574">
        <w:rPr>
          <w:rFonts w:ascii="Book Antiqua" w:hAnsi="Book Antiqua" w:cs="Times New Roman"/>
        </w:rPr>
        <w:t xml:space="preserve"> however most patients present in advanced stages with unresectable disease. Therefore, systemic and liver-directed non-operative therapies are initially offered </w:t>
      </w:r>
      <w:r w:rsidR="00F96296" w:rsidRPr="00770574">
        <w:rPr>
          <w:rFonts w:ascii="Book Antiqua" w:hAnsi="Book Antiqua" w:cs="Times New Roman"/>
        </w:rPr>
        <w:t>to</w:t>
      </w:r>
      <w:r w:rsidR="00B837C8" w:rsidRPr="00770574">
        <w:rPr>
          <w:rFonts w:ascii="Book Antiqua" w:hAnsi="Book Antiqua" w:cs="Times New Roman"/>
        </w:rPr>
        <w:t xml:space="preserve"> downstage the </w:t>
      </w:r>
      <w:r w:rsidR="00757792" w:rsidRPr="00770574">
        <w:rPr>
          <w:rFonts w:ascii="Book Antiqua" w:hAnsi="Book Antiqua" w:cs="Times New Roman"/>
        </w:rPr>
        <w:t>disease</w:t>
      </w:r>
      <w:r w:rsidR="00B837C8" w:rsidRPr="00770574">
        <w:rPr>
          <w:rFonts w:ascii="Book Antiqua" w:hAnsi="Book Antiqua" w:cs="Times New Roman"/>
        </w:rPr>
        <w:t xml:space="preserve">. To ensure </w:t>
      </w:r>
      <w:r w:rsidR="00B837C8" w:rsidRPr="00770574">
        <w:rPr>
          <w:rFonts w:ascii="Book Antiqua" w:hAnsi="Book Antiqua"/>
        </w:rPr>
        <w:t>optimal management</w:t>
      </w:r>
      <w:r w:rsidR="003A2680">
        <w:rPr>
          <w:rFonts w:ascii="Book Antiqua" w:hAnsi="Book Antiqua"/>
        </w:rPr>
        <w:t>,</w:t>
      </w:r>
      <w:r w:rsidR="00B837C8" w:rsidRPr="00770574">
        <w:rPr>
          <w:rFonts w:ascii="Book Antiqua" w:hAnsi="Book Antiqua"/>
        </w:rPr>
        <w:t xml:space="preserve"> </w:t>
      </w:r>
      <w:r w:rsidR="008B5D3D" w:rsidRPr="00770574">
        <w:rPr>
          <w:rFonts w:ascii="Book Antiqua" w:hAnsi="Book Antiqua"/>
        </w:rPr>
        <w:t xml:space="preserve">a multidisciplinary team approach is </w:t>
      </w:r>
      <w:r w:rsidR="00F96296" w:rsidRPr="00770574">
        <w:rPr>
          <w:rFonts w:ascii="Book Antiqua" w:hAnsi="Book Antiqua"/>
        </w:rPr>
        <w:t xml:space="preserve">often </w:t>
      </w:r>
      <w:r w:rsidR="008B5D3D" w:rsidRPr="00770574">
        <w:rPr>
          <w:rFonts w:ascii="Book Antiqua" w:hAnsi="Book Antiqua"/>
        </w:rPr>
        <w:t>warranted</w:t>
      </w:r>
      <w:r w:rsidR="00B837C8" w:rsidRPr="00770574">
        <w:rPr>
          <w:rFonts w:ascii="Book Antiqua" w:hAnsi="Book Antiqua"/>
        </w:rPr>
        <w:t xml:space="preserve">. </w:t>
      </w:r>
      <w:r w:rsidR="00F96296" w:rsidRPr="00770574">
        <w:rPr>
          <w:rFonts w:ascii="Book Antiqua" w:hAnsi="Book Antiqua"/>
        </w:rPr>
        <w:t>Our case hi</w:t>
      </w:r>
      <w:r w:rsidR="008B5D3D" w:rsidRPr="00770574">
        <w:rPr>
          <w:rFonts w:ascii="Book Antiqua" w:hAnsi="Book Antiqua"/>
        </w:rPr>
        <w:t>g</w:t>
      </w:r>
      <w:r w:rsidR="00F96296" w:rsidRPr="00770574">
        <w:rPr>
          <w:rFonts w:ascii="Book Antiqua" w:hAnsi="Book Antiqua"/>
        </w:rPr>
        <w:t>h</w:t>
      </w:r>
      <w:r w:rsidR="008B5D3D" w:rsidRPr="00770574">
        <w:rPr>
          <w:rFonts w:ascii="Book Antiqua" w:hAnsi="Book Antiqua"/>
        </w:rPr>
        <w:t xml:space="preserve">lights the benefits of a multidisciplinary approach in a </w:t>
      </w:r>
      <w:r w:rsidR="00F96296" w:rsidRPr="00770574">
        <w:rPr>
          <w:rFonts w:ascii="Book Antiqua" w:hAnsi="Book Antiqua"/>
        </w:rPr>
        <w:t>young woman with multifocal, bilobar HCC</w:t>
      </w:r>
      <w:r w:rsidR="008B5D3D" w:rsidRPr="00770574">
        <w:rPr>
          <w:rFonts w:ascii="Book Antiqua" w:hAnsi="Book Antiqua"/>
        </w:rPr>
        <w:t xml:space="preserve">. </w:t>
      </w:r>
    </w:p>
    <w:p w14:paraId="2BE95857" w14:textId="31EEC737" w:rsidR="00757792" w:rsidRPr="00770574" w:rsidRDefault="00757792" w:rsidP="00770574">
      <w:pPr>
        <w:spacing w:line="360" w:lineRule="auto"/>
        <w:jc w:val="both"/>
        <w:rPr>
          <w:rFonts w:ascii="Book Antiqua" w:hAnsi="Book Antiqua"/>
        </w:rPr>
      </w:pPr>
    </w:p>
    <w:p w14:paraId="305D5901" w14:textId="61E14B56" w:rsidR="00757792" w:rsidRPr="00770574" w:rsidRDefault="00757792" w:rsidP="00770574">
      <w:pPr>
        <w:spacing w:line="360" w:lineRule="auto"/>
        <w:jc w:val="both"/>
        <w:rPr>
          <w:rFonts w:ascii="Book Antiqua" w:hAnsi="Book Antiqua"/>
          <w:b/>
          <w:i/>
        </w:rPr>
      </w:pPr>
      <w:r w:rsidRPr="00770574">
        <w:rPr>
          <w:rFonts w:ascii="Book Antiqua" w:hAnsi="Book Antiqua"/>
          <w:b/>
          <w:i/>
        </w:rPr>
        <w:t>CASE SUMMARY</w:t>
      </w:r>
    </w:p>
    <w:p w14:paraId="1B140DD7" w14:textId="51C7BAA9" w:rsidR="008B5D3D" w:rsidRPr="00770574" w:rsidRDefault="008B5D3D" w:rsidP="00770574">
      <w:pPr>
        <w:pStyle w:val="p1"/>
        <w:spacing w:before="0" w:after="0" w:line="360" w:lineRule="auto"/>
        <w:jc w:val="both"/>
        <w:rPr>
          <w:rFonts w:ascii="Book Antiqua" w:hAnsi="Book Antiqua"/>
          <w:sz w:val="24"/>
          <w:szCs w:val="24"/>
        </w:rPr>
      </w:pPr>
      <w:r w:rsidRPr="00770574">
        <w:rPr>
          <w:rFonts w:ascii="Book Antiqua" w:hAnsi="Book Antiqua"/>
          <w:sz w:val="24"/>
          <w:szCs w:val="24"/>
        </w:rPr>
        <w:t xml:space="preserve">A 36-year-old Chinese woman with untreated hepatitis B was found to have large bilobar </w:t>
      </w:r>
      <w:r w:rsidR="00031396" w:rsidRPr="00770574">
        <w:rPr>
          <w:rFonts w:ascii="Book Antiqua" w:hAnsi="Book Antiqua"/>
          <w:sz w:val="24"/>
          <w:szCs w:val="24"/>
        </w:rPr>
        <w:t>HCC</w:t>
      </w:r>
      <w:r w:rsidRPr="00770574">
        <w:rPr>
          <w:rFonts w:ascii="Book Antiqua" w:hAnsi="Book Antiqua"/>
          <w:sz w:val="24"/>
          <w:szCs w:val="24"/>
        </w:rPr>
        <w:t xml:space="preserve"> during work up for abdominal pain. Her initial serum alpha-fetoprotein wa</w:t>
      </w:r>
      <w:r w:rsidR="00B97CCD" w:rsidRPr="00770574">
        <w:rPr>
          <w:rFonts w:ascii="Book Antiqua" w:hAnsi="Book Antiqua"/>
          <w:sz w:val="24"/>
          <w:szCs w:val="24"/>
        </w:rPr>
        <w:t>s significantly elevated to 311</w:t>
      </w:r>
      <w:r w:rsidRPr="00770574">
        <w:rPr>
          <w:rFonts w:ascii="Book Antiqua" w:hAnsi="Book Antiqua"/>
          <w:sz w:val="24"/>
          <w:szCs w:val="24"/>
        </w:rPr>
        <w:t xml:space="preserve">136 ng/mL. Computed tomography scan demonstrated bulky bilobar liver masses, consistent with intermediate stage </w:t>
      </w:r>
      <w:r w:rsidR="00031396" w:rsidRPr="00770574">
        <w:rPr>
          <w:rFonts w:ascii="Book Antiqua" w:hAnsi="Book Antiqua"/>
          <w:sz w:val="24"/>
          <w:szCs w:val="24"/>
        </w:rPr>
        <w:t>HCC</w:t>
      </w:r>
      <w:r w:rsidRPr="00770574">
        <w:rPr>
          <w:rFonts w:ascii="Book Antiqua" w:hAnsi="Book Antiqua"/>
          <w:sz w:val="24"/>
          <w:szCs w:val="24"/>
        </w:rPr>
        <w:t xml:space="preserve">, Barcelona Clinic Liver Cancer Stage B. </w:t>
      </w:r>
      <w:r w:rsidR="00F96296" w:rsidRPr="00770574">
        <w:rPr>
          <w:rFonts w:ascii="Book Antiqua" w:hAnsi="Book Antiqua"/>
          <w:sz w:val="24"/>
          <w:szCs w:val="24"/>
        </w:rPr>
        <w:t xml:space="preserve">Her case was discussed at the University of Washington Multidisciplinary Center for Advanced Minimally Invasive Liver Oncologic Therapies. </w:t>
      </w:r>
      <w:r w:rsidRPr="00770574">
        <w:rPr>
          <w:rFonts w:ascii="Book Antiqua" w:hAnsi="Book Antiqua"/>
          <w:sz w:val="24"/>
          <w:szCs w:val="24"/>
        </w:rPr>
        <w:t xml:space="preserve">She underwent bilobar transarterial </w:t>
      </w:r>
      <w:r w:rsidR="00F96296" w:rsidRPr="00770574">
        <w:rPr>
          <w:rFonts w:ascii="Book Antiqua" w:hAnsi="Book Antiqua"/>
          <w:sz w:val="24"/>
          <w:szCs w:val="24"/>
        </w:rPr>
        <w:t>chemo</w:t>
      </w:r>
      <w:r w:rsidRPr="00770574">
        <w:rPr>
          <w:rFonts w:ascii="Book Antiqua" w:hAnsi="Book Antiqua"/>
          <w:sz w:val="24"/>
          <w:szCs w:val="24"/>
        </w:rPr>
        <w:t>embolization</w:t>
      </w:r>
      <w:r w:rsidR="00F96296" w:rsidRPr="00770574">
        <w:rPr>
          <w:rFonts w:ascii="Book Antiqua" w:hAnsi="Book Antiqua"/>
          <w:sz w:val="24"/>
          <w:szCs w:val="24"/>
        </w:rPr>
        <w:t xml:space="preserve"> </w:t>
      </w:r>
      <w:r w:rsidRPr="00770574">
        <w:rPr>
          <w:rFonts w:ascii="Book Antiqua" w:hAnsi="Book Antiqua"/>
          <w:sz w:val="24"/>
          <w:szCs w:val="24"/>
        </w:rPr>
        <w:t>with partial response</w:t>
      </w:r>
      <w:r w:rsidR="00F96296" w:rsidRPr="00770574">
        <w:rPr>
          <w:rFonts w:ascii="Book Antiqua" w:hAnsi="Book Antiqua"/>
          <w:sz w:val="24"/>
          <w:szCs w:val="24"/>
        </w:rPr>
        <w:t xml:space="preserve"> of the left lobar tumor. </w:t>
      </w:r>
      <w:r w:rsidRPr="00770574">
        <w:rPr>
          <w:rFonts w:ascii="Book Antiqua" w:hAnsi="Book Antiqua"/>
          <w:sz w:val="24"/>
          <w:szCs w:val="24"/>
        </w:rPr>
        <w:t>She underwent salvage hypofractionated proton beam radiation therapy to the right lobe tumor</w:t>
      </w:r>
      <w:r w:rsidR="00002EE0">
        <w:rPr>
          <w:rFonts w:ascii="Book Antiqua" w:hAnsi="Book Antiqua"/>
          <w:sz w:val="24"/>
          <w:szCs w:val="24"/>
        </w:rPr>
        <w:t>,</w:t>
      </w:r>
      <w:r w:rsidRPr="00770574">
        <w:rPr>
          <w:rFonts w:ascii="Book Antiqua" w:hAnsi="Book Antiqua"/>
          <w:sz w:val="24"/>
          <w:szCs w:val="24"/>
        </w:rPr>
        <w:t xml:space="preserve"> and subsequently she underwent two additional </w:t>
      </w:r>
      <w:r w:rsidR="00002EE0" w:rsidRPr="00770574">
        <w:rPr>
          <w:rFonts w:ascii="Book Antiqua" w:hAnsi="Book Antiqua"/>
          <w:sz w:val="24"/>
          <w:szCs w:val="24"/>
        </w:rPr>
        <w:t>transarterial chemoembolization</w:t>
      </w:r>
      <w:r w:rsidRPr="00770574">
        <w:rPr>
          <w:rFonts w:ascii="Book Antiqua" w:hAnsi="Book Antiqua"/>
          <w:sz w:val="24"/>
          <w:szCs w:val="24"/>
        </w:rPr>
        <w:t xml:space="preserve"> sessions to the left lobe with good response. </w:t>
      </w:r>
      <w:r w:rsidR="00F96296" w:rsidRPr="00770574">
        <w:rPr>
          <w:rFonts w:ascii="Book Antiqua" w:hAnsi="Book Antiqua"/>
          <w:sz w:val="24"/>
          <w:szCs w:val="24"/>
        </w:rPr>
        <w:t>She t</w:t>
      </w:r>
      <w:r w:rsidRPr="00770574">
        <w:rPr>
          <w:rFonts w:ascii="Book Antiqua" w:hAnsi="Book Antiqua"/>
          <w:sz w:val="24"/>
          <w:szCs w:val="24"/>
        </w:rPr>
        <w:t>he</w:t>
      </w:r>
      <w:r w:rsidR="00F96296" w:rsidRPr="00770574">
        <w:rPr>
          <w:rFonts w:ascii="Book Antiqua" w:hAnsi="Book Antiqua"/>
          <w:sz w:val="24"/>
          <w:szCs w:val="24"/>
        </w:rPr>
        <w:t>n</w:t>
      </w:r>
      <w:r w:rsidRPr="00770574">
        <w:rPr>
          <w:rFonts w:ascii="Book Antiqua" w:hAnsi="Book Antiqua"/>
          <w:sz w:val="24"/>
          <w:szCs w:val="24"/>
        </w:rPr>
        <w:t xml:space="preserve"> patient underwent formal</w:t>
      </w:r>
      <w:r w:rsidR="00F96296" w:rsidRPr="00770574">
        <w:rPr>
          <w:rFonts w:ascii="Book Antiqua" w:hAnsi="Book Antiqua"/>
          <w:sz w:val="24"/>
          <w:szCs w:val="24"/>
        </w:rPr>
        <w:t xml:space="preserve"> R0</w:t>
      </w:r>
      <w:r w:rsidRPr="00770574">
        <w:rPr>
          <w:rFonts w:ascii="Book Antiqua" w:hAnsi="Book Antiqua"/>
          <w:sz w:val="24"/>
          <w:szCs w:val="24"/>
        </w:rPr>
        <w:t xml:space="preserve"> left h</w:t>
      </w:r>
      <w:r w:rsidR="00990530" w:rsidRPr="00770574">
        <w:rPr>
          <w:rFonts w:ascii="Book Antiqua" w:hAnsi="Book Antiqua"/>
          <w:sz w:val="24"/>
          <w:szCs w:val="24"/>
        </w:rPr>
        <w:t>epatectomy</w:t>
      </w:r>
      <w:r w:rsidRPr="00770574">
        <w:rPr>
          <w:rFonts w:ascii="Book Antiqua" w:hAnsi="Book Antiqua"/>
          <w:sz w:val="24"/>
          <w:szCs w:val="24"/>
        </w:rPr>
        <w:t xml:space="preserve"> </w:t>
      </w:r>
      <w:r w:rsidR="00203D2B">
        <w:rPr>
          <w:rFonts w:ascii="Book Antiqua" w:hAnsi="Book Antiqua"/>
          <w:sz w:val="24"/>
          <w:szCs w:val="24"/>
        </w:rPr>
        <w:t>11 mo</w:t>
      </w:r>
      <w:r w:rsidRPr="00770574">
        <w:rPr>
          <w:rFonts w:ascii="Book Antiqua" w:hAnsi="Book Antiqua"/>
          <w:sz w:val="24"/>
          <w:szCs w:val="24"/>
        </w:rPr>
        <w:t xml:space="preserve"> after initial presentation. She </w:t>
      </w:r>
      <w:r w:rsidR="00990530" w:rsidRPr="00770574">
        <w:rPr>
          <w:rFonts w:ascii="Book Antiqua" w:hAnsi="Book Antiqua"/>
          <w:sz w:val="24"/>
          <w:szCs w:val="24"/>
        </w:rPr>
        <w:t>continues to be</w:t>
      </w:r>
      <w:r w:rsidRPr="00770574">
        <w:rPr>
          <w:rFonts w:ascii="Book Antiqua" w:hAnsi="Book Antiqua"/>
          <w:sz w:val="24"/>
          <w:szCs w:val="24"/>
        </w:rPr>
        <w:t xml:space="preserve"> without evidence of disease.</w:t>
      </w:r>
    </w:p>
    <w:p w14:paraId="40B04E72" w14:textId="77777777" w:rsidR="00757792" w:rsidRPr="00770574" w:rsidRDefault="00757792" w:rsidP="00770574">
      <w:pPr>
        <w:spacing w:line="360" w:lineRule="auto"/>
        <w:jc w:val="both"/>
        <w:rPr>
          <w:rFonts w:ascii="Book Antiqua" w:hAnsi="Book Antiqua"/>
        </w:rPr>
      </w:pPr>
    </w:p>
    <w:p w14:paraId="0AD5BF88" w14:textId="5769F02F" w:rsidR="00757792" w:rsidRPr="00770574" w:rsidRDefault="008B5D3D" w:rsidP="00770574">
      <w:pPr>
        <w:spacing w:line="360" w:lineRule="auto"/>
        <w:jc w:val="both"/>
        <w:rPr>
          <w:rFonts w:ascii="Book Antiqua" w:hAnsi="Book Antiqua"/>
          <w:b/>
          <w:i/>
        </w:rPr>
      </w:pPr>
      <w:r w:rsidRPr="00770574">
        <w:rPr>
          <w:rFonts w:ascii="Book Antiqua" w:hAnsi="Book Antiqua"/>
          <w:b/>
          <w:i/>
        </w:rPr>
        <w:t>CONCLUSION</w:t>
      </w:r>
    </w:p>
    <w:p w14:paraId="32246641" w14:textId="53E0F0F9" w:rsidR="00385069" w:rsidRPr="00770574" w:rsidRDefault="00924C9B" w:rsidP="00770574">
      <w:pPr>
        <w:spacing w:line="360" w:lineRule="auto"/>
        <w:jc w:val="both"/>
        <w:rPr>
          <w:rFonts w:ascii="Book Antiqua" w:eastAsia="Times New Roman" w:hAnsi="Book Antiqua" w:cs="Times New Roman"/>
        </w:rPr>
      </w:pPr>
      <w:r w:rsidRPr="00770574">
        <w:rPr>
          <w:rFonts w:ascii="Book Antiqua" w:hAnsi="Book Antiqua" w:cs="Times New Roman"/>
        </w:rPr>
        <w:t xml:space="preserve">Coordinating </w:t>
      </w:r>
      <w:r w:rsidR="00E84651" w:rsidRPr="00770574">
        <w:rPr>
          <w:rFonts w:ascii="Book Antiqua" w:hAnsi="Book Antiqua" w:cs="Times New Roman"/>
        </w:rPr>
        <w:t>the</w:t>
      </w:r>
      <w:r w:rsidR="008B5D3D" w:rsidRPr="00770574">
        <w:rPr>
          <w:rFonts w:ascii="Book Antiqua" w:hAnsi="Book Antiqua" w:cs="Times New Roman"/>
        </w:rPr>
        <w:t xml:space="preserve"> </w:t>
      </w:r>
      <w:r w:rsidR="00455569" w:rsidRPr="00770574">
        <w:rPr>
          <w:rFonts w:ascii="Book Antiqua" w:hAnsi="Book Antiqua" w:cs="Times New Roman"/>
        </w:rPr>
        <w:t xml:space="preserve">multiple </w:t>
      </w:r>
      <w:r w:rsidR="00031396" w:rsidRPr="00770574">
        <w:rPr>
          <w:rFonts w:ascii="Book Antiqua" w:hAnsi="Book Antiqua" w:cs="Times New Roman"/>
        </w:rPr>
        <w:t>HCC</w:t>
      </w:r>
      <w:r w:rsidR="008B5D3D" w:rsidRPr="00770574">
        <w:rPr>
          <w:rFonts w:ascii="Book Antiqua" w:hAnsi="Book Antiqua" w:cs="Times New Roman"/>
        </w:rPr>
        <w:t xml:space="preserve"> </w:t>
      </w:r>
      <w:r w:rsidR="00E84651" w:rsidRPr="00770574">
        <w:rPr>
          <w:rFonts w:ascii="Book Antiqua" w:hAnsi="Book Antiqua" w:cs="Times New Roman"/>
        </w:rPr>
        <w:t xml:space="preserve">treatment modalities </w:t>
      </w:r>
      <w:r w:rsidR="00311B51" w:rsidRPr="00770574">
        <w:rPr>
          <w:rFonts w:ascii="Book Antiqua" w:hAnsi="Book Antiqua" w:cs="Times New Roman"/>
        </w:rPr>
        <w:t>is</w:t>
      </w:r>
      <w:r w:rsidR="00E84651" w:rsidRPr="00770574">
        <w:rPr>
          <w:rFonts w:ascii="Book Antiqua" w:hAnsi="Book Antiqua" w:cs="Times New Roman"/>
        </w:rPr>
        <w:t xml:space="preserve"> complex and </w:t>
      </w:r>
      <w:r w:rsidR="008B5D3D" w:rsidRPr="00770574">
        <w:rPr>
          <w:rFonts w:ascii="Book Antiqua" w:hAnsi="Book Antiqua" w:cs="Times New Roman"/>
        </w:rPr>
        <w:t xml:space="preserve">our case </w:t>
      </w:r>
      <w:r w:rsidR="00E84651" w:rsidRPr="00770574">
        <w:rPr>
          <w:rFonts w:ascii="Book Antiqua" w:hAnsi="Book Antiqua" w:cs="Times New Roman"/>
        </w:rPr>
        <w:t>highlight</w:t>
      </w:r>
      <w:r w:rsidR="008B5D3D" w:rsidRPr="00770574">
        <w:rPr>
          <w:rFonts w:ascii="Book Antiqua" w:hAnsi="Book Antiqua" w:cs="Times New Roman"/>
        </w:rPr>
        <w:t>s</w:t>
      </w:r>
      <w:r w:rsidR="00E84651" w:rsidRPr="00770574">
        <w:rPr>
          <w:rFonts w:ascii="Book Antiqua" w:hAnsi="Book Antiqua" w:cs="Times New Roman"/>
        </w:rPr>
        <w:t xml:space="preserve"> the benefits of a multidisciplinary approach</w:t>
      </w:r>
      <w:r w:rsidR="008B5D3D" w:rsidRPr="00770574">
        <w:rPr>
          <w:rFonts w:ascii="Book Antiqua" w:hAnsi="Book Antiqua" w:cs="Times New Roman"/>
        </w:rPr>
        <w:t>.</w:t>
      </w:r>
    </w:p>
    <w:p w14:paraId="2A3BB42C" w14:textId="224F2C4A" w:rsidR="00A140D3" w:rsidRPr="00770574" w:rsidRDefault="00A140D3" w:rsidP="00770574">
      <w:pPr>
        <w:pStyle w:val="a3"/>
        <w:spacing w:before="0" w:beforeAutospacing="0" w:after="0" w:afterAutospacing="0" w:line="360" w:lineRule="auto"/>
        <w:jc w:val="both"/>
        <w:rPr>
          <w:rFonts w:ascii="Book Antiqua" w:hAnsi="Book Antiqua"/>
          <w:b/>
        </w:rPr>
      </w:pPr>
    </w:p>
    <w:p w14:paraId="5262D797" w14:textId="7650C407" w:rsidR="00F75834" w:rsidRPr="00770574" w:rsidRDefault="00F75834" w:rsidP="00770574">
      <w:pPr>
        <w:pStyle w:val="a3"/>
        <w:spacing w:before="0" w:beforeAutospacing="0" w:after="0" w:afterAutospacing="0" w:line="360" w:lineRule="auto"/>
        <w:jc w:val="both"/>
        <w:rPr>
          <w:rFonts w:ascii="Book Antiqua" w:hAnsi="Book Antiqua"/>
        </w:rPr>
      </w:pPr>
      <w:r w:rsidRPr="00770574">
        <w:rPr>
          <w:rFonts w:ascii="Book Antiqua" w:hAnsi="Book Antiqua"/>
          <w:b/>
        </w:rPr>
        <w:lastRenderedPageBreak/>
        <w:t>Key</w:t>
      </w:r>
      <w:r w:rsidR="007A1C36" w:rsidRPr="00770574">
        <w:rPr>
          <w:rFonts w:ascii="Book Antiqua" w:hAnsi="Book Antiqua"/>
          <w:b/>
        </w:rPr>
        <w:t xml:space="preserve"> </w:t>
      </w:r>
      <w:r w:rsidR="00550547" w:rsidRPr="00770574">
        <w:rPr>
          <w:rFonts w:ascii="Book Antiqua" w:hAnsi="Book Antiqua"/>
          <w:b/>
        </w:rPr>
        <w:t>w</w:t>
      </w:r>
      <w:r w:rsidR="007A1C36" w:rsidRPr="00770574">
        <w:rPr>
          <w:rFonts w:ascii="Book Antiqua" w:hAnsi="Book Antiqua"/>
          <w:b/>
        </w:rPr>
        <w:t>ords:</w:t>
      </w:r>
      <w:r w:rsidR="007A1C36" w:rsidRPr="00770574">
        <w:rPr>
          <w:rFonts w:ascii="Book Antiqua" w:hAnsi="Book Antiqua"/>
        </w:rPr>
        <w:t xml:space="preserve"> </w:t>
      </w:r>
      <w:r w:rsidR="00A462B5" w:rsidRPr="00770574">
        <w:rPr>
          <w:rFonts w:ascii="Book Antiqua" w:hAnsi="Book Antiqua"/>
        </w:rPr>
        <w:t>Hepatocellular</w:t>
      </w:r>
      <w:r w:rsidR="007A1C36" w:rsidRPr="00770574">
        <w:rPr>
          <w:rFonts w:ascii="Book Antiqua" w:hAnsi="Book Antiqua"/>
        </w:rPr>
        <w:t xml:space="preserve"> carcinoma;</w:t>
      </w:r>
      <w:r w:rsidRPr="00770574">
        <w:rPr>
          <w:rFonts w:ascii="Book Antiqua" w:hAnsi="Book Antiqua"/>
        </w:rPr>
        <w:t xml:space="preserve"> </w:t>
      </w:r>
      <w:r w:rsidR="007A1C36" w:rsidRPr="00770574">
        <w:rPr>
          <w:rFonts w:ascii="Book Antiqua" w:hAnsi="Book Antiqua"/>
        </w:rPr>
        <w:t xml:space="preserve">Liver cancer; Multidisciplinary care; </w:t>
      </w:r>
      <w:r w:rsidR="00311B51" w:rsidRPr="00770574">
        <w:rPr>
          <w:rFonts w:ascii="Book Antiqua" w:hAnsi="Book Antiqua"/>
        </w:rPr>
        <w:t>Case report</w:t>
      </w:r>
    </w:p>
    <w:p w14:paraId="5D92A957" w14:textId="34C05C60" w:rsidR="00655FE8" w:rsidRPr="00770574" w:rsidRDefault="00655FE8" w:rsidP="00770574">
      <w:pPr>
        <w:pStyle w:val="a3"/>
        <w:spacing w:before="0" w:beforeAutospacing="0" w:after="0" w:afterAutospacing="0" w:line="360" w:lineRule="auto"/>
        <w:jc w:val="both"/>
        <w:rPr>
          <w:rFonts w:ascii="Book Antiqua" w:hAnsi="Book Antiqua"/>
        </w:rPr>
      </w:pPr>
    </w:p>
    <w:p w14:paraId="75A33DD1" w14:textId="0334285E" w:rsidR="00550547" w:rsidRPr="00770574" w:rsidRDefault="00550547" w:rsidP="00770574">
      <w:pPr>
        <w:autoSpaceDE w:val="0"/>
        <w:autoSpaceDN w:val="0"/>
        <w:adjustRightInd w:val="0"/>
        <w:snapToGrid w:val="0"/>
        <w:spacing w:line="360" w:lineRule="auto"/>
        <w:jc w:val="both"/>
        <w:rPr>
          <w:rFonts w:ascii="Book Antiqua" w:hAnsi="Book Antiqua" w:cs="Arial Unicode MS"/>
        </w:rPr>
      </w:pPr>
      <w:bookmarkStart w:id="60" w:name="OLE_LINK98"/>
      <w:bookmarkStart w:id="61" w:name="OLE_LINK156"/>
      <w:bookmarkStart w:id="62" w:name="OLE_LINK196"/>
      <w:bookmarkStart w:id="63" w:name="OLE_LINK242"/>
      <w:bookmarkStart w:id="64" w:name="OLE_LINK247"/>
      <w:bookmarkStart w:id="65" w:name="OLE_LINK311"/>
      <w:bookmarkStart w:id="66" w:name="OLE_LINK312"/>
      <w:bookmarkStart w:id="67" w:name="OLE_LINK325"/>
      <w:bookmarkStart w:id="68" w:name="OLE_LINK330"/>
      <w:bookmarkStart w:id="69" w:name="OLE_LINK513"/>
      <w:bookmarkStart w:id="70" w:name="OLE_LINK514"/>
      <w:bookmarkStart w:id="71" w:name="OLE_LINK464"/>
      <w:bookmarkStart w:id="72" w:name="OLE_LINK465"/>
      <w:bookmarkStart w:id="73" w:name="OLE_LINK466"/>
      <w:bookmarkStart w:id="74" w:name="OLE_LINK471"/>
      <w:bookmarkStart w:id="75" w:name="OLE_LINK472"/>
      <w:bookmarkStart w:id="76" w:name="OLE_LINK474"/>
      <w:bookmarkStart w:id="77" w:name="OLE_LINK512"/>
      <w:bookmarkStart w:id="78" w:name="OLE_LINK800"/>
      <w:bookmarkStart w:id="79" w:name="OLE_LINK982"/>
      <w:bookmarkStart w:id="80" w:name="OLE_LINK504"/>
      <w:bookmarkStart w:id="81" w:name="OLE_LINK546"/>
      <w:bookmarkStart w:id="82" w:name="OLE_LINK547"/>
      <w:bookmarkStart w:id="83" w:name="OLE_LINK575"/>
      <w:bookmarkStart w:id="84" w:name="OLE_LINK640"/>
      <w:bookmarkStart w:id="85" w:name="OLE_LINK672"/>
      <w:bookmarkStart w:id="86" w:name="OLE_LINK714"/>
      <w:bookmarkStart w:id="87" w:name="OLE_LINK651"/>
      <w:bookmarkStart w:id="88" w:name="OLE_LINK652"/>
      <w:bookmarkStart w:id="89" w:name="OLE_LINK744"/>
      <w:bookmarkStart w:id="90" w:name="OLE_LINK758"/>
      <w:bookmarkStart w:id="91" w:name="OLE_LINK787"/>
      <w:bookmarkStart w:id="92" w:name="OLE_LINK820"/>
      <w:bookmarkStart w:id="93" w:name="OLE_LINK862"/>
      <w:bookmarkStart w:id="94" w:name="OLE_LINK879"/>
      <w:bookmarkStart w:id="95" w:name="OLE_LINK906"/>
      <w:bookmarkStart w:id="96" w:name="OLE_LINK928"/>
      <w:bookmarkStart w:id="97" w:name="OLE_LINK960"/>
      <w:bookmarkStart w:id="98" w:name="OLE_LINK861"/>
      <w:bookmarkStart w:id="99" w:name="OLE_LINK983"/>
      <w:bookmarkStart w:id="100" w:name="OLE_LINK1334"/>
      <w:bookmarkStart w:id="101" w:name="OLE_LINK1029"/>
      <w:bookmarkStart w:id="102" w:name="OLE_LINK1060"/>
      <w:bookmarkStart w:id="103" w:name="OLE_LINK1061"/>
      <w:bookmarkStart w:id="104" w:name="OLE_LINK1348"/>
      <w:bookmarkStart w:id="105" w:name="OLE_LINK1086"/>
      <w:bookmarkStart w:id="106" w:name="OLE_LINK1100"/>
      <w:bookmarkStart w:id="107" w:name="OLE_LINK1125"/>
      <w:bookmarkStart w:id="108" w:name="OLE_LINK1163"/>
      <w:bookmarkStart w:id="109" w:name="OLE_LINK1193"/>
      <w:bookmarkStart w:id="110" w:name="OLE_LINK1219"/>
      <w:bookmarkStart w:id="111" w:name="OLE_LINK1247"/>
      <w:bookmarkStart w:id="112" w:name="OLE_LINK1284"/>
      <w:bookmarkStart w:id="113" w:name="OLE_LINK1313"/>
      <w:bookmarkStart w:id="114" w:name="OLE_LINK1361"/>
      <w:bookmarkStart w:id="115" w:name="OLE_LINK1384"/>
      <w:bookmarkStart w:id="116" w:name="OLE_LINK1403"/>
      <w:bookmarkStart w:id="117" w:name="OLE_LINK1437"/>
      <w:bookmarkStart w:id="118" w:name="OLE_LINK1454"/>
      <w:bookmarkStart w:id="119" w:name="OLE_LINK1480"/>
      <w:bookmarkStart w:id="120" w:name="OLE_LINK1504"/>
      <w:bookmarkStart w:id="121" w:name="OLE_LINK1516"/>
      <w:bookmarkStart w:id="122" w:name="OLE_LINK135"/>
      <w:bookmarkStart w:id="123" w:name="OLE_LINK216"/>
      <w:bookmarkStart w:id="124" w:name="OLE_LINK259"/>
      <w:bookmarkStart w:id="125" w:name="OLE_LINK1186"/>
      <w:bookmarkStart w:id="126" w:name="OLE_LINK1265"/>
      <w:bookmarkStart w:id="127" w:name="OLE_LINK1373"/>
      <w:bookmarkStart w:id="128" w:name="OLE_LINK1478"/>
      <w:bookmarkStart w:id="129" w:name="OLE_LINK1644"/>
      <w:bookmarkStart w:id="130" w:name="OLE_LINK1884"/>
      <w:bookmarkStart w:id="131" w:name="OLE_LINK1885"/>
      <w:bookmarkStart w:id="132" w:name="OLE_LINK1538"/>
      <w:bookmarkStart w:id="133" w:name="OLE_LINK1539"/>
      <w:bookmarkStart w:id="134" w:name="OLE_LINK1543"/>
      <w:bookmarkStart w:id="135" w:name="OLE_LINK1549"/>
      <w:bookmarkStart w:id="136" w:name="OLE_LINK1778"/>
      <w:bookmarkStart w:id="137" w:name="OLE_LINK1756"/>
      <w:bookmarkStart w:id="138" w:name="OLE_LINK1776"/>
      <w:bookmarkStart w:id="139" w:name="OLE_LINK1777"/>
      <w:bookmarkStart w:id="140" w:name="OLE_LINK1868"/>
      <w:bookmarkStart w:id="141" w:name="OLE_LINK1744"/>
      <w:bookmarkStart w:id="142" w:name="OLE_LINK1817"/>
      <w:bookmarkStart w:id="143" w:name="OLE_LINK1835"/>
      <w:bookmarkStart w:id="144" w:name="OLE_LINK1866"/>
      <w:bookmarkStart w:id="145" w:name="OLE_LINK1882"/>
      <w:bookmarkStart w:id="146" w:name="OLE_LINK1901"/>
      <w:bookmarkStart w:id="147" w:name="OLE_LINK1902"/>
      <w:bookmarkStart w:id="148" w:name="OLE_LINK2013"/>
      <w:bookmarkStart w:id="149" w:name="OLE_LINK1894"/>
      <w:bookmarkStart w:id="150" w:name="OLE_LINK1929"/>
      <w:bookmarkStart w:id="151" w:name="OLE_LINK1941"/>
      <w:bookmarkStart w:id="152" w:name="OLE_LINK1995"/>
      <w:bookmarkStart w:id="153" w:name="OLE_LINK1938"/>
      <w:bookmarkStart w:id="154" w:name="OLE_LINK2081"/>
      <w:bookmarkStart w:id="155" w:name="OLE_LINK2082"/>
      <w:bookmarkStart w:id="156" w:name="OLE_LINK2292"/>
      <w:bookmarkStart w:id="157" w:name="OLE_LINK1931"/>
      <w:bookmarkStart w:id="158" w:name="OLE_LINK1964"/>
      <w:bookmarkStart w:id="159" w:name="OLE_LINK2020"/>
      <w:bookmarkStart w:id="160" w:name="OLE_LINK2071"/>
      <w:bookmarkStart w:id="161" w:name="OLE_LINK2134"/>
      <w:bookmarkStart w:id="162" w:name="OLE_LINK2265"/>
      <w:bookmarkStart w:id="163" w:name="OLE_LINK2562"/>
      <w:bookmarkStart w:id="164" w:name="OLE_LINK1923"/>
      <w:bookmarkStart w:id="165" w:name="OLE_LINK2192"/>
      <w:bookmarkStart w:id="166" w:name="OLE_LINK2110"/>
      <w:bookmarkStart w:id="167" w:name="OLE_LINK2445"/>
      <w:bookmarkStart w:id="168" w:name="OLE_LINK2446"/>
      <w:bookmarkStart w:id="169" w:name="OLE_LINK2169"/>
      <w:bookmarkStart w:id="170" w:name="OLE_LINK2190"/>
      <w:bookmarkStart w:id="171" w:name="OLE_LINK2331"/>
      <w:bookmarkStart w:id="172" w:name="OLE_LINK2345"/>
      <w:bookmarkStart w:id="173" w:name="OLE_LINK2467"/>
      <w:bookmarkStart w:id="174" w:name="OLE_LINK2484"/>
      <w:bookmarkStart w:id="175" w:name="OLE_LINK2157"/>
      <w:bookmarkStart w:id="176" w:name="OLE_LINK2221"/>
      <w:bookmarkStart w:id="177" w:name="OLE_LINK2252"/>
      <w:bookmarkStart w:id="178" w:name="OLE_LINK2348"/>
      <w:bookmarkStart w:id="179" w:name="OLE_LINK2451"/>
      <w:bookmarkStart w:id="180" w:name="OLE_LINK2627"/>
      <w:bookmarkStart w:id="181" w:name="OLE_LINK2482"/>
      <w:bookmarkStart w:id="182" w:name="OLE_LINK2663"/>
      <w:bookmarkStart w:id="183" w:name="OLE_LINK2761"/>
      <w:bookmarkStart w:id="184" w:name="OLE_LINK2856"/>
      <w:bookmarkStart w:id="185" w:name="OLE_LINK2993"/>
      <w:bookmarkStart w:id="186" w:name="OLE_LINK2643"/>
      <w:bookmarkStart w:id="187" w:name="OLE_LINK2583"/>
      <w:bookmarkStart w:id="188" w:name="OLE_LINK2762"/>
      <w:bookmarkStart w:id="189" w:name="OLE_LINK2962"/>
      <w:bookmarkStart w:id="190" w:name="OLE_LINK2582"/>
      <w:r w:rsidRPr="00770574">
        <w:rPr>
          <w:rFonts w:ascii="Book Antiqua" w:hAnsi="Book Antiqua"/>
          <w:b/>
          <w:color w:val="000000"/>
        </w:rPr>
        <w:t xml:space="preserve">© </w:t>
      </w:r>
      <w:r w:rsidRPr="00770574">
        <w:rPr>
          <w:rFonts w:ascii="Book Antiqua" w:eastAsia="AdvTimes" w:hAnsi="Book Antiqua" w:cs="AdvTimes"/>
          <w:b/>
          <w:color w:val="000000"/>
        </w:rPr>
        <w:t>The Author(s) 201</w:t>
      </w:r>
      <w:r w:rsidR="00467659">
        <w:rPr>
          <w:rFonts w:ascii="Book Antiqua" w:hAnsi="Book Antiqua" w:cs="AdvTimes" w:hint="eastAsia"/>
          <w:b/>
          <w:color w:val="000000"/>
          <w:lang w:eastAsia="zh-CN"/>
        </w:rPr>
        <w:t>9</w:t>
      </w:r>
      <w:bookmarkStart w:id="191" w:name="_GoBack"/>
      <w:bookmarkEnd w:id="191"/>
      <w:r w:rsidRPr="00770574">
        <w:rPr>
          <w:rFonts w:ascii="Book Antiqua" w:eastAsia="AdvTimes" w:hAnsi="Book Antiqua" w:cs="AdvTimes"/>
          <w:b/>
          <w:color w:val="000000"/>
        </w:rPr>
        <w:t>.</w:t>
      </w:r>
      <w:r w:rsidRPr="00770574">
        <w:rPr>
          <w:rFonts w:ascii="Book Antiqua" w:eastAsia="AdvTimes" w:hAnsi="Book Antiqua" w:cs="AdvTimes"/>
          <w:color w:val="000000"/>
        </w:rPr>
        <w:t xml:space="preserve"> Published by </w:t>
      </w:r>
      <w:r w:rsidRPr="00770574">
        <w:rPr>
          <w:rFonts w:ascii="Book Antiqua" w:hAnsi="Book Antiqua" w:cs="Arial Unicode MS"/>
          <w:color w:val="000000"/>
        </w:rPr>
        <w:t>Baishideng Publishing Group Inc.</w:t>
      </w:r>
      <w:r w:rsidRPr="00770574">
        <w:rPr>
          <w:rFonts w:ascii="Book Antiqua" w:hAnsi="Book Antiqua" w:cs="Arial Unicode MS"/>
        </w:rPr>
        <w:t xml:space="preserve"> All rights reserved.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57832EC7" w14:textId="77777777" w:rsidR="008B5D3D" w:rsidRPr="00770574" w:rsidRDefault="008B5D3D" w:rsidP="00770574">
      <w:pPr>
        <w:pStyle w:val="a3"/>
        <w:spacing w:before="0" w:beforeAutospacing="0" w:after="0" w:afterAutospacing="0" w:line="360" w:lineRule="auto"/>
        <w:jc w:val="both"/>
        <w:rPr>
          <w:rFonts w:ascii="Book Antiqua" w:hAnsi="Book Antiqua"/>
          <w:lang w:eastAsia="zh-CN"/>
        </w:rPr>
      </w:pPr>
    </w:p>
    <w:p w14:paraId="2610F650" w14:textId="65C51D4B" w:rsidR="00655FE8" w:rsidRPr="00770574" w:rsidRDefault="00655FE8" w:rsidP="00770574">
      <w:pPr>
        <w:pStyle w:val="a3"/>
        <w:spacing w:before="0" w:beforeAutospacing="0" w:after="0" w:afterAutospacing="0" w:line="360" w:lineRule="auto"/>
        <w:jc w:val="both"/>
        <w:rPr>
          <w:rFonts w:ascii="Book Antiqua" w:hAnsi="Book Antiqua"/>
        </w:rPr>
      </w:pPr>
      <w:r w:rsidRPr="00770574">
        <w:rPr>
          <w:rFonts w:ascii="Book Antiqua" w:hAnsi="Book Antiqua"/>
          <w:b/>
        </w:rPr>
        <w:t xml:space="preserve">Core </w:t>
      </w:r>
      <w:r w:rsidR="00550547" w:rsidRPr="00770574">
        <w:rPr>
          <w:rFonts w:ascii="Book Antiqua" w:hAnsi="Book Antiqua"/>
          <w:b/>
        </w:rPr>
        <w:t>tip</w:t>
      </w:r>
      <w:r w:rsidRPr="00770574">
        <w:rPr>
          <w:rFonts w:ascii="Book Antiqua" w:hAnsi="Book Antiqua"/>
          <w:b/>
        </w:rPr>
        <w:t xml:space="preserve">: </w:t>
      </w:r>
      <w:r w:rsidRPr="00770574">
        <w:rPr>
          <w:rFonts w:ascii="Book Antiqua" w:hAnsi="Book Antiqua"/>
        </w:rPr>
        <w:t>Hepatocellular carcinoma</w:t>
      </w:r>
      <w:r w:rsidR="00031396" w:rsidRPr="00246B53">
        <w:rPr>
          <w:rFonts w:ascii="Book Antiqua" w:hAnsi="Book Antiqua"/>
          <w:lang w:eastAsia="zh-CN"/>
        </w:rPr>
        <w:t xml:space="preserve"> </w:t>
      </w:r>
      <w:r w:rsidRPr="00770574">
        <w:rPr>
          <w:rFonts w:ascii="Book Antiqua" w:hAnsi="Book Antiqua"/>
        </w:rPr>
        <w:t xml:space="preserve">is a </w:t>
      </w:r>
      <w:r w:rsidR="00300B3F" w:rsidRPr="00770574">
        <w:rPr>
          <w:rFonts w:ascii="Book Antiqua" w:hAnsi="Book Antiqua"/>
        </w:rPr>
        <w:t xml:space="preserve">challenging </w:t>
      </w:r>
      <w:r w:rsidRPr="00770574">
        <w:rPr>
          <w:rFonts w:ascii="Book Antiqua" w:hAnsi="Book Antiqua"/>
        </w:rPr>
        <w:t xml:space="preserve">disease that requires a personalized and multidisciplinary approach </w:t>
      </w:r>
      <w:r w:rsidR="00EB4C6F">
        <w:rPr>
          <w:rFonts w:ascii="Book Antiqua" w:hAnsi="Book Antiqua"/>
        </w:rPr>
        <w:t>f</w:t>
      </w:r>
      <w:r w:rsidRPr="00770574">
        <w:rPr>
          <w:rFonts w:ascii="Book Antiqua" w:hAnsi="Book Antiqua"/>
        </w:rPr>
        <w:t>o</w:t>
      </w:r>
      <w:r w:rsidR="00EB4C6F">
        <w:rPr>
          <w:rFonts w:ascii="Book Antiqua" w:hAnsi="Book Antiqua"/>
        </w:rPr>
        <w:t>r</w:t>
      </w:r>
      <w:r w:rsidRPr="00770574">
        <w:rPr>
          <w:rFonts w:ascii="Book Antiqua" w:hAnsi="Book Antiqua"/>
        </w:rPr>
        <w:t xml:space="preserve"> treatment. Our case highlights a</w:t>
      </w:r>
      <w:r w:rsidR="004A250F" w:rsidRPr="00770574">
        <w:rPr>
          <w:rFonts w:ascii="Book Antiqua" w:hAnsi="Book Antiqua"/>
        </w:rPr>
        <w:t xml:space="preserve"> favorable</w:t>
      </w:r>
      <w:r w:rsidRPr="00770574">
        <w:rPr>
          <w:rFonts w:ascii="Book Antiqua" w:hAnsi="Book Antiqua"/>
        </w:rPr>
        <w:t xml:space="preserve"> patient outcome in a young woman with multifocal bilobar </w:t>
      </w:r>
      <w:r w:rsidR="00EB4C6F">
        <w:rPr>
          <w:rFonts w:ascii="Book Antiqua" w:hAnsi="Book Antiqua"/>
        </w:rPr>
        <w:t>hepatocellular carcinoma</w:t>
      </w:r>
      <w:r w:rsidR="00EB4C6F" w:rsidRPr="00770574">
        <w:rPr>
          <w:rFonts w:ascii="Book Antiqua" w:hAnsi="Book Antiqua"/>
        </w:rPr>
        <w:t xml:space="preserve"> </w:t>
      </w:r>
      <w:r w:rsidRPr="00770574">
        <w:rPr>
          <w:rFonts w:ascii="Book Antiqua" w:hAnsi="Book Antiqua"/>
        </w:rPr>
        <w:t>as a result of a coordinated multimodal treatment approach utilizing cat</w:t>
      </w:r>
      <w:r w:rsidR="004A250F" w:rsidRPr="00770574">
        <w:rPr>
          <w:rFonts w:ascii="Book Antiqua" w:hAnsi="Book Antiqua"/>
        </w:rPr>
        <w:t>heter-based ablative techniques</w:t>
      </w:r>
      <w:r w:rsidRPr="00770574">
        <w:rPr>
          <w:rFonts w:ascii="Book Antiqua" w:hAnsi="Book Antiqua"/>
        </w:rPr>
        <w:t>, external beam radiation therapy</w:t>
      </w:r>
      <w:r w:rsidR="00EB4C6F">
        <w:rPr>
          <w:rFonts w:ascii="Book Antiqua" w:hAnsi="Book Antiqua"/>
        </w:rPr>
        <w:t>,</w:t>
      </w:r>
      <w:r w:rsidRPr="00770574">
        <w:rPr>
          <w:rFonts w:ascii="Book Antiqua" w:hAnsi="Book Antiqua"/>
        </w:rPr>
        <w:t xml:space="preserve"> and surgical resection. </w:t>
      </w:r>
    </w:p>
    <w:p w14:paraId="42B08261" w14:textId="77777777" w:rsidR="00644CD6" w:rsidRPr="00770574" w:rsidRDefault="00644CD6" w:rsidP="00770574">
      <w:pPr>
        <w:pStyle w:val="a3"/>
        <w:spacing w:before="0" w:beforeAutospacing="0" w:after="0" w:afterAutospacing="0" w:line="360" w:lineRule="auto"/>
        <w:jc w:val="both"/>
        <w:rPr>
          <w:rFonts w:ascii="Book Antiqua" w:hAnsi="Book Antiqua"/>
        </w:rPr>
      </w:pPr>
    </w:p>
    <w:p w14:paraId="70F99CBD" w14:textId="77777777" w:rsidR="00490230" w:rsidRDefault="00490230" w:rsidP="00490230">
      <w:pPr>
        <w:spacing w:line="360" w:lineRule="auto"/>
        <w:rPr>
          <w:rFonts w:ascii="Book Antiqua" w:hAnsi="Book Antiqua"/>
          <w:lang w:eastAsia="zh-CN"/>
        </w:rPr>
      </w:pPr>
      <w:r w:rsidRPr="00490230">
        <w:rPr>
          <w:rFonts w:ascii="Book Antiqua" w:hAnsi="Book Antiqua" w:cs="Times New Roman"/>
          <w:b/>
          <w:lang w:val="en-GB"/>
        </w:rPr>
        <w:t>Citation</w:t>
      </w:r>
      <w:r w:rsidRPr="00490230">
        <w:rPr>
          <w:rFonts w:ascii="Book Antiqua" w:hAnsi="Book Antiqua" w:cs="Times New Roman"/>
          <w:lang w:val="en-GB"/>
        </w:rPr>
        <w:t>:</w:t>
      </w:r>
      <w:r>
        <w:rPr>
          <w:rFonts w:ascii="Book Antiqua" w:hAnsi="Book Antiqua" w:cs="Times New Roman" w:hint="eastAsia"/>
          <w:lang w:val="en-GB" w:eastAsia="zh-CN"/>
        </w:rPr>
        <w:t xml:space="preserve"> </w:t>
      </w:r>
      <w:r w:rsidRPr="00770574">
        <w:rPr>
          <w:rFonts w:ascii="Book Antiqua" w:hAnsi="Book Antiqua" w:cs="Times New Roman"/>
        </w:rPr>
        <w:t>Labadie KP, Schaub</w:t>
      </w:r>
      <w:r w:rsidRPr="00770574">
        <w:rPr>
          <w:rFonts w:ascii="Book Antiqua" w:hAnsi="Book Antiqua" w:cs="Times New Roman"/>
          <w:vertAlign w:val="superscript"/>
        </w:rPr>
        <w:t xml:space="preserve"> </w:t>
      </w:r>
      <w:r w:rsidRPr="00770574">
        <w:rPr>
          <w:rFonts w:ascii="Book Antiqua" w:hAnsi="Book Antiqua" w:cs="Times New Roman"/>
        </w:rPr>
        <w:t>SK, Khorsand</w:t>
      </w:r>
      <w:r w:rsidRPr="00770574">
        <w:rPr>
          <w:rFonts w:ascii="Book Antiqua" w:hAnsi="Book Antiqua" w:cs="Times New Roman"/>
          <w:vertAlign w:val="superscript"/>
        </w:rPr>
        <w:t xml:space="preserve"> </w:t>
      </w:r>
      <w:r w:rsidRPr="00770574">
        <w:rPr>
          <w:rFonts w:ascii="Book Antiqua" w:hAnsi="Book Antiqua" w:cs="Times New Roman"/>
        </w:rPr>
        <w:t>D, Johnson</w:t>
      </w:r>
      <w:r w:rsidRPr="00770574">
        <w:rPr>
          <w:rFonts w:ascii="Book Antiqua" w:hAnsi="Book Antiqua" w:cs="Times New Roman"/>
          <w:vertAlign w:val="superscript"/>
        </w:rPr>
        <w:t xml:space="preserve"> </w:t>
      </w:r>
      <w:r w:rsidRPr="00770574">
        <w:rPr>
          <w:rFonts w:ascii="Book Antiqua" w:hAnsi="Book Antiqua" w:cs="Times New Roman"/>
        </w:rPr>
        <w:t xml:space="preserve">G, </w:t>
      </w:r>
      <w:r w:rsidRPr="00770574">
        <w:rPr>
          <w:rFonts w:ascii="Book Antiqua" w:eastAsia="Times New Roman" w:hAnsi="Book Antiqua" w:cs="Times New Roman"/>
        </w:rPr>
        <w:t>Apisarnthanarax</w:t>
      </w:r>
      <w:r w:rsidRPr="00770574">
        <w:rPr>
          <w:rFonts w:ascii="Book Antiqua" w:eastAsia="Times New Roman" w:hAnsi="Book Antiqua" w:cs="Times New Roman"/>
          <w:vertAlign w:val="superscript"/>
        </w:rPr>
        <w:t xml:space="preserve"> </w:t>
      </w:r>
      <w:r w:rsidRPr="00770574">
        <w:rPr>
          <w:rFonts w:ascii="Book Antiqua" w:hAnsi="Book Antiqua" w:cs="Times New Roman"/>
        </w:rPr>
        <w:t>S, Park</w:t>
      </w:r>
      <w:r w:rsidRPr="00770574">
        <w:rPr>
          <w:rFonts w:ascii="Book Antiqua" w:hAnsi="Book Antiqua" w:cs="Times New Roman"/>
          <w:vertAlign w:val="superscript"/>
        </w:rPr>
        <w:t xml:space="preserve"> </w:t>
      </w:r>
      <w:r w:rsidRPr="00770574">
        <w:rPr>
          <w:rFonts w:ascii="Book Antiqua" w:hAnsi="Book Antiqua" w:cs="Times New Roman"/>
        </w:rPr>
        <w:t>JO.</w:t>
      </w:r>
      <w:r w:rsidRPr="00770574">
        <w:rPr>
          <w:rFonts w:ascii="Book Antiqua" w:hAnsi="Book Antiqua"/>
        </w:rPr>
        <w:t xml:space="preserve"> Multidisciplinary approach for multifocal, bilobar hepatocellular carcinoma: </w:t>
      </w:r>
      <w:r w:rsidRPr="00A83DB1">
        <w:rPr>
          <w:rFonts w:ascii="Book Antiqua" w:hAnsi="Book Antiqua"/>
        </w:rPr>
        <w:t xml:space="preserve">A </w:t>
      </w:r>
      <w:r w:rsidRPr="00770574">
        <w:rPr>
          <w:rFonts w:ascii="Book Antiqua" w:hAnsi="Book Antiqua"/>
        </w:rPr>
        <w:t>case report and literature review</w:t>
      </w:r>
      <w:r w:rsidRPr="00A83DB1">
        <w:rPr>
          <w:rFonts w:ascii="Book Antiqua" w:hAnsi="Book Antiqua"/>
        </w:rPr>
        <w:t>.</w:t>
      </w:r>
      <w:r w:rsidRPr="00770574">
        <w:rPr>
          <w:rFonts w:ascii="Book Antiqua" w:hAnsi="Book Antiqua"/>
        </w:rPr>
        <w:t xml:space="preserve"> </w:t>
      </w:r>
      <w:r w:rsidRPr="00017467">
        <w:rPr>
          <w:rFonts w:ascii="Book Antiqua" w:hAnsi="Book Antiqua"/>
          <w:i/>
        </w:rPr>
        <w:t xml:space="preserve">World J Hepatol </w:t>
      </w:r>
      <w:r w:rsidRPr="00017467">
        <w:rPr>
          <w:rFonts w:ascii="Book Antiqua" w:hAnsi="Book Antiqua"/>
        </w:rPr>
        <w:t>201</w:t>
      </w:r>
      <w:r>
        <w:rPr>
          <w:rFonts w:ascii="Book Antiqua" w:hAnsi="Book Antiqua" w:hint="eastAsia"/>
        </w:rPr>
        <w:t>9</w:t>
      </w:r>
      <w:r w:rsidRPr="00017467">
        <w:rPr>
          <w:rFonts w:ascii="Book Antiqua" w:hAnsi="Book Antiqua"/>
        </w:rPr>
        <w:t>; 1</w:t>
      </w:r>
      <w:r>
        <w:rPr>
          <w:rFonts w:ascii="Book Antiqua" w:hAnsi="Book Antiqua" w:hint="eastAsia"/>
        </w:rPr>
        <w:t>1</w:t>
      </w:r>
      <w:r w:rsidRPr="00017467">
        <w:rPr>
          <w:rFonts w:ascii="Book Antiqua" w:hAnsi="Book Antiqua"/>
        </w:rPr>
        <w:t>(</w:t>
      </w:r>
      <w:r>
        <w:rPr>
          <w:rFonts w:ascii="Book Antiqua" w:hAnsi="Book Antiqua" w:hint="eastAsia"/>
        </w:rPr>
        <w:t>1</w:t>
      </w:r>
      <w:r w:rsidRPr="00017467">
        <w:rPr>
          <w:rFonts w:ascii="Book Antiqua" w:hAnsi="Book Antiqua"/>
        </w:rPr>
        <w:t xml:space="preserve">): </w:t>
      </w:r>
      <w:r>
        <w:rPr>
          <w:rFonts w:ascii="Book Antiqua" w:hAnsi="Book Antiqua" w:hint="eastAsia"/>
        </w:rPr>
        <w:t>119</w:t>
      </w:r>
      <w:r w:rsidRPr="00017467">
        <w:rPr>
          <w:rFonts w:ascii="Book Antiqua" w:hAnsi="Book Antiqua"/>
        </w:rPr>
        <w:t>-</w:t>
      </w:r>
      <w:r>
        <w:rPr>
          <w:rFonts w:ascii="Book Antiqua" w:hAnsi="Book Antiqua" w:hint="eastAsia"/>
        </w:rPr>
        <w:t>126</w:t>
      </w:r>
    </w:p>
    <w:p w14:paraId="77489DA3" w14:textId="77777777" w:rsidR="00490230" w:rsidRDefault="00490230" w:rsidP="00490230">
      <w:pPr>
        <w:spacing w:line="360" w:lineRule="auto"/>
        <w:rPr>
          <w:rFonts w:ascii="Book Antiqua" w:hAnsi="Book Antiqua"/>
          <w:lang w:eastAsia="zh-CN"/>
        </w:rPr>
      </w:pPr>
      <w:r w:rsidRPr="00490230">
        <w:rPr>
          <w:rFonts w:ascii="Book Antiqua" w:hAnsi="Book Antiqua"/>
          <w:b/>
        </w:rPr>
        <w:t>URL:</w:t>
      </w:r>
      <w:r w:rsidRPr="00017467">
        <w:rPr>
          <w:rFonts w:ascii="Book Antiqua" w:hAnsi="Book Antiqua"/>
        </w:rPr>
        <w:t xml:space="preserve"> http</w:t>
      </w:r>
      <w:r>
        <w:rPr>
          <w:rFonts w:ascii="Book Antiqua" w:hAnsi="Book Antiqua" w:hint="eastAsia"/>
        </w:rPr>
        <w:t>s</w:t>
      </w:r>
      <w:r w:rsidRPr="00017467">
        <w:rPr>
          <w:rFonts w:ascii="Book Antiqua" w:hAnsi="Book Antiqua"/>
        </w:rPr>
        <w:t>://w</w:t>
      </w:r>
      <w:r>
        <w:rPr>
          <w:rFonts w:ascii="Book Antiqua" w:hAnsi="Book Antiqua"/>
        </w:rPr>
        <w:t>ww.wjgnet.com/1948-5182/full/v1</w:t>
      </w:r>
      <w:r>
        <w:rPr>
          <w:rFonts w:ascii="Book Antiqua" w:hAnsi="Book Antiqua" w:hint="eastAsia"/>
        </w:rPr>
        <w:t>1</w:t>
      </w:r>
      <w:r w:rsidRPr="00017467">
        <w:rPr>
          <w:rFonts w:ascii="Book Antiqua" w:hAnsi="Book Antiqua"/>
        </w:rPr>
        <w:t>/i</w:t>
      </w:r>
      <w:r>
        <w:rPr>
          <w:rFonts w:ascii="Book Antiqua" w:hAnsi="Book Antiqua" w:hint="eastAsia"/>
        </w:rPr>
        <w:t>1</w:t>
      </w:r>
      <w:r w:rsidRPr="00017467">
        <w:rPr>
          <w:rFonts w:ascii="Book Antiqua" w:hAnsi="Book Antiqua"/>
        </w:rPr>
        <w:t>/</w:t>
      </w:r>
      <w:r>
        <w:rPr>
          <w:rFonts w:ascii="Book Antiqua" w:hAnsi="Book Antiqua" w:hint="eastAsia"/>
        </w:rPr>
        <w:t>119</w:t>
      </w:r>
      <w:r w:rsidRPr="00017467">
        <w:rPr>
          <w:rFonts w:ascii="Book Antiqua" w:hAnsi="Book Antiqua"/>
        </w:rPr>
        <w:t xml:space="preserve">.htm  </w:t>
      </w:r>
    </w:p>
    <w:p w14:paraId="5B93D9BE" w14:textId="37D4790A" w:rsidR="00490230" w:rsidRPr="00017467" w:rsidRDefault="00490230" w:rsidP="00490230">
      <w:pPr>
        <w:spacing w:line="360" w:lineRule="auto"/>
        <w:rPr>
          <w:rFonts w:ascii="Book Antiqua" w:hAnsi="Book Antiqua"/>
          <w:b/>
        </w:rPr>
      </w:pPr>
      <w:r w:rsidRPr="00490230">
        <w:rPr>
          <w:rFonts w:ascii="Book Antiqua" w:hAnsi="Book Antiqua"/>
          <w:b/>
        </w:rPr>
        <w:t>DOI:</w:t>
      </w:r>
      <w:r w:rsidRPr="00017467">
        <w:rPr>
          <w:rFonts w:ascii="Book Antiqua" w:hAnsi="Book Antiqua"/>
        </w:rPr>
        <w:t xml:space="preserve"> http</w:t>
      </w:r>
      <w:r>
        <w:rPr>
          <w:rFonts w:ascii="Book Antiqua" w:hAnsi="Book Antiqua" w:hint="eastAsia"/>
        </w:rPr>
        <w:t>s</w:t>
      </w:r>
      <w:r w:rsidRPr="00017467">
        <w:rPr>
          <w:rFonts w:ascii="Book Antiqua" w:hAnsi="Book Antiqua"/>
        </w:rPr>
        <w:t>://dx.doi.org/10.4254/wjh.v1</w:t>
      </w:r>
      <w:r>
        <w:rPr>
          <w:rFonts w:ascii="Book Antiqua" w:hAnsi="Book Antiqua" w:hint="eastAsia"/>
        </w:rPr>
        <w:t>1</w:t>
      </w:r>
      <w:r w:rsidRPr="00017467">
        <w:rPr>
          <w:rFonts w:ascii="Book Antiqua" w:hAnsi="Book Antiqua"/>
        </w:rPr>
        <w:t>.i</w:t>
      </w:r>
      <w:r>
        <w:rPr>
          <w:rFonts w:ascii="Book Antiqua" w:hAnsi="Book Antiqua" w:hint="eastAsia"/>
        </w:rPr>
        <w:t>1</w:t>
      </w:r>
      <w:r w:rsidRPr="00017467">
        <w:rPr>
          <w:rFonts w:ascii="Book Antiqua" w:hAnsi="Book Antiqua"/>
        </w:rPr>
        <w:t>.</w:t>
      </w:r>
      <w:r>
        <w:rPr>
          <w:rFonts w:ascii="Book Antiqua" w:hAnsi="Book Antiqua" w:hint="eastAsia"/>
        </w:rPr>
        <w:t>119</w:t>
      </w:r>
    </w:p>
    <w:p w14:paraId="4FAB8016" w14:textId="77777777" w:rsidR="0005288D" w:rsidRPr="00490230" w:rsidRDefault="0005288D" w:rsidP="00770574">
      <w:pPr>
        <w:spacing w:line="360" w:lineRule="auto"/>
        <w:jc w:val="both"/>
        <w:rPr>
          <w:rFonts w:ascii="Book Antiqua" w:hAnsi="Book Antiqua"/>
          <w:b/>
          <w:lang w:eastAsia="zh-CN"/>
        </w:rPr>
      </w:pPr>
    </w:p>
    <w:p w14:paraId="3058CD86" w14:textId="547CB7FE" w:rsidR="00644CD6" w:rsidRPr="00770574" w:rsidRDefault="00644CD6" w:rsidP="00770574">
      <w:pPr>
        <w:spacing w:line="360" w:lineRule="auto"/>
        <w:jc w:val="both"/>
        <w:rPr>
          <w:rFonts w:ascii="Book Antiqua" w:hAnsi="Book Antiqua"/>
          <w:b/>
        </w:rPr>
      </w:pPr>
      <w:r w:rsidRPr="00770574">
        <w:rPr>
          <w:rFonts w:ascii="Book Antiqua" w:hAnsi="Book Antiqua"/>
          <w:b/>
        </w:rPr>
        <w:br w:type="page"/>
      </w:r>
    </w:p>
    <w:p w14:paraId="00BC8AFF" w14:textId="4FA00075" w:rsidR="001A779D" w:rsidRPr="00770574" w:rsidRDefault="00644CD6" w:rsidP="00770574">
      <w:pPr>
        <w:pStyle w:val="a3"/>
        <w:spacing w:before="0" w:beforeAutospacing="0" w:after="0" w:afterAutospacing="0" w:line="360" w:lineRule="auto"/>
        <w:jc w:val="both"/>
        <w:outlineLvl w:val="0"/>
        <w:rPr>
          <w:rFonts w:ascii="Book Antiqua" w:hAnsi="Book Antiqua"/>
          <w:b/>
        </w:rPr>
      </w:pPr>
      <w:r w:rsidRPr="00770574">
        <w:rPr>
          <w:rFonts w:ascii="Book Antiqua" w:hAnsi="Book Antiqua"/>
          <w:b/>
        </w:rPr>
        <w:lastRenderedPageBreak/>
        <w:t>INTRODUCTION</w:t>
      </w:r>
    </w:p>
    <w:p w14:paraId="2A76DBE3" w14:textId="2E4AC5E2" w:rsidR="001A779D" w:rsidRPr="00770574" w:rsidRDefault="00E84651" w:rsidP="00770574">
      <w:pPr>
        <w:pStyle w:val="a3"/>
        <w:spacing w:before="0" w:beforeAutospacing="0" w:after="0" w:afterAutospacing="0" w:line="360" w:lineRule="auto"/>
        <w:jc w:val="both"/>
        <w:rPr>
          <w:rFonts w:ascii="Book Antiqua" w:hAnsi="Book Antiqua"/>
        </w:rPr>
      </w:pPr>
      <w:r w:rsidRPr="00770574">
        <w:rPr>
          <w:rFonts w:ascii="Book Antiqua" w:hAnsi="Book Antiqua"/>
        </w:rPr>
        <w:t xml:space="preserve">Hepatocellular carcinoma (HCC) </w:t>
      </w:r>
      <w:r w:rsidR="001A779D" w:rsidRPr="00770574">
        <w:rPr>
          <w:rFonts w:ascii="Book Antiqua" w:hAnsi="Book Antiqua"/>
        </w:rPr>
        <w:t>is the second most lethal malignancy</w:t>
      </w:r>
      <w:r w:rsidR="00974AA7" w:rsidRPr="00770574">
        <w:rPr>
          <w:rFonts w:ascii="Book Antiqua" w:hAnsi="Book Antiqua"/>
        </w:rPr>
        <w:t xml:space="preserve"> worldwide</w:t>
      </w:r>
      <w:r w:rsidR="001A779D" w:rsidRPr="00770574">
        <w:rPr>
          <w:rFonts w:ascii="Book Antiqua" w:hAnsi="Book Antiqua"/>
        </w:rPr>
        <w:t>, claiming over 7</w:t>
      </w:r>
      <w:r w:rsidR="00974AA7" w:rsidRPr="00770574">
        <w:rPr>
          <w:rFonts w:ascii="Book Antiqua" w:hAnsi="Book Antiqua"/>
        </w:rPr>
        <w:t>45</w:t>
      </w:r>
      <w:r w:rsidR="001A779D" w:rsidRPr="00770574">
        <w:rPr>
          <w:rFonts w:ascii="Book Antiqua" w:hAnsi="Book Antiqua"/>
        </w:rPr>
        <w:t>000 lives in 2012</w:t>
      </w:r>
      <w:r w:rsidR="00512225" w:rsidRPr="00770574">
        <w:rPr>
          <w:rFonts w:ascii="Book Antiqua" w:hAnsi="Book Antiqua"/>
          <w:vertAlign w:val="superscript"/>
        </w:rPr>
        <w:t>[1]</w:t>
      </w:r>
      <w:r w:rsidR="001A779D" w:rsidRPr="00770574">
        <w:rPr>
          <w:rFonts w:ascii="Book Antiqua" w:hAnsi="Book Antiqua"/>
        </w:rPr>
        <w:t xml:space="preserve">. This figure is projected to rise despite new and effective antiviral drugs to </w:t>
      </w:r>
      <w:r w:rsidR="003208C5" w:rsidRPr="00770574">
        <w:rPr>
          <w:rFonts w:ascii="Book Antiqua" w:hAnsi="Book Antiqua"/>
        </w:rPr>
        <w:t>eradicate hepatitis C infection</w:t>
      </w:r>
      <w:r w:rsidR="001A779D" w:rsidRPr="00770574">
        <w:rPr>
          <w:rFonts w:ascii="Book Antiqua" w:hAnsi="Book Antiqua"/>
        </w:rPr>
        <w:t xml:space="preserve"> and is due to increasing rates of fatty liver disease from diabetes and the obesity epidemic</w:t>
      </w:r>
      <w:r w:rsidR="00512225" w:rsidRPr="00770574">
        <w:rPr>
          <w:rFonts w:ascii="Book Antiqua" w:hAnsi="Book Antiqua"/>
          <w:vertAlign w:val="superscript"/>
        </w:rPr>
        <w:t>[2]</w:t>
      </w:r>
      <w:r w:rsidR="001A779D" w:rsidRPr="00770574">
        <w:rPr>
          <w:rFonts w:ascii="Book Antiqua" w:hAnsi="Book Antiqua"/>
        </w:rPr>
        <w:t>. There has been virtually no change in the survivability of HCC over the last three decades</w:t>
      </w:r>
      <w:r w:rsidR="00512225" w:rsidRPr="00770574">
        <w:rPr>
          <w:rFonts w:ascii="Book Antiqua" w:hAnsi="Book Antiqua"/>
          <w:vertAlign w:val="superscript"/>
        </w:rPr>
        <w:t>[3]</w:t>
      </w:r>
      <w:r w:rsidR="001A779D" w:rsidRPr="00770574">
        <w:rPr>
          <w:rFonts w:ascii="Book Antiqua" w:hAnsi="Book Antiqua"/>
        </w:rPr>
        <w:t xml:space="preserve">. This is especially true for intermediate and advanced HCC where the standard of care therapy with </w:t>
      </w:r>
      <w:r w:rsidR="00712C3A" w:rsidRPr="00770574">
        <w:rPr>
          <w:rFonts w:ascii="Book Antiqua" w:hAnsi="Book Antiqua"/>
        </w:rPr>
        <w:t>s</w:t>
      </w:r>
      <w:r w:rsidR="001A779D" w:rsidRPr="00770574">
        <w:rPr>
          <w:rFonts w:ascii="Book Antiqua" w:hAnsi="Book Antiqua"/>
        </w:rPr>
        <w:t xml:space="preserve">orafenib provides </w:t>
      </w:r>
      <w:r w:rsidR="00052764" w:rsidRPr="00770574">
        <w:rPr>
          <w:rFonts w:ascii="Book Antiqua" w:hAnsi="Book Antiqua"/>
        </w:rPr>
        <w:t>only a</w:t>
      </w:r>
      <w:r w:rsidR="001A779D" w:rsidRPr="00770574">
        <w:rPr>
          <w:rFonts w:ascii="Book Antiqua" w:hAnsi="Book Antiqua"/>
        </w:rPr>
        <w:t xml:space="preserve"> 2% response rate and 3-mo survival advantage</w:t>
      </w:r>
      <w:r w:rsidR="00512225" w:rsidRPr="00770574">
        <w:rPr>
          <w:rFonts w:ascii="Book Antiqua" w:hAnsi="Book Antiqua"/>
          <w:vertAlign w:val="superscript"/>
        </w:rPr>
        <w:t>[4]</w:t>
      </w:r>
      <w:r w:rsidR="001A779D" w:rsidRPr="00770574">
        <w:rPr>
          <w:rFonts w:ascii="Book Antiqua" w:hAnsi="Book Antiqua"/>
        </w:rPr>
        <w:t xml:space="preserve">. While checkpoint inhibition immunotherapy </w:t>
      </w:r>
      <w:r w:rsidR="00712C3A" w:rsidRPr="00770574">
        <w:rPr>
          <w:rFonts w:ascii="Book Antiqua" w:hAnsi="Book Antiqua"/>
        </w:rPr>
        <w:t>(</w:t>
      </w:r>
      <w:r w:rsidR="004B5C8F" w:rsidRPr="00770574">
        <w:rPr>
          <w:rFonts w:ascii="Book Antiqua" w:hAnsi="Book Antiqua"/>
          <w:i/>
        </w:rPr>
        <w:t>e.g.,</w:t>
      </w:r>
      <w:r w:rsidR="001A779D" w:rsidRPr="00770574">
        <w:rPr>
          <w:rFonts w:ascii="Book Antiqua" w:hAnsi="Book Antiqua"/>
        </w:rPr>
        <w:t xml:space="preserve"> </w:t>
      </w:r>
      <w:r w:rsidR="00712C3A" w:rsidRPr="00770574">
        <w:rPr>
          <w:rFonts w:ascii="Book Antiqua" w:hAnsi="Book Antiqua"/>
        </w:rPr>
        <w:t>n</w:t>
      </w:r>
      <w:r w:rsidR="001A779D" w:rsidRPr="00770574">
        <w:rPr>
          <w:rFonts w:ascii="Book Antiqua" w:hAnsi="Book Antiqua"/>
        </w:rPr>
        <w:t xml:space="preserve">ivolumab and </w:t>
      </w:r>
      <w:r w:rsidR="00712C3A" w:rsidRPr="00770574">
        <w:rPr>
          <w:rFonts w:ascii="Book Antiqua" w:hAnsi="Book Antiqua"/>
        </w:rPr>
        <w:t>p</w:t>
      </w:r>
      <w:r w:rsidR="001A779D" w:rsidRPr="00770574">
        <w:rPr>
          <w:rFonts w:ascii="Book Antiqua" w:hAnsi="Book Antiqua"/>
        </w:rPr>
        <w:t>embrolizumab</w:t>
      </w:r>
      <w:r w:rsidR="00712C3A" w:rsidRPr="00770574">
        <w:rPr>
          <w:rFonts w:ascii="Book Antiqua" w:hAnsi="Book Antiqua"/>
        </w:rPr>
        <w:t>)</w:t>
      </w:r>
      <w:r w:rsidR="001A779D" w:rsidRPr="00770574">
        <w:rPr>
          <w:rFonts w:ascii="Book Antiqua" w:hAnsi="Book Antiqua"/>
        </w:rPr>
        <w:t xml:space="preserve"> have </w:t>
      </w:r>
      <w:r w:rsidR="004A250F" w:rsidRPr="00770574">
        <w:rPr>
          <w:rFonts w:ascii="Book Antiqua" w:hAnsi="Book Antiqua"/>
        </w:rPr>
        <w:t>demonstrated significant</w:t>
      </w:r>
      <w:r w:rsidR="001A779D" w:rsidRPr="00770574">
        <w:rPr>
          <w:rFonts w:ascii="Book Antiqua" w:hAnsi="Book Antiqua"/>
        </w:rPr>
        <w:t xml:space="preserve"> response rate</w:t>
      </w:r>
      <w:r w:rsidR="00895B41" w:rsidRPr="00770574">
        <w:rPr>
          <w:rFonts w:ascii="Book Antiqua" w:hAnsi="Book Antiqua"/>
        </w:rPr>
        <w:t>s</w:t>
      </w:r>
      <w:r w:rsidR="001A779D" w:rsidRPr="00770574">
        <w:rPr>
          <w:rFonts w:ascii="Book Antiqua" w:hAnsi="Book Antiqua"/>
        </w:rPr>
        <w:t xml:space="preserve">, a large proportion of HCC patients do not respond </w:t>
      </w:r>
      <w:r w:rsidR="003208C5" w:rsidRPr="00770574">
        <w:rPr>
          <w:rFonts w:ascii="Book Antiqua" w:hAnsi="Book Antiqua"/>
        </w:rPr>
        <w:t>to</w:t>
      </w:r>
      <w:r w:rsidR="001D69F0" w:rsidRPr="00770574">
        <w:rPr>
          <w:rFonts w:ascii="Book Antiqua" w:hAnsi="Book Antiqua"/>
        </w:rPr>
        <w:t xml:space="preserve"> this</w:t>
      </w:r>
      <w:r w:rsidR="00C013C1" w:rsidRPr="00770574">
        <w:rPr>
          <w:rFonts w:ascii="Book Antiqua" w:hAnsi="Book Antiqua"/>
        </w:rPr>
        <w:t xml:space="preserve"> </w:t>
      </w:r>
      <w:r w:rsidR="001D69F0" w:rsidRPr="00770574">
        <w:rPr>
          <w:rFonts w:ascii="Book Antiqua" w:hAnsi="Book Antiqua"/>
        </w:rPr>
        <w:t>immuno</w:t>
      </w:r>
      <w:r w:rsidR="000A75E3" w:rsidRPr="00770574">
        <w:rPr>
          <w:rFonts w:ascii="Book Antiqua" w:hAnsi="Book Antiqua"/>
        </w:rPr>
        <w:t>therapy</w:t>
      </w:r>
      <w:r w:rsidR="00512225" w:rsidRPr="00770574">
        <w:rPr>
          <w:rFonts w:ascii="Book Antiqua" w:hAnsi="Book Antiqua"/>
          <w:vertAlign w:val="superscript"/>
        </w:rPr>
        <w:t>[5]</w:t>
      </w:r>
      <w:r w:rsidR="001A779D" w:rsidRPr="00770574">
        <w:rPr>
          <w:rFonts w:ascii="Book Antiqua" w:hAnsi="Book Antiqua"/>
        </w:rPr>
        <w:t xml:space="preserve">. Therefore, more effective treatments for </w:t>
      </w:r>
      <w:r w:rsidR="00F81B17" w:rsidRPr="00770574">
        <w:rPr>
          <w:rFonts w:ascii="Book Antiqua" w:hAnsi="Book Antiqua"/>
        </w:rPr>
        <w:t xml:space="preserve">advanced cases of HCC </w:t>
      </w:r>
      <w:r w:rsidR="003D24B3" w:rsidRPr="00770574">
        <w:rPr>
          <w:rFonts w:ascii="Book Antiqua" w:hAnsi="Book Antiqua"/>
        </w:rPr>
        <w:t>are</w:t>
      </w:r>
      <w:r w:rsidR="001A779D" w:rsidRPr="00770574">
        <w:rPr>
          <w:rFonts w:ascii="Book Antiqua" w:hAnsi="Book Antiqua"/>
        </w:rPr>
        <w:t xml:space="preserve"> </w:t>
      </w:r>
      <w:r w:rsidR="00CE5B00" w:rsidRPr="00770574">
        <w:rPr>
          <w:rFonts w:ascii="Book Antiqua" w:hAnsi="Book Antiqua"/>
        </w:rPr>
        <w:t xml:space="preserve">greatly </w:t>
      </w:r>
      <w:r w:rsidR="001A779D" w:rsidRPr="00770574">
        <w:rPr>
          <w:rFonts w:ascii="Book Antiqua" w:hAnsi="Book Antiqua"/>
        </w:rPr>
        <w:t>needed.</w:t>
      </w:r>
    </w:p>
    <w:p w14:paraId="7D4C4689" w14:textId="5601B6B6" w:rsidR="008D77B8" w:rsidRPr="00770574" w:rsidRDefault="002D253D" w:rsidP="00770574">
      <w:pPr>
        <w:pStyle w:val="a3"/>
        <w:spacing w:before="0" w:beforeAutospacing="0" w:after="0" w:afterAutospacing="0" w:line="360" w:lineRule="auto"/>
        <w:ind w:firstLineChars="100" w:firstLine="240"/>
        <w:jc w:val="both"/>
        <w:rPr>
          <w:rFonts w:ascii="Book Antiqua" w:hAnsi="Book Antiqua"/>
        </w:rPr>
      </w:pPr>
      <w:r w:rsidRPr="00770574">
        <w:rPr>
          <w:rFonts w:ascii="Book Antiqua" w:hAnsi="Book Antiqua"/>
        </w:rPr>
        <w:t xml:space="preserve">Several </w:t>
      </w:r>
      <w:r w:rsidR="002E55B9" w:rsidRPr="00770574">
        <w:rPr>
          <w:rFonts w:ascii="Book Antiqua" w:hAnsi="Book Antiqua"/>
        </w:rPr>
        <w:t xml:space="preserve">modalities </w:t>
      </w:r>
      <w:r w:rsidR="00207293" w:rsidRPr="00770574">
        <w:rPr>
          <w:rFonts w:ascii="Book Antiqua" w:hAnsi="Book Antiqua"/>
        </w:rPr>
        <w:t xml:space="preserve">exist </w:t>
      </w:r>
      <w:r w:rsidR="002E55B9" w:rsidRPr="00770574">
        <w:rPr>
          <w:rFonts w:ascii="Book Antiqua" w:hAnsi="Book Antiqua"/>
        </w:rPr>
        <w:t xml:space="preserve">for treatment of </w:t>
      </w:r>
      <w:r w:rsidRPr="00770574">
        <w:rPr>
          <w:rFonts w:ascii="Book Antiqua" w:hAnsi="Book Antiqua"/>
        </w:rPr>
        <w:t>intermediate and advanced stage HCC.</w:t>
      </w:r>
      <w:r w:rsidR="00AF0E00" w:rsidRPr="00770574">
        <w:rPr>
          <w:rFonts w:ascii="Book Antiqua" w:hAnsi="Book Antiqua"/>
        </w:rPr>
        <w:t xml:space="preserve"> </w:t>
      </w:r>
      <w:r w:rsidR="002E55B9" w:rsidRPr="00770574">
        <w:rPr>
          <w:rFonts w:ascii="Book Antiqua" w:hAnsi="Book Antiqua"/>
        </w:rPr>
        <w:t xml:space="preserve">Potential therapies include </w:t>
      </w:r>
      <w:r w:rsidR="00AF0E00" w:rsidRPr="00770574">
        <w:rPr>
          <w:rFonts w:ascii="Book Antiqua" w:hAnsi="Book Antiqua"/>
        </w:rPr>
        <w:t>ablative techniques</w:t>
      </w:r>
      <w:r w:rsidR="00207293" w:rsidRPr="00770574">
        <w:rPr>
          <w:rFonts w:ascii="Book Antiqua" w:hAnsi="Book Antiqua"/>
        </w:rPr>
        <w:t xml:space="preserve"> using ethanol</w:t>
      </w:r>
      <w:r w:rsidR="00F81B17" w:rsidRPr="00770574">
        <w:rPr>
          <w:rFonts w:ascii="Book Antiqua" w:hAnsi="Book Antiqua"/>
        </w:rPr>
        <w:t xml:space="preserve"> </w:t>
      </w:r>
      <w:r w:rsidR="000A2F1A" w:rsidRPr="00246B53">
        <w:rPr>
          <w:rFonts w:ascii="Book Antiqua" w:hAnsi="Book Antiqua"/>
          <w:lang w:eastAsia="zh-CN"/>
        </w:rPr>
        <w:t>(</w:t>
      </w:r>
      <w:r w:rsidR="00F81B17" w:rsidRPr="00770574">
        <w:rPr>
          <w:rFonts w:ascii="Book Antiqua" w:hAnsi="Book Antiqua"/>
        </w:rPr>
        <w:t>percutaneous ethanol injection)</w:t>
      </w:r>
      <w:r w:rsidR="00207293" w:rsidRPr="00770574">
        <w:rPr>
          <w:rFonts w:ascii="Book Antiqua" w:hAnsi="Book Antiqua"/>
        </w:rPr>
        <w:t>, microwave</w:t>
      </w:r>
      <w:r w:rsidR="00F81B17" w:rsidRPr="00770574">
        <w:rPr>
          <w:rFonts w:ascii="Book Antiqua" w:hAnsi="Book Antiqua"/>
        </w:rPr>
        <w:t xml:space="preserve"> </w:t>
      </w:r>
      <w:r w:rsidR="00207293" w:rsidRPr="00770574">
        <w:rPr>
          <w:rFonts w:ascii="Book Antiqua" w:hAnsi="Book Antiqua"/>
        </w:rPr>
        <w:t>or radiofrequency</w:t>
      </w:r>
      <w:r w:rsidR="00CE5B00" w:rsidRPr="00770574">
        <w:rPr>
          <w:rFonts w:ascii="Book Antiqua" w:hAnsi="Book Antiqua"/>
        </w:rPr>
        <w:t>;</w:t>
      </w:r>
      <w:r w:rsidR="00AF0E00" w:rsidRPr="00770574">
        <w:rPr>
          <w:rFonts w:ascii="Book Antiqua" w:hAnsi="Book Antiqua"/>
        </w:rPr>
        <w:t xml:space="preserve"> </w:t>
      </w:r>
      <w:r w:rsidR="00F81B17" w:rsidRPr="00770574">
        <w:rPr>
          <w:rFonts w:ascii="Book Antiqua" w:hAnsi="Book Antiqua"/>
        </w:rPr>
        <w:t xml:space="preserve">catheter-directed </w:t>
      </w:r>
      <w:r w:rsidR="00AF0E00" w:rsidRPr="00770574">
        <w:rPr>
          <w:rFonts w:ascii="Book Antiqua" w:hAnsi="Book Antiqua"/>
        </w:rPr>
        <w:t>transarte</w:t>
      </w:r>
      <w:r w:rsidR="00207293" w:rsidRPr="00770574">
        <w:rPr>
          <w:rFonts w:ascii="Book Antiqua" w:hAnsi="Book Antiqua"/>
        </w:rPr>
        <w:t>rial chemoemboli</w:t>
      </w:r>
      <w:r w:rsidR="008B42B4" w:rsidRPr="00770574">
        <w:rPr>
          <w:rFonts w:ascii="Book Antiqua" w:hAnsi="Book Antiqua"/>
        </w:rPr>
        <w:t>z</w:t>
      </w:r>
      <w:r w:rsidR="00207293" w:rsidRPr="00770574">
        <w:rPr>
          <w:rFonts w:ascii="Book Antiqua" w:hAnsi="Book Antiqua"/>
        </w:rPr>
        <w:t xml:space="preserve">ation (TACE) or </w:t>
      </w:r>
      <w:r w:rsidR="00AF0E00" w:rsidRPr="00770574">
        <w:rPr>
          <w:rFonts w:ascii="Book Antiqua" w:hAnsi="Book Antiqua"/>
        </w:rPr>
        <w:t>radioembolization</w:t>
      </w:r>
      <w:r w:rsidR="003343AB" w:rsidRPr="00770574">
        <w:rPr>
          <w:rFonts w:ascii="Book Antiqua" w:hAnsi="Book Antiqua"/>
        </w:rPr>
        <w:t xml:space="preserve"> (TARE)</w:t>
      </w:r>
      <w:r w:rsidR="00CE5B00" w:rsidRPr="00770574">
        <w:rPr>
          <w:rFonts w:ascii="Book Antiqua" w:hAnsi="Book Antiqua"/>
        </w:rPr>
        <w:t>;</w:t>
      </w:r>
      <w:r w:rsidR="002E55B9" w:rsidRPr="00770574">
        <w:rPr>
          <w:rFonts w:ascii="Book Antiqua" w:hAnsi="Book Antiqua"/>
        </w:rPr>
        <w:t xml:space="preserve"> </w:t>
      </w:r>
      <w:r w:rsidR="00286F6D" w:rsidRPr="00770574">
        <w:rPr>
          <w:rFonts w:ascii="Book Antiqua" w:hAnsi="Book Antiqua"/>
        </w:rPr>
        <w:t>external beam radiation therapy</w:t>
      </w:r>
      <w:r w:rsidR="003343AB" w:rsidRPr="00770574">
        <w:rPr>
          <w:rFonts w:ascii="Book Antiqua" w:hAnsi="Book Antiqua"/>
        </w:rPr>
        <w:t xml:space="preserve"> in the form of stereotactic body radiation therapy </w:t>
      </w:r>
      <w:r w:rsidR="00FE0F3A" w:rsidRPr="00770574">
        <w:rPr>
          <w:rFonts w:ascii="Book Antiqua" w:hAnsi="Book Antiqua"/>
        </w:rPr>
        <w:t>or</w:t>
      </w:r>
      <w:r w:rsidR="003343AB" w:rsidRPr="00770574">
        <w:rPr>
          <w:rFonts w:ascii="Book Antiqua" w:hAnsi="Book Antiqua"/>
        </w:rPr>
        <w:t xml:space="preserve"> proton beam therapy (PBT)</w:t>
      </w:r>
      <w:r w:rsidR="00CE5B00" w:rsidRPr="00770574">
        <w:rPr>
          <w:rFonts w:ascii="Book Antiqua" w:hAnsi="Book Antiqua"/>
        </w:rPr>
        <w:t>;</w:t>
      </w:r>
      <w:r w:rsidR="00B708EE" w:rsidRPr="00770574">
        <w:rPr>
          <w:rFonts w:ascii="Book Antiqua" w:hAnsi="Book Antiqua"/>
        </w:rPr>
        <w:t xml:space="preserve"> systemic </w:t>
      </w:r>
      <w:r w:rsidR="00F81B17" w:rsidRPr="00770574">
        <w:rPr>
          <w:rFonts w:ascii="Book Antiqua" w:hAnsi="Book Antiqua"/>
        </w:rPr>
        <w:t>targeted small molecules</w:t>
      </w:r>
      <w:r w:rsidR="00CE5B00" w:rsidRPr="00770574">
        <w:rPr>
          <w:rFonts w:ascii="Book Antiqua" w:hAnsi="Book Antiqua"/>
        </w:rPr>
        <w:t>;</w:t>
      </w:r>
      <w:r w:rsidR="00BE1150">
        <w:rPr>
          <w:rFonts w:ascii="Book Antiqua" w:hAnsi="Book Antiqua"/>
        </w:rPr>
        <w:t xml:space="preserve"> and</w:t>
      </w:r>
      <w:r w:rsidR="003343AB" w:rsidRPr="00770574">
        <w:rPr>
          <w:rFonts w:ascii="Book Antiqua" w:hAnsi="Book Antiqua"/>
        </w:rPr>
        <w:t xml:space="preserve"> immunotherapy</w:t>
      </w:r>
      <w:r w:rsidR="00207293" w:rsidRPr="00770574">
        <w:rPr>
          <w:rFonts w:ascii="Book Antiqua" w:hAnsi="Book Antiqua"/>
        </w:rPr>
        <w:t xml:space="preserve"> and investigational agents. </w:t>
      </w:r>
      <w:r w:rsidR="008D77B8" w:rsidRPr="00770574">
        <w:rPr>
          <w:rFonts w:ascii="Book Antiqua" w:hAnsi="Book Antiqua"/>
        </w:rPr>
        <w:t xml:space="preserve">In certain cases, these therapies can be utilized simultaneously or in </w:t>
      </w:r>
      <w:r w:rsidR="00F81B17" w:rsidRPr="00770574">
        <w:rPr>
          <w:rFonts w:ascii="Book Antiqua" w:hAnsi="Book Antiqua"/>
        </w:rPr>
        <w:t xml:space="preserve">sequence </w:t>
      </w:r>
      <w:r w:rsidR="008D77B8" w:rsidRPr="00770574">
        <w:rPr>
          <w:rFonts w:ascii="Book Antiqua" w:hAnsi="Book Antiqua"/>
        </w:rPr>
        <w:t xml:space="preserve">to achieve optimal tumor control. Furthermore, this approach can be used to effectively downstage advanced HCC and make it amenable for curative </w:t>
      </w:r>
      <w:r w:rsidR="00F23693" w:rsidRPr="00770574">
        <w:rPr>
          <w:rFonts w:ascii="Book Antiqua" w:hAnsi="Book Antiqua"/>
        </w:rPr>
        <w:t xml:space="preserve">liver resection </w:t>
      </w:r>
      <w:r w:rsidR="00F23693" w:rsidRPr="00246B53">
        <w:rPr>
          <w:rFonts w:ascii="Book Antiqua" w:hAnsi="Book Antiqua"/>
          <w:lang w:eastAsia="zh-CN"/>
        </w:rPr>
        <w:t>(</w:t>
      </w:r>
      <w:r w:rsidR="0010583D" w:rsidRPr="00770574">
        <w:rPr>
          <w:rFonts w:ascii="Book Antiqua" w:hAnsi="Book Antiqua"/>
        </w:rPr>
        <w:t>LR</w:t>
      </w:r>
      <w:r w:rsidR="00F23693" w:rsidRPr="00246B53">
        <w:rPr>
          <w:rFonts w:ascii="Book Antiqua" w:hAnsi="Book Antiqua"/>
          <w:lang w:eastAsia="zh-CN"/>
        </w:rPr>
        <w:t>)</w:t>
      </w:r>
      <w:r w:rsidR="0010583D" w:rsidRPr="00246B53">
        <w:rPr>
          <w:rFonts w:ascii="Book Antiqua" w:hAnsi="Book Antiqua"/>
          <w:lang w:eastAsia="zh-CN"/>
        </w:rPr>
        <w:t xml:space="preserve"> </w:t>
      </w:r>
      <w:r w:rsidR="008D77B8" w:rsidRPr="00770574">
        <w:rPr>
          <w:rFonts w:ascii="Book Antiqua" w:hAnsi="Book Antiqua"/>
        </w:rPr>
        <w:t>or transplantation</w:t>
      </w:r>
      <w:r w:rsidR="00512225" w:rsidRPr="00770574">
        <w:rPr>
          <w:rFonts w:ascii="Book Antiqua" w:hAnsi="Book Antiqua"/>
          <w:vertAlign w:val="superscript"/>
        </w:rPr>
        <w:t>[6]</w:t>
      </w:r>
      <w:r w:rsidR="008D77B8" w:rsidRPr="00770574">
        <w:rPr>
          <w:rFonts w:ascii="Book Antiqua" w:hAnsi="Book Antiqua"/>
        </w:rPr>
        <w:t>.</w:t>
      </w:r>
    </w:p>
    <w:p w14:paraId="5B03243F" w14:textId="1ACB569C" w:rsidR="00A67719" w:rsidRPr="00770574" w:rsidRDefault="00D5092C" w:rsidP="00770574">
      <w:pPr>
        <w:pStyle w:val="a3"/>
        <w:spacing w:before="0" w:beforeAutospacing="0" w:after="0" w:afterAutospacing="0" w:line="360" w:lineRule="auto"/>
        <w:ind w:firstLineChars="100" w:firstLine="240"/>
        <w:jc w:val="both"/>
        <w:rPr>
          <w:rFonts w:ascii="Book Antiqua" w:hAnsi="Book Antiqua"/>
        </w:rPr>
      </w:pPr>
      <w:r w:rsidRPr="00770574">
        <w:rPr>
          <w:rFonts w:ascii="Book Antiqua" w:hAnsi="Book Antiqua"/>
        </w:rPr>
        <w:t>Coordinated m</w:t>
      </w:r>
      <w:r w:rsidR="00207293" w:rsidRPr="00770574">
        <w:rPr>
          <w:rFonts w:ascii="Book Antiqua" w:hAnsi="Book Antiqua"/>
        </w:rPr>
        <w:t xml:space="preserve">anagement </w:t>
      </w:r>
      <w:r w:rsidRPr="00770574">
        <w:rPr>
          <w:rFonts w:ascii="Book Antiqua" w:hAnsi="Book Antiqua"/>
        </w:rPr>
        <w:t>of the</w:t>
      </w:r>
      <w:r w:rsidR="00207293" w:rsidRPr="00770574">
        <w:rPr>
          <w:rFonts w:ascii="Book Antiqua" w:hAnsi="Book Antiqua"/>
        </w:rPr>
        <w:t xml:space="preserve"> HCC</w:t>
      </w:r>
      <w:r w:rsidR="00F74DD4" w:rsidRPr="00770574">
        <w:rPr>
          <w:rFonts w:ascii="Book Antiqua" w:hAnsi="Book Antiqua"/>
        </w:rPr>
        <w:t xml:space="preserve"> </w:t>
      </w:r>
      <w:r w:rsidRPr="00770574">
        <w:rPr>
          <w:rFonts w:ascii="Book Antiqua" w:hAnsi="Book Antiqua"/>
        </w:rPr>
        <w:t xml:space="preserve">patient </w:t>
      </w:r>
      <w:r w:rsidR="00F74DD4" w:rsidRPr="00770574">
        <w:rPr>
          <w:rFonts w:ascii="Book Antiqua" w:hAnsi="Book Antiqua"/>
        </w:rPr>
        <w:t>with these different modalities</w:t>
      </w:r>
      <w:r w:rsidR="00207293" w:rsidRPr="00770574">
        <w:rPr>
          <w:rFonts w:ascii="Book Antiqua" w:hAnsi="Book Antiqua"/>
        </w:rPr>
        <w:t xml:space="preserve"> has become increasingly complex</w:t>
      </w:r>
      <w:r w:rsidR="00BF5685" w:rsidRPr="00770574">
        <w:rPr>
          <w:rFonts w:ascii="Book Antiqua" w:hAnsi="Book Antiqua"/>
        </w:rPr>
        <w:t>.</w:t>
      </w:r>
      <w:r w:rsidR="002F5758" w:rsidRPr="00770574">
        <w:rPr>
          <w:rFonts w:ascii="Book Antiqua" w:hAnsi="Book Antiqua"/>
        </w:rPr>
        <w:t xml:space="preserve"> </w:t>
      </w:r>
      <w:r w:rsidR="00BF5685" w:rsidRPr="00770574">
        <w:rPr>
          <w:rFonts w:ascii="Book Antiqua" w:hAnsi="Book Antiqua"/>
        </w:rPr>
        <w:t xml:space="preserve">To </w:t>
      </w:r>
      <w:r w:rsidR="00363E7B" w:rsidRPr="00770574">
        <w:rPr>
          <w:rFonts w:ascii="Book Antiqua" w:hAnsi="Book Antiqua"/>
        </w:rPr>
        <w:t xml:space="preserve">navigate </w:t>
      </w:r>
      <w:r w:rsidR="00BF5685" w:rsidRPr="00770574">
        <w:rPr>
          <w:rFonts w:ascii="Book Antiqua" w:hAnsi="Book Antiqua"/>
        </w:rPr>
        <w:t xml:space="preserve">this complexity, </w:t>
      </w:r>
      <w:r w:rsidR="00827DE2" w:rsidRPr="00770574">
        <w:rPr>
          <w:rFonts w:ascii="Book Antiqua" w:hAnsi="Book Antiqua"/>
        </w:rPr>
        <w:t>discuss</w:t>
      </w:r>
      <w:r w:rsidR="00BF5685" w:rsidRPr="00770574">
        <w:rPr>
          <w:rFonts w:ascii="Book Antiqua" w:hAnsi="Book Antiqua"/>
        </w:rPr>
        <w:t xml:space="preserve"> suitable </w:t>
      </w:r>
      <w:r w:rsidR="00363E7B" w:rsidRPr="00770574">
        <w:rPr>
          <w:rFonts w:ascii="Book Antiqua" w:hAnsi="Book Antiqua"/>
        </w:rPr>
        <w:t xml:space="preserve">therapeutic </w:t>
      </w:r>
      <w:r w:rsidR="00BF5685" w:rsidRPr="00770574">
        <w:rPr>
          <w:rFonts w:ascii="Book Antiqua" w:hAnsi="Book Antiqua"/>
        </w:rPr>
        <w:t>options</w:t>
      </w:r>
      <w:r w:rsidR="00A045B1">
        <w:rPr>
          <w:rFonts w:ascii="Book Antiqua" w:hAnsi="Book Antiqua"/>
        </w:rPr>
        <w:t>,</w:t>
      </w:r>
      <w:r w:rsidR="00BF5685" w:rsidRPr="00770574">
        <w:rPr>
          <w:rFonts w:ascii="Book Antiqua" w:hAnsi="Book Antiqua"/>
        </w:rPr>
        <w:t xml:space="preserve"> and generate </w:t>
      </w:r>
      <w:r w:rsidR="00363E7B" w:rsidRPr="00770574">
        <w:rPr>
          <w:rFonts w:ascii="Book Antiqua" w:hAnsi="Book Antiqua"/>
        </w:rPr>
        <w:t xml:space="preserve">personalized </w:t>
      </w:r>
      <w:r w:rsidR="00207293" w:rsidRPr="00770574">
        <w:rPr>
          <w:rFonts w:ascii="Book Antiqua" w:hAnsi="Book Antiqua"/>
        </w:rPr>
        <w:t xml:space="preserve">treatment </w:t>
      </w:r>
      <w:r w:rsidR="00827DE2" w:rsidRPr="00770574">
        <w:rPr>
          <w:rFonts w:ascii="Book Antiqua" w:hAnsi="Book Antiqua"/>
        </w:rPr>
        <w:t>plans</w:t>
      </w:r>
      <w:r w:rsidR="00207293" w:rsidRPr="00770574">
        <w:rPr>
          <w:rFonts w:ascii="Book Antiqua" w:hAnsi="Book Antiqua"/>
        </w:rPr>
        <w:t xml:space="preserve">, </w:t>
      </w:r>
      <w:r w:rsidR="002E55B9" w:rsidRPr="00770574">
        <w:rPr>
          <w:rFonts w:ascii="Book Antiqua" w:hAnsi="Book Antiqua"/>
        </w:rPr>
        <w:t xml:space="preserve">many centers have adopted a multidisciplinary </w:t>
      </w:r>
      <w:r w:rsidR="008D77B8" w:rsidRPr="00770574">
        <w:rPr>
          <w:rFonts w:ascii="Book Antiqua" w:hAnsi="Book Antiqua"/>
        </w:rPr>
        <w:t xml:space="preserve">team (MDT) </w:t>
      </w:r>
      <w:r w:rsidR="002E55B9" w:rsidRPr="00770574">
        <w:rPr>
          <w:rFonts w:ascii="Book Antiqua" w:hAnsi="Book Antiqua"/>
        </w:rPr>
        <w:t>ap</w:t>
      </w:r>
      <w:r w:rsidR="00207293" w:rsidRPr="00770574">
        <w:rPr>
          <w:rFonts w:ascii="Book Antiqua" w:hAnsi="Book Antiqua"/>
        </w:rPr>
        <w:t>proach with established</w:t>
      </w:r>
      <w:r w:rsidR="00827DE2" w:rsidRPr="00770574">
        <w:rPr>
          <w:rFonts w:ascii="Book Antiqua" w:hAnsi="Book Antiqua"/>
        </w:rPr>
        <w:t xml:space="preserve"> "tumor boards</w:t>
      </w:r>
      <w:r w:rsidR="00A045B1">
        <w:rPr>
          <w:rFonts w:ascii="Book Antiqua" w:hAnsi="Book Antiqua"/>
        </w:rPr>
        <w:t>.</w:t>
      </w:r>
      <w:r w:rsidR="00C222A5" w:rsidRPr="00770574">
        <w:rPr>
          <w:rFonts w:ascii="Book Antiqua" w:hAnsi="Book Antiqua"/>
        </w:rPr>
        <w:t>"</w:t>
      </w:r>
      <w:r w:rsidR="00827DE2" w:rsidRPr="00770574">
        <w:rPr>
          <w:rFonts w:ascii="Book Antiqua" w:hAnsi="Book Antiqua"/>
        </w:rPr>
        <w:t xml:space="preserve"> The</w:t>
      </w:r>
      <w:r w:rsidR="00A67719" w:rsidRPr="00770574">
        <w:rPr>
          <w:rFonts w:ascii="Book Antiqua" w:hAnsi="Book Antiqua"/>
        </w:rPr>
        <w:t xml:space="preserve">se teams </w:t>
      </w:r>
      <w:r w:rsidR="002E55B9" w:rsidRPr="00770574">
        <w:rPr>
          <w:rFonts w:ascii="Book Antiqua" w:hAnsi="Book Antiqua"/>
        </w:rPr>
        <w:t>include members from several complem</w:t>
      </w:r>
      <w:r w:rsidR="00827DE2" w:rsidRPr="00770574">
        <w:rPr>
          <w:rFonts w:ascii="Book Antiqua" w:hAnsi="Book Antiqua"/>
        </w:rPr>
        <w:t xml:space="preserve">entary </w:t>
      </w:r>
      <w:r w:rsidR="00363E7B" w:rsidRPr="00770574">
        <w:rPr>
          <w:rFonts w:ascii="Book Antiqua" w:hAnsi="Book Antiqua"/>
        </w:rPr>
        <w:t xml:space="preserve">specialties </w:t>
      </w:r>
      <w:r w:rsidR="00827DE2" w:rsidRPr="00770574">
        <w:rPr>
          <w:rFonts w:ascii="Book Antiqua" w:hAnsi="Book Antiqua"/>
        </w:rPr>
        <w:t>including</w:t>
      </w:r>
      <w:r w:rsidR="002E55B9" w:rsidRPr="00770574">
        <w:rPr>
          <w:rFonts w:ascii="Book Antiqua" w:hAnsi="Book Antiqua"/>
        </w:rPr>
        <w:t xml:space="preserve"> surg</w:t>
      </w:r>
      <w:r w:rsidR="00363E7B" w:rsidRPr="00770574">
        <w:rPr>
          <w:rFonts w:ascii="Book Antiqua" w:hAnsi="Book Antiqua"/>
        </w:rPr>
        <w:t>ical</w:t>
      </w:r>
      <w:r w:rsidR="002E55B9" w:rsidRPr="00770574">
        <w:rPr>
          <w:rFonts w:ascii="Book Antiqua" w:hAnsi="Book Antiqua"/>
        </w:rPr>
        <w:t xml:space="preserve">, </w:t>
      </w:r>
      <w:r w:rsidR="00363E7B" w:rsidRPr="00770574">
        <w:rPr>
          <w:rFonts w:ascii="Book Antiqua" w:hAnsi="Book Antiqua"/>
        </w:rPr>
        <w:t xml:space="preserve">medical and radiation </w:t>
      </w:r>
      <w:r w:rsidR="002E55B9" w:rsidRPr="00770574">
        <w:rPr>
          <w:rFonts w:ascii="Book Antiqua" w:hAnsi="Book Antiqua"/>
        </w:rPr>
        <w:t xml:space="preserve">oncology, </w:t>
      </w:r>
      <w:r w:rsidR="00A23891" w:rsidRPr="00770574">
        <w:rPr>
          <w:rFonts w:ascii="Book Antiqua" w:hAnsi="Book Antiqua"/>
        </w:rPr>
        <w:t xml:space="preserve">transplant surgery and </w:t>
      </w:r>
      <w:r w:rsidR="002E55B9" w:rsidRPr="00770574">
        <w:rPr>
          <w:rFonts w:ascii="Book Antiqua" w:hAnsi="Book Antiqua"/>
        </w:rPr>
        <w:t xml:space="preserve">hepatology, </w:t>
      </w:r>
      <w:r w:rsidR="00A23891" w:rsidRPr="00770574">
        <w:rPr>
          <w:rFonts w:ascii="Book Antiqua" w:hAnsi="Book Antiqua"/>
        </w:rPr>
        <w:t xml:space="preserve">diagnostic and interventional </w:t>
      </w:r>
      <w:r w:rsidR="002E55B9" w:rsidRPr="00770574">
        <w:rPr>
          <w:rFonts w:ascii="Book Antiqua" w:hAnsi="Book Antiqua"/>
        </w:rPr>
        <w:t>radiology</w:t>
      </w:r>
      <w:r w:rsidR="008B42B4" w:rsidRPr="00770574">
        <w:rPr>
          <w:rFonts w:ascii="Book Antiqua" w:hAnsi="Book Antiqua"/>
        </w:rPr>
        <w:t xml:space="preserve">, </w:t>
      </w:r>
      <w:r w:rsidR="00A23891" w:rsidRPr="00770574">
        <w:rPr>
          <w:rFonts w:ascii="Book Antiqua" w:hAnsi="Book Antiqua"/>
        </w:rPr>
        <w:t xml:space="preserve">pathology, physical and occupational </w:t>
      </w:r>
      <w:r w:rsidR="008D77B8" w:rsidRPr="00770574">
        <w:rPr>
          <w:rFonts w:ascii="Book Antiqua" w:hAnsi="Book Antiqua"/>
        </w:rPr>
        <w:t>therapy, nursing</w:t>
      </w:r>
      <w:r w:rsidR="00A23891" w:rsidRPr="00770574">
        <w:rPr>
          <w:rFonts w:ascii="Book Antiqua" w:hAnsi="Book Antiqua"/>
        </w:rPr>
        <w:t xml:space="preserve">, </w:t>
      </w:r>
      <w:r w:rsidR="00A67719" w:rsidRPr="00770574">
        <w:rPr>
          <w:rFonts w:ascii="Book Antiqua" w:hAnsi="Book Antiqua"/>
        </w:rPr>
        <w:lastRenderedPageBreak/>
        <w:t xml:space="preserve">nutrition, </w:t>
      </w:r>
      <w:r w:rsidR="00C03C56" w:rsidRPr="00770574">
        <w:rPr>
          <w:rFonts w:ascii="Book Antiqua" w:hAnsi="Book Antiqua"/>
        </w:rPr>
        <w:t>genetic counseling, spiritual</w:t>
      </w:r>
      <w:r w:rsidR="009C4A54">
        <w:rPr>
          <w:rFonts w:ascii="Book Antiqua" w:hAnsi="Book Antiqua"/>
        </w:rPr>
        <w:t>,</w:t>
      </w:r>
      <w:r w:rsidR="00827DE2" w:rsidRPr="00770574">
        <w:rPr>
          <w:rFonts w:ascii="Book Antiqua" w:hAnsi="Book Antiqua"/>
        </w:rPr>
        <w:t xml:space="preserve"> and</w:t>
      </w:r>
      <w:r w:rsidR="00A23891" w:rsidRPr="00770574">
        <w:rPr>
          <w:rFonts w:ascii="Book Antiqua" w:hAnsi="Book Antiqua"/>
        </w:rPr>
        <w:t xml:space="preserve"> palliative care</w:t>
      </w:r>
      <w:r w:rsidR="00827DE2" w:rsidRPr="00770574">
        <w:rPr>
          <w:rFonts w:ascii="Book Antiqua" w:hAnsi="Book Antiqua"/>
        </w:rPr>
        <w:t xml:space="preserve">. The MDT approach has been adopted for the treatment of a </w:t>
      </w:r>
      <w:r w:rsidR="00F81B17" w:rsidRPr="00770574">
        <w:rPr>
          <w:rFonts w:ascii="Book Antiqua" w:hAnsi="Book Antiqua"/>
        </w:rPr>
        <w:t xml:space="preserve">wide </w:t>
      </w:r>
      <w:r w:rsidR="00827DE2" w:rsidRPr="00770574">
        <w:rPr>
          <w:rFonts w:ascii="Book Antiqua" w:hAnsi="Book Antiqua"/>
        </w:rPr>
        <w:t xml:space="preserve">variety of malignancies, and </w:t>
      </w:r>
      <w:r w:rsidR="00F81B17" w:rsidRPr="00770574">
        <w:rPr>
          <w:rFonts w:ascii="Book Antiqua" w:hAnsi="Book Antiqua"/>
        </w:rPr>
        <w:t xml:space="preserve">it is </w:t>
      </w:r>
      <w:r w:rsidR="000E2E8A" w:rsidRPr="00770574">
        <w:rPr>
          <w:rFonts w:ascii="Book Antiqua" w:hAnsi="Book Antiqua"/>
        </w:rPr>
        <w:t xml:space="preserve">in fact </w:t>
      </w:r>
      <w:r w:rsidR="00F81B17" w:rsidRPr="00770574">
        <w:rPr>
          <w:rFonts w:ascii="Book Antiqua" w:hAnsi="Book Antiqua"/>
        </w:rPr>
        <w:t xml:space="preserve">required for accreditation as a comprehensive cancer care center by </w:t>
      </w:r>
      <w:r w:rsidR="00827DE2" w:rsidRPr="00770574">
        <w:rPr>
          <w:rFonts w:ascii="Book Antiqua" w:hAnsi="Book Antiqua"/>
        </w:rPr>
        <w:t xml:space="preserve">the American College of Surgeons Commission on Cancer. </w:t>
      </w:r>
      <w:r w:rsidR="00895B41" w:rsidRPr="00770574">
        <w:rPr>
          <w:rFonts w:ascii="Book Antiqua" w:hAnsi="Book Antiqua"/>
        </w:rPr>
        <w:t>Although t</w:t>
      </w:r>
      <w:r w:rsidR="007D4434" w:rsidRPr="00770574">
        <w:rPr>
          <w:rFonts w:ascii="Book Antiqua" w:hAnsi="Book Antiqua"/>
        </w:rPr>
        <w:t xml:space="preserve">he </w:t>
      </w:r>
      <w:r w:rsidR="008D77B8" w:rsidRPr="00770574">
        <w:rPr>
          <w:rFonts w:ascii="Book Antiqua" w:hAnsi="Book Antiqua"/>
        </w:rPr>
        <w:t xml:space="preserve">MDT approach </w:t>
      </w:r>
      <w:r w:rsidR="004D28F6" w:rsidRPr="00770574">
        <w:rPr>
          <w:rFonts w:ascii="Book Antiqua" w:hAnsi="Book Antiqua"/>
        </w:rPr>
        <w:t>has several</w:t>
      </w:r>
      <w:r w:rsidR="007D4434" w:rsidRPr="00770574">
        <w:rPr>
          <w:rFonts w:ascii="Book Antiqua" w:hAnsi="Book Antiqua"/>
        </w:rPr>
        <w:t xml:space="preserve"> putative benefits for patient</w:t>
      </w:r>
      <w:r w:rsidR="00895B41" w:rsidRPr="00770574">
        <w:rPr>
          <w:rFonts w:ascii="Book Antiqua" w:hAnsi="Book Antiqua"/>
        </w:rPr>
        <w:t xml:space="preserve"> care</w:t>
      </w:r>
      <w:r w:rsidR="00A67719" w:rsidRPr="00770574">
        <w:rPr>
          <w:rFonts w:ascii="Book Antiqua" w:hAnsi="Book Antiqua"/>
        </w:rPr>
        <w:t>,</w:t>
      </w:r>
      <w:r w:rsidR="00895B41" w:rsidRPr="00770574">
        <w:rPr>
          <w:rFonts w:ascii="Book Antiqua" w:hAnsi="Book Antiqua"/>
        </w:rPr>
        <w:t xml:space="preserve"> </w:t>
      </w:r>
      <w:r w:rsidR="00A67719" w:rsidRPr="00770574">
        <w:rPr>
          <w:rFonts w:ascii="Book Antiqua" w:hAnsi="Book Antiqua"/>
        </w:rPr>
        <w:t xml:space="preserve">there is a concern over the </w:t>
      </w:r>
      <w:r w:rsidR="007D4434" w:rsidRPr="00770574">
        <w:rPr>
          <w:rFonts w:ascii="Book Antiqua" w:hAnsi="Book Antiqua"/>
        </w:rPr>
        <w:t xml:space="preserve">paucity of </w:t>
      </w:r>
      <w:r w:rsidR="00B61624" w:rsidRPr="00770574">
        <w:rPr>
          <w:rFonts w:ascii="Book Antiqua" w:hAnsi="Book Antiqua"/>
        </w:rPr>
        <w:t xml:space="preserve">high quality </w:t>
      </w:r>
      <w:r w:rsidR="007D4434" w:rsidRPr="00770574">
        <w:rPr>
          <w:rFonts w:ascii="Book Antiqua" w:hAnsi="Book Antiqua"/>
        </w:rPr>
        <w:t>evidence</w:t>
      </w:r>
      <w:r w:rsidR="006D3D3D" w:rsidRPr="00770574">
        <w:rPr>
          <w:rFonts w:ascii="Book Antiqua" w:hAnsi="Book Antiqua"/>
        </w:rPr>
        <w:t xml:space="preserve"> demonstrating</w:t>
      </w:r>
      <w:r w:rsidR="007D4434" w:rsidRPr="00770574">
        <w:rPr>
          <w:rFonts w:ascii="Book Antiqua" w:hAnsi="Book Antiqua"/>
        </w:rPr>
        <w:t xml:space="preserve"> </w:t>
      </w:r>
      <w:r w:rsidR="00794D25" w:rsidRPr="00770574">
        <w:rPr>
          <w:rFonts w:ascii="Book Antiqua" w:hAnsi="Book Antiqua"/>
        </w:rPr>
        <w:t>an improvement in</w:t>
      </w:r>
      <w:r w:rsidR="004D28F6" w:rsidRPr="00770574">
        <w:rPr>
          <w:rFonts w:ascii="Book Antiqua" w:hAnsi="Book Antiqua"/>
        </w:rPr>
        <w:t xml:space="preserve"> patient</w:t>
      </w:r>
      <w:r w:rsidR="007D4434" w:rsidRPr="00770574">
        <w:rPr>
          <w:rFonts w:ascii="Book Antiqua" w:hAnsi="Book Antiqua"/>
        </w:rPr>
        <w:t xml:space="preserve"> </w:t>
      </w:r>
      <w:r w:rsidR="006D3D3D" w:rsidRPr="00770574">
        <w:rPr>
          <w:rFonts w:ascii="Book Antiqua" w:hAnsi="Book Antiqua"/>
        </w:rPr>
        <w:t>outcomes</w:t>
      </w:r>
      <w:r w:rsidR="00512225" w:rsidRPr="00770574">
        <w:rPr>
          <w:rFonts w:ascii="Book Antiqua" w:hAnsi="Book Antiqua"/>
          <w:vertAlign w:val="superscript"/>
        </w:rPr>
        <w:t>[7,8]</w:t>
      </w:r>
      <w:r w:rsidR="006D3D3D" w:rsidRPr="00770574">
        <w:rPr>
          <w:rFonts w:ascii="Book Antiqua" w:hAnsi="Book Antiqua"/>
        </w:rPr>
        <w:t xml:space="preserve">. </w:t>
      </w:r>
      <w:r w:rsidR="00A67719" w:rsidRPr="00770574">
        <w:rPr>
          <w:rFonts w:ascii="Book Antiqua" w:hAnsi="Book Antiqua"/>
        </w:rPr>
        <w:t xml:space="preserve">Furthermore, it has been associated with high </w:t>
      </w:r>
      <w:r w:rsidR="00897487" w:rsidRPr="00770574">
        <w:rPr>
          <w:rFonts w:ascii="Book Antiqua" w:hAnsi="Book Antiqua"/>
        </w:rPr>
        <w:t xml:space="preserve">operating </w:t>
      </w:r>
      <w:r w:rsidR="00A67719" w:rsidRPr="00770574">
        <w:rPr>
          <w:rFonts w:ascii="Book Antiqua" w:hAnsi="Book Antiqua"/>
        </w:rPr>
        <w:t xml:space="preserve">costs. </w:t>
      </w:r>
    </w:p>
    <w:p w14:paraId="6DF57A4B" w14:textId="05C66722" w:rsidR="00EE7A5A" w:rsidRPr="00770574" w:rsidRDefault="00B12B05" w:rsidP="00770574">
      <w:pPr>
        <w:pStyle w:val="a3"/>
        <w:spacing w:before="0" w:beforeAutospacing="0" w:after="0" w:afterAutospacing="0" w:line="360" w:lineRule="auto"/>
        <w:ind w:firstLineChars="100" w:firstLine="240"/>
        <w:jc w:val="both"/>
        <w:rPr>
          <w:rFonts w:ascii="Book Antiqua" w:hAnsi="Book Antiqua"/>
        </w:rPr>
      </w:pPr>
      <w:r w:rsidRPr="00770574">
        <w:rPr>
          <w:rFonts w:ascii="Book Antiqua" w:hAnsi="Book Antiqua"/>
        </w:rPr>
        <w:t>Our patient presented with advanced, multifocal</w:t>
      </w:r>
      <w:r w:rsidR="009C4A54">
        <w:rPr>
          <w:rFonts w:ascii="Book Antiqua" w:hAnsi="Book Antiqua"/>
        </w:rPr>
        <w:t>,</w:t>
      </w:r>
      <w:r w:rsidRPr="00770574">
        <w:rPr>
          <w:rFonts w:ascii="Book Antiqua" w:hAnsi="Book Antiqua"/>
        </w:rPr>
        <w:t xml:space="preserve"> and bilobar </w:t>
      </w:r>
      <w:r w:rsidR="000A2F1A" w:rsidRPr="00246B53">
        <w:rPr>
          <w:rFonts w:ascii="Book Antiqua" w:hAnsi="Book Antiqua"/>
          <w:lang w:eastAsia="zh-CN"/>
        </w:rPr>
        <w:t>HCC</w:t>
      </w:r>
      <w:r w:rsidRPr="00770574">
        <w:rPr>
          <w:rFonts w:ascii="Book Antiqua" w:hAnsi="Book Antiqua"/>
        </w:rPr>
        <w:t xml:space="preserve">; an extent of disease associated with a dismal prognosis. </w:t>
      </w:r>
      <w:r w:rsidR="00A462B5" w:rsidRPr="00770574">
        <w:rPr>
          <w:rFonts w:ascii="Book Antiqua" w:hAnsi="Book Antiqua"/>
        </w:rPr>
        <w:t>Herein</w:t>
      </w:r>
      <w:r w:rsidRPr="00770574">
        <w:rPr>
          <w:rFonts w:ascii="Book Antiqua" w:hAnsi="Book Antiqua"/>
        </w:rPr>
        <w:t>, we</w:t>
      </w:r>
      <w:r w:rsidR="003208C5" w:rsidRPr="00770574">
        <w:rPr>
          <w:rFonts w:ascii="Book Antiqua" w:hAnsi="Book Antiqua"/>
        </w:rPr>
        <w:t xml:space="preserve"> highlight</w:t>
      </w:r>
      <w:r w:rsidRPr="00770574">
        <w:rPr>
          <w:rFonts w:ascii="Book Antiqua" w:hAnsi="Book Antiqua"/>
        </w:rPr>
        <w:t xml:space="preserve"> a year-long MDT approach that </w:t>
      </w:r>
      <w:r w:rsidR="00B708EE" w:rsidRPr="00770574">
        <w:rPr>
          <w:rFonts w:ascii="Book Antiqua" w:hAnsi="Book Antiqua"/>
        </w:rPr>
        <w:t>demonstrates how</w:t>
      </w:r>
      <w:r w:rsidR="00350140" w:rsidRPr="00770574">
        <w:rPr>
          <w:rFonts w:ascii="Book Antiqua" w:hAnsi="Book Antiqua"/>
        </w:rPr>
        <w:t xml:space="preserve"> it can downstage advanced disease and lead to improved patient outcomes.</w:t>
      </w:r>
      <w:r w:rsidR="00031396" w:rsidRPr="00770574">
        <w:rPr>
          <w:rFonts w:ascii="Book Antiqua" w:hAnsi="Book Antiqua"/>
        </w:rPr>
        <w:t xml:space="preserve"> </w:t>
      </w:r>
      <w:r w:rsidR="00CE5B00" w:rsidRPr="00770574">
        <w:rPr>
          <w:rFonts w:ascii="Book Antiqua" w:hAnsi="Book Antiqua"/>
        </w:rPr>
        <w:t xml:space="preserve">We </w:t>
      </w:r>
      <w:r w:rsidR="003208C5" w:rsidRPr="00770574">
        <w:rPr>
          <w:rFonts w:ascii="Book Antiqua" w:hAnsi="Book Antiqua"/>
        </w:rPr>
        <w:t xml:space="preserve">report </w:t>
      </w:r>
      <w:r w:rsidR="00CE5B00" w:rsidRPr="00770574">
        <w:rPr>
          <w:rFonts w:ascii="Book Antiqua" w:hAnsi="Book Antiqua"/>
        </w:rPr>
        <w:t>a young pat</w:t>
      </w:r>
      <w:r w:rsidR="003208C5" w:rsidRPr="00770574">
        <w:rPr>
          <w:rFonts w:ascii="Book Antiqua" w:hAnsi="Book Antiqua"/>
        </w:rPr>
        <w:t>ient with advanced, multifocal,</w:t>
      </w:r>
      <w:r w:rsidR="00CE5B00" w:rsidRPr="00770574">
        <w:rPr>
          <w:rFonts w:ascii="Book Antiqua" w:hAnsi="Book Antiqua"/>
        </w:rPr>
        <w:t xml:space="preserve"> bilobar</w:t>
      </w:r>
      <w:r w:rsidR="007B1A9C">
        <w:rPr>
          <w:rFonts w:ascii="Book Antiqua" w:hAnsi="Book Antiqua"/>
        </w:rPr>
        <w:t>,</w:t>
      </w:r>
      <w:r w:rsidR="00CE5B00" w:rsidRPr="00770574">
        <w:rPr>
          <w:rFonts w:ascii="Book Antiqua" w:hAnsi="Book Antiqua"/>
        </w:rPr>
        <w:t xml:space="preserve"> and initially unresectable </w:t>
      </w:r>
      <w:r w:rsidR="000A2F1A" w:rsidRPr="00246B53">
        <w:rPr>
          <w:rFonts w:ascii="Book Antiqua" w:hAnsi="Book Antiqua"/>
          <w:lang w:eastAsia="zh-CN"/>
        </w:rPr>
        <w:t>HCC</w:t>
      </w:r>
      <w:r w:rsidR="00CE5B00" w:rsidRPr="00770574">
        <w:rPr>
          <w:rFonts w:ascii="Book Antiqua" w:hAnsi="Book Antiqua"/>
        </w:rPr>
        <w:t xml:space="preserve"> that benefite</w:t>
      </w:r>
      <w:r w:rsidR="00EE7A5A" w:rsidRPr="00770574">
        <w:rPr>
          <w:rFonts w:ascii="Book Antiqua" w:hAnsi="Book Antiqua"/>
        </w:rPr>
        <w:t>d from a year-long MDT approach.</w:t>
      </w:r>
    </w:p>
    <w:p w14:paraId="38A98F14" w14:textId="6D2DEF02" w:rsidR="00AF0E00" w:rsidRPr="00770574" w:rsidRDefault="00AF0E00" w:rsidP="00770574">
      <w:pPr>
        <w:pStyle w:val="a3"/>
        <w:spacing w:before="0" w:beforeAutospacing="0" w:after="0" w:afterAutospacing="0" w:line="360" w:lineRule="auto"/>
        <w:jc w:val="both"/>
        <w:rPr>
          <w:rFonts w:ascii="Book Antiqua" w:hAnsi="Book Antiqua"/>
        </w:rPr>
      </w:pPr>
    </w:p>
    <w:p w14:paraId="308151AC" w14:textId="4DD57BB9" w:rsidR="002E55B9" w:rsidRPr="00770574" w:rsidRDefault="00610ACF" w:rsidP="00770574">
      <w:pPr>
        <w:pStyle w:val="a3"/>
        <w:spacing w:before="0" w:beforeAutospacing="0" w:after="0" w:afterAutospacing="0" w:line="360" w:lineRule="auto"/>
        <w:jc w:val="both"/>
        <w:outlineLvl w:val="0"/>
        <w:rPr>
          <w:rFonts w:ascii="Book Antiqua" w:hAnsi="Book Antiqua"/>
          <w:b/>
        </w:rPr>
      </w:pPr>
      <w:r w:rsidRPr="00770574">
        <w:rPr>
          <w:rFonts w:ascii="Book Antiqua" w:hAnsi="Book Antiqua"/>
          <w:b/>
        </w:rPr>
        <w:t xml:space="preserve">CASE </w:t>
      </w:r>
      <w:r w:rsidR="005D0B21" w:rsidRPr="00770574">
        <w:rPr>
          <w:rFonts w:ascii="Book Antiqua" w:hAnsi="Book Antiqua"/>
          <w:b/>
        </w:rPr>
        <w:t>PRESENTATION</w:t>
      </w:r>
    </w:p>
    <w:p w14:paraId="13E98764" w14:textId="6E8EEC18" w:rsidR="008916D4" w:rsidRPr="00770574" w:rsidRDefault="00766DA0" w:rsidP="00770574">
      <w:pPr>
        <w:pStyle w:val="p1"/>
        <w:spacing w:before="0" w:after="0" w:line="360" w:lineRule="auto"/>
        <w:jc w:val="both"/>
        <w:rPr>
          <w:rFonts w:ascii="Book Antiqua" w:hAnsi="Book Antiqua"/>
          <w:sz w:val="24"/>
          <w:szCs w:val="24"/>
        </w:rPr>
      </w:pPr>
      <w:r w:rsidRPr="00770574">
        <w:rPr>
          <w:rFonts w:ascii="Book Antiqua" w:hAnsi="Book Antiqua"/>
          <w:sz w:val="24"/>
          <w:szCs w:val="24"/>
        </w:rPr>
        <w:t xml:space="preserve">A </w:t>
      </w:r>
      <w:r w:rsidR="00D35D4A" w:rsidRPr="00770574">
        <w:rPr>
          <w:rFonts w:ascii="Book Antiqua" w:hAnsi="Book Antiqua"/>
          <w:sz w:val="24"/>
          <w:szCs w:val="24"/>
        </w:rPr>
        <w:t>36-year-old</w:t>
      </w:r>
      <w:r w:rsidR="00943653" w:rsidRPr="00770574">
        <w:rPr>
          <w:rFonts w:ascii="Book Antiqua" w:hAnsi="Book Antiqua"/>
          <w:sz w:val="24"/>
          <w:szCs w:val="24"/>
        </w:rPr>
        <w:t xml:space="preserve"> woman originally from China was evaluated in </w:t>
      </w:r>
      <w:r w:rsidR="005D0B21" w:rsidRPr="00770574">
        <w:rPr>
          <w:rFonts w:ascii="Book Antiqua" w:hAnsi="Book Antiqua"/>
          <w:sz w:val="24"/>
          <w:szCs w:val="24"/>
        </w:rPr>
        <w:t>September 2016</w:t>
      </w:r>
      <w:r w:rsidR="00943653" w:rsidRPr="00770574">
        <w:rPr>
          <w:rFonts w:ascii="Book Antiqua" w:hAnsi="Book Antiqua"/>
          <w:sz w:val="24"/>
          <w:szCs w:val="24"/>
        </w:rPr>
        <w:t xml:space="preserve"> for management of large bilobar liver masses</w:t>
      </w:r>
      <w:r w:rsidR="009F688E" w:rsidRPr="00770574">
        <w:rPr>
          <w:rFonts w:ascii="Book Antiqua" w:hAnsi="Book Antiqua"/>
          <w:sz w:val="24"/>
          <w:szCs w:val="24"/>
        </w:rPr>
        <w:t xml:space="preserve">. </w:t>
      </w:r>
      <w:r w:rsidR="00943653" w:rsidRPr="00770574">
        <w:rPr>
          <w:rFonts w:ascii="Book Antiqua" w:hAnsi="Book Antiqua"/>
          <w:sz w:val="24"/>
          <w:szCs w:val="24"/>
        </w:rPr>
        <w:t>Her pertinent past medic</w:t>
      </w:r>
      <w:r w:rsidR="00DD37D9" w:rsidRPr="00770574">
        <w:rPr>
          <w:rFonts w:ascii="Book Antiqua" w:hAnsi="Book Antiqua"/>
          <w:sz w:val="24"/>
          <w:szCs w:val="24"/>
        </w:rPr>
        <w:t xml:space="preserve">al history </w:t>
      </w:r>
      <w:r w:rsidR="00CE5B00" w:rsidRPr="00770574">
        <w:rPr>
          <w:rFonts w:ascii="Book Antiqua" w:hAnsi="Book Antiqua"/>
          <w:sz w:val="24"/>
          <w:szCs w:val="24"/>
        </w:rPr>
        <w:t>wa</w:t>
      </w:r>
      <w:r w:rsidR="00DD37D9" w:rsidRPr="00770574">
        <w:rPr>
          <w:rFonts w:ascii="Book Antiqua" w:hAnsi="Book Antiqua"/>
          <w:sz w:val="24"/>
          <w:szCs w:val="24"/>
        </w:rPr>
        <w:t>s significant for untreated</w:t>
      </w:r>
      <w:r w:rsidR="00943653" w:rsidRPr="00770574">
        <w:rPr>
          <w:rFonts w:ascii="Book Antiqua" w:hAnsi="Book Antiqua"/>
          <w:sz w:val="24"/>
          <w:szCs w:val="24"/>
        </w:rPr>
        <w:t xml:space="preserve"> hepatitis B</w:t>
      </w:r>
      <w:r w:rsidR="00DD37D9" w:rsidRPr="00770574">
        <w:rPr>
          <w:rFonts w:ascii="Book Antiqua" w:hAnsi="Book Antiqua"/>
          <w:sz w:val="24"/>
          <w:szCs w:val="24"/>
        </w:rPr>
        <w:t xml:space="preserve"> virus infection</w:t>
      </w:r>
      <w:r w:rsidR="00943653" w:rsidRPr="00770574">
        <w:rPr>
          <w:rFonts w:ascii="Book Antiqua" w:hAnsi="Book Antiqua"/>
          <w:sz w:val="24"/>
          <w:szCs w:val="24"/>
        </w:rPr>
        <w:t xml:space="preserve"> diagnosed in 1999 while pregnant with her first child. The rest of her past medical and su</w:t>
      </w:r>
      <w:r w:rsidR="00DD37D9" w:rsidRPr="00770574">
        <w:rPr>
          <w:rFonts w:ascii="Book Antiqua" w:hAnsi="Book Antiqua"/>
          <w:sz w:val="24"/>
          <w:szCs w:val="24"/>
        </w:rPr>
        <w:t xml:space="preserve">rgical history </w:t>
      </w:r>
      <w:r w:rsidR="004E125F" w:rsidRPr="00770574">
        <w:rPr>
          <w:rFonts w:ascii="Book Antiqua" w:hAnsi="Book Antiqua"/>
          <w:sz w:val="24"/>
          <w:szCs w:val="24"/>
        </w:rPr>
        <w:t>wa</w:t>
      </w:r>
      <w:r w:rsidR="00917B22" w:rsidRPr="00770574">
        <w:rPr>
          <w:rFonts w:ascii="Book Antiqua" w:hAnsi="Book Antiqua"/>
          <w:sz w:val="24"/>
          <w:szCs w:val="24"/>
        </w:rPr>
        <w:t>s</w:t>
      </w:r>
      <w:r w:rsidR="00DD37D9" w:rsidRPr="00770574">
        <w:rPr>
          <w:rFonts w:ascii="Book Antiqua" w:hAnsi="Book Antiqua"/>
          <w:sz w:val="24"/>
          <w:szCs w:val="24"/>
        </w:rPr>
        <w:t xml:space="preserve"> remarkable </w:t>
      </w:r>
      <w:r w:rsidR="00E60BD2" w:rsidRPr="00770574">
        <w:rPr>
          <w:rFonts w:ascii="Book Antiqua" w:hAnsi="Book Antiqua"/>
          <w:sz w:val="24"/>
          <w:szCs w:val="24"/>
        </w:rPr>
        <w:t xml:space="preserve">only </w:t>
      </w:r>
      <w:r w:rsidR="00DD37D9" w:rsidRPr="00770574">
        <w:rPr>
          <w:rFonts w:ascii="Book Antiqua" w:hAnsi="Book Antiqua"/>
          <w:sz w:val="24"/>
          <w:szCs w:val="24"/>
        </w:rPr>
        <w:t xml:space="preserve">for a </w:t>
      </w:r>
      <w:r w:rsidR="00853CF7" w:rsidRPr="00770574">
        <w:rPr>
          <w:rFonts w:ascii="Book Antiqua" w:hAnsi="Book Antiqua"/>
          <w:sz w:val="24"/>
          <w:szCs w:val="24"/>
        </w:rPr>
        <w:t xml:space="preserve">previously excised </w:t>
      </w:r>
      <w:r w:rsidR="00DD37D9" w:rsidRPr="00770574">
        <w:rPr>
          <w:rFonts w:ascii="Book Antiqua" w:hAnsi="Book Antiqua"/>
          <w:sz w:val="24"/>
          <w:szCs w:val="24"/>
        </w:rPr>
        <w:t xml:space="preserve">benign breast mass. Her family history </w:t>
      </w:r>
      <w:r w:rsidR="004E125F" w:rsidRPr="00770574">
        <w:rPr>
          <w:rFonts w:ascii="Book Antiqua" w:hAnsi="Book Antiqua"/>
          <w:sz w:val="24"/>
          <w:szCs w:val="24"/>
        </w:rPr>
        <w:t>wa</w:t>
      </w:r>
      <w:r w:rsidR="00DD37D9" w:rsidRPr="00770574">
        <w:rPr>
          <w:rFonts w:ascii="Book Antiqua" w:hAnsi="Book Antiqua"/>
          <w:sz w:val="24"/>
          <w:szCs w:val="24"/>
        </w:rPr>
        <w:t xml:space="preserve">s positive for lymphoma in her father. She </w:t>
      </w:r>
      <w:r w:rsidR="00917B22" w:rsidRPr="00770574">
        <w:rPr>
          <w:rFonts w:ascii="Book Antiqua" w:hAnsi="Book Antiqua"/>
          <w:sz w:val="24"/>
          <w:szCs w:val="24"/>
        </w:rPr>
        <w:t>ha</w:t>
      </w:r>
      <w:r w:rsidR="004E125F" w:rsidRPr="00770574">
        <w:rPr>
          <w:rFonts w:ascii="Book Antiqua" w:hAnsi="Book Antiqua"/>
          <w:sz w:val="24"/>
          <w:szCs w:val="24"/>
        </w:rPr>
        <w:t>d</w:t>
      </w:r>
      <w:r w:rsidR="00917B22" w:rsidRPr="00770574">
        <w:rPr>
          <w:rFonts w:ascii="Book Antiqua" w:hAnsi="Book Antiqua"/>
          <w:sz w:val="24"/>
          <w:szCs w:val="24"/>
        </w:rPr>
        <w:t xml:space="preserve"> </w:t>
      </w:r>
      <w:r w:rsidR="00DD37D9" w:rsidRPr="00770574">
        <w:rPr>
          <w:rFonts w:ascii="Book Antiqua" w:hAnsi="Book Antiqua"/>
          <w:sz w:val="24"/>
          <w:szCs w:val="24"/>
        </w:rPr>
        <w:t>never smoked tobacco, consumed alcohol</w:t>
      </w:r>
      <w:r w:rsidR="007B1A9C">
        <w:rPr>
          <w:rFonts w:ascii="Book Antiqua" w:hAnsi="Book Antiqua"/>
          <w:sz w:val="24"/>
          <w:szCs w:val="24"/>
        </w:rPr>
        <w:t>,</w:t>
      </w:r>
      <w:r w:rsidR="00DD37D9" w:rsidRPr="00770574">
        <w:rPr>
          <w:rFonts w:ascii="Book Antiqua" w:hAnsi="Book Antiqua"/>
          <w:sz w:val="24"/>
          <w:szCs w:val="24"/>
        </w:rPr>
        <w:t xml:space="preserve"> or used illicit drugs. </w:t>
      </w:r>
      <w:r w:rsidR="00E8641F" w:rsidRPr="00770574">
        <w:rPr>
          <w:rFonts w:ascii="Book Antiqua" w:hAnsi="Book Antiqua"/>
          <w:sz w:val="24"/>
          <w:szCs w:val="24"/>
        </w:rPr>
        <w:t>Her physical examination was unremarkable with no appreciable liver masses.</w:t>
      </w:r>
    </w:p>
    <w:p w14:paraId="2BE6FFE4" w14:textId="05F71811" w:rsidR="00943653" w:rsidRPr="00770574" w:rsidRDefault="00943653" w:rsidP="00770574">
      <w:pPr>
        <w:pStyle w:val="p1"/>
        <w:spacing w:before="0" w:after="0" w:line="360" w:lineRule="auto"/>
        <w:ind w:firstLineChars="100" w:firstLine="240"/>
        <w:jc w:val="both"/>
        <w:rPr>
          <w:rFonts w:ascii="Book Antiqua" w:hAnsi="Book Antiqua"/>
          <w:sz w:val="24"/>
          <w:szCs w:val="24"/>
        </w:rPr>
      </w:pPr>
      <w:r w:rsidRPr="00770574">
        <w:rPr>
          <w:rFonts w:ascii="Book Antiqua" w:hAnsi="Book Antiqua"/>
          <w:sz w:val="24"/>
          <w:szCs w:val="24"/>
        </w:rPr>
        <w:t xml:space="preserve">Her </w:t>
      </w:r>
      <w:r w:rsidR="00991FD0" w:rsidRPr="00770574">
        <w:rPr>
          <w:rFonts w:ascii="Book Antiqua" w:hAnsi="Book Antiqua"/>
          <w:sz w:val="24"/>
          <w:szCs w:val="24"/>
        </w:rPr>
        <w:t xml:space="preserve">oncologic </w:t>
      </w:r>
      <w:r w:rsidRPr="00770574">
        <w:rPr>
          <w:rFonts w:ascii="Book Antiqua" w:hAnsi="Book Antiqua"/>
          <w:sz w:val="24"/>
          <w:szCs w:val="24"/>
        </w:rPr>
        <w:t>history began in 2015 when she first experienced right shoulder and chest pain with work</w:t>
      </w:r>
      <w:r w:rsidR="00917B22" w:rsidRPr="00770574">
        <w:rPr>
          <w:rFonts w:ascii="Book Antiqua" w:hAnsi="Book Antiqua"/>
          <w:sz w:val="24"/>
          <w:szCs w:val="24"/>
        </w:rPr>
        <w:t>-</w:t>
      </w:r>
      <w:r w:rsidRPr="00770574">
        <w:rPr>
          <w:rFonts w:ascii="Book Antiqua" w:hAnsi="Book Antiqua"/>
          <w:sz w:val="24"/>
          <w:szCs w:val="24"/>
        </w:rPr>
        <w:t xml:space="preserve">up </w:t>
      </w:r>
      <w:r w:rsidR="007E7C44" w:rsidRPr="00770574">
        <w:rPr>
          <w:rFonts w:ascii="Book Antiqua" w:hAnsi="Book Antiqua"/>
          <w:sz w:val="24"/>
          <w:szCs w:val="24"/>
        </w:rPr>
        <w:t>revealing</w:t>
      </w:r>
      <w:r w:rsidRPr="00770574">
        <w:rPr>
          <w:rFonts w:ascii="Book Antiqua" w:hAnsi="Book Antiqua"/>
          <w:sz w:val="24"/>
          <w:szCs w:val="24"/>
        </w:rPr>
        <w:t xml:space="preserve"> mildly </w:t>
      </w:r>
      <w:r w:rsidR="00DD37D9" w:rsidRPr="00770574">
        <w:rPr>
          <w:rFonts w:ascii="Book Antiqua" w:hAnsi="Book Antiqua"/>
          <w:sz w:val="24"/>
          <w:szCs w:val="24"/>
        </w:rPr>
        <w:t>elevated</w:t>
      </w:r>
      <w:r w:rsidRPr="00770574">
        <w:rPr>
          <w:rFonts w:ascii="Book Antiqua" w:hAnsi="Book Antiqua"/>
          <w:sz w:val="24"/>
          <w:szCs w:val="24"/>
        </w:rPr>
        <w:t xml:space="preserve"> transaminases. No further </w:t>
      </w:r>
      <w:r w:rsidR="00F1144D" w:rsidRPr="00770574">
        <w:rPr>
          <w:rFonts w:ascii="Book Antiqua" w:hAnsi="Book Antiqua"/>
          <w:sz w:val="24"/>
          <w:szCs w:val="24"/>
        </w:rPr>
        <w:t>evaluation</w:t>
      </w:r>
      <w:r w:rsidRPr="00770574">
        <w:rPr>
          <w:rFonts w:ascii="Book Antiqua" w:hAnsi="Book Antiqua"/>
          <w:sz w:val="24"/>
          <w:szCs w:val="24"/>
        </w:rPr>
        <w:t xml:space="preserve"> was performed until 2016 when the pain </w:t>
      </w:r>
      <w:r w:rsidR="009F688E" w:rsidRPr="00770574">
        <w:rPr>
          <w:rFonts w:ascii="Book Antiqua" w:hAnsi="Book Antiqua"/>
          <w:sz w:val="24"/>
          <w:szCs w:val="24"/>
        </w:rPr>
        <w:t>worsened</w:t>
      </w:r>
      <w:r w:rsidRPr="00770574">
        <w:rPr>
          <w:rFonts w:ascii="Book Antiqua" w:hAnsi="Book Antiqua"/>
          <w:sz w:val="24"/>
          <w:szCs w:val="24"/>
        </w:rPr>
        <w:t xml:space="preserve"> </w:t>
      </w:r>
      <w:r w:rsidR="00E60BD2" w:rsidRPr="00770574">
        <w:rPr>
          <w:rFonts w:ascii="Book Antiqua" w:hAnsi="Book Antiqua"/>
          <w:sz w:val="24"/>
          <w:szCs w:val="24"/>
        </w:rPr>
        <w:t>with associated</w:t>
      </w:r>
      <w:r w:rsidR="00DD37D9" w:rsidRPr="00770574">
        <w:rPr>
          <w:rFonts w:ascii="Book Antiqua" w:hAnsi="Book Antiqua"/>
          <w:sz w:val="24"/>
          <w:szCs w:val="24"/>
        </w:rPr>
        <w:t xml:space="preserve"> weight loss and fatigue. S</w:t>
      </w:r>
      <w:r w:rsidRPr="00770574">
        <w:rPr>
          <w:rFonts w:ascii="Book Antiqua" w:hAnsi="Book Antiqua"/>
          <w:sz w:val="24"/>
          <w:szCs w:val="24"/>
        </w:rPr>
        <w:t xml:space="preserve">he </w:t>
      </w:r>
      <w:r w:rsidR="008C57A2" w:rsidRPr="00770574">
        <w:rPr>
          <w:rFonts w:ascii="Book Antiqua" w:hAnsi="Book Antiqua"/>
          <w:sz w:val="24"/>
          <w:szCs w:val="24"/>
        </w:rPr>
        <w:t>underwent</w:t>
      </w:r>
      <w:r w:rsidRPr="00770574">
        <w:rPr>
          <w:rFonts w:ascii="Book Antiqua" w:hAnsi="Book Antiqua"/>
          <w:sz w:val="24"/>
          <w:szCs w:val="24"/>
        </w:rPr>
        <w:t xml:space="preserve"> right upper quadrant </w:t>
      </w:r>
      <w:r w:rsidR="00A462B5" w:rsidRPr="00770574">
        <w:rPr>
          <w:rFonts w:ascii="Book Antiqua" w:hAnsi="Book Antiqua"/>
          <w:sz w:val="24"/>
          <w:szCs w:val="24"/>
        </w:rPr>
        <w:t>ultrasound, which</w:t>
      </w:r>
      <w:r w:rsidRPr="00770574">
        <w:rPr>
          <w:rFonts w:ascii="Book Antiqua" w:hAnsi="Book Antiqua"/>
          <w:sz w:val="24"/>
          <w:szCs w:val="24"/>
        </w:rPr>
        <w:t xml:space="preserve"> demonstrated</w:t>
      </w:r>
      <w:r w:rsidR="00DD37D9" w:rsidRPr="00770574">
        <w:rPr>
          <w:rFonts w:ascii="Book Antiqua" w:hAnsi="Book Antiqua"/>
          <w:sz w:val="24"/>
          <w:szCs w:val="24"/>
        </w:rPr>
        <w:t xml:space="preserve"> </w:t>
      </w:r>
      <w:r w:rsidRPr="00770574">
        <w:rPr>
          <w:rFonts w:ascii="Book Antiqua" w:hAnsi="Book Antiqua"/>
          <w:sz w:val="24"/>
          <w:szCs w:val="24"/>
        </w:rPr>
        <w:t>large</w:t>
      </w:r>
      <w:r w:rsidR="00E60BD2" w:rsidRPr="00770574">
        <w:rPr>
          <w:rFonts w:ascii="Book Antiqua" w:hAnsi="Book Antiqua"/>
          <w:sz w:val="24"/>
          <w:szCs w:val="24"/>
        </w:rPr>
        <w:t xml:space="preserve"> bilobar</w:t>
      </w:r>
      <w:r w:rsidRPr="00770574">
        <w:rPr>
          <w:rFonts w:ascii="Book Antiqua" w:hAnsi="Book Antiqua"/>
          <w:sz w:val="24"/>
          <w:szCs w:val="24"/>
        </w:rPr>
        <w:t xml:space="preserve"> live</w:t>
      </w:r>
      <w:r w:rsidR="00DD37D9" w:rsidRPr="00770574">
        <w:rPr>
          <w:rFonts w:ascii="Book Antiqua" w:hAnsi="Book Antiqua"/>
          <w:sz w:val="24"/>
          <w:szCs w:val="24"/>
        </w:rPr>
        <w:t xml:space="preserve">r masses. </w:t>
      </w:r>
      <w:r w:rsidR="007E7C44" w:rsidRPr="00770574">
        <w:rPr>
          <w:rFonts w:ascii="Book Antiqua" w:hAnsi="Book Antiqua"/>
          <w:sz w:val="24"/>
          <w:szCs w:val="24"/>
        </w:rPr>
        <w:t>The s</w:t>
      </w:r>
      <w:r w:rsidR="008C57A2" w:rsidRPr="00770574">
        <w:rPr>
          <w:rFonts w:ascii="Book Antiqua" w:hAnsi="Book Antiqua"/>
          <w:sz w:val="24"/>
          <w:szCs w:val="24"/>
        </w:rPr>
        <w:t>erum a</w:t>
      </w:r>
      <w:r w:rsidR="00DD37D9" w:rsidRPr="00770574">
        <w:rPr>
          <w:rFonts w:ascii="Book Antiqua" w:hAnsi="Book Antiqua"/>
          <w:sz w:val="24"/>
          <w:szCs w:val="24"/>
        </w:rPr>
        <w:t>l</w:t>
      </w:r>
      <w:r w:rsidR="008C57A2" w:rsidRPr="00770574">
        <w:rPr>
          <w:rFonts w:ascii="Book Antiqua" w:hAnsi="Book Antiqua"/>
          <w:sz w:val="24"/>
          <w:szCs w:val="24"/>
        </w:rPr>
        <w:t>ph</w:t>
      </w:r>
      <w:r w:rsidR="00DD37D9" w:rsidRPr="00770574">
        <w:rPr>
          <w:rFonts w:ascii="Book Antiqua" w:hAnsi="Book Antiqua"/>
          <w:sz w:val="24"/>
          <w:szCs w:val="24"/>
        </w:rPr>
        <w:t xml:space="preserve">a-fetoprotein </w:t>
      </w:r>
      <w:r w:rsidR="004E125F" w:rsidRPr="00770574">
        <w:rPr>
          <w:rFonts w:ascii="Book Antiqua" w:hAnsi="Book Antiqua"/>
          <w:sz w:val="24"/>
          <w:szCs w:val="24"/>
        </w:rPr>
        <w:t xml:space="preserve">(AFP) </w:t>
      </w:r>
      <w:r w:rsidR="00DD37D9" w:rsidRPr="00770574">
        <w:rPr>
          <w:rFonts w:ascii="Book Antiqua" w:hAnsi="Book Antiqua"/>
          <w:sz w:val="24"/>
          <w:szCs w:val="24"/>
        </w:rPr>
        <w:t>was</w:t>
      </w:r>
      <w:r w:rsidR="008C57A2" w:rsidRPr="00770574">
        <w:rPr>
          <w:rFonts w:ascii="Book Antiqua" w:hAnsi="Book Antiqua"/>
          <w:sz w:val="24"/>
          <w:szCs w:val="24"/>
        </w:rPr>
        <w:t xml:space="preserve"> </w:t>
      </w:r>
      <w:r w:rsidR="00E60BD2" w:rsidRPr="00770574">
        <w:rPr>
          <w:rFonts w:ascii="Book Antiqua" w:hAnsi="Book Antiqua"/>
          <w:sz w:val="24"/>
          <w:szCs w:val="24"/>
        </w:rPr>
        <w:t xml:space="preserve">significantly </w:t>
      </w:r>
      <w:r w:rsidR="008C57A2" w:rsidRPr="00770574">
        <w:rPr>
          <w:rFonts w:ascii="Book Antiqua" w:hAnsi="Book Antiqua"/>
          <w:sz w:val="24"/>
          <w:szCs w:val="24"/>
        </w:rPr>
        <w:t>elevated to</w:t>
      </w:r>
      <w:r w:rsidR="00DD37D9" w:rsidRPr="00770574">
        <w:rPr>
          <w:rFonts w:ascii="Book Antiqua" w:hAnsi="Book Antiqua"/>
          <w:sz w:val="24"/>
          <w:szCs w:val="24"/>
        </w:rPr>
        <w:t xml:space="preserve"> </w:t>
      </w:r>
      <w:r w:rsidR="00FE57FE" w:rsidRPr="00770574">
        <w:rPr>
          <w:rFonts w:ascii="Book Antiqua" w:hAnsi="Book Antiqua"/>
          <w:sz w:val="24"/>
          <w:szCs w:val="24"/>
        </w:rPr>
        <w:t>311</w:t>
      </w:r>
      <w:r w:rsidR="00E2020A" w:rsidRPr="00770574">
        <w:rPr>
          <w:rFonts w:ascii="Book Antiqua" w:hAnsi="Book Antiqua"/>
          <w:sz w:val="24"/>
          <w:szCs w:val="24"/>
        </w:rPr>
        <w:t xml:space="preserve">136 </w:t>
      </w:r>
      <w:r w:rsidR="009F688E" w:rsidRPr="00770574">
        <w:rPr>
          <w:rFonts w:ascii="Book Antiqua" w:hAnsi="Book Antiqua"/>
          <w:sz w:val="24"/>
          <w:szCs w:val="24"/>
        </w:rPr>
        <w:t>ng/mL</w:t>
      </w:r>
      <w:r w:rsidR="007E7C44" w:rsidRPr="00770574">
        <w:rPr>
          <w:rFonts w:ascii="Book Antiqua" w:hAnsi="Book Antiqua"/>
          <w:sz w:val="24"/>
          <w:szCs w:val="24"/>
        </w:rPr>
        <w:t xml:space="preserve"> (reference</w:t>
      </w:r>
      <w:r w:rsidR="00E60BD2" w:rsidRPr="00770574">
        <w:rPr>
          <w:rFonts w:ascii="Book Antiqua" w:hAnsi="Book Antiqua"/>
          <w:sz w:val="24"/>
          <w:szCs w:val="24"/>
        </w:rPr>
        <w:t xml:space="preserve"> 0-8.6)</w:t>
      </w:r>
      <w:r w:rsidRPr="00770574">
        <w:rPr>
          <w:rFonts w:ascii="Book Antiqua" w:hAnsi="Book Antiqua"/>
          <w:sz w:val="24"/>
          <w:szCs w:val="24"/>
        </w:rPr>
        <w:t xml:space="preserve">. A multiphase liver </w:t>
      </w:r>
      <w:r w:rsidR="008C57A2" w:rsidRPr="00770574">
        <w:rPr>
          <w:rFonts w:ascii="Book Antiqua" w:hAnsi="Book Antiqua"/>
          <w:sz w:val="24"/>
          <w:szCs w:val="24"/>
        </w:rPr>
        <w:t xml:space="preserve">protocol </w:t>
      </w:r>
      <w:r w:rsidRPr="00770574">
        <w:rPr>
          <w:rFonts w:ascii="Book Antiqua" w:hAnsi="Book Antiqua"/>
          <w:sz w:val="24"/>
          <w:szCs w:val="24"/>
        </w:rPr>
        <w:t>computed tomograph</w:t>
      </w:r>
      <w:r w:rsidR="008C57A2" w:rsidRPr="00770574">
        <w:rPr>
          <w:rFonts w:ascii="Book Antiqua" w:hAnsi="Book Antiqua"/>
          <w:sz w:val="24"/>
          <w:szCs w:val="24"/>
        </w:rPr>
        <w:t>y</w:t>
      </w:r>
      <w:r w:rsidRPr="00770574">
        <w:rPr>
          <w:rFonts w:ascii="Book Antiqua" w:hAnsi="Book Antiqua"/>
          <w:sz w:val="24"/>
          <w:szCs w:val="24"/>
        </w:rPr>
        <w:t xml:space="preserve"> </w:t>
      </w:r>
      <w:r w:rsidR="00853CF7" w:rsidRPr="00770574">
        <w:rPr>
          <w:rFonts w:ascii="Book Antiqua" w:hAnsi="Book Antiqua"/>
          <w:sz w:val="24"/>
          <w:szCs w:val="24"/>
        </w:rPr>
        <w:t xml:space="preserve">(CT) </w:t>
      </w:r>
      <w:r w:rsidRPr="00770574">
        <w:rPr>
          <w:rFonts w:ascii="Book Antiqua" w:hAnsi="Book Antiqua"/>
          <w:sz w:val="24"/>
          <w:szCs w:val="24"/>
        </w:rPr>
        <w:t xml:space="preserve">scan demonstrated </w:t>
      </w:r>
      <w:r w:rsidR="00E60BD2" w:rsidRPr="00770574">
        <w:rPr>
          <w:rFonts w:ascii="Book Antiqua" w:hAnsi="Book Antiqua"/>
          <w:sz w:val="24"/>
          <w:szCs w:val="24"/>
        </w:rPr>
        <w:t xml:space="preserve">bulky </w:t>
      </w:r>
      <w:r w:rsidRPr="00770574">
        <w:rPr>
          <w:rFonts w:ascii="Book Antiqua" w:hAnsi="Book Antiqua"/>
          <w:sz w:val="24"/>
          <w:szCs w:val="24"/>
        </w:rPr>
        <w:t>bilobar liver masses</w:t>
      </w:r>
      <w:r w:rsidR="009F688E" w:rsidRPr="00770574">
        <w:rPr>
          <w:rFonts w:ascii="Book Antiqua" w:hAnsi="Book Antiqua"/>
          <w:sz w:val="24"/>
          <w:szCs w:val="24"/>
        </w:rPr>
        <w:t xml:space="preserve"> (Figure 1A)</w:t>
      </w:r>
      <w:r w:rsidR="00470013" w:rsidRPr="00770574">
        <w:rPr>
          <w:rFonts w:ascii="Book Antiqua" w:hAnsi="Book Antiqua"/>
          <w:sz w:val="24"/>
          <w:szCs w:val="24"/>
        </w:rPr>
        <w:t xml:space="preserve">, </w:t>
      </w:r>
      <w:r w:rsidRPr="00770574">
        <w:rPr>
          <w:rFonts w:ascii="Book Antiqua" w:hAnsi="Book Antiqua"/>
          <w:sz w:val="24"/>
          <w:szCs w:val="24"/>
        </w:rPr>
        <w:t xml:space="preserve">including a left lobe </w:t>
      </w:r>
      <w:r w:rsidRPr="00770574">
        <w:rPr>
          <w:rFonts w:ascii="Book Antiqua" w:hAnsi="Book Antiqua"/>
          <w:sz w:val="24"/>
          <w:szCs w:val="24"/>
        </w:rPr>
        <w:lastRenderedPageBreak/>
        <w:t>lesion measuring 8.1</w:t>
      </w:r>
      <w:r w:rsidR="001B3376" w:rsidRPr="00246B53">
        <w:rPr>
          <w:rFonts w:ascii="Book Antiqua" w:hAnsi="Book Antiqua"/>
          <w:sz w:val="24"/>
          <w:szCs w:val="24"/>
          <w:lang w:eastAsia="zh-CN"/>
        </w:rPr>
        <w:t xml:space="preserve"> </w:t>
      </w:r>
      <w:r w:rsidR="001B3376" w:rsidRPr="00770574">
        <w:rPr>
          <w:rFonts w:ascii="Book Antiqua" w:hAnsi="Book Antiqua"/>
          <w:sz w:val="24"/>
          <w:szCs w:val="24"/>
        </w:rPr>
        <w:t xml:space="preserve">cm </w:t>
      </w:r>
      <w:r w:rsidR="00ED1165" w:rsidRPr="00770574">
        <w:rPr>
          <w:rFonts w:ascii="Book Antiqua" w:hAnsi="Book Antiqua"/>
          <w:sz w:val="24"/>
          <w:szCs w:val="24"/>
        </w:rPr>
        <w:t>x</w:t>
      </w:r>
      <w:r w:rsidR="001B3376" w:rsidRPr="00246B53">
        <w:rPr>
          <w:rFonts w:ascii="Book Antiqua" w:hAnsi="Book Antiqua"/>
          <w:sz w:val="24"/>
          <w:szCs w:val="24"/>
          <w:lang w:eastAsia="zh-CN"/>
        </w:rPr>
        <w:t xml:space="preserve"> </w:t>
      </w:r>
      <w:r w:rsidRPr="00770574">
        <w:rPr>
          <w:rFonts w:ascii="Book Antiqua" w:hAnsi="Book Antiqua"/>
          <w:sz w:val="24"/>
          <w:szCs w:val="24"/>
        </w:rPr>
        <w:t>14.4</w:t>
      </w:r>
      <w:r w:rsidR="001B3376" w:rsidRPr="00246B53">
        <w:rPr>
          <w:rFonts w:ascii="Book Antiqua" w:hAnsi="Book Antiqua"/>
          <w:sz w:val="24"/>
          <w:szCs w:val="24"/>
          <w:lang w:eastAsia="zh-CN"/>
        </w:rPr>
        <w:t xml:space="preserve"> </w:t>
      </w:r>
      <w:r w:rsidR="001B3376" w:rsidRPr="00770574">
        <w:rPr>
          <w:rFonts w:ascii="Book Antiqua" w:hAnsi="Book Antiqua"/>
          <w:sz w:val="24"/>
          <w:szCs w:val="24"/>
        </w:rPr>
        <w:t xml:space="preserve">cm </w:t>
      </w:r>
      <w:r w:rsidRPr="00770574">
        <w:rPr>
          <w:rFonts w:ascii="Book Antiqua" w:hAnsi="Book Antiqua"/>
          <w:sz w:val="24"/>
          <w:szCs w:val="24"/>
        </w:rPr>
        <w:t>x</w:t>
      </w:r>
      <w:r w:rsidR="001B3376" w:rsidRPr="00246B53">
        <w:rPr>
          <w:rFonts w:ascii="Book Antiqua" w:hAnsi="Book Antiqua"/>
          <w:sz w:val="24"/>
          <w:szCs w:val="24"/>
          <w:lang w:eastAsia="zh-CN"/>
        </w:rPr>
        <w:t xml:space="preserve"> </w:t>
      </w:r>
      <w:r w:rsidRPr="00770574">
        <w:rPr>
          <w:rFonts w:ascii="Book Antiqua" w:hAnsi="Book Antiqua"/>
          <w:sz w:val="24"/>
          <w:szCs w:val="24"/>
        </w:rPr>
        <w:t>10.7</w:t>
      </w:r>
      <w:r w:rsidR="00470013" w:rsidRPr="00770574">
        <w:rPr>
          <w:rFonts w:ascii="Book Antiqua" w:hAnsi="Book Antiqua"/>
          <w:sz w:val="24"/>
          <w:szCs w:val="24"/>
        </w:rPr>
        <w:t xml:space="preserve"> </w:t>
      </w:r>
      <w:r w:rsidRPr="00770574">
        <w:rPr>
          <w:rFonts w:ascii="Book Antiqua" w:hAnsi="Book Antiqua"/>
          <w:sz w:val="24"/>
          <w:szCs w:val="24"/>
        </w:rPr>
        <w:t>cm with central necrosis</w:t>
      </w:r>
      <w:r w:rsidR="00470013" w:rsidRPr="00770574">
        <w:rPr>
          <w:rFonts w:ascii="Book Antiqua" w:hAnsi="Book Antiqua"/>
          <w:sz w:val="24"/>
          <w:szCs w:val="24"/>
        </w:rPr>
        <w:t>,</w:t>
      </w:r>
      <w:r w:rsidRPr="00770574">
        <w:rPr>
          <w:rFonts w:ascii="Book Antiqua" w:hAnsi="Book Antiqua"/>
          <w:sz w:val="24"/>
          <w:szCs w:val="24"/>
        </w:rPr>
        <w:t xml:space="preserve"> in addition to a multilobular </w:t>
      </w:r>
      <w:r w:rsidR="008C57A2" w:rsidRPr="00770574">
        <w:rPr>
          <w:rFonts w:ascii="Book Antiqua" w:hAnsi="Book Antiqua"/>
          <w:sz w:val="24"/>
          <w:szCs w:val="24"/>
        </w:rPr>
        <w:t xml:space="preserve">right lobe </w:t>
      </w:r>
      <w:r w:rsidRPr="00770574">
        <w:rPr>
          <w:rFonts w:ascii="Book Antiqua" w:hAnsi="Book Antiqua"/>
          <w:sz w:val="24"/>
          <w:szCs w:val="24"/>
        </w:rPr>
        <w:t>lesion measuring 10.5</w:t>
      </w:r>
      <w:r w:rsidR="00ED1165" w:rsidRPr="00246B53">
        <w:rPr>
          <w:rFonts w:ascii="Book Antiqua" w:hAnsi="Book Antiqua"/>
          <w:sz w:val="24"/>
          <w:szCs w:val="24"/>
          <w:lang w:eastAsia="zh-CN"/>
        </w:rPr>
        <w:t xml:space="preserve"> </w:t>
      </w:r>
      <w:r w:rsidR="00ED1165" w:rsidRPr="00770574">
        <w:rPr>
          <w:rFonts w:ascii="Book Antiqua" w:hAnsi="Book Antiqua"/>
          <w:sz w:val="24"/>
          <w:szCs w:val="24"/>
        </w:rPr>
        <w:t xml:space="preserve">cm </w:t>
      </w:r>
      <w:r w:rsidRPr="00770574">
        <w:rPr>
          <w:rFonts w:ascii="Book Antiqua" w:hAnsi="Book Antiqua"/>
          <w:sz w:val="24"/>
          <w:szCs w:val="24"/>
        </w:rPr>
        <w:t>x</w:t>
      </w:r>
      <w:r w:rsidR="00ED1165" w:rsidRPr="00246B53">
        <w:rPr>
          <w:rFonts w:ascii="Book Antiqua" w:hAnsi="Book Antiqua"/>
          <w:sz w:val="24"/>
          <w:szCs w:val="24"/>
          <w:lang w:eastAsia="zh-CN"/>
        </w:rPr>
        <w:t xml:space="preserve"> </w:t>
      </w:r>
      <w:r w:rsidRPr="00770574">
        <w:rPr>
          <w:rFonts w:ascii="Book Antiqua" w:hAnsi="Book Antiqua"/>
          <w:sz w:val="24"/>
          <w:szCs w:val="24"/>
        </w:rPr>
        <w:t>9.5</w:t>
      </w:r>
      <w:r w:rsidR="00ED1165" w:rsidRPr="00246B53">
        <w:rPr>
          <w:rFonts w:ascii="Book Antiqua" w:hAnsi="Book Antiqua"/>
          <w:sz w:val="24"/>
          <w:szCs w:val="24"/>
          <w:lang w:eastAsia="zh-CN"/>
        </w:rPr>
        <w:t xml:space="preserve"> </w:t>
      </w:r>
      <w:r w:rsidR="00ED1165" w:rsidRPr="00770574">
        <w:rPr>
          <w:rFonts w:ascii="Book Antiqua" w:hAnsi="Book Antiqua"/>
          <w:sz w:val="24"/>
          <w:szCs w:val="24"/>
        </w:rPr>
        <w:t xml:space="preserve">cm </w:t>
      </w:r>
      <w:r w:rsidRPr="00770574">
        <w:rPr>
          <w:rFonts w:ascii="Book Antiqua" w:hAnsi="Book Antiqua"/>
          <w:sz w:val="24"/>
          <w:szCs w:val="24"/>
        </w:rPr>
        <w:t>x</w:t>
      </w:r>
      <w:r w:rsidR="00ED1165" w:rsidRPr="00246B53">
        <w:rPr>
          <w:rFonts w:ascii="Book Antiqua" w:hAnsi="Book Antiqua"/>
          <w:sz w:val="24"/>
          <w:szCs w:val="24"/>
          <w:lang w:eastAsia="zh-CN"/>
        </w:rPr>
        <w:t xml:space="preserve"> </w:t>
      </w:r>
      <w:r w:rsidRPr="00770574">
        <w:rPr>
          <w:rFonts w:ascii="Book Antiqua" w:hAnsi="Book Antiqua"/>
          <w:sz w:val="24"/>
          <w:szCs w:val="24"/>
        </w:rPr>
        <w:t>14.9</w:t>
      </w:r>
      <w:r w:rsidR="00316002" w:rsidRPr="00770574">
        <w:rPr>
          <w:rFonts w:ascii="Book Antiqua" w:hAnsi="Book Antiqua"/>
          <w:sz w:val="24"/>
          <w:szCs w:val="24"/>
        </w:rPr>
        <w:t xml:space="preserve"> </w:t>
      </w:r>
      <w:r w:rsidRPr="00770574">
        <w:rPr>
          <w:rFonts w:ascii="Book Antiqua" w:hAnsi="Book Antiqua"/>
          <w:sz w:val="24"/>
          <w:szCs w:val="24"/>
        </w:rPr>
        <w:t>cm</w:t>
      </w:r>
      <w:r w:rsidR="000D4299" w:rsidRPr="00770574">
        <w:rPr>
          <w:rFonts w:ascii="Book Antiqua" w:hAnsi="Book Antiqua"/>
          <w:sz w:val="24"/>
          <w:szCs w:val="24"/>
        </w:rPr>
        <w:t xml:space="preserve">. </w:t>
      </w:r>
      <w:r w:rsidR="00E07D4E" w:rsidRPr="00770574">
        <w:rPr>
          <w:rFonts w:ascii="Book Antiqua" w:hAnsi="Book Antiqua"/>
          <w:sz w:val="24"/>
          <w:szCs w:val="24"/>
        </w:rPr>
        <w:t>N</w:t>
      </w:r>
      <w:r w:rsidRPr="00770574">
        <w:rPr>
          <w:rFonts w:ascii="Book Antiqua" w:hAnsi="Book Antiqua"/>
          <w:sz w:val="24"/>
          <w:szCs w:val="24"/>
        </w:rPr>
        <w:t>o IVC</w:t>
      </w:r>
      <w:r w:rsidR="00917F24" w:rsidRPr="00770574">
        <w:rPr>
          <w:rFonts w:ascii="Book Antiqua" w:hAnsi="Book Antiqua"/>
          <w:sz w:val="24"/>
          <w:szCs w:val="24"/>
        </w:rPr>
        <w:t>, hepatic</w:t>
      </w:r>
      <w:r w:rsidR="00FA5E02">
        <w:rPr>
          <w:rFonts w:ascii="Book Antiqua" w:hAnsi="Book Antiqua"/>
          <w:sz w:val="24"/>
          <w:szCs w:val="24"/>
        </w:rPr>
        <w:t>,</w:t>
      </w:r>
      <w:r w:rsidR="00917F24" w:rsidRPr="00770574">
        <w:rPr>
          <w:rFonts w:ascii="Book Antiqua" w:hAnsi="Book Antiqua"/>
          <w:sz w:val="24"/>
          <w:szCs w:val="24"/>
        </w:rPr>
        <w:t xml:space="preserve"> or</w:t>
      </w:r>
      <w:r w:rsidRPr="00770574">
        <w:rPr>
          <w:rFonts w:ascii="Book Antiqua" w:hAnsi="Book Antiqua"/>
          <w:sz w:val="24"/>
          <w:szCs w:val="24"/>
        </w:rPr>
        <w:t xml:space="preserve"> porta</w:t>
      </w:r>
      <w:r w:rsidR="00DD37D9" w:rsidRPr="00770574">
        <w:rPr>
          <w:rFonts w:ascii="Book Antiqua" w:hAnsi="Book Antiqua"/>
          <w:sz w:val="24"/>
          <w:szCs w:val="24"/>
        </w:rPr>
        <w:t>l venous invasion or thromb</w:t>
      </w:r>
      <w:r w:rsidR="00E60BD2" w:rsidRPr="00770574">
        <w:rPr>
          <w:rFonts w:ascii="Book Antiqua" w:hAnsi="Book Antiqua"/>
          <w:sz w:val="24"/>
          <w:szCs w:val="24"/>
        </w:rPr>
        <w:t>osi</w:t>
      </w:r>
      <w:r w:rsidR="00DD37D9" w:rsidRPr="00770574">
        <w:rPr>
          <w:rFonts w:ascii="Book Antiqua" w:hAnsi="Book Antiqua"/>
          <w:sz w:val="24"/>
          <w:szCs w:val="24"/>
        </w:rPr>
        <w:t>s</w:t>
      </w:r>
      <w:r w:rsidRPr="00770574">
        <w:rPr>
          <w:rFonts w:ascii="Book Antiqua" w:hAnsi="Book Antiqua"/>
          <w:sz w:val="24"/>
          <w:szCs w:val="24"/>
        </w:rPr>
        <w:t xml:space="preserve"> </w:t>
      </w:r>
      <w:r w:rsidR="00917F24" w:rsidRPr="00770574">
        <w:rPr>
          <w:rFonts w:ascii="Book Antiqua" w:hAnsi="Book Antiqua"/>
          <w:sz w:val="24"/>
          <w:szCs w:val="24"/>
        </w:rPr>
        <w:t xml:space="preserve">was </w:t>
      </w:r>
      <w:r w:rsidRPr="00770574">
        <w:rPr>
          <w:rFonts w:ascii="Book Antiqua" w:hAnsi="Book Antiqua"/>
          <w:sz w:val="24"/>
          <w:szCs w:val="24"/>
        </w:rPr>
        <w:t>identified</w:t>
      </w:r>
      <w:r w:rsidR="00917F24" w:rsidRPr="00770574">
        <w:rPr>
          <w:rFonts w:ascii="Book Antiqua" w:hAnsi="Book Antiqua"/>
          <w:sz w:val="24"/>
          <w:szCs w:val="24"/>
        </w:rPr>
        <w:t>, and t</w:t>
      </w:r>
      <w:r w:rsidR="00DD37D9" w:rsidRPr="00770574">
        <w:rPr>
          <w:rFonts w:ascii="Book Antiqua" w:hAnsi="Book Antiqua"/>
          <w:sz w:val="24"/>
          <w:szCs w:val="24"/>
        </w:rPr>
        <w:t xml:space="preserve">here was no evidence of extrahepatic disease. </w:t>
      </w:r>
      <w:r w:rsidR="00AA495E" w:rsidRPr="00770574">
        <w:rPr>
          <w:rFonts w:ascii="Book Antiqua" w:hAnsi="Book Antiqua"/>
          <w:sz w:val="24"/>
          <w:szCs w:val="24"/>
        </w:rPr>
        <w:t xml:space="preserve">Her serum was positive for </w:t>
      </w:r>
      <w:r w:rsidR="00BB7DD5" w:rsidRPr="00770574">
        <w:rPr>
          <w:rFonts w:ascii="Book Antiqua" w:hAnsi="Book Antiqua"/>
          <w:sz w:val="24"/>
          <w:szCs w:val="24"/>
        </w:rPr>
        <w:t>HBsAg</w:t>
      </w:r>
      <w:r w:rsidR="00AA495E" w:rsidRPr="00770574">
        <w:rPr>
          <w:rFonts w:ascii="Book Antiqua" w:hAnsi="Book Antiqua"/>
          <w:sz w:val="24"/>
          <w:szCs w:val="24"/>
        </w:rPr>
        <w:t xml:space="preserve"> with a </w:t>
      </w:r>
      <w:r w:rsidR="00BB7DD5" w:rsidRPr="00770574">
        <w:rPr>
          <w:rFonts w:ascii="Book Antiqua" w:hAnsi="Book Antiqua"/>
          <w:sz w:val="24"/>
          <w:szCs w:val="24"/>
        </w:rPr>
        <w:t>HBV</w:t>
      </w:r>
      <w:r w:rsidR="00AA495E" w:rsidRPr="00770574">
        <w:rPr>
          <w:rFonts w:ascii="Book Antiqua" w:hAnsi="Book Antiqua"/>
          <w:sz w:val="24"/>
          <w:szCs w:val="24"/>
        </w:rPr>
        <w:t xml:space="preserve"> quantitative PCR </w:t>
      </w:r>
      <w:r w:rsidR="00BB7DD5" w:rsidRPr="00770574">
        <w:rPr>
          <w:rFonts w:ascii="Book Antiqua" w:hAnsi="Book Antiqua"/>
          <w:sz w:val="24"/>
          <w:szCs w:val="24"/>
        </w:rPr>
        <w:t>of</w:t>
      </w:r>
      <w:r w:rsidR="00CF465A" w:rsidRPr="00770574">
        <w:rPr>
          <w:rFonts w:ascii="Book Antiqua" w:hAnsi="Book Antiqua"/>
          <w:sz w:val="24"/>
          <w:szCs w:val="24"/>
        </w:rPr>
        <w:t xml:space="preserve"> 12</w:t>
      </w:r>
      <w:r w:rsidR="00AA495E" w:rsidRPr="00770574">
        <w:rPr>
          <w:rFonts w:ascii="Book Antiqua" w:hAnsi="Book Antiqua"/>
          <w:sz w:val="24"/>
          <w:szCs w:val="24"/>
        </w:rPr>
        <w:t>000 IU/mL</w:t>
      </w:r>
      <w:r w:rsidR="00BB7DD5" w:rsidRPr="00770574">
        <w:rPr>
          <w:rFonts w:ascii="Book Antiqua" w:hAnsi="Book Antiqua"/>
          <w:sz w:val="24"/>
          <w:szCs w:val="24"/>
        </w:rPr>
        <w:t xml:space="preserve"> for which she</w:t>
      </w:r>
      <w:r w:rsidR="00CE2D02" w:rsidRPr="00770574">
        <w:rPr>
          <w:rFonts w:ascii="Book Antiqua" w:hAnsi="Book Antiqua"/>
          <w:sz w:val="24"/>
          <w:szCs w:val="24"/>
        </w:rPr>
        <w:t xml:space="preserve"> </w:t>
      </w:r>
      <w:r w:rsidR="00BB7DD5" w:rsidRPr="00770574">
        <w:rPr>
          <w:rFonts w:ascii="Book Antiqua" w:hAnsi="Book Antiqua"/>
          <w:sz w:val="24"/>
          <w:szCs w:val="24"/>
        </w:rPr>
        <w:t xml:space="preserve">initiated </w:t>
      </w:r>
      <w:r w:rsidR="004E125F" w:rsidRPr="00770574">
        <w:rPr>
          <w:rFonts w:ascii="Book Antiqua" w:hAnsi="Book Antiqua"/>
          <w:sz w:val="24"/>
          <w:szCs w:val="24"/>
        </w:rPr>
        <w:t>e</w:t>
      </w:r>
      <w:r w:rsidR="00BB7DD5" w:rsidRPr="00770574">
        <w:rPr>
          <w:rFonts w:ascii="Book Antiqua" w:hAnsi="Book Antiqua"/>
          <w:sz w:val="24"/>
          <w:szCs w:val="24"/>
        </w:rPr>
        <w:t xml:space="preserve">ntecavir </w:t>
      </w:r>
      <w:r w:rsidR="00CE2D02" w:rsidRPr="00770574">
        <w:rPr>
          <w:rFonts w:ascii="Book Antiqua" w:hAnsi="Book Antiqua"/>
          <w:sz w:val="24"/>
          <w:szCs w:val="24"/>
        </w:rPr>
        <w:t>t</w:t>
      </w:r>
      <w:r w:rsidR="00BB7DD5" w:rsidRPr="00770574">
        <w:rPr>
          <w:rFonts w:ascii="Book Antiqua" w:hAnsi="Book Antiqua"/>
          <w:sz w:val="24"/>
          <w:szCs w:val="24"/>
        </w:rPr>
        <w:t>herapy</w:t>
      </w:r>
      <w:r w:rsidR="00CE2D02" w:rsidRPr="00770574">
        <w:rPr>
          <w:rFonts w:ascii="Book Antiqua" w:hAnsi="Book Antiqua"/>
          <w:sz w:val="24"/>
          <w:szCs w:val="24"/>
        </w:rPr>
        <w:t>.</w:t>
      </w:r>
      <w:r w:rsidR="00BB7DD5" w:rsidRPr="00770574">
        <w:rPr>
          <w:rFonts w:ascii="Book Antiqua" w:hAnsi="Book Antiqua"/>
          <w:sz w:val="24"/>
          <w:szCs w:val="24"/>
        </w:rPr>
        <w:t xml:space="preserve"> Her</w:t>
      </w:r>
      <w:r w:rsidR="006719F0" w:rsidRPr="00770574">
        <w:rPr>
          <w:rFonts w:ascii="Book Antiqua" w:hAnsi="Book Antiqua"/>
          <w:sz w:val="24"/>
          <w:szCs w:val="24"/>
        </w:rPr>
        <w:t xml:space="preserve"> </w:t>
      </w:r>
      <w:r w:rsidR="00BB7DD5" w:rsidRPr="00770574">
        <w:rPr>
          <w:rFonts w:ascii="Book Antiqua" w:hAnsi="Book Antiqua"/>
          <w:sz w:val="24"/>
          <w:szCs w:val="24"/>
        </w:rPr>
        <w:t>liver function was well-preserved</w:t>
      </w:r>
      <w:r w:rsidR="003D24B3" w:rsidRPr="00770574">
        <w:rPr>
          <w:rFonts w:ascii="Book Antiqua" w:hAnsi="Book Antiqua"/>
          <w:sz w:val="24"/>
          <w:szCs w:val="24"/>
        </w:rPr>
        <w:t xml:space="preserve"> with a </w:t>
      </w:r>
      <w:r w:rsidR="00CF465A" w:rsidRPr="00770574">
        <w:rPr>
          <w:rFonts w:ascii="Book Antiqua" w:hAnsi="Book Antiqua"/>
          <w:sz w:val="24"/>
          <w:szCs w:val="24"/>
        </w:rPr>
        <w:t>child-turcotte-pu</w:t>
      </w:r>
      <w:r w:rsidR="003D24B3" w:rsidRPr="00770574">
        <w:rPr>
          <w:rFonts w:ascii="Book Antiqua" w:hAnsi="Book Antiqua"/>
          <w:sz w:val="24"/>
          <w:szCs w:val="24"/>
        </w:rPr>
        <w:t xml:space="preserve">gh score of A5 and </w:t>
      </w:r>
      <w:r w:rsidR="00CF465A" w:rsidRPr="00770574">
        <w:rPr>
          <w:rFonts w:ascii="Book Antiqua" w:hAnsi="Book Antiqua"/>
          <w:sz w:val="24"/>
          <w:szCs w:val="24"/>
        </w:rPr>
        <w:t>model for end-stage liver disea</w:t>
      </w:r>
      <w:r w:rsidR="003D24B3" w:rsidRPr="00770574">
        <w:rPr>
          <w:rFonts w:ascii="Book Antiqua" w:hAnsi="Book Antiqua"/>
          <w:sz w:val="24"/>
          <w:szCs w:val="24"/>
        </w:rPr>
        <w:t>se score of 6</w:t>
      </w:r>
      <w:r w:rsidR="00BB7DD5" w:rsidRPr="00770574">
        <w:rPr>
          <w:rFonts w:ascii="Book Antiqua" w:hAnsi="Book Antiqua"/>
          <w:sz w:val="24"/>
          <w:szCs w:val="24"/>
        </w:rPr>
        <w:t>.</w:t>
      </w:r>
      <w:r w:rsidR="00311B51" w:rsidRPr="00770574">
        <w:rPr>
          <w:rFonts w:ascii="Book Antiqua" w:hAnsi="Book Antiqua"/>
          <w:sz w:val="24"/>
          <w:szCs w:val="24"/>
        </w:rPr>
        <w:t xml:space="preserve"> </w:t>
      </w:r>
    </w:p>
    <w:p w14:paraId="087CC508" w14:textId="10828B62" w:rsidR="005D0B21" w:rsidRPr="00770574" w:rsidRDefault="005D0B21" w:rsidP="00770574">
      <w:pPr>
        <w:pStyle w:val="p1"/>
        <w:spacing w:before="0" w:after="0" w:line="360" w:lineRule="auto"/>
        <w:jc w:val="both"/>
        <w:rPr>
          <w:rFonts w:ascii="Book Antiqua" w:hAnsi="Book Antiqua"/>
          <w:sz w:val="24"/>
          <w:szCs w:val="24"/>
        </w:rPr>
      </w:pPr>
    </w:p>
    <w:p w14:paraId="64A400B7" w14:textId="08CE67BD" w:rsidR="00406C7B" w:rsidRPr="00770574" w:rsidRDefault="005D0B21" w:rsidP="00770574">
      <w:pPr>
        <w:pStyle w:val="p1"/>
        <w:spacing w:before="0" w:after="0" w:line="360" w:lineRule="auto"/>
        <w:jc w:val="both"/>
        <w:rPr>
          <w:rFonts w:ascii="Book Antiqua" w:hAnsi="Book Antiqua"/>
          <w:b/>
          <w:sz w:val="24"/>
          <w:szCs w:val="24"/>
          <w:lang w:eastAsia="zh-CN"/>
        </w:rPr>
      </w:pPr>
      <w:r w:rsidRPr="00770574">
        <w:rPr>
          <w:rFonts w:ascii="Book Antiqua" w:hAnsi="Book Antiqua"/>
          <w:b/>
          <w:sz w:val="24"/>
          <w:szCs w:val="24"/>
        </w:rPr>
        <w:t>MULTID</w:t>
      </w:r>
      <w:r w:rsidR="002148FB" w:rsidRPr="00770574">
        <w:rPr>
          <w:rFonts w:ascii="Book Antiqua" w:hAnsi="Book Antiqua"/>
          <w:b/>
          <w:sz w:val="24"/>
          <w:szCs w:val="24"/>
        </w:rPr>
        <w:t>ISCIPLINARY EXPERT CONSULTATION</w:t>
      </w:r>
    </w:p>
    <w:p w14:paraId="41BCD356" w14:textId="7362F913" w:rsidR="005D0B21" w:rsidRPr="00770574" w:rsidRDefault="00943653" w:rsidP="00770574">
      <w:pPr>
        <w:pStyle w:val="p1"/>
        <w:spacing w:before="0" w:after="0" w:line="360" w:lineRule="auto"/>
        <w:jc w:val="both"/>
        <w:rPr>
          <w:rFonts w:ascii="Book Antiqua" w:hAnsi="Book Antiqua"/>
          <w:sz w:val="24"/>
          <w:szCs w:val="24"/>
        </w:rPr>
      </w:pPr>
      <w:r w:rsidRPr="00770574">
        <w:rPr>
          <w:rFonts w:ascii="Book Antiqua" w:hAnsi="Book Antiqua"/>
          <w:sz w:val="24"/>
          <w:szCs w:val="24"/>
        </w:rPr>
        <w:t xml:space="preserve">Her case was discussed at the University of Washington </w:t>
      </w:r>
      <w:r w:rsidR="00406C7B" w:rsidRPr="00770574">
        <w:rPr>
          <w:rFonts w:ascii="Book Antiqua" w:hAnsi="Book Antiqua"/>
          <w:sz w:val="24"/>
          <w:szCs w:val="24"/>
        </w:rPr>
        <w:t>Multidisc</w:t>
      </w:r>
      <w:r w:rsidR="0014168F" w:rsidRPr="00770574">
        <w:rPr>
          <w:rFonts w:ascii="Book Antiqua" w:hAnsi="Book Antiqua"/>
          <w:sz w:val="24"/>
          <w:szCs w:val="24"/>
        </w:rPr>
        <w:t>i</w:t>
      </w:r>
      <w:r w:rsidR="00406C7B" w:rsidRPr="00770574">
        <w:rPr>
          <w:rFonts w:ascii="Book Antiqua" w:hAnsi="Book Antiqua"/>
          <w:sz w:val="24"/>
          <w:szCs w:val="24"/>
        </w:rPr>
        <w:t xml:space="preserve">plinary </w:t>
      </w:r>
      <w:r w:rsidR="00AC5E0F" w:rsidRPr="00770574">
        <w:rPr>
          <w:rFonts w:ascii="Book Antiqua" w:hAnsi="Book Antiqua"/>
          <w:sz w:val="24"/>
          <w:szCs w:val="24"/>
        </w:rPr>
        <w:t xml:space="preserve">Center for Advanced Minimally Invasive Liver Oncologic Therapies </w:t>
      </w:r>
      <w:r w:rsidRPr="00770574">
        <w:rPr>
          <w:rFonts w:ascii="Book Antiqua" w:hAnsi="Book Antiqua"/>
          <w:sz w:val="24"/>
          <w:szCs w:val="24"/>
        </w:rPr>
        <w:t xml:space="preserve">composed of members from </w:t>
      </w:r>
      <w:r w:rsidR="003D24B3" w:rsidRPr="00770574">
        <w:rPr>
          <w:rFonts w:ascii="Book Antiqua" w:hAnsi="Book Antiqua"/>
          <w:sz w:val="24"/>
          <w:szCs w:val="24"/>
        </w:rPr>
        <w:t xml:space="preserve">the </w:t>
      </w:r>
      <w:r w:rsidRPr="00770574">
        <w:rPr>
          <w:rFonts w:ascii="Book Antiqua" w:hAnsi="Book Antiqua"/>
          <w:sz w:val="24"/>
          <w:szCs w:val="24"/>
        </w:rPr>
        <w:t>surgical</w:t>
      </w:r>
      <w:r w:rsidR="00B45D9B" w:rsidRPr="00770574">
        <w:rPr>
          <w:rFonts w:ascii="Book Antiqua" w:hAnsi="Book Antiqua"/>
          <w:sz w:val="24"/>
          <w:szCs w:val="24"/>
        </w:rPr>
        <w:t>, medical and radiation</w:t>
      </w:r>
      <w:r w:rsidRPr="00770574">
        <w:rPr>
          <w:rFonts w:ascii="Book Antiqua" w:hAnsi="Book Antiqua"/>
          <w:sz w:val="24"/>
          <w:szCs w:val="24"/>
        </w:rPr>
        <w:t xml:space="preserve"> oncology, transplant surgery</w:t>
      </w:r>
      <w:r w:rsidR="00B45D9B" w:rsidRPr="00770574">
        <w:rPr>
          <w:rFonts w:ascii="Book Antiqua" w:hAnsi="Book Antiqua"/>
          <w:sz w:val="24"/>
          <w:szCs w:val="24"/>
        </w:rPr>
        <w:t xml:space="preserve"> and hepatology</w:t>
      </w:r>
      <w:r w:rsidRPr="00770574">
        <w:rPr>
          <w:rFonts w:ascii="Book Antiqua" w:hAnsi="Book Antiqua"/>
          <w:sz w:val="24"/>
          <w:szCs w:val="24"/>
        </w:rPr>
        <w:t>, pathology,</w:t>
      </w:r>
      <w:r w:rsidR="002108A6">
        <w:rPr>
          <w:rFonts w:ascii="Book Antiqua" w:hAnsi="Book Antiqua"/>
          <w:sz w:val="24"/>
          <w:szCs w:val="24"/>
        </w:rPr>
        <w:t xml:space="preserve"> and</w:t>
      </w:r>
      <w:r w:rsidRPr="00770574">
        <w:rPr>
          <w:rFonts w:ascii="Book Antiqua" w:hAnsi="Book Antiqua"/>
          <w:sz w:val="24"/>
          <w:szCs w:val="24"/>
        </w:rPr>
        <w:t xml:space="preserve"> diagnostic </w:t>
      </w:r>
      <w:r w:rsidR="00B45D9B" w:rsidRPr="00770574">
        <w:rPr>
          <w:rFonts w:ascii="Book Antiqua" w:hAnsi="Book Antiqua"/>
          <w:sz w:val="24"/>
          <w:szCs w:val="24"/>
        </w:rPr>
        <w:t xml:space="preserve">and interventional </w:t>
      </w:r>
      <w:r w:rsidRPr="00770574">
        <w:rPr>
          <w:rFonts w:ascii="Book Antiqua" w:hAnsi="Book Antiqua"/>
          <w:sz w:val="24"/>
          <w:szCs w:val="24"/>
        </w:rPr>
        <w:t xml:space="preserve">radiology teams. </w:t>
      </w:r>
      <w:r w:rsidR="00311B51" w:rsidRPr="00770574">
        <w:rPr>
          <w:rFonts w:ascii="Book Antiqua" w:hAnsi="Book Antiqua"/>
          <w:sz w:val="24"/>
          <w:szCs w:val="24"/>
        </w:rPr>
        <w:t>Given her history of hepatitis B, elevated AFP</w:t>
      </w:r>
      <w:r w:rsidR="002108A6">
        <w:rPr>
          <w:rFonts w:ascii="Book Antiqua" w:hAnsi="Book Antiqua"/>
          <w:sz w:val="24"/>
          <w:szCs w:val="24"/>
        </w:rPr>
        <w:t>,</w:t>
      </w:r>
      <w:r w:rsidR="00311B51" w:rsidRPr="00770574">
        <w:rPr>
          <w:rFonts w:ascii="Book Antiqua" w:hAnsi="Book Antiqua"/>
          <w:sz w:val="24"/>
          <w:szCs w:val="24"/>
        </w:rPr>
        <w:t xml:space="preserve"> and imaging characteristics consistent with HCC, a diagnosis was made. </w:t>
      </w:r>
    </w:p>
    <w:p w14:paraId="1B8A85B7" w14:textId="77777777" w:rsidR="00AC5E0F" w:rsidRPr="00770574" w:rsidRDefault="00AC5E0F" w:rsidP="00770574">
      <w:pPr>
        <w:pStyle w:val="p1"/>
        <w:spacing w:before="0" w:after="0" w:line="360" w:lineRule="auto"/>
        <w:jc w:val="both"/>
        <w:rPr>
          <w:rFonts w:ascii="Book Antiqua" w:hAnsi="Book Antiqua"/>
          <w:sz w:val="24"/>
          <w:szCs w:val="24"/>
        </w:rPr>
      </w:pPr>
    </w:p>
    <w:p w14:paraId="50713E04" w14:textId="744B0646" w:rsidR="005D0B21" w:rsidRPr="00770574" w:rsidRDefault="005D0B21" w:rsidP="00770574">
      <w:pPr>
        <w:pStyle w:val="p1"/>
        <w:spacing w:before="0" w:after="0" w:line="360" w:lineRule="auto"/>
        <w:jc w:val="both"/>
        <w:rPr>
          <w:rFonts w:ascii="Book Antiqua" w:hAnsi="Book Antiqua"/>
          <w:b/>
          <w:sz w:val="24"/>
          <w:szCs w:val="24"/>
        </w:rPr>
      </w:pPr>
      <w:r w:rsidRPr="00770574">
        <w:rPr>
          <w:rFonts w:ascii="Book Antiqua" w:hAnsi="Book Antiqua"/>
          <w:b/>
          <w:sz w:val="24"/>
          <w:szCs w:val="24"/>
        </w:rPr>
        <w:t>FINAL DIAGNOSIS</w:t>
      </w:r>
    </w:p>
    <w:p w14:paraId="1C5311F9" w14:textId="36FA30E2" w:rsidR="005D0B21" w:rsidRPr="00770574" w:rsidRDefault="00AC5E0F" w:rsidP="00770574">
      <w:pPr>
        <w:pStyle w:val="p1"/>
        <w:spacing w:before="0" w:after="0" w:line="360" w:lineRule="auto"/>
        <w:jc w:val="both"/>
        <w:rPr>
          <w:rFonts w:ascii="Book Antiqua" w:hAnsi="Book Antiqua"/>
          <w:sz w:val="24"/>
          <w:szCs w:val="24"/>
        </w:rPr>
      </w:pPr>
      <w:r w:rsidRPr="00770574">
        <w:rPr>
          <w:rFonts w:ascii="Book Antiqua" w:hAnsi="Book Antiqua"/>
          <w:sz w:val="24"/>
          <w:szCs w:val="24"/>
        </w:rPr>
        <w:t>Intermediate</w:t>
      </w:r>
      <w:r w:rsidR="00B41576" w:rsidRPr="00770574">
        <w:rPr>
          <w:rFonts w:ascii="Book Antiqua" w:hAnsi="Book Antiqua"/>
          <w:sz w:val="24"/>
          <w:szCs w:val="24"/>
        </w:rPr>
        <w:t xml:space="preserve"> stage </w:t>
      </w:r>
      <w:r w:rsidR="000A2F1A" w:rsidRPr="00770574">
        <w:rPr>
          <w:rFonts w:ascii="Book Antiqua" w:hAnsi="Book Antiqua"/>
          <w:sz w:val="24"/>
          <w:szCs w:val="24"/>
        </w:rPr>
        <w:t>HCC</w:t>
      </w:r>
      <w:r w:rsidR="00B41576" w:rsidRPr="00770574">
        <w:rPr>
          <w:rFonts w:ascii="Book Antiqua" w:hAnsi="Book Antiqua"/>
          <w:sz w:val="24"/>
          <w:szCs w:val="24"/>
        </w:rPr>
        <w:t>, Barcelona Clinic Liver Cancer Stage B</w:t>
      </w:r>
      <w:r w:rsidR="00FE03D6" w:rsidRPr="00770574">
        <w:rPr>
          <w:rFonts w:ascii="Book Antiqua" w:hAnsi="Book Antiqua"/>
          <w:sz w:val="24"/>
          <w:szCs w:val="24"/>
        </w:rPr>
        <w:t xml:space="preserve">. </w:t>
      </w:r>
    </w:p>
    <w:p w14:paraId="0371EBC2" w14:textId="77777777" w:rsidR="00AC5E0F" w:rsidRPr="00770574" w:rsidRDefault="00AC5E0F" w:rsidP="00770574">
      <w:pPr>
        <w:pStyle w:val="p1"/>
        <w:spacing w:before="0" w:after="0" w:line="360" w:lineRule="auto"/>
        <w:jc w:val="both"/>
        <w:rPr>
          <w:rFonts w:ascii="Book Antiqua" w:hAnsi="Book Antiqua"/>
          <w:sz w:val="24"/>
          <w:szCs w:val="24"/>
        </w:rPr>
      </w:pPr>
    </w:p>
    <w:p w14:paraId="6AE25A68" w14:textId="3EC7B02A" w:rsidR="005D0B21" w:rsidRPr="00770574" w:rsidRDefault="005D0B21" w:rsidP="00770574">
      <w:pPr>
        <w:pStyle w:val="p1"/>
        <w:spacing w:before="0" w:after="0" w:line="360" w:lineRule="auto"/>
        <w:jc w:val="both"/>
        <w:rPr>
          <w:rFonts w:ascii="Book Antiqua" w:hAnsi="Book Antiqua"/>
          <w:b/>
          <w:sz w:val="24"/>
          <w:szCs w:val="24"/>
        </w:rPr>
      </w:pPr>
      <w:r w:rsidRPr="00770574">
        <w:rPr>
          <w:rFonts w:ascii="Book Antiqua" w:hAnsi="Book Antiqua"/>
          <w:b/>
          <w:sz w:val="24"/>
          <w:szCs w:val="24"/>
        </w:rPr>
        <w:t>TREATMENT</w:t>
      </w:r>
    </w:p>
    <w:p w14:paraId="4ADB2432" w14:textId="373225FE" w:rsidR="00713745" w:rsidRPr="00770574" w:rsidRDefault="00FE03D6" w:rsidP="00770574">
      <w:pPr>
        <w:pStyle w:val="p1"/>
        <w:spacing w:before="0" w:after="0" w:line="360" w:lineRule="auto"/>
        <w:jc w:val="both"/>
        <w:rPr>
          <w:rFonts w:ascii="Book Antiqua" w:hAnsi="Book Antiqua"/>
          <w:sz w:val="24"/>
          <w:szCs w:val="24"/>
        </w:rPr>
      </w:pPr>
      <w:r w:rsidRPr="00770574">
        <w:rPr>
          <w:rFonts w:ascii="Book Antiqua" w:hAnsi="Book Antiqua"/>
          <w:sz w:val="24"/>
          <w:szCs w:val="24"/>
        </w:rPr>
        <w:t xml:space="preserve">She was not a candidate for </w:t>
      </w:r>
      <w:r w:rsidR="0039222E" w:rsidRPr="00770574">
        <w:rPr>
          <w:rFonts w:ascii="Book Antiqua" w:hAnsi="Book Antiqua"/>
          <w:sz w:val="24"/>
          <w:szCs w:val="24"/>
        </w:rPr>
        <w:t xml:space="preserve">orthotopic liver transplantation, </w:t>
      </w:r>
      <w:r w:rsidR="00071D03" w:rsidRPr="00770574">
        <w:rPr>
          <w:rFonts w:ascii="Book Antiqua" w:hAnsi="Book Antiqua"/>
          <w:sz w:val="24"/>
          <w:szCs w:val="24"/>
        </w:rPr>
        <w:t>LR</w:t>
      </w:r>
      <w:r w:rsidR="00304124">
        <w:rPr>
          <w:rFonts w:ascii="Book Antiqua" w:hAnsi="Book Antiqua"/>
          <w:sz w:val="24"/>
          <w:szCs w:val="24"/>
        </w:rPr>
        <w:t>,</w:t>
      </w:r>
      <w:r w:rsidR="0039222E" w:rsidRPr="00770574">
        <w:rPr>
          <w:rFonts w:ascii="Book Antiqua" w:hAnsi="Book Antiqua"/>
          <w:sz w:val="24"/>
          <w:szCs w:val="24"/>
        </w:rPr>
        <w:t xml:space="preserve"> or any ablative therapies given the large size of the masses and their </w:t>
      </w:r>
      <w:r w:rsidR="003D2856" w:rsidRPr="00770574">
        <w:rPr>
          <w:rFonts w:ascii="Book Antiqua" w:hAnsi="Book Antiqua"/>
          <w:sz w:val="24"/>
          <w:szCs w:val="24"/>
        </w:rPr>
        <w:t xml:space="preserve">intimate </w:t>
      </w:r>
      <w:r w:rsidR="0039222E" w:rsidRPr="00770574">
        <w:rPr>
          <w:rFonts w:ascii="Book Antiqua" w:hAnsi="Book Antiqua"/>
          <w:sz w:val="24"/>
          <w:szCs w:val="24"/>
        </w:rPr>
        <w:t xml:space="preserve">relationship to </w:t>
      </w:r>
      <w:r w:rsidR="003D2856" w:rsidRPr="00770574">
        <w:rPr>
          <w:rFonts w:ascii="Book Antiqua" w:hAnsi="Book Antiqua"/>
          <w:sz w:val="24"/>
          <w:szCs w:val="24"/>
        </w:rPr>
        <w:t>the vasculature</w:t>
      </w:r>
      <w:r w:rsidR="0039222E" w:rsidRPr="00770574">
        <w:rPr>
          <w:rFonts w:ascii="Book Antiqua" w:hAnsi="Book Antiqua"/>
          <w:sz w:val="24"/>
          <w:szCs w:val="24"/>
        </w:rPr>
        <w:t>. S</w:t>
      </w:r>
      <w:r w:rsidR="00943653" w:rsidRPr="00770574">
        <w:rPr>
          <w:rFonts w:ascii="Book Antiqua" w:hAnsi="Book Antiqua"/>
          <w:sz w:val="24"/>
          <w:szCs w:val="24"/>
        </w:rPr>
        <w:t xml:space="preserve">he </w:t>
      </w:r>
      <w:r w:rsidR="00E2020A" w:rsidRPr="00770574">
        <w:rPr>
          <w:rFonts w:ascii="Book Antiqua" w:hAnsi="Book Antiqua"/>
          <w:sz w:val="24"/>
          <w:szCs w:val="24"/>
        </w:rPr>
        <w:t xml:space="preserve">underwent bilobar </w:t>
      </w:r>
      <w:r w:rsidR="004A6F94" w:rsidRPr="00770574">
        <w:rPr>
          <w:rFonts w:ascii="Book Antiqua" w:hAnsi="Book Antiqua"/>
          <w:sz w:val="24"/>
          <w:szCs w:val="24"/>
        </w:rPr>
        <w:t>TACE</w:t>
      </w:r>
      <w:r w:rsidR="00B03290" w:rsidRPr="00770574">
        <w:rPr>
          <w:rFonts w:ascii="Book Antiqua" w:hAnsi="Book Antiqua"/>
          <w:sz w:val="24"/>
          <w:szCs w:val="24"/>
        </w:rPr>
        <w:t xml:space="preserve"> in</w:t>
      </w:r>
      <w:r w:rsidR="00A429EB" w:rsidRPr="00770574">
        <w:rPr>
          <w:rFonts w:ascii="Book Antiqua" w:hAnsi="Book Antiqua"/>
          <w:sz w:val="24"/>
          <w:szCs w:val="24"/>
        </w:rPr>
        <w:t xml:space="preserve"> </w:t>
      </w:r>
      <w:r w:rsidR="00304124">
        <w:rPr>
          <w:rFonts w:ascii="Book Antiqua" w:hAnsi="Book Antiqua"/>
          <w:sz w:val="24"/>
          <w:szCs w:val="24"/>
        </w:rPr>
        <w:t xml:space="preserve">October </w:t>
      </w:r>
      <w:r w:rsidR="00A429EB" w:rsidRPr="00770574">
        <w:rPr>
          <w:rFonts w:ascii="Book Antiqua" w:hAnsi="Book Antiqua"/>
          <w:sz w:val="24"/>
          <w:szCs w:val="24"/>
        </w:rPr>
        <w:t>2016</w:t>
      </w:r>
      <w:r w:rsidR="00C67394" w:rsidRPr="00770574">
        <w:rPr>
          <w:rFonts w:ascii="Book Antiqua" w:hAnsi="Book Antiqua"/>
          <w:sz w:val="24"/>
          <w:szCs w:val="24"/>
        </w:rPr>
        <w:t>, resulting in a decrease of</w:t>
      </w:r>
      <w:r w:rsidR="00E2020A" w:rsidRPr="00770574">
        <w:rPr>
          <w:rFonts w:ascii="Book Antiqua" w:hAnsi="Book Antiqua"/>
          <w:sz w:val="24"/>
          <w:szCs w:val="24"/>
        </w:rPr>
        <w:t xml:space="preserve"> </w:t>
      </w:r>
      <w:r w:rsidR="00E04836" w:rsidRPr="00770574">
        <w:rPr>
          <w:rFonts w:ascii="Book Antiqua" w:hAnsi="Book Antiqua"/>
          <w:sz w:val="24"/>
          <w:szCs w:val="24"/>
        </w:rPr>
        <w:t>the</w:t>
      </w:r>
      <w:r w:rsidR="009C3B55" w:rsidRPr="00770574">
        <w:rPr>
          <w:rFonts w:ascii="Book Antiqua" w:hAnsi="Book Antiqua"/>
          <w:sz w:val="24"/>
          <w:szCs w:val="24"/>
        </w:rPr>
        <w:t xml:space="preserve"> </w:t>
      </w:r>
      <w:r w:rsidR="00E04836" w:rsidRPr="00770574">
        <w:rPr>
          <w:rFonts w:ascii="Book Antiqua" w:hAnsi="Book Antiqua"/>
          <w:sz w:val="24"/>
          <w:szCs w:val="24"/>
        </w:rPr>
        <w:t xml:space="preserve">serum </w:t>
      </w:r>
      <w:r w:rsidR="009C3B55" w:rsidRPr="00770574">
        <w:rPr>
          <w:rFonts w:ascii="Book Antiqua" w:hAnsi="Book Antiqua"/>
          <w:sz w:val="24"/>
          <w:szCs w:val="24"/>
        </w:rPr>
        <w:t xml:space="preserve">AFP </w:t>
      </w:r>
      <w:r w:rsidR="00B443C0" w:rsidRPr="00770574">
        <w:rPr>
          <w:rFonts w:ascii="Book Antiqua" w:hAnsi="Book Antiqua"/>
          <w:sz w:val="24"/>
          <w:szCs w:val="24"/>
        </w:rPr>
        <w:t xml:space="preserve">to </w:t>
      </w:r>
      <w:r w:rsidR="002148FB" w:rsidRPr="00770574">
        <w:rPr>
          <w:rFonts w:ascii="Book Antiqua" w:hAnsi="Book Antiqua"/>
          <w:sz w:val="24"/>
          <w:szCs w:val="24"/>
        </w:rPr>
        <w:t>132</w:t>
      </w:r>
      <w:r w:rsidR="009C3B55" w:rsidRPr="00770574">
        <w:rPr>
          <w:rFonts w:ascii="Book Antiqua" w:hAnsi="Book Antiqua"/>
          <w:sz w:val="24"/>
          <w:szCs w:val="24"/>
        </w:rPr>
        <w:t>150</w:t>
      </w:r>
      <w:r w:rsidR="009F688E" w:rsidRPr="00770574">
        <w:rPr>
          <w:rFonts w:ascii="Book Antiqua" w:hAnsi="Book Antiqua"/>
          <w:sz w:val="24"/>
          <w:szCs w:val="24"/>
        </w:rPr>
        <w:t xml:space="preserve"> ng/mL</w:t>
      </w:r>
      <w:r w:rsidR="00304124">
        <w:rPr>
          <w:rFonts w:ascii="Book Antiqua" w:hAnsi="Book Antiqua"/>
          <w:sz w:val="24"/>
          <w:szCs w:val="24"/>
        </w:rPr>
        <w:t>,</w:t>
      </w:r>
      <w:r w:rsidR="00C02DBD" w:rsidRPr="00770574">
        <w:rPr>
          <w:rFonts w:ascii="Book Antiqua" w:hAnsi="Book Antiqua"/>
          <w:sz w:val="24"/>
          <w:szCs w:val="24"/>
        </w:rPr>
        <w:t xml:space="preserve"> and post-treatment imaging </w:t>
      </w:r>
      <w:r w:rsidR="004E125F" w:rsidRPr="00770574">
        <w:rPr>
          <w:rFonts w:ascii="Book Antiqua" w:hAnsi="Book Antiqua"/>
          <w:sz w:val="24"/>
          <w:szCs w:val="24"/>
        </w:rPr>
        <w:t>demonstrated</w:t>
      </w:r>
      <w:r w:rsidR="003208C5" w:rsidRPr="00770574">
        <w:rPr>
          <w:rFonts w:ascii="Book Antiqua" w:hAnsi="Book Antiqua"/>
          <w:sz w:val="24"/>
          <w:szCs w:val="24"/>
        </w:rPr>
        <w:t xml:space="preserve"> </w:t>
      </w:r>
      <w:r w:rsidR="00206F6F" w:rsidRPr="00770574">
        <w:rPr>
          <w:rFonts w:ascii="Book Antiqua" w:hAnsi="Book Antiqua"/>
          <w:sz w:val="24"/>
          <w:szCs w:val="24"/>
        </w:rPr>
        <w:t xml:space="preserve">a </w:t>
      </w:r>
      <w:r w:rsidR="004E125F" w:rsidRPr="00770574">
        <w:rPr>
          <w:rFonts w:ascii="Book Antiqua" w:hAnsi="Book Antiqua"/>
          <w:sz w:val="24"/>
          <w:szCs w:val="24"/>
        </w:rPr>
        <w:t>partial</w:t>
      </w:r>
      <w:r w:rsidR="00C02DBD" w:rsidRPr="00770574">
        <w:rPr>
          <w:rFonts w:ascii="Book Antiqua" w:hAnsi="Book Antiqua"/>
          <w:sz w:val="24"/>
          <w:szCs w:val="24"/>
        </w:rPr>
        <w:t xml:space="preserve"> </w:t>
      </w:r>
      <w:r w:rsidR="00766DA0" w:rsidRPr="00770574">
        <w:rPr>
          <w:rFonts w:ascii="Book Antiqua" w:hAnsi="Book Antiqua"/>
          <w:sz w:val="24"/>
          <w:szCs w:val="24"/>
        </w:rPr>
        <w:t>response</w:t>
      </w:r>
      <w:r w:rsidR="00C02DBD" w:rsidRPr="00770574">
        <w:rPr>
          <w:rFonts w:ascii="Book Antiqua" w:hAnsi="Book Antiqua"/>
          <w:sz w:val="24"/>
          <w:szCs w:val="24"/>
        </w:rPr>
        <w:t xml:space="preserve"> (Figure 1B)</w:t>
      </w:r>
      <w:r w:rsidR="00766DA0" w:rsidRPr="00770574">
        <w:rPr>
          <w:rFonts w:ascii="Book Antiqua" w:hAnsi="Book Antiqua"/>
          <w:sz w:val="24"/>
          <w:szCs w:val="24"/>
        </w:rPr>
        <w:t>.</w:t>
      </w:r>
      <w:r w:rsidR="002F5758" w:rsidRPr="00770574">
        <w:rPr>
          <w:rFonts w:ascii="Book Antiqua" w:hAnsi="Book Antiqua"/>
          <w:sz w:val="24"/>
          <w:szCs w:val="24"/>
        </w:rPr>
        <w:t xml:space="preserve"> </w:t>
      </w:r>
      <w:r w:rsidR="00E2020A" w:rsidRPr="00770574">
        <w:rPr>
          <w:rFonts w:ascii="Book Antiqua" w:hAnsi="Book Antiqua"/>
          <w:sz w:val="24"/>
          <w:szCs w:val="24"/>
        </w:rPr>
        <w:t xml:space="preserve">However, during chemoembolization of </w:t>
      </w:r>
      <w:r w:rsidR="00C67394" w:rsidRPr="00770574">
        <w:rPr>
          <w:rFonts w:ascii="Book Antiqua" w:hAnsi="Book Antiqua"/>
          <w:sz w:val="24"/>
          <w:szCs w:val="24"/>
        </w:rPr>
        <w:t xml:space="preserve">the </w:t>
      </w:r>
      <w:r w:rsidR="00E2020A" w:rsidRPr="00770574">
        <w:rPr>
          <w:rFonts w:ascii="Book Antiqua" w:hAnsi="Book Antiqua"/>
          <w:sz w:val="24"/>
          <w:szCs w:val="24"/>
        </w:rPr>
        <w:t xml:space="preserve">right lobar mass, the right inferior phrenic artery was </w:t>
      </w:r>
      <w:r w:rsidR="00C67394" w:rsidRPr="00770574">
        <w:rPr>
          <w:rFonts w:ascii="Book Antiqua" w:hAnsi="Book Antiqua"/>
          <w:sz w:val="24"/>
          <w:szCs w:val="24"/>
        </w:rPr>
        <w:t>inaccessible,</w:t>
      </w:r>
      <w:r w:rsidR="00E2020A" w:rsidRPr="00770574">
        <w:rPr>
          <w:rFonts w:ascii="Book Antiqua" w:hAnsi="Book Antiqua"/>
          <w:sz w:val="24"/>
          <w:szCs w:val="24"/>
        </w:rPr>
        <w:t xml:space="preserve"> leaving part of the </w:t>
      </w:r>
      <w:r w:rsidR="00E04836" w:rsidRPr="00770574">
        <w:rPr>
          <w:rFonts w:ascii="Book Antiqua" w:hAnsi="Book Antiqua"/>
          <w:sz w:val="24"/>
          <w:szCs w:val="24"/>
        </w:rPr>
        <w:t xml:space="preserve">right </w:t>
      </w:r>
      <w:r w:rsidR="00206F6F" w:rsidRPr="00770574">
        <w:rPr>
          <w:rFonts w:ascii="Book Antiqua" w:hAnsi="Book Antiqua"/>
          <w:sz w:val="24"/>
          <w:szCs w:val="24"/>
        </w:rPr>
        <w:t>tumor</w:t>
      </w:r>
      <w:r w:rsidR="00E2020A" w:rsidRPr="00770574">
        <w:rPr>
          <w:rFonts w:ascii="Book Antiqua" w:hAnsi="Book Antiqua"/>
          <w:sz w:val="24"/>
          <w:szCs w:val="24"/>
        </w:rPr>
        <w:t xml:space="preserve"> untreated. </w:t>
      </w:r>
    </w:p>
    <w:p w14:paraId="1426AC5E" w14:textId="03271280" w:rsidR="00CE0C3C" w:rsidRPr="00770574" w:rsidRDefault="00CE0C3C" w:rsidP="00770574">
      <w:pPr>
        <w:pStyle w:val="p1"/>
        <w:spacing w:before="0" w:after="0" w:line="360" w:lineRule="auto"/>
        <w:ind w:firstLineChars="200" w:firstLine="480"/>
        <w:jc w:val="both"/>
        <w:rPr>
          <w:rFonts w:ascii="Book Antiqua" w:hAnsi="Book Antiqua"/>
          <w:sz w:val="24"/>
          <w:szCs w:val="24"/>
        </w:rPr>
      </w:pPr>
      <w:r w:rsidRPr="00770574">
        <w:rPr>
          <w:rFonts w:ascii="Book Antiqua" w:hAnsi="Book Antiqua"/>
          <w:sz w:val="24"/>
          <w:szCs w:val="24"/>
        </w:rPr>
        <w:t xml:space="preserve">Given this and the large size of </w:t>
      </w:r>
      <w:r w:rsidR="00E04836" w:rsidRPr="00770574">
        <w:rPr>
          <w:rFonts w:ascii="Book Antiqua" w:hAnsi="Book Antiqua"/>
          <w:sz w:val="24"/>
          <w:szCs w:val="24"/>
        </w:rPr>
        <w:t>the</w:t>
      </w:r>
      <w:r w:rsidRPr="00770574">
        <w:rPr>
          <w:rFonts w:ascii="Book Antiqua" w:hAnsi="Book Antiqua"/>
          <w:sz w:val="24"/>
          <w:szCs w:val="24"/>
        </w:rPr>
        <w:t xml:space="preserve"> right lobar mass, she underwent salvage hypofractionated </w:t>
      </w:r>
      <w:r w:rsidR="003E5848" w:rsidRPr="00770574">
        <w:rPr>
          <w:rFonts w:ascii="Book Antiqua" w:hAnsi="Book Antiqua"/>
          <w:sz w:val="24"/>
          <w:szCs w:val="24"/>
        </w:rPr>
        <w:t>PBT</w:t>
      </w:r>
      <w:r w:rsidRPr="00770574">
        <w:rPr>
          <w:rFonts w:ascii="Book Antiqua" w:hAnsi="Book Antiqua"/>
          <w:sz w:val="24"/>
          <w:szCs w:val="24"/>
        </w:rPr>
        <w:t xml:space="preserve"> to </w:t>
      </w:r>
      <w:r w:rsidR="004E125F" w:rsidRPr="00770574">
        <w:rPr>
          <w:rFonts w:ascii="Book Antiqua" w:hAnsi="Book Antiqua"/>
          <w:sz w:val="24"/>
          <w:szCs w:val="24"/>
        </w:rPr>
        <w:t xml:space="preserve">the right lobe tumor using a simultaneously integrated boost intensity modulated proton therapy technique with pencil beam scanning in </w:t>
      </w:r>
      <w:r w:rsidR="00331E6D">
        <w:rPr>
          <w:rFonts w:ascii="Book Antiqua" w:hAnsi="Book Antiqua"/>
          <w:sz w:val="24"/>
          <w:szCs w:val="24"/>
        </w:rPr>
        <w:t xml:space="preserve">December </w:t>
      </w:r>
      <w:r w:rsidR="004E125F" w:rsidRPr="00770574">
        <w:rPr>
          <w:rFonts w:ascii="Book Antiqua" w:hAnsi="Book Antiqua"/>
          <w:sz w:val="24"/>
          <w:szCs w:val="24"/>
        </w:rPr>
        <w:lastRenderedPageBreak/>
        <w:t>2016.</w:t>
      </w:r>
      <w:r w:rsidR="002F5758" w:rsidRPr="00770574">
        <w:rPr>
          <w:rFonts w:ascii="Book Antiqua" w:hAnsi="Book Antiqua"/>
          <w:sz w:val="24"/>
          <w:szCs w:val="24"/>
        </w:rPr>
        <w:t xml:space="preserve"> </w:t>
      </w:r>
      <w:r w:rsidR="004E125F" w:rsidRPr="00770574">
        <w:rPr>
          <w:rFonts w:ascii="Book Antiqua" w:hAnsi="Book Antiqua"/>
          <w:sz w:val="24"/>
          <w:szCs w:val="24"/>
        </w:rPr>
        <w:t>A</w:t>
      </w:r>
      <w:r w:rsidRPr="00770574">
        <w:rPr>
          <w:rFonts w:ascii="Book Antiqua" w:hAnsi="Book Antiqua"/>
          <w:sz w:val="24"/>
          <w:szCs w:val="24"/>
        </w:rPr>
        <w:t xml:space="preserve"> total dose of 60 </w:t>
      </w:r>
      <w:r w:rsidR="00BC26AA" w:rsidRPr="00770574">
        <w:rPr>
          <w:rFonts w:ascii="Book Antiqua" w:hAnsi="Book Antiqua"/>
          <w:sz w:val="24"/>
          <w:szCs w:val="24"/>
        </w:rPr>
        <w:t>GyE</w:t>
      </w:r>
      <w:r w:rsidRPr="00770574">
        <w:rPr>
          <w:rFonts w:ascii="Book Antiqua" w:hAnsi="Book Antiqua"/>
          <w:sz w:val="24"/>
          <w:szCs w:val="24"/>
        </w:rPr>
        <w:t xml:space="preserve"> to the tumor periphery and 67.5 GyE</w:t>
      </w:r>
      <w:r w:rsidR="004E125F" w:rsidRPr="00770574">
        <w:rPr>
          <w:rFonts w:ascii="Book Antiqua" w:hAnsi="Book Antiqua"/>
          <w:sz w:val="24"/>
          <w:szCs w:val="24"/>
        </w:rPr>
        <w:t xml:space="preserve"> to internal sub-volumes within the tumor were delivered</w:t>
      </w:r>
      <w:r w:rsidRPr="00770574">
        <w:rPr>
          <w:rFonts w:ascii="Book Antiqua" w:hAnsi="Book Antiqua"/>
          <w:sz w:val="24"/>
          <w:szCs w:val="24"/>
        </w:rPr>
        <w:t xml:space="preserve"> in 15 fractions</w:t>
      </w:r>
      <w:r w:rsidR="00BC26AA" w:rsidRPr="00246B53">
        <w:rPr>
          <w:rFonts w:ascii="Book Antiqua" w:hAnsi="Book Antiqua"/>
          <w:sz w:val="24"/>
          <w:szCs w:val="24"/>
          <w:lang w:eastAsia="zh-CN"/>
        </w:rPr>
        <w:t xml:space="preserve"> </w:t>
      </w:r>
      <w:r w:rsidRPr="00770574">
        <w:rPr>
          <w:rFonts w:ascii="Book Antiqua" w:hAnsi="Book Antiqua"/>
          <w:sz w:val="24"/>
          <w:szCs w:val="24"/>
        </w:rPr>
        <w:t>(Fig</w:t>
      </w:r>
      <w:r w:rsidR="00BC26AA" w:rsidRPr="00246B53">
        <w:rPr>
          <w:rFonts w:ascii="Book Antiqua" w:hAnsi="Book Antiqua"/>
          <w:sz w:val="24"/>
          <w:szCs w:val="24"/>
          <w:lang w:eastAsia="zh-CN"/>
        </w:rPr>
        <w:t>ure</w:t>
      </w:r>
      <w:r w:rsidRPr="00770574">
        <w:rPr>
          <w:rFonts w:ascii="Book Antiqua" w:hAnsi="Book Antiqua"/>
          <w:sz w:val="24"/>
          <w:szCs w:val="24"/>
        </w:rPr>
        <w:t xml:space="preserve"> 2A</w:t>
      </w:r>
      <w:r w:rsidR="00BC26AA" w:rsidRPr="00246B53">
        <w:rPr>
          <w:rFonts w:ascii="Book Antiqua" w:hAnsi="Book Antiqua"/>
          <w:sz w:val="24"/>
          <w:szCs w:val="24"/>
          <w:lang w:eastAsia="zh-CN"/>
        </w:rPr>
        <w:t xml:space="preserve"> and </w:t>
      </w:r>
      <w:r w:rsidR="00331E6D">
        <w:rPr>
          <w:rFonts w:ascii="Book Antiqua" w:hAnsi="Book Antiqua"/>
          <w:sz w:val="24"/>
          <w:szCs w:val="24"/>
          <w:lang w:eastAsia="zh-CN"/>
        </w:rPr>
        <w:t>2</w:t>
      </w:r>
      <w:r w:rsidRPr="00770574">
        <w:rPr>
          <w:rFonts w:ascii="Book Antiqua" w:hAnsi="Book Antiqua"/>
          <w:sz w:val="24"/>
          <w:szCs w:val="24"/>
        </w:rPr>
        <w:t xml:space="preserve">B). </w:t>
      </w:r>
      <w:r w:rsidR="004E125F" w:rsidRPr="00770574">
        <w:rPr>
          <w:rFonts w:ascii="Book Antiqua" w:hAnsi="Book Antiqua"/>
          <w:sz w:val="24"/>
          <w:szCs w:val="24"/>
        </w:rPr>
        <w:t>Because optimally preserving the future normal liver remnant from radiation was critically important,</w:t>
      </w:r>
      <w:r w:rsidR="002F5758" w:rsidRPr="00770574">
        <w:rPr>
          <w:rFonts w:ascii="Book Antiqua" w:hAnsi="Book Antiqua"/>
          <w:sz w:val="24"/>
          <w:szCs w:val="24"/>
        </w:rPr>
        <w:t xml:space="preserve"> </w:t>
      </w:r>
      <w:r w:rsidR="004E125F" w:rsidRPr="00770574">
        <w:rPr>
          <w:rFonts w:ascii="Book Antiqua" w:hAnsi="Book Antiqua"/>
          <w:sz w:val="24"/>
          <w:szCs w:val="24"/>
        </w:rPr>
        <w:t>a p</w:t>
      </w:r>
      <w:r w:rsidRPr="00770574">
        <w:rPr>
          <w:rFonts w:ascii="Book Antiqua" w:hAnsi="Book Antiqua"/>
          <w:sz w:val="24"/>
          <w:szCs w:val="24"/>
        </w:rPr>
        <w:t xml:space="preserve">re-treatment functional liver imaging </w:t>
      </w:r>
      <w:r w:rsidR="004E125F" w:rsidRPr="00770574">
        <w:rPr>
          <w:rFonts w:ascii="Book Antiqua" w:hAnsi="Book Antiqua"/>
          <w:sz w:val="24"/>
          <w:szCs w:val="24"/>
        </w:rPr>
        <w:t xml:space="preserve">scan </w:t>
      </w:r>
      <w:r w:rsidRPr="00770574">
        <w:rPr>
          <w:rFonts w:ascii="Book Antiqua" w:hAnsi="Book Antiqua"/>
          <w:sz w:val="24"/>
          <w:szCs w:val="24"/>
        </w:rPr>
        <w:t xml:space="preserve">with technetium-99m sulfur colloid single-photon emission </w:t>
      </w:r>
      <w:r w:rsidR="00FE57FE" w:rsidRPr="00246B53">
        <w:rPr>
          <w:rFonts w:ascii="Book Antiqua" w:hAnsi="Book Antiqua"/>
          <w:sz w:val="24"/>
          <w:szCs w:val="24"/>
          <w:lang w:eastAsia="zh-CN"/>
        </w:rPr>
        <w:t>CT</w:t>
      </w:r>
      <w:r w:rsidRPr="00770574">
        <w:rPr>
          <w:rFonts w:ascii="Book Antiqua" w:hAnsi="Book Antiqua"/>
          <w:sz w:val="24"/>
          <w:szCs w:val="24"/>
        </w:rPr>
        <w:t xml:space="preserve"> </w:t>
      </w:r>
      <w:r w:rsidR="004E125F" w:rsidRPr="00770574">
        <w:rPr>
          <w:rFonts w:ascii="Book Antiqua" w:hAnsi="Book Antiqua"/>
          <w:sz w:val="24"/>
          <w:szCs w:val="24"/>
        </w:rPr>
        <w:t>was employed to assist in</w:t>
      </w:r>
      <w:r w:rsidRPr="00770574">
        <w:rPr>
          <w:rFonts w:ascii="Book Antiqua" w:hAnsi="Book Antiqua"/>
          <w:sz w:val="24"/>
          <w:szCs w:val="24"/>
        </w:rPr>
        <w:t xml:space="preserve"> functional liver avoidance radiation planning (Fig</w:t>
      </w:r>
      <w:r w:rsidR="00BC26AA" w:rsidRPr="00246B53">
        <w:rPr>
          <w:rFonts w:ascii="Book Antiqua" w:hAnsi="Book Antiqua"/>
          <w:sz w:val="24"/>
          <w:szCs w:val="24"/>
          <w:lang w:eastAsia="zh-CN"/>
        </w:rPr>
        <w:t>ure</w:t>
      </w:r>
      <w:r w:rsidRPr="00770574">
        <w:rPr>
          <w:rFonts w:ascii="Book Antiqua" w:hAnsi="Book Antiqua"/>
          <w:sz w:val="24"/>
          <w:szCs w:val="24"/>
        </w:rPr>
        <w:t xml:space="preserve"> 2C</w:t>
      </w:r>
      <w:r w:rsidR="00BC26AA" w:rsidRPr="00246B53">
        <w:rPr>
          <w:rFonts w:ascii="Book Antiqua" w:hAnsi="Book Antiqua"/>
          <w:sz w:val="24"/>
          <w:szCs w:val="24"/>
          <w:lang w:eastAsia="zh-CN"/>
        </w:rPr>
        <w:t xml:space="preserve"> and </w:t>
      </w:r>
      <w:r w:rsidR="00DC19FC">
        <w:rPr>
          <w:rFonts w:ascii="Book Antiqua" w:hAnsi="Book Antiqua"/>
          <w:sz w:val="24"/>
          <w:szCs w:val="24"/>
          <w:lang w:eastAsia="zh-CN"/>
        </w:rPr>
        <w:t>2</w:t>
      </w:r>
      <w:r w:rsidRPr="00770574">
        <w:rPr>
          <w:rFonts w:ascii="Book Antiqua" w:hAnsi="Book Antiqua"/>
          <w:sz w:val="24"/>
          <w:szCs w:val="24"/>
        </w:rPr>
        <w:t xml:space="preserve">D). She tolerated radiotherapy well with maintenance of normal liver function. </w:t>
      </w:r>
    </w:p>
    <w:p w14:paraId="53AEFD8F" w14:textId="0CFD6F47" w:rsidR="00E2020A" w:rsidRPr="00770574" w:rsidRDefault="00EC4E09" w:rsidP="00770574">
      <w:pPr>
        <w:pStyle w:val="p1"/>
        <w:spacing w:before="0" w:after="0" w:line="360" w:lineRule="auto"/>
        <w:ind w:firstLineChars="200" w:firstLine="480"/>
        <w:jc w:val="both"/>
        <w:rPr>
          <w:rFonts w:ascii="Book Antiqua" w:hAnsi="Book Antiqua"/>
          <w:sz w:val="24"/>
          <w:szCs w:val="24"/>
        </w:rPr>
      </w:pPr>
      <w:r w:rsidRPr="00770574">
        <w:rPr>
          <w:rFonts w:ascii="Book Antiqua" w:hAnsi="Book Antiqua"/>
          <w:sz w:val="24"/>
          <w:szCs w:val="24"/>
        </w:rPr>
        <w:t xml:space="preserve">Three </w:t>
      </w:r>
      <w:r w:rsidR="00E2020A" w:rsidRPr="00770574">
        <w:rPr>
          <w:rFonts w:ascii="Book Antiqua" w:hAnsi="Book Antiqua"/>
          <w:sz w:val="24"/>
          <w:szCs w:val="24"/>
        </w:rPr>
        <w:t xml:space="preserve">weeks after completion of </w:t>
      </w:r>
      <w:r w:rsidR="008621C7" w:rsidRPr="00770574">
        <w:rPr>
          <w:rFonts w:ascii="Book Antiqua" w:hAnsi="Book Antiqua"/>
          <w:sz w:val="24"/>
          <w:szCs w:val="24"/>
        </w:rPr>
        <w:t>PBT</w:t>
      </w:r>
      <w:r w:rsidR="00E2020A" w:rsidRPr="00770574">
        <w:rPr>
          <w:rFonts w:ascii="Book Antiqua" w:hAnsi="Book Antiqua"/>
          <w:sz w:val="24"/>
          <w:szCs w:val="24"/>
        </w:rPr>
        <w:t xml:space="preserve">, </w:t>
      </w:r>
      <w:r w:rsidR="00C67394" w:rsidRPr="00770574">
        <w:rPr>
          <w:rFonts w:ascii="Book Antiqua" w:hAnsi="Book Antiqua"/>
          <w:sz w:val="24"/>
          <w:szCs w:val="24"/>
        </w:rPr>
        <w:t xml:space="preserve">the </w:t>
      </w:r>
      <w:r w:rsidR="008541D6" w:rsidRPr="00770574">
        <w:rPr>
          <w:rFonts w:ascii="Book Antiqua" w:hAnsi="Book Antiqua"/>
          <w:sz w:val="24"/>
          <w:szCs w:val="24"/>
        </w:rPr>
        <w:t xml:space="preserve">serum </w:t>
      </w:r>
      <w:r w:rsidR="00E2020A" w:rsidRPr="00770574">
        <w:rPr>
          <w:rFonts w:ascii="Book Antiqua" w:hAnsi="Book Antiqua"/>
          <w:sz w:val="24"/>
          <w:szCs w:val="24"/>
        </w:rPr>
        <w:t xml:space="preserve">AFP </w:t>
      </w:r>
      <w:r w:rsidR="00A73F5D" w:rsidRPr="00770574">
        <w:rPr>
          <w:rFonts w:ascii="Book Antiqua" w:hAnsi="Book Antiqua"/>
          <w:sz w:val="24"/>
          <w:szCs w:val="24"/>
        </w:rPr>
        <w:t xml:space="preserve">declined to </w:t>
      </w:r>
      <w:r w:rsidR="004D321F" w:rsidRPr="00770574">
        <w:rPr>
          <w:rFonts w:ascii="Book Antiqua" w:hAnsi="Book Antiqua"/>
          <w:sz w:val="24"/>
          <w:szCs w:val="24"/>
        </w:rPr>
        <w:t>62</w:t>
      </w:r>
      <w:r w:rsidRPr="00770574">
        <w:rPr>
          <w:rFonts w:ascii="Book Antiqua" w:hAnsi="Book Antiqua"/>
          <w:sz w:val="24"/>
          <w:szCs w:val="24"/>
        </w:rPr>
        <w:t>728 ng/mL</w:t>
      </w:r>
      <w:r w:rsidR="008541D6" w:rsidRPr="00770574">
        <w:rPr>
          <w:rFonts w:ascii="Book Antiqua" w:hAnsi="Book Antiqua"/>
          <w:sz w:val="24"/>
          <w:szCs w:val="24"/>
        </w:rPr>
        <w:t>,</w:t>
      </w:r>
      <w:r w:rsidRPr="00770574">
        <w:rPr>
          <w:rFonts w:ascii="Book Antiqua" w:hAnsi="Book Antiqua"/>
          <w:sz w:val="24"/>
          <w:szCs w:val="24"/>
        </w:rPr>
        <w:t xml:space="preserve"> </w:t>
      </w:r>
      <w:r w:rsidR="00E2020A" w:rsidRPr="00770574">
        <w:rPr>
          <w:rFonts w:ascii="Book Antiqua" w:hAnsi="Book Antiqua"/>
          <w:sz w:val="24"/>
          <w:szCs w:val="24"/>
        </w:rPr>
        <w:t xml:space="preserve">with </w:t>
      </w:r>
      <w:r w:rsidR="00C67394" w:rsidRPr="00770574">
        <w:rPr>
          <w:rFonts w:ascii="Book Antiqua" w:hAnsi="Book Antiqua"/>
          <w:sz w:val="24"/>
          <w:szCs w:val="24"/>
        </w:rPr>
        <w:t xml:space="preserve">a liver protocol </w:t>
      </w:r>
      <w:r w:rsidR="004E125F" w:rsidRPr="00770574">
        <w:rPr>
          <w:rFonts w:ascii="Book Antiqua" w:hAnsi="Book Antiqua"/>
          <w:sz w:val="24"/>
          <w:szCs w:val="24"/>
        </w:rPr>
        <w:t>m</w:t>
      </w:r>
      <w:r w:rsidR="00C67394" w:rsidRPr="00770574">
        <w:rPr>
          <w:rFonts w:ascii="Book Antiqua" w:hAnsi="Book Antiqua"/>
          <w:sz w:val="24"/>
          <w:szCs w:val="24"/>
        </w:rPr>
        <w:t xml:space="preserve">agnetic </w:t>
      </w:r>
      <w:r w:rsidR="004E125F" w:rsidRPr="00770574">
        <w:rPr>
          <w:rFonts w:ascii="Book Antiqua" w:hAnsi="Book Antiqua"/>
          <w:sz w:val="24"/>
          <w:szCs w:val="24"/>
        </w:rPr>
        <w:t>r</w:t>
      </w:r>
      <w:r w:rsidR="00C67394" w:rsidRPr="00770574">
        <w:rPr>
          <w:rFonts w:ascii="Book Antiqua" w:hAnsi="Book Antiqua"/>
          <w:sz w:val="24"/>
          <w:szCs w:val="24"/>
        </w:rPr>
        <w:t xml:space="preserve">esonance </w:t>
      </w:r>
      <w:r w:rsidR="004E125F" w:rsidRPr="00770574">
        <w:rPr>
          <w:rFonts w:ascii="Book Antiqua" w:hAnsi="Book Antiqua"/>
          <w:sz w:val="24"/>
          <w:szCs w:val="24"/>
        </w:rPr>
        <w:t>i</w:t>
      </w:r>
      <w:r w:rsidR="00C67394" w:rsidRPr="00770574">
        <w:rPr>
          <w:rFonts w:ascii="Book Antiqua" w:hAnsi="Book Antiqua"/>
          <w:sz w:val="24"/>
          <w:szCs w:val="24"/>
        </w:rPr>
        <w:t>maging</w:t>
      </w:r>
      <w:r w:rsidR="00E2020A" w:rsidRPr="00770574">
        <w:rPr>
          <w:rFonts w:ascii="Book Antiqua" w:hAnsi="Book Antiqua"/>
          <w:sz w:val="24"/>
          <w:szCs w:val="24"/>
        </w:rPr>
        <w:t xml:space="preserve"> </w:t>
      </w:r>
      <w:r w:rsidR="00C67394" w:rsidRPr="00770574">
        <w:rPr>
          <w:rFonts w:ascii="Book Antiqua" w:hAnsi="Book Antiqua"/>
          <w:sz w:val="24"/>
          <w:szCs w:val="24"/>
        </w:rPr>
        <w:t>(</w:t>
      </w:r>
      <w:r w:rsidR="00E2020A" w:rsidRPr="00770574">
        <w:rPr>
          <w:rFonts w:ascii="Book Antiqua" w:hAnsi="Book Antiqua"/>
          <w:sz w:val="24"/>
          <w:szCs w:val="24"/>
        </w:rPr>
        <w:t>MRI</w:t>
      </w:r>
      <w:r w:rsidR="00C67394" w:rsidRPr="00770574">
        <w:rPr>
          <w:rFonts w:ascii="Book Antiqua" w:hAnsi="Book Antiqua"/>
          <w:sz w:val="24"/>
          <w:szCs w:val="24"/>
        </w:rPr>
        <w:t>) scan</w:t>
      </w:r>
      <w:r w:rsidR="00E2020A" w:rsidRPr="00770574">
        <w:rPr>
          <w:rFonts w:ascii="Book Antiqua" w:hAnsi="Book Antiqua"/>
          <w:sz w:val="24"/>
          <w:szCs w:val="24"/>
        </w:rPr>
        <w:t xml:space="preserve"> demonstrating </w:t>
      </w:r>
      <w:r w:rsidR="00EC4361" w:rsidRPr="00770574">
        <w:rPr>
          <w:rFonts w:ascii="Book Antiqua" w:hAnsi="Book Antiqua"/>
          <w:sz w:val="24"/>
          <w:szCs w:val="24"/>
        </w:rPr>
        <w:t xml:space="preserve">complete </w:t>
      </w:r>
      <w:r w:rsidR="006C5230" w:rsidRPr="00770574">
        <w:rPr>
          <w:rFonts w:ascii="Book Antiqua" w:hAnsi="Book Antiqua"/>
          <w:sz w:val="24"/>
          <w:szCs w:val="24"/>
        </w:rPr>
        <w:t>response</w:t>
      </w:r>
      <w:r w:rsidR="00EC4361" w:rsidRPr="00770574">
        <w:rPr>
          <w:rFonts w:ascii="Book Antiqua" w:hAnsi="Book Antiqua"/>
          <w:sz w:val="24"/>
          <w:szCs w:val="24"/>
        </w:rPr>
        <w:t xml:space="preserve"> of her right lobar mass but </w:t>
      </w:r>
      <w:r w:rsidR="00E2020A" w:rsidRPr="00770574">
        <w:rPr>
          <w:rFonts w:ascii="Book Antiqua" w:hAnsi="Book Antiqua"/>
          <w:sz w:val="24"/>
          <w:szCs w:val="24"/>
        </w:rPr>
        <w:t>significant resid</w:t>
      </w:r>
      <w:r w:rsidR="00853CF7" w:rsidRPr="00770574">
        <w:rPr>
          <w:rFonts w:ascii="Book Antiqua" w:hAnsi="Book Antiqua"/>
          <w:sz w:val="24"/>
          <w:szCs w:val="24"/>
        </w:rPr>
        <w:t>ual tumor in the left lobe</w:t>
      </w:r>
      <w:r w:rsidR="004D321F" w:rsidRPr="00770574">
        <w:rPr>
          <w:rFonts w:ascii="Book Antiqua" w:hAnsi="Book Antiqua"/>
          <w:sz w:val="24"/>
          <w:szCs w:val="24"/>
        </w:rPr>
        <w:t xml:space="preserve"> (Fig</w:t>
      </w:r>
      <w:r w:rsidR="004D321F" w:rsidRPr="00246B53">
        <w:rPr>
          <w:rFonts w:ascii="Book Antiqua" w:hAnsi="Book Antiqua"/>
          <w:sz w:val="24"/>
          <w:szCs w:val="24"/>
          <w:lang w:eastAsia="zh-CN"/>
        </w:rPr>
        <w:t>ure</w:t>
      </w:r>
      <w:r w:rsidR="00C02DBD" w:rsidRPr="00770574">
        <w:rPr>
          <w:rFonts w:ascii="Book Antiqua" w:hAnsi="Book Antiqua"/>
          <w:sz w:val="24"/>
          <w:szCs w:val="24"/>
        </w:rPr>
        <w:t xml:space="preserve"> 1C</w:t>
      </w:r>
      <w:r w:rsidR="004D4286" w:rsidRPr="00770574">
        <w:rPr>
          <w:rFonts w:ascii="Book Antiqua" w:hAnsi="Book Antiqua"/>
          <w:sz w:val="24"/>
          <w:szCs w:val="24"/>
        </w:rPr>
        <w:t>)</w:t>
      </w:r>
      <w:r w:rsidR="00E2020A" w:rsidRPr="00770574">
        <w:rPr>
          <w:rFonts w:ascii="Book Antiqua" w:hAnsi="Book Antiqua"/>
          <w:sz w:val="24"/>
          <w:szCs w:val="24"/>
        </w:rPr>
        <w:t xml:space="preserve">. </w:t>
      </w:r>
      <w:r w:rsidR="00A429EB" w:rsidRPr="00770574">
        <w:rPr>
          <w:rFonts w:ascii="Book Antiqua" w:hAnsi="Book Antiqua"/>
          <w:sz w:val="24"/>
          <w:szCs w:val="24"/>
        </w:rPr>
        <w:t xml:space="preserve">In </w:t>
      </w:r>
      <w:bookmarkStart w:id="192" w:name="OLE_LINK203"/>
      <w:bookmarkStart w:id="193" w:name="OLE_LINK206"/>
      <w:r w:rsidR="004D321F" w:rsidRPr="00770574">
        <w:rPr>
          <w:rFonts w:ascii="Book Antiqua" w:hAnsi="Book Antiqua"/>
          <w:sz w:val="24"/>
          <w:szCs w:val="24"/>
        </w:rPr>
        <w:t>February</w:t>
      </w:r>
      <w:bookmarkEnd w:id="192"/>
      <w:bookmarkEnd w:id="193"/>
      <w:r w:rsidR="004D321F" w:rsidRPr="00246B53">
        <w:rPr>
          <w:rFonts w:ascii="Book Antiqua" w:hAnsi="Book Antiqua"/>
          <w:sz w:val="24"/>
          <w:szCs w:val="24"/>
          <w:lang w:eastAsia="zh-CN"/>
        </w:rPr>
        <w:t xml:space="preserve"> 2017</w:t>
      </w:r>
      <w:r w:rsidR="00C67394" w:rsidRPr="00770574">
        <w:rPr>
          <w:rFonts w:ascii="Book Antiqua" w:hAnsi="Book Antiqua"/>
          <w:sz w:val="24"/>
          <w:szCs w:val="24"/>
        </w:rPr>
        <w:t xml:space="preserve"> </w:t>
      </w:r>
      <w:r w:rsidR="00A429EB" w:rsidRPr="00770574">
        <w:rPr>
          <w:rFonts w:ascii="Book Antiqua" w:hAnsi="Book Antiqua"/>
          <w:sz w:val="24"/>
          <w:szCs w:val="24"/>
        </w:rPr>
        <w:t xml:space="preserve">and </w:t>
      </w:r>
      <w:r w:rsidR="00DC19FC">
        <w:rPr>
          <w:rFonts w:ascii="Book Antiqua" w:hAnsi="Book Antiqua"/>
          <w:sz w:val="24"/>
          <w:szCs w:val="24"/>
          <w:lang w:eastAsia="zh-CN"/>
        </w:rPr>
        <w:t>A</w:t>
      </w:r>
      <w:r w:rsidR="004D321F" w:rsidRPr="00246B53">
        <w:rPr>
          <w:rFonts w:ascii="Book Antiqua" w:hAnsi="Book Antiqua"/>
          <w:sz w:val="24"/>
          <w:szCs w:val="24"/>
          <w:lang w:eastAsia="zh-CN"/>
        </w:rPr>
        <w:t>pril 2017</w:t>
      </w:r>
      <w:r w:rsidR="004E125F" w:rsidRPr="00770574">
        <w:rPr>
          <w:rFonts w:ascii="Book Antiqua" w:hAnsi="Book Antiqua"/>
          <w:sz w:val="24"/>
          <w:szCs w:val="24"/>
        </w:rPr>
        <w:t>,</w:t>
      </w:r>
      <w:r w:rsidR="00E2020A" w:rsidRPr="00770574">
        <w:rPr>
          <w:rFonts w:ascii="Book Antiqua" w:hAnsi="Book Antiqua"/>
          <w:sz w:val="24"/>
          <w:szCs w:val="24"/>
        </w:rPr>
        <w:t xml:space="preserve"> she underwent two </w:t>
      </w:r>
      <w:r w:rsidR="00C67394" w:rsidRPr="00770574">
        <w:rPr>
          <w:rFonts w:ascii="Book Antiqua" w:hAnsi="Book Antiqua"/>
          <w:sz w:val="24"/>
          <w:szCs w:val="24"/>
        </w:rPr>
        <w:t xml:space="preserve">additional </w:t>
      </w:r>
      <w:r w:rsidR="00142AC7" w:rsidRPr="00770574">
        <w:rPr>
          <w:rFonts w:ascii="Book Antiqua" w:hAnsi="Book Antiqua"/>
          <w:sz w:val="24"/>
          <w:szCs w:val="24"/>
        </w:rPr>
        <w:t>TACE sessions to</w:t>
      </w:r>
      <w:r w:rsidR="00E2020A" w:rsidRPr="00770574">
        <w:rPr>
          <w:rFonts w:ascii="Book Antiqua" w:hAnsi="Book Antiqua"/>
          <w:sz w:val="24"/>
          <w:szCs w:val="24"/>
        </w:rPr>
        <w:t xml:space="preserve"> the left lobe. </w:t>
      </w:r>
      <w:r w:rsidR="00C67394" w:rsidRPr="00770574">
        <w:rPr>
          <w:rFonts w:ascii="Book Antiqua" w:hAnsi="Book Antiqua"/>
          <w:sz w:val="24"/>
          <w:szCs w:val="24"/>
        </w:rPr>
        <w:t xml:space="preserve">The </w:t>
      </w:r>
      <w:r w:rsidR="00142AC7" w:rsidRPr="00770574">
        <w:rPr>
          <w:rFonts w:ascii="Book Antiqua" w:hAnsi="Book Antiqua"/>
          <w:sz w:val="24"/>
          <w:szCs w:val="24"/>
        </w:rPr>
        <w:t xml:space="preserve">serum </w:t>
      </w:r>
      <w:r w:rsidR="00E2020A" w:rsidRPr="00770574">
        <w:rPr>
          <w:rFonts w:ascii="Book Antiqua" w:hAnsi="Book Antiqua"/>
          <w:sz w:val="24"/>
          <w:szCs w:val="24"/>
        </w:rPr>
        <w:t xml:space="preserve">AFP continued to decrease with </w:t>
      </w:r>
      <w:r w:rsidR="001A4915" w:rsidRPr="00770574">
        <w:rPr>
          <w:rFonts w:ascii="Book Antiqua" w:hAnsi="Book Antiqua"/>
          <w:sz w:val="24"/>
          <w:szCs w:val="24"/>
        </w:rPr>
        <w:t>each treatment to a nadir of 22</w:t>
      </w:r>
      <w:r w:rsidR="00E2020A" w:rsidRPr="00770574">
        <w:rPr>
          <w:rFonts w:ascii="Book Antiqua" w:hAnsi="Book Antiqua"/>
          <w:sz w:val="24"/>
          <w:szCs w:val="24"/>
        </w:rPr>
        <w:t>700</w:t>
      </w:r>
      <w:r w:rsidR="00766DA0" w:rsidRPr="00770574">
        <w:rPr>
          <w:rFonts w:ascii="Book Antiqua" w:hAnsi="Book Antiqua"/>
          <w:sz w:val="24"/>
          <w:szCs w:val="24"/>
        </w:rPr>
        <w:t xml:space="preserve"> ng/mL</w:t>
      </w:r>
      <w:r w:rsidR="00142AC7" w:rsidRPr="00770574">
        <w:rPr>
          <w:rFonts w:ascii="Book Antiqua" w:hAnsi="Book Antiqua"/>
          <w:sz w:val="24"/>
          <w:szCs w:val="24"/>
        </w:rPr>
        <w:t>.</w:t>
      </w:r>
      <w:r w:rsidR="00766DA0" w:rsidRPr="00770574">
        <w:rPr>
          <w:rFonts w:ascii="Book Antiqua" w:hAnsi="Book Antiqua"/>
          <w:sz w:val="24"/>
          <w:szCs w:val="24"/>
        </w:rPr>
        <w:t xml:space="preserve"> </w:t>
      </w:r>
      <w:r w:rsidR="00142AC7" w:rsidRPr="00770574">
        <w:rPr>
          <w:rFonts w:ascii="Book Antiqua" w:hAnsi="Book Antiqua"/>
          <w:sz w:val="24"/>
          <w:szCs w:val="24"/>
        </w:rPr>
        <w:t>H</w:t>
      </w:r>
      <w:r w:rsidR="00766DA0" w:rsidRPr="00770574">
        <w:rPr>
          <w:rFonts w:ascii="Book Antiqua" w:hAnsi="Book Antiqua"/>
          <w:sz w:val="24"/>
          <w:szCs w:val="24"/>
        </w:rPr>
        <w:t>owever</w:t>
      </w:r>
      <w:r w:rsidR="00142AC7" w:rsidRPr="00770574">
        <w:rPr>
          <w:rFonts w:ascii="Book Antiqua" w:hAnsi="Book Antiqua"/>
          <w:sz w:val="24"/>
          <w:szCs w:val="24"/>
        </w:rPr>
        <w:t>,</w:t>
      </w:r>
      <w:r w:rsidR="00E2020A" w:rsidRPr="00770574">
        <w:rPr>
          <w:rFonts w:ascii="Book Antiqua" w:hAnsi="Book Antiqua"/>
          <w:sz w:val="24"/>
          <w:szCs w:val="24"/>
        </w:rPr>
        <w:t xml:space="preserve"> </w:t>
      </w:r>
      <w:r w:rsidR="00142AC7" w:rsidRPr="00770574">
        <w:rPr>
          <w:rFonts w:ascii="Book Antiqua" w:hAnsi="Book Antiqua"/>
          <w:sz w:val="24"/>
          <w:szCs w:val="24"/>
        </w:rPr>
        <w:t xml:space="preserve">post-treatment </w:t>
      </w:r>
      <w:r w:rsidR="00E2020A" w:rsidRPr="00770574">
        <w:rPr>
          <w:rFonts w:ascii="Book Antiqua" w:hAnsi="Book Antiqua"/>
          <w:sz w:val="24"/>
          <w:szCs w:val="24"/>
        </w:rPr>
        <w:t xml:space="preserve">MRI demonstrated residual disease </w:t>
      </w:r>
      <w:r w:rsidR="00142AC7" w:rsidRPr="00770574">
        <w:rPr>
          <w:rFonts w:ascii="Book Antiqua" w:hAnsi="Book Antiqua"/>
          <w:sz w:val="24"/>
          <w:szCs w:val="24"/>
        </w:rPr>
        <w:t>in</w:t>
      </w:r>
      <w:r w:rsidR="00E2020A" w:rsidRPr="00770574">
        <w:rPr>
          <w:rFonts w:ascii="Book Antiqua" w:hAnsi="Book Antiqua"/>
          <w:sz w:val="24"/>
          <w:szCs w:val="24"/>
        </w:rPr>
        <w:t xml:space="preserve"> the left lobe</w:t>
      </w:r>
      <w:r w:rsidR="00766DA0" w:rsidRPr="00770574">
        <w:rPr>
          <w:rFonts w:ascii="Book Antiqua" w:hAnsi="Book Antiqua"/>
          <w:sz w:val="24"/>
          <w:szCs w:val="24"/>
        </w:rPr>
        <w:t>.</w:t>
      </w:r>
      <w:r w:rsidR="00532FF1" w:rsidRPr="00770574">
        <w:rPr>
          <w:rFonts w:ascii="Book Antiqua" w:hAnsi="Book Antiqua"/>
          <w:sz w:val="24"/>
          <w:szCs w:val="24"/>
        </w:rPr>
        <w:t xml:space="preserve"> </w:t>
      </w:r>
      <w:r w:rsidR="00140057" w:rsidRPr="00770574">
        <w:rPr>
          <w:rFonts w:ascii="Book Antiqua" w:hAnsi="Book Antiqua"/>
          <w:sz w:val="24"/>
          <w:szCs w:val="24"/>
        </w:rPr>
        <w:t>She was referred for consideration of hepatic resection.</w:t>
      </w:r>
    </w:p>
    <w:p w14:paraId="13A53BB6" w14:textId="5F198CB0" w:rsidR="005D0B21" w:rsidRPr="00770574" w:rsidRDefault="00140057" w:rsidP="00770574">
      <w:pPr>
        <w:pStyle w:val="p1"/>
        <w:spacing w:before="0" w:after="0" w:line="360" w:lineRule="auto"/>
        <w:ind w:firstLineChars="200" w:firstLine="480"/>
        <w:jc w:val="both"/>
        <w:rPr>
          <w:rFonts w:ascii="Book Antiqua" w:hAnsi="Book Antiqua"/>
          <w:sz w:val="24"/>
          <w:szCs w:val="24"/>
          <w:lang w:eastAsia="zh-CN"/>
        </w:rPr>
      </w:pPr>
      <w:r w:rsidRPr="00770574">
        <w:rPr>
          <w:rFonts w:ascii="Book Antiqua" w:hAnsi="Book Antiqua"/>
          <w:sz w:val="24"/>
          <w:szCs w:val="24"/>
        </w:rPr>
        <w:t>Pre-operative MRI demonstrated an adequate future liver remnant</w:t>
      </w:r>
      <w:r w:rsidR="00CD58E3" w:rsidRPr="00246B53">
        <w:rPr>
          <w:rFonts w:ascii="Book Antiqua" w:hAnsi="Book Antiqua"/>
          <w:sz w:val="24"/>
          <w:szCs w:val="24"/>
        </w:rPr>
        <w:t xml:space="preserve"> </w:t>
      </w:r>
      <w:r w:rsidRPr="00770574">
        <w:rPr>
          <w:rFonts w:ascii="Book Antiqua" w:hAnsi="Book Antiqua"/>
          <w:sz w:val="24"/>
          <w:szCs w:val="24"/>
        </w:rPr>
        <w:t xml:space="preserve">but </w:t>
      </w:r>
      <w:r w:rsidR="00FA67A0">
        <w:rPr>
          <w:rFonts w:ascii="Book Antiqua" w:hAnsi="Book Antiqua"/>
          <w:sz w:val="24"/>
          <w:szCs w:val="24"/>
        </w:rPr>
        <w:t xml:space="preserve">with </w:t>
      </w:r>
      <w:r w:rsidRPr="00770574">
        <w:rPr>
          <w:rFonts w:ascii="Book Antiqua" w:hAnsi="Book Antiqua"/>
          <w:sz w:val="24"/>
          <w:szCs w:val="24"/>
        </w:rPr>
        <w:t xml:space="preserve">an obscured </w:t>
      </w:r>
      <w:r w:rsidR="0022247A" w:rsidRPr="00770574">
        <w:rPr>
          <w:rFonts w:ascii="Book Antiqua" w:hAnsi="Book Antiqua"/>
          <w:sz w:val="24"/>
          <w:szCs w:val="24"/>
        </w:rPr>
        <w:t xml:space="preserve">middle </w:t>
      </w:r>
      <w:r w:rsidRPr="00770574">
        <w:rPr>
          <w:rFonts w:ascii="Book Antiqua" w:hAnsi="Book Antiqua"/>
          <w:sz w:val="24"/>
          <w:szCs w:val="24"/>
        </w:rPr>
        <w:t>hepatic</w:t>
      </w:r>
      <w:r w:rsidR="00142AC7" w:rsidRPr="00770574">
        <w:rPr>
          <w:rFonts w:ascii="Book Antiqua" w:hAnsi="Book Antiqua"/>
          <w:sz w:val="24"/>
          <w:szCs w:val="24"/>
        </w:rPr>
        <w:t xml:space="preserve"> venous</w:t>
      </w:r>
      <w:r w:rsidRPr="00770574">
        <w:rPr>
          <w:rFonts w:ascii="Book Antiqua" w:hAnsi="Book Antiqua"/>
          <w:sz w:val="24"/>
          <w:szCs w:val="24"/>
        </w:rPr>
        <w:t xml:space="preserve"> outflow</w:t>
      </w:r>
      <w:r w:rsidR="00142AC7" w:rsidRPr="00770574">
        <w:rPr>
          <w:rFonts w:ascii="Book Antiqua" w:hAnsi="Book Antiqua"/>
          <w:sz w:val="24"/>
          <w:szCs w:val="24"/>
        </w:rPr>
        <w:t xml:space="preserve"> with drainage of the </w:t>
      </w:r>
      <w:r w:rsidR="0022247A" w:rsidRPr="00770574">
        <w:rPr>
          <w:rFonts w:ascii="Book Antiqua" w:hAnsi="Book Antiqua"/>
          <w:sz w:val="24"/>
          <w:szCs w:val="24"/>
        </w:rPr>
        <w:t xml:space="preserve">non-tumor involved </w:t>
      </w:r>
      <w:r w:rsidR="00E434DD" w:rsidRPr="00770574">
        <w:rPr>
          <w:rFonts w:ascii="Book Antiqua" w:hAnsi="Book Antiqua"/>
          <w:sz w:val="24"/>
          <w:szCs w:val="24"/>
        </w:rPr>
        <w:t xml:space="preserve">anterior </w:t>
      </w:r>
      <w:r w:rsidRPr="00770574">
        <w:rPr>
          <w:rFonts w:ascii="Book Antiqua" w:hAnsi="Book Antiqua"/>
          <w:sz w:val="24"/>
          <w:szCs w:val="24"/>
        </w:rPr>
        <w:t xml:space="preserve">right lobe </w:t>
      </w:r>
      <w:r w:rsidR="00142AC7" w:rsidRPr="00770574">
        <w:rPr>
          <w:rFonts w:ascii="Book Antiqua" w:hAnsi="Book Antiqua"/>
          <w:i/>
          <w:sz w:val="24"/>
          <w:szCs w:val="24"/>
        </w:rPr>
        <w:t>via</w:t>
      </w:r>
      <w:r w:rsidRPr="00770574">
        <w:rPr>
          <w:rFonts w:ascii="Book Antiqua" w:hAnsi="Book Antiqua"/>
          <w:sz w:val="24"/>
          <w:szCs w:val="24"/>
        </w:rPr>
        <w:t xml:space="preserve"> a </w:t>
      </w:r>
      <w:r w:rsidR="0022247A" w:rsidRPr="00770574">
        <w:rPr>
          <w:rFonts w:ascii="Book Antiqua" w:hAnsi="Book Antiqua"/>
          <w:sz w:val="24"/>
          <w:szCs w:val="24"/>
        </w:rPr>
        <w:t xml:space="preserve">large </w:t>
      </w:r>
      <w:r w:rsidRPr="00770574">
        <w:rPr>
          <w:rFonts w:ascii="Book Antiqua" w:hAnsi="Book Antiqua"/>
          <w:sz w:val="24"/>
          <w:szCs w:val="24"/>
        </w:rPr>
        <w:t xml:space="preserve">collateral vessel </w:t>
      </w:r>
      <w:r w:rsidR="0022247A" w:rsidRPr="00770574">
        <w:rPr>
          <w:rFonts w:ascii="Book Antiqua" w:hAnsi="Book Antiqua"/>
          <w:sz w:val="24"/>
          <w:szCs w:val="24"/>
        </w:rPr>
        <w:t xml:space="preserve">connecting to the middle hepatic vein and </w:t>
      </w:r>
      <w:r w:rsidRPr="00770574">
        <w:rPr>
          <w:rFonts w:ascii="Book Antiqua" w:hAnsi="Book Antiqua"/>
          <w:sz w:val="24"/>
          <w:szCs w:val="24"/>
        </w:rPr>
        <w:t xml:space="preserve">circumscribing the previously </w:t>
      </w:r>
      <w:r w:rsidR="00BF00B1" w:rsidRPr="00770574">
        <w:rPr>
          <w:rFonts w:ascii="Book Antiqua" w:hAnsi="Book Antiqua"/>
          <w:sz w:val="24"/>
          <w:szCs w:val="24"/>
        </w:rPr>
        <w:t>ir</w:t>
      </w:r>
      <w:r w:rsidRPr="00770574">
        <w:rPr>
          <w:rFonts w:ascii="Book Antiqua" w:hAnsi="Book Antiqua"/>
          <w:sz w:val="24"/>
          <w:szCs w:val="24"/>
        </w:rPr>
        <w:t xml:space="preserve">radiated </w:t>
      </w:r>
      <w:r w:rsidR="00142AC7" w:rsidRPr="00770574">
        <w:rPr>
          <w:rFonts w:ascii="Book Antiqua" w:hAnsi="Book Antiqua"/>
          <w:sz w:val="24"/>
          <w:szCs w:val="24"/>
        </w:rPr>
        <w:t xml:space="preserve">right lobe </w:t>
      </w:r>
      <w:r w:rsidRPr="00770574">
        <w:rPr>
          <w:rFonts w:ascii="Book Antiqua" w:hAnsi="Book Antiqua"/>
          <w:sz w:val="24"/>
          <w:szCs w:val="24"/>
        </w:rPr>
        <w:t xml:space="preserve">tumor. Doppler ultrasound was performed and confirmed appropriate venous caval outflow </w:t>
      </w:r>
      <w:r w:rsidR="00FE1D4A" w:rsidRPr="00770574">
        <w:rPr>
          <w:rFonts w:ascii="Book Antiqua" w:hAnsi="Book Antiqua"/>
          <w:sz w:val="24"/>
          <w:szCs w:val="24"/>
        </w:rPr>
        <w:t>through</w:t>
      </w:r>
      <w:r w:rsidRPr="00770574">
        <w:rPr>
          <w:rFonts w:ascii="Book Antiqua" w:hAnsi="Book Antiqua"/>
          <w:sz w:val="24"/>
          <w:szCs w:val="24"/>
        </w:rPr>
        <w:t xml:space="preserve"> this collateral</w:t>
      </w:r>
      <w:r w:rsidR="00142AC7" w:rsidRPr="00770574">
        <w:rPr>
          <w:rFonts w:ascii="Book Antiqua" w:hAnsi="Book Antiqua"/>
          <w:sz w:val="24"/>
          <w:szCs w:val="24"/>
        </w:rPr>
        <w:t xml:space="preserve"> vessel</w:t>
      </w:r>
      <w:r w:rsidR="00203C6C">
        <w:rPr>
          <w:rFonts w:ascii="Book Antiqua" w:hAnsi="Book Antiqua"/>
          <w:sz w:val="24"/>
          <w:szCs w:val="24"/>
        </w:rPr>
        <w:t>,</w:t>
      </w:r>
      <w:r w:rsidR="00FE1D4A" w:rsidRPr="00770574">
        <w:rPr>
          <w:rFonts w:ascii="Book Antiqua" w:hAnsi="Book Antiqua"/>
          <w:sz w:val="24"/>
          <w:szCs w:val="24"/>
        </w:rPr>
        <w:t xml:space="preserve"> which drained through the </w:t>
      </w:r>
      <w:r w:rsidR="0022247A" w:rsidRPr="00770574">
        <w:rPr>
          <w:rFonts w:ascii="Book Antiqua" w:hAnsi="Book Antiqua"/>
          <w:sz w:val="24"/>
          <w:szCs w:val="24"/>
        </w:rPr>
        <w:t>right</w:t>
      </w:r>
      <w:r w:rsidR="00FE1D4A" w:rsidRPr="00770574">
        <w:rPr>
          <w:rFonts w:ascii="Book Antiqua" w:hAnsi="Book Antiqua"/>
          <w:sz w:val="24"/>
          <w:szCs w:val="24"/>
        </w:rPr>
        <w:t xml:space="preserve"> hepatic vein into the IVC. Therefore, the </w:t>
      </w:r>
      <w:r w:rsidR="00E434DD" w:rsidRPr="00770574">
        <w:rPr>
          <w:rFonts w:ascii="Book Antiqua" w:hAnsi="Book Antiqua"/>
          <w:sz w:val="24"/>
          <w:szCs w:val="24"/>
        </w:rPr>
        <w:t xml:space="preserve">middle hepatic vein, the </w:t>
      </w:r>
      <w:r w:rsidR="00FE1D4A" w:rsidRPr="00770574">
        <w:rPr>
          <w:rFonts w:ascii="Book Antiqua" w:hAnsi="Book Antiqua"/>
          <w:sz w:val="24"/>
          <w:szCs w:val="24"/>
        </w:rPr>
        <w:t xml:space="preserve">anomalous </w:t>
      </w:r>
      <w:r w:rsidR="00E434DD" w:rsidRPr="00770574">
        <w:rPr>
          <w:rFonts w:ascii="Book Antiqua" w:hAnsi="Book Antiqua"/>
          <w:sz w:val="24"/>
          <w:szCs w:val="24"/>
        </w:rPr>
        <w:t xml:space="preserve">venous </w:t>
      </w:r>
      <w:r w:rsidR="00FE1D4A" w:rsidRPr="00770574">
        <w:rPr>
          <w:rFonts w:ascii="Book Antiqua" w:hAnsi="Book Antiqua"/>
          <w:sz w:val="24"/>
          <w:szCs w:val="24"/>
        </w:rPr>
        <w:t>collateral</w:t>
      </w:r>
      <w:r w:rsidR="00203C6C">
        <w:rPr>
          <w:rFonts w:ascii="Book Antiqua" w:hAnsi="Book Antiqua"/>
          <w:sz w:val="24"/>
          <w:szCs w:val="24"/>
        </w:rPr>
        <w:t>,</w:t>
      </w:r>
      <w:r w:rsidR="00FE1D4A" w:rsidRPr="00770574">
        <w:rPr>
          <w:rFonts w:ascii="Book Antiqua" w:hAnsi="Book Antiqua"/>
          <w:sz w:val="24"/>
          <w:szCs w:val="24"/>
        </w:rPr>
        <w:t xml:space="preserve"> </w:t>
      </w:r>
      <w:r w:rsidR="0022247A" w:rsidRPr="00770574">
        <w:rPr>
          <w:rFonts w:ascii="Book Antiqua" w:hAnsi="Book Antiqua"/>
          <w:sz w:val="24"/>
          <w:szCs w:val="24"/>
        </w:rPr>
        <w:t xml:space="preserve">and </w:t>
      </w:r>
      <w:r w:rsidR="00E434DD" w:rsidRPr="00770574">
        <w:rPr>
          <w:rFonts w:ascii="Book Antiqua" w:hAnsi="Book Antiqua"/>
          <w:sz w:val="24"/>
          <w:szCs w:val="24"/>
        </w:rPr>
        <w:t xml:space="preserve">the </w:t>
      </w:r>
      <w:r w:rsidR="0022247A" w:rsidRPr="00770574">
        <w:rPr>
          <w:rFonts w:ascii="Book Antiqua" w:hAnsi="Book Antiqua"/>
          <w:sz w:val="24"/>
          <w:szCs w:val="24"/>
        </w:rPr>
        <w:t>right</w:t>
      </w:r>
      <w:r w:rsidR="00FE1D4A" w:rsidRPr="00770574">
        <w:rPr>
          <w:rFonts w:ascii="Book Antiqua" w:hAnsi="Book Antiqua"/>
          <w:sz w:val="24"/>
          <w:szCs w:val="24"/>
        </w:rPr>
        <w:t xml:space="preserve"> hepatic vein </w:t>
      </w:r>
      <w:r w:rsidR="00E434DD" w:rsidRPr="00770574">
        <w:rPr>
          <w:rFonts w:ascii="Book Antiqua" w:hAnsi="Book Antiqua"/>
          <w:sz w:val="24"/>
          <w:szCs w:val="24"/>
        </w:rPr>
        <w:t xml:space="preserve">all </w:t>
      </w:r>
      <w:r w:rsidR="00FE1D4A" w:rsidRPr="00770574">
        <w:rPr>
          <w:rFonts w:ascii="Book Antiqua" w:hAnsi="Book Antiqua"/>
          <w:sz w:val="24"/>
          <w:szCs w:val="24"/>
        </w:rPr>
        <w:t xml:space="preserve">required </w:t>
      </w:r>
      <w:r w:rsidR="00E434DD" w:rsidRPr="00770574">
        <w:rPr>
          <w:rFonts w:ascii="Book Antiqua" w:hAnsi="Book Antiqua"/>
          <w:sz w:val="24"/>
          <w:szCs w:val="24"/>
        </w:rPr>
        <w:t>preservation</w:t>
      </w:r>
      <w:r w:rsidRPr="00770574">
        <w:rPr>
          <w:rFonts w:ascii="Book Antiqua" w:hAnsi="Book Antiqua"/>
          <w:sz w:val="24"/>
          <w:szCs w:val="24"/>
        </w:rPr>
        <w:t xml:space="preserve">. </w:t>
      </w:r>
      <w:r w:rsidR="00FE1D4A" w:rsidRPr="00770574">
        <w:rPr>
          <w:rFonts w:ascii="Book Antiqua" w:hAnsi="Book Antiqua"/>
          <w:sz w:val="24"/>
          <w:szCs w:val="24"/>
        </w:rPr>
        <w:t xml:space="preserve">The patient </w:t>
      </w:r>
      <w:r w:rsidR="005D0458" w:rsidRPr="00770574">
        <w:rPr>
          <w:rFonts w:ascii="Book Antiqua" w:hAnsi="Book Antiqua"/>
          <w:sz w:val="24"/>
          <w:szCs w:val="24"/>
        </w:rPr>
        <w:t xml:space="preserve">underwent </w:t>
      </w:r>
      <w:r w:rsidR="00142AC7" w:rsidRPr="00770574">
        <w:rPr>
          <w:rFonts w:ascii="Book Antiqua" w:hAnsi="Book Antiqua"/>
          <w:sz w:val="24"/>
          <w:szCs w:val="24"/>
        </w:rPr>
        <w:t xml:space="preserve">formal </w:t>
      </w:r>
      <w:r w:rsidR="005D0458" w:rsidRPr="00770574">
        <w:rPr>
          <w:rFonts w:ascii="Book Antiqua" w:hAnsi="Book Antiqua"/>
          <w:sz w:val="24"/>
          <w:szCs w:val="24"/>
        </w:rPr>
        <w:t xml:space="preserve">left hepatectomy in </w:t>
      </w:r>
      <w:r w:rsidR="006C0532" w:rsidRPr="00770574">
        <w:rPr>
          <w:rFonts w:ascii="Book Antiqua" w:hAnsi="Book Antiqua"/>
          <w:sz w:val="24"/>
          <w:szCs w:val="24"/>
        </w:rPr>
        <w:t xml:space="preserve">August </w:t>
      </w:r>
      <w:r w:rsidR="005D0458" w:rsidRPr="00770574">
        <w:rPr>
          <w:rFonts w:ascii="Book Antiqua" w:hAnsi="Book Antiqua"/>
          <w:sz w:val="24"/>
          <w:szCs w:val="24"/>
        </w:rPr>
        <w:t xml:space="preserve">2017, 11 mo after initial presentation. The </w:t>
      </w:r>
      <w:r w:rsidR="00FE1D4A" w:rsidRPr="00770574">
        <w:rPr>
          <w:rFonts w:ascii="Book Antiqua" w:hAnsi="Book Antiqua"/>
          <w:sz w:val="24"/>
          <w:szCs w:val="24"/>
        </w:rPr>
        <w:t xml:space="preserve">case was quite challenging due to the </w:t>
      </w:r>
      <w:r w:rsidR="005D0458" w:rsidRPr="00770574">
        <w:rPr>
          <w:rFonts w:ascii="Book Antiqua" w:hAnsi="Book Antiqua"/>
          <w:sz w:val="24"/>
          <w:szCs w:val="24"/>
        </w:rPr>
        <w:t>tumor</w:t>
      </w:r>
      <w:r w:rsidR="00FE1D4A" w:rsidRPr="00770574">
        <w:rPr>
          <w:rFonts w:ascii="Book Antiqua" w:hAnsi="Book Antiqua"/>
          <w:sz w:val="24"/>
          <w:szCs w:val="24"/>
        </w:rPr>
        <w:t xml:space="preserve">’s long segment </w:t>
      </w:r>
      <w:r w:rsidR="005D0458" w:rsidRPr="00770574">
        <w:rPr>
          <w:rFonts w:ascii="Book Antiqua" w:hAnsi="Book Antiqua"/>
          <w:sz w:val="24"/>
          <w:szCs w:val="24"/>
        </w:rPr>
        <w:t>abut</w:t>
      </w:r>
      <w:r w:rsidR="00FE1D4A" w:rsidRPr="00770574">
        <w:rPr>
          <w:rFonts w:ascii="Book Antiqua" w:hAnsi="Book Antiqua"/>
          <w:sz w:val="24"/>
          <w:szCs w:val="24"/>
        </w:rPr>
        <w:t>ment of</w:t>
      </w:r>
      <w:r w:rsidR="005D0458" w:rsidRPr="00770574">
        <w:rPr>
          <w:rFonts w:ascii="Book Antiqua" w:hAnsi="Book Antiqua"/>
          <w:sz w:val="24"/>
          <w:szCs w:val="24"/>
        </w:rPr>
        <w:t xml:space="preserve"> the middle hepatic vein</w:t>
      </w:r>
      <w:r w:rsidR="00FE1D4A" w:rsidRPr="00770574">
        <w:rPr>
          <w:rFonts w:ascii="Book Antiqua" w:hAnsi="Book Antiqua"/>
          <w:sz w:val="24"/>
          <w:szCs w:val="24"/>
        </w:rPr>
        <w:t>,</w:t>
      </w:r>
      <w:r w:rsidR="005D0458" w:rsidRPr="00770574">
        <w:rPr>
          <w:rFonts w:ascii="Book Antiqua" w:hAnsi="Book Antiqua"/>
          <w:sz w:val="24"/>
          <w:szCs w:val="24"/>
        </w:rPr>
        <w:t xml:space="preserve"> but </w:t>
      </w:r>
      <w:r w:rsidR="00071D03" w:rsidRPr="00770574">
        <w:rPr>
          <w:rFonts w:ascii="Book Antiqua" w:hAnsi="Book Antiqua"/>
          <w:sz w:val="24"/>
          <w:szCs w:val="24"/>
        </w:rPr>
        <w:t>LR</w:t>
      </w:r>
      <w:r w:rsidR="00FE1D4A" w:rsidRPr="00770574">
        <w:rPr>
          <w:rFonts w:ascii="Book Antiqua" w:hAnsi="Book Antiqua"/>
          <w:sz w:val="24"/>
          <w:szCs w:val="24"/>
        </w:rPr>
        <w:t xml:space="preserve"> with salvage of </w:t>
      </w:r>
      <w:r w:rsidR="00E434DD" w:rsidRPr="00770574">
        <w:rPr>
          <w:rFonts w:ascii="Book Antiqua" w:hAnsi="Book Antiqua"/>
          <w:sz w:val="24"/>
          <w:szCs w:val="24"/>
        </w:rPr>
        <w:t>all aforementioned vasculature</w:t>
      </w:r>
      <w:r w:rsidR="00FE1D4A" w:rsidRPr="00770574">
        <w:rPr>
          <w:rFonts w:ascii="Book Antiqua" w:hAnsi="Book Antiqua"/>
          <w:sz w:val="24"/>
          <w:szCs w:val="24"/>
        </w:rPr>
        <w:t xml:space="preserve"> </w:t>
      </w:r>
      <w:r w:rsidR="005D0458" w:rsidRPr="00770574">
        <w:rPr>
          <w:rFonts w:ascii="Book Antiqua" w:hAnsi="Book Antiqua"/>
          <w:sz w:val="24"/>
          <w:szCs w:val="24"/>
        </w:rPr>
        <w:t>was successful</w:t>
      </w:r>
      <w:r w:rsidR="008322ED" w:rsidRPr="00770574">
        <w:rPr>
          <w:rFonts w:ascii="Book Antiqua" w:hAnsi="Book Antiqua"/>
          <w:sz w:val="24"/>
          <w:szCs w:val="24"/>
        </w:rPr>
        <w:t xml:space="preserve">. Pathology demonstrated a </w:t>
      </w:r>
      <w:r w:rsidR="00FE1D4A" w:rsidRPr="00770574">
        <w:rPr>
          <w:rFonts w:ascii="Book Antiqua" w:hAnsi="Book Antiqua"/>
          <w:sz w:val="24"/>
          <w:szCs w:val="24"/>
        </w:rPr>
        <w:t>11.5</w:t>
      </w:r>
      <w:r w:rsidR="006C0532" w:rsidRPr="00246B53">
        <w:rPr>
          <w:rFonts w:ascii="Book Antiqua" w:hAnsi="Book Antiqua"/>
          <w:sz w:val="24"/>
          <w:szCs w:val="24"/>
          <w:lang w:eastAsia="zh-CN"/>
        </w:rPr>
        <w:t xml:space="preserve"> </w:t>
      </w:r>
      <w:r w:rsidR="006C0532" w:rsidRPr="00770574">
        <w:rPr>
          <w:rFonts w:ascii="Book Antiqua" w:hAnsi="Book Antiqua"/>
          <w:sz w:val="24"/>
          <w:szCs w:val="24"/>
        </w:rPr>
        <w:t xml:space="preserve">cm </w:t>
      </w:r>
      <w:r w:rsidR="00FE1D4A" w:rsidRPr="00770574">
        <w:rPr>
          <w:rFonts w:ascii="Book Antiqua" w:hAnsi="Book Antiqua"/>
          <w:sz w:val="24"/>
          <w:szCs w:val="24"/>
        </w:rPr>
        <w:t>x</w:t>
      </w:r>
      <w:r w:rsidR="006C0532" w:rsidRPr="00246B53">
        <w:rPr>
          <w:rFonts w:ascii="Book Antiqua" w:hAnsi="Book Antiqua"/>
          <w:sz w:val="24"/>
          <w:szCs w:val="24"/>
          <w:lang w:eastAsia="zh-CN"/>
        </w:rPr>
        <w:t xml:space="preserve"> </w:t>
      </w:r>
      <w:r w:rsidR="00FE1D4A" w:rsidRPr="00770574">
        <w:rPr>
          <w:rFonts w:ascii="Book Antiqua" w:hAnsi="Book Antiqua"/>
          <w:sz w:val="24"/>
          <w:szCs w:val="24"/>
        </w:rPr>
        <w:t>10.5</w:t>
      </w:r>
      <w:r w:rsidR="006C0532" w:rsidRPr="00246B53">
        <w:rPr>
          <w:rFonts w:ascii="Book Antiqua" w:hAnsi="Book Antiqua"/>
          <w:sz w:val="24"/>
          <w:szCs w:val="24"/>
          <w:lang w:eastAsia="zh-CN"/>
        </w:rPr>
        <w:t xml:space="preserve"> </w:t>
      </w:r>
      <w:r w:rsidR="006C0532" w:rsidRPr="00770574">
        <w:rPr>
          <w:rFonts w:ascii="Book Antiqua" w:hAnsi="Book Antiqua"/>
          <w:sz w:val="24"/>
          <w:szCs w:val="24"/>
        </w:rPr>
        <w:t xml:space="preserve">cm </w:t>
      </w:r>
      <w:r w:rsidR="00FE1D4A" w:rsidRPr="00770574">
        <w:rPr>
          <w:rFonts w:ascii="Book Antiqua" w:hAnsi="Book Antiqua"/>
          <w:sz w:val="24"/>
          <w:szCs w:val="24"/>
        </w:rPr>
        <w:t>x</w:t>
      </w:r>
      <w:r w:rsidR="006C0532" w:rsidRPr="00246B53">
        <w:rPr>
          <w:rFonts w:ascii="Book Antiqua" w:hAnsi="Book Antiqua"/>
          <w:sz w:val="24"/>
          <w:szCs w:val="24"/>
          <w:lang w:eastAsia="zh-CN"/>
        </w:rPr>
        <w:t xml:space="preserve"> </w:t>
      </w:r>
      <w:r w:rsidR="00FE1D4A" w:rsidRPr="00770574">
        <w:rPr>
          <w:rFonts w:ascii="Book Antiqua" w:hAnsi="Book Antiqua"/>
          <w:sz w:val="24"/>
          <w:szCs w:val="24"/>
        </w:rPr>
        <w:t xml:space="preserve">7.5 cm </w:t>
      </w:r>
      <w:r w:rsidR="00F33302" w:rsidRPr="00770574">
        <w:rPr>
          <w:rFonts w:ascii="Book Antiqua" w:hAnsi="Book Antiqua"/>
          <w:sz w:val="24"/>
          <w:szCs w:val="24"/>
        </w:rPr>
        <w:t>HCC</w:t>
      </w:r>
      <w:r w:rsidR="008322ED" w:rsidRPr="00770574">
        <w:rPr>
          <w:rFonts w:ascii="Book Antiqua" w:hAnsi="Book Antiqua"/>
          <w:sz w:val="24"/>
          <w:szCs w:val="24"/>
        </w:rPr>
        <w:t xml:space="preserve"> involving segments 2, 4a</w:t>
      </w:r>
      <w:r w:rsidR="00D54D95">
        <w:rPr>
          <w:rFonts w:ascii="Book Antiqua" w:hAnsi="Book Antiqua"/>
          <w:sz w:val="24"/>
          <w:szCs w:val="24"/>
        </w:rPr>
        <w:t>,</w:t>
      </w:r>
      <w:r w:rsidR="008322ED" w:rsidRPr="00770574">
        <w:rPr>
          <w:rFonts w:ascii="Book Antiqua" w:hAnsi="Book Antiqua"/>
          <w:sz w:val="24"/>
          <w:szCs w:val="24"/>
        </w:rPr>
        <w:t xml:space="preserve"> and 8 with 25% tumor necrosis. The tumor was confi</w:t>
      </w:r>
      <w:r w:rsidR="00D46DC5" w:rsidRPr="00770574">
        <w:rPr>
          <w:rFonts w:ascii="Book Antiqua" w:hAnsi="Book Antiqua"/>
          <w:sz w:val="24"/>
          <w:szCs w:val="24"/>
        </w:rPr>
        <w:t>n</w:t>
      </w:r>
      <w:r w:rsidR="008322ED" w:rsidRPr="00770574">
        <w:rPr>
          <w:rFonts w:ascii="Book Antiqua" w:hAnsi="Book Antiqua"/>
          <w:sz w:val="24"/>
          <w:szCs w:val="24"/>
        </w:rPr>
        <w:t>ed to</w:t>
      </w:r>
      <w:r w:rsidR="00D54D95">
        <w:rPr>
          <w:rFonts w:ascii="Book Antiqua" w:hAnsi="Book Antiqua"/>
          <w:sz w:val="24"/>
          <w:szCs w:val="24"/>
        </w:rPr>
        <w:t xml:space="preserve"> the</w:t>
      </w:r>
      <w:r w:rsidR="008322ED" w:rsidRPr="00770574">
        <w:rPr>
          <w:rFonts w:ascii="Book Antiqua" w:hAnsi="Book Antiqua"/>
          <w:sz w:val="24"/>
          <w:szCs w:val="24"/>
        </w:rPr>
        <w:t xml:space="preserve"> liver without vascular invasion and negative surgical margin</w:t>
      </w:r>
      <w:r w:rsidR="00D922EF" w:rsidRPr="00770574">
        <w:rPr>
          <w:rFonts w:ascii="Book Antiqua" w:hAnsi="Book Antiqua"/>
          <w:sz w:val="24"/>
          <w:szCs w:val="24"/>
        </w:rPr>
        <w:t>s</w:t>
      </w:r>
      <w:r w:rsidR="008322ED" w:rsidRPr="00770574">
        <w:rPr>
          <w:rFonts w:ascii="Book Antiqua" w:hAnsi="Book Antiqua"/>
          <w:sz w:val="24"/>
          <w:szCs w:val="24"/>
        </w:rPr>
        <w:t xml:space="preserve"> </w:t>
      </w:r>
      <w:r w:rsidR="005170E9" w:rsidRPr="00770574">
        <w:rPr>
          <w:rFonts w:ascii="Book Antiqua" w:hAnsi="Book Antiqua"/>
          <w:sz w:val="24"/>
          <w:szCs w:val="24"/>
        </w:rPr>
        <w:t xml:space="preserve">was achieved </w:t>
      </w:r>
      <w:r w:rsidR="008322ED" w:rsidRPr="00770574">
        <w:rPr>
          <w:rFonts w:ascii="Book Antiqua" w:hAnsi="Book Antiqua"/>
          <w:sz w:val="24"/>
          <w:szCs w:val="24"/>
        </w:rPr>
        <w:t>with a final pathologic stage of ypT</w:t>
      </w:r>
      <w:r w:rsidR="005170E9" w:rsidRPr="00770574">
        <w:rPr>
          <w:rFonts w:ascii="Book Antiqua" w:hAnsi="Book Antiqua"/>
          <w:sz w:val="24"/>
          <w:szCs w:val="24"/>
        </w:rPr>
        <w:t>1b</w:t>
      </w:r>
      <w:r w:rsidR="008322ED" w:rsidRPr="00770574">
        <w:rPr>
          <w:rFonts w:ascii="Book Antiqua" w:hAnsi="Book Antiqua"/>
          <w:sz w:val="24"/>
          <w:szCs w:val="24"/>
        </w:rPr>
        <w:t>N0M0</w:t>
      </w:r>
      <w:r w:rsidR="005D0458" w:rsidRPr="00770574">
        <w:rPr>
          <w:rFonts w:ascii="Book Antiqua" w:hAnsi="Book Antiqua"/>
          <w:sz w:val="24"/>
          <w:szCs w:val="24"/>
        </w:rPr>
        <w:t xml:space="preserve">. </w:t>
      </w:r>
    </w:p>
    <w:p w14:paraId="74314B6C" w14:textId="77777777" w:rsidR="0071647C" w:rsidRPr="00770574" w:rsidRDefault="0071647C" w:rsidP="00770574">
      <w:pPr>
        <w:pStyle w:val="p1"/>
        <w:spacing w:before="0" w:after="0" w:line="360" w:lineRule="auto"/>
        <w:jc w:val="both"/>
        <w:rPr>
          <w:rFonts w:ascii="Book Antiqua" w:hAnsi="Book Antiqua"/>
          <w:sz w:val="24"/>
          <w:szCs w:val="24"/>
          <w:lang w:eastAsia="zh-CN"/>
        </w:rPr>
      </w:pPr>
    </w:p>
    <w:p w14:paraId="5EF91FBF" w14:textId="75A26585" w:rsidR="005D0B21" w:rsidRPr="00770574" w:rsidRDefault="005D0B21" w:rsidP="00770574">
      <w:pPr>
        <w:pStyle w:val="p1"/>
        <w:spacing w:before="0" w:after="0" w:line="360" w:lineRule="auto"/>
        <w:jc w:val="both"/>
        <w:rPr>
          <w:rFonts w:ascii="Book Antiqua" w:hAnsi="Book Antiqua"/>
          <w:b/>
          <w:sz w:val="24"/>
          <w:szCs w:val="24"/>
        </w:rPr>
      </w:pPr>
      <w:r w:rsidRPr="00770574">
        <w:rPr>
          <w:rFonts w:ascii="Book Antiqua" w:hAnsi="Book Antiqua"/>
          <w:b/>
          <w:sz w:val="24"/>
          <w:szCs w:val="24"/>
        </w:rPr>
        <w:lastRenderedPageBreak/>
        <w:t>OUTCOME AND FOLLOW-UP</w:t>
      </w:r>
    </w:p>
    <w:p w14:paraId="1A05CAEF" w14:textId="7C2D1C60" w:rsidR="00853CF7" w:rsidRPr="00770574" w:rsidRDefault="005170E9" w:rsidP="00770574">
      <w:pPr>
        <w:pStyle w:val="p1"/>
        <w:spacing w:before="0" w:after="0" w:line="360" w:lineRule="auto"/>
        <w:jc w:val="both"/>
        <w:rPr>
          <w:rFonts w:ascii="Book Antiqua" w:hAnsi="Book Antiqua"/>
          <w:sz w:val="24"/>
          <w:szCs w:val="24"/>
        </w:rPr>
      </w:pPr>
      <w:r w:rsidRPr="00770574">
        <w:rPr>
          <w:rFonts w:ascii="Book Antiqua" w:hAnsi="Book Antiqua"/>
          <w:sz w:val="24"/>
          <w:szCs w:val="24"/>
        </w:rPr>
        <w:t xml:space="preserve">The serum </w:t>
      </w:r>
      <w:r w:rsidR="005D0458" w:rsidRPr="00770574">
        <w:rPr>
          <w:rFonts w:ascii="Book Antiqua" w:hAnsi="Book Antiqua"/>
          <w:sz w:val="24"/>
          <w:szCs w:val="24"/>
        </w:rPr>
        <w:t>AFP level</w:t>
      </w:r>
      <w:r w:rsidR="009F688E" w:rsidRPr="00770574">
        <w:rPr>
          <w:rFonts w:ascii="Book Antiqua" w:hAnsi="Book Antiqua"/>
          <w:sz w:val="24"/>
          <w:szCs w:val="24"/>
        </w:rPr>
        <w:t xml:space="preserve"> at </w:t>
      </w:r>
      <w:r w:rsidR="005D0458" w:rsidRPr="00770574">
        <w:rPr>
          <w:rFonts w:ascii="Book Antiqua" w:hAnsi="Book Antiqua"/>
          <w:sz w:val="24"/>
          <w:szCs w:val="24"/>
        </w:rPr>
        <w:t>1</w:t>
      </w:r>
      <w:r w:rsidR="005D021D" w:rsidRPr="00770574">
        <w:rPr>
          <w:rFonts w:ascii="Book Antiqua" w:hAnsi="Book Antiqua"/>
          <w:sz w:val="24"/>
          <w:szCs w:val="24"/>
        </w:rPr>
        <w:t>6</w:t>
      </w:r>
      <w:r w:rsidRPr="00770574">
        <w:rPr>
          <w:rFonts w:ascii="Book Antiqua" w:hAnsi="Book Antiqua"/>
          <w:sz w:val="24"/>
          <w:szCs w:val="24"/>
        </w:rPr>
        <w:t>,</w:t>
      </w:r>
      <w:r w:rsidR="009F688E" w:rsidRPr="00770574">
        <w:rPr>
          <w:rFonts w:ascii="Book Antiqua" w:hAnsi="Book Antiqua"/>
          <w:sz w:val="24"/>
          <w:szCs w:val="24"/>
        </w:rPr>
        <w:t xml:space="preserve"> 2</w:t>
      </w:r>
      <w:r w:rsidR="005D021D" w:rsidRPr="00770574">
        <w:rPr>
          <w:rFonts w:ascii="Book Antiqua" w:hAnsi="Book Antiqua"/>
          <w:sz w:val="24"/>
          <w:szCs w:val="24"/>
        </w:rPr>
        <w:t>9</w:t>
      </w:r>
      <w:r w:rsidRPr="00770574">
        <w:rPr>
          <w:rFonts w:ascii="Book Antiqua" w:hAnsi="Book Antiqua"/>
          <w:sz w:val="24"/>
          <w:szCs w:val="24"/>
        </w:rPr>
        <w:t xml:space="preserve">, </w:t>
      </w:r>
      <w:r w:rsidR="005D021D" w:rsidRPr="00770574">
        <w:rPr>
          <w:rFonts w:ascii="Book Antiqua" w:hAnsi="Book Antiqua"/>
          <w:sz w:val="24"/>
          <w:szCs w:val="24"/>
        </w:rPr>
        <w:t>and 42</w:t>
      </w:r>
      <w:r w:rsidR="009F688E" w:rsidRPr="00770574">
        <w:rPr>
          <w:rFonts w:ascii="Book Antiqua" w:hAnsi="Book Antiqua"/>
          <w:sz w:val="24"/>
          <w:szCs w:val="24"/>
        </w:rPr>
        <w:t xml:space="preserve"> </w:t>
      </w:r>
      <w:r w:rsidR="0071084B" w:rsidRPr="00770574">
        <w:rPr>
          <w:rFonts w:ascii="Book Antiqua" w:hAnsi="Book Antiqua"/>
          <w:sz w:val="24"/>
          <w:szCs w:val="24"/>
        </w:rPr>
        <w:t xml:space="preserve">wk postoperatively </w:t>
      </w:r>
      <w:r w:rsidR="004E125F" w:rsidRPr="00770574">
        <w:rPr>
          <w:rFonts w:ascii="Book Antiqua" w:hAnsi="Book Antiqua"/>
          <w:sz w:val="24"/>
          <w:szCs w:val="24"/>
        </w:rPr>
        <w:t>was</w:t>
      </w:r>
      <w:r w:rsidR="005D0458" w:rsidRPr="00770574">
        <w:rPr>
          <w:rFonts w:ascii="Book Antiqua" w:hAnsi="Book Antiqua"/>
          <w:sz w:val="24"/>
          <w:szCs w:val="24"/>
        </w:rPr>
        <w:t xml:space="preserve"> 13.3</w:t>
      </w:r>
      <w:r w:rsidR="005D021D" w:rsidRPr="00770574">
        <w:rPr>
          <w:rFonts w:ascii="Book Antiqua" w:hAnsi="Book Antiqua"/>
          <w:sz w:val="24"/>
          <w:szCs w:val="24"/>
        </w:rPr>
        <w:t>, &lt;</w:t>
      </w:r>
      <w:r w:rsidR="006C0532" w:rsidRPr="00246B53">
        <w:rPr>
          <w:rFonts w:ascii="Book Antiqua" w:hAnsi="Book Antiqua"/>
          <w:sz w:val="24"/>
          <w:szCs w:val="24"/>
          <w:lang w:eastAsia="zh-CN"/>
        </w:rPr>
        <w:t xml:space="preserve"> </w:t>
      </w:r>
      <w:r w:rsidR="005D021D" w:rsidRPr="00770574">
        <w:rPr>
          <w:rFonts w:ascii="Book Antiqua" w:hAnsi="Book Antiqua"/>
          <w:sz w:val="24"/>
          <w:szCs w:val="24"/>
        </w:rPr>
        <w:t>5.0</w:t>
      </w:r>
      <w:r w:rsidR="009F688E" w:rsidRPr="00770574">
        <w:rPr>
          <w:rFonts w:ascii="Book Antiqua" w:hAnsi="Book Antiqua"/>
          <w:sz w:val="24"/>
          <w:szCs w:val="24"/>
        </w:rPr>
        <w:t xml:space="preserve"> and &lt; 5.0 ng/mL</w:t>
      </w:r>
      <w:r w:rsidR="005D0458" w:rsidRPr="00770574">
        <w:rPr>
          <w:rFonts w:ascii="Book Antiqua" w:hAnsi="Book Antiqua"/>
          <w:sz w:val="24"/>
          <w:szCs w:val="24"/>
        </w:rPr>
        <w:t>, respectively</w:t>
      </w:r>
      <w:r w:rsidR="00C06AF0" w:rsidRPr="00770574">
        <w:rPr>
          <w:rFonts w:ascii="Book Antiqua" w:hAnsi="Book Antiqua"/>
          <w:sz w:val="24"/>
          <w:szCs w:val="24"/>
        </w:rPr>
        <w:t xml:space="preserve"> (Figure 3)</w:t>
      </w:r>
      <w:r w:rsidR="005D0458" w:rsidRPr="00770574">
        <w:rPr>
          <w:rFonts w:ascii="Book Antiqua" w:hAnsi="Book Antiqua"/>
          <w:sz w:val="24"/>
          <w:szCs w:val="24"/>
        </w:rPr>
        <w:t xml:space="preserve">. MRI </w:t>
      </w:r>
      <w:r w:rsidR="004E125F" w:rsidRPr="00770574">
        <w:rPr>
          <w:rFonts w:ascii="Book Antiqua" w:hAnsi="Book Antiqua"/>
          <w:sz w:val="24"/>
          <w:szCs w:val="24"/>
        </w:rPr>
        <w:t xml:space="preserve">scans </w:t>
      </w:r>
      <w:r w:rsidR="005D0458" w:rsidRPr="00770574">
        <w:rPr>
          <w:rFonts w:ascii="Book Antiqua" w:hAnsi="Book Antiqua"/>
          <w:sz w:val="24"/>
          <w:szCs w:val="24"/>
        </w:rPr>
        <w:t>performed 1</w:t>
      </w:r>
      <w:r w:rsidR="005D021D" w:rsidRPr="00770574">
        <w:rPr>
          <w:rFonts w:ascii="Book Antiqua" w:hAnsi="Book Antiqua"/>
          <w:sz w:val="24"/>
          <w:szCs w:val="24"/>
        </w:rPr>
        <w:t>6, 29, and 42</w:t>
      </w:r>
      <w:r w:rsidR="005D0458" w:rsidRPr="00770574">
        <w:rPr>
          <w:rFonts w:ascii="Book Antiqua" w:hAnsi="Book Antiqua"/>
          <w:sz w:val="24"/>
          <w:szCs w:val="24"/>
        </w:rPr>
        <w:t xml:space="preserve"> wk postoperatively </w:t>
      </w:r>
      <w:r w:rsidR="004E125F" w:rsidRPr="00770574">
        <w:rPr>
          <w:rFonts w:ascii="Book Antiqua" w:hAnsi="Book Antiqua"/>
          <w:sz w:val="24"/>
          <w:szCs w:val="24"/>
        </w:rPr>
        <w:t>have been negative for</w:t>
      </w:r>
      <w:r w:rsidR="005D0458" w:rsidRPr="00770574">
        <w:rPr>
          <w:rFonts w:ascii="Book Antiqua" w:hAnsi="Book Antiqua"/>
          <w:sz w:val="24"/>
          <w:szCs w:val="24"/>
        </w:rPr>
        <w:t xml:space="preserve"> </w:t>
      </w:r>
      <w:r w:rsidR="005D021D" w:rsidRPr="00770574">
        <w:rPr>
          <w:rFonts w:ascii="Book Antiqua" w:hAnsi="Book Antiqua"/>
          <w:sz w:val="24"/>
          <w:szCs w:val="24"/>
        </w:rPr>
        <w:t xml:space="preserve">any evidence of </w:t>
      </w:r>
      <w:r w:rsidR="005D0458" w:rsidRPr="00770574">
        <w:rPr>
          <w:rFonts w:ascii="Book Antiqua" w:hAnsi="Book Antiqua"/>
          <w:sz w:val="24"/>
          <w:szCs w:val="24"/>
        </w:rPr>
        <w:t xml:space="preserve">residual </w:t>
      </w:r>
      <w:r w:rsidR="005D021D" w:rsidRPr="00770574">
        <w:rPr>
          <w:rFonts w:ascii="Book Antiqua" w:hAnsi="Book Antiqua"/>
          <w:sz w:val="24"/>
          <w:szCs w:val="24"/>
        </w:rPr>
        <w:t xml:space="preserve">or recurrent </w:t>
      </w:r>
      <w:r w:rsidR="005D0458" w:rsidRPr="00770574">
        <w:rPr>
          <w:rFonts w:ascii="Book Antiqua" w:hAnsi="Book Antiqua"/>
          <w:sz w:val="24"/>
          <w:szCs w:val="24"/>
        </w:rPr>
        <w:t>disease</w:t>
      </w:r>
      <w:r w:rsidR="00C02DBD" w:rsidRPr="00770574">
        <w:rPr>
          <w:rFonts w:ascii="Book Antiqua" w:hAnsi="Book Antiqua"/>
          <w:sz w:val="24"/>
          <w:szCs w:val="24"/>
        </w:rPr>
        <w:t xml:space="preserve"> (Figure 1D)</w:t>
      </w:r>
      <w:r w:rsidR="005D0458" w:rsidRPr="00770574">
        <w:rPr>
          <w:rFonts w:ascii="Book Antiqua" w:hAnsi="Book Antiqua"/>
          <w:sz w:val="24"/>
          <w:szCs w:val="24"/>
        </w:rPr>
        <w:t xml:space="preserve">. </w:t>
      </w:r>
      <w:r w:rsidR="005D021D" w:rsidRPr="00770574">
        <w:rPr>
          <w:rFonts w:ascii="Book Antiqua" w:hAnsi="Book Antiqua"/>
          <w:sz w:val="24"/>
          <w:szCs w:val="24"/>
        </w:rPr>
        <w:t>The patient continues to do</w:t>
      </w:r>
      <w:r w:rsidR="00853CF7" w:rsidRPr="00770574">
        <w:rPr>
          <w:rFonts w:ascii="Book Antiqua" w:hAnsi="Book Antiqua"/>
          <w:sz w:val="24"/>
          <w:szCs w:val="24"/>
        </w:rPr>
        <w:t xml:space="preserve"> we</w:t>
      </w:r>
      <w:r w:rsidR="008322ED" w:rsidRPr="00770574">
        <w:rPr>
          <w:rFonts w:ascii="Book Antiqua" w:hAnsi="Book Antiqua"/>
          <w:sz w:val="24"/>
          <w:szCs w:val="24"/>
        </w:rPr>
        <w:t xml:space="preserve">ll </w:t>
      </w:r>
      <w:r w:rsidR="009F688E" w:rsidRPr="00770574">
        <w:rPr>
          <w:rFonts w:ascii="Book Antiqua" w:hAnsi="Book Antiqua"/>
          <w:sz w:val="24"/>
          <w:szCs w:val="24"/>
        </w:rPr>
        <w:t xml:space="preserve">greater than </w:t>
      </w:r>
      <w:r w:rsidR="003208C5" w:rsidRPr="00770574">
        <w:rPr>
          <w:rFonts w:ascii="Book Antiqua" w:hAnsi="Book Antiqua"/>
          <w:sz w:val="24"/>
          <w:szCs w:val="24"/>
        </w:rPr>
        <w:t>12</w:t>
      </w:r>
      <w:r w:rsidR="009F688E" w:rsidRPr="00770574">
        <w:rPr>
          <w:rFonts w:ascii="Book Antiqua" w:hAnsi="Book Antiqua"/>
          <w:sz w:val="24"/>
          <w:szCs w:val="24"/>
        </w:rPr>
        <w:t xml:space="preserve"> mo postoperatively</w:t>
      </w:r>
      <w:r w:rsidR="000607A5" w:rsidRPr="00770574">
        <w:rPr>
          <w:rFonts w:ascii="Book Antiqua" w:hAnsi="Book Antiqua"/>
          <w:sz w:val="24"/>
          <w:szCs w:val="24"/>
        </w:rPr>
        <w:t xml:space="preserve">, </w:t>
      </w:r>
      <w:r w:rsidR="008322ED" w:rsidRPr="00770574">
        <w:rPr>
          <w:rFonts w:ascii="Book Antiqua" w:hAnsi="Book Antiqua"/>
          <w:sz w:val="24"/>
          <w:szCs w:val="24"/>
        </w:rPr>
        <w:t>with</w:t>
      </w:r>
      <w:r w:rsidR="005D021D" w:rsidRPr="00770574">
        <w:rPr>
          <w:rFonts w:ascii="Book Antiqua" w:hAnsi="Book Antiqua"/>
          <w:sz w:val="24"/>
          <w:szCs w:val="24"/>
        </w:rPr>
        <w:t xml:space="preserve"> normal liver function (Na 139</w:t>
      </w:r>
      <w:r w:rsidR="008817AE" w:rsidRPr="00770574">
        <w:rPr>
          <w:rFonts w:ascii="Book Antiqua" w:hAnsi="Book Antiqua"/>
          <w:sz w:val="24"/>
          <w:szCs w:val="24"/>
        </w:rPr>
        <w:t xml:space="preserve"> mEq/L</w:t>
      </w:r>
      <w:r w:rsidR="005D021D" w:rsidRPr="00770574">
        <w:rPr>
          <w:rFonts w:ascii="Book Antiqua" w:hAnsi="Book Antiqua"/>
          <w:sz w:val="24"/>
          <w:szCs w:val="24"/>
        </w:rPr>
        <w:t>, Cr 0.63</w:t>
      </w:r>
      <w:r w:rsidR="008817AE" w:rsidRPr="00770574">
        <w:rPr>
          <w:rFonts w:ascii="Book Antiqua" w:hAnsi="Book Antiqua"/>
          <w:sz w:val="24"/>
          <w:szCs w:val="24"/>
        </w:rPr>
        <w:t xml:space="preserve"> mg/dL</w:t>
      </w:r>
      <w:r w:rsidR="005D021D" w:rsidRPr="00770574">
        <w:rPr>
          <w:rFonts w:ascii="Book Antiqua" w:hAnsi="Book Antiqua"/>
          <w:sz w:val="24"/>
          <w:szCs w:val="24"/>
        </w:rPr>
        <w:t xml:space="preserve">, </w:t>
      </w:r>
      <w:r w:rsidR="008817AE" w:rsidRPr="00770574">
        <w:rPr>
          <w:rFonts w:ascii="Book Antiqua" w:hAnsi="Book Antiqua"/>
          <w:sz w:val="24"/>
          <w:szCs w:val="24"/>
        </w:rPr>
        <w:t>b</w:t>
      </w:r>
      <w:r w:rsidR="005D021D" w:rsidRPr="00770574">
        <w:rPr>
          <w:rFonts w:ascii="Book Antiqua" w:hAnsi="Book Antiqua"/>
          <w:sz w:val="24"/>
          <w:szCs w:val="24"/>
        </w:rPr>
        <w:t>ilirubin 0.7</w:t>
      </w:r>
      <w:r w:rsidR="008817AE" w:rsidRPr="00770574">
        <w:rPr>
          <w:rFonts w:ascii="Book Antiqua" w:hAnsi="Book Antiqua"/>
          <w:sz w:val="24"/>
          <w:szCs w:val="24"/>
        </w:rPr>
        <w:t xml:space="preserve"> mg/dL</w:t>
      </w:r>
      <w:r w:rsidR="005D021D" w:rsidRPr="00770574">
        <w:rPr>
          <w:rFonts w:ascii="Book Antiqua" w:hAnsi="Book Antiqua"/>
          <w:sz w:val="24"/>
          <w:szCs w:val="24"/>
        </w:rPr>
        <w:t xml:space="preserve">, </w:t>
      </w:r>
      <w:r w:rsidR="008817AE" w:rsidRPr="00770574">
        <w:rPr>
          <w:rFonts w:ascii="Book Antiqua" w:hAnsi="Book Antiqua"/>
          <w:sz w:val="24"/>
          <w:szCs w:val="24"/>
        </w:rPr>
        <w:t xml:space="preserve">albumin 4.1 g/dL, </w:t>
      </w:r>
      <w:r w:rsidR="005D021D" w:rsidRPr="00770574">
        <w:rPr>
          <w:rFonts w:ascii="Book Antiqua" w:hAnsi="Book Antiqua"/>
          <w:sz w:val="24"/>
          <w:szCs w:val="24"/>
        </w:rPr>
        <w:t xml:space="preserve">and </w:t>
      </w:r>
      <w:r w:rsidR="006C0532" w:rsidRPr="00770574">
        <w:rPr>
          <w:rFonts w:ascii="Book Antiqua" w:hAnsi="Book Antiqua"/>
          <w:sz w:val="24"/>
          <w:szCs w:val="24"/>
        </w:rPr>
        <w:t>platelet count 117</w:t>
      </w:r>
      <w:r w:rsidR="008817AE" w:rsidRPr="00770574">
        <w:rPr>
          <w:rFonts w:ascii="Book Antiqua" w:hAnsi="Book Antiqua"/>
          <w:sz w:val="24"/>
          <w:szCs w:val="24"/>
        </w:rPr>
        <w:t>000/</w:t>
      </w:r>
      <w:r w:rsidR="00590383">
        <w:rPr>
          <w:rFonts w:ascii="Lucida Grande" w:hAnsi="Lucida Grande" w:cs="Lucida Grande"/>
          <w:sz w:val="24"/>
          <w:szCs w:val="24"/>
        </w:rPr>
        <w:t>μ</w:t>
      </w:r>
      <w:r w:rsidR="008817AE" w:rsidRPr="00770574">
        <w:rPr>
          <w:rFonts w:ascii="Book Antiqua" w:hAnsi="Book Antiqua"/>
          <w:sz w:val="24"/>
          <w:szCs w:val="24"/>
        </w:rPr>
        <w:t xml:space="preserve">L) and </w:t>
      </w:r>
      <w:r w:rsidR="005D021D" w:rsidRPr="00770574">
        <w:rPr>
          <w:rFonts w:ascii="Book Antiqua" w:hAnsi="Book Antiqua"/>
          <w:sz w:val="24"/>
          <w:szCs w:val="24"/>
        </w:rPr>
        <w:t>performance status of ECOG 0</w:t>
      </w:r>
      <w:r w:rsidR="00853CF7" w:rsidRPr="00770574">
        <w:rPr>
          <w:rFonts w:ascii="Book Antiqua" w:hAnsi="Book Antiqua"/>
          <w:sz w:val="24"/>
          <w:szCs w:val="24"/>
        </w:rPr>
        <w:t>.</w:t>
      </w:r>
      <w:r w:rsidR="000C01C7" w:rsidRPr="00770574">
        <w:rPr>
          <w:rFonts w:ascii="Book Antiqua" w:hAnsi="Book Antiqua"/>
          <w:sz w:val="24"/>
          <w:szCs w:val="24"/>
        </w:rPr>
        <w:t xml:space="preserve"> There have been no adverse or unanticipated events. </w:t>
      </w:r>
    </w:p>
    <w:p w14:paraId="327ECBB0" w14:textId="77777777" w:rsidR="004E125F" w:rsidRPr="00770574" w:rsidRDefault="004E125F" w:rsidP="00770574">
      <w:pPr>
        <w:pStyle w:val="p1"/>
        <w:spacing w:before="0" w:after="0" w:line="360" w:lineRule="auto"/>
        <w:jc w:val="both"/>
        <w:outlineLvl w:val="0"/>
        <w:rPr>
          <w:rFonts w:ascii="Book Antiqua" w:hAnsi="Book Antiqua"/>
          <w:b/>
          <w:sz w:val="24"/>
          <w:szCs w:val="24"/>
        </w:rPr>
      </w:pPr>
    </w:p>
    <w:p w14:paraId="4A4974ED" w14:textId="61B497C6" w:rsidR="00853CF7" w:rsidRPr="00770574" w:rsidRDefault="00610ACF" w:rsidP="00770574">
      <w:pPr>
        <w:pStyle w:val="p1"/>
        <w:spacing w:before="0" w:after="0" w:line="360" w:lineRule="auto"/>
        <w:jc w:val="both"/>
        <w:outlineLvl w:val="0"/>
        <w:rPr>
          <w:rFonts w:ascii="Book Antiqua" w:hAnsi="Book Antiqua"/>
          <w:b/>
          <w:sz w:val="24"/>
          <w:szCs w:val="24"/>
        </w:rPr>
      </w:pPr>
      <w:r w:rsidRPr="00770574">
        <w:rPr>
          <w:rFonts w:ascii="Book Antiqua" w:hAnsi="Book Antiqua"/>
          <w:b/>
          <w:sz w:val="24"/>
          <w:szCs w:val="24"/>
        </w:rPr>
        <w:t>DISCUSSION</w:t>
      </w:r>
    </w:p>
    <w:p w14:paraId="43E5B2AD" w14:textId="69A67F91" w:rsidR="002F194C" w:rsidRPr="00770574" w:rsidRDefault="000F2670" w:rsidP="00770574">
      <w:pPr>
        <w:pStyle w:val="p1"/>
        <w:spacing w:before="0" w:after="0" w:line="360" w:lineRule="auto"/>
        <w:jc w:val="both"/>
        <w:rPr>
          <w:rFonts w:ascii="Book Antiqua" w:hAnsi="Book Antiqua"/>
          <w:sz w:val="24"/>
          <w:szCs w:val="24"/>
        </w:rPr>
      </w:pPr>
      <w:r w:rsidRPr="00770574">
        <w:rPr>
          <w:rFonts w:ascii="Book Antiqua" w:hAnsi="Book Antiqua"/>
          <w:sz w:val="24"/>
          <w:szCs w:val="24"/>
        </w:rPr>
        <w:t xml:space="preserve">The </w:t>
      </w:r>
      <w:r w:rsidR="00223D99" w:rsidRPr="00770574">
        <w:rPr>
          <w:rFonts w:ascii="Book Antiqua" w:hAnsi="Book Antiqua"/>
          <w:sz w:val="24"/>
          <w:szCs w:val="24"/>
        </w:rPr>
        <w:t>MDT</w:t>
      </w:r>
      <w:r w:rsidRPr="00770574">
        <w:rPr>
          <w:rFonts w:ascii="Book Antiqua" w:hAnsi="Book Antiqua"/>
          <w:sz w:val="24"/>
          <w:szCs w:val="24"/>
        </w:rPr>
        <w:t xml:space="preserve"> approach has been increasingly utilized for </w:t>
      </w:r>
      <w:r w:rsidR="008C4FDF" w:rsidRPr="00770574">
        <w:rPr>
          <w:rFonts w:ascii="Book Antiqua" w:hAnsi="Book Antiqua"/>
          <w:sz w:val="24"/>
          <w:szCs w:val="24"/>
        </w:rPr>
        <w:t>the management</w:t>
      </w:r>
      <w:r w:rsidR="00CB7C34" w:rsidRPr="00770574">
        <w:rPr>
          <w:rFonts w:ascii="Book Antiqua" w:hAnsi="Book Antiqua"/>
          <w:sz w:val="24"/>
          <w:szCs w:val="24"/>
        </w:rPr>
        <w:t xml:space="preserve"> of a variety of diseases from diabetes to cancer. </w:t>
      </w:r>
      <w:r w:rsidR="00456901" w:rsidRPr="00770574">
        <w:rPr>
          <w:rFonts w:ascii="Book Antiqua" w:hAnsi="Book Antiqua"/>
          <w:sz w:val="24"/>
          <w:szCs w:val="24"/>
        </w:rPr>
        <w:t>In oncology, some of the first successes were demonstrated in the management of breast cancer in the National Health Service</w:t>
      </w:r>
      <w:r w:rsidR="00033AA3" w:rsidRPr="00770574">
        <w:rPr>
          <w:rFonts w:ascii="Book Antiqua" w:hAnsi="Book Antiqua"/>
          <w:sz w:val="24"/>
          <w:szCs w:val="24"/>
          <w:vertAlign w:val="superscript"/>
        </w:rPr>
        <w:t>[9]</w:t>
      </w:r>
      <w:r w:rsidR="00456901" w:rsidRPr="00770574">
        <w:rPr>
          <w:rFonts w:ascii="Book Antiqua" w:hAnsi="Book Antiqua"/>
          <w:sz w:val="24"/>
          <w:szCs w:val="24"/>
        </w:rPr>
        <w:t>.</w:t>
      </w:r>
      <w:r w:rsidR="00F31C64" w:rsidRPr="00770574">
        <w:rPr>
          <w:rFonts w:ascii="Book Antiqua" w:hAnsi="Book Antiqua"/>
          <w:sz w:val="24"/>
          <w:szCs w:val="24"/>
        </w:rPr>
        <w:t xml:space="preserve"> It has been widely adopted internationally as the standard of care for newly diagnosed malignancies. </w:t>
      </w:r>
      <w:r w:rsidRPr="00770574">
        <w:rPr>
          <w:rFonts w:ascii="Book Antiqua" w:hAnsi="Book Antiqua"/>
          <w:sz w:val="24"/>
          <w:szCs w:val="24"/>
        </w:rPr>
        <w:t>Publish</w:t>
      </w:r>
      <w:r w:rsidR="00896274" w:rsidRPr="00770574">
        <w:rPr>
          <w:rFonts w:ascii="Book Antiqua" w:hAnsi="Book Antiqua"/>
          <w:sz w:val="24"/>
          <w:szCs w:val="24"/>
        </w:rPr>
        <w:t xml:space="preserve">ed evidence </w:t>
      </w:r>
      <w:r w:rsidRPr="00770574">
        <w:rPr>
          <w:rFonts w:ascii="Book Antiqua" w:hAnsi="Book Antiqua"/>
          <w:sz w:val="24"/>
          <w:szCs w:val="24"/>
        </w:rPr>
        <w:t>demonst</w:t>
      </w:r>
      <w:r w:rsidR="00896274" w:rsidRPr="00770574">
        <w:rPr>
          <w:rFonts w:ascii="Book Antiqua" w:hAnsi="Book Antiqua"/>
          <w:sz w:val="24"/>
          <w:szCs w:val="24"/>
        </w:rPr>
        <w:t>rate</w:t>
      </w:r>
      <w:r w:rsidR="00E434DD" w:rsidRPr="00770574">
        <w:rPr>
          <w:rFonts w:ascii="Book Antiqua" w:hAnsi="Book Antiqua"/>
          <w:sz w:val="24"/>
          <w:szCs w:val="24"/>
        </w:rPr>
        <w:t>s</w:t>
      </w:r>
      <w:r w:rsidR="00896274" w:rsidRPr="00770574">
        <w:rPr>
          <w:rFonts w:ascii="Book Antiqua" w:hAnsi="Book Antiqua"/>
          <w:sz w:val="24"/>
          <w:szCs w:val="24"/>
        </w:rPr>
        <w:t xml:space="preserve"> </w:t>
      </w:r>
      <w:r w:rsidR="00116375" w:rsidRPr="00770574">
        <w:rPr>
          <w:rFonts w:ascii="Book Antiqua" w:hAnsi="Book Antiqua"/>
          <w:sz w:val="24"/>
          <w:szCs w:val="24"/>
        </w:rPr>
        <w:t>improved accuracy of</w:t>
      </w:r>
      <w:r w:rsidR="00CE4950" w:rsidRPr="00770574">
        <w:rPr>
          <w:rFonts w:ascii="Book Antiqua" w:hAnsi="Book Antiqua"/>
          <w:sz w:val="24"/>
          <w:szCs w:val="24"/>
        </w:rPr>
        <w:t xml:space="preserve"> pre-operative</w:t>
      </w:r>
      <w:r w:rsidRPr="00770574">
        <w:rPr>
          <w:rFonts w:ascii="Book Antiqua" w:hAnsi="Book Antiqua"/>
          <w:sz w:val="24"/>
          <w:szCs w:val="24"/>
        </w:rPr>
        <w:t xml:space="preserve"> staging</w:t>
      </w:r>
      <w:r w:rsidR="00033AA3" w:rsidRPr="00770574">
        <w:rPr>
          <w:rFonts w:ascii="Book Antiqua" w:hAnsi="Book Antiqua"/>
          <w:sz w:val="24"/>
          <w:szCs w:val="24"/>
          <w:vertAlign w:val="superscript"/>
        </w:rPr>
        <w:t>[10,11]</w:t>
      </w:r>
      <w:r w:rsidR="00116375" w:rsidRPr="00770574">
        <w:rPr>
          <w:rFonts w:ascii="Book Antiqua" w:hAnsi="Book Antiqua"/>
          <w:sz w:val="24"/>
          <w:szCs w:val="24"/>
        </w:rPr>
        <w:t>, increased</w:t>
      </w:r>
      <w:r w:rsidR="00896274" w:rsidRPr="00770574">
        <w:rPr>
          <w:rFonts w:ascii="Book Antiqua" w:hAnsi="Book Antiqua"/>
          <w:sz w:val="24"/>
          <w:szCs w:val="24"/>
        </w:rPr>
        <w:t xml:space="preserve"> access to care,</w:t>
      </w:r>
      <w:r w:rsidR="008322ED" w:rsidRPr="00770574">
        <w:rPr>
          <w:rFonts w:ascii="Book Antiqua" w:hAnsi="Book Antiqua"/>
          <w:sz w:val="24"/>
          <w:szCs w:val="24"/>
        </w:rPr>
        <w:t xml:space="preserve"> </w:t>
      </w:r>
      <w:r w:rsidRPr="00770574">
        <w:rPr>
          <w:rFonts w:ascii="Book Antiqua" w:hAnsi="Book Antiqua"/>
          <w:sz w:val="24"/>
          <w:szCs w:val="24"/>
        </w:rPr>
        <w:t>adherence to clinical guidelines</w:t>
      </w:r>
      <w:r w:rsidR="00033AA3" w:rsidRPr="00770574">
        <w:rPr>
          <w:rFonts w:ascii="Book Antiqua" w:hAnsi="Book Antiqua"/>
          <w:sz w:val="24"/>
          <w:szCs w:val="24"/>
          <w:vertAlign w:val="superscript"/>
        </w:rPr>
        <w:t>[12,13]</w:t>
      </w:r>
      <w:r w:rsidR="00514002">
        <w:rPr>
          <w:rFonts w:ascii="Book Antiqua" w:hAnsi="Book Antiqua"/>
          <w:sz w:val="24"/>
          <w:szCs w:val="24"/>
        </w:rPr>
        <w:t>,</w:t>
      </w:r>
      <w:r w:rsidR="00CE4950" w:rsidRPr="00770574">
        <w:rPr>
          <w:rFonts w:ascii="Book Antiqua" w:hAnsi="Book Antiqua"/>
          <w:sz w:val="24"/>
          <w:szCs w:val="24"/>
        </w:rPr>
        <w:t xml:space="preserve"> </w:t>
      </w:r>
      <w:r w:rsidR="00116375" w:rsidRPr="00770574">
        <w:rPr>
          <w:rFonts w:ascii="Book Antiqua" w:hAnsi="Book Antiqua"/>
          <w:sz w:val="24"/>
          <w:szCs w:val="24"/>
        </w:rPr>
        <w:t>and</w:t>
      </w:r>
      <w:r w:rsidR="00350140" w:rsidRPr="00770574">
        <w:rPr>
          <w:rFonts w:ascii="Book Antiqua" w:hAnsi="Book Antiqua"/>
          <w:sz w:val="24"/>
          <w:szCs w:val="24"/>
        </w:rPr>
        <w:t xml:space="preserve"> satisfaction for both patients and health</w:t>
      </w:r>
      <w:r w:rsidR="00CE4950" w:rsidRPr="00770574">
        <w:rPr>
          <w:rFonts w:ascii="Book Antiqua" w:hAnsi="Book Antiqua"/>
          <w:sz w:val="24"/>
          <w:szCs w:val="24"/>
        </w:rPr>
        <w:t xml:space="preserve"> care providers</w:t>
      </w:r>
      <w:r w:rsidR="00033AA3" w:rsidRPr="00770574">
        <w:rPr>
          <w:rFonts w:ascii="Book Antiqua" w:hAnsi="Book Antiqua"/>
          <w:sz w:val="24"/>
          <w:szCs w:val="24"/>
          <w:vertAlign w:val="superscript"/>
        </w:rPr>
        <w:t>[14-16]</w:t>
      </w:r>
      <w:r w:rsidR="00C02046" w:rsidRPr="00770574">
        <w:rPr>
          <w:rFonts w:ascii="Book Antiqua" w:hAnsi="Book Antiqua"/>
          <w:sz w:val="24"/>
          <w:szCs w:val="24"/>
        </w:rPr>
        <w:t>.</w:t>
      </w:r>
      <w:r w:rsidR="00C06C33" w:rsidRPr="00770574">
        <w:rPr>
          <w:rFonts w:ascii="Book Antiqua" w:hAnsi="Book Antiqua"/>
          <w:sz w:val="24"/>
          <w:szCs w:val="24"/>
        </w:rPr>
        <w:t xml:space="preserve"> </w:t>
      </w:r>
      <w:r w:rsidR="00116375" w:rsidRPr="00770574">
        <w:rPr>
          <w:rFonts w:ascii="Book Antiqua" w:hAnsi="Book Antiqua"/>
          <w:sz w:val="24"/>
          <w:szCs w:val="24"/>
        </w:rPr>
        <w:t>In spite of this widespread adoption</w:t>
      </w:r>
      <w:r w:rsidR="003C56C9" w:rsidRPr="00770574">
        <w:rPr>
          <w:rFonts w:ascii="Book Antiqua" w:hAnsi="Book Antiqua"/>
          <w:sz w:val="24"/>
          <w:szCs w:val="24"/>
        </w:rPr>
        <w:t>,</w:t>
      </w:r>
      <w:r w:rsidR="008322ED" w:rsidRPr="00770574">
        <w:rPr>
          <w:rFonts w:ascii="Book Antiqua" w:hAnsi="Book Antiqua"/>
          <w:sz w:val="24"/>
          <w:szCs w:val="24"/>
        </w:rPr>
        <w:t xml:space="preserve"> </w:t>
      </w:r>
      <w:r w:rsidR="008C4FDF" w:rsidRPr="00770574">
        <w:rPr>
          <w:rFonts w:ascii="Book Antiqua" w:hAnsi="Book Antiqua"/>
          <w:sz w:val="24"/>
          <w:szCs w:val="24"/>
        </w:rPr>
        <w:t xml:space="preserve">there </w:t>
      </w:r>
      <w:r w:rsidR="00890311" w:rsidRPr="00770574">
        <w:rPr>
          <w:rFonts w:ascii="Book Antiqua" w:hAnsi="Book Antiqua"/>
          <w:sz w:val="24"/>
          <w:szCs w:val="24"/>
        </w:rPr>
        <w:t>has been concern over the paucity of</w:t>
      </w:r>
      <w:r w:rsidR="008C4FDF" w:rsidRPr="00770574">
        <w:rPr>
          <w:rFonts w:ascii="Book Antiqua" w:hAnsi="Book Antiqua"/>
          <w:sz w:val="24"/>
          <w:szCs w:val="24"/>
        </w:rPr>
        <w:t xml:space="preserve"> </w:t>
      </w:r>
      <w:r w:rsidR="00116375" w:rsidRPr="00770574">
        <w:rPr>
          <w:rFonts w:ascii="Book Antiqua" w:hAnsi="Book Antiqua"/>
          <w:sz w:val="24"/>
          <w:szCs w:val="24"/>
        </w:rPr>
        <w:t xml:space="preserve">evidence </w:t>
      </w:r>
      <w:r w:rsidR="00890311" w:rsidRPr="00770574">
        <w:rPr>
          <w:rFonts w:ascii="Book Antiqua" w:hAnsi="Book Antiqua"/>
          <w:sz w:val="24"/>
          <w:szCs w:val="24"/>
        </w:rPr>
        <w:t>demonstrating a significant</w:t>
      </w:r>
      <w:r w:rsidR="00896274" w:rsidRPr="00770574">
        <w:rPr>
          <w:rFonts w:ascii="Book Antiqua" w:hAnsi="Book Antiqua"/>
          <w:sz w:val="24"/>
          <w:szCs w:val="24"/>
        </w:rPr>
        <w:t xml:space="preserve"> </w:t>
      </w:r>
      <w:r w:rsidR="00CE4950" w:rsidRPr="00770574">
        <w:rPr>
          <w:rFonts w:ascii="Book Antiqua" w:hAnsi="Book Antiqua"/>
          <w:sz w:val="24"/>
          <w:szCs w:val="24"/>
        </w:rPr>
        <w:t xml:space="preserve">improvement in </w:t>
      </w:r>
      <w:r w:rsidR="00C06C33" w:rsidRPr="00770574">
        <w:rPr>
          <w:rFonts w:ascii="Book Antiqua" w:hAnsi="Book Antiqua"/>
          <w:sz w:val="24"/>
          <w:szCs w:val="24"/>
        </w:rPr>
        <w:t xml:space="preserve">clinical </w:t>
      </w:r>
      <w:r w:rsidR="00CE4950" w:rsidRPr="00770574">
        <w:rPr>
          <w:rFonts w:ascii="Book Antiqua" w:hAnsi="Book Antiqua"/>
          <w:sz w:val="24"/>
          <w:szCs w:val="24"/>
        </w:rPr>
        <w:t>outcomes</w:t>
      </w:r>
      <w:r w:rsidR="003C56C9" w:rsidRPr="00770574">
        <w:rPr>
          <w:rFonts w:ascii="Book Antiqua" w:hAnsi="Book Antiqua"/>
          <w:sz w:val="24"/>
          <w:szCs w:val="24"/>
        </w:rPr>
        <w:t xml:space="preserve"> with the MDT approac</w:t>
      </w:r>
      <w:r w:rsidR="00BF00B1" w:rsidRPr="00770574">
        <w:rPr>
          <w:rFonts w:ascii="Book Antiqua" w:hAnsi="Book Antiqua"/>
          <w:sz w:val="24"/>
          <w:szCs w:val="24"/>
        </w:rPr>
        <w:t>h</w:t>
      </w:r>
      <w:r w:rsidR="00033AA3" w:rsidRPr="00770574">
        <w:rPr>
          <w:rFonts w:ascii="Book Antiqua" w:hAnsi="Book Antiqua"/>
          <w:sz w:val="24"/>
          <w:szCs w:val="24"/>
          <w:vertAlign w:val="superscript"/>
        </w:rPr>
        <w:t>[7,15]</w:t>
      </w:r>
      <w:r w:rsidR="00CE4950" w:rsidRPr="00770574">
        <w:rPr>
          <w:rFonts w:ascii="Book Antiqua" w:hAnsi="Book Antiqua"/>
          <w:sz w:val="24"/>
          <w:szCs w:val="24"/>
        </w:rPr>
        <w:t xml:space="preserve">. </w:t>
      </w:r>
      <w:r w:rsidR="00116375" w:rsidRPr="00770574">
        <w:rPr>
          <w:rFonts w:ascii="Book Antiqua" w:hAnsi="Book Antiqua"/>
          <w:sz w:val="24"/>
          <w:szCs w:val="24"/>
        </w:rPr>
        <w:t>Two r</w:t>
      </w:r>
      <w:r w:rsidR="00896274" w:rsidRPr="00770574">
        <w:rPr>
          <w:rFonts w:ascii="Book Antiqua" w:hAnsi="Book Antiqua"/>
          <w:sz w:val="24"/>
          <w:szCs w:val="24"/>
        </w:rPr>
        <w:t>ecent</w:t>
      </w:r>
      <w:r w:rsidR="00C06C33" w:rsidRPr="00770574">
        <w:rPr>
          <w:rFonts w:ascii="Book Antiqua" w:hAnsi="Book Antiqua"/>
          <w:sz w:val="24"/>
          <w:szCs w:val="24"/>
        </w:rPr>
        <w:t xml:space="preserve"> systematic review</w:t>
      </w:r>
      <w:r w:rsidR="00896274" w:rsidRPr="00770574">
        <w:rPr>
          <w:rFonts w:ascii="Book Antiqua" w:hAnsi="Book Antiqua"/>
          <w:sz w:val="24"/>
          <w:szCs w:val="24"/>
        </w:rPr>
        <w:t>s</w:t>
      </w:r>
      <w:r w:rsidR="00C06C33" w:rsidRPr="00770574">
        <w:rPr>
          <w:rFonts w:ascii="Book Antiqua" w:hAnsi="Book Antiqua"/>
          <w:sz w:val="24"/>
          <w:szCs w:val="24"/>
        </w:rPr>
        <w:t xml:space="preserve"> </w:t>
      </w:r>
      <w:r w:rsidR="008322ED" w:rsidRPr="00770574">
        <w:rPr>
          <w:rFonts w:ascii="Book Antiqua" w:hAnsi="Book Antiqua"/>
          <w:sz w:val="24"/>
          <w:szCs w:val="24"/>
        </w:rPr>
        <w:t xml:space="preserve">published </w:t>
      </w:r>
      <w:r w:rsidR="00C06C33" w:rsidRPr="00770574">
        <w:rPr>
          <w:rFonts w:ascii="Book Antiqua" w:hAnsi="Book Antiqua"/>
          <w:sz w:val="24"/>
          <w:szCs w:val="24"/>
        </w:rPr>
        <w:t xml:space="preserve">by </w:t>
      </w:r>
      <w:r w:rsidR="006C0532" w:rsidRPr="00770574">
        <w:rPr>
          <w:rFonts w:ascii="Book Antiqua" w:hAnsi="Book Antiqua"/>
          <w:sz w:val="24"/>
          <w:szCs w:val="24"/>
        </w:rPr>
        <w:t xml:space="preserve">Croke </w:t>
      </w:r>
      <w:r w:rsidR="006C0532" w:rsidRPr="00770574">
        <w:rPr>
          <w:rFonts w:ascii="Book Antiqua" w:hAnsi="Book Antiqua"/>
          <w:i/>
          <w:sz w:val="24"/>
          <w:szCs w:val="24"/>
        </w:rPr>
        <w:t>et al</w:t>
      </w:r>
      <w:r w:rsidR="006C0532" w:rsidRPr="00246B53">
        <w:rPr>
          <w:rFonts w:ascii="Book Antiqua" w:hAnsi="Book Antiqua"/>
          <w:sz w:val="24"/>
          <w:szCs w:val="24"/>
          <w:vertAlign w:val="superscript"/>
          <w:lang w:eastAsia="zh-CN"/>
        </w:rPr>
        <w:t xml:space="preserve">[8] </w:t>
      </w:r>
      <w:r w:rsidR="006C0532" w:rsidRPr="00246B53">
        <w:rPr>
          <w:rFonts w:ascii="Book Antiqua" w:hAnsi="Book Antiqua"/>
          <w:sz w:val="24"/>
          <w:szCs w:val="24"/>
          <w:lang w:eastAsia="zh-CN"/>
        </w:rPr>
        <w:t xml:space="preserve">and </w:t>
      </w:r>
      <w:r w:rsidR="00C06C33" w:rsidRPr="00770574">
        <w:rPr>
          <w:rFonts w:ascii="Book Antiqua" w:hAnsi="Book Antiqua"/>
          <w:sz w:val="24"/>
          <w:szCs w:val="24"/>
        </w:rPr>
        <w:t xml:space="preserve">Pillay </w:t>
      </w:r>
      <w:r w:rsidR="00C06C33" w:rsidRPr="00770574">
        <w:rPr>
          <w:rFonts w:ascii="Book Antiqua" w:hAnsi="Book Antiqua"/>
          <w:i/>
          <w:sz w:val="24"/>
          <w:szCs w:val="24"/>
        </w:rPr>
        <w:t>et al</w:t>
      </w:r>
      <w:r w:rsidR="006C0532" w:rsidRPr="00246B53">
        <w:rPr>
          <w:rFonts w:ascii="Book Antiqua" w:hAnsi="Book Antiqua"/>
          <w:sz w:val="24"/>
          <w:szCs w:val="24"/>
          <w:vertAlign w:val="superscript"/>
          <w:lang w:eastAsia="zh-CN"/>
        </w:rPr>
        <w:t>[11]</w:t>
      </w:r>
      <w:r w:rsidR="00896274" w:rsidRPr="00770574">
        <w:rPr>
          <w:rFonts w:ascii="Book Antiqua" w:hAnsi="Book Antiqua"/>
          <w:sz w:val="24"/>
          <w:szCs w:val="24"/>
          <w:vertAlign w:val="superscript"/>
        </w:rPr>
        <w:t xml:space="preserve"> </w:t>
      </w:r>
      <w:r w:rsidR="003C56C9" w:rsidRPr="00770574">
        <w:rPr>
          <w:rFonts w:ascii="Book Antiqua" w:hAnsi="Book Antiqua"/>
          <w:sz w:val="24"/>
          <w:szCs w:val="24"/>
        </w:rPr>
        <w:t xml:space="preserve">demonstrated </w:t>
      </w:r>
      <w:r w:rsidR="009F49D1" w:rsidRPr="00770574">
        <w:rPr>
          <w:rFonts w:ascii="Book Antiqua" w:hAnsi="Book Antiqua"/>
          <w:sz w:val="24"/>
          <w:szCs w:val="24"/>
        </w:rPr>
        <w:t>MDT approaches result</w:t>
      </w:r>
      <w:r w:rsidR="00514002">
        <w:rPr>
          <w:rFonts w:ascii="Book Antiqua" w:hAnsi="Book Antiqua"/>
          <w:sz w:val="24"/>
          <w:szCs w:val="24"/>
        </w:rPr>
        <w:t>ed</w:t>
      </w:r>
      <w:r w:rsidR="009F49D1" w:rsidRPr="00770574">
        <w:rPr>
          <w:rFonts w:ascii="Book Antiqua" w:hAnsi="Book Antiqua"/>
          <w:sz w:val="24"/>
          <w:szCs w:val="24"/>
        </w:rPr>
        <w:t xml:space="preserve"> in </w:t>
      </w:r>
      <w:r w:rsidR="003C56C9" w:rsidRPr="00770574">
        <w:rPr>
          <w:rFonts w:ascii="Book Antiqua" w:hAnsi="Book Antiqua"/>
          <w:sz w:val="24"/>
          <w:szCs w:val="24"/>
        </w:rPr>
        <w:t>a</w:t>
      </w:r>
      <w:r w:rsidR="00890311" w:rsidRPr="00770574">
        <w:rPr>
          <w:rFonts w:ascii="Book Antiqua" w:hAnsi="Book Antiqua"/>
          <w:sz w:val="24"/>
          <w:szCs w:val="24"/>
        </w:rPr>
        <w:t xml:space="preserve"> </w:t>
      </w:r>
      <w:r w:rsidR="003C56C9" w:rsidRPr="00770574">
        <w:rPr>
          <w:rFonts w:ascii="Book Antiqua" w:hAnsi="Book Antiqua"/>
          <w:sz w:val="24"/>
          <w:szCs w:val="24"/>
        </w:rPr>
        <w:t>significant</w:t>
      </w:r>
      <w:r w:rsidR="00890311" w:rsidRPr="00770574">
        <w:rPr>
          <w:rFonts w:ascii="Book Antiqua" w:hAnsi="Book Antiqua"/>
          <w:sz w:val="24"/>
          <w:szCs w:val="24"/>
        </w:rPr>
        <w:t xml:space="preserve"> </w:t>
      </w:r>
      <w:r w:rsidR="009F49D1" w:rsidRPr="00770574">
        <w:rPr>
          <w:rFonts w:ascii="Book Antiqua" w:hAnsi="Book Antiqua"/>
          <w:sz w:val="24"/>
          <w:szCs w:val="24"/>
        </w:rPr>
        <w:t>impact on patient management</w:t>
      </w:r>
      <w:r w:rsidR="00514002">
        <w:rPr>
          <w:rFonts w:ascii="Book Antiqua" w:hAnsi="Book Antiqua"/>
          <w:sz w:val="24"/>
          <w:szCs w:val="24"/>
        </w:rPr>
        <w:t>,</w:t>
      </w:r>
      <w:r w:rsidR="009F49D1" w:rsidRPr="00770574">
        <w:rPr>
          <w:rFonts w:ascii="Book Antiqua" w:hAnsi="Book Antiqua"/>
          <w:sz w:val="24"/>
          <w:szCs w:val="24"/>
        </w:rPr>
        <w:t xml:space="preserve"> but</w:t>
      </w:r>
      <w:r w:rsidR="003C56C9" w:rsidRPr="00770574">
        <w:rPr>
          <w:rFonts w:ascii="Book Antiqua" w:hAnsi="Book Antiqua"/>
          <w:sz w:val="24"/>
          <w:szCs w:val="24"/>
        </w:rPr>
        <w:t xml:space="preserve"> there was </w:t>
      </w:r>
      <w:r w:rsidR="00890311" w:rsidRPr="00770574">
        <w:rPr>
          <w:rFonts w:ascii="Book Antiqua" w:hAnsi="Book Antiqua"/>
          <w:sz w:val="24"/>
          <w:szCs w:val="24"/>
        </w:rPr>
        <w:t xml:space="preserve">little evidence to support an improvement </w:t>
      </w:r>
      <w:r w:rsidR="003C56C9" w:rsidRPr="00770574">
        <w:rPr>
          <w:rFonts w:ascii="Book Antiqua" w:hAnsi="Book Antiqua"/>
          <w:sz w:val="24"/>
          <w:szCs w:val="24"/>
        </w:rPr>
        <w:t xml:space="preserve">in </w:t>
      </w:r>
      <w:r w:rsidR="00890311" w:rsidRPr="00770574">
        <w:rPr>
          <w:rFonts w:ascii="Book Antiqua" w:hAnsi="Book Antiqua"/>
          <w:sz w:val="24"/>
          <w:szCs w:val="24"/>
        </w:rPr>
        <w:t>clinical outcomes.</w:t>
      </w:r>
      <w:r w:rsidR="000C01C7" w:rsidRPr="00770574">
        <w:rPr>
          <w:rFonts w:ascii="Book Antiqua" w:hAnsi="Book Antiqua"/>
          <w:sz w:val="24"/>
          <w:szCs w:val="24"/>
        </w:rPr>
        <w:t xml:space="preserve"> On an individual level, our case supports the significant pa</w:t>
      </w:r>
      <w:r w:rsidR="007B446D" w:rsidRPr="00770574">
        <w:rPr>
          <w:rFonts w:ascii="Book Antiqua" w:hAnsi="Book Antiqua"/>
          <w:sz w:val="24"/>
          <w:szCs w:val="24"/>
        </w:rPr>
        <w:t>ti</w:t>
      </w:r>
      <w:r w:rsidR="000C01C7" w:rsidRPr="00770574">
        <w:rPr>
          <w:rFonts w:ascii="Book Antiqua" w:hAnsi="Book Antiqua"/>
          <w:sz w:val="24"/>
          <w:szCs w:val="24"/>
        </w:rPr>
        <w:t>e</w:t>
      </w:r>
      <w:r w:rsidR="007B446D" w:rsidRPr="00770574">
        <w:rPr>
          <w:rFonts w:ascii="Book Antiqua" w:hAnsi="Book Antiqua"/>
          <w:sz w:val="24"/>
          <w:szCs w:val="24"/>
        </w:rPr>
        <w:t>n</w:t>
      </w:r>
      <w:r w:rsidR="000C01C7" w:rsidRPr="00770574">
        <w:rPr>
          <w:rFonts w:ascii="Book Antiqua" w:hAnsi="Book Antiqua"/>
          <w:sz w:val="24"/>
          <w:szCs w:val="24"/>
        </w:rPr>
        <w:t>t impact of the MDT approach.</w:t>
      </w:r>
    </w:p>
    <w:p w14:paraId="1EB80BBF" w14:textId="1387BB09" w:rsidR="00585EA9" w:rsidRPr="00770574" w:rsidRDefault="002145CD" w:rsidP="00770574">
      <w:pPr>
        <w:pStyle w:val="p1"/>
        <w:spacing w:before="0" w:after="0" w:line="360" w:lineRule="auto"/>
        <w:ind w:firstLineChars="200" w:firstLine="480"/>
        <w:jc w:val="both"/>
        <w:rPr>
          <w:rFonts w:ascii="Book Antiqua" w:hAnsi="Book Antiqua"/>
          <w:sz w:val="24"/>
          <w:szCs w:val="24"/>
        </w:rPr>
      </w:pPr>
      <w:r w:rsidRPr="00770574">
        <w:rPr>
          <w:rFonts w:ascii="Book Antiqua" w:hAnsi="Book Antiqua"/>
          <w:sz w:val="24"/>
          <w:szCs w:val="24"/>
        </w:rPr>
        <w:t xml:space="preserve">The management of </w:t>
      </w:r>
      <w:r w:rsidR="004A5558" w:rsidRPr="00770574">
        <w:rPr>
          <w:rFonts w:ascii="Book Antiqua" w:hAnsi="Book Antiqua"/>
          <w:sz w:val="24"/>
          <w:szCs w:val="24"/>
        </w:rPr>
        <w:t>HCC</w:t>
      </w:r>
      <w:r w:rsidRPr="00770574">
        <w:rPr>
          <w:rFonts w:ascii="Book Antiqua" w:hAnsi="Book Antiqua"/>
          <w:sz w:val="24"/>
          <w:szCs w:val="24"/>
        </w:rPr>
        <w:t xml:space="preserve"> is increasingly complex as </w:t>
      </w:r>
      <w:r w:rsidR="008817AE" w:rsidRPr="00770574">
        <w:rPr>
          <w:rFonts w:ascii="Book Antiqua" w:hAnsi="Book Antiqua"/>
          <w:sz w:val="24"/>
          <w:szCs w:val="24"/>
        </w:rPr>
        <w:t xml:space="preserve">advances in </w:t>
      </w:r>
      <w:r w:rsidRPr="00770574">
        <w:rPr>
          <w:rFonts w:ascii="Book Antiqua" w:hAnsi="Book Antiqua"/>
          <w:sz w:val="24"/>
          <w:szCs w:val="24"/>
        </w:rPr>
        <w:t xml:space="preserve">more </w:t>
      </w:r>
      <w:r w:rsidR="004A5558" w:rsidRPr="00770574">
        <w:rPr>
          <w:rFonts w:ascii="Book Antiqua" w:hAnsi="Book Antiqua"/>
          <w:sz w:val="24"/>
          <w:szCs w:val="24"/>
        </w:rPr>
        <w:t>e</w:t>
      </w:r>
      <w:r w:rsidRPr="00770574">
        <w:rPr>
          <w:rFonts w:ascii="Book Antiqua" w:hAnsi="Book Antiqua"/>
          <w:sz w:val="24"/>
          <w:szCs w:val="24"/>
        </w:rPr>
        <w:t xml:space="preserve">ffective </w:t>
      </w:r>
      <w:r w:rsidR="004A5558" w:rsidRPr="00770574">
        <w:rPr>
          <w:rFonts w:ascii="Book Antiqua" w:hAnsi="Book Antiqua"/>
          <w:sz w:val="24"/>
          <w:szCs w:val="24"/>
        </w:rPr>
        <w:t>liver-direc</w:t>
      </w:r>
      <w:r w:rsidR="00766DA0" w:rsidRPr="00770574">
        <w:rPr>
          <w:rFonts w:ascii="Book Antiqua" w:hAnsi="Book Antiqua"/>
          <w:sz w:val="24"/>
          <w:szCs w:val="24"/>
        </w:rPr>
        <w:t xml:space="preserve">ted therapies and systemic </w:t>
      </w:r>
      <w:r w:rsidRPr="00770574">
        <w:rPr>
          <w:rFonts w:ascii="Book Antiqua" w:hAnsi="Book Antiqua"/>
          <w:sz w:val="24"/>
          <w:szCs w:val="24"/>
        </w:rPr>
        <w:t xml:space="preserve">therapies </w:t>
      </w:r>
      <w:r w:rsidR="008817AE" w:rsidRPr="00770574">
        <w:rPr>
          <w:rFonts w:ascii="Book Antiqua" w:hAnsi="Book Antiqua"/>
          <w:sz w:val="24"/>
          <w:szCs w:val="24"/>
        </w:rPr>
        <w:t>become available</w:t>
      </w:r>
      <w:r w:rsidRPr="00770574">
        <w:rPr>
          <w:rFonts w:ascii="Book Antiqua" w:hAnsi="Book Antiqua"/>
          <w:sz w:val="24"/>
          <w:szCs w:val="24"/>
        </w:rPr>
        <w:t xml:space="preserve">. </w:t>
      </w:r>
      <w:r w:rsidR="008817AE" w:rsidRPr="00770574">
        <w:rPr>
          <w:rFonts w:ascii="Book Antiqua" w:hAnsi="Book Antiqua"/>
          <w:sz w:val="24"/>
          <w:szCs w:val="24"/>
        </w:rPr>
        <w:t xml:space="preserve">Optimal management of intermediate or advanced stage HCC requires thoughtful sequencing and timing of the various therapeutic modalities, which is best achieved through a tightly knit multidisciplinary team. </w:t>
      </w:r>
      <w:r w:rsidRPr="00770574">
        <w:rPr>
          <w:rFonts w:ascii="Book Antiqua" w:hAnsi="Book Antiqua"/>
          <w:sz w:val="24"/>
          <w:szCs w:val="24"/>
        </w:rPr>
        <w:t xml:space="preserve">We have found in our experience at the University of Washington </w:t>
      </w:r>
      <w:r w:rsidR="002108A6" w:rsidRPr="00770574">
        <w:rPr>
          <w:rFonts w:ascii="Book Antiqua" w:hAnsi="Book Antiqua"/>
          <w:sz w:val="24"/>
          <w:szCs w:val="24"/>
        </w:rPr>
        <w:t>Center for Advanced Minimally Invasive Liver Oncologic Therapies</w:t>
      </w:r>
      <w:r w:rsidR="002108A6" w:rsidRPr="00770574" w:rsidDel="002108A6">
        <w:rPr>
          <w:rFonts w:ascii="Book Antiqua" w:hAnsi="Book Antiqua"/>
          <w:sz w:val="24"/>
          <w:szCs w:val="24"/>
        </w:rPr>
        <w:t xml:space="preserve"> </w:t>
      </w:r>
      <w:r w:rsidRPr="00770574">
        <w:rPr>
          <w:rFonts w:ascii="Book Antiqua" w:hAnsi="Book Antiqua"/>
          <w:sz w:val="24"/>
          <w:szCs w:val="24"/>
        </w:rPr>
        <w:t xml:space="preserve">that </w:t>
      </w:r>
      <w:r w:rsidRPr="00770574">
        <w:rPr>
          <w:rFonts w:ascii="Book Antiqua" w:hAnsi="Book Antiqua"/>
          <w:sz w:val="24"/>
          <w:szCs w:val="24"/>
        </w:rPr>
        <w:lastRenderedPageBreak/>
        <w:t>multidisciplinary management of these patients is a beneficial endeavor</w:t>
      </w:r>
      <w:r w:rsidR="00BA74D8">
        <w:rPr>
          <w:rFonts w:ascii="Book Antiqua" w:hAnsi="Book Antiqua"/>
          <w:sz w:val="24"/>
          <w:szCs w:val="24"/>
        </w:rPr>
        <w:t>,</w:t>
      </w:r>
      <w:r w:rsidRPr="00770574">
        <w:rPr>
          <w:rFonts w:ascii="Book Antiqua" w:hAnsi="Book Antiqua"/>
          <w:sz w:val="24"/>
          <w:szCs w:val="24"/>
        </w:rPr>
        <w:t xml:space="preserve"> as seen in our presented case. With complementary multidisciplinary therapy, a </w:t>
      </w:r>
      <w:r w:rsidR="00EF769D" w:rsidRPr="00770574">
        <w:rPr>
          <w:rFonts w:ascii="Book Antiqua" w:hAnsi="Book Antiqua"/>
          <w:sz w:val="24"/>
          <w:szCs w:val="24"/>
        </w:rPr>
        <w:t xml:space="preserve">combination of </w:t>
      </w:r>
      <w:r w:rsidR="008817AE" w:rsidRPr="00770574">
        <w:rPr>
          <w:rFonts w:ascii="Book Antiqua" w:hAnsi="Book Antiqua"/>
          <w:sz w:val="24"/>
          <w:szCs w:val="24"/>
        </w:rPr>
        <w:t xml:space="preserve">local, </w:t>
      </w:r>
      <w:r w:rsidR="00A43177" w:rsidRPr="00770574">
        <w:rPr>
          <w:rFonts w:ascii="Book Antiqua" w:hAnsi="Book Antiqua"/>
          <w:sz w:val="24"/>
          <w:szCs w:val="24"/>
        </w:rPr>
        <w:t>loco</w:t>
      </w:r>
      <w:r w:rsidR="00A4224C" w:rsidRPr="00770574">
        <w:rPr>
          <w:rFonts w:ascii="Book Antiqua" w:hAnsi="Book Antiqua"/>
          <w:sz w:val="24"/>
          <w:szCs w:val="24"/>
        </w:rPr>
        <w:t>-</w:t>
      </w:r>
      <w:r w:rsidR="00A43177" w:rsidRPr="00770574">
        <w:rPr>
          <w:rFonts w:ascii="Book Antiqua" w:hAnsi="Book Antiqua"/>
          <w:sz w:val="24"/>
          <w:szCs w:val="24"/>
        </w:rPr>
        <w:t>regional</w:t>
      </w:r>
      <w:r w:rsidR="00BA74D8">
        <w:rPr>
          <w:rFonts w:ascii="Book Antiqua" w:hAnsi="Book Antiqua"/>
          <w:sz w:val="24"/>
          <w:szCs w:val="24"/>
        </w:rPr>
        <w:t>,</w:t>
      </w:r>
      <w:r w:rsidR="00A43177" w:rsidRPr="00770574">
        <w:rPr>
          <w:rFonts w:ascii="Book Antiqua" w:hAnsi="Book Antiqua"/>
          <w:sz w:val="24"/>
          <w:szCs w:val="24"/>
        </w:rPr>
        <w:t xml:space="preserve"> </w:t>
      </w:r>
      <w:r w:rsidR="0051463F" w:rsidRPr="00770574">
        <w:rPr>
          <w:rFonts w:ascii="Book Antiqua" w:hAnsi="Book Antiqua"/>
          <w:sz w:val="24"/>
          <w:szCs w:val="24"/>
        </w:rPr>
        <w:t>and sys</w:t>
      </w:r>
      <w:r w:rsidR="00EF769D" w:rsidRPr="00770574">
        <w:rPr>
          <w:rFonts w:ascii="Book Antiqua" w:hAnsi="Book Antiqua"/>
          <w:sz w:val="24"/>
          <w:szCs w:val="24"/>
        </w:rPr>
        <w:t>temic therapies</w:t>
      </w:r>
      <w:r w:rsidRPr="00770574">
        <w:rPr>
          <w:rFonts w:ascii="Book Antiqua" w:hAnsi="Book Antiqua"/>
          <w:sz w:val="24"/>
          <w:szCs w:val="24"/>
        </w:rPr>
        <w:t xml:space="preserve"> can be successful in </w:t>
      </w:r>
      <w:r w:rsidR="004A5558" w:rsidRPr="00770574">
        <w:rPr>
          <w:rFonts w:ascii="Book Antiqua" w:hAnsi="Book Antiqua"/>
          <w:sz w:val="24"/>
          <w:szCs w:val="24"/>
        </w:rPr>
        <w:t>downstaging</w:t>
      </w:r>
      <w:r w:rsidRPr="00770574">
        <w:rPr>
          <w:rFonts w:ascii="Book Antiqua" w:hAnsi="Book Antiqua"/>
          <w:sz w:val="24"/>
          <w:szCs w:val="24"/>
        </w:rPr>
        <w:t xml:space="preserve"> </w:t>
      </w:r>
      <w:r w:rsidR="00EF769D" w:rsidRPr="00770574">
        <w:rPr>
          <w:rFonts w:ascii="Book Antiqua" w:hAnsi="Book Antiqua"/>
          <w:sz w:val="24"/>
          <w:szCs w:val="24"/>
        </w:rPr>
        <w:t>an</w:t>
      </w:r>
      <w:r w:rsidR="0051463F" w:rsidRPr="00770574">
        <w:rPr>
          <w:rFonts w:ascii="Book Antiqua" w:hAnsi="Book Antiqua"/>
          <w:sz w:val="24"/>
          <w:szCs w:val="24"/>
        </w:rPr>
        <w:t xml:space="preserve"> advanced</w:t>
      </w:r>
      <w:r w:rsidR="008817AE" w:rsidRPr="00770574">
        <w:rPr>
          <w:rFonts w:ascii="Book Antiqua" w:hAnsi="Book Antiqua"/>
          <w:sz w:val="24"/>
          <w:szCs w:val="24"/>
        </w:rPr>
        <w:t>-stage HCC</w:t>
      </w:r>
      <w:r w:rsidR="0051463F" w:rsidRPr="00770574">
        <w:rPr>
          <w:rFonts w:ascii="Book Antiqua" w:hAnsi="Book Antiqua"/>
          <w:sz w:val="24"/>
          <w:szCs w:val="24"/>
        </w:rPr>
        <w:t xml:space="preserve"> to one amenable </w:t>
      </w:r>
      <w:r w:rsidR="008817AE" w:rsidRPr="00770574">
        <w:rPr>
          <w:rFonts w:ascii="Book Antiqua" w:hAnsi="Book Antiqua"/>
          <w:sz w:val="24"/>
          <w:szCs w:val="24"/>
        </w:rPr>
        <w:t>to</w:t>
      </w:r>
      <w:r w:rsidR="00A43177" w:rsidRPr="00770574">
        <w:rPr>
          <w:rFonts w:ascii="Book Antiqua" w:hAnsi="Book Antiqua"/>
          <w:sz w:val="24"/>
          <w:szCs w:val="24"/>
        </w:rPr>
        <w:t xml:space="preserve"> curative intervention </w:t>
      </w:r>
      <w:r w:rsidRPr="00770574">
        <w:rPr>
          <w:rFonts w:ascii="Book Antiqua" w:hAnsi="Book Antiqua"/>
          <w:sz w:val="24"/>
          <w:szCs w:val="24"/>
        </w:rPr>
        <w:t xml:space="preserve">with </w:t>
      </w:r>
      <w:r w:rsidR="00071D03" w:rsidRPr="00770574">
        <w:rPr>
          <w:rFonts w:ascii="Book Antiqua" w:hAnsi="Book Antiqua"/>
          <w:sz w:val="24"/>
          <w:szCs w:val="24"/>
        </w:rPr>
        <w:t>LR</w:t>
      </w:r>
      <w:r w:rsidR="00FE151B" w:rsidRPr="00770574">
        <w:rPr>
          <w:rFonts w:ascii="Book Antiqua" w:hAnsi="Book Antiqua"/>
          <w:sz w:val="24"/>
          <w:szCs w:val="24"/>
        </w:rPr>
        <w:t xml:space="preserve"> or </w:t>
      </w:r>
      <w:r w:rsidR="00785F0B" w:rsidRPr="00770574">
        <w:rPr>
          <w:rFonts w:ascii="Book Antiqua" w:hAnsi="Book Antiqua"/>
          <w:sz w:val="24"/>
          <w:szCs w:val="24"/>
        </w:rPr>
        <w:t xml:space="preserve">orthotopic liver </w:t>
      </w:r>
      <w:r w:rsidR="00FE151B" w:rsidRPr="00770574">
        <w:rPr>
          <w:rFonts w:ascii="Book Antiqua" w:hAnsi="Book Antiqua"/>
          <w:sz w:val="24"/>
          <w:szCs w:val="24"/>
        </w:rPr>
        <w:t>transplantatio</w:t>
      </w:r>
      <w:r w:rsidR="00BA74D8">
        <w:rPr>
          <w:rFonts w:ascii="Book Antiqua" w:hAnsi="Book Antiqua"/>
          <w:sz w:val="24"/>
          <w:szCs w:val="24"/>
        </w:rPr>
        <w:t>n</w:t>
      </w:r>
      <w:r w:rsidR="00033AA3" w:rsidRPr="00770574">
        <w:rPr>
          <w:rFonts w:ascii="Book Antiqua" w:hAnsi="Book Antiqua"/>
          <w:sz w:val="24"/>
          <w:szCs w:val="24"/>
          <w:vertAlign w:val="superscript"/>
        </w:rPr>
        <w:t>[6,17-19]</w:t>
      </w:r>
      <w:r w:rsidR="00585EA9" w:rsidRPr="00770574">
        <w:rPr>
          <w:rFonts w:ascii="Book Antiqua" w:hAnsi="Book Antiqua"/>
          <w:sz w:val="24"/>
          <w:szCs w:val="24"/>
        </w:rPr>
        <w:t>.</w:t>
      </w:r>
      <w:r w:rsidR="00AA61A8" w:rsidRPr="00770574">
        <w:rPr>
          <w:rFonts w:ascii="Book Antiqua" w:hAnsi="Book Antiqua"/>
          <w:sz w:val="24"/>
          <w:szCs w:val="24"/>
        </w:rPr>
        <w:t xml:space="preserve"> </w:t>
      </w:r>
      <w:r w:rsidR="00100066" w:rsidRPr="00770574">
        <w:rPr>
          <w:rFonts w:ascii="Book Antiqua" w:hAnsi="Book Antiqua"/>
          <w:sz w:val="24"/>
          <w:szCs w:val="24"/>
        </w:rPr>
        <w:t xml:space="preserve">This has been demonstrated in prior series with multiple studies </w:t>
      </w:r>
      <w:r w:rsidR="00B44C32" w:rsidRPr="00770574">
        <w:rPr>
          <w:rFonts w:ascii="Book Antiqua" w:hAnsi="Book Antiqua"/>
          <w:sz w:val="24"/>
          <w:szCs w:val="24"/>
        </w:rPr>
        <w:t>indicating</w:t>
      </w:r>
      <w:r w:rsidR="00100066" w:rsidRPr="00770574">
        <w:rPr>
          <w:rFonts w:ascii="Book Antiqua" w:hAnsi="Book Antiqua"/>
          <w:sz w:val="24"/>
          <w:szCs w:val="24"/>
        </w:rPr>
        <w:t xml:space="preserve"> the impact of downstaging prior to </w:t>
      </w:r>
      <w:r w:rsidR="00071D03" w:rsidRPr="00770574">
        <w:rPr>
          <w:rFonts w:ascii="Book Antiqua" w:hAnsi="Book Antiqua"/>
          <w:sz w:val="24"/>
          <w:szCs w:val="24"/>
        </w:rPr>
        <w:t>LR</w:t>
      </w:r>
      <w:r w:rsidR="00100066" w:rsidRPr="00770574">
        <w:rPr>
          <w:rFonts w:ascii="Book Antiqua" w:hAnsi="Book Antiqua"/>
          <w:sz w:val="24"/>
          <w:szCs w:val="24"/>
        </w:rPr>
        <w:t xml:space="preserve"> or transplantation. A prospective s</w:t>
      </w:r>
      <w:r w:rsidR="00834006" w:rsidRPr="00770574">
        <w:rPr>
          <w:rFonts w:ascii="Book Antiqua" w:hAnsi="Book Antiqua"/>
          <w:sz w:val="24"/>
          <w:szCs w:val="24"/>
        </w:rPr>
        <w:t xml:space="preserve">tudy by Yao </w:t>
      </w:r>
      <w:r w:rsidR="00834006" w:rsidRPr="00490230">
        <w:rPr>
          <w:rFonts w:ascii="Book Antiqua" w:hAnsi="Book Antiqua"/>
          <w:i/>
          <w:sz w:val="24"/>
          <w:szCs w:val="24"/>
        </w:rPr>
        <w:t>et al</w:t>
      </w:r>
      <w:r w:rsidR="00B44C32" w:rsidRPr="00770574">
        <w:rPr>
          <w:rFonts w:ascii="Book Antiqua" w:hAnsi="Book Antiqua"/>
          <w:sz w:val="24"/>
          <w:szCs w:val="24"/>
          <w:vertAlign w:val="superscript"/>
        </w:rPr>
        <w:t>[17]</w:t>
      </w:r>
      <w:r w:rsidR="00834006" w:rsidRPr="00770574">
        <w:rPr>
          <w:rFonts w:ascii="Book Antiqua" w:hAnsi="Book Antiqua"/>
          <w:sz w:val="24"/>
          <w:szCs w:val="24"/>
        </w:rPr>
        <w:t xml:space="preserve"> demonstrated </w:t>
      </w:r>
      <w:r w:rsidR="00610ACF" w:rsidRPr="00770574">
        <w:rPr>
          <w:rFonts w:ascii="Book Antiqua" w:hAnsi="Book Antiqua"/>
          <w:sz w:val="24"/>
          <w:szCs w:val="24"/>
        </w:rPr>
        <w:t>that with careful patient selection, loco-regional therapies was successful in downstaging &gt;</w:t>
      </w:r>
      <w:r w:rsidR="00071D03" w:rsidRPr="00246B53">
        <w:rPr>
          <w:rFonts w:ascii="Book Antiqua" w:hAnsi="Book Antiqua"/>
          <w:sz w:val="24"/>
          <w:szCs w:val="24"/>
          <w:lang w:eastAsia="zh-CN"/>
        </w:rPr>
        <w:t xml:space="preserve"> </w:t>
      </w:r>
      <w:r w:rsidR="00610ACF" w:rsidRPr="00770574">
        <w:rPr>
          <w:rFonts w:ascii="Book Antiqua" w:hAnsi="Book Antiqua"/>
          <w:sz w:val="24"/>
          <w:szCs w:val="24"/>
        </w:rPr>
        <w:t>50% of patients to</w:t>
      </w:r>
      <w:r w:rsidR="00100066" w:rsidRPr="00770574">
        <w:rPr>
          <w:rFonts w:ascii="Book Antiqua" w:hAnsi="Book Antiqua"/>
          <w:sz w:val="24"/>
          <w:szCs w:val="24"/>
        </w:rPr>
        <w:t xml:space="preserve"> liver transplantation. This has similarly been examined in </w:t>
      </w:r>
      <w:r w:rsidR="00071D03" w:rsidRPr="00770574">
        <w:rPr>
          <w:rFonts w:ascii="Book Antiqua" w:hAnsi="Book Antiqua"/>
          <w:sz w:val="24"/>
          <w:szCs w:val="24"/>
        </w:rPr>
        <w:t>LR</w:t>
      </w:r>
      <w:r w:rsidR="00100066" w:rsidRPr="00770574">
        <w:rPr>
          <w:rFonts w:ascii="Book Antiqua" w:hAnsi="Book Antiqua"/>
          <w:sz w:val="24"/>
          <w:szCs w:val="24"/>
        </w:rPr>
        <w:t xml:space="preserve"> for HCC where liver-directed non-operative therapies have been successful in downstaging tumors</w:t>
      </w:r>
      <w:r w:rsidR="00610ACF" w:rsidRPr="00770574">
        <w:rPr>
          <w:rFonts w:ascii="Book Antiqua" w:hAnsi="Book Antiqua"/>
          <w:sz w:val="24"/>
          <w:szCs w:val="24"/>
        </w:rPr>
        <w:t xml:space="preserve"> for resection</w:t>
      </w:r>
      <w:r w:rsidR="00100066" w:rsidRPr="00770574">
        <w:rPr>
          <w:rFonts w:ascii="Book Antiqua" w:hAnsi="Book Antiqua"/>
          <w:sz w:val="24"/>
          <w:szCs w:val="24"/>
        </w:rPr>
        <w:t xml:space="preserve">. </w:t>
      </w:r>
      <w:r w:rsidR="00406C7B" w:rsidRPr="00770574">
        <w:rPr>
          <w:rFonts w:ascii="Book Antiqua" w:hAnsi="Book Antiqua"/>
          <w:sz w:val="24"/>
          <w:szCs w:val="24"/>
        </w:rPr>
        <w:t xml:space="preserve">Our present </w:t>
      </w:r>
      <w:r w:rsidR="00585EA9" w:rsidRPr="00770574">
        <w:rPr>
          <w:rFonts w:ascii="Book Antiqua" w:hAnsi="Book Antiqua"/>
          <w:sz w:val="24"/>
          <w:szCs w:val="24"/>
        </w:rPr>
        <w:t xml:space="preserve">case </w:t>
      </w:r>
      <w:r w:rsidR="00100066" w:rsidRPr="00770574">
        <w:rPr>
          <w:rFonts w:ascii="Book Antiqua" w:hAnsi="Book Antiqua"/>
          <w:sz w:val="24"/>
          <w:szCs w:val="24"/>
        </w:rPr>
        <w:t xml:space="preserve">is novel in that </w:t>
      </w:r>
      <w:r w:rsidR="00A27F42" w:rsidRPr="00770574">
        <w:rPr>
          <w:rFonts w:ascii="Book Antiqua" w:hAnsi="Book Antiqua"/>
          <w:sz w:val="24"/>
          <w:szCs w:val="24"/>
        </w:rPr>
        <w:t xml:space="preserve">it highlights a patient with extensive multifocal disease involving both lobes requiring </w:t>
      </w:r>
      <w:r w:rsidR="00406C7B" w:rsidRPr="00770574">
        <w:rPr>
          <w:rFonts w:ascii="Book Antiqua" w:hAnsi="Book Antiqua"/>
          <w:sz w:val="24"/>
          <w:szCs w:val="24"/>
        </w:rPr>
        <w:t xml:space="preserve">several rounds of sequential </w:t>
      </w:r>
      <w:r w:rsidR="00943C8F" w:rsidRPr="00770574">
        <w:rPr>
          <w:rFonts w:ascii="Book Antiqua" w:hAnsi="Book Antiqua"/>
          <w:sz w:val="24"/>
          <w:szCs w:val="24"/>
        </w:rPr>
        <w:t>TACE</w:t>
      </w:r>
      <w:r w:rsidR="00406C7B" w:rsidRPr="00770574">
        <w:rPr>
          <w:rFonts w:ascii="Book Antiqua" w:hAnsi="Book Antiqua"/>
          <w:sz w:val="24"/>
          <w:szCs w:val="24"/>
        </w:rPr>
        <w:t xml:space="preserve"> and proton beam radiation therapy</w:t>
      </w:r>
      <w:r w:rsidR="00F31C64" w:rsidRPr="00770574">
        <w:rPr>
          <w:rFonts w:ascii="Book Antiqua" w:hAnsi="Book Antiqua"/>
          <w:sz w:val="24"/>
          <w:szCs w:val="24"/>
        </w:rPr>
        <w:t xml:space="preserve"> </w:t>
      </w:r>
      <w:r w:rsidR="00ED0D9A" w:rsidRPr="00770574">
        <w:rPr>
          <w:rFonts w:ascii="Book Antiqua" w:hAnsi="Book Antiqua"/>
          <w:sz w:val="24"/>
          <w:szCs w:val="24"/>
        </w:rPr>
        <w:t>followed by a complex partial hepatectomy.</w:t>
      </w:r>
      <w:r w:rsidR="00AC5E0F" w:rsidRPr="00770574">
        <w:rPr>
          <w:rFonts w:ascii="Book Antiqua" w:hAnsi="Book Antiqua"/>
          <w:sz w:val="24"/>
          <w:szCs w:val="24"/>
        </w:rPr>
        <w:t xml:space="preserve"> A limitation of this approach is that it is resource intensive with complex scheduling issues that arise in routine clinical practice. </w:t>
      </w:r>
    </w:p>
    <w:p w14:paraId="18DD4E99" w14:textId="4C406598" w:rsidR="009868EA" w:rsidRPr="00770574" w:rsidRDefault="00610ACF" w:rsidP="00770574">
      <w:pPr>
        <w:spacing w:line="360" w:lineRule="auto"/>
        <w:ind w:firstLineChars="200" w:firstLine="480"/>
        <w:jc w:val="both"/>
        <w:rPr>
          <w:rFonts w:ascii="Book Antiqua" w:hAnsi="Book Antiqua" w:cs="Times New Roman"/>
        </w:rPr>
      </w:pPr>
      <w:r w:rsidRPr="00770574">
        <w:rPr>
          <w:rFonts w:ascii="Book Antiqua" w:hAnsi="Book Antiqua" w:cs="Times New Roman"/>
        </w:rPr>
        <w:t>An important technique in tumor downstaging includes c</w:t>
      </w:r>
      <w:r w:rsidR="00330FF9" w:rsidRPr="00770574">
        <w:rPr>
          <w:rFonts w:ascii="Book Antiqua" w:hAnsi="Book Antiqua" w:cs="Times New Roman"/>
        </w:rPr>
        <w:t xml:space="preserve">atheter based </w:t>
      </w:r>
      <w:r w:rsidR="00766DA0" w:rsidRPr="00770574">
        <w:rPr>
          <w:rFonts w:ascii="Book Antiqua" w:hAnsi="Book Antiqua" w:cs="Times New Roman"/>
        </w:rPr>
        <w:t>therapies such as TACE and TARE</w:t>
      </w:r>
      <w:r w:rsidRPr="00770574">
        <w:rPr>
          <w:rFonts w:ascii="Book Antiqua" w:hAnsi="Book Antiqua" w:cs="Times New Roman"/>
        </w:rPr>
        <w:t xml:space="preserve">. These have been demonstrated to </w:t>
      </w:r>
      <w:r w:rsidR="00330FF9" w:rsidRPr="00770574">
        <w:rPr>
          <w:rFonts w:ascii="Book Antiqua" w:hAnsi="Book Antiqua" w:cs="Times New Roman"/>
        </w:rPr>
        <w:t>both improving overall survival</w:t>
      </w:r>
      <w:r w:rsidR="00033AA3" w:rsidRPr="00770574">
        <w:rPr>
          <w:rFonts w:ascii="Book Antiqua" w:hAnsi="Book Antiqua" w:cs="Times New Roman"/>
          <w:vertAlign w:val="superscript"/>
        </w:rPr>
        <w:t>[20]</w:t>
      </w:r>
      <w:r w:rsidR="00330FF9" w:rsidRPr="00770574">
        <w:rPr>
          <w:rFonts w:ascii="Book Antiqua" w:hAnsi="Book Antiqua" w:cs="Times New Roman"/>
        </w:rPr>
        <w:t xml:space="preserve"> </w:t>
      </w:r>
      <w:r w:rsidRPr="00770574">
        <w:rPr>
          <w:rFonts w:ascii="Book Antiqua" w:hAnsi="Book Antiqua" w:cs="Times New Roman"/>
        </w:rPr>
        <w:t>in addition to</w:t>
      </w:r>
      <w:r w:rsidR="00330FF9" w:rsidRPr="00770574">
        <w:rPr>
          <w:rFonts w:ascii="Book Antiqua" w:hAnsi="Book Antiqua" w:cs="Times New Roman"/>
        </w:rPr>
        <w:t xml:space="preserve"> serving as </w:t>
      </w:r>
      <w:r w:rsidR="00BA5BF9" w:rsidRPr="00770574">
        <w:rPr>
          <w:rFonts w:ascii="Book Antiqua" w:hAnsi="Book Antiqua" w:cs="Times New Roman"/>
        </w:rPr>
        <w:t>both bridging and</w:t>
      </w:r>
      <w:r w:rsidR="00330FF9" w:rsidRPr="00770574">
        <w:rPr>
          <w:rFonts w:ascii="Book Antiqua" w:hAnsi="Book Antiqua" w:cs="Times New Roman"/>
        </w:rPr>
        <w:t xml:space="preserve"> downstaging treatment modalit</w:t>
      </w:r>
      <w:r w:rsidR="00BA5BF9" w:rsidRPr="00770574">
        <w:rPr>
          <w:rFonts w:ascii="Book Antiqua" w:hAnsi="Book Antiqua" w:cs="Times New Roman"/>
        </w:rPr>
        <w:t>ies</w:t>
      </w:r>
      <w:r w:rsidR="0074248B" w:rsidRPr="00770574">
        <w:rPr>
          <w:rFonts w:ascii="Book Antiqua" w:hAnsi="Book Antiqua" w:cs="Times New Roman"/>
        </w:rPr>
        <w:t xml:space="preserve">. </w:t>
      </w:r>
      <w:r w:rsidR="00C63295" w:rsidRPr="00770574">
        <w:rPr>
          <w:rFonts w:ascii="Book Antiqua" w:hAnsi="Book Antiqua" w:cs="Times New Roman"/>
        </w:rPr>
        <w:t xml:space="preserve">A study published in 2009 by </w:t>
      </w:r>
      <w:r w:rsidR="0074248B" w:rsidRPr="00770574">
        <w:rPr>
          <w:rFonts w:ascii="Book Antiqua" w:hAnsi="Book Antiqua" w:cs="Times New Roman"/>
        </w:rPr>
        <w:t xml:space="preserve">Lewandowski </w:t>
      </w:r>
      <w:r w:rsidR="0074248B" w:rsidRPr="00770574">
        <w:rPr>
          <w:rFonts w:ascii="Book Antiqua" w:hAnsi="Book Antiqua" w:cs="Times New Roman"/>
          <w:i/>
        </w:rPr>
        <w:t xml:space="preserve">et </w:t>
      </w:r>
      <w:r w:rsidR="00C63295" w:rsidRPr="00770574">
        <w:rPr>
          <w:rFonts w:ascii="Book Antiqua" w:hAnsi="Book Antiqua" w:cs="Times New Roman"/>
          <w:i/>
        </w:rPr>
        <w:t>al</w:t>
      </w:r>
      <w:r w:rsidR="00CD6F79" w:rsidRPr="00A83DB1">
        <w:rPr>
          <w:rFonts w:ascii="Book Antiqua" w:hAnsi="Book Antiqua" w:cs="Times New Roman"/>
          <w:vertAlign w:val="superscript"/>
          <w:lang w:eastAsia="zh-CN"/>
        </w:rPr>
        <w:t>[21]</w:t>
      </w:r>
      <w:r w:rsidR="00C63295" w:rsidRPr="00770574">
        <w:rPr>
          <w:rFonts w:ascii="Book Antiqua" w:hAnsi="Book Antiqua" w:cs="Times New Roman"/>
        </w:rPr>
        <w:t xml:space="preserve"> </w:t>
      </w:r>
      <w:r w:rsidR="004E125F" w:rsidRPr="00770574">
        <w:rPr>
          <w:rFonts w:ascii="Book Antiqua" w:hAnsi="Book Antiqua" w:cs="Times New Roman"/>
        </w:rPr>
        <w:t xml:space="preserve">reported </w:t>
      </w:r>
      <w:r w:rsidR="00C63295" w:rsidRPr="00770574">
        <w:rPr>
          <w:rFonts w:ascii="Book Antiqua" w:hAnsi="Book Antiqua" w:cs="Times New Roman"/>
        </w:rPr>
        <w:t>successful downstaging from UNOS T3 to T2 in 61% and 37% for TARE and TACE, respectively</w:t>
      </w:r>
      <w:r w:rsidR="00CD6F79" w:rsidRPr="00770574">
        <w:rPr>
          <w:rFonts w:ascii="Book Antiqua" w:hAnsi="Book Antiqua" w:cs="Times New Roman"/>
          <w:vertAlign w:val="superscript"/>
        </w:rPr>
        <w:t>[13</w:t>
      </w:r>
      <w:r w:rsidR="00033AA3" w:rsidRPr="00770574">
        <w:rPr>
          <w:rFonts w:ascii="Book Antiqua" w:hAnsi="Book Antiqua" w:cs="Times New Roman"/>
          <w:vertAlign w:val="superscript"/>
        </w:rPr>
        <w:t>]</w:t>
      </w:r>
      <w:r w:rsidR="00C63295" w:rsidRPr="00770574">
        <w:rPr>
          <w:rFonts w:ascii="Book Antiqua" w:hAnsi="Book Antiqua" w:cs="Times New Roman"/>
        </w:rPr>
        <w:t xml:space="preserve">. </w:t>
      </w:r>
      <w:r w:rsidR="006535EA" w:rsidRPr="00770574">
        <w:rPr>
          <w:rFonts w:ascii="Book Antiqua" w:hAnsi="Book Antiqua" w:cs="Times New Roman"/>
        </w:rPr>
        <w:t>Six</w:t>
      </w:r>
      <w:r w:rsidR="00C63295" w:rsidRPr="00770574">
        <w:rPr>
          <w:rFonts w:ascii="Book Antiqua" w:hAnsi="Book Antiqua" w:cs="Times New Roman"/>
        </w:rPr>
        <w:t xml:space="preserve"> of </w:t>
      </w:r>
      <w:r w:rsidR="00BB5D33">
        <w:rPr>
          <w:rFonts w:ascii="Book Antiqua" w:hAnsi="Book Antiqua" w:cs="Times New Roman"/>
        </w:rPr>
        <w:t>twenty-one</w:t>
      </w:r>
      <w:r w:rsidR="00BB5D33" w:rsidRPr="00770574">
        <w:rPr>
          <w:rFonts w:ascii="Book Antiqua" w:hAnsi="Book Antiqua" w:cs="Times New Roman"/>
        </w:rPr>
        <w:t xml:space="preserve"> </w:t>
      </w:r>
      <w:r w:rsidR="00CE0C3C" w:rsidRPr="00770574">
        <w:rPr>
          <w:rFonts w:ascii="Book Antiqua" w:hAnsi="Book Antiqua" w:cs="Times New Roman"/>
        </w:rPr>
        <w:t>patients in a 2012 case series</w:t>
      </w:r>
      <w:r w:rsidR="00C63295" w:rsidRPr="00770574">
        <w:rPr>
          <w:rFonts w:ascii="Book Antiqua" w:hAnsi="Book Antiqua" w:cs="Times New Roman"/>
        </w:rPr>
        <w:t xml:space="preserve"> who underwent TARE for palliative intent for UNOS T3 HCC were sufficiently downstaged</w:t>
      </w:r>
      <w:r w:rsidR="00BB5D33">
        <w:rPr>
          <w:rFonts w:ascii="Book Antiqua" w:hAnsi="Book Antiqua" w:cs="Times New Roman"/>
        </w:rPr>
        <w:t>,</w:t>
      </w:r>
      <w:r w:rsidR="00C63295" w:rsidRPr="00770574">
        <w:rPr>
          <w:rFonts w:ascii="Book Antiqua" w:hAnsi="Book Antiqua" w:cs="Times New Roman"/>
        </w:rPr>
        <w:t xml:space="preserve"> enabling definitive </w:t>
      </w:r>
      <w:r w:rsidR="00785F0B" w:rsidRPr="00770574">
        <w:rPr>
          <w:rFonts w:ascii="Book Antiqua" w:hAnsi="Book Antiqua" w:cs="Times New Roman"/>
        </w:rPr>
        <w:t>LR</w:t>
      </w:r>
      <w:r w:rsidR="00C63295" w:rsidRPr="00770574">
        <w:rPr>
          <w:rFonts w:ascii="Book Antiqua" w:hAnsi="Book Antiqua" w:cs="Times New Roman"/>
        </w:rPr>
        <w:t xml:space="preserve">, definitive ablation, or </w:t>
      </w:r>
      <w:r w:rsidR="00BA74D8" w:rsidRPr="00770574">
        <w:rPr>
          <w:rFonts w:ascii="Book Antiqua" w:hAnsi="Book Antiqua"/>
        </w:rPr>
        <w:t>orthotopic liver transplantation</w:t>
      </w:r>
      <w:r w:rsidR="00033AA3" w:rsidRPr="00770574">
        <w:rPr>
          <w:rFonts w:ascii="Book Antiqua" w:hAnsi="Book Antiqua" w:cs="Times New Roman"/>
          <w:vertAlign w:val="superscript"/>
        </w:rPr>
        <w:t>[22]</w:t>
      </w:r>
      <w:r w:rsidR="00C63295" w:rsidRPr="00770574">
        <w:rPr>
          <w:rFonts w:ascii="Book Antiqua" w:hAnsi="Book Antiqua" w:cs="Times New Roman"/>
        </w:rPr>
        <w:t xml:space="preserve">. </w:t>
      </w:r>
      <w:r w:rsidR="006535EA" w:rsidRPr="00770574">
        <w:rPr>
          <w:rFonts w:ascii="Book Antiqua" w:hAnsi="Book Antiqua" w:cs="Times New Roman"/>
        </w:rPr>
        <w:t>TACE</w:t>
      </w:r>
      <w:r w:rsidR="00330FF9" w:rsidRPr="00770574">
        <w:rPr>
          <w:rFonts w:ascii="Book Antiqua" w:hAnsi="Book Antiqua" w:cs="Times New Roman"/>
        </w:rPr>
        <w:t xml:space="preserve"> was chosen </w:t>
      </w:r>
      <w:r w:rsidR="006535EA" w:rsidRPr="00770574">
        <w:rPr>
          <w:rFonts w:ascii="Book Antiqua" w:hAnsi="Book Antiqua" w:cs="Times New Roman"/>
        </w:rPr>
        <w:t>over</w:t>
      </w:r>
      <w:r w:rsidR="00330FF9" w:rsidRPr="00770574">
        <w:rPr>
          <w:rFonts w:ascii="Book Antiqua" w:hAnsi="Book Antiqua" w:cs="Times New Roman"/>
        </w:rPr>
        <w:t xml:space="preserve"> TARE </w:t>
      </w:r>
      <w:r w:rsidR="00785F0B" w:rsidRPr="00770574">
        <w:rPr>
          <w:rFonts w:ascii="Book Antiqua" w:hAnsi="Book Antiqua" w:cs="Times New Roman"/>
        </w:rPr>
        <w:t xml:space="preserve">for </w:t>
      </w:r>
      <w:r w:rsidR="004E125F" w:rsidRPr="00770574">
        <w:rPr>
          <w:rFonts w:ascii="Book Antiqua" w:hAnsi="Book Antiqua" w:cs="Times New Roman"/>
        </w:rPr>
        <w:t>our</w:t>
      </w:r>
      <w:r w:rsidR="00BA5BF9" w:rsidRPr="00770574">
        <w:rPr>
          <w:rFonts w:ascii="Book Antiqua" w:hAnsi="Book Antiqua" w:cs="Times New Roman"/>
        </w:rPr>
        <w:t xml:space="preserve"> patient due to</w:t>
      </w:r>
      <w:r w:rsidR="000523B6" w:rsidRPr="00770574">
        <w:rPr>
          <w:rFonts w:ascii="Book Antiqua" w:hAnsi="Book Antiqua" w:cs="Times New Roman"/>
        </w:rPr>
        <w:t xml:space="preserve"> the potential of</w:t>
      </w:r>
      <w:r w:rsidR="00330FF9" w:rsidRPr="00770574">
        <w:rPr>
          <w:rFonts w:ascii="Book Antiqua" w:hAnsi="Book Antiqua" w:cs="Times New Roman"/>
        </w:rPr>
        <w:t xml:space="preserve"> inadvertent lung dose of yttrium-90</w:t>
      </w:r>
      <w:r w:rsidR="000523B6" w:rsidRPr="00770574">
        <w:rPr>
          <w:rFonts w:ascii="Book Antiqua" w:hAnsi="Book Antiqua" w:cs="Times New Roman"/>
        </w:rPr>
        <w:t xml:space="preserve"> due to </w:t>
      </w:r>
      <w:r w:rsidR="00BA5BF9" w:rsidRPr="00770574">
        <w:rPr>
          <w:rFonts w:ascii="Book Antiqua" w:hAnsi="Book Antiqua" w:cs="Times New Roman"/>
        </w:rPr>
        <w:t xml:space="preserve">significant </w:t>
      </w:r>
      <w:r w:rsidR="000523B6" w:rsidRPr="00770574">
        <w:rPr>
          <w:rFonts w:ascii="Book Antiqua" w:hAnsi="Book Antiqua" w:cs="Times New Roman"/>
        </w:rPr>
        <w:t>shunting</w:t>
      </w:r>
      <w:r w:rsidR="00330FF9" w:rsidRPr="00770574">
        <w:rPr>
          <w:rFonts w:ascii="Book Antiqua" w:hAnsi="Book Antiqua" w:cs="Times New Roman"/>
        </w:rPr>
        <w:t>.</w:t>
      </w:r>
      <w:r w:rsidR="002F5758" w:rsidRPr="00770574">
        <w:rPr>
          <w:rFonts w:ascii="Book Antiqua" w:hAnsi="Book Antiqua" w:cs="Times New Roman"/>
        </w:rPr>
        <w:t xml:space="preserve"> </w:t>
      </w:r>
    </w:p>
    <w:p w14:paraId="11253982" w14:textId="5CFB58F6" w:rsidR="00100066" w:rsidRPr="00770574" w:rsidRDefault="00367F3E" w:rsidP="00770574">
      <w:pPr>
        <w:widowControl w:val="0"/>
        <w:autoSpaceDE w:val="0"/>
        <w:autoSpaceDN w:val="0"/>
        <w:adjustRightInd w:val="0"/>
        <w:spacing w:line="360" w:lineRule="auto"/>
        <w:ind w:firstLineChars="200" w:firstLine="480"/>
        <w:jc w:val="both"/>
        <w:rPr>
          <w:rFonts w:ascii="Book Antiqua" w:hAnsi="Book Antiqua" w:cs="Times New Roman"/>
        </w:rPr>
      </w:pPr>
      <w:r w:rsidRPr="00770574">
        <w:rPr>
          <w:rFonts w:ascii="Book Antiqua" w:hAnsi="Book Antiqua" w:cs="Times New Roman"/>
        </w:rPr>
        <w:t>Technological advancem</w:t>
      </w:r>
      <w:r w:rsidR="00B1346D" w:rsidRPr="00770574">
        <w:rPr>
          <w:rFonts w:ascii="Book Antiqua" w:hAnsi="Book Antiqua" w:cs="Times New Roman"/>
        </w:rPr>
        <w:t>ents have resulted in the increasing use of</w:t>
      </w:r>
      <w:r w:rsidRPr="00770574">
        <w:rPr>
          <w:rFonts w:ascii="Book Antiqua" w:hAnsi="Book Antiqua" w:cs="Times New Roman"/>
        </w:rPr>
        <w:t xml:space="preserve"> </w:t>
      </w:r>
      <w:r w:rsidR="001323F5" w:rsidRPr="00770574">
        <w:rPr>
          <w:rFonts w:ascii="Book Antiqua" w:hAnsi="Book Antiqua" w:cs="Times New Roman"/>
        </w:rPr>
        <w:t xml:space="preserve">external beam </w:t>
      </w:r>
      <w:r w:rsidRPr="00770574">
        <w:rPr>
          <w:rFonts w:ascii="Book Antiqua" w:hAnsi="Book Antiqua" w:cs="Times New Roman"/>
        </w:rPr>
        <w:t>radiation</w:t>
      </w:r>
      <w:r w:rsidR="00A57307" w:rsidRPr="00770574">
        <w:rPr>
          <w:rFonts w:ascii="Book Antiqua" w:hAnsi="Book Antiqua" w:cs="Times New Roman"/>
        </w:rPr>
        <w:t xml:space="preserve"> therapy in the treatment of HCC</w:t>
      </w:r>
      <w:r w:rsidR="003F2856" w:rsidRPr="00770574">
        <w:rPr>
          <w:rFonts w:ascii="Book Antiqua" w:hAnsi="Book Antiqua" w:cs="Times New Roman"/>
        </w:rPr>
        <w:t xml:space="preserve"> given high</w:t>
      </w:r>
      <w:r w:rsidR="00BB5D33">
        <w:rPr>
          <w:rFonts w:ascii="Book Antiqua" w:hAnsi="Book Antiqua" w:cs="Times New Roman"/>
        </w:rPr>
        <w:t xml:space="preserve"> </w:t>
      </w:r>
      <w:r w:rsidR="003F2856" w:rsidRPr="00770574">
        <w:rPr>
          <w:rFonts w:ascii="Book Antiqua" w:hAnsi="Book Antiqua" w:cs="Times New Roman"/>
        </w:rPr>
        <w:t>rates of</w:t>
      </w:r>
      <w:r w:rsidR="008D2555" w:rsidRPr="00770574">
        <w:rPr>
          <w:rFonts w:ascii="Book Antiqua" w:hAnsi="Book Antiqua" w:cs="Times New Roman"/>
        </w:rPr>
        <w:t xml:space="preserve"> durable local control</w:t>
      </w:r>
      <w:r w:rsidR="00DD0A8B" w:rsidRPr="00770574">
        <w:rPr>
          <w:rFonts w:ascii="Book Antiqua" w:hAnsi="Book Antiqua" w:cs="Times New Roman"/>
        </w:rPr>
        <w:t xml:space="preserve"> ranging from 87</w:t>
      </w:r>
      <w:r w:rsidR="00CD6F79" w:rsidRPr="00A83DB1">
        <w:rPr>
          <w:rFonts w:ascii="Book Antiqua" w:hAnsi="Book Antiqua" w:cs="Times New Roman"/>
          <w:lang w:eastAsia="zh-CN"/>
        </w:rPr>
        <w:t>%</w:t>
      </w:r>
      <w:r w:rsidR="00DD0A8B" w:rsidRPr="00770574">
        <w:rPr>
          <w:rFonts w:ascii="Book Antiqua" w:hAnsi="Book Antiqua" w:cs="Times New Roman"/>
        </w:rPr>
        <w:t>-100% at 1 to 3</w:t>
      </w:r>
      <w:r w:rsidR="00BB5D33">
        <w:rPr>
          <w:rFonts w:ascii="Book Antiqua" w:hAnsi="Book Antiqua" w:cs="Times New Roman"/>
        </w:rPr>
        <w:t xml:space="preserve"> </w:t>
      </w:r>
      <w:r w:rsidR="00DD0A8B" w:rsidRPr="00770574">
        <w:rPr>
          <w:rFonts w:ascii="Book Antiqua" w:hAnsi="Book Antiqua" w:cs="Times New Roman"/>
        </w:rPr>
        <w:t>years</w:t>
      </w:r>
      <w:r w:rsidR="00033AA3" w:rsidRPr="00770574">
        <w:rPr>
          <w:rFonts w:ascii="Book Antiqua" w:hAnsi="Book Antiqua" w:cs="Times New Roman"/>
          <w:vertAlign w:val="superscript"/>
        </w:rPr>
        <w:t>[23-26]</w:t>
      </w:r>
      <w:r w:rsidR="00B348AD" w:rsidRPr="00770574">
        <w:rPr>
          <w:rFonts w:ascii="Book Antiqua" w:hAnsi="Book Antiqua" w:cs="Times New Roman"/>
        </w:rPr>
        <w:t xml:space="preserve">. </w:t>
      </w:r>
      <w:r w:rsidR="00AF1CCE" w:rsidRPr="00770574">
        <w:rPr>
          <w:rFonts w:ascii="Book Antiqua" w:hAnsi="Book Antiqua" w:cs="Times New Roman"/>
        </w:rPr>
        <w:t xml:space="preserve">For </w:t>
      </w:r>
      <w:r w:rsidR="00A13A4E" w:rsidRPr="00770574">
        <w:rPr>
          <w:rFonts w:ascii="Book Antiqua" w:hAnsi="Book Antiqua" w:cs="Times New Roman"/>
        </w:rPr>
        <w:t>our</w:t>
      </w:r>
      <w:r w:rsidR="00AF1CCE" w:rsidRPr="00770574">
        <w:rPr>
          <w:rFonts w:ascii="Book Antiqua" w:hAnsi="Book Antiqua" w:cs="Times New Roman"/>
        </w:rPr>
        <w:t xml:space="preserve"> patient, </w:t>
      </w:r>
      <w:r w:rsidR="009D6C37" w:rsidRPr="00770574">
        <w:rPr>
          <w:rFonts w:ascii="Book Antiqua" w:hAnsi="Book Antiqua" w:cs="Times New Roman"/>
        </w:rPr>
        <w:t>radiotherapy</w:t>
      </w:r>
      <w:r w:rsidR="00AF1CCE" w:rsidRPr="00770574">
        <w:rPr>
          <w:rFonts w:ascii="Book Antiqua" w:hAnsi="Book Antiqua" w:cs="Times New Roman"/>
        </w:rPr>
        <w:t xml:space="preserve"> offered a promising </w:t>
      </w:r>
      <w:r w:rsidR="00A13A4E" w:rsidRPr="00770574">
        <w:rPr>
          <w:rFonts w:ascii="Book Antiqua" w:hAnsi="Book Antiqua" w:cs="Times New Roman"/>
        </w:rPr>
        <w:t xml:space="preserve">local </w:t>
      </w:r>
      <w:r w:rsidR="00AF1CCE" w:rsidRPr="00770574">
        <w:rPr>
          <w:rFonts w:ascii="Book Antiqua" w:hAnsi="Book Antiqua" w:cs="Times New Roman"/>
        </w:rPr>
        <w:t xml:space="preserve">treatment option </w:t>
      </w:r>
      <w:r w:rsidR="009D6C37" w:rsidRPr="00770574">
        <w:rPr>
          <w:rFonts w:ascii="Book Antiqua" w:hAnsi="Book Antiqua" w:cs="Times New Roman"/>
        </w:rPr>
        <w:t xml:space="preserve">for the right-sided lesion </w:t>
      </w:r>
      <w:r w:rsidR="00AF1CCE" w:rsidRPr="00770574">
        <w:rPr>
          <w:rFonts w:ascii="Book Antiqua" w:hAnsi="Book Antiqua" w:cs="Times New Roman"/>
        </w:rPr>
        <w:t>due to the large tumor size</w:t>
      </w:r>
      <w:r w:rsidR="00A13A4E" w:rsidRPr="00770574">
        <w:rPr>
          <w:rFonts w:ascii="Book Antiqua" w:hAnsi="Book Antiqua" w:cs="Times New Roman"/>
        </w:rPr>
        <w:t xml:space="preserve"> and </w:t>
      </w:r>
      <w:r w:rsidR="000C5502" w:rsidRPr="00770574">
        <w:rPr>
          <w:rFonts w:ascii="Book Antiqua" w:hAnsi="Book Antiqua" w:cs="Times New Roman"/>
        </w:rPr>
        <w:t xml:space="preserve">vascular </w:t>
      </w:r>
      <w:r w:rsidR="00A13A4E" w:rsidRPr="00770574">
        <w:rPr>
          <w:rFonts w:ascii="Book Antiqua" w:hAnsi="Book Antiqua" w:cs="Times New Roman"/>
        </w:rPr>
        <w:t xml:space="preserve">anatomy prohibitive of further catheter-based </w:t>
      </w:r>
      <w:r w:rsidR="00BA5BF9" w:rsidRPr="00770574">
        <w:rPr>
          <w:rFonts w:ascii="Book Antiqua" w:hAnsi="Book Antiqua" w:cs="Times New Roman"/>
        </w:rPr>
        <w:t xml:space="preserve">therapy </w:t>
      </w:r>
      <w:r w:rsidR="009D6C37" w:rsidRPr="00770574">
        <w:rPr>
          <w:rFonts w:ascii="Book Antiqua" w:hAnsi="Book Antiqua" w:cs="Times New Roman"/>
        </w:rPr>
        <w:t xml:space="preserve">or surgical </w:t>
      </w:r>
      <w:r w:rsidR="009D6C37" w:rsidRPr="00770574">
        <w:rPr>
          <w:rFonts w:ascii="Book Antiqua" w:hAnsi="Book Antiqua" w:cs="Times New Roman"/>
        </w:rPr>
        <w:lastRenderedPageBreak/>
        <w:t xml:space="preserve">resection. </w:t>
      </w:r>
      <w:r w:rsidR="00AC33E1" w:rsidRPr="00770574">
        <w:rPr>
          <w:rFonts w:ascii="Book Antiqua" w:hAnsi="Book Antiqua" w:cs="Times New Roman"/>
        </w:rPr>
        <w:t>PBT was the preferred</w:t>
      </w:r>
      <w:r w:rsidR="00624168" w:rsidRPr="00770574">
        <w:rPr>
          <w:rFonts w:ascii="Book Antiqua" w:hAnsi="Book Antiqua" w:cs="Times New Roman"/>
        </w:rPr>
        <w:t xml:space="preserve"> radiation</w:t>
      </w:r>
      <w:r w:rsidR="00AC33E1" w:rsidRPr="00770574">
        <w:rPr>
          <w:rFonts w:ascii="Book Antiqua" w:hAnsi="Book Antiqua" w:cs="Times New Roman"/>
        </w:rPr>
        <w:t xml:space="preserve"> modality due to the tumor size</w:t>
      </w:r>
      <w:r w:rsidR="00BE3998" w:rsidRPr="00770574">
        <w:rPr>
          <w:rFonts w:ascii="Book Antiqua" w:hAnsi="Book Antiqua" w:cs="Times New Roman"/>
        </w:rPr>
        <w:t>, and</w:t>
      </w:r>
      <w:r w:rsidR="00AC33E1" w:rsidRPr="00770574">
        <w:rPr>
          <w:rFonts w:ascii="Book Antiqua" w:hAnsi="Book Antiqua" w:cs="Times New Roman"/>
        </w:rPr>
        <w:t xml:space="preserve"> dosimetric advantage </w:t>
      </w:r>
      <w:r w:rsidR="000523B6" w:rsidRPr="00770574">
        <w:rPr>
          <w:rFonts w:ascii="Book Antiqua" w:hAnsi="Book Antiqua" w:cs="Times New Roman"/>
        </w:rPr>
        <w:t>with</w:t>
      </w:r>
      <w:r w:rsidR="00AC33E1" w:rsidRPr="00770574">
        <w:rPr>
          <w:rFonts w:ascii="Book Antiqua" w:hAnsi="Book Antiqua" w:cs="Times New Roman"/>
        </w:rPr>
        <w:t xml:space="preserve"> improved normal liver parenchyma sparing from low-to-moderate doses </w:t>
      </w:r>
      <w:r w:rsidR="00AF1CCE" w:rsidRPr="00770574">
        <w:rPr>
          <w:rFonts w:ascii="Book Antiqua" w:hAnsi="Book Antiqua" w:cs="Times New Roman"/>
        </w:rPr>
        <w:t>as compared to photon-based radiation</w:t>
      </w:r>
      <w:r w:rsidR="000523B6" w:rsidRPr="00770574">
        <w:rPr>
          <w:rFonts w:ascii="Book Antiqua" w:hAnsi="Book Antiqua" w:cs="Times New Roman"/>
        </w:rPr>
        <w:t>,</w:t>
      </w:r>
      <w:r w:rsidR="00AF1CCE" w:rsidRPr="00770574">
        <w:rPr>
          <w:rFonts w:ascii="Book Antiqua" w:hAnsi="Book Antiqua" w:cs="Times New Roman"/>
        </w:rPr>
        <w:t xml:space="preserve"> </w:t>
      </w:r>
      <w:r w:rsidR="004B5C8F" w:rsidRPr="00770574">
        <w:rPr>
          <w:rFonts w:ascii="Book Antiqua" w:hAnsi="Book Antiqua" w:cs="Times New Roman"/>
          <w:i/>
        </w:rPr>
        <w:t>e.g.,</w:t>
      </w:r>
      <w:r w:rsidR="00AF1CCE" w:rsidRPr="00770574">
        <w:rPr>
          <w:rFonts w:ascii="Book Antiqua" w:hAnsi="Book Antiqua" w:cs="Times New Roman"/>
        </w:rPr>
        <w:t xml:space="preserve"> </w:t>
      </w:r>
      <w:r w:rsidR="00BE1150" w:rsidRPr="00770574">
        <w:rPr>
          <w:rFonts w:ascii="Book Antiqua" w:hAnsi="Book Antiqua"/>
        </w:rPr>
        <w:t>stereotactic body radiation therapy</w:t>
      </w:r>
      <w:r w:rsidR="00AF1CCE" w:rsidRPr="00770574">
        <w:rPr>
          <w:rFonts w:ascii="Book Antiqua" w:hAnsi="Book Antiqua" w:cs="Times New Roman"/>
        </w:rPr>
        <w:t>.</w:t>
      </w:r>
      <w:r w:rsidR="00EA77DF" w:rsidRPr="00770574">
        <w:rPr>
          <w:rFonts w:ascii="Book Antiqua" w:hAnsi="Book Antiqua" w:cs="Times New Roman"/>
        </w:rPr>
        <w:t xml:space="preserve"> </w:t>
      </w:r>
      <w:r w:rsidR="00765BD9" w:rsidRPr="00770574">
        <w:rPr>
          <w:rFonts w:ascii="Book Antiqua" w:hAnsi="Book Antiqua" w:cs="Times New Roman"/>
        </w:rPr>
        <w:t>In radiation therapy akin to surgery, a “critical volume model”</w:t>
      </w:r>
      <w:r w:rsidR="00435AE1" w:rsidRPr="00770574">
        <w:rPr>
          <w:rFonts w:ascii="Book Antiqua" w:hAnsi="Book Antiqua" w:cs="Times New Roman"/>
        </w:rPr>
        <w:t xml:space="preserve"> is applied</w:t>
      </w:r>
      <w:r w:rsidR="00765BD9" w:rsidRPr="00770574">
        <w:rPr>
          <w:rFonts w:ascii="Book Antiqua" w:hAnsi="Book Antiqua" w:cs="Times New Roman"/>
        </w:rPr>
        <w:t xml:space="preserve"> to describe the minimum volume of normal liver that should be uninjured by radiation as to limit </w:t>
      </w:r>
      <w:r w:rsidR="00785F0B" w:rsidRPr="00770574">
        <w:rPr>
          <w:rFonts w:ascii="Book Antiqua" w:hAnsi="Book Antiqua" w:cs="Times New Roman"/>
        </w:rPr>
        <w:t xml:space="preserve">the </w:t>
      </w:r>
      <w:r w:rsidR="00765BD9" w:rsidRPr="00770574">
        <w:rPr>
          <w:rFonts w:ascii="Book Antiqua" w:hAnsi="Book Antiqua" w:cs="Times New Roman"/>
        </w:rPr>
        <w:t>incidence of r</w:t>
      </w:r>
      <w:r w:rsidR="00C17E65" w:rsidRPr="00770574">
        <w:rPr>
          <w:rFonts w:ascii="Book Antiqua" w:hAnsi="Book Antiqua" w:cs="Times New Roman"/>
        </w:rPr>
        <w:t>adiation-induced liver disease</w:t>
      </w:r>
      <w:r w:rsidR="00FC1C9D" w:rsidRPr="00770574">
        <w:rPr>
          <w:rFonts w:ascii="Book Antiqua" w:hAnsi="Book Antiqua" w:cs="Times New Roman"/>
        </w:rPr>
        <w:t xml:space="preserve">. </w:t>
      </w:r>
      <w:r w:rsidR="00E37C28" w:rsidRPr="00770574">
        <w:rPr>
          <w:rFonts w:ascii="Book Antiqua" w:hAnsi="Book Antiqua" w:cs="Times New Roman"/>
        </w:rPr>
        <w:t>D</w:t>
      </w:r>
      <w:r w:rsidR="00FC1C9D" w:rsidRPr="00770574">
        <w:rPr>
          <w:rFonts w:ascii="Book Antiqua" w:hAnsi="Book Antiqua" w:cs="Times New Roman"/>
        </w:rPr>
        <w:t>ose and</w:t>
      </w:r>
      <w:r w:rsidR="00B157A0" w:rsidRPr="00770574">
        <w:rPr>
          <w:rFonts w:ascii="Book Antiqua" w:hAnsi="Book Antiqua" w:cs="Times New Roman"/>
        </w:rPr>
        <w:t xml:space="preserve"> dosimetric c</w:t>
      </w:r>
      <w:r w:rsidR="00C4050E" w:rsidRPr="00770574">
        <w:rPr>
          <w:rFonts w:ascii="Book Antiqua" w:hAnsi="Book Antiqua" w:cs="Times New Roman"/>
        </w:rPr>
        <w:t xml:space="preserve">onstraint guidelines </w:t>
      </w:r>
      <w:r w:rsidR="000523B6" w:rsidRPr="00770574">
        <w:rPr>
          <w:rFonts w:ascii="Book Antiqua" w:hAnsi="Book Antiqua" w:cs="Times New Roman"/>
        </w:rPr>
        <w:t>were derived from</w:t>
      </w:r>
      <w:r w:rsidR="00C4050E" w:rsidRPr="00770574">
        <w:rPr>
          <w:rFonts w:ascii="Book Antiqua" w:hAnsi="Book Antiqua" w:cs="Times New Roman"/>
        </w:rPr>
        <w:t xml:space="preserve"> </w:t>
      </w:r>
      <w:r w:rsidR="00B157A0" w:rsidRPr="00770574">
        <w:rPr>
          <w:rFonts w:ascii="Book Antiqua" w:hAnsi="Book Antiqua" w:cs="Times New Roman"/>
        </w:rPr>
        <w:t xml:space="preserve">Hong </w:t>
      </w:r>
      <w:r w:rsidR="00B157A0" w:rsidRPr="00770574">
        <w:rPr>
          <w:rFonts w:ascii="Book Antiqua" w:hAnsi="Book Antiqua" w:cs="Times New Roman"/>
          <w:i/>
        </w:rPr>
        <w:t>et al</w:t>
      </w:r>
      <w:r w:rsidR="00E858B3" w:rsidRPr="00A83DB1">
        <w:rPr>
          <w:rFonts w:ascii="Book Antiqua" w:hAnsi="Book Antiqua" w:cs="Times New Roman"/>
          <w:vertAlign w:val="superscript"/>
          <w:lang w:eastAsia="zh-CN"/>
        </w:rPr>
        <w:t>[26]</w:t>
      </w:r>
      <w:r w:rsidR="00B157A0" w:rsidRPr="00770574">
        <w:rPr>
          <w:rFonts w:ascii="Book Antiqua" w:hAnsi="Book Antiqua" w:cs="Times New Roman"/>
        </w:rPr>
        <w:t xml:space="preserve"> multicenter phase II clinical trial of dose-escalated proton beam radiation for unresectable primary hepatic cancers</w:t>
      </w:r>
      <w:r w:rsidR="00CB0978" w:rsidRPr="00770574">
        <w:rPr>
          <w:rFonts w:ascii="Book Antiqua" w:hAnsi="Book Antiqua" w:cs="Times New Roman"/>
        </w:rPr>
        <w:t xml:space="preserve">, where they </w:t>
      </w:r>
      <w:r w:rsidR="000523B6" w:rsidRPr="00770574">
        <w:rPr>
          <w:rFonts w:ascii="Book Antiqua" w:hAnsi="Book Antiqua" w:cs="Times New Roman"/>
        </w:rPr>
        <w:t>demon</w:t>
      </w:r>
      <w:r w:rsidR="00BA5BF9" w:rsidRPr="00770574">
        <w:rPr>
          <w:rFonts w:ascii="Book Antiqua" w:hAnsi="Book Antiqua" w:cs="Times New Roman"/>
        </w:rPr>
        <w:t>s</w:t>
      </w:r>
      <w:r w:rsidR="000523B6" w:rsidRPr="00770574">
        <w:rPr>
          <w:rFonts w:ascii="Book Antiqua" w:hAnsi="Book Antiqua" w:cs="Times New Roman"/>
        </w:rPr>
        <w:t xml:space="preserve">trated </w:t>
      </w:r>
      <w:r w:rsidR="00CB0978" w:rsidRPr="00770574">
        <w:rPr>
          <w:rFonts w:ascii="Book Antiqua" w:hAnsi="Book Antiqua" w:cs="Times New Roman"/>
        </w:rPr>
        <w:t xml:space="preserve">a low incidence of </w:t>
      </w:r>
      <w:r w:rsidR="00AC580B" w:rsidRPr="00770574">
        <w:rPr>
          <w:rFonts w:ascii="Book Antiqua" w:hAnsi="Book Antiqua" w:cs="Times New Roman"/>
        </w:rPr>
        <w:t>radiation-induced liver disease</w:t>
      </w:r>
      <w:r w:rsidR="002879F5" w:rsidRPr="00770574">
        <w:rPr>
          <w:rFonts w:ascii="Book Antiqua" w:hAnsi="Book Antiqua" w:cs="Times New Roman"/>
        </w:rPr>
        <w:t xml:space="preserve"> as measured by worsening </w:t>
      </w:r>
      <w:r w:rsidR="001C4ACD">
        <w:rPr>
          <w:rFonts w:ascii="Book Antiqua" w:hAnsi="Book Antiqua"/>
        </w:rPr>
        <w:t>C</w:t>
      </w:r>
      <w:r w:rsidR="00FA5E02" w:rsidRPr="00770574">
        <w:rPr>
          <w:rFonts w:ascii="Book Antiqua" w:hAnsi="Book Antiqua"/>
        </w:rPr>
        <w:t>hild-</w:t>
      </w:r>
      <w:r w:rsidR="001C4ACD">
        <w:rPr>
          <w:rFonts w:ascii="Book Antiqua" w:hAnsi="Book Antiqua"/>
        </w:rPr>
        <w:t>T</w:t>
      </w:r>
      <w:r w:rsidR="00FA5E02" w:rsidRPr="00770574">
        <w:rPr>
          <w:rFonts w:ascii="Book Antiqua" w:hAnsi="Book Antiqua"/>
        </w:rPr>
        <w:t>urcotte-</w:t>
      </w:r>
      <w:r w:rsidR="001C4ACD">
        <w:rPr>
          <w:rFonts w:ascii="Book Antiqua" w:hAnsi="Book Antiqua"/>
        </w:rPr>
        <w:t>P</w:t>
      </w:r>
      <w:r w:rsidR="00FA5E02" w:rsidRPr="00770574">
        <w:rPr>
          <w:rFonts w:ascii="Book Antiqua" w:hAnsi="Book Antiqua"/>
        </w:rPr>
        <w:t>ugh</w:t>
      </w:r>
      <w:r w:rsidR="002879F5" w:rsidRPr="00770574">
        <w:rPr>
          <w:rFonts w:ascii="Book Antiqua" w:hAnsi="Book Antiqua" w:cs="Times New Roman"/>
        </w:rPr>
        <w:t>-score in 3.6% and no grade 4 or 5 radiation-related toxicities</w:t>
      </w:r>
      <w:r w:rsidR="00CB0978" w:rsidRPr="00770574">
        <w:rPr>
          <w:rFonts w:ascii="Book Antiqua" w:hAnsi="Book Antiqua" w:cs="Times New Roman"/>
        </w:rPr>
        <w:t>.</w:t>
      </w:r>
      <w:r w:rsidR="006966E2" w:rsidRPr="00770574">
        <w:rPr>
          <w:rFonts w:ascii="Book Antiqua" w:hAnsi="Book Antiqua" w:cs="Times New Roman"/>
        </w:rPr>
        <w:t xml:space="preserve"> </w:t>
      </w:r>
      <w:r w:rsidR="00C16064" w:rsidRPr="00770574">
        <w:rPr>
          <w:rFonts w:ascii="Book Antiqua" w:hAnsi="Book Antiqua" w:cs="Times New Roman"/>
        </w:rPr>
        <w:t>Given the complexity of this</w:t>
      </w:r>
      <w:r w:rsidR="000B587E" w:rsidRPr="00770574">
        <w:rPr>
          <w:rFonts w:ascii="Book Antiqua" w:hAnsi="Book Antiqua" w:cs="Times New Roman"/>
        </w:rPr>
        <w:t xml:space="preserve"> case, we used </w:t>
      </w:r>
      <w:r w:rsidR="00E95BAA" w:rsidRPr="00770574">
        <w:rPr>
          <w:rFonts w:ascii="Book Antiqua" w:hAnsi="Book Antiqua"/>
        </w:rPr>
        <w:t>technetium-99m</w:t>
      </w:r>
      <w:r w:rsidR="00E95BAA" w:rsidRPr="00770574" w:rsidDel="00E95BAA">
        <w:rPr>
          <w:rFonts w:ascii="Book Antiqua" w:hAnsi="Book Antiqua" w:cs="Times New Roman"/>
        </w:rPr>
        <w:t xml:space="preserve"> </w:t>
      </w:r>
      <w:r w:rsidR="00E95BAA" w:rsidRPr="00770574">
        <w:rPr>
          <w:rFonts w:ascii="Book Antiqua" w:hAnsi="Book Antiqua"/>
        </w:rPr>
        <w:t>sulfur colloid single-photon emission</w:t>
      </w:r>
      <w:r w:rsidR="00E95BAA" w:rsidRPr="00770574" w:rsidDel="00E95BAA">
        <w:rPr>
          <w:rFonts w:ascii="Book Antiqua" w:hAnsi="Book Antiqua" w:cs="Times New Roman"/>
        </w:rPr>
        <w:t xml:space="preserve"> </w:t>
      </w:r>
      <w:r w:rsidR="000B587E" w:rsidRPr="00770574">
        <w:rPr>
          <w:rFonts w:ascii="Book Antiqua" w:hAnsi="Book Antiqua" w:cs="Times New Roman"/>
        </w:rPr>
        <w:t xml:space="preserve">CT </w:t>
      </w:r>
      <w:r w:rsidR="002A43E6" w:rsidRPr="00770574">
        <w:rPr>
          <w:rFonts w:ascii="Book Antiqua" w:hAnsi="Book Antiqua" w:cs="Times New Roman"/>
        </w:rPr>
        <w:t xml:space="preserve">imaging </w:t>
      </w:r>
      <w:r w:rsidR="00C16064" w:rsidRPr="00770574">
        <w:rPr>
          <w:rFonts w:ascii="Book Antiqua" w:hAnsi="Book Antiqua" w:cs="Times New Roman"/>
        </w:rPr>
        <w:t xml:space="preserve">co-registered to our radiation planning CT </w:t>
      </w:r>
      <w:r w:rsidR="00BD15F8" w:rsidRPr="00770574">
        <w:rPr>
          <w:rFonts w:ascii="Book Antiqua" w:hAnsi="Book Antiqua" w:cs="Times New Roman"/>
        </w:rPr>
        <w:t xml:space="preserve">to assist in </w:t>
      </w:r>
      <w:r w:rsidR="00C16064" w:rsidRPr="00770574">
        <w:rPr>
          <w:rFonts w:ascii="Book Antiqua" w:hAnsi="Book Antiqua" w:cs="Times New Roman"/>
        </w:rPr>
        <w:t>delineating the borders of the residual gross tumor volume, as well as a tool for more accurate global and spatial liver function to guide placement of radiation beams through less functional normal liver parenchyma</w:t>
      </w:r>
      <w:r w:rsidR="00033AA3" w:rsidRPr="00770574">
        <w:rPr>
          <w:rFonts w:ascii="Book Antiqua" w:hAnsi="Book Antiqua" w:cs="Times New Roman"/>
          <w:vertAlign w:val="superscript"/>
        </w:rPr>
        <w:t>[27-29]</w:t>
      </w:r>
      <w:r w:rsidR="00033AA3" w:rsidRPr="00770574">
        <w:rPr>
          <w:rFonts w:ascii="Book Antiqua" w:hAnsi="Book Antiqua" w:cs="Times New Roman"/>
        </w:rPr>
        <w:t>.</w:t>
      </w:r>
    </w:p>
    <w:p w14:paraId="299191C9" w14:textId="4F473C25" w:rsidR="00B47DF0" w:rsidRDefault="008F0C38" w:rsidP="00770574">
      <w:pPr>
        <w:autoSpaceDE w:val="0"/>
        <w:autoSpaceDN w:val="0"/>
        <w:adjustRightInd w:val="0"/>
        <w:spacing w:line="360" w:lineRule="auto"/>
        <w:ind w:firstLineChars="200" w:firstLine="480"/>
        <w:jc w:val="both"/>
        <w:rPr>
          <w:rFonts w:ascii="Book Antiqua" w:hAnsi="Book Antiqua" w:cs="Times New Roman"/>
        </w:rPr>
      </w:pPr>
      <w:r w:rsidRPr="00770574">
        <w:rPr>
          <w:rFonts w:ascii="Book Antiqua" w:hAnsi="Book Antiqua" w:cs="Times New Roman"/>
        </w:rPr>
        <w:t>LR</w:t>
      </w:r>
      <w:r w:rsidR="00EE7CDE" w:rsidRPr="00770574">
        <w:rPr>
          <w:rFonts w:ascii="Book Antiqua" w:hAnsi="Book Antiqua" w:cs="Times New Roman"/>
        </w:rPr>
        <w:t xml:space="preserve"> </w:t>
      </w:r>
      <w:r w:rsidR="000523B6" w:rsidRPr="00770574">
        <w:rPr>
          <w:rFonts w:ascii="Book Antiqua" w:hAnsi="Book Antiqua" w:cs="Times New Roman"/>
        </w:rPr>
        <w:t xml:space="preserve">continues to be a </w:t>
      </w:r>
      <w:r w:rsidR="00F5509E" w:rsidRPr="00770574">
        <w:rPr>
          <w:rFonts w:ascii="Book Antiqua" w:hAnsi="Book Antiqua" w:cs="Times New Roman"/>
        </w:rPr>
        <w:t xml:space="preserve">potentially curative </w:t>
      </w:r>
      <w:r w:rsidR="00977F7E" w:rsidRPr="00770574">
        <w:rPr>
          <w:rFonts w:ascii="Book Antiqua" w:hAnsi="Book Antiqua" w:cs="Times New Roman"/>
        </w:rPr>
        <w:t>treatment option in</w:t>
      </w:r>
      <w:r w:rsidR="00F5509E" w:rsidRPr="00770574">
        <w:rPr>
          <w:rFonts w:ascii="Book Antiqua" w:hAnsi="Book Antiqua" w:cs="Times New Roman"/>
        </w:rPr>
        <w:t xml:space="preserve"> </w:t>
      </w:r>
      <w:r w:rsidR="00977F7E" w:rsidRPr="00770574">
        <w:rPr>
          <w:rFonts w:ascii="Book Antiqua" w:hAnsi="Book Antiqua" w:cs="Times New Roman"/>
        </w:rPr>
        <w:t>15</w:t>
      </w:r>
      <w:r w:rsidR="00E006B3" w:rsidRPr="00A83DB1">
        <w:rPr>
          <w:rFonts w:ascii="Book Antiqua" w:hAnsi="Book Antiqua" w:cs="Times New Roman"/>
          <w:lang w:eastAsia="zh-CN"/>
        </w:rPr>
        <w:t>%</w:t>
      </w:r>
      <w:r w:rsidR="00977F7E" w:rsidRPr="00770574">
        <w:rPr>
          <w:rFonts w:ascii="Book Antiqua" w:hAnsi="Book Antiqua" w:cs="Times New Roman"/>
        </w:rPr>
        <w:t xml:space="preserve"> to 20%</w:t>
      </w:r>
      <w:r w:rsidR="00157276">
        <w:rPr>
          <w:rFonts w:ascii="Book Antiqua" w:hAnsi="Book Antiqua" w:cs="Times New Roman"/>
        </w:rPr>
        <w:t xml:space="preserve"> of HCC</w:t>
      </w:r>
      <w:r w:rsidR="00977F7E" w:rsidRPr="00770574">
        <w:rPr>
          <w:rFonts w:ascii="Book Antiqua" w:hAnsi="Book Antiqua" w:cs="Times New Roman"/>
        </w:rPr>
        <w:t xml:space="preserve"> patients with an operative mortality of less than 5% even in cirrhotic patients or those undergoing major LR, resulting in a 5-year overall survival of over 50%</w:t>
      </w:r>
      <w:r w:rsidR="00F5509E" w:rsidRPr="00770574">
        <w:rPr>
          <w:rFonts w:ascii="Book Antiqua" w:hAnsi="Book Antiqua" w:cs="Times New Roman"/>
        </w:rPr>
        <w:t>. The safety</w:t>
      </w:r>
      <w:r w:rsidR="00977F7E" w:rsidRPr="00770574">
        <w:rPr>
          <w:rFonts w:ascii="Book Antiqua" w:hAnsi="Book Antiqua" w:cs="Times New Roman"/>
        </w:rPr>
        <w:t xml:space="preserve"> and outcomes of LR</w:t>
      </w:r>
      <w:r w:rsidR="00F5509E" w:rsidRPr="00770574">
        <w:rPr>
          <w:rFonts w:ascii="Book Antiqua" w:hAnsi="Book Antiqua" w:cs="Times New Roman"/>
        </w:rPr>
        <w:t xml:space="preserve"> for HCC have improved substantially ov</w:t>
      </w:r>
      <w:r w:rsidR="00EE7CDE" w:rsidRPr="00770574">
        <w:rPr>
          <w:rFonts w:ascii="Book Antiqua" w:hAnsi="Book Antiqua" w:cs="Times New Roman"/>
        </w:rPr>
        <w:t>er the last three decades,</w:t>
      </w:r>
      <w:r w:rsidR="000A3BDD">
        <w:rPr>
          <w:rFonts w:ascii="Book Antiqua" w:hAnsi="Book Antiqua" w:cs="Times New Roman"/>
        </w:rPr>
        <w:t xml:space="preserve"> which is</w:t>
      </w:r>
      <w:r w:rsidR="00EE7CDE" w:rsidRPr="00770574">
        <w:rPr>
          <w:rFonts w:ascii="Book Antiqua" w:hAnsi="Book Antiqua" w:cs="Times New Roman"/>
        </w:rPr>
        <w:t xml:space="preserve"> </w:t>
      </w:r>
      <w:r w:rsidR="00F5509E" w:rsidRPr="00770574">
        <w:rPr>
          <w:rFonts w:ascii="Book Antiqua" w:hAnsi="Book Antiqua" w:cs="Times New Roman"/>
        </w:rPr>
        <w:t>attr</w:t>
      </w:r>
      <w:r w:rsidR="00977F7E" w:rsidRPr="00770574">
        <w:rPr>
          <w:rFonts w:ascii="Book Antiqua" w:hAnsi="Book Antiqua" w:cs="Times New Roman"/>
        </w:rPr>
        <w:t>ibuted to refinements in</w:t>
      </w:r>
      <w:r w:rsidR="00F5509E" w:rsidRPr="00770574">
        <w:rPr>
          <w:rFonts w:ascii="Book Antiqua" w:hAnsi="Book Antiqua" w:cs="Times New Roman"/>
        </w:rPr>
        <w:t xml:space="preserve"> patient evaluation and selection, the ability to manipulate the </w:t>
      </w:r>
      <w:r w:rsidR="00FA67A0" w:rsidRPr="00770574">
        <w:rPr>
          <w:rFonts w:ascii="Book Antiqua" w:hAnsi="Book Antiqua"/>
        </w:rPr>
        <w:t>future liver remnant</w:t>
      </w:r>
      <w:r w:rsidR="00F5509E" w:rsidRPr="00770574">
        <w:rPr>
          <w:rFonts w:ascii="Book Antiqua" w:hAnsi="Book Antiqua" w:cs="Times New Roman"/>
        </w:rPr>
        <w:t xml:space="preserve"> volume, advances in surgical and anesthetic techniques, and the enhanced peri-operative management. </w:t>
      </w:r>
      <w:r w:rsidR="003660AD" w:rsidRPr="00770574">
        <w:rPr>
          <w:rFonts w:ascii="Book Antiqua" w:hAnsi="Book Antiqua" w:cs="Times New Roman"/>
        </w:rPr>
        <w:t xml:space="preserve">In this case, the patient </w:t>
      </w:r>
      <w:r w:rsidR="005877A1" w:rsidRPr="00770574">
        <w:rPr>
          <w:rFonts w:ascii="Book Antiqua" w:hAnsi="Book Antiqua" w:cs="Times New Roman"/>
        </w:rPr>
        <w:t>wa</w:t>
      </w:r>
      <w:r w:rsidR="003660AD" w:rsidRPr="00770574">
        <w:rPr>
          <w:rFonts w:ascii="Book Antiqua" w:hAnsi="Book Antiqua" w:cs="Times New Roman"/>
        </w:rPr>
        <w:t>s young and medically fit, with an ECOG performance status 0</w:t>
      </w:r>
      <w:r w:rsidR="00B81C6A" w:rsidRPr="00770574">
        <w:rPr>
          <w:rFonts w:ascii="Book Antiqua" w:hAnsi="Book Antiqua" w:cs="Times New Roman"/>
        </w:rPr>
        <w:t>,</w:t>
      </w:r>
      <w:r w:rsidR="003660AD" w:rsidRPr="00770574">
        <w:rPr>
          <w:rFonts w:ascii="Book Antiqua" w:hAnsi="Book Antiqua" w:cs="Times New Roman"/>
        </w:rPr>
        <w:t xml:space="preserve"> adequa</w:t>
      </w:r>
      <w:r w:rsidR="00B81C6A" w:rsidRPr="00770574">
        <w:rPr>
          <w:rFonts w:ascii="Book Antiqua" w:hAnsi="Book Antiqua" w:cs="Times New Roman"/>
        </w:rPr>
        <w:t>te</w:t>
      </w:r>
      <w:r w:rsidR="003660AD" w:rsidRPr="00770574">
        <w:rPr>
          <w:rFonts w:ascii="Book Antiqua" w:hAnsi="Book Antiqua" w:cs="Times New Roman"/>
        </w:rPr>
        <w:t xml:space="preserve"> hepatic reserve in the </w:t>
      </w:r>
      <w:r w:rsidR="00FA67A0" w:rsidRPr="00770574">
        <w:rPr>
          <w:rFonts w:ascii="Book Antiqua" w:hAnsi="Book Antiqua"/>
        </w:rPr>
        <w:t>future liver remnant</w:t>
      </w:r>
      <w:r w:rsidR="00B81C6A" w:rsidRPr="00770574">
        <w:rPr>
          <w:rFonts w:ascii="Book Antiqua" w:hAnsi="Book Antiqua" w:cs="Times New Roman"/>
        </w:rPr>
        <w:t>, and absence</w:t>
      </w:r>
      <w:r w:rsidR="003660AD" w:rsidRPr="00770574">
        <w:rPr>
          <w:rFonts w:ascii="Book Antiqua" w:hAnsi="Book Antiqua" w:cs="Times New Roman"/>
        </w:rPr>
        <w:t xml:space="preserve"> of portal hypertension</w:t>
      </w:r>
      <w:r w:rsidR="00B81C6A" w:rsidRPr="00770574">
        <w:rPr>
          <w:rFonts w:ascii="Book Antiqua" w:hAnsi="Book Antiqua" w:cs="Times New Roman"/>
        </w:rPr>
        <w:t>.</w:t>
      </w:r>
      <w:r w:rsidR="002F5758" w:rsidRPr="00770574">
        <w:rPr>
          <w:rFonts w:ascii="Book Antiqua" w:hAnsi="Book Antiqua" w:cs="Times New Roman"/>
        </w:rPr>
        <w:t xml:space="preserve"> </w:t>
      </w:r>
    </w:p>
    <w:p w14:paraId="5C4B6F0A" w14:textId="7ADB3B64" w:rsidR="000523B6" w:rsidRPr="00770574" w:rsidRDefault="00EE7CDE" w:rsidP="00B47DF0">
      <w:pPr>
        <w:autoSpaceDE w:val="0"/>
        <w:autoSpaceDN w:val="0"/>
        <w:adjustRightInd w:val="0"/>
        <w:spacing w:line="360" w:lineRule="auto"/>
        <w:ind w:firstLineChars="200" w:firstLine="480"/>
        <w:jc w:val="both"/>
        <w:rPr>
          <w:rFonts w:ascii="Book Antiqua" w:hAnsi="Book Antiqua" w:cs="Times New Roman"/>
        </w:rPr>
      </w:pPr>
      <w:r w:rsidRPr="00770574">
        <w:rPr>
          <w:rFonts w:ascii="Book Antiqua" w:eastAsia="Songti SC" w:hAnsi="Book Antiqua" w:cs="Times New Roman"/>
        </w:rPr>
        <w:t xml:space="preserve">Biologic markers to predict HCC tumor biology are under development. Current surrogate </w:t>
      </w:r>
      <w:r w:rsidR="00B81C6A" w:rsidRPr="00770574">
        <w:rPr>
          <w:rFonts w:ascii="Book Antiqua" w:eastAsia="Songti SC" w:hAnsi="Book Antiqua" w:cs="Times New Roman"/>
        </w:rPr>
        <w:t>markers predicting prognosis are</w:t>
      </w:r>
      <w:r w:rsidRPr="00770574">
        <w:rPr>
          <w:rFonts w:ascii="Book Antiqua" w:eastAsia="Songti SC" w:hAnsi="Book Antiqua" w:cs="Times New Roman"/>
        </w:rPr>
        <w:t xml:space="preserve"> based on tumor size, number, and vascular invasion. For </w:t>
      </w:r>
      <w:r w:rsidR="00B81C6A" w:rsidRPr="00770574">
        <w:rPr>
          <w:rFonts w:ascii="Book Antiqua" w:eastAsia="Songti SC" w:hAnsi="Book Antiqua" w:cs="Times New Roman"/>
        </w:rPr>
        <w:t>HCC</w:t>
      </w:r>
      <w:r w:rsidRPr="00770574">
        <w:rPr>
          <w:rFonts w:ascii="Book Antiqua" w:eastAsia="Songti SC" w:hAnsi="Book Antiqua" w:cs="Times New Roman"/>
        </w:rPr>
        <w:t xml:space="preserve">s, </w:t>
      </w:r>
      <w:r w:rsidR="00371475" w:rsidRPr="00A83DB1">
        <w:rPr>
          <w:rFonts w:ascii="Book Antiqua" w:eastAsia="Songti SC" w:hAnsi="Book Antiqua" w:cs="Times New Roman"/>
          <w:lang w:eastAsia="zh-CN"/>
        </w:rPr>
        <w:t>some researcher</w:t>
      </w:r>
      <w:r w:rsidR="000A3BDD">
        <w:rPr>
          <w:rFonts w:ascii="Book Antiqua" w:eastAsia="Songti SC" w:hAnsi="Book Antiqua" w:cs="Times New Roman"/>
          <w:lang w:eastAsia="zh-CN"/>
        </w:rPr>
        <w:t>s</w:t>
      </w:r>
      <w:r w:rsidRPr="00770574">
        <w:rPr>
          <w:rFonts w:ascii="Book Antiqua" w:eastAsia="Songti SC" w:hAnsi="Book Antiqua" w:cs="Times New Roman"/>
          <w:position w:val="10"/>
        </w:rPr>
        <w:t xml:space="preserve"> </w:t>
      </w:r>
      <w:r w:rsidRPr="00770574">
        <w:rPr>
          <w:rFonts w:ascii="Book Antiqua" w:eastAsia="Songti SC" w:hAnsi="Book Antiqua" w:cs="Times New Roman"/>
        </w:rPr>
        <w:t xml:space="preserve">reported that larger tumor sizes </w:t>
      </w:r>
      <w:r w:rsidR="00B81C6A" w:rsidRPr="00770574">
        <w:rPr>
          <w:rFonts w:ascii="Book Antiqua" w:eastAsia="Songti SC" w:hAnsi="Book Antiqua" w:cs="Times New Roman"/>
        </w:rPr>
        <w:t>exceeding the University</w:t>
      </w:r>
      <w:r w:rsidR="00734604" w:rsidRPr="00770574">
        <w:rPr>
          <w:rFonts w:ascii="Book Antiqua" w:eastAsia="Songti SC" w:hAnsi="Book Antiqua" w:cs="Times New Roman"/>
        </w:rPr>
        <w:t xml:space="preserve"> of California at San Francisco</w:t>
      </w:r>
      <w:r w:rsidR="00B81C6A" w:rsidRPr="00770574">
        <w:rPr>
          <w:rFonts w:ascii="Book Antiqua" w:eastAsia="Songti SC" w:hAnsi="Book Antiqua" w:cs="Times New Roman"/>
        </w:rPr>
        <w:t xml:space="preserve"> criteria </w:t>
      </w:r>
      <w:r w:rsidRPr="00770574">
        <w:rPr>
          <w:rFonts w:ascii="Book Antiqua" w:eastAsia="Songti SC" w:hAnsi="Book Antiqua" w:cs="Times New Roman"/>
        </w:rPr>
        <w:t xml:space="preserve">and </w:t>
      </w:r>
      <w:r w:rsidR="00B81C6A" w:rsidRPr="00770574">
        <w:rPr>
          <w:rFonts w:ascii="Book Antiqua" w:eastAsia="Songti SC" w:hAnsi="Book Antiqua" w:cs="Times New Roman"/>
        </w:rPr>
        <w:t xml:space="preserve">serum </w:t>
      </w:r>
      <w:r w:rsidRPr="00770574">
        <w:rPr>
          <w:rFonts w:ascii="Book Antiqua" w:eastAsia="Songti SC" w:hAnsi="Book Antiqua" w:cs="Times New Roman"/>
        </w:rPr>
        <w:t>AFP levels over 400 ng/mL were associated with p</w:t>
      </w:r>
      <w:r w:rsidR="00B81C6A" w:rsidRPr="00770574">
        <w:rPr>
          <w:rFonts w:ascii="Book Antiqua" w:eastAsia="Songti SC" w:hAnsi="Book Antiqua" w:cs="Times New Roman"/>
        </w:rPr>
        <w:t>ost-resection recurrence</w:t>
      </w:r>
      <w:r w:rsidRPr="00770574">
        <w:rPr>
          <w:rFonts w:ascii="Book Antiqua" w:eastAsia="Songti SC" w:hAnsi="Book Antiqua" w:cs="Times New Roman"/>
        </w:rPr>
        <w:t>. Other markers such as retinoic acid-</w:t>
      </w:r>
      <w:r w:rsidRPr="00770574">
        <w:rPr>
          <w:rFonts w:ascii="Book Antiqua" w:eastAsia="Songti SC" w:hAnsi="Book Antiqua" w:cs="Times New Roman"/>
        </w:rPr>
        <w:lastRenderedPageBreak/>
        <w:t xml:space="preserve">induced protein 3 as well as miRNA expression profiles </w:t>
      </w:r>
      <w:r w:rsidR="00B81C6A" w:rsidRPr="00770574">
        <w:rPr>
          <w:rFonts w:ascii="Book Antiqua" w:eastAsia="Songti SC" w:hAnsi="Book Antiqua" w:cs="Times New Roman"/>
        </w:rPr>
        <w:t>have been used to predict poor prognosis and</w:t>
      </w:r>
      <w:r w:rsidRPr="00770574">
        <w:rPr>
          <w:rFonts w:ascii="Book Antiqua" w:eastAsia="Songti SC" w:hAnsi="Book Antiqua" w:cs="Times New Roman"/>
        </w:rPr>
        <w:t xml:space="preserve"> assess the risk of disease recurrence after </w:t>
      </w:r>
      <w:r w:rsidR="00BA74D8" w:rsidRPr="00770574">
        <w:rPr>
          <w:rFonts w:ascii="Book Antiqua" w:hAnsi="Book Antiqua"/>
        </w:rPr>
        <w:t>orthotopic liver transplantation</w:t>
      </w:r>
      <w:r w:rsidRPr="00770574">
        <w:rPr>
          <w:rFonts w:ascii="Book Antiqua" w:eastAsia="Songti SC" w:hAnsi="Book Antiqua" w:cs="Times New Roman"/>
        </w:rPr>
        <w:t>. Large tumor size has traditionally been a relative contraindication to LR given the elevated risk o</w:t>
      </w:r>
      <w:r w:rsidR="00B81C6A" w:rsidRPr="00770574">
        <w:rPr>
          <w:rFonts w:ascii="Book Antiqua" w:eastAsia="Songti SC" w:hAnsi="Book Antiqua" w:cs="Times New Roman"/>
        </w:rPr>
        <w:t>f vascular invasion. However,</w:t>
      </w:r>
      <w:r w:rsidRPr="00770574">
        <w:rPr>
          <w:rFonts w:ascii="Book Antiqua" w:eastAsia="Songti SC" w:hAnsi="Book Antiqua" w:cs="Times New Roman"/>
        </w:rPr>
        <w:t xml:space="preserve"> HCCs over 10 cm in size </w:t>
      </w:r>
      <w:r w:rsidR="004046AC" w:rsidRPr="00770574">
        <w:rPr>
          <w:rFonts w:ascii="Book Antiqua" w:eastAsia="Songti SC" w:hAnsi="Book Antiqua" w:cs="Times New Roman"/>
        </w:rPr>
        <w:t>without invasion</w:t>
      </w:r>
      <w:r w:rsidRPr="00770574">
        <w:rPr>
          <w:rFonts w:ascii="Book Antiqua" w:eastAsia="Songti SC" w:hAnsi="Book Antiqua" w:cs="Times New Roman"/>
        </w:rPr>
        <w:t xml:space="preserve"> amenable to </w:t>
      </w:r>
      <w:r w:rsidR="00B81C6A" w:rsidRPr="00770574">
        <w:rPr>
          <w:rFonts w:ascii="Book Antiqua" w:eastAsia="Songti SC" w:hAnsi="Book Antiqua" w:cs="Times New Roman"/>
        </w:rPr>
        <w:t>LR</w:t>
      </w:r>
      <w:r w:rsidRPr="00770574">
        <w:rPr>
          <w:rFonts w:ascii="Book Antiqua" w:eastAsia="Songti SC" w:hAnsi="Book Antiqua" w:cs="Times New Roman"/>
        </w:rPr>
        <w:t xml:space="preserve"> </w:t>
      </w:r>
      <w:r w:rsidR="00B81C6A" w:rsidRPr="00770574">
        <w:rPr>
          <w:rFonts w:ascii="Book Antiqua" w:eastAsia="Songti SC" w:hAnsi="Book Antiqua" w:cs="Times New Roman"/>
        </w:rPr>
        <w:t xml:space="preserve">can </w:t>
      </w:r>
      <w:r w:rsidR="004046AC" w:rsidRPr="00770574">
        <w:rPr>
          <w:rFonts w:ascii="Book Antiqua" w:eastAsia="Songti SC" w:hAnsi="Book Antiqua" w:cs="Times New Roman"/>
        </w:rPr>
        <w:t>result in good outcomes</w:t>
      </w:r>
      <w:r w:rsidRPr="00770574">
        <w:rPr>
          <w:rFonts w:ascii="Book Antiqua" w:eastAsia="Songti SC" w:hAnsi="Book Antiqua" w:cs="Times New Roman"/>
        </w:rPr>
        <w:t xml:space="preserve">, </w:t>
      </w:r>
      <w:r w:rsidR="004046AC" w:rsidRPr="00770574">
        <w:rPr>
          <w:rFonts w:ascii="Book Antiqua" w:eastAsia="Songti SC" w:hAnsi="Book Antiqua" w:cs="Times New Roman"/>
        </w:rPr>
        <w:t>and therefore</w:t>
      </w:r>
      <w:r w:rsidR="00B81C6A" w:rsidRPr="00770574">
        <w:rPr>
          <w:rFonts w:ascii="Book Antiqua" w:eastAsia="Songti SC" w:hAnsi="Book Antiqua" w:cs="Times New Roman"/>
        </w:rPr>
        <w:t xml:space="preserve"> </w:t>
      </w:r>
      <w:r w:rsidRPr="00770574">
        <w:rPr>
          <w:rFonts w:ascii="Book Antiqua" w:eastAsia="Songti SC" w:hAnsi="Book Antiqua" w:cs="Times New Roman"/>
        </w:rPr>
        <w:t>identification of such tumors is important</w:t>
      </w:r>
      <w:r w:rsidR="004432C4" w:rsidRPr="00770574">
        <w:rPr>
          <w:rFonts w:ascii="Book Antiqua" w:eastAsia="Songti SC" w:hAnsi="Book Antiqua" w:cs="Times New Roman"/>
          <w:vertAlign w:val="superscript"/>
        </w:rPr>
        <w:t>[30</w:t>
      </w:r>
      <w:r w:rsidR="000C0BE5" w:rsidRPr="00A83DB1">
        <w:rPr>
          <w:rFonts w:ascii="Book Antiqua" w:eastAsia="Songti SC" w:hAnsi="Book Antiqua" w:cs="Times New Roman"/>
          <w:vertAlign w:val="superscript"/>
          <w:lang w:eastAsia="zh-CN"/>
        </w:rPr>
        <w:t>,</w:t>
      </w:r>
      <w:r w:rsidR="002B4185" w:rsidRPr="00770574">
        <w:rPr>
          <w:rFonts w:ascii="Book Antiqua" w:eastAsia="Songti SC" w:hAnsi="Book Antiqua" w:cs="Times New Roman"/>
          <w:vertAlign w:val="superscript"/>
        </w:rPr>
        <w:t>31</w:t>
      </w:r>
      <w:r w:rsidR="004432C4" w:rsidRPr="00770574">
        <w:rPr>
          <w:rFonts w:ascii="Book Antiqua" w:eastAsia="Songti SC" w:hAnsi="Book Antiqua" w:cs="Times New Roman"/>
          <w:vertAlign w:val="superscript"/>
        </w:rPr>
        <w:t>]</w:t>
      </w:r>
      <w:r w:rsidRPr="00770574">
        <w:rPr>
          <w:rFonts w:ascii="Book Antiqua" w:eastAsia="Songti SC" w:hAnsi="Book Antiqua" w:cs="Times New Roman"/>
        </w:rPr>
        <w:t xml:space="preserve">. </w:t>
      </w:r>
      <w:r w:rsidR="004046AC" w:rsidRPr="00770574">
        <w:rPr>
          <w:rFonts w:ascii="Book Antiqua" w:eastAsia="Songti SC" w:hAnsi="Book Antiqua" w:cs="Times New Roman"/>
        </w:rPr>
        <w:t>In this case, the lack of macrovascular invasion, and good response to TACE and PBT were considered in the surgical decision making</w:t>
      </w:r>
      <w:r w:rsidR="00B81C6A" w:rsidRPr="00770574">
        <w:rPr>
          <w:rFonts w:ascii="Book Antiqua" w:eastAsia="Songti SC" w:hAnsi="Book Antiqua" w:cs="Times New Roman"/>
        </w:rPr>
        <w:t>.</w:t>
      </w:r>
    </w:p>
    <w:p w14:paraId="54EFC92B" w14:textId="77777777" w:rsidR="000523B6" w:rsidRPr="00770574" w:rsidRDefault="000523B6" w:rsidP="00770574">
      <w:pPr>
        <w:spacing w:line="360" w:lineRule="auto"/>
        <w:jc w:val="both"/>
        <w:rPr>
          <w:rFonts w:ascii="Book Antiqua" w:hAnsi="Book Antiqua" w:cs="Times New Roman"/>
        </w:rPr>
      </w:pPr>
    </w:p>
    <w:p w14:paraId="1FF26B5D" w14:textId="22EC83BD" w:rsidR="00F82D96" w:rsidRPr="00770574" w:rsidRDefault="00610ACF" w:rsidP="00770574">
      <w:pPr>
        <w:spacing w:line="360" w:lineRule="auto"/>
        <w:jc w:val="both"/>
        <w:outlineLvl w:val="0"/>
        <w:rPr>
          <w:rFonts w:ascii="Book Antiqua" w:hAnsi="Book Antiqua" w:cs="Times New Roman"/>
          <w:b/>
        </w:rPr>
      </w:pPr>
      <w:r w:rsidRPr="00770574">
        <w:rPr>
          <w:rFonts w:ascii="Book Antiqua" w:hAnsi="Book Antiqua" w:cs="Times New Roman"/>
          <w:b/>
        </w:rPr>
        <w:t>CONCLUSION</w:t>
      </w:r>
    </w:p>
    <w:p w14:paraId="3279F8F8" w14:textId="7DC41C52" w:rsidR="00F82D96" w:rsidRPr="00770574" w:rsidRDefault="006B314E" w:rsidP="00770574">
      <w:pPr>
        <w:spacing w:line="360" w:lineRule="auto"/>
        <w:jc w:val="both"/>
        <w:rPr>
          <w:rFonts w:ascii="Book Antiqua" w:hAnsi="Book Antiqua" w:cs="Times New Roman"/>
        </w:rPr>
      </w:pPr>
      <w:r w:rsidRPr="00770574">
        <w:rPr>
          <w:rFonts w:ascii="Book Antiqua" w:hAnsi="Book Antiqua" w:cs="Times New Roman"/>
        </w:rPr>
        <w:t xml:space="preserve">The primary aim of </w:t>
      </w:r>
      <w:r w:rsidR="00EF65C8" w:rsidRPr="00770574">
        <w:rPr>
          <w:rFonts w:ascii="Book Antiqua" w:hAnsi="Book Antiqua" w:cs="Times New Roman"/>
        </w:rPr>
        <w:t>MDT</w:t>
      </w:r>
      <w:r w:rsidRPr="00770574">
        <w:rPr>
          <w:rFonts w:ascii="Book Antiqua" w:hAnsi="Book Antiqua" w:cs="Times New Roman"/>
        </w:rPr>
        <w:t xml:space="preserve"> </w:t>
      </w:r>
      <w:r w:rsidR="00897487" w:rsidRPr="00770574">
        <w:rPr>
          <w:rFonts w:ascii="Book Antiqua" w:hAnsi="Book Antiqua" w:cs="Times New Roman"/>
        </w:rPr>
        <w:t xml:space="preserve">approach </w:t>
      </w:r>
      <w:r w:rsidRPr="00770574">
        <w:rPr>
          <w:rFonts w:ascii="Book Antiqua" w:hAnsi="Book Antiqua" w:cs="Times New Roman"/>
        </w:rPr>
        <w:t>in cancer care is to improve patient outcomes by bringing together key specialists with complementary expertise to review cases, ensure accurate diagnosis and develop optimal, individualized plans of care. They often result in significant changes in patient diagnosis and management and are generally considered beneficial for patient care. A multidisciplinary approach to our presented case clearly resulted in an improved patient outcome</w:t>
      </w:r>
      <w:r w:rsidR="00E828A9" w:rsidRPr="00770574">
        <w:rPr>
          <w:rFonts w:ascii="Book Antiqua" w:hAnsi="Book Antiqua" w:cs="Times New Roman"/>
        </w:rPr>
        <w:t xml:space="preserve"> on an individualized level;</w:t>
      </w:r>
      <w:r w:rsidRPr="00770574">
        <w:rPr>
          <w:rFonts w:ascii="Book Antiqua" w:hAnsi="Book Antiqua" w:cs="Times New Roman"/>
        </w:rPr>
        <w:t xml:space="preserve"> however</w:t>
      </w:r>
      <w:r w:rsidR="00E828A9" w:rsidRPr="00770574">
        <w:rPr>
          <w:rFonts w:ascii="Book Antiqua" w:hAnsi="Book Antiqua" w:cs="Times New Roman"/>
        </w:rPr>
        <w:t>,</w:t>
      </w:r>
      <w:r w:rsidRPr="00770574">
        <w:rPr>
          <w:rFonts w:ascii="Book Antiqua" w:hAnsi="Book Antiqua" w:cs="Times New Roman"/>
        </w:rPr>
        <w:t xml:space="preserve"> recent systematic reviews have failed to demonstrate improvement in patient outcomes</w:t>
      </w:r>
      <w:r w:rsidR="00E828A9" w:rsidRPr="00770574">
        <w:rPr>
          <w:rFonts w:ascii="Book Antiqua" w:hAnsi="Book Antiqua" w:cs="Times New Roman"/>
        </w:rPr>
        <w:t xml:space="preserve"> on a </w:t>
      </w:r>
      <w:r w:rsidR="00C367D1" w:rsidRPr="00770574">
        <w:rPr>
          <w:rFonts w:ascii="Book Antiqua" w:hAnsi="Book Antiqua" w:cs="Times New Roman"/>
        </w:rPr>
        <w:t>population</w:t>
      </w:r>
      <w:r w:rsidR="00F22029" w:rsidRPr="00770574">
        <w:rPr>
          <w:rFonts w:ascii="Book Antiqua" w:hAnsi="Book Antiqua" w:cs="Times New Roman"/>
        </w:rPr>
        <w:t xml:space="preserve"> </w:t>
      </w:r>
      <w:r w:rsidR="0001746F" w:rsidRPr="00770574">
        <w:rPr>
          <w:rFonts w:ascii="Book Antiqua" w:hAnsi="Book Antiqua" w:cs="Times New Roman"/>
        </w:rPr>
        <w:t>level</w:t>
      </w:r>
      <w:r w:rsidRPr="00770574">
        <w:rPr>
          <w:rFonts w:ascii="Book Antiqua" w:hAnsi="Book Antiqua" w:cs="Times New Roman"/>
        </w:rPr>
        <w:t xml:space="preserve">. Further research is needed to understand the true clinical impact of a </w:t>
      </w:r>
      <w:r w:rsidR="00A93F1F" w:rsidRPr="00770574">
        <w:rPr>
          <w:rFonts w:ascii="Book Antiqua" w:hAnsi="Book Antiqua" w:cs="Times New Roman"/>
        </w:rPr>
        <w:t>MDT</w:t>
      </w:r>
      <w:r w:rsidRPr="00770574">
        <w:rPr>
          <w:rFonts w:ascii="Book Antiqua" w:hAnsi="Book Antiqua" w:cs="Times New Roman"/>
        </w:rPr>
        <w:t xml:space="preserve"> approach to cancer care. </w:t>
      </w:r>
    </w:p>
    <w:p w14:paraId="4BFF8947" w14:textId="347645F4" w:rsidR="00F75834" w:rsidRPr="00770574" w:rsidRDefault="00F75834" w:rsidP="00770574">
      <w:pPr>
        <w:spacing w:line="360" w:lineRule="auto"/>
        <w:jc w:val="both"/>
        <w:rPr>
          <w:rFonts w:ascii="Book Antiqua" w:hAnsi="Book Antiqua" w:cs="Times New Roman"/>
          <w:lang w:eastAsia="zh-CN"/>
        </w:rPr>
      </w:pPr>
    </w:p>
    <w:p w14:paraId="19E38A84" w14:textId="77777777" w:rsidR="00644CD6" w:rsidRPr="00770574" w:rsidRDefault="00644CD6" w:rsidP="00770574">
      <w:pPr>
        <w:spacing w:line="360" w:lineRule="auto"/>
        <w:jc w:val="both"/>
        <w:rPr>
          <w:rFonts w:ascii="Book Antiqua" w:hAnsi="Book Antiqua" w:cs="Times New Roman"/>
        </w:rPr>
      </w:pPr>
      <w:r w:rsidRPr="00770574">
        <w:rPr>
          <w:rFonts w:ascii="Book Antiqua" w:hAnsi="Book Antiqua" w:cs="Times New Roman"/>
        </w:rPr>
        <w:br w:type="page"/>
      </w:r>
    </w:p>
    <w:p w14:paraId="238B8566" w14:textId="599B6932" w:rsidR="007217FB" w:rsidRPr="00770574" w:rsidRDefault="00886C7D" w:rsidP="00770574">
      <w:pPr>
        <w:spacing w:line="360" w:lineRule="auto"/>
        <w:jc w:val="both"/>
        <w:rPr>
          <w:rFonts w:ascii="Book Antiqua" w:hAnsi="Book Antiqua" w:cs="Times New Roman"/>
        </w:rPr>
      </w:pPr>
      <w:r w:rsidRPr="00770574">
        <w:rPr>
          <w:rFonts w:ascii="Book Antiqua" w:hAnsi="Book Antiqua" w:cs="Times New Roman"/>
          <w:b/>
          <w:caps/>
        </w:rPr>
        <w:lastRenderedPageBreak/>
        <w:t>References</w:t>
      </w:r>
    </w:p>
    <w:p w14:paraId="3A1F7A02"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1 </w:t>
      </w:r>
      <w:r w:rsidRPr="00770574">
        <w:rPr>
          <w:rFonts w:ascii="Book Antiqua" w:hAnsi="Book Antiqua"/>
          <w:b/>
        </w:rPr>
        <w:t>Ferlay J</w:t>
      </w:r>
      <w:r w:rsidRPr="00770574">
        <w:rPr>
          <w:rFonts w:ascii="Book Antiqua" w:hAnsi="Book Antiqua"/>
        </w:rPr>
        <w:t xml:space="preserve">, Soerjomataram I, Dikshit R, Eser S, Mathers C, Rebelo M, Parkin DM, Forman D, Bray F. Cancer incidence and mortality worldwide: sources, methods and major patterns in GLOBOCAN 2012. </w:t>
      </w:r>
      <w:r w:rsidRPr="00770574">
        <w:rPr>
          <w:rFonts w:ascii="Book Antiqua" w:hAnsi="Book Antiqua"/>
          <w:i/>
        </w:rPr>
        <w:t>Int J Cancer</w:t>
      </w:r>
      <w:r w:rsidRPr="00770574">
        <w:rPr>
          <w:rFonts w:ascii="Book Antiqua" w:hAnsi="Book Antiqua"/>
        </w:rPr>
        <w:t xml:space="preserve"> 2015; </w:t>
      </w:r>
      <w:r w:rsidRPr="00770574">
        <w:rPr>
          <w:rFonts w:ascii="Book Antiqua" w:hAnsi="Book Antiqua"/>
          <w:b/>
        </w:rPr>
        <w:t>136</w:t>
      </w:r>
      <w:r w:rsidRPr="00770574">
        <w:rPr>
          <w:rFonts w:ascii="Book Antiqua" w:hAnsi="Book Antiqua"/>
        </w:rPr>
        <w:t>: E359-E386 [PMID: 25220842 DOI: 10.1002/ijc.29210]</w:t>
      </w:r>
    </w:p>
    <w:p w14:paraId="64986635"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2 </w:t>
      </w:r>
      <w:r w:rsidRPr="00770574">
        <w:rPr>
          <w:rFonts w:ascii="Book Antiqua" w:hAnsi="Book Antiqua"/>
          <w:b/>
        </w:rPr>
        <w:t>Starley BQ</w:t>
      </w:r>
      <w:r w:rsidRPr="00770574">
        <w:rPr>
          <w:rFonts w:ascii="Book Antiqua" w:hAnsi="Book Antiqua"/>
        </w:rPr>
        <w:t xml:space="preserve">, Calcagno CJ, Harrison SA. Nonalcoholic fatty liver disease and hepatocellular carcinoma: a weighty connection. </w:t>
      </w:r>
      <w:r w:rsidRPr="00770574">
        <w:rPr>
          <w:rFonts w:ascii="Book Antiqua" w:hAnsi="Book Antiqua"/>
          <w:i/>
        </w:rPr>
        <w:t>Hepatology</w:t>
      </w:r>
      <w:r w:rsidRPr="00770574">
        <w:rPr>
          <w:rFonts w:ascii="Book Antiqua" w:hAnsi="Book Antiqua"/>
        </w:rPr>
        <w:t xml:space="preserve"> 2010; </w:t>
      </w:r>
      <w:r w:rsidRPr="00770574">
        <w:rPr>
          <w:rFonts w:ascii="Book Antiqua" w:hAnsi="Book Antiqua"/>
          <w:b/>
        </w:rPr>
        <w:t>51</w:t>
      </w:r>
      <w:r w:rsidRPr="00770574">
        <w:rPr>
          <w:rFonts w:ascii="Book Antiqua" w:hAnsi="Book Antiqua"/>
        </w:rPr>
        <w:t>: 1820-1832 [PMID: 20432259 DOI: 10.1002/hep.23594]</w:t>
      </w:r>
    </w:p>
    <w:p w14:paraId="4595E408"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3 </w:t>
      </w:r>
      <w:r w:rsidRPr="00770574">
        <w:rPr>
          <w:rFonts w:ascii="Book Antiqua" w:hAnsi="Book Antiqua"/>
          <w:b/>
        </w:rPr>
        <w:t>Altekruse SF</w:t>
      </w:r>
      <w:r w:rsidRPr="00770574">
        <w:rPr>
          <w:rFonts w:ascii="Book Antiqua" w:hAnsi="Book Antiqua"/>
        </w:rPr>
        <w:t xml:space="preserve">, McGlynn KA, Reichman ME. Hepatocellular carcinoma incidence, mortality, and survival trends in the United States from 1975 to 2005. </w:t>
      </w:r>
      <w:r w:rsidRPr="00770574">
        <w:rPr>
          <w:rFonts w:ascii="Book Antiqua" w:hAnsi="Book Antiqua"/>
          <w:i/>
        </w:rPr>
        <w:t>J Clin Oncol</w:t>
      </w:r>
      <w:r w:rsidRPr="00770574">
        <w:rPr>
          <w:rFonts w:ascii="Book Antiqua" w:hAnsi="Book Antiqua"/>
        </w:rPr>
        <w:t xml:space="preserve"> 2009; </w:t>
      </w:r>
      <w:r w:rsidRPr="00770574">
        <w:rPr>
          <w:rFonts w:ascii="Book Antiqua" w:hAnsi="Book Antiqua"/>
          <w:b/>
        </w:rPr>
        <w:t>27</w:t>
      </w:r>
      <w:r w:rsidRPr="00770574">
        <w:rPr>
          <w:rFonts w:ascii="Book Antiqua" w:hAnsi="Book Antiqua"/>
        </w:rPr>
        <w:t>: 1485-1491 [PMID: 19224838 DOI: 10.1200/JCO.2008.20.7753]</w:t>
      </w:r>
    </w:p>
    <w:p w14:paraId="2259EC83"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4 </w:t>
      </w:r>
      <w:r w:rsidRPr="00770574">
        <w:rPr>
          <w:rFonts w:ascii="Book Antiqua" w:hAnsi="Book Antiqua"/>
          <w:b/>
        </w:rPr>
        <w:t>Benson AB 3rd</w:t>
      </w:r>
      <w:r w:rsidRPr="00770574">
        <w:rPr>
          <w:rFonts w:ascii="Book Antiqua" w:hAnsi="Book Antiqua"/>
        </w:rPr>
        <w:t xml:space="preserve">, Abrams TA, Ben-Josef E, Bloomston PM, Botha JF, Clary BM, Covey A, Curley SA, D'Angelica MI, Davila R, Ensminger WD, Gibbs JF, Laheru D, Malafa MP, Marrero J, Meranze SG, Mulvihill SJ, Park JO, Posey JA, Sachdev J, Salem R, Sigurdson ER, Sofocleous C, Vauthey JN, Venook AP, Goff LW, Yen Y, Zhu AX. NCCN clinical practice guidelines in oncology: hepatobiliary cancers. </w:t>
      </w:r>
      <w:r w:rsidRPr="00770574">
        <w:rPr>
          <w:rFonts w:ascii="Book Antiqua" w:hAnsi="Book Antiqua"/>
          <w:i/>
        </w:rPr>
        <w:t>J Natl Compr Canc Netw</w:t>
      </w:r>
      <w:r w:rsidRPr="00770574">
        <w:rPr>
          <w:rFonts w:ascii="Book Antiqua" w:hAnsi="Book Antiqua"/>
        </w:rPr>
        <w:t xml:space="preserve"> 2009; </w:t>
      </w:r>
      <w:r w:rsidRPr="00770574">
        <w:rPr>
          <w:rFonts w:ascii="Book Antiqua" w:hAnsi="Book Antiqua"/>
          <w:b/>
        </w:rPr>
        <w:t>7</w:t>
      </w:r>
      <w:r w:rsidRPr="00770574">
        <w:rPr>
          <w:rFonts w:ascii="Book Antiqua" w:hAnsi="Book Antiqua"/>
        </w:rPr>
        <w:t xml:space="preserve">: 350-391 [PMID: 19406039 </w:t>
      </w:r>
      <w:r w:rsidRPr="00770574">
        <w:rPr>
          <w:rFonts w:ascii="Book Antiqua" w:hAnsi="Book Antiqua"/>
          <w:caps/>
          <w:lang w:eastAsia="zh-CN"/>
        </w:rPr>
        <w:t>doi</w:t>
      </w:r>
      <w:r w:rsidRPr="00770574">
        <w:rPr>
          <w:rFonts w:ascii="Book Antiqua" w:hAnsi="Book Antiqua"/>
          <w:lang w:eastAsia="zh-CN"/>
        </w:rPr>
        <w:t>:</w:t>
      </w:r>
      <w:r w:rsidRPr="00770574">
        <w:rPr>
          <w:rFonts w:ascii="Book Antiqua" w:hAnsi="Book Antiqua"/>
        </w:rPr>
        <w:t xml:space="preserve"> 10.6004/jnccn.2009.0027]</w:t>
      </w:r>
    </w:p>
    <w:p w14:paraId="6ED31CC0"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5 </w:t>
      </w:r>
      <w:r w:rsidRPr="00770574">
        <w:rPr>
          <w:rFonts w:ascii="Book Antiqua" w:hAnsi="Book Antiqua"/>
          <w:b/>
        </w:rPr>
        <w:t>Harding JJ</w:t>
      </w:r>
      <w:r w:rsidRPr="00770574">
        <w:rPr>
          <w:rFonts w:ascii="Book Antiqua" w:hAnsi="Book Antiqua"/>
        </w:rPr>
        <w:t xml:space="preserve">, El Dika I, Abou-Alfa GK. Immunotherapy in hepatocellular carcinoma: Primed to make a difference? </w:t>
      </w:r>
      <w:r w:rsidRPr="00770574">
        <w:rPr>
          <w:rFonts w:ascii="Book Antiqua" w:hAnsi="Book Antiqua"/>
          <w:i/>
        </w:rPr>
        <w:t>Cancer</w:t>
      </w:r>
      <w:r w:rsidRPr="00770574">
        <w:rPr>
          <w:rFonts w:ascii="Book Antiqua" w:hAnsi="Book Antiqua"/>
        </w:rPr>
        <w:t xml:space="preserve"> 2016; </w:t>
      </w:r>
      <w:r w:rsidRPr="00770574">
        <w:rPr>
          <w:rFonts w:ascii="Book Antiqua" w:hAnsi="Book Antiqua"/>
          <w:b/>
        </w:rPr>
        <w:t>122</w:t>
      </w:r>
      <w:r w:rsidRPr="00770574">
        <w:rPr>
          <w:rFonts w:ascii="Book Antiqua" w:hAnsi="Book Antiqua"/>
        </w:rPr>
        <w:t>: 367-377 [PMID: 26540029 DOI: 10.1002/cncr.29769]</w:t>
      </w:r>
    </w:p>
    <w:p w14:paraId="3402F6AD"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6 </w:t>
      </w:r>
      <w:r w:rsidRPr="00770574">
        <w:rPr>
          <w:rFonts w:ascii="Book Antiqua" w:hAnsi="Book Antiqua"/>
          <w:b/>
        </w:rPr>
        <w:t>Yao FY</w:t>
      </w:r>
      <w:r w:rsidRPr="00770574">
        <w:rPr>
          <w:rFonts w:ascii="Book Antiqua" w:hAnsi="Book Antiqua"/>
        </w:rPr>
        <w:t xml:space="preserve">, Kerlan RK Jr, Hirose R, Davern TJ 3rd, Bass NM, Feng S, Peters M, Terrault N, Freise CE, Ascher NL, Roberts JP. Excellent outcome following down-staging of hepatocellular carcinoma prior to liver transplantation: an intention-to-treat analysis. </w:t>
      </w:r>
      <w:r w:rsidRPr="00770574">
        <w:rPr>
          <w:rFonts w:ascii="Book Antiqua" w:hAnsi="Book Antiqua"/>
          <w:i/>
        </w:rPr>
        <w:t>Hepatology</w:t>
      </w:r>
      <w:r w:rsidRPr="00770574">
        <w:rPr>
          <w:rFonts w:ascii="Book Antiqua" w:hAnsi="Book Antiqua"/>
        </w:rPr>
        <w:t xml:space="preserve"> 2008; </w:t>
      </w:r>
      <w:r w:rsidRPr="00770574">
        <w:rPr>
          <w:rFonts w:ascii="Book Antiqua" w:hAnsi="Book Antiqua"/>
          <w:b/>
        </w:rPr>
        <w:t>48</w:t>
      </w:r>
      <w:r w:rsidRPr="00770574">
        <w:rPr>
          <w:rFonts w:ascii="Book Antiqua" w:hAnsi="Book Antiqua"/>
        </w:rPr>
        <w:t>: 819-827 [PMID: 18688876 DOI: 10.1002/hep.22412]</w:t>
      </w:r>
    </w:p>
    <w:p w14:paraId="70BE072A"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7 </w:t>
      </w:r>
      <w:r w:rsidRPr="00770574">
        <w:rPr>
          <w:rFonts w:ascii="Book Antiqua" w:hAnsi="Book Antiqua"/>
          <w:b/>
        </w:rPr>
        <w:t>Fleissig A</w:t>
      </w:r>
      <w:r w:rsidRPr="00770574">
        <w:rPr>
          <w:rFonts w:ascii="Book Antiqua" w:hAnsi="Book Antiqua"/>
        </w:rPr>
        <w:t xml:space="preserve">, Jenkins V, Catt S, Fallowfield L. Multidisciplinary teams in cancer care: are they effective in the UK? </w:t>
      </w:r>
      <w:r w:rsidRPr="00770574">
        <w:rPr>
          <w:rFonts w:ascii="Book Antiqua" w:hAnsi="Book Antiqua"/>
          <w:i/>
        </w:rPr>
        <w:t>Lancet Oncol</w:t>
      </w:r>
      <w:r w:rsidRPr="00770574">
        <w:rPr>
          <w:rFonts w:ascii="Book Antiqua" w:hAnsi="Book Antiqua"/>
        </w:rPr>
        <w:t xml:space="preserve"> 2006; </w:t>
      </w:r>
      <w:r w:rsidRPr="00770574">
        <w:rPr>
          <w:rFonts w:ascii="Book Antiqua" w:hAnsi="Book Antiqua"/>
          <w:b/>
        </w:rPr>
        <w:t>7</w:t>
      </w:r>
      <w:r w:rsidRPr="00770574">
        <w:rPr>
          <w:rFonts w:ascii="Book Antiqua" w:hAnsi="Book Antiqua"/>
        </w:rPr>
        <w:t>: 935-943 [PMID: 17081919 DOI: 10.1016/S1470-2045(06)70940-8]</w:t>
      </w:r>
    </w:p>
    <w:p w14:paraId="4525B890" w14:textId="77777777" w:rsidR="007217FB" w:rsidRPr="00770574" w:rsidRDefault="007217FB" w:rsidP="00770574">
      <w:pPr>
        <w:spacing w:line="360" w:lineRule="auto"/>
        <w:jc w:val="both"/>
        <w:rPr>
          <w:rFonts w:ascii="Book Antiqua" w:hAnsi="Book Antiqua"/>
        </w:rPr>
      </w:pPr>
      <w:r w:rsidRPr="00770574">
        <w:rPr>
          <w:rFonts w:ascii="Book Antiqua" w:hAnsi="Book Antiqua"/>
        </w:rPr>
        <w:lastRenderedPageBreak/>
        <w:t xml:space="preserve">8 </w:t>
      </w:r>
      <w:r w:rsidRPr="00770574">
        <w:rPr>
          <w:rFonts w:ascii="Book Antiqua" w:hAnsi="Book Antiqua"/>
          <w:b/>
        </w:rPr>
        <w:t>Croke JM</w:t>
      </w:r>
      <w:r w:rsidRPr="00770574">
        <w:rPr>
          <w:rFonts w:ascii="Book Antiqua" w:hAnsi="Book Antiqua"/>
        </w:rPr>
        <w:t xml:space="preserve">, El-Sayed S. Multidisciplinary management of cancer patients: chasing a shadow or real value? An overview of the literature. </w:t>
      </w:r>
      <w:r w:rsidRPr="00770574">
        <w:rPr>
          <w:rFonts w:ascii="Book Antiqua" w:hAnsi="Book Antiqua"/>
          <w:i/>
        </w:rPr>
        <w:t>Curr Oncol</w:t>
      </w:r>
      <w:r w:rsidRPr="00770574">
        <w:rPr>
          <w:rFonts w:ascii="Book Antiqua" w:hAnsi="Book Antiqua"/>
        </w:rPr>
        <w:t xml:space="preserve"> 2012; </w:t>
      </w:r>
      <w:r w:rsidRPr="00770574">
        <w:rPr>
          <w:rFonts w:ascii="Book Antiqua" w:hAnsi="Book Antiqua"/>
          <w:b/>
        </w:rPr>
        <w:t>19</w:t>
      </w:r>
      <w:r w:rsidRPr="00770574">
        <w:rPr>
          <w:rFonts w:ascii="Book Antiqua" w:hAnsi="Book Antiqua"/>
        </w:rPr>
        <w:t>: e232-e238 [PMID: 22876151 DOI: 10.3747/co.19.944]</w:t>
      </w:r>
    </w:p>
    <w:p w14:paraId="53265224"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9 </w:t>
      </w:r>
      <w:r w:rsidRPr="00770574">
        <w:rPr>
          <w:rFonts w:ascii="Book Antiqua" w:hAnsi="Book Antiqua"/>
          <w:b/>
        </w:rPr>
        <w:t>Blamey RW</w:t>
      </w:r>
      <w:r w:rsidRPr="00770574">
        <w:rPr>
          <w:rFonts w:ascii="Book Antiqua" w:hAnsi="Book Antiqua"/>
        </w:rPr>
        <w:t xml:space="preserve">. The British Association of Surgical Oncology Guidelines for surgeons in the management of symptomatic breast disease in the UK (1998 revision). BASO Breast Specialty Group. </w:t>
      </w:r>
      <w:r w:rsidRPr="00770574">
        <w:rPr>
          <w:rFonts w:ascii="Book Antiqua" w:hAnsi="Book Antiqua"/>
          <w:i/>
        </w:rPr>
        <w:t>Eur J Surg Oncol</w:t>
      </w:r>
      <w:r w:rsidRPr="00770574">
        <w:rPr>
          <w:rFonts w:ascii="Book Antiqua" w:hAnsi="Book Antiqua"/>
        </w:rPr>
        <w:t xml:space="preserve"> 1998; </w:t>
      </w:r>
      <w:r w:rsidRPr="00770574">
        <w:rPr>
          <w:rFonts w:ascii="Book Antiqua" w:hAnsi="Book Antiqua"/>
          <w:b/>
        </w:rPr>
        <w:t>24</w:t>
      </w:r>
      <w:r w:rsidRPr="00770574">
        <w:rPr>
          <w:rFonts w:ascii="Book Antiqua" w:hAnsi="Book Antiqua"/>
        </w:rPr>
        <w:t>: 464-476 [PMID: 9870719 DOI: 10.1016/S0748-7983(98)93140-7]</w:t>
      </w:r>
    </w:p>
    <w:p w14:paraId="002A0327"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10 </w:t>
      </w:r>
      <w:r w:rsidRPr="00770574">
        <w:rPr>
          <w:rFonts w:ascii="Book Antiqua" w:hAnsi="Book Antiqua"/>
          <w:b/>
        </w:rPr>
        <w:t>Sundi D</w:t>
      </w:r>
      <w:r w:rsidRPr="00770574">
        <w:rPr>
          <w:rFonts w:ascii="Book Antiqua" w:hAnsi="Book Antiqua"/>
        </w:rPr>
        <w:t xml:space="preserve">, Cohen JE, Cole AP, Neuman BP, Cooper J, Faisal FA, Ross AE, Schaeffer EM. Establishment of a new prostate cancer multidisciplinary clinic: Format and initial experience. </w:t>
      </w:r>
      <w:r w:rsidRPr="00770574">
        <w:rPr>
          <w:rFonts w:ascii="Book Antiqua" w:hAnsi="Book Antiqua"/>
          <w:i/>
        </w:rPr>
        <w:t>Prostate</w:t>
      </w:r>
      <w:r w:rsidRPr="00770574">
        <w:rPr>
          <w:rFonts w:ascii="Book Antiqua" w:hAnsi="Book Antiqua"/>
        </w:rPr>
        <w:t xml:space="preserve"> 2015; </w:t>
      </w:r>
      <w:r w:rsidRPr="00770574">
        <w:rPr>
          <w:rFonts w:ascii="Book Antiqua" w:hAnsi="Book Antiqua"/>
          <w:b/>
        </w:rPr>
        <w:t>75</w:t>
      </w:r>
      <w:r w:rsidRPr="00770574">
        <w:rPr>
          <w:rFonts w:ascii="Book Antiqua" w:hAnsi="Book Antiqua"/>
        </w:rPr>
        <w:t>: 191-199 [PMID: 25307625 DOI: 10.1002/pros.22904]</w:t>
      </w:r>
    </w:p>
    <w:p w14:paraId="66C79B00"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11 </w:t>
      </w:r>
      <w:r w:rsidRPr="00770574">
        <w:rPr>
          <w:rFonts w:ascii="Book Antiqua" w:hAnsi="Book Antiqua"/>
          <w:b/>
        </w:rPr>
        <w:t>Pillay B</w:t>
      </w:r>
      <w:r w:rsidRPr="00770574">
        <w:rPr>
          <w:rFonts w:ascii="Book Antiqua" w:hAnsi="Book Antiqua"/>
        </w:rPr>
        <w:t xml:space="preserve">, Wootten AC, Crowe H, Corcoran N, Tran B, Bowden P, Crowe J, Costello AJ. The impact of multidisciplinary team meetings on patient assessment, management and outcomes in oncology settings: A systematic review of the literature. </w:t>
      </w:r>
      <w:r w:rsidRPr="00770574">
        <w:rPr>
          <w:rFonts w:ascii="Book Antiqua" w:hAnsi="Book Antiqua"/>
          <w:i/>
        </w:rPr>
        <w:t>Cancer Treat Rev</w:t>
      </w:r>
      <w:r w:rsidRPr="00770574">
        <w:rPr>
          <w:rFonts w:ascii="Book Antiqua" w:hAnsi="Book Antiqua"/>
        </w:rPr>
        <w:t xml:space="preserve"> 2016; </w:t>
      </w:r>
      <w:r w:rsidRPr="00770574">
        <w:rPr>
          <w:rFonts w:ascii="Book Antiqua" w:hAnsi="Book Antiqua"/>
          <w:b/>
        </w:rPr>
        <w:t>42</w:t>
      </w:r>
      <w:r w:rsidRPr="00770574">
        <w:rPr>
          <w:rFonts w:ascii="Book Antiqua" w:hAnsi="Book Antiqua"/>
        </w:rPr>
        <w:t>: 56-72 [PMID: 26643552 DOI: 10.1016/j.ctrv.2015.11.007]</w:t>
      </w:r>
    </w:p>
    <w:p w14:paraId="129232CF"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12 </w:t>
      </w:r>
      <w:r w:rsidRPr="00770574">
        <w:rPr>
          <w:rFonts w:ascii="Book Antiqua" w:hAnsi="Book Antiqua"/>
          <w:b/>
        </w:rPr>
        <w:t>Kelly SL</w:t>
      </w:r>
      <w:r w:rsidRPr="00770574">
        <w:rPr>
          <w:rFonts w:ascii="Book Antiqua" w:hAnsi="Book Antiqua"/>
        </w:rPr>
        <w:t xml:space="preserve">, Jackson JE, Hickey BE, Szallasi FG, Bond CA. Multidisciplinary clinic care improves adherence to best practice in head and neck cancer. </w:t>
      </w:r>
      <w:r w:rsidRPr="00770574">
        <w:rPr>
          <w:rFonts w:ascii="Book Antiqua" w:hAnsi="Book Antiqua"/>
          <w:i/>
        </w:rPr>
        <w:t>Am J Otolaryngol</w:t>
      </w:r>
      <w:r w:rsidRPr="00770574">
        <w:rPr>
          <w:rFonts w:ascii="Book Antiqua" w:hAnsi="Book Antiqua"/>
        </w:rPr>
        <w:t xml:space="preserve"> 2013; </w:t>
      </w:r>
      <w:r w:rsidRPr="00770574">
        <w:rPr>
          <w:rFonts w:ascii="Book Antiqua" w:hAnsi="Book Antiqua"/>
          <w:b/>
        </w:rPr>
        <w:t>34</w:t>
      </w:r>
      <w:r w:rsidRPr="00770574">
        <w:rPr>
          <w:rFonts w:ascii="Book Antiqua" w:hAnsi="Book Antiqua"/>
        </w:rPr>
        <w:t>: 57-60 [PMID: 23218113 DOI: 10.1016/j.amjoto.2012.08.010]</w:t>
      </w:r>
    </w:p>
    <w:p w14:paraId="0DB3EEF7"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13 </w:t>
      </w:r>
      <w:r w:rsidRPr="00770574">
        <w:rPr>
          <w:rFonts w:ascii="Book Antiqua" w:hAnsi="Book Antiqua"/>
          <w:b/>
        </w:rPr>
        <w:t>Stephens MR</w:t>
      </w:r>
      <w:r w:rsidRPr="00770574">
        <w:rPr>
          <w:rFonts w:ascii="Book Antiqua" w:hAnsi="Book Antiqua"/>
        </w:rPr>
        <w:t xml:space="preserve">, Lewis WG, Brewster AE, Lord I, Blackshaw GR, Hodzovic I, Thomas GV, Roberts SA, Crosby TD, Gent C, Allison MC, Shute K. Multidisciplinary team management is associated with improved outcomes after surgery for esophageal cancer. </w:t>
      </w:r>
      <w:r w:rsidRPr="00770574">
        <w:rPr>
          <w:rFonts w:ascii="Book Antiqua" w:hAnsi="Book Antiqua"/>
          <w:i/>
        </w:rPr>
        <w:t>Dis Esophagus</w:t>
      </w:r>
      <w:r w:rsidRPr="00770574">
        <w:rPr>
          <w:rFonts w:ascii="Book Antiqua" w:hAnsi="Book Antiqua"/>
        </w:rPr>
        <w:t xml:space="preserve"> 2006; </w:t>
      </w:r>
      <w:r w:rsidRPr="00770574">
        <w:rPr>
          <w:rFonts w:ascii="Book Antiqua" w:hAnsi="Book Antiqua"/>
          <w:b/>
        </w:rPr>
        <w:t>19</w:t>
      </w:r>
      <w:r w:rsidRPr="00770574">
        <w:rPr>
          <w:rFonts w:ascii="Book Antiqua" w:hAnsi="Book Antiqua"/>
        </w:rPr>
        <w:t>: 164-171 [PMID: 16722993 DOI: 10.1111/j.1442-2050.2006.00559.x]</w:t>
      </w:r>
    </w:p>
    <w:p w14:paraId="4AE3434F"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14 </w:t>
      </w:r>
      <w:r w:rsidRPr="00770574">
        <w:rPr>
          <w:rFonts w:ascii="Book Antiqua" w:hAnsi="Book Antiqua"/>
          <w:b/>
        </w:rPr>
        <w:t>Chang TT</w:t>
      </w:r>
      <w:r w:rsidRPr="00770574">
        <w:rPr>
          <w:rFonts w:ascii="Book Antiqua" w:hAnsi="Book Antiqua"/>
        </w:rPr>
        <w:t xml:space="preserve">, Sawhney R, Monto A, Davoren JB, Kirkland JG, Stewart L, Corvera CU. Implementation of a multidisciplinary treatment team for hepatocellular cancer at a Veterans Affairs Medical Center improves survival. </w:t>
      </w:r>
      <w:r w:rsidRPr="00770574">
        <w:rPr>
          <w:rFonts w:ascii="Book Antiqua" w:hAnsi="Book Antiqua"/>
          <w:i/>
        </w:rPr>
        <w:t>HPB (Oxford)</w:t>
      </w:r>
      <w:r w:rsidRPr="00770574">
        <w:rPr>
          <w:rFonts w:ascii="Book Antiqua" w:hAnsi="Book Antiqua"/>
        </w:rPr>
        <w:t xml:space="preserve"> 2008; </w:t>
      </w:r>
      <w:r w:rsidRPr="00770574">
        <w:rPr>
          <w:rFonts w:ascii="Book Antiqua" w:hAnsi="Book Antiqua"/>
          <w:b/>
        </w:rPr>
        <w:t>10</w:t>
      </w:r>
      <w:r w:rsidRPr="00770574">
        <w:rPr>
          <w:rFonts w:ascii="Book Antiqua" w:hAnsi="Book Antiqua"/>
        </w:rPr>
        <w:t>: 405-411 [PMID: 19088925 DOI: 10.1080/13651820802356572]</w:t>
      </w:r>
    </w:p>
    <w:p w14:paraId="0B9A15C7"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15 </w:t>
      </w:r>
      <w:r w:rsidRPr="00770574">
        <w:rPr>
          <w:rFonts w:ascii="Book Antiqua" w:hAnsi="Book Antiqua"/>
          <w:b/>
        </w:rPr>
        <w:t>Taylor C</w:t>
      </w:r>
      <w:r w:rsidRPr="00770574">
        <w:rPr>
          <w:rFonts w:ascii="Book Antiqua" w:hAnsi="Book Antiqua"/>
        </w:rPr>
        <w:t xml:space="preserve">, Munro AJ, Glynne-Jones R, Griffith C, Trevatt P, Richards M, Ramirez AJ. Multidisciplinary team working in cancer: what is the evidence? </w:t>
      </w:r>
      <w:r w:rsidRPr="00770574">
        <w:rPr>
          <w:rFonts w:ascii="Book Antiqua" w:hAnsi="Book Antiqua"/>
          <w:i/>
        </w:rPr>
        <w:t>BMJ</w:t>
      </w:r>
      <w:r w:rsidRPr="00770574">
        <w:rPr>
          <w:rFonts w:ascii="Book Antiqua" w:hAnsi="Book Antiqua"/>
        </w:rPr>
        <w:t xml:space="preserve"> 2010; </w:t>
      </w:r>
      <w:r w:rsidRPr="00770574">
        <w:rPr>
          <w:rFonts w:ascii="Book Antiqua" w:hAnsi="Book Antiqua"/>
          <w:b/>
        </w:rPr>
        <w:t>340</w:t>
      </w:r>
      <w:r w:rsidRPr="00770574">
        <w:rPr>
          <w:rFonts w:ascii="Book Antiqua" w:hAnsi="Book Antiqua"/>
        </w:rPr>
        <w:t>: c951 [PMID: 20332315 DOI: 10.1136/bmj.c951]</w:t>
      </w:r>
    </w:p>
    <w:p w14:paraId="3142323C" w14:textId="77777777" w:rsidR="007217FB" w:rsidRPr="00770574" w:rsidRDefault="007217FB" w:rsidP="00770574">
      <w:pPr>
        <w:spacing w:line="360" w:lineRule="auto"/>
        <w:jc w:val="both"/>
        <w:rPr>
          <w:rFonts w:ascii="Book Antiqua" w:hAnsi="Book Antiqua"/>
        </w:rPr>
      </w:pPr>
      <w:r w:rsidRPr="00770574">
        <w:rPr>
          <w:rFonts w:ascii="Book Antiqua" w:hAnsi="Book Antiqua"/>
        </w:rPr>
        <w:lastRenderedPageBreak/>
        <w:t xml:space="preserve">16 </w:t>
      </w:r>
      <w:r w:rsidRPr="00770574">
        <w:rPr>
          <w:rFonts w:ascii="Book Antiqua" w:hAnsi="Book Antiqua"/>
          <w:b/>
        </w:rPr>
        <w:t>Siddique O</w:t>
      </w:r>
      <w:r w:rsidRPr="00770574">
        <w:rPr>
          <w:rFonts w:ascii="Book Antiqua" w:hAnsi="Book Antiqua"/>
        </w:rPr>
        <w:t xml:space="preserve">, Yoo ER, Perumpail RB, Perumpail BJ, Liu A, Cholankeril G, Ahmed A. The importance of a multidisciplinary approach to hepatocellular carcinoma. </w:t>
      </w:r>
      <w:r w:rsidRPr="00770574">
        <w:rPr>
          <w:rFonts w:ascii="Book Antiqua" w:hAnsi="Book Antiqua"/>
          <w:i/>
        </w:rPr>
        <w:t>J Multidiscip Healthc</w:t>
      </w:r>
      <w:r w:rsidRPr="00770574">
        <w:rPr>
          <w:rFonts w:ascii="Book Antiqua" w:hAnsi="Book Antiqua"/>
        </w:rPr>
        <w:t xml:space="preserve"> 2017; </w:t>
      </w:r>
      <w:r w:rsidRPr="00770574">
        <w:rPr>
          <w:rFonts w:ascii="Book Antiqua" w:hAnsi="Book Antiqua"/>
          <w:b/>
        </w:rPr>
        <w:t>10</w:t>
      </w:r>
      <w:r w:rsidRPr="00770574">
        <w:rPr>
          <w:rFonts w:ascii="Book Antiqua" w:hAnsi="Book Antiqua"/>
        </w:rPr>
        <w:t>: 95-100 [PMID: 28360525 DOI: 10.2147/JMDH.S128629]</w:t>
      </w:r>
    </w:p>
    <w:p w14:paraId="538DF173"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17 </w:t>
      </w:r>
      <w:r w:rsidRPr="00770574">
        <w:rPr>
          <w:rFonts w:ascii="Book Antiqua" w:hAnsi="Book Antiqua"/>
          <w:b/>
        </w:rPr>
        <w:t>Yao FY</w:t>
      </w:r>
      <w:r w:rsidRPr="00770574">
        <w:rPr>
          <w:rFonts w:ascii="Book Antiqua" w:hAnsi="Book Antiqua"/>
        </w:rPr>
        <w:t xml:space="preserve">, Hirose R, LaBerge JM, Davern TJ 3rd, Bass NM, Kerlan RK Jr, Merriman R, Feng S, Freise CE, Ascher NL, Roberts JP. A prospective study on downstaging of hepatocellular carcinoma prior to liver transplantation. </w:t>
      </w:r>
      <w:r w:rsidRPr="00770574">
        <w:rPr>
          <w:rFonts w:ascii="Book Antiqua" w:hAnsi="Book Antiqua"/>
          <w:i/>
        </w:rPr>
        <w:t>Liver Transpl</w:t>
      </w:r>
      <w:r w:rsidRPr="00770574">
        <w:rPr>
          <w:rFonts w:ascii="Book Antiqua" w:hAnsi="Book Antiqua"/>
        </w:rPr>
        <w:t xml:space="preserve"> 2005; </w:t>
      </w:r>
      <w:r w:rsidRPr="00770574">
        <w:rPr>
          <w:rFonts w:ascii="Book Antiqua" w:hAnsi="Book Antiqua"/>
          <w:b/>
        </w:rPr>
        <w:t>11</w:t>
      </w:r>
      <w:r w:rsidRPr="00770574">
        <w:rPr>
          <w:rFonts w:ascii="Book Antiqua" w:hAnsi="Book Antiqua"/>
        </w:rPr>
        <w:t>: 1505-1514 [PMID: 16315294 DOI: 10.1002/lt.20526]</w:t>
      </w:r>
    </w:p>
    <w:p w14:paraId="0774B7D3"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18 </w:t>
      </w:r>
      <w:r w:rsidRPr="00770574">
        <w:rPr>
          <w:rFonts w:ascii="Book Antiqua" w:hAnsi="Book Antiqua"/>
          <w:b/>
        </w:rPr>
        <w:t>Shi XJ</w:t>
      </w:r>
      <w:r w:rsidRPr="00770574">
        <w:rPr>
          <w:rFonts w:ascii="Book Antiqua" w:hAnsi="Book Antiqua"/>
        </w:rPr>
        <w:t xml:space="preserve">, Jin X, Wang MQ, Wei LX, Ye HY, Liang YR, Luo Y, Dong JH. Effect of resection following downstaging of unresectable hepatocelluar carcinoma by transcatheter arterial chemoembolization. </w:t>
      </w:r>
      <w:r w:rsidRPr="00770574">
        <w:rPr>
          <w:rFonts w:ascii="Book Antiqua" w:hAnsi="Book Antiqua"/>
          <w:i/>
        </w:rPr>
        <w:t>Chin Med J (Engl)</w:t>
      </w:r>
      <w:r w:rsidRPr="00770574">
        <w:rPr>
          <w:rFonts w:ascii="Book Antiqua" w:hAnsi="Book Antiqua"/>
        </w:rPr>
        <w:t xml:space="preserve"> 2012; </w:t>
      </w:r>
      <w:r w:rsidRPr="00770574">
        <w:rPr>
          <w:rFonts w:ascii="Book Antiqua" w:hAnsi="Book Antiqua"/>
          <w:b/>
        </w:rPr>
        <w:t>125</w:t>
      </w:r>
      <w:r w:rsidRPr="00770574">
        <w:rPr>
          <w:rFonts w:ascii="Book Antiqua" w:hAnsi="Book Antiqua"/>
        </w:rPr>
        <w:t xml:space="preserve">: 197-202 [PMID: 22340545 </w:t>
      </w:r>
      <w:r w:rsidRPr="00770574">
        <w:rPr>
          <w:rFonts w:ascii="Book Antiqua" w:hAnsi="Book Antiqua"/>
          <w:caps/>
        </w:rPr>
        <w:t>doi</w:t>
      </w:r>
      <w:r w:rsidRPr="00770574">
        <w:rPr>
          <w:rFonts w:ascii="Book Antiqua" w:hAnsi="Book Antiqua"/>
        </w:rPr>
        <w:t>: 10.3760/cma.j.issn.0366-6999.2012.02.007]</w:t>
      </w:r>
    </w:p>
    <w:p w14:paraId="23BCD479"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19 </w:t>
      </w:r>
      <w:r w:rsidRPr="00770574">
        <w:rPr>
          <w:rFonts w:ascii="Book Antiqua" w:hAnsi="Book Antiqua"/>
          <w:b/>
        </w:rPr>
        <w:t>Kim Y</w:t>
      </w:r>
      <w:r w:rsidRPr="00770574">
        <w:rPr>
          <w:rFonts w:ascii="Book Antiqua" w:hAnsi="Book Antiqua"/>
        </w:rPr>
        <w:t xml:space="preserve">, Stahl CC, Makramalla A, Olowokure OO, Ristagno RL, Dhar VK, Schoech MR, Chadalavada S, Latif T, Kharofa J, Bari K, Shah SA. Downstaging therapy followed by liver transplantation for hepatocellular carcinoma beyond Milan criteria. </w:t>
      </w:r>
      <w:r w:rsidRPr="00770574">
        <w:rPr>
          <w:rFonts w:ascii="Book Antiqua" w:hAnsi="Book Antiqua"/>
          <w:i/>
        </w:rPr>
        <w:t>Surgery</w:t>
      </w:r>
      <w:r w:rsidRPr="00770574">
        <w:rPr>
          <w:rFonts w:ascii="Book Antiqua" w:hAnsi="Book Antiqua"/>
        </w:rPr>
        <w:t xml:space="preserve"> 2017; </w:t>
      </w:r>
      <w:r w:rsidRPr="00770574">
        <w:rPr>
          <w:rFonts w:ascii="Book Antiqua" w:hAnsi="Book Antiqua"/>
          <w:b/>
        </w:rPr>
        <w:t>162</w:t>
      </w:r>
      <w:r w:rsidRPr="00770574">
        <w:rPr>
          <w:rFonts w:ascii="Book Antiqua" w:hAnsi="Book Antiqua"/>
        </w:rPr>
        <w:t>: 1250-1258 [PMID: 29033224 DOI: 10.1016/j.surg.2017.08.007]</w:t>
      </w:r>
    </w:p>
    <w:p w14:paraId="1E2FEFFD"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20 </w:t>
      </w:r>
      <w:r w:rsidRPr="00770574">
        <w:rPr>
          <w:rFonts w:ascii="Book Antiqua" w:hAnsi="Book Antiqua"/>
          <w:b/>
        </w:rPr>
        <w:t>Llovet JM</w:t>
      </w:r>
      <w:r w:rsidRPr="00770574">
        <w:rPr>
          <w:rFonts w:ascii="Book Antiqua" w:hAnsi="Book Antiqua"/>
        </w:rPr>
        <w:t xml:space="preserve">, Bruix J. Systematic review of randomized trials for unresectable hepatocellular carcinoma: Chemoembolization improves survival. </w:t>
      </w:r>
      <w:r w:rsidRPr="00770574">
        <w:rPr>
          <w:rFonts w:ascii="Book Antiqua" w:hAnsi="Book Antiqua"/>
          <w:i/>
        </w:rPr>
        <w:t>Hepatology</w:t>
      </w:r>
      <w:r w:rsidRPr="00770574">
        <w:rPr>
          <w:rFonts w:ascii="Book Antiqua" w:hAnsi="Book Antiqua"/>
        </w:rPr>
        <w:t xml:space="preserve"> 2003; </w:t>
      </w:r>
      <w:r w:rsidRPr="00770574">
        <w:rPr>
          <w:rFonts w:ascii="Book Antiqua" w:hAnsi="Book Antiqua"/>
          <w:b/>
        </w:rPr>
        <w:t>37</w:t>
      </w:r>
      <w:r w:rsidRPr="00770574">
        <w:rPr>
          <w:rFonts w:ascii="Book Antiqua" w:hAnsi="Book Antiqua"/>
        </w:rPr>
        <w:t>: 429-442 [PMID: 12540794 DOI: 10.1053/jhep.2003.50047]</w:t>
      </w:r>
    </w:p>
    <w:p w14:paraId="30168212"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21 </w:t>
      </w:r>
      <w:r w:rsidRPr="00770574">
        <w:rPr>
          <w:rFonts w:ascii="Book Antiqua" w:hAnsi="Book Antiqua"/>
          <w:b/>
        </w:rPr>
        <w:t>Lewandowski RJ</w:t>
      </w:r>
      <w:r w:rsidRPr="00770574">
        <w:rPr>
          <w:rFonts w:ascii="Book Antiqua" w:hAnsi="Book Antiqua"/>
        </w:rPr>
        <w:t xml:space="preserve">, Kulik LM, Riaz A, Senthilnathan S, Mulcahy MF, Ryu RK, Ibrahim SM, Sato KT, Baker T, Miller FH, Omary R, Abecassis M, Salem R. A comparative analysis of transarterial downstaging for hepatocellular carcinoma: chemoembolization versus radioembolization. </w:t>
      </w:r>
      <w:r w:rsidRPr="00770574">
        <w:rPr>
          <w:rFonts w:ascii="Book Antiqua" w:hAnsi="Book Antiqua"/>
          <w:i/>
        </w:rPr>
        <w:t>Am J Transplant</w:t>
      </w:r>
      <w:r w:rsidRPr="00770574">
        <w:rPr>
          <w:rFonts w:ascii="Book Antiqua" w:hAnsi="Book Antiqua"/>
        </w:rPr>
        <w:t xml:space="preserve"> 2009; </w:t>
      </w:r>
      <w:r w:rsidRPr="00770574">
        <w:rPr>
          <w:rFonts w:ascii="Book Antiqua" w:hAnsi="Book Antiqua"/>
          <w:b/>
        </w:rPr>
        <w:t>9</w:t>
      </w:r>
      <w:r w:rsidRPr="00770574">
        <w:rPr>
          <w:rFonts w:ascii="Book Antiqua" w:hAnsi="Book Antiqua"/>
        </w:rPr>
        <w:t>: 1920-1928 [PMID: 19552767 DOI: 10.1111/j.1600-6143.2009.02695.x]</w:t>
      </w:r>
    </w:p>
    <w:p w14:paraId="6A88B91D"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22 </w:t>
      </w:r>
      <w:r w:rsidRPr="00770574">
        <w:rPr>
          <w:rFonts w:ascii="Book Antiqua" w:hAnsi="Book Antiqua"/>
          <w:b/>
        </w:rPr>
        <w:t>Iñarrairaegui M</w:t>
      </w:r>
      <w:r w:rsidRPr="00770574">
        <w:rPr>
          <w:rFonts w:ascii="Book Antiqua" w:hAnsi="Book Antiqua"/>
        </w:rPr>
        <w:t xml:space="preserve">, Pardo F, Bilbao JI, Rotellar F, Benito A, D'Avola D, Herrero JI, Rodriguez M, Martí P, Zozaya G, Dominguez I, Quiroga J, Sangro B. Response to radioembolization with yttrium-90 resin microspheres may allow surgical treatment with curative intent and prolonged survival in previously unresectable hepatocellular carcinoma. </w:t>
      </w:r>
      <w:r w:rsidRPr="00770574">
        <w:rPr>
          <w:rFonts w:ascii="Book Antiqua" w:hAnsi="Book Antiqua"/>
          <w:i/>
        </w:rPr>
        <w:t>Eur J Surg Oncol</w:t>
      </w:r>
      <w:r w:rsidRPr="00770574">
        <w:rPr>
          <w:rFonts w:ascii="Book Antiqua" w:hAnsi="Book Antiqua"/>
        </w:rPr>
        <w:t xml:space="preserve"> 2012; </w:t>
      </w:r>
      <w:r w:rsidRPr="00770574">
        <w:rPr>
          <w:rFonts w:ascii="Book Antiqua" w:hAnsi="Book Antiqua"/>
          <w:b/>
        </w:rPr>
        <w:t>38</w:t>
      </w:r>
      <w:r w:rsidRPr="00770574">
        <w:rPr>
          <w:rFonts w:ascii="Book Antiqua" w:hAnsi="Book Antiqua"/>
        </w:rPr>
        <w:t>: 594-601 [PMID: 22440743 DOI: 10.1016/j.ejso.2012.02.189]</w:t>
      </w:r>
    </w:p>
    <w:p w14:paraId="1A327FCE" w14:textId="77777777" w:rsidR="007217FB" w:rsidRPr="00770574" w:rsidRDefault="007217FB" w:rsidP="00770574">
      <w:pPr>
        <w:spacing w:line="360" w:lineRule="auto"/>
        <w:jc w:val="both"/>
        <w:rPr>
          <w:rFonts w:ascii="Book Antiqua" w:hAnsi="Book Antiqua"/>
        </w:rPr>
      </w:pPr>
      <w:r w:rsidRPr="00770574">
        <w:rPr>
          <w:rFonts w:ascii="Book Antiqua" w:hAnsi="Book Antiqua"/>
        </w:rPr>
        <w:lastRenderedPageBreak/>
        <w:t xml:space="preserve">23 </w:t>
      </w:r>
      <w:r w:rsidRPr="00770574">
        <w:rPr>
          <w:rFonts w:ascii="Book Antiqua" w:hAnsi="Book Antiqua"/>
          <w:b/>
        </w:rPr>
        <w:t>Bujold A</w:t>
      </w:r>
      <w:r w:rsidRPr="00770574">
        <w:rPr>
          <w:rFonts w:ascii="Book Antiqua" w:hAnsi="Book Antiqua"/>
        </w:rPr>
        <w:t xml:space="preserve">, Massey CA, Kim JJ, Brierley J, Cho C, Wong RK, Dinniwell RE, Kassam Z, Ringash J, Cummings B, Sykes J, Sherman M, Knox JJ, Dawson LA. Sequential phase I and II trials of stereotactic body radiotherapy for locally advanced hepatocellular carcinoma. </w:t>
      </w:r>
      <w:r w:rsidRPr="00770574">
        <w:rPr>
          <w:rFonts w:ascii="Book Antiqua" w:hAnsi="Book Antiqua"/>
          <w:i/>
        </w:rPr>
        <w:t>J Clin Oncol</w:t>
      </w:r>
      <w:r w:rsidRPr="00770574">
        <w:rPr>
          <w:rFonts w:ascii="Book Antiqua" w:hAnsi="Book Antiqua"/>
        </w:rPr>
        <w:t xml:space="preserve"> 2013; </w:t>
      </w:r>
      <w:r w:rsidRPr="00770574">
        <w:rPr>
          <w:rFonts w:ascii="Book Antiqua" w:hAnsi="Book Antiqua"/>
          <w:b/>
        </w:rPr>
        <w:t>31</w:t>
      </w:r>
      <w:r w:rsidRPr="00770574">
        <w:rPr>
          <w:rFonts w:ascii="Book Antiqua" w:hAnsi="Book Antiqua"/>
        </w:rPr>
        <w:t>: 1631-1639 [PMID: 23547075 DOI: 10.1200/JCO.2012.44.1659]</w:t>
      </w:r>
    </w:p>
    <w:p w14:paraId="1E5DB564"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24 </w:t>
      </w:r>
      <w:r w:rsidRPr="00770574">
        <w:rPr>
          <w:rFonts w:ascii="Book Antiqua" w:hAnsi="Book Antiqua"/>
          <w:b/>
        </w:rPr>
        <w:t>Cárdenes HR</w:t>
      </w:r>
      <w:r w:rsidRPr="00770574">
        <w:rPr>
          <w:rFonts w:ascii="Book Antiqua" w:hAnsi="Book Antiqua"/>
        </w:rPr>
        <w:t xml:space="preserve">, Price TR, Perkins SM, Maluccio M, Kwo P, Breen TE, Henderson MA, Schefter TE, Tudor K, Deluca J, Johnstone PA. Phase I feasibility trial of stereotactic body radiation therapy for primary hepatocellular carcinoma. </w:t>
      </w:r>
      <w:r w:rsidRPr="00770574">
        <w:rPr>
          <w:rFonts w:ascii="Book Antiqua" w:hAnsi="Book Antiqua"/>
          <w:i/>
        </w:rPr>
        <w:t>Clin Transl Oncol</w:t>
      </w:r>
      <w:r w:rsidRPr="00770574">
        <w:rPr>
          <w:rFonts w:ascii="Book Antiqua" w:hAnsi="Book Antiqua"/>
        </w:rPr>
        <w:t xml:space="preserve"> 2010; </w:t>
      </w:r>
      <w:r w:rsidRPr="00770574">
        <w:rPr>
          <w:rFonts w:ascii="Book Antiqua" w:hAnsi="Book Antiqua"/>
          <w:b/>
        </w:rPr>
        <w:t>12</w:t>
      </w:r>
      <w:r w:rsidRPr="00770574">
        <w:rPr>
          <w:rFonts w:ascii="Book Antiqua" w:hAnsi="Book Antiqua"/>
        </w:rPr>
        <w:t>: 218-225 [PMID: 20231127 DOI: 10.1007/s12094-010-0492-x]</w:t>
      </w:r>
    </w:p>
    <w:p w14:paraId="0C046F9C"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25 </w:t>
      </w:r>
      <w:r w:rsidRPr="00770574">
        <w:rPr>
          <w:rFonts w:ascii="Book Antiqua" w:hAnsi="Book Antiqua"/>
          <w:b/>
        </w:rPr>
        <w:t>Lasley FD</w:t>
      </w:r>
      <w:r w:rsidRPr="00770574">
        <w:rPr>
          <w:rFonts w:ascii="Book Antiqua" w:hAnsi="Book Antiqua"/>
        </w:rPr>
        <w:t xml:space="preserve">, Mannina EM, Johnson CS, Perkins SM, Althouse S, Maluccio M, Kwo P, Cárdenes H. Treatment variables related to liver toxicity in patients with hepatocellular carcinoma, Child-Pugh class A and B enrolled in a phase 1-2 trial of stereotactic body radiation therapy. </w:t>
      </w:r>
      <w:r w:rsidRPr="00770574">
        <w:rPr>
          <w:rFonts w:ascii="Book Antiqua" w:hAnsi="Book Antiqua"/>
          <w:i/>
        </w:rPr>
        <w:t>Pract Radiat Oncol</w:t>
      </w:r>
      <w:r w:rsidRPr="00770574">
        <w:rPr>
          <w:rFonts w:ascii="Book Antiqua" w:hAnsi="Book Antiqua"/>
        </w:rPr>
        <w:t xml:space="preserve"> 2015; </w:t>
      </w:r>
      <w:r w:rsidRPr="00770574">
        <w:rPr>
          <w:rFonts w:ascii="Book Antiqua" w:hAnsi="Book Antiqua"/>
          <w:b/>
        </w:rPr>
        <w:t>5</w:t>
      </w:r>
      <w:r w:rsidRPr="00770574">
        <w:rPr>
          <w:rFonts w:ascii="Book Antiqua" w:hAnsi="Book Antiqua"/>
        </w:rPr>
        <w:t>: e443-e449 [PMID: 25899219 DOI: 10.1016/j.prro.2015.02.007]</w:t>
      </w:r>
    </w:p>
    <w:p w14:paraId="213A6294"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26 </w:t>
      </w:r>
      <w:r w:rsidRPr="00770574">
        <w:rPr>
          <w:rFonts w:ascii="Book Antiqua" w:hAnsi="Book Antiqua"/>
          <w:b/>
        </w:rPr>
        <w:t>Hong TS</w:t>
      </w:r>
      <w:r w:rsidRPr="00770574">
        <w:rPr>
          <w:rFonts w:ascii="Book Antiqua" w:hAnsi="Book Antiqua"/>
        </w:rPr>
        <w:t xml:space="preserve">, Wo JY, Yeap BY, Ben-Josef E, McDonnell EI, Blaszkowsky LS, Kwak EL, Allen JN, Clark JW, Goyal L, Murphy JE, Javle MM, Wolfgang JA, Drapek LC, Arellano RS, Mamon HJ, Mullen JT, Yoon SS, Tanabe KK, Ferrone CR, Ryan DP, DeLaney TF, Crane CH, Zhu AX. Multi-Institutional Phase II Study of High-Dose Hypofractionated Proton Beam Therapy in Patients With Localized, Unresectable Hepatocellular Carcinoma and Intrahepatic Cholangiocarcinoma. </w:t>
      </w:r>
      <w:r w:rsidRPr="00770574">
        <w:rPr>
          <w:rFonts w:ascii="Book Antiqua" w:hAnsi="Book Antiqua"/>
          <w:i/>
        </w:rPr>
        <w:t>J Clin Oncol</w:t>
      </w:r>
      <w:r w:rsidRPr="00770574">
        <w:rPr>
          <w:rFonts w:ascii="Book Antiqua" w:hAnsi="Book Antiqua"/>
        </w:rPr>
        <w:t xml:space="preserve"> 2016; </w:t>
      </w:r>
      <w:r w:rsidRPr="00770574">
        <w:rPr>
          <w:rFonts w:ascii="Book Antiqua" w:hAnsi="Book Antiqua"/>
          <w:b/>
        </w:rPr>
        <w:t>34</w:t>
      </w:r>
      <w:r w:rsidRPr="00770574">
        <w:rPr>
          <w:rFonts w:ascii="Book Antiqua" w:hAnsi="Book Antiqua"/>
        </w:rPr>
        <w:t>: 460-468 [PMID: 26668346 DOI: 10.1200/JCO.2015.64.2710]</w:t>
      </w:r>
    </w:p>
    <w:p w14:paraId="57E4965D"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27 </w:t>
      </w:r>
      <w:r w:rsidRPr="00770574">
        <w:rPr>
          <w:rFonts w:ascii="Book Antiqua" w:hAnsi="Book Antiqua"/>
          <w:b/>
        </w:rPr>
        <w:t>Yeung RH</w:t>
      </w:r>
      <w:r w:rsidRPr="00770574">
        <w:rPr>
          <w:rFonts w:ascii="Book Antiqua" w:hAnsi="Book Antiqua"/>
        </w:rPr>
        <w:t xml:space="preserve">, Chapman TR, Bowen SR, Apisarnthanarax S. Proton beam therapy for hepatocellular carcinoma. </w:t>
      </w:r>
      <w:r w:rsidRPr="00770574">
        <w:rPr>
          <w:rFonts w:ascii="Book Antiqua" w:hAnsi="Book Antiqua"/>
          <w:i/>
        </w:rPr>
        <w:t>Expert Rev Anticancer Ther</w:t>
      </w:r>
      <w:r w:rsidRPr="00770574">
        <w:rPr>
          <w:rFonts w:ascii="Book Antiqua" w:hAnsi="Book Antiqua"/>
        </w:rPr>
        <w:t xml:space="preserve"> 2017; </w:t>
      </w:r>
      <w:r w:rsidRPr="00770574">
        <w:rPr>
          <w:rFonts w:ascii="Book Antiqua" w:hAnsi="Book Antiqua"/>
          <w:b/>
        </w:rPr>
        <w:t>17</w:t>
      </w:r>
      <w:r w:rsidRPr="00770574">
        <w:rPr>
          <w:rFonts w:ascii="Book Antiqua" w:hAnsi="Book Antiqua"/>
        </w:rPr>
        <w:t>: 911-924 [PMID: 28825506 DOI: 10.1080/14737140.2017.1368392]</w:t>
      </w:r>
    </w:p>
    <w:p w14:paraId="77695C60"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28 </w:t>
      </w:r>
      <w:r w:rsidRPr="00770574">
        <w:rPr>
          <w:rFonts w:ascii="Book Antiqua" w:hAnsi="Book Antiqua"/>
          <w:b/>
        </w:rPr>
        <w:t>Bowen SR</w:t>
      </w:r>
      <w:r w:rsidRPr="00770574">
        <w:rPr>
          <w:rFonts w:ascii="Book Antiqua" w:hAnsi="Book Antiqua"/>
        </w:rPr>
        <w:t xml:space="preserve">, Chapman TR, Borgman J, Miyaoka RS, Kinahan PE, Liou IW, Sandison GA, Vesselle HJ, Nyflot MJ, Apisarnthanarax S. Measuring total liver function on sulfur colloid SPECT/CT for improved risk stratification and outcome prediction of hepatocellular carcinoma patients. </w:t>
      </w:r>
      <w:r w:rsidRPr="00770574">
        <w:rPr>
          <w:rFonts w:ascii="Book Antiqua" w:hAnsi="Book Antiqua"/>
          <w:i/>
        </w:rPr>
        <w:t>EJNMMI Res</w:t>
      </w:r>
      <w:r w:rsidRPr="00770574">
        <w:rPr>
          <w:rFonts w:ascii="Book Antiqua" w:hAnsi="Book Antiqua"/>
        </w:rPr>
        <w:t xml:space="preserve"> 2016; </w:t>
      </w:r>
      <w:r w:rsidRPr="00770574">
        <w:rPr>
          <w:rFonts w:ascii="Book Antiqua" w:hAnsi="Book Antiqua"/>
          <w:b/>
        </w:rPr>
        <w:t>6</w:t>
      </w:r>
      <w:r w:rsidRPr="00770574">
        <w:rPr>
          <w:rFonts w:ascii="Book Antiqua" w:hAnsi="Book Antiqua"/>
        </w:rPr>
        <w:t>: 57 [PMID: 27349530 DOI: 10.1186/s13550-016-0212-9]</w:t>
      </w:r>
    </w:p>
    <w:p w14:paraId="2009D2FA" w14:textId="77777777" w:rsidR="007217FB" w:rsidRPr="00770574" w:rsidRDefault="007217FB" w:rsidP="00770574">
      <w:pPr>
        <w:spacing w:line="360" w:lineRule="auto"/>
        <w:jc w:val="both"/>
        <w:rPr>
          <w:rFonts w:ascii="Book Antiqua" w:hAnsi="Book Antiqua"/>
        </w:rPr>
      </w:pPr>
      <w:r w:rsidRPr="00770574">
        <w:rPr>
          <w:rFonts w:ascii="Book Antiqua" w:hAnsi="Book Antiqua"/>
        </w:rPr>
        <w:lastRenderedPageBreak/>
        <w:t xml:space="preserve">29 </w:t>
      </w:r>
      <w:r w:rsidRPr="00770574">
        <w:rPr>
          <w:rFonts w:ascii="Book Antiqua" w:hAnsi="Book Antiqua"/>
          <w:b/>
        </w:rPr>
        <w:t>Bowen SR</w:t>
      </w:r>
      <w:r w:rsidRPr="00770574">
        <w:rPr>
          <w:rFonts w:ascii="Book Antiqua" w:hAnsi="Book Antiqua"/>
        </w:rPr>
        <w:t xml:space="preserve">, Saini J, Chapman TR, Miyaoka RS, Kinahan PE, Sandison GA, Wong T, Vesselle HJ, Nyflot MJ, Apisarnthanarax S. Differential hepatic avoidance radiation therapy: Proof of concept in hepatocellular carcinoma patients. </w:t>
      </w:r>
      <w:r w:rsidRPr="00770574">
        <w:rPr>
          <w:rFonts w:ascii="Book Antiqua" w:hAnsi="Book Antiqua"/>
          <w:i/>
        </w:rPr>
        <w:t>Radiother Oncol</w:t>
      </w:r>
      <w:r w:rsidRPr="00770574">
        <w:rPr>
          <w:rFonts w:ascii="Book Antiqua" w:hAnsi="Book Antiqua"/>
        </w:rPr>
        <w:t xml:space="preserve"> 2015; </w:t>
      </w:r>
      <w:r w:rsidRPr="00770574">
        <w:rPr>
          <w:rFonts w:ascii="Book Antiqua" w:hAnsi="Book Antiqua"/>
          <w:b/>
        </w:rPr>
        <w:t>115</w:t>
      </w:r>
      <w:r w:rsidRPr="00770574">
        <w:rPr>
          <w:rFonts w:ascii="Book Antiqua" w:hAnsi="Book Antiqua"/>
        </w:rPr>
        <w:t>: 203-210 [PMID: 25934165 DOI: 10.1016/j.radonc.2015.04.011]</w:t>
      </w:r>
    </w:p>
    <w:p w14:paraId="33EF7D4A"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30 </w:t>
      </w:r>
      <w:r w:rsidRPr="00770574">
        <w:rPr>
          <w:rFonts w:ascii="Book Antiqua" w:hAnsi="Book Antiqua"/>
          <w:b/>
        </w:rPr>
        <w:t>Ng KK</w:t>
      </w:r>
      <w:r w:rsidRPr="00770574">
        <w:rPr>
          <w:rFonts w:ascii="Book Antiqua" w:hAnsi="Book Antiqua"/>
        </w:rPr>
        <w:t xml:space="preserve">, Vauthey JN, Pawlik TM, Lauwers GY, Regimbeau JM, Belghiti J, Ikai I, Yamaoka Y, Curley SA, Nagorney DM, Ng IO, Fan ST, Poon RT; International Cooperative Study Group on Hepatocellular Carcinoma. Is hepatic resection for large or multinodular hepatocellular carcinoma justified? Results from a multi-institutional database. </w:t>
      </w:r>
      <w:r w:rsidRPr="00770574">
        <w:rPr>
          <w:rFonts w:ascii="Book Antiqua" w:hAnsi="Book Antiqua"/>
          <w:i/>
        </w:rPr>
        <w:t>Ann Surg Oncol</w:t>
      </w:r>
      <w:r w:rsidRPr="00770574">
        <w:rPr>
          <w:rFonts w:ascii="Book Antiqua" w:hAnsi="Book Antiqua"/>
        </w:rPr>
        <w:t xml:space="preserve"> 2005; </w:t>
      </w:r>
      <w:r w:rsidRPr="00770574">
        <w:rPr>
          <w:rFonts w:ascii="Book Antiqua" w:hAnsi="Book Antiqua"/>
          <w:b/>
        </w:rPr>
        <w:t>12</w:t>
      </w:r>
      <w:r w:rsidRPr="00770574">
        <w:rPr>
          <w:rFonts w:ascii="Book Antiqua" w:hAnsi="Book Antiqua"/>
        </w:rPr>
        <w:t>: 364-373 [PMID: 15915370 DOI: 10.1245/ASO.2005.06.004]</w:t>
      </w:r>
    </w:p>
    <w:p w14:paraId="05A649C4" w14:textId="77777777" w:rsidR="007217FB" w:rsidRPr="00770574" w:rsidRDefault="007217FB" w:rsidP="00770574">
      <w:pPr>
        <w:spacing w:line="360" w:lineRule="auto"/>
        <w:jc w:val="both"/>
        <w:rPr>
          <w:rFonts w:ascii="Book Antiqua" w:hAnsi="Book Antiqua"/>
        </w:rPr>
      </w:pPr>
      <w:r w:rsidRPr="00770574">
        <w:rPr>
          <w:rFonts w:ascii="Book Antiqua" w:hAnsi="Book Antiqua"/>
        </w:rPr>
        <w:t xml:space="preserve">31 </w:t>
      </w:r>
      <w:r w:rsidRPr="00770574">
        <w:rPr>
          <w:rFonts w:ascii="Book Antiqua" w:hAnsi="Book Antiqua"/>
          <w:b/>
        </w:rPr>
        <w:t>Régimbeau JM</w:t>
      </w:r>
      <w:r w:rsidRPr="00770574">
        <w:rPr>
          <w:rFonts w:ascii="Book Antiqua" w:hAnsi="Book Antiqua"/>
        </w:rPr>
        <w:t xml:space="preserve">, Farges O, Shen BY, Sauvanet A, Belghiti J. Is surgery for large hepatocellular carcinoma justified? </w:t>
      </w:r>
      <w:r w:rsidRPr="00770574">
        <w:rPr>
          <w:rFonts w:ascii="Book Antiqua" w:hAnsi="Book Antiqua"/>
          <w:i/>
        </w:rPr>
        <w:t>J Hepatol</w:t>
      </w:r>
      <w:r w:rsidRPr="00770574">
        <w:rPr>
          <w:rFonts w:ascii="Book Antiqua" w:hAnsi="Book Antiqua"/>
        </w:rPr>
        <w:t xml:space="preserve"> 1999; </w:t>
      </w:r>
      <w:r w:rsidRPr="00770574">
        <w:rPr>
          <w:rFonts w:ascii="Book Antiqua" w:hAnsi="Book Antiqua"/>
          <w:b/>
        </w:rPr>
        <w:t>31</w:t>
      </w:r>
      <w:r w:rsidRPr="00770574">
        <w:rPr>
          <w:rFonts w:ascii="Book Antiqua" w:hAnsi="Book Antiqua"/>
        </w:rPr>
        <w:t>: 1062-1068 [PMID: 10604580 DOI: 10.1016/SO168-8278(99)80319-5]</w:t>
      </w:r>
    </w:p>
    <w:p w14:paraId="47D7AEAF" w14:textId="77777777" w:rsidR="00D53FE4" w:rsidRDefault="00D53FE4" w:rsidP="00490230">
      <w:pPr>
        <w:spacing w:line="360" w:lineRule="auto"/>
        <w:jc w:val="both"/>
        <w:rPr>
          <w:rFonts w:ascii="Book Antiqua" w:hAnsi="Book Antiqua"/>
          <w:b/>
          <w:bCs/>
        </w:rPr>
      </w:pPr>
      <w:bookmarkStart w:id="194" w:name="OLE_LINK62"/>
      <w:bookmarkStart w:id="195" w:name="OLE_LINK63"/>
      <w:bookmarkStart w:id="196" w:name="OLE_LINK68"/>
      <w:bookmarkStart w:id="197" w:name="OLE_LINK115"/>
      <w:bookmarkStart w:id="198" w:name="OLE_LINK93"/>
      <w:bookmarkStart w:id="199" w:name="OLE_LINK96"/>
      <w:bookmarkStart w:id="200" w:name="OLE_LINK140"/>
      <w:bookmarkStart w:id="201" w:name="OLE_LINK112"/>
      <w:bookmarkStart w:id="202" w:name="OLE_LINK161"/>
      <w:bookmarkStart w:id="203" w:name="OLE_LINK183"/>
      <w:bookmarkStart w:id="204" w:name="OLE_LINK194"/>
      <w:bookmarkStart w:id="205" w:name="OLE_LINK173"/>
      <w:bookmarkStart w:id="206" w:name="OLE_LINK192"/>
      <w:bookmarkStart w:id="207" w:name="OLE_LINK224"/>
      <w:bookmarkStart w:id="208" w:name="OLE_LINK243"/>
      <w:bookmarkStart w:id="209" w:name="OLE_LINK337"/>
      <w:bookmarkStart w:id="210" w:name="OLE_LINK212"/>
      <w:bookmarkStart w:id="211" w:name="OLE_LINK244"/>
      <w:bookmarkStart w:id="212" w:name="OLE_LINK214"/>
      <w:bookmarkStart w:id="213" w:name="OLE_LINK228"/>
    </w:p>
    <w:p w14:paraId="0EBA1B5B" w14:textId="6D345404" w:rsidR="00371475" w:rsidRPr="00490230" w:rsidRDefault="00371475" w:rsidP="00490230">
      <w:pPr>
        <w:spacing w:line="360" w:lineRule="auto"/>
        <w:jc w:val="both"/>
        <w:rPr>
          <w:rFonts w:ascii="Book Antiqua" w:hAnsi="Book Antiqua"/>
          <w:bCs/>
          <w:lang w:eastAsia="zh-CN"/>
        </w:rPr>
      </w:pPr>
      <w:r w:rsidRPr="00770574">
        <w:rPr>
          <w:rFonts w:ascii="Book Antiqua" w:hAnsi="Book Antiqua"/>
          <w:b/>
          <w:bCs/>
        </w:rPr>
        <w:t xml:space="preserve">P-Reviewer: </w:t>
      </w:r>
      <w:r w:rsidR="00C93E24" w:rsidRPr="00770574">
        <w:rPr>
          <w:rFonts w:ascii="Book Antiqua" w:hAnsi="Book Antiqua"/>
          <w:bCs/>
        </w:rPr>
        <w:t>Memeo</w:t>
      </w:r>
      <w:r w:rsidR="00C93E24" w:rsidRPr="00A83DB1">
        <w:rPr>
          <w:rFonts w:ascii="Book Antiqua" w:hAnsi="Book Antiqua"/>
          <w:bCs/>
          <w:lang w:eastAsia="zh-CN"/>
        </w:rPr>
        <w:t xml:space="preserve"> R, </w:t>
      </w:r>
      <w:r w:rsidR="00C93E24" w:rsidRPr="00770574">
        <w:rPr>
          <w:rFonts w:ascii="Book Antiqua" w:hAnsi="Book Antiqua"/>
          <w:bCs/>
          <w:lang w:eastAsia="zh-CN"/>
        </w:rPr>
        <w:t>Mikulic</w:t>
      </w:r>
      <w:r w:rsidR="00C93E24" w:rsidRPr="00A83DB1">
        <w:rPr>
          <w:rFonts w:ascii="Book Antiqua" w:hAnsi="Book Antiqua"/>
          <w:bCs/>
          <w:lang w:eastAsia="zh-CN"/>
        </w:rPr>
        <w:t xml:space="preserve"> D</w:t>
      </w:r>
      <w:r w:rsidR="00C93E24" w:rsidRPr="00A83DB1">
        <w:rPr>
          <w:rFonts w:ascii="Book Antiqua" w:hAnsi="Book Antiqua"/>
          <w:b/>
          <w:bCs/>
          <w:lang w:eastAsia="zh-CN"/>
        </w:rPr>
        <w:t xml:space="preserve"> </w:t>
      </w:r>
      <w:r w:rsidRPr="00770574">
        <w:rPr>
          <w:rFonts w:ascii="Book Antiqua" w:hAnsi="Book Antiqua"/>
          <w:b/>
          <w:bCs/>
        </w:rPr>
        <w:t>S-Editor:</w:t>
      </w:r>
      <w:r w:rsidRPr="00770574">
        <w:rPr>
          <w:rFonts w:ascii="Book Antiqua" w:hAnsi="Book Antiqua"/>
        </w:rPr>
        <w:t xml:space="preserve"> </w:t>
      </w:r>
      <w:r w:rsidRPr="00A83DB1">
        <w:rPr>
          <w:rFonts w:ascii="Book Antiqua" w:hAnsi="Book Antiqua"/>
        </w:rPr>
        <w:t xml:space="preserve">Ma YJ </w:t>
      </w:r>
      <w:r w:rsidRPr="00770574">
        <w:rPr>
          <w:rFonts w:ascii="Book Antiqua" w:hAnsi="Book Antiqua"/>
          <w:b/>
          <w:bCs/>
        </w:rPr>
        <w:t>L-Editor:</w:t>
      </w:r>
      <w:r w:rsidRPr="00770574">
        <w:rPr>
          <w:rFonts w:ascii="Book Antiqua" w:hAnsi="Book Antiqua"/>
        </w:rPr>
        <w:t xml:space="preserve"> </w:t>
      </w:r>
      <w:r w:rsidR="00D67E19" w:rsidRPr="00770574">
        <w:rPr>
          <w:rFonts w:ascii="Book Antiqua" w:hAnsi="Book Antiqua"/>
        </w:rPr>
        <w:t>Filipodia</w:t>
      </w:r>
      <w:r w:rsidRPr="00770574">
        <w:rPr>
          <w:rFonts w:ascii="Book Antiqua" w:hAnsi="Book Antiqua"/>
        </w:rPr>
        <w:t xml:space="preserve"> </w:t>
      </w:r>
      <w:r w:rsidRPr="00770574">
        <w:rPr>
          <w:rFonts w:ascii="Book Antiqua" w:hAnsi="Book Antiqua"/>
          <w:b/>
          <w:bCs/>
        </w:rPr>
        <w:t>E-Editor:</w:t>
      </w:r>
      <w:r w:rsidR="00490230">
        <w:rPr>
          <w:rFonts w:ascii="Book Antiqua" w:hAnsi="Book Antiqua" w:hint="eastAsia"/>
          <w:b/>
          <w:bCs/>
          <w:lang w:eastAsia="zh-CN"/>
        </w:rPr>
        <w:t xml:space="preserve"> </w:t>
      </w:r>
      <w:r w:rsidR="00490230" w:rsidRPr="00490230">
        <w:rPr>
          <w:rFonts w:ascii="Book Antiqua" w:hAnsi="Book Antiqua" w:hint="eastAsia"/>
          <w:bCs/>
          <w:lang w:eastAsia="zh-CN"/>
        </w:rPr>
        <w:t>Tan WW</w:t>
      </w:r>
    </w:p>
    <w:p w14:paraId="14B836B2" w14:textId="77777777" w:rsidR="00371475" w:rsidRPr="00490230" w:rsidRDefault="00371475" w:rsidP="00490230">
      <w:pPr>
        <w:spacing w:line="360" w:lineRule="auto"/>
        <w:jc w:val="both"/>
        <w:rPr>
          <w:rFonts w:ascii="Book Antiqua" w:hAnsi="Book Antiqua" w:cs="Arial"/>
          <w:b/>
          <w:bCs/>
          <w:color w:val="2B2B2B"/>
          <w:shd w:val="clear" w:color="auto" w:fill="FAFAFA"/>
        </w:rPr>
      </w:pPr>
    </w:p>
    <w:p w14:paraId="7A170CD3" w14:textId="68546FC4" w:rsidR="00371475" w:rsidRPr="00770574" w:rsidRDefault="00371475" w:rsidP="00490230">
      <w:pPr>
        <w:shd w:val="clear" w:color="auto" w:fill="FFFFFF"/>
        <w:snapToGrid w:val="0"/>
        <w:spacing w:line="360" w:lineRule="auto"/>
        <w:jc w:val="both"/>
        <w:rPr>
          <w:rFonts w:ascii="Book Antiqua" w:hAnsi="Book Antiqua" w:cs="Helvetica"/>
          <w:b/>
        </w:rPr>
      </w:pPr>
      <w:r w:rsidRPr="00770574">
        <w:rPr>
          <w:rFonts w:ascii="Book Antiqua" w:hAnsi="Book Antiqua" w:cs="Helvetica"/>
          <w:b/>
        </w:rPr>
        <w:t xml:space="preserve">Specialty type: </w:t>
      </w:r>
      <w:r w:rsidR="006157D7" w:rsidRPr="00770574">
        <w:rPr>
          <w:rFonts w:ascii="Book Antiqua" w:hAnsi="Book Antiqua" w:cs="Helvetica"/>
        </w:rPr>
        <w:t>Gastroenterology and Hepatology</w:t>
      </w:r>
    </w:p>
    <w:p w14:paraId="6153E366" w14:textId="72A3864E" w:rsidR="00371475" w:rsidRPr="00770574" w:rsidRDefault="00371475" w:rsidP="00490230">
      <w:pPr>
        <w:shd w:val="clear" w:color="auto" w:fill="FFFFFF"/>
        <w:snapToGrid w:val="0"/>
        <w:spacing w:line="360" w:lineRule="auto"/>
        <w:jc w:val="both"/>
        <w:rPr>
          <w:rFonts w:ascii="Book Antiqua" w:hAnsi="Book Antiqua" w:cs="Helvetica"/>
        </w:rPr>
      </w:pPr>
      <w:r w:rsidRPr="00770574">
        <w:rPr>
          <w:rFonts w:ascii="Book Antiqua" w:hAnsi="Book Antiqua" w:cs="Helvetica"/>
          <w:b/>
        </w:rPr>
        <w:t>Country of origin:</w:t>
      </w:r>
      <w:r w:rsidRPr="00770574">
        <w:rPr>
          <w:rFonts w:ascii="Book Antiqua" w:hAnsi="Book Antiqua" w:cs="Helvetica"/>
        </w:rPr>
        <w:t xml:space="preserve"> </w:t>
      </w:r>
      <w:r w:rsidR="002E4BEC" w:rsidRPr="00770574">
        <w:rPr>
          <w:rFonts w:ascii="Book Antiqua" w:hAnsi="Book Antiqua" w:cs="Helvetica"/>
        </w:rPr>
        <w:t>United States</w:t>
      </w:r>
    </w:p>
    <w:p w14:paraId="6A47BDB5" w14:textId="77777777" w:rsidR="00371475" w:rsidRPr="00770574" w:rsidRDefault="00371475" w:rsidP="00490230">
      <w:pPr>
        <w:shd w:val="clear" w:color="auto" w:fill="FFFFFF"/>
        <w:snapToGrid w:val="0"/>
        <w:spacing w:line="360" w:lineRule="auto"/>
        <w:jc w:val="both"/>
        <w:rPr>
          <w:rFonts w:ascii="Book Antiqua" w:hAnsi="Book Antiqua" w:cs="Helvetica"/>
          <w:b/>
        </w:rPr>
      </w:pPr>
      <w:r w:rsidRPr="00770574">
        <w:rPr>
          <w:rFonts w:ascii="Book Antiqua" w:hAnsi="Book Antiqua" w:cs="Helvetica"/>
          <w:b/>
        </w:rPr>
        <w:t>Peer-review report classification</w:t>
      </w:r>
    </w:p>
    <w:p w14:paraId="5D45BA0B" w14:textId="1E5818A0" w:rsidR="00371475" w:rsidRPr="00770574" w:rsidRDefault="00371475" w:rsidP="00490230">
      <w:pPr>
        <w:shd w:val="clear" w:color="auto" w:fill="FFFFFF"/>
        <w:snapToGrid w:val="0"/>
        <w:spacing w:line="360" w:lineRule="auto"/>
        <w:jc w:val="both"/>
        <w:rPr>
          <w:rFonts w:ascii="Book Antiqua" w:hAnsi="Book Antiqua" w:cs="Helvetica"/>
          <w:lang w:eastAsia="zh-CN"/>
        </w:rPr>
      </w:pPr>
      <w:r w:rsidRPr="00770574">
        <w:rPr>
          <w:rFonts w:ascii="Book Antiqua" w:hAnsi="Book Antiqua" w:cs="Helvetica"/>
        </w:rPr>
        <w:t xml:space="preserve">Grade A (Excellent): </w:t>
      </w:r>
      <w:r w:rsidR="00F05470" w:rsidRPr="00770574">
        <w:rPr>
          <w:rFonts w:ascii="Book Antiqua" w:hAnsi="Book Antiqua" w:cs="Helvetica"/>
        </w:rPr>
        <w:t>A</w:t>
      </w:r>
      <w:r w:rsidR="00F05470" w:rsidRPr="00A83DB1">
        <w:rPr>
          <w:rFonts w:ascii="Book Antiqua" w:hAnsi="Book Antiqua" w:cs="Helvetica"/>
          <w:lang w:eastAsia="zh-CN"/>
        </w:rPr>
        <w:t xml:space="preserve">, </w:t>
      </w:r>
      <w:r w:rsidR="00F05470" w:rsidRPr="00770574">
        <w:rPr>
          <w:rFonts w:ascii="Book Antiqua" w:hAnsi="Book Antiqua" w:cs="Helvetica"/>
        </w:rPr>
        <w:t>A</w:t>
      </w:r>
    </w:p>
    <w:p w14:paraId="56FF2A69" w14:textId="44354478" w:rsidR="00371475" w:rsidRPr="00770574" w:rsidRDefault="00371475" w:rsidP="00490230">
      <w:pPr>
        <w:shd w:val="clear" w:color="auto" w:fill="FFFFFF"/>
        <w:snapToGrid w:val="0"/>
        <w:spacing w:line="360" w:lineRule="auto"/>
        <w:jc w:val="both"/>
        <w:rPr>
          <w:rFonts w:ascii="Book Antiqua" w:hAnsi="Book Antiqua" w:cs="Helvetica"/>
        </w:rPr>
      </w:pPr>
      <w:r w:rsidRPr="00770574">
        <w:rPr>
          <w:rFonts w:ascii="Book Antiqua" w:hAnsi="Book Antiqua" w:cs="Helvetica"/>
        </w:rPr>
        <w:t xml:space="preserve">Grade B (Very good): </w:t>
      </w:r>
      <w:r w:rsidR="00F05470" w:rsidRPr="00A83DB1">
        <w:rPr>
          <w:rFonts w:ascii="Book Antiqua" w:hAnsi="Book Antiqua" w:cs="Helvetica"/>
        </w:rPr>
        <w:t>0</w:t>
      </w:r>
    </w:p>
    <w:p w14:paraId="160AE5FF" w14:textId="2DD8F56E" w:rsidR="00371475" w:rsidRPr="00770574" w:rsidRDefault="00371475" w:rsidP="00490230">
      <w:pPr>
        <w:shd w:val="clear" w:color="auto" w:fill="FFFFFF"/>
        <w:snapToGrid w:val="0"/>
        <w:spacing w:line="360" w:lineRule="auto"/>
        <w:jc w:val="both"/>
        <w:rPr>
          <w:rFonts w:ascii="Book Antiqua" w:hAnsi="Book Antiqua" w:cs="Helvetica"/>
        </w:rPr>
      </w:pPr>
      <w:r w:rsidRPr="00770574">
        <w:rPr>
          <w:rFonts w:ascii="Book Antiqua" w:hAnsi="Book Antiqua" w:cs="Helvetica"/>
        </w:rPr>
        <w:t xml:space="preserve">Grade C (Good): </w:t>
      </w:r>
      <w:r w:rsidR="00F05470" w:rsidRPr="00A83DB1">
        <w:rPr>
          <w:rFonts w:ascii="Book Antiqua" w:hAnsi="Book Antiqua" w:cs="Helvetica"/>
        </w:rPr>
        <w:t>0</w:t>
      </w:r>
    </w:p>
    <w:p w14:paraId="3B263809" w14:textId="77777777" w:rsidR="00371475" w:rsidRPr="00770574" w:rsidRDefault="00371475" w:rsidP="00490230">
      <w:pPr>
        <w:shd w:val="clear" w:color="auto" w:fill="FFFFFF"/>
        <w:snapToGrid w:val="0"/>
        <w:spacing w:line="360" w:lineRule="auto"/>
        <w:jc w:val="both"/>
        <w:rPr>
          <w:rFonts w:ascii="Book Antiqua" w:hAnsi="Book Antiqua" w:cs="Helvetica"/>
        </w:rPr>
      </w:pPr>
      <w:r w:rsidRPr="00770574">
        <w:rPr>
          <w:rFonts w:ascii="Book Antiqua" w:hAnsi="Book Antiqua" w:cs="Helvetica"/>
        </w:rPr>
        <w:t xml:space="preserve">Grade D (Fair): </w:t>
      </w:r>
      <w:r w:rsidRPr="00A83DB1">
        <w:rPr>
          <w:rFonts w:ascii="Book Antiqua" w:hAnsi="Book Antiqua" w:cs="Helvetica"/>
        </w:rPr>
        <w:t>0</w:t>
      </w:r>
    </w:p>
    <w:p w14:paraId="4440874A" w14:textId="77777777" w:rsidR="00371475" w:rsidRPr="00770574" w:rsidRDefault="00371475" w:rsidP="00490230">
      <w:pPr>
        <w:spacing w:line="360" w:lineRule="auto"/>
        <w:jc w:val="both"/>
        <w:rPr>
          <w:rFonts w:ascii="Book Antiqua" w:hAnsi="Book Antiqua" w:cs="Helvetica"/>
        </w:rPr>
      </w:pPr>
      <w:r w:rsidRPr="00770574">
        <w:rPr>
          <w:rFonts w:ascii="Book Antiqua" w:hAnsi="Book Antiqua" w:cs="Helvetica"/>
        </w:rPr>
        <w:t xml:space="preserve">Grade E (Poor): </w:t>
      </w:r>
      <w:r w:rsidRPr="00A83DB1">
        <w:rPr>
          <w:rFonts w:ascii="Book Antiqua" w:hAnsi="Book Antiqua" w:cs="Helvetica"/>
        </w:rPr>
        <w:t>0</w:t>
      </w:r>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14:paraId="3838F56E" w14:textId="2F2646DF" w:rsidR="00EB092A" w:rsidRPr="00770574" w:rsidRDefault="00EB092A" w:rsidP="00770574">
      <w:pPr>
        <w:spacing w:line="360" w:lineRule="auto"/>
        <w:jc w:val="both"/>
        <w:rPr>
          <w:rFonts w:ascii="Book Antiqua" w:hAnsi="Book Antiqua" w:cs="Times New Roman"/>
        </w:rPr>
      </w:pPr>
    </w:p>
    <w:p w14:paraId="191AE38D" w14:textId="17CCD397" w:rsidR="00C06AF0" w:rsidRPr="00770574" w:rsidRDefault="00C06AF0" w:rsidP="00770574">
      <w:pPr>
        <w:widowControl w:val="0"/>
        <w:autoSpaceDE w:val="0"/>
        <w:autoSpaceDN w:val="0"/>
        <w:adjustRightInd w:val="0"/>
        <w:spacing w:line="360" w:lineRule="auto"/>
        <w:ind w:hanging="640"/>
        <w:jc w:val="both"/>
        <w:rPr>
          <w:rFonts w:ascii="Book Antiqua" w:hAnsi="Book Antiqua" w:cs="Times New Roman"/>
        </w:rPr>
      </w:pPr>
    </w:p>
    <w:p w14:paraId="27DE0107" w14:textId="0ADA33BA" w:rsidR="009A6C91" w:rsidRPr="00770574" w:rsidRDefault="009A6C91" w:rsidP="00770574">
      <w:pPr>
        <w:widowControl w:val="0"/>
        <w:autoSpaceDE w:val="0"/>
        <w:autoSpaceDN w:val="0"/>
        <w:adjustRightInd w:val="0"/>
        <w:spacing w:line="360" w:lineRule="auto"/>
        <w:ind w:hanging="640"/>
        <w:jc w:val="both"/>
        <w:rPr>
          <w:rFonts w:ascii="Book Antiqua" w:hAnsi="Book Antiqua" w:cs="Times New Roman"/>
        </w:rPr>
      </w:pPr>
    </w:p>
    <w:p w14:paraId="6FFF134D" w14:textId="27945BAC" w:rsidR="009A6C91" w:rsidRPr="00770574" w:rsidRDefault="009A6C91" w:rsidP="00770574">
      <w:pPr>
        <w:widowControl w:val="0"/>
        <w:autoSpaceDE w:val="0"/>
        <w:autoSpaceDN w:val="0"/>
        <w:adjustRightInd w:val="0"/>
        <w:spacing w:line="360" w:lineRule="auto"/>
        <w:ind w:hanging="640"/>
        <w:jc w:val="both"/>
        <w:rPr>
          <w:rFonts w:ascii="Book Antiqua" w:hAnsi="Book Antiqua" w:cs="Times New Roman"/>
        </w:rPr>
      </w:pPr>
    </w:p>
    <w:p w14:paraId="018DA224" w14:textId="4AA99532" w:rsidR="00910F5A" w:rsidRPr="00770574" w:rsidRDefault="00910F5A" w:rsidP="00770574">
      <w:pPr>
        <w:widowControl w:val="0"/>
        <w:autoSpaceDE w:val="0"/>
        <w:autoSpaceDN w:val="0"/>
        <w:adjustRightInd w:val="0"/>
        <w:spacing w:line="360" w:lineRule="auto"/>
        <w:ind w:hanging="640"/>
        <w:jc w:val="both"/>
        <w:rPr>
          <w:rFonts w:ascii="Book Antiqua" w:hAnsi="Book Antiqua" w:cs="Times New Roman"/>
        </w:rPr>
      </w:pPr>
      <w:r w:rsidRPr="00770574">
        <w:rPr>
          <w:rFonts w:ascii="Book Antiqua" w:hAnsi="Book Antiqua" w:cs="Times New Roman"/>
        </w:rPr>
        <w:lastRenderedPageBreak/>
        <w:br w:type="page"/>
      </w:r>
    </w:p>
    <w:p w14:paraId="66CD7913" w14:textId="77777777" w:rsidR="009A6C91" w:rsidRPr="00770574" w:rsidRDefault="009A6C91" w:rsidP="00770574">
      <w:pPr>
        <w:widowControl w:val="0"/>
        <w:autoSpaceDE w:val="0"/>
        <w:autoSpaceDN w:val="0"/>
        <w:adjustRightInd w:val="0"/>
        <w:spacing w:line="360" w:lineRule="auto"/>
        <w:ind w:hanging="640"/>
        <w:jc w:val="both"/>
        <w:rPr>
          <w:rFonts w:ascii="Book Antiqua" w:hAnsi="Book Antiqua" w:cs="Times New Roman"/>
        </w:rPr>
      </w:pPr>
    </w:p>
    <w:p w14:paraId="4607AF49" w14:textId="2FDC680A" w:rsidR="009A6C91" w:rsidRPr="00770574" w:rsidRDefault="009A6C91" w:rsidP="00770574">
      <w:pPr>
        <w:widowControl w:val="0"/>
        <w:autoSpaceDE w:val="0"/>
        <w:autoSpaceDN w:val="0"/>
        <w:adjustRightInd w:val="0"/>
        <w:spacing w:line="360" w:lineRule="auto"/>
        <w:jc w:val="both"/>
        <w:rPr>
          <w:rFonts w:ascii="Book Antiqua" w:hAnsi="Book Antiqua" w:cs="Times New Roman"/>
          <w:lang w:eastAsia="zh-CN"/>
        </w:rPr>
      </w:pPr>
    </w:p>
    <w:p w14:paraId="709B4797" w14:textId="77777777" w:rsidR="009A6C91" w:rsidRPr="00770574" w:rsidRDefault="009A6C91" w:rsidP="00770574">
      <w:pPr>
        <w:spacing w:line="360" w:lineRule="auto"/>
        <w:jc w:val="both"/>
        <w:rPr>
          <w:rFonts w:ascii="Book Antiqua" w:hAnsi="Book Antiqua" w:cs="Times New Roman"/>
          <w:b/>
        </w:rPr>
      </w:pPr>
      <w:r w:rsidRPr="00770574">
        <w:rPr>
          <w:rFonts w:ascii="Book Antiqua" w:hAnsi="Book Antiqua" w:cs="Times New Roman"/>
          <w:b/>
          <w:noProof/>
          <w:lang w:eastAsia="zh-CN"/>
        </w:rPr>
        <w:drawing>
          <wp:inline distT="0" distB="0" distL="0" distR="0" wp14:anchorId="452E44CA" wp14:editId="1B11C5AA">
            <wp:extent cx="3061778" cy="2191657"/>
            <wp:effectExtent l="0" t="0" r="0" b="5715"/>
            <wp:docPr id="2"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5C254D8-C831-C746-95FA-1B146987D1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5C254D8-C831-C746-95FA-1B146987D1AD}"/>
                        </a:ext>
                      </a:extLst>
                    </pic:cNvPr>
                    <pic:cNvPicPr>
                      <a:picLocks noChangeAspect="1"/>
                    </pic:cNvPicPr>
                  </pic:nvPicPr>
                  <pic:blipFill>
                    <a:blip r:embed="rId9"/>
                    <a:stretch>
                      <a:fillRect/>
                    </a:stretch>
                  </pic:blipFill>
                  <pic:spPr>
                    <a:xfrm>
                      <a:off x="0" y="0"/>
                      <a:ext cx="3080574" cy="2205111"/>
                    </a:xfrm>
                    <a:prstGeom prst="rect">
                      <a:avLst/>
                    </a:prstGeom>
                  </pic:spPr>
                </pic:pic>
              </a:graphicData>
            </a:graphic>
          </wp:inline>
        </w:drawing>
      </w:r>
    </w:p>
    <w:p w14:paraId="10165E59" w14:textId="2078A5F0" w:rsidR="009A6C91" w:rsidRPr="00770574" w:rsidRDefault="00910F5A" w:rsidP="00770574">
      <w:pPr>
        <w:autoSpaceDE w:val="0"/>
        <w:autoSpaceDN w:val="0"/>
        <w:adjustRightInd w:val="0"/>
        <w:spacing w:line="360" w:lineRule="auto"/>
        <w:jc w:val="both"/>
        <w:rPr>
          <w:rFonts w:ascii="Book Antiqua" w:hAnsi="Book Antiqua" w:cs="Times New Roman"/>
          <w:lang w:eastAsia="zh-CN"/>
        </w:rPr>
      </w:pPr>
      <w:r w:rsidRPr="00770574">
        <w:rPr>
          <w:rFonts w:ascii="Book Antiqua" w:hAnsi="Book Antiqua" w:cs="Times New Roman"/>
          <w:b/>
          <w:bCs/>
        </w:rPr>
        <w:t>Figure 1</w:t>
      </w:r>
      <w:r w:rsidR="009A6C91" w:rsidRPr="00770574">
        <w:rPr>
          <w:rFonts w:ascii="Book Antiqua" w:hAnsi="Book Antiqua" w:cs="Times New Roman"/>
        </w:rPr>
        <w:t xml:space="preserve"> </w:t>
      </w:r>
      <w:r w:rsidR="009A6C91" w:rsidRPr="00770574">
        <w:rPr>
          <w:rFonts w:ascii="Book Antiqua" w:hAnsi="Book Antiqua" w:cs="Times New Roman"/>
          <w:b/>
        </w:rPr>
        <w:t>Initial portal venous phase contrast-enhanced computerized tomography showing bilobar lesions consistent with hepatocellular carcinoma</w:t>
      </w:r>
      <w:r w:rsidR="009A6C91" w:rsidRPr="00490230">
        <w:rPr>
          <w:rFonts w:ascii="Book Antiqua" w:hAnsi="Book Antiqua" w:cs="Times New Roman"/>
          <w:b/>
        </w:rPr>
        <w:t>.</w:t>
      </w:r>
      <w:r w:rsidR="009A6C91" w:rsidRPr="00770574">
        <w:rPr>
          <w:rFonts w:ascii="Book Antiqua" w:hAnsi="Book Antiqua" w:cs="Times New Roman"/>
        </w:rPr>
        <w:t xml:space="preserve"> A</w:t>
      </w:r>
      <w:r w:rsidR="003B7633" w:rsidRPr="00770574">
        <w:rPr>
          <w:rFonts w:ascii="Book Antiqua" w:hAnsi="Book Antiqua" w:cs="Times New Roman"/>
        </w:rPr>
        <w:t>:</w:t>
      </w:r>
      <w:r w:rsidR="009A6C91" w:rsidRPr="00770574">
        <w:rPr>
          <w:rFonts w:ascii="Book Antiqua" w:hAnsi="Book Antiqua" w:cs="Times New Roman"/>
        </w:rPr>
        <w:t xml:space="preserve"> Arterial phase contrast-enhanced low-dose radiation therapy planning </w:t>
      </w:r>
      <w:r w:rsidRPr="00770574">
        <w:rPr>
          <w:rFonts w:ascii="Book Antiqua" w:hAnsi="Book Antiqua" w:cs="Times New Roman"/>
        </w:rPr>
        <w:t>computerized tomography</w:t>
      </w:r>
      <w:r w:rsidR="009A6C91" w:rsidRPr="00770574">
        <w:rPr>
          <w:rFonts w:ascii="Book Antiqua" w:hAnsi="Book Antiqua" w:cs="Times New Roman"/>
        </w:rPr>
        <w:t xml:space="preserve"> showing post-</w:t>
      </w:r>
      <w:r w:rsidR="00767D68" w:rsidRPr="00770574">
        <w:rPr>
          <w:rFonts w:ascii="Book Antiqua" w:hAnsi="Book Antiqua" w:cs="Times New Roman"/>
        </w:rPr>
        <w:t>transarterial chemoembolization</w:t>
      </w:r>
      <w:r w:rsidR="009A6C91" w:rsidRPr="00770574">
        <w:rPr>
          <w:rFonts w:ascii="Book Antiqua" w:hAnsi="Book Antiqua" w:cs="Times New Roman"/>
        </w:rPr>
        <w:t xml:space="preserve"> treatment changes to bilateral lobes 3 mo after diagnosis</w:t>
      </w:r>
      <w:r w:rsidR="002928A2" w:rsidRPr="00A83DB1">
        <w:rPr>
          <w:rFonts w:ascii="Book Antiqua" w:hAnsi="Book Antiqua" w:cs="Times New Roman"/>
          <w:lang w:eastAsia="zh-CN"/>
        </w:rPr>
        <w:t>;</w:t>
      </w:r>
      <w:r w:rsidR="009A6C91" w:rsidRPr="00770574">
        <w:rPr>
          <w:rFonts w:ascii="Book Antiqua" w:hAnsi="Book Antiqua" w:cs="Times New Roman"/>
        </w:rPr>
        <w:t xml:space="preserve"> B</w:t>
      </w:r>
      <w:r w:rsidR="003B7633" w:rsidRPr="00770574">
        <w:rPr>
          <w:rFonts w:ascii="Book Antiqua" w:hAnsi="Book Antiqua" w:cs="Times New Roman"/>
        </w:rPr>
        <w:t>:</w:t>
      </w:r>
      <w:r w:rsidR="009A6C91" w:rsidRPr="00770574">
        <w:rPr>
          <w:rFonts w:ascii="Book Antiqua" w:hAnsi="Book Antiqua" w:cs="Times New Roman"/>
        </w:rPr>
        <w:t xml:space="preserve"> Arterial phase T1-weighted fat-saturated post-contrast </w:t>
      </w:r>
      <w:r w:rsidR="00A443D5" w:rsidRPr="00770574">
        <w:rPr>
          <w:rFonts w:ascii="Book Antiqua" w:hAnsi="Book Antiqua"/>
        </w:rPr>
        <w:t>magnetic resonance imaging</w:t>
      </w:r>
      <w:r w:rsidR="009A6C91" w:rsidRPr="00770574">
        <w:rPr>
          <w:rFonts w:ascii="Book Antiqua" w:hAnsi="Book Antiqua" w:cs="Times New Roman"/>
        </w:rPr>
        <w:t xml:space="preserve"> showing complete right lobar mass response following proton radiation therapy 6 mo after diagnosis</w:t>
      </w:r>
      <w:r w:rsidR="002928A2" w:rsidRPr="00A83DB1">
        <w:rPr>
          <w:rFonts w:ascii="Book Antiqua" w:hAnsi="Book Antiqua" w:cs="Times New Roman"/>
          <w:lang w:eastAsia="zh-CN"/>
        </w:rPr>
        <w:t>;</w:t>
      </w:r>
      <w:r w:rsidR="009A6C91" w:rsidRPr="00770574">
        <w:rPr>
          <w:rFonts w:ascii="Book Antiqua" w:hAnsi="Book Antiqua" w:cs="Times New Roman"/>
        </w:rPr>
        <w:t xml:space="preserve"> C</w:t>
      </w:r>
      <w:r w:rsidR="003B7633" w:rsidRPr="00770574">
        <w:rPr>
          <w:rFonts w:ascii="Book Antiqua" w:hAnsi="Book Antiqua" w:cs="Times New Roman"/>
        </w:rPr>
        <w:t xml:space="preserve">: </w:t>
      </w:r>
      <w:r w:rsidR="009A6C91" w:rsidRPr="00770574">
        <w:rPr>
          <w:rFonts w:ascii="Book Antiqua" w:hAnsi="Book Antiqua" w:cs="Times New Roman"/>
        </w:rPr>
        <w:t xml:space="preserve">Axial arterial phase T1-weighted fat-saturated post-contrast </w:t>
      </w:r>
      <w:r w:rsidR="00543C40" w:rsidRPr="00770574">
        <w:rPr>
          <w:rFonts w:ascii="Book Antiqua" w:hAnsi="Book Antiqua"/>
        </w:rPr>
        <w:t>magnetic resonance imaging</w:t>
      </w:r>
      <w:r w:rsidR="00543C40" w:rsidRPr="00770574" w:rsidDel="00543C40">
        <w:rPr>
          <w:rFonts w:ascii="Book Antiqua" w:hAnsi="Book Antiqua" w:cs="Times New Roman"/>
        </w:rPr>
        <w:t xml:space="preserve"> </w:t>
      </w:r>
      <w:r w:rsidR="009A6C91" w:rsidRPr="00770574">
        <w:rPr>
          <w:rFonts w:ascii="Book Antiqua" w:hAnsi="Book Antiqua" w:cs="Times New Roman"/>
        </w:rPr>
        <w:t>showing no evidence of disease following left hepatectomy</w:t>
      </w:r>
      <w:r w:rsidR="002928A2" w:rsidRPr="00A83DB1">
        <w:rPr>
          <w:rFonts w:ascii="Book Antiqua" w:hAnsi="Book Antiqua" w:cs="Times New Roman"/>
          <w:lang w:eastAsia="zh-CN"/>
        </w:rPr>
        <w:t>;</w:t>
      </w:r>
      <w:r w:rsidR="00BC4D52" w:rsidRPr="00770574">
        <w:rPr>
          <w:rFonts w:ascii="Book Antiqua" w:hAnsi="Book Antiqua" w:cs="Times New Roman"/>
        </w:rPr>
        <w:t xml:space="preserve"> D: Axial arterial phase T1-weighted fat-saturated post-contrast </w:t>
      </w:r>
      <w:r w:rsidR="00543C40" w:rsidRPr="00770574">
        <w:rPr>
          <w:rFonts w:ascii="Book Antiqua" w:hAnsi="Book Antiqua"/>
        </w:rPr>
        <w:t>magnetic resonance imaging</w:t>
      </w:r>
      <w:r w:rsidR="00BC4D52" w:rsidRPr="00770574">
        <w:rPr>
          <w:rFonts w:ascii="Book Antiqua" w:hAnsi="Book Antiqua" w:cs="Times New Roman"/>
        </w:rPr>
        <w:t xml:space="preserve"> showing no evidence of disease </w:t>
      </w:r>
      <w:r w:rsidR="009A6C91" w:rsidRPr="00770574">
        <w:rPr>
          <w:rFonts w:ascii="Book Antiqua" w:hAnsi="Book Antiqua" w:cs="Times New Roman"/>
        </w:rPr>
        <w:t>14 mo after diagnosis</w:t>
      </w:r>
      <w:r w:rsidR="0066500E" w:rsidRPr="00A83DB1">
        <w:rPr>
          <w:rFonts w:ascii="Book Antiqua" w:hAnsi="Book Antiqua" w:cs="Times New Roman"/>
          <w:lang w:eastAsia="zh-CN"/>
        </w:rPr>
        <w:t>.</w:t>
      </w:r>
    </w:p>
    <w:p w14:paraId="359001A1" w14:textId="7D25C629" w:rsidR="009A6C91" w:rsidRPr="00770574" w:rsidRDefault="009A6C91" w:rsidP="00770574">
      <w:pPr>
        <w:widowControl w:val="0"/>
        <w:autoSpaceDE w:val="0"/>
        <w:autoSpaceDN w:val="0"/>
        <w:adjustRightInd w:val="0"/>
        <w:spacing w:line="360" w:lineRule="auto"/>
        <w:ind w:hanging="640"/>
        <w:jc w:val="both"/>
        <w:rPr>
          <w:rFonts w:ascii="Book Antiqua" w:hAnsi="Book Antiqua" w:cs="Times New Roman"/>
        </w:rPr>
      </w:pPr>
    </w:p>
    <w:p w14:paraId="296D6B6A" w14:textId="77777777" w:rsidR="009A6C91" w:rsidRPr="00770574" w:rsidRDefault="009A6C91" w:rsidP="00770574">
      <w:pPr>
        <w:autoSpaceDE w:val="0"/>
        <w:autoSpaceDN w:val="0"/>
        <w:adjustRightInd w:val="0"/>
        <w:spacing w:line="360" w:lineRule="auto"/>
        <w:jc w:val="both"/>
        <w:rPr>
          <w:rFonts w:ascii="Book Antiqua" w:hAnsi="Book Antiqua" w:cs="Times New Roman"/>
        </w:rPr>
      </w:pPr>
      <w:r w:rsidRPr="00770574">
        <w:rPr>
          <w:rFonts w:ascii="Book Antiqua" w:hAnsi="Book Antiqua" w:cs="Times New Roman"/>
          <w:noProof/>
          <w:lang w:eastAsia="zh-CN"/>
        </w:rPr>
        <w:lastRenderedPageBreak/>
        <w:drawing>
          <wp:inline distT="0" distB="0" distL="0" distR="0" wp14:anchorId="238008BD" wp14:editId="01DBED8A">
            <wp:extent cx="4249509" cy="32575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_v1.pdf"/>
                    <pic:cNvPicPr/>
                  </pic:nvPicPr>
                  <pic:blipFill>
                    <a:blip r:embed="rId10">
                      <a:extLst>
                        <a:ext uri="{28A0092B-C50C-407E-A947-70E740481C1C}">
                          <a14:useLocalDpi xmlns:a14="http://schemas.microsoft.com/office/drawing/2010/main" val="0"/>
                        </a:ext>
                      </a:extLst>
                    </a:blip>
                    <a:stretch>
                      <a:fillRect/>
                    </a:stretch>
                  </pic:blipFill>
                  <pic:spPr>
                    <a:xfrm>
                      <a:off x="0" y="0"/>
                      <a:ext cx="4255966" cy="3262500"/>
                    </a:xfrm>
                    <a:prstGeom prst="rect">
                      <a:avLst/>
                    </a:prstGeom>
                  </pic:spPr>
                </pic:pic>
              </a:graphicData>
            </a:graphic>
          </wp:inline>
        </w:drawing>
      </w:r>
    </w:p>
    <w:p w14:paraId="65BE95E0" w14:textId="77777777" w:rsidR="009A6C91" w:rsidRPr="00770574" w:rsidRDefault="009A6C91" w:rsidP="00770574">
      <w:pPr>
        <w:spacing w:line="360" w:lineRule="auto"/>
        <w:jc w:val="both"/>
        <w:rPr>
          <w:rFonts w:ascii="Book Antiqua" w:hAnsi="Book Antiqua" w:cs="Times New Roman"/>
          <w:b/>
        </w:rPr>
      </w:pPr>
    </w:p>
    <w:p w14:paraId="5B88A071" w14:textId="0FC2B511" w:rsidR="009A6C91" w:rsidRPr="00770574" w:rsidRDefault="008E76EC" w:rsidP="00770574">
      <w:pPr>
        <w:autoSpaceDE w:val="0"/>
        <w:autoSpaceDN w:val="0"/>
        <w:adjustRightInd w:val="0"/>
        <w:spacing w:line="360" w:lineRule="auto"/>
        <w:jc w:val="both"/>
        <w:rPr>
          <w:rFonts w:ascii="Book Antiqua" w:hAnsi="Book Antiqua" w:cs="Times New Roman"/>
          <w:lang w:eastAsia="zh-CN"/>
        </w:rPr>
      </w:pPr>
      <w:r w:rsidRPr="00770574">
        <w:rPr>
          <w:rFonts w:ascii="Book Antiqua" w:hAnsi="Book Antiqua" w:cs="Times New Roman"/>
          <w:b/>
          <w:bCs/>
        </w:rPr>
        <w:t>Figure 2</w:t>
      </w:r>
      <w:r w:rsidR="00E93E9E" w:rsidRPr="00770574">
        <w:rPr>
          <w:rFonts w:ascii="Book Antiqua" w:hAnsi="Book Antiqua" w:cs="Times New Roman"/>
          <w:b/>
          <w:bCs/>
        </w:rPr>
        <w:t xml:space="preserve"> </w:t>
      </w:r>
      <w:r w:rsidR="00023130" w:rsidRPr="00770574">
        <w:rPr>
          <w:rFonts w:ascii="Book Antiqua" w:hAnsi="Book Antiqua" w:cs="Times New Roman"/>
          <w:b/>
          <w:bCs/>
        </w:rPr>
        <w:t>Radiation therapy approach.</w:t>
      </w:r>
      <w:r w:rsidRPr="00770574">
        <w:rPr>
          <w:rFonts w:ascii="Book Antiqua" w:hAnsi="Book Antiqua" w:cs="Times New Roman"/>
          <w:b/>
          <w:bCs/>
        </w:rPr>
        <w:t xml:space="preserve"> </w:t>
      </w:r>
      <w:r w:rsidR="0089615E" w:rsidRPr="00770574">
        <w:rPr>
          <w:rFonts w:ascii="Book Antiqua" w:hAnsi="Book Antiqua" w:cs="Times New Roman"/>
          <w:bCs/>
        </w:rPr>
        <w:t>A,</w:t>
      </w:r>
      <w:r w:rsidRPr="00A83DB1">
        <w:rPr>
          <w:rFonts w:ascii="Book Antiqua" w:hAnsi="Book Antiqua" w:cs="Times New Roman"/>
          <w:bCs/>
          <w:lang w:eastAsia="zh-CN"/>
        </w:rPr>
        <w:t xml:space="preserve"> </w:t>
      </w:r>
      <w:r w:rsidR="0089615E" w:rsidRPr="00770574">
        <w:rPr>
          <w:rFonts w:ascii="Book Antiqua" w:hAnsi="Book Antiqua" w:cs="Times New Roman"/>
          <w:bCs/>
        </w:rPr>
        <w:t>B:</w:t>
      </w:r>
      <w:r w:rsidR="009A6C91" w:rsidRPr="00770574">
        <w:rPr>
          <w:rFonts w:ascii="Book Antiqua" w:hAnsi="Book Antiqua" w:cs="Times New Roman"/>
          <w:b/>
          <w:bCs/>
        </w:rPr>
        <w:t xml:space="preserve"> </w:t>
      </w:r>
      <w:r w:rsidR="009A6C91" w:rsidRPr="00770574">
        <w:rPr>
          <w:rFonts w:ascii="Book Antiqua" w:hAnsi="Book Antiqua" w:cs="Times New Roman"/>
        </w:rPr>
        <w:t>Proton radiation therapy treatment using a 2-beam approach for the treatment of the right-sided hepatocellular carcinoma highlighting low dose to the contralateral lobe of the liver</w:t>
      </w:r>
      <w:r w:rsidRPr="00A83DB1">
        <w:rPr>
          <w:rFonts w:ascii="Book Antiqua" w:hAnsi="Book Antiqua" w:cs="Times New Roman"/>
          <w:lang w:eastAsia="zh-CN"/>
        </w:rPr>
        <w:t>;</w:t>
      </w:r>
      <w:r w:rsidR="009A6C91" w:rsidRPr="00770574">
        <w:rPr>
          <w:rFonts w:ascii="Book Antiqua" w:hAnsi="Book Antiqua" w:cs="Times New Roman"/>
        </w:rPr>
        <w:t xml:space="preserve"> </w:t>
      </w:r>
      <w:r w:rsidRPr="00770574">
        <w:rPr>
          <w:rFonts w:ascii="Book Antiqua" w:hAnsi="Book Antiqua" w:cs="Times New Roman"/>
          <w:bCs/>
        </w:rPr>
        <w:t>C</w:t>
      </w:r>
      <w:r w:rsidRPr="00A83DB1">
        <w:rPr>
          <w:rFonts w:ascii="Book Antiqua" w:hAnsi="Book Antiqua" w:cs="Times New Roman"/>
          <w:bCs/>
          <w:lang w:eastAsia="zh-CN"/>
        </w:rPr>
        <w:t xml:space="preserve">, </w:t>
      </w:r>
      <w:r w:rsidR="0089615E" w:rsidRPr="00770574">
        <w:rPr>
          <w:rFonts w:ascii="Book Antiqua" w:hAnsi="Book Antiqua" w:cs="Times New Roman"/>
          <w:bCs/>
        </w:rPr>
        <w:t>D:</w:t>
      </w:r>
      <w:r w:rsidR="009A6C91" w:rsidRPr="00770574">
        <w:rPr>
          <w:rFonts w:ascii="Book Antiqua" w:hAnsi="Book Antiqua" w:cs="Times New Roman"/>
          <w:b/>
          <w:bCs/>
        </w:rPr>
        <w:t xml:space="preserve"> </w:t>
      </w:r>
      <w:r w:rsidR="00023130" w:rsidRPr="00770574">
        <w:rPr>
          <w:rFonts w:ascii="Book Antiqua" w:hAnsi="Book Antiqua" w:cs="Times New Roman"/>
        </w:rPr>
        <w:t>D</w:t>
      </w:r>
      <w:r w:rsidR="009A6C91" w:rsidRPr="00770574">
        <w:rPr>
          <w:rFonts w:ascii="Book Antiqua" w:hAnsi="Book Antiqua" w:cs="Times New Roman"/>
        </w:rPr>
        <w:t>emonstrate</w:t>
      </w:r>
      <w:r w:rsidR="00023130" w:rsidRPr="00770574">
        <w:rPr>
          <w:rFonts w:ascii="Book Antiqua" w:hAnsi="Book Antiqua" w:cs="Times New Roman"/>
        </w:rPr>
        <w:t>d</w:t>
      </w:r>
      <w:r w:rsidR="009A6C91" w:rsidRPr="00770574">
        <w:rPr>
          <w:rFonts w:ascii="Book Antiqua" w:hAnsi="Book Antiqua" w:cs="Times New Roman"/>
        </w:rPr>
        <w:t xml:space="preserve"> functional liver imaging using </w:t>
      </w:r>
      <w:r w:rsidR="00E95BAA" w:rsidRPr="00770574">
        <w:rPr>
          <w:rFonts w:ascii="Book Antiqua" w:hAnsi="Book Antiqua"/>
        </w:rPr>
        <w:t>technetium-99m</w:t>
      </w:r>
      <w:r w:rsidR="009A6C91" w:rsidRPr="00770574">
        <w:rPr>
          <w:rFonts w:ascii="Book Antiqua" w:hAnsi="Book Antiqua" w:cs="Times New Roman"/>
        </w:rPr>
        <w:t xml:space="preserve"> </w:t>
      </w:r>
      <w:r w:rsidR="0068051D" w:rsidRPr="00770574">
        <w:rPr>
          <w:rFonts w:ascii="Book Antiqua" w:hAnsi="Book Antiqua"/>
        </w:rPr>
        <w:t xml:space="preserve">sulfur colloid single-photon emission </w:t>
      </w:r>
      <w:r w:rsidR="0068051D" w:rsidRPr="00770574">
        <w:rPr>
          <w:rFonts w:ascii="Book Antiqua" w:hAnsi="Book Antiqua"/>
          <w:lang w:eastAsia="zh-CN"/>
        </w:rPr>
        <w:t>computerized tomography</w:t>
      </w:r>
      <w:r w:rsidR="009A6C91" w:rsidRPr="00770574">
        <w:rPr>
          <w:rFonts w:ascii="Book Antiqua" w:hAnsi="Book Antiqua" w:cs="Times New Roman"/>
        </w:rPr>
        <w:t xml:space="preserve"> scan co-registered to th</w:t>
      </w:r>
      <w:r w:rsidR="0068051D" w:rsidRPr="00770574">
        <w:rPr>
          <w:rFonts w:ascii="Book Antiqua" w:hAnsi="Book Antiqua" w:cs="Times New Roman"/>
        </w:rPr>
        <w:t xml:space="preserve">e radiation therapy planning </w:t>
      </w:r>
      <w:r w:rsidR="00B85AE8">
        <w:rPr>
          <w:rFonts w:ascii="Book Antiqua" w:hAnsi="Book Antiqua" w:cs="Times New Roman"/>
        </w:rPr>
        <w:t xml:space="preserve">computed tomography </w:t>
      </w:r>
      <w:r w:rsidR="00B85AE8" w:rsidRPr="00770574">
        <w:rPr>
          <w:rFonts w:ascii="Book Antiqua" w:hAnsi="Book Antiqua" w:cs="Times New Roman"/>
        </w:rPr>
        <w:t xml:space="preserve">to </w:t>
      </w:r>
      <w:r w:rsidR="009A6C91" w:rsidRPr="00770574">
        <w:rPr>
          <w:rFonts w:ascii="Book Antiqua" w:hAnsi="Book Antiqua" w:cs="Times New Roman"/>
        </w:rPr>
        <w:t xml:space="preserve">aid in target delineation of the gross tumor volume and sparing of the highly functional liver (max </w:t>
      </w:r>
      <w:r w:rsidR="00E95BAA" w:rsidRPr="00770574">
        <w:rPr>
          <w:rFonts w:ascii="Book Antiqua" w:hAnsi="Book Antiqua"/>
        </w:rPr>
        <w:t>sulfur colloid single-photon emission</w:t>
      </w:r>
      <w:r w:rsidR="009A6C91" w:rsidRPr="00770574">
        <w:rPr>
          <w:rFonts w:ascii="Book Antiqua" w:hAnsi="Book Antiqua" w:cs="Times New Roman"/>
        </w:rPr>
        <w:t xml:space="preserve"> counts shown in red). Key: Liver minus </w:t>
      </w:r>
      <w:r w:rsidR="00B85AE8" w:rsidRPr="00770574">
        <w:rPr>
          <w:rFonts w:ascii="Book Antiqua" w:hAnsi="Book Antiqua" w:cs="Times New Roman"/>
        </w:rPr>
        <w:t>gross tumor volume</w:t>
      </w:r>
      <w:r w:rsidR="009A6C91" w:rsidRPr="00770574">
        <w:rPr>
          <w:rFonts w:ascii="Book Antiqua" w:hAnsi="Book Antiqua" w:cs="Times New Roman"/>
        </w:rPr>
        <w:t xml:space="preserve"> is demonstrated by the teal line (</w:t>
      </w:r>
      <w:r w:rsidR="009A6C91" w:rsidRPr="00770574">
        <w:rPr>
          <w:rFonts w:ascii="Book Antiqua" w:hAnsi="Book Antiqua" w:cs="Times New Roman"/>
          <w:bCs/>
        </w:rPr>
        <w:t>panels A, B</w:t>
      </w:r>
      <w:r w:rsidR="009A6C91" w:rsidRPr="00770574">
        <w:rPr>
          <w:rFonts w:ascii="Book Antiqua" w:hAnsi="Book Antiqua" w:cs="Times New Roman"/>
        </w:rPr>
        <w:t>), internal target volume (</w:t>
      </w:r>
      <w:r w:rsidR="00B85AE8" w:rsidRPr="00770574">
        <w:rPr>
          <w:rFonts w:ascii="Book Antiqua" w:hAnsi="Book Antiqua" w:cs="Times New Roman"/>
        </w:rPr>
        <w:t>gross tumor volume</w:t>
      </w:r>
      <w:r w:rsidR="009A6C91" w:rsidRPr="00770574">
        <w:rPr>
          <w:rFonts w:ascii="Book Antiqua" w:hAnsi="Book Antiqua" w:cs="Times New Roman"/>
        </w:rPr>
        <w:t xml:space="preserve"> + tumor motion on 4D-</w:t>
      </w:r>
      <w:r w:rsidR="00B85AE8">
        <w:rPr>
          <w:rFonts w:ascii="Book Antiqua" w:hAnsi="Book Antiqua" w:cs="Times New Roman"/>
        </w:rPr>
        <w:t>computed tomography</w:t>
      </w:r>
      <w:r w:rsidR="00B85AE8" w:rsidRPr="00770574">
        <w:rPr>
          <w:rFonts w:ascii="Book Antiqua" w:hAnsi="Book Antiqua" w:cs="Times New Roman"/>
        </w:rPr>
        <w:t xml:space="preserve"> </w:t>
      </w:r>
      <w:r w:rsidR="009A6C91" w:rsidRPr="00770574">
        <w:rPr>
          <w:rFonts w:ascii="Book Antiqua" w:hAnsi="Book Antiqua" w:cs="Times New Roman"/>
        </w:rPr>
        <w:t>scan) is shaded in red (</w:t>
      </w:r>
      <w:r w:rsidR="009A6C91" w:rsidRPr="00770574">
        <w:rPr>
          <w:rFonts w:ascii="Book Antiqua" w:hAnsi="Book Antiqua" w:cs="Times New Roman"/>
          <w:bCs/>
        </w:rPr>
        <w:t>panels A, B</w:t>
      </w:r>
      <w:r w:rsidR="009A6C91" w:rsidRPr="00770574">
        <w:rPr>
          <w:rFonts w:ascii="Book Antiqua" w:hAnsi="Book Antiqua" w:cs="Times New Roman"/>
        </w:rPr>
        <w:t>)</w:t>
      </w:r>
      <w:r w:rsidR="0068051D" w:rsidRPr="00A83DB1">
        <w:rPr>
          <w:rFonts w:ascii="Book Antiqua" w:hAnsi="Book Antiqua" w:cs="Times New Roman"/>
          <w:lang w:eastAsia="zh-CN"/>
        </w:rPr>
        <w:t xml:space="preserve">. </w:t>
      </w:r>
    </w:p>
    <w:p w14:paraId="2D301A4B" w14:textId="2287643D" w:rsidR="009A6C91" w:rsidRPr="00770574" w:rsidRDefault="009A6C91" w:rsidP="00770574">
      <w:pPr>
        <w:widowControl w:val="0"/>
        <w:autoSpaceDE w:val="0"/>
        <w:autoSpaceDN w:val="0"/>
        <w:adjustRightInd w:val="0"/>
        <w:spacing w:line="360" w:lineRule="auto"/>
        <w:ind w:hanging="640"/>
        <w:jc w:val="both"/>
        <w:rPr>
          <w:rFonts w:ascii="Book Antiqua" w:hAnsi="Book Antiqua" w:cs="Times New Roman"/>
        </w:rPr>
      </w:pPr>
    </w:p>
    <w:p w14:paraId="5DBDF6C6" w14:textId="77777777" w:rsidR="009A6C91" w:rsidRPr="00770574" w:rsidRDefault="009A6C91" w:rsidP="00770574">
      <w:pPr>
        <w:widowControl w:val="0"/>
        <w:autoSpaceDE w:val="0"/>
        <w:autoSpaceDN w:val="0"/>
        <w:adjustRightInd w:val="0"/>
        <w:spacing w:line="360" w:lineRule="auto"/>
        <w:ind w:hanging="640"/>
        <w:jc w:val="both"/>
        <w:rPr>
          <w:rFonts w:ascii="Book Antiqua" w:hAnsi="Book Antiqua" w:cs="Times New Roman"/>
        </w:rPr>
      </w:pPr>
      <w:r w:rsidRPr="00770574">
        <w:rPr>
          <w:rFonts w:ascii="Book Antiqua" w:hAnsi="Book Antiqua" w:cs="Times New Roman"/>
          <w:noProof/>
          <w:lang w:eastAsia="zh-CN"/>
        </w:rPr>
        <w:lastRenderedPageBreak/>
        <w:drawing>
          <wp:inline distT="0" distB="0" distL="0" distR="0" wp14:anchorId="5E21C911" wp14:editId="512B6EC3">
            <wp:extent cx="5943600" cy="3062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6-25 at 7.27.29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62605"/>
                    </a:xfrm>
                    <a:prstGeom prst="rect">
                      <a:avLst/>
                    </a:prstGeom>
                  </pic:spPr>
                </pic:pic>
              </a:graphicData>
            </a:graphic>
          </wp:inline>
        </w:drawing>
      </w:r>
    </w:p>
    <w:p w14:paraId="5BB0E6D7" w14:textId="77777777" w:rsidR="009A6C91" w:rsidRPr="00770574" w:rsidRDefault="009A6C91" w:rsidP="00770574">
      <w:pPr>
        <w:widowControl w:val="0"/>
        <w:autoSpaceDE w:val="0"/>
        <w:autoSpaceDN w:val="0"/>
        <w:adjustRightInd w:val="0"/>
        <w:spacing w:line="360" w:lineRule="auto"/>
        <w:ind w:hanging="640"/>
        <w:jc w:val="both"/>
        <w:rPr>
          <w:rFonts w:ascii="Book Antiqua" w:hAnsi="Book Antiqua" w:cs="Times New Roman"/>
        </w:rPr>
      </w:pPr>
    </w:p>
    <w:p w14:paraId="2C94A8F0" w14:textId="12F9708B" w:rsidR="009A6C91" w:rsidRPr="00770574" w:rsidRDefault="009A6C91" w:rsidP="00770574">
      <w:pPr>
        <w:widowControl w:val="0"/>
        <w:autoSpaceDE w:val="0"/>
        <w:autoSpaceDN w:val="0"/>
        <w:adjustRightInd w:val="0"/>
        <w:spacing w:line="360" w:lineRule="auto"/>
        <w:ind w:hanging="640"/>
        <w:jc w:val="both"/>
        <w:rPr>
          <w:rFonts w:ascii="Book Antiqua" w:hAnsi="Book Antiqua" w:cs="Times New Roman"/>
        </w:rPr>
      </w:pPr>
      <w:r w:rsidRPr="00770574">
        <w:rPr>
          <w:rFonts w:ascii="Book Antiqua" w:hAnsi="Book Antiqua" w:cs="Times New Roman"/>
          <w:b/>
        </w:rPr>
        <w:t>Figure 3 Serum alpha-</w:t>
      </w:r>
      <w:r w:rsidR="00A462B5" w:rsidRPr="00770574">
        <w:rPr>
          <w:rFonts w:ascii="Book Antiqua" w:hAnsi="Book Antiqua" w:cs="Times New Roman"/>
          <w:b/>
        </w:rPr>
        <w:t>fe</w:t>
      </w:r>
      <w:r w:rsidR="00A462B5">
        <w:rPr>
          <w:rFonts w:ascii="Book Antiqua" w:hAnsi="Book Antiqua" w:cs="Times New Roman"/>
          <w:b/>
        </w:rPr>
        <w:t>to</w:t>
      </w:r>
      <w:r w:rsidR="00A462B5" w:rsidRPr="00770574">
        <w:rPr>
          <w:rFonts w:ascii="Book Antiqua" w:hAnsi="Book Antiqua" w:cs="Times New Roman"/>
          <w:b/>
        </w:rPr>
        <w:t>protein</w:t>
      </w:r>
      <w:r w:rsidRPr="00770574">
        <w:rPr>
          <w:rFonts w:ascii="Book Antiqua" w:hAnsi="Book Antiqua" w:cs="Times New Roman"/>
          <w:b/>
        </w:rPr>
        <w:t xml:space="preserve"> level (ng/mL) during treatment course. </w:t>
      </w:r>
    </w:p>
    <w:p w14:paraId="3F1D2FC2" w14:textId="77777777" w:rsidR="009A6C91" w:rsidRPr="00E92B9C" w:rsidRDefault="009A6C91" w:rsidP="001F13EB">
      <w:pPr>
        <w:widowControl w:val="0"/>
        <w:autoSpaceDE w:val="0"/>
        <w:autoSpaceDN w:val="0"/>
        <w:adjustRightInd w:val="0"/>
        <w:spacing w:line="360" w:lineRule="auto"/>
        <w:ind w:hanging="640"/>
        <w:jc w:val="both"/>
        <w:rPr>
          <w:rFonts w:ascii="Book Antiqua" w:hAnsi="Book Antiqua" w:cs="Times New Roman"/>
        </w:rPr>
      </w:pPr>
    </w:p>
    <w:sectPr w:rsidR="009A6C91" w:rsidRPr="00E92B9C" w:rsidSect="007D1BA8">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528F9" w14:textId="77777777" w:rsidR="00737D79" w:rsidRDefault="00737D79" w:rsidP="006D5DFF">
      <w:r>
        <w:separator/>
      </w:r>
    </w:p>
  </w:endnote>
  <w:endnote w:type="continuationSeparator" w:id="0">
    <w:p w14:paraId="1E15BE10" w14:textId="77777777" w:rsidR="00737D79" w:rsidRDefault="00737D79" w:rsidP="006D5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Lucida Grande">
    <w:panose1 w:val="00000000000000000000"/>
    <w:charset w:val="00"/>
    <w:family w:val="auto"/>
    <w:pitch w:val="variable"/>
    <w:sig w:usb0="A1002AE7" w:usb1="C0000063" w:usb2="00000038" w:usb3="00000000" w:csb0="000000BF" w:csb1="00000000"/>
  </w:font>
  <w:font w:name="Songti SC">
    <w:altName w:val="Arial Unicode MS"/>
    <w:charset w:val="86"/>
    <w:family w:val="auto"/>
    <w:pitch w:val="variable"/>
    <w:sig w:usb0="00000000"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DengXian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296835836"/>
      <w:docPartObj>
        <w:docPartGallery w:val="Page Numbers (Bottom of Page)"/>
        <w:docPartUnique/>
      </w:docPartObj>
    </w:sdtPr>
    <w:sdtEndPr>
      <w:rPr>
        <w:rStyle w:val="ac"/>
      </w:rPr>
    </w:sdtEndPr>
    <w:sdtContent>
      <w:p w14:paraId="28767B16" w14:textId="557DE228" w:rsidR="00590383" w:rsidRDefault="00590383" w:rsidP="00E92B9C">
        <w:pPr>
          <w:pStyle w:val="ab"/>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7A945B10" w14:textId="77777777" w:rsidR="00590383" w:rsidRDefault="0059038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427617411"/>
      <w:docPartObj>
        <w:docPartGallery w:val="Page Numbers (Bottom of Page)"/>
        <w:docPartUnique/>
      </w:docPartObj>
    </w:sdtPr>
    <w:sdtEndPr>
      <w:rPr>
        <w:rStyle w:val="ac"/>
        <w:rFonts w:ascii="Book Antiqua" w:hAnsi="Book Antiqua"/>
      </w:rPr>
    </w:sdtEndPr>
    <w:sdtContent>
      <w:p w14:paraId="1FBC9961" w14:textId="48347942" w:rsidR="00590383" w:rsidRPr="00490230" w:rsidRDefault="00590383" w:rsidP="00E92B9C">
        <w:pPr>
          <w:pStyle w:val="ab"/>
          <w:framePr w:wrap="none" w:vAnchor="text" w:hAnchor="margin" w:xAlign="center" w:y="1"/>
          <w:rPr>
            <w:rStyle w:val="ac"/>
            <w:rFonts w:ascii="Book Antiqua" w:hAnsi="Book Antiqua"/>
          </w:rPr>
        </w:pPr>
        <w:r w:rsidRPr="00490230">
          <w:rPr>
            <w:rStyle w:val="ac"/>
            <w:rFonts w:ascii="Book Antiqua" w:hAnsi="Book Antiqua"/>
          </w:rPr>
          <w:fldChar w:fldCharType="begin"/>
        </w:r>
        <w:r w:rsidRPr="00490230">
          <w:rPr>
            <w:rStyle w:val="ac"/>
            <w:rFonts w:ascii="Book Antiqua" w:hAnsi="Book Antiqua"/>
          </w:rPr>
          <w:instrText xml:space="preserve"> PAGE </w:instrText>
        </w:r>
        <w:r w:rsidRPr="00490230">
          <w:rPr>
            <w:rStyle w:val="ac"/>
            <w:rFonts w:ascii="Book Antiqua" w:hAnsi="Book Antiqua"/>
          </w:rPr>
          <w:fldChar w:fldCharType="separate"/>
        </w:r>
        <w:r w:rsidR="00467659">
          <w:rPr>
            <w:rStyle w:val="ac"/>
            <w:rFonts w:ascii="Book Antiqua" w:hAnsi="Book Antiqua"/>
            <w:noProof/>
          </w:rPr>
          <w:t>4</w:t>
        </w:r>
        <w:r w:rsidRPr="00490230">
          <w:rPr>
            <w:rStyle w:val="ac"/>
            <w:rFonts w:ascii="Book Antiqua" w:hAnsi="Book Antiqua"/>
          </w:rPr>
          <w:fldChar w:fldCharType="end"/>
        </w:r>
      </w:p>
    </w:sdtContent>
  </w:sdt>
  <w:p w14:paraId="4B1C8239" w14:textId="77777777" w:rsidR="00590383" w:rsidRDefault="0059038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1157E" w14:textId="77777777" w:rsidR="00737D79" w:rsidRDefault="00737D79" w:rsidP="006D5DFF">
      <w:r>
        <w:separator/>
      </w:r>
    </w:p>
  </w:footnote>
  <w:footnote w:type="continuationSeparator" w:id="0">
    <w:p w14:paraId="37C3F67B" w14:textId="77777777" w:rsidR="00737D79" w:rsidRDefault="00737D79" w:rsidP="006D5D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86F16"/>
    <w:multiLevelType w:val="hybridMultilevel"/>
    <w:tmpl w:val="45961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A028C8"/>
    <w:multiLevelType w:val="hybridMultilevel"/>
    <w:tmpl w:val="C8CA79B8"/>
    <w:lvl w:ilvl="0" w:tplc="F200741C">
      <w:start w:val="36"/>
      <w:numFmt w:val="bullet"/>
      <w:lvlText w:val="-"/>
      <w:lvlJc w:val="left"/>
      <w:pPr>
        <w:ind w:left="720" w:hanging="360"/>
      </w:pPr>
      <w:rPr>
        <w:rFonts w:ascii="Book Antiqua" w:eastAsiaTheme="minorEastAsia"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5A0844"/>
    <w:multiLevelType w:val="hybridMultilevel"/>
    <w:tmpl w:val="20C235F6"/>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DF5252"/>
    <w:multiLevelType w:val="hybridMultilevel"/>
    <w:tmpl w:val="6E94B0E8"/>
    <w:lvl w:ilvl="0" w:tplc="66F06F9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4C6926"/>
    <w:multiLevelType w:val="hybridMultilevel"/>
    <w:tmpl w:val="85C42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removePersonalInformation/>
  <w:removeDateAndTime/>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vs05evrfzrxge92z5xawr9pdrf299rtvsz&quot;&gt;Schaub EndNote Library&lt;record-ids&gt;&lt;item&gt;7&lt;/item&gt;&lt;item&gt;12&lt;/item&gt;&lt;item&gt;14&lt;/item&gt;&lt;item&gt;56&lt;/item&gt;&lt;item&gt;89&lt;/item&gt;&lt;item&gt;93&lt;/item&gt;&lt;item&gt;239&lt;/item&gt;&lt;/record-ids&gt;&lt;/item&gt;&lt;/Libraries&gt;"/>
  </w:docVars>
  <w:rsids>
    <w:rsidRoot w:val="00287DED"/>
    <w:rsid w:val="00002EE0"/>
    <w:rsid w:val="0001746F"/>
    <w:rsid w:val="0001793D"/>
    <w:rsid w:val="00021927"/>
    <w:rsid w:val="00023130"/>
    <w:rsid w:val="00031396"/>
    <w:rsid w:val="00032CFC"/>
    <w:rsid w:val="00033AA3"/>
    <w:rsid w:val="00041003"/>
    <w:rsid w:val="00047C4A"/>
    <w:rsid w:val="000523B6"/>
    <w:rsid w:val="00052764"/>
    <w:rsid w:val="0005288D"/>
    <w:rsid w:val="000607A5"/>
    <w:rsid w:val="000674DB"/>
    <w:rsid w:val="00067B1C"/>
    <w:rsid w:val="00071D03"/>
    <w:rsid w:val="000728AD"/>
    <w:rsid w:val="00087E30"/>
    <w:rsid w:val="00090BE7"/>
    <w:rsid w:val="00090F11"/>
    <w:rsid w:val="00091C50"/>
    <w:rsid w:val="00093502"/>
    <w:rsid w:val="000A2F1A"/>
    <w:rsid w:val="000A3BDD"/>
    <w:rsid w:val="000A75E3"/>
    <w:rsid w:val="000B0ADD"/>
    <w:rsid w:val="000B587E"/>
    <w:rsid w:val="000C01C7"/>
    <w:rsid w:val="000C0BE5"/>
    <w:rsid w:val="000C1495"/>
    <w:rsid w:val="000C1E52"/>
    <w:rsid w:val="000C5502"/>
    <w:rsid w:val="000D4299"/>
    <w:rsid w:val="000E2E8A"/>
    <w:rsid w:val="000E3AD6"/>
    <w:rsid w:val="000F2670"/>
    <w:rsid w:val="000F7366"/>
    <w:rsid w:val="00100066"/>
    <w:rsid w:val="00101E68"/>
    <w:rsid w:val="0010583D"/>
    <w:rsid w:val="00110902"/>
    <w:rsid w:val="00116375"/>
    <w:rsid w:val="00117E94"/>
    <w:rsid w:val="00123D8F"/>
    <w:rsid w:val="00125E84"/>
    <w:rsid w:val="001272ED"/>
    <w:rsid w:val="001323F5"/>
    <w:rsid w:val="001338AC"/>
    <w:rsid w:val="0013450E"/>
    <w:rsid w:val="00140057"/>
    <w:rsid w:val="0014168F"/>
    <w:rsid w:val="001419AA"/>
    <w:rsid w:val="00142AC7"/>
    <w:rsid w:val="00142CE3"/>
    <w:rsid w:val="0014322A"/>
    <w:rsid w:val="00150B9F"/>
    <w:rsid w:val="00157276"/>
    <w:rsid w:val="001658D3"/>
    <w:rsid w:val="00184242"/>
    <w:rsid w:val="00184D58"/>
    <w:rsid w:val="001A09CC"/>
    <w:rsid w:val="001A4915"/>
    <w:rsid w:val="001A779D"/>
    <w:rsid w:val="001A7C16"/>
    <w:rsid w:val="001B1779"/>
    <w:rsid w:val="001B27AA"/>
    <w:rsid w:val="001B3376"/>
    <w:rsid w:val="001B4C38"/>
    <w:rsid w:val="001C4ACD"/>
    <w:rsid w:val="001D2D0A"/>
    <w:rsid w:val="001D2F0F"/>
    <w:rsid w:val="001D3267"/>
    <w:rsid w:val="001D69F0"/>
    <w:rsid w:val="001F13EB"/>
    <w:rsid w:val="001F5608"/>
    <w:rsid w:val="00203C6C"/>
    <w:rsid w:val="00203D2B"/>
    <w:rsid w:val="0020438D"/>
    <w:rsid w:val="00206F6F"/>
    <w:rsid w:val="00207293"/>
    <w:rsid w:val="00207365"/>
    <w:rsid w:val="002108A6"/>
    <w:rsid w:val="002126F1"/>
    <w:rsid w:val="00212FB4"/>
    <w:rsid w:val="002145CD"/>
    <w:rsid w:val="002148FB"/>
    <w:rsid w:val="002205FD"/>
    <w:rsid w:val="0022247A"/>
    <w:rsid w:val="00223D99"/>
    <w:rsid w:val="0022519B"/>
    <w:rsid w:val="0024155B"/>
    <w:rsid w:val="0024169E"/>
    <w:rsid w:val="00246B53"/>
    <w:rsid w:val="002523E6"/>
    <w:rsid w:val="0025779D"/>
    <w:rsid w:val="0027328A"/>
    <w:rsid w:val="002747CE"/>
    <w:rsid w:val="00285E35"/>
    <w:rsid w:val="00286F6D"/>
    <w:rsid w:val="002879F5"/>
    <w:rsid w:val="00287DED"/>
    <w:rsid w:val="002928A2"/>
    <w:rsid w:val="00295115"/>
    <w:rsid w:val="00295F6E"/>
    <w:rsid w:val="002964D2"/>
    <w:rsid w:val="00297F63"/>
    <w:rsid w:val="002A43E6"/>
    <w:rsid w:val="002B4185"/>
    <w:rsid w:val="002D0AF1"/>
    <w:rsid w:val="002D253D"/>
    <w:rsid w:val="002E4995"/>
    <w:rsid w:val="002E4BEC"/>
    <w:rsid w:val="002E55B9"/>
    <w:rsid w:val="002F194C"/>
    <w:rsid w:val="002F1F60"/>
    <w:rsid w:val="002F408E"/>
    <w:rsid w:val="002F5758"/>
    <w:rsid w:val="00300B3F"/>
    <w:rsid w:val="00304124"/>
    <w:rsid w:val="00310BF1"/>
    <w:rsid w:val="00311B51"/>
    <w:rsid w:val="00311BC1"/>
    <w:rsid w:val="00316002"/>
    <w:rsid w:val="003208C5"/>
    <w:rsid w:val="003232B7"/>
    <w:rsid w:val="00330339"/>
    <w:rsid w:val="00330FF9"/>
    <w:rsid w:val="00331E6D"/>
    <w:rsid w:val="003343AB"/>
    <w:rsid w:val="0033780A"/>
    <w:rsid w:val="00344400"/>
    <w:rsid w:val="00350140"/>
    <w:rsid w:val="0035246C"/>
    <w:rsid w:val="00361A8D"/>
    <w:rsid w:val="00363E7B"/>
    <w:rsid w:val="003660AD"/>
    <w:rsid w:val="00367F3E"/>
    <w:rsid w:val="00371475"/>
    <w:rsid w:val="0037641F"/>
    <w:rsid w:val="00385069"/>
    <w:rsid w:val="0039222E"/>
    <w:rsid w:val="003A2680"/>
    <w:rsid w:val="003A2DD2"/>
    <w:rsid w:val="003A4AEB"/>
    <w:rsid w:val="003B0000"/>
    <w:rsid w:val="003B119B"/>
    <w:rsid w:val="003B2D77"/>
    <w:rsid w:val="003B4744"/>
    <w:rsid w:val="003B5D3B"/>
    <w:rsid w:val="003B7633"/>
    <w:rsid w:val="003C3B2E"/>
    <w:rsid w:val="003C53C0"/>
    <w:rsid w:val="003C56C9"/>
    <w:rsid w:val="003C7AE2"/>
    <w:rsid w:val="003D0106"/>
    <w:rsid w:val="003D24B3"/>
    <w:rsid w:val="003D2856"/>
    <w:rsid w:val="003E5848"/>
    <w:rsid w:val="003E7E71"/>
    <w:rsid w:val="003F08AA"/>
    <w:rsid w:val="003F2856"/>
    <w:rsid w:val="00401851"/>
    <w:rsid w:val="00401C5B"/>
    <w:rsid w:val="004046AC"/>
    <w:rsid w:val="00406C7B"/>
    <w:rsid w:val="00435AE1"/>
    <w:rsid w:val="004371B6"/>
    <w:rsid w:val="00442847"/>
    <w:rsid w:val="004432C4"/>
    <w:rsid w:val="00455569"/>
    <w:rsid w:val="00456901"/>
    <w:rsid w:val="004636D3"/>
    <w:rsid w:val="00467659"/>
    <w:rsid w:val="00470013"/>
    <w:rsid w:val="004705BF"/>
    <w:rsid w:val="00490230"/>
    <w:rsid w:val="004A250F"/>
    <w:rsid w:val="004A5558"/>
    <w:rsid w:val="004A6F94"/>
    <w:rsid w:val="004B4AEA"/>
    <w:rsid w:val="004B5C8F"/>
    <w:rsid w:val="004C3035"/>
    <w:rsid w:val="004C7521"/>
    <w:rsid w:val="004D10B9"/>
    <w:rsid w:val="004D28F6"/>
    <w:rsid w:val="004D321F"/>
    <w:rsid w:val="004D3896"/>
    <w:rsid w:val="004D4286"/>
    <w:rsid w:val="004E125F"/>
    <w:rsid w:val="004F39CE"/>
    <w:rsid w:val="004F4C8F"/>
    <w:rsid w:val="004F7BE2"/>
    <w:rsid w:val="00510F5B"/>
    <w:rsid w:val="00511C25"/>
    <w:rsid w:val="00512225"/>
    <w:rsid w:val="0051324A"/>
    <w:rsid w:val="00514002"/>
    <w:rsid w:val="0051463F"/>
    <w:rsid w:val="005170E9"/>
    <w:rsid w:val="00531F42"/>
    <w:rsid w:val="00532FF1"/>
    <w:rsid w:val="00543C40"/>
    <w:rsid w:val="00547453"/>
    <w:rsid w:val="00550547"/>
    <w:rsid w:val="00567178"/>
    <w:rsid w:val="00567E8D"/>
    <w:rsid w:val="00581C10"/>
    <w:rsid w:val="00585EA9"/>
    <w:rsid w:val="00586387"/>
    <w:rsid w:val="005877A1"/>
    <w:rsid w:val="00590383"/>
    <w:rsid w:val="005A193E"/>
    <w:rsid w:val="005A4DEB"/>
    <w:rsid w:val="005B221B"/>
    <w:rsid w:val="005B4DCA"/>
    <w:rsid w:val="005B4EB2"/>
    <w:rsid w:val="005D021D"/>
    <w:rsid w:val="005D0458"/>
    <w:rsid w:val="005D0B21"/>
    <w:rsid w:val="005D1326"/>
    <w:rsid w:val="005D5829"/>
    <w:rsid w:val="005D7E31"/>
    <w:rsid w:val="005E053E"/>
    <w:rsid w:val="005F36DC"/>
    <w:rsid w:val="006050DF"/>
    <w:rsid w:val="0060677B"/>
    <w:rsid w:val="00610ACF"/>
    <w:rsid w:val="00612D42"/>
    <w:rsid w:val="006157D7"/>
    <w:rsid w:val="00624168"/>
    <w:rsid w:val="00626423"/>
    <w:rsid w:val="00641801"/>
    <w:rsid w:val="0064263F"/>
    <w:rsid w:val="0064413C"/>
    <w:rsid w:val="00644CD6"/>
    <w:rsid w:val="00645B6D"/>
    <w:rsid w:val="006535EA"/>
    <w:rsid w:val="00654EDA"/>
    <w:rsid w:val="00655E44"/>
    <w:rsid w:val="00655FE8"/>
    <w:rsid w:val="00660F4A"/>
    <w:rsid w:val="00664DFB"/>
    <w:rsid w:val="0066500E"/>
    <w:rsid w:val="00670410"/>
    <w:rsid w:val="006719F0"/>
    <w:rsid w:val="006751A8"/>
    <w:rsid w:val="0068051D"/>
    <w:rsid w:val="00683690"/>
    <w:rsid w:val="006837D0"/>
    <w:rsid w:val="0068790F"/>
    <w:rsid w:val="006966E2"/>
    <w:rsid w:val="006A1C90"/>
    <w:rsid w:val="006A41B3"/>
    <w:rsid w:val="006A5788"/>
    <w:rsid w:val="006B314E"/>
    <w:rsid w:val="006C0532"/>
    <w:rsid w:val="006C118E"/>
    <w:rsid w:val="006C5230"/>
    <w:rsid w:val="006C624B"/>
    <w:rsid w:val="006D179D"/>
    <w:rsid w:val="006D3D3D"/>
    <w:rsid w:val="006D5DFF"/>
    <w:rsid w:val="006F217E"/>
    <w:rsid w:val="006F4780"/>
    <w:rsid w:val="00702326"/>
    <w:rsid w:val="0071084B"/>
    <w:rsid w:val="00712C3A"/>
    <w:rsid w:val="00713745"/>
    <w:rsid w:val="00715584"/>
    <w:rsid w:val="0071647C"/>
    <w:rsid w:val="007217FB"/>
    <w:rsid w:val="00733D2B"/>
    <w:rsid w:val="00734604"/>
    <w:rsid w:val="00737D79"/>
    <w:rsid w:val="007416D5"/>
    <w:rsid w:val="0074248B"/>
    <w:rsid w:val="00743CE5"/>
    <w:rsid w:val="007567AA"/>
    <w:rsid w:val="007575F4"/>
    <w:rsid w:val="00757792"/>
    <w:rsid w:val="007611DC"/>
    <w:rsid w:val="007622C7"/>
    <w:rsid w:val="00765BD9"/>
    <w:rsid w:val="00766DA0"/>
    <w:rsid w:val="00767D68"/>
    <w:rsid w:val="00770574"/>
    <w:rsid w:val="0077523E"/>
    <w:rsid w:val="00785EA0"/>
    <w:rsid w:val="00785F0B"/>
    <w:rsid w:val="00792BF6"/>
    <w:rsid w:val="00792C19"/>
    <w:rsid w:val="00793439"/>
    <w:rsid w:val="007940C3"/>
    <w:rsid w:val="00794D25"/>
    <w:rsid w:val="007952A7"/>
    <w:rsid w:val="007977CF"/>
    <w:rsid w:val="007A1C36"/>
    <w:rsid w:val="007A5884"/>
    <w:rsid w:val="007A5F46"/>
    <w:rsid w:val="007B082C"/>
    <w:rsid w:val="007B1A9C"/>
    <w:rsid w:val="007B446D"/>
    <w:rsid w:val="007C002B"/>
    <w:rsid w:val="007D1BA8"/>
    <w:rsid w:val="007D1E17"/>
    <w:rsid w:val="007D4434"/>
    <w:rsid w:val="007D555C"/>
    <w:rsid w:val="007D6D37"/>
    <w:rsid w:val="007D7EC0"/>
    <w:rsid w:val="007E2A71"/>
    <w:rsid w:val="007E7C44"/>
    <w:rsid w:val="007F1CE4"/>
    <w:rsid w:val="007F2E6D"/>
    <w:rsid w:val="007F57F9"/>
    <w:rsid w:val="008061DC"/>
    <w:rsid w:val="008173E4"/>
    <w:rsid w:val="008205CA"/>
    <w:rsid w:val="008256F1"/>
    <w:rsid w:val="00827DE2"/>
    <w:rsid w:val="008322ED"/>
    <w:rsid w:val="00834006"/>
    <w:rsid w:val="0083417A"/>
    <w:rsid w:val="00836349"/>
    <w:rsid w:val="00853CF7"/>
    <w:rsid w:val="008541D6"/>
    <w:rsid w:val="008621C7"/>
    <w:rsid w:val="008806A4"/>
    <w:rsid w:val="008817AE"/>
    <w:rsid w:val="00885367"/>
    <w:rsid w:val="00886C7D"/>
    <w:rsid w:val="00890311"/>
    <w:rsid w:val="008916D4"/>
    <w:rsid w:val="00892141"/>
    <w:rsid w:val="00892C85"/>
    <w:rsid w:val="00895B41"/>
    <w:rsid w:val="0089615E"/>
    <w:rsid w:val="00896274"/>
    <w:rsid w:val="00897487"/>
    <w:rsid w:val="008A406F"/>
    <w:rsid w:val="008B42B4"/>
    <w:rsid w:val="008B5D3D"/>
    <w:rsid w:val="008C4FDF"/>
    <w:rsid w:val="008C57A2"/>
    <w:rsid w:val="008D2555"/>
    <w:rsid w:val="008D3EE5"/>
    <w:rsid w:val="008D77B8"/>
    <w:rsid w:val="008E0304"/>
    <w:rsid w:val="008E76EC"/>
    <w:rsid w:val="008F0C38"/>
    <w:rsid w:val="008F1C65"/>
    <w:rsid w:val="008F50A2"/>
    <w:rsid w:val="008F543F"/>
    <w:rsid w:val="008F724A"/>
    <w:rsid w:val="00910F5A"/>
    <w:rsid w:val="00915C48"/>
    <w:rsid w:val="009164B3"/>
    <w:rsid w:val="00917B22"/>
    <w:rsid w:val="00917F24"/>
    <w:rsid w:val="00922A64"/>
    <w:rsid w:val="00924C9B"/>
    <w:rsid w:val="009273A7"/>
    <w:rsid w:val="0093051E"/>
    <w:rsid w:val="00940417"/>
    <w:rsid w:val="009434C6"/>
    <w:rsid w:val="00943653"/>
    <w:rsid w:val="00943C8F"/>
    <w:rsid w:val="009526CC"/>
    <w:rsid w:val="009543AE"/>
    <w:rsid w:val="00965D1F"/>
    <w:rsid w:val="00974AA7"/>
    <w:rsid w:val="00977F7E"/>
    <w:rsid w:val="009868EA"/>
    <w:rsid w:val="00990530"/>
    <w:rsid w:val="00990996"/>
    <w:rsid w:val="00991159"/>
    <w:rsid w:val="00991FD0"/>
    <w:rsid w:val="009A12E0"/>
    <w:rsid w:val="009A6C91"/>
    <w:rsid w:val="009C3B55"/>
    <w:rsid w:val="009C4A54"/>
    <w:rsid w:val="009D409F"/>
    <w:rsid w:val="009D42D0"/>
    <w:rsid w:val="009D6C37"/>
    <w:rsid w:val="009D755E"/>
    <w:rsid w:val="009E2BE5"/>
    <w:rsid w:val="009E3181"/>
    <w:rsid w:val="009F1885"/>
    <w:rsid w:val="009F49D1"/>
    <w:rsid w:val="009F688E"/>
    <w:rsid w:val="009F7E7C"/>
    <w:rsid w:val="00A045B1"/>
    <w:rsid w:val="00A10E62"/>
    <w:rsid w:val="00A13A4E"/>
    <w:rsid w:val="00A140D3"/>
    <w:rsid w:val="00A16D1A"/>
    <w:rsid w:val="00A178B4"/>
    <w:rsid w:val="00A20A7C"/>
    <w:rsid w:val="00A23891"/>
    <w:rsid w:val="00A23FA7"/>
    <w:rsid w:val="00A27F42"/>
    <w:rsid w:val="00A31884"/>
    <w:rsid w:val="00A4224C"/>
    <w:rsid w:val="00A429EB"/>
    <w:rsid w:val="00A43177"/>
    <w:rsid w:val="00A443D5"/>
    <w:rsid w:val="00A462B5"/>
    <w:rsid w:val="00A47FC3"/>
    <w:rsid w:val="00A55432"/>
    <w:rsid w:val="00A56C15"/>
    <w:rsid w:val="00A57307"/>
    <w:rsid w:val="00A67389"/>
    <w:rsid w:val="00A67719"/>
    <w:rsid w:val="00A73F5D"/>
    <w:rsid w:val="00A81A30"/>
    <w:rsid w:val="00A83DB1"/>
    <w:rsid w:val="00A874D9"/>
    <w:rsid w:val="00A93F1F"/>
    <w:rsid w:val="00A944ED"/>
    <w:rsid w:val="00A945B8"/>
    <w:rsid w:val="00AA495E"/>
    <w:rsid w:val="00AA61A8"/>
    <w:rsid w:val="00AB41F7"/>
    <w:rsid w:val="00AC33E1"/>
    <w:rsid w:val="00AC580B"/>
    <w:rsid w:val="00AC5E0F"/>
    <w:rsid w:val="00AC6751"/>
    <w:rsid w:val="00AD406C"/>
    <w:rsid w:val="00AE69FA"/>
    <w:rsid w:val="00AF0E00"/>
    <w:rsid w:val="00AF1CCE"/>
    <w:rsid w:val="00AF62E3"/>
    <w:rsid w:val="00B03290"/>
    <w:rsid w:val="00B05CF1"/>
    <w:rsid w:val="00B12B05"/>
    <w:rsid w:val="00B1346D"/>
    <w:rsid w:val="00B157A0"/>
    <w:rsid w:val="00B21418"/>
    <w:rsid w:val="00B24014"/>
    <w:rsid w:val="00B31CB7"/>
    <w:rsid w:val="00B32160"/>
    <w:rsid w:val="00B33088"/>
    <w:rsid w:val="00B348AD"/>
    <w:rsid w:val="00B41576"/>
    <w:rsid w:val="00B419AE"/>
    <w:rsid w:val="00B42964"/>
    <w:rsid w:val="00B443C0"/>
    <w:rsid w:val="00B44C32"/>
    <w:rsid w:val="00B45D9B"/>
    <w:rsid w:val="00B47060"/>
    <w:rsid w:val="00B47DF0"/>
    <w:rsid w:val="00B575C8"/>
    <w:rsid w:val="00B57858"/>
    <w:rsid w:val="00B61624"/>
    <w:rsid w:val="00B669E9"/>
    <w:rsid w:val="00B708EE"/>
    <w:rsid w:val="00B81212"/>
    <w:rsid w:val="00B81C6A"/>
    <w:rsid w:val="00B8217A"/>
    <w:rsid w:val="00B837C8"/>
    <w:rsid w:val="00B85973"/>
    <w:rsid w:val="00B85AE8"/>
    <w:rsid w:val="00B90836"/>
    <w:rsid w:val="00B93A1F"/>
    <w:rsid w:val="00B948AF"/>
    <w:rsid w:val="00B94D2A"/>
    <w:rsid w:val="00B97CCD"/>
    <w:rsid w:val="00BA1FB6"/>
    <w:rsid w:val="00BA5BF9"/>
    <w:rsid w:val="00BA74D8"/>
    <w:rsid w:val="00BB1C5F"/>
    <w:rsid w:val="00BB5D33"/>
    <w:rsid w:val="00BB7CCB"/>
    <w:rsid w:val="00BB7DD5"/>
    <w:rsid w:val="00BC26AA"/>
    <w:rsid w:val="00BC45CF"/>
    <w:rsid w:val="00BC4B78"/>
    <w:rsid w:val="00BC4D52"/>
    <w:rsid w:val="00BC70F1"/>
    <w:rsid w:val="00BC7ACC"/>
    <w:rsid w:val="00BD04DE"/>
    <w:rsid w:val="00BD15F8"/>
    <w:rsid w:val="00BD6FA2"/>
    <w:rsid w:val="00BE1150"/>
    <w:rsid w:val="00BE38B8"/>
    <w:rsid w:val="00BE3998"/>
    <w:rsid w:val="00BE53EE"/>
    <w:rsid w:val="00BF00B1"/>
    <w:rsid w:val="00BF1D7F"/>
    <w:rsid w:val="00BF4E34"/>
    <w:rsid w:val="00BF5685"/>
    <w:rsid w:val="00C013C1"/>
    <w:rsid w:val="00C02046"/>
    <w:rsid w:val="00C02DBD"/>
    <w:rsid w:val="00C0394B"/>
    <w:rsid w:val="00C03C56"/>
    <w:rsid w:val="00C06AF0"/>
    <w:rsid w:val="00C06C33"/>
    <w:rsid w:val="00C12CC5"/>
    <w:rsid w:val="00C16064"/>
    <w:rsid w:val="00C17E65"/>
    <w:rsid w:val="00C222A5"/>
    <w:rsid w:val="00C30700"/>
    <w:rsid w:val="00C367D1"/>
    <w:rsid w:val="00C4050E"/>
    <w:rsid w:val="00C46873"/>
    <w:rsid w:val="00C50D72"/>
    <w:rsid w:val="00C50F33"/>
    <w:rsid w:val="00C63295"/>
    <w:rsid w:val="00C67394"/>
    <w:rsid w:val="00C730A0"/>
    <w:rsid w:val="00C86FBA"/>
    <w:rsid w:val="00C93E24"/>
    <w:rsid w:val="00CB0978"/>
    <w:rsid w:val="00CB2041"/>
    <w:rsid w:val="00CB7C34"/>
    <w:rsid w:val="00CC12D3"/>
    <w:rsid w:val="00CC23B0"/>
    <w:rsid w:val="00CC46F4"/>
    <w:rsid w:val="00CC6DB1"/>
    <w:rsid w:val="00CC6DFA"/>
    <w:rsid w:val="00CD58E3"/>
    <w:rsid w:val="00CD6F79"/>
    <w:rsid w:val="00CD7E32"/>
    <w:rsid w:val="00CE0C3C"/>
    <w:rsid w:val="00CE1816"/>
    <w:rsid w:val="00CE1868"/>
    <w:rsid w:val="00CE2D02"/>
    <w:rsid w:val="00CE4950"/>
    <w:rsid w:val="00CE5B00"/>
    <w:rsid w:val="00CF1415"/>
    <w:rsid w:val="00CF465A"/>
    <w:rsid w:val="00D12AA6"/>
    <w:rsid w:val="00D15900"/>
    <w:rsid w:val="00D32E04"/>
    <w:rsid w:val="00D35D4A"/>
    <w:rsid w:val="00D46DC5"/>
    <w:rsid w:val="00D5092C"/>
    <w:rsid w:val="00D53FE4"/>
    <w:rsid w:val="00D547DC"/>
    <w:rsid w:val="00D548FC"/>
    <w:rsid w:val="00D54D95"/>
    <w:rsid w:val="00D554F9"/>
    <w:rsid w:val="00D655DF"/>
    <w:rsid w:val="00D658C7"/>
    <w:rsid w:val="00D675DD"/>
    <w:rsid w:val="00D67E19"/>
    <w:rsid w:val="00D737E2"/>
    <w:rsid w:val="00D86B72"/>
    <w:rsid w:val="00D91EBB"/>
    <w:rsid w:val="00D922EF"/>
    <w:rsid w:val="00DA0797"/>
    <w:rsid w:val="00DB6F0C"/>
    <w:rsid w:val="00DC19FC"/>
    <w:rsid w:val="00DC4927"/>
    <w:rsid w:val="00DD05C2"/>
    <w:rsid w:val="00DD0A8B"/>
    <w:rsid w:val="00DD232A"/>
    <w:rsid w:val="00DD37D9"/>
    <w:rsid w:val="00DD6E67"/>
    <w:rsid w:val="00DE3BB1"/>
    <w:rsid w:val="00E006B3"/>
    <w:rsid w:val="00E04836"/>
    <w:rsid w:val="00E07D4E"/>
    <w:rsid w:val="00E2020A"/>
    <w:rsid w:val="00E32B03"/>
    <w:rsid w:val="00E37C28"/>
    <w:rsid w:val="00E40252"/>
    <w:rsid w:val="00E40634"/>
    <w:rsid w:val="00E434DD"/>
    <w:rsid w:val="00E470A5"/>
    <w:rsid w:val="00E50480"/>
    <w:rsid w:val="00E531CD"/>
    <w:rsid w:val="00E60BD2"/>
    <w:rsid w:val="00E74B6E"/>
    <w:rsid w:val="00E758F4"/>
    <w:rsid w:val="00E808FA"/>
    <w:rsid w:val="00E828A9"/>
    <w:rsid w:val="00E84651"/>
    <w:rsid w:val="00E8511F"/>
    <w:rsid w:val="00E858B3"/>
    <w:rsid w:val="00E8641F"/>
    <w:rsid w:val="00E87C98"/>
    <w:rsid w:val="00E92B9C"/>
    <w:rsid w:val="00E93E9E"/>
    <w:rsid w:val="00E95BAA"/>
    <w:rsid w:val="00EA5897"/>
    <w:rsid w:val="00EA77DF"/>
    <w:rsid w:val="00EB092A"/>
    <w:rsid w:val="00EB2E9E"/>
    <w:rsid w:val="00EB4C6F"/>
    <w:rsid w:val="00EB7CCA"/>
    <w:rsid w:val="00EC3109"/>
    <w:rsid w:val="00EC4361"/>
    <w:rsid w:val="00EC4775"/>
    <w:rsid w:val="00EC4E09"/>
    <w:rsid w:val="00ED0D9A"/>
    <w:rsid w:val="00ED1165"/>
    <w:rsid w:val="00ED6484"/>
    <w:rsid w:val="00EE1D68"/>
    <w:rsid w:val="00EE7A5A"/>
    <w:rsid w:val="00EE7CDE"/>
    <w:rsid w:val="00EF20D2"/>
    <w:rsid w:val="00EF31DB"/>
    <w:rsid w:val="00EF3587"/>
    <w:rsid w:val="00EF65C8"/>
    <w:rsid w:val="00EF74B6"/>
    <w:rsid w:val="00EF769D"/>
    <w:rsid w:val="00F022AB"/>
    <w:rsid w:val="00F0307E"/>
    <w:rsid w:val="00F05470"/>
    <w:rsid w:val="00F05E24"/>
    <w:rsid w:val="00F1144D"/>
    <w:rsid w:val="00F12A62"/>
    <w:rsid w:val="00F21299"/>
    <w:rsid w:val="00F22029"/>
    <w:rsid w:val="00F23693"/>
    <w:rsid w:val="00F27CCB"/>
    <w:rsid w:val="00F3125A"/>
    <w:rsid w:val="00F31C64"/>
    <w:rsid w:val="00F32003"/>
    <w:rsid w:val="00F33302"/>
    <w:rsid w:val="00F35484"/>
    <w:rsid w:val="00F36EBD"/>
    <w:rsid w:val="00F517DF"/>
    <w:rsid w:val="00F547E4"/>
    <w:rsid w:val="00F5509E"/>
    <w:rsid w:val="00F60C61"/>
    <w:rsid w:val="00F61563"/>
    <w:rsid w:val="00F622EF"/>
    <w:rsid w:val="00F70872"/>
    <w:rsid w:val="00F710C8"/>
    <w:rsid w:val="00F74DD4"/>
    <w:rsid w:val="00F75834"/>
    <w:rsid w:val="00F81B17"/>
    <w:rsid w:val="00F821AF"/>
    <w:rsid w:val="00F82D96"/>
    <w:rsid w:val="00F8468F"/>
    <w:rsid w:val="00F86B81"/>
    <w:rsid w:val="00F9209D"/>
    <w:rsid w:val="00F96296"/>
    <w:rsid w:val="00FA481A"/>
    <w:rsid w:val="00FA5E02"/>
    <w:rsid w:val="00FA67A0"/>
    <w:rsid w:val="00FB0C08"/>
    <w:rsid w:val="00FB4E7B"/>
    <w:rsid w:val="00FC005C"/>
    <w:rsid w:val="00FC1C9D"/>
    <w:rsid w:val="00FC7713"/>
    <w:rsid w:val="00FD099C"/>
    <w:rsid w:val="00FD4347"/>
    <w:rsid w:val="00FD565E"/>
    <w:rsid w:val="00FD6806"/>
    <w:rsid w:val="00FE03D6"/>
    <w:rsid w:val="00FE0F3A"/>
    <w:rsid w:val="00FE151B"/>
    <w:rsid w:val="00FE1D4A"/>
    <w:rsid w:val="00FE23F8"/>
    <w:rsid w:val="00FE57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B25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287DED"/>
    <w:pPr>
      <w:spacing w:before="75" w:after="75"/>
    </w:pPr>
    <w:rPr>
      <w:rFonts w:ascii="Times New Roman" w:hAnsi="Times New Roman" w:cs="Times New Roman"/>
      <w:sz w:val="18"/>
      <w:szCs w:val="18"/>
    </w:rPr>
  </w:style>
  <w:style w:type="paragraph" w:customStyle="1" w:styleId="p2">
    <w:name w:val="p2"/>
    <w:basedOn w:val="a"/>
    <w:rsid w:val="00287DED"/>
    <w:pPr>
      <w:spacing w:before="75" w:after="75"/>
    </w:pPr>
    <w:rPr>
      <w:rFonts w:ascii="Times New Roman" w:hAnsi="Times New Roman" w:cs="Times New Roman"/>
      <w:sz w:val="18"/>
      <w:szCs w:val="18"/>
    </w:rPr>
  </w:style>
  <w:style w:type="character" w:customStyle="1" w:styleId="apple-converted-space">
    <w:name w:val="apple-converted-space"/>
    <w:basedOn w:val="a0"/>
    <w:rsid w:val="00287DED"/>
  </w:style>
  <w:style w:type="paragraph" w:styleId="a3">
    <w:name w:val="Normal (Web)"/>
    <w:basedOn w:val="a"/>
    <w:uiPriority w:val="99"/>
    <w:unhideWhenUsed/>
    <w:rsid w:val="002E55B9"/>
    <w:pPr>
      <w:spacing w:before="100" w:beforeAutospacing="1" w:after="100" w:afterAutospacing="1"/>
    </w:pPr>
    <w:rPr>
      <w:rFonts w:ascii="Times New Roman" w:hAnsi="Times New Roman" w:cs="Times New Roman"/>
    </w:rPr>
  </w:style>
  <w:style w:type="paragraph" w:styleId="a4">
    <w:name w:val="List Paragraph"/>
    <w:basedOn w:val="a"/>
    <w:uiPriority w:val="34"/>
    <w:qFormat/>
    <w:rsid w:val="009868EA"/>
    <w:pPr>
      <w:ind w:left="720"/>
      <w:contextualSpacing/>
    </w:pPr>
  </w:style>
  <w:style w:type="character" w:styleId="a5">
    <w:name w:val="Hyperlink"/>
    <w:basedOn w:val="a0"/>
    <w:uiPriority w:val="99"/>
    <w:unhideWhenUsed/>
    <w:rsid w:val="004D28F6"/>
    <w:rPr>
      <w:color w:val="0563C1" w:themeColor="hyperlink"/>
      <w:u w:val="single"/>
    </w:rPr>
  </w:style>
  <w:style w:type="character" w:customStyle="1" w:styleId="UnresolvedMention1">
    <w:name w:val="Unresolved Mention1"/>
    <w:basedOn w:val="a0"/>
    <w:uiPriority w:val="99"/>
    <w:rsid w:val="004D28F6"/>
    <w:rPr>
      <w:color w:val="808080"/>
      <w:shd w:val="clear" w:color="auto" w:fill="E6E6E6"/>
    </w:rPr>
  </w:style>
  <w:style w:type="paragraph" w:styleId="a6">
    <w:name w:val="Balloon Text"/>
    <w:basedOn w:val="a"/>
    <w:link w:val="Char"/>
    <w:uiPriority w:val="99"/>
    <w:semiHidden/>
    <w:unhideWhenUsed/>
    <w:rsid w:val="008B42B4"/>
    <w:rPr>
      <w:rFonts w:ascii="Times New Roman" w:hAnsi="Times New Roman" w:cs="Times New Roman"/>
      <w:sz w:val="26"/>
      <w:szCs w:val="26"/>
    </w:rPr>
  </w:style>
  <w:style w:type="character" w:customStyle="1" w:styleId="Char">
    <w:name w:val="批注框文本 Char"/>
    <w:basedOn w:val="a0"/>
    <w:link w:val="a6"/>
    <w:uiPriority w:val="99"/>
    <w:semiHidden/>
    <w:rsid w:val="008B42B4"/>
    <w:rPr>
      <w:rFonts w:ascii="Times New Roman" w:hAnsi="Times New Roman" w:cs="Times New Roman"/>
      <w:sz w:val="26"/>
      <w:szCs w:val="26"/>
    </w:rPr>
  </w:style>
  <w:style w:type="character" w:styleId="a7">
    <w:name w:val="annotation reference"/>
    <w:basedOn w:val="a0"/>
    <w:uiPriority w:val="99"/>
    <w:semiHidden/>
    <w:unhideWhenUsed/>
    <w:rsid w:val="008D3EE5"/>
    <w:rPr>
      <w:sz w:val="16"/>
      <w:szCs w:val="16"/>
    </w:rPr>
  </w:style>
  <w:style w:type="paragraph" w:styleId="a8">
    <w:name w:val="annotation text"/>
    <w:basedOn w:val="a"/>
    <w:link w:val="Char0"/>
    <w:uiPriority w:val="99"/>
    <w:unhideWhenUsed/>
    <w:rsid w:val="008D3EE5"/>
    <w:rPr>
      <w:sz w:val="20"/>
      <w:szCs w:val="20"/>
    </w:rPr>
  </w:style>
  <w:style w:type="character" w:customStyle="1" w:styleId="Char0">
    <w:name w:val="批注文字 Char"/>
    <w:basedOn w:val="a0"/>
    <w:link w:val="a8"/>
    <w:uiPriority w:val="99"/>
    <w:rsid w:val="008D3EE5"/>
    <w:rPr>
      <w:sz w:val="20"/>
      <w:szCs w:val="20"/>
    </w:rPr>
  </w:style>
  <w:style w:type="paragraph" w:styleId="a9">
    <w:name w:val="annotation subject"/>
    <w:basedOn w:val="a8"/>
    <w:next w:val="a8"/>
    <w:link w:val="Char1"/>
    <w:uiPriority w:val="99"/>
    <w:semiHidden/>
    <w:unhideWhenUsed/>
    <w:rsid w:val="008D3EE5"/>
    <w:rPr>
      <w:b/>
      <w:bCs/>
    </w:rPr>
  </w:style>
  <w:style w:type="character" w:customStyle="1" w:styleId="Char1">
    <w:name w:val="批注主题 Char"/>
    <w:basedOn w:val="Char0"/>
    <w:link w:val="a9"/>
    <w:uiPriority w:val="99"/>
    <w:semiHidden/>
    <w:rsid w:val="008D3EE5"/>
    <w:rPr>
      <w:b/>
      <w:bCs/>
      <w:sz w:val="20"/>
      <w:szCs w:val="20"/>
    </w:rPr>
  </w:style>
  <w:style w:type="paragraph" w:styleId="aa">
    <w:name w:val="Revision"/>
    <w:hidden/>
    <w:uiPriority w:val="99"/>
    <w:semiHidden/>
    <w:rsid w:val="00F33302"/>
  </w:style>
  <w:style w:type="paragraph" w:styleId="ab">
    <w:name w:val="footer"/>
    <w:basedOn w:val="a"/>
    <w:link w:val="Char2"/>
    <w:uiPriority w:val="99"/>
    <w:unhideWhenUsed/>
    <w:rsid w:val="006D5DFF"/>
    <w:pPr>
      <w:tabs>
        <w:tab w:val="center" w:pos="4680"/>
        <w:tab w:val="right" w:pos="9360"/>
      </w:tabs>
    </w:pPr>
  </w:style>
  <w:style w:type="character" w:customStyle="1" w:styleId="Char2">
    <w:name w:val="页脚 Char"/>
    <w:basedOn w:val="a0"/>
    <w:link w:val="ab"/>
    <w:uiPriority w:val="99"/>
    <w:rsid w:val="006D5DFF"/>
  </w:style>
  <w:style w:type="character" w:styleId="ac">
    <w:name w:val="page number"/>
    <w:basedOn w:val="a0"/>
    <w:uiPriority w:val="99"/>
    <w:semiHidden/>
    <w:unhideWhenUsed/>
    <w:rsid w:val="006D5DFF"/>
  </w:style>
  <w:style w:type="paragraph" w:customStyle="1" w:styleId="EndNoteBibliographyTitle">
    <w:name w:val="EndNote Bibliography Title"/>
    <w:basedOn w:val="a"/>
    <w:link w:val="EndNoteBibliographyTitleChar"/>
    <w:rsid w:val="00CC6DFA"/>
    <w:pPr>
      <w:jc w:val="center"/>
    </w:pPr>
    <w:rPr>
      <w:rFonts w:ascii="Calibri" w:hAnsi="Calibri"/>
    </w:rPr>
  </w:style>
  <w:style w:type="character" w:customStyle="1" w:styleId="EndNoteBibliographyTitleChar">
    <w:name w:val="EndNote Bibliography Title Char"/>
    <w:basedOn w:val="a0"/>
    <w:link w:val="EndNoteBibliographyTitle"/>
    <w:rsid w:val="00CC6DFA"/>
    <w:rPr>
      <w:rFonts w:ascii="Calibri" w:hAnsi="Calibri"/>
    </w:rPr>
  </w:style>
  <w:style w:type="paragraph" w:customStyle="1" w:styleId="EndNoteBibliography">
    <w:name w:val="EndNote Bibliography"/>
    <w:basedOn w:val="a"/>
    <w:link w:val="EndNoteBibliographyChar"/>
    <w:rsid w:val="00CC6DFA"/>
    <w:rPr>
      <w:rFonts w:ascii="Calibri" w:hAnsi="Calibri"/>
    </w:rPr>
  </w:style>
  <w:style w:type="character" w:customStyle="1" w:styleId="EndNoteBibliographyChar">
    <w:name w:val="EndNote Bibliography Char"/>
    <w:basedOn w:val="a0"/>
    <w:link w:val="EndNoteBibliography"/>
    <w:rsid w:val="00CC6DFA"/>
    <w:rPr>
      <w:rFonts w:ascii="Calibri" w:hAnsi="Calibri"/>
    </w:rPr>
  </w:style>
  <w:style w:type="paragraph" w:customStyle="1" w:styleId="DataField11pt">
    <w:name w:val="Data Field 11pt"/>
    <w:basedOn w:val="a"/>
    <w:rsid w:val="003343AB"/>
    <w:pPr>
      <w:autoSpaceDE w:val="0"/>
      <w:autoSpaceDN w:val="0"/>
      <w:spacing w:line="300" w:lineRule="exact"/>
    </w:pPr>
    <w:rPr>
      <w:rFonts w:ascii="Arial" w:eastAsia="Times New Roman" w:hAnsi="Arial" w:cs="Arial"/>
      <w:sz w:val="22"/>
      <w:szCs w:val="20"/>
    </w:rPr>
  </w:style>
  <w:style w:type="paragraph" w:styleId="ad">
    <w:name w:val="footnote text"/>
    <w:basedOn w:val="a"/>
    <w:link w:val="Char3"/>
    <w:uiPriority w:val="99"/>
    <w:semiHidden/>
    <w:unhideWhenUsed/>
    <w:rsid w:val="000C1E52"/>
    <w:rPr>
      <w:sz w:val="20"/>
      <w:szCs w:val="20"/>
    </w:rPr>
  </w:style>
  <w:style w:type="character" w:customStyle="1" w:styleId="Char3">
    <w:name w:val="脚注文本 Char"/>
    <w:basedOn w:val="a0"/>
    <w:link w:val="ad"/>
    <w:uiPriority w:val="99"/>
    <w:semiHidden/>
    <w:rsid w:val="000C1E52"/>
    <w:rPr>
      <w:sz w:val="20"/>
      <w:szCs w:val="20"/>
    </w:rPr>
  </w:style>
  <w:style w:type="character" w:styleId="ae">
    <w:name w:val="footnote reference"/>
    <w:basedOn w:val="a0"/>
    <w:uiPriority w:val="99"/>
    <w:semiHidden/>
    <w:unhideWhenUsed/>
    <w:rsid w:val="000C1E52"/>
    <w:rPr>
      <w:vertAlign w:val="superscript"/>
    </w:rPr>
  </w:style>
  <w:style w:type="paragraph" w:customStyle="1" w:styleId="1">
    <w:name w:val="正文1"/>
    <w:uiPriority w:val="99"/>
    <w:rsid w:val="00644CD6"/>
    <w:pPr>
      <w:spacing w:line="276" w:lineRule="auto"/>
    </w:pPr>
    <w:rPr>
      <w:rFonts w:ascii="Arial" w:eastAsia="宋体" w:hAnsi="Arial" w:cs="Arial"/>
      <w:color w:val="000000"/>
      <w:sz w:val="22"/>
      <w:szCs w:val="20"/>
      <w:lang w:val="pl-PL" w:eastAsia="pl-PL"/>
    </w:rPr>
  </w:style>
  <w:style w:type="character" w:styleId="af">
    <w:name w:val="line number"/>
    <w:basedOn w:val="a0"/>
    <w:uiPriority w:val="99"/>
    <w:semiHidden/>
    <w:unhideWhenUsed/>
    <w:rsid w:val="00311B51"/>
  </w:style>
  <w:style w:type="paragraph" w:styleId="af0">
    <w:name w:val="header"/>
    <w:basedOn w:val="a"/>
    <w:link w:val="Char4"/>
    <w:uiPriority w:val="99"/>
    <w:unhideWhenUsed/>
    <w:rsid w:val="007D1BA8"/>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0"/>
    <w:uiPriority w:val="99"/>
    <w:rsid w:val="007D1BA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287DED"/>
    <w:pPr>
      <w:spacing w:before="75" w:after="75"/>
    </w:pPr>
    <w:rPr>
      <w:rFonts w:ascii="Times New Roman" w:hAnsi="Times New Roman" w:cs="Times New Roman"/>
      <w:sz w:val="18"/>
      <w:szCs w:val="18"/>
    </w:rPr>
  </w:style>
  <w:style w:type="paragraph" w:customStyle="1" w:styleId="p2">
    <w:name w:val="p2"/>
    <w:basedOn w:val="a"/>
    <w:rsid w:val="00287DED"/>
    <w:pPr>
      <w:spacing w:before="75" w:after="75"/>
    </w:pPr>
    <w:rPr>
      <w:rFonts w:ascii="Times New Roman" w:hAnsi="Times New Roman" w:cs="Times New Roman"/>
      <w:sz w:val="18"/>
      <w:szCs w:val="18"/>
    </w:rPr>
  </w:style>
  <w:style w:type="character" w:customStyle="1" w:styleId="apple-converted-space">
    <w:name w:val="apple-converted-space"/>
    <w:basedOn w:val="a0"/>
    <w:rsid w:val="00287DED"/>
  </w:style>
  <w:style w:type="paragraph" w:styleId="a3">
    <w:name w:val="Normal (Web)"/>
    <w:basedOn w:val="a"/>
    <w:uiPriority w:val="99"/>
    <w:unhideWhenUsed/>
    <w:rsid w:val="002E55B9"/>
    <w:pPr>
      <w:spacing w:before="100" w:beforeAutospacing="1" w:after="100" w:afterAutospacing="1"/>
    </w:pPr>
    <w:rPr>
      <w:rFonts w:ascii="Times New Roman" w:hAnsi="Times New Roman" w:cs="Times New Roman"/>
    </w:rPr>
  </w:style>
  <w:style w:type="paragraph" w:styleId="a4">
    <w:name w:val="List Paragraph"/>
    <w:basedOn w:val="a"/>
    <w:uiPriority w:val="34"/>
    <w:qFormat/>
    <w:rsid w:val="009868EA"/>
    <w:pPr>
      <w:ind w:left="720"/>
      <w:contextualSpacing/>
    </w:pPr>
  </w:style>
  <w:style w:type="character" w:styleId="a5">
    <w:name w:val="Hyperlink"/>
    <w:basedOn w:val="a0"/>
    <w:uiPriority w:val="99"/>
    <w:unhideWhenUsed/>
    <w:rsid w:val="004D28F6"/>
    <w:rPr>
      <w:color w:val="0563C1" w:themeColor="hyperlink"/>
      <w:u w:val="single"/>
    </w:rPr>
  </w:style>
  <w:style w:type="character" w:customStyle="1" w:styleId="UnresolvedMention1">
    <w:name w:val="Unresolved Mention1"/>
    <w:basedOn w:val="a0"/>
    <w:uiPriority w:val="99"/>
    <w:rsid w:val="004D28F6"/>
    <w:rPr>
      <w:color w:val="808080"/>
      <w:shd w:val="clear" w:color="auto" w:fill="E6E6E6"/>
    </w:rPr>
  </w:style>
  <w:style w:type="paragraph" w:styleId="a6">
    <w:name w:val="Balloon Text"/>
    <w:basedOn w:val="a"/>
    <w:link w:val="Char"/>
    <w:uiPriority w:val="99"/>
    <w:semiHidden/>
    <w:unhideWhenUsed/>
    <w:rsid w:val="008B42B4"/>
    <w:rPr>
      <w:rFonts w:ascii="Times New Roman" w:hAnsi="Times New Roman" w:cs="Times New Roman"/>
      <w:sz w:val="26"/>
      <w:szCs w:val="26"/>
    </w:rPr>
  </w:style>
  <w:style w:type="character" w:customStyle="1" w:styleId="Char">
    <w:name w:val="批注框文本 Char"/>
    <w:basedOn w:val="a0"/>
    <w:link w:val="a6"/>
    <w:uiPriority w:val="99"/>
    <w:semiHidden/>
    <w:rsid w:val="008B42B4"/>
    <w:rPr>
      <w:rFonts w:ascii="Times New Roman" w:hAnsi="Times New Roman" w:cs="Times New Roman"/>
      <w:sz w:val="26"/>
      <w:szCs w:val="26"/>
    </w:rPr>
  </w:style>
  <w:style w:type="character" w:styleId="a7">
    <w:name w:val="annotation reference"/>
    <w:basedOn w:val="a0"/>
    <w:uiPriority w:val="99"/>
    <w:semiHidden/>
    <w:unhideWhenUsed/>
    <w:rsid w:val="008D3EE5"/>
    <w:rPr>
      <w:sz w:val="16"/>
      <w:szCs w:val="16"/>
    </w:rPr>
  </w:style>
  <w:style w:type="paragraph" w:styleId="a8">
    <w:name w:val="annotation text"/>
    <w:basedOn w:val="a"/>
    <w:link w:val="Char0"/>
    <w:uiPriority w:val="99"/>
    <w:unhideWhenUsed/>
    <w:rsid w:val="008D3EE5"/>
    <w:rPr>
      <w:sz w:val="20"/>
      <w:szCs w:val="20"/>
    </w:rPr>
  </w:style>
  <w:style w:type="character" w:customStyle="1" w:styleId="Char0">
    <w:name w:val="批注文字 Char"/>
    <w:basedOn w:val="a0"/>
    <w:link w:val="a8"/>
    <w:uiPriority w:val="99"/>
    <w:rsid w:val="008D3EE5"/>
    <w:rPr>
      <w:sz w:val="20"/>
      <w:szCs w:val="20"/>
    </w:rPr>
  </w:style>
  <w:style w:type="paragraph" w:styleId="a9">
    <w:name w:val="annotation subject"/>
    <w:basedOn w:val="a8"/>
    <w:next w:val="a8"/>
    <w:link w:val="Char1"/>
    <w:uiPriority w:val="99"/>
    <w:semiHidden/>
    <w:unhideWhenUsed/>
    <w:rsid w:val="008D3EE5"/>
    <w:rPr>
      <w:b/>
      <w:bCs/>
    </w:rPr>
  </w:style>
  <w:style w:type="character" w:customStyle="1" w:styleId="Char1">
    <w:name w:val="批注主题 Char"/>
    <w:basedOn w:val="Char0"/>
    <w:link w:val="a9"/>
    <w:uiPriority w:val="99"/>
    <w:semiHidden/>
    <w:rsid w:val="008D3EE5"/>
    <w:rPr>
      <w:b/>
      <w:bCs/>
      <w:sz w:val="20"/>
      <w:szCs w:val="20"/>
    </w:rPr>
  </w:style>
  <w:style w:type="paragraph" w:styleId="aa">
    <w:name w:val="Revision"/>
    <w:hidden/>
    <w:uiPriority w:val="99"/>
    <w:semiHidden/>
    <w:rsid w:val="00F33302"/>
  </w:style>
  <w:style w:type="paragraph" w:styleId="ab">
    <w:name w:val="footer"/>
    <w:basedOn w:val="a"/>
    <w:link w:val="Char2"/>
    <w:uiPriority w:val="99"/>
    <w:unhideWhenUsed/>
    <w:rsid w:val="006D5DFF"/>
    <w:pPr>
      <w:tabs>
        <w:tab w:val="center" w:pos="4680"/>
        <w:tab w:val="right" w:pos="9360"/>
      </w:tabs>
    </w:pPr>
  </w:style>
  <w:style w:type="character" w:customStyle="1" w:styleId="Char2">
    <w:name w:val="页脚 Char"/>
    <w:basedOn w:val="a0"/>
    <w:link w:val="ab"/>
    <w:uiPriority w:val="99"/>
    <w:rsid w:val="006D5DFF"/>
  </w:style>
  <w:style w:type="character" w:styleId="ac">
    <w:name w:val="page number"/>
    <w:basedOn w:val="a0"/>
    <w:uiPriority w:val="99"/>
    <w:semiHidden/>
    <w:unhideWhenUsed/>
    <w:rsid w:val="006D5DFF"/>
  </w:style>
  <w:style w:type="paragraph" w:customStyle="1" w:styleId="EndNoteBibliographyTitle">
    <w:name w:val="EndNote Bibliography Title"/>
    <w:basedOn w:val="a"/>
    <w:link w:val="EndNoteBibliographyTitleChar"/>
    <w:rsid w:val="00CC6DFA"/>
    <w:pPr>
      <w:jc w:val="center"/>
    </w:pPr>
    <w:rPr>
      <w:rFonts w:ascii="Calibri" w:hAnsi="Calibri"/>
    </w:rPr>
  </w:style>
  <w:style w:type="character" w:customStyle="1" w:styleId="EndNoteBibliographyTitleChar">
    <w:name w:val="EndNote Bibliography Title Char"/>
    <w:basedOn w:val="a0"/>
    <w:link w:val="EndNoteBibliographyTitle"/>
    <w:rsid w:val="00CC6DFA"/>
    <w:rPr>
      <w:rFonts w:ascii="Calibri" w:hAnsi="Calibri"/>
    </w:rPr>
  </w:style>
  <w:style w:type="paragraph" w:customStyle="1" w:styleId="EndNoteBibliography">
    <w:name w:val="EndNote Bibliography"/>
    <w:basedOn w:val="a"/>
    <w:link w:val="EndNoteBibliographyChar"/>
    <w:rsid w:val="00CC6DFA"/>
    <w:rPr>
      <w:rFonts w:ascii="Calibri" w:hAnsi="Calibri"/>
    </w:rPr>
  </w:style>
  <w:style w:type="character" w:customStyle="1" w:styleId="EndNoteBibliographyChar">
    <w:name w:val="EndNote Bibliography Char"/>
    <w:basedOn w:val="a0"/>
    <w:link w:val="EndNoteBibliography"/>
    <w:rsid w:val="00CC6DFA"/>
    <w:rPr>
      <w:rFonts w:ascii="Calibri" w:hAnsi="Calibri"/>
    </w:rPr>
  </w:style>
  <w:style w:type="paragraph" w:customStyle="1" w:styleId="DataField11pt">
    <w:name w:val="Data Field 11pt"/>
    <w:basedOn w:val="a"/>
    <w:rsid w:val="003343AB"/>
    <w:pPr>
      <w:autoSpaceDE w:val="0"/>
      <w:autoSpaceDN w:val="0"/>
      <w:spacing w:line="300" w:lineRule="exact"/>
    </w:pPr>
    <w:rPr>
      <w:rFonts w:ascii="Arial" w:eastAsia="Times New Roman" w:hAnsi="Arial" w:cs="Arial"/>
      <w:sz w:val="22"/>
      <w:szCs w:val="20"/>
    </w:rPr>
  </w:style>
  <w:style w:type="paragraph" w:styleId="ad">
    <w:name w:val="footnote text"/>
    <w:basedOn w:val="a"/>
    <w:link w:val="Char3"/>
    <w:uiPriority w:val="99"/>
    <w:semiHidden/>
    <w:unhideWhenUsed/>
    <w:rsid w:val="000C1E52"/>
    <w:rPr>
      <w:sz w:val="20"/>
      <w:szCs w:val="20"/>
    </w:rPr>
  </w:style>
  <w:style w:type="character" w:customStyle="1" w:styleId="Char3">
    <w:name w:val="脚注文本 Char"/>
    <w:basedOn w:val="a0"/>
    <w:link w:val="ad"/>
    <w:uiPriority w:val="99"/>
    <w:semiHidden/>
    <w:rsid w:val="000C1E52"/>
    <w:rPr>
      <w:sz w:val="20"/>
      <w:szCs w:val="20"/>
    </w:rPr>
  </w:style>
  <w:style w:type="character" w:styleId="ae">
    <w:name w:val="footnote reference"/>
    <w:basedOn w:val="a0"/>
    <w:uiPriority w:val="99"/>
    <w:semiHidden/>
    <w:unhideWhenUsed/>
    <w:rsid w:val="000C1E52"/>
    <w:rPr>
      <w:vertAlign w:val="superscript"/>
    </w:rPr>
  </w:style>
  <w:style w:type="paragraph" w:customStyle="1" w:styleId="1">
    <w:name w:val="正文1"/>
    <w:uiPriority w:val="99"/>
    <w:rsid w:val="00644CD6"/>
    <w:pPr>
      <w:spacing w:line="276" w:lineRule="auto"/>
    </w:pPr>
    <w:rPr>
      <w:rFonts w:ascii="Arial" w:eastAsia="宋体" w:hAnsi="Arial" w:cs="Arial"/>
      <w:color w:val="000000"/>
      <w:sz w:val="22"/>
      <w:szCs w:val="20"/>
      <w:lang w:val="pl-PL" w:eastAsia="pl-PL"/>
    </w:rPr>
  </w:style>
  <w:style w:type="character" w:styleId="af">
    <w:name w:val="line number"/>
    <w:basedOn w:val="a0"/>
    <w:uiPriority w:val="99"/>
    <w:semiHidden/>
    <w:unhideWhenUsed/>
    <w:rsid w:val="00311B51"/>
  </w:style>
  <w:style w:type="paragraph" w:styleId="af0">
    <w:name w:val="header"/>
    <w:basedOn w:val="a"/>
    <w:link w:val="Char4"/>
    <w:uiPriority w:val="99"/>
    <w:unhideWhenUsed/>
    <w:rsid w:val="007D1BA8"/>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0"/>
    <w:uiPriority w:val="99"/>
    <w:rsid w:val="007D1BA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30514">
      <w:bodyDiv w:val="1"/>
      <w:marLeft w:val="0"/>
      <w:marRight w:val="0"/>
      <w:marTop w:val="0"/>
      <w:marBottom w:val="0"/>
      <w:divBdr>
        <w:top w:val="none" w:sz="0" w:space="0" w:color="auto"/>
        <w:left w:val="none" w:sz="0" w:space="0" w:color="auto"/>
        <w:bottom w:val="none" w:sz="0" w:space="0" w:color="auto"/>
        <w:right w:val="none" w:sz="0" w:space="0" w:color="auto"/>
      </w:divBdr>
      <w:divsChild>
        <w:div w:id="2139495283">
          <w:marLeft w:val="0"/>
          <w:marRight w:val="0"/>
          <w:marTop w:val="0"/>
          <w:marBottom w:val="0"/>
          <w:divBdr>
            <w:top w:val="none" w:sz="0" w:space="0" w:color="auto"/>
            <w:left w:val="none" w:sz="0" w:space="0" w:color="auto"/>
            <w:bottom w:val="none" w:sz="0" w:space="0" w:color="auto"/>
            <w:right w:val="none" w:sz="0" w:space="0" w:color="auto"/>
          </w:divBdr>
          <w:divsChild>
            <w:div w:id="57825783">
              <w:marLeft w:val="0"/>
              <w:marRight w:val="0"/>
              <w:marTop w:val="0"/>
              <w:marBottom w:val="0"/>
              <w:divBdr>
                <w:top w:val="none" w:sz="0" w:space="0" w:color="auto"/>
                <w:left w:val="none" w:sz="0" w:space="0" w:color="auto"/>
                <w:bottom w:val="none" w:sz="0" w:space="0" w:color="auto"/>
                <w:right w:val="none" w:sz="0" w:space="0" w:color="auto"/>
              </w:divBdr>
              <w:divsChild>
                <w:div w:id="20764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7505">
      <w:bodyDiv w:val="1"/>
      <w:marLeft w:val="0"/>
      <w:marRight w:val="0"/>
      <w:marTop w:val="0"/>
      <w:marBottom w:val="0"/>
      <w:divBdr>
        <w:top w:val="none" w:sz="0" w:space="0" w:color="auto"/>
        <w:left w:val="none" w:sz="0" w:space="0" w:color="auto"/>
        <w:bottom w:val="none" w:sz="0" w:space="0" w:color="auto"/>
        <w:right w:val="none" w:sz="0" w:space="0" w:color="auto"/>
      </w:divBdr>
      <w:divsChild>
        <w:div w:id="1944848075">
          <w:marLeft w:val="0"/>
          <w:marRight w:val="0"/>
          <w:marTop w:val="0"/>
          <w:marBottom w:val="0"/>
          <w:divBdr>
            <w:top w:val="none" w:sz="0" w:space="0" w:color="auto"/>
            <w:left w:val="none" w:sz="0" w:space="0" w:color="auto"/>
            <w:bottom w:val="none" w:sz="0" w:space="0" w:color="auto"/>
            <w:right w:val="none" w:sz="0" w:space="0" w:color="auto"/>
          </w:divBdr>
          <w:divsChild>
            <w:div w:id="509683224">
              <w:marLeft w:val="0"/>
              <w:marRight w:val="0"/>
              <w:marTop w:val="0"/>
              <w:marBottom w:val="0"/>
              <w:divBdr>
                <w:top w:val="none" w:sz="0" w:space="0" w:color="auto"/>
                <w:left w:val="none" w:sz="0" w:space="0" w:color="auto"/>
                <w:bottom w:val="none" w:sz="0" w:space="0" w:color="auto"/>
                <w:right w:val="none" w:sz="0" w:space="0" w:color="auto"/>
              </w:divBdr>
              <w:divsChild>
                <w:div w:id="805316134">
                  <w:marLeft w:val="0"/>
                  <w:marRight w:val="0"/>
                  <w:marTop w:val="0"/>
                  <w:marBottom w:val="0"/>
                  <w:divBdr>
                    <w:top w:val="none" w:sz="0" w:space="0" w:color="auto"/>
                    <w:left w:val="none" w:sz="0" w:space="0" w:color="auto"/>
                    <w:bottom w:val="none" w:sz="0" w:space="0" w:color="auto"/>
                    <w:right w:val="none" w:sz="0" w:space="0" w:color="auto"/>
                  </w:divBdr>
                  <w:divsChild>
                    <w:div w:id="1125856894">
                      <w:marLeft w:val="0"/>
                      <w:marRight w:val="0"/>
                      <w:marTop w:val="0"/>
                      <w:marBottom w:val="150"/>
                      <w:divBdr>
                        <w:top w:val="single" w:sz="6" w:space="0" w:color="A6CE39"/>
                        <w:left w:val="single" w:sz="6" w:space="0" w:color="A6CE39"/>
                        <w:bottom w:val="single" w:sz="6" w:space="0" w:color="A6CE39"/>
                        <w:right w:val="single" w:sz="6" w:space="0" w:color="A6CE39"/>
                      </w:divBdr>
                      <w:divsChild>
                        <w:div w:id="718015657">
                          <w:marLeft w:val="0"/>
                          <w:marRight w:val="0"/>
                          <w:marTop w:val="0"/>
                          <w:marBottom w:val="0"/>
                          <w:divBdr>
                            <w:top w:val="none" w:sz="0" w:space="0" w:color="auto"/>
                            <w:left w:val="none" w:sz="0" w:space="0" w:color="auto"/>
                            <w:bottom w:val="none" w:sz="0" w:space="0" w:color="auto"/>
                            <w:right w:val="none" w:sz="0" w:space="0" w:color="auto"/>
                          </w:divBdr>
                          <w:divsChild>
                            <w:div w:id="814251788">
                              <w:marLeft w:val="-75"/>
                              <w:marRight w:val="-75"/>
                              <w:marTop w:val="0"/>
                              <w:marBottom w:val="0"/>
                              <w:divBdr>
                                <w:top w:val="none" w:sz="0" w:space="0" w:color="auto"/>
                                <w:left w:val="none" w:sz="0" w:space="0" w:color="auto"/>
                                <w:bottom w:val="none" w:sz="0" w:space="0" w:color="auto"/>
                                <w:right w:val="none" w:sz="0" w:space="0" w:color="auto"/>
                              </w:divBdr>
                              <w:divsChild>
                                <w:div w:id="10710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767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291792750">
          <w:marLeft w:val="0"/>
          <w:marRight w:val="0"/>
          <w:marTop w:val="0"/>
          <w:marBottom w:val="0"/>
          <w:divBdr>
            <w:top w:val="none" w:sz="0" w:space="0" w:color="auto"/>
            <w:left w:val="none" w:sz="0" w:space="0" w:color="auto"/>
            <w:bottom w:val="none" w:sz="0" w:space="0" w:color="auto"/>
            <w:right w:val="none" w:sz="0" w:space="0" w:color="auto"/>
          </w:divBdr>
          <w:divsChild>
            <w:div w:id="802767553">
              <w:marLeft w:val="0"/>
              <w:marRight w:val="0"/>
              <w:marTop w:val="0"/>
              <w:marBottom w:val="0"/>
              <w:divBdr>
                <w:top w:val="none" w:sz="0" w:space="0" w:color="auto"/>
                <w:left w:val="none" w:sz="0" w:space="0" w:color="auto"/>
                <w:bottom w:val="none" w:sz="0" w:space="0" w:color="auto"/>
                <w:right w:val="none" w:sz="0" w:space="0" w:color="auto"/>
              </w:divBdr>
              <w:divsChild>
                <w:div w:id="356270816">
                  <w:marLeft w:val="0"/>
                  <w:marRight w:val="0"/>
                  <w:marTop w:val="0"/>
                  <w:marBottom w:val="0"/>
                  <w:divBdr>
                    <w:top w:val="none" w:sz="0" w:space="0" w:color="auto"/>
                    <w:left w:val="none" w:sz="0" w:space="0" w:color="auto"/>
                    <w:bottom w:val="none" w:sz="0" w:space="0" w:color="auto"/>
                    <w:right w:val="none" w:sz="0" w:space="0" w:color="auto"/>
                  </w:divBdr>
                  <w:divsChild>
                    <w:div w:id="185214305">
                      <w:marLeft w:val="0"/>
                      <w:marRight w:val="0"/>
                      <w:marTop w:val="0"/>
                      <w:marBottom w:val="0"/>
                      <w:divBdr>
                        <w:top w:val="none" w:sz="0" w:space="0" w:color="auto"/>
                        <w:left w:val="none" w:sz="0" w:space="0" w:color="auto"/>
                        <w:bottom w:val="none" w:sz="0" w:space="0" w:color="auto"/>
                        <w:right w:val="none" w:sz="0" w:space="0" w:color="auto"/>
                      </w:divBdr>
                      <w:divsChild>
                        <w:div w:id="1827824078">
                          <w:marLeft w:val="0"/>
                          <w:marRight w:val="0"/>
                          <w:marTop w:val="0"/>
                          <w:marBottom w:val="0"/>
                          <w:divBdr>
                            <w:top w:val="none" w:sz="0" w:space="0" w:color="auto"/>
                            <w:left w:val="none" w:sz="0" w:space="0" w:color="auto"/>
                            <w:bottom w:val="none" w:sz="0" w:space="0" w:color="auto"/>
                            <w:right w:val="none" w:sz="0" w:space="0" w:color="auto"/>
                          </w:divBdr>
                          <w:divsChild>
                            <w:div w:id="1905753223">
                              <w:marLeft w:val="-225"/>
                              <w:marRight w:val="-225"/>
                              <w:marTop w:val="0"/>
                              <w:marBottom w:val="0"/>
                              <w:divBdr>
                                <w:top w:val="none" w:sz="0" w:space="0" w:color="auto"/>
                                <w:left w:val="none" w:sz="0" w:space="0" w:color="auto"/>
                                <w:bottom w:val="none" w:sz="0" w:space="0" w:color="auto"/>
                                <w:right w:val="none" w:sz="0" w:space="0" w:color="auto"/>
                              </w:divBdr>
                              <w:divsChild>
                                <w:div w:id="851409412">
                                  <w:marLeft w:val="0"/>
                                  <w:marRight w:val="0"/>
                                  <w:marTop w:val="0"/>
                                  <w:marBottom w:val="0"/>
                                  <w:divBdr>
                                    <w:top w:val="none" w:sz="0" w:space="0" w:color="auto"/>
                                    <w:left w:val="none" w:sz="0" w:space="0" w:color="auto"/>
                                    <w:bottom w:val="none" w:sz="0" w:space="0" w:color="auto"/>
                                    <w:right w:val="none" w:sz="0" w:space="0" w:color="auto"/>
                                  </w:divBdr>
                                </w:div>
                                <w:div w:id="662389297">
                                  <w:marLeft w:val="0"/>
                                  <w:marRight w:val="0"/>
                                  <w:marTop w:val="0"/>
                                  <w:marBottom w:val="0"/>
                                  <w:divBdr>
                                    <w:top w:val="none" w:sz="0" w:space="0" w:color="auto"/>
                                    <w:left w:val="none" w:sz="0" w:space="0" w:color="auto"/>
                                    <w:bottom w:val="none" w:sz="0" w:space="0" w:color="auto"/>
                                    <w:right w:val="none" w:sz="0" w:space="0" w:color="auto"/>
                                  </w:divBdr>
                                  <w:divsChild>
                                    <w:div w:id="135110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46652">
                          <w:marLeft w:val="0"/>
                          <w:marRight w:val="0"/>
                          <w:marTop w:val="0"/>
                          <w:marBottom w:val="0"/>
                          <w:divBdr>
                            <w:top w:val="none" w:sz="0" w:space="0" w:color="auto"/>
                            <w:left w:val="none" w:sz="0" w:space="0" w:color="auto"/>
                            <w:bottom w:val="none" w:sz="0" w:space="0" w:color="auto"/>
                            <w:right w:val="none" w:sz="0" w:space="0" w:color="auto"/>
                          </w:divBdr>
                          <w:divsChild>
                            <w:div w:id="37629559">
                              <w:marLeft w:val="-225"/>
                              <w:marRight w:val="-225"/>
                              <w:marTop w:val="0"/>
                              <w:marBottom w:val="0"/>
                              <w:divBdr>
                                <w:top w:val="none" w:sz="0" w:space="0" w:color="auto"/>
                                <w:left w:val="none" w:sz="0" w:space="0" w:color="auto"/>
                                <w:bottom w:val="none" w:sz="0" w:space="0" w:color="auto"/>
                                <w:right w:val="none" w:sz="0" w:space="0" w:color="auto"/>
                              </w:divBdr>
                              <w:divsChild>
                                <w:div w:id="17035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857984">
      <w:bodyDiv w:val="1"/>
      <w:marLeft w:val="0"/>
      <w:marRight w:val="0"/>
      <w:marTop w:val="0"/>
      <w:marBottom w:val="0"/>
      <w:divBdr>
        <w:top w:val="none" w:sz="0" w:space="0" w:color="auto"/>
        <w:left w:val="none" w:sz="0" w:space="0" w:color="auto"/>
        <w:bottom w:val="none" w:sz="0" w:space="0" w:color="auto"/>
        <w:right w:val="none" w:sz="0" w:space="0" w:color="auto"/>
      </w:divBdr>
      <w:divsChild>
        <w:div w:id="59639455">
          <w:marLeft w:val="0"/>
          <w:marRight w:val="0"/>
          <w:marTop w:val="0"/>
          <w:marBottom w:val="0"/>
          <w:divBdr>
            <w:top w:val="none" w:sz="0" w:space="0" w:color="auto"/>
            <w:left w:val="none" w:sz="0" w:space="0" w:color="auto"/>
            <w:bottom w:val="none" w:sz="0" w:space="0" w:color="auto"/>
            <w:right w:val="none" w:sz="0" w:space="0" w:color="auto"/>
          </w:divBdr>
          <w:divsChild>
            <w:div w:id="870267501">
              <w:marLeft w:val="0"/>
              <w:marRight w:val="0"/>
              <w:marTop w:val="0"/>
              <w:marBottom w:val="0"/>
              <w:divBdr>
                <w:top w:val="none" w:sz="0" w:space="0" w:color="auto"/>
                <w:left w:val="none" w:sz="0" w:space="0" w:color="auto"/>
                <w:bottom w:val="none" w:sz="0" w:space="0" w:color="auto"/>
                <w:right w:val="none" w:sz="0" w:space="0" w:color="auto"/>
              </w:divBdr>
              <w:divsChild>
                <w:div w:id="16837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698984">
      <w:bodyDiv w:val="1"/>
      <w:marLeft w:val="0"/>
      <w:marRight w:val="0"/>
      <w:marTop w:val="0"/>
      <w:marBottom w:val="0"/>
      <w:divBdr>
        <w:top w:val="none" w:sz="0" w:space="0" w:color="auto"/>
        <w:left w:val="none" w:sz="0" w:space="0" w:color="auto"/>
        <w:bottom w:val="none" w:sz="0" w:space="0" w:color="auto"/>
        <w:right w:val="none" w:sz="0" w:space="0" w:color="auto"/>
      </w:divBdr>
    </w:div>
    <w:div w:id="635525258">
      <w:bodyDiv w:val="1"/>
      <w:marLeft w:val="0"/>
      <w:marRight w:val="0"/>
      <w:marTop w:val="0"/>
      <w:marBottom w:val="0"/>
      <w:divBdr>
        <w:top w:val="none" w:sz="0" w:space="0" w:color="auto"/>
        <w:left w:val="none" w:sz="0" w:space="0" w:color="auto"/>
        <w:bottom w:val="none" w:sz="0" w:space="0" w:color="auto"/>
        <w:right w:val="none" w:sz="0" w:space="0" w:color="auto"/>
      </w:divBdr>
    </w:div>
    <w:div w:id="855191340">
      <w:bodyDiv w:val="1"/>
      <w:marLeft w:val="0"/>
      <w:marRight w:val="0"/>
      <w:marTop w:val="0"/>
      <w:marBottom w:val="0"/>
      <w:divBdr>
        <w:top w:val="none" w:sz="0" w:space="0" w:color="auto"/>
        <w:left w:val="none" w:sz="0" w:space="0" w:color="auto"/>
        <w:bottom w:val="none" w:sz="0" w:space="0" w:color="auto"/>
        <w:right w:val="none" w:sz="0" w:space="0" w:color="auto"/>
      </w:divBdr>
    </w:div>
    <w:div w:id="1065684800">
      <w:bodyDiv w:val="1"/>
      <w:marLeft w:val="0"/>
      <w:marRight w:val="0"/>
      <w:marTop w:val="0"/>
      <w:marBottom w:val="0"/>
      <w:divBdr>
        <w:top w:val="none" w:sz="0" w:space="0" w:color="auto"/>
        <w:left w:val="none" w:sz="0" w:space="0" w:color="auto"/>
        <w:bottom w:val="none" w:sz="0" w:space="0" w:color="auto"/>
        <w:right w:val="none" w:sz="0" w:space="0" w:color="auto"/>
      </w:divBdr>
    </w:div>
    <w:div w:id="1074663826">
      <w:bodyDiv w:val="1"/>
      <w:marLeft w:val="0"/>
      <w:marRight w:val="0"/>
      <w:marTop w:val="0"/>
      <w:marBottom w:val="0"/>
      <w:divBdr>
        <w:top w:val="none" w:sz="0" w:space="0" w:color="auto"/>
        <w:left w:val="none" w:sz="0" w:space="0" w:color="auto"/>
        <w:bottom w:val="none" w:sz="0" w:space="0" w:color="auto"/>
        <w:right w:val="none" w:sz="0" w:space="0" w:color="auto"/>
      </w:divBdr>
    </w:div>
    <w:div w:id="1127044340">
      <w:bodyDiv w:val="1"/>
      <w:marLeft w:val="0"/>
      <w:marRight w:val="0"/>
      <w:marTop w:val="0"/>
      <w:marBottom w:val="0"/>
      <w:divBdr>
        <w:top w:val="none" w:sz="0" w:space="0" w:color="auto"/>
        <w:left w:val="none" w:sz="0" w:space="0" w:color="auto"/>
        <w:bottom w:val="none" w:sz="0" w:space="0" w:color="auto"/>
        <w:right w:val="none" w:sz="0" w:space="0" w:color="auto"/>
      </w:divBdr>
    </w:div>
    <w:div w:id="1136484448">
      <w:bodyDiv w:val="1"/>
      <w:marLeft w:val="0"/>
      <w:marRight w:val="0"/>
      <w:marTop w:val="0"/>
      <w:marBottom w:val="0"/>
      <w:divBdr>
        <w:top w:val="none" w:sz="0" w:space="0" w:color="auto"/>
        <w:left w:val="none" w:sz="0" w:space="0" w:color="auto"/>
        <w:bottom w:val="none" w:sz="0" w:space="0" w:color="auto"/>
        <w:right w:val="none" w:sz="0" w:space="0" w:color="auto"/>
      </w:divBdr>
    </w:div>
    <w:div w:id="1182204674">
      <w:bodyDiv w:val="1"/>
      <w:marLeft w:val="0"/>
      <w:marRight w:val="0"/>
      <w:marTop w:val="0"/>
      <w:marBottom w:val="0"/>
      <w:divBdr>
        <w:top w:val="none" w:sz="0" w:space="0" w:color="auto"/>
        <w:left w:val="none" w:sz="0" w:space="0" w:color="auto"/>
        <w:bottom w:val="none" w:sz="0" w:space="0" w:color="auto"/>
        <w:right w:val="none" w:sz="0" w:space="0" w:color="auto"/>
      </w:divBdr>
    </w:div>
    <w:div w:id="1351561603">
      <w:bodyDiv w:val="1"/>
      <w:marLeft w:val="0"/>
      <w:marRight w:val="0"/>
      <w:marTop w:val="0"/>
      <w:marBottom w:val="0"/>
      <w:divBdr>
        <w:top w:val="none" w:sz="0" w:space="0" w:color="auto"/>
        <w:left w:val="none" w:sz="0" w:space="0" w:color="auto"/>
        <w:bottom w:val="none" w:sz="0" w:space="0" w:color="auto"/>
        <w:right w:val="none" w:sz="0" w:space="0" w:color="auto"/>
      </w:divBdr>
      <w:divsChild>
        <w:div w:id="1190098290">
          <w:marLeft w:val="0"/>
          <w:marRight w:val="0"/>
          <w:marTop w:val="0"/>
          <w:marBottom w:val="0"/>
          <w:divBdr>
            <w:top w:val="none" w:sz="0" w:space="0" w:color="auto"/>
            <w:left w:val="none" w:sz="0" w:space="0" w:color="auto"/>
            <w:bottom w:val="none" w:sz="0" w:space="0" w:color="auto"/>
            <w:right w:val="none" w:sz="0" w:space="0" w:color="auto"/>
          </w:divBdr>
        </w:div>
      </w:divsChild>
    </w:div>
    <w:div w:id="1408309907">
      <w:bodyDiv w:val="1"/>
      <w:marLeft w:val="0"/>
      <w:marRight w:val="0"/>
      <w:marTop w:val="0"/>
      <w:marBottom w:val="0"/>
      <w:divBdr>
        <w:top w:val="none" w:sz="0" w:space="0" w:color="auto"/>
        <w:left w:val="none" w:sz="0" w:space="0" w:color="auto"/>
        <w:bottom w:val="none" w:sz="0" w:space="0" w:color="auto"/>
        <w:right w:val="none" w:sz="0" w:space="0" w:color="auto"/>
      </w:divBdr>
    </w:div>
    <w:div w:id="1444691853">
      <w:bodyDiv w:val="1"/>
      <w:marLeft w:val="0"/>
      <w:marRight w:val="0"/>
      <w:marTop w:val="0"/>
      <w:marBottom w:val="0"/>
      <w:divBdr>
        <w:top w:val="none" w:sz="0" w:space="0" w:color="auto"/>
        <w:left w:val="none" w:sz="0" w:space="0" w:color="auto"/>
        <w:bottom w:val="none" w:sz="0" w:space="0" w:color="auto"/>
        <w:right w:val="none" w:sz="0" w:space="0" w:color="auto"/>
      </w:divBdr>
      <w:divsChild>
        <w:div w:id="1014190375">
          <w:marLeft w:val="0"/>
          <w:marRight w:val="0"/>
          <w:marTop w:val="0"/>
          <w:marBottom w:val="0"/>
          <w:divBdr>
            <w:top w:val="none" w:sz="0" w:space="0" w:color="auto"/>
            <w:left w:val="none" w:sz="0" w:space="0" w:color="auto"/>
            <w:bottom w:val="none" w:sz="0" w:space="0" w:color="auto"/>
            <w:right w:val="none" w:sz="0" w:space="0" w:color="auto"/>
          </w:divBdr>
        </w:div>
      </w:divsChild>
    </w:div>
    <w:div w:id="1474984645">
      <w:bodyDiv w:val="1"/>
      <w:marLeft w:val="0"/>
      <w:marRight w:val="0"/>
      <w:marTop w:val="0"/>
      <w:marBottom w:val="0"/>
      <w:divBdr>
        <w:top w:val="none" w:sz="0" w:space="0" w:color="auto"/>
        <w:left w:val="none" w:sz="0" w:space="0" w:color="auto"/>
        <w:bottom w:val="none" w:sz="0" w:space="0" w:color="auto"/>
        <w:right w:val="none" w:sz="0" w:space="0" w:color="auto"/>
      </w:divBdr>
    </w:div>
    <w:div w:id="1542355956">
      <w:bodyDiv w:val="1"/>
      <w:marLeft w:val="0"/>
      <w:marRight w:val="0"/>
      <w:marTop w:val="0"/>
      <w:marBottom w:val="0"/>
      <w:divBdr>
        <w:top w:val="none" w:sz="0" w:space="0" w:color="auto"/>
        <w:left w:val="none" w:sz="0" w:space="0" w:color="auto"/>
        <w:bottom w:val="none" w:sz="0" w:space="0" w:color="auto"/>
        <w:right w:val="none" w:sz="0" w:space="0" w:color="auto"/>
      </w:divBdr>
    </w:div>
    <w:div w:id="1700010680">
      <w:bodyDiv w:val="1"/>
      <w:marLeft w:val="0"/>
      <w:marRight w:val="0"/>
      <w:marTop w:val="0"/>
      <w:marBottom w:val="0"/>
      <w:divBdr>
        <w:top w:val="none" w:sz="0" w:space="0" w:color="auto"/>
        <w:left w:val="none" w:sz="0" w:space="0" w:color="auto"/>
        <w:bottom w:val="none" w:sz="0" w:space="0" w:color="auto"/>
        <w:right w:val="none" w:sz="0" w:space="0" w:color="auto"/>
      </w:divBdr>
    </w:div>
    <w:div w:id="1732918769">
      <w:bodyDiv w:val="1"/>
      <w:marLeft w:val="0"/>
      <w:marRight w:val="0"/>
      <w:marTop w:val="0"/>
      <w:marBottom w:val="0"/>
      <w:divBdr>
        <w:top w:val="none" w:sz="0" w:space="0" w:color="auto"/>
        <w:left w:val="none" w:sz="0" w:space="0" w:color="auto"/>
        <w:bottom w:val="none" w:sz="0" w:space="0" w:color="auto"/>
        <w:right w:val="none" w:sz="0" w:space="0" w:color="auto"/>
      </w:divBdr>
    </w:div>
    <w:div w:id="1787574978">
      <w:bodyDiv w:val="1"/>
      <w:marLeft w:val="0"/>
      <w:marRight w:val="0"/>
      <w:marTop w:val="0"/>
      <w:marBottom w:val="0"/>
      <w:divBdr>
        <w:top w:val="none" w:sz="0" w:space="0" w:color="auto"/>
        <w:left w:val="none" w:sz="0" w:space="0" w:color="auto"/>
        <w:bottom w:val="none" w:sz="0" w:space="0" w:color="auto"/>
        <w:right w:val="none" w:sz="0" w:space="0" w:color="auto"/>
      </w:divBdr>
    </w:div>
    <w:div w:id="1869829721">
      <w:bodyDiv w:val="1"/>
      <w:marLeft w:val="0"/>
      <w:marRight w:val="0"/>
      <w:marTop w:val="0"/>
      <w:marBottom w:val="0"/>
      <w:divBdr>
        <w:top w:val="none" w:sz="0" w:space="0" w:color="auto"/>
        <w:left w:val="none" w:sz="0" w:space="0" w:color="auto"/>
        <w:bottom w:val="none" w:sz="0" w:space="0" w:color="auto"/>
        <w:right w:val="none" w:sz="0" w:space="0" w:color="auto"/>
      </w:divBdr>
    </w:div>
    <w:div w:id="1928691247">
      <w:bodyDiv w:val="1"/>
      <w:marLeft w:val="0"/>
      <w:marRight w:val="0"/>
      <w:marTop w:val="0"/>
      <w:marBottom w:val="0"/>
      <w:divBdr>
        <w:top w:val="none" w:sz="0" w:space="0" w:color="auto"/>
        <w:left w:val="none" w:sz="0" w:space="0" w:color="auto"/>
        <w:bottom w:val="none" w:sz="0" w:space="0" w:color="auto"/>
        <w:right w:val="none" w:sz="0" w:space="0" w:color="auto"/>
      </w:divBdr>
    </w:div>
    <w:div w:id="2001078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nul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245CB-6F37-4D29-978C-C6983D01A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4955</Words>
  <Characters>28250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2018-07-25T19:48:00Z</cp:lastPrinted>
  <dcterms:created xsi:type="dcterms:W3CDTF">2019-01-27T03:37:00Z</dcterms:created>
  <dcterms:modified xsi:type="dcterms:W3CDTF">2019-01-27T03:42:00Z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http://csl.mendeley.com/styles/504376331/ieee</vt:lpwstr>
  </property>
  <property fmtid="{D5CDD505-2E9C-101B-9397-08002B2CF9AE}" pid="15" name="Mendeley Recent Style Name 6_1">
    <vt:lpwstr>IEEE - kevin labadie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57dcade7-1a11-3a83-b305-00e938aff893</vt:lpwstr>
  </property>
  <property fmtid="{D5CDD505-2E9C-101B-9397-08002B2CF9AE}" pid="24" name="Mendeley Citation Style_1">
    <vt:lpwstr>http://www.zotero.org/styles/vancouver</vt:lpwstr>
  </property>
</Properties>
</file>