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57" w:rsidRPr="00813948" w:rsidRDefault="00DC1D57" w:rsidP="00813948">
      <w:pPr>
        <w:spacing w:after="0" w:line="360" w:lineRule="auto"/>
        <w:jc w:val="both"/>
        <w:rPr>
          <w:rFonts w:ascii="Book Antiqua" w:hAnsi="Book Antiqua"/>
          <w:sz w:val="24"/>
          <w:szCs w:val="24"/>
        </w:rPr>
      </w:pPr>
      <w:r w:rsidRPr="00813948">
        <w:rPr>
          <w:rFonts w:ascii="Book Antiqua" w:hAnsi="Book Antiqua"/>
          <w:b/>
          <w:sz w:val="24"/>
          <w:szCs w:val="24"/>
        </w:rPr>
        <w:t xml:space="preserve">Name of Journal: </w:t>
      </w:r>
      <w:r w:rsidRPr="00813948">
        <w:rPr>
          <w:rFonts w:ascii="Book Antiqua" w:hAnsi="Book Antiqua"/>
          <w:b/>
          <w:i/>
          <w:sz w:val="24"/>
          <w:szCs w:val="24"/>
        </w:rPr>
        <w:t>World Journal of Methodology</w:t>
      </w:r>
    </w:p>
    <w:p w:rsidR="00DC1D57" w:rsidRPr="00813948" w:rsidRDefault="00DC1D57" w:rsidP="00813948">
      <w:pPr>
        <w:spacing w:after="0" w:line="360" w:lineRule="auto"/>
        <w:jc w:val="both"/>
        <w:rPr>
          <w:rFonts w:ascii="Book Antiqua" w:hAnsi="Book Antiqua"/>
          <w:b/>
          <w:sz w:val="24"/>
          <w:szCs w:val="24"/>
          <w:lang w:eastAsia="zh-CN"/>
        </w:rPr>
      </w:pPr>
      <w:r w:rsidRPr="00813948">
        <w:rPr>
          <w:rFonts w:ascii="Book Antiqua" w:hAnsi="Book Antiqua"/>
          <w:b/>
          <w:sz w:val="24"/>
          <w:szCs w:val="24"/>
        </w:rPr>
        <w:t xml:space="preserve">Manuscript NO: </w:t>
      </w:r>
      <w:r w:rsidRPr="00813948">
        <w:rPr>
          <w:rFonts w:ascii="Book Antiqua" w:hAnsi="Book Antiqua"/>
          <w:b/>
          <w:sz w:val="24"/>
          <w:szCs w:val="24"/>
          <w:lang w:eastAsia="zh-CN"/>
        </w:rPr>
        <w:t>41787</w:t>
      </w:r>
    </w:p>
    <w:p w:rsidR="00DC1D57" w:rsidRPr="00813948" w:rsidRDefault="00DC1D57" w:rsidP="00813948">
      <w:pPr>
        <w:pStyle w:val="a3"/>
        <w:spacing w:before="0" w:beforeAutospacing="0" w:after="0" w:afterAutospacing="0" w:line="360" w:lineRule="auto"/>
        <w:jc w:val="both"/>
        <w:rPr>
          <w:rFonts w:ascii="Book Antiqua" w:eastAsiaTheme="minorEastAsia" w:hAnsi="Book Antiqua"/>
          <w:b/>
          <w:lang w:eastAsia="zh-CN"/>
        </w:rPr>
      </w:pPr>
      <w:r w:rsidRPr="00813948">
        <w:rPr>
          <w:rFonts w:ascii="Book Antiqua" w:hAnsi="Book Antiqua"/>
          <w:b/>
        </w:rPr>
        <w:t>Manuscript Type: MINIREVIEWS</w:t>
      </w:r>
    </w:p>
    <w:p w:rsidR="00DC1D57" w:rsidRPr="00813948" w:rsidRDefault="00DC1D57" w:rsidP="00813948">
      <w:pPr>
        <w:pStyle w:val="a3"/>
        <w:spacing w:before="0" w:beforeAutospacing="0" w:after="0" w:afterAutospacing="0" w:line="360" w:lineRule="auto"/>
        <w:jc w:val="both"/>
        <w:rPr>
          <w:rFonts w:ascii="Book Antiqua" w:eastAsiaTheme="minorEastAsia" w:hAnsi="Book Antiqua"/>
          <w:b/>
          <w:lang w:eastAsia="zh-CN"/>
        </w:rPr>
      </w:pPr>
    </w:p>
    <w:p w:rsidR="00046F62" w:rsidRPr="00813948" w:rsidRDefault="00DC1D57" w:rsidP="00813948">
      <w:pPr>
        <w:pStyle w:val="a3"/>
        <w:spacing w:before="0" w:beforeAutospacing="0" w:after="0" w:afterAutospacing="0" w:line="360" w:lineRule="auto"/>
        <w:jc w:val="both"/>
        <w:rPr>
          <w:rFonts w:ascii="Book Antiqua" w:eastAsiaTheme="minorEastAsia" w:hAnsi="Book Antiqua"/>
          <w:b/>
          <w:lang w:val="en-GB" w:eastAsia="zh-CN"/>
        </w:rPr>
      </w:pPr>
      <w:r w:rsidRPr="00813948">
        <w:rPr>
          <w:rFonts w:ascii="Book Antiqua" w:hAnsi="Book Antiqua"/>
          <w:b/>
          <w:lang w:val="en-GB"/>
        </w:rPr>
        <w:t xml:space="preserve">Importance </w:t>
      </w:r>
      <w:r w:rsidR="00046F62" w:rsidRPr="00813948">
        <w:rPr>
          <w:rFonts w:ascii="Book Antiqua" w:hAnsi="Book Antiqua"/>
          <w:b/>
          <w:lang w:val="en-GB"/>
        </w:rPr>
        <w:t xml:space="preserve">of the telemedicine network </w:t>
      </w:r>
      <w:r w:rsidR="0072124E" w:rsidRPr="00813948">
        <w:rPr>
          <w:rFonts w:ascii="Book Antiqua" w:hAnsi="Book Antiqua"/>
          <w:b/>
          <w:lang w:val="en-GB"/>
        </w:rPr>
        <w:t>for</w:t>
      </w:r>
      <w:r w:rsidR="00046F62" w:rsidRPr="00813948">
        <w:rPr>
          <w:rFonts w:ascii="Book Antiqua" w:hAnsi="Book Antiqua"/>
          <w:b/>
          <w:lang w:val="en-GB"/>
        </w:rPr>
        <w:t xml:space="preserve"> neurosurgery</w:t>
      </w:r>
      <w:r w:rsidR="0072124E" w:rsidRPr="00813948">
        <w:rPr>
          <w:rFonts w:ascii="Book Antiqua" w:hAnsi="Book Antiqua"/>
          <w:b/>
          <w:lang w:val="en-GB"/>
        </w:rPr>
        <w:t xml:space="preserve"> in Slovenia</w:t>
      </w:r>
    </w:p>
    <w:p w:rsidR="00417D93" w:rsidRPr="00813948" w:rsidRDefault="00417D93" w:rsidP="00813948">
      <w:pPr>
        <w:pStyle w:val="a3"/>
        <w:spacing w:before="0" w:beforeAutospacing="0" w:after="0" w:afterAutospacing="0" w:line="360" w:lineRule="auto"/>
        <w:jc w:val="both"/>
        <w:rPr>
          <w:rFonts w:ascii="Book Antiqua" w:eastAsiaTheme="minorEastAsia" w:hAnsi="Book Antiqua"/>
          <w:b/>
          <w:lang w:val="en-GB" w:eastAsia="zh-CN"/>
        </w:rPr>
      </w:pPr>
    </w:p>
    <w:p w:rsidR="00DC1D57" w:rsidRPr="00813948" w:rsidRDefault="00417D93" w:rsidP="00813948">
      <w:pPr>
        <w:pStyle w:val="a3"/>
        <w:spacing w:before="0" w:beforeAutospacing="0" w:after="0" w:afterAutospacing="0" w:line="360" w:lineRule="auto"/>
        <w:jc w:val="both"/>
        <w:rPr>
          <w:rFonts w:ascii="Book Antiqua" w:eastAsiaTheme="minorEastAsia" w:hAnsi="Book Antiqua"/>
          <w:lang w:val="en-GB" w:eastAsia="zh-CN"/>
        </w:rPr>
      </w:pPr>
      <w:proofErr w:type="spellStart"/>
      <w:r w:rsidRPr="00813948">
        <w:rPr>
          <w:rFonts w:ascii="Book Antiqua" w:hAnsi="Book Antiqua"/>
          <w:lang w:val="en-GB"/>
        </w:rPr>
        <w:t>Velnar</w:t>
      </w:r>
      <w:proofErr w:type="spellEnd"/>
      <w:r w:rsidRPr="00813948">
        <w:rPr>
          <w:rFonts w:ascii="Book Antiqua" w:hAnsi="Book Antiqua"/>
          <w:lang w:val="en-GB"/>
        </w:rPr>
        <w:t xml:space="preserve"> </w:t>
      </w:r>
      <w:r w:rsidRPr="00813948">
        <w:rPr>
          <w:rFonts w:ascii="Book Antiqua" w:eastAsiaTheme="minorEastAsia" w:hAnsi="Book Antiqua"/>
          <w:lang w:val="en-GB" w:eastAsia="zh-CN"/>
        </w:rPr>
        <w:t xml:space="preserve">T </w:t>
      </w:r>
      <w:r w:rsidRPr="00813948">
        <w:rPr>
          <w:rFonts w:ascii="Book Antiqua" w:eastAsiaTheme="minorEastAsia" w:hAnsi="Book Antiqua"/>
          <w:i/>
          <w:lang w:val="en-GB" w:eastAsia="zh-CN"/>
        </w:rPr>
        <w:t xml:space="preserve">et al. </w:t>
      </w:r>
      <w:r w:rsidRPr="00813948">
        <w:rPr>
          <w:rFonts w:ascii="Book Antiqua" w:hAnsi="Book Antiqua"/>
          <w:lang w:val="en-GB"/>
        </w:rPr>
        <w:t>Telemedicine in neurosurgery</w:t>
      </w:r>
    </w:p>
    <w:p w:rsidR="00417D93" w:rsidRPr="00813948" w:rsidRDefault="00417D93" w:rsidP="00813948">
      <w:pPr>
        <w:pStyle w:val="a3"/>
        <w:spacing w:before="0" w:beforeAutospacing="0" w:after="0" w:afterAutospacing="0" w:line="360" w:lineRule="auto"/>
        <w:jc w:val="both"/>
        <w:rPr>
          <w:rFonts w:ascii="Book Antiqua" w:eastAsiaTheme="minorEastAsia" w:hAnsi="Book Antiqua"/>
          <w:lang w:val="en-GB" w:eastAsia="zh-CN"/>
        </w:rPr>
      </w:pPr>
    </w:p>
    <w:p w:rsidR="00DC1D57" w:rsidRPr="00813948" w:rsidRDefault="00DC1D57" w:rsidP="00813948">
      <w:pPr>
        <w:pStyle w:val="a3"/>
        <w:spacing w:before="0" w:beforeAutospacing="0" w:after="0" w:afterAutospacing="0" w:line="360" w:lineRule="auto"/>
        <w:jc w:val="both"/>
        <w:rPr>
          <w:rFonts w:ascii="Book Antiqua" w:eastAsiaTheme="minorEastAsia" w:hAnsi="Book Antiqua"/>
          <w:vertAlign w:val="superscript"/>
          <w:lang w:val="en-GB" w:eastAsia="zh-CN"/>
        </w:rPr>
      </w:pPr>
      <w:proofErr w:type="spellStart"/>
      <w:r w:rsidRPr="00813948">
        <w:rPr>
          <w:rFonts w:ascii="Book Antiqua" w:hAnsi="Book Antiqua"/>
          <w:lang w:val="en-GB"/>
        </w:rPr>
        <w:t>Tomaz</w:t>
      </w:r>
      <w:proofErr w:type="spellEnd"/>
      <w:r w:rsidRPr="00813948">
        <w:rPr>
          <w:rFonts w:ascii="Book Antiqua" w:hAnsi="Book Antiqua"/>
          <w:lang w:val="en-GB"/>
        </w:rPr>
        <w:t xml:space="preserve"> </w:t>
      </w:r>
      <w:proofErr w:type="spellStart"/>
      <w:r w:rsidRPr="00813948">
        <w:rPr>
          <w:rFonts w:ascii="Book Antiqua" w:hAnsi="Book Antiqua"/>
          <w:lang w:val="en-GB"/>
        </w:rPr>
        <w:t>Velnar</w:t>
      </w:r>
      <w:proofErr w:type="spellEnd"/>
      <w:r w:rsidRPr="00813948">
        <w:rPr>
          <w:rFonts w:ascii="Book Antiqua" w:hAnsi="Book Antiqua"/>
          <w:lang w:val="en-GB"/>
        </w:rPr>
        <w:t xml:space="preserve">, </w:t>
      </w:r>
      <w:proofErr w:type="spellStart"/>
      <w:r w:rsidRPr="00813948">
        <w:rPr>
          <w:rFonts w:ascii="Book Antiqua" w:hAnsi="Book Antiqua"/>
          <w:lang w:val="en-GB"/>
        </w:rPr>
        <w:t>Tilen</w:t>
      </w:r>
      <w:proofErr w:type="spellEnd"/>
      <w:r w:rsidRPr="00813948">
        <w:rPr>
          <w:rFonts w:ascii="Book Antiqua" w:hAnsi="Book Antiqua"/>
          <w:lang w:val="en-GB"/>
        </w:rPr>
        <w:t xml:space="preserve"> </w:t>
      </w:r>
      <w:proofErr w:type="spellStart"/>
      <w:r w:rsidRPr="00813948">
        <w:rPr>
          <w:rFonts w:ascii="Book Antiqua" w:hAnsi="Book Antiqua"/>
          <w:lang w:val="en-GB"/>
        </w:rPr>
        <w:t>Zele</w:t>
      </w:r>
      <w:proofErr w:type="spellEnd"/>
      <w:r w:rsidRPr="00813948">
        <w:rPr>
          <w:rFonts w:ascii="Book Antiqua" w:hAnsi="Book Antiqua"/>
          <w:lang w:val="en-GB"/>
        </w:rPr>
        <w:t xml:space="preserve">, Roman </w:t>
      </w:r>
      <w:proofErr w:type="spellStart"/>
      <w:r w:rsidRPr="00813948">
        <w:rPr>
          <w:rFonts w:ascii="Book Antiqua" w:hAnsi="Book Antiqua"/>
          <w:lang w:val="en-GB"/>
        </w:rPr>
        <w:t>Bosnjak</w:t>
      </w:r>
      <w:proofErr w:type="spellEnd"/>
    </w:p>
    <w:p w:rsidR="00DC1D57" w:rsidRPr="00813948" w:rsidRDefault="00DC1D57" w:rsidP="00813948">
      <w:pPr>
        <w:pStyle w:val="a3"/>
        <w:spacing w:before="0" w:beforeAutospacing="0" w:after="0" w:afterAutospacing="0" w:line="360" w:lineRule="auto"/>
        <w:jc w:val="both"/>
        <w:rPr>
          <w:rFonts w:ascii="Book Antiqua" w:eastAsiaTheme="minorEastAsia" w:hAnsi="Book Antiqua"/>
          <w:lang w:val="en-GB" w:eastAsia="zh-CN"/>
        </w:rPr>
      </w:pPr>
    </w:p>
    <w:p w:rsidR="003D6591" w:rsidRPr="00813948" w:rsidRDefault="00787B3A" w:rsidP="00813948">
      <w:pPr>
        <w:pStyle w:val="a3"/>
        <w:spacing w:before="0" w:beforeAutospacing="0" w:after="0" w:afterAutospacing="0" w:line="360" w:lineRule="auto"/>
        <w:jc w:val="both"/>
        <w:rPr>
          <w:rFonts w:ascii="Book Antiqua" w:eastAsiaTheme="minorEastAsia" w:hAnsi="Book Antiqua"/>
          <w:lang w:val="en-GB" w:eastAsia="zh-CN"/>
        </w:rPr>
      </w:pPr>
      <w:proofErr w:type="spellStart"/>
      <w:r w:rsidRPr="00813948">
        <w:rPr>
          <w:rFonts w:ascii="Book Antiqua" w:hAnsi="Book Antiqua"/>
          <w:b/>
          <w:lang w:val="en-GB"/>
        </w:rPr>
        <w:t>Tomaz</w:t>
      </w:r>
      <w:proofErr w:type="spellEnd"/>
      <w:r w:rsidRPr="00813948">
        <w:rPr>
          <w:rFonts w:ascii="Book Antiqua" w:hAnsi="Book Antiqua"/>
          <w:b/>
          <w:lang w:val="en-GB"/>
        </w:rPr>
        <w:t xml:space="preserve"> </w:t>
      </w:r>
      <w:proofErr w:type="spellStart"/>
      <w:r w:rsidRPr="00813948">
        <w:rPr>
          <w:rFonts w:ascii="Book Antiqua" w:hAnsi="Book Antiqua"/>
          <w:b/>
          <w:lang w:val="en-GB"/>
        </w:rPr>
        <w:t>Velnar</w:t>
      </w:r>
      <w:proofErr w:type="spellEnd"/>
      <w:r w:rsidRPr="00813948">
        <w:rPr>
          <w:rFonts w:ascii="Book Antiqua" w:hAnsi="Book Antiqua"/>
          <w:b/>
          <w:lang w:val="en-GB"/>
        </w:rPr>
        <w:t xml:space="preserve">, </w:t>
      </w:r>
      <w:proofErr w:type="spellStart"/>
      <w:r w:rsidRPr="00813948">
        <w:rPr>
          <w:rFonts w:ascii="Book Antiqua" w:hAnsi="Book Antiqua"/>
          <w:b/>
          <w:lang w:val="en-GB"/>
        </w:rPr>
        <w:t>Tilen</w:t>
      </w:r>
      <w:proofErr w:type="spellEnd"/>
      <w:r w:rsidRPr="00813948">
        <w:rPr>
          <w:rFonts w:ascii="Book Antiqua" w:hAnsi="Book Antiqua"/>
          <w:b/>
          <w:lang w:val="en-GB"/>
        </w:rPr>
        <w:t xml:space="preserve"> </w:t>
      </w:r>
      <w:proofErr w:type="spellStart"/>
      <w:r w:rsidRPr="00813948">
        <w:rPr>
          <w:rFonts w:ascii="Book Antiqua" w:hAnsi="Book Antiqua"/>
          <w:b/>
          <w:lang w:val="en-GB"/>
        </w:rPr>
        <w:t>Zele</w:t>
      </w:r>
      <w:proofErr w:type="spellEnd"/>
      <w:r w:rsidRPr="00813948">
        <w:rPr>
          <w:rFonts w:ascii="Book Antiqua" w:hAnsi="Book Antiqua"/>
          <w:b/>
          <w:lang w:val="en-GB"/>
        </w:rPr>
        <w:t xml:space="preserve">, Roman </w:t>
      </w:r>
      <w:proofErr w:type="spellStart"/>
      <w:r w:rsidRPr="00813948">
        <w:rPr>
          <w:rFonts w:ascii="Book Antiqua" w:hAnsi="Book Antiqua"/>
          <w:b/>
          <w:lang w:val="en-GB"/>
        </w:rPr>
        <w:t>Bosnjak</w:t>
      </w:r>
      <w:proofErr w:type="spellEnd"/>
      <w:r w:rsidRPr="00813948">
        <w:rPr>
          <w:rFonts w:ascii="Book Antiqua" w:eastAsiaTheme="minorEastAsia" w:hAnsi="Book Antiqua"/>
          <w:b/>
          <w:lang w:val="en-GB" w:eastAsia="zh-CN"/>
        </w:rPr>
        <w:t>,</w:t>
      </w:r>
      <w:r w:rsidRPr="00813948">
        <w:rPr>
          <w:rFonts w:ascii="Book Antiqua" w:eastAsiaTheme="minorEastAsia" w:hAnsi="Book Antiqua"/>
          <w:b/>
          <w:vertAlign w:val="superscript"/>
          <w:lang w:val="en-GB" w:eastAsia="zh-CN"/>
        </w:rPr>
        <w:t xml:space="preserve"> </w:t>
      </w:r>
      <w:r w:rsidRPr="00813948">
        <w:rPr>
          <w:rFonts w:ascii="Book Antiqua" w:hAnsi="Book Antiqua"/>
          <w:lang w:val="en-GB"/>
        </w:rPr>
        <w:t xml:space="preserve">Department of Neurosurgery, </w:t>
      </w:r>
      <w:r w:rsidR="003D6591" w:rsidRPr="00813948">
        <w:rPr>
          <w:rFonts w:ascii="Book Antiqua" w:hAnsi="Book Antiqua"/>
          <w:lang w:val="en-GB"/>
        </w:rPr>
        <w:t>University Medical Centre Ljubljana, Ljubljana</w:t>
      </w:r>
      <w:r w:rsidRPr="00813948">
        <w:rPr>
          <w:rFonts w:ascii="Book Antiqua" w:eastAsiaTheme="minorEastAsia" w:hAnsi="Book Antiqua"/>
          <w:lang w:val="en-GB" w:eastAsia="zh-CN"/>
        </w:rPr>
        <w:t xml:space="preserve"> </w:t>
      </w:r>
      <w:r w:rsidRPr="00813948">
        <w:rPr>
          <w:rFonts w:ascii="Book Antiqua" w:hAnsi="Book Antiqua"/>
          <w:lang w:val="en-GB"/>
        </w:rPr>
        <w:t>1000</w:t>
      </w:r>
      <w:r w:rsidR="003D6591" w:rsidRPr="00813948">
        <w:rPr>
          <w:rFonts w:ascii="Book Antiqua" w:hAnsi="Book Antiqua"/>
          <w:lang w:val="en-GB"/>
        </w:rPr>
        <w:t>, Slovenia</w:t>
      </w:r>
    </w:p>
    <w:p w:rsidR="00787B3A" w:rsidRPr="00813948" w:rsidRDefault="00787B3A" w:rsidP="00813948">
      <w:pPr>
        <w:pStyle w:val="a3"/>
        <w:spacing w:before="0" w:beforeAutospacing="0" w:after="0" w:afterAutospacing="0" w:line="360" w:lineRule="auto"/>
        <w:jc w:val="both"/>
        <w:rPr>
          <w:rFonts w:ascii="Book Antiqua" w:eastAsiaTheme="minorEastAsia" w:hAnsi="Book Antiqua"/>
          <w:b/>
          <w:vertAlign w:val="superscript"/>
          <w:lang w:val="en-GB" w:eastAsia="zh-CN"/>
        </w:rPr>
      </w:pPr>
    </w:p>
    <w:p w:rsidR="0088038C" w:rsidRPr="00813948" w:rsidRDefault="00787B3A" w:rsidP="00813948">
      <w:pPr>
        <w:pStyle w:val="a3"/>
        <w:spacing w:before="0" w:beforeAutospacing="0" w:after="0" w:afterAutospacing="0" w:line="360" w:lineRule="auto"/>
        <w:jc w:val="both"/>
        <w:rPr>
          <w:rFonts w:ascii="Book Antiqua" w:eastAsiaTheme="minorEastAsia" w:hAnsi="Book Antiqua"/>
          <w:lang w:val="en-GB" w:eastAsia="zh-CN"/>
        </w:rPr>
      </w:pPr>
      <w:proofErr w:type="spellStart"/>
      <w:r w:rsidRPr="00813948">
        <w:rPr>
          <w:rFonts w:ascii="Book Antiqua" w:hAnsi="Book Antiqua"/>
          <w:b/>
          <w:lang w:val="en-GB"/>
        </w:rPr>
        <w:t>Tomaz</w:t>
      </w:r>
      <w:proofErr w:type="spellEnd"/>
      <w:r w:rsidRPr="00813948">
        <w:rPr>
          <w:rFonts w:ascii="Book Antiqua" w:hAnsi="Book Antiqua"/>
          <w:b/>
          <w:lang w:val="en-GB"/>
        </w:rPr>
        <w:t xml:space="preserve"> </w:t>
      </w:r>
      <w:proofErr w:type="spellStart"/>
      <w:r w:rsidRPr="00813948">
        <w:rPr>
          <w:rFonts w:ascii="Book Antiqua" w:hAnsi="Book Antiqua"/>
          <w:b/>
          <w:lang w:val="en-GB"/>
        </w:rPr>
        <w:t>Velnar</w:t>
      </w:r>
      <w:proofErr w:type="spellEnd"/>
      <w:r w:rsidRPr="00813948">
        <w:rPr>
          <w:rFonts w:ascii="Book Antiqua" w:hAnsi="Book Antiqua"/>
          <w:b/>
          <w:lang w:val="en-GB"/>
        </w:rPr>
        <w:t>,</w:t>
      </w:r>
      <w:r w:rsidRPr="00813948">
        <w:rPr>
          <w:rFonts w:ascii="Book Antiqua" w:eastAsiaTheme="minorEastAsia" w:hAnsi="Book Antiqua"/>
          <w:b/>
          <w:lang w:val="en-GB" w:eastAsia="zh-CN"/>
        </w:rPr>
        <w:t xml:space="preserve"> </w:t>
      </w:r>
      <w:r w:rsidR="003D6591" w:rsidRPr="00813948">
        <w:rPr>
          <w:rFonts w:ascii="Book Antiqua" w:hAnsi="Book Antiqua"/>
          <w:lang w:val="en-GB"/>
        </w:rPr>
        <w:t>AMEU-ECM, Maribor, Slovenia</w:t>
      </w:r>
    </w:p>
    <w:p w:rsidR="00787B3A" w:rsidRPr="00813948" w:rsidRDefault="00787B3A" w:rsidP="00813948">
      <w:pPr>
        <w:pStyle w:val="a3"/>
        <w:spacing w:before="0" w:beforeAutospacing="0" w:after="0" w:afterAutospacing="0" w:line="360" w:lineRule="auto"/>
        <w:jc w:val="both"/>
        <w:rPr>
          <w:rFonts w:ascii="Book Antiqua" w:eastAsiaTheme="minorEastAsia" w:hAnsi="Book Antiqua"/>
          <w:lang w:val="en-GB" w:eastAsia="zh-CN"/>
        </w:rPr>
      </w:pPr>
    </w:p>
    <w:p w:rsidR="00787B3A" w:rsidRPr="00813948" w:rsidRDefault="00787B3A" w:rsidP="00813948">
      <w:pPr>
        <w:pStyle w:val="a3"/>
        <w:spacing w:before="0" w:beforeAutospacing="0" w:after="0" w:afterAutospacing="0" w:line="360" w:lineRule="auto"/>
        <w:jc w:val="both"/>
        <w:rPr>
          <w:rFonts w:ascii="Book Antiqua" w:eastAsiaTheme="minorEastAsia" w:hAnsi="Book Antiqua"/>
          <w:vertAlign w:val="superscript"/>
          <w:lang w:val="en-GB" w:eastAsia="zh-CN"/>
        </w:rPr>
      </w:pPr>
      <w:r w:rsidRPr="00813948">
        <w:rPr>
          <w:rFonts w:ascii="Book Antiqua" w:hAnsi="Book Antiqua"/>
          <w:b/>
        </w:rPr>
        <w:t>ORCID number:</w:t>
      </w:r>
      <w:r w:rsidRPr="00813948">
        <w:rPr>
          <w:rFonts w:ascii="Book Antiqua" w:eastAsiaTheme="minorEastAsia" w:hAnsi="Book Antiqua"/>
          <w:b/>
          <w:lang w:eastAsia="zh-CN"/>
        </w:rPr>
        <w:t xml:space="preserve"> </w:t>
      </w:r>
      <w:proofErr w:type="spellStart"/>
      <w:r w:rsidRPr="00813948">
        <w:rPr>
          <w:rFonts w:ascii="Book Antiqua" w:hAnsi="Book Antiqua"/>
          <w:lang w:val="en-GB"/>
        </w:rPr>
        <w:t>Tomaz</w:t>
      </w:r>
      <w:proofErr w:type="spellEnd"/>
      <w:r w:rsidRPr="00813948">
        <w:rPr>
          <w:rFonts w:ascii="Book Antiqua" w:hAnsi="Book Antiqua"/>
          <w:lang w:val="en-GB"/>
        </w:rPr>
        <w:t xml:space="preserve"> </w:t>
      </w:r>
      <w:proofErr w:type="spellStart"/>
      <w:r w:rsidRPr="00813948">
        <w:rPr>
          <w:rFonts w:ascii="Book Antiqua" w:hAnsi="Book Antiqua"/>
          <w:lang w:val="en-GB"/>
        </w:rPr>
        <w:t>Velnar</w:t>
      </w:r>
      <w:proofErr w:type="spellEnd"/>
      <w:r w:rsidRPr="00813948">
        <w:rPr>
          <w:rFonts w:ascii="Book Antiqua" w:eastAsiaTheme="minorEastAsia" w:hAnsi="Book Antiqua"/>
          <w:lang w:val="en-GB" w:eastAsia="zh-CN"/>
        </w:rPr>
        <w:t xml:space="preserve"> (</w:t>
      </w:r>
      <w:hyperlink r:id="rId7" w:tgtFrame="_blank" w:history="1">
        <w:r w:rsidRPr="00813948">
          <w:rPr>
            <w:rStyle w:val="a4"/>
            <w:rFonts w:ascii="Book Antiqua" w:hAnsi="Book Antiqua"/>
            <w:color w:val="auto"/>
            <w:u w:val="none"/>
          </w:rPr>
          <w:t>0000-0002-6283-4348</w:t>
        </w:r>
      </w:hyperlink>
      <w:r w:rsidRPr="00813948">
        <w:rPr>
          <w:rFonts w:ascii="Book Antiqua" w:eastAsiaTheme="minorEastAsia" w:hAnsi="Book Antiqua"/>
          <w:lang w:val="en-GB" w:eastAsia="zh-CN"/>
        </w:rPr>
        <w:t>);</w:t>
      </w:r>
      <w:r w:rsidRPr="00813948">
        <w:rPr>
          <w:rFonts w:ascii="Book Antiqua" w:hAnsi="Book Antiqua"/>
          <w:lang w:val="en-GB"/>
        </w:rPr>
        <w:t xml:space="preserve"> </w:t>
      </w:r>
      <w:proofErr w:type="spellStart"/>
      <w:r w:rsidRPr="00813948">
        <w:rPr>
          <w:rFonts w:ascii="Book Antiqua" w:hAnsi="Book Antiqua"/>
          <w:lang w:val="en-GB"/>
        </w:rPr>
        <w:t>Tilen</w:t>
      </w:r>
      <w:proofErr w:type="spellEnd"/>
      <w:r w:rsidRPr="00813948">
        <w:rPr>
          <w:rFonts w:ascii="Book Antiqua" w:hAnsi="Book Antiqua"/>
          <w:lang w:val="en-GB"/>
        </w:rPr>
        <w:t xml:space="preserve"> </w:t>
      </w:r>
      <w:proofErr w:type="spellStart"/>
      <w:r w:rsidRPr="00813948">
        <w:rPr>
          <w:rFonts w:ascii="Book Antiqua" w:hAnsi="Book Antiqua"/>
          <w:lang w:val="en-GB"/>
        </w:rPr>
        <w:t>Zele</w:t>
      </w:r>
      <w:proofErr w:type="spellEnd"/>
      <w:r w:rsidRPr="00813948">
        <w:rPr>
          <w:rFonts w:ascii="Book Antiqua" w:eastAsiaTheme="minorEastAsia" w:hAnsi="Book Antiqua"/>
          <w:lang w:val="en-GB" w:eastAsia="zh-CN"/>
        </w:rPr>
        <w:t xml:space="preserve"> (</w:t>
      </w:r>
      <w:hyperlink r:id="rId8" w:tgtFrame="_blank" w:history="1">
        <w:r w:rsidRPr="00813948">
          <w:rPr>
            <w:rStyle w:val="a4"/>
            <w:rFonts w:ascii="Book Antiqua" w:hAnsi="Book Antiqua"/>
            <w:color w:val="auto"/>
            <w:u w:val="none"/>
          </w:rPr>
          <w:t>0000-0002-9355-8702</w:t>
        </w:r>
      </w:hyperlink>
      <w:r w:rsidRPr="00813948">
        <w:rPr>
          <w:rFonts w:ascii="Book Antiqua" w:eastAsiaTheme="minorEastAsia" w:hAnsi="Book Antiqua"/>
          <w:lang w:val="en-GB" w:eastAsia="zh-CN"/>
        </w:rPr>
        <w:t>);</w:t>
      </w:r>
      <w:r w:rsidR="00727C24" w:rsidRPr="00813948">
        <w:rPr>
          <w:rFonts w:ascii="Book Antiqua" w:hAnsi="Book Antiqua"/>
          <w:lang w:val="en-GB"/>
        </w:rPr>
        <w:t xml:space="preserve"> </w:t>
      </w:r>
      <w:r w:rsidRPr="00813948">
        <w:rPr>
          <w:rFonts w:ascii="Book Antiqua" w:hAnsi="Book Antiqua"/>
          <w:lang w:val="en-GB"/>
        </w:rPr>
        <w:t xml:space="preserve">Roman </w:t>
      </w:r>
      <w:proofErr w:type="spellStart"/>
      <w:r w:rsidRPr="00813948">
        <w:rPr>
          <w:rFonts w:ascii="Book Antiqua" w:hAnsi="Book Antiqua"/>
          <w:lang w:val="en-GB"/>
        </w:rPr>
        <w:t>Bosnjak</w:t>
      </w:r>
      <w:proofErr w:type="spellEnd"/>
      <w:r w:rsidRPr="00813948">
        <w:rPr>
          <w:rFonts w:ascii="Book Antiqua" w:eastAsiaTheme="minorEastAsia" w:hAnsi="Book Antiqua"/>
          <w:lang w:val="en-GB" w:eastAsia="zh-CN"/>
        </w:rPr>
        <w:t xml:space="preserve"> (</w:t>
      </w:r>
      <w:hyperlink r:id="rId9" w:tgtFrame="_blank" w:history="1">
        <w:r w:rsidRPr="00813948">
          <w:rPr>
            <w:rStyle w:val="a4"/>
            <w:rFonts w:ascii="Book Antiqua" w:hAnsi="Book Antiqua"/>
            <w:color w:val="auto"/>
            <w:u w:val="none"/>
          </w:rPr>
          <w:t>0000-0001-7565-0989</w:t>
        </w:r>
      </w:hyperlink>
      <w:r w:rsidRPr="00813948">
        <w:rPr>
          <w:rFonts w:ascii="Book Antiqua" w:eastAsiaTheme="minorEastAsia" w:hAnsi="Book Antiqua"/>
          <w:lang w:val="en-GB" w:eastAsia="zh-CN"/>
        </w:rPr>
        <w:t>).</w:t>
      </w:r>
    </w:p>
    <w:p w:rsidR="00787B3A" w:rsidRPr="00813948" w:rsidRDefault="00787B3A" w:rsidP="00813948">
      <w:pPr>
        <w:pStyle w:val="a3"/>
        <w:spacing w:before="0" w:beforeAutospacing="0" w:after="0" w:afterAutospacing="0" w:line="360" w:lineRule="auto"/>
        <w:jc w:val="both"/>
        <w:rPr>
          <w:rFonts w:ascii="Book Antiqua" w:eastAsiaTheme="minorEastAsia" w:hAnsi="Book Antiqua"/>
          <w:lang w:val="en-GB" w:eastAsia="zh-CN"/>
        </w:rPr>
      </w:pPr>
    </w:p>
    <w:p w:rsidR="002A3DB1" w:rsidRPr="00813948" w:rsidRDefault="00265F09" w:rsidP="00813948">
      <w:pPr>
        <w:autoSpaceDE w:val="0"/>
        <w:autoSpaceDN w:val="0"/>
        <w:adjustRightInd w:val="0"/>
        <w:spacing w:after="0" w:line="360" w:lineRule="auto"/>
        <w:jc w:val="both"/>
        <w:rPr>
          <w:rFonts w:ascii="Book Antiqua" w:hAnsi="Book Antiqua"/>
          <w:sz w:val="24"/>
          <w:szCs w:val="24"/>
          <w:lang w:val="en-US" w:eastAsia="zh-CN"/>
        </w:rPr>
      </w:pPr>
      <w:r w:rsidRPr="00813948">
        <w:rPr>
          <w:rFonts w:ascii="Book Antiqua" w:hAnsi="Book Antiqua"/>
          <w:b/>
          <w:sz w:val="24"/>
          <w:szCs w:val="24"/>
        </w:rPr>
        <w:t>Author contributions:</w:t>
      </w:r>
      <w:r w:rsidR="002A3DB1" w:rsidRPr="00813948">
        <w:rPr>
          <w:rFonts w:ascii="Book Antiqua" w:hAnsi="Book Antiqua"/>
          <w:sz w:val="24"/>
          <w:szCs w:val="24"/>
          <w:lang w:val="en-US" w:eastAsia="sl-SI"/>
        </w:rPr>
        <w:t xml:space="preserve"> </w:t>
      </w:r>
      <w:proofErr w:type="spellStart"/>
      <w:r w:rsidR="002A3DB1" w:rsidRPr="00813948">
        <w:rPr>
          <w:rFonts w:ascii="Book Antiqua" w:hAnsi="Book Antiqua"/>
          <w:sz w:val="24"/>
          <w:szCs w:val="24"/>
          <w:lang w:val="en-US" w:eastAsia="sl-SI"/>
        </w:rPr>
        <w:t>Velnar</w:t>
      </w:r>
      <w:proofErr w:type="spellEnd"/>
      <w:r w:rsidRPr="00813948">
        <w:rPr>
          <w:rFonts w:ascii="Book Antiqua" w:hAnsi="Book Antiqua"/>
          <w:sz w:val="24"/>
          <w:szCs w:val="24"/>
          <w:lang w:val="en-US" w:eastAsia="zh-CN"/>
        </w:rPr>
        <w:t xml:space="preserve"> T</w:t>
      </w:r>
      <w:r w:rsidR="002A3DB1" w:rsidRPr="00813948">
        <w:rPr>
          <w:rFonts w:ascii="Book Antiqua" w:hAnsi="Book Antiqua"/>
          <w:sz w:val="24"/>
          <w:szCs w:val="24"/>
          <w:lang w:val="en-US" w:eastAsia="sl-SI"/>
        </w:rPr>
        <w:t xml:space="preserve">, </w:t>
      </w:r>
      <w:proofErr w:type="spellStart"/>
      <w:r w:rsidR="002A3DB1" w:rsidRPr="00813948">
        <w:rPr>
          <w:rFonts w:ascii="Book Antiqua" w:hAnsi="Book Antiqua"/>
          <w:sz w:val="24"/>
          <w:szCs w:val="24"/>
          <w:lang w:val="en-US" w:eastAsia="sl-SI"/>
        </w:rPr>
        <w:t>Zele</w:t>
      </w:r>
      <w:proofErr w:type="spellEnd"/>
      <w:r w:rsidR="002A3DB1" w:rsidRPr="00813948">
        <w:rPr>
          <w:rFonts w:ascii="Book Antiqua" w:hAnsi="Book Antiqua"/>
          <w:sz w:val="24"/>
          <w:szCs w:val="24"/>
          <w:lang w:val="en-US" w:eastAsia="sl-SI"/>
        </w:rPr>
        <w:t xml:space="preserve"> </w:t>
      </w:r>
      <w:r w:rsidRPr="00813948">
        <w:rPr>
          <w:rFonts w:ascii="Book Antiqua" w:hAnsi="Book Antiqua"/>
          <w:sz w:val="24"/>
          <w:szCs w:val="24"/>
          <w:lang w:val="en-US" w:eastAsia="zh-CN"/>
        </w:rPr>
        <w:t>T</w:t>
      </w:r>
      <w:r w:rsidR="00C518C5" w:rsidRPr="00813948">
        <w:rPr>
          <w:rFonts w:ascii="Book Antiqua" w:hAnsi="Book Antiqua"/>
          <w:sz w:val="24"/>
          <w:szCs w:val="24"/>
          <w:lang w:val="en-US" w:eastAsia="zh-CN"/>
        </w:rPr>
        <w:t>,</w:t>
      </w:r>
      <w:r w:rsidRPr="00813948">
        <w:rPr>
          <w:rFonts w:ascii="Book Antiqua" w:hAnsi="Book Antiqua"/>
          <w:sz w:val="24"/>
          <w:szCs w:val="24"/>
          <w:lang w:val="en-US" w:eastAsia="zh-CN"/>
        </w:rPr>
        <w:t xml:space="preserve"> </w:t>
      </w:r>
      <w:r w:rsidR="002A3DB1" w:rsidRPr="00813948">
        <w:rPr>
          <w:rFonts w:ascii="Book Antiqua" w:hAnsi="Book Antiqua"/>
          <w:sz w:val="24"/>
          <w:szCs w:val="24"/>
          <w:lang w:val="en-US" w:eastAsia="sl-SI"/>
        </w:rPr>
        <w:t xml:space="preserve">and </w:t>
      </w:r>
      <w:proofErr w:type="spellStart"/>
      <w:r w:rsidR="002A3DB1" w:rsidRPr="00813948">
        <w:rPr>
          <w:rFonts w:ascii="Book Antiqua" w:hAnsi="Book Antiqua"/>
          <w:sz w:val="24"/>
          <w:szCs w:val="24"/>
          <w:lang w:val="en-US" w:eastAsia="sl-SI"/>
        </w:rPr>
        <w:t>Bosnjak</w:t>
      </w:r>
      <w:proofErr w:type="spellEnd"/>
      <w:r w:rsidR="002A3DB1" w:rsidRPr="00813948">
        <w:rPr>
          <w:rFonts w:ascii="Book Antiqua" w:hAnsi="Book Antiqua"/>
          <w:sz w:val="24"/>
          <w:szCs w:val="24"/>
          <w:lang w:val="en-US" w:eastAsia="sl-SI"/>
        </w:rPr>
        <w:t xml:space="preserve"> </w:t>
      </w:r>
      <w:r w:rsidRPr="00813948">
        <w:rPr>
          <w:rFonts w:ascii="Book Antiqua" w:hAnsi="Book Antiqua"/>
          <w:sz w:val="24"/>
          <w:szCs w:val="24"/>
          <w:lang w:val="en-US" w:eastAsia="zh-CN"/>
        </w:rPr>
        <w:t xml:space="preserve">R </w:t>
      </w:r>
      <w:r w:rsidR="002A3DB1" w:rsidRPr="00813948">
        <w:rPr>
          <w:rFonts w:ascii="Book Antiqua" w:hAnsi="Book Antiqua"/>
          <w:sz w:val="24"/>
          <w:szCs w:val="24"/>
          <w:lang w:val="en-US" w:eastAsia="sl-SI"/>
        </w:rPr>
        <w:t xml:space="preserve">contributed equally to this work; </w:t>
      </w:r>
      <w:proofErr w:type="spellStart"/>
      <w:r w:rsidR="002A3DB1" w:rsidRPr="00813948">
        <w:rPr>
          <w:rFonts w:ascii="Book Antiqua" w:hAnsi="Book Antiqua"/>
          <w:sz w:val="24"/>
          <w:szCs w:val="24"/>
          <w:lang w:val="en-US" w:eastAsia="sl-SI"/>
        </w:rPr>
        <w:t>Velnar</w:t>
      </w:r>
      <w:proofErr w:type="spellEnd"/>
      <w:r w:rsidR="002A3DB1" w:rsidRPr="00813948">
        <w:rPr>
          <w:rFonts w:ascii="Book Antiqua" w:hAnsi="Book Antiqua"/>
          <w:sz w:val="24"/>
          <w:szCs w:val="24"/>
          <w:lang w:val="en-US" w:eastAsia="sl-SI"/>
        </w:rPr>
        <w:t xml:space="preserve"> </w:t>
      </w:r>
      <w:r w:rsidRPr="00813948">
        <w:rPr>
          <w:rFonts w:ascii="Book Antiqua" w:hAnsi="Book Antiqua"/>
          <w:sz w:val="24"/>
          <w:szCs w:val="24"/>
          <w:lang w:val="en-US" w:eastAsia="zh-CN"/>
        </w:rPr>
        <w:t xml:space="preserve">T </w:t>
      </w:r>
      <w:r w:rsidR="002A3DB1" w:rsidRPr="00813948">
        <w:rPr>
          <w:rFonts w:ascii="Book Antiqua" w:hAnsi="Book Antiqua"/>
          <w:sz w:val="24"/>
          <w:szCs w:val="24"/>
          <w:lang w:val="en-US" w:eastAsia="sl-SI"/>
        </w:rPr>
        <w:t xml:space="preserve">designed the research; </w:t>
      </w:r>
      <w:proofErr w:type="spellStart"/>
      <w:r w:rsidR="002A3DB1" w:rsidRPr="00813948">
        <w:rPr>
          <w:rFonts w:ascii="Book Antiqua" w:hAnsi="Book Antiqua"/>
          <w:sz w:val="24"/>
          <w:szCs w:val="24"/>
          <w:lang w:val="en-US" w:eastAsia="sl-SI"/>
        </w:rPr>
        <w:t>Zele</w:t>
      </w:r>
      <w:proofErr w:type="spellEnd"/>
      <w:r w:rsidR="002A3DB1" w:rsidRPr="00813948">
        <w:rPr>
          <w:rFonts w:ascii="Book Antiqua" w:hAnsi="Book Antiqua"/>
          <w:sz w:val="24"/>
          <w:szCs w:val="24"/>
          <w:lang w:val="en-US" w:eastAsia="sl-SI"/>
        </w:rPr>
        <w:t xml:space="preserve"> </w:t>
      </w:r>
      <w:r w:rsidRPr="00813948">
        <w:rPr>
          <w:rFonts w:ascii="Book Antiqua" w:hAnsi="Book Antiqua"/>
          <w:sz w:val="24"/>
          <w:szCs w:val="24"/>
          <w:lang w:val="en-US" w:eastAsia="zh-CN"/>
        </w:rPr>
        <w:t xml:space="preserve">T </w:t>
      </w:r>
      <w:r w:rsidR="002A3DB1" w:rsidRPr="00813948">
        <w:rPr>
          <w:rFonts w:ascii="Book Antiqua" w:hAnsi="Book Antiqua"/>
          <w:sz w:val="24"/>
          <w:szCs w:val="24"/>
          <w:lang w:val="en-US" w:eastAsia="sl-SI"/>
        </w:rPr>
        <w:t xml:space="preserve">and </w:t>
      </w:r>
      <w:proofErr w:type="spellStart"/>
      <w:r w:rsidR="002A3DB1" w:rsidRPr="00813948">
        <w:rPr>
          <w:rFonts w:ascii="Book Antiqua" w:hAnsi="Book Antiqua"/>
          <w:sz w:val="24"/>
          <w:szCs w:val="24"/>
          <w:lang w:val="en-US" w:eastAsia="sl-SI"/>
        </w:rPr>
        <w:t>Bosnjak</w:t>
      </w:r>
      <w:proofErr w:type="spellEnd"/>
      <w:r w:rsidR="002A3DB1" w:rsidRPr="00813948">
        <w:rPr>
          <w:rFonts w:ascii="Book Antiqua" w:hAnsi="Book Antiqua"/>
          <w:sz w:val="24"/>
          <w:szCs w:val="24"/>
          <w:lang w:val="en-US" w:eastAsia="sl-SI"/>
        </w:rPr>
        <w:t xml:space="preserve"> </w:t>
      </w:r>
      <w:r w:rsidRPr="00813948">
        <w:rPr>
          <w:rFonts w:ascii="Book Antiqua" w:hAnsi="Book Antiqua"/>
          <w:sz w:val="24"/>
          <w:szCs w:val="24"/>
          <w:lang w:val="en-US" w:eastAsia="zh-CN"/>
        </w:rPr>
        <w:t xml:space="preserve">R </w:t>
      </w:r>
      <w:r w:rsidR="002A3DB1" w:rsidRPr="00813948">
        <w:rPr>
          <w:rFonts w:ascii="Book Antiqua" w:hAnsi="Book Antiqua"/>
          <w:sz w:val="24"/>
          <w:szCs w:val="24"/>
          <w:lang w:val="en-US" w:eastAsia="sl-SI"/>
        </w:rPr>
        <w:t>analyzed the data</w:t>
      </w:r>
      <w:r w:rsidR="002A3DB1" w:rsidRPr="00813948">
        <w:rPr>
          <w:rFonts w:ascii="Book Antiqua" w:hAnsi="Book Antiqua"/>
          <w:noProof/>
          <w:sz w:val="24"/>
          <w:szCs w:val="24"/>
          <w:lang w:val="en-US" w:eastAsia="sl-SI"/>
        </w:rPr>
        <w:t xml:space="preserve">; </w:t>
      </w:r>
      <w:proofErr w:type="spellStart"/>
      <w:r w:rsidRPr="00813948">
        <w:rPr>
          <w:rFonts w:ascii="Book Antiqua" w:hAnsi="Book Antiqua"/>
          <w:sz w:val="24"/>
          <w:szCs w:val="24"/>
          <w:lang w:val="en-US" w:eastAsia="sl-SI"/>
        </w:rPr>
        <w:t>Velnar</w:t>
      </w:r>
      <w:proofErr w:type="spellEnd"/>
      <w:r w:rsidRPr="00813948">
        <w:rPr>
          <w:rFonts w:ascii="Book Antiqua" w:hAnsi="Book Antiqua"/>
          <w:sz w:val="24"/>
          <w:szCs w:val="24"/>
          <w:lang w:val="en-US" w:eastAsia="zh-CN"/>
        </w:rPr>
        <w:t xml:space="preserve"> T</w:t>
      </w:r>
      <w:r w:rsidRPr="00813948">
        <w:rPr>
          <w:rFonts w:ascii="Book Antiqua" w:hAnsi="Book Antiqua"/>
          <w:sz w:val="24"/>
          <w:szCs w:val="24"/>
          <w:lang w:val="en-US" w:eastAsia="sl-SI"/>
        </w:rPr>
        <w:t xml:space="preserve">, </w:t>
      </w:r>
      <w:proofErr w:type="spellStart"/>
      <w:r w:rsidRPr="00813948">
        <w:rPr>
          <w:rFonts w:ascii="Book Antiqua" w:hAnsi="Book Antiqua"/>
          <w:sz w:val="24"/>
          <w:szCs w:val="24"/>
          <w:lang w:val="en-US" w:eastAsia="sl-SI"/>
        </w:rPr>
        <w:t>Zele</w:t>
      </w:r>
      <w:proofErr w:type="spellEnd"/>
      <w:r w:rsidRPr="00813948">
        <w:rPr>
          <w:rFonts w:ascii="Book Antiqua" w:hAnsi="Book Antiqua"/>
          <w:sz w:val="24"/>
          <w:szCs w:val="24"/>
          <w:lang w:val="en-US" w:eastAsia="sl-SI"/>
        </w:rPr>
        <w:t xml:space="preserve"> </w:t>
      </w:r>
      <w:r w:rsidRPr="00813948">
        <w:rPr>
          <w:rFonts w:ascii="Book Antiqua" w:hAnsi="Book Antiqua"/>
          <w:sz w:val="24"/>
          <w:szCs w:val="24"/>
          <w:lang w:val="en-US" w:eastAsia="zh-CN"/>
        </w:rPr>
        <w:t>T</w:t>
      </w:r>
      <w:r w:rsidR="00C518C5" w:rsidRPr="00813948">
        <w:rPr>
          <w:rFonts w:ascii="Book Antiqua" w:hAnsi="Book Antiqua"/>
          <w:sz w:val="24"/>
          <w:szCs w:val="24"/>
          <w:lang w:val="en-US" w:eastAsia="zh-CN"/>
        </w:rPr>
        <w:t>,</w:t>
      </w:r>
      <w:r w:rsidRPr="00813948">
        <w:rPr>
          <w:rFonts w:ascii="Book Antiqua" w:hAnsi="Book Antiqua"/>
          <w:sz w:val="24"/>
          <w:szCs w:val="24"/>
          <w:lang w:val="en-US" w:eastAsia="zh-CN"/>
        </w:rPr>
        <w:t xml:space="preserve"> </w:t>
      </w:r>
      <w:r w:rsidRPr="00813948">
        <w:rPr>
          <w:rFonts w:ascii="Book Antiqua" w:hAnsi="Book Antiqua"/>
          <w:sz w:val="24"/>
          <w:szCs w:val="24"/>
          <w:lang w:val="en-US" w:eastAsia="sl-SI"/>
        </w:rPr>
        <w:t xml:space="preserve">and </w:t>
      </w:r>
      <w:proofErr w:type="spellStart"/>
      <w:r w:rsidRPr="00813948">
        <w:rPr>
          <w:rFonts w:ascii="Book Antiqua" w:hAnsi="Book Antiqua"/>
          <w:sz w:val="24"/>
          <w:szCs w:val="24"/>
          <w:lang w:val="en-US" w:eastAsia="sl-SI"/>
        </w:rPr>
        <w:t>Bosnjak</w:t>
      </w:r>
      <w:proofErr w:type="spellEnd"/>
      <w:r w:rsidRPr="00813948">
        <w:rPr>
          <w:rFonts w:ascii="Book Antiqua" w:hAnsi="Book Antiqua"/>
          <w:sz w:val="24"/>
          <w:szCs w:val="24"/>
          <w:lang w:val="en-US" w:eastAsia="sl-SI"/>
        </w:rPr>
        <w:t xml:space="preserve"> </w:t>
      </w:r>
      <w:r w:rsidRPr="00813948">
        <w:rPr>
          <w:rFonts w:ascii="Book Antiqua" w:hAnsi="Book Antiqua"/>
          <w:sz w:val="24"/>
          <w:szCs w:val="24"/>
          <w:lang w:val="en-US" w:eastAsia="zh-CN"/>
        </w:rPr>
        <w:t>R</w:t>
      </w:r>
      <w:r w:rsidR="002A3DB1" w:rsidRPr="00813948">
        <w:rPr>
          <w:rFonts w:ascii="Book Antiqua" w:hAnsi="Book Antiqua"/>
          <w:sz w:val="24"/>
          <w:szCs w:val="24"/>
          <w:lang w:val="en-US" w:eastAsia="sl-SI"/>
        </w:rPr>
        <w:t xml:space="preserve"> wrote the paper.</w:t>
      </w:r>
    </w:p>
    <w:p w:rsidR="00E34F58" w:rsidRPr="00813948" w:rsidRDefault="00E34F58" w:rsidP="00813948">
      <w:pPr>
        <w:autoSpaceDE w:val="0"/>
        <w:autoSpaceDN w:val="0"/>
        <w:adjustRightInd w:val="0"/>
        <w:spacing w:after="0" w:line="360" w:lineRule="auto"/>
        <w:jc w:val="both"/>
        <w:rPr>
          <w:rFonts w:ascii="Book Antiqua" w:hAnsi="Book Antiqua"/>
          <w:sz w:val="24"/>
          <w:szCs w:val="24"/>
          <w:lang w:val="en-US" w:eastAsia="zh-CN"/>
        </w:rPr>
      </w:pPr>
    </w:p>
    <w:p w:rsidR="00E34F58" w:rsidRPr="00813948" w:rsidRDefault="00E34F58" w:rsidP="00813948">
      <w:pPr>
        <w:spacing w:after="0" w:line="360" w:lineRule="auto"/>
        <w:jc w:val="both"/>
        <w:rPr>
          <w:rFonts w:ascii="Book Antiqua" w:hAnsi="Book Antiqua"/>
          <w:b/>
          <w:sz w:val="24"/>
          <w:szCs w:val="24"/>
        </w:rPr>
      </w:pPr>
      <w:r w:rsidRPr="00813948">
        <w:rPr>
          <w:rFonts w:ascii="Book Antiqua" w:hAnsi="Book Antiqua"/>
          <w:b/>
          <w:sz w:val="24"/>
          <w:szCs w:val="24"/>
        </w:rPr>
        <w:t>Conflict-of-interest statement</w:t>
      </w:r>
      <w:r w:rsidRPr="00813948">
        <w:rPr>
          <w:rFonts w:ascii="Book Antiqua" w:hAnsi="Book Antiqua" w:cs="TimesNewRomanPS-BoldItalicMT"/>
          <w:b/>
          <w:iCs/>
          <w:sz w:val="24"/>
          <w:szCs w:val="24"/>
        </w:rPr>
        <w:t xml:space="preserve">: </w:t>
      </w:r>
      <w:r w:rsidRPr="00813948">
        <w:rPr>
          <w:rFonts w:ascii="Book Antiqua" w:hAnsi="Book Antiqua"/>
          <w:sz w:val="24"/>
          <w:szCs w:val="24"/>
        </w:rPr>
        <w:t>No conflicts of interest to disclose.</w:t>
      </w:r>
    </w:p>
    <w:p w:rsidR="00E34F58" w:rsidRPr="00813948" w:rsidRDefault="00E34F58" w:rsidP="00813948">
      <w:pPr>
        <w:adjustRightInd w:val="0"/>
        <w:snapToGrid w:val="0"/>
        <w:spacing w:after="0" w:line="360" w:lineRule="auto"/>
        <w:jc w:val="both"/>
        <w:rPr>
          <w:rFonts w:ascii="Book Antiqua" w:hAnsi="Book Antiqua"/>
          <w:sz w:val="24"/>
          <w:szCs w:val="24"/>
        </w:rPr>
      </w:pPr>
    </w:p>
    <w:p w:rsidR="00E34F58" w:rsidRPr="00813948" w:rsidRDefault="00E34F58" w:rsidP="00813948">
      <w:pPr>
        <w:adjustRightInd w:val="0"/>
        <w:snapToGrid w:val="0"/>
        <w:spacing w:after="0" w:line="360" w:lineRule="auto"/>
        <w:jc w:val="both"/>
        <w:rPr>
          <w:rFonts w:ascii="Book Antiqua" w:hAnsi="Book Antiqua"/>
          <w:sz w:val="24"/>
          <w:szCs w:val="24"/>
        </w:rPr>
      </w:pPr>
      <w:r w:rsidRPr="00813948">
        <w:rPr>
          <w:rFonts w:ascii="Book Antiqua" w:hAnsi="Book Antiqua"/>
          <w:b/>
          <w:sz w:val="24"/>
          <w:szCs w:val="24"/>
        </w:rPr>
        <w:t xml:space="preserve">Open-Access: </w:t>
      </w:r>
      <w:r w:rsidRPr="0081394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443911" w:rsidRPr="00813948">
        <w:rPr>
          <w:rFonts w:ascii="Book Antiqua" w:hAnsi="Book Antiqua"/>
          <w:sz w:val="24"/>
          <w:szCs w:val="24"/>
        </w:rPr>
        <w:fldChar w:fldCharType="begin"/>
      </w:r>
      <w:r w:rsidR="00443911" w:rsidRPr="00813948">
        <w:rPr>
          <w:rFonts w:ascii="Book Antiqua" w:hAnsi="Book Antiqua"/>
          <w:sz w:val="24"/>
          <w:szCs w:val="24"/>
        </w:rPr>
        <w:instrText xml:space="preserve"> HYPERLINK "http://creativecommons.org/licenses/by-nc/4.0/" </w:instrText>
      </w:r>
      <w:r w:rsidR="00443911" w:rsidRPr="00813948">
        <w:rPr>
          <w:rFonts w:ascii="Book Antiqua" w:hAnsi="Book Antiqua"/>
          <w:sz w:val="24"/>
          <w:szCs w:val="24"/>
        </w:rPr>
        <w:fldChar w:fldCharType="separate"/>
      </w:r>
      <w:r w:rsidRPr="00813948">
        <w:rPr>
          <w:rStyle w:val="a4"/>
          <w:rFonts w:ascii="Book Antiqua" w:hAnsi="Book Antiqua"/>
          <w:color w:val="auto"/>
          <w:sz w:val="24"/>
          <w:szCs w:val="24"/>
          <w:u w:val="none"/>
        </w:rPr>
        <w:t>http://creativecommons.org/licenses/by-nc/4.0/</w:t>
      </w:r>
      <w:r w:rsidR="00443911" w:rsidRPr="00813948">
        <w:rPr>
          <w:rStyle w:val="a4"/>
          <w:rFonts w:ascii="Book Antiqua" w:hAnsi="Book Antiqua"/>
          <w:color w:val="auto"/>
          <w:sz w:val="24"/>
          <w:szCs w:val="24"/>
          <w:u w:val="none"/>
        </w:rPr>
        <w:fldChar w:fldCharType="end"/>
      </w:r>
    </w:p>
    <w:p w:rsidR="0088038C" w:rsidRPr="00813948" w:rsidRDefault="0088038C" w:rsidP="00813948">
      <w:pPr>
        <w:pStyle w:val="a3"/>
        <w:spacing w:before="0" w:beforeAutospacing="0" w:after="0" w:afterAutospacing="0" w:line="360" w:lineRule="auto"/>
        <w:jc w:val="both"/>
        <w:rPr>
          <w:rFonts w:ascii="Book Antiqua" w:eastAsiaTheme="minorEastAsia" w:hAnsi="Book Antiqua"/>
          <w:lang w:val="en-GB" w:eastAsia="zh-CN"/>
        </w:rPr>
      </w:pPr>
    </w:p>
    <w:p w:rsidR="00E34F58" w:rsidRPr="00813948" w:rsidRDefault="00E34F58" w:rsidP="00813948">
      <w:pPr>
        <w:pStyle w:val="a3"/>
        <w:spacing w:before="0" w:beforeAutospacing="0" w:after="0" w:afterAutospacing="0" w:line="360" w:lineRule="auto"/>
        <w:jc w:val="both"/>
        <w:rPr>
          <w:rFonts w:ascii="Book Antiqua" w:eastAsia="宋体" w:hAnsi="Book Antiqua" w:cs="宋体"/>
          <w:lang w:eastAsia="zh-CN"/>
        </w:rPr>
      </w:pPr>
      <w:r w:rsidRPr="00813948">
        <w:rPr>
          <w:rFonts w:ascii="Book Antiqua" w:eastAsia="宋体" w:hAnsi="Book Antiqua" w:cs="宋体"/>
          <w:b/>
        </w:rPr>
        <w:t>Manuscript source:</w:t>
      </w:r>
      <w:r w:rsidRPr="00813948">
        <w:rPr>
          <w:rFonts w:ascii="Book Antiqua" w:eastAsia="宋体" w:hAnsi="Book Antiqua" w:cs="宋体"/>
        </w:rPr>
        <w:t> Invited manuscript</w:t>
      </w:r>
    </w:p>
    <w:p w:rsidR="00E34F58" w:rsidRPr="00813948" w:rsidRDefault="00E34F58" w:rsidP="00813948">
      <w:pPr>
        <w:pStyle w:val="a3"/>
        <w:spacing w:before="0" w:beforeAutospacing="0" w:after="0" w:afterAutospacing="0" w:line="360" w:lineRule="auto"/>
        <w:jc w:val="both"/>
        <w:rPr>
          <w:rFonts w:ascii="Book Antiqua" w:eastAsiaTheme="minorEastAsia" w:hAnsi="Book Antiqua"/>
          <w:lang w:val="en-GB" w:eastAsia="zh-CN"/>
        </w:rPr>
      </w:pPr>
    </w:p>
    <w:p w:rsidR="003D6591" w:rsidRPr="00813948" w:rsidRDefault="00265F09" w:rsidP="00813948">
      <w:pPr>
        <w:pStyle w:val="a3"/>
        <w:spacing w:before="0" w:beforeAutospacing="0" w:after="0" w:afterAutospacing="0" w:line="360" w:lineRule="auto"/>
        <w:jc w:val="both"/>
        <w:rPr>
          <w:rFonts w:ascii="Book Antiqua" w:hAnsi="Book Antiqua"/>
          <w:lang w:val="en-GB"/>
        </w:rPr>
      </w:pPr>
      <w:r w:rsidRPr="00813948">
        <w:rPr>
          <w:rFonts w:ascii="Book Antiqua" w:hAnsi="Book Antiqua"/>
          <w:b/>
        </w:rPr>
        <w:t>Corresponding author:</w:t>
      </w:r>
      <w:r w:rsidRPr="00813948">
        <w:rPr>
          <w:rFonts w:ascii="Book Antiqua" w:eastAsiaTheme="minorEastAsia" w:hAnsi="Book Antiqua"/>
          <w:b/>
          <w:lang w:eastAsia="zh-CN"/>
        </w:rPr>
        <w:t xml:space="preserve"> </w:t>
      </w:r>
      <w:proofErr w:type="spellStart"/>
      <w:r w:rsidR="003174B2" w:rsidRPr="00813948">
        <w:rPr>
          <w:rFonts w:ascii="Book Antiqua" w:hAnsi="Book Antiqua"/>
          <w:b/>
          <w:lang w:val="en-GB"/>
        </w:rPr>
        <w:t>Tomaz</w:t>
      </w:r>
      <w:proofErr w:type="spellEnd"/>
      <w:r w:rsidR="003174B2" w:rsidRPr="00813948">
        <w:rPr>
          <w:rFonts w:ascii="Book Antiqua" w:hAnsi="Book Antiqua"/>
          <w:b/>
          <w:lang w:val="en-GB"/>
        </w:rPr>
        <w:t xml:space="preserve"> </w:t>
      </w:r>
      <w:proofErr w:type="spellStart"/>
      <w:r w:rsidR="003174B2" w:rsidRPr="00813948">
        <w:rPr>
          <w:rFonts w:ascii="Book Antiqua" w:hAnsi="Book Antiqua"/>
          <w:b/>
          <w:lang w:val="en-GB"/>
        </w:rPr>
        <w:t>Velnar</w:t>
      </w:r>
      <w:proofErr w:type="spellEnd"/>
      <w:r w:rsidR="003174B2" w:rsidRPr="00813948">
        <w:rPr>
          <w:rFonts w:ascii="Book Antiqua" w:hAnsi="Book Antiqua"/>
          <w:b/>
          <w:lang w:val="en-GB"/>
        </w:rPr>
        <w:t xml:space="preserve">, MD, PhD, Assistant Professor, Doctor, </w:t>
      </w:r>
      <w:r w:rsidR="003174B2" w:rsidRPr="00813948">
        <w:rPr>
          <w:rFonts w:ascii="Book Antiqua" w:hAnsi="Book Antiqua"/>
          <w:lang w:val="en-GB"/>
        </w:rPr>
        <w:t xml:space="preserve">Department of Neurosurgery, University Medical Centre Ljubljana, </w:t>
      </w:r>
      <w:proofErr w:type="spellStart"/>
      <w:r w:rsidR="003174B2" w:rsidRPr="00813948">
        <w:rPr>
          <w:rFonts w:ascii="Book Antiqua" w:hAnsi="Book Antiqua"/>
          <w:lang w:val="en-GB"/>
        </w:rPr>
        <w:t>Zaloska</w:t>
      </w:r>
      <w:proofErr w:type="spellEnd"/>
      <w:r w:rsidR="003174B2" w:rsidRPr="00813948">
        <w:rPr>
          <w:rFonts w:ascii="Book Antiqua" w:hAnsi="Book Antiqua"/>
          <w:lang w:val="en-GB"/>
        </w:rPr>
        <w:t xml:space="preserve"> 7, Ljubljana 1000, Slovenia. tvelnar@hotmail.com</w:t>
      </w:r>
    </w:p>
    <w:p w:rsidR="003174B2" w:rsidRPr="00813948" w:rsidRDefault="003174B2" w:rsidP="00813948">
      <w:pPr>
        <w:spacing w:after="0" w:line="360" w:lineRule="auto"/>
        <w:jc w:val="both"/>
        <w:rPr>
          <w:rFonts w:ascii="Book Antiqua" w:hAnsi="Book Antiqua" w:cs="Times New Roman"/>
          <w:sz w:val="24"/>
          <w:szCs w:val="24"/>
          <w:lang w:val="en-GB"/>
        </w:rPr>
      </w:pPr>
      <w:r w:rsidRPr="00813948">
        <w:rPr>
          <w:rFonts w:ascii="Book Antiqua" w:hAnsi="Book Antiqua" w:cs="Times New Roman"/>
          <w:b/>
          <w:sz w:val="24"/>
          <w:szCs w:val="24"/>
          <w:lang w:val="en-GB"/>
        </w:rPr>
        <w:t>Telephone:</w:t>
      </w:r>
      <w:r w:rsidRPr="00813948">
        <w:rPr>
          <w:rFonts w:ascii="Book Antiqua" w:hAnsi="Book Antiqua" w:cs="Times New Roman"/>
          <w:sz w:val="24"/>
          <w:szCs w:val="24"/>
          <w:lang w:val="en-GB"/>
        </w:rPr>
        <w:t xml:space="preserve"> +386</w:t>
      </w:r>
      <w:r w:rsidRPr="00813948">
        <w:rPr>
          <w:rFonts w:ascii="Book Antiqua" w:hAnsi="Book Antiqua" w:cs="Times New Roman"/>
          <w:sz w:val="24"/>
          <w:szCs w:val="24"/>
          <w:lang w:val="en-GB" w:eastAsia="zh-CN"/>
        </w:rPr>
        <w:t>-</w:t>
      </w:r>
      <w:r w:rsidRPr="00813948">
        <w:rPr>
          <w:rFonts w:ascii="Book Antiqua" w:hAnsi="Book Antiqua" w:cs="Times New Roman"/>
          <w:sz w:val="24"/>
          <w:szCs w:val="24"/>
          <w:lang w:val="en-GB"/>
        </w:rPr>
        <w:t>1</w:t>
      </w:r>
      <w:r w:rsidRPr="00813948">
        <w:rPr>
          <w:rFonts w:ascii="Book Antiqua" w:hAnsi="Book Antiqua" w:cs="Times New Roman"/>
          <w:sz w:val="24"/>
          <w:szCs w:val="24"/>
          <w:lang w:val="en-GB" w:eastAsia="zh-CN"/>
        </w:rPr>
        <w:t>-</w:t>
      </w:r>
      <w:r w:rsidRPr="00813948">
        <w:rPr>
          <w:rFonts w:ascii="Book Antiqua" w:hAnsi="Book Antiqua" w:cs="Times New Roman"/>
          <w:sz w:val="24"/>
          <w:szCs w:val="24"/>
          <w:lang w:val="en-GB"/>
        </w:rPr>
        <w:t>5223250</w:t>
      </w:r>
    </w:p>
    <w:p w:rsidR="003D6591" w:rsidRPr="00813948" w:rsidRDefault="003D6591" w:rsidP="00813948">
      <w:pPr>
        <w:spacing w:after="0" w:line="360" w:lineRule="auto"/>
        <w:jc w:val="both"/>
        <w:rPr>
          <w:rFonts w:ascii="Book Antiqua" w:hAnsi="Book Antiqua" w:cs="Times New Roman"/>
          <w:sz w:val="24"/>
          <w:szCs w:val="24"/>
          <w:lang w:val="it-IT"/>
        </w:rPr>
      </w:pPr>
      <w:r w:rsidRPr="00813948">
        <w:rPr>
          <w:rFonts w:ascii="Book Antiqua" w:hAnsi="Book Antiqua" w:cs="Times New Roman"/>
          <w:b/>
          <w:sz w:val="24"/>
          <w:szCs w:val="24"/>
          <w:lang w:val="it-IT"/>
        </w:rPr>
        <w:t>Fax:</w:t>
      </w:r>
      <w:r w:rsidR="003174B2" w:rsidRPr="00813948">
        <w:rPr>
          <w:rFonts w:ascii="Book Antiqua" w:hAnsi="Book Antiqua" w:cs="Times New Roman"/>
          <w:sz w:val="24"/>
          <w:szCs w:val="24"/>
          <w:lang w:val="it-IT"/>
        </w:rPr>
        <w:t xml:space="preserve"> +386</w:t>
      </w:r>
      <w:r w:rsidR="003174B2" w:rsidRPr="00813948">
        <w:rPr>
          <w:rFonts w:ascii="Book Antiqua" w:hAnsi="Book Antiqua" w:cs="Times New Roman"/>
          <w:sz w:val="24"/>
          <w:szCs w:val="24"/>
          <w:lang w:val="it-IT" w:eastAsia="zh-CN"/>
        </w:rPr>
        <w:t>-</w:t>
      </w:r>
      <w:r w:rsidR="003174B2" w:rsidRPr="00813948">
        <w:rPr>
          <w:rFonts w:ascii="Book Antiqua" w:hAnsi="Book Antiqua" w:cs="Times New Roman"/>
          <w:sz w:val="24"/>
          <w:szCs w:val="24"/>
          <w:lang w:val="it-IT"/>
        </w:rPr>
        <w:t>1</w:t>
      </w:r>
      <w:r w:rsidR="003174B2" w:rsidRPr="00813948">
        <w:rPr>
          <w:rFonts w:ascii="Book Antiqua" w:hAnsi="Book Antiqua" w:cs="Times New Roman"/>
          <w:sz w:val="24"/>
          <w:szCs w:val="24"/>
          <w:lang w:val="it-IT" w:eastAsia="zh-CN"/>
        </w:rPr>
        <w:t>-</w:t>
      </w:r>
      <w:r w:rsidR="003174B2" w:rsidRPr="00813948">
        <w:rPr>
          <w:rFonts w:ascii="Book Antiqua" w:hAnsi="Book Antiqua" w:cs="Times New Roman"/>
          <w:sz w:val="24"/>
          <w:szCs w:val="24"/>
          <w:lang w:val="it-IT"/>
        </w:rPr>
        <w:t>522</w:t>
      </w:r>
      <w:r w:rsidRPr="00813948">
        <w:rPr>
          <w:rFonts w:ascii="Book Antiqua" w:hAnsi="Book Antiqua" w:cs="Times New Roman"/>
          <w:sz w:val="24"/>
          <w:szCs w:val="24"/>
          <w:lang w:val="it-IT"/>
        </w:rPr>
        <w:t xml:space="preserve">2218 </w:t>
      </w:r>
    </w:p>
    <w:p w:rsidR="003D6591" w:rsidRPr="00813948" w:rsidRDefault="003D6591" w:rsidP="00813948">
      <w:pPr>
        <w:pStyle w:val="a3"/>
        <w:spacing w:before="0" w:beforeAutospacing="0" w:after="0" w:afterAutospacing="0" w:line="360" w:lineRule="auto"/>
        <w:jc w:val="both"/>
        <w:rPr>
          <w:rFonts w:ascii="Book Antiqua" w:eastAsiaTheme="minorEastAsia" w:hAnsi="Book Antiqua"/>
          <w:b/>
          <w:lang w:val="en-GB" w:eastAsia="zh-CN"/>
        </w:rPr>
      </w:pPr>
    </w:p>
    <w:p w:rsidR="00E34F58" w:rsidRPr="00813948" w:rsidRDefault="00E34F58" w:rsidP="00813948">
      <w:pPr>
        <w:spacing w:after="0" w:line="360" w:lineRule="auto"/>
        <w:jc w:val="both"/>
        <w:rPr>
          <w:rFonts w:ascii="Book Antiqua" w:hAnsi="Book Antiqua"/>
          <w:b/>
          <w:sz w:val="24"/>
          <w:szCs w:val="24"/>
        </w:rPr>
      </w:pPr>
      <w:r w:rsidRPr="00813948">
        <w:rPr>
          <w:rFonts w:ascii="Book Antiqua" w:hAnsi="Book Antiqua"/>
          <w:b/>
          <w:sz w:val="24"/>
          <w:szCs w:val="24"/>
        </w:rPr>
        <w:t xml:space="preserve">Received: </w:t>
      </w:r>
      <w:r w:rsidR="00E523FD" w:rsidRPr="00813948">
        <w:rPr>
          <w:rFonts w:ascii="Book Antiqua" w:hAnsi="Book Antiqua"/>
          <w:sz w:val="24"/>
          <w:szCs w:val="24"/>
          <w:lang w:eastAsia="zh-CN"/>
        </w:rPr>
        <w:t>September 28, 2018</w:t>
      </w:r>
      <w:r w:rsidR="00727C24" w:rsidRPr="00813948">
        <w:rPr>
          <w:rFonts w:ascii="Book Antiqua" w:hAnsi="Book Antiqua"/>
          <w:sz w:val="24"/>
          <w:szCs w:val="24"/>
        </w:rPr>
        <w:t xml:space="preserve"> </w:t>
      </w:r>
    </w:p>
    <w:p w:rsidR="00E523FD" w:rsidRPr="00813948" w:rsidRDefault="00E34F58" w:rsidP="00813948">
      <w:pPr>
        <w:spacing w:after="0" w:line="360" w:lineRule="auto"/>
        <w:jc w:val="both"/>
        <w:rPr>
          <w:rFonts w:ascii="Book Antiqua" w:hAnsi="Book Antiqua"/>
          <w:sz w:val="24"/>
          <w:szCs w:val="24"/>
          <w:lang w:eastAsia="zh-CN"/>
        </w:rPr>
      </w:pPr>
      <w:r w:rsidRPr="00813948">
        <w:rPr>
          <w:rFonts w:ascii="Book Antiqua" w:hAnsi="Book Antiqua"/>
          <w:b/>
          <w:sz w:val="24"/>
          <w:szCs w:val="24"/>
        </w:rPr>
        <w:t>Peer-review started:</w:t>
      </w:r>
      <w:r w:rsidR="00E523FD" w:rsidRPr="00813948">
        <w:rPr>
          <w:rFonts w:ascii="Book Antiqua" w:hAnsi="Book Antiqua"/>
          <w:sz w:val="24"/>
          <w:szCs w:val="24"/>
          <w:lang w:eastAsia="zh-CN"/>
        </w:rPr>
        <w:t xml:space="preserve"> September 28, 2018</w:t>
      </w:r>
      <w:r w:rsidR="00727C24" w:rsidRPr="00813948">
        <w:rPr>
          <w:rFonts w:ascii="Book Antiqua" w:hAnsi="Book Antiqua"/>
          <w:sz w:val="24"/>
          <w:szCs w:val="24"/>
        </w:rPr>
        <w:t xml:space="preserve"> </w:t>
      </w:r>
    </w:p>
    <w:p w:rsidR="00E34F58" w:rsidRPr="00813948" w:rsidRDefault="00E34F58" w:rsidP="00813948">
      <w:pPr>
        <w:spacing w:after="0" w:line="360" w:lineRule="auto"/>
        <w:jc w:val="both"/>
        <w:rPr>
          <w:rFonts w:ascii="Book Antiqua" w:hAnsi="Book Antiqua"/>
          <w:b/>
          <w:sz w:val="24"/>
          <w:szCs w:val="24"/>
          <w:lang w:eastAsia="zh-CN"/>
        </w:rPr>
      </w:pPr>
      <w:r w:rsidRPr="00813948">
        <w:rPr>
          <w:rFonts w:ascii="Book Antiqua" w:hAnsi="Book Antiqua"/>
          <w:b/>
          <w:sz w:val="24"/>
          <w:szCs w:val="24"/>
        </w:rPr>
        <w:t>First decision:</w:t>
      </w:r>
      <w:r w:rsidR="00E523FD" w:rsidRPr="00813948">
        <w:rPr>
          <w:rFonts w:ascii="Book Antiqua" w:hAnsi="Book Antiqua"/>
          <w:b/>
          <w:sz w:val="24"/>
          <w:szCs w:val="24"/>
          <w:lang w:eastAsia="zh-CN"/>
        </w:rPr>
        <w:t xml:space="preserve"> </w:t>
      </w:r>
      <w:r w:rsidR="00E523FD" w:rsidRPr="00813948">
        <w:rPr>
          <w:rFonts w:ascii="Book Antiqua" w:hAnsi="Book Antiqua"/>
          <w:sz w:val="24"/>
          <w:szCs w:val="24"/>
          <w:lang w:eastAsia="zh-CN"/>
        </w:rPr>
        <w:t>November 29, 2018</w:t>
      </w:r>
      <w:r w:rsidR="00727C24" w:rsidRPr="00813948">
        <w:rPr>
          <w:rFonts w:ascii="Book Antiqua" w:hAnsi="Book Antiqua"/>
          <w:sz w:val="24"/>
          <w:szCs w:val="24"/>
        </w:rPr>
        <w:t xml:space="preserve"> </w:t>
      </w:r>
    </w:p>
    <w:p w:rsidR="00E34F58" w:rsidRPr="00813948" w:rsidRDefault="00E34F58" w:rsidP="00813948">
      <w:pPr>
        <w:spacing w:after="0" w:line="360" w:lineRule="auto"/>
        <w:jc w:val="both"/>
        <w:rPr>
          <w:rFonts w:ascii="Book Antiqua" w:hAnsi="Book Antiqua"/>
          <w:b/>
          <w:sz w:val="24"/>
          <w:szCs w:val="24"/>
        </w:rPr>
      </w:pPr>
      <w:r w:rsidRPr="00813948">
        <w:rPr>
          <w:rFonts w:ascii="Book Antiqua" w:hAnsi="Book Antiqua"/>
          <w:b/>
          <w:sz w:val="24"/>
          <w:szCs w:val="24"/>
        </w:rPr>
        <w:t xml:space="preserve">Revised: </w:t>
      </w:r>
      <w:r w:rsidR="00E523FD" w:rsidRPr="00813948">
        <w:rPr>
          <w:rFonts w:ascii="Book Antiqua" w:hAnsi="Book Antiqua"/>
          <w:sz w:val="24"/>
          <w:szCs w:val="24"/>
          <w:lang w:eastAsia="zh-CN"/>
        </w:rPr>
        <w:t>December 16, 2018</w:t>
      </w:r>
      <w:r w:rsidR="00727C24" w:rsidRPr="00813948">
        <w:rPr>
          <w:rFonts w:ascii="Book Antiqua" w:hAnsi="Book Antiqua"/>
          <w:sz w:val="24"/>
          <w:szCs w:val="24"/>
        </w:rPr>
        <w:t xml:space="preserve"> </w:t>
      </w:r>
    </w:p>
    <w:p w:rsidR="00E34F58" w:rsidRPr="00813948" w:rsidRDefault="00E34F58" w:rsidP="00813948">
      <w:pPr>
        <w:spacing w:after="0" w:line="360" w:lineRule="auto"/>
        <w:jc w:val="both"/>
        <w:rPr>
          <w:rFonts w:ascii="Book Antiqua" w:hAnsi="Book Antiqua"/>
          <w:sz w:val="24"/>
          <w:szCs w:val="24"/>
          <w:lang w:val="en-US"/>
        </w:rPr>
      </w:pPr>
      <w:r w:rsidRPr="00813948">
        <w:rPr>
          <w:rFonts w:ascii="Book Antiqua" w:hAnsi="Book Antiqua"/>
          <w:b/>
          <w:sz w:val="24"/>
          <w:szCs w:val="24"/>
        </w:rPr>
        <w:t>Accepted:</w:t>
      </w:r>
      <w:r w:rsidR="00727C24" w:rsidRPr="00813948">
        <w:rPr>
          <w:rFonts w:ascii="Book Antiqua" w:hAnsi="Book Antiqua"/>
          <w:b/>
          <w:sz w:val="24"/>
          <w:szCs w:val="24"/>
        </w:rPr>
        <w:t xml:space="preserve"> </w:t>
      </w:r>
      <w:r w:rsidR="00444718" w:rsidRPr="00813948">
        <w:rPr>
          <w:rFonts w:ascii="Book Antiqua" w:hAnsi="Book Antiqua"/>
          <w:sz w:val="24"/>
          <w:szCs w:val="24"/>
          <w:lang w:val="en-US"/>
        </w:rPr>
        <w:t>January 5, 2019</w:t>
      </w:r>
    </w:p>
    <w:p w:rsidR="00813948" w:rsidRPr="00813948" w:rsidRDefault="00E34F58" w:rsidP="00813948">
      <w:pPr>
        <w:spacing w:after="0" w:line="360" w:lineRule="auto"/>
        <w:jc w:val="both"/>
        <w:rPr>
          <w:rFonts w:ascii="Book Antiqua" w:hAnsi="Book Antiqua"/>
          <w:sz w:val="24"/>
          <w:szCs w:val="24"/>
          <w:lang w:val="en-US"/>
        </w:rPr>
      </w:pPr>
      <w:r w:rsidRPr="00813948">
        <w:rPr>
          <w:rFonts w:ascii="Book Antiqua" w:hAnsi="Book Antiqua"/>
          <w:b/>
          <w:sz w:val="24"/>
          <w:szCs w:val="24"/>
        </w:rPr>
        <w:t>Article in press:</w:t>
      </w:r>
      <w:r w:rsidR="00727C24" w:rsidRPr="00813948">
        <w:rPr>
          <w:rFonts w:ascii="Book Antiqua" w:hAnsi="Book Antiqua"/>
          <w:sz w:val="24"/>
          <w:szCs w:val="24"/>
        </w:rPr>
        <w:t xml:space="preserve"> </w:t>
      </w:r>
      <w:r w:rsidR="00813948" w:rsidRPr="00813948">
        <w:rPr>
          <w:rFonts w:ascii="Book Antiqua" w:hAnsi="Book Antiqua"/>
          <w:sz w:val="24"/>
          <w:szCs w:val="24"/>
          <w:lang w:val="en-US"/>
        </w:rPr>
        <w:t xml:space="preserve">January </w:t>
      </w:r>
      <w:r w:rsidR="00813948" w:rsidRPr="00813948">
        <w:rPr>
          <w:rFonts w:ascii="Book Antiqua" w:hAnsi="Book Antiqua"/>
          <w:sz w:val="24"/>
          <w:szCs w:val="24"/>
          <w:lang w:val="en-US" w:eastAsia="zh-CN"/>
        </w:rPr>
        <w:t>6</w:t>
      </w:r>
      <w:r w:rsidR="00813948" w:rsidRPr="00813948">
        <w:rPr>
          <w:rFonts w:ascii="Book Antiqua" w:hAnsi="Book Antiqua"/>
          <w:sz w:val="24"/>
          <w:szCs w:val="24"/>
          <w:lang w:val="en-US"/>
        </w:rPr>
        <w:t>, 2019</w:t>
      </w:r>
    </w:p>
    <w:p w:rsidR="00813948" w:rsidRPr="00813948" w:rsidRDefault="00E34F58" w:rsidP="00813948">
      <w:pPr>
        <w:spacing w:after="0" w:line="360" w:lineRule="auto"/>
        <w:jc w:val="both"/>
        <w:rPr>
          <w:rFonts w:ascii="Book Antiqua" w:hAnsi="Book Antiqua"/>
          <w:sz w:val="24"/>
          <w:szCs w:val="24"/>
          <w:lang w:val="en-US"/>
        </w:rPr>
      </w:pPr>
      <w:r w:rsidRPr="00813948">
        <w:rPr>
          <w:rFonts w:ascii="Book Antiqua" w:hAnsi="Book Antiqua"/>
          <w:b/>
          <w:sz w:val="24"/>
          <w:szCs w:val="24"/>
        </w:rPr>
        <w:t xml:space="preserve">Published online: </w:t>
      </w:r>
      <w:r w:rsidR="00813948" w:rsidRPr="00813948">
        <w:rPr>
          <w:rFonts w:ascii="Book Antiqua" w:hAnsi="Book Antiqua"/>
          <w:sz w:val="24"/>
          <w:szCs w:val="24"/>
          <w:lang w:val="en-US"/>
        </w:rPr>
        <w:t xml:space="preserve">January </w:t>
      </w:r>
      <w:r w:rsidR="00813948" w:rsidRPr="00813948">
        <w:rPr>
          <w:rFonts w:ascii="Book Antiqua" w:hAnsi="Book Antiqua"/>
          <w:sz w:val="24"/>
          <w:szCs w:val="24"/>
          <w:lang w:val="en-US" w:eastAsia="zh-CN"/>
        </w:rPr>
        <w:t>18</w:t>
      </w:r>
      <w:r w:rsidR="00813948" w:rsidRPr="00813948">
        <w:rPr>
          <w:rFonts w:ascii="Book Antiqua" w:hAnsi="Book Antiqua"/>
          <w:sz w:val="24"/>
          <w:szCs w:val="24"/>
          <w:lang w:val="en-US"/>
        </w:rPr>
        <w:t>, 2019</w:t>
      </w:r>
    </w:p>
    <w:p w:rsidR="00E523FD" w:rsidRPr="00813948" w:rsidRDefault="00E523FD" w:rsidP="00813948">
      <w:pPr>
        <w:spacing w:after="0" w:line="360" w:lineRule="auto"/>
        <w:jc w:val="both"/>
        <w:rPr>
          <w:rFonts w:ascii="Book Antiqua" w:hAnsi="Book Antiqua" w:cs="Times New Roman"/>
          <w:b/>
          <w:sz w:val="24"/>
          <w:szCs w:val="24"/>
          <w:lang w:val="en-GB" w:eastAsia="zh-CN"/>
        </w:rPr>
      </w:pPr>
      <w:r w:rsidRPr="00813948">
        <w:rPr>
          <w:rFonts w:ascii="Book Antiqua" w:hAnsi="Book Antiqua"/>
          <w:b/>
          <w:sz w:val="24"/>
          <w:szCs w:val="24"/>
          <w:lang w:val="en-GB" w:eastAsia="zh-CN"/>
        </w:rPr>
        <w:br w:type="page"/>
      </w:r>
    </w:p>
    <w:p w:rsidR="00EC7AB0" w:rsidRPr="00813948" w:rsidRDefault="0088038C" w:rsidP="00813948">
      <w:pPr>
        <w:pStyle w:val="a3"/>
        <w:spacing w:before="0" w:beforeAutospacing="0" w:after="0" w:afterAutospacing="0" w:line="360" w:lineRule="auto"/>
        <w:jc w:val="both"/>
        <w:rPr>
          <w:rFonts w:ascii="Book Antiqua" w:hAnsi="Book Antiqua"/>
          <w:b/>
          <w:lang w:val="en-GB"/>
        </w:rPr>
      </w:pPr>
      <w:r w:rsidRPr="00813948">
        <w:rPr>
          <w:rFonts w:ascii="Book Antiqua" w:hAnsi="Book Antiqua"/>
          <w:b/>
          <w:lang w:val="en-GB"/>
        </w:rPr>
        <w:lastRenderedPageBreak/>
        <w:t>Abstract</w:t>
      </w:r>
    </w:p>
    <w:p w:rsidR="003A49F9" w:rsidRPr="00813948" w:rsidRDefault="001B68C6" w:rsidP="00813948">
      <w:pPr>
        <w:pStyle w:val="a3"/>
        <w:spacing w:before="0" w:beforeAutospacing="0" w:after="0" w:afterAutospacing="0" w:line="360" w:lineRule="auto"/>
        <w:jc w:val="both"/>
        <w:rPr>
          <w:rFonts w:ascii="Book Antiqua" w:eastAsiaTheme="minorEastAsia" w:hAnsi="Book Antiqua"/>
          <w:lang w:val="en-GB" w:eastAsia="zh-CN"/>
        </w:rPr>
      </w:pPr>
      <w:r w:rsidRPr="00813948">
        <w:rPr>
          <w:rFonts w:ascii="Book Antiqua" w:hAnsi="Book Antiqua"/>
          <w:lang w:val="en-GB"/>
        </w:rPr>
        <w:t xml:space="preserve">The number of invasive procedures in medicine is increasing, as </w:t>
      </w:r>
      <w:r w:rsidR="00295F09" w:rsidRPr="00813948">
        <w:rPr>
          <w:rFonts w:ascii="Book Antiqua" w:hAnsi="Book Antiqua"/>
          <w:lang w:val="en-GB"/>
        </w:rPr>
        <w:t>i</w:t>
      </w:r>
      <w:r w:rsidRPr="00813948">
        <w:rPr>
          <w:rFonts w:ascii="Book Antiqua" w:hAnsi="Book Antiqua"/>
          <w:lang w:val="en-GB"/>
        </w:rPr>
        <w:t>s the employment of new technological achievements. In the era of information-communication technology, one</w:t>
      </w:r>
      <w:r w:rsidR="00295F09" w:rsidRPr="00813948">
        <w:rPr>
          <w:rFonts w:ascii="Book Antiqua" w:hAnsi="Book Antiqua"/>
          <w:lang w:val="en-GB"/>
        </w:rPr>
        <w:t xml:space="preserve"> such achievement</w:t>
      </w:r>
      <w:r w:rsidRPr="00813948">
        <w:rPr>
          <w:rFonts w:ascii="Book Antiqua" w:hAnsi="Book Antiqua"/>
          <w:lang w:val="en-GB"/>
        </w:rPr>
        <w:t xml:space="preserve"> is also the </w:t>
      </w:r>
      <w:r w:rsidR="005F2855" w:rsidRPr="00813948">
        <w:rPr>
          <w:rFonts w:ascii="Book Antiqua" w:hAnsi="Book Antiqua"/>
          <w:lang w:val="en-GB"/>
        </w:rPr>
        <w:t xml:space="preserve">telemedicine network. In Slovenia, it is known as the </w:t>
      </w:r>
      <w:proofErr w:type="spellStart"/>
      <w:r w:rsidRPr="00813948">
        <w:rPr>
          <w:rFonts w:ascii="Book Antiqua" w:hAnsi="Book Antiqua"/>
          <w:lang w:val="en-GB"/>
        </w:rPr>
        <w:t>Tele</w:t>
      </w:r>
      <w:r w:rsidR="005F3EAC" w:rsidRPr="00813948">
        <w:rPr>
          <w:rFonts w:ascii="Book Antiqua" w:hAnsi="Book Antiqua"/>
          <w:lang w:val="en-GB"/>
        </w:rPr>
        <w:t>k</w:t>
      </w:r>
      <w:r w:rsidRPr="00813948">
        <w:rPr>
          <w:rFonts w:ascii="Book Antiqua" w:hAnsi="Book Antiqua"/>
          <w:lang w:val="en-GB"/>
        </w:rPr>
        <w:t>ap</w:t>
      </w:r>
      <w:proofErr w:type="spellEnd"/>
      <w:r w:rsidRPr="00813948">
        <w:rPr>
          <w:rFonts w:ascii="Book Antiqua" w:hAnsi="Book Antiqua"/>
          <w:lang w:val="en-GB"/>
        </w:rPr>
        <w:t xml:space="preserve"> (</w:t>
      </w:r>
      <w:proofErr w:type="spellStart"/>
      <w:r w:rsidRPr="00813948">
        <w:rPr>
          <w:rFonts w:ascii="Book Antiqua" w:hAnsi="Book Antiqua"/>
          <w:lang w:val="en-GB"/>
        </w:rPr>
        <w:t>TeleStroke</w:t>
      </w:r>
      <w:proofErr w:type="spellEnd"/>
      <w:r w:rsidRPr="00813948">
        <w:rPr>
          <w:rFonts w:ascii="Book Antiqua" w:hAnsi="Book Antiqua"/>
          <w:lang w:val="en-GB"/>
        </w:rPr>
        <w:t xml:space="preserve">) network, which was </w:t>
      </w:r>
      <w:r w:rsidR="005F2855" w:rsidRPr="00813948">
        <w:rPr>
          <w:rFonts w:ascii="Book Antiqua" w:hAnsi="Book Antiqua"/>
          <w:lang w:val="en-GB"/>
        </w:rPr>
        <w:t xml:space="preserve">primarily </w:t>
      </w:r>
      <w:r w:rsidRPr="00813948">
        <w:rPr>
          <w:rFonts w:ascii="Book Antiqua" w:hAnsi="Book Antiqua"/>
          <w:lang w:val="en-GB"/>
        </w:rPr>
        <w:t xml:space="preserve">designed for fast and efficient management of stroke patients. </w:t>
      </w:r>
      <w:r w:rsidR="002373DD" w:rsidRPr="00813948">
        <w:rPr>
          <w:rFonts w:ascii="Book Antiqua" w:hAnsi="Book Antiqua"/>
          <w:lang w:val="en-GB"/>
        </w:rPr>
        <w:t>I</w:t>
      </w:r>
      <w:r w:rsidR="00252B00" w:rsidRPr="00813948">
        <w:rPr>
          <w:rFonts w:ascii="Book Antiqua" w:hAnsi="Book Antiqua"/>
          <w:lang w:val="en-GB"/>
        </w:rPr>
        <w:t xml:space="preserve">n </w:t>
      </w:r>
      <w:r w:rsidR="00295F09" w:rsidRPr="00813948">
        <w:rPr>
          <w:rFonts w:ascii="Book Antiqua" w:hAnsi="Book Antiqua"/>
          <w:lang w:val="en-GB"/>
        </w:rPr>
        <w:t xml:space="preserve">the </w:t>
      </w:r>
      <w:r w:rsidR="00252B00" w:rsidRPr="00813948">
        <w:rPr>
          <w:rFonts w:ascii="Book Antiqua" w:hAnsi="Book Antiqua"/>
          <w:lang w:val="en-GB"/>
        </w:rPr>
        <w:t xml:space="preserve">neurosurgical community, the system is frequently used also for conveying </w:t>
      </w:r>
      <w:r w:rsidR="002373DD" w:rsidRPr="00813948">
        <w:rPr>
          <w:rFonts w:ascii="Book Antiqua" w:hAnsi="Book Antiqua"/>
          <w:lang w:val="en-GB"/>
        </w:rPr>
        <w:t>vital</w:t>
      </w:r>
      <w:r w:rsidR="00252B00" w:rsidRPr="00813948">
        <w:rPr>
          <w:rFonts w:ascii="Book Antiqua" w:hAnsi="Book Antiqua"/>
          <w:lang w:val="en-GB"/>
        </w:rPr>
        <w:t xml:space="preserve"> information regarding subarachnoid haemorrhage and trauma. Especially in neurosurgical emergencies, this communication system offers thorough information about the extent and location of bleeding and facilitates the preoperative planning of neurosurgical intervention</w:t>
      </w:r>
      <w:r w:rsidR="001B20D6" w:rsidRPr="00813948">
        <w:rPr>
          <w:rFonts w:ascii="Book Antiqua" w:hAnsi="Book Antiqua"/>
          <w:lang w:val="en-GB"/>
        </w:rPr>
        <w:t>s</w:t>
      </w:r>
      <w:r w:rsidR="00252B00" w:rsidRPr="00813948">
        <w:rPr>
          <w:rFonts w:ascii="Book Antiqua" w:hAnsi="Book Antiqua"/>
          <w:lang w:val="en-GB"/>
        </w:rPr>
        <w:t xml:space="preserve">. </w:t>
      </w:r>
      <w:r w:rsidR="002373DD" w:rsidRPr="00813948">
        <w:rPr>
          <w:rFonts w:ascii="Book Antiqua" w:hAnsi="Book Antiqua"/>
          <w:lang w:val="en-GB"/>
        </w:rPr>
        <w:t>From</w:t>
      </w:r>
      <w:r w:rsidR="00252B00" w:rsidRPr="00813948">
        <w:rPr>
          <w:rFonts w:ascii="Book Antiqua" w:hAnsi="Book Antiqua"/>
          <w:lang w:val="en-GB"/>
        </w:rPr>
        <w:t xml:space="preserve"> </w:t>
      </w:r>
      <w:r w:rsidR="002373DD" w:rsidRPr="00813948">
        <w:rPr>
          <w:rFonts w:ascii="Book Antiqua" w:hAnsi="Book Antiqua"/>
          <w:lang w:val="en-GB"/>
        </w:rPr>
        <w:t>our experience so far, the system should be expanded to other neuro-centres as well to</w:t>
      </w:r>
      <w:r w:rsidR="00BD2B86" w:rsidRPr="00813948">
        <w:rPr>
          <w:rFonts w:ascii="Book Antiqua" w:hAnsi="Book Antiqua"/>
          <w:lang w:val="en-GB"/>
        </w:rPr>
        <w:t xml:space="preserve"> all</w:t>
      </w:r>
      <w:r w:rsidR="002373DD" w:rsidRPr="00813948">
        <w:rPr>
          <w:rFonts w:ascii="Book Antiqua" w:hAnsi="Book Antiqua"/>
          <w:lang w:val="en-GB"/>
        </w:rPr>
        <w:t xml:space="preserve"> neurosurgery departments</w:t>
      </w:r>
      <w:r w:rsidR="00DC0B2D" w:rsidRPr="00813948">
        <w:rPr>
          <w:rFonts w:ascii="Book Antiqua" w:hAnsi="Book Antiqua"/>
          <w:lang w:val="en-GB"/>
        </w:rPr>
        <w:t xml:space="preserve"> in order to facilitate patient management, their acute hospital care</w:t>
      </w:r>
      <w:r w:rsidR="00C518C5" w:rsidRPr="00813948">
        <w:rPr>
          <w:rFonts w:ascii="Book Antiqua" w:hAnsi="Book Antiqua"/>
          <w:lang w:val="en-GB"/>
        </w:rPr>
        <w:t>,</w:t>
      </w:r>
      <w:r w:rsidR="00DC0B2D" w:rsidRPr="00813948">
        <w:rPr>
          <w:rFonts w:ascii="Book Antiqua" w:hAnsi="Book Antiqua"/>
          <w:lang w:val="en-GB"/>
        </w:rPr>
        <w:t xml:space="preserve"> and inter-speciality collaboration. </w:t>
      </w:r>
    </w:p>
    <w:p w:rsidR="007E19A7" w:rsidRPr="00813948" w:rsidRDefault="007E19A7" w:rsidP="00813948">
      <w:pPr>
        <w:pStyle w:val="a3"/>
        <w:spacing w:before="0" w:beforeAutospacing="0" w:after="0" w:afterAutospacing="0" w:line="360" w:lineRule="auto"/>
        <w:jc w:val="both"/>
        <w:rPr>
          <w:rFonts w:ascii="Book Antiqua" w:eastAsiaTheme="minorEastAsia" w:hAnsi="Book Antiqua"/>
          <w:lang w:val="en-GB" w:eastAsia="zh-CN"/>
        </w:rPr>
      </w:pPr>
    </w:p>
    <w:p w:rsidR="003A49F9" w:rsidRPr="00813948" w:rsidRDefault="00A8752B" w:rsidP="00813948">
      <w:pPr>
        <w:pStyle w:val="a3"/>
        <w:spacing w:before="0" w:beforeAutospacing="0" w:after="0" w:afterAutospacing="0" w:line="360" w:lineRule="auto"/>
        <w:jc w:val="both"/>
        <w:rPr>
          <w:rFonts w:ascii="Book Antiqua" w:eastAsiaTheme="minorEastAsia" w:hAnsi="Book Antiqua"/>
          <w:lang w:val="en-GB" w:eastAsia="zh-CN"/>
        </w:rPr>
      </w:pPr>
      <w:r w:rsidRPr="00813948">
        <w:rPr>
          <w:rFonts w:ascii="Book Antiqua" w:hAnsi="Book Antiqua"/>
          <w:b/>
          <w:lang w:val="en-GB"/>
        </w:rPr>
        <w:t xml:space="preserve">Key </w:t>
      </w:r>
      <w:r w:rsidR="00B64969" w:rsidRPr="00813948">
        <w:rPr>
          <w:rFonts w:ascii="Book Antiqua" w:hAnsi="Book Antiqua"/>
          <w:b/>
          <w:lang w:val="en-GB"/>
        </w:rPr>
        <w:t>words:</w:t>
      </w:r>
      <w:r w:rsidR="007E19A7" w:rsidRPr="00813948">
        <w:rPr>
          <w:rFonts w:ascii="Book Antiqua" w:hAnsi="Book Antiqua"/>
          <w:lang w:val="en-GB"/>
        </w:rPr>
        <w:t xml:space="preserve"> Telemedicine</w:t>
      </w:r>
      <w:r w:rsidR="007E19A7" w:rsidRPr="00813948">
        <w:rPr>
          <w:rFonts w:ascii="Book Antiqua" w:eastAsiaTheme="minorEastAsia" w:hAnsi="Book Antiqua"/>
          <w:lang w:val="en-GB" w:eastAsia="zh-CN"/>
        </w:rPr>
        <w:t>;</w:t>
      </w:r>
      <w:r w:rsidR="007E19A7" w:rsidRPr="00813948">
        <w:rPr>
          <w:rFonts w:ascii="Book Antiqua" w:hAnsi="Book Antiqua"/>
          <w:lang w:val="en-GB"/>
        </w:rPr>
        <w:t xml:space="preserve"> Neurosurgery</w:t>
      </w:r>
      <w:r w:rsidR="007E19A7" w:rsidRPr="00813948">
        <w:rPr>
          <w:rFonts w:ascii="Book Antiqua" w:eastAsiaTheme="minorEastAsia" w:hAnsi="Book Antiqua"/>
          <w:lang w:val="en-GB" w:eastAsia="zh-CN"/>
        </w:rPr>
        <w:t>;</w:t>
      </w:r>
      <w:r w:rsidR="007E19A7" w:rsidRPr="00813948">
        <w:rPr>
          <w:rFonts w:ascii="Book Antiqua" w:hAnsi="Book Antiqua"/>
          <w:lang w:val="en-GB"/>
        </w:rPr>
        <w:t xml:space="preserve"> Neurosurgical</w:t>
      </w:r>
      <w:r w:rsidR="003A49F9" w:rsidRPr="00813948">
        <w:rPr>
          <w:rFonts w:ascii="Book Antiqua" w:hAnsi="Book Antiqua"/>
          <w:lang w:val="en-GB"/>
        </w:rPr>
        <w:t xml:space="preserve"> planning</w:t>
      </w:r>
      <w:r w:rsidR="007E19A7" w:rsidRPr="00813948">
        <w:rPr>
          <w:rFonts w:ascii="Book Antiqua" w:eastAsiaTheme="minorEastAsia" w:hAnsi="Book Antiqua"/>
          <w:lang w:val="en-GB" w:eastAsia="zh-CN"/>
        </w:rPr>
        <w:t>;</w:t>
      </w:r>
      <w:r w:rsidR="003A49F9" w:rsidRPr="00813948">
        <w:rPr>
          <w:rFonts w:ascii="Book Antiqua" w:hAnsi="Book Antiqua"/>
          <w:lang w:val="en-GB"/>
        </w:rPr>
        <w:t xml:space="preserve"> </w:t>
      </w:r>
      <w:r w:rsidR="007E19A7" w:rsidRPr="00813948">
        <w:rPr>
          <w:rFonts w:ascii="Book Antiqua" w:hAnsi="Book Antiqua"/>
          <w:lang w:val="en-GB"/>
        </w:rPr>
        <w:t>Neuroimaging</w:t>
      </w:r>
      <w:r w:rsidR="007E19A7" w:rsidRPr="00813948">
        <w:rPr>
          <w:rFonts w:ascii="Book Antiqua" w:eastAsiaTheme="minorEastAsia" w:hAnsi="Book Antiqua"/>
          <w:lang w:val="en-GB" w:eastAsia="zh-CN"/>
        </w:rPr>
        <w:t xml:space="preserve">; </w:t>
      </w:r>
      <w:r w:rsidR="00E07752" w:rsidRPr="00813948">
        <w:rPr>
          <w:rFonts w:ascii="Book Antiqua" w:hAnsi="Book Antiqua"/>
          <w:lang w:val="en-GB"/>
        </w:rPr>
        <w:t>Slovenia</w:t>
      </w:r>
    </w:p>
    <w:p w:rsidR="007E19A7" w:rsidRPr="00813948" w:rsidRDefault="007E19A7" w:rsidP="00813948">
      <w:pPr>
        <w:pStyle w:val="a3"/>
        <w:spacing w:before="0" w:beforeAutospacing="0" w:after="0" w:afterAutospacing="0" w:line="360" w:lineRule="auto"/>
        <w:jc w:val="both"/>
        <w:rPr>
          <w:rFonts w:ascii="Book Antiqua" w:eastAsiaTheme="minorEastAsia" w:hAnsi="Book Antiqua"/>
          <w:lang w:val="en-GB" w:eastAsia="zh-CN"/>
        </w:rPr>
      </w:pPr>
    </w:p>
    <w:p w:rsidR="007E19A7" w:rsidRPr="00813948" w:rsidRDefault="007E19A7" w:rsidP="00813948">
      <w:pPr>
        <w:spacing w:after="0" w:line="360" w:lineRule="auto"/>
        <w:jc w:val="both"/>
        <w:rPr>
          <w:rFonts w:ascii="Book Antiqua" w:hAnsi="Book Antiqua" w:cs="Arial"/>
          <w:sz w:val="24"/>
          <w:szCs w:val="24"/>
          <w:lang w:eastAsia="zh-CN"/>
        </w:rPr>
      </w:pPr>
      <w:r w:rsidRPr="00813948">
        <w:rPr>
          <w:rFonts w:ascii="Book Antiqua" w:hAnsi="Book Antiqua"/>
          <w:b/>
          <w:sz w:val="24"/>
          <w:szCs w:val="24"/>
        </w:rPr>
        <w:t xml:space="preserve">© </w:t>
      </w:r>
      <w:r w:rsidRPr="00813948">
        <w:rPr>
          <w:rFonts w:ascii="Book Antiqua" w:hAnsi="Book Antiqua" w:cs="Arial"/>
          <w:b/>
          <w:sz w:val="24"/>
          <w:szCs w:val="24"/>
        </w:rPr>
        <w:t>The Author(s) 2019.</w:t>
      </w:r>
      <w:r w:rsidRPr="00813948">
        <w:rPr>
          <w:rFonts w:ascii="Book Antiqua" w:hAnsi="Book Antiqua" w:cs="Arial"/>
          <w:sz w:val="24"/>
          <w:szCs w:val="24"/>
        </w:rPr>
        <w:t xml:space="preserve"> Published by Baishideng Publishing Group Inc. All rights reserved.</w:t>
      </w:r>
    </w:p>
    <w:p w:rsidR="007E19A7" w:rsidRPr="00813948" w:rsidRDefault="007E19A7" w:rsidP="00813948">
      <w:pPr>
        <w:spacing w:after="0" w:line="360" w:lineRule="auto"/>
        <w:jc w:val="both"/>
        <w:rPr>
          <w:rFonts w:ascii="Book Antiqua" w:hAnsi="Book Antiqua" w:cs="Arial"/>
          <w:sz w:val="24"/>
          <w:szCs w:val="24"/>
          <w:lang w:eastAsia="zh-CN"/>
        </w:rPr>
      </w:pPr>
    </w:p>
    <w:p w:rsidR="007E19A7" w:rsidRPr="00813948" w:rsidRDefault="007E19A7" w:rsidP="00813948">
      <w:pPr>
        <w:spacing w:after="0" w:line="360" w:lineRule="auto"/>
        <w:jc w:val="both"/>
        <w:rPr>
          <w:rFonts w:ascii="Book Antiqua" w:hAnsi="Book Antiqua" w:cs="Times New Roman"/>
          <w:sz w:val="24"/>
          <w:szCs w:val="24"/>
          <w:lang w:val="en-GB" w:eastAsia="zh-CN"/>
        </w:rPr>
      </w:pPr>
      <w:r w:rsidRPr="00813948">
        <w:rPr>
          <w:rFonts w:ascii="Book Antiqua" w:hAnsi="Book Antiqua" w:cs="Times New Roman"/>
          <w:b/>
          <w:sz w:val="24"/>
          <w:szCs w:val="24"/>
          <w:lang w:val="en-GB"/>
        </w:rPr>
        <w:t>Core tip</w:t>
      </w:r>
      <w:r w:rsidRPr="00813948">
        <w:rPr>
          <w:rFonts w:ascii="Book Antiqua" w:hAnsi="Book Antiqua" w:cs="Times New Roman"/>
          <w:b/>
          <w:sz w:val="24"/>
          <w:szCs w:val="24"/>
          <w:lang w:val="en-GB" w:eastAsia="zh-CN"/>
        </w:rPr>
        <w:t xml:space="preserve">: </w:t>
      </w:r>
      <w:r w:rsidRPr="00813948">
        <w:rPr>
          <w:rFonts w:ascii="Book Antiqua" w:hAnsi="Book Antiqua"/>
          <w:sz w:val="24"/>
          <w:szCs w:val="24"/>
          <w:lang w:val="en-GB"/>
        </w:rPr>
        <w:t xml:space="preserve">The telemedicine network in Slovenia is known as the </w:t>
      </w:r>
      <w:proofErr w:type="spellStart"/>
      <w:r w:rsidRPr="00813948">
        <w:rPr>
          <w:rFonts w:ascii="Book Antiqua" w:hAnsi="Book Antiqua"/>
          <w:sz w:val="24"/>
          <w:szCs w:val="24"/>
          <w:lang w:val="en-GB"/>
        </w:rPr>
        <w:t>Telekap</w:t>
      </w:r>
      <w:proofErr w:type="spellEnd"/>
      <w:r w:rsidRPr="00813948">
        <w:rPr>
          <w:rFonts w:ascii="Book Antiqua" w:hAnsi="Book Antiqua"/>
          <w:sz w:val="24"/>
          <w:szCs w:val="24"/>
          <w:lang w:val="en-GB"/>
        </w:rPr>
        <w:t xml:space="preserve"> (</w:t>
      </w:r>
      <w:proofErr w:type="spellStart"/>
      <w:r w:rsidRPr="00813948">
        <w:rPr>
          <w:rFonts w:ascii="Book Antiqua" w:hAnsi="Book Antiqua"/>
          <w:sz w:val="24"/>
          <w:szCs w:val="24"/>
          <w:lang w:val="en-GB"/>
        </w:rPr>
        <w:t>TeleStroke</w:t>
      </w:r>
      <w:proofErr w:type="spellEnd"/>
      <w:r w:rsidRPr="00813948">
        <w:rPr>
          <w:rFonts w:ascii="Book Antiqua" w:hAnsi="Book Antiqua"/>
          <w:sz w:val="24"/>
          <w:szCs w:val="24"/>
          <w:lang w:val="en-GB"/>
        </w:rPr>
        <w:t xml:space="preserve">) network, which was primarily designed for fast and efficient management of stroke. In the neurosurgical community, the system is frequently used for conveying information regarding subarachnoid haemorrhage and trauma. It offers thorough information about the extent and location of the pathology and facilitates the neurosurgical intervention. </w:t>
      </w:r>
    </w:p>
    <w:p w:rsidR="007E19A7" w:rsidRPr="00813948" w:rsidRDefault="007E19A7" w:rsidP="00813948">
      <w:pPr>
        <w:pStyle w:val="a3"/>
        <w:spacing w:before="0" w:beforeAutospacing="0" w:after="0" w:afterAutospacing="0" w:line="360" w:lineRule="auto"/>
        <w:jc w:val="both"/>
        <w:rPr>
          <w:rFonts w:ascii="Book Antiqua" w:eastAsiaTheme="minorEastAsia" w:hAnsi="Book Antiqua"/>
          <w:lang w:val="en-GB" w:eastAsia="zh-CN"/>
        </w:rPr>
      </w:pPr>
    </w:p>
    <w:p w:rsidR="00813948" w:rsidRPr="00813948" w:rsidRDefault="00813948" w:rsidP="00813948">
      <w:pPr>
        <w:widowControl w:val="0"/>
        <w:autoSpaceDE w:val="0"/>
        <w:autoSpaceDN w:val="0"/>
        <w:adjustRightInd w:val="0"/>
        <w:spacing w:after="0" w:line="360" w:lineRule="auto"/>
        <w:rPr>
          <w:rFonts w:ascii="Book Antiqua" w:eastAsia="BookAntiqua-Italic" w:hAnsi="Book Antiqua" w:cs="BookAntiqua" w:hint="eastAsia"/>
          <w:sz w:val="24"/>
          <w:szCs w:val="24"/>
          <w:lang w:val="en-US" w:eastAsia="zh-CN"/>
        </w:rPr>
      </w:pPr>
      <w:r w:rsidRPr="00813948">
        <w:rPr>
          <w:rFonts w:ascii="Book Antiqua" w:hAnsi="Book Antiqua"/>
          <w:b/>
          <w:sz w:val="24"/>
          <w:szCs w:val="24"/>
          <w:lang w:val="en-GB" w:eastAsia="zh-CN"/>
        </w:rPr>
        <w:t>Citation</w:t>
      </w:r>
      <w:r w:rsidRPr="00813948">
        <w:rPr>
          <w:rFonts w:ascii="Book Antiqua" w:hAnsi="Book Antiqua"/>
          <w:sz w:val="24"/>
          <w:szCs w:val="24"/>
          <w:lang w:val="en-GB" w:eastAsia="zh-CN"/>
        </w:rPr>
        <w:t xml:space="preserve">: </w:t>
      </w:r>
      <w:proofErr w:type="spellStart"/>
      <w:r w:rsidR="007E19A7" w:rsidRPr="00813948">
        <w:rPr>
          <w:rFonts w:ascii="Book Antiqua" w:hAnsi="Book Antiqua"/>
          <w:sz w:val="24"/>
          <w:szCs w:val="24"/>
          <w:lang w:val="en-GB"/>
        </w:rPr>
        <w:t>Velnar</w:t>
      </w:r>
      <w:proofErr w:type="spellEnd"/>
      <w:r w:rsidR="007E19A7" w:rsidRPr="00813948">
        <w:rPr>
          <w:rFonts w:ascii="Book Antiqua" w:hAnsi="Book Antiqua"/>
          <w:sz w:val="24"/>
          <w:szCs w:val="24"/>
          <w:lang w:val="en-GB" w:eastAsia="zh-CN"/>
        </w:rPr>
        <w:t xml:space="preserve"> T</w:t>
      </w:r>
      <w:r w:rsidR="007E19A7" w:rsidRPr="00813948">
        <w:rPr>
          <w:rFonts w:ascii="Book Antiqua" w:hAnsi="Book Antiqua"/>
          <w:sz w:val="24"/>
          <w:szCs w:val="24"/>
          <w:lang w:val="en-GB"/>
        </w:rPr>
        <w:t xml:space="preserve">, </w:t>
      </w:r>
      <w:proofErr w:type="spellStart"/>
      <w:r w:rsidR="007E19A7" w:rsidRPr="00813948">
        <w:rPr>
          <w:rFonts w:ascii="Book Antiqua" w:hAnsi="Book Antiqua"/>
          <w:sz w:val="24"/>
          <w:szCs w:val="24"/>
          <w:lang w:val="en-GB"/>
        </w:rPr>
        <w:t>Zele</w:t>
      </w:r>
      <w:proofErr w:type="spellEnd"/>
      <w:r w:rsidR="007E19A7" w:rsidRPr="00813948">
        <w:rPr>
          <w:rFonts w:ascii="Book Antiqua" w:hAnsi="Book Antiqua"/>
          <w:sz w:val="24"/>
          <w:szCs w:val="24"/>
          <w:lang w:val="en-GB" w:eastAsia="zh-CN"/>
        </w:rPr>
        <w:t xml:space="preserve"> T</w:t>
      </w:r>
      <w:r w:rsidR="007E19A7" w:rsidRPr="00813948">
        <w:rPr>
          <w:rFonts w:ascii="Book Antiqua" w:hAnsi="Book Antiqua"/>
          <w:sz w:val="24"/>
          <w:szCs w:val="24"/>
          <w:lang w:val="en-GB"/>
        </w:rPr>
        <w:t xml:space="preserve">, </w:t>
      </w:r>
      <w:proofErr w:type="spellStart"/>
      <w:r w:rsidR="007E19A7" w:rsidRPr="00813948">
        <w:rPr>
          <w:rFonts w:ascii="Book Antiqua" w:hAnsi="Book Antiqua"/>
          <w:sz w:val="24"/>
          <w:szCs w:val="24"/>
          <w:lang w:val="en-GB"/>
        </w:rPr>
        <w:t>Bosnjak</w:t>
      </w:r>
      <w:proofErr w:type="spellEnd"/>
      <w:r w:rsidR="007E19A7" w:rsidRPr="00813948">
        <w:rPr>
          <w:rFonts w:ascii="Book Antiqua" w:hAnsi="Book Antiqua"/>
          <w:sz w:val="24"/>
          <w:szCs w:val="24"/>
          <w:lang w:val="en-GB" w:eastAsia="zh-CN"/>
        </w:rPr>
        <w:t xml:space="preserve"> R.</w:t>
      </w:r>
      <w:r w:rsidR="007E19A7" w:rsidRPr="00813948">
        <w:rPr>
          <w:rFonts w:ascii="Book Antiqua" w:hAnsi="Book Antiqua"/>
          <w:sz w:val="24"/>
          <w:szCs w:val="24"/>
          <w:lang w:val="en-GB"/>
        </w:rPr>
        <w:t xml:space="preserve"> Importance of the telemedicine network for neurosurgery in Slovenia</w:t>
      </w:r>
      <w:r w:rsidR="007E19A7" w:rsidRPr="00813948">
        <w:rPr>
          <w:rFonts w:ascii="Book Antiqua" w:hAnsi="Book Antiqua"/>
          <w:sz w:val="24"/>
          <w:szCs w:val="24"/>
          <w:lang w:val="en-GB" w:eastAsia="zh-CN"/>
        </w:rPr>
        <w:t xml:space="preserve">. </w:t>
      </w:r>
      <w:r w:rsidRPr="00813948">
        <w:rPr>
          <w:rFonts w:ascii="Book Antiqua" w:eastAsia="BookAntiqua-Italic" w:hAnsi="Book Antiqua" w:cs="BookAntiqua-Italic"/>
          <w:i/>
          <w:iCs/>
          <w:sz w:val="24"/>
          <w:szCs w:val="24"/>
          <w:lang w:val="en-US"/>
        </w:rPr>
        <w:t xml:space="preserve">World J </w:t>
      </w:r>
      <w:proofErr w:type="spellStart"/>
      <w:r w:rsidRPr="00813948">
        <w:rPr>
          <w:rFonts w:ascii="Book Antiqua" w:eastAsia="BookAntiqua-Italic" w:hAnsi="Book Antiqua" w:cs="BookAntiqua-Italic"/>
          <w:i/>
          <w:iCs/>
          <w:sz w:val="24"/>
          <w:szCs w:val="24"/>
          <w:lang w:val="en-US"/>
        </w:rPr>
        <w:t>Methodol</w:t>
      </w:r>
      <w:proofErr w:type="spellEnd"/>
      <w:r w:rsidRPr="00813948">
        <w:rPr>
          <w:rFonts w:ascii="Book Antiqua" w:eastAsia="BookAntiqua-Italic" w:hAnsi="Book Antiqua" w:cs="BookAntiqua-Italic"/>
          <w:i/>
          <w:iCs/>
          <w:sz w:val="24"/>
          <w:szCs w:val="24"/>
          <w:lang w:val="en-US"/>
        </w:rPr>
        <w:t xml:space="preserve"> </w:t>
      </w:r>
      <w:r w:rsidRPr="00813948">
        <w:rPr>
          <w:rFonts w:ascii="Book Antiqua" w:eastAsia="BookAntiqua-Italic" w:hAnsi="Book Antiqua" w:cs="BookAntiqua"/>
          <w:sz w:val="24"/>
          <w:szCs w:val="24"/>
          <w:lang w:val="en-US"/>
        </w:rPr>
        <w:t xml:space="preserve">2019; 9(1): </w:t>
      </w:r>
      <w:r w:rsidRPr="00813948">
        <w:rPr>
          <w:rFonts w:ascii="Book Antiqua" w:eastAsia="BookAntiqua-Italic" w:hAnsi="Book Antiqua" w:cs="BookAntiqua" w:hint="eastAsia"/>
          <w:sz w:val="24"/>
          <w:szCs w:val="24"/>
          <w:lang w:val="en-US" w:eastAsia="zh-CN"/>
        </w:rPr>
        <w:t>20</w:t>
      </w:r>
      <w:r w:rsidRPr="00813948">
        <w:rPr>
          <w:rFonts w:ascii="Book Antiqua" w:eastAsia="BookAntiqua-Italic" w:hAnsi="Book Antiqua" w:cs="BookAntiqua"/>
          <w:sz w:val="24"/>
          <w:szCs w:val="24"/>
          <w:lang w:val="en-US"/>
        </w:rPr>
        <w:t>-</w:t>
      </w:r>
      <w:r w:rsidRPr="00813948">
        <w:rPr>
          <w:rFonts w:ascii="Book Antiqua" w:eastAsia="BookAntiqua-Italic" w:hAnsi="Book Antiqua" w:cs="BookAntiqua" w:hint="eastAsia"/>
          <w:sz w:val="24"/>
          <w:szCs w:val="24"/>
          <w:lang w:val="en-US" w:eastAsia="zh-CN"/>
        </w:rPr>
        <w:t>25</w:t>
      </w:r>
    </w:p>
    <w:p w:rsidR="00813948" w:rsidRPr="00813948" w:rsidRDefault="00813948" w:rsidP="00813948">
      <w:pPr>
        <w:pStyle w:val="a3"/>
        <w:spacing w:before="0" w:beforeAutospacing="0" w:after="0" w:afterAutospacing="0" w:line="360" w:lineRule="auto"/>
        <w:jc w:val="both"/>
        <w:rPr>
          <w:rFonts w:ascii="Book Antiqua" w:eastAsia="BookAntiqua-Italic" w:hAnsi="Book Antiqua" w:cs="BookAntiqua"/>
          <w:lang w:val="en-US" w:eastAsia="zh-CN"/>
        </w:rPr>
      </w:pPr>
      <w:r w:rsidRPr="00813948">
        <w:rPr>
          <w:rFonts w:ascii="Book Antiqua" w:eastAsia="ArialNarrow-Bold" w:hAnsi="Book Antiqua" w:cs="ArialNarrow-Bold"/>
          <w:b/>
          <w:bCs/>
          <w:lang w:val="en-US"/>
        </w:rPr>
        <w:t>URL</w:t>
      </w:r>
      <w:r w:rsidRPr="00813948">
        <w:rPr>
          <w:rFonts w:ascii="Book Antiqua" w:eastAsia="BookAntiqua-Italic" w:hAnsi="Book Antiqua" w:cs="BookAntiqua"/>
          <w:lang w:val="en-US"/>
        </w:rPr>
        <w:t xml:space="preserve">: </w:t>
      </w:r>
      <w:hyperlink r:id="rId10" w:history="1">
        <w:r w:rsidRPr="00813948">
          <w:rPr>
            <w:rStyle w:val="a4"/>
            <w:rFonts w:ascii="Book Antiqua" w:eastAsia="BookAntiqua-Italic" w:hAnsi="Book Antiqua" w:cs="BookAntiqua"/>
            <w:color w:val="auto"/>
            <w:u w:val="none"/>
            <w:lang w:val="en-US"/>
          </w:rPr>
          <w:t>https://www.wjgnet.com/2222-0682/full/v9/i1/</w:t>
        </w:r>
        <w:r w:rsidRPr="00813948">
          <w:rPr>
            <w:rStyle w:val="a4"/>
            <w:rFonts w:ascii="Book Antiqua" w:eastAsia="BookAntiqua-Italic" w:hAnsi="Book Antiqua" w:cs="BookAntiqua" w:hint="eastAsia"/>
            <w:color w:val="auto"/>
            <w:u w:val="none"/>
            <w:lang w:val="en-US" w:eastAsia="zh-CN"/>
          </w:rPr>
          <w:t>20</w:t>
        </w:r>
        <w:r w:rsidRPr="00813948">
          <w:rPr>
            <w:rStyle w:val="a4"/>
            <w:rFonts w:ascii="Book Antiqua" w:eastAsia="BookAntiqua-Italic" w:hAnsi="Book Antiqua" w:cs="BookAntiqua"/>
            <w:color w:val="auto"/>
            <w:u w:val="none"/>
            <w:lang w:val="en-US"/>
          </w:rPr>
          <w:t>.htm</w:t>
        </w:r>
      </w:hyperlink>
    </w:p>
    <w:p w:rsidR="007E19A7" w:rsidRPr="00813948" w:rsidRDefault="00813948" w:rsidP="00813948">
      <w:pPr>
        <w:pStyle w:val="a3"/>
        <w:spacing w:before="0" w:beforeAutospacing="0" w:after="0" w:afterAutospacing="0" w:line="360" w:lineRule="auto"/>
        <w:jc w:val="both"/>
        <w:rPr>
          <w:rFonts w:ascii="Book Antiqua" w:hAnsi="Book Antiqua"/>
          <w:b/>
          <w:lang w:val="en-GB"/>
        </w:rPr>
      </w:pPr>
      <w:r w:rsidRPr="00813948">
        <w:rPr>
          <w:rFonts w:ascii="Book Antiqua" w:eastAsia="ArialNarrow-Bold" w:hAnsi="Book Antiqua" w:cs="ArialNarrow-Bold"/>
          <w:b/>
          <w:bCs/>
          <w:lang w:val="en-US"/>
        </w:rPr>
        <w:t>DOI</w:t>
      </w:r>
      <w:r w:rsidRPr="00813948">
        <w:rPr>
          <w:rFonts w:ascii="Book Antiqua" w:eastAsia="ArialNarrow-Bold" w:hAnsi="Book Antiqua" w:cs="BookAntiqua"/>
          <w:lang w:val="en-US"/>
        </w:rPr>
        <w:t>: https://dx.doi.org/10.5662/wjm.v9.i1.</w:t>
      </w:r>
      <w:r>
        <w:rPr>
          <w:rFonts w:ascii="Book Antiqua" w:eastAsia="ArialNarrow-Bold" w:hAnsi="Book Antiqua" w:cs="BookAntiqua" w:hint="eastAsia"/>
          <w:lang w:val="en-US" w:eastAsia="zh-CN"/>
        </w:rPr>
        <w:t>20</w:t>
      </w:r>
      <w:r w:rsidR="007E19A7" w:rsidRPr="00813948">
        <w:rPr>
          <w:rFonts w:ascii="Book Antiqua" w:hAnsi="Book Antiqua"/>
          <w:b/>
          <w:lang w:val="en-GB"/>
        </w:rPr>
        <w:br w:type="page"/>
      </w:r>
    </w:p>
    <w:p w:rsidR="0088038C" w:rsidRPr="00813948" w:rsidRDefault="007E19A7" w:rsidP="00813948">
      <w:pPr>
        <w:pStyle w:val="a3"/>
        <w:spacing w:before="0" w:beforeAutospacing="0" w:after="0" w:afterAutospacing="0" w:line="360" w:lineRule="auto"/>
        <w:jc w:val="both"/>
        <w:rPr>
          <w:rFonts w:ascii="Book Antiqua" w:hAnsi="Book Antiqua"/>
          <w:b/>
          <w:lang w:val="en-GB"/>
        </w:rPr>
      </w:pPr>
      <w:r w:rsidRPr="00813948">
        <w:rPr>
          <w:rFonts w:ascii="Book Antiqua" w:hAnsi="Book Antiqua"/>
          <w:b/>
          <w:lang w:val="en-GB"/>
        </w:rPr>
        <w:lastRenderedPageBreak/>
        <w:t>INTRODUCTION</w:t>
      </w:r>
    </w:p>
    <w:p w:rsidR="00677267" w:rsidRPr="00813948" w:rsidRDefault="006E666A" w:rsidP="00813948">
      <w:pPr>
        <w:pStyle w:val="a3"/>
        <w:spacing w:before="0" w:beforeAutospacing="0" w:after="0" w:afterAutospacing="0" w:line="360" w:lineRule="auto"/>
        <w:jc w:val="both"/>
        <w:rPr>
          <w:rFonts w:ascii="Book Antiqua" w:eastAsiaTheme="minorEastAsia" w:hAnsi="Book Antiqua"/>
          <w:lang w:val="en-GB" w:eastAsia="zh-CN"/>
        </w:rPr>
      </w:pPr>
      <w:r w:rsidRPr="00813948">
        <w:rPr>
          <w:rFonts w:ascii="Book Antiqua" w:hAnsi="Book Antiqua"/>
          <w:lang w:val="en-GB"/>
        </w:rPr>
        <w:t xml:space="preserve">The number of invasive procedures and the use of new technological achievements in medicine </w:t>
      </w:r>
      <w:r w:rsidR="001D4F2E" w:rsidRPr="00813948">
        <w:rPr>
          <w:rFonts w:ascii="Book Antiqua" w:hAnsi="Book Antiqua"/>
          <w:lang w:val="en-GB"/>
        </w:rPr>
        <w:t>are</w:t>
      </w:r>
      <w:r w:rsidRPr="00813948">
        <w:rPr>
          <w:rFonts w:ascii="Book Antiqua" w:hAnsi="Book Antiqua"/>
          <w:lang w:val="en-GB"/>
        </w:rPr>
        <w:t xml:space="preserve"> increasing. </w:t>
      </w:r>
      <w:proofErr w:type="spellStart"/>
      <w:r w:rsidRPr="00813948">
        <w:rPr>
          <w:rFonts w:ascii="Book Antiqua" w:hAnsi="Book Antiqua"/>
          <w:lang w:val="en-GB"/>
        </w:rPr>
        <w:t>Telemedical</w:t>
      </w:r>
      <w:proofErr w:type="spellEnd"/>
      <w:r w:rsidRPr="00813948">
        <w:rPr>
          <w:rFonts w:ascii="Book Antiqua" w:hAnsi="Book Antiqua"/>
          <w:lang w:val="en-GB"/>
        </w:rPr>
        <w:t xml:space="preserve"> connections are one of such important acquisitions in the era of </w:t>
      </w:r>
      <w:r w:rsidR="009607AB" w:rsidRPr="00813948">
        <w:rPr>
          <w:rFonts w:ascii="Book Antiqua" w:hAnsi="Book Antiqua"/>
          <w:lang w:val="en-GB"/>
        </w:rPr>
        <w:t>information-communication technology (</w:t>
      </w:r>
      <w:r w:rsidRPr="00813948">
        <w:rPr>
          <w:rFonts w:ascii="Book Antiqua" w:hAnsi="Book Antiqua"/>
          <w:lang w:val="en-GB"/>
        </w:rPr>
        <w:t>ICT</w:t>
      </w:r>
      <w:proofErr w:type="gramStart"/>
      <w:r w:rsidR="009607AB" w:rsidRPr="00813948">
        <w:rPr>
          <w:rFonts w:ascii="Book Antiqua" w:hAnsi="Book Antiqua"/>
          <w:lang w:val="en-GB"/>
        </w:rPr>
        <w:t>)</w:t>
      </w:r>
      <w:r w:rsidR="00E06C6E" w:rsidRPr="00813948">
        <w:rPr>
          <w:rFonts w:ascii="Book Antiqua" w:hAnsi="Book Antiqua"/>
          <w:vertAlign w:val="superscript"/>
          <w:lang w:val="en-GB"/>
        </w:rPr>
        <w:t>[</w:t>
      </w:r>
      <w:proofErr w:type="gramEnd"/>
      <w:r w:rsidR="001D4F2E" w:rsidRPr="00813948">
        <w:rPr>
          <w:rFonts w:ascii="Book Antiqua" w:hAnsi="Book Antiqua"/>
          <w:vertAlign w:val="superscript"/>
          <w:lang w:val="en-GB"/>
        </w:rPr>
        <w:t>1,2</w:t>
      </w:r>
      <w:r w:rsidR="00E06C6E" w:rsidRPr="00813948">
        <w:rPr>
          <w:rFonts w:ascii="Book Antiqua" w:hAnsi="Book Antiqua"/>
          <w:vertAlign w:val="superscript"/>
          <w:lang w:val="en-GB"/>
        </w:rPr>
        <w:t>]</w:t>
      </w:r>
      <w:r w:rsidRPr="00813948">
        <w:rPr>
          <w:rFonts w:ascii="Book Antiqua" w:hAnsi="Book Antiqua"/>
          <w:lang w:val="en-GB"/>
        </w:rPr>
        <w:t xml:space="preserve">. Telemedicine is defined as </w:t>
      </w:r>
      <w:r w:rsidR="0061280F" w:rsidRPr="00813948">
        <w:rPr>
          <w:rFonts w:ascii="Book Antiqua" w:hAnsi="Book Antiqua"/>
          <w:lang w:val="en-GB"/>
        </w:rPr>
        <w:t xml:space="preserve">the </w:t>
      </w:r>
      <w:r w:rsidRPr="00813948">
        <w:rPr>
          <w:rFonts w:ascii="Book Antiqua" w:hAnsi="Book Antiqua"/>
          <w:lang w:val="en-GB"/>
        </w:rPr>
        <w:t>use of medical data, mostly in emergencies, which emergency services are sharing between themselves by using electronic communication and with the purpose to improve healthcare</w:t>
      </w:r>
      <w:r w:rsidR="00CE166F" w:rsidRPr="00813948">
        <w:rPr>
          <w:rFonts w:ascii="Book Antiqua" w:hAnsi="Book Antiqua"/>
          <w:lang w:val="en-GB"/>
        </w:rPr>
        <w:t xml:space="preserve">, </w:t>
      </w:r>
      <w:r w:rsidRPr="00813948">
        <w:rPr>
          <w:rFonts w:ascii="Book Antiqua" w:hAnsi="Book Antiqua"/>
          <w:lang w:val="en-GB"/>
        </w:rPr>
        <w:t>health and educational services in outp</w:t>
      </w:r>
      <w:r w:rsidR="00C451B4" w:rsidRPr="00813948">
        <w:rPr>
          <w:rFonts w:ascii="Book Antiqua" w:hAnsi="Book Antiqua"/>
          <w:lang w:val="en-GB"/>
        </w:rPr>
        <w:t xml:space="preserve">atient and emergency </w:t>
      </w:r>
      <w:proofErr w:type="gramStart"/>
      <w:r w:rsidR="00C451B4" w:rsidRPr="00813948">
        <w:rPr>
          <w:rFonts w:ascii="Book Antiqua" w:hAnsi="Book Antiqua"/>
          <w:lang w:val="en-GB"/>
        </w:rPr>
        <w:t>situations</w:t>
      </w:r>
      <w:r w:rsidR="00E06C6E" w:rsidRPr="00813948">
        <w:rPr>
          <w:rFonts w:ascii="Book Antiqua" w:hAnsi="Book Antiqua"/>
          <w:vertAlign w:val="superscript"/>
          <w:lang w:val="en-GB"/>
        </w:rPr>
        <w:t>[</w:t>
      </w:r>
      <w:proofErr w:type="gramEnd"/>
      <w:r w:rsidRPr="00813948">
        <w:rPr>
          <w:rFonts w:ascii="Book Antiqua" w:hAnsi="Book Antiqua"/>
          <w:vertAlign w:val="superscript"/>
          <w:lang w:val="en-GB"/>
        </w:rPr>
        <w:t>1,3</w:t>
      </w:r>
      <w:r w:rsidR="00E06C6E" w:rsidRPr="00813948">
        <w:rPr>
          <w:rFonts w:ascii="Book Antiqua" w:hAnsi="Book Antiqua"/>
          <w:vertAlign w:val="superscript"/>
          <w:lang w:val="en-GB"/>
        </w:rPr>
        <w:t>]</w:t>
      </w:r>
      <w:r w:rsidRPr="00813948">
        <w:rPr>
          <w:rFonts w:ascii="Book Antiqua" w:hAnsi="Book Antiqua"/>
          <w:lang w:val="en-GB"/>
        </w:rPr>
        <w:t xml:space="preserve">. Hospital and outpatient neurology is one of the emerging subspecialties in neurology that was developed to improve access to </w:t>
      </w:r>
      <w:r w:rsidR="009637F8" w:rsidRPr="00813948">
        <w:rPr>
          <w:rFonts w:ascii="Book Antiqua" w:hAnsi="Book Antiqua"/>
          <w:lang w:val="en-GB"/>
        </w:rPr>
        <w:t xml:space="preserve">neurological </w:t>
      </w:r>
      <w:r w:rsidRPr="00813948">
        <w:rPr>
          <w:rFonts w:ascii="Book Antiqua" w:hAnsi="Book Antiqua"/>
          <w:lang w:val="en-GB"/>
        </w:rPr>
        <w:t>care in areas without specialised neuro</w:t>
      </w:r>
      <w:r w:rsidR="00C451B4" w:rsidRPr="00813948">
        <w:rPr>
          <w:rFonts w:ascii="Book Antiqua" w:hAnsi="Book Antiqua"/>
          <w:lang w:val="en-GB"/>
        </w:rPr>
        <w:t xml:space="preserve">logy </w:t>
      </w:r>
      <w:proofErr w:type="gramStart"/>
      <w:r w:rsidR="00C451B4" w:rsidRPr="00813948">
        <w:rPr>
          <w:rFonts w:ascii="Book Antiqua" w:hAnsi="Book Antiqua"/>
          <w:lang w:val="en-GB"/>
        </w:rPr>
        <w:t>centres</w:t>
      </w:r>
      <w:r w:rsidR="00E06C6E" w:rsidRPr="00813948">
        <w:rPr>
          <w:rFonts w:ascii="Book Antiqua" w:hAnsi="Book Antiqua"/>
          <w:vertAlign w:val="superscript"/>
          <w:lang w:val="en-GB"/>
        </w:rPr>
        <w:t>[</w:t>
      </w:r>
      <w:proofErr w:type="gramEnd"/>
      <w:r w:rsidRPr="00813948">
        <w:rPr>
          <w:rFonts w:ascii="Book Antiqua" w:hAnsi="Book Antiqua"/>
          <w:vertAlign w:val="superscript"/>
          <w:lang w:val="en-GB"/>
        </w:rPr>
        <w:t>3-</w:t>
      </w:r>
      <w:r w:rsidR="00F0111C" w:rsidRPr="00813948">
        <w:rPr>
          <w:rFonts w:ascii="Book Antiqua" w:hAnsi="Book Antiqua"/>
          <w:vertAlign w:val="superscript"/>
          <w:lang w:val="en-GB"/>
        </w:rPr>
        <w:t>6</w:t>
      </w:r>
      <w:r w:rsidR="00E06C6E" w:rsidRPr="00813948">
        <w:rPr>
          <w:rFonts w:ascii="Book Antiqua" w:hAnsi="Book Antiqua"/>
          <w:vertAlign w:val="superscript"/>
          <w:lang w:val="en-GB"/>
        </w:rPr>
        <w:t>]</w:t>
      </w:r>
      <w:r w:rsidRPr="00813948">
        <w:rPr>
          <w:rFonts w:ascii="Book Antiqua" w:hAnsi="Book Antiqua"/>
          <w:lang w:val="en-GB"/>
        </w:rPr>
        <w:t xml:space="preserve">. </w:t>
      </w:r>
      <w:proofErr w:type="spellStart"/>
      <w:r w:rsidRPr="00813948">
        <w:rPr>
          <w:rFonts w:ascii="Book Antiqua" w:hAnsi="Book Antiqua"/>
          <w:lang w:val="en-GB"/>
        </w:rPr>
        <w:t>T</w:t>
      </w:r>
      <w:r w:rsidR="00CE166F" w:rsidRPr="00813948">
        <w:rPr>
          <w:rFonts w:ascii="Book Antiqua" w:hAnsi="Book Antiqua"/>
          <w:lang w:val="en-GB"/>
        </w:rPr>
        <w:t>elemedical</w:t>
      </w:r>
      <w:proofErr w:type="spellEnd"/>
      <w:r w:rsidR="00CE166F" w:rsidRPr="00813948">
        <w:rPr>
          <w:rFonts w:ascii="Book Antiqua" w:hAnsi="Book Antiqua"/>
          <w:lang w:val="en-GB"/>
        </w:rPr>
        <w:t xml:space="preserve"> </w:t>
      </w:r>
      <w:r w:rsidRPr="00813948">
        <w:rPr>
          <w:rFonts w:ascii="Book Antiqua" w:hAnsi="Book Antiqua"/>
          <w:lang w:val="en-GB"/>
        </w:rPr>
        <w:t xml:space="preserve">network system is not used only by </w:t>
      </w:r>
      <w:r w:rsidR="009637F8" w:rsidRPr="00813948">
        <w:rPr>
          <w:rFonts w:ascii="Book Antiqua" w:hAnsi="Book Antiqua"/>
          <w:lang w:val="en-GB"/>
        </w:rPr>
        <w:t xml:space="preserve">neurological </w:t>
      </w:r>
      <w:r w:rsidRPr="00813948">
        <w:rPr>
          <w:rFonts w:ascii="Book Antiqua" w:hAnsi="Book Antiqua"/>
          <w:lang w:val="en-GB"/>
        </w:rPr>
        <w:t xml:space="preserve">professions, </w:t>
      </w:r>
      <w:r w:rsidR="0061280F" w:rsidRPr="00813948">
        <w:rPr>
          <w:rFonts w:ascii="Book Antiqua" w:hAnsi="Book Antiqua"/>
          <w:lang w:val="en-GB"/>
        </w:rPr>
        <w:t xml:space="preserve">and </w:t>
      </w:r>
      <w:r w:rsidRPr="00813948">
        <w:rPr>
          <w:rFonts w:ascii="Book Antiqua" w:hAnsi="Book Antiqua"/>
          <w:lang w:val="en-GB"/>
        </w:rPr>
        <w:t xml:space="preserve">it is also very useful for neurosurgery. </w:t>
      </w:r>
    </w:p>
    <w:p w:rsidR="00C451B4" w:rsidRPr="00813948" w:rsidRDefault="00C451B4" w:rsidP="00813948">
      <w:pPr>
        <w:pStyle w:val="a3"/>
        <w:spacing w:before="0" w:beforeAutospacing="0" w:after="0" w:afterAutospacing="0" w:line="360" w:lineRule="auto"/>
        <w:jc w:val="both"/>
        <w:rPr>
          <w:rFonts w:ascii="Book Antiqua" w:eastAsiaTheme="minorEastAsia" w:hAnsi="Book Antiqua"/>
          <w:lang w:val="en-GB" w:eastAsia="zh-CN"/>
        </w:rPr>
      </w:pPr>
    </w:p>
    <w:p w:rsidR="00677267" w:rsidRPr="00813948" w:rsidRDefault="00C451B4" w:rsidP="00813948">
      <w:pPr>
        <w:pStyle w:val="a3"/>
        <w:spacing w:before="0" w:beforeAutospacing="0" w:after="0" w:afterAutospacing="0" w:line="360" w:lineRule="auto"/>
        <w:jc w:val="both"/>
        <w:rPr>
          <w:rFonts w:ascii="Book Antiqua" w:hAnsi="Book Antiqua"/>
          <w:b/>
          <w:lang w:val="en-GB"/>
        </w:rPr>
      </w:pPr>
      <w:r w:rsidRPr="00813948">
        <w:rPr>
          <w:rFonts w:ascii="Book Antiqua" w:hAnsi="Book Antiqua"/>
          <w:b/>
          <w:lang w:val="en-GB"/>
        </w:rPr>
        <w:t>IMPLEMENTATION OF THE TELEKAP SYSTEM IN NEUROSURGERY</w:t>
      </w:r>
    </w:p>
    <w:p w:rsidR="006E666A" w:rsidRPr="00813948" w:rsidRDefault="00BB3625" w:rsidP="00813948">
      <w:pPr>
        <w:pStyle w:val="a3"/>
        <w:spacing w:before="0" w:beforeAutospacing="0" w:after="0" w:afterAutospacing="0" w:line="360" w:lineRule="auto"/>
        <w:jc w:val="both"/>
        <w:rPr>
          <w:rFonts w:ascii="Book Antiqua" w:hAnsi="Book Antiqua"/>
          <w:lang w:val="en-GB"/>
        </w:rPr>
      </w:pPr>
      <w:r w:rsidRPr="00813948">
        <w:rPr>
          <w:rFonts w:ascii="Book Antiqua" w:hAnsi="Book Antiqua"/>
          <w:lang w:val="en-GB"/>
        </w:rPr>
        <w:t>In Slovenia, t</w:t>
      </w:r>
      <w:r w:rsidR="006E666A" w:rsidRPr="00813948">
        <w:rPr>
          <w:rFonts w:ascii="Book Antiqua" w:hAnsi="Book Antiqua"/>
          <w:lang w:val="en-GB"/>
        </w:rPr>
        <w:t>h</w:t>
      </w:r>
      <w:r w:rsidR="00677267" w:rsidRPr="00813948">
        <w:rPr>
          <w:rFonts w:ascii="Book Antiqua" w:hAnsi="Book Antiqua"/>
          <w:lang w:val="en-GB"/>
        </w:rPr>
        <w:t>e</w:t>
      </w:r>
      <w:r w:rsidR="006E666A" w:rsidRPr="00813948">
        <w:rPr>
          <w:rFonts w:ascii="Book Antiqua" w:hAnsi="Book Antiqua"/>
          <w:lang w:val="en-GB"/>
        </w:rPr>
        <w:t xml:space="preserve"> </w:t>
      </w:r>
      <w:r w:rsidR="00CE166F" w:rsidRPr="00813948">
        <w:rPr>
          <w:rFonts w:ascii="Book Antiqua" w:hAnsi="Book Antiqua"/>
          <w:lang w:val="en-GB"/>
        </w:rPr>
        <w:t>telemedic</w:t>
      </w:r>
      <w:r w:rsidR="00677267" w:rsidRPr="00813948">
        <w:rPr>
          <w:rFonts w:ascii="Book Antiqua" w:hAnsi="Book Antiqua"/>
          <w:lang w:val="en-GB"/>
        </w:rPr>
        <w:t>ine</w:t>
      </w:r>
      <w:r w:rsidR="00CE166F" w:rsidRPr="00813948">
        <w:rPr>
          <w:rFonts w:ascii="Book Antiqua" w:hAnsi="Book Antiqua"/>
          <w:lang w:val="en-GB"/>
        </w:rPr>
        <w:t xml:space="preserve"> </w:t>
      </w:r>
      <w:r w:rsidR="00677267" w:rsidRPr="00813948">
        <w:rPr>
          <w:rFonts w:ascii="Book Antiqua" w:hAnsi="Book Antiqua"/>
          <w:lang w:val="en-GB"/>
        </w:rPr>
        <w:t>network is c</w:t>
      </w:r>
      <w:r w:rsidR="006E666A" w:rsidRPr="00813948">
        <w:rPr>
          <w:rFonts w:ascii="Book Antiqua" w:hAnsi="Book Antiqua"/>
          <w:lang w:val="en-GB"/>
        </w:rPr>
        <w:t xml:space="preserve">alled </w:t>
      </w:r>
      <w:proofErr w:type="spellStart"/>
      <w:r w:rsidR="006E666A" w:rsidRPr="00813948">
        <w:rPr>
          <w:rFonts w:ascii="Book Antiqua" w:hAnsi="Book Antiqua"/>
          <w:lang w:val="en-GB"/>
        </w:rPr>
        <w:t>Telekap</w:t>
      </w:r>
      <w:proofErr w:type="spellEnd"/>
      <w:r w:rsidR="006E666A" w:rsidRPr="00813948">
        <w:rPr>
          <w:rFonts w:ascii="Book Antiqua" w:hAnsi="Book Antiqua"/>
          <w:lang w:val="en-GB"/>
        </w:rPr>
        <w:t xml:space="preserve"> (</w:t>
      </w:r>
      <w:proofErr w:type="spellStart"/>
      <w:r w:rsidR="006E666A" w:rsidRPr="00813948">
        <w:rPr>
          <w:rFonts w:ascii="Book Antiqua" w:hAnsi="Book Antiqua"/>
          <w:lang w:val="en-GB"/>
        </w:rPr>
        <w:t>TeleStroke</w:t>
      </w:r>
      <w:proofErr w:type="spellEnd"/>
      <w:r w:rsidR="006E666A" w:rsidRPr="00813948">
        <w:rPr>
          <w:rFonts w:ascii="Book Antiqua" w:hAnsi="Book Antiqua"/>
          <w:lang w:val="en-GB"/>
        </w:rPr>
        <w:t>)</w:t>
      </w:r>
      <w:r w:rsidR="00374C17" w:rsidRPr="00813948">
        <w:rPr>
          <w:rFonts w:ascii="Book Antiqua" w:hAnsi="Book Antiqua"/>
          <w:lang w:val="en-GB"/>
        </w:rPr>
        <w:t xml:space="preserve"> and it has been used since 2015</w:t>
      </w:r>
      <w:r w:rsidR="006E666A" w:rsidRPr="00813948">
        <w:rPr>
          <w:rFonts w:ascii="Book Antiqua" w:hAnsi="Book Antiqua"/>
          <w:lang w:val="en-GB"/>
        </w:rPr>
        <w:t>.</w:t>
      </w:r>
      <w:r w:rsidR="00677267" w:rsidRPr="00813948">
        <w:rPr>
          <w:rFonts w:ascii="Book Antiqua" w:hAnsi="Book Antiqua"/>
          <w:lang w:val="en-GB"/>
        </w:rPr>
        <w:t xml:space="preserve"> All hospitals in the</w:t>
      </w:r>
      <w:r w:rsidR="00D54EE8" w:rsidRPr="00813948">
        <w:rPr>
          <w:rFonts w:ascii="Book Antiqua" w:hAnsi="Book Antiqua"/>
          <w:lang w:val="en-GB"/>
        </w:rPr>
        <w:t xml:space="preserve"> country are connected in this</w:t>
      </w:r>
      <w:r w:rsidR="00677267" w:rsidRPr="00813948">
        <w:rPr>
          <w:rFonts w:ascii="Book Antiqua" w:hAnsi="Book Antiqua"/>
          <w:lang w:val="en-GB"/>
        </w:rPr>
        <w:t xml:space="preserve"> network</w:t>
      </w:r>
      <w:r w:rsidR="00B13742" w:rsidRPr="00813948">
        <w:rPr>
          <w:rFonts w:ascii="Book Antiqua" w:hAnsi="Book Antiqua"/>
          <w:lang w:val="en-GB"/>
        </w:rPr>
        <w:t xml:space="preserve">, which provides continuous access to the data and connections with consulting specialists in the tertiary centre. The </w:t>
      </w:r>
      <w:r w:rsidR="002100B6" w:rsidRPr="00813948">
        <w:rPr>
          <w:rFonts w:ascii="Book Antiqua" w:hAnsi="Book Antiqua"/>
          <w:lang w:val="en-GB"/>
        </w:rPr>
        <w:t xml:space="preserve">main idea during establishing this system was that </w:t>
      </w:r>
      <w:r w:rsidR="00677267" w:rsidRPr="00813948">
        <w:rPr>
          <w:rFonts w:ascii="Book Antiqua" w:hAnsi="Book Antiqua"/>
          <w:lang w:val="en-GB"/>
        </w:rPr>
        <w:t>telemedicine</w:t>
      </w:r>
      <w:r w:rsidR="002100B6" w:rsidRPr="00813948">
        <w:rPr>
          <w:rFonts w:ascii="Book Antiqua" w:hAnsi="Book Antiqua"/>
          <w:lang w:val="en-GB"/>
        </w:rPr>
        <w:t xml:space="preserve"> </w:t>
      </w:r>
      <w:r w:rsidR="00EA128A" w:rsidRPr="00813948">
        <w:rPr>
          <w:rFonts w:ascii="Book Antiqua" w:hAnsi="Book Antiqua"/>
          <w:lang w:val="en-GB"/>
        </w:rPr>
        <w:t xml:space="preserve">may </w:t>
      </w:r>
      <w:r w:rsidR="00677267" w:rsidRPr="00813948">
        <w:rPr>
          <w:rFonts w:ascii="Book Antiqua" w:hAnsi="Book Antiqua"/>
          <w:lang w:val="en-GB"/>
        </w:rPr>
        <w:t xml:space="preserve">provide care for all </w:t>
      </w:r>
      <w:r w:rsidR="00EA128A" w:rsidRPr="00813948">
        <w:rPr>
          <w:rFonts w:ascii="Book Antiqua" w:hAnsi="Book Antiqua"/>
          <w:lang w:val="en-GB"/>
        </w:rPr>
        <w:t xml:space="preserve">neuropathology patients in the country with quick and easy accessibility. This telemedicine network </w:t>
      </w:r>
      <w:r w:rsidR="006E666A" w:rsidRPr="00813948">
        <w:rPr>
          <w:rFonts w:ascii="Book Antiqua" w:hAnsi="Book Antiqua"/>
          <w:lang w:val="en-GB"/>
        </w:rPr>
        <w:t xml:space="preserve">was initially designed for fast and efficient treatment of patients with a stroke. The </w:t>
      </w:r>
      <w:proofErr w:type="spellStart"/>
      <w:r w:rsidR="006E666A" w:rsidRPr="00813948">
        <w:rPr>
          <w:rFonts w:ascii="Book Antiqua" w:hAnsi="Book Antiqua"/>
          <w:lang w:val="en-GB"/>
        </w:rPr>
        <w:t>Telekap</w:t>
      </w:r>
      <w:proofErr w:type="spellEnd"/>
      <w:r w:rsidR="006E666A" w:rsidRPr="00813948">
        <w:rPr>
          <w:rFonts w:ascii="Book Antiqua" w:hAnsi="Book Antiqua"/>
          <w:lang w:val="en-GB"/>
        </w:rPr>
        <w:t xml:space="preserve"> system enables clinical and radiological assessment of location and scope of stroke, tumour, hydrocephalus, or head and spine injuries, and fast </w:t>
      </w:r>
      <w:r w:rsidRPr="00813948">
        <w:rPr>
          <w:rFonts w:ascii="Book Antiqua" w:hAnsi="Book Antiqua"/>
          <w:lang w:val="en-GB"/>
        </w:rPr>
        <w:t xml:space="preserve">decision-making </w:t>
      </w:r>
      <w:r w:rsidR="006E666A" w:rsidRPr="00813948">
        <w:rPr>
          <w:rFonts w:ascii="Book Antiqua" w:hAnsi="Book Antiqua"/>
          <w:lang w:val="en-GB"/>
        </w:rPr>
        <w:t xml:space="preserve">about further diagnostic procedures. It also provides triage for patients and </w:t>
      </w:r>
      <w:r w:rsidR="00A33D13" w:rsidRPr="00813948">
        <w:rPr>
          <w:rFonts w:ascii="Book Antiqua" w:hAnsi="Book Antiqua"/>
          <w:lang w:val="en-GB"/>
        </w:rPr>
        <w:t xml:space="preserve">thus enables a </w:t>
      </w:r>
      <w:r w:rsidR="006E666A" w:rsidRPr="00813948">
        <w:rPr>
          <w:rFonts w:ascii="Book Antiqua" w:hAnsi="Book Antiqua"/>
          <w:lang w:val="en-GB"/>
        </w:rPr>
        <w:t xml:space="preserve">suitable therapy. </w:t>
      </w:r>
      <w:r w:rsidR="00A70789" w:rsidRPr="00813948">
        <w:rPr>
          <w:rFonts w:ascii="Book Antiqua" w:hAnsi="Book Antiqua"/>
          <w:lang w:val="en-GB"/>
        </w:rPr>
        <w:t xml:space="preserve">When the patient is admitted to a peripheral hospital, the images are forwarded directly to the telemedicine centre, where neurosurgeons may plan the optimal treatment strategy. According to the conveyed images, the resuscitation and surgical team may be properly prepared for the operation during the transport of the patient. Additionally, the postoperative accommodation and care of such a patient may be forecast and organised. </w:t>
      </w:r>
      <w:r w:rsidR="006E666A" w:rsidRPr="00813948">
        <w:rPr>
          <w:rFonts w:ascii="Book Antiqua" w:hAnsi="Book Antiqua"/>
          <w:lang w:val="en-GB"/>
        </w:rPr>
        <w:t xml:space="preserve">Increased prevalence and mortality due to stroke is partially the consequence of slow treatment due to large distances to specialised neurology </w:t>
      </w:r>
      <w:proofErr w:type="gramStart"/>
      <w:r w:rsidR="002B2ADF" w:rsidRPr="00813948">
        <w:rPr>
          <w:rFonts w:ascii="Book Antiqua" w:hAnsi="Book Antiqua"/>
          <w:lang w:val="en-GB"/>
        </w:rPr>
        <w:lastRenderedPageBreak/>
        <w:t>centres</w:t>
      </w:r>
      <w:r w:rsidR="00E06C6E" w:rsidRPr="00813948">
        <w:rPr>
          <w:rFonts w:ascii="Book Antiqua" w:hAnsi="Book Antiqua"/>
          <w:vertAlign w:val="superscript"/>
          <w:lang w:val="en-GB"/>
        </w:rPr>
        <w:t>[</w:t>
      </w:r>
      <w:proofErr w:type="gramEnd"/>
      <w:r w:rsidR="00F0111C" w:rsidRPr="00813948">
        <w:rPr>
          <w:rFonts w:ascii="Book Antiqua" w:hAnsi="Book Antiqua"/>
          <w:vertAlign w:val="superscript"/>
          <w:lang w:val="en-GB"/>
        </w:rPr>
        <w:t>7</w:t>
      </w:r>
      <w:r w:rsidR="00E06C6E" w:rsidRPr="00813948">
        <w:rPr>
          <w:rFonts w:ascii="Book Antiqua" w:hAnsi="Book Antiqua"/>
          <w:vertAlign w:val="superscript"/>
          <w:lang w:val="en-GB"/>
        </w:rPr>
        <w:t>]</w:t>
      </w:r>
      <w:r w:rsidR="006E666A" w:rsidRPr="00813948">
        <w:rPr>
          <w:rFonts w:ascii="Book Antiqua" w:hAnsi="Book Antiqua"/>
          <w:lang w:val="en-GB"/>
        </w:rPr>
        <w:t>. T</w:t>
      </w:r>
      <w:r w:rsidR="00755EFE" w:rsidRPr="00813948">
        <w:rPr>
          <w:rFonts w:ascii="Book Antiqua" w:hAnsi="Book Antiqua"/>
          <w:lang w:val="en-GB"/>
        </w:rPr>
        <w:t>he t</w:t>
      </w:r>
      <w:r w:rsidR="006E666A" w:rsidRPr="00813948">
        <w:rPr>
          <w:rFonts w:ascii="Book Antiqua" w:hAnsi="Book Antiqua"/>
          <w:lang w:val="en-GB"/>
        </w:rPr>
        <w:t xml:space="preserve">ime of treatment is therefore extremely </w:t>
      </w:r>
      <w:r w:rsidR="001520D8" w:rsidRPr="00813948">
        <w:rPr>
          <w:rFonts w:ascii="Book Antiqua" w:hAnsi="Book Antiqua"/>
          <w:lang w:val="en-GB"/>
        </w:rPr>
        <w:t>important,</w:t>
      </w:r>
      <w:r w:rsidR="006E666A" w:rsidRPr="00813948">
        <w:rPr>
          <w:rFonts w:ascii="Book Antiqua" w:hAnsi="Book Antiqua"/>
          <w:lang w:val="en-GB"/>
        </w:rPr>
        <w:t xml:space="preserve"> and it affects the outcome of the treatment. The patient suffering from stroke must not only be transferred to an appropriate centre as soon as possible, </w:t>
      </w:r>
      <w:r w:rsidR="00BB0E4B" w:rsidRPr="00813948">
        <w:rPr>
          <w:rFonts w:ascii="Book Antiqua" w:hAnsi="Book Antiqua"/>
          <w:lang w:val="en-GB"/>
        </w:rPr>
        <w:t xml:space="preserve">and </w:t>
      </w:r>
      <w:r w:rsidR="006E666A" w:rsidRPr="00813948">
        <w:rPr>
          <w:rFonts w:ascii="Book Antiqua" w:hAnsi="Book Antiqua"/>
          <w:lang w:val="en-GB"/>
        </w:rPr>
        <w:t>data about the disease that provide fast and expert assessment, planning</w:t>
      </w:r>
      <w:r w:rsidR="00BB0E4B" w:rsidRPr="00813948">
        <w:rPr>
          <w:rFonts w:ascii="Book Antiqua" w:hAnsi="Book Antiqua"/>
          <w:lang w:val="en-GB"/>
        </w:rPr>
        <w:t>,</w:t>
      </w:r>
      <w:r w:rsidR="006E666A" w:rsidRPr="00813948">
        <w:rPr>
          <w:rFonts w:ascii="Book Antiqua" w:hAnsi="Book Antiqua"/>
          <w:lang w:val="en-GB"/>
        </w:rPr>
        <w:t xml:space="preserve"> and correct action during admittance </w:t>
      </w:r>
      <w:r w:rsidR="001B20D6" w:rsidRPr="00813948">
        <w:rPr>
          <w:rFonts w:ascii="Book Antiqua" w:hAnsi="Book Antiqua"/>
          <w:lang w:val="en-GB"/>
        </w:rPr>
        <w:t xml:space="preserve">are </w:t>
      </w:r>
      <w:r w:rsidR="006E666A" w:rsidRPr="00813948">
        <w:rPr>
          <w:rFonts w:ascii="Book Antiqua" w:hAnsi="Book Antiqua"/>
          <w:lang w:val="en-GB"/>
        </w:rPr>
        <w:t xml:space="preserve">also important. </w:t>
      </w:r>
      <w:r w:rsidR="00BB0E4B" w:rsidRPr="00813948">
        <w:rPr>
          <w:rFonts w:ascii="Book Antiqua" w:hAnsi="Book Antiqua"/>
          <w:lang w:val="en-GB"/>
        </w:rPr>
        <w:t xml:space="preserve">However, </w:t>
      </w:r>
      <w:r w:rsidR="006E666A" w:rsidRPr="00813948">
        <w:rPr>
          <w:rFonts w:ascii="Book Antiqua" w:hAnsi="Book Antiqua"/>
          <w:lang w:val="en-GB"/>
        </w:rPr>
        <w:t>this is possible only if the data is promptly available. Similar</w:t>
      </w:r>
      <w:r w:rsidR="00BB0E4B" w:rsidRPr="00813948">
        <w:rPr>
          <w:rFonts w:ascii="Book Antiqua" w:hAnsi="Book Antiqua"/>
          <w:lang w:val="en-GB"/>
        </w:rPr>
        <w:t>ity</w:t>
      </w:r>
      <w:r w:rsidR="006E666A" w:rsidRPr="00813948">
        <w:rPr>
          <w:rFonts w:ascii="Book Antiqua" w:hAnsi="Book Antiqua"/>
          <w:lang w:val="en-GB"/>
        </w:rPr>
        <w:t xml:space="preserve"> also applies for neurosurgical pathology where fast action is </w:t>
      </w:r>
      <w:proofErr w:type="gramStart"/>
      <w:r w:rsidR="00D54EE8" w:rsidRPr="00813948">
        <w:rPr>
          <w:rFonts w:ascii="Book Antiqua" w:hAnsi="Book Antiqua"/>
          <w:lang w:val="en-GB"/>
        </w:rPr>
        <w:t>needed</w:t>
      </w:r>
      <w:r w:rsidR="00E06C6E" w:rsidRPr="00813948">
        <w:rPr>
          <w:rFonts w:ascii="Book Antiqua" w:hAnsi="Book Antiqua"/>
          <w:vertAlign w:val="superscript"/>
          <w:lang w:val="en-GB"/>
        </w:rPr>
        <w:t>[</w:t>
      </w:r>
      <w:proofErr w:type="gramEnd"/>
      <w:r w:rsidR="002B2ADF" w:rsidRPr="00813948">
        <w:rPr>
          <w:rFonts w:ascii="Book Antiqua" w:hAnsi="Book Antiqua"/>
          <w:vertAlign w:val="superscript"/>
          <w:lang w:val="en-GB"/>
        </w:rPr>
        <w:t>8,</w:t>
      </w:r>
      <w:r w:rsidR="00F0111C" w:rsidRPr="00813948">
        <w:rPr>
          <w:rFonts w:ascii="Book Antiqua" w:hAnsi="Book Antiqua"/>
          <w:vertAlign w:val="superscript"/>
          <w:lang w:val="en-GB"/>
        </w:rPr>
        <w:t>9</w:t>
      </w:r>
      <w:r w:rsidR="00E06C6E" w:rsidRPr="00813948">
        <w:rPr>
          <w:rFonts w:ascii="Book Antiqua" w:hAnsi="Book Antiqua"/>
          <w:vertAlign w:val="superscript"/>
          <w:lang w:val="en-GB"/>
        </w:rPr>
        <w:t>]</w:t>
      </w:r>
      <w:r w:rsidR="006E666A" w:rsidRPr="00813948">
        <w:rPr>
          <w:rFonts w:ascii="Book Antiqua" w:hAnsi="Book Antiqua"/>
          <w:lang w:val="en-GB"/>
        </w:rPr>
        <w:t xml:space="preserve">. </w:t>
      </w:r>
    </w:p>
    <w:p w:rsidR="008F3245" w:rsidRPr="00813948" w:rsidRDefault="006E666A" w:rsidP="00813948">
      <w:pPr>
        <w:pStyle w:val="a3"/>
        <w:spacing w:before="0" w:beforeAutospacing="0" w:after="0" w:afterAutospacing="0" w:line="360" w:lineRule="auto"/>
        <w:ind w:firstLineChars="100" w:firstLine="240"/>
        <w:jc w:val="both"/>
        <w:rPr>
          <w:rFonts w:ascii="Book Antiqua" w:hAnsi="Book Antiqua"/>
          <w:lang w:val="en-GB"/>
        </w:rPr>
      </w:pPr>
      <w:r w:rsidRPr="00813948">
        <w:rPr>
          <w:rFonts w:ascii="Book Antiqua" w:hAnsi="Book Antiqua"/>
          <w:lang w:val="en-GB"/>
        </w:rPr>
        <w:t xml:space="preserve">The </w:t>
      </w:r>
      <w:proofErr w:type="spellStart"/>
      <w:r w:rsidRPr="00813948">
        <w:rPr>
          <w:rFonts w:ascii="Book Antiqua" w:hAnsi="Book Antiqua"/>
          <w:lang w:val="en-GB"/>
        </w:rPr>
        <w:t>Telekap</w:t>
      </w:r>
      <w:proofErr w:type="spellEnd"/>
      <w:r w:rsidRPr="00813948">
        <w:rPr>
          <w:rFonts w:ascii="Book Antiqua" w:hAnsi="Book Antiqua"/>
          <w:lang w:val="en-GB"/>
        </w:rPr>
        <w:t xml:space="preserve"> system is </w:t>
      </w:r>
      <w:r w:rsidR="00D54EE8" w:rsidRPr="00813948">
        <w:rPr>
          <w:rFonts w:ascii="Book Antiqua" w:hAnsi="Book Antiqua"/>
          <w:lang w:val="en-GB"/>
        </w:rPr>
        <w:t xml:space="preserve">being </w:t>
      </w:r>
      <w:r w:rsidRPr="00813948">
        <w:rPr>
          <w:rFonts w:ascii="Book Antiqua" w:hAnsi="Book Antiqua"/>
          <w:lang w:val="en-GB"/>
        </w:rPr>
        <w:t xml:space="preserve">used in neurology </w:t>
      </w:r>
      <w:r w:rsidR="00D54EE8" w:rsidRPr="00813948">
        <w:rPr>
          <w:rFonts w:ascii="Book Antiqua" w:hAnsi="Book Antiqua"/>
          <w:lang w:val="en-GB"/>
        </w:rPr>
        <w:t>principally</w:t>
      </w:r>
      <w:r w:rsidRPr="00813948">
        <w:rPr>
          <w:rFonts w:ascii="Book Antiqua" w:hAnsi="Book Antiqua"/>
          <w:lang w:val="en-GB"/>
        </w:rPr>
        <w:t xml:space="preserve"> in relation to</w:t>
      </w:r>
      <w:r w:rsidR="00491A8D" w:rsidRPr="00813948">
        <w:rPr>
          <w:rFonts w:ascii="Book Antiqua" w:hAnsi="Book Antiqua"/>
          <w:lang w:val="en-GB"/>
        </w:rPr>
        <w:t xml:space="preserve"> </w:t>
      </w:r>
      <w:r w:rsidR="00755EFE" w:rsidRPr="00813948">
        <w:rPr>
          <w:rFonts w:ascii="Book Antiqua" w:hAnsi="Book Antiqua"/>
          <w:lang w:val="en-GB"/>
        </w:rPr>
        <w:t xml:space="preserve">haemorrhagic </w:t>
      </w:r>
      <w:r w:rsidR="00491A8D" w:rsidRPr="00813948">
        <w:rPr>
          <w:rFonts w:ascii="Book Antiqua" w:hAnsi="Book Antiqua"/>
          <w:lang w:val="en-GB"/>
        </w:rPr>
        <w:t xml:space="preserve">and ischemic </w:t>
      </w:r>
      <w:r w:rsidRPr="00813948">
        <w:rPr>
          <w:rFonts w:ascii="Book Antiqua" w:hAnsi="Book Antiqua"/>
          <w:lang w:val="en-GB"/>
        </w:rPr>
        <w:t xml:space="preserve">strokes as it provides fast informing and transfer of data from remote hospitals to centres that are </w:t>
      </w:r>
      <w:r w:rsidR="002B2ADF" w:rsidRPr="00813948">
        <w:rPr>
          <w:rFonts w:ascii="Book Antiqua" w:hAnsi="Book Antiqua"/>
          <w:lang w:val="en-GB"/>
        </w:rPr>
        <w:t xml:space="preserve">specialised in stroke </w:t>
      </w:r>
      <w:proofErr w:type="gramStart"/>
      <w:r w:rsidR="002B2ADF" w:rsidRPr="00813948">
        <w:rPr>
          <w:rFonts w:ascii="Book Antiqua" w:hAnsi="Book Antiqua"/>
          <w:lang w:val="en-GB"/>
        </w:rPr>
        <w:t>treatment</w:t>
      </w:r>
      <w:r w:rsidR="00E06C6E" w:rsidRPr="00813948">
        <w:rPr>
          <w:rFonts w:ascii="Book Antiqua" w:hAnsi="Book Antiqua"/>
          <w:vertAlign w:val="superscript"/>
          <w:lang w:val="en-GB"/>
        </w:rPr>
        <w:t>[</w:t>
      </w:r>
      <w:proofErr w:type="gramEnd"/>
      <w:r w:rsidRPr="00813948">
        <w:rPr>
          <w:rFonts w:ascii="Book Antiqua" w:hAnsi="Book Antiqua"/>
          <w:vertAlign w:val="superscript"/>
          <w:lang w:val="en-GB"/>
        </w:rPr>
        <w:t>5,</w:t>
      </w:r>
      <w:r w:rsidR="00F0111C" w:rsidRPr="00813948">
        <w:rPr>
          <w:rFonts w:ascii="Book Antiqua" w:hAnsi="Book Antiqua"/>
          <w:vertAlign w:val="superscript"/>
          <w:lang w:val="en-GB"/>
        </w:rPr>
        <w:t>9</w:t>
      </w:r>
      <w:r w:rsidR="00E06C6E" w:rsidRPr="00813948">
        <w:rPr>
          <w:rFonts w:ascii="Book Antiqua" w:hAnsi="Book Antiqua"/>
          <w:vertAlign w:val="superscript"/>
          <w:lang w:val="en-GB"/>
        </w:rPr>
        <w:t>]</w:t>
      </w:r>
      <w:r w:rsidRPr="00813948">
        <w:rPr>
          <w:rFonts w:ascii="Book Antiqua" w:hAnsi="Book Antiqua"/>
          <w:lang w:val="en-GB"/>
        </w:rPr>
        <w:t xml:space="preserve">. </w:t>
      </w:r>
      <w:r w:rsidR="0038532B" w:rsidRPr="00813948">
        <w:rPr>
          <w:rFonts w:ascii="Book Antiqua" w:hAnsi="Book Antiqua"/>
          <w:lang w:val="en-GB"/>
        </w:rPr>
        <w:t>However, the telemedicine system is</w:t>
      </w:r>
      <w:r w:rsidR="00FE2939" w:rsidRPr="00813948">
        <w:rPr>
          <w:rFonts w:ascii="Book Antiqua" w:hAnsi="Book Antiqua"/>
          <w:lang w:val="en-GB"/>
        </w:rPr>
        <w:t xml:space="preserve"> </w:t>
      </w:r>
      <w:r w:rsidR="0038532B" w:rsidRPr="00813948">
        <w:rPr>
          <w:rFonts w:ascii="Book Antiqua" w:hAnsi="Book Antiqua"/>
          <w:lang w:val="en-GB"/>
        </w:rPr>
        <w:t xml:space="preserve">useful </w:t>
      </w:r>
      <w:r w:rsidR="00FE2939" w:rsidRPr="00813948">
        <w:rPr>
          <w:rFonts w:ascii="Book Antiqua" w:hAnsi="Book Antiqua"/>
          <w:lang w:val="en-GB"/>
        </w:rPr>
        <w:t xml:space="preserve">not only </w:t>
      </w:r>
      <w:r w:rsidR="0038532B" w:rsidRPr="00813948">
        <w:rPr>
          <w:rFonts w:ascii="Book Antiqua" w:hAnsi="Book Antiqua"/>
          <w:lang w:val="en-GB"/>
        </w:rPr>
        <w:t xml:space="preserve">for informing and preparation for stroke treatment but also for other types of pathology. </w:t>
      </w:r>
      <w:r w:rsidRPr="00813948">
        <w:rPr>
          <w:rFonts w:ascii="Book Antiqua" w:hAnsi="Book Antiqua"/>
          <w:lang w:val="en-GB"/>
        </w:rPr>
        <w:t xml:space="preserve">Beside neurology, </w:t>
      </w:r>
      <w:r w:rsidR="00755EFE" w:rsidRPr="00813948">
        <w:rPr>
          <w:rFonts w:ascii="Book Antiqua" w:hAnsi="Book Antiqua"/>
          <w:lang w:val="en-GB"/>
        </w:rPr>
        <w:t xml:space="preserve">the </w:t>
      </w:r>
      <w:proofErr w:type="spellStart"/>
      <w:r w:rsidRPr="00813948">
        <w:rPr>
          <w:rFonts w:ascii="Book Antiqua" w:hAnsi="Book Antiqua"/>
          <w:lang w:val="en-GB"/>
        </w:rPr>
        <w:t>Telekap</w:t>
      </w:r>
      <w:proofErr w:type="spellEnd"/>
      <w:r w:rsidRPr="00813948">
        <w:rPr>
          <w:rFonts w:ascii="Book Antiqua" w:hAnsi="Book Antiqua"/>
          <w:lang w:val="en-GB"/>
        </w:rPr>
        <w:t xml:space="preserve"> system is extremely </w:t>
      </w:r>
      <w:r w:rsidR="00211CC4" w:rsidRPr="00813948">
        <w:rPr>
          <w:rFonts w:ascii="Book Antiqua" w:hAnsi="Book Antiqua"/>
          <w:lang w:val="en-GB"/>
        </w:rPr>
        <w:t>valuable</w:t>
      </w:r>
      <w:r w:rsidRPr="00813948">
        <w:rPr>
          <w:rFonts w:ascii="Book Antiqua" w:hAnsi="Book Antiqua"/>
          <w:lang w:val="en-GB"/>
        </w:rPr>
        <w:t xml:space="preserve"> for neurosurgeons</w:t>
      </w:r>
      <w:r w:rsidR="00491A8D" w:rsidRPr="00813948">
        <w:rPr>
          <w:rFonts w:ascii="Book Antiqua" w:hAnsi="Book Antiqua"/>
          <w:lang w:val="en-GB"/>
        </w:rPr>
        <w:t>. They</w:t>
      </w:r>
      <w:r w:rsidRPr="00813948">
        <w:rPr>
          <w:rFonts w:ascii="Book Antiqua" w:hAnsi="Book Antiqua"/>
          <w:lang w:val="en-GB"/>
        </w:rPr>
        <w:t xml:space="preserve"> are using it frequently for acquiring significant information, mostly in relation to subarachnoid haemorrhage</w:t>
      </w:r>
      <w:r w:rsidR="00856F94" w:rsidRPr="00813948">
        <w:rPr>
          <w:rFonts w:ascii="Book Antiqua" w:hAnsi="Book Antiqua"/>
          <w:lang w:val="en-GB"/>
        </w:rPr>
        <w:t>, tumours</w:t>
      </w:r>
      <w:r w:rsidR="00FE2939" w:rsidRPr="00813948">
        <w:rPr>
          <w:rFonts w:ascii="Book Antiqua" w:hAnsi="Book Antiqua"/>
          <w:lang w:val="en-GB"/>
        </w:rPr>
        <w:t>,</w:t>
      </w:r>
      <w:r w:rsidRPr="00813948">
        <w:rPr>
          <w:rFonts w:ascii="Book Antiqua" w:hAnsi="Book Antiqua"/>
          <w:lang w:val="en-GB"/>
        </w:rPr>
        <w:t xml:space="preserve"> and head injuries</w:t>
      </w:r>
      <w:r w:rsidR="009A3A4C" w:rsidRPr="00813948">
        <w:rPr>
          <w:rFonts w:ascii="Book Antiqua" w:hAnsi="Book Antiqua"/>
          <w:lang w:val="en-GB"/>
        </w:rPr>
        <w:t xml:space="preserve">, being most frequent </w:t>
      </w:r>
      <w:proofErr w:type="gramStart"/>
      <w:r w:rsidR="009A3A4C" w:rsidRPr="00813948">
        <w:rPr>
          <w:rFonts w:ascii="Book Antiqua" w:hAnsi="Book Antiqua"/>
          <w:lang w:val="en-GB"/>
        </w:rPr>
        <w:t>indi</w:t>
      </w:r>
      <w:r w:rsidR="00FE2939" w:rsidRPr="00813948">
        <w:rPr>
          <w:rFonts w:ascii="Book Antiqua" w:hAnsi="Book Antiqua"/>
          <w:lang w:val="en-GB"/>
        </w:rPr>
        <w:t>c</w:t>
      </w:r>
      <w:r w:rsidR="009A3A4C" w:rsidRPr="00813948">
        <w:rPr>
          <w:rFonts w:ascii="Book Antiqua" w:hAnsi="Book Antiqua"/>
          <w:lang w:val="en-GB"/>
        </w:rPr>
        <w:t>ations</w:t>
      </w:r>
      <w:r w:rsidR="00E06C6E" w:rsidRPr="00813948">
        <w:rPr>
          <w:rFonts w:ascii="Book Antiqua" w:hAnsi="Book Antiqua"/>
          <w:vertAlign w:val="superscript"/>
          <w:lang w:val="en-GB"/>
        </w:rPr>
        <w:t>[</w:t>
      </w:r>
      <w:proofErr w:type="gramEnd"/>
      <w:r w:rsidR="00F0111C" w:rsidRPr="00813948">
        <w:rPr>
          <w:rFonts w:ascii="Book Antiqua" w:hAnsi="Book Antiqua"/>
          <w:vertAlign w:val="superscript"/>
          <w:lang w:val="en-GB"/>
        </w:rPr>
        <w:t>10</w:t>
      </w:r>
      <w:r w:rsidR="00E06C6E" w:rsidRPr="00813948">
        <w:rPr>
          <w:rFonts w:ascii="Book Antiqua" w:hAnsi="Book Antiqua"/>
          <w:vertAlign w:val="superscript"/>
          <w:lang w:val="en-GB"/>
        </w:rPr>
        <w:t>]</w:t>
      </w:r>
      <w:r w:rsidRPr="00813948">
        <w:rPr>
          <w:rFonts w:ascii="Book Antiqua" w:hAnsi="Book Antiqua"/>
          <w:lang w:val="en-GB"/>
        </w:rPr>
        <w:t xml:space="preserve">. </w:t>
      </w:r>
    </w:p>
    <w:p w:rsidR="008F3245" w:rsidRPr="00813948" w:rsidRDefault="009A3A4C" w:rsidP="00813948">
      <w:pPr>
        <w:pStyle w:val="a3"/>
        <w:spacing w:before="0" w:beforeAutospacing="0" w:after="0" w:afterAutospacing="0" w:line="360" w:lineRule="auto"/>
        <w:ind w:firstLineChars="100" w:firstLine="240"/>
        <w:jc w:val="both"/>
        <w:rPr>
          <w:rFonts w:ascii="Book Antiqua" w:hAnsi="Book Antiqua"/>
          <w:lang w:val="en-GB"/>
        </w:rPr>
      </w:pPr>
      <w:r w:rsidRPr="00813948">
        <w:rPr>
          <w:rFonts w:ascii="Book Antiqua" w:hAnsi="Book Antiqua"/>
          <w:lang w:val="en-GB"/>
        </w:rPr>
        <w:t xml:space="preserve">In Slovenia there are two referral tertiary neurosurgical centres for </w:t>
      </w:r>
      <w:r w:rsidR="00FE2939" w:rsidRPr="00813948">
        <w:rPr>
          <w:rFonts w:ascii="Book Antiqua" w:hAnsi="Book Antiqua"/>
          <w:lang w:val="en-GB"/>
        </w:rPr>
        <w:t xml:space="preserve">the </w:t>
      </w:r>
      <w:r w:rsidRPr="00813948">
        <w:rPr>
          <w:rFonts w:ascii="Book Antiqua" w:hAnsi="Book Antiqua"/>
          <w:lang w:val="en-GB"/>
        </w:rPr>
        <w:t xml:space="preserve">1.8 million </w:t>
      </w:r>
      <w:proofErr w:type="gramStart"/>
      <w:r w:rsidRPr="00813948">
        <w:rPr>
          <w:rFonts w:ascii="Book Antiqua" w:hAnsi="Book Antiqua"/>
          <w:lang w:val="en-GB"/>
        </w:rPr>
        <w:t>population</w:t>
      </w:r>
      <w:proofErr w:type="gramEnd"/>
      <w:r w:rsidRPr="00813948">
        <w:rPr>
          <w:rFonts w:ascii="Book Antiqua" w:hAnsi="Book Antiqua"/>
          <w:lang w:val="en-GB"/>
        </w:rPr>
        <w:t>. Due to the specifics of neurosurgical pathology, the paucity of neurosurgery experts in peripheral emergency departments</w:t>
      </w:r>
      <w:r w:rsidR="00FE2939" w:rsidRPr="00813948">
        <w:rPr>
          <w:rFonts w:ascii="Book Antiqua" w:hAnsi="Book Antiqua"/>
          <w:lang w:val="en-GB"/>
        </w:rPr>
        <w:t>,</w:t>
      </w:r>
      <w:r w:rsidRPr="00813948">
        <w:rPr>
          <w:rFonts w:ascii="Book Antiqua" w:hAnsi="Book Antiqua"/>
          <w:lang w:val="en-GB"/>
        </w:rPr>
        <w:t xml:space="preserve"> and the lacking availability of a range of effective treatments there, the patients with corresponding pathology and in need of emergency treatment are transferred for the specialist management to the either centre always when possible. On some occasions, the worsening clinical condition would direct immediate action and preclude the transport. In these sceneries, the </w:t>
      </w:r>
      <w:proofErr w:type="spellStart"/>
      <w:r w:rsidR="008F3245" w:rsidRPr="00813948">
        <w:rPr>
          <w:rFonts w:ascii="Book Antiqua" w:hAnsi="Book Antiqua"/>
          <w:lang w:val="en-GB"/>
        </w:rPr>
        <w:t>Telekap</w:t>
      </w:r>
      <w:proofErr w:type="spellEnd"/>
      <w:r w:rsidRPr="00813948">
        <w:rPr>
          <w:rFonts w:ascii="Book Antiqua" w:hAnsi="Book Antiqua"/>
          <w:lang w:val="en-GB"/>
        </w:rPr>
        <w:t xml:space="preserve"> is particularly valuable. Numerous factors have all contributed to optimal conditions for </w:t>
      </w:r>
      <w:proofErr w:type="spellStart"/>
      <w:r w:rsidR="008F3245" w:rsidRPr="00813948">
        <w:rPr>
          <w:rFonts w:ascii="Book Antiqua" w:hAnsi="Book Antiqua"/>
          <w:lang w:val="en-GB"/>
        </w:rPr>
        <w:t>Telekap</w:t>
      </w:r>
      <w:proofErr w:type="spellEnd"/>
      <w:r w:rsidRPr="00813948">
        <w:rPr>
          <w:rFonts w:ascii="Book Antiqua" w:hAnsi="Book Antiqua"/>
          <w:lang w:val="en-GB"/>
        </w:rPr>
        <w:t xml:space="preserve"> implementation in Slovenia, including the opportunity to improve access and quality of care, narrow window of time frame and treatment efficacy, the resources required for ground and helicopter medical transportation</w:t>
      </w:r>
      <w:r w:rsidR="00FE2939" w:rsidRPr="00813948">
        <w:rPr>
          <w:rFonts w:ascii="Book Antiqua" w:hAnsi="Book Antiqua"/>
          <w:lang w:val="en-GB"/>
        </w:rPr>
        <w:t>,</w:t>
      </w:r>
      <w:r w:rsidRPr="00813948">
        <w:rPr>
          <w:rFonts w:ascii="Book Antiqua" w:hAnsi="Book Antiqua"/>
          <w:lang w:val="en-GB"/>
        </w:rPr>
        <w:t xml:space="preserve"> and the expansions and improvements of the medical care dedicated </w:t>
      </w:r>
      <w:r w:rsidR="00C451B4" w:rsidRPr="00813948">
        <w:rPr>
          <w:rFonts w:ascii="Book Antiqua" w:hAnsi="Book Antiqua"/>
          <w:lang w:val="en-GB"/>
        </w:rPr>
        <w:t>ICT</w:t>
      </w:r>
      <w:r w:rsidRPr="00813948">
        <w:rPr>
          <w:rFonts w:ascii="Book Antiqua" w:hAnsi="Book Antiqua"/>
          <w:lang w:val="en-GB"/>
        </w:rPr>
        <w:t xml:space="preserve">. As a result, the </w:t>
      </w:r>
      <w:proofErr w:type="spellStart"/>
      <w:r w:rsidR="008F3245" w:rsidRPr="00813948">
        <w:rPr>
          <w:rFonts w:ascii="Book Antiqua" w:hAnsi="Book Antiqua"/>
          <w:lang w:val="en-GB"/>
        </w:rPr>
        <w:t>Telekap</w:t>
      </w:r>
      <w:proofErr w:type="spellEnd"/>
      <w:r w:rsidRPr="00813948">
        <w:rPr>
          <w:rFonts w:ascii="Book Antiqua" w:hAnsi="Book Antiqua"/>
          <w:lang w:val="en-GB"/>
        </w:rPr>
        <w:t xml:space="preserve"> is being used extensively in the national health care and it</w:t>
      </w:r>
      <w:r w:rsidR="00FE2939" w:rsidRPr="00813948">
        <w:rPr>
          <w:rFonts w:ascii="Book Antiqua" w:hAnsi="Book Antiqua"/>
          <w:lang w:val="en-GB"/>
        </w:rPr>
        <w:t>s</w:t>
      </w:r>
      <w:r w:rsidRPr="00813948">
        <w:rPr>
          <w:rFonts w:ascii="Book Antiqua" w:hAnsi="Book Antiqua"/>
          <w:lang w:val="en-GB"/>
        </w:rPr>
        <w:t xml:space="preserve"> use is </w:t>
      </w:r>
      <w:r w:rsidR="00F32B62" w:rsidRPr="00813948">
        <w:rPr>
          <w:rFonts w:ascii="Book Antiqua" w:hAnsi="Book Antiqua"/>
          <w:lang w:val="en-GB"/>
        </w:rPr>
        <w:t>still rising</w:t>
      </w:r>
      <w:r w:rsidRPr="00813948">
        <w:rPr>
          <w:rFonts w:ascii="Book Antiqua" w:hAnsi="Book Antiqua"/>
          <w:lang w:val="en-GB"/>
        </w:rPr>
        <w:t>.</w:t>
      </w:r>
    </w:p>
    <w:p w:rsidR="009A3A4C" w:rsidRPr="00813948" w:rsidRDefault="008F3245" w:rsidP="00813948">
      <w:pPr>
        <w:pStyle w:val="a3"/>
        <w:spacing w:before="0" w:beforeAutospacing="0" w:after="0" w:afterAutospacing="0" w:line="360" w:lineRule="auto"/>
        <w:ind w:firstLineChars="100" w:firstLine="240"/>
        <w:jc w:val="both"/>
        <w:rPr>
          <w:rFonts w:ascii="Book Antiqua" w:hAnsi="Book Antiqua"/>
          <w:lang w:val="en-GB"/>
        </w:rPr>
      </w:pPr>
      <w:r w:rsidRPr="00813948">
        <w:rPr>
          <w:rFonts w:ascii="Book Antiqua" w:hAnsi="Book Antiqua"/>
          <w:lang w:val="en-GB"/>
        </w:rPr>
        <w:t>On</w:t>
      </w:r>
      <w:r w:rsidR="009A3A4C" w:rsidRPr="00813948">
        <w:rPr>
          <w:rFonts w:ascii="Book Antiqua" w:hAnsi="Book Antiqua"/>
          <w:lang w:val="en-GB"/>
        </w:rPr>
        <w:t xml:space="preserve"> some occasions, the surgeons in local hospitals are capable of exerting immediate neurosurgical treatment </w:t>
      </w:r>
      <w:r w:rsidR="00FE2939" w:rsidRPr="00813948">
        <w:rPr>
          <w:rFonts w:ascii="Book Antiqua" w:hAnsi="Book Antiqua"/>
          <w:lang w:val="en-GB"/>
        </w:rPr>
        <w:t xml:space="preserve">for </w:t>
      </w:r>
      <w:r w:rsidR="009A3A4C" w:rsidRPr="00813948">
        <w:rPr>
          <w:rFonts w:ascii="Book Antiqua" w:hAnsi="Book Antiqua"/>
          <w:lang w:val="en-GB"/>
        </w:rPr>
        <w:t>the pat</w:t>
      </w:r>
      <w:r w:rsidR="00FE2939" w:rsidRPr="00813948">
        <w:rPr>
          <w:rFonts w:ascii="Book Antiqua" w:hAnsi="Book Antiqua"/>
          <w:lang w:val="en-GB"/>
        </w:rPr>
        <w:t>i</w:t>
      </w:r>
      <w:r w:rsidR="009A3A4C" w:rsidRPr="00813948">
        <w:rPr>
          <w:rFonts w:ascii="Book Antiqua" w:hAnsi="Book Antiqua"/>
          <w:lang w:val="en-GB"/>
        </w:rPr>
        <w:t>ents</w:t>
      </w:r>
      <w:r w:rsidR="00FE2939" w:rsidRPr="00813948">
        <w:rPr>
          <w:rFonts w:ascii="Book Antiqua" w:hAnsi="Book Antiqua"/>
          <w:lang w:val="en-GB"/>
        </w:rPr>
        <w:t xml:space="preserve"> who </w:t>
      </w:r>
      <w:r w:rsidR="009A3A4C" w:rsidRPr="00813948">
        <w:rPr>
          <w:rFonts w:ascii="Book Antiqua" w:hAnsi="Book Antiqua"/>
          <w:lang w:val="en-GB"/>
        </w:rPr>
        <w:t xml:space="preserve">need urgent action and </w:t>
      </w:r>
      <w:r w:rsidR="009A3A4C" w:rsidRPr="00813948">
        <w:rPr>
          <w:rFonts w:ascii="Book Antiqua" w:hAnsi="Book Antiqua"/>
          <w:lang w:val="en-GB"/>
        </w:rPr>
        <w:lastRenderedPageBreak/>
        <w:t xml:space="preserve">where transport would deteriorate the worsening condition due to the time required for reaching neurosurgical </w:t>
      </w:r>
      <w:proofErr w:type="gramStart"/>
      <w:r w:rsidR="009A3A4C" w:rsidRPr="00813948">
        <w:rPr>
          <w:rFonts w:ascii="Book Antiqua" w:hAnsi="Book Antiqua"/>
          <w:lang w:val="en-GB"/>
        </w:rPr>
        <w:t>department</w:t>
      </w:r>
      <w:r w:rsidR="00F32B62" w:rsidRPr="00813948">
        <w:rPr>
          <w:rFonts w:ascii="Book Antiqua" w:hAnsi="Book Antiqua"/>
          <w:vertAlign w:val="superscript"/>
          <w:lang w:val="en-GB"/>
        </w:rPr>
        <w:t>[</w:t>
      </w:r>
      <w:proofErr w:type="gramEnd"/>
      <w:r w:rsidR="00F32B62" w:rsidRPr="00813948">
        <w:rPr>
          <w:rFonts w:ascii="Book Antiqua" w:hAnsi="Book Antiqua"/>
          <w:vertAlign w:val="superscript"/>
          <w:lang w:val="en-GB"/>
        </w:rPr>
        <w:t>11-13]</w:t>
      </w:r>
      <w:r w:rsidR="009A3A4C" w:rsidRPr="00813948">
        <w:rPr>
          <w:rFonts w:ascii="Book Antiqua" w:hAnsi="Book Antiqua"/>
          <w:lang w:val="en-GB"/>
        </w:rPr>
        <w:t xml:space="preserve">. These are in the most cases the trauma </w:t>
      </w:r>
      <w:r w:rsidR="00B106DA" w:rsidRPr="00813948">
        <w:rPr>
          <w:rFonts w:ascii="Book Antiqua" w:hAnsi="Book Antiqua"/>
          <w:lang w:val="en-GB"/>
        </w:rPr>
        <w:t xml:space="preserve">settings with intracranial pressure (ICP) monitor placement and </w:t>
      </w:r>
      <w:r w:rsidR="009A3A4C" w:rsidRPr="00813948">
        <w:rPr>
          <w:rFonts w:ascii="Book Antiqua" w:hAnsi="Book Antiqua"/>
          <w:lang w:val="en-GB"/>
        </w:rPr>
        <w:t xml:space="preserve">operations where evacuation of acute blood is needed from the brain in </w:t>
      </w:r>
      <w:r w:rsidR="00B106DA" w:rsidRPr="00813948">
        <w:rPr>
          <w:rFonts w:ascii="Book Antiqua" w:hAnsi="Book Antiqua"/>
          <w:lang w:val="en-GB"/>
        </w:rPr>
        <w:t xml:space="preserve">order to prevent a high rise of </w:t>
      </w:r>
      <w:r w:rsidR="009A3A4C" w:rsidRPr="00813948">
        <w:rPr>
          <w:rFonts w:ascii="Book Antiqua" w:hAnsi="Book Antiqua"/>
          <w:lang w:val="en-GB"/>
        </w:rPr>
        <w:t xml:space="preserve">ICP and brain herniation. In such cases, only immediate surgical decompression can save the </w:t>
      </w:r>
      <w:proofErr w:type="gramStart"/>
      <w:r w:rsidR="009A3A4C" w:rsidRPr="00813948">
        <w:rPr>
          <w:rFonts w:ascii="Book Antiqua" w:hAnsi="Book Antiqua"/>
          <w:lang w:val="en-GB"/>
        </w:rPr>
        <w:t>patient</w:t>
      </w:r>
      <w:r w:rsidR="00F32B62" w:rsidRPr="00813948">
        <w:rPr>
          <w:rFonts w:ascii="Book Antiqua" w:hAnsi="Book Antiqua"/>
          <w:vertAlign w:val="superscript"/>
          <w:lang w:val="en-GB"/>
        </w:rPr>
        <w:t>[</w:t>
      </w:r>
      <w:proofErr w:type="gramEnd"/>
      <w:r w:rsidR="00F32B62" w:rsidRPr="00813948">
        <w:rPr>
          <w:rFonts w:ascii="Book Antiqua" w:hAnsi="Book Antiqua"/>
          <w:vertAlign w:val="superscript"/>
          <w:lang w:val="en-GB"/>
        </w:rPr>
        <w:t>14-16]</w:t>
      </w:r>
      <w:r w:rsidR="009A3A4C" w:rsidRPr="00813948">
        <w:rPr>
          <w:rFonts w:ascii="Book Antiqua" w:hAnsi="Book Antiqua"/>
          <w:lang w:val="en-GB"/>
        </w:rPr>
        <w:t>. Mostly these emergency procedures</w:t>
      </w:r>
      <w:r w:rsidR="00B106DA" w:rsidRPr="00813948">
        <w:rPr>
          <w:rFonts w:ascii="Book Antiqua" w:hAnsi="Book Antiqua"/>
          <w:lang w:val="en-GB"/>
        </w:rPr>
        <w:t xml:space="preserve"> in Slovenia</w:t>
      </w:r>
      <w:r w:rsidR="009A3A4C" w:rsidRPr="00813948">
        <w:rPr>
          <w:rFonts w:ascii="Book Antiqua" w:hAnsi="Book Antiqua"/>
          <w:lang w:val="en-GB"/>
        </w:rPr>
        <w:t xml:space="preserve"> are connected with acute subdural, epidural</w:t>
      </w:r>
      <w:r w:rsidR="00FE2939" w:rsidRPr="00813948">
        <w:rPr>
          <w:rFonts w:ascii="Book Antiqua" w:hAnsi="Book Antiqua"/>
          <w:lang w:val="en-GB"/>
        </w:rPr>
        <w:t>,</w:t>
      </w:r>
      <w:r w:rsidR="009A3A4C" w:rsidRPr="00813948">
        <w:rPr>
          <w:rFonts w:ascii="Book Antiqua" w:hAnsi="Book Antiqua"/>
          <w:lang w:val="en-GB"/>
        </w:rPr>
        <w:t xml:space="preserve"> and rare superficial intracerebral hematomas and decompressive </w:t>
      </w:r>
      <w:proofErr w:type="spellStart"/>
      <w:r w:rsidR="009A3A4C" w:rsidRPr="00813948">
        <w:rPr>
          <w:rFonts w:ascii="Book Antiqua" w:hAnsi="Book Antiqua"/>
          <w:lang w:val="en-GB"/>
        </w:rPr>
        <w:t>craniectomies</w:t>
      </w:r>
      <w:proofErr w:type="spellEnd"/>
      <w:r w:rsidR="009A3A4C" w:rsidRPr="00813948">
        <w:rPr>
          <w:rFonts w:ascii="Book Antiqua" w:hAnsi="Book Antiqua"/>
          <w:lang w:val="en-GB"/>
        </w:rPr>
        <w:t xml:space="preserve"> as well as when there are difficulties encountered with the subsequent </w:t>
      </w:r>
      <w:proofErr w:type="spellStart"/>
      <w:r w:rsidR="009A3A4C" w:rsidRPr="00813948">
        <w:rPr>
          <w:rFonts w:ascii="Book Antiqua" w:hAnsi="Book Antiqua"/>
          <w:lang w:val="en-GB"/>
        </w:rPr>
        <w:t>postemergency</w:t>
      </w:r>
      <w:proofErr w:type="spellEnd"/>
      <w:r w:rsidR="009A3A4C" w:rsidRPr="00813948">
        <w:rPr>
          <w:rFonts w:ascii="Book Antiqua" w:hAnsi="Book Antiqua"/>
          <w:lang w:val="en-GB"/>
        </w:rPr>
        <w:t xml:space="preserve"> neurosurgical care. </w:t>
      </w:r>
    </w:p>
    <w:p w:rsidR="008F3245" w:rsidRPr="00813948" w:rsidRDefault="009A3A4C" w:rsidP="00813948">
      <w:pPr>
        <w:pStyle w:val="a3"/>
        <w:spacing w:before="0" w:beforeAutospacing="0" w:after="0" w:afterAutospacing="0" w:line="360" w:lineRule="auto"/>
        <w:ind w:firstLineChars="100" w:firstLine="240"/>
        <w:jc w:val="both"/>
        <w:rPr>
          <w:rFonts w:ascii="Book Antiqua" w:hAnsi="Book Antiqua"/>
          <w:lang w:val="en-GB"/>
        </w:rPr>
      </w:pPr>
      <w:r w:rsidRPr="00813948">
        <w:rPr>
          <w:rFonts w:ascii="Book Antiqua" w:hAnsi="Book Antiqua"/>
          <w:lang w:val="en-GB"/>
        </w:rPr>
        <w:t>T</w:t>
      </w:r>
      <w:r w:rsidR="006E666A" w:rsidRPr="00813948">
        <w:rPr>
          <w:rFonts w:ascii="Book Antiqua" w:hAnsi="Book Antiqua"/>
          <w:lang w:val="en-GB"/>
        </w:rPr>
        <w:t xml:space="preserve">his communication system is especially important in neurosurgery cases as it provides complete information on the extent and location of </w:t>
      </w:r>
      <w:proofErr w:type="gramStart"/>
      <w:r w:rsidR="00856F94" w:rsidRPr="00813948">
        <w:rPr>
          <w:rFonts w:ascii="Book Antiqua" w:hAnsi="Book Antiqua"/>
          <w:lang w:val="en-GB"/>
        </w:rPr>
        <w:t>haemorrhage,</w:t>
      </w:r>
      <w:proofErr w:type="gramEnd"/>
      <w:r w:rsidR="006E666A" w:rsidRPr="00813948">
        <w:rPr>
          <w:rFonts w:ascii="Book Antiqua" w:hAnsi="Book Antiqua"/>
          <w:lang w:val="en-GB"/>
        </w:rPr>
        <w:t xml:space="preserve"> and it simplifies pre-operative planning of a neurosurgical procedure. </w:t>
      </w:r>
      <w:r w:rsidR="00D437FB" w:rsidRPr="00813948">
        <w:rPr>
          <w:rFonts w:ascii="Book Antiqua" w:hAnsi="Book Antiqua"/>
          <w:lang w:val="en-GB"/>
        </w:rPr>
        <w:t>Information</w:t>
      </w:r>
      <w:r w:rsidR="006E666A" w:rsidRPr="00813948">
        <w:rPr>
          <w:rFonts w:ascii="Book Antiqua" w:hAnsi="Book Antiqua"/>
          <w:lang w:val="en-GB"/>
        </w:rPr>
        <w:t xml:space="preserve"> that</w:t>
      </w:r>
      <w:r w:rsidR="00755EFE" w:rsidRPr="00813948">
        <w:rPr>
          <w:rFonts w:ascii="Book Antiqua" w:hAnsi="Book Antiqua"/>
          <w:lang w:val="en-GB"/>
        </w:rPr>
        <w:t xml:space="preserve"> </w:t>
      </w:r>
      <w:r w:rsidR="00FE2939" w:rsidRPr="00813948">
        <w:rPr>
          <w:rFonts w:ascii="Book Antiqua" w:hAnsi="Book Antiqua"/>
          <w:lang w:val="en-GB"/>
        </w:rPr>
        <w:t xml:space="preserve">is </w:t>
      </w:r>
      <w:r w:rsidR="006E666A" w:rsidRPr="00813948">
        <w:rPr>
          <w:rFonts w:ascii="Book Antiqua" w:hAnsi="Book Antiqua"/>
          <w:lang w:val="en-GB"/>
        </w:rPr>
        <w:t xml:space="preserve">available from images on the computer system and </w:t>
      </w:r>
      <w:r w:rsidR="00FE2939" w:rsidRPr="00813948">
        <w:rPr>
          <w:rFonts w:ascii="Book Antiqua" w:hAnsi="Book Antiqua"/>
          <w:lang w:val="en-GB"/>
        </w:rPr>
        <w:t xml:space="preserve">is </w:t>
      </w:r>
      <w:r w:rsidR="006E666A" w:rsidRPr="00813948">
        <w:rPr>
          <w:rFonts w:ascii="Book Antiqua" w:hAnsi="Book Antiqua"/>
          <w:lang w:val="en-GB"/>
        </w:rPr>
        <w:t>important for the neurosurgeon include</w:t>
      </w:r>
      <w:r w:rsidR="00FE2939" w:rsidRPr="00813948">
        <w:rPr>
          <w:rFonts w:ascii="Book Antiqua" w:hAnsi="Book Antiqua"/>
          <w:lang w:val="en-GB"/>
        </w:rPr>
        <w:t>s</w:t>
      </w:r>
      <w:r w:rsidR="006E666A" w:rsidRPr="00813948">
        <w:rPr>
          <w:rFonts w:ascii="Book Antiqua" w:hAnsi="Book Antiqua"/>
          <w:lang w:val="en-GB"/>
        </w:rPr>
        <w:t xml:space="preserve"> the type and precise location of </w:t>
      </w:r>
      <w:r w:rsidR="00755EFE" w:rsidRPr="00813948">
        <w:rPr>
          <w:rFonts w:ascii="Book Antiqua" w:hAnsi="Book Antiqua"/>
          <w:lang w:val="en-GB"/>
        </w:rPr>
        <w:t xml:space="preserve">the </w:t>
      </w:r>
      <w:r w:rsidR="006E666A" w:rsidRPr="00813948">
        <w:rPr>
          <w:rFonts w:ascii="Book Antiqua" w:hAnsi="Book Antiqua"/>
          <w:lang w:val="en-GB"/>
        </w:rPr>
        <w:t xml:space="preserve">intracranial pathological process (injury, bleeding, </w:t>
      </w:r>
      <w:r w:rsidR="00856F94" w:rsidRPr="00813948">
        <w:rPr>
          <w:rFonts w:ascii="Book Antiqua" w:hAnsi="Book Antiqua"/>
          <w:lang w:val="en-GB"/>
        </w:rPr>
        <w:t>ischemia</w:t>
      </w:r>
      <w:r w:rsidR="00755EFE" w:rsidRPr="00813948">
        <w:rPr>
          <w:rFonts w:ascii="Book Antiqua" w:hAnsi="Book Antiqua"/>
          <w:lang w:val="en-GB"/>
        </w:rPr>
        <w:t xml:space="preserve">, </w:t>
      </w:r>
      <w:r w:rsidR="006E666A" w:rsidRPr="00813948">
        <w:rPr>
          <w:rFonts w:ascii="Book Antiqua" w:hAnsi="Book Antiqua"/>
          <w:lang w:val="en-GB"/>
        </w:rPr>
        <w:t>tumour,</w:t>
      </w:r>
      <w:r w:rsidR="00755EFE" w:rsidRPr="00813948">
        <w:rPr>
          <w:rFonts w:ascii="Book Antiqua" w:hAnsi="Book Antiqua"/>
          <w:lang w:val="en-GB"/>
        </w:rPr>
        <w:t xml:space="preserve"> and</w:t>
      </w:r>
      <w:r w:rsidR="006E666A" w:rsidRPr="00813948">
        <w:rPr>
          <w:rFonts w:ascii="Book Antiqua" w:hAnsi="Book Antiqua"/>
          <w:lang w:val="en-GB"/>
        </w:rPr>
        <w:t xml:space="preserve"> hydrocephalus), the extent of affected brain tissue due to oedema or adjoining </w:t>
      </w:r>
      <w:r w:rsidR="00856F94" w:rsidRPr="00813948">
        <w:rPr>
          <w:rFonts w:ascii="Book Antiqua" w:hAnsi="Book Antiqua"/>
          <w:lang w:val="en-GB"/>
        </w:rPr>
        <w:t>ischemia</w:t>
      </w:r>
      <w:r w:rsidR="00FE2939" w:rsidRPr="00813948">
        <w:rPr>
          <w:rFonts w:ascii="Book Antiqua" w:hAnsi="Book Antiqua"/>
          <w:lang w:val="en-GB"/>
        </w:rPr>
        <w:t>,</w:t>
      </w:r>
      <w:r w:rsidR="006E666A" w:rsidRPr="00813948">
        <w:rPr>
          <w:rFonts w:ascii="Book Antiqua" w:hAnsi="Book Antiqua"/>
          <w:lang w:val="en-GB"/>
        </w:rPr>
        <w:t xml:space="preserve"> and combined injuries or pathological processes which may also affect extracranial parts, such as cranial and facial bones, a</w:t>
      </w:r>
      <w:r w:rsidR="00856F94" w:rsidRPr="00813948">
        <w:rPr>
          <w:rFonts w:ascii="Book Antiqua" w:hAnsi="Book Antiqua"/>
          <w:lang w:val="en-GB"/>
        </w:rPr>
        <w:t>s well as</w:t>
      </w:r>
      <w:r w:rsidR="006E666A" w:rsidRPr="00813948">
        <w:rPr>
          <w:rFonts w:ascii="Book Antiqua" w:hAnsi="Book Antiqua"/>
          <w:lang w:val="en-GB"/>
        </w:rPr>
        <w:t xml:space="preserve"> scalp and </w:t>
      </w:r>
      <w:r w:rsidR="00755EFE" w:rsidRPr="00813948">
        <w:rPr>
          <w:rFonts w:ascii="Book Antiqua" w:hAnsi="Book Antiqua"/>
          <w:lang w:val="en-GB"/>
        </w:rPr>
        <w:t xml:space="preserve">facial </w:t>
      </w:r>
      <w:r w:rsidR="006E666A" w:rsidRPr="00813948">
        <w:rPr>
          <w:rFonts w:ascii="Book Antiqua" w:hAnsi="Book Antiqua"/>
          <w:lang w:val="en-GB"/>
        </w:rPr>
        <w:t xml:space="preserve">soft </w:t>
      </w:r>
      <w:proofErr w:type="gramStart"/>
      <w:r w:rsidR="006E666A" w:rsidRPr="00813948">
        <w:rPr>
          <w:rFonts w:ascii="Book Antiqua" w:hAnsi="Book Antiqua"/>
          <w:lang w:val="en-GB"/>
        </w:rPr>
        <w:t>tissues</w:t>
      </w:r>
      <w:r w:rsidR="00B106DA" w:rsidRPr="00813948">
        <w:rPr>
          <w:rFonts w:ascii="Book Antiqua" w:hAnsi="Book Antiqua"/>
          <w:vertAlign w:val="superscript"/>
          <w:lang w:val="en-GB"/>
        </w:rPr>
        <w:t>[</w:t>
      </w:r>
      <w:proofErr w:type="gramEnd"/>
      <w:r w:rsidR="00B106DA" w:rsidRPr="00813948">
        <w:rPr>
          <w:rFonts w:ascii="Book Antiqua" w:hAnsi="Book Antiqua"/>
          <w:vertAlign w:val="superscript"/>
          <w:lang w:val="en-GB"/>
        </w:rPr>
        <w:t>1</w:t>
      </w:r>
      <w:r w:rsidR="00F32B62" w:rsidRPr="00813948">
        <w:rPr>
          <w:rFonts w:ascii="Book Antiqua" w:hAnsi="Book Antiqua"/>
          <w:vertAlign w:val="superscript"/>
          <w:lang w:val="en-GB"/>
        </w:rPr>
        <w:t>7</w:t>
      </w:r>
      <w:r w:rsidR="002B2ADF" w:rsidRPr="00813948">
        <w:rPr>
          <w:rFonts w:ascii="Book Antiqua" w:hAnsi="Book Antiqua"/>
          <w:vertAlign w:val="superscript"/>
          <w:lang w:val="en-GB"/>
        </w:rPr>
        <w:t>,</w:t>
      </w:r>
      <w:r w:rsidR="00B106DA" w:rsidRPr="00813948">
        <w:rPr>
          <w:rFonts w:ascii="Book Antiqua" w:hAnsi="Book Antiqua"/>
          <w:vertAlign w:val="superscript"/>
          <w:lang w:val="en-GB"/>
        </w:rPr>
        <w:t>1</w:t>
      </w:r>
      <w:r w:rsidR="00F32B62" w:rsidRPr="00813948">
        <w:rPr>
          <w:rFonts w:ascii="Book Antiqua" w:hAnsi="Book Antiqua"/>
          <w:vertAlign w:val="superscript"/>
          <w:lang w:val="en-GB"/>
        </w:rPr>
        <w:t>8</w:t>
      </w:r>
      <w:r w:rsidR="00B106DA" w:rsidRPr="00813948">
        <w:rPr>
          <w:rFonts w:ascii="Book Antiqua" w:hAnsi="Book Antiqua"/>
          <w:vertAlign w:val="superscript"/>
          <w:lang w:val="en-GB"/>
        </w:rPr>
        <w:t>]</w:t>
      </w:r>
      <w:r w:rsidR="00B106DA" w:rsidRPr="00813948">
        <w:rPr>
          <w:rFonts w:ascii="Book Antiqua" w:hAnsi="Book Antiqua"/>
          <w:lang w:val="en-GB"/>
        </w:rPr>
        <w:t xml:space="preserve">. </w:t>
      </w:r>
      <w:r w:rsidR="006E666A" w:rsidRPr="00813948">
        <w:rPr>
          <w:rFonts w:ascii="Book Antiqua" w:hAnsi="Book Antiqua"/>
          <w:lang w:val="en-GB"/>
        </w:rPr>
        <w:t xml:space="preserve">Data on </w:t>
      </w:r>
      <w:r w:rsidR="00755EFE" w:rsidRPr="00813948">
        <w:rPr>
          <w:rFonts w:ascii="Book Antiqua" w:hAnsi="Book Antiqua"/>
          <w:lang w:val="en-GB"/>
        </w:rPr>
        <w:t xml:space="preserve">the </w:t>
      </w:r>
      <w:r w:rsidR="006E666A" w:rsidRPr="00813948">
        <w:rPr>
          <w:rFonts w:ascii="Book Antiqua" w:hAnsi="Book Antiqua"/>
          <w:lang w:val="en-GB"/>
        </w:rPr>
        <w:t xml:space="preserve">optical nerve channel, </w:t>
      </w:r>
      <w:r w:rsidR="00D437FB" w:rsidRPr="00813948">
        <w:rPr>
          <w:rFonts w:ascii="Book Antiqua" w:hAnsi="Book Antiqua"/>
          <w:lang w:val="en-GB"/>
        </w:rPr>
        <w:t>eyeballs</w:t>
      </w:r>
      <w:r w:rsidR="006E666A" w:rsidRPr="00813948">
        <w:rPr>
          <w:rFonts w:ascii="Book Antiqua" w:hAnsi="Book Antiqua"/>
          <w:lang w:val="en-GB"/>
        </w:rPr>
        <w:t xml:space="preserve">, </w:t>
      </w:r>
      <w:r w:rsidR="000D72EE" w:rsidRPr="00813948">
        <w:rPr>
          <w:rFonts w:ascii="Book Antiqua" w:hAnsi="Book Antiqua"/>
          <w:lang w:val="en-GB"/>
        </w:rPr>
        <w:t>pyramid</w:t>
      </w:r>
      <w:r w:rsidR="006E666A" w:rsidRPr="00813948">
        <w:rPr>
          <w:rFonts w:ascii="Book Antiqua" w:hAnsi="Book Antiqua"/>
          <w:lang w:val="en-GB"/>
        </w:rPr>
        <w:t xml:space="preserve"> bones</w:t>
      </w:r>
      <w:r w:rsidR="00FE2939" w:rsidRPr="00813948">
        <w:rPr>
          <w:rFonts w:ascii="Book Antiqua" w:hAnsi="Book Antiqua"/>
          <w:lang w:val="en-GB"/>
        </w:rPr>
        <w:t>,</w:t>
      </w:r>
      <w:r w:rsidR="006E666A" w:rsidRPr="00813948">
        <w:rPr>
          <w:rFonts w:ascii="Book Antiqua" w:hAnsi="Book Antiqua"/>
          <w:lang w:val="en-GB"/>
        </w:rPr>
        <w:t xml:space="preserve"> or sinuses</w:t>
      </w:r>
      <w:r w:rsidR="00AE24A9" w:rsidRPr="00813948">
        <w:rPr>
          <w:rFonts w:ascii="Book Antiqua" w:hAnsi="Book Antiqua"/>
          <w:lang w:val="en-GB"/>
        </w:rPr>
        <w:t xml:space="preserve"> are</w:t>
      </w:r>
      <w:r w:rsidR="00D437FB" w:rsidRPr="00813948">
        <w:rPr>
          <w:rFonts w:ascii="Book Antiqua" w:hAnsi="Book Antiqua"/>
          <w:lang w:val="en-GB"/>
        </w:rPr>
        <w:t xml:space="preserve"> also extremely important, especially </w:t>
      </w:r>
      <w:r w:rsidR="005D4257" w:rsidRPr="00813948">
        <w:rPr>
          <w:rFonts w:ascii="Book Antiqua" w:hAnsi="Book Antiqua"/>
          <w:lang w:val="en-GB"/>
        </w:rPr>
        <w:t xml:space="preserve">in the acute setting, such as </w:t>
      </w:r>
      <w:r w:rsidR="006E666A" w:rsidRPr="00813948">
        <w:rPr>
          <w:rFonts w:ascii="Book Antiqua" w:hAnsi="Book Antiqua"/>
          <w:lang w:val="en-GB"/>
        </w:rPr>
        <w:t>head and face injuries</w:t>
      </w:r>
      <w:r w:rsidR="005D4257" w:rsidRPr="00813948">
        <w:rPr>
          <w:rFonts w:ascii="Book Antiqua" w:hAnsi="Book Antiqua"/>
          <w:lang w:val="en-GB"/>
        </w:rPr>
        <w:t>.</w:t>
      </w:r>
      <w:r w:rsidR="00211CC4" w:rsidRPr="00813948">
        <w:rPr>
          <w:rFonts w:ascii="Book Antiqua" w:hAnsi="Book Antiqua"/>
          <w:lang w:val="en-GB"/>
        </w:rPr>
        <w:t xml:space="preserve"> </w:t>
      </w:r>
      <w:r w:rsidR="006E666A" w:rsidRPr="00813948">
        <w:rPr>
          <w:rFonts w:ascii="Book Antiqua" w:hAnsi="Book Antiqua"/>
          <w:lang w:val="en-GB"/>
        </w:rPr>
        <w:t xml:space="preserve">This information is crucial for planning surgical treatment where interdisciplinary operation is necessary, especially in </w:t>
      </w:r>
      <w:r w:rsidR="00211CC4" w:rsidRPr="00813948">
        <w:rPr>
          <w:rFonts w:ascii="Book Antiqua" w:hAnsi="Book Antiqua"/>
          <w:lang w:val="en-GB"/>
        </w:rPr>
        <w:t>patients with</w:t>
      </w:r>
      <w:r w:rsidR="006E666A" w:rsidRPr="00813948">
        <w:rPr>
          <w:rFonts w:ascii="Book Antiqua" w:hAnsi="Book Antiqua"/>
          <w:lang w:val="en-GB"/>
        </w:rPr>
        <w:t xml:space="preserve"> combined injuries. </w:t>
      </w:r>
      <w:r w:rsidR="006707C4" w:rsidRPr="00813948">
        <w:rPr>
          <w:rFonts w:ascii="Book Antiqua" w:hAnsi="Book Antiqua"/>
          <w:lang w:val="en-GB"/>
        </w:rPr>
        <w:t xml:space="preserve">In such difficult medical emergencies, </w:t>
      </w:r>
      <w:r w:rsidR="00755EFE" w:rsidRPr="00813948">
        <w:rPr>
          <w:rFonts w:ascii="Book Antiqua" w:hAnsi="Book Antiqua"/>
          <w:lang w:val="en-GB"/>
        </w:rPr>
        <w:t>the</w:t>
      </w:r>
      <w:r w:rsidR="006E666A" w:rsidRPr="00813948">
        <w:rPr>
          <w:rFonts w:ascii="Book Antiqua" w:hAnsi="Book Antiqua"/>
          <w:lang w:val="en-GB"/>
        </w:rPr>
        <w:t xml:space="preserve"> </w:t>
      </w:r>
      <w:r w:rsidR="00BC1909" w:rsidRPr="00813948">
        <w:rPr>
          <w:rFonts w:ascii="Book Antiqua" w:hAnsi="Book Antiqua"/>
          <w:lang w:val="en-GB"/>
        </w:rPr>
        <w:t xml:space="preserve">help of </w:t>
      </w:r>
      <w:r w:rsidR="006E666A" w:rsidRPr="00813948">
        <w:rPr>
          <w:rFonts w:ascii="Book Antiqua" w:hAnsi="Book Antiqua"/>
          <w:lang w:val="en-GB"/>
        </w:rPr>
        <w:t>maxillofacial surgeons, ophthalmologists</w:t>
      </w:r>
      <w:r w:rsidR="00FE2939" w:rsidRPr="00813948">
        <w:rPr>
          <w:rFonts w:ascii="Book Antiqua" w:hAnsi="Book Antiqua"/>
          <w:lang w:val="en-GB"/>
        </w:rPr>
        <w:t>,</w:t>
      </w:r>
      <w:r w:rsidR="006E666A" w:rsidRPr="00813948">
        <w:rPr>
          <w:rFonts w:ascii="Book Antiqua" w:hAnsi="Book Antiqua"/>
          <w:lang w:val="en-GB"/>
        </w:rPr>
        <w:t xml:space="preserve"> or </w:t>
      </w:r>
      <w:proofErr w:type="spellStart"/>
      <w:r w:rsidR="006E666A" w:rsidRPr="00813948">
        <w:rPr>
          <w:rFonts w:ascii="Book Antiqua" w:hAnsi="Book Antiqua"/>
          <w:lang w:val="en-GB"/>
        </w:rPr>
        <w:t>otorhinolaryngologists</w:t>
      </w:r>
      <w:proofErr w:type="spellEnd"/>
      <w:r w:rsidR="006E666A" w:rsidRPr="00813948">
        <w:rPr>
          <w:rFonts w:ascii="Book Antiqua" w:hAnsi="Book Antiqua"/>
          <w:lang w:val="en-GB"/>
        </w:rPr>
        <w:t xml:space="preserve"> </w:t>
      </w:r>
      <w:r w:rsidR="00BC1909" w:rsidRPr="00813948">
        <w:rPr>
          <w:rFonts w:ascii="Book Antiqua" w:hAnsi="Book Antiqua"/>
          <w:lang w:val="en-GB"/>
        </w:rPr>
        <w:t xml:space="preserve">is always welcome and leads to </w:t>
      </w:r>
      <w:r w:rsidR="006E666A" w:rsidRPr="00813948">
        <w:rPr>
          <w:rFonts w:ascii="Book Antiqua" w:hAnsi="Book Antiqua"/>
          <w:lang w:val="en-GB"/>
        </w:rPr>
        <w:t xml:space="preserve">increased </w:t>
      </w:r>
      <w:r w:rsidR="00211CC4" w:rsidRPr="00813948">
        <w:rPr>
          <w:rFonts w:ascii="Book Antiqua" w:hAnsi="Book Antiqua"/>
          <w:lang w:val="en-GB"/>
        </w:rPr>
        <w:t xml:space="preserve">treatment </w:t>
      </w:r>
      <w:r w:rsidR="006E666A" w:rsidRPr="00813948">
        <w:rPr>
          <w:rFonts w:ascii="Book Antiqua" w:hAnsi="Book Antiqua"/>
          <w:lang w:val="en-GB"/>
        </w:rPr>
        <w:t xml:space="preserve">quality and faster </w:t>
      </w:r>
      <w:r w:rsidR="00211CC4" w:rsidRPr="00813948">
        <w:rPr>
          <w:rFonts w:ascii="Book Antiqua" w:hAnsi="Book Antiqua"/>
          <w:lang w:val="en-GB"/>
        </w:rPr>
        <w:t xml:space="preserve">patient </w:t>
      </w:r>
      <w:proofErr w:type="gramStart"/>
      <w:r w:rsidR="002B2ADF" w:rsidRPr="00813948">
        <w:rPr>
          <w:rFonts w:ascii="Book Antiqua" w:hAnsi="Book Antiqua"/>
          <w:lang w:val="en-GB"/>
        </w:rPr>
        <w:t>care</w:t>
      </w:r>
      <w:r w:rsidR="00E06C6E" w:rsidRPr="00813948">
        <w:rPr>
          <w:rFonts w:ascii="Book Antiqua" w:hAnsi="Book Antiqua"/>
          <w:vertAlign w:val="superscript"/>
          <w:lang w:val="en-GB"/>
        </w:rPr>
        <w:t>[</w:t>
      </w:r>
      <w:proofErr w:type="gramEnd"/>
      <w:r w:rsidR="006E666A" w:rsidRPr="00813948">
        <w:rPr>
          <w:rFonts w:ascii="Book Antiqua" w:hAnsi="Book Antiqua"/>
          <w:vertAlign w:val="superscript"/>
          <w:lang w:val="en-GB"/>
        </w:rPr>
        <w:t>1</w:t>
      </w:r>
      <w:r w:rsidR="00F32B62" w:rsidRPr="00813948">
        <w:rPr>
          <w:rFonts w:ascii="Book Antiqua" w:hAnsi="Book Antiqua"/>
          <w:vertAlign w:val="superscript"/>
          <w:lang w:val="en-GB"/>
        </w:rPr>
        <w:t>7-19</w:t>
      </w:r>
      <w:r w:rsidR="00E06C6E" w:rsidRPr="00813948">
        <w:rPr>
          <w:rFonts w:ascii="Book Antiqua" w:hAnsi="Book Antiqua"/>
          <w:vertAlign w:val="superscript"/>
          <w:lang w:val="en-GB"/>
        </w:rPr>
        <w:t>]</w:t>
      </w:r>
      <w:r w:rsidR="006E666A" w:rsidRPr="00813948">
        <w:rPr>
          <w:rFonts w:ascii="Book Antiqua" w:hAnsi="Book Antiqua"/>
          <w:lang w:val="en-GB"/>
        </w:rPr>
        <w:t xml:space="preserve">. </w:t>
      </w:r>
    </w:p>
    <w:p w:rsidR="008F3245" w:rsidRPr="00813948" w:rsidRDefault="009A3A4C" w:rsidP="00813948">
      <w:pPr>
        <w:pStyle w:val="a3"/>
        <w:spacing w:before="0" w:beforeAutospacing="0" w:after="0" w:afterAutospacing="0" w:line="360" w:lineRule="auto"/>
        <w:ind w:firstLineChars="100" w:firstLine="240"/>
        <w:jc w:val="both"/>
        <w:rPr>
          <w:rFonts w:ascii="Book Antiqua" w:hAnsi="Book Antiqua"/>
          <w:lang w:val="en-GB"/>
        </w:rPr>
      </w:pPr>
      <w:r w:rsidRPr="00813948">
        <w:rPr>
          <w:rFonts w:ascii="Book Antiqua" w:hAnsi="Book Antiqua"/>
          <w:lang w:val="en-GB"/>
        </w:rPr>
        <w:t xml:space="preserve">The </w:t>
      </w:r>
      <w:proofErr w:type="spellStart"/>
      <w:r w:rsidR="008F3245" w:rsidRPr="00813948">
        <w:rPr>
          <w:rFonts w:ascii="Book Antiqua" w:hAnsi="Book Antiqua"/>
          <w:lang w:val="en-GB"/>
        </w:rPr>
        <w:t>Telekap</w:t>
      </w:r>
      <w:proofErr w:type="spellEnd"/>
      <w:r w:rsidR="008F3245" w:rsidRPr="00813948">
        <w:rPr>
          <w:rFonts w:ascii="Book Antiqua" w:hAnsi="Book Antiqua"/>
          <w:lang w:val="en-GB"/>
        </w:rPr>
        <w:t xml:space="preserve"> has been </w:t>
      </w:r>
      <w:r w:rsidRPr="00813948">
        <w:rPr>
          <w:rFonts w:ascii="Book Antiqua" w:hAnsi="Book Antiqua"/>
          <w:lang w:val="en-GB"/>
        </w:rPr>
        <w:t xml:space="preserve">designed to provide any patient with symptoms and signs consistent with acute neurosurgical pathology </w:t>
      </w:r>
      <w:r w:rsidR="00665FDD" w:rsidRPr="00813948">
        <w:rPr>
          <w:rFonts w:ascii="Book Antiqua" w:hAnsi="Book Antiqua"/>
          <w:lang w:val="en-GB"/>
        </w:rPr>
        <w:t xml:space="preserve">with </w:t>
      </w:r>
      <w:r w:rsidRPr="00813948">
        <w:rPr>
          <w:rFonts w:ascii="Book Antiqua" w:hAnsi="Book Antiqua"/>
          <w:lang w:val="en-GB"/>
        </w:rPr>
        <w:t>a quick expert clinical evaluation, a review of diagnostic finings, a diagnosis, decision making, emergency treatment recommendations</w:t>
      </w:r>
      <w:r w:rsidR="00FE2939" w:rsidRPr="00813948">
        <w:rPr>
          <w:rFonts w:ascii="Book Antiqua" w:hAnsi="Book Antiqua"/>
          <w:lang w:val="en-GB"/>
        </w:rPr>
        <w:t>,</w:t>
      </w:r>
      <w:r w:rsidRPr="00813948">
        <w:rPr>
          <w:rFonts w:ascii="Book Antiqua" w:hAnsi="Book Antiqua"/>
          <w:lang w:val="en-GB"/>
        </w:rPr>
        <w:t xml:space="preserve"> and postoperative advice. It is the most reasonab</w:t>
      </w:r>
      <w:r w:rsidR="00665FDD" w:rsidRPr="00813948">
        <w:rPr>
          <w:rFonts w:ascii="Book Antiqua" w:hAnsi="Book Antiqua"/>
          <w:lang w:val="en-GB"/>
        </w:rPr>
        <w:t>le</w:t>
      </w:r>
      <w:r w:rsidRPr="00813948">
        <w:rPr>
          <w:rFonts w:ascii="Book Antiqua" w:hAnsi="Book Antiqua"/>
          <w:lang w:val="en-GB"/>
        </w:rPr>
        <w:t xml:space="preserve"> to perform the </w:t>
      </w:r>
      <w:proofErr w:type="spellStart"/>
      <w:r w:rsidR="008F3245" w:rsidRPr="00813948">
        <w:rPr>
          <w:rFonts w:ascii="Book Antiqua" w:hAnsi="Book Antiqua"/>
          <w:lang w:val="en-GB"/>
        </w:rPr>
        <w:t>Telekap</w:t>
      </w:r>
      <w:proofErr w:type="spellEnd"/>
      <w:r w:rsidRPr="00813948">
        <w:rPr>
          <w:rFonts w:ascii="Book Antiqua" w:hAnsi="Book Antiqua"/>
          <w:lang w:val="en-GB"/>
        </w:rPr>
        <w:t xml:space="preserve"> consultation in collaboration with the treating physicians and </w:t>
      </w:r>
      <w:r w:rsidR="00B106DA" w:rsidRPr="00813948">
        <w:rPr>
          <w:rFonts w:ascii="Book Antiqua" w:hAnsi="Book Antiqua"/>
          <w:lang w:val="en-GB"/>
        </w:rPr>
        <w:t>nurses,</w:t>
      </w:r>
      <w:r w:rsidRPr="00813948">
        <w:rPr>
          <w:rFonts w:ascii="Book Antiqua" w:hAnsi="Book Antiqua"/>
          <w:lang w:val="en-GB"/>
        </w:rPr>
        <w:t xml:space="preserve"> as they are the ones that know the patient’s condition in detail.</w:t>
      </w:r>
    </w:p>
    <w:p w:rsidR="00F018AF" w:rsidRPr="00813948" w:rsidRDefault="006E666A" w:rsidP="00813948">
      <w:pPr>
        <w:pStyle w:val="a3"/>
        <w:spacing w:before="0" w:beforeAutospacing="0" w:after="0" w:afterAutospacing="0" w:line="360" w:lineRule="auto"/>
        <w:ind w:firstLineChars="100" w:firstLine="240"/>
        <w:jc w:val="both"/>
        <w:rPr>
          <w:rFonts w:ascii="Book Antiqua" w:hAnsi="Book Antiqua"/>
          <w:lang w:val="en-GB"/>
        </w:rPr>
      </w:pPr>
      <w:r w:rsidRPr="00813948">
        <w:rPr>
          <w:rFonts w:ascii="Book Antiqua" w:hAnsi="Book Antiqua"/>
          <w:lang w:val="en-GB"/>
        </w:rPr>
        <w:lastRenderedPageBreak/>
        <w:t xml:space="preserve">When the patient is accepted to a general hospital, the system submits images directly to the </w:t>
      </w:r>
      <w:r w:rsidR="00BC1909" w:rsidRPr="00813948">
        <w:rPr>
          <w:rFonts w:ascii="Book Antiqua" w:hAnsi="Book Antiqua"/>
          <w:lang w:val="en-GB"/>
        </w:rPr>
        <w:t xml:space="preserve">telemedicine </w:t>
      </w:r>
      <w:r w:rsidRPr="00813948">
        <w:rPr>
          <w:rFonts w:ascii="Book Antiqua" w:hAnsi="Book Antiqua"/>
          <w:lang w:val="en-GB"/>
        </w:rPr>
        <w:t>centre</w:t>
      </w:r>
      <w:r w:rsidR="00BB08EE" w:rsidRPr="00813948">
        <w:rPr>
          <w:rFonts w:ascii="Book Antiqua" w:hAnsi="Book Antiqua"/>
          <w:lang w:val="en-GB"/>
        </w:rPr>
        <w:t xml:space="preserve">. According to the information, </w:t>
      </w:r>
      <w:r w:rsidRPr="00813948">
        <w:rPr>
          <w:rFonts w:ascii="Book Antiqua" w:hAnsi="Book Antiqua"/>
          <w:lang w:val="en-GB"/>
        </w:rPr>
        <w:t xml:space="preserve">neurosurgeons can optimally plan the </w:t>
      </w:r>
      <w:r w:rsidR="00590A7D" w:rsidRPr="00813948">
        <w:rPr>
          <w:rFonts w:ascii="Book Antiqua" w:hAnsi="Book Antiqua"/>
          <w:lang w:val="en-GB"/>
        </w:rPr>
        <w:t>treatment</w:t>
      </w:r>
      <w:r w:rsidR="00BC1909" w:rsidRPr="00813948">
        <w:rPr>
          <w:rFonts w:ascii="Book Antiqua" w:hAnsi="Book Antiqua"/>
          <w:lang w:val="en-GB"/>
        </w:rPr>
        <w:t xml:space="preserve">, which </w:t>
      </w:r>
      <w:r w:rsidRPr="00813948">
        <w:rPr>
          <w:rFonts w:ascii="Book Antiqua" w:hAnsi="Book Antiqua"/>
          <w:lang w:val="en-GB"/>
        </w:rPr>
        <w:t xml:space="preserve">depends on the type of pathology. </w:t>
      </w:r>
      <w:r w:rsidR="00BB08EE" w:rsidRPr="00813948">
        <w:rPr>
          <w:rFonts w:ascii="Book Antiqua" w:hAnsi="Book Antiqua"/>
          <w:lang w:val="en-GB"/>
        </w:rPr>
        <w:t>Additionally, the</w:t>
      </w:r>
      <w:r w:rsidR="00A475AF" w:rsidRPr="00813948">
        <w:rPr>
          <w:rFonts w:ascii="Book Antiqua" w:hAnsi="Book Antiqua"/>
          <w:lang w:val="en-GB"/>
        </w:rPr>
        <w:t xml:space="preserve"> </w:t>
      </w:r>
      <w:r w:rsidRPr="00813948">
        <w:rPr>
          <w:rFonts w:ascii="Book Antiqua" w:hAnsi="Book Antiqua"/>
          <w:lang w:val="en-GB"/>
        </w:rPr>
        <w:t xml:space="preserve">reanimation and surgical team can suitably prepare for the </w:t>
      </w:r>
      <w:r w:rsidR="00BB08EE" w:rsidRPr="00813948">
        <w:rPr>
          <w:rFonts w:ascii="Book Antiqua" w:hAnsi="Book Antiqua"/>
          <w:lang w:val="en-GB"/>
        </w:rPr>
        <w:t xml:space="preserve">surgical </w:t>
      </w:r>
      <w:r w:rsidRPr="00813948">
        <w:rPr>
          <w:rFonts w:ascii="Book Antiqua" w:hAnsi="Book Antiqua"/>
          <w:lang w:val="en-GB"/>
        </w:rPr>
        <w:t xml:space="preserve">procedure during the transport of the patient. It is also possible to plan and organise postoperative </w:t>
      </w:r>
      <w:r w:rsidR="00BB08EE" w:rsidRPr="00813948">
        <w:rPr>
          <w:rFonts w:ascii="Book Antiqua" w:hAnsi="Book Antiqua"/>
          <w:lang w:val="en-GB"/>
        </w:rPr>
        <w:t>management</w:t>
      </w:r>
      <w:r w:rsidRPr="00813948">
        <w:rPr>
          <w:rFonts w:ascii="Book Antiqua" w:hAnsi="Book Antiqua"/>
          <w:lang w:val="en-GB"/>
        </w:rPr>
        <w:t xml:space="preserve"> of such patients</w:t>
      </w:r>
      <w:r w:rsidR="00F035BB" w:rsidRPr="00813948">
        <w:rPr>
          <w:rFonts w:ascii="Book Antiqua" w:hAnsi="Book Antiqua"/>
          <w:lang w:val="en-GB"/>
        </w:rPr>
        <w:t xml:space="preserve">, often needing intensive care and prolonged </w:t>
      </w:r>
      <w:proofErr w:type="gramStart"/>
      <w:r w:rsidR="00F035BB" w:rsidRPr="00813948">
        <w:rPr>
          <w:rFonts w:ascii="Book Antiqua" w:hAnsi="Book Antiqua"/>
          <w:lang w:val="en-GB"/>
        </w:rPr>
        <w:t>hospitalisation</w:t>
      </w:r>
      <w:r w:rsidR="00E06C6E" w:rsidRPr="00813948">
        <w:rPr>
          <w:rFonts w:ascii="Book Antiqua" w:hAnsi="Book Antiqua"/>
          <w:vertAlign w:val="superscript"/>
          <w:lang w:val="en-GB"/>
        </w:rPr>
        <w:t>[</w:t>
      </w:r>
      <w:proofErr w:type="gramEnd"/>
      <w:r w:rsidR="00527E02" w:rsidRPr="00813948">
        <w:rPr>
          <w:rFonts w:ascii="Book Antiqua" w:hAnsi="Book Antiqua"/>
          <w:vertAlign w:val="superscript"/>
          <w:lang w:val="en-GB"/>
        </w:rPr>
        <w:t>1</w:t>
      </w:r>
      <w:r w:rsidR="00F32B62" w:rsidRPr="00813948">
        <w:rPr>
          <w:rFonts w:ascii="Book Antiqua" w:hAnsi="Book Antiqua"/>
          <w:vertAlign w:val="superscript"/>
          <w:lang w:val="en-GB"/>
        </w:rPr>
        <w:t>8-22</w:t>
      </w:r>
      <w:r w:rsidR="00E06C6E" w:rsidRPr="00813948">
        <w:rPr>
          <w:rFonts w:ascii="Book Antiqua" w:hAnsi="Book Antiqua"/>
          <w:vertAlign w:val="superscript"/>
          <w:lang w:val="en-GB"/>
        </w:rPr>
        <w:t>]</w:t>
      </w:r>
      <w:r w:rsidR="00527E02" w:rsidRPr="00813948">
        <w:rPr>
          <w:rFonts w:ascii="Book Antiqua" w:hAnsi="Book Antiqua"/>
          <w:lang w:val="en-GB"/>
        </w:rPr>
        <w:t xml:space="preserve">. </w:t>
      </w:r>
    </w:p>
    <w:p w:rsidR="001B5D21" w:rsidRPr="00813948" w:rsidRDefault="001E0E20" w:rsidP="00813948">
      <w:pPr>
        <w:pStyle w:val="a3"/>
        <w:spacing w:before="0" w:beforeAutospacing="0" w:after="0" w:afterAutospacing="0" w:line="360" w:lineRule="auto"/>
        <w:ind w:firstLineChars="100" w:firstLine="240"/>
        <w:jc w:val="both"/>
        <w:rPr>
          <w:rFonts w:ascii="Book Antiqua" w:hAnsi="Book Antiqua"/>
          <w:lang w:val="en-GB"/>
        </w:rPr>
      </w:pPr>
      <w:r w:rsidRPr="00813948">
        <w:rPr>
          <w:rFonts w:ascii="Book Antiqua" w:hAnsi="Book Antiqua"/>
          <w:lang w:val="en-GB"/>
        </w:rPr>
        <w:t>Time is an important factor in brain injury</w:t>
      </w:r>
      <w:r w:rsidR="00632FC1" w:rsidRPr="00813948">
        <w:rPr>
          <w:rFonts w:ascii="Book Antiqua" w:hAnsi="Book Antiqua"/>
          <w:lang w:val="en-GB"/>
        </w:rPr>
        <w:t>, which may affect the final treatment outcome</w:t>
      </w:r>
      <w:r w:rsidRPr="00813948">
        <w:rPr>
          <w:rFonts w:ascii="Book Antiqua" w:hAnsi="Book Antiqua"/>
          <w:lang w:val="en-GB"/>
        </w:rPr>
        <w:t xml:space="preserve">. </w:t>
      </w:r>
      <w:r w:rsidR="00701F5F" w:rsidRPr="00813948">
        <w:rPr>
          <w:rFonts w:ascii="Book Antiqua" w:hAnsi="Book Antiqua"/>
          <w:lang w:val="en-GB"/>
        </w:rPr>
        <w:t xml:space="preserve">The delays </w:t>
      </w:r>
      <w:r w:rsidR="002764C4" w:rsidRPr="00813948">
        <w:rPr>
          <w:rFonts w:ascii="Book Antiqua" w:hAnsi="Book Antiqua"/>
          <w:lang w:val="en-GB"/>
        </w:rPr>
        <w:t>in providing adequate resuscitation and definitive care in a timely fashion</w:t>
      </w:r>
      <w:r w:rsidR="00701F5F" w:rsidRPr="00813948">
        <w:rPr>
          <w:rFonts w:ascii="Book Antiqua" w:hAnsi="Book Antiqua"/>
          <w:lang w:val="en-GB"/>
        </w:rPr>
        <w:t xml:space="preserve"> and </w:t>
      </w:r>
      <w:r w:rsidR="00006EF2" w:rsidRPr="00813948">
        <w:rPr>
          <w:rFonts w:ascii="Book Antiqua" w:hAnsi="Book Antiqua"/>
          <w:lang w:val="en-GB"/>
        </w:rPr>
        <w:t>appropriate</w:t>
      </w:r>
      <w:r w:rsidR="00701F5F" w:rsidRPr="00813948">
        <w:rPr>
          <w:rFonts w:ascii="Book Antiqua" w:hAnsi="Book Antiqua"/>
          <w:lang w:val="en-GB"/>
        </w:rPr>
        <w:t xml:space="preserve"> </w:t>
      </w:r>
      <w:r w:rsidR="00632FC1" w:rsidRPr="00813948">
        <w:rPr>
          <w:rFonts w:ascii="Book Antiqua" w:hAnsi="Book Antiqua"/>
          <w:lang w:val="en-GB"/>
        </w:rPr>
        <w:t>management</w:t>
      </w:r>
      <w:r w:rsidR="00701F5F" w:rsidRPr="00813948">
        <w:rPr>
          <w:rFonts w:ascii="Book Antiqua" w:hAnsi="Book Antiqua"/>
          <w:lang w:val="en-GB"/>
        </w:rPr>
        <w:t xml:space="preserve"> are often detrimental</w:t>
      </w:r>
      <w:r w:rsidR="00632FC1" w:rsidRPr="00813948">
        <w:rPr>
          <w:rFonts w:ascii="Book Antiqua" w:hAnsi="Book Antiqua"/>
          <w:lang w:val="en-GB"/>
        </w:rPr>
        <w:t xml:space="preserve"> for patients with brain </w:t>
      </w:r>
      <w:proofErr w:type="gramStart"/>
      <w:r w:rsidR="00632FC1" w:rsidRPr="00813948">
        <w:rPr>
          <w:rFonts w:ascii="Book Antiqua" w:hAnsi="Book Antiqua"/>
          <w:lang w:val="en-GB"/>
        </w:rPr>
        <w:t>injury</w:t>
      </w:r>
      <w:r w:rsidR="00E06C6E" w:rsidRPr="00813948">
        <w:rPr>
          <w:rFonts w:ascii="Book Antiqua" w:hAnsi="Book Antiqua"/>
          <w:vertAlign w:val="superscript"/>
          <w:lang w:val="en-GB"/>
        </w:rPr>
        <w:t>[</w:t>
      </w:r>
      <w:proofErr w:type="gramEnd"/>
      <w:r w:rsidR="005B5959" w:rsidRPr="00813948">
        <w:rPr>
          <w:rFonts w:ascii="Book Antiqua" w:hAnsi="Book Antiqua"/>
          <w:vertAlign w:val="superscript"/>
          <w:lang w:val="en-GB"/>
        </w:rPr>
        <w:t>1</w:t>
      </w:r>
      <w:r w:rsidR="00F32B62" w:rsidRPr="00813948">
        <w:rPr>
          <w:rFonts w:ascii="Book Antiqua" w:hAnsi="Book Antiqua"/>
          <w:vertAlign w:val="superscript"/>
          <w:lang w:val="en-GB"/>
        </w:rPr>
        <w:t>9</w:t>
      </w:r>
      <w:r w:rsidR="00E06C6E" w:rsidRPr="00813948">
        <w:rPr>
          <w:rFonts w:ascii="Book Antiqua" w:hAnsi="Book Antiqua"/>
          <w:vertAlign w:val="superscript"/>
          <w:lang w:val="en-GB"/>
        </w:rPr>
        <w:t>]</w:t>
      </w:r>
      <w:r w:rsidR="00632FC1" w:rsidRPr="00813948">
        <w:rPr>
          <w:rFonts w:ascii="Book Antiqua" w:hAnsi="Book Antiqua"/>
          <w:lang w:val="en-GB"/>
        </w:rPr>
        <w:t xml:space="preserve">. </w:t>
      </w:r>
      <w:r w:rsidR="00527E02" w:rsidRPr="00813948">
        <w:rPr>
          <w:rFonts w:ascii="Book Antiqua" w:hAnsi="Book Antiqua"/>
          <w:lang w:val="en-GB"/>
        </w:rPr>
        <w:t xml:space="preserve">Thus, the </w:t>
      </w:r>
      <w:r w:rsidR="000232E8" w:rsidRPr="00813948">
        <w:rPr>
          <w:rFonts w:ascii="Book Antiqua" w:hAnsi="Book Antiqua"/>
          <w:lang w:val="en-GB"/>
        </w:rPr>
        <w:t>telemedicine network</w:t>
      </w:r>
      <w:r w:rsidR="00527E02" w:rsidRPr="00813948">
        <w:rPr>
          <w:rFonts w:ascii="Book Antiqua" w:hAnsi="Book Antiqua"/>
          <w:lang w:val="en-GB"/>
        </w:rPr>
        <w:t xml:space="preserve"> is indispensable for neurosurgeons for the treatment of patients with urgent surgical situations, especially for those who were </w:t>
      </w:r>
      <w:r w:rsidR="000232E8" w:rsidRPr="00813948">
        <w:rPr>
          <w:rFonts w:ascii="Book Antiqua" w:hAnsi="Book Antiqua"/>
          <w:lang w:val="en-GB"/>
        </w:rPr>
        <w:t xml:space="preserve">transferred from remote centres </w:t>
      </w:r>
      <w:r w:rsidR="001B5D21" w:rsidRPr="00813948">
        <w:rPr>
          <w:rFonts w:ascii="Book Antiqua" w:hAnsi="Book Antiqua"/>
          <w:lang w:val="en-GB"/>
        </w:rPr>
        <w:t>whe</w:t>
      </w:r>
      <w:r w:rsidR="002B2ADF" w:rsidRPr="00813948">
        <w:rPr>
          <w:rFonts w:ascii="Book Antiqua" w:hAnsi="Book Antiqua"/>
          <w:lang w:val="en-GB"/>
        </w:rPr>
        <w:t xml:space="preserve">re time </w:t>
      </w:r>
      <w:r w:rsidR="00665FDD" w:rsidRPr="00813948">
        <w:rPr>
          <w:rFonts w:ascii="Book Antiqua" w:hAnsi="Book Antiqua"/>
          <w:lang w:val="en-GB"/>
        </w:rPr>
        <w:t>p</w:t>
      </w:r>
      <w:r w:rsidR="002B2ADF" w:rsidRPr="00813948">
        <w:rPr>
          <w:rFonts w:ascii="Book Antiqua" w:hAnsi="Book Antiqua"/>
          <w:lang w:val="en-GB"/>
        </w:rPr>
        <w:t xml:space="preserve">lays an important </w:t>
      </w:r>
      <w:proofErr w:type="gramStart"/>
      <w:r w:rsidR="002B2ADF" w:rsidRPr="00813948">
        <w:rPr>
          <w:rFonts w:ascii="Book Antiqua" w:hAnsi="Book Antiqua"/>
          <w:lang w:val="en-GB"/>
        </w:rPr>
        <w:t>role</w:t>
      </w:r>
      <w:r w:rsidR="00E06C6E" w:rsidRPr="00813948">
        <w:rPr>
          <w:rFonts w:ascii="Book Antiqua" w:hAnsi="Book Antiqua"/>
          <w:vertAlign w:val="superscript"/>
          <w:lang w:val="en-GB"/>
        </w:rPr>
        <w:t>[</w:t>
      </w:r>
      <w:proofErr w:type="gramEnd"/>
      <w:r w:rsidR="00F32B62" w:rsidRPr="00813948">
        <w:rPr>
          <w:rFonts w:ascii="Book Antiqua" w:hAnsi="Book Antiqua"/>
          <w:vertAlign w:val="superscript"/>
          <w:lang w:val="en-GB"/>
        </w:rPr>
        <w:t>22</w:t>
      </w:r>
      <w:r w:rsidR="00E06C6E" w:rsidRPr="00813948">
        <w:rPr>
          <w:rFonts w:ascii="Book Antiqua" w:hAnsi="Book Antiqua"/>
          <w:vertAlign w:val="superscript"/>
          <w:lang w:val="en-GB"/>
        </w:rPr>
        <w:t>]</w:t>
      </w:r>
      <w:r w:rsidR="008F3245" w:rsidRPr="00813948">
        <w:rPr>
          <w:rFonts w:ascii="Book Antiqua" w:hAnsi="Book Antiqua"/>
          <w:lang w:val="en-GB"/>
        </w:rPr>
        <w:t xml:space="preserve">. </w:t>
      </w:r>
      <w:r w:rsidR="001B5D21" w:rsidRPr="00813948">
        <w:rPr>
          <w:rFonts w:ascii="Book Antiqua" w:hAnsi="Book Antiqua"/>
          <w:lang w:val="en-GB"/>
        </w:rPr>
        <w:t xml:space="preserve">The </w:t>
      </w:r>
      <w:proofErr w:type="spellStart"/>
      <w:r w:rsidR="001B5D21" w:rsidRPr="00813948">
        <w:rPr>
          <w:rFonts w:ascii="Book Antiqua" w:hAnsi="Book Antiqua"/>
          <w:lang w:val="en-GB"/>
        </w:rPr>
        <w:t>Telekap</w:t>
      </w:r>
      <w:proofErr w:type="spellEnd"/>
      <w:r w:rsidR="008F3245" w:rsidRPr="00813948">
        <w:rPr>
          <w:rFonts w:ascii="Book Antiqua" w:hAnsi="Book Antiqua"/>
          <w:lang w:val="en-GB"/>
        </w:rPr>
        <w:t xml:space="preserve"> can be used regardless of the hospital location, emergency department versus other unit, time of day, and proximity to the nearest neurosurgical centre. </w:t>
      </w:r>
      <w:r w:rsidR="006E666A" w:rsidRPr="00813948">
        <w:rPr>
          <w:rFonts w:ascii="Book Antiqua" w:hAnsi="Book Antiqua"/>
          <w:lang w:val="en-GB"/>
        </w:rPr>
        <w:t xml:space="preserve">According to previous extremely positive experience, we propose that such </w:t>
      </w:r>
      <w:r w:rsidR="00A475AF" w:rsidRPr="00813948">
        <w:rPr>
          <w:rFonts w:ascii="Book Antiqua" w:hAnsi="Book Antiqua"/>
          <w:lang w:val="en-GB"/>
        </w:rPr>
        <w:t xml:space="preserve">a </w:t>
      </w:r>
      <w:r w:rsidR="006E666A" w:rsidRPr="00813948">
        <w:rPr>
          <w:rFonts w:ascii="Book Antiqua" w:hAnsi="Book Antiqua"/>
          <w:lang w:val="en-GB"/>
        </w:rPr>
        <w:t>system should be expanded to other centres with neurolog</w:t>
      </w:r>
      <w:r w:rsidR="001B5D21" w:rsidRPr="00813948">
        <w:rPr>
          <w:rFonts w:ascii="Book Antiqua" w:hAnsi="Book Antiqua"/>
          <w:lang w:val="en-GB"/>
        </w:rPr>
        <w:t>ical p</w:t>
      </w:r>
      <w:r w:rsidR="006E666A" w:rsidRPr="00813948">
        <w:rPr>
          <w:rFonts w:ascii="Book Antiqua" w:hAnsi="Book Antiqua"/>
          <w:lang w:val="en-GB"/>
        </w:rPr>
        <w:t>atients, and also to all neurosurgery departments in the country in order to facilitate preparation for procedure</w:t>
      </w:r>
      <w:r w:rsidR="00A475AF" w:rsidRPr="00813948">
        <w:rPr>
          <w:rFonts w:ascii="Book Antiqua" w:hAnsi="Book Antiqua"/>
          <w:lang w:val="en-GB"/>
        </w:rPr>
        <w:t>s</w:t>
      </w:r>
      <w:r w:rsidR="006E666A" w:rsidRPr="00813948">
        <w:rPr>
          <w:rFonts w:ascii="Book Antiqua" w:hAnsi="Book Antiqua"/>
          <w:lang w:val="en-GB"/>
        </w:rPr>
        <w:t xml:space="preserve"> for such patients, their acute hospital treatment, and interdisciplinary collaboration. </w:t>
      </w:r>
      <w:r w:rsidR="001B5D21" w:rsidRPr="00813948">
        <w:rPr>
          <w:rFonts w:ascii="Book Antiqua" w:hAnsi="Book Antiqua"/>
          <w:lang w:val="en-GB"/>
        </w:rPr>
        <w:t xml:space="preserve">The </w:t>
      </w:r>
      <w:r w:rsidR="00444718" w:rsidRPr="00813948">
        <w:rPr>
          <w:rFonts w:ascii="Book Antiqua" w:hAnsi="Book Antiqua"/>
          <w:lang w:val="en-GB"/>
        </w:rPr>
        <w:t>process</w:t>
      </w:r>
      <w:r w:rsidR="001B5D21" w:rsidRPr="00813948">
        <w:rPr>
          <w:rFonts w:ascii="Book Antiqua" w:hAnsi="Book Antiqua"/>
          <w:lang w:val="en-GB"/>
        </w:rPr>
        <w:t xml:space="preserve"> is still ongoing and we are </w:t>
      </w:r>
      <w:r w:rsidR="00665FDD" w:rsidRPr="00813948">
        <w:rPr>
          <w:rFonts w:ascii="Book Antiqua" w:hAnsi="Book Antiqua"/>
          <w:lang w:val="en-GB"/>
        </w:rPr>
        <w:t xml:space="preserve">expecting </w:t>
      </w:r>
      <w:r w:rsidR="001B5D21" w:rsidRPr="00813948">
        <w:rPr>
          <w:rFonts w:ascii="Book Antiqua" w:hAnsi="Book Antiqua"/>
          <w:lang w:val="en-GB"/>
        </w:rPr>
        <w:t>further expansion, modifications</w:t>
      </w:r>
      <w:r w:rsidR="001B20D6" w:rsidRPr="00813948">
        <w:rPr>
          <w:rFonts w:ascii="Book Antiqua" w:hAnsi="Book Antiqua"/>
          <w:lang w:val="en-GB"/>
        </w:rPr>
        <w:t>, and</w:t>
      </w:r>
      <w:r w:rsidR="001B5D21" w:rsidRPr="00813948">
        <w:rPr>
          <w:rFonts w:ascii="Book Antiqua" w:hAnsi="Book Antiqua"/>
          <w:lang w:val="en-GB"/>
        </w:rPr>
        <w:t xml:space="preserve"> </w:t>
      </w:r>
      <w:r w:rsidR="001B20D6" w:rsidRPr="00813948">
        <w:rPr>
          <w:rFonts w:ascii="Book Antiqua" w:hAnsi="Book Antiqua"/>
          <w:lang w:val="en-GB"/>
        </w:rPr>
        <w:t xml:space="preserve">improvements </w:t>
      </w:r>
      <w:r w:rsidR="001B5D21" w:rsidRPr="00813948">
        <w:rPr>
          <w:rFonts w:ascii="Book Antiqua" w:hAnsi="Book Antiqua"/>
          <w:lang w:val="en-GB"/>
        </w:rPr>
        <w:t>of the system</w:t>
      </w:r>
      <w:r w:rsidR="001B20D6" w:rsidRPr="00813948">
        <w:rPr>
          <w:rFonts w:ascii="Book Antiqua" w:hAnsi="Book Antiqua"/>
          <w:lang w:val="en-GB"/>
        </w:rPr>
        <w:t xml:space="preserve"> </w:t>
      </w:r>
      <w:r w:rsidR="001B5D21" w:rsidRPr="00813948">
        <w:rPr>
          <w:rFonts w:ascii="Book Antiqua" w:hAnsi="Book Antiqua"/>
          <w:lang w:val="en-GB"/>
        </w:rPr>
        <w:t xml:space="preserve">in the following years. </w:t>
      </w:r>
    </w:p>
    <w:p w:rsidR="008F3245" w:rsidRPr="00813948" w:rsidRDefault="009A3A4C" w:rsidP="00813948">
      <w:pPr>
        <w:pStyle w:val="a3"/>
        <w:spacing w:before="0" w:beforeAutospacing="0" w:after="0" w:afterAutospacing="0" w:line="360" w:lineRule="auto"/>
        <w:ind w:firstLineChars="100" w:firstLine="240"/>
        <w:jc w:val="both"/>
        <w:rPr>
          <w:rFonts w:ascii="Book Antiqua" w:eastAsiaTheme="minorEastAsia" w:hAnsi="Book Antiqua"/>
          <w:lang w:val="en-GB" w:eastAsia="zh-CN"/>
        </w:rPr>
      </w:pPr>
      <w:r w:rsidRPr="00813948">
        <w:rPr>
          <w:rFonts w:ascii="Book Antiqua" w:hAnsi="Book Antiqua"/>
          <w:lang w:val="en-GB"/>
        </w:rPr>
        <w:t xml:space="preserve">Decision making is a central function of a </w:t>
      </w:r>
      <w:proofErr w:type="spellStart"/>
      <w:r w:rsidRPr="00813948">
        <w:rPr>
          <w:rFonts w:ascii="Book Antiqua" w:hAnsi="Book Antiqua"/>
          <w:lang w:val="en-GB"/>
        </w:rPr>
        <w:t>telestroke</w:t>
      </w:r>
      <w:proofErr w:type="spellEnd"/>
      <w:r w:rsidRPr="00813948">
        <w:rPr>
          <w:rFonts w:ascii="Book Antiqua" w:hAnsi="Book Antiqua"/>
          <w:lang w:val="en-GB"/>
        </w:rPr>
        <w:t xml:space="preserve"> network. In hospitals without neurosurgical experience and </w:t>
      </w:r>
      <w:proofErr w:type="spellStart"/>
      <w:r w:rsidRPr="00813948">
        <w:rPr>
          <w:rFonts w:ascii="Book Antiqua" w:hAnsi="Book Antiqua"/>
          <w:lang w:val="en-GB"/>
        </w:rPr>
        <w:t>neurocritical</w:t>
      </w:r>
      <w:proofErr w:type="spellEnd"/>
      <w:r w:rsidRPr="00813948">
        <w:rPr>
          <w:rFonts w:ascii="Book Antiqua" w:hAnsi="Book Antiqua"/>
          <w:lang w:val="en-GB"/>
        </w:rPr>
        <w:t xml:space="preserve"> care units, the surgeon on call may perform the initial intervention.</w:t>
      </w:r>
      <w:r w:rsidR="008F3245" w:rsidRPr="00813948">
        <w:rPr>
          <w:rFonts w:ascii="Book Antiqua" w:hAnsi="Book Antiqua"/>
          <w:lang w:val="en-GB"/>
        </w:rPr>
        <w:t xml:space="preserve"> </w:t>
      </w:r>
      <w:r w:rsidRPr="00813948">
        <w:rPr>
          <w:rFonts w:ascii="Book Antiqua" w:hAnsi="Book Antiqua"/>
          <w:lang w:val="en-GB"/>
        </w:rPr>
        <w:t xml:space="preserve">In such typical neurosurgical setting taking part in the </w:t>
      </w:r>
      <w:proofErr w:type="spellStart"/>
      <w:r w:rsidR="008F3245" w:rsidRPr="00813948">
        <w:rPr>
          <w:rFonts w:ascii="Book Antiqua" w:hAnsi="Book Antiqua"/>
          <w:lang w:val="en-GB"/>
        </w:rPr>
        <w:t>Telekap</w:t>
      </w:r>
      <w:proofErr w:type="spellEnd"/>
      <w:r w:rsidRPr="00813948">
        <w:rPr>
          <w:rFonts w:ascii="Book Antiqua" w:hAnsi="Book Antiqua"/>
          <w:lang w:val="en-GB"/>
        </w:rPr>
        <w:t xml:space="preserve"> service, medical consultations are delivered to local hospitals from specialists in the referral centre who are located at distant sites and they have unusually no connection with the patients and their treatments in the local hospitals. The referral centre is frequently an academic medical centre and provides the neurosurgical </w:t>
      </w:r>
      <w:proofErr w:type="spellStart"/>
      <w:r w:rsidR="008F3245" w:rsidRPr="00813948">
        <w:rPr>
          <w:rFonts w:ascii="Book Antiqua" w:hAnsi="Book Antiqua"/>
          <w:lang w:val="en-GB"/>
        </w:rPr>
        <w:t>Telekap</w:t>
      </w:r>
      <w:proofErr w:type="spellEnd"/>
      <w:r w:rsidRPr="00813948">
        <w:rPr>
          <w:rFonts w:ascii="Book Antiqua" w:hAnsi="Book Antiqua"/>
          <w:lang w:val="en-GB"/>
        </w:rPr>
        <w:t xml:space="preserve"> services to distant sites within its geographic region. The most </w:t>
      </w:r>
      <w:r w:rsidR="001B5D21" w:rsidRPr="00813948">
        <w:rPr>
          <w:rFonts w:ascii="Book Antiqua" w:hAnsi="Book Antiqua"/>
          <w:lang w:val="en-GB"/>
        </w:rPr>
        <w:t>numerous</w:t>
      </w:r>
      <w:r w:rsidRPr="00813948">
        <w:rPr>
          <w:rFonts w:ascii="Book Antiqua" w:hAnsi="Book Antiqua"/>
          <w:lang w:val="en-GB"/>
        </w:rPr>
        <w:t xml:space="preserve"> emergencies are those related to </w:t>
      </w:r>
      <w:r w:rsidR="001B5D21" w:rsidRPr="00813948">
        <w:rPr>
          <w:rFonts w:ascii="Book Antiqua" w:hAnsi="Book Antiqua"/>
          <w:lang w:val="en-GB"/>
        </w:rPr>
        <w:t xml:space="preserve">the </w:t>
      </w:r>
      <w:r w:rsidRPr="00813948">
        <w:rPr>
          <w:rFonts w:ascii="Book Antiqua" w:hAnsi="Book Antiqua"/>
          <w:lang w:val="en-GB"/>
        </w:rPr>
        <w:t xml:space="preserve">high ICP for various reasons. It is essentially to release this high ICP in order to assure the best possible recovery for </w:t>
      </w:r>
      <w:r w:rsidRPr="00813948">
        <w:rPr>
          <w:rFonts w:ascii="Book Antiqua" w:hAnsi="Book Antiqua"/>
          <w:lang w:val="en-GB"/>
        </w:rPr>
        <w:lastRenderedPageBreak/>
        <w:t>the pat</w:t>
      </w:r>
      <w:r w:rsidR="00665FDD" w:rsidRPr="00813948">
        <w:rPr>
          <w:rFonts w:ascii="Book Antiqua" w:hAnsi="Book Antiqua"/>
          <w:lang w:val="en-GB"/>
        </w:rPr>
        <w:t>i</w:t>
      </w:r>
      <w:r w:rsidRPr="00813948">
        <w:rPr>
          <w:rFonts w:ascii="Book Antiqua" w:hAnsi="Book Antiqua"/>
          <w:lang w:val="en-GB"/>
        </w:rPr>
        <w:t xml:space="preserve">ent. With the </w:t>
      </w:r>
      <w:proofErr w:type="spellStart"/>
      <w:r w:rsidR="008F3245" w:rsidRPr="00813948">
        <w:rPr>
          <w:rFonts w:ascii="Book Antiqua" w:hAnsi="Book Antiqua"/>
          <w:lang w:val="en-GB"/>
        </w:rPr>
        <w:t>Telekap</w:t>
      </w:r>
      <w:proofErr w:type="spellEnd"/>
      <w:r w:rsidR="008F3245" w:rsidRPr="00813948">
        <w:rPr>
          <w:rFonts w:ascii="Book Antiqua" w:hAnsi="Book Antiqua"/>
          <w:lang w:val="en-GB"/>
        </w:rPr>
        <w:t xml:space="preserve"> </w:t>
      </w:r>
      <w:r w:rsidRPr="00813948">
        <w:rPr>
          <w:rFonts w:ascii="Book Antiqua" w:hAnsi="Book Antiqua"/>
          <w:lang w:val="en-GB"/>
        </w:rPr>
        <w:t>network, the operating surgeon in a distant hospital may sometime be guided with the audio-video support of a neurosurgeon. Late</w:t>
      </w:r>
      <w:r w:rsidR="00665FDD" w:rsidRPr="00813948">
        <w:rPr>
          <w:rFonts w:ascii="Book Antiqua" w:hAnsi="Book Antiqua"/>
          <w:lang w:val="en-GB"/>
        </w:rPr>
        <w:t>r</w:t>
      </w:r>
      <w:r w:rsidRPr="00813948">
        <w:rPr>
          <w:rFonts w:ascii="Book Antiqua" w:hAnsi="Book Antiqua"/>
          <w:lang w:val="en-GB"/>
        </w:rPr>
        <w:t xml:space="preserve"> on, when the decompression is achieved, the ICP rescued</w:t>
      </w:r>
      <w:r w:rsidR="00665FDD" w:rsidRPr="00813948">
        <w:rPr>
          <w:rFonts w:ascii="Book Antiqua" w:hAnsi="Book Antiqua"/>
          <w:lang w:val="en-GB"/>
        </w:rPr>
        <w:t>,</w:t>
      </w:r>
      <w:r w:rsidRPr="00813948">
        <w:rPr>
          <w:rFonts w:ascii="Book Antiqua" w:hAnsi="Book Antiqua"/>
          <w:lang w:val="en-GB"/>
        </w:rPr>
        <w:t xml:space="preserve"> and the patient stable, a transport into the tertiary centre</w:t>
      </w:r>
      <w:r w:rsidR="00665FDD" w:rsidRPr="00813948">
        <w:rPr>
          <w:rFonts w:ascii="Book Antiqua" w:hAnsi="Book Antiqua"/>
          <w:lang w:val="en-GB"/>
        </w:rPr>
        <w:t xml:space="preserve"> </w:t>
      </w:r>
      <w:r w:rsidRPr="00813948">
        <w:rPr>
          <w:rFonts w:ascii="Book Antiqua" w:hAnsi="Book Antiqua"/>
          <w:lang w:val="en-GB"/>
        </w:rPr>
        <w:t xml:space="preserve">may be organised in order to completely accomplish the surgical procedure. In case the patient requires a higher level of care following the </w:t>
      </w:r>
      <w:proofErr w:type="spellStart"/>
      <w:r w:rsidRPr="00813948">
        <w:rPr>
          <w:rFonts w:ascii="Book Antiqua" w:hAnsi="Book Antiqua"/>
          <w:lang w:val="en-GB"/>
        </w:rPr>
        <w:t>Telestroke</w:t>
      </w:r>
      <w:proofErr w:type="spellEnd"/>
      <w:r w:rsidRPr="00813948">
        <w:rPr>
          <w:rFonts w:ascii="Book Antiqua" w:hAnsi="Book Antiqua"/>
          <w:lang w:val="en-GB"/>
        </w:rPr>
        <w:t xml:space="preserve"> evaluation, a transfer to the corresponding neurosurgical canter is facilitated. When the transfer is indicated, the referral centre typically receives the patient from the local hospital and can provide continuity of care, having already observed the patient virtually. Alternatively, the neurosurgeon may be transferred to the local hospital. In our </w:t>
      </w:r>
      <w:r w:rsidR="001B5D21" w:rsidRPr="00813948">
        <w:rPr>
          <w:rFonts w:ascii="Book Antiqua" w:hAnsi="Book Antiqua"/>
          <w:lang w:val="en-GB"/>
        </w:rPr>
        <w:t xml:space="preserve">clinical practice, </w:t>
      </w:r>
      <w:r w:rsidRPr="00813948">
        <w:rPr>
          <w:rFonts w:ascii="Book Antiqua" w:hAnsi="Book Antiqua"/>
          <w:lang w:val="en-GB"/>
        </w:rPr>
        <w:t xml:space="preserve">the latter is a frequent </w:t>
      </w:r>
      <w:r w:rsidR="001B5D21" w:rsidRPr="00813948">
        <w:rPr>
          <w:rFonts w:ascii="Book Antiqua" w:hAnsi="Book Antiqua"/>
          <w:lang w:val="en-GB"/>
        </w:rPr>
        <w:t>event</w:t>
      </w:r>
      <w:r w:rsidRPr="00813948">
        <w:rPr>
          <w:rFonts w:ascii="Book Antiqua" w:hAnsi="Book Antiqua"/>
          <w:lang w:val="en-GB"/>
        </w:rPr>
        <w:t xml:space="preserve">, where the neurosurgeon may take over the operation in the local hospital in case of difficulties and advises during the immediate postoperative care. </w:t>
      </w:r>
    </w:p>
    <w:p w:rsidR="002B2ADF" w:rsidRPr="00813948" w:rsidRDefault="002B2ADF" w:rsidP="00813948">
      <w:pPr>
        <w:pStyle w:val="a3"/>
        <w:spacing w:before="0" w:beforeAutospacing="0" w:after="0" w:afterAutospacing="0" w:line="360" w:lineRule="auto"/>
        <w:ind w:firstLineChars="100" w:firstLine="240"/>
        <w:jc w:val="both"/>
        <w:rPr>
          <w:rFonts w:ascii="Book Antiqua" w:eastAsiaTheme="minorEastAsia" w:hAnsi="Book Antiqua"/>
          <w:lang w:val="en-GB" w:eastAsia="zh-CN"/>
        </w:rPr>
      </w:pPr>
    </w:p>
    <w:p w:rsidR="008F3245" w:rsidRPr="00813948" w:rsidRDefault="002B2ADF" w:rsidP="00813948">
      <w:pPr>
        <w:pStyle w:val="a3"/>
        <w:spacing w:before="0" w:beforeAutospacing="0" w:after="0" w:afterAutospacing="0" w:line="360" w:lineRule="auto"/>
        <w:jc w:val="both"/>
        <w:rPr>
          <w:rFonts w:ascii="Book Antiqua" w:hAnsi="Book Antiqua"/>
          <w:b/>
          <w:lang w:val="en-GB"/>
        </w:rPr>
      </w:pPr>
      <w:r w:rsidRPr="00813948">
        <w:rPr>
          <w:rFonts w:ascii="Book Antiqua" w:hAnsi="Book Antiqua"/>
          <w:b/>
          <w:lang w:val="en-GB"/>
        </w:rPr>
        <w:t>OUR EXPERIENCE WITH THE TELEKAP</w:t>
      </w:r>
    </w:p>
    <w:p w:rsidR="003F0222" w:rsidRPr="00813948" w:rsidRDefault="006E666A" w:rsidP="00813948">
      <w:pPr>
        <w:pStyle w:val="a3"/>
        <w:spacing w:before="0" w:beforeAutospacing="0" w:after="0" w:afterAutospacing="0" w:line="360" w:lineRule="auto"/>
        <w:jc w:val="both"/>
        <w:rPr>
          <w:rFonts w:ascii="Book Antiqua" w:hAnsi="Book Antiqua"/>
          <w:lang w:val="en-GB"/>
        </w:rPr>
      </w:pPr>
      <w:r w:rsidRPr="00813948">
        <w:rPr>
          <w:rFonts w:ascii="Book Antiqua" w:hAnsi="Book Antiqua"/>
          <w:lang w:val="en-GB"/>
        </w:rPr>
        <w:t xml:space="preserve">In the period of using the </w:t>
      </w:r>
      <w:proofErr w:type="spellStart"/>
      <w:r w:rsidRPr="00813948">
        <w:rPr>
          <w:rFonts w:ascii="Book Antiqua" w:hAnsi="Book Antiqua"/>
          <w:lang w:val="en-GB"/>
        </w:rPr>
        <w:t>Telekap</w:t>
      </w:r>
      <w:proofErr w:type="spellEnd"/>
      <w:r w:rsidRPr="00813948">
        <w:rPr>
          <w:rFonts w:ascii="Book Antiqua" w:hAnsi="Book Antiqua"/>
          <w:lang w:val="en-GB"/>
        </w:rPr>
        <w:t xml:space="preserve"> system in </w:t>
      </w:r>
      <w:r w:rsidR="009C0520" w:rsidRPr="00813948">
        <w:rPr>
          <w:rFonts w:ascii="Book Antiqua" w:hAnsi="Book Antiqua"/>
          <w:lang w:val="en-GB"/>
        </w:rPr>
        <w:t xml:space="preserve">University </w:t>
      </w:r>
      <w:r w:rsidR="007C1A4C" w:rsidRPr="00813948">
        <w:rPr>
          <w:rFonts w:ascii="Book Antiqua" w:hAnsi="Book Antiqua"/>
          <w:lang w:val="en-GB"/>
        </w:rPr>
        <w:t xml:space="preserve">Medical Centre </w:t>
      </w:r>
      <w:r w:rsidRPr="00813948">
        <w:rPr>
          <w:rFonts w:ascii="Book Antiqua" w:hAnsi="Book Antiqua"/>
          <w:lang w:val="en-GB"/>
        </w:rPr>
        <w:t xml:space="preserve">Ljubljana, we surgically treated patients at the neurosurgery department for various pathologies. </w:t>
      </w:r>
      <w:r w:rsidR="00A475AF" w:rsidRPr="00813948">
        <w:rPr>
          <w:rFonts w:ascii="Book Antiqua" w:hAnsi="Book Antiqua"/>
          <w:lang w:val="en-GB"/>
        </w:rPr>
        <w:t xml:space="preserve">Those </w:t>
      </w:r>
      <w:r w:rsidRPr="00813948">
        <w:rPr>
          <w:rFonts w:ascii="Book Antiqua" w:hAnsi="Book Antiqua"/>
          <w:lang w:val="en-GB"/>
        </w:rPr>
        <w:t xml:space="preserve">included </w:t>
      </w:r>
      <w:r w:rsidR="009C0520" w:rsidRPr="00813948">
        <w:rPr>
          <w:rFonts w:ascii="Book Antiqua" w:hAnsi="Book Antiqua"/>
          <w:lang w:val="en-GB"/>
        </w:rPr>
        <w:t>cerebral</w:t>
      </w:r>
      <w:r w:rsidRPr="00813948">
        <w:rPr>
          <w:rFonts w:ascii="Book Antiqua" w:hAnsi="Book Antiqua"/>
          <w:lang w:val="en-GB"/>
        </w:rPr>
        <w:t xml:space="preserve"> vascular diseases (aneurysms, arteri</w:t>
      </w:r>
      <w:r w:rsidR="009A737A" w:rsidRPr="00813948">
        <w:rPr>
          <w:rFonts w:ascii="Book Antiqua" w:hAnsi="Book Antiqua"/>
          <w:lang w:val="en-GB"/>
        </w:rPr>
        <w:t xml:space="preserve">ovenous </w:t>
      </w:r>
      <w:r w:rsidRPr="00813948">
        <w:rPr>
          <w:rFonts w:ascii="Book Antiqua" w:hAnsi="Book Antiqua"/>
          <w:lang w:val="en-GB"/>
        </w:rPr>
        <w:t xml:space="preserve">malformations, ischemic and </w:t>
      </w:r>
      <w:r w:rsidR="00A475AF" w:rsidRPr="00813948">
        <w:rPr>
          <w:rFonts w:ascii="Book Antiqua" w:hAnsi="Book Antiqua"/>
          <w:lang w:val="en-GB"/>
        </w:rPr>
        <w:t xml:space="preserve">haemorrhagic </w:t>
      </w:r>
      <w:r w:rsidRPr="00813948">
        <w:rPr>
          <w:rFonts w:ascii="Book Antiqua" w:hAnsi="Book Antiqua"/>
          <w:lang w:val="en-GB"/>
        </w:rPr>
        <w:t>strokes), injuries (contusion</w:t>
      </w:r>
      <w:r w:rsidR="009C0520" w:rsidRPr="00813948">
        <w:rPr>
          <w:rFonts w:ascii="Book Antiqua" w:hAnsi="Book Antiqua"/>
          <w:lang w:val="en-GB"/>
        </w:rPr>
        <w:t>s</w:t>
      </w:r>
      <w:r w:rsidRPr="00813948">
        <w:rPr>
          <w:rFonts w:ascii="Book Antiqua" w:hAnsi="Book Antiqua"/>
          <w:lang w:val="en-GB"/>
        </w:rPr>
        <w:t>, epidural and subdural haematoma</w:t>
      </w:r>
      <w:r w:rsidR="009C0520" w:rsidRPr="00813948">
        <w:rPr>
          <w:rFonts w:ascii="Book Antiqua" w:hAnsi="Book Antiqua"/>
          <w:lang w:val="en-GB"/>
        </w:rPr>
        <w:t>s</w:t>
      </w:r>
      <w:r w:rsidRPr="00813948">
        <w:rPr>
          <w:rFonts w:ascii="Book Antiqua" w:hAnsi="Book Antiqua"/>
          <w:lang w:val="en-GB"/>
        </w:rPr>
        <w:t>, cranial and facial fractures, and soft tissue injuries), brain oedema of various aetiolog</w:t>
      </w:r>
      <w:r w:rsidR="009A737A" w:rsidRPr="00813948">
        <w:rPr>
          <w:rFonts w:ascii="Book Antiqua" w:hAnsi="Book Antiqua"/>
          <w:lang w:val="en-GB"/>
        </w:rPr>
        <w:t>ies</w:t>
      </w:r>
      <w:r w:rsidR="007C1A4C" w:rsidRPr="00813948">
        <w:rPr>
          <w:rFonts w:ascii="Book Antiqua" w:hAnsi="Book Antiqua"/>
          <w:lang w:val="en-GB"/>
        </w:rPr>
        <w:t>,</w:t>
      </w:r>
      <w:r w:rsidRPr="00813948">
        <w:rPr>
          <w:rFonts w:ascii="Book Antiqua" w:hAnsi="Book Antiqua"/>
          <w:lang w:val="en-GB"/>
        </w:rPr>
        <w:t xml:space="preserve"> and primary and secondary brain tumours whe</w:t>
      </w:r>
      <w:r w:rsidR="009A737A" w:rsidRPr="00813948">
        <w:rPr>
          <w:rFonts w:ascii="Book Antiqua" w:hAnsi="Book Antiqua"/>
          <w:lang w:val="en-GB"/>
        </w:rPr>
        <w:t xml:space="preserve">re oedema or bleeding occurred and the neurological status of patients deteriorated due to a </w:t>
      </w:r>
      <w:r w:rsidRPr="00813948">
        <w:rPr>
          <w:rFonts w:ascii="Book Antiqua" w:hAnsi="Book Antiqua"/>
          <w:lang w:val="en-GB"/>
        </w:rPr>
        <w:t xml:space="preserve">sudden increase of </w:t>
      </w:r>
      <w:r w:rsidR="002B2ADF" w:rsidRPr="00813948">
        <w:rPr>
          <w:rFonts w:ascii="Book Antiqua" w:hAnsi="Book Antiqua"/>
          <w:lang w:val="en-GB"/>
        </w:rPr>
        <w:t>ICP</w:t>
      </w:r>
      <w:r w:rsidRPr="00813948">
        <w:rPr>
          <w:rFonts w:ascii="Book Antiqua" w:hAnsi="Book Antiqua"/>
          <w:lang w:val="en-GB"/>
        </w:rPr>
        <w:t xml:space="preserve">. The larger share of patients included those with ischemic and </w:t>
      </w:r>
      <w:r w:rsidR="00A475AF" w:rsidRPr="00813948">
        <w:rPr>
          <w:rFonts w:ascii="Book Antiqua" w:hAnsi="Book Antiqua"/>
          <w:lang w:val="en-GB"/>
        </w:rPr>
        <w:t xml:space="preserve">haemorrhagic </w:t>
      </w:r>
      <w:r w:rsidRPr="00813948">
        <w:rPr>
          <w:rFonts w:ascii="Book Antiqua" w:hAnsi="Book Antiqua"/>
          <w:lang w:val="en-GB"/>
        </w:rPr>
        <w:t>stroke</w:t>
      </w:r>
      <w:r w:rsidR="009A737A" w:rsidRPr="00813948">
        <w:rPr>
          <w:rFonts w:ascii="Book Antiqua" w:hAnsi="Book Antiqua"/>
          <w:lang w:val="en-GB"/>
        </w:rPr>
        <w:t>s</w:t>
      </w:r>
      <w:r w:rsidRPr="00813948">
        <w:rPr>
          <w:rFonts w:ascii="Book Antiqua" w:hAnsi="Book Antiqua"/>
          <w:lang w:val="en-GB"/>
        </w:rPr>
        <w:t xml:space="preserve"> where surgical </w:t>
      </w:r>
      <w:r w:rsidR="00EA20AC" w:rsidRPr="00813948">
        <w:rPr>
          <w:rFonts w:ascii="Book Antiqua" w:hAnsi="Book Antiqua"/>
          <w:lang w:val="en-GB"/>
        </w:rPr>
        <w:t>intervention</w:t>
      </w:r>
      <w:r w:rsidRPr="00813948">
        <w:rPr>
          <w:rFonts w:ascii="Book Antiqua" w:hAnsi="Book Antiqua"/>
          <w:lang w:val="en-GB"/>
        </w:rPr>
        <w:t xml:space="preserve"> was required by inserting a sensor for measuring </w:t>
      </w:r>
      <w:r w:rsidR="002B2ADF" w:rsidRPr="00813948">
        <w:rPr>
          <w:rFonts w:ascii="Book Antiqua" w:hAnsi="Book Antiqua"/>
          <w:lang w:val="en-GB"/>
        </w:rPr>
        <w:t>ICP</w:t>
      </w:r>
      <w:r w:rsidRPr="00813948">
        <w:rPr>
          <w:rFonts w:ascii="Book Antiqua" w:hAnsi="Book Antiqua"/>
          <w:lang w:val="en-GB"/>
        </w:rPr>
        <w:t>, external ventricular drainage, evacuation of brain haemorrhage</w:t>
      </w:r>
      <w:r w:rsidR="007C1A4C" w:rsidRPr="00813948">
        <w:rPr>
          <w:rFonts w:ascii="Book Antiqua" w:hAnsi="Book Antiqua"/>
          <w:lang w:val="en-GB"/>
        </w:rPr>
        <w:t>,</w:t>
      </w:r>
      <w:r w:rsidRPr="00813948">
        <w:rPr>
          <w:rFonts w:ascii="Book Antiqua" w:hAnsi="Book Antiqua"/>
          <w:lang w:val="en-GB"/>
        </w:rPr>
        <w:t xml:space="preserve"> or decompressive </w:t>
      </w:r>
      <w:proofErr w:type="spellStart"/>
      <w:r w:rsidRPr="00813948">
        <w:rPr>
          <w:rFonts w:ascii="Book Antiqua" w:hAnsi="Book Antiqua"/>
          <w:lang w:val="en-GB"/>
        </w:rPr>
        <w:t>craniectomy</w:t>
      </w:r>
      <w:proofErr w:type="spellEnd"/>
      <w:r w:rsidRPr="00813948">
        <w:rPr>
          <w:rFonts w:ascii="Book Antiqua" w:hAnsi="Book Antiqua"/>
          <w:lang w:val="en-GB"/>
        </w:rPr>
        <w:t xml:space="preserve"> for lowering </w:t>
      </w:r>
      <w:r w:rsidR="00EA20AC" w:rsidRPr="00813948">
        <w:rPr>
          <w:rFonts w:ascii="Book Antiqua" w:hAnsi="Book Antiqua"/>
          <w:lang w:val="en-GB"/>
        </w:rPr>
        <w:t xml:space="preserve">refractory </w:t>
      </w:r>
      <w:r w:rsidRPr="00813948">
        <w:rPr>
          <w:rFonts w:ascii="Book Antiqua" w:hAnsi="Book Antiqua"/>
          <w:lang w:val="en-GB"/>
        </w:rPr>
        <w:t xml:space="preserve">increased </w:t>
      </w:r>
      <w:r w:rsidR="002B2ADF" w:rsidRPr="00813948">
        <w:rPr>
          <w:rFonts w:ascii="Book Antiqua" w:hAnsi="Book Antiqua"/>
          <w:lang w:val="en-GB"/>
        </w:rPr>
        <w:t>ICP</w:t>
      </w:r>
      <w:r w:rsidRPr="00813948">
        <w:rPr>
          <w:rFonts w:ascii="Book Antiqua" w:hAnsi="Book Antiqua"/>
          <w:lang w:val="en-GB"/>
        </w:rPr>
        <w:t xml:space="preserve">. </w:t>
      </w:r>
    </w:p>
    <w:p w:rsidR="003F0222" w:rsidRPr="00813948" w:rsidRDefault="003F0222" w:rsidP="00813948">
      <w:pPr>
        <w:pStyle w:val="a3"/>
        <w:spacing w:before="0" w:beforeAutospacing="0" w:after="0" w:afterAutospacing="0" w:line="360" w:lineRule="auto"/>
        <w:ind w:firstLineChars="100" w:firstLine="240"/>
        <w:jc w:val="both"/>
        <w:rPr>
          <w:rFonts w:ascii="Book Antiqua" w:hAnsi="Book Antiqua"/>
          <w:lang w:val="en-GB"/>
        </w:rPr>
      </w:pPr>
      <w:r w:rsidRPr="00813948">
        <w:rPr>
          <w:rFonts w:ascii="Book Antiqua" w:hAnsi="Book Antiqua"/>
          <w:lang w:val="en-GB"/>
        </w:rPr>
        <w:t xml:space="preserve">Worldwide, the value of telemedicine has been confirmed clinically and scientifically. In 2009, the American Heart and American Stroke Association reported about the evidence of telemedicine significance in the stroke schemes of care and made recommendations </w:t>
      </w:r>
      <w:r w:rsidR="002B2ADF" w:rsidRPr="00813948">
        <w:rPr>
          <w:rFonts w:ascii="Book Antiqua" w:hAnsi="Book Antiqua"/>
          <w:lang w:val="en-GB"/>
        </w:rPr>
        <w:t xml:space="preserve">for </w:t>
      </w:r>
      <w:proofErr w:type="spellStart"/>
      <w:r w:rsidR="002B2ADF" w:rsidRPr="00813948">
        <w:rPr>
          <w:rFonts w:ascii="Book Antiqua" w:hAnsi="Book Antiqua"/>
          <w:lang w:val="en-GB"/>
        </w:rPr>
        <w:t>telestroke</w:t>
      </w:r>
      <w:proofErr w:type="spellEnd"/>
      <w:r w:rsidR="002B2ADF" w:rsidRPr="00813948">
        <w:rPr>
          <w:rFonts w:ascii="Book Antiqua" w:hAnsi="Book Antiqua"/>
          <w:lang w:val="en-GB"/>
        </w:rPr>
        <w:t xml:space="preserve"> </w:t>
      </w:r>
      <w:proofErr w:type="gramStart"/>
      <w:r w:rsidR="002B2ADF" w:rsidRPr="00813948">
        <w:rPr>
          <w:rFonts w:ascii="Book Antiqua" w:hAnsi="Book Antiqua"/>
          <w:lang w:val="en-GB"/>
        </w:rPr>
        <w:t>implementation</w:t>
      </w:r>
      <w:r w:rsidR="002B2ADF" w:rsidRPr="00813948">
        <w:rPr>
          <w:rFonts w:ascii="Book Antiqua" w:hAnsi="Book Antiqua"/>
          <w:vertAlign w:val="superscript"/>
          <w:lang w:val="en-GB"/>
        </w:rPr>
        <w:t>[</w:t>
      </w:r>
      <w:proofErr w:type="gramEnd"/>
      <w:r w:rsidR="00D84B3D" w:rsidRPr="00813948">
        <w:rPr>
          <w:rFonts w:ascii="Book Antiqua" w:eastAsiaTheme="minorEastAsia" w:hAnsi="Book Antiqua"/>
          <w:vertAlign w:val="superscript"/>
          <w:lang w:val="en-GB" w:eastAsia="zh-CN"/>
        </w:rPr>
        <w:t>19,</w:t>
      </w:r>
      <w:r w:rsidR="002B2ADF" w:rsidRPr="00813948">
        <w:rPr>
          <w:rFonts w:ascii="Book Antiqua" w:hAnsi="Book Antiqua"/>
          <w:vertAlign w:val="superscript"/>
          <w:lang w:val="en-GB"/>
        </w:rPr>
        <w:t>23</w:t>
      </w:r>
      <w:r w:rsidR="00F32B62" w:rsidRPr="00813948">
        <w:rPr>
          <w:rFonts w:ascii="Book Antiqua" w:hAnsi="Book Antiqua"/>
          <w:vertAlign w:val="superscript"/>
          <w:lang w:val="en-GB"/>
        </w:rPr>
        <w:t>]</w:t>
      </w:r>
      <w:r w:rsidRPr="00813948">
        <w:rPr>
          <w:rFonts w:ascii="Book Antiqua" w:hAnsi="Book Antiqua"/>
          <w:lang w:val="en-GB"/>
        </w:rPr>
        <w:t xml:space="preserve">. The 2009 policy statement included guidelines with the recommendations that were based on class I </w:t>
      </w:r>
      <w:proofErr w:type="gramStart"/>
      <w:r w:rsidRPr="00813948">
        <w:rPr>
          <w:rFonts w:ascii="Book Antiqua" w:hAnsi="Book Antiqua"/>
          <w:lang w:val="en-GB"/>
        </w:rPr>
        <w:t>evidence</w:t>
      </w:r>
      <w:r w:rsidR="00F32B62" w:rsidRPr="00813948">
        <w:rPr>
          <w:rFonts w:ascii="Book Antiqua" w:hAnsi="Book Antiqua"/>
          <w:vertAlign w:val="superscript"/>
          <w:lang w:val="en-GB"/>
        </w:rPr>
        <w:t>[</w:t>
      </w:r>
      <w:proofErr w:type="gramEnd"/>
      <w:r w:rsidR="00F32B62" w:rsidRPr="00813948">
        <w:rPr>
          <w:rFonts w:ascii="Book Antiqua" w:hAnsi="Book Antiqua"/>
          <w:vertAlign w:val="superscript"/>
          <w:lang w:val="en-GB"/>
        </w:rPr>
        <w:t>23]</w:t>
      </w:r>
      <w:r w:rsidR="00F32B62" w:rsidRPr="00813948">
        <w:rPr>
          <w:rFonts w:ascii="Book Antiqua" w:hAnsi="Book Antiqua"/>
          <w:lang w:val="en-GB"/>
        </w:rPr>
        <w:t>.</w:t>
      </w:r>
      <w:r w:rsidRPr="00813948">
        <w:rPr>
          <w:rFonts w:ascii="Book Antiqua" w:hAnsi="Book Antiqua"/>
          <w:lang w:val="en-GB"/>
        </w:rPr>
        <w:t xml:space="preserve"> Key recommendations emphasized the value of </w:t>
      </w:r>
      <w:proofErr w:type="spellStart"/>
      <w:r w:rsidRPr="00813948">
        <w:rPr>
          <w:rFonts w:ascii="Book Antiqua" w:hAnsi="Book Antiqua"/>
          <w:lang w:val="en-GB"/>
        </w:rPr>
        <w:t>telestroke</w:t>
      </w:r>
      <w:proofErr w:type="spellEnd"/>
      <w:r w:rsidRPr="00813948">
        <w:rPr>
          <w:rFonts w:ascii="Book Antiqua" w:hAnsi="Book Antiqua"/>
          <w:lang w:val="en-GB"/>
        </w:rPr>
        <w:t xml:space="preserve"> system to </w:t>
      </w:r>
      <w:r w:rsidRPr="00813948">
        <w:rPr>
          <w:rFonts w:ascii="Book Antiqua" w:hAnsi="Book Antiqua"/>
          <w:lang w:val="en-GB"/>
        </w:rPr>
        <w:lastRenderedPageBreak/>
        <w:t>support the assessment of acute stroke severity, the equivalence to that of a bedside evaluation, the review of imaging results by remotely located stroke specialists</w:t>
      </w:r>
      <w:r w:rsidR="007C1A4C" w:rsidRPr="00813948">
        <w:rPr>
          <w:rFonts w:ascii="Book Antiqua" w:hAnsi="Book Antiqua"/>
          <w:lang w:val="en-GB"/>
        </w:rPr>
        <w:t>,</w:t>
      </w:r>
      <w:r w:rsidRPr="00813948">
        <w:rPr>
          <w:rFonts w:ascii="Book Antiqua" w:hAnsi="Book Antiqua"/>
          <w:lang w:val="en-GB"/>
        </w:rPr>
        <w:t xml:space="preserve"> and urgent de</w:t>
      </w:r>
      <w:r w:rsidR="002B2ADF" w:rsidRPr="00813948">
        <w:rPr>
          <w:rFonts w:ascii="Book Antiqua" w:hAnsi="Book Antiqua"/>
          <w:lang w:val="en-GB"/>
        </w:rPr>
        <w:t xml:space="preserve">cisions about further </w:t>
      </w:r>
      <w:proofErr w:type="gramStart"/>
      <w:r w:rsidR="002B2ADF" w:rsidRPr="00813948">
        <w:rPr>
          <w:rFonts w:ascii="Book Antiqua" w:hAnsi="Book Antiqua"/>
          <w:lang w:val="en-GB"/>
        </w:rPr>
        <w:t>treatment</w:t>
      </w:r>
      <w:r w:rsidR="00F32B62" w:rsidRPr="00813948">
        <w:rPr>
          <w:rFonts w:ascii="Book Antiqua" w:hAnsi="Book Antiqua"/>
          <w:vertAlign w:val="superscript"/>
          <w:lang w:val="en-GB"/>
        </w:rPr>
        <w:t>[</w:t>
      </w:r>
      <w:proofErr w:type="gramEnd"/>
      <w:r w:rsidR="00F32B62" w:rsidRPr="00813948">
        <w:rPr>
          <w:rFonts w:ascii="Book Antiqua" w:hAnsi="Book Antiqua"/>
          <w:vertAlign w:val="superscript"/>
          <w:lang w:val="en-GB"/>
        </w:rPr>
        <w:t>2</w:t>
      </w:r>
      <w:r w:rsidR="00D84B3D" w:rsidRPr="00813948">
        <w:rPr>
          <w:rFonts w:ascii="Book Antiqua" w:eastAsiaTheme="minorEastAsia" w:hAnsi="Book Antiqua"/>
          <w:vertAlign w:val="superscript"/>
          <w:lang w:val="en-GB" w:eastAsia="zh-CN"/>
        </w:rPr>
        <w:t>4</w:t>
      </w:r>
      <w:r w:rsidR="00F32B62" w:rsidRPr="00813948">
        <w:rPr>
          <w:rFonts w:ascii="Book Antiqua" w:hAnsi="Book Antiqua"/>
          <w:vertAlign w:val="superscript"/>
          <w:lang w:val="en-GB"/>
        </w:rPr>
        <w:t>-2</w:t>
      </w:r>
      <w:r w:rsidR="00D84B3D" w:rsidRPr="00813948">
        <w:rPr>
          <w:rFonts w:ascii="Book Antiqua" w:eastAsiaTheme="minorEastAsia" w:hAnsi="Book Antiqua"/>
          <w:vertAlign w:val="superscript"/>
          <w:lang w:val="en-GB" w:eastAsia="zh-CN"/>
        </w:rPr>
        <w:t>6</w:t>
      </w:r>
      <w:r w:rsidR="00F32B62" w:rsidRPr="00813948">
        <w:rPr>
          <w:rFonts w:ascii="Book Antiqua" w:hAnsi="Book Antiqua"/>
          <w:vertAlign w:val="superscript"/>
          <w:lang w:val="en-GB"/>
        </w:rPr>
        <w:t>]</w:t>
      </w:r>
      <w:r w:rsidRPr="00813948">
        <w:rPr>
          <w:rFonts w:ascii="Book Antiqua" w:hAnsi="Book Antiqua"/>
          <w:lang w:val="en-GB"/>
        </w:rPr>
        <w:t xml:space="preserve">. In our experience, </w:t>
      </w:r>
      <w:r w:rsidR="007C1A4C" w:rsidRPr="00813948">
        <w:rPr>
          <w:rFonts w:ascii="Book Antiqua" w:hAnsi="Book Antiqua"/>
          <w:lang w:val="en-GB"/>
        </w:rPr>
        <w:t xml:space="preserve">such </w:t>
      </w:r>
      <w:r w:rsidRPr="00813948">
        <w:rPr>
          <w:rFonts w:ascii="Book Antiqua" w:hAnsi="Book Antiqua"/>
          <w:lang w:val="en-GB"/>
        </w:rPr>
        <w:t>evidence may</w:t>
      </w:r>
      <w:r w:rsidR="007C1A4C" w:rsidRPr="00813948">
        <w:rPr>
          <w:rFonts w:ascii="Book Antiqua" w:hAnsi="Book Antiqua"/>
          <w:lang w:val="en-GB"/>
        </w:rPr>
        <w:t xml:space="preserve"> </w:t>
      </w:r>
      <w:r w:rsidRPr="00813948">
        <w:rPr>
          <w:rFonts w:ascii="Book Antiqua" w:hAnsi="Book Antiqua"/>
          <w:lang w:val="en-GB"/>
        </w:rPr>
        <w:t>directly mirror</w:t>
      </w:r>
      <w:r w:rsidR="007C1A4C" w:rsidRPr="00813948">
        <w:rPr>
          <w:rFonts w:ascii="Book Antiqua" w:hAnsi="Book Antiqua"/>
          <w:lang w:val="en-GB"/>
        </w:rPr>
        <w:t xml:space="preserve"> </w:t>
      </w:r>
      <w:r w:rsidRPr="00813948">
        <w:rPr>
          <w:rFonts w:ascii="Book Antiqua" w:hAnsi="Book Antiqua"/>
          <w:lang w:val="en-GB"/>
        </w:rPr>
        <w:t xml:space="preserve">the neurosurgical practice. The </w:t>
      </w:r>
      <w:proofErr w:type="spellStart"/>
      <w:r w:rsidRPr="00813948">
        <w:rPr>
          <w:rFonts w:ascii="Book Antiqua" w:hAnsi="Book Antiqua"/>
          <w:lang w:val="en-GB"/>
        </w:rPr>
        <w:t>Telekap</w:t>
      </w:r>
      <w:proofErr w:type="spellEnd"/>
      <w:r w:rsidRPr="00813948">
        <w:rPr>
          <w:rFonts w:ascii="Book Antiqua" w:hAnsi="Book Antiqua"/>
          <w:lang w:val="en-GB"/>
        </w:rPr>
        <w:t xml:space="preserve"> proved to be an invaluable tool in the management and care of patients, as perceived by the treating surgeons and consulting neurosurgeons in the two Slovenian referral centres. As communicated in the current stroke guidelines, </w:t>
      </w:r>
      <w:proofErr w:type="spellStart"/>
      <w:r w:rsidRPr="00813948">
        <w:rPr>
          <w:rFonts w:ascii="Book Antiqua" w:hAnsi="Book Antiqua"/>
          <w:lang w:val="en-GB"/>
        </w:rPr>
        <w:t>telestroke</w:t>
      </w:r>
      <w:proofErr w:type="spellEnd"/>
      <w:r w:rsidRPr="00813948">
        <w:rPr>
          <w:rFonts w:ascii="Book Antiqua" w:hAnsi="Book Antiqua"/>
          <w:lang w:val="en-GB"/>
        </w:rPr>
        <w:t xml:space="preserve"> remains a standard care in hospitals that cann</w:t>
      </w:r>
      <w:r w:rsidR="002B2ADF" w:rsidRPr="00813948">
        <w:rPr>
          <w:rFonts w:ascii="Book Antiqua" w:hAnsi="Book Antiqua"/>
          <w:lang w:val="en-GB"/>
        </w:rPr>
        <w:t xml:space="preserve">ot provide an acute stroke </w:t>
      </w:r>
      <w:proofErr w:type="gramStart"/>
      <w:r w:rsidR="002B2ADF" w:rsidRPr="00813948">
        <w:rPr>
          <w:rFonts w:ascii="Book Antiqua" w:hAnsi="Book Antiqua"/>
          <w:lang w:val="en-GB"/>
        </w:rPr>
        <w:t>team</w:t>
      </w:r>
      <w:r w:rsidR="002B2ADF" w:rsidRPr="00813948">
        <w:rPr>
          <w:rFonts w:ascii="Book Antiqua" w:hAnsi="Book Antiqua"/>
          <w:vertAlign w:val="superscript"/>
          <w:lang w:val="en-GB"/>
        </w:rPr>
        <w:t>[</w:t>
      </w:r>
      <w:proofErr w:type="gramEnd"/>
      <w:r w:rsidR="002B2ADF" w:rsidRPr="00813948">
        <w:rPr>
          <w:rFonts w:ascii="Book Antiqua" w:hAnsi="Book Antiqua"/>
          <w:vertAlign w:val="superscript"/>
          <w:lang w:val="en-GB"/>
        </w:rPr>
        <w:t>2</w:t>
      </w:r>
      <w:r w:rsidR="00D84B3D" w:rsidRPr="00813948">
        <w:rPr>
          <w:rFonts w:ascii="Book Antiqua" w:eastAsiaTheme="minorEastAsia" w:hAnsi="Book Antiqua"/>
          <w:vertAlign w:val="superscript"/>
          <w:lang w:val="en-GB" w:eastAsia="zh-CN"/>
        </w:rPr>
        <w:t>4</w:t>
      </w:r>
      <w:r w:rsidR="002B2ADF" w:rsidRPr="00813948">
        <w:rPr>
          <w:rFonts w:ascii="Book Antiqua" w:hAnsi="Book Antiqua"/>
          <w:vertAlign w:val="superscript"/>
          <w:lang w:val="en-GB"/>
        </w:rPr>
        <w:t>,</w:t>
      </w:r>
      <w:r w:rsidR="00F32B62" w:rsidRPr="00813948">
        <w:rPr>
          <w:rFonts w:ascii="Book Antiqua" w:hAnsi="Book Antiqua"/>
          <w:vertAlign w:val="superscript"/>
          <w:lang w:val="en-GB"/>
        </w:rPr>
        <w:t>2</w:t>
      </w:r>
      <w:r w:rsidR="00D84B3D" w:rsidRPr="00813948">
        <w:rPr>
          <w:rFonts w:ascii="Book Antiqua" w:eastAsiaTheme="minorEastAsia" w:hAnsi="Book Antiqua"/>
          <w:vertAlign w:val="superscript"/>
          <w:lang w:val="en-GB" w:eastAsia="zh-CN"/>
        </w:rPr>
        <w:t>7</w:t>
      </w:r>
      <w:r w:rsidR="00F32B62" w:rsidRPr="00813948">
        <w:rPr>
          <w:rFonts w:ascii="Book Antiqua" w:hAnsi="Book Antiqua"/>
          <w:vertAlign w:val="superscript"/>
          <w:lang w:val="en-GB"/>
        </w:rPr>
        <w:t>]</w:t>
      </w:r>
      <w:r w:rsidRPr="00813948">
        <w:rPr>
          <w:rFonts w:ascii="Book Antiqua" w:hAnsi="Book Antiqua"/>
          <w:lang w:val="en-GB"/>
        </w:rPr>
        <w:t xml:space="preserve">. In recent years since implementation of the </w:t>
      </w:r>
      <w:proofErr w:type="spellStart"/>
      <w:r w:rsidRPr="00813948">
        <w:rPr>
          <w:rFonts w:ascii="Book Antiqua" w:hAnsi="Book Antiqua"/>
          <w:lang w:val="en-GB"/>
        </w:rPr>
        <w:t>Telekap</w:t>
      </w:r>
      <w:proofErr w:type="spellEnd"/>
      <w:r w:rsidRPr="00813948">
        <w:rPr>
          <w:rFonts w:ascii="Book Antiqua" w:hAnsi="Book Antiqua"/>
          <w:lang w:val="en-GB"/>
        </w:rPr>
        <w:t xml:space="preserve"> in the emergency neurology services, we have successfully broaden</w:t>
      </w:r>
      <w:r w:rsidR="007C1A4C" w:rsidRPr="00813948">
        <w:rPr>
          <w:rFonts w:ascii="Book Antiqua" w:hAnsi="Book Antiqua"/>
          <w:lang w:val="en-GB"/>
        </w:rPr>
        <w:t>ed</w:t>
      </w:r>
      <w:r w:rsidRPr="00813948">
        <w:rPr>
          <w:rFonts w:ascii="Book Antiqua" w:hAnsi="Book Antiqua"/>
          <w:lang w:val="en-GB"/>
        </w:rPr>
        <w:t xml:space="preserve"> its applications also into neurosurgical practice. We may therefore state that in Slovenia the </w:t>
      </w:r>
      <w:proofErr w:type="spellStart"/>
      <w:r w:rsidRPr="00813948">
        <w:rPr>
          <w:rFonts w:ascii="Book Antiqua" w:hAnsi="Book Antiqua"/>
          <w:lang w:val="en-GB"/>
        </w:rPr>
        <w:t>Telekap</w:t>
      </w:r>
      <w:proofErr w:type="spellEnd"/>
      <w:r w:rsidRPr="00813948">
        <w:rPr>
          <w:rFonts w:ascii="Book Antiqua" w:hAnsi="Book Antiqua"/>
          <w:lang w:val="en-GB"/>
        </w:rPr>
        <w:t xml:space="preserve"> system has developed in the last three years into a standard and indispensable tool for communication, connection</w:t>
      </w:r>
      <w:r w:rsidR="007C1A4C" w:rsidRPr="00813948">
        <w:rPr>
          <w:rFonts w:ascii="Book Antiqua" w:hAnsi="Book Antiqua"/>
          <w:lang w:val="en-GB"/>
        </w:rPr>
        <w:t>,</w:t>
      </w:r>
      <w:r w:rsidRPr="00813948">
        <w:rPr>
          <w:rFonts w:ascii="Book Antiqua" w:hAnsi="Book Antiqua"/>
          <w:lang w:val="en-GB"/>
        </w:rPr>
        <w:t xml:space="preserve"> and flow of medical information between the hospitals that cannot provide </w:t>
      </w:r>
      <w:r w:rsidR="007C1A4C" w:rsidRPr="00813948">
        <w:rPr>
          <w:rFonts w:ascii="Book Antiqua" w:hAnsi="Book Antiqua"/>
          <w:lang w:val="en-GB"/>
        </w:rPr>
        <w:t xml:space="preserve">a </w:t>
      </w:r>
      <w:r w:rsidRPr="00813948">
        <w:rPr>
          <w:rFonts w:ascii="Book Antiqua" w:hAnsi="Book Antiqua"/>
          <w:lang w:val="en-GB"/>
        </w:rPr>
        <w:t>neurosurgical team and the referral centres. It now remains a standard element of the treatment strategy for neurosurgical patients from distant locations.</w:t>
      </w:r>
    </w:p>
    <w:p w:rsidR="00FE65AB" w:rsidRPr="00813948" w:rsidRDefault="008F3245" w:rsidP="00813948">
      <w:pPr>
        <w:pStyle w:val="a3"/>
        <w:spacing w:before="0" w:beforeAutospacing="0" w:after="0" w:afterAutospacing="0" w:line="360" w:lineRule="auto"/>
        <w:ind w:firstLineChars="100" w:firstLine="240"/>
        <w:jc w:val="both"/>
        <w:rPr>
          <w:rFonts w:ascii="Book Antiqua" w:hAnsi="Book Antiqua"/>
          <w:lang w:val="en-GB"/>
        </w:rPr>
      </w:pPr>
      <w:r w:rsidRPr="00813948">
        <w:rPr>
          <w:rFonts w:ascii="Book Antiqua" w:hAnsi="Book Antiqua"/>
          <w:lang w:val="en-GB"/>
        </w:rPr>
        <w:t>The monitoring of the image transmission from primary diagnostic centre (</w:t>
      </w:r>
      <w:r w:rsidRPr="00813948">
        <w:rPr>
          <w:rFonts w:ascii="Book Antiqua" w:hAnsi="Book Antiqua"/>
          <w:i/>
          <w:lang w:val="en-GB"/>
        </w:rPr>
        <w:t>i</w:t>
      </w:r>
      <w:r w:rsidR="002B2ADF" w:rsidRPr="00813948">
        <w:rPr>
          <w:rFonts w:ascii="Book Antiqua" w:eastAsiaTheme="minorEastAsia" w:hAnsi="Book Antiqua"/>
          <w:i/>
          <w:lang w:val="en-GB" w:eastAsia="zh-CN"/>
        </w:rPr>
        <w:t>.</w:t>
      </w:r>
      <w:r w:rsidRPr="00813948">
        <w:rPr>
          <w:rFonts w:ascii="Book Antiqua" w:hAnsi="Book Antiqua"/>
          <w:i/>
          <w:lang w:val="en-GB"/>
        </w:rPr>
        <w:t>e</w:t>
      </w:r>
      <w:r w:rsidRPr="00813948">
        <w:rPr>
          <w:rFonts w:ascii="Book Antiqua" w:hAnsi="Book Antiqua"/>
          <w:lang w:val="en-GB"/>
        </w:rPr>
        <w:t>.</w:t>
      </w:r>
      <w:r w:rsidR="002B2ADF" w:rsidRPr="00813948">
        <w:rPr>
          <w:rFonts w:ascii="Book Antiqua" w:eastAsiaTheme="minorEastAsia" w:hAnsi="Book Antiqua"/>
          <w:lang w:val="en-GB" w:eastAsia="zh-CN"/>
        </w:rPr>
        <w:t>,</w:t>
      </w:r>
      <w:r w:rsidRPr="00813948">
        <w:rPr>
          <w:rFonts w:ascii="Book Antiqua" w:hAnsi="Book Antiqua"/>
          <w:lang w:val="en-GB"/>
        </w:rPr>
        <w:t xml:space="preserve"> emergency or radiology centre in the local hospital</w:t>
      </w:r>
      <w:r w:rsidR="007C1A4C" w:rsidRPr="00813948">
        <w:rPr>
          <w:rFonts w:ascii="Book Antiqua" w:hAnsi="Book Antiqua"/>
          <w:lang w:val="en-GB"/>
        </w:rPr>
        <w:t xml:space="preserve">) as well as </w:t>
      </w:r>
      <w:r w:rsidRPr="00813948">
        <w:rPr>
          <w:rFonts w:ascii="Book Antiqua" w:hAnsi="Book Antiqua"/>
          <w:lang w:val="en-GB"/>
        </w:rPr>
        <w:t>the flow and quality of video, audio</w:t>
      </w:r>
      <w:r w:rsidR="007C1A4C" w:rsidRPr="00813948">
        <w:rPr>
          <w:rFonts w:ascii="Book Antiqua" w:hAnsi="Book Antiqua"/>
          <w:lang w:val="en-GB"/>
        </w:rPr>
        <w:t>,</w:t>
      </w:r>
      <w:r w:rsidRPr="00813948">
        <w:rPr>
          <w:rFonts w:ascii="Book Antiqua" w:hAnsi="Book Antiqua"/>
          <w:lang w:val="en-GB"/>
        </w:rPr>
        <w:t xml:space="preserve"> and Internet connectivity should be a part of technology workflow. In order to perform the consultation, surgical and postoperative guidance soundly and to achieve good treatment results, a flawless operation of all systems involved and a god technical support </w:t>
      </w:r>
      <w:r w:rsidR="007C1A4C" w:rsidRPr="00813948">
        <w:rPr>
          <w:rFonts w:ascii="Book Antiqua" w:hAnsi="Book Antiqua"/>
          <w:lang w:val="en-GB"/>
        </w:rPr>
        <w:t xml:space="preserve">are </w:t>
      </w:r>
      <w:r w:rsidRPr="00813948">
        <w:rPr>
          <w:rFonts w:ascii="Book Antiqua" w:hAnsi="Book Antiqua"/>
          <w:lang w:val="en-GB"/>
        </w:rPr>
        <w:t>mandatory</w:t>
      </w:r>
      <w:r w:rsidR="002B2ADF" w:rsidRPr="00813948">
        <w:rPr>
          <w:rFonts w:ascii="Book Antiqua" w:hAnsi="Book Antiqua"/>
          <w:vertAlign w:val="superscript"/>
          <w:lang w:val="en-GB"/>
        </w:rPr>
        <w:t>[2</w:t>
      </w:r>
      <w:r w:rsidR="00D84B3D" w:rsidRPr="00813948">
        <w:rPr>
          <w:rFonts w:ascii="Book Antiqua" w:eastAsiaTheme="minorEastAsia" w:hAnsi="Book Antiqua"/>
          <w:vertAlign w:val="superscript"/>
          <w:lang w:val="en-GB" w:eastAsia="zh-CN"/>
        </w:rPr>
        <w:t>8</w:t>
      </w:r>
      <w:r w:rsidR="002B2ADF" w:rsidRPr="00813948">
        <w:rPr>
          <w:rFonts w:ascii="Book Antiqua" w:hAnsi="Book Antiqua"/>
          <w:vertAlign w:val="superscript"/>
          <w:lang w:val="en-GB"/>
        </w:rPr>
        <w:t>,</w:t>
      </w:r>
      <w:r w:rsidR="00D84B3D" w:rsidRPr="00813948">
        <w:rPr>
          <w:rFonts w:ascii="Book Antiqua" w:eastAsiaTheme="minorEastAsia" w:hAnsi="Book Antiqua"/>
          <w:vertAlign w:val="superscript"/>
          <w:lang w:val="en-GB" w:eastAsia="zh-CN"/>
        </w:rPr>
        <w:t>29</w:t>
      </w:r>
      <w:r w:rsidR="00F32B62" w:rsidRPr="00813948">
        <w:rPr>
          <w:rFonts w:ascii="Book Antiqua" w:hAnsi="Book Antiqua"/>
          <w:vertAlign w:val="superscript"/>
          <w:lang w:val="en-GB"/>
        </w:rPr>
        <w:t>]</w:t>
      </w:r>
      <w:r w:rsidR="003F0222" w:rsidRPr="00813948">
        <w:rPr>
          <w:rFonts w:ascii="Book Antiqua" w:hAnsi="Book Antiqua"/>
          <w:lang w:val="en-GB"/>
        </w:rPr>
        <w:t>.</w:t>
      </w:r>
    </w:p>
    <w:p w:rsidR="00FE65AB" w:rsidRPr="00813948" w:rsidRDefault="006E666A" w:rsidP="00813948">
      <w:pPr>
        <w:pStyle w:val="a3"/>
        <w:spacing w:before="0" w:beforeAutospacing="0" w:after="0" w:afterAutospacing="0" w:line="360" w:lineRule="auto"/>
        <w:ind w:firstLineChars="100" w:firstLine="240"/>
        <w:jc w:val="both"/>
        <w:rPr>
          <w:rFonts w:ascii="Book Antiqua" w:eastAsiaTheme="minorEastAsia" w:hAnsi="Book Antiqua"/>
          <w:lang w:val="en-GB" w:eastAsia="zh-CN"/>
        </w:rPr>
      </w:pPr>
      <w:r w:rsidRPr="00813948">
        <w:rPr>
          <w:rFonts w:ascii="Book Antiqua" w:hAnsi="Book Antiqua"/>
          <w:lang w:val="en-GB"/>
        </w:rPr>
        <w:t xml:space="preserve">Considering </w:t>
      </w:r>
      <w:r w:rsidR="00A475AF" w:rsidRPr="00813948">
        <w:rPr>
          <w:rFonts w:ascii="Book Antiqua" w:hAnsi="Book Antiqua"/>
          <w:lang w:val="en-GB"/>
        </w:rPr>
        <w:t xml:space="preserve">the </w:t>
      </w:r>
      <w:r w:rsidRPr="00813948">
        <w:rPr>
          <w:rFonts w:ascii="Book Antiqua" w:hAnsi="Book Antiqua"/>
          <w:lang w:val="en-GB"/>
        </w:rPr>
        <w:t xml:space="preserve">positive experience, we believe </w:t>
      </w:r>
      <w:r w:rsidR="007C1A4C" w:rsidRPr="00813948">
        <w:rPr>
          <w:rFonts w:ascii="Book Antiqua" w:hAnsi="Book Antiqua"/>
          <w:lang w:val="en-GB"/>
        </w:rPr>
        <w:t xml:space="preserve">that </w:t>
      </w:r>
      <w:r w:rsidRPr="00813948">
        <w:rPr>
          <w:rFonts w:ascii="Book Antiqua" w:hAnsi="Book Antiqua"/>
          <w:lang w:val="en-GB"/>
        </w:rPr>
        <w:t xml:space="preserve">it would be </w:t>
      </w:r>
      <w:r w:rsidR="00F32715" w:rsidRPr="00813948">
        <w:rPr>
          <w:rFonts w:ascii="Book Antiqua" w:hAnsi="Book Antiqua"/>
          <w:lang w:val="en-GB"/>
        </w:rPr>
        <w:t>necessary</w:t>
      </w:r>
      <w:r w:rsidRPr="00813948">
        <w:rPr>
          <w:rFonts w:ascii="Book Antiqua" w:hAnsi="Book Antiqua"/>
          <w:lang w:val="en-GB"/>
        </w:rPr>
        <w:t xml:space="preserve"> to expand the </w:t>
      </w:r>
      <w:r w:rsidR="00F32715" w:rsidRPr="00813948">
        <w:rPr>
          <w:rFonts w:ascii="Book Antiqua" w:hAnsi="Book Antiqua"/>
          <w:lang w:val="en-GB"/>
        </w:rPr>
        <w:t xml:space="preserve">use of </w:t>
      </w:r>
      <w:proofErr w:type="spellStart"/>
      <w:r w:rsidR="00F32715" w:rsidRPr="00813948">
        <w:rPr>
          <w:rFonts w:ascii="Book Antiqua" w:hAnsi="Book Antiqua"/>
          <w:lang w:val="en-GB"/>
        </w:rPr>
        <w:t>Telekap</w:t>
      </w:r>
      <w:proofErr w:type="spellEnd"/>
      <w:r w:rsidR="00F32715" w:rsidRPr="00813948">
        <w:rPr>
          <w:rFonts w:ascii="Book Antiqua" w:hAnsi="Book Antiqua"/>
          <w:lang w:val="en-GB"/>
        </w:rPr>
        <w:t xml:space="preserve"> also to other medical specialities in order to facilitate the </w:t>
      </w:r>
      <w:r w:rsidR="00FE65AB" w:rsidRPr="00813948">
        <w:rPr>
          <w:rFonts w:ascii="Book Antiqua" w:hAnsi="Book Antiqua"/>
          <w:lang w:val="en-GB"/>
        </w:rPr>
        <w:t>flow of important medical and treatment related information. Especially</w:t>
      </w:r>
      <w:r w:rsidR="007C1A4C" w:rsidRPr="00813948">
        <w:rPr>
          <w:rFonts w:ascii="Book Antiqua" w:hAnsi="Book Antiqua"/>
          <w:lang w:val="en-GB"/>
        </w:rPr>
        <w:t>,</w:t>
      </w:r>
      <w:r w:rsidR="00FE65AB" w:rsidRPr="00813948">
        <w:rPr>
          <w:rFonts w:ascii="Book Antiqua" w:hAnsi="Book Antiqua"/>
          <w:lang w:val="en-GB"/>
        </w:rPr>
        <w:t xml:space="preserve"> emergency medical services among the hospitals in the country may be connected, including prehospital units, interventional specialities</w:t>
      </w:r>
      <w:r w:rsidR="007C1A4C" w:rsidRPr="00813948">
        <w:rPr>
          <w:rFonts w:ascii="Book Antiqua" w:hAnsi="Book Antiqua"/>
          <w:lang w:val="en-GB"/>
        </w:rPr>
        <w:t>,</w:t>
      </w:r>
      <w:r w:rsidR="00FE65AB" w:rsidRPr="00813948">
        <w:rPr>
          <w:rFonts w:ascii="Book Antiqua" w:hAnsi="Book Antiqua"/>
          <w:lang w:val="en-GB"/>
        </w:rPr>
        <w:t xml:space="preserve"> and traumatology, as well as paediatric units and internal medicine emergency services, in order to improve and speed up the management of urgent conditions and to improve treatment outcomes.</w:t>
      </w:r>
    </w:p>
    <w:p w:rsidR="002B2ADF" w:rsidRPr="00813948" w:rsidRDefault="002B2ADF" w:rsidP="00813948">
      <w:pPr>
        <w:pStyle w:val="a3"/>
        <w:spacing w:before="0" w:beforeAutospacing="0" w:after="0" w:afterAutospacing="0" w:line="360" w:lineRule="auto"/>
        <w:ind w:firstLineChars="100" w:firstLine="240"/>
        <w:jc w:val="both"/>
        <w:rPr>
          <w:rFonts w:ascii="Book Antiqua" w:eastAsiaTheme="minorEastAsia" w:hAnsi="Book Antiqua"/>
          <w:lang w:val="en-GB" w:eastAsia="zh-CN"/>
        </w:rPr>
      </w:pPr>
    </w:p>
    <w:p w:rsidR="006E666A" w:rsidRPr="00813948" w:rsidRDefault="002B2ADF" w:rsidP="00813948">
      <w:pPr>
        <w:pStyle w:val="a3"/>
        <w:spacing w:before="0" w:beforeAutospacing="0" w:after="0" w:afterAutospacing="0" w:line="360" w:lineRule="auto"/>
        <w:jc w:val="both"/>
        <w:rPr>
          <w:rFonts w:ascii="Book Antiqua" w:eastAsiaTheme="minorEastAsia" w:hAnsi="Book Antiqua"/>
          <w:b/>
          <w:lang w:val="en-GB" w:eastAsia="zh-CN"/>
        </w:rPr>
      </w:pPr>
      <w:r w:rsidRPr="00813948">
        <w:rPr>
          <w:rFonts w:ascii="Book Antiqua" w:hAnsi="Book Antiqua"/>
          <w:b/>
          <w:lang w:val="en-GB"/>
        </w:rPr>
        <w:t>CONCLUSION</w:t>
      </w:r>
    </w:p>
    <w:p w:rsidR="002A3DB1" w:rsidRPr="00813948" w:rsidRDefault="006E666A" w:rsidP="00813948">
      <w:pPr>
        <w:pStyle w:val="a3"/>
        <w:spacing w:before="0" w:beforeAutospacing="0" w:after="0" w:afterAutospacing="0" w:line="360" w:lineRule="auto"/>
        <w:jc w:val="both"/>
        <w:rPr>
          <w:rFonts w:ascii="Book Antiqua" w:eastAsiaTheme="minorEastAsia" w:hAnsi="Book Antiqua"/>
          <w:lang w:val="en-GB" w:eastAsia="zh-CN"/>
        </w:rPr>
      </w:pPr>
      <w:r w:rsidRPr="00813948">
        <w:rPr>
          <w:rFonts w:ascii="Book Antiqua" w:hAnsi="Book Antiqua"/>
          <w:lang w:val="en-GB"/>
        </w:rPr>
        <w:lastRenderedPageBreak/>
        <w:t xml:space="preserve">Progress </w:t>
      </w:r>
      <w:r w:rsidR="00A475AF" w:rsidRPr="00813948">
        <w:rPr>
          <w:rFonts w:ascii="Book Antiqua" w:hAnsi="Book Antiqua"/>
          <w:lang w:val="en-GB"/>
        </w:rPr>
        <w:t xml:space="preserve">in the </w:t>
      </w:r>
      <w:r w:rsidRPr="00813948">
        <w:rPr>
          <w:rFonts w:ascii="Book Antiqua" w:hAnsi="Book Antiqua"/>
          <w:lang w:val="en-GB"/>
        </w:rPr>
        <w:t xml:space="preserve">treatment of intracranial pathology </w:t>
      </w:r>
      <w:r w:rsidR="00A475AF" w:rsidRPr="00813948">
        <w:rPr>
          <w:rFonts w:ascii="Book Antiqua" w:hAnsi="Book Antiqua"/>
          <w:lang w:val="en-GB"/>
        </w:rPr>
        <w:t xml:space="preserve">included the </w:t>
      </w:r>
      <w:r w:rsidRPr="00813948">
        <w:rPr>
          <w:rFonts w:ascii="Book Antiqua" w:hAnsi="Book Antiqua"/>
          <w:lang w:val="en-GB"/>
        </w:rPr>
        <w:t>development and expansion of computer systems</w:t>
      </w:r>
      <w:r w:rsidR="00E92052" w:rsidRPr="00813948">
        <w:rPr>
          <w:rFonts w:ascii="Book Antiqua" w:hAnsi="Book Antiqua"/>
          <w:lang w:val="en-GB"/>
        </w:rPr>
        <w:t>, networks</w:t>
      </w:r>
      <w:r w:rsidR="007C1A4C" w:rsidRPr="00813948">
        <w:rPr>
          <w:rFonts w:ascii="Book Antiqua" w:hAnsi="Book Antiqua"/>
          <w:lang w:val="en-GB"/>
        </w:rPr>
        <w:t>,</w:t>
      </w:r>
      <w:r w:rsidRPr="00813948">
        <w:rPr>
          <w:rFonts w:ascii="Book Antiqua" w:hAnsi="Book Antiqua"/>
          <w:lang w:val="en-GB"/>
        </w:rPr>
        <w:t xml:space="preserve"> and applications for fast and simple informing and data transfer from </w:t>
      </w:r>
      <w:r w:rsidR="00A475AF" w:rsidRPr="00813948">
        <w:rPr>
          <w:rFonts w:ascii="Book Antiqua" w:hAnsi="Book Antiqua"/>
          <w:lang w:val="en-GB"/>
        </w:rPr>
        <w:t xml:space="preserve">the </w:t>
      </w:r>
      <w:r w:rsidR="00F751D8" w:rsidRPr="00813948">
        <w:rPr>
          <w:rFonts w:ascii="Book Antiqua" w:hAnsi="Book Antiqua"/>
          <w:lang w:val="en-GB"/>
        </w:rPr>
        <w:t xml:space="preserve">location of </w:t>
      </w:r>
      <w:r w:rsidRPr="00813948">
        <w:rPr>
          <w:rFonts w:ascii="Book Antiqua" w:hAnsi="Book Antiqua"/>
          <w:lang w:val="en-GB"/>
        </w:rPr>
        <w:t>primary diagnostics to specialised centres</w:t>
      </w:r>
      <w:r w:rsidR="00E92052" w:rsidRPr="00813948">
        <w:rPr>
          <w:rFonts w:ascii="Book Antiqua" w:hAnsi="Book Antiqua"/>
          <w:lang w:val="en-GB"/>
        </w:rPr>
        <w:t xml:space="preserve">. </w:t>
      </w:r>
      <w:r w:rsidRPr="00813948">
        <w:rPr>
          <w:rFonts w:ascii="Book Antiqua" w:hAnsi="Book Antiqua"/>
          <w:lang w:val="en-GB"/>
        </w:rPr>
        <w:t>Beside technical support</w:t>
      </w:r>
      <w:r w:rsidR="00F751D8" w:rsidRPr="00813948">
        <w:rPr>
          <w:rFonts w:ascii="Book Antiqua" w:hAnsi="Book Antiqua"/>
          <w:lang w:val="en-GB"/>
        </w:rPr>
        <w:t>,</w:t>
      </w:r>
      <w:r w:rsidRPr="00813948">
        <w:rPr>
          <w:rFonts w:ascii="Book Antiqua" w:hAnsi="Book Antiqua"/>
          <w:lang w:val="en-GB"/>
        </w:rPr>
        <w:t xml:space="preserve"> which includes information communication technology, </w:t>
      </w:r>
      <w:r w:rsidR="00F751D8" w:rsidRPr="00813948">
        <w:rPr>
          <w:rFonts w:ascii="Book Antiqua" w:hAnsi="Book Antiqua"/>
          <w:lang w:val="en-GB"/>
        </w:rPr>
        <w:t xml:space="preserve">a </w:t>
      </w:r>
      <w:r w:rsidRPr="00813948">
        <w:rPr>
          <w:rFonts w:ascii="Book Antiqua" w:hAnsi="Book Antiqua"/>
          <w:lang w:val="en-GB"/>
        </w:rPr>
        <w:t xml:space="preserve">close cooperation of various experts is also important for </w:t>
      </w:r>
      <w:r w:rsidR="00F751D8" w:rsidRPr="00813948">
        <w:rPr>
          <w:rFonts w:ascii="Book Antiqua" w:hAnsi="Book Antiqua"/>
          <w:lang w:val="en-GB"/>
        </w:rPr>
        <w:t xml:space="preserve">the </w:t>
      </w:r>
      <w:r w:rsidRPr="00813948">
        <w:rPr>
          <w:rFonts w:ascii="Book Antiqua" w:hAnsi="Book Antiqua"/>
          <w:lang w:val="en-GB"/>
        </w:rPr>
        <w:t xml:space="preserve">efficient operation of the entire treatment mechanism. Such </w:t>
      </w:r>
      <w:r w:rsidR="00F751D8" w:rsidRPr="00813948">
        <w:rPr>
          <w:rFonts w:ascii="Book Antiqua" w:hAnsi="Book Antiqua"/>
          <w:lang w:val="en-GB"/>
        </w:rPr>
        <w:t xml:space="preserve">a </w:t>
      </w:r>
      <w:r w:rsidRPr="00813948">
        <w:rPr>
          <w:rFonts w:ascii="Book Antiqua" w:hAnsi="Book Antiqua"/>
          <w:lang w:val="en-GB"/>
        </w:rPr>
        <w:t xml:space="preserve">multidisciplinary team includes, </w:t>
      </w:r>
      <w:r w:rsidR="00F751D8" w:rsidRPr="00813948">
        <w:rPr>
          <w:rFonts w:ascii="Book Antiqua" w:hAnsi="Book Antiqua"/>
          <w:lang w:val="en-GB"/>
        </w:rPr>
        <w:t xml:space="preserve">in addition to </w:t>
      </w:r>
      <w:r w:rsidRPr="00813948">
        <w:rPr>
          <w:rFonts w:ascii="Book Antiqua" w:hAnsi="Book Antiqua"/>
          <w:lang w:val="en-GB"/>
        </w:rPr>
        <w:t xml:space="preserve">neurologists and </w:t>
      </w:r>
      <w:proofErr w:type="spellStart"/>
      <w:r w:rsidRPr="00813948">
        <w:rPr>
          <w:rFonts w:ascii="Book Antiqua" w:hAnsi="Book Antiqua"/>
          <w:lang w:val="en-GB"/>
        </w:rPr>
        <w:t>neuroradiologists</w:t>
      </w:r>
      <w:proofErr w:type="spellEnd"/>
      <w:r w:rsidRPr="00813948">
        <w:rPr>
          <w:rFonts w:ascii="Book Antiqua" w:hAnsi="Book Antiqua"/>
          <w:lang w:val="en-GB"/>
        </w:rPr>
        <w:t>,</w:t>
      </w:r>
      <w:r w:rsidR="00F751D8" w:rsidRPr="00813948">
        <w:rPr>
          <w:rFonts w:ascii="Book Antiqua" w:hAnsi="Book Antiqua"/>
          <w:lang w:val="en-GB"/>
        </w:rPr>
        <w:t xml:space="preserve"> also</w:t>
      </w:r>
      <w:r w:rsidRPr="00813948">
        <w:rPr>
          <w:rFonts w:ascii="Book Antiqua" w:hAnsi="Book Antiqua"/>
          <w:lang w:val="en-GB"/>
        </w:rPr>
        <w:t xml:space="preserve"> intervention</w:t>
      </w:r>
      <w:r w:rsidR="007C1A4C" w:rsidRPr="00813948">
        <w:rPr>
          <w:rFonts w:ascii="Book Antiqua" w:hAnsi="Book Antiqua"/>
          <w:lang w:val="en-GB"/>
        </w:rPr>
        <w:t>al</w:t>
      </w:r>
      <w:r w:rsidRPr="00813948">
        <w:rPr>
          <w:rFonts w:ascii="Book Antiqua" w:hAnsi="Book Antiqua"/>
          <w:lang w:val="en-GB"/>
        </w:rPr>
        <w:t xml:space="preserve"> radiologists, intensive care specialists, anaesthesiologists</w:t>
      </w:r>
      <w:r w:rsidR="007C1A4C" w:rsidRPr="00813948">
        <w:rPr>
          <w:rFonts w:ascii="Book Antiqua" w:hAnsi="Book Antiqua"/>
          <w:lang w:val="en-GB"/>
        </w:rPr>
        <w:t>,</w:t>
      </w:r>
      <w:r w:rsidRPr="00813948">
        <w:rPr>
          <w:rFonts w:ascii="Book Antiqua" w:hAnsi="Book Antiqua"/>
          <w:lang w:val="en-GB"/>
        </w:rPr>
        <w:t xml:space="preserve"> and neurosurgeons. It would be useful to provide such </w:t>
      </w:r>
      <w:r w:rsidR="00F751D8" w:rsidRPr="00813948">
        <w:rPr>
          <w:rFonts w:ascii="Book Antiqua" w:hAnsi="Book Antiqua"/>
          <w:lang w:val="en-GB"/>
        </w:rPr>
        <w:t xml:space="preserve">an </w:t>
      </w:r>
      <w:r w:rsidRPr="00813948">
        <w:rPr>
          <w:rFonts w:ascii="Book Antiqua" w:hAnsi="Book Antiqua"/>
          <w:lang w:val="en-GB"/>
        </w:rPr>
        <w:t xml:space="preserve">information network, which </w:t>
      </w:r>
      <w:r w:rsidR="00F751D8" w:rsidRPr="00813948">
        <w:rPr>
          <w:rFonts w:ascii="Book Antiqua" w:hAnsi="Book Antiqua"/>
          <w:lang w:val="en-GB"/>
        </w:rPr>
        <w:t xml:space="preserve">would be </w:t>
      </w:r>
      <w:r w:rsidRPr="00813948">
        <w:rPr>
          <w:rFonts w:ascii="Book Antiqua" w:hAnsi="Book Antiqua"/>
          <w:lang w:val="en-GB"/>
        </w:rPr>
        <w:t xml:space="preserve">intended for other specialists in medicine as well, to all hospitals and diagnostic centres in Slovenia in order to significantly improve the </w:t>
      </w:r>
      <w:r w:rsidR="00F018AF" w:rsidRPr="00813948">
        <w:rPr>
          <w:rFonts w:ascii="Book Antiqua" w:hAnsi="Book Antiqua"/>
          <w:lang w:val="en-GB"/>
        </w:rPr>
        <w:t xml:space="preserve">speed and quality of healthcare and thus </w:t>
      </w:r>
      <w:r w:rsidR="00E92052" w:rsidRPr="00813948">
        <w:rPr>
          <w:rFonts w:ascii="Book Antiqua" w:hAnsi="Book Antiqua"/>
          <w:lang w:val="en-GB"/>
        </w:rPr>
        <w:t xml:space="preserve">improve the treatment </w:t>
      </w:r>
      <w:r w:rsidR="00F018AF" w:rsidRPr="00813948">
        <w:rPr>
          <w:rFonts w:ascii="Book Antiqua" w:hAnsi="Book Antiqua"/>
          <w:lang w:val="en-GB"/>
        </w:rPr>
        <w:t xml:space="preserve">efficacy </w:t>
      </w:r>
      <w:r w:rsidR="007C1A4C" w:rsidRPr="00813948">
        <w:rPr>
          <w:rFonts w:ascii="Book Antiqua" w:hAnsi="Book Antiqua"/>
          <w:lang w:val="en-GB"/>
        </w:rPr>
        <w:t xml:space="preserve">for </w:t>
      </w:r>
      <w:r w:rsidR="00F018AF" w:rsidRPr="00813948">
        <w:rPr>
          <w:rFonts w:ascii="Book Antiqua" w:hAnsi="Book Antiqua"/>
          <w:lang w:val="en-GB"/>
        </w:rPr>
        <w:t xml:space="preserve">patients even more. </w:t>
      </w:r>
    </w:p>
    <w:p w:rsidR="002B2ADF" w:rsidRPr="00813948" w:rsidRDefault="002B2ADF" w:rsidP="00813948">
      <w:pPr>
        <w:pStyle w:val="a3"/>
        <w:spacing w:before="0" w:beforeAutospacing="0" w:after="0" w:afterAutospacing="0" w:line="360" w:lineRule="auto"/>
        <w:jc w:val="both"/>
        <w:rPr>
          <w:rFonts w:ascii="Book Antiqua" w:eastAsiaTheme="minorEastAsia" w:hAnsi="Book Antiqua"/>
          <w:lang w:val="en-GB" w:eastAsia="zh-CN"/>
        </w:rPr>
      </w:pPr>
    </w:p>
    <w:p w:rsidR="002B2ADF" w:rsidRPr="00813948" w:rsidRDefault="002B2ADF" w:rsidP="00813948">
      <w:pPr>
        <w:spacing w:line="360" w:lineRule="auto"/>
        <w:rPr>
          <w:rFonts w:ascii="Book Antiqua" w:eastAsia="Times New Roman" w:hAnsi="Book Antiqua" w:cs="Times New Roman"/>
          <w:b/>
          <w:sz w:val="24"/>
          <w:szCs w:val="24"/>
          <w:lang w:val="en-GB" w:eastAsia="sl-SI"/>
        </w:rPr>
      </w:pPr>
      <w:r w:rsidRPr="00813948">
        <w:rPr>
          <w:rFonts w:ascii="Book Antiqua" w:hAnsi="Book Antiqua"/>
          <w:b/>
          <w:sz w:val="24"/>
          <w:szCs w:val="24"/>
          <w:lang w:val="en-GB"/>
        </w:rPr>
        <w:br w:type="page"/>
      </w:r>
    </w:p>
    <w:p w:rsidR="002B2ADF" w:rsidRPr="00813948" w:rsidRDefault="002B2ADF" w:rsidP="00813948">
      <w:pPr>
        <w:pStyle w:val="a3"/>
        <w:spacing w:before="0" w:beforeAutospacing="0" w:after="0" w:afterAutospacing="0" w:line="360" w:lineRule="auto"/>
        <w:jc w:val="both"/>
        <w:rPr>
          <w:rFonts w:ascii="Book Antiqua" w:eastAsiaTheme="minorEastAsia" w:hAnsi="Book Antiqua"/>
          <w:b/>
          <w:lang w:val="en-GB" w:eastAsia="zh-CN"/>
        </w:rPr>
      </w:pPr>
      <w:r w:rsidRPr="00813948">
        <w:rPr>
          <w:rFonts w:ascii="Book Antiqua" w:hAnsi="Book Antiqua"/>
          <w:b/>
          <w:lang w:val="en-GB"/>
        </w:rPr>
        <w:lastRenderedPageBreak/>
        <w:t>REFERENCES</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 </w:t>
      </w:r>
      <w:r w:rsidRPr="00813948">
        <w:rPr>
          <w:rFonts w:ascii="Book Antiqua" w:hAnsi="Book Antiqua"/>
          <w:b/>
          <w:sz w:val="24"/>
          <w:szCs w:val="24"/>
        </w:rPr>
        <w:t>Mutgi SA</w:t>
      </w:r>
      <w:r w:rsidRPr="00813948">
        <w:rPr>
          <w:rFonts w:ascii="Book Antiqua" w:hAnsi="Book Antiqua"/>
          <w:sz w:val="24"/>
          <w:szCs w:val="24"/>
        </w:rPr>
        <w:t xml:space="preserve">, Zha AM, Behrouz R. Emerging Subspecialties in Neurology: Telestroke and teleneurology. </w:t>
      </w:r>
      <w:r w:rsidRPr="00813948">
        <w:rPr>
          <w:rFonts w:ascii="Book Antiqua" w:hAnsi="Book Antiqua"/>
          <w:i/>
          <w:sz w:val="24"/>
          <w:szCs w:val="24"/>
        </w:rPr>
        <w:t>Neurology</w:t>
      </w:r>
      <w:r w:rsidRPr="00813948">
        <w:rPr>
          <w:rFonts w:ascii="Book Antiqua" w:hAnsi="Book Antiqua"/>
          <w:sz w:val="24"/>
          <w:szCs w:val="24"/>
        </w:rPr>
        <w:t xml:space="preserve"> 2015; </w:t>
      </w:r>
      <w:r w:rsidRPr="00813948">
        <w:rPr>
          <w:rFonts w:ascii="Book Antiqua" w:hAnsi="Book Antiqua"/>
          <w:b/>
          <w:sz w:val="24"/>
          <w:szCs w:val="24"/>
        </w:rPr>
        <w:t>84</w:t>
      </w:r>
      <w:r w:rsidRPr="00813948">
        <w:rPr>
          <w:rFonts w:ascii="Book Antiqua" w:hAnsi="Book Antiqua"/>
          <w:sz w:val="24"/>
          <w:szCs w:val="24"/>
        </w:rPr>
        <w:t>: e191-e193 [PMID: 26033342 DOI: 10.1212/WNL.0000000000001634]</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2 </w:t>
      </w:r>
      <w:r w:rsidRPr="00813948">
        <w:rPr>
          <w:rFonts w:ascii="Book Antiqua" w:hAnsi="Book Antiqua"/>
          <w:b/>
          <w:sz w:val="24"/>
          <w:szCs w:val="24"/>
        </w:rPr>
        <w:t>Hess DC</w:t>
      </w:r>
      <w:r w:rsidRPr="00813948">
        <w:rPr>
          <w:rFonts w:ascii="Book Antiqua" w:hAnsi="Book Antiqua"/>
          <w:sz w:val="24"/>
          <w:szCs w:val="24"/>
        </w:rPr>
        <w:t xml:space="preserve">, Audebert HJ. The history and future of telestroke. </w:t>
      </w:r>
      <w:r w:rsidRPr="00813948">
        <w:rPr>
          <w:rFonts w:ascii="Book Antiqua" w:hAnsi="Book Antiqua"/>
          <w:i/>
          <w:sz w:val="24"/>
          <w:szCs w:val="24"/>
        </w:rPr>
        <w:t>Nat Rev Neurol</w:t>
      </w:r>
      <w:r w:rsidRPr="00813948">
        <w:rPr>
          <w:rFonts w:ascii="Book Antiqua" w:hAnsi="Book Antiqua"/>
          <w:sz w:val="24"/>
          <w:szCs w:val="24"/>
        </w:rPr>
        <w:t xml:space="preserve"> 2013; </w:t>
      </w:r>
      <w:r w:rsidRPr="00813948">
        <w:rPr>
          <w:rFonts w:ascii="Book Antiqua" w:hAnsi="Book Antiqua"/>
          <w:b/>
          <w:sz w:val="24"/>
          <w:szCs w:val="24"/>
        </w:rPr>
        <w:t>9</w:t>
      </w:r>
      <w:r w:rsidRPr="00813948">
        <w:rPr>
          <w:rFonts w:ascii="Book Antiqua" w:hAnsi="Book Antiqua"/>
          <w:sz w:val="24"/>
          <w:szCs w:val="24"/>
        </w:rPr>
        <w:t>: 340-350 [PMID: 23649102 DOI: 10.1038/nrneurol.2013.86]</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3 </w:t>
      </w:r>
      <w:r w:rsidRPr="00813948">
        <w:rPr>
          <w:rFonts w:ascii="Book Antiqua" w:hAnsi="Book Antiqua"/>
          <w:b/>
          <w:sz w:val="24"/>
          <w:szCs w:val="24"/>
        </w:rPr>
        <w:t>Blacquiere D</w:t>
      </w:r>
      <w:r w:rsidRPr="00813948">
        <w:rPr>
          <w:rFonts w:ascii="Book Antiqua" w:hAnsi="Book Antiqua"/>
          <w:sz w:val="24"/>
          <w:szCs w:val="24"/>
        </w:rPr>
        <w:t xml:space="preserve">, Lindsay MP, Foley N, Taralson C, Alcock S, Balg C, Bhogal S, Cole J, Eustace M, Gallagher P, Ghanem A, Hoechsmann A, Hunter G, Khan K, Marrero A, Moses B, Rayner K, Samis A, Smitko E, Vibe M, Gubitz G, Dowlatshahi D, Phillips S, Silver FL; Heart and Stroke Foundation Canadian Stroke Best Practice Committees. Canadian Stroke Best Practice Recommendations: Telestroke Best Practice Guidelines Update 2017. </w:t>
      </w:r>
      <w:r w:rsidRPr="00813948">
        <w:rPr>
          <w:rFonts w:ascii="Book Antiqua" w:hAnsi="Book Antiqua"/>
          <w:i/>
          <w:sz w:val="24"/>
          <w:szCs w:val="24"/>
        </w:rPr>
        <w:t>Int J Stroke</w:t>
      </w:r>
      <w:r w:rsidRPr="00813948">
        <w:rPr>
          <w:rFonts w:ascii="Book Antiqua" w:hAnsi="Book Antiqua"/>
          <w:sz w:val="24"/>
          <w:szCs w:val="24"/>
        </w:rPr>
        <w:t xml:space="preserve"> 2017; </w:t>
      </w:r>
      <w:r w:rsidRPr="00813948">
        <w:rPr>
          <w:rFonts w:ascii="Book Antiqua" w:hAnsi="Book Antiqua"/>
          <w:b/>
          <w:sz w:val="24"/>
          <w:szCs w:val="24"/>
        </w:rPr>
        <w:t>12</w:t>
      </w:r>
      <w:r w:rsidRPr="00813948">
        <w:rPr>
          <w:rFonts w:ascii="Book Antiqua" w:hAnsi="Book Antiqua"/>
          <w:sz w:val="24"/>
          <w:szCs w:val="24"/>
        </w:rPr>
        <w:t>: 886-895 [PMID: 28441928 DOI: 10.1177/1747493017706239]</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4 </w:t>
      </w:r>
      <w:r w:rsidRPr="00813948">
        <w:rPr>
          <w:rFonts w:ascii="Book Antiqua" w:hAnsi="Book Antiqua"/>
          <w:b/>
          <w:sz w:val="24"/>
          <w:szCs w:val="24"/>
        </w:rPr>
        <w:t>Müller-Barna P</w:t>
      </w:r>
      <w:r w:rsidRPr="00813948">
        <w:rPr>
          <w:rFonts w:ascii="Book Antiqua" w:hAnsi="Book Antiqua"/>
          <w:sz w:val="24"/>
          <w:szCs w:val="24"/>
        </w:rPr>
        <w:t xml:space="preserve">, Hubert GJ, Boy S, Bogdahn U, Wiedmann S, Heuschmann PU, Audebert HJ. TeleStroke units serving as a model of care in rural areas: 10-year experience of the TeleMedical project for integrative stroke care. </w:t>
      </w:r>
      <w:r w:rsidRPr="00813948">
        <w:rPr>
          <w:rFonts w:ascii="Book Antiqua" w:hAnsi="Book Antiqua"/>
          <w:i/>
          <w:sz w:val="24"/>
          <w:szCs w:val="24"/>
        </w:rPr>
        <w:t>Stroke</w:t>
      </w:r>
      <w:r w:rsidRPr="00813948">
        <w:rPr>
          <w:rFonts w:ascii="Book Antiqua" w:hAnsi="Book Antiqua"/>
          <w:sz w:val="24"/>
          <w:szCs w:val="24"/>
        </w:rPr>
        <w:t xml:space="preserve"> 2014; </w:t>
      </w:r>
      <w:r w:rsidRPr="00813948">
        <w:rPr>
          <w:rFonts w:ascii="Book Antiqua" w:hAnsi="Book Antiqua"/>
          <w:b/>
          <w:sz w:val="24"/>
          <w:szCs w:val="24"/>
        </w:rPr>
        <w:t>45</w:t>
      </w:r>
      <w:r w:rsidRPr="00813948">
        <w:rPr>
          <w:rFonts w:ascii="Book Antiqua" w:hAnsi="Book Antiqua"/>
          <w:sz w:val="24"/>
          <w:szCs w:val="24"/>
        </w:rPr>
        <w:t>: 2739-2744 [PMID: 25147327 DOI: 10.1161/STROKEAHA.114.006141]</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5 </w:t>
      </w:r>
      <w:r w:rsidRPr="00813948">
        <w:rPr>
          <w:rFonts w:ascii="Book Antiqua" w:hAnsi="Book Antiqua"/>
          <w:b/>
          <w:sz w:val="24"/>
          <w:szCs w:val="24"/>
        </w:rPr>
        <w:t>Wang S</w:t>
      </w:r>
      <w:r w:rsidRPr="00813948">
        <w:rPr>
          <w:rFonts w:ascii="Book Antiqua" w:hAnsi="Book Antiqua"/>
          <w:sz w:val="24"/>
          <w:szCs w:val="24"/>
        </w:rPr>
        <w:t xml:space="preserve">, Lee SB, Pardue C, Ramsingh D, Waller J, Gross H, Nichols FT 3rd, Hess DC, Adams RJ. Remote evaluation of acute ischemic stroke: reliability of National Institutes of Health Stroke Scale via telestroke. </w:t>
      </w:r>
      <w:r w:rsidRPr="00813948">
        <w:rPr>
          <w:rFonts w:ascii="Book Antiqua" w:hAnsi="Book Antiqua"/>
          <w:i/>
          <w:sz w:val="24"/>
          <w:szCs w:val="24"/>
        </w:rPr>
        <w:t>Stroke</w:t>
      </w:r>
      <w:r w:rsidRPr="00813948">
        <w:rPr>
          <w:rFonts w:ascii="Book Antiqua" w:hAnsi="Book Antiqua"/>
          <w:sz w:val="24"/>
          <w:szCs w:val="24"/>
        </w:rPr>
        <w:t xml:space="preserve"> 2003; </w:t>
      </w:r>
      <w:r w:rsidRPr="00813948">
        <w:rPr>
          <w:rFonts w:ascii="Book Antiqua" w:hAnsi="Book Antiqua"/>
          <w:b/>
          <w:sz w:val="24"/>
          <w:szCs w:val="24"/>
        </w:rPr>
        <w:t>34</w:t>
      </w:r>
      <w:r w:rsidRPr="00813948">
        <w:rPr>
          <w:rFonts w:ascii="Book Antiqua" w:hAnsi="Book Antiqua"/>
          <w:sz w:val="24"/>
          <w:szCs w:val="24"/>
        </w:rPr>
        <w:t>: e188-e191 [PMID: 14500929 DOI: 10.1161/01.STR.0000091847.82140.9D]</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6 </w:t>
      </w:r>
      <w:r w:rsidRPr="00813948">
        <w:rPr>
          <w:rFonts w:ascii="Book Antiqua" w:hAnsi="Book Antiqua"/>
          <w:b/>
          <w:sz w:val="24"/>
          <w:szCs w:val="24"/>
        </w:rPr>
        <w:t>Vucković I</w:t>
      </w:r>
      <w:r w:rsidRPr="00813948">
        <w:rPr>
          <w:rFonts w:ascii="Book Antiqua" w:hAnsi="Book Antiqua"/>
          <w:sz w:val="24"/>
          <w:szCs w:val="24"/>
        </w:rPr>
        <w:t xml:space="preserve">, Dilberović F, Kapur E, Voljevica A, Bilalović N, Selak I. The principles of telemedicine in practice. </w:t>
      </w:r>
      <w:r w:rsidRPr="00813948">
        <w:rPr>
          <w:rFonts w:ascii="Book Antiqua" w:hAnsi="Book Antiqua"/>
          <w:i/>
          <w:sz w:val="24"/>
          <w:szCs w:val="24"/>
        </w:rPr>
        <w:t>Bosn J Basic Med Sci</w:t>
      </w:r>
      <w:r w:rsidRPr="00813948">
        <w:rPr>
          <w:rFonts w:ascii="Book Antiqua" w:hAnsi="Book Antiqua"/>
          <w:sz w:val="24"/>
          <w:szCs w:val="24"/>
        </w:rPr>
        <w:t xml:space="preserve"> 2003; </w:t>
      </w:r>
      <w:r w:rsidRPr="00813948">
        <w:rPr>
          <w:rFonts w:ascii="Book Antiqua" w:hAnsi="Book Antiqua"/>
          <w:b/>
          <w:sz w:val="24"/>
          <w:szCs w:val="24"/>
        </w:rPr>
        <w:t>3</w:t>
      </w:r>
      <w:r w:rsidRPr="00813948">
        <w:rPr>
          <w:rFonts w:ascii="Book Antiqua" w:hAnsi="Book Antiqua"/>
          <w:sz w:val="24"/>
          <w:szCs w:val="24"/>
        </w:rPr>
        <w:t>: 54-60 [PMID: 16232139 DOI: 10.17305/bjbms.2003.3494]</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7 </w:t>
      </w:r>
      <w:r w:rsidRPr="00813948">
        <w:rPr>
          <w:rFonts w:ascii="Book Antiqua" w:hAnsi="Book Antiqua"/>
          <w:b/>
          <w:sz w:val="24"/>
          <w:szCs w:val="24"/>
        </w:rPr>
        <w:t>Van Hooff RJ</w:t>
      </w:r>
      <w:r w:rsidRPr="00813948">
        <w:rPr>
          <w:rFonts w:ascii="Book Antiqua" w:hAnsi="Book Antiqua"/>
          <w:sz w:val="24"/>
          <w:szCs w:val="24"/>
        </w:rPr>
        <w:t xml:space="preserve">, Cambron M, Van Dyck R, De Smedt A, Moens M, Espinoza AV, Van de Casseye R, Convents A, Hubloue I, De Keyser J, Brouns R. Prehospital unassisted assessment of stroke severity using telemedicine: a feasibility study. </w:t>
      </w:r>
      <w:r w:rsidRPr="00813948">
        <w:rPr>
          <w:rFonts w:ascii="Book Antiqua" w:hAnsi="Book Antiqua"/>
          <w:i/>
          <w:sz w:val="24"/>
          <w:szCs w:val="24"/>
        </w:rPr>
        <w:t>Stroke</w:t>
      </w:r>
      <w:r w:rsidRPr="00813948">
        <w:rPr>
          <w:rFonts w:ascii="Book Antiqua" w:hAnsi="Book Antiqua"/>
          <w:sz w:val="24"/>
          <w:szCs w:val="24"/>
        </w:rPr>
        <w:t xml:space="preserve"> 2013; </w:t>
      </w:r>
      <w:r w:rsidRPr="00813948">
        <w:rPr>
          <w:rFonts w:ascii="Book Antiqua" w:hAnsi="Book Antiqua"/>
          <w:b/>
          <w:sz w:val="24"/>
          <w:szCs w:val="24"/>
        </w:rPr>
        <w:t>44</w:t>
      </w:r>
      <w:r w:rsidRPr="00813948">
        <w:rPr>
          <w:rFonts w:ascii="Book Antiqua" w:hAnsi="Book Antiqua"/>
          <w:sz w:val="24"/>
          <w:szCs w:val="24"/>
        </w:rPr>
        <w:t>: 2907-2909 [PMID: 23920013 DOI: 10.1161/STROKEAHA.113.002079]</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8 </w:t>
      </w:r>
      <w:r w:rsidRPr="00813948">
        <w:rPr>
          <w:rFonts w:ascii="Book Antiqua" w:hAnsi="Book Antiqua"/>
          <w:b/>
          <w:sz w:val="24"/>
          <w:szCs w:val="24"/>
        </w:rPr>
        <w:t>Barlinn J</w:t>
      </w:r>
      <w:r w:rsidRPr="00813948">
        <w:rPr>
          <w:rFonts w:ascii="Book Antiqua" w:hAnsi="Book Antiqua"/>
          <w:sz w:val="24"/>
          <w:szCs w:val="24"/>
        </w:rPr>
        <w:t xml:space="preserve">, Gerber J, Barlinn K, Pallesen LP, Siepmann T, Zerna C, Wojciechowski C, Puetz V, von Kummer R, Reichmann H, Linn J, Bodechtel U. Acute endovascular treatment delivery to ischemic stroke patients transferred within a telestroke network: </w:t>
      </w:r>
      <w:r w:rsidRPr="00813948">
        <w:rPr>
          <w:rFonts w:ascii="Book Antiqua" w:hAnsi="Book Antiqua"/>
          <w:sz w:val="24"/>
          <w:szCs w:val="24"/>
        </w:rPr>
        <w:lastRenderedPageBreak/>
        <w:t xml:space="preserve">a retrospective observational study. </w:t>
      </w:r>
      <w:r w:rsidRPr="00813948">
        <w:rPr>
          <w:rFonts w:ascii="Book Antiqua" w:hAnsi="Book Antiqua"/>
          <w:i/>
          <w:sz w:val="24"/>
          <w:szCs w:val="24"/>
        </w:rPr>
        <w:t>Int J Stroke</w:t>
      </w:r>
      <w:r w:rsidRPr="00813948">
        <w:rPr>
          <w:rFonts w:ascii="Book Antiqua" w:hAnsi="Book Antiqua"/>
          <w:sz w:val="24"/>
          <w:szCs w:val="24"/>
        </w:rPr>
        <w:t xml:space="preserve"> 2017; </w:t>
      </w:r>
      <w:r w:rsidRPr="00813948">
        <w:rPr>
          <w:rFonts w:ascii="Book Antiqua" w:hAnsi="Book Antiqua"/>
          <w:b/>
          <w:sz w:val="24"/>
          <w:szCs w:val="24"/>
        </w:rPr>
        <w:t>12</w:t>
      </w:r>
      <w:r w:rsidRPr="00813948">
        <w:rPr>
          <w:rFonts w:ascii="Book Antiqua" w:hAnsi="Book Antiqua"/>
          <w:sz w:val="24"/>
          <w:szCs w:val="24"/>
        </w:rPr>
        <w:t>: 502-509 [PMID: 27899742 DOI: 10.1177/1747493016681018]</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9 </w:t>
      </w:r>
      <w:r w:rsidRPr="00813948">
        <w:rPr>
          <w:rFonts w:ascii="Book Antiqua" w:hAnsi="Book Antiqua"/>
          <w:b/>
          <w:sz w:val="24"/>
          <w:szCs w:val="24"/>
        </w:rPr>
        <w:t>Sanders KA</w:t>
      </w:r>
      <w:r w:rsidRPr="00813948">
        <w:rPr>
          <w:rFonts w:ascii="Book Antiqua" w:hAnsi="Book Antiqua"/>
          <w:sz w:val="24"/>
          <w:szCs w:val="24"/>
        </w:rPr>
        <w:t xml:space="preserve">, Patel R, Kiely JM, Gwynn MW, Johnston LH. Improving Telestroke Treatment Times in an Expanding Network of Hospitals. </w:t>
      </w:r>
      <w:r w:rsidRPr="00813948">
        <w:rPr>
          <w:rFonts w:ascii="Book Antiqua" w:hAnsi="Book Antiqua"/>
          <w:i/>
          <w:sz w:val="24"/>
          <w:szCs w:val="24"/>
        </w:rPr>
        <w:t>J Stroke Cerebrovasc Dis</w:t>
      </w:r>
      <w:r w:rsidRPr="00813948">
        <w:rPr>
          <w:rFonts w:ascii="Book Antiqua" w:hAnsi="Book Antiqua"/>
          <w:sz w:val="24"/>
          <w:szCs w:val="24"/>
        </w:rPr>
        <w:t xml:space="preserve"> 2016; </w:t>
      </w:r>
      <w:r w:rsidRPr="00813948">
        <w:rPr>
          <w:rFonts w:ascii="Book Antiqua" w:hAnsi="Book Antiqua"/>
          <w:b/>
          <w:sz w:val="24"/>
          <w:szCs w:val="24"/>
        </w:rPr>
        <w:t>25</w:t>
      </w:r>
      <w:r w:rsidRPr="00813948">
        <w:rPr>
          <w:rFonts w:ascii="Book Antiqua" w:hAnsi="Book Antiqua"/>
          <w:sz w:val="24"/>
          <w:szCs w:val="24"/>
        </w:rPr>
        <w:t>: 288-291 [PMID: 26654667 DOI: 10.1016/j.jstrokecerebrovasdis.2015.09.030]</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10 </w:t>
      </w:r>
      <w:r w:rsidRPr="00813948">
        <w:rPr>
          <w:rFonts w:ascii="Book Antiqua" w:hAnsi="Book Antiqua"/>
          <w:b/>
          <w:sz w:val="24"/>
          <w:szCs w:val="24"/>
        </w:rPr>
        <w:t>Backhaus R</w:t>
      </w:r>
      <w:r w:rsidRPr="00813948">
        <w:rPr>
          <w:rFonts w:ascii="Book Antiqua" w:hAnsi="Book Antiqua"/>
          <w:sz w:val="24"/>
          <w:szCs w:val="24"/>
        </w:rPr>
        <w:t xml:space="preserve">, Schlachetzki F, Rackl W, Baldaranov D, Leitzmann M, Hubert GJ, Müller-Barna P, Schuierer G, Bogdahn U, Boy S. Intracranial hemorrhage: frequency, location, and risk factors identified in a TeleStroke network. </w:t>
      </w:r>
      <w:r w:rsidRPr="00813948">
        <w:rPr>
          <w:rFonts w:ascii="Book Antiqua" w:hAnsi="Book Antiqua"/>
          <w:i/>
          <w:sz w:val="24"/>
          <w:szCs w:val="24"/>
        </w:rPr>
        <w:t>Neuroreport</w:t>
      </w:r>
      <w:r w:rsidRPr="00813948">
        <w:rPr>
          <w:rFonts w:ascii="Book Antiqua" w:hAnsi="Book Antiqua"/>
          <w:sz w:val="24"/>
          <w:szCs w:val="24"/>
        </w:rPr>
        <w:t xml:space="preserve"> 2015; </w:t>
      </w:r>
      <w:r w:rsidRPr="00813948">
        <w:rPr>
          <w:rFonts w:ascii="Book Antiqua" w:hAnsi="Book Antiqua"/>
          <w:b/>
          <w:sz w:val="24"/>
          <w:szCs w:val="24"/>
        </w:rPr>
        <w:t>26</w:t>
      </w:r>
      <w:r w:rsidRPr="00813948">
        <w:rPr>
          <w:rFonts w:ascii="Book Antiqua" w:hAnsi="Book Antiqua"/>
          <w:sz w:val="24"/>
          <w:szCs w:val="24"/>
        </w:rPr>
        <w:t>: 81-87 [PMID: 25536117 DOI: 10.1097/WNR.0000000000000304]</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11 </w:t>
      </w:r>
      <w:r w:rsidRPr="00813948">
        <w:rPr>
          <w:rFonts w:ascii="Book Antiqua" w:hAnsi="Book Antiqua"/>
          <w:b/>
          <w:sz w:val="24"/>
          <w:szCs w:val="24"/>
        </w:rPr>
        <w:t>Barber MA</w:t>
      </w:r>
      <w:r w:rsidRPr="00813948">
        <w:rPr>
          <w:rFonts w:ascii="Book Antiqua" w:hAnsi="Book Antiqua"/>
          <w:sz w:val="24"/>
          <w:szCs w:val="24"/>
        </w:rPr>
        <w:t xml:space="preserve">, Helmer SD, Morgan JT, Haan JM. Placement of intracranial pressure monitors by non-neurosurgeons: excellent outcomes can be achieved. </w:t>
      </w:r>
      <w:r w:rsidRPr="00813948">
        <w:rPr>
          <w:rFonts w:ascii="Book Antiqua" w:hAnsi="Book Antiqua"/>
          <w:i/>
          <w:sz w:val="24"/>
          <w:szCs w:val="24"/>
        </w:rPr>
        <w:t>J Trauma Acute Care Surg</w:t>
      </w:r>
      <w:r w:rsidRPr="00813948">
        <w:rPr>
          <w:rFonts w:ascii="Book Antiqua" w:hAnsi="Book Antiqua"/>
          <w:sz w:val="24"/>
          <w:szCs w:val="24"/>
        </w:rPr>
        <w:t xml:space="preserve"> 2012; </w:t>
      </w:r>
      <w:r w:rsidRPr="00813948">
        <w:rPr>
          <w:rFonts w:ascii="Book Antiqua" w:hAnsi="Book Antiqua"/>
          <w:b/>
          <w:sz w:val="24"/>
          <w:szCs w:val="24"/>
        </w:rPr>
        <w:t>73</w:t>
      </w:r>
      <w:r w:rsidRPr="00813948">
        <w:rPr>
          <w:rFonts w:ascii="Book Antiqua" w:hAnsi="Book Antiqua"/>
          <w:sz w:val="24"/>
          <w:szCs w:val="24"/>
        </w:rPr>
        <w:t>: 558-</w:t>
      </w:r>
      <w:r w:rsidRPr="00813948">
        <w:rPr>
          <w:rFonts w:ascii="Book Antiqua" w:hAnsi="Book Antiqua"/>
          <w:sz w:val="24"/>
          <w:szCs w:val="24"/>
          <w:lang w:eastAsia="zh-CN"/>
        </w:rPr>
        <w:t>5</w:t>
      </w:r>
      <w:r w:rsidRPr="00813948">
        <w:rPr>
          <w:rFonts w:ascii="Book Antiqua" w:hAnsi="Book Antiqua"/>
          <w:sz w:val="24"/>
          <w:szCs w:val="24"/>
        </w:rPr>
        <w:t>63; discussion 563-</w:t>
      </w:r>
      <w:r w:rsidRPr="00813948">
        <w:rPr>
          <w:rFonts w:ascii="Book Antiqua" w:hAnsi="Book Antiqua"/>
          <w:sz w:val="24"/>
          <w:szCs w:val="24"/>
          <w:lang w:eastAsia="zh-CN"/>
        </w:rPr>
        <w:t>56</w:t>
      </w:r>
      <w:r w:rsidRPr="00813948">
        <w:rPr>
          <w:rFonts w:ascii="Book Antiqua" w:hAnsi="Book Antiqua"/>
          <w:sz w:val="24"/>
          <w:szCs w:val="24"/>
        </w:rPr>
        <w:t>5 [PMID: 22929484 DOI: 10.1097/TA.0b013e318265cb75]</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12 </w:t>
      </w:r>
      <w:r w:rsidRPr="00813948">
        <w:rPr>
          <w:rFonts w:ascii="Book Antiqua" w:hAnsi="Book Antiqua"/>
          <w:b/>
          <w:sz w:val="24"/>
          <w:szCs w:val="24"/>
        </w:rPr>
        <w:t>Young PJ</w:t>
      </w:r>
      <w:r w:rsidRPr="00813948">
        <w:rPr>
          <w:rFonts w:ascii="Book Antiqua" w:hAnsi="Book Antiqua"/>
          <w:sz w:val="24"/>
          <w:szCs w:val="24"/>
        </w:rPr>
        <w:t xml:space="preserve">, Bowling WM. Midlevel practitioners can safely place intracranial pressure monitors. </w:t>
      </w:r>
      <w:r w:rsidRPr="00813948">
        <w:rPr>
          <w:rFonts w:ascii="Book Antiqua" w:hAnsi="Book Antiqua"/>
          <w:i/>
          <w:sz w:val="24"/>
          <w:szCs w:val="24"/>
        </w:rPr>
        <w:t>J Trauma Acute Care Surg</w:t>
      </w:r>
      <w:r w:rsidRPr="00813948">
        <w:rPr>
          <w:rFonts w:ascii="Book Antiqua" w:hAnsi="Book Antiqua"/>
          <w:sz w:val="24"/>
          <w:szCs w:val="24"/>
        </w:rPr>
        <w:t xml:space="preserve"> 2012; </w:t>
      </w:r>
      <w:r w:rsidRPr="00813948">
        <w:rPr>
          <w:rFonts w:ascii="Book Antiqua" w:hAnsi="Book Antiqua"/>
          <w:b/>
          <w:sz w:val="24"/>
          <w:szCs w:val="24"/>
        </w:rPr>
        <w:t>73</w:t>
      </w:r>
      <w:r w:rsidRPr="00813948">
        <w:rPr>
          <w:rFonts w:ascii="Book Antiqua" w:hAnsi="Book Antiqua"/>
          <w:sz w:val="24"/>
          <w:szCs w:val="24"/>
        </w:rPr>
        <w:t>: 431-434 [PMID: 22846951 DOI: 10.1097/TA.0b013e318262437b]</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13 </w:t>
      </w:r>
      <w:r w:rsidRPr="00813948">
        <w:rPr>
          <w:rFonts w:ascii="Book Antiqua" w:hAnsi="Book Antiqua"/>
          <w:b/>
          <w:sz w:val="24"/>
          <w:szCs w:val="24"/>
        </w:rPr>
        <w:t>Ekeh AP</w:t>
      </w:r>
      <w:r w:rsidRPr="00813948">
        <w:rPr>
          <w:rFonts w:ascii="Book Antiqua" w:hAnsi="Book Antiqua"/>
          <w:sz w:val="24"/>
          <w:szCs w:val="24"/>
        </w:rPr>
        <w:t xml:space="preserve">, Ilyas S, Saxe JM, Whitmill M, Parikh P, Schweitzer JS, McCarthy MC. Successful placement of intracranial pressure monitors by trauma surgeons. </w:t>
      </w:r>
      <w:r w:rsidRPr="00813948">
        <w:rPr>
          <w:rFonts w:ascii="Book Antiqua" w:hAnsi="Book Antiqua"/>
          <w:i/>
          <w:sz w:val="24"/>
          <w:szCs w:val="24"/>
        </w:rPr>
        <w:t>J Trauma Acute Care Surg</w:t>
      </w:r>
      <w:r w:rsidRPr="00813948">
        <w:rPr>
          <w:rFonts w:ascii="Book Antiqua" w:hAnsi="Book Antiqua"/>
          <w:sz w:val="24"/>
          <w:szCs w:val="24"/>
        </w:rPr>
        <w:t xml:space="preserve"> 2014; </w:t>
      </w:r>
      <w:r w:rsidRPr="00813948">
        <w:rPr>
          <w:rFonts w:ascii="Book Antiqua" w:hAnsi="Book Antiqua"/>
          <w:b/>
          <w:sz w:val="24"/>
          <w:szCs w:val="24"/>
        </w:rPr>
        <w:t>76</w:t>
      </w:r>
      <w:r w:rsidRPr="00813948">
        <w:rPr>
          <w:rFonts w:ascii="Book Antiqua" w:hAnsi="Book Antiqua"/>
          <w:sz w:val="24"/>
          <w:szCs w:val="24"/>
        </w:rPr>
        <w:t>: 286-</w:t>
      </w:r>
      <w:r w:rsidRPr="00813948">
        <w:rPr>
          <w:rFonts w:ascii="Book Antiqua" w:hAnsi="Book Antiqua"/>
          <w:sz w:val="24"/>
          <w:szCs w:val="24"/>
          <w:lang w:eastAsia="zh-CN"/>
        </w:rPr>
        <w:t>2</w:t>
      </w:r>
      <w:r w:rsidRPr="00813948">
        <w:rPr>
          <w:rFonts w:ascii="Book Antiqua" w:hAnsi="Book Antiqua"/>
          <w:sz w:val="24"/>
          <w:szCs w:val="24"/>
        </w:rPr>
        <w:t>90; discussion 290-</w:t>
      </w:r>
      <w:r w:rsidRPr="00813948">
        <w:rPr>
          <w:rFonts w:ascii="Book Antiqua" w:hAnsi="Book Antiqua"/>
          <w:sz w:val="24"/>
          <w:szCs w:val="24"/>
          <w:lang w:eastAsia="zh-CN"/>
        </w:rPr>
        <w:t>29</w:t>
      </w:r>
      <w:r w:rsidRPr="00813948">
        <w:rPr>
          <w:rFonts w:ascii="Book Antiqua" w:hAnsi="Book Antiqua"/>
          <w:sz w:val="24"/>
          <w:szCs w:val="24"/>
        </w:rPr>
        <w:t>1 [PMID: 24458035 DOI: 10.1097/TA.0000000000000092]</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14 </w:t>
      </w:r>
      <w:r w:rsidRPr="00813948">
        <w:rPr>
          <w:rFonts w:ascii="Book Antiqua" w:hAnsi="Book Antiqua"/>
          <w:b/>
          <w:sz w:val="24"/>
          <w:szCs w:val="24"/>
        </w:rPr>
        <w:t>Koenig MA</w:t>
      </w:r>
      <w:r w:rsidRPr="00813948">
        <w:rPr>
          <w:rFonts w:ascii="Book Antiqua" w:hAnsi="Book Antiqua"/>
          <w:sz w:val="24"/>
          <w:szCs w:val="24"/>
        </w:rPr>
        <w:t xml:space="preserve">. Cerebral Edema and Elevated Intracranial Pressure. </w:t>
      </w:r>
      <w:r w:rsidRPr="00813948">
        <w:rPr>
          <w:rFonts w:ascii="Book Antiqua" w:hAnsi="Book Antiqua"/>
          <w:i/>
          <w:sz w:val="24"/>
          <w:szCs w:val="24"/>
        </w:rPr>
        <w:t>Continuum (Minneap Minn)</w:t>
      </w:r>
      <w:r w:rsidRPr="00813948">
        <w:rPr>
          <w:rFonts w:ascii="Book Antiqua" w:hAnsi="Book Antiqua"/>
          <w:sz w:val="24"/>
          <w:szCs w:val="24"/>
        </w:rPr>
        <w:t xml:space="preserve"> 2018; </w:t>
      </w:r>
      <w:r w:rsidRPr="00813948">
        <w:rPr>
          <w:rFonts w:ascii="Book Antiqua" w:hAnsi="Book Antiqua"/>
          <w:b/>
          <w:sz w:val="24"/>
          <w:szCs w:val="24"/>
        </w:rPr>
        <w:t>24</w:t>
      </w:r>
      <w:r w:rsidRPr="00813948">
        <w:rPr>
          <w:rFonts w:ascii="Book Antiqua" w:hAnsi="Book Antiqua"/>
          <w:sz w:val="24"/>
          <w:szCs w:val="24"/>
        </w:rPr>
        <w:t>: 1588-1602 [PMID: 30516597 DOI: 10.1212/CON.0000000000000665]</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15 </w:t>
      </w:r>
      <w:r w:rsidRPr="00813948">
        <w:rPr>
          <w:rFonts w:ascii="Book Antiqua" w:hAnsi="Book Antiqua"/>
          <w:b/>
          <w:sz w:val="24"/>
          <w:szCs w:val="24"/>
        </w:rPr>
        <w:t>Freeman WD</w:t>
      </w:r>
      <w:r w:rsidRPr="00813948">
        <w:rPr>
          <w:rFonts w:ascii="Book Antiqua" w:hAnsi="Book Antiqua"/>
          <w:sz w:val="24"/>
          <w:szCs w:val="24"/>
        </w:rPr>
        <w:t xml:space="preserve">. Management of Intracranial Pressure. </w:t>
      </w:r>
      <w:r w:rsidRPr="00813948">
        <w:rPr>
          <w:rFonts w:ascii="Book Antiqua" w:hAnsi="Book Antiqua"/>
          <w:i/>
          <w:sz w:val="24"/>
          <w:szCs w:val="24"/>
        </w:rPr>
        <w:t>Continuum (Minneap Minn)</w:t>
      </w:r>
      <w:r w:rsidRPr="00813948">
        <w:rPr>
          <w:rFonts w:ascii="Book Antiqua" w:hAnsi="Book Antiqua"/>
          <w:sz w:val="24"/>
          <w:szCs w:val="24"/>
        </w:rPr>
        <w:t xml:space="preserve"> 2015; </w:t>
      </w:r>
      <w:r w:rsidRPr="00813948">
        <w:rPr>
          <w:rFonts w:ascii="Book Antiqua" w:hAnsi="Book Antiqua"/>
          <w:b/>
          <w:sz w:val="24"/>
          <w:szCs w:val="24"/>
        </w:rPr>
        <w:t>21</w:t>
      </w:r>
      <w:r w:rsidRPr="00813948">
        <w:rPr>
          <w:rFonts w:ascii="Book Antiqua" w:hAnsi="Book Antiqua"/>
          <w:sz w:val="24"/>
          <w:szCs w:val="24"/>
        </w:rPr>
        <w:t>: 1299-1323 [PMID: 26426232 DOI: 10.1212/CON.0000000000000235]</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16 </w:t>
      </w:r>
      <w:r w:rsidRPr="00813948">
        <w:rPr>
          <w:rFonts w:ascii="Book Antiqua" w:hAnsi="Book Antiqua"/>
          <w:b/>
          <w:sz w:val="24"/>
          <w:szCs w:val="24"/>
        </w:rPr>
        <w:t>Clarici GC</w:t>
      </w:r>
      <w:r w:rsidRPr="00813948">
        <w:rPr>
          <w:rFonts w:ascii="Book Antiqua" w:hAnsi="Book Antiqua"/>
          <w:sz w:val="24"/>
          <w:szCs w:val="24"/>
        </w:rPr>
        <w:t xml:space="preserve">. [Surgical techniques for severe brain injury : With special emphasis on polytrauma]. </w:t>
      </w:r>
      <w:r w:rsidRPr="00813948">
        <w:rPr>
          <w:rFonts w:ascii="Book Antiqua" w:hAnsi="Book Antiqua"/>
          <w:i/>
          <w:sz w:val="24"/>
          <w:szCs w:val="24"/>
        </w:rPr>
        <w:t>Unfallchirurg</w:t>
      </w:r>
      <w:r w:rsidRPr="00813948">
        <w:rPr>
          <w:rFonts w:ascii="Book Antiqua" w:hAnsi="Book Antiqua"/>
          <w:sz w:val="24"/>
          <w:szCs w:val="24"/>
        </w:rPr>
        <w:t xml:space="preserve"> 2017; </w:t>
      </w:r>
      <w:r w:rsidRPr="00813948">
        <w:rPr>
          <w:rFonts w:ascii="Book Antiqua" w:hAnsi="Book Antiqua"/>
          <w:b/>
          <w:sz w:val="24"/>
          <w:szCs w:val="24"/>
        </w:rPr>
        <w:t>120</w:t>
      </w:r>
      <w:r w:rsidRPr="00813948">
        <w:rPr>
          <w:rFonts w:ascii="Book Antiqua" w:hAnsi="Book Antiqua"/>
          <w:sz w:val="24"/>
          <w:szCs w:val="24"/>
        </w:rPr>
        <w:t>: 734-738 [PMID: 28776222 DOI: 10.1007/s00113-017-0392-4]</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17 </w:t>
      </w:r>
      <w:r w:rsidRPr="00813948">
        <w:rPr>
          <w:rFonts w:ascii="Book Antiqua" w:hAnsi="Book Antiqua"/>
          <w:b/>
          <w:sz w:val="24"/>
          <w:szCs w:val="24"/>
        </w:rPr>
        <w:t>Demaerschalk BM</w:t>
      </w:r>
      <w:r w:rsidRPr="00813948">
        <w:rPr>
          <w:rFonts w:ascii="Book Antiqua" w:hAnsi="Book Antiqua"/>
          <w:sz w:val="24"/>
          <w:szCs w:val="24"/>
        </w:rPr>
        <w:t xml:space="preserve">, Bobrow BJ, Raman R, Ernstrom K, Hoxworth JM, Patel AC, Kiernan TE, Aguilar MI, Ingall TJ, Dodick DW, Meyer BC; Stroke Team Remote Evaluation Using a Digital Observation Camera (STRokE DOC) in Arizona—The </w:t>
      </w:r>
      <w:r w:rsidRPr="00813948">
        <w:rPr>
          <w:rFonts w:ascii="Book Antiqua" w:hAnsi="Book Antiqua"/>
          <w:sz w:val="24"/>
          <w:szCs w:val="24"/>
        </w:rPr>
        <w:lastRenderedPageBreak/>
        <w:t xml:space="preserve">Initial Mayo Clinic Experience (AZ TIME) Investigators. CT interpretation in a telestroke network: agreement among a spoke radiologist, hub vascular neurologist, and hub neuroradiologist. </w:t>
      </w:r>
      <w:r w:rsidRPr="00813948">
        <w:rPr>
          <w:rFonts w:ascii="Book Antiqua" w:hAnsi="Book Antiqua"/>
          <w:i/>
          <w:sz w:val="24"/>
          <w:szCs w:val="24"/>
        </w:rPr>
        <w:t>Stroke</w:t>
      </w:r>
      <w:r w:rsidRPr="00813948">
        <w:rPr>
          <w:rFonts w:ascii="Book Antiqua" w:hAnsi="Book Antiqua"/>
          <w:sz w:val="24"/>
          <w:szCs w:val="24"/>
        </w:rPr>
        <w:t xml:space="preserve"> 2012; </w:t>
      </w:r>
      <w:r w:rsidRPr="00813948">
        <w:rPr>
          <w:rFonts w:ascii="Book Antiqua" w:hAnsi="Book Antiqua"/>
          <w:b/>
          <w:sz w:val="24"/>
          <w:szCs w:val="24"/>
        </w:rPr>
        <w:t>43</w:t>
      </w:r>
      <w:r w:rsidRPr="00813948">
        <w:rPr>
          <w:rFonts w:ascii="Book Antiqua" w:hAnsi="Book Antiqua"/>
          <w:sz w:val="24"/>
          <w:szCs w:val="24"/>
        </w:rPr>
        <w:t>: 3095-3097 [PMID: 22984007 DOI: 10.1161/STROKEAHA.112.666255]</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18 </w:t>
      </w:r>
      <w:r w:rsidRPr="00813948">
        <w:rPr>
          <w:rFonts w:ascii="Book Antiqua" w:hAnsi="Book Antiqua"/>
          <w:b/>
          <w:sz w:val="24"/>
          <w:szCs w:val="24"/>
        </w:rPr>
        <w:t>Puetz V</w:t>
      </w:r>
      <w:r w:rsidRPr="00813948">
        <w:rPr>
          <w:rFonts w:ascii="Book Antiqua" w:hAnsi="Book Antiqua"/>
          <w:sz w:val="24"/>
          <w:szCs w:val="24"/>
        </w:rPr>
        <w:t xml:space="preserve">, Bodechtel U, Gerber JC, Dzialowski I, Kunz A, Wolz M, Hentschel H, Schultheiss T, Kepplinger J, Schneider H, Wiedemann B, Wojciechowski C, Reichmann H, Gahn G, von Kummer R. Reliability of brain CT evaluation by stroke neurologists in telemedicine. </w:t>
      </w:r>
      <w:r w:rsidRPr="00813948">
        <w:rPr>
          <w:rFonts w:ascii="Book Antiqua" w:hAnsi="Book Antiqua"/>
          <w:i/>
          <w:sz w:val="24"/>
          <w:szCs w:val="24"/>
        </w:rPr>
        <w:t>Neurology</w:t>
      </w:r>
      <w:r w:rsidRPr="00813948">
        <w:rPr>
          <w:rFonts w:ascii="Book Antiqua" w:hAnsi="Book Antiqua"/>
          <w:sz w:val="24"/>
          <w:szCs w:val="24"/>
        </w:rPr>
        <w:t xml:space="preserve"> 2013; </w:t>
      </w:r>
      <w:r w:rsidRPr="00813948">
        <w:rPr>
          <w:rFonts w:ascii="Book Antiqua" w:hAnsi="Book Antiqua"/>
          <w:b/>
          <w:sz w:val="24"/>
          <w:szCs w:val="24"/>
        </w:rPr>
        <w:t>80</w:t>
      </w:r>
      <w:r w:rsidRPr="00813948">
        <w:rPr>
          <w:rFonts w:ascii="Book Antiqua" w:hAnsi="Book Antiqua"/>
          <w:sz w:val="24"/>
          <w:szCs w:val="24"/>
        </w:rPr>
        <w:t>: 332-338 [PMID: 23255831 DOI: 10.1212/WNL.0b013e31827f07d0]</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19 </w:t>
      </w:r>
      <w:r w:rsidRPr="00813948">
        <w:rPr>
          <w:rFonts w:ascii="Book Antiqua" w:hAnsi="Book Antiqua"/>
          <w:b/>
          <w:sz w:val="24"/>
          <w:szCs w:val="24"/>
        </w:rPr>
        <w:t>Schwamm LH</w:t>
      </w:r>
      <w:r w:rsidRPr="00813948">
        <w:rPr>
          <w:rFonts w:ascii="Book Antiqua" w:hAnsi="Book Antiqua"/>
          <w:sz w:val="24"/>
          <w:szCs w:val="24"/>
        </w:rPr>
        <w:t xml:space="preserve">, Holloway RG, Amarenco P, Audebert HJ, Bakas T, Chumbler NR, Handschu R, Jauch EC, Knight WA 4th, Levine SR, Mayberg M, Meyer BC, Meyers PM, Skalabrin E, Wechsler LR; American Heart Association Stroke Council; Interdisciplinary Council on Peripheral Vascular Disease. A review of the evidence for the use of telemedicine within stroke systems of care: a scientific statement from the American Heart Association/American Stroke Association. </w:t>
      </w:r>
      <w:r w:rsidRPr="00813948">
        <w:rPr>
          <w:rFonts w:ascii="Book Antiqua" w:hAnsi="Book Antiqua"/>
          <w:i/>
          <w:sz w:val="24"/>
          <w:szCs w:val="24"/>
        </w:rPr>
        <w:t>Stroke</w:t>
      </w:r>
      <w:r w:rsidRPr="00813948">
        <w:rPr>
          <w:rFonts w:ascii="Book Antiqua" w:hAnsi="Book Antiqua"/>
          <w:sz w:val="24"/>
          <w:szCs w:val="24"/>
        </w:rPr>
        <w:t xml:space="preserve"> 2009; </w:t>
      </w:r>
      <w:r w:rsidRPr="00813948">
        <w:rPr>
          <w:rFonts w:ascii="Book Antiqua" w:hAnsi="Book Antiqua"/>
          <w:b/>
          <w:sz w:val="24"/>
          <w:szCs w:val="24"/>
        </w:rPr>
        <w:t>40</w:t>
      </w:r>
      <w:r w:rsidRPr="00813948">
        <w:rPr>
          <w:rFonts w:ascii="Book Antiqua" w:hAnsi="Book Antiqua"/>
          <w:sz w:val="24"/>
          <w:szCs w:val="24"/>
        </w:rPr>
        <w:t>: 2616-2634 [PMID: 19423852 DOI: 10.1161/STROKEAHA.109.192360]</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20 </w:t>
      </w:r>
      <w:r w:rsidRPr="00813948">
        <w:rPr>
          <w:rFonts w:ascii="Book Antiqua" w:hAnsi="Book Antiqua"/>
          <w:b/>
          <w:sz w:val="24"/>
          <w:szCs w:val="24"/>
        </w:rPr>
        <w:t>Audebert HJ</w:t>
      </w:r>
      <w:r w:rsidRPr="00813948">
        <w:rPr>
          <w:rFonts w:ascii="Book Antiqua" w:hAnsi="Book Antiqua"/>
          <w:sz w:val="24"/>
          <w:szCs w:val="24"/>
        </w:rPr>
        <w:t xml:space="preserve">, Wimmer ML, Hahn R, Schenkel J, Bogdahn U, Horn M, Haberl RL; TEMPIS Group. Can telemedicine contribute to fulfill WHO Helsingborg Declaration of specialized stroke care? </w:t>
      </w:r>
      <w:r w:rsidRPr="00813948">
        <w:rPr>
          <w:rFonts w:ascii="Book Antiqua" w:hAnsi="Book Antiqua"/>
          <w:i/>
          <w:sz w:val="24"/>
          <w:szCs w:val="24"/>
        </w:rPr>
        <w:t>Cerebrovasc Dis</w:t>
      </w:r>
      <w:r w:rsidRPr="00813948">
        <w:rPr>
          <w:rFonts w:ascii="Book Antiqua" w:hAnsi="Book Antiqua"/>
          <w:sz w:val="24"/>
          <w:szCs w:val="24"/>
        </w:rPr>
        <w:t xml:space="preserve"> 2005; </w:t>
      </w:r>
      <w:r w:rsidRPr="00813948">
        <w:rPr>
          <w:rFonts w:ascii="Book Antiqua" w:hAnsi="Book Antiqua"/>
          <w:b/>
          <w:sz w:val="24"/>
          <w:szCs w:val="24"/>
        </w:rPr>
        <w:t>20</w:t>
      </w:r>
      <w:r w:rsidRPr="00813948">
        <w:rPr>
          <w:rFonts w:ascii="Book Antiqua" w:hAnsi="Book Antiqua"/>
          <w:sz w:val="24"/>
          <w:szCs w:val="24"/>
        </w:rPr>
        <w:t>: 362-369 [PMID: 16141717 DOI: 10.1159/000088064]</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21 </w:t>
      </w:r>
      <w:r w:rsidRPr="00813948">
        <w:rPr>
          <w:rFonts w:ascii="Book Antiqua" w:hAnsi="Book Antiqua"/>
          <w:b/>
          <w:sz w:val="24"/>
          <w:szCs w:val="24"/>
        </w:rPr>
        <w:t>Verhoeven F</w:t>
      </w:r>
      <w:r w:rsidRPr="00813948">
        <w:rPr>
          <w:rFonts w:ascii="Book Antiqua" w:hAnsi="Book Antiqua"/>
          <w:sz w:val="24"/>
          <w:szCs w:val="24"/>
        </w:rPr>
        <w:t xml:space="preserve">, Tanja-Dijkstra K, Nijland N, Eysenbach G, van Gemert-Pijnen L. Asynchronous and synchronous teleconsultation for diabetes care: a systematic literature review. </w:t>
      </w:r>
      <w:r w:rsidRPr="00813948">
        <w:rPr>
          <w:rFonts w:ascii="Book Antiqua" w:hAnsi="Book Antiqua"/>
          <w:i/>
          <w:sz w:val="24"/>
          <w:szCs w:val="24"/>
        </w:rPr>
        <w:t>J Diabetes Sci Technol</w:t>
      </w:r>
      <w:r w:rsidRPr="00813948">
        <w:rPr>
          <w:rFonts w:ascii="Book Antiqua" w:hAnsi="Book Antiqua"/>
          <w:sz w:val="24"/>
          <w:szCs w:val="24"/>
        </w:rPr>
        <w:t xml:space="preserve"> 2010; </w:t>
      </w:r>
      <w:r w:rsidRPr="00813948">
        <w:rPr>
          <w:rFonts w:ascii="Book Antiqua" w:hAnsi="Book Antiqua"/>
          <w:b/>
          <w:sz w:val="24"/>
          <w:szCs w:val="24"/>
        </w:rPr>
        <w:t>4</w:t>
      </w:r>
      <w:r w:rsidRPr="00813948">
        <w:rPr>
          <w:rFonts w:ascii="Book Antiqua" w:hAnsi="Book Antiqua"/>
          <w:sz w:val="24"/>
          <w:szCs w:val="24"/>
        </w:rPr>
        <w:t>: 666-684 [PMID: 20513335 DOI: 10.1177/193229681000400323]</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22 </w:t>
      </w:r>
      <w:r w:rsidRPr="00813948">
        <w:rPr>
          <w:rFonts w:ascii="Book Antiqua" w:hAnsi="Book Antiqua"/>
          <w:b/>
          <w:sz w:val="24"/>
          <w:szCs w:val="24"/>
        </w:rPr>
        <w:t>Beach M</w:t>
      </w:r>
      <w:r w:rsidRPr="00813948">
        <w:rPr>
          <w:rFonts w:ascii="Book Antiqua" w:hAnsi="Book Antiqua"/>
          <w:sz w:val="24"/>
          <w:szCs w:val="24"/>
        </w:rPr>
        <w:t xml:space="preserve">, Goodall I, Miller P. Evaluating telemedicine for minor injuries units. </w:t>
      </w:r>
      <w:r w:rsidRPr="00813948">
        <w:rPr>
          <w:rFonts w:ascii="Book Antiqua" w:hAnsi="Book Antiqua"/>
          <w:i/>
          <w:sz w:val="24"/>
          <w:szCs w:val="24"/>
        </w:rPr>
        <w:t>J Telemed Telecare</w:t>
      </w:r>
      <w:r w:rsidRPr="00813948">
        <w:rPr>
          <w:rFonts w:ascii="Book Antiqua" w:hAnsi="Book Antiqua"/>
          <w:sz w:val="24"/>
          <w:szCs w:val="24"/>
        </w:rPr>
        <w:t xml:space="preserve"> 2000; </w:t>
      </w:r>
      <w:r w:rsidRPr="00813948">
        <w:rPr>
          <w:rFonts w:ascii="Book Antiqua" w:hAnsi="Book Antiqua"/>
          <w:b/>
          <w:sz w:val="24"/>
          <w:szCs w:val="24"/>
        </w:rPr>
        <w:t xml:space="preserve">6 </w:t>
      </w:r>
      <w:r w:rsidRPr="00813948">
        <w:rPr>
          <w:rFonts w:ascii="Book Antiqua" w:hAnsi="Book Antiqua"/>
          <w:sz w:val="24"/>
          <w:szCs w:val="24"/>
        </w:rPr>
        <w:t>Suppl 1: S90-S92 [PMID: 10793984 DOI: 10.1258/1357633001934276]</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 xml:space="preserve">23 </w:t>
      </w:r>
      <w:r w:rsidRPr="00813948">
        <w:rPr>
          <w:rFonts w:ascii="Book Antiqua" w:hAnsi="Book Antiqua"/>
          <w:b/>
          <w:sz w:val="24"/>
          <w:szCs w:val="24"/>
        </w:rPr>
        <w:t>Schwamm LH</w:t>
      </w:r>
      <w:r w:rsidRPr="00813948">
        <w:rPr>
          <w:rFonts w:ascii="Book Antiqua" w:hAnsi="Book Antiqua"/>
          <w:sz w:val="24"/>
          <w:szCs w:val="24"/>
        </w:rPr>
        <w:t xml:space="preserve">, Audebert HJ, Amarenco P, Chumbler NR, Frankel MR, George MG, Gorelick PB, Horton KB, Kaste M, Lackland DT, Levine SR, Meyer BC, Meyers PM, Patterson V, Stranne SK, White CJ; American Heart Association Stroke Council; Council on Epidemiology and Prevention; Interdisciplinary Council on Peripheral </w:t>
      </w:r>
      <w:r w:rsidRPr="00813948">
        <w:rPr>
          <w:rFonts w:ascii="Book Antiqua" w:hAnsi="Book Antiqua"/>
          <w:sz w:val="24"/>
          <w:szCs w:val="24"/>
        </w:rPr>
        <w:lastRenderedPageBreak/>
        <w:t xml:space="preserve">Vascular Disease; Council on Cardiovascular Radiology and Intervention. Recommendations for the implementation of telemedicine within stroke systems of care: a policy statement from the American Heart Association. </w:t>
      </w:r>
      <w:r w:rsidRPr="00813948">
        <w:rPr>
          <w:rFonts w:ascii="Book Antiqua" w:hAnsi="Book Antiqua"/>
          <w:i/>
          <w:sz w:val="24"/>
          <w:szCs w:val="24"/>
        </w:rPr>
        <w:t>Stroke</w:t>
      </w:r>
      <w:r w:rsidRPr="00813948">
        <w:rPr>
          <w:rFonts w:ascii="Book Antiqua" w:hAnsi="Book Antiqua"/>
          <w:sz w:val="24"/>
          <w:szCs w:val="24"/>
        </w:rPr>
        <w:t xml:space="preserve"> 2009; </w:t>
      </w:r>
      <w:r w:rsidRPr="00813948">
        <w:rPr>
          <w:rFonts w:ascii="Book Antiqua" w:hAnsi="Book Antiqua"/>
          <w:b/>
          <w:sz w:val="24"/>
          <w:szCs w:val="24"/>
        </w:rPr>
        <w:t>40</w:t>
      </w:r>
      <w:r w:rsidRPr="00813948">
        <w:rPr>
          <w:rFonts w:ascii="Book Antiqua" w:hAnsi="Book Antiqua"/>
          <w:sz w:val="24"/>
          <w:szCs w:val="24"/>
        </w:rPr>
        <w:t>: 2635-2660 [PMID: 19423851 DOI: 10.1161/STROKEAHA.109.192361]</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2</w:t>
      </w:r>
      <w:r w:rsidR="00D84B3D" w:rsidRPr="00813948">
        <w:rPr>
          <w:rFonts w:ascii="Book Antiqua" w:hAnsi="Book Antiqua"/>
          <w:sz w:val="24"/>
          <w:szCs w:val="24"/>
          <w:lang w:eastAsia="zh-CN"/>
        </w:rPr>
        <w:t>4</w:t>
      </w:r>
      <w:r w:rsidRPr="00813948">
        <w:rPr>
          <w:rFonts w:ascii="Book Antiqua" w:hAnsi="Book Antiqua"/>
          <w:sz w:val="24"/>
          <w:szCs w:val="24"/>
        </w:rPr>
        <w:t xml:space="preserve"> </w:t>
      </w:r>
      <w:r w:rsidRPr="00813948">
        <w:rPr>
          <w:rFonts w:ascii="Book Antiqua" w:hAnsi="Book Antiqua"/>
          <w:b/>
          <w:sz w:val="24"/>
          <w:szCs w:val="24"/>
        </w:rPr>
        <w:t>Demaerschalk BM</w:t>
      </w:r>
      <w:r w:rsidRPr="00813948">
        <w:rPr>
          <w:rFonts w:ascii="Book Antiqua" w:hAnsi="Book Antiqua"/>
          <w:sz w:val="24"/>
          <w:szCs w:val="24"/>
        </w:rPr>
        <w:t xml:space="preserve">. Remote Evaluation of the Patient With Acute Stroke. </w:t>
      </w:r>
      <w:r w:rsidRPr="00813948">
        <w:rPr>
          <w:rFonts w:ascii="Book Antiqua" w:hAnsi="Book Antiqua"/>
          <w:i/>
          <w:sz w:val="24"/>
          <w:szCs w:val="24"/>
        </w:rPr>
        <w:t xml:space="preserve">Continuum </w:t>
      </w:r>
      <w:r w:rsidRPr="00813948">
        <w:rPr>
          <w:rFonts w:ascii="Book Antiqua" w:hAnsi="Book Antiqua"/>
          <w:sz w:val="24"/>
          <w:szCs w:val="24"/>
        </w:rPr>
        <w:t xml:space="preserve">(Minneap Minn) 2017; </w:t>
      </w:r>
      <w:r w:rsidRPr="00813948">
        <w:rPr>
          <w:rFonts w:ascii="Book Antiqua" w:hAnsi="Book Antiqua"/>
          <w:b/>
          <w:sz w:val="24"/>
          <w:szCs w:val="24"/>
        </w:rPr>
        <w:t>23</w:t>
      </w:r>
      <w:r w:rsidRPr="00813948">
        <w:rPr>
          <w:rFonts w:ascii="Book Antiqua" w:hAnsi="Book Antiqua"/>
          <w:sz w:val="24"/>
          <w:szCs w:val="24"/>
        </w:rPr>
        <w:t>: 259-267 [PMID: 28157754 DOI: 10.1212/CON.0000000000000433]</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2</w:t>
      </w:r>
      <w:r w:rsidR="00D84B3D" w:rsidRPr="00813948">
        <w:rPr>
          <w:rFonts w:ascii="Book Antiqua" w:hAnsi="Book Antiqua"/>
          <w:sz w:val="24"/>
          <w:szCs w:val="24"/>
          <w:lang w:eastAsia="zh-CN"/>
        </w:rPr>
        <w:t>5</w:t>
      </w:r>
      <w:r w:rsidRPr="00813948">
        <w:rPr>
          <w:rFonts w:ascii="Book Antiqua" w:hAnsi="Book Antiqua"/>
          <w:sz w:val="24"/>
          <w:szCs w:val="24"/>
        </w:rPr>
        <w:t xml:space="preserve"> </w:t>
      </w:r>
      <w:r w:rsidRPr="00813948">
        <w:rPr>
          <w:rFonts w:ascii="Book Antiqua" w:hAnsi="Book Antiqua"/>
          <w:b/>
          <w:sz w:val="24"/>
          <w:szCs w:val="24"/>
        </w:rPr>
        <w:t>Kostopoulos P</w:t>
      </w:r>
      <w:r w:rsidRPr="00813948">
        <w:rPr>
          <w:rFonts w:ascii="Book Antiqua" w:hAnsi="Book Antiqua"/>
          <w:sz w:val="24"/>
          <w:szCs w:val="24"/>
        </w:rPr>
        <w:t xml:space="preserve">, Walter S, Haass A, Papanagiotou P, Roth C, Yilmaz U, Körner H, Alexandrou M, Viera J, Dabew E, Ziegler K, Schmidt K, Kubulus D, Grunwald I, Schlechtriemen T, Liu Y, Volk T, Reith W, Fassbender K. Mobile stroke unit for diagnosis-based triage of persons with suspected stroke. </w:t>
      </w:r>
      <w:r w:rsidRPr="00813948">
        <w:rPr>
          <w:rFonts w:ascii="Book Antiqua" w:hAnsi="Book Antiqua"/>
          <w:i/>
          <w:sz w:val="24"/>
          <w:szCs w:val="24"/>
        </w:rPr>
        <w:t>Neurology</w:t>
      </w:r>
      <w:r w:rsidRPr="00813948">
        <w:rPr>
          <w:rFonts w:ascii="Book Antiqua" w:hAnsi="Book Antiqua"/>
          <w:sz w:val="24"/>
          <w:szCs w:val="24"/>
        </w:rPr>
        <w:t xml:space="preserve"> 2012; </w:t>
      </w:r>
      <w:r w:rsidRPr="00813948">
        <w:rPr>
          <w:rFonts w:ascii="Book Antiqua" w:hAnsi="Book Antiqua"/>
          <w:b/>
          <w:sz w:val="24"/>
          <w:szCs w:val="24"/>
        </w:rPr>
        <w:t>78</w:t>
      </w:r>
      <w:r w:rsidRPr="00813948">
        <w:rPr>
          <w:rFonts w:ascii="Book Antiqua" w:hAnsi="Book Antiqua"/>
          <w:sz w:val="24"/>
          <w:szCs w:val="24"/>
        </w:rPr>
        <w:t>: 1849-1852 [PMID: 22592363 DOI: 10.1212/WNL.0b013e318258f773]</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2</w:t>
      </w:r>
      <w:r w:rsidR="00D84B3D" w:rsidRPr="00813948">
        <w:rPr>
          <w:rFonts w:ascii="Book Antiqua" w:hAnsi="Book Antiqua"/>
          <w:sz w:val="24"/>
          <w:szCs w:val="24"/>
          <w:lang w:eastAsia="zh-CN"/>
        </w:rPr>
        <w:t>6</w:t>
      </w:r>
      <w:r w:rsidRPr="00813948">
        <w:rPr>
          <w:rFonts w:ascii="Book Antiqua" w:hAnsi="Book Antiqua"/>
          <w:sz w:val="24"/>
          <w:szCs w:val="24"/>
        </w:rPr>
        <w:t xml:space="preserve"> </w:t>
      </w:r>
      <w:r w:rsidRPr="00813948">
        <w:rPr>
          <w:rFonts w:ascii="Book Antiqua" w:hAnsi="Book Antiqua"/>
          <w:b/>
          <w:sz w:val="24"/>
          <w:szCs w:val="24"/>
        </w:rPr>
        <w:t>Wendt M</w:t>
      </w:r>
      <w:r w:rsidRPr="00813948">
        <w:rPr>
          <w:rFonts w:ascii="Book Antiqua" w:hAnsi="Book Antiqua"/>
          <w:sz w:val="24"/>
          <w:szCs w:val="24"/>
        </w:rPr>
        <w:t xml:space="preserve">, Ebinger M, Kunz A, Rozanski M, Waldschmidt C, Weber JE, Winter B, Koch PM, Freitag E, Reich J, Schremmer D, Audebert HJ; STEMO Consortium. Improved prehospital triage of patients with stroke in a specialized stroke ambulance: results of the pre-hospital acute neurological therapy and optimization of medical care in stroke study. </w:t>
      </w:r>
      <w:r w:rsidRPr="00813948">
        <w:rPr>
          <w:rFonts w:ascii="Book Antiqua" w:hAnsi="Book Antiqua"/>
          <w:i/>
          <w:sz w:val="24"/>
          <w:szCs w:val="24"/>
        </w:rPr>
        <w:t>Stroke</w:t>
      </w:r>
      <w:r w:rsidRPr="00813948">
        <w:rPr>
          <w:rFonts w:ascii="Book Antiqua" w:hAnsi="Book Antiqua"/>
          <w:sz w:val="24"/>
          <w:szCs w:val="24"/>
        </w:rPr>
        <w:t xml:space="preserve"> 2015; </w:t>
      </w:r>
      <w:r w:rsidRPr="00813948">
        <w:rPr>
          <w:rFonts w:ascii="Book Antiqua" w:hAnsi="Book Antiqua"/>
          <w:b/>
          <w:sz w:val="24"/>
          <w:szCs w:val="24"/>
        </w:rPr>
        <w:t>46</w:t>
      </w:r>
      <w:r w:rsidRPr="00813948">
        <w:rPr>
          <w:rFonts w:ascii="Book Antiqua" w:hAnsi="Book Antiqua"/>
          <w:sz w:val="24"/>
          <w:szCs w:val="24"/>
        </w:rPr>
        <w:t>: 740-745 [PMID: 25634000 DOI: 10.1161/STROKEAHA.114.008159]</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2</w:t>
      </w:r>
      <w:r w:rsidR="00D84B3D" w:rsidRPr="00813948">
        <w:rPr>
          <w:rFonts w:ascii="Book Antiqua" w:hAnsi="Book Antiqua"/>
          <w:sz w:val="24"/>
          <w:szCs w:val="24"/>
          <w:lang w:eastAsia="zh-CN"/>
        </w:rPr>
        <w:t>7</w:t>
      </w:r>
      <w:r w:rsidRPr="00813948">
        <w:rPr>
          <w:rFonts w:ascii="Book Antiqua" w:hAnsi="Book Antiqua"/>
          <w:sz w:val="24"/>
          <w:szCs w:val="24"/>
        </w:rPr>
        <w:t xml:space="preserve"> </w:t>
      </w:r>
      <w:r w:rsidRPr="00813948">
        <w:rPr>
          <w:rFonts w:ascii="Book Antiqua" w:hAnsi="Book Antiqua"/>
          <w:b/>
          <w:sz w:val="24"/>
          <w:szCs w:val="24"/>
        </w:rPr>
        <w:t>Jauch EC</w:t>
      </w:r>
      <w:r w:rsidRPr="00813948">
        <w:rPr>
          <w:rFonts w:ascii="Book Antiqua" w:hAnsi="Book Antiqua"/>
          <w:sz w:val="24"/>
          <w:szCs w:val="24"/>
        </w:rPr>
        <w:t xml:space="preserve">, Saver JL, Adams HP Jr, Bruno A, Connors JJ, Demaerschalk BM, Khatri P, McMullan PW Jr, Qureshi AI, Rosenfield K, Scott PA, Summers DR, Wang DZ, Wintermark M, Yonas H;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Stroke Association. </w:t>
      </w:r>
      <w:r w:rsidRPr="00813948">
        <w:rPr>
          <w:rFonts w:ascii="Book Antiqua" w:hAnsi="Book Antiqua"/>
          <w:i/>
          <w:sz w:val="24"/>
          <w:szCs w:val="24"/>
        </w:rPr>
        <w:t>Stroke</w:t>
      </w:r>
      <w:r w:rsidRPr="00813948">
        <w:rPr>
          <w:rFonts w:ascii="Book Antiqua" w:hAnsi="Book Antiqua"/>
          <w:sz w:val="24"/>
          <w:szCs w:val="24"/>
        </w:rPr>
        <w:t xml:space="preserve"> 2013; </w:t>
      </w:r>
      <w:r w:rsidRPr="00813948">
        <w:rPr>
          <w:rFonts w:ascii="Book Antiqua" w:hAnsi="Book Antiqua"/>
          <w:b/>
          <w:sz w:val="24"/>
          <w:szCs w:val="24"/>
        </w:rPr>
        <w:t>44</w:t>
      </w:r>
      <w:r w:rsidRPr="00813948">
        <w:rPr>
          <w:rFonts w:ascii="Book Antiqua" w:hAnsi="Book Antiqua"/>
          <w:sz w:val="24"/>
          <w:szCs w:val="24"/>
        </w:rPr>
        <w:t>: 870-947 [PMID: 23370205 DOI: 10.1161/STR.0b013e318284056a]</w:t>
      </w:r>
    </w:p>
    <w:p w:rsidR="00A473D0" w:rsidRPr="00813948" w:rsidRDefault="00A473D0" w:rsidP="00813948">
      <w:pPr>
        <w:spacing w:after="0" w:line="360" w:lineRule="auto"/>
        <w:jc w:val="both"/>
        <w:rPr>
          <w:rFonts w:ascii="Book Antiqua" w:hAnsi="Book Antiqua"/>
          <w:sz w:val="24"/>
          <w:szCs w:val="24"/>
        </w:rPr>
      </w:pPr>
      <w:r w:rsidRPr="00813948">
        <w:rPr>
          <w:rFonts w:ascii="Book Antiqua" w:hAnsi="Book Antiqua"/>
          <w:sz w:val="24"/>
          <w:szCs w:val="24"/>
        </w:rPr>
        <w:t>2</w:t>
      </w:r>
      <w:r w:rsidR="00D84B3D" w:rsidRPr="00813948">
        <w:rPr>
          <w:rFonts w:ascii="Book Antiqua" w:hAnsi="Book Antiqua"/>
          <w:sz w:val="24"/>
          <w:szCs w:val="24"/>
          <w:lang w:eastAsia="zh-CN"/>
        </w:rPr>
        <w:t>8</w:t>
      </w:r>
      <w:r w:rsidRPr="00813948">
        <w:rPr>
          <w:rFonts w:ascii="Book Antiqua" w:hAnsi="Book Antiqua"/>
          <w:sz w:val="24"/>
          <w:szCs w:val="24"/>
        </w:rPr>
        <w:t xml:space="preserve"> </w:t>
      </w:r>
      <w:r w:rsidRPr="00813948">
        <w:rPr>
          <w:rFonts w:ascii="Book Antiqua" w:hAnsi="Book Antiqua"/>
          <w:b/>
          <w:sz w:val="24"/>
          <w:szCs w:val="24"/>
        </w:rPr>
        <w:t>Lewis BM</w:t>
      </w:r>
      <w:r w:rsidRPr="00813948">
        <w:rPr>
          <w:rFonts w:ascii="Book Antiqua" w:hAnsi="Book Antiqua"/>
          <w:sz w:val="24"/>
          <w:szCs w:val="24"/>
        </w:rPr>
        <w:t xml:space="preserve">. Two simple tables for interpreting blood gas measurements. </w:t>
      </w:r>
      <w:r w:rsidRPr="00813948">
        <w:rPr>
          <w:rFonts w:ascii="Book Antiqua" w:hAnsi="Book Antiqua"/>
          <w:i/>
          <w:sz w:val="24"/>
          <w:szCs w:val="24"/>
        </w:rPr>
        <w:t>Postgrad Med</w:t>
      </w:r>
      <w:r w:rsidRPr="00813948">
        <w:rPr>
          <w:rFonts w:ascii="Book Antiqua" w:hAnsi="Book Antiqua"/>
          <w:sz w:val="24"/>
          <w:szCs w:val="24"/>
        </w:rPr>
        <w:t xml:space="preserve"> 1973; </w:t>
      </w:r>
      <w:r w:rsidRPr="00813948">
        <w:rPr>
          <w:rFonts w:ascii="Book Antiqua" w:hAnsi="Book Antiqua"/>
          <w:b/>
          <w:sz w:val="24"/>
          <w:szCs w:val="24"/>
        </w:rPr>
        <w:t>53</w:t>
      </w:r>
      <w:r w:rsidRPr="00813948">
        <w:rPr>
          <w:rFonts w:ascii="Book Antiqua" w:hAnsi="Book Antiqua"/>
          <w:sz w:val="24"/>
          <w:szCs w:val="24"/>
        </w:rPr>
        <w:t>: 195-199 [PMID: 4512034 DOI: 10.3357/ASEM.3790.2013]</w:t>
      </w:r>
    </w:p>
    <w:p w:rsidR="00A473D0" w:rsidRPr="00813948" w:rsidRDefault="00D84B3D" w:rsidP="00813948">
      <w:pPr>
        <w:spacing w:after="0" w:line="360" w:lineRule="auto"/>
        <w:jc w:val="both"/>
        <w:rPr>
          <w:rFonts w:ascii="Book Antiqua" w:hAnsi="Book Antiqua"/>
          <w:sz w:val="24"/>
          <w:szCs w:val="24"/>
        </w:rPr>
      </w:pPr>
      <w:r w:rsidRPr="00813948">
        <w:rPr>
          <w:rFonts w:ascii="Book Antiqua" w:hAnsi="Book Antiqua"/>
          <w:sz w:val="24"/>
          <w:szCs w:val="24"/>
          <w:lang w:eastAsia="zh-CN"/>
        </w:rPr>
        <w:t>29</w:t>
      </w:r>
      <w:r w:rsidR="00A473D0" w:rsidRPr="00813948">
        <w:rPr>
          <w:rFonts w:ascii="Book Antiqua" w:hAnsi="Book Antiqua"/>
          <w:sz w:val="24"/>
          <w:szCs w:val="24"/>
        </w:rPr>
        <w:t xml:space="preserve"> </w:t>
      </w:r>
      <w:r w:rsidR="00A473D0" w:rsidRPr="00813948">
        <w:rPr>
          <w:rFonts w:ascii="Book Antiqua" w:hAnsi="Book Antiqua"/>
          <w:b/>
          <w:sz w:val="24"/>
          <w:szCs w:val="24"/>
        </w:rPr>
        <w:t>Nelson RE</w:t>
      </w:r>
      <w:r w:rsidR="00A473D0" w:rsidRPr="00813948">
        <w:rPr>
          <w:rFonts w:ascii="Book Antiqua" w:hAnsi="Book Antiqua"/>
          <w:sz w:val="24"/>
          <w:szCs w:val="24"/>
        </w:rPr>
        <w:t xml:space="preserve">, Saltzman GM, Skalabrin EJ, Demaerschalk BM, Majersik JJ. The cost-effectiveness of telestroke in the treatment of acute ischemic stroke. </w:t>
      </w:r>
      <w:r w:rsidR="00A473D0" w:rsidRPr="00813948">
        <w:rPr>
          <w:rFonts w:ascii="Book Antiqua" w:hAnsi="Book Antiqua"/>
          <w:i/>
          <w:sz w:val="24"/>
          <w:szCs w:val="24"/>
        </w:rPr>
        <w:t>Neurology</w:t>
      </w:r>
      <w:r w:rsidR="00A473D0" w:rsidRPr="00813948">
        <w:rPr>
          <w:rFonts w:ascii="Book Antiqua" w:hAnsi="Book Antiqua"/>
          <w:sz w:val="24"/>
          <w:szCs w:val="24"/>
        </w:rPr>
        <w:t xml:space="preserve"> 2011; </w:t>
      </w:r>
      <w:r w:rsidR="00A473D0" w:rsidRPr="00813948">
        <w:rPr>
          <w:rFonts w:ascii="Book Antiqua" w:hAnsi="Book Antiqua"/>
          <w:b/>
          <w:sz w:val="24"/>
          <w:szCs w:val="24"/>
        </w:rPr>
        <w:t>77</w:t>
      </w:r>
      <w:r w:rsidR="00A473D0" w:rsidRPr="00813948">
        <w:rPr>
          <w:rFonts w:ascii="Book Antiqua" w:hAnsi="Book Antiqua"/>
          <w:sz w:val="24"/>
          <w:szCs w:val="24"/>
        </w:rPr>
        <w:t>: 1590-1598 [PMID: 21917781 DOI: 10.1212/WNL.0b013e318234332d]</w:t>
      </w:r>
    </w:p>
    <w:p w:rsidR="002B2ADF" w:rsidRPr="00813948" w:rsidRDefault="002B2ADF" w:rsidP="00813948">
      <w:pPr>
        <w:pStyle w:val="a3"/>
        <w:spacing w:before="0" w:beforeAutospacing="0" w:after="0" w:afterAutospacing="0" w:line="360" w:lineRule="auto"/>
        <w:jc w:val="both"/>
        <w:rPr>
          <w:rFonts w:ascii="Book Antiqua" w:eastAsiaTheme="minorEastAsia" w:hAnsi="Book Antiqua"/>
          <w:b/>
          <w:lang w:val="en-GB" w:eastAsia="zh-CN"/>
        </w:rPr>
      </w:pPr>
    </w:p>
    <w:p w:rsidR="002B2ADF" w:rsidRPr="00813948" w:rsidRDefault="002B2ADF" w:rsidP="00813948">
      <w:pPr>
        <w:pStyle w:val="a8"/>
        <w:wordWrap w:val="0"/>
        <w:spacing w:line="360" w:lineRule="auto"/>
        <w:jc w:val="right"/>
        <w:rPr>
          <w:rFonts w:ascii="Book Antiqua" w:hAnsi="Book Antiqua"/>
          <w:b/>
          <w:sz w:val="24"/>
          <w:szCs w:val="24"/>
        </w:rPr>
      </w:pPr>
      <w:r w:rsidRPr="00813948">
        <w:rPr>
          <w:rFonts w:ascii="Book Antiqua" w:hAnsi="Book Antiqua"/>
          <w:b/>
          <w:sz w:val="24"/>
          <w:szCs w:val="24"/>
        </w:rPr>
        <w:t xml:space="preserve">P-Reviewer: </w:t>
      </w:r>
      <w:r w:rsidR="00A473D0" w:rsidRPr="00813948">
        <w:rPr>
          <w:rFonts w:ascii="Book Antiqua" w:hAnsi="Book Antiqua"/>
          <w:sz w:val="24"/>
          <w:szCs w:val="24"/>
        </w:rPr>
        <w:t xml:space="preserve">Wan TTH </w:t>
      </w:r>
      <w:r w:rsidRPr="00813948">
        <w:rPr>
          <w:rFonts w:ascii="Book Antiqua" w:hAnsi="Book Antiqua"/>
          <w:b/>
          <w:sz w:val="24"/>
          <w:szCs w:val="24"/>
        </w:rPr>
        <w:t xml:space="preserve">S-Editor: </w:t>
      </w:r>
      <w:r w:rsidRPr="00813948">
        <w:rPr>
          <w:rFonts w:ascii="Book Antiqua" w:hAnsi="Book Antiqua"/>
          <w:sz w:val="24"/>
          <w:szCs w:val="24"/>
        </w:rPr>
        <w:t>Ji FF</w:t>
      </w:r>
      <w:r w:rsidRPr="00813948">
        <w:rPr>
          <w:rFonts w:ascii="Book Antiqua" w:hAnsi="Book Antiqua"/>
          <w:b/>
          <w:sz w:val="24"/>
          <w:szCs w:val="24"/>
        </w:rPr>
        <w:t xml:space="preserve"> L-Editor: </w:t>
      </w:r>
      <w:r w:rsidR="007C1A4C" w:rsidRPr="00813948">
        <w:rPr>
          <w:rFonts w:ascii="Book Antiqua" w:hAnsi="Book Antiqua"/>
          <w:sz w:val="24"/>
          <w:szCs w:val="24"/>
        </w:rPr>
        <w:t>Wang TQ</w:t>
      </w:r>
      <w:r w:rsidR="007C1A4C" w:rsidRPr="00813948">
        <w:rPr>
          <w:rFonts w:ascii="Book Antiqua" w:hAnsi="Book Antiqua"/>
          <w:b/>
          <w:sz w:val="24"/>
          <w:szCs w:val="24"/>
        </w:rPr>
        <w:t xml:space="preserve"> </w:t>
      </w:r>
      <w:r w:rsidRPr="00813948">
        <w:rPr>
          <w:rFonts w:ascii="Book Antiqua" w:hAnsi="Book Antiqua"/>
          <w:b/>
          <w:sz w:val="24"/>
          <w:szCs w:val="24"/>
        </w:rPr>
        <w:t xml:space="preserve">E-Editor: </w:t>
      </w:r>
      <w:r w:rsidR="00813948" w:rsidRPr="00813948">
        <w:rPr>
          <w:rFonts w:ascii="Book Antiqua" w:hAnsi="Book Antiqua" w:hint="eastAsia"/>
          <w:sz w:val="24"/>
          <w:szCs w:val="24"/>
        </w:rPr>
        <w:t>Song</w:t>
      </w:r>
      <w:r w:rsidR="00813948">
        <w:rPr>
          <w:rFonts w:ascii="Book Antiqua" w:hAnsi="Book Antiqua" w:hint="eastAsia"/>
          <w:sz w:val="24"/>
          <w:szCs w:val="24"/>
        </w:rPr>
        <w:t xml:space="preserve"> </w:t>
      </w:r>
      <w:bookmarkStart w:id="0" w:name="_GoBack"/>
      <w:bookmarkEnd w:id="0"/>
      <w:r w:rsidR="00813948" w:rsidRPr="00813948">
        <w:rPr>
          <w:rFonts w:ascii="Book Antiqua" w:hAnsi="Book Antiqua" w:hint="eastAsia"/>
          <w:sz w:val="24"/>
          <w:szCs w:val="24"/>
        </w:rPr>
        <w:t>H</w:t>
      </w:r>
    </w:p>
    <w:p w:rsidR="002B2ADF" w:rsidRPr="00813948" w:rsidRDefault="002B2ADF" w:rsidP="00813948">
      <w:pPr>
        <w:pStyle w:val="a8"/>
        <w:spacing w:line="360" w:lineRule="auto"/>
        <w:rPr>
          <w:rFonts w:ascii="Book Antiqua" w:hAnsi="Book Antiqua"/>
          <w:b/>
          <w:sz w:val="24"/>
          <w:szCs w:val="24"/>
        </w:rPr>
      </w:pPr>
      <w:r w:rsidRPr="00813948">
        <w:rPr>
          <w:rFonts w:ascii="Book Antiqua" w:hAnsi="Book Antiqua"/>
          <w:b/>
          <w:sz w:val="24"/>
          <w:szCs w:val="24"/>
        </w:rPr>
        <w:t xml:space="preserve"> </w:t>
      </w:r>
    </w:p>
    <w:p w:rsidR="002B2ADF" w:rsidRPr="00813948" w:rsidRDefault="002B2ADF" w:rsidP="00813948">
      <w:pPr>
        <w:snapToGrid w:val="0"/>
        <w:spacing w:after="0" w:line="360" w:lineRule="auto"/>
        <w:jc w:val="both"/>
        <w:rPr>
          <w:rFonts w:ascii="Book Antiqua" w:eastAsia="宋体" w:hAnsi="Book Antiqua" w:cs="Helvetica"/>
          <w:b/>
          <w:sz w:val="24"/>
          <w:szCs w:val="24"/>
        </w:rPr>
      </w:pPr>
      <w:r w:rsidRPr="00813948">
        <w:rPr>
          <w:rFonts w:ascii="Book Antiqua" w:eastAsia="宋体" w:hAnsi="Book Antiqua" w:cs="Helvetica"/>
          <w:b/>
          <w:sz w:val="24"/>
          <w:szCs w:val="24"/>
        </w:rPr>
        <w:t xml:space="preserve">Specialty type: </w:t>
      </w:r>
      <w:r w:rsidR="00A473D0" w:rsidRPr="00813948">
        <w:rPr>
          <w:rFonts w:ascii="Book Antiqua" w:eastAsia="微软雅黑" w:hAnsi="Book Antiqua" w:cs="宋体"/>
          <w:sz w:val="24"/>
          <w:szCs w:val="24"/>
        </w:rPr>
        <w:t>Medical laboratory technology</w:t>
      </w:r>
    </w:p>
    <w:p w:rsidR="002B2ADF" w:rsidRPr="00813948" w:rsidRDefault="002B2ADF" w:rsidP="00813948">
      <w:pPr>
        <w:snapToGrid w:val="0"/>
        <w:spacing w:after="0" w:line="360" w:lineRule="auto"/>
        <w:jc w:val="both"/>
        <w:rPr>
          <w:rFonts w:ascii="Book Antiqua" w:eastAsia="宋体" w:hAnsi="Book Antiqua" w:cs="Helvetica"/>
          <w:b/>
          <w:sz w:val="24"/>
          <w:szCs w:val="24"/>
        </w:rPr>
      </w:pPr>
      <w:r w:rsidRPr="00813948">
        <w:rPr>
          <w:rFonts w:ascii="Book Antiqua" w:eastAsia="宋体" w:hAnsi="Book Antiqua" w:cs="Helvetica"/>
          <w:b/>
          <w:sz w:val="24"/>
          <w:szCs w:val="24"/>
        </w:rPr>
        <w:t xml:space="preserve">Country of origin: </w:t>
      </w:r>
      <w:r w:rsidR="00A473D0" w:rsidRPr="00813948">
        <w:rPr>
          <w:rFonts w:ascii="Book Antiqua" w:eastAsia="宋体" w:hAnsi="Book Antiqua"/>
          <w:sz w:val="24"/>
          <w:szCs w:val="24"/>
        </w:rPr>
        <w:t>Slovenia</w:t>
      </w:r>
    </w:p>
    <w:p w:rsidR="002B2ADF" w:rsidRPr="00813948" w:rsidRDefault="002B2ADF" w:rsidP="00813948">
      <w:pPr>
        <w:snapToGrid w:val="0"/>
        <w:spacing w:after="0" w:line="360" w:lineRule="auto"/>
        <w:jc w:val="both"/>
        <w:rPr>
          <w:rFonts w:ascii="Book Antiqua" w:eastAsia="宋体" w:hAnsi="Book Antiqua" w:cs="Helvetica"/>
          <w:b/>
          <w:sz w:val="24"/>
          <w:szCs w:val="24"/>
        </w:rPr>
      </w:pPr>
      <w:r w:rsidRPr="00813948">
        <w:rPr>
          <w:rFonts w:ascii="Book Antiqua" w:eastAsia="宋体" w:hAnsi="Book Antiqua" w:cs="Helvetica"/>
          <w:b/>
          <w:sz w:val="24"/>
          <w:szCs w:val="24"/>
        </w:rPr>
        <w:t>Peer-review report classification</w:t>
      </w:r>
    </w:p>
    <w:p w:rsidR="002B2ADF" w:rsidRPr="00813948" w:rsidRDefault="002B2ADF" w:rsidP="00813948">
      <w:pPr>
        <w:snapToGrid w:val="0"/>
        <w:spacing w:after="0" w:line="360" w:lineRule="auto"/>
        <w:jc w:val="both"/>
        <w:rPr>
          <w:rFonts w:ascii="Book Antiqua" w:eastAsia="宋体" w:hAnsi="Book Antiqua" w:cs="Helvetica"/>
          <w:sz w:val="24"/>
          <w:szCs w:val="24"/>
          <w:lang w:eastAsia="zh-CN"/>
        </w:rPr>
      </w:pPr>
      <w:r w:rsidRPr="00813948">
        <w:rPr>
          <w:rFonts w:ascii="Book Antiqua" w:eastAsia="宋体" w:hAnsi="Book Antiqua" w:cs="Helvetica"/>
          <w:sz w:val="24"/>
          <w:szCs w:val="24"/>
        </w:rPr>
        <w:t xml:space="preserve">Grade A (Excellent): </w:t>
      </w:r>
      <w:r w:rsidR="00A473D0" w:rsidRPr="00813948">
        <w:rPr>
          <w:rFonts w:ascii="Book Antiqua" w:eastAsia="宋体" w:hAnsi="Book Antiqua" w:cs="Helvetica"/>
          <w:sz w:val="24"/>
          <w:szCs w:val="24"/>
          <w:lang w:eastAsia="zh-CN"/>
        </w:rPr>
        <w:t>0</w:t>
      </w:r>
    </w:p>
    <w:p w:rsidR="002B2ADF" w:rsidRPr="00813948" w:rsidRDefault="002B2ADF" w:rsidP="00813948">
      <w:pPr>
        <w:snapToGrid w:val="0"/>
        <w:spacing w:after="0" w:line="360" w:lineRule="auto"/>
        <w:jc w:val="both"/>
        <w:rPr>
          <w:rFonts w:ascii="Book Antiqua" w:eastAsia="宋体" w:hAnsi="Book Antiqua" w:cs="Helvetica"/>
          <w:sz w:val="24"/>
          <w:szCs w:val="24"/>
          <w:lang w:eastAsia="zh-CN"/>
        </w:rPr>
      </w:pPr>
      <w:r w:rsidRPr="00813948">
        <w:rPr>
          <w:rFonts w:ascii="Book Antiqua" w:eastAsia="宋体" w:hAnsi="Book Antiqua" w:cs="Helvetica"/>
          <w:sz w:val="24"/>
          <w:szCs w:val="24"/>
        </w:rPr>
        <w:t xml:space="preserve">Grade B (Very good): </w:t>
      </w:r>
      <w:r w:rsidR="00A473D0" w:rsidRPr="00813948">
        <w:rPr>
          <w:rFonts w:ascii="Book Antiqua" w:eastAsia="宋体" w:hAnsi="Book Antiqua" w:cs="Helvetica"/>
          <w:sz w:val="24"/>
          <w:szCs w:val="24"/>
          <w:lang w:eastAsia="zh-CN"/>
        </w:rPr>
        <w:t>0</w:t>
      </w:r>
    </w:p>
    <w:p w:rsidR="002B2ADF" w:rsidRPr="00813948" w:rsidRDefault="002B2ADF" w:rsidP="00813948">
      <w:pPr>
        <w:snapToGrid w:val="0"/>
        <w:spacing w:after="0" w:line="360" w:lineRule="auto"/>
        <w:jc w:val="both"/>
        <w:rPr>
          <w:rFonts w:ascii="Book Antiqua" w:eastAsia="宋体" w:hAnsi="Book Antiqua" w:cs="Helvetica"/>
          <w:sz w:val="24"/>
          <w:szCs w:val="24"/>
        </w:rPr>
      </w:pPr>
      <w:r w:rsidRPr="00813948">
        <w:rPr>
          <w:rFonts w:ascii="Book Antiqua" w:eastAsia="宋体" w:hAnsi="Book Antiqua" w:cs="Helvetica"/>
          <w:sz w:val="24"/>
          <w:szCs w:val="24"/>
        </w:rPr>
        <w:t>Grade C (Good): C</w:t>
      </w:r>
    </w:p>
    <w:p w:rsidR="002B2ADF" w:rsidRPr="00813948" w:rsidRDefault="002B2ADF" w:rsidP="00813948">
      <w:pPr>
        <w:snapToGrid w:val="0"/>
        <w:spacing w:after="0" w:line="360" w:lineRule="auto"/>
        <w:jc w:val="both"/>
        <w:rPr>
          <w:rFonts w:ascii="Book Antiqua" w:eastAsia="宋体" w:hAnsi="Book Antiqua" w:cs="Helvetica"/>
          <w:sz w:val="24"/>
          <w:szCs w:val="24"/>
        </w:rPr>
      </w:pPr>
      <w:r w:rsidRPr="00813948">
        <w:rPr>
          <w:rFonts w:ascii="Book Antiqua" w:eastAsia="宋体" w:hAnsi="Book Antiqua" w:cs="Helvetica"/>
          <w:sz w:val="24"/>
          <w:szCs w:val="24"/>
        </w:rPr>
        <w:t xml:space="preserve">Grade D (Fair): 0 </w:t>
      </w:r>
    </w:p>
    <w:p w:rsidR="00F0111C" w:rsidRPr="00813948" w:rsidRDefault="002B2ADF" w:rsidP="00813948">
      <w:pPr>
        <w:pStyle w:val="a3"/>
        <w:spacing w:before="0" w:beforeAutospacing="0" w:after="0" w:afterAutospacing="0" w:line="360" w:lineRule="auto"/>
        <w:jc w:val="both"/>
        <w:rPr>
          <w:rFonts w:ascii="Book Antiqua" w:hAnsi="Book Antiqua"/>
          <w:lang w:val="en-GB"/>
        </w:rPr>
      </w:pPr>
      <w:r w:rsidRPr="00813948">
        <w:rPr>
          <w:rFonts w:ascii="Book Antiqua" w:eastAsia="宋体" w:hAnsi="Book Antiqua" w:cs="Helvetica"/>
        </w:rPr>
        <w:t>Grade E (Poor): 0</w:t>
      </w:r>
      <w:r w:rsidR="00970FEE" w:rsidRPr="00813948">
        <w:rPr>
          <w:rFonts w:ascii="Book Antiqua" w:hAnsi="Book Antiqua"/>
        </w:rPr>
        <w:t xml:space="preserve"> </w:t>
      </w:r>
    </w:p>
    <w:sectPr w:rsidR="00F0111C" w:rsidRPr="00813948" w:rsidSect="001A0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11" w:rsidRDefault="00443911" w:rsidP="001C4497">
      <w:pPr>
        <w:spacing w:after="0" w:line="240" w:lineRule="auto"/>
      </w:pPr>
      <w:r>
        <w:separator/>
      </w:r>
    </w:p>
  </w:endnote>
  <w:endnote w:type="continuationSeparator" w:id="0">
    <w:p w:rsidR="00443911" w:rsidRDefault="00443911" w:rsidP="001C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0A87" w:usb1="00000000" w:usb2="00000000" w:usb3="00000000" w:csb0="000001BF" w:csb1="00000000"/>
  </w:font>
  <w:font w:name="Liberation Serif">
    <w:altName w:val="Times New Roman"/>
    <w:charset w:val="00"/>
    <w:family w:val="roman"/>
    <w:pitch w:val="variable"/>
  </w:font>
  <w:font w:name="Lucida Sans">
    <w:panose1 w:val="020B0602030504020204"/>
    <w:charset w:val="00"/>
    <w:family w:val="swiss"/>
    <w:pitch w:val="variable"/>
    <w:sig w:usb0="A1002AEF" w:usb1="8000787B" w:usb2="00000008" w:usb3="00000000" w:csb0="000100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BookAntiqua-Italic">
    <w:altName w:val="FZDHT"/>
    <w:panose1 w:val="00000000000000000000"/>
    <w:charset w:val="86"/>
    <w:family w:val="auto"/>
    <w:notTrueType/>
    <w:pitch w:val="default"/>
    <w:sig w:usb0="00000001" w:usb1="080E0000" w:usb2="00000010" w:usb3="00000000" w:csb0="00040000" w:csb1="00000000"/>
  </w:font>
  <w:font w:name="BookAntiqua">
    <w:altName w:val="Times New Roman"/>
    <w:panose1 w:val="00000000000000000000"/>
    <w:charset w:val="EE"/>
    <w:family w:val="auto"/>
    <w:notTrueType/>
    <w:pitch w:val="default"/>
    <w:sig w:usb0="00000005" w:usb1="00000000" w:usb2="00000000" w:usb3="00000000" w:csb0="00000002" w:csb1="00000000"/>
  </w:font>
  <w:font w:name="ArialNarrow-Bold">
    <w:altName w:val="FZD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11" w:rsidRDefault="00443911" w:rsidP="001C4497">
      <w:pPr>
        <w:spacing w:after="0" w:line="240" w:lineRule="auto"/>
      </w:pPr>
      <w:r>
        <w:separator/>
      </w:r>
    </w:p>
  </w:footnote>
  <w:footnote w:type="continuationSeparator" w:id="0">
    <w:p w:rsidR="00443911" w:rsidRDefault="00443911" w:rsidP="001C4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C6"/>
    <w:rsid w:val="00006EF2"/>
    <w:rsid w:val="000232E8"/>
    <w:rsid w:val="00046F62"/>
    <w:rsid w:val="00060D60"/>
    <w:rsid w:val="00067353"/>
    <w:rsid w:val="000B5AC6"/>
    <w:rsid w:val="000D72EE"/>
    <w:rsid w:val="000E7345"/>
    <w:rsid w:val="000F0349"/>
    <w:rsid w:val="00135D50"/>
    <w:rsid w:val="001520D8"/>
    <w:rsid w:val="0018002D"/>
    <w:rsid w:val="00182045"/>
    <w:rsid w:val="001879FB"/>
    <w:rsid w:val="001A0124"/>
    <w:rsid w:val="001B20D6"/>
    <w:rsid w:val="001B5D21"/>
    <w:rsid w:val="001B68C6"/>
    <w:rsid w:val="001C4497"/>
    <w:rsid w:val="001D4F2E"/>
    <w:rsid w:val="001E0E20"/>
    <w:rsid w:val="001E664A"/>
    <w:rsid w:val="001E6D86"/>
    <w:rsid w:val="002100B6"/>
    <w:rsid w:val="00211CC4"/>
    <w:rsid w:val="002212E3"/>
    <w:rsid w:val="0022153C"/>
    <w:rsid w:val="00221C92"/>
    <w:rsid w:val="002273C3"/>
    <w:rsid w:val="00236DDB"/>
    <w:rsid w:val="002373DD"/>
    <w:rsid w:val="00252B00"/>
    <w:rsid w:val="00265F09"/>
    <w:rsid w:val="002764C4"/>
    <w:rsid w:val="00295F09"/>
    <w:rsid w:val="002A3DB1"/>
    <w:rsid w:val="002B1C7B"/>
    <w:rsid w:val="002B2ADF"/>
    <w:rsid w:val="002C4232"/>
    <w:rsid w:val="002D138D"/>
    <w:rsid w:val="002D292B"/>
    <w:rsid w:val="002E517F"/>
    <w:rsid w:val="003174B2"/>
    <w:rsid w:val="00374C17"/>
    <w:rsid w:val="0038532B"/>
    <w:rsid w:val="003A097A"/>
    <w:rsid w:val="003A49F9"/>
    <w:rsid w:val="003D6591"/>
    <w:rsid w:val="003F0222"/>
    <w:rsid w:val="00417D93"/>
    <w:rsid w:val="00443911"/>
    <w:rsid w:val="00444718"/>
    <w:rsid w:val="0045120B"/>
    <w:rsid w:val="00476260"/>
    <w:rsid w:val="00482168"/>
    <w:rsid w:val="00491A8D"/>
    <w:rsid w:val="004A60C7"/>
    <w:rsid w:val="004B40E2"/>
    <w:rsid w:val="004B580C"/>
    <w:rsid w:val="004C0363"/>
    <w:rsid w:val="004E2062"/>
    <w:rsid w:val="004E2E8C"/>
    <w:rsid w:val="004E39A2"/>
    <w:rsid w:val="004E47E1"/>
    <w:rsid w:val="00524B3B"/>
    <w:rsid w:val="00524B3C"/>
    <w:rsid w:val="00527C0C"/>
    <w:rsid w:val="00527E02"/>
    <w:rsid w:val="005320D5"/>
    <w:rsid w:val="005503A6"/>
    <w:rsid w:val="00590A7D"/>
    <w:rsid w:val="005A2004"/>
    <w:rsid w:val="005A483E"/>
    <w:rsid w:val="005B5959"/>
    <w:rsid w:val="005D1C07"/>
    <w:rsid w:val="005D4257"/>
    <w:rsid w:val="005F2855"/>
    <w:rsid w:val="005F3EAC"/>
    <w:rsid w:val="00601529"/>
    <w:rsid w:val="0061280F"/>
    <w:rsid w:val="006254EB"/>
    <w:rsid w:val="0063162E"/>
    <w:rsid w:val="00632FC1"/>
    <w:rsid w:val="00643083"/>
    <w:rsid w:val="00645D4A"/>
    <w:rsid w:val="00662303"/>
    <w:rsid w:val="00663D52"/>
    <w:rsid w:val="00665FDD"/>
    <w:rsid w:val="006707C4"/>
    <w:rsid w:val="00677267"/>
    <w:rsid w:val="006A33B4"/>
    <w:rsid w:val="006C04EE"/>
    <w:rsid w:val="006C7F4E"/>
    <w:rsid w:val="006D247F"/>
    <w:rsid w:val="006E666A"/>
    <w:rsid w:val="00701F5F"/>
    <w:rsid w:val="0072124E"/>
    <w:rsid w:val="00724885"/>
    <w:rsid w:val="00727414"/>
    <w:rsid w:val="00727C24"/>
    <w:rsid w:val="00755EFE"/>
    <w:rsid w:val="00784783"/>
    <w:rsid w:val="00787B3A"/>
    <w:rsid w:val="007C1A4C"/>
    <w:rsid w:val="007E19A7"/>
    <w:rsid w:val="007F29D1"/>
    <w:rsid w:val="00813948"/>
    <w:rsid w:val="00813A57"/>
    <w:rsid w:val="00825FE9"/>
    <w:rsid w:val="0083336D"/>
    <w:rsid w:val="0084099E"/>
    <w:rsid w:val="00856F94"/>
    <w:rsid w:val="00860BC9"/>
    <w:rsid w:val="0086321D"/>
    <w:rsid w:val="00872D00"/>
    <w:rsid w:val="0088038C"/>
    <w:rsid w:val="008D60FB"/>
    <w:rsid w:val="008F3245"/>
    <w:rsid w:val="008F61E7"/>
    <w:rsid w:val="008F649E"/>
    <w:rsid w:val="00902C47"/>
    <w:rsid w:val="00907234"/>
    <w:rsid w:val="0090735A"/>
    <w:rsid w:val="009315F9"/>
    <w:rsid w:val="009466B1"/>
    <w:rsid w:val="009607AB"/>
    <w:rsid w:val="009637F8"/>
    <w:rsid w:val="00970FEE"/>
    <w:rsid w:val="00992A7A"/>
    <w:rsid w:val="00997B54"/>
    <w:rsid w:val="009A3A4C"/>
    <w:rsid w:val="009A737A"/>
    <w:rsid w:val="009B1DAE"/>
    <w:rsid w:val="009C0520"/>
    <w:rsid w:val="009C7890"/>
    <w:rsid w:val="009F0753"/>
    <w:rsid w:val="009F4577"/>
    <w:rsid w:val="00A30119"/>
    <w:rsid w:val="00A33D13"/>
    <w:rsid w:val="00A37C13"/>
    <w:rsid w:val="00A473D0"/>
    <w:rsid w:val="00A475AF"/>
    <w:rsid w:val="00A70789"/>
    <w:rsid w:val="00A8752B"/>
    <w:rsid w:val="00A91720"/>
    <w:rsid w:val="00AA55BD"/>
    <w:rsid w:val="00AA56A5"/>
    <w:rsid w:val="00AE24A9"/>
    <w:rsid w:val="00B106DA"/>
    <w:rsid w:val="00B13742"/>
    <w:rsid w:val="00B14763"/>
    <w:rsid w:val="00B14BCE"/>
    <w:rsid w:val="00B64969"/>
    <w:rsid w:val="00BA76CE"/>
    <w:rsid w:val="00BB08EE"/>
    <w:rsid w:val="00BB0E4B"/>
    <w:rsid w:val="00BB3625"/>
    <w:rsid w:val="00BC1909"/>
    <w:rsid w:val="00BD2B86"/>
    <w:rsid w:val="00BE4AD1"/>
    <w:rsid w:val="00C22B82"/>
    <w:rsid w:val="00C30F37"/>
    <w:rsid w:val="00C451B4"/>
    <w:rsid w:val="00C518C5"/>
    <w:rsid w:val="00CE166F"/>
    <w:rsid w:val="00CF3E3A"/>
    <w:rsid w:val="00D01F9F"/>
    <w:rsid w:val="00D41173"/>
    <w:rsid w:val="00D437FB"/>
    <w:rsid w:val="00D52D66"/>
    <w:rsid w:val="00D54EE8"/>
    <w:rsid w:val="00D84B3D"/>
    <w:rsid w:val="00D92C8A"/>
    <w:rsid w:val="00DA695F"/>
    <w:rsid w:val="00DC0B2D"/>
    <w:rsid w:val="00DC1D57"/>
    <w:rsid w:val="00DC3731"/>
    <w:rsid w:val="00DD488C"/>
    <w:rsid w:val="00E047FA"/>
    <w:rsid w:val="00E06C6E"/>
    <w:rsid w:val="00E07752"/>
    <w:rsid w:val="00E27E60"/>
    <w:rsid w:val="00E34F58"/>
    <w:rsid w:val="00E523FD"/>
    <w:rsid w:val="00E66BCF"/>
    <w:rsid w:val="00E92052"/>
    <w:rsid w:val="00E93B68"/>
    <w:rsid w:val="00EA128A"/>
    <w:rsid w:val="00EA20AC"/>
    <w:rsid w:val="00EA3207"/>
    <w:rsid w:val="00EB2B5D"/>
    <w:rsid w:val="00EC7AB0"/>
    <w:rsid w:val="00ED66EB"/>
    <w:rsid w:val="00F0111C"/>
    <w:rsid w:val="00F018AF"/>
    <w:rsid w:val="00F035BB"/>
    <w:rsid w:val="00F11260"/>
    <w:rsid w:val="00F12211"/>
    <w:rsid w:val="00F32715"/>
    <w:rsid w:val="00F32B62"/>
    <w:rsid w:val="00F40B34"/>
    <w:rsid w:val="00F4282E"/>
    <w:rsid w:val="00F513DB"/>
    <w:rsid w:val="00F565A7"/>
    <w:rsid w:val="00F751D8"/>
    <w:rsid w:val="00FA7357"/>
    <w:rsid w:val="00FB15BB"/>
    <w:rsid w:val="00FC71F5"/>
    <w:rsid w:val="00FE2939"/>
    <w:rsid w:val="00FE345A"/>
    <w:rsid w:val="00FE65AB"/>
    <w:rsid w:val="00FE6C7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2E"/>
  </w:style>
  <w:style w:type="paragraph" w:styleId="1">
    <w:name w:val="heading 1"/>
    <w:basedOn w:val="a"/>
    <w:link w:val="1Char"/>
    <w:uiPriority w:val="9"/>
    <w:qFormat/>
    <w:rsid w:val="00482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8C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FC71F5"/>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3D6591"/>
    <w:pPr>
      <w:suppressAutoHyphens/>
      <w:autoSpaceDN w:val="0"/>
      <w:spacing w:after="0" w:line="240" w:lineRule="auto"/>
      <w:textAlignment w:val="baseline"/>
    </w:pPr>
    <w:rPr>
      <w:rFonts w:ascii="Liberation Serif" w:eastAsia="宋体" w:hAnsi="Liberation Serif" w:cs="Lucida Sans"/>
      <w:kern w:val="3"/>
      <w:sz w:val="24"/>
      <w:szCs w:val="24"/>
      <w:lang w:val="it-IT" w:eastAsia="zh-CN" w:bidi="hi-IN"/>
    </w:rPr>
  </w:style>
  <w:style w:type="character" w:styleId="a4">
    <w:name w:val="Hyperlink"/>
    <w:basedOn w:val="a0"/>
    <w:uiPriority w:val="99"/>
    <w:unhideWhenUsed/>
    <w:rsid w:val="003D6591"/>
    <w:rPr>
      <w:color w:val="0000FF"/>
      <w:u w:val="single"/>
    </w:rPr>
  </w:style>
  <w:style w:type="paragraph" w:styleId="a5">
    <w:name w:val="No Spacing"/>
    <w:uiPriority w:val="1"/>
    <w:qFormat/>
    <w:rsid w:val="003D6591"/>
    <w:pPr>
      <w:widowControl w:val="0"/>
      <w:suppressAutoHyphens/>
      <w:spacing w:after="0" w:line="240" w:lineRule="auto"/>
    </w:pPr>
    <w:rPr>
      <w:rFonts w:ascii="Times New Roman" w:eastAsia="Arial Unicode MS" w:hAnsi="Times New Roman" w:cs="Times New Roman"/>
      <w:kern w:val="2"/>
      <w:sz w:val="24"/>
      <w:szCs w:val="24"/>
      <w:lang w:val="en-GB" w:eastAsia="sl-SI"/>
    </w:rPr>
  </w:style>
  <w:style w:type="character" w:customStyle="1" w:styleId="1Char">
    <w:name w:val="标题 1 Char"/>
    <w:basedOn w:val="a0"/>
    <w:link w:val="1"/>
    <w:uiPriority w:val="9"/>
    <w:rsid w:val="00482168"/>
    <w:rPr>
      <w:rFonts w:ascii="Times New Roman" w:eastAsia="Times New Roman" w:hAnsi="Times New Roman" w:cs="Times New Roman"/>
      <w:b/>
      <w:bCs/>
      <w:kern w:val="36"/>
      <w:sz w:val="48"/>
      <w:szCs w:val="48"/>
      <w:lang w:eastAsia="sl-SI"/>
    </w:rPr>
  </w:style>
  <w:style w:type="character" w:customStyle="1" w:styleId="highlight">
    <w:name w:val="highlight"/>
    <w:basedOn w:val="a0"/>
    <w:rsid w:val="00F0111C"/>
  </w:style>
  <w:style w:type="character" w:styleId="a6">
    <w:name w:val="Placeholder Text"/>
    <w:basedOn w:val="a0"/>
    <w:uiPriority w:val="99"/>
    <w:semiHidden/>
    <w:rsid w:val="00F32B62"/>
    <w:rPr>
      <w:color w:val="808080"/>
    </w:rPr>
  </w:style>
  <w:style w:type="paragraph" w:customStyle="1" w:styleId="desc2">
    <w:name w:val="desc2"/>
    <w:basedOn w:val="a"/>
    <w:rsid w:val="00970FEE"/>
    <w:pPr>
      <w:spacing w:after="0" w:line="240" w:lineRule="auto"/>
    </w:pPr>
    <w:rPr>
      <w:rFonts w:ascii="Times New Roman" w:eastAsia="Times New Roman" w:hAnsi="Times New Roman" w:cs="Times New Roman"/>
      <w:sz w:val="26"/>
      <w:szCs w:val="26"/>
      <w:lang w:eastAsia="sl-SI"/>
    </w:rPr>
  </w:style>
  <w:style w:type="character" w:customStyle="1" w:styleId="jrnl">
    <w:name w:val="jrnl"/>
    <w:basedOn w:val="a0"/>
    <w:rsid w:val="00970FEE"/>
  </w:style>
  <w:style w:type="paragraph" w:styleId="a7">
    <w:name w:val="header"/>
    <w:basedOn w:val="a"/>
    <w:link w:val="Char"/>
    <w:uiPriority w:val="99"/>
    <w:unhideWhenUsed/>
    <w:rsid w:val="00DC1D57"/>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7"/>
    <w:uiPriority w:val="99"/>
    <w:rsid w:val="00DC1D57"/>
    <w:rPr>
      <w:kern w:val="2"/>
      <w:sz w:val="18"/>
      <w:szCs w:val="18"/>
      <w:lang w:val="en-US" w:eastAsia="zh-CN"/>
    </w:rPr>
  </w:style>
  <w:style w:type="paragraph" w:styleId="a8">
    <w:name w:val="Plain Text"/>
    <w:basedOn w:val="a"/>
    <w:link w:val="Char0"/>
    <w:rsid w:val="002B2AD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0">
    <w:name w:val="纯文本 Char"/>
    <w:basedOn w:val="a0"/>
    <w:link w:val="a8"/>
    <w:rsid w:val="002B2ADF"/>
    <w:rPr>
      <w:rFonts w:ascii="宋体" w:eastAsia="宋体" w:hAnsi="Courier New" w:cs="Courier New"/>
      <w:kern w:val="2"/>
      <w:sz w:val="21"/>
      <w:szCs w:val="21"/>
      <w:lang w:val="en-US" w:eastAsia="zh-CN"/>
    </w:rPr>
  </w:style>
  <w:style w:type="paragraph" w:styleId="a9">
    <w:name w:val="Balloon Text"/>
    <w:basedOn w:val="a"/>
    <w:link w:val="Char1"/>
    <w:uiPriority w:val="99"/>
    <w:semiHidden/>
    <w:unhideWhenUsed/>
    <w:rsid w:val="00444718"/>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444718"/>
    <w:rPr>
      <w:rFonts w:ascii="Times New Roman" w:hAnsi="Times New Roman" w:cs="Times New Roman"/>
      <w:sz w:val="18"/>
      <w:szCs w:val="18"/>
    </w:rPr>
  </w:style>
  <w:style w:type="paragraph" w:styleId="aa">
    <w:name w:val="footer"/>
    <w:basedOn w:val="a"/>
    <w:link w:val="Char2"/>
    <w:uiPriority w:val="99"/>
    <w:unhideWhenUsed/>
    <w:rsid w:val="001C4497"/>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1C44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2E"/>
  </w:style>
  <w:style w:type="paragraph" w:styleId="1">
    <w:name w:val="heading 1"/>
    <w:basedOn w:val="a"/>
    <w:link w:val="1Char"/>
    <w:uiPriority w:val="9"/>
    <w:qFormat/>
    <w:rsid w:val="00482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8C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FC71F5"/>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3D6591"/>
    <w:pPr>
      <w:suppressAutoHyphens/>
      <w:autoSpaceDN w:val="0"/>
      <w:spacing w:after="0" w:line="240" w:lineRule="auto"/>
      <w:textAlignment w:val="baseline"/>
    </w:pPr>
    <w:rPr>
      <w:rFonts w:ascii="Liberation Serif" w:eastAsia="宋体" w:hAnsi="Liberation Serif" w:cs="Lucida Sans"/>
      <w:kern w:val="3"/>
      <w:sz w:val="24"/>
      <w:szCs w:val="24"/>
      <w:lang w:val="it-IT" w:eastAsia="zh-CN" w:bidi="hi-IN"/>
    </w:rPr>
  </w:style>
  <w:style w:type="character" w:styleId="a4">
    <w:name w:val="Hyperlink"/>
    <w:basedOn w:val="a0"/>
    <w:uiPriority w:val="99"/>
    <w:unhideWhenUsed/>
    <w:rsid w:val="003D6591"/>
    <w:rPr>
      <w:color w:val="0000FF"/>
      <w:u w:val="single"/>
    </w:rPr>
  </w:style>
  <w:style w:type="paragraph" w:styleId="a5">
    <w:name w:val="No Spacing"/>
    <w:uiPriority w:val="1"/>
    <w:qFormat/>
    <w:rsid w:val="003D6591"/>
    <w:pPr>
      <w:widowControl w:val="0"/>
      <w:suppressAutoHyphens/>
      <w:spacing w:after="0" w:line="240" w:lineRule="auto"/>
    </w:pPr>
    <w:rPr>
      <w:rFonts w:ascii="Times New Roman" w:eastAsia="Arial Unicode MS" w:hAnsi="Times New Roman" w:cs="Times New Roman"/>
      <w:kern w:val="2"/>
      <w:sz w:val="24"/>
      <w:szCs w:val="24"/>
      <w:lang w:val="en-GB" w:eastAsia="sl-SI"/>
    </w:rPr>
  </w:style>
  <w:style w:type="character" w:customStyle="1" w:styleId="1Char">
    <w:name w:val="标题 1 Char"/>
    <w:basedOn w:val="a0"/>
    <w:link w:val="1"/>
    <w:uiPriority w:val="9"/>
    <w:rsid w:val="00482168"/>
    <w:rPr>
      <w:rFonts w:ascii="Times New Roman" w:eastAsia="Times New Roman" w:hAnsi="Times New Roman" w:cs="Times New Roman"/>
      <w:b/>
      <w:bCs/>
      <w:kern w:val="36"/>
      <w:sz w:val="48"/>
      <w:szCs w:val="48"/>
      <w:lang w:eastAsia="sl-SI"/>
    </w:rPr>
  </w:style>
  <w:style w:type="character" w:customStyle="1" w:styleId="highlight">
    <w:name w:val="highlight"/>
    <w:basedOn w:val="a0"/>
    <w:rsid w:val="00F0111C"/>
  </w:style>
  <w:style w:type="character" w:styleId="a6">
    <w:name w:val="Placeholder Text"/>
    <w:basedOn w:val="a0"/>
    <w:uiPriority w:val="99"/>
    <w:semiHidden/>
    <w:rsid w:val="00F32B62"/>
    <w:rPr>
      <w:color w:val="808080"/>
    </w:rPr>
  </w:style>
  <w:style w:type="paragraph" w:customStyle="1" w:styleId="desc2">
    <w:name w:val="desc2"/>
    <w:basedOn w:val="a"/>
    <w:rsid w:val="00970FEE"/>
    <w:pPr>
      <w:spacing w:after="0" w:line="240" w:lineRule="auto"/>
    </w:pPr>
    <w:rPr>
      <w:rFonts w:ascii="Times New Roman" w:eastAsia="Times New Roman" w:hAnsi="Times New Roman" w:cs="Times New Roman"/>
      <w:sz w:val="26"/>
      <w:szCs w:val="26"/>
      <w:lang w:eastAsia="sl-SI"/>
    </w:rPr>
  </w:style>
  <w:style w:type="character" w:customStyle="1" w:styleId="jrnl">
    <w:name w:val="jrnl"/>
    <w:basedOn w:val="a0"/>
    <w:rsid w:val="00970FEE"/>
  </w:style>
  <w:style w:type="paragraph" w:styleId="a7">
    <w:name w:val="header"/>
    <w:basedOn w:val="a"/>
    <w:link w:val="Char"/>
    <w:uiPriority w:val="99"/>
    <w:unhideWhenUsed/>
    <w:rsid w:val="00DC1D57"/>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7"/>
    <w:uiPriority w:val="99"/>
    <w:rsid w:val="00DC1D57"/>
    <w:rPr>
      <w:kern w:val="2"/>
      <w:sz w:val="18"/>
      <w:szCs w:val="18"/>
      <w:lang w:val="en-US" w:eastAsia="zh-CN"/>
    </w:rPr>
  </w:style>
  <w:style w:type="paragraph" w:styleId="a8">
    <w:name w:val="Plain Text"/>
    <w:basedOn w:val="a"/>
    <w:link w:val="Char0"/>
    <w:rsid w:val="002B2AD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0">
    <w:name w:val="纯文本 Char"/>
    <w:basedOn w:val="a0"/>
    <w:link w:val="a8"/>
    <w:rsid w:val="002B2ADF"/>
    <w:rPr>
      <w:rFonts w:ascii="宋体" w:eastAsia="宋体" w:hAnsi="Courier New" w:cs="Courier New"/>
      <w:kern w:val="2"/>
      <w:sz w:val="21"/>
      <w:szCs w:val="21"/>
      <w:lang w:val="en-US" w:eastAsia="zh-CN"/>
    </w:rPr>
  </w:style>
  <w:style w:type="paragraph" w:styleId="a9">
    <w:name w:val="Balloon Text"/>
    <w:basedOn w:val="a"/>
    <w:link w:val="Char1"/>
    <w:uiPriority w:val="99"/>
    <w:semiHidden/>
    <w:unhideWhenUsed/>
    <w:rsid w:val="00444718"/>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444718"/>
    <w:rPr>
      <w:rFonts w:ascii="Times New Roman" w:hAnsi="Times New Roman" w:cs="Times New Roman"/>
      <w:sz w:val="18"/>
      <w:szCs w:val="18"/>
    </w:rPr>
  </w:style>
  <w:style w:type="paragraph" w:styleId="aa">
    <w:name w:val="footer"/>
    <w:basedOn w:val="a"/>
    <w:link w:val="Char2"/>
    <w:uiPriority w:val="99"/>
    <w:unhideWhenUsed/>
    <w:rsid w:val="001C4497"/>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1C44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6841">
      <w:bodyDiv w:val="1"/>
      <w:marLeft w:val="0"/>
      <w:marRight w:val="0"/>
      <w:marTop w:val="0"/>
      <w:marBottom w:val="0"/>
      <w:divBdr>
        <w:top w:val="none" w:sz="0" w:space="0" w:color="auto"/>
        <w:left w:val="none" w:sz="0" w:space="0" w:color="auto"/>
        <w:bottom w:val="none" w:sz="0" w:space="0" w:color="auto"/>
        <w:right w:val="none" w:sz="0" w:space="0" w:color="auto"/>
      </w:divBdr>
    </w:div>
    <w:div w:id="251276692">
      <w:bodyDiv w:val="1"/>
      <w:marLeft w:val="0"/>
      <w:marRight w:val="0"/>
      <w:marTop w:val="0"/>
      <w:marBottom w:val="0"/>
      <w:divBdr>
        <w:top w:val="none" w:sz="0" w:space="0" w:color="auto"/>
        <w:left w:val="none" w:sz="0" w:space="0" w:color="auto"/>
        <w:bottom w:val="none" w:sz="0" w:space="0" w:color="auto"/>
        <w:right w:val="none" w:sz="0" w:space="0" w:color="auto"/>
      </w:divBdr>
    </w:div>
    <w:div w:id="366831853">
      <w:bodyDiv w:val="1"/>
      <w:marLeft w:val="0"/>
      <w:marRight w:val="0"/>
      <w:marTop w:val="0"/>
      <w:marBottom w:val="0"/>
      <w:divBdr>
        <w:top w:val="none" w:sz="0" w:space="0" w:color="auto"/>
        <w:left w:val="none" w:sz="0" w:space="0" w:color="auto"/>
        <w:bottom w:val="none" w:sz="0" w:space="0" w:color="auto"/>
        <w:right w:val="none" w:sz="0" w:space="0" w:color="auto"/>
      </w:divBdr>
      <w:divsChild>
        <w:div w:id="1743602252">
          <w:marLeft w:val="0"/>
          <w:marRight w:val="0"/>
          <w:marTop w:val="0"/>
          <w:marBottom w:val="0"/>
          <w:divBdr>
            <w:top w:val="none" w:sz="0" w:space="0" w:color="auto"/>
            <w:left w:val="none" w:sz="0" w:space="0" w:color="auto"/>
            <w:bottom w:val="none" w:sz="0" w:space="0" w:color="auto"/>
            <w:right w:val="none" w:sz="0" w:space="0" w:color="auto"/>
          </w:divBdr>
        </w:div>
        <w:div w:id="95249714">
          <w:marLeft w:val="0"/>
          <w:marRight w:val="0"/>
          <w:marTop w:val="0"/>
          <w:marBottom w:val="0"/>
          <w:divBdr>
            <w:top w:val="none" w:sz="0" w:space="0" w:color="auto"/>
            <w:left w:val="none" w:sz="0" w:space="0" w:color="auto"/>
            <w:bottom w:val="none" w:sz="0" w:space="0" w:color="auto"/>
            <w:right w:val="none" w:sz="0" w:space="0" w:color="auto"/>
          </w:divBdr>
        </w:div>
        <w:div w:id="1514221417">
          <w:marLeft w:val="0"/>
          <w:marRight w:val="0"/>
          <w:marTop w:val="0"/>
          <w:marBottom w:val="0"/>
          <w:divBdr>
            <w:top w:val="none" w:sz="0" w:space="0" w:color="auto"/>
            <w:left w:val="none" w:sz="0" w:space="0" w:color="auto"/>
            <w:bottom w:val="none" w:sz="0" w:space="0" w:color="auto"/>
            <w:right w:val="none" w:sz="0" w:space="0" w:color="auto"/>
          </w:divBdr>
        </w:div>
        <w:div w:id="1876769078">
          <w:marLeft w:val="0"/>
          <w:marRight w:val="0"/>
          <w:marTop w:val="0"/>
          <w:marBottom w:val="0"/>
          <w:divBdr>
            <w:top w:val="none" w:sz="0" w:space="0" w:color="auto"/>
            <w:left w:val="none" w:sz="0" w:space="0" w:color="auto"/>
            <w:bottom w:val="none" w:sz="0" w:space="0" w:color="auto"/>
            <w:right w:val="none" w:sz="0" w:space="0" w:color="auto"/>
          </w:divBdr>
        </w:div>
        <w:div w:id="1771197107">
          <w:marLeft w:val="0"/>
          <w:marRight w:val="0"/>
          <w:marTop w:val="0"/>
          <w:marBottom w:val="0"/>
          <w:divBdr>
            <w:top w:val="none" w:sz="0" w:space="0" w:color="auto"/>
            <w:left w:val="none" w:sz="0" w:space="0" w:color="auto"/>
            <w:bottom w:val="none" w:sz="0" w:space="0" w:color="auto"/>
            <w:right w:val="none" w:sz="0" w:space="0" w:color="auto"/>
          </w:divBdr>
        </w:div>
        <w:div w:id="1147476418">
          <w:marLeft w:val="0"/>
          <w:marRight w:val="0"/>
          <w:marTop w:val="0"/>
          <w:marBottom w:val="0"/>
          <w:divBdr>
            <w:top w:val="none" w:sz="0" w:space="0" w:color="auto"/>
            <w:left w:val="none" w:sz="0" w:space="0" w:color="auto"/>
            <w:bottom w:val="none" w:sz="0" w:space="0" w:color="auto"/>
            <w:right w:val="none" w:sz="0" w:space="0" w:color="auto"/>
          </w:divBdr>
        </w:div>
        <w:div w:id="1115640481">
          <w:marLeft w:val="0"/>
          <w:marRight w:val="0"/>
          <w:marTop w:val="0"/>
          <w:marBottom w:val="0"/>
          <w:divBdr>
            <w:top w:val="none" w:sz="0" w:space="0" w:color="auto"/>
            <w:left w:val="none" w:sz="0" w:space="0" w:color="auto"/>
            <w:bottom w:val="none" w:sz="0" w:space="0" w:color="auto"/>
            <w:right w:val="none" w:sz="0" w:space="0" w:color="auto"/>
          </w:divBdr>
        </w:div>
        <w:div w:id="103504884">
          <w:marLeft w:val="0"/>
          <w:marRight w:val="0"/>
          <w:marTop w:val="0"/>
          <w:marBottom w:val="0"/>
          <w:divBdr>
            <w:top w:val="none" w:sz="0" w:space="0" w:color="auto"/>
            <w:left w:val="none" w:sz="0" w:space="0" w:color="auto"/>
            <w:bottom w:val="none" w:sz="0" w:space="0" w:color="auto"/>
            <w:right w:val="none" w:sz="0" w:space="0" w:color="auto"/>
          </w:divBdr>
        </w:div>
        <w:div w:id="971978153">
          <w:marLeft w:val="0"/>
          <w:marRight w:val="0"/>
          <w:marTop w:val="0"/>
          <w:marBottom w:val="0"/>
          <w:divBdr>
            <w:top w:val="none" w:sz="0" w:space="0" w:color="auto"/>
            <w:left w:val="none" w:sz="0" w:space="0" w:color="auto"/>
            <w:bottom w:val="none" w:sz="0" w:space="0" w:color="auto"/>
            <w:right w:val="none" w:sz="0" w:space="0" w:color="auto"/>
          </w:divBdr>
        </w:div>
        <w:div w:id="809398193">
          <w:marLeft w:val="0"/>
          <w:marRight w:val="0"/>
          <w:marTop w:val="0"/>
          <w:marBottom w:val="0"/>
          <w:divBdr>
            <w:top w:val="none" w:sz="0" w:space="0" w:color="auto"/>
            <w:left w:val="none" w:sz="0" w:space="0" w:color="auto"/>
            <w:bottom w:val="none" w:sz="0" w:space="0" w:color="auto"/>
            <w:right w:val="none" w:sz="0" w:space="0" w:color="auto"/>
          </w:divBdr>
        </w:div>
        <w:div w:id="180897764">
          <w:marLeft w:val="0"/>
          <w:marRight w:val="0"/>
          <w:marTop w:val="0"/>
          <w:marBottom w:val="0"/>
          <w:divBdr>
            <w:top w:val="none" w:sz="0" w:space="0" w:color="auto"/>
            <w:left w:val="none" w:sz="0" w:space="0" w:color="auto"/>
            <w:bottom w:val="none" w:sz="0" w:space="0" w:color="auto"/>
            <w:right w:val="none" w:sz="0" w:space="0" w:color="auto"/>
          </w:divBdr>
        </w:div>
      </w:divsChild>
    </w:div>
    <w:div w:id="756049954">
      <w:bodyDiv w:val="1"/>
      <w:marLeft w:val="0"/>
      <w:marRight w:val="0"/>
      <w:marTop w:val="0"/>
      <w:marBottom w:val="0"/>
      <w:divBdr>
        <w:top w:val="none" w:sz="0" w:space="0" w:color="auto"/>
        <w:left w:val="none" w:sz="0" w:space="0" w:color="auto"/>
        <w:bottom w:val="none" w:sz="0" w:space="0" w:color="auto"/>
        <w:right w:val="none" w:sz="0" w:space="0" w:color="auto"/>
      </w:divBdr>
      <w:divsChild>
        <w:div w:id="1266889353">
          <w:marLeft w:val="0"/>
          <w:marRight w:val="0"/>
          <w:marTop w:val="0"/>
          <w:marBottom w:val="0"/>
          <w:divBdr>
            <w:top w:val="none" w:sz="0" w:space="0" w:color="auto"/>
            <w:left w:val="none" w:sz="0" w:space="0" w:color="auto"/>
            <w:bottom w:val="none" w:sz="0" w:space="0" w:color="auto"/>
            <w:right w:val="none" w:sz="0" w:space="0" w:color="auto"/>
          </w:divBdr>
        </w:div>
        <w:div w:id="1376193811">
          <w:marLeft w:val="0"/>
          <w:marRight w:val="0"/>
          <w:marTop w:val="0"/>
          <w:marBottom w:val="0"/>
          <w:divBdr>
            <w:top w:val="none" w:sz="0" w:space="0" w:color="auto"/>
            <w:left w:val="none" w:sz="0" w:space="0" w:color="auto"/>
            <w:bottom w:val="none" w:sz="0" w:space="0" w:color="auto"/>
            <w:right w:val="none" w:sz="0" w:space="0" w:color="auto"/>
          </w:divBdr>
        </w:div>
        <w:div w:id="754012377">
          <w:marLeft w:val="0"/>
          <w:marRight w:val="0"/>
          <w:marTop w:val="0"/>
          <w:marBottom w:val="0"/>
          <w:divBdr>
            <w:top w:val="none" w:sz="0" w:space="0" w:color="auto"/>
            <w:left w:val="none" w:sz="0" w:space="0" w:color="auto"/>
            <w:bottom w:val="none" w:sz="0" w:space="0" w:color="auto"/>
            <w:right w:val="none" w:sz="0" w:space="0" w:color="auto"/>
          </w:divBdr>
        </w:div>
        <w:div w:id="574899346">
          <w:marLeft w:val="0"/>
          <w:marRight w:val="0"/>
          <w:marTop w:val="0"/>
          <w:marBottom w:val="0"/>
          <w:divBdr>
            <w:top w:val="none" w:sz="0" w:space="0" w:color="auto"/>
            <w:left w:val="none" w:sz="0" w:space="0" w:color="auto"/>
            <w:bottom w:val="none" w:sz="0" w:space="0" w:color="auto"/>
            <w:right w:val="none" w:sz="0" w:space="0" w:color="auto"/>
          </w:divBdr>
        </w:div>
      </w:divsChild>
    </w:div>
    <w:div w:id="933050543">
      <w:bodyDiv w:val="1"/>
      <w:marLeft w:val="0"/>
      <w:marRight w:val="0"/>
      <w:marTop w:val="0"/>
      <w:marBottom w:val="0"/>
      <w:divBdr>
        <w:top w:val="none" w:sz="0" w:space="0" w:color="auto"/>
        <w:left w:val="none" w:sz="0" w:space="0" w:color="auto"/>
        <w:bottom w:val="none" w:sz="0" w:space="0" w:color="auto"/>
        <w:right w:val="none" w:sz="0" w:space="0" w:color="auto"/>
      </w:divBdr>
      <w:divsChild>
        <w:div w:id="1810319671">
          <w:marLeft w:val="0"/>
          <w:marRight w:val="0"/>
          <w:marTop w:val="0"/>
          <w:marBottom w:val="0"/>
          <w:divBdr>
            <w:top w:val="none" w:sz="0" w:space="0" w:color="auto"/>
            <w:left w:val="none" w:sz="0" w:space="0" w:color="auto"/>
            <w:bottom w:val="none" w:sz="0" w:space="0" w:color="auto"/>
            <w:right w:val="none" w:sz="0" w:space="0" w:color="auto"/>
          </w:divBdr>
        </w:div>
        <w:div w:id="1462262999">
          <w:marLeft w:val="0"/>
          <w:marRight w:val="0"/>
          <w:marTop w:val="0"/>
          <w:marBottom w:val="0"/>
          <w:divBdr>
            <w:top w:val="none" w:sz="0" w:space="0" w:color="auto"/>
            <w:left w:val="none" w:sz="0" w:space="0" w:color="auto"/>
            <w:bottom w:val="none" w:sz="0" w:space="0" w:color="auto"/>
            <w:right w:val="none" w:sz="0" w:space="0" w:color="auto"/>
          </w:divBdr>
        </w:div>
      </w:divsChild>
    </w:div>
    <w:div w:id="1654527291">
      <w:bodyDiv w:val="1"/>
      <w:marLeft w:val="0"/>
      <w:marRight w:val="0"/>
      <w:marTop w:val="0"/>
      <w:marBottom w:val="0"/>
      <w:divBdr>
        <w:top w:val="none" w:sz="0" w:space="0" w:color="auto"/>
        <w:left w:val="none" w:sz="0" w:space="0" w:color="auto"/>
        <w:bottom w:val="none" w:sz="0" w:space="0" w:color="auto"/>
        <w:right w:val="none" w:sz="0" w:space="0" w:color="auto"/>
      </w:divBdr>
      <w:divsChild>
        <w:div w:id="757751372">
          <w:marLeft w:val="0"/>
          <w:marRight w:val="0"/>
          <w:marTop w:val="0"/>
          <w:marBottom w:val="0"/>
          <w:divBdr>
            <w:top w:val="none" w:sz="0" w:space="0" w:color="auto"/>
            <w:left w:val="none" w:sz="0" w:space="0" w:color="auto"/>
            <w:bottom w:val="none" w:sz="0" w:space="0" w:color="auto"/>
            <w:right w:val="none" w:sz="0" w:space="0" w:color="auto"/>
          </w:divBdr>
        </w:div>
        <w:div w:id="815681684">
          <w:marLeft w:val="0"/>
          <w:marRight w:val="0"/>
          <w:marTop w:val="0"/>
          <w:marBottom w:val="0"/>
          <w:divBdr>
            <w:top w:val="none" w:sz="0" w:space="0" w:color="auto"/>
            <w:left w:val="none" w:sz="0" w:space="0" w:color="auto"/>
            <w:bottom w:val="none" w:sz="0" w:space="0" w:color="auto"/>
            <w:right w:val="none" w:sz="0" w:space="0" w:color="auto"/>
          </w:divBdr>
        </w:div>
      </w:divsChild>
    </w:div>
    <w:div w:id="1692805293">
      <w:bodyDiv w:val="1"/>
      <w:marLeft w:val="0"/>
      <w:marRight w:val="0"/>
      <w:marTop w:val="0"/>
      <w:marBottom w:val="0"/>
      <w:divBdr>
        <w:top w:val="none" w:sz="0" w:space="0" w:color="auto"/>
        <w:left w:val="none" w:sz="0" w:space="0" w:color="auto"/>
        <w:bottom w:val="none" w:sz="0" w:space="0" w:color="auto"/>
        <w:right w:val="none" w:sz="0" w:space="0" w:color="auto"/>
      </w:divBdr>
      <w:divsChild>
        <w:div w:id="1391224502">
          <w:marLeft w:val="0"/>
          <w:marRight w:val="0"/>
          <w:marTop w:val="0"/>
          <w:marBottom w:val="0"/>
          <w:divBdr>
            <w:top w:val="none" w:sz="0" w:space="0" w:color="auto"/>
            <w:left w:val="none" w:sz="0" w:space="0" w:color="auto"/>
            <w:bottom w:val="none" w:sz="0" w:space="0" w:color="auto"/>
            <w:right w:val="none" w:sz="0" w:space="0" w:color="auto"/>
          </w:divBdr>
        </w:div>
        <w:div w:id="156576168">
          <w:marLeft w:val="0"/>
          <w:marRight w:val="0"/>
          <w:marTop w:val="0"/>
          <w:marBottom w:val="0"/>
          <w:divBdr>
            <w:top w:val="none" w:sz="0" w:space="0" w:color="auto"/>
            <w:left w:val="none" w:sz="0" w:space="0" w:color="auto"/>
            <w:bottom w:val="none" w:sz="0" w:space="0" w:color="auto"/>
            <w:right w:val="none" w:sz="0" w:space="0" w:color="auto"/>
          </w:divBdr>
        </w:div>
        <w:div w:id="964585220">
          <w:marLeft w:val="0"/>
          <w:marRight w:val="0"/>
          <w:marTop w:val="0"/>
          <w:marBottom w:val="0"/>
          <w:divBdr>
            <w:top w:val="none" w:sz="0" w:space="0" w:color="auto"/>
            <w:left w:val="none" w:sz="0" w:space="0" w:color="auto"/>
            <w:bottom w:val="none" w:sz="0" w:space="0" w:color="auto"/>
            <w:right w:val="none" w:sz="0" w:space="0" w:color="auto"/>
          </w:divBdr>
        </w:div>
        <w:div w:id="839084319">
          <w:marLeft w:val="0"/>
          <w:marRight w:val="0"/>
          <w:marTop w:val="0"/>
          <w:marBottom w:val="0"/>
          <w:divBdr>
            <w:top w:val="none" w:sz="0" w:space="0" w:color="auto"/>
            <w:left w:val="none" w:sz="0" w:space="0" w:color="auto"/>
            <w:bottom w:val="none" w:sz="0" w:space="0" w:color="auto"/>
            <w:right w:val="none" w:sz="0" w:space="0" w:color="auto"/>
          </w:divBdr>
        </w:div>
        <w:div w:id="1791971746">
          <w:marLeft w:val="0"/>
          <w:marRight w:val="0"/>
          <w:marTop w:val="0"/>
          <w:marBottom w:val="0"/>
          <w:divBdr>
            <w:top w:val="none" w:sz="0" w:space="0" w:color="auto"/>
            <w:left w:val="none" w:sz="0" w:space="0" w:color="auto"/>
            <w:bottom w:val="none" w:sz="0" w:space="0" w:color="auto"/>
            <w:right w:val="none" w:sz="0" w:space="0" w:color="auto"/>
          </w:divBdr>
        </w:div>
        <w:div w:id="1488277135">
          <w:marLeft w:val="0"/>
          <w:marRight w:val="0"/>
          <w:marTop w:val="0"/>
          <w:marBottom w:val="0"/>
          <w:divBdr>
            <w:top w:val="none" w:sz="0" w:space="0" w:color="auto"/>
            <w:left w:val="none" w:sz="0" w:space="0" w:color="auto"/>
            <w:bottom w:val="none" w:sz="0" w:space="0" w:color="auto"/>
            <w:right w:val="none" w:sz="0" w:space="0" w:color="auto"/>
          </w:divBdr>
        </w:div>
        <w:div w:id="1668433851">
          <w:marLeft w:val="0"/>
          <w:marRight w:val="0"/>
          <w:marTop w:val="0"/>
          <w:marBottom w:val="0"/>
          <w:divBdr>
            <w:top w:val="none" w:sz="0" w:space="0" w:color="auto"/>
            <w:left w:val="none" w:sz="0" w:space="0" w:color="auto"/>
            <w:bottom w:val="none" w:sz="0" w:space="0" w:color="auto"/>
            <w:right w:val="none" w:sz="0" w:space="0" w:color="auto"/>
          </w:divBdr>
        </w:div>
        <w:div w:id="1636914505">
          <w:marLeft w:val="0"/>
          <w:marRight w:val="0"/>
          <w:marTop w:val="0"/>
          <w:marBottom w:val="0"/>
          <w:divBdr>
            <w:top w:val="none" w:sz="0" w:space="0" w:color="auto"/>
            <w:left w:val="none" w:sz="0" w:space="0" w:color="auto"/>
            <w:bottom w:val="none" w:sz="0" w:space="0" w:color="auto"/>
            <w:right w:val="none" w:sz="0" w:space="0" w:color="auto"/>
          </w:divBdr>
        </w:div>
        <w:div w:id="2045255002">
          <w:marLeft w:val="0"/>
          <w:marRight w:val="0"/>
          <w:marTop w:val="0"/>
          <w:marBottom w:val="0"/>
          <w:divBdr>
            <w:top w:val="none" w:sz="0" w:space="0" w:color="auto"/>
            <w:left w:val="none" w:sz="0" w:space="0" w:color="auto"/>
            <w:bottom w:val="none" w:sz="0" w:space="0" w:color="auto"/>
            <w:right w:val="none" w:sz="0" w:space="0" w:color="auto"/>
          </w:divBdr>
        </w:div>
        <w:div w:id="568460733">
          <w:marLeft w:val="0"/>
          <w:marRight w:val="0"/>
          <w:marTop w:val="0"/>
          <w:marBottom w:val="0"/>
          <w:divBdr>
            <w:top w:val="none" w:sz="0" w:space="0" w:color="auto"/>
            <w:left w:val="none" w:sz="0" w:space="0" w:color="auto"/>
            <w:bottom w:val="none" w:sz="0" w:space="0" w:color="auto"/>
            <w:right w:val="none" w:sz="0" w:space="0" w:color="auto"/>
          </w:divBdr>
        </w:div>
        <w:div w:id="824902876">
          <w:marLeft w:val="0"/>
          <w:marRight w:val="0"/>
          <w:marTop w:val="0"/>
          <w:marBottom w:val="0"/>
          <w:divBdr>
            <w:top w:val="none" w:sz="0" w:space="0" w:color="auto"/>
            <w:left w:val="none" w:sz="0" w:space="0" w:color="auto"/>
            <w:bottom w:val="none" w:sz="0" w:space="0" w:color="auto"/>
            <w:right w:val="none" w:sz="0" w:space="0" w:color="auto"/>
          </w:divBdr>
        </w:div>
        <w:div w:id="1907643613">
          <w:marLeft w:val="0"/>
          <w:marRight w:val="0"/>
          <w:marTop w:val="0"/>
          <w:marBottom w:val="0"/>
          <w:divBdr>
            <w:top w:val="none" w:sz="0" w:space="0" w:color="auto"/>
            <w:left w:val="none" w:sz="0" w:space="0" w:color="auto"/>
            <w:bottom w:val="none" w:sz="0" w:space="0" w:color="auto"/>
            <w:right w:val="none" w:sz="0" w:space="0" w:color="auto"/>
          </w:divBdr>
        </w:div>
        <w:div w:id="928541848">
          <w:marLeft w:val="0"/>
          <w:marRight w:val="0"/>
          <w:marTop w:val="0"/>
          <w:marBottom w:val="0"/>
          <w:divBdr>
            <w:top w:val="none" w:sz="0" w:space="0" w:color="auto"/>
            <w:left w:val="none" w:sz="0" w:space="0" w:color="auto"/>
            <w:bottom w:val="none" w:sz="0" w:space="0" w:color="auto"/>
            <w:right w:val="none" w:sz="0" w:space="0" w:color="auto"/>
          </w:divBdr>
        </w:div>
        <w:div w:id="864444435">
          <w:marLeft w:val="0"/>
          <w:marRight w:val="0"/>
          <w:marTop w:val="0"/>
          <w:marBottom w:val="0"/>
          <w:divBdr>
            <w:top w:val="none" w:sz="0" w:space="0" w:color="auto"/>
            <w:left w:val="none" w:sz="0" w:space="0" w:color="auto"/>
            <w:bottom w:val="none" w:sz="0" w:space="0" w:color="auto"/>
            <w:right w:val="none" w:sz="0" w:space="0" w:color="auto"/>
          </w:divBdr>
        </w:div>
        <w:div w:id="1641765782">
          <w:marLeft w:val="0"/>
          <w:marRight w:val="0"/>
          <w:marTop w:val="0"/>
          <w:marBottom w:val="0"/>
          <w:divBdr>
            <w:top w:val="none" w:sz="0" w:space="0" w:color="auto"/>
            <w:left w:val="none" w:sz="0" w:space="0" w:color="auto"/>
            <w:bottom w:val="none" w:sz="0" w:space="0" w:color="auto"/>
            <w:right w:val="none" w:sz="0" w:space="0" w:color="auto"/>
          </w:divBdr>
        </w:div>
        <w:div w:id="884676655">
          <w:marLeft w:val="0"/>
          <w:marRight w:val="0"/>
          <w:marTop w:val="0"/>
          <w:marBottom w:val="0"/>
          <w:divBdr>
            <w:top w:val="none" w:sz="0" w:space="0" w:color="auto"/>
            <w:left w:val="none" w:sz="0" w:space="0" w:color="auto"/>
            <w:bottom w:val="none" w:sz="0" w:space="0" w:color="auto"/>
            <w:right w:val="none" w:sz="0" w:space="0" w:color="auto"/>
          </w:divBdr>
        </w:div>
        <w:div w:id="1482235236">
          <w:marLeft w:val="0"/>
          <w:marRight w:val="0"/>
          <w:marTop w:val="0"/>
          <w:marBottom w:val="0"/>
          <w:divBdr>
            <w:top w:val="none" w:sz="0" w:space="0" w:color="auto"/>
            <w:left w:val="none" w:sz="0" w:space="0" w:color="auto"/>
            <w:bottom w:val="none" w:sz="0" w:space="0" w:color="auto"/>
            <w:right w:val="none" w:sz="0" w:space="0" w:color="auto"/>
          </w:divBdr>
        </w:div>
        <w:div w:id="153954352">
          <w:marLeft w:val="0"/>
          <w:marRight w:val="0"/>
          <w:marTop w:val="0"/>
          <w:marBottom w:val="0"/>
          <w:divBdr>
            <w:top w:val="none" w:sz="0" w:space="0" w:color="auto"/>
            <w:left w:val="none" w:sz="0" w:space="0" w:color="auto"/>
            <w:bottom w:val="none" w:sz="0" w:space="0" w:color="auto"/>
            <w:right w:val="none" w:sz="0" w:space="0" w:color="auto"/>
          </w:divBdr>
        </w:div>
        <w:div w:id="1230577025">
          <w:marLeft w:val="0"/>
          <w:marRight w:val="0"/>
          <w:marTop w:val="0"/>
          <w:marBottom w:val="0"/>
          <w:divBdr>
            <w:top w:val="none" w:sz="0" w:space="0" w:color="auto"/>
            <w:left w:val="none" w:sz="0" w:space="0" w:color="auto"/>
            <w:bottom w:val="none" w:sz="0" w:space="0" w:color="auto"/>
            <w:right w:val="none" w:sz="0" w:space="0" w:color="auto"/>
          </w:divBdr>
        </w:div>
        <w:div w:id="1556503222">
          <w:marLeft w:val="0"/>
          <w:marRight w:val="0"/>
          <w:marTop w:val="0"/>
          <w:marBottom w:val="0"/>
          <w:divBdr>
            <w:top w:val="none" w:sz="0" w:space="0" w:color="auto"/>
            <w:left w:val="none" w:sz="0" w:space="0" w:color="auto"/>
            <w:bottom w:val="none" w:sz="0" w:space="0" w:color="auto"/>
            <w:right w:val="none" w:sz="0" w:space="0" w:color="auto"/>
          </w:divBdr>
        </w:div>
        <w:div w:id="656609999">
          <w:marLeft w:val="0"/>
          <w:marRight w:val="0"/>
          <w:marTop w:val="0"/>
          <w:marBottom w:val="0"/>
          <w:divBdr>
            <w:top w:val="none" w:sz="0" w:space="0" w:color="auto"/>
            <w:left w:val="none" w:sz="0" w:space="0" w:color="auto"/>
            <w:bottom w:val="none" w:sz="0" w:space="0" w:color="auto"/>
            <w:right w:val="none" w:sz="0" w:space="0" w:color="auto"/>
          </w:divBdr>
        </w:div>
        <w:div w:id="752554137">
          <w:marLeft w:val="0"/>
          <w:marRight w:val="0"/>
          <w:marTop w:val="0"/>
          <w:marBottom w:val="0"/>
          <w:divBdr>
            <w:top w:val="none" w:sz="0" w:space="0" w:color="auto"/>
            <w:left w:val="none" w:sz="0" w:space="0" w:color="auto"/>
            <w:bottom w:val="none" w:sz="0" w:space="0" w:color="auto"/>
            <w:right w:val="none" w:sz="0" w:space="0" w:color="auto"/>
          </w:divBdr>
        </w:div>
        <w:div w:id="1293829985">
          <w:marLeft w:val="0"/>
          <w:marRight w:val="0"/>
          <w:marTop w:val="0"/>
          <w:marBottom w:val="0"/>
          <w:divBdr>
            <w:top w:val="none" w:sz="0" w:space="0" w:color="auto"/>
            <w:left w:val="none" w:sz="0" w:space="0" w:color="auto"/>
            <w:bottom w:val="none" w:sz="0" w:space="0" w:color="auto"/>
            <w:right w:val="none" w:sz="0" w:space="0" w:color="auto"/>
          </w:divBdr>
        </w:div>
        <w:div w:id="2100757086">
          <w:marLeft w:val="0"/>
          <w:marRight w:val="0"/>
          <w:marTop w:val="0"/>
          <w:marBottom w:val="0"/>
          <w:divBdr>
            <w:top w:val="none" w:sz="0" w:space="0" w:color="auto"/>
            <w:left w:val="none" w:sz="0" w:space="0" w:color="auto"/>
            <w:bottom w:val="none" w:sz="0" w:space="0" w:color="auto"/>
            <w:right w:val="none" w:sz="0" w:space="0" w:color="auto"/>
          </w:divBdr>
        </w:div>
        <w:div w:id="1264411358">
          <w:marLeft w:val="0"/>
          <w:marRight w:val="0"/>
          <w:marTop w:val="0"/>
          <w:marBottom w:val="0"/>
          <w:divBdr>
            <w:top w:val="none" w:sz="0" w:space="0" w:color="auto"/>
            <w:left w:val="none" w:sz="0" w:space="0" w:color="auto"/>
            <w:bottom w:val="none" w:sz="0" w:space="0" w:color="auto"/>
            <w:right w:val="none" w:sz="0" w:space="0" w:color="auto"/>
          </w:divBdr>
        </w:div>
        <w:div w:id="279455272">
          <w:marLeft w:val="0"/>
          <w:marRight w:val="0"/>
          <w:marTop w:val="0"/>
          <w:marBottom w:val="0"/>
          <w:divBdr>
            <w:top w:val="none" w:sz="0" w:space="0" w:color="auto"/>
            <w:left w:val="none" w:sz="0" w:space="0" w:color="auto"/>
            <w:bottom w:val="none" w:sz="0" w:space="0" w:color="auto"/>
            <w:right w:val="none" w:sz="0" w:space="0" w:color="auto"/>
          </w:divBdr>
        </w:div>
      </w:divsChild>
    </w:div>
    <w:div w:id="2096705645">
      <w:bodyDiv w:val="1"/>
      <w:marLeft w:val="0"/>
      <w:marRight w:val="0"/>
      <w:marTop w:val="0"/>
      <w:marBottom w:val="0"/>
      <w:divBdr>
        <w:top w:val="none" w:sz="0" w:space="0" w:color="auto"/>
        <w:left w:val="none" w:sz="0" w:space="0" w:color="auto"/>
        <w:bottom w:val="none" w:sz="0" w:space="0" w:color="auto"/>
        <w:right w:val="none" w:sz="0" w:space="0" w:color="auto"/>
      </w:divBdr>
    </w:div>
    <w:div w:id="210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3984842">
          <w:marLeft w:val="0"/>
          <w:marRight w:val="0"/>
          <w:marTop w:val="0"/>
          <w:marBottom w:val="0"/>
          <w:divBdr>
            <w:top w:val="none" w:sz="0" w:space="0" w:color="auto"/>
            <w:left w:val="none" w:sz="0" w:space="0" w:color="auto"/>
            <w:bottom w:val="none" w:sz="0" w:space="0" w:color="auto"/>
            <w:right w:val="none" w:sz="0" w:space="0" w:color="auto"/>
          </w:divBdr>
        </w:div>
        <w:div w:id="142993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355-8702" TargetMode="External"/><Relationship Id="rId3" Type="http://schemas.openxmlformats.org/officeDocument/2006/relationships/settings" Target="settings.xml"/><Relationship Id="rId7" Type="http://schemas.openxmlformats.org/officeDocument/2006/relationships/hyperlink" Target="http://orcid.org/0000-0002-6283-434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jgnet.com/2222-0682/full/v9/i1/20.htm" TargetMode="External"/><Relationship Id="rId4" Type="http://schemas.openxmlformats.org/officeDocument/2006/relationships/webSettings" Target="webSettings.xml"/><Relationship Id="rId9" Type="http://schemas.openxmlformats.org/officeDocument/2006/relationships/hyperlink" Target="http://orcid.org/0000-0001-7565-098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4204</Words>
  <Characters>23964</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Administrator</cp:lastModifiedBy>
  <cp:revision>4</cp:revision>
  <dcterms:created xsi:type="dcterms:W3CDTF">2019-01-09T00:52:00Z</dcterms:created>
  <dcterms:modified xsi:type="dcterms:W3CDTF">2019-01-17T11:17:00Z</dcterms:modified>
</cp:coreProperties>
</file>