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686811" w14:textId="77777777" w:rsidR="00F2183B" w:rsidRPr="0097410A" w:rsidRDefault="00F2183B" w:rsidP="004253F5">
      <w:pPr>
        <w:pStyle w:val="1"/>
        <w:adjustRightInd w:val="0"/>
        <w:snapToGrid w:val="0"/>
        <w:spacing w:line="360" w:lineRule="auto"/>
        <w:jc w:val="both"/>
        <w:outlineLvl w:val="0"/>
        <w:rPr>
          <w:rFonts w:ascii="Book Antiqua" w:hAnsi="Book Antiqua" w:cs="Times New Roman"/>
          <w:b/>
          <w:color w:val="000000" w:themeColor="text1"/>
          <w:sz w:val="24"/>
          <w:szCs w:val="24"/>
          <w:highlight w:val="white"/>
          <w:lang w:val="en-US" w:eastAsia="zh-CN"/>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923"/>
      <w:bookmarkStart w:id="8" w:name="OLE_LINK970"/>
      <w:bookmarkStart w:id="9" w:name="OLE_LINK987"/>
      <w:bookmarkStart w:id="10" w:name="OLE_LINK1024"/>
      <w:bookmarkStart w:id="11" w:name="OLE_LINK246"/>
      <w:bookmarkStart w:id="12" w:name="OLE_LINK636"/>
      <w:bookmarkStart w:id="13" w:name="OLE_LINK654"/>
      <w:bookmarkStart w:id="14" w:name="OLE_LINK849"/>
      <w:bookmarkStart w:id="15" w:name="OLE_LINK939"/>
      <w:bookmarkStart w:id="16" w:name="OLE_LINK1000"/>
      <w:bookmarkStart w:id="17" w:name="OLE_LINK1039"/>
      <w:bookmarkStart w:id="18" w:name="OLE_LINK1050"/>
      <w:bookmarkStart w:id="19" w:name="OLE_LINK1071"/>
      <w:bookmarkStart w:id="20" w:name="OLE_LINK255"/>
      <w:r w:rsidRPr="0097410A">
        <w:rPr>
          <w:rFonts w:ascii="Book Antiqua" w:hAnsi="Book Antiqua" w:cs="Times New Roman"/>
          <w:b/>
          <w:color w:val="000000" w:themeColor="text1"/>
          <w:sz w:val="24"/>
          <w:szCs w:val="24"/>
          <w:highlight w:val="white"/>
          <w:lang w:val="en-US" w:eastAsia="zh-CN"/>
        </w:rPr>
        <w:t xml:space="preserve">Name of </w:t>
      </w:r>
      <w:r w:rsidRPr="0097410A">
        <w:rPr>
          <w:rFonts w:ascii="Book Antiqua" w:hAnsi="Book Antiqua" w:cs="Times New Roman"/>
          <w:b/>
          <w:caps/>
          <w:color w:val="000000" w:themeColor="text1"/>
          <w:sz w:val="24"/>
          <w:szCs w:val="24"/>
          <w:highlight w:val="white"/>
          <w:lang w:val="en-US" w:eastAsia="zh-CN"/>
        </w:rPr>
        <w:t>j</w:t>
      </w:r>
      <w:r w:rsidRPr="0097410A">
        <w:rPr>
          <w:rFonts w:ascii="Book Antiqua" w:hAnsi="Book Antiqua" w:cs="Times New Roman"/>
          <w:b/>
          <w:color w:val="000000" w:themeColor="text1"/>
          <w:sz w:val="24"/>
          <w:szCs w:val="24"/>
          <w:highlight w:val="white"/>
          <w:lang w:val="en-US" w:eastAsia="zh-CN"/>
        </w:rPr>
        <w:t xml:space="preserve">ournal: </w:t>
      </w:r>
      <w:bookmarkStart w:id="21" w:name="OLE_LINK718"/>
      <w:bookmarkStart w:id="22" w:name="OLE_LINK719"/>
      <w:r w:rsidRPr="0097410A">
        <w:rPr>
          <w:rFonts w:ascii="Book Antiqua" w:hAnsi="Book Antiqua" w:cs="Times New Roman"/>
          <w:b/>
          <w:i/>
          <w:color w:val="000000" w:themeColor="text1"/>
          <w:sz w:val="24"/>
          <w:szCs w:val="24"/>
          <w:highlight w:val="white"/>
          <w:lang w:val="en-US" w:eastAsia="zh-CN"/>
        </w:rPr>
        <w:t>World Journal of Gastroenterology</w:t>
      </w:r>
      <w:bookmarkEnd w:id="21"/>
      <w:bookmarkEnd w:id="22"/>
    </w:p>
    <w:p w14:paraId="336D16DD" w14:textId="4E099C30" w:rsidR="00F2183B" w:rsidRPr="0097410A" w:rsidRDefault="00F2183B" w:rsidP="004253F5">
      <w:pPr>
        <w:adjustRightInd w:val="0"/>
        <w:snapToGrid w:val="0"/>
        <w:spacing w:line="360" w:lineRule="auto"/>
        <w:jc w:val="both"/>
        <w:outlineLvl w:val="0"/>
        <w:rPr>
          <w:rFonts w:ascii="Book Antiqua" w:hAnsi="Book Antiqua"/>
          <w:b/>
          <w:color w:val="000000" w:themeColor="text1"/>
          <w:lang w:val="en-US" w:eastAsia="zh-CN"/>
        </w:rPr>
      </w:pPr>
      <w:bookmarkStart w:id="23" w:name="OLE_LINK485"/>
      <w:bookmarkStart w:id="24" w:name="OLE_LINK486"/>
      <w:bookmarkStart w:id="25" w:name="OLE_LINK661"/>
      <w:bookmarkStart w:id="26" w:name="OLE_LINK768"/>
      <w:bookmarkStart w:id="27" w:name="OLE_LINK514"/>
      <w:bookmarkStart w:id="28" w:name="OLE_LINK515"/>
      <w:bookmarkStart w:id="29" w:name="OLE_LINK13"/>
      <w:r w:rsidRPr="0097410A">
        <w:rPr>
          <w:rFonts w:ascii="Book Antiqua" w:hAnsi="Book Antiqua"/>
          <w:b/>
          <w:color w:val="000000" w:themeColor="text1"/>
          <w:highlight w:val="white"/>
          <w:lang w:val="en-US" w:eastAsia="zh-CN"/>
        </w:rPr>
        <w:t>Manuscript</w:t>
      </w:r>
      <w:r w:rsidR="0097410A" w:rsidRPr="0097410A">
        <w:rPr>
          <w:rFonts w:ascii="Book Antiqua" w:hAnsi="Book Antiqua"/>
          <w:b/>
          <w:color w:val="000000" w:themeColor="text1"/>
          <w:highlight w:val="white"/>
          <w:lang w:val="en-US" w:eastAsia="zh-CN"/>
        </w:rPr>
        <w:t xml:space="preserve"> </w:t>
      </w:r>
      <w:r w:rsidRPr="0097410A">
        <w:rPr>
          <w:rFonts w:ascii="Book Antiqua" w:hAnsi="Book Antiqua"/>
          <w:b/>
          <w:color w:val="000000" w:themeColor="text1"/>
          <w:highlight w:val="white"/>
          <w:lang w:val="en-US" w:eastAsia="zh-CN"/>
        </w:rPr>
        <w:t>NO:</w:t>
      </w:r>
      <w:bookmarkEnd w:id="23"/>
      <w:bookmarkEnd w:id="24"/>
      <w:bookmarkEnd w:id="25"/>
      <w:bookmarkEnd w:id="26"/>
      <w:r w:rsidRPr="0097410A">
        <w:rPr>
          <w:rFonts w:ascii="Book Antiqua" w:hAnsi="Book Antiqua"/>
          <w:b/>
          <w:color w:val="000000" w:themeColor="text1"/>
          <w:highlight w:val="white"/>
          <w:lang w:val="en-US" w:eastAsia="zh-CN"/>
        </w:rPr>
        <w:t xml:space="preserve"> </w:t>
      </w:r>
      <w:r w:rsidR="00892A3A" w:rsidRPr="0097410A">
        <w:rPr>
          <w:rFonts w:ascii="Book Antiqua" w:hAnsi="Book Antiqua"/>
          <w:b/>
          <w:color w:val="000000" w:themeColor="text1"/>
          <w:lang w:val="en-US"/>
        </w:rPr>
        <w:t>41991</w:t>
      </w:r>
    </w:p>
    <w:p w14:paraId="7B12E915" w14:textId="5DCA69E7" w:rsidR="00F2183B" w:rsidRPr="0097410A" w:rsidRDefault="00F2183B" w:rsidP="004253F5">
      <w:pPr>
        <w:adjustRightInd w:val="0"/>
        <w:snapToGrid w:val="0"/>
        <w:spacing w:line="360" w:lineRule="auto"/>
        <w:jc w:val="both"/>
        <w:outlineLvl w:val="0"/>
        <w:rPr>
          <w:rFonts w:ascii="Book Antiqua" w:hAnsi="Book Antiqua"/>
          <w:b/>
          <w:color w:val="000000" w:themeColor="text1"/>
          <w:lang w:val="en-US"/>
        </w:rPr>
      </w:pPr>
      <w:bookmarkStart w:id="30" w:name="OLE_LINK511"/>
      <w:bookmarkStart w:id="31" w:name="OLE_LINK512"/>
      <w:bookmarkEnd w:id="27"/>
      <w:bookmarkEnd w:id="28"/>
      <w:bookmarkEnd w:id="29"/>
      <w:r w:rsidRPr="0097410A">
        <w:rPr>
          <w:rFonts w:ascii="Book Antiqua" w:hAnsi="Book Antiqua"/>
          <w:b/>
          <w:color w:val="000000" w:themeColor="text1"/>
          <w:highlight w:val="white"/>
          <w:lang w:val="en-US"/>
        </w:rPr>
        <w:t xml:space="preserve">Manuscript </w:t>
      </w:r>
      <w:r w:rsidRPr="0097410A">
        <w:rPr>
          <w:rFonts w:ascii="Book Antiqua" w:hAnsi="Book Antiqua"/>
          <w:b/>
          <w:caps/>
          <w:color w:val="000000" w:themeColor="text1"/>
          <w:highlight w:val="white"/>
          <w:lang w:val="en-US"/>
        </w:rPr>
        <w:t>t</w:t>
      </w:r>
      <w:r w:rsidRPr="0097410A">
        <w:rPr>
          <w:rFonts w:ascii="Book Antiqua" w:hAnsi="Book Antiqua"/>
          <w:b/>
          <w:color w:val="000000" w:themeColor="text1"/>
          <w:highlight w:val="white"/>
          <w:lang w:val="en-US"/>
        </w:rPr>
        <w:t>ype</w:t>
      </w:r>
      <w:r w:rsidRPr="0097410A">
        <w:rPr>
          <w:rFonts w:ascii="Book Antiqua" w:hAnsi="Book Antiqua"/>
          <w:b/>
          <w:color w:val="000000" w:themeColor="text1"/>
          <w:lang w:val="en-US"/>
        </w:rPr>
        <w:t>:</w:t>
      </w:r>
      <w:bookmarkEnd w:id="0"/>
      <w:bookmarkEnd w:id="1"/>
      <w:bookmarkEnd w:id="2"/>
      <w:bookmarkEnd w:id="3"/>
      <w:bookmarkEnd w:id="4"/>
      <w:bookmarkEnd w:id="5"/>
      <w:bookmarkEnd w:id="6"/>
      <w:bookmarkEnd w:id="7"/>
      <w:bookmarkEnd w:id="8"/>
      <w:bookmarkEnd w:id="9"/>
      <w:bookmarkEnd w:id="10"/>
      <w:bookmarkEnd w:id="11"/>
      <w:r w:rsidRPr="0097410A">
        <w:rPr>
          <w:rFonts w:ascii="Book Antiqua" w:hAnsi="Book Antiqua"/>
          <w:b/>
          <w:color w:val="000000" w:themeColor="text1"/>
          <w:lang w:val="en-US"/>
        </w:rPr>
        <w:t xml:space="preserve"> </w:t>
      </w:r>
      <w:r w:rsidR="0097410A" w:rsidRPr="0097410A">
        <w:rPr>
          <w:rFonts w:ascii="Book Antiqua" w:hAnsi="Book Antiqua"/>
          <w:b/>
          <w:color w:val="000000" w:themeColor="text1"/>
          <w:lang w:val="en-US"/>
        </w:rPr>
        <w:t>EDITORIAL</w:t>
      </w:r>
    </w:p>
    <w:bookmarkEnd w:id="12"/>
    <w:bookmarkEnd w:id="13"/>
    <w:bookmarkEnd w:id="14"/>
    <w:bookmarkEnd w:id="15"/>
    <w:bookmarkEnd w:id="16"/>
    <w:bookmarkEnd w:id="17"/>
    <w:bookmarkEnd w:id="18"/>
    <w:bookmarkEnd w:id="19"/>
    <w:bookmarkEnd w:id="20"/>
    <w:bookmarkEnd w:id="30"/>
    <w:bookmarkEnd w:id="31"/>
    <w:p w14:paraId="1F84D1CD" w14:textId="77777777" w:rsidR="00F2183B" w:rsidRPr="006F3BAA" w:rsidRDefault="00F2183B" w:rsidP="008A5890">
      <w:pPr>
        <w:pStyle w:val="BodyText"/>
        <w:adjustRightInd w:val="0"/>
        <w:snapToGrid w:val="0"/>
        <w:spacing w:line="360" w:lineRule="auto"/>
        <w:rPr>
          <w:rFonts w:ascii="Book Antiqua" w:hAnsi="Book Antiqua"/>
          <w:color w:val="000000" w:themeColor="text1"/>
          <w:sz w:val="24"/>
          <w:szCs w:val="24"/>
        </w:rPr>
      </w:pPr>
    </w:p>
    <w:p w14:paraId="45717306" w14:textId="4D30D979" w:rsidR="00A70F59" w:rsidRPr="006F3BAA" w:rsidRDefault="00343676" w:rsidP="008A5890">
      <w:pPr>
        <w:adjustRightInd w:val="0"/>
        <w:snapToGrid w:val="0"/>
        <w:spacing w:line="360" w:lineRule="auto"/>
        <w:jc w:val="both"/>
        <w:rPr>
          <w:rFonts w:ascii="Book Antiqua" w:hAnsi="Book Antiqua"/>
          <w:b/>
          <w:color w:val="000000" w:themeColor="text1"/>
          <w:lang w:val="en-US"/>
        </w:rPr>
      </w:pPr>
      <w:r w:rsidRPr="006F3BAA">
        <w:rPr>
          <w:rFonts w:ascii="Book Antiqua" w:hAnsi="Book Antiqua"/>
          <w:b/>
          <w:color w:val="000000" w:themeColor="text1"/>
          <w:lang w:val="en-US"/>
        </w:rPr>
        <w:t>Methodology to develop machine learning algorithms to improve performance in gastrointestinal endoscopy</w:t>
      </w:r>
    </w:p>
    <w:p w14:paraId="2C5686F2" w14:textId="77777777" w:rsidR="00F2183B" w:rsidRPr="006F3BAA" w:rsidRDefault="00F2183B" w:rsidP="008A5890">
      <w:pPr>
        <w:pStyle w:val="1"/>
        <w:adjustRightInd w:val="0"/>
        <w:snapToGrid w:val="0"/>
        <w:spacing w:line="360" w:lineRule="auto"/>
        <w:jc w:val="both"/>
        <w:rPr>
          <w:rFonts w:ascii="Book Antiqua" w:hAnsi="Book Antiqua" w:cs="Times New Roman"/>
          <w:b/>
          <w:color w:val="000000" w:themeColor="text1"/>
          <w:sz w:val="24"/>
          <w:szCs w:val="24"/>
          <w:highlight w:val="white"/>
          <w:lang w:val="en-US" w:eastAsia="zh-CN"/>
        </w:rPr>
      </w:pPr>
      <w:bookmarkStart w:id="32" w:name="OLE_LINK217"/>
    </w:p>
    <w:p w14:paraId="0E83BC9F" w14:textId="409DFCF9" w:rsidR="00F2183B" w:rsidRPr="00343676" w:rsidRDefault="00343676" w:rsidP="008A5890">
      <w:pPr>
        <w:pStyle w:val="1"/>
        <w:adjustRightInd w:val="0"/>
        <w:snapToGrid w:val="0"/>
        <w:spacing w:line="360" w:lineRule="auto"/>
        <w:jc w:val="both"/>
        <w:rPr>
          <w:rFonts w:ascii="Book Antiqua" w:hAnsi="Book Antiqua" w:cs="Times New Roman"/>
          <w:color w:val="000000" w:themeColor="text1"/>
          <w:sz w:val="24"/>
          <w:szCs w:val="24"/>
          <w:highlight w:val="white"/>
          <w:lang w:val="en-US" w:eastAsia="zh-CN"/>
        </w:rPr>
      </w:pPr>
      <w:r w:rsidRPr="006F3BAA">
        <w:rPr>
          <w:rFonts w:ascii="Book Antiqua" w:hAnsi="Book Antiqua"/>
          <w:color w:val="000000" w:themeColor="text1"/>
          <w:sz w:val="24"/>
          <w:szCs w:val="24"/>
          <w:lang w:val="en-US"/>
        </w:rPr>
        <w:t>de Lange</w:t>
      </w:r>
      <w:r w:rsidRPr="006F3BAA">
        <w:rPr>
          <w:rFonts w:ascii="Book Antiqua" w:hAnsi="Book Antiqua" w:cs="Times New Roman"/>
          <w:b/>
          <w:color w:val="000000" w:themeColor="text1"/>
          <w:sz w:val="24"/>
          <w:szCs w:val="24"/>
          <w:highlight w:val="white"/>
          <w:lang w:val="en-US" w:eastAsia="zh-CN"/>
        </w:rPr>
        <w:t xml:space="preserve"> </w:t>
      </w:r>
      <w:r w:rsidRPr="00343676">
        <w:rPr>
          <w:rFonts w:ascii="Book Antiqua" w:hAnsi="Book Antiqua" w:cs="Times New Roman"/>
          <w:color w:val="000000" w:themeColor="text1"/>
          <w:sz w:val="24"/>
          <w:szCs w:val="24"/>
          <w:highlight w:val="white"/>
          <w:lang w:val="en-US" w:eastAsia="zh-CN"/>
        </w:rPr>
        <w:t xml:space="preserve">T </w:t>
      </w:r>
      <w:r w:rsidRPr="00343676">
        <w:rPr>
          <w:rFonts w:ascii="Book Antiqua" w:hAnsi="Book Antiqua" w:cs="Times New Roman"/>
          <w:i/>
          <w:color w:val="000000" w:themeColor="text1"/>
          <w:sz w:val="24"/>
          <w:szCs w:val="24"/>
          <w:highlight w:val="white"/>
          <w:lang w:val="en-US" w:eastAsia="zh-CN"/>
        </w:rPr>
        <w:t>et al</w:t>
      </w:r>
      <w:r w:rsidRPr="00343676">
        <w:rPr>
          <w:rFonts w:ascii="Book Antiqua" w:hAnsi="Book Antiqua" w:cs="Times New Roman"/>
          <w:color w:val="000000" w:themeColor="text1"/>
          <w:sz w:val="24"/>
          <w:szCs w:val="24"/>
          <w:highlight w:val="white"/>
          <w:lang w:val="en-US" w:eastAsia="zh-CN"/>
        </w:rPr>
        <w:t xml:space="preserve">. </w:t>
      </w:r>
      <w:bookmarkStart w:id="33" w:name="OLE_LINK196"/>
      <w:r w:rsidR="00892A3A" w:rsidRPr="00343676">
        <w:rPr>
          <w:rFonts w:ascii="Book Antiqua" w:hAnsi="Book Antiqua" w:cs="Times New Roman"/>
          <w:color w:val="000000" w:themeColor="text1"/>
          <w:sz w:val="24"/>
          <w:szCs w:val="24"/>
          <w:highlight w:val="white"/>
          <w:lang w:val="en-US" w:eastAsia="zh-CN"/>
        </w:rPr>
        <w:t>Machine Learning in endoscopy</w:t>
      </w:r>
      <w:bookmarkEnd w:id="33"/>
    </w:p>
    <w:bookmarkEnd w:id="32"/>
    <w:p w14:paraId="6EE7D6E8" w14:textId="77777777" w:rsidR="00F2183B" w:rsidRDefault="00F2183B" w:rsidP="008A5890">
      <w:pPr>
        <w:adjustRightInd w:val="0"/>
        <w:snapToGrid w:val="0"/>
        <w:spacing w:line="360" w:lineRule="auto"/>
        <w:jc w:val="both"/>
        <w:rPr>
          <w:rFonts w:ascii="Book Antiqua" w:hAnsi="Book Antiqua"/>
          <w:color w:val="000000" w:themeColor="text1"/>
          <w:lang w:val="en-US"/>
        </w:rPr>
      </w:pPr>
    </w:p>
    <w:p w14:paraId="7C4913F3" w14:textId="3DD0C944" w:rsidR="00343676" w:rsidRDefault="00343676" w:rsidP="004253F5">
      <w:pPr>
        <w:adjustRightInd w:val="0"/>
        <w:snapToGrid w:val="0"/>
        <w:spacing w:line="360" w:lineRule="auto"/>
        <w:jc w:val="both"/>
        <w:outlineLvl w:val="0"/>
        <w:rPr>
          <w:rFonts w:ascii="Book Antiqua" w:hAnsi="Book Antiqua"/>
          <w:color w:val="000000" w:themeColor="text1"/>
          <w:lang w:val="en-US"/>
        </w:rPr>
      </w:pPr>
      <w:r w:rsidRPr="006F3BAA">
        <w:rPr>
          <w:rFonts w:ascii="Book Antiqua" w:hAnsi="Book Antiqua"/>
          <w:color w:val="000000" w:themeColor="text1"/>
          <w:lang w:val="en-US"/>
        </w:rPr>
        <w:t>Thomas de Lange</w:t>
      </w:r>
      <w:r>
        <w:rPr>
          <w:rFonts w:ascii="Book Antiqua" w:hAnsi="Book Antiqua"/>
          <w:color w:val="000000" w:themeColor="text1"/>
          <w:lang w:val="en-US"/>
        </w:rPr>
        <w:t xml:space="preserve">, </w:t>
      </w:r>
      <w:proofErr w:type="spellStart"/>
      <w:r w:rsidRPr="006F3BAA">
        <w:rPr>
          <w:rFonts w:ascii="Book Antiqua" w:hAnsi="Book Antiqua"/>
          <w:color w:val="000000" w:themeColor="text1"/>
          <w:lang w:val="en-US"/>
        </w:rPr>
        <w:t>Pål</w:t>
      </w:r>
      <w:proofErr w:type="spellEnd"/>
      <w:r w:rsidRPr="006F3BAA">
        <w:rPr>
          <w:rFonts w:ascii="Book Antiqua" w:hAnsi="Book Antiqua"/>
          <w:color w:val="000000" w:themeColor="text1"/>
          <w:lang w:val="en-US"/>
        </w:rPr>
        <w:t xml:space="preserve"> Halvorsen</w:t>
      </w:r>
      <w:r>
        <w:rPr>
          <w:rFonts w:ascii="Book Antiqua" w:hAnsi="Book Antiqua"/>
          <w:color w:val="000000" w:themeColor="text1"/>
          <w:lang w:val="en-US"/>
        </w:rPr>
        <w:t xml:space="preserve">, </w:t>
      </w:r>
      <w:r w:rsidRPr="006F3BAA">
        <w:rPr>
          <w:rFonts w:ascii="Book Antiqua" w:hAnsi="Book Antiqua"/>
          <w:color w:val="000000" w:themeColor="text1"/>
          <w:lang w:val="en-US"/>
        </w:rPr>
        <w:t xml:space="preserve">Michael </w:t>
      </w:r>
      <w:proofErr w:type="spellStart"/>
      <w:r w:rsidRPr="006F3BAA">
        <w:rPr>
          <w:rFonts w:ascii="Book Antiqua" w:hAnsi="Book Antiqua"/>
          <w:color w:val="000000" w:themeColor="text1"/>
          <w:lang w:val="en-US"/>
        </w:rPr>
        <w:t>Riegler</w:t>
      </w:r>
      <w:proofErr w:type="spellEnd"/>
    </w:p>
    <w:p w14:paraId="0DC61C35" w14:textId="77777777" w:rsidR="00343676" w:rsidRPr="006F3BAA" w:rsidRDefault="00343676" w:rsidP="008A5890">
      <w:pPr>
        <w:adjustRightInd w:val="0"/>
        <w:snapToGrid w:val="0"/>
        <w:spacing w:line="360" w:lineRule="auto"/>
        <w:jc w:val="both"/>
        <w:rPr>
          <w:rFonts w:ascii="Book Antiqua" w:hAnsi="Book Antiqua"/>
          <w:color w:val="000000" w:themeColor="text1"/>
          <w:lang w:val="en-US"/>
        </w:rPr>
      </w:pPr>
    </w:p>
    <w:p w14:paraId="6CD6C69F" w14:textId="3A993FF3" w:rsidR="002B1D3F" w:rsidRPr="006F3BAA" w:rsidRDefault="00F2183B" w:rsidP="008A5890">
      <w:pPr>
        <w:adjustRightInd w:val="0"/>
        <w:snapToGrid w:val="0"/>
        <w:spacing w:line="360" w:lineRule="auto"/>
        <w:jc w:val="both"/>
        <w:rPr>
          <w:rFonts w:ascii="Book Antiqua" w:hAnsi="Book Antiqua"/>
          <w:color w:val="000000" w:themeColor="text1"/>
          <w:lang w:val="en-US"/>
        </w:rPr>
      </w:pPr>
      <w:r w:rsidRPr="00343676">
        <w:rPr>
          <w:rFonts w:ascii="Book Antiqua" w:hAnsi="Book Antiqua"/>
          <w:b/>
          <w:color w:val="000000" w:themeColor="text1"/>
          <w:lang w:val="en-US"/>
        </w:rPr>
        <w:t xml:space="preserve">Thomas </w:t>
      </w:r>
      <w:bookmarkStart w:id="34" w:name="OLE_LINK173"/>
      <w:r w:rsidRPr="00343676">
        <w:rPr>
          <w:rFonts w:ascii="Book Antiqua" w:hAnsi="Book Antiqua"/>
          <w:b/>
          <w:color w:val="000000" w:themeColor="text1"/>
          <w:lang w:val="en-US"/>
        </w:rPr>
        <w:t>de Lange</w:t>
      </w:r>
      <w:bookmarkEnd w:id="34"/>
      <w:r w:rsidR="00C96372" w:rsidRPr="00343676">
        <w:rPr>
          <w:rFonts w:ascii="Book Antiqua" w:hAnsi="Book Antiqua"/>
          <w:b/>
          <w:color w:val="000000" w:themeColor="text1"/>
          <w:lang w:val="en-US"/>
        </w:rPr>
        <w:t>,</w:t>
      </w:r>
      <w:r w:rsidR="002B1D3F" w:rsidRPr="006F3BAA">
        <w:rPr>
          <w:rFonts w:ascii="Book Antiqua" w:hAnsi="Book Antiqua"/>
          <w:color w:val="000000" w:themeColor="text1"/>
          <w:lang w:val="en-US"/>
        </w:rPr>
        <w:t xml:space="preserve"> Department of Transplantation</w:t>
      </w:r>
      <w:r w:rsidR="00343676">
        <w:rPr>
          <w:rFonts w:ascii="Book Antiqua" w:hAnsi="Book Antiqua"/>
          <w:color w:val="000000" w:themeColor="text1"/>
          <w:lang w:val="en-US"/>
        </w:rPr>
        <w:t>,</w:t>
      </w:r>
      <w:r w:rsidR="002B1D3F" w:rsidRPr="006F3BAA">
        <w:rPr>
          <w:rFonts w:ascii="Book Antiqua" w:hAnsi="Book Antiqua"/>
          <w:color w:val="000000" w:themeColor="text1"/>
          <w:lang w:val="en-US"/>
        </w:rPr>
        <w:t xml:space="preserve"> Oslo Univer</w:t>
      </w:r>
      <w:r w:rsidR="00935F7B">
        <w:rPr>
          <w:rFonts w:ascii="Book Antiqua" w:hAnsi="Book Antiqua"/>
          <w:color w:val="000000" w:themeColor="text1"/>
          <w:lang w:val="en-US"/>
        </w:rPr>
        <w:t>sity Hospital and Institute of C</w:t>
      </w:r>
      <w:r w:rsidR="002B1D3F" w:rsidRPr="006F3BAA">
        <w:rPr>
          <w:rFonts w:ascii="Book Antiqua" w:hAnsi="Book Antiqua"/>
          <w:color w:val="000000" w:themeColor="text1"/>
          <w:lang w:val="en-US"/>
        </w:rPr>
        <w:t>linical Medicine, University of Oslo, Oslo</w:t>
      </w:r>
      <w:r w:rsidR="00C96372" w:rsidRPr="006F3BAA">
        <w:rPr>
          <w:rFonts w:ascii="Book Antiqua" w:hAnsi="Book Antiqua"/>
          <w:color w:val="000000" w:themeColor="text1"/>
          <w:lang w:val="en-US"/>
        </w:rPr>
        <w:t xml:space="preserve"> 0424, Norway</w:t>
      </w:r>
    </w:p>
    <w:p w14:paraId="3DDAFE21" w14:textId="77777777" w:rsidR="00C96372" w:rsidRPr="006F3BAA" w:rsidRDefault="00C96372" w:rsidP="008A5890">
      <w:pPr>
        <w:shd w:val="clear" w:color="auto" w:fill="FFFFFF"/>
        <w:adjustRightInd w:val="0"/>
        <w:snapToGrid w:val="0"/>
        <w:spacing w:line="360" w:lineRule="auto"/>
        <w:jc w:val="both"/>
        <w:rPr>
          <w:rFonts w:ascii="Book Antiqua" w:hAnsi="Book Antiqua"/>
          <w:color w:val="000000" w:themeColor="text1"/>
          <w:lang w:val="en-US"/>
        </w:rPr>
      </w:pPr>
    </w:p>
    <w:p w14:paraId="77CAB57C" w14:textId="5A17D7D8" w:rsidR="00F2183B" w:rsidRPr="00343676" w:rsidRDefault="00F2183B" w:rsidP="00343676">
      <w:pPr>
        <w:shd w:val="clear" w:color="auto" w:fill="FFFFFF"/>
        <w:adjustRightInd w:val="0"/>
        <w:snapToGrid w:val="0"/>
        <w:spacing w:line="360" w:lineRule="auto"/>
        <w:jc w:val="both"/>
        <w:rPr>
          <w:rFonts w:ascii="Book Antiqua" w:hAnsi="Book Antiqua" w:cs="Tahoma"/>
          <w:color w:val="000000" w:themeColor="text1"/>
          <w:lang w:val="en-US"/>
        </w:rPr>
      </w:pPr>
      <w:proofErr w:type="spellStart"/>
      <w:r w:rsidRPr="00343676">
        <w:rPr>
          <w:rFonts w:ascii="Book Antiqua" w:hAnsi="Book Antiqua"/>
          <w:b/>
          <w:color w:val="000000" w:themeColor="text1"/>
          <w:lang w:val="en-US"/>
        </w:rPr>
        <w:t>Pål</w:t>
      </w:r>
      <w:proofErr w:type="spellEnd"/>
      <w:r w:rsidRPr="00343676">
        <w:rPr>
          <w:rFonts w:ascii="Book Antiqua" w:hAnsi="Book Antiqua"/>
          <w:b/>
          <w:color w:val="000000" w:themeColor="text1"/>
          <w:lang w:val="en-US"/>
        </w:rPr>
        <w:t xml:space="preserve"> Halvorsen</w:t>
      </w:r>
      <w:r w:rsidR="00C96372" w:rsidRPr="00343676">
        <w:rPr>
          <w:rFonts w:ascii="Book Antiqua" w:hAnsi="Book Antiqua"/>
          <w:b/>
          <w:color w:val="000000" w:themeColor="text1"/>
          <w:lang w:val="en-US"/>
        </w:rPr>
        <w:t>,</w:t>
      </w:r>
      <w:r w:rsidR="00C96372" w:rsidRPr="006F3BAA">
        <w:rPr>
          <w:rFonts w:ascii="Book Antiqua" w:hAnsi="Book Antiqua"/>
          <w:color w:val="000000" w:themeColor="text1"/>
          <w:lang w:val="en-US"/>
        </w:rPr>
        <w:t xml:space="preserve"> </w:t>
      </w:r>
      <w:bookmarkStart w:id="35" w:name="OLE_LINK175"/>
      <w:bookmarkStart w:id="36" w:name="OLE_LINK176"/>
      <w:r w:rsidR="00343676" w:rsidRPr="00343676">
        <w:rPr>
          <w:rFonts w:ascii="Book Antiqua" w:hAnsi="Book Antiqua"/>
          <w:b/>
          <w:color w:val="000000" w:themeColor="text1"/>
          <w:lang w:val="en-US"/>
        </w:rPr>
        <w:t xml:space="preserve">Michael </w:t>
      </w:r>
      <w:proofErr w:type="spellStart"/>
      <w:r w:rsidR="00343676" w:rsidRPr="00343676">
        <w:rPr>
          <w:rFonts w:ascii="Book Antiqua" w:hAnsi="Book Antiqua"/>
          <w:b/>
          <w:color w:val="000000" w:themeColor="text1"/>
          <w:lang w:val="en-US"/>
        </w:rPr>
        <w:t>Riegler</w:t>
      </w:r>
      <w:bookmarkEnd w:id="35"/>
      <w:bookmarkEnd w:id="36"/>
      <w:proofErr w:type="spellEnd"/>
      <w:r w:rsidR="00343676" w:rsidRPr="00343676">
        <w:rPr>
          <w:rFonts w:ascii="Book Antiqua" w:hAnsi="Book Antiqua"/>
          <w:b/>
          <w:color w:val="000000" w:themeColor="text1"/>
          <w:lang w:val="en-US"/>
        </w:rPr>
        <w:t>,</w:t>
      </w:r>
      <w:r w:rsidR="00343676">
        <w:rPr>
          <w:rFonts w:ascii="Book Antiqua" w:hAnsi="Book Antiqua"/>
          <w:b/>
          <w:color w:val="000000" w:themeColor="text1"/>
          <w:lang w:val="en-US"/>
        </w:rPr>
        <w:t xml:space="preserve"> </w:t>
      </w:r>
      <w:r w:rsidR="00343676">
        <w:rPr>
          <w:rFonts w:ascii="Book Antiqua" w:hAnsi="Book Antiqua" w:cs="Tahoma"/>
          <w:color w:val="000000" w:themeColor="text1"/>
          <w:lang w:val="en-US"/>
        </w:rPr>
        <w:t xml:space="preserve">Center for Digital Engineering, University of Oslo, </w:t>
      </w:r>
      <w:proofErr w:type="spellStart"/>
      <w:r w:rsidR="00C96372" w:rsidRPr="006F3BAA">
        <w:rPr>
          <w:rFonts w:ascii="Book Antiqua" w:hAnsi="Book Antiqua" w:cs="Tahoma"/>
          <w:color w:val="000000" w:themeColor="text1"/>
          <w:lang w:val="en-US"/>
        </w:rPr>
        <w:t>Fornebu</w:t>
      </w:r>
      <w:proofErr w:type="spellEnd"/>
      <w:r w:rsidR="00C96372" w:rsidRPr="006F3BAA">
        <w:rPr>
          <w:rFonts w:ascii="Book Antiqua" w:hAnsi="Book Antiqua" w:cs="Tahoma"/>
          <w:color w:val="000000" w:themeColor="text1"/>
          <w:lang w:val="en-US"/>
        </w:rPr>
        <w:t xml:space="preserve"> 1364, Norway</w:t>
      </w:r>
    </w:p>
    <w:p w14:paraId="36A13D99" w14:textId="77777777" w:rsidR="00A70F59" w:rsidRPr="006F3BAA" w:rsidRDefault="00A70F59" w:rsidP="008A5890">
      <w:pPr>
        <w:adjustRightInd w:val="0"/>
        <w:snapToGrid w:val="0"/>
        <w:spacing w:line="360" w:lineRule="auto"/>
        <w:jc w:val="both"/>
        <w:rPr>
          <w:rFonts w:ascii="Book Antiqua" w:hAnsi="Book Antiqua"/>
          <w:color w:val="000000" w:themeColor="text1"/>
          <w:lang w:val="en-US"/>
        </w:rPr>
      </w:pPr>
    </w:p>
    <w:p w14:paraId="0CA00FC1" w14:textId="70690D10" w:rsidR="00CF1B48" w:rsidRPr="00343676" w:rsidRDefault="00F2183B" w:rsidP="00343676">
      <w:pPr>
        <w:pStyle w:val="1"/>
        <w:adjustRightInd w:val="0"/>
        <w:snapToGrid w:val="0"/>
        <w:spacing w:line="360" w:lineRule="auto"/>
        <w:jc w:val="both"/>
        <w:rPr>
          <w:rFonts w:ascii="Book Antiqua" w:hAnsi="Book Antiqua"/>
          <w:b/>
          <w:color w:val="000000" w:themeColor="text1"/>
          <w:sz w:val="24"/>
          <w:szCs w:val="24"/>
          <w:lang w:val="en-US" w:eastAsia="zh-CN"/>
        </w:rPr>
      </w:pPr>
      <w:bookmarkStart w:id="37" w:name="OLE_LINK167"/>
      <w:bookmarkStart w:id="38" w:name="OLE_LINK170"/>
      <w:bookmarkStart w:id="39" w:name="OLE_LINK45"/>
      <w:bookmarkStart w:id="40" w:name="OLE_LINK219"/>
      <w:r w:rsidRPr="006F3BAA">
        <w:rPr>
          <w:rFonts w:ascii="Book Antiqua" w:hAnsi="Book Antiqua"/>
          <w:b/>
          <w:color w:val="000000" w:themeColor="text1"/>
          <w:sz w:val="24"/>
          <w:szCs w:val="24"/>
          <w:lang w:val="en-US"/>
        </w:rPr>
        <w:t>ORCID number:</w:t>
      </w:r>
      <w:bookmarkEnd w:id="37"/>
      <w:bookmarkEnd w:id="38"/>
      <w:bookmarkEnd w:id="39"/>
      <w:bookmarkEnd w:id="40"/>
      <w:r w:rsidRPr="006F3BAA">
        <w:rPr>
          <w:rFonts w:ascii="Book Antiqua" w:hAnsi="Book Antiqua"/>
          <w:b/>
          <w:color w:val="000000" w:themeColor="text1"/>
          <w:sz w:val="24"/>
          <w:szCs w:val="24"/>
          <w:lang w:val="en-US" w:eastAsia="zh-CN"/>
        </w:rPr>
        <w:t xml:space="preserve"> </w:t>
      </w:r>
      <w:r w:rsidR="00343676">
        <w:rPr>
          <w:rFonts w:ascii="Book Antiqua" w:hAnsi="Book Antiqua"/>
          <w:color w:val="000000" w:themeColor="text1"/>
          <w:sz w:val="24"/>
          <w:szCs w:val="24"/>
          <w:lang w:val="en-US"/>
        </w:rPr>
        <w:t xml:space="preserve">Thomas de Lange </w:t>
      </w:r>
      <w:r w:rsidR="00343676" w:rsidRPr="00343676">
        <w:rPr>
          <w:rFonts w:ascii="Book Antiqua" w:hAnsi="Book Antiqua"/>
          <w:color w:val="000000" w:themeColor="text1"/>
          <w:sz w:val="24"/>
          <w:szCs w:val="24"/>
          <w:lang w:val="en-US"/>
        </w:rPr>
        <w:t>(</w:t>
      </w:r>
      <w:r w:rsidR="002B1D3F" w:rsidRPr="00343676">
        <w:rPr>
          <w:rFonts w:ascii="Book Antiqua" w:hAnsi="Book Antiqua"/>
          <w:color w:val="000000" w:themeColor="text1"/>
          <w:sz w:val="24"/>
          <w:szCs w:val="24"/>
          <w:shd w:val="clear" w:color="auto" w:fill="FFFFFF"/>
          <w:lang w:val="en-US"/>
        </w:rPr>
        <w:t>0000-0003-3989-7487</w:t>
      </w:r>
      <w:r w:rsidR="00343676" w:rsidRPr="00343676">
        <w:rPr>
          <w:rStyle w:val="Hyperlink"/>
          <w:rFonts w:ascii="Book Antiqua" w:hAnsi="Book Antiqua"/>
          <w:color w:val="000000" w:themeColor="text1"/>
          <w:sz w:val="24"/>
          <w:szCs w:val="24"/>
          <w:u w:val="none"/>
          <w:shd w:val="clear" w:color="auto" w:fill="FFFFFF"/>
          <w:lang w:val="en-US"/>
        </w:rPr>
        <w:t xml:space="preserve">); </w:t>
      </w:r>
      <w:r w:rsidR="002B1D3F" w:rsidRPr="00343676">
        <w:rPr>
          <w:rFonts w:ascii="Book Antiqua" w:hAnsi="Book Antiqua"/>
          <w:color w:val="000000" w:themeColor="text1"/>
          <w:sz w:val="24"/>
          <w:szCs w:val="24"/>
          <w:highlight w:val="white"/>
          <w:lang w:eastAsia="zh-CN"/>
        </w:rPr>
        <w:t>Pål Halv</w:t>
      </w:r>
      <w:r w:rsidR="002B1D3F" w:rsidRPr="006F3BAA">
        <w:rPr>
          <w:rFonts w:ascii="Book Antiqua" w:hAnsi="Book Antiqua"/>
          <w:color w:val="000000" w:themeColor="text1"/>
          <w:sz w:val="24"/>
          <w:szCs w:val="24"/>
          <w:highlight w:val="white"/>
          <w:lang w:eastAsia="zh-CN"/>
        </w:rPr>
        <w:t>orsen</w:t>
      </w:r>
      <w:r w:rsidR="00343676">
        <w:rPr>
          <w:rFonts w:ascii="Book Antiqua" w:hAnsi="Book Antiqua"/>
          <w:color w:val="000000" w:themeColor="text1"/>
          <w:sz w:val="24"/>
          <w:szCs w:val="24"/>
          <w:highlight w:val="white"/>
          <w:lang w:eastAsia="zh-CN"/>
        </w:rPr>
        <w:t xml:space="preserve"> </w:t>
      </w:r>
      <w:r w:rsidR="00343676" w:rsidRPr="00343676">
        <w:rPr>
          <w:rFonts w:ascii="Book Antiqua" w:hAnsi="Book Antiqua"/>
          <w:color w:val="000000" w:themeColor="text1"/>
          <w:sz w:val="24"/>
          <w:szCs w:val="24"/>
          <w:highlight w:val="white"/>
          <w:lang w:eastAsia="zh-CN"/>
        </w:rPr>
        <w:t>(</w:t>
      </w:r>
      <w:r w:rsidR="00A01441">
        <w:fldChar w:fldCharType="begin"/>
      </w:r>
      <w:r w:rsidR="00A01441">
        <w:instrText xml:space="preserve"> HYPERLINK "http://orcid.org/0000-0003-2073-7029" \t "_blank" </w:instrText>
      </w:r>
      <w:r w:rsidR="00A01441">
        <w:fldChar w:fldCharType="separate"/>
      </w:r>
      <w:r w:rsidR="00CF1B48" w:rsidRPr="00343676">
        <w:rPr>
          <w:rFonts w:ascii="Book Antiqua" w:hAnsi="Book Antiqua"/>
          <w:color w:val="000000" w:themeColor="text1"/>
          <w:sz w:val="24"/>
          <w:szCs w:val="24"/>
          <w:shd w:val="clear" w:color="auto" w:fill="FFFFFF"/>
        </w:rPr>
        <w:t>0000-0003-2073-7029</w:t>
      </w:r>
      <w:r w:rsidR="00A01441">
        <w:rPr>
          <w:rFonts w:ascii="Book Antiqua" w:hAnsi="Book Antiqua"/>
          <w:color w:val="000000" w:themeColor="text1"/>
          <w:sz w:val="24"/>
          <w:szCs w:val="24"/>
          <w:shd w:val="clear" w:color="auto" w:fill="FFFFFF"/>
        </w:rPr>
        <w:fldChar w:fldCharType="end"/>
      </w:r>
      <w:r w:rsidR="00343676">
        <w:rPr>
          <w:rFonts w:ascii="Book Antiqua" w:hAnsi="Book Antiqua"/>
          <w:color w:val="000000" w:themeColor="text1"/>
          <w:sz w:val="24"/>
          <w:szCs w:val="24"/>
          <w:shd w:val="clear" w:color="auto" w:fill="FFFFFF"/>
        </w:rPr>
        <w:t xml:space="preserve">); </w:t>
      </w:r>
      <w:r w:rsidR="00CF1B48" w:rsidRPr="006F3BAA">
        <w:rPr>
          <w:rFonts w:ascii="Book Antiqua" w:hAnsi="Book Antiqua"/>
          <w:color w:val="000000" w:themeColor="text1"/>
          <w:sz w:val="24"/>
          <w:szCs w:val="24"/>
          <w:highlight w:val="white"/>
          <w:lang w:eastAsia="zh-CN"/>
        </w:rPr>
        <w:t xml:space="preserve">Michael Riegler </w:t>
      </w:r>
      <w:r w:rsidR="00343676">
        <w:rPr>
          <w:rFonts w:ascii="Book Antiqua" w:hAnsi="Book Antiqua"/>
          <w:color w:val="000000" w:themeColor="text1"/>
          <w:sz w:val="24"/>
          <w:szCs w:val="24"/>
          <w:lang w:eastAsia="zh-CN"/>
        </w:rPr>
        <w:t>(</w:t>
      </w:r>
      <w:hyperlink r:id="rId7" w:tgtFrame="_blank" w:history="1">
        <w:r w:rsidR="00CF1B48" w:rsidRPr="00343676">
          <w:rPr>
            <w:rStyle w:val="Hyperlink"/>
            <w:rFonts w:ascii="Book Antiqua" w:hAnsi="Book Antiqua"/>
            <w:color w:val="000000" w:themeColor="text1"/>
            <w:sz w:val="24"/>
            <w:szCs w:val="24"/>
            <w:u w:val="none"/>
            <w:shd w:val="clear" w:color="auto" w:fill="FFFFFF"/>
          </w:rPr>
          <w:t>0000-0002-3153-2064</w:t>
        </w:r>
      </w:hyperlink>
      <w:r w:rsidR="00343676">
        <w:rPr>
          <w:rStyle w:val="Hyperlink"/>
          <w:rFonts w:ascii="Book Antiqua" w:hAnsi="Book Antiqua"/>
          <w:color w:val="000000" w:themeColor="text1"/>
          <w:sz w:val="24"/>
          <w:szCs w:val="24"/>
          <w:u w:val="none"/>
          <w:shd w:val="clear" w:color="auto" w:fill="FFFFFF"/>
        </w:rPr>
        <w:t>).</w:t>
      </w:r>
    </w:p>
    <w:p w14:paraId="36639444" w14:textId="50D88EFA" w:rsidR="002B1D3F" w:rsidRPr="006F3BAA" w:rsidRDefault="002B1D3F" w:rsidP="008A5890">
      <w:pPr>
        <w:pStyle w:val="1"/>
        <w:adjustRightInd w:val="0"/>
        <w:snapToGrid w:val="0"/>
        <w:spacing w:line="360" w:lineRule="auto"/>
        <w:jc w:val="both"/>
        <w:rPr>
          <w:rFonts w:ascii="Book Antiqua" w:hAnsi="Book Antiqua" w:cs="Times New Roman"/>
          <w:b/>
          <w:color w:val="000000" w:themeColor="text1"/>
          <w:sz w:val="24"/>
          <w:szCs w:val="24"/>
          <w:highlight w:val="white"/>
          <w:lang w:val="nb-NO" w:eastAsia="zh-CN"/>
        </w:rPr>
      </w:pPr>
    </w:p>
    <w:p w14:paraId="7528FA08" w14:textId="41A75C6B" w:rsidR="00CF1B48" w:rsidRPr="00935F7B" w:rsidRDefault="00F2183B" w:rsidP="008A5890">
      <w:pPr>
        <w:pStyle w:val="1"/>
        <w:adjustRightInd w:val="0"/>
        <w:snapToGrid w:val="0"/>
        <w:spacing w:line="360" w:lineRule="auto"/>
        <w:jc w:val="both"/>
        <w:rPr>
          <w:rFonts w:ascii="Book Antiqua" w:hAnsi="Book Antiqua" w:cs="Times New Roman"/>
          <w:b/>
          <w:color w:val="000000" w:themeColor="text1"/>
          <w:sz w:val="24"/>
          <w:szCs w:val="24"/>
          <w:highlight w:val="white"/>
          <w:lang w:val="en-US" w:eastAsia="zh-CN"/>
        </w:rPr>
      </w:pPr>
      <w:bookmarkStart w:id="41" w:name="OLE_LINK188"/>
      <w:bookmarkStart w:id="42" w:name="OLE_LINK189"/>
      <w:bookmarkStart w:id="43" w:name="OLE_LINK806"/>
      <w:bookmarkStart w:id="44" w:name="OLE_LINK106"/>
      <w:bookmarkStart w:id="45" w:name="OLE_LINK107"/>
      <w:bookmarkStart w:id="46" w:name="OLE_LINK187"/>
      <w:bookmarkStart w:id="47" w:name="OLE_LINK402"/>
      <w:bookmarkStart w:id="48" w:name="OLE_LINK174"/>
      <w:r w:rsidRPr="006F3BAA">
        <w:rPr>
          <w:rFonts w:ascii="Book Antiqua" w:hAnsi="Book Antiqua" w:cs="Times New Roman"/>
          <w:b/>
          <w:color w:val="000000" w:themeColor="text1"/>
          <w:sz w:val="24"/>
          <w:szCs w:val="24"/>
          <w:highlight w:val="white"/>
          <w:lang w:val="en-US" w:eastAsia="zh-CN"/>
        </w:rPr>
        <w:t xml:space="preserve">Author contributions: </w:t>
      </w:r>
      <w:r w:rsidR="00D93445" w:rsidRPr="006F3BAA">
        <w:rPr>
          <w:rFonts w:ascii="Book Antiqua" w:hAnsi="Book Antiqua" w:cs="Times New Roman"/>
          <w:color w:val="000000" w:themeColor="text1"/>
          <w:sz w:val="24"/>
          <w:szCs w:val="24"/>
          <w:highlight w:val="white"/>
          <w:lang w:val="en-US" w:eastAsia="zh-CN"/>
        </w:rPr>
        <w:t>de Lange</w:t>
      </w:r>
      <w:r w:rsidR="00935F7B">
        <w:rPr>
          <w:rFonts w:ascii="Book Antiqua" w:hAnsi="Book Antiqua" w:cs="Times New Roman"/>
          <w:color w:val="000000" w:themeColor="text1"/>
          <w:sz w:val="24"/>
          <w:szCs w:val="24"/>
          <w:highlight w:val="white"/>
          <w:lang w:val="en-US" w:eastAsia="zh-CN"/>
        </w:rPr>
        <w:t xml:space="preserve"> T, Halvorsen P and </w:t>
      </w:r>
      <w:proofErr w:type="spellStart"/>
      <w:r w:rsidR="00935F7B">
        <w:rPr>
          <w:rFonts w:ascii="Book Antiqua" w:hAnsi="Book Antiqua" w:cs="Times New Roman"/>
          <w:color w:val="000000" w:themeColor="text1"/>
          <w:sz w:val="24"/>
          <w:szCs w:val="24"/>
          <w:highlight w:val="white"/>
          <w:lang w:val="en-US" w:eastAsia="zh-CN"/>
        </w:rPr>
        <w:t>Riegler</w:t>
      </w:r>
      <w:proofErr w:type="spellEnd"/>
      <w:r w:rsidR="00935F7B">
        <w:rPr>
          <w:rFonts w:ascii="Book Antiqua" w:hAnsi="Book Antiqua" w:cs="Times New Roman"/>
          <w:color w:val="000000" w:themeColor="text1"/>
          <w:sz w:val="24"/>
          <w:szCs w:val="24"/>
          <w:highlight w:val="white"/>
          <w:lang w:val="en-US" w:eastAsia="zh-CN"/>
        </w:rPr>
        <w:t xml:space="preserve"> M contributed to the</w:t>
      </w:r>
      <w:r w:rsidR="00CF1B48" w:rsidRPr="006F3BAA">
        <w:rPr>
          <w:rFonts w:ascii="Book Antiqua" w:hAnsi="Book Antiqua" w:cs="Times New Roman"/>
          <w:color w:val="000000" w:themeColor="text1"/>
          <w:sz w:val="24"/>
          <w:szCs w:val="24"/>
          <w:highlight w:val="white"/>
          <w:lang w:val="en-US" w:eastAsia="zh-CN"/>
        </w:rPr>
        <w:t xml:space="preserve"> </w:t>
      </w:r>
      <w:r w:rsidR="00CF1B48" w:rsidRPr="006F3BAA">
        <w:rPr>
          <w:rFonts w:ascii="Book Antiqua" w:hAnsi="Book Antiqua" w:cs="Helvetica"/>
          <w:color w:val="000000" w:themeColor="text1"/>
          <w:sz w:val="24"/>
          <w:szCs w:val="24"/>
          <w:lang w:val="en-US"/>
        </w:rPr>
        <w:t xml:space="preserve">concept and design of the editorial, </w:t>
      </w:r>
      <w:r w:rsidR="00935F7B">
        <w:rPr>
          <w:rFonts w:ascii="Book Antiqua" w:eastAsia="Times New Roman" w:hAnsi="Book Antiqua" w:cs="Helvetica"/>
          <w:color w:val="000000" w:themeColor="text1"/>
          <w:sz w:val="24"/>
          <w:szCs w:val="24"/>
          <w:lang w:val="en-US"/>
        </w:rPr>
        <w:t xml:space="preserve">drafting of the manuscript and </w:t>
      </w:r>
      <w:r w:rsidR="00CF1B48" w:rsidRPr="006F3BAA">
        <w:rPr>
          <w:rFonts w:ascii="Book Antiqua" w:eastAsia="Times New Roman" w:hAnsi="Book Antiqua" w:cs="Helvetica"/>
          <w:color w:val="000000" w:themeColor="text1"/>
          <w:sz w:val="24"/>
          <w:szCs w:val="24"/>
          <w:lang w:val="en-US"/>
        </w:rPr>
        <w:t>final approval of the manuscript</w:t>
      </w:r>
      <w:r w:rsidR="00935F7B">
        <w:rPr>
          <w:rFonts w:ascii="Book Antiqua" w:eastAsia="Times New Roman" w:hAnsi="Book Antiqua" w:cs="Helvetica"/>
          <w:color w:val="000000" w:themeColor="text1"/>
          <w:sz w:val="24"/>
          <w:szCs w:val="24"/>
          <w:lang w:val="en-US"/>
        </w:rPr>
        <w:t>.</w:t>
      </w:r>
    </w:p>
    <w:bookmarkEnd w:id="41"/>
    <w:bookmarkEnd w:id="42"/>
    <w:bookmarkEnd w:id="43"/>
    <w:bookmarkEnd w:id="44"/>
    <w:bookmarkEnd w:id="45"/>
    <w:bookmarkEnd w:id="46"/>
    <w:bookmarkEnd w:id="47"/>
    <w:bookmarkEnd w:id="48"/>
    <w:p w14:paraId="03FA55EE" w14:textId="77777777" w:rsidR="00F2183B" w:rsidRDefault="00F2183B" w:rsidP="008A5890">
      <w:pPr>
        <w:adjustRightInd w:val="0"/>
        <w:snapToGrid w:val="0"/>
        <w:spacing w:line="360" w:lineRule="auto"/>
        <w:jc w:val="both"/>
        <w:rPr>
          <w:rFonts w:ascii="Book Antiqua" w:hAnsi="Book Antiqua"/>
          <w:color w:val="000000" w:themeColor="text1"/>
          <w:lang w:val="en-US"/>
        </w:rPr>
      </w:pPr>
    </w:p>
    <w:p w14:paraId="39EB3F5B" w14:textId="5B458656" w:rsidR="009B283D" w:rsidRPr="009B283D" w:rsidRDefault="009B283D" w:rsidP="008A5890">
      <w:pPr>
        <w:adjustRightInd w:val="0"/>
        <w:snapToGrid w:val="0"/>
        <w:spacing w:line="360" w:lineRule="auto"/>
        <w:jc w:val="both"/>
        <w:rPr>
          <w:rFonts w:ascii="Book Antiqua" w:hAnsi="Book Antiqua"/>
        </w:rPr>
      </w:pPr>
      <w:bookmarkStart w:id="49" w:name="OLE_LINK138"/>
      <w:bookmarkStart w:id="50" w:name="OLE_LINK139"/>
      <w:r w:rsidRPr="009252F9">
        <w:rPr>
          <w:rFonts w:ascii="Book Antiqua" w:hAnsi="Book Antiqua"/>
          <w:b/>
        </w:rPr>
        <w:t>Supported by</w:t>
      </w:r>
      <w:bookmarkEnd w:id="49"/>
      <w:bookmarkEnd w:id="50"/>
      <w:r>
        <w:rPr>
          <w:rFonts w:ascii="Book Antiqua" w:hAnsi="Book Antiqua"/>
          <w:b/>
        </w:rPr>
        <w:t xml:space="preserve"> </w:t>
      </w:r>
      <w:r w:rsidRPr="009B283D">
        <w:rPr>
          <w:rFonts w:ascii="Book Antiqua" w:hAnsi="Book Antiqua"/>
        </w:rPr>
        <w:t xml:space="preserve">the grants from </w:t>
      </w:r>
      <w:r>
        <w:rPr>
          <w:rFonts w:ascii="Book Antiqua" w:hAnsi="Book Antiqua"/>
          <w:color w:val="000000" w:themeColor="text1"/>
          <w:lang w:val="en-US"/>
        </w:rPr>
        <w:t>Norwegian Research Council, No. 282315.</w:t>
      </w:r>
    </w:p>
    <w:p w14:paraId="0793AD14" w14:textId="77777777" w:rsidR="009B283D" w:rsidRPr="006F3BAA" w:rsidRDefault="009B283D" w:rsidP="008A5890">
      <w:pPr>
        <w:adjustRightInd w:val="0"/>
        <w:snapToGrid w:val="0"/>
        <w:spacing w:line="360" w:lineRule="auto"/>
        <w:jc w:val="both"/>
        <w:rPr>
          <w:rFonts w:ascii="Book Antiqua" w:hAnsi="Book Antiqua"/>
          <w:color w:val="000000" w:themeColor="text1"/>
          <w:lang w:val="en-US"/>
        </w:rPr>
      </w:pPr>
    </w:p>
    <w:p w14:paraId="34931286" w14:textId="33042A02" w:rsidR="00803D16" w:rsidRPr="00935F7B" w:rsidRDefault="00F2183B" w:rsidP="00935F7B">
      <w:pPr>
        <w:pStyle w:val="1"/>
        <w:adjustRightInd w:val="0"/>
        <w:snapToGrid w:val="0"/>
        <w:spacing w:line="360" w:lineRule="auto"/>
        <w:jc w:val="both"/>
        <w:rPr>
          <w:rFonts w:ascii="Book Antiqua" w:hAnsi="Book Antiqua" w:cs="Times New Roman"/>
          <w:b/>
          <w:bCs/>
          <w:iCs/>
          <w:color w:val="000000" w:themeColor="text1"/>
          <w:sz w:val="24"/>
          <w:szCs w:val="24"/>
          <w:highlight w:val="white"/>
          <w:lang w:val="en-US" w:eastAsia="zh-CN"/>
        </w:rPr>
      </w:pPr>
      <w:bookmarkStart w:id="51" w:name="OLE_LINK235"/>
      <w:bookmarkStart w:id="52" w:name="OLE_LINK236"/>
      <w:bookmarkStart w:id="53" w:name="OLE_LINK684"/>
      <w:bookmarkStart w:id="54" w:name="OLE_LINK44"/>
      <w:r w:rsidRPr="006F3BAA">
        <w:rPr>
          <w:rFonts w:ascii="Book Antiqua" w:hAnsi="Book Antiqua" w:cs="Times New Roman"/>
          <w:b/>
          <w:bCs/>
          <w:iCs/>
          <w:color w:val="000000" w:themeColor="text1"/>
          <w:sz w:val="24"/>
          <w:szCs w:val="24"/>
          <w:highlight w:val="white"/>
          <w:lang w:val="en-US" w:eastAsia="zh-CN"/>
        </w:rPr>
        <w:t>Conflict-of-interest statement:</w:t>
      </w:r>
      <w:bookmarkEnd w:id="51"/>
      <w:bookmarkEnd w:id="52"/>
      <w:bookmarkEnd w:id="53"/>
      <w:bookmarkEnd w:id="54"/>
      <w:r w:rsidR="00935F7B">
        <w:rPr>
          <w:rFonts w:ascii="Book Antiqua" w:hAnsi="Book Antiqua" w:cs="Times New Roman"/>
          <w:b/>
          <w:bCs/>
          <w:iCs/>
          <w:color w:val="000000" w:themeColor="text1"/>
          <w:sz w:val="24"/>
          <w:szCs w:val="24"/>
          <w:lang w:val="en-US" w:eastAsia="zh-CN"/>
        </w:rPr>
        <w:t xml:space="preserve"> </w:t>
      </w:r>
      <w:bookmarkStart w:id="55" w:name="OLE_LINK199"/>
      <w:r w:rsidR="00803D16" w:rsidRPr="006F3BAA">
        <w:rPr>
          <w:rFonts w:ascii="Book Antiqua" w:hAnsi="Book Antiqua"/>
          <w:color w:val="000000" w:themeColor="text1"/>
          <w:sz w:val="24"/>
          <w:szCs w:val="24"/>
          <w:lang w:val="en-US"/>
        </w:rPr>
        <w:t xml:space="preserve">de Lange </w:t>
      </w:r>
      <w:r w:rsidR="00935F7B">
        <w:rPr>
          <w:rFonts w:ascii="Book Antiqua" w:hAnsi="Book Antiqua"/>
          <w:color w:val="000000" w:themeColor="text1"/>
          <w:sz w:val="24"/>
          <w:szCs w:val="24"/>
          <w:lang w:val="en-US"/>
        </w:rPr>
        <w:t xml:space="preserve">T </w:t>
      </w:r>
      <w:r w:rsidR="00803D16" w:rsidRPr="006F3BAA">
        <w:rPr>
          <w:rFonts w:ascii="Book Antiqua" w:hAnsi="Book Antiqua"/>
          <w:color w:val="000000" w:themeColor="text1"/>
          <w:sz w:val="24"/>
          <w:szCs w:val="24"/>
          <w:lang w:val="en-US"/>
        </w:rPr>
        <w:t>declares no conflict of interests</w:t>
      </w:r>
      <w:r w:rsidR="00935F7B">
        <w:rPr>
          <w:rFonts w:ascii="Book Antiqua" w:hAnsi="Book Antiqua"/>
          <w:color w:val="000000" w:themeColor="text1"/>
          <w:sz w:val="24"/>
          <w:szCs w:val="24"/>
          <w:lang w:val="en-US"/>
        </w:rPr>
        <w:t xml:space="preserve">; </w:t>
      </w:r>
      <w:r w:rsidR="00803D16" w:rsidRPr="006F3BAA">
        <w:rPr>
          <w:rFonts w:ascii="Book Antiqua" w:hAnsi="Book Antiqua"/>
          <w:color w:val="000000" w:themeColor="text1"/>
          <w:sz w:val="24"/>
          <w:szCs w:val="24"/>
          <w:lang w:val="en-US"/>
        </w:rPr>
        <w:t xml:space="preserve">Halvorsen </w:t>
      </w:r>
      <w:r w:rsidR="00935F7B">
        <w:rPr>
          <w:rFonts w:ascii="Book Antiqua" w:hAnsi="Book Antiqua"/>
          <w:color w:val="000000" w:themeColor="text1"/>
          <w:sz w:val="24"/>
          <w:szCs w:val="24"/>
          <w:lang w:val="en-US"/>
        </w:rPr>
        <w:t xml:space="preserve">P </w:t>
      </w:r>
      <w:r w:rsidR="00803D16" w:rsidRPr="006F3BAA">
        <w:rPr>
          <w:rFonts w:ascii="Book Antiqua" w:hAnsi="Book Antiqua"/>
          <w:color w:val="000000" w:themeColor="text1"/>
          <w:sz w:val="24"/>
          <w:szCs w:val="24"/>
          <w:lang w:val="en-US"/>
        </w:rPr>
        <w:t xml:space="preserve">reports grants </w:t>
      </w:r>
      <w:r w:rsidR="00E5203F">
        <w:rPr>
          <w:rFonts w:ascii="Book Antiqua" w:hAnsi="Book Antiqua"/>
          <w:color w:val="000000" w:themeColor="text1"/>
          <w:sz w:val="24"/>
          <w:szCs w:val="24"/>
          <w:lang w:val="en-US"/>
        </w:rPr>
        <w:t xml:space="preserve">from </w:t>
      </w:r>
      <w:bookmarkStart w:id="56" w:name="OLE_LINK200"/>
      <w:bookmarkStart w:id="57" w:name="OLE_LINK201"/>
      <w:r w:rsidR="00E5203F">
        <w:rPr>
          <w:rFonts w:ascii="Book Antiqua" w:hAnsi="Book Antiqua"/>
          <w:color w:val="000000" w:themeColor="text1"/>
          <w:sz w:val="24"/>
          <w:szCs w:val="24"/>
          <w:lang w:val="en-US"/>
        </w:rPr>
        <w:t>Norwegian Research Council</w:t>
      </w:r>
      <w:bookmarkEnd w:id="56"/>
      <w:bookmarkEnd w:id="57"/>
      <w:r w:rsidR="00803D16" w:rsidRPr="006F3BAA">
        <w:rPr>
          <w:rFonts w:ascii="Book Antiqua" w:hAnsi="Book Antiqua"/>
          <w:color w:val="000000" w:themeColor="text1"/>
          <w:sz w:val="24"/>
          <w:szCs w:val="24"/>
          <w:lang w:val="en-US"/>
        </w:rPr>
        <w:t xml:space="preserve"> during the conduct of the study</w:t>
      </w:r>
      <w:r w:rsidR="00E5203F">
        <w:rPr>
          <w:rFonts w:ascii="Book Antiqua" w:hAnsi="Book Antiqua"/>
          <w:color w:val="000000" w:themeColor="text1"/>
          <w:sz w:val="24"/>
          <w:szCs w:val="24"/>
          <w:lang w:val="en-US"/>
        </w:rPr>
        <w:t>;</w:t>
      </w:r>
      <w:r w:rsidR="00803D16" w:rsidRPr="006F3BAA">
        <w:rPr>
          <w:rFonts w:ascii="Book Antiqua" w:hAnsi="Book Antiqua"/>
          <w:color w:val="000000" w:themeColor="text1"/>
          <w:sz w:val="24"/>
          <w:szCs w:val="24"/>
          <w:lang w:val="en-US"/>
        </w:rPr>
        <w:t xml:space="preserve"> </w:t>
      </w:r>
      <w:r w:rsidR="00E5203F">
        <w:rPr>
          <w:rFonts w:ascii="Book Antiqua" w:hAnsi="Book Antiqua"/>
          <w:color w:val="000000" w:themeColor="text1"/>
          <w:sz w:val="24"/>
          <w:szCs w:val="24"/>
          <w:lang w:val="en-US"/>
        </w:rPr>
        <w:t xml:space="preserve">and </w:t>
      </w:r>
      <w:r w:rsidR="00803D16" w:rsidRPr="006F3BAA">
        <w:rPr>
          <w:rFonts w:ascii="Book Antiqua" w:hAnsi="Book Antiqua"/>
          <w:color w:val="000000" w:themeColor="text1"/>
          <w:sz w:val="24"/>
          <w:szCs w:val="24"/>
          <w:lang w:val="en-US"/>
        </w:rPr>
        <w:t>grants from Norwegian Research Counci</w:t>
      </w:r>
      <w:r w:rsidR="00E5203F">
        <w:rPr>
          <w:rFonts w:ascii="Book Antiqua" w:hAnsi="Book Antiqua"/>
          <w:color w:val="000000" w:themeColor="text1"/>
          <w:sz w:val="24"/>
          <w:szCs w:val="24"/>
          <w:lang w:val="en-US"/>
        </w:rPr>
        <w:t>l</w:t>
      </w:r>
      <w:r w:rsidR="00935F7B">
        <w:rPr>
          <w:rFonts w:ascii="Book Antiqua" w:hAnsi="Book Antiqua"/>
          <w:color w:val="000000" w:themeColor="text1"/>
          <w:sz w:val="24"/>
          <w:szCs w:val="24"/>
          <w:lang w:val="en-US"/>
        </w:rPr>
        <w:t xml:space="preserve"> outside the submitted work; </w:t>
      </w:r>
      <w:proofErr w:type="spellStart"/>
      <w:r w:rsidR="00803D16" w:rsidRPr="006F3BAA">
        <w:rPr>
          <w:rFonts w:ascii="Book Antiqua" w:hAnsi="Book Antiqua"/>
          <w:color w:val="000000" w:themeColor="text1"/>
          <w:sz w:val="24"/>
          <w:szCs w:val="24"/>
          <w:lang w:val="en-US"/>
        </w:rPr>
        <w:t>Riegler</w:t>
      </w:r>
      <w:proofErr w:type="spellEnd"/>
      <w:r w:rsidR="00803D16" w:rsidRPr="006F3BAA">
        <w:rPr>
          <w:rFonts w:ascii="Book Antiqua" w:hAnsi="Book Antiqua"/>
          <w:color w:val="000000" w:themeColor="text1"/>
          <w:sz w:val="24"/>
          <w:szCs w:val="24"/>
          <w:lang w:val="en-US"/>
        </w:rPr>
        <w:t xml:space="preserve"> </w:t>
      </w:r>
      <w:r w:rsidR="00935F7B">
        <w:rPr>
          <w:rFonts w:ascii="Book Antiqua" w:hAnsi="Book Antiqua"/>
          <w:color w:val="000000" w:themeColor="text1"/>
          <w:sz w:val="24"/>
          <w:szCs w:val="24"/>
          <w:lang w:val="en-US"/>
        </w:rPr>
        <w:t xml:space="preserve">M </w:t>
      </w:r>
      <w:r w:rsidR="00803D16" w:rsidRPr="006F3BAA">
        <w:rPr>
          <w:rFonts w:ascii="Book Antiqua" w:hAnsi="Book Antiqua"/>
          <w:color w:val="000000" w:themeColor="text1"/>
          <w:sz w:val="24"/>
          <w:szCs w:val="24"/>
          <w:lang w:val="en-US"/>
        </w:rPr>
        <w:t>declares no conflict of interests</w:t>
      </w:r>
      <w:r w:rsidR="00935F7B">
        <w:rPr>
          <w:rFonts w:ascii="Book Antiqua" w:hAnsi="Book Antiqua"/>
          <w:color w:val="000000" w:themeColor="text1"/>
          <w:sz w:val="24"/>
          <w:szCs w:val="24"/>
          <w:lang w:val="en-US"/>
        </w:rPr>
        <w:t>.</w:t>
      </w:r>
      <w:bookmarkEnd w:id="55"/>
    </w:p>
    <w:p w14:paraId="39CCBFB5" w14:textId="77777777" w:rsidR="00F2183B" w:rsidRDefault="00F2183B" w:rsidP="008A5890">
      <w:pPr>
        <w:adjustRightInd w:val="0"/>
        <w:snapToGrid w:val="0"/>
        <w:spacing w:line="360" w:lineRule="auto"/>
        <w:jc w:val="both"/>
        <w:rPr>
          <w:rFonts w:ascii="Book Antiqua" w:hAnsi="Book Antiqua"/>
          <w:color w:val="000000" w:themeColor="text1"/>
          <w:lang w:val="en-US"/>
        </w:rPr>
      </w:pPr>
    </w:p>
    <w:p w14:paraId="4EC49D07" w14:textId="77777777" w:rsidR="00935F7B" w:rsidRDefault="00935F7B" w:rsidP="00935F7B">
      <w:pPr>
        <w:adjustRightInd w:val="0"/>
        <w:snapToGrid w:val="0"/>
        <w:spacing w:line="360" w:lineRule="auto"/>
        <w:jc w:val="both"/>
        <w:rPr>
          <w:rFonts w:ascii="Book Antiqua" w:hAnsi="Book Antiqua"/>
        </w:rPr>
      </w:pPr>
      <w:r w:rsidRPr="00A37D48">
        <w:rPr>
          <w:rFonts w:ascii="Book Antiqua" w:hAnsi="Book Antiqua"/>
          <w:b/>
          <w:color w:val="000000"/>
        </w:rPr>
        <w:t xml:space="preserve">Open-Access: </w:t>
      </w:r>
      <w:r w:rsidRPr="00A37D48">
        <w:rPr>
          <w:rFonts w:ascii="Book Antiqua" w:hAnsi="Book Antiqua"/>
          <w:color w:val="000000"/>
        </w:rPr>
        <w:t xml:space="preserve">This is an </w:t>
      </w:r>
      <w:r w:rsidRPr="00A37D48">
        <w:rPr>
          <w:rFonts w:ascii="Book Antiqua" w:hAnsi="Book Antiqua" w:cs="SimSun"/>
        </w:rPr>
        <w:t xml:space="preserve">open-access article that was </w:t>
      </w:r>
      <w:r w:rsidRPr="00A37D48">
        <w:rPr>
          <w:rFonts w:ascii="Book Antiqua" w:hAnsi="Book Antiqua"/>
        </w:rPr>
        <w:t xml:space="preserve">selected by an in-house editor and fully peer-reviewed by external reviewers. It is </w:t>
      </w:r>
      <w:r w:rsidRPr="00A37D48">
        <w:rPr>
          <w:rFonts w:ascii="Book Antiqua" w:hAnsi="Book Antiqua" w:cs="SimSun"/>
        </w:rPr>
        <w:t xml:space="preserve">distributed in accordance with </w:t>
      </w:r>
      <w:r w:rsidRPr="00A37D48">
        <w:rPr>
          <w:rFonts w:ascii="Book Antiqua" w:hAnsi="Book Antiqua"/>
        </w:rPr>
        <w:t xml:space="preserve">the Creative Commons Attribution Non Commercial (CC BY-NC 4.0) license, which permits others to distribute, remix, adapt, build upon this work non-commercially, and license their derivative </w:t>
      </w:r>
      <w:r w:rsidRPr="00A37D48">
        <w:rPr>
          <w:rFonts w:ascii="Book Antiqua" w:hAnsi="Book Antiqua"/>
        </w:rPr>
        <w:lastRenderedPageBreak/>
        <w:t xml:space="preserve">works on different terms, provided the original work is properly cited and the use is non-commercial. See: </w:t>
      </w:r>
      <w:r w:rsidR="00A01441">
        <w:fldChar w:fldCharType="begin"/>
      </w:r>
      <w:r w:rsidR="00A01441">
        <w:instrText xml:space="preserve"> HYPERLINK "http://creativecommons.org/licenses/by-nc/4.0/" </w:instrText>
      </w:r>
      <w:r w:rsidR="00A01441">
        <w:fldChar w:fldCharType="separate"/>
      </w:r>
      <w:r w:rsidRPr="00AD7276">
        <w:rPr>
          <w:rStyle w:val="Hyperlink"/>
          <w:rFonts w:ascii="Book Antiqua" w:hAnsi="Book Antiqua"/>
        </w:rPr>
        <w:t>http://creativecommons.org/licenses/by-nc/4.0/</w:t>
      </w:r>
      <w:r w:rsidR="00A01441">
        <w:rPr>
          <w:rStyle w:val="Hyperlink"/>
          <w:rFonts w:ascii="Book Antiqua" w:hAnsi="Book Antiqua"/>
        </w:rPr>
        <w:fldChar w:fldCharType="end"/>
      </w:r>
    </w:p>
    <w:p w14:paraId="67C8EC28" w14:textId="77777777" w:rsidR="00935F7B" w:rsidRDefault="00935F7B" w:rsidP="00935F7B">
      <w:pPr>
        <w:snapToGrid w:val="0"/>
        <w:spacing w:line="360" w:lineRule="auto"/>
        <w:jc w:val="both"/>
        <w:rPr>
          <w:rFonts w:ascii="Book Antiqua" w:hAnsi="Book Antiqua"/>
        </w:rPr>
      </w:pPr>
    </w:p>
    <w:p w14:paraId="505E5A8C" w14:textId="1E6095DB" w:rsidR="00935F7B" w:rsidRDefault="00935F7B" w:rsidP="004253F5">
      <w:pPr>
        <w:adjustRightInd w:val="0"/>
        <w:snapToGrid w:val="0"/>
        <w:spacing w:line="360" w:lineRule="auto"/>
        <w:jc w:val="both"/>
        <w:outlineLvl w:val="0"/>
        <w:rPr>
          <w:rFonts w:ascii="Book Antiqua" w:hAnsi="Book Antiqua"/>
          <w:bCs/>
          <w:lang w:val="en-US"/>
        </w:rPr>
      </w:pPr>
      <w:bookmarkStart w:id="58" w:name="OLE_LINK11"/>
      <w:r w:rsidRPr="004F57C6">
        <w:rPr>
          <w:rFonts w:ascii="Book Antiqua" w:hAnsi="Book Antiqua"/>
          <w:b/>
          <w:bCs/>
          <w:highlight w:val="white"/>
          <w:lang w:val="en-US"/>
        </w:rPr>
        <w:t>Manuscript source:</w:t>
      </w:r>
      <w:r w:rsidRPr="004F57C6">
        <w:rPr>
          <w:rFonts w:ascii="Book Antiqua" w:hAnsi="Book Antiqua" w:hint="eastAsia"/>
          <w:b/>
          <w:bCs/>
          <w:highlight w:val="white"/>
          <w:lang w:val="en-US" w:eastAsia="zh-CN"/>
        </w:rPr>
        <w:t xml:space="preserve"> </w:t>
      </w:r>
      <w:r>
        <w:rPr>
          <w:rFonts w:ascii="Book Antiqua" w:hAnsi="Book Antiqua"/>
          <w:bCs/>
          <w:highlight w:val="white"/>
          <w:lang w:val="en-US"/>
        </w:rPr>
        <w:t>Invi</w:t>
      </w:r>
      <w:r w:rsidRPr="004F57C6">
        <w:rPr>
          <w:rFonts w:ascii="Book Antiqua" w:hAnsi="Book Antiqua"/>
          <w:bCs/>
          <w:highlight w:val="white"/>
          <w:lang w:val="en-US"/>
        </w:rPr>
        <w:t>ted manuscript</w:t>
      </w:r>
      <w:bookmarkEnd w:id="58"/>
    </w:p>
    <w:p w14:paraId="5A5FC22C" w14:textId="77777777" w:rsidR="00935F7B" w:rsidRPr="006F3BAA" w:rsidRDefault="00935F7B" w:rsidP="00935F7B">
      <w:pPr>
        <w:adjustRightInd w:val="0"/>
        <w:snapToGrid w:val="0"/>
        <w:spacing w:line="360" w:lineRule="auto"/>
        <w:jc w:val="both"/>
        <w:rPr>
          <w:rFonts w:ascii="Book Antiqua" w:hAnsi="Book Antiqua"/>
          <w:color w:val="000000" w:themeColor="text1"/>
          <w:lang w:val="en-US"/>
        </w:rPr>
      </w:pPr>
    </w:p>
    <w:p w14:paraId="4BBC795E" w14:textId="74976CE8" w:rsidR="00803D16" w:rsidRPr="00935F7B" w:rsidRDefault="00F2183B" w:rsidP="00935F7B">
      <w:pPr>
        <w:pStyle w:val="1"/>
        <w:adjustRightInd w:val="0"/>
        <w:snapToGrid w:val="0"/>
        <w:spacing w:line="360" w:lineRule="auto"/>
        <w:jc w:val="both"/>
        <w:rPr>
          <w:rStyle w:val="Strong"/>
          <w:rFonts w:ascii="Book Antiqua" w:hAnsi="Book Antiqua" w:cs="Times New Roman"/>
          <w:color w:val="000000" w:themeColor="text1"/>
          <w:sz w:val="24"/>
          <w:szCs w:val="24"/>
          <w:highlight w:val="white"/>
          <w:lang w:val="en-US" w:eastAsia="zh-CN"/>
        </w:rPr>
      </w:pPr>
      <w:bookmarkStart w:id="59" w:name="OLE_LINK294"/>
      <w:bookmarkStart w:id="60" w:name="OLE_LINK295"/>
      <w:bookmarkStart w:id="61" w:name="OLE_LINK15"/>
      <w:bookmarkStart w:id="62" w:name="OLE_LINK16"/>
      <w:bookmarkStart w:id="63" w:name="OLE_LINK152"/>
      <w:bookmarkStart w:id="64" w:name="OLE_LINK153"/>
      <w:bookmarkStart w:id="65" w:name="OLE_LINK651"/>
      <w:bookmarkStart w:id="66" w:name="OLE_LINK652"/>
      <w:bookmarkStart w:id="67" w:name="OLE_LINK204"/>
      <w:r w:rsidRPr="006F3BAA">
        <w:rPr>
          <w:rFonts w:ascii="Book Antiqua" w:hAnsi="Book Antiqua" w:cs="Times New Roman"/>
          <w:b/>
          <w:bCs/>
          <w:color w:val="000000" w:themeColor="text1"/>
          <w:sz w:val="24"/>
          <w:szCs w:val="24"/>
          <w:highlight w:val="white"/>
          <w:lang w:val="en-US" w:eastAsia="zh-CN"/>
        </w:rPr>
        <w:t>Correspondence to:</w:t>
      </w:r>
      <w:bookmarkEnd w:id="59"/>
      <w:bookmarkEnd w:id="60"/>
      <w:bookmarkEnd w:id="61"/>
      <w:bookmarkEnd w:id="62"/>
      <w:r w:rsidRPr="006F3BAA">
        <w:rPr>
          <w:rFonts w:ascii="Book Antiqua" w:hAnsi="Book Antiqua" w:cs="Times New Roman"/>
          <w:b/>
          <w:bCs/>
          <w:color w:val="000000" w:themeColor="text1"/>
          <w:sz w:val="24"/>
          <w:szCs w:val="24"/>
          <w:highlight w:val="white"/>
          <w:lang w:val="en-US" w:eastAsia="zh-CN"/>
        </w:rPr>
        <w:t xml:space="preserve"> </w:t>
      </w:r>
      <w:bookmarkStart w:id="68" w:name="OLE_LINK343"/>
      <w:bookmarkStart w:id="69" w:name="OLE_LINK344"/>
      <w:bookmarkEnd w:id="63"/>
      <w:bookmarkEnd w:id="64"/>
      <w:r w:rsidR="00CF1B48" w:rsidRPr="00935F7B">
        <w:rPr>
          <w:rStyle w:val="Emphasis"/>
          <w:rFonts w:ascii="Book Antiqua" w:hAnsi="Book Antiqua" w:cs="Calibri"/>
          <w:b/>
          <w:bCs/>
          <w:i w:val="0"/>
          <w:color w:val="000000" w:themeColor="text1"/>
          <w:sz w:val="24"/>
          <w:szCs w:val="24"/>
          <w:shd w:val="clear" w:color="auto" w:fill="FFFFFF"/>
          <w:lang w:val="en-US"/>
        </w:rPr>
        <w:t>Thomas de Lange, MD, PhD</w:t>
      </w:r>
      <w:r w:rsidR="00935F7B" w:rsidRPr="00935F7B">
        <w:rPr>
          <w:rStyle w:val="Emphasis"/>
          <w:rFonts w:ascii="Book Antiqua" w:hAnsi="Book Antiqua" w:cs="Calibri"/>
          <w:b/>
          <w:bCs/>
          <w:i w:val="0"/>
          <w:color w:val="000000" w:themeColor="text1"/>
          <w:sz w:val="24"/>
          <w:szCs w:val="24"/>
          <w:shd w:val="clear" w:color="auto" w:fill="FFFFFF"/>
          <w:lang w:val="en-US"/>
        </w:rPr>
        <w:t>, Associate Professor,</w:t>
      </w:r>
      <w:r w:rsidR="00935F7B">
        <w:rPr>
          <w:rFonts w:ascii="Book Antiqua" w:hAnsi="Book Antiqua" w:cs="Calibri"/>
          <w:b/>
          <w:color w:val="000000" w:themeColor="text1"/>
          <w:sz w:val="24"/>
          <w:szCs w:val="24"/>
          <w:lang w:val="en-US"/>
        </w:rPr>
        <w:t xml:space="preserve"> </w:t>
      </w:r>
      <w:r w:rsidR="00803D16" w:rsidRPr="006F3BAA">
        <w:rPr>
          <w:rStyle w:val="Strong"/>
          <w:rFonts w:ascii="Book Antiqua" w:hAnsi="Book Antiqua" w:cs="Calibri"/>
          <w:b w:val="0"/>
          <w:color w:val="000000" w:themeColor="text1"/>
          <w:sz w:val="24"/>
          <w:szCs w:val="24"/>
          <w:shd w:val="clear" w:color="auto" w:fill="FFFFFF"/>
          <w:lang w:val="en-US"/>
        </w:rPr>
        <w:t xml:space="preserve">Department of transplantation, </w:t>
      </w:r>
      <w:r w:rsidR="00935F7B">
        <w:rPr>
          <w:rStyle w:val="Strong"/>
          <w:rFonts w:ascii="Book Antiqua" w:hAnsi="Book Antiqua" w:cs="Calibri"/>
          <w:b w:val="0"/>
          <w:color w:val="000000" w:themeColor="text1"/>
          <w:sz w:val="24"/>
          <w:szCs w:val="24"/>
          <w:shd w:val="clear" w:color="auto" w:fill="FFFFFF"/>
          <w:lang w:val="en-US"/>
        </w:rPr>
        <w:t>Oslo University Hospital and</w:t>
      </w:r>
      <w:r w:rsidR="00CF1B48" w:rsidRPr="006F3BAA">
        <w:rPr>
          <w:rStyle w:val="Strong"/>
          <w:rFonts w:ascii="Book Antiqua" w:hAnsi="Book Antiqua" w:cs="Calibri"/>
          <w:b w:val="0"/>
          <w:color w:val="000000" w:themeColor="text1"/>
          <w:sz w:val="24"/>
          <w:szCs w:val="24"/>
          <w:shd w:val="clear" w:color="auto" w:fill="FFFFFF"/>
          <w:lang w:val="en-US"/>
        </w:rPr>
        <w:t xml:space="preserve"> </w:t>
      </w:r>
      <w:r w:rsidR="00935F7B">
        <w:rPr>
          <w:rStyle w:val="Strong"/>
          <w:rFonts w:ascii="Book Antiqua" w:hAnsi="Book Antiqua" w:cs="Calibri"/>
          <w:b w:val="0"/>
          <w:color w:val="000000" w:themeColor="text1"/>
          <w:sz w:val="24"/>
          <w:szCs w:val="24"/>
          <w:shd w:val="clear" w:color="auto" w:fill="FFFFFF"/>
          <w:lang w:val="en-US"/>
        </w:rPr>
        <w:t xml:space="preserve">Institute of Clinical Medicine, </w:t>
      </w:r>
      <w:r w:rsidR="00CF1B48" w:rsidRPr="006F3BAA">
        <w:rPr>
          <w:rStyle w:val="Strong"/>
          <w:rFonts w:ascii="Book Antiqua" w:hAnsi="Book Antiqua" w:cs="Calibri"/>
          <w:b w:val="0"/>
          <w:color w:val="000000" w:themeColor="text1"/>
          <w:sz w:val="24"/>
          <w:szCs w:val="24"/>
          <w:shd w:val="clear" w:color="auto" w:fill="FFFFFF"/>
          <w:lang w:val="en-US"/>
        </w:rPr>
        <w:t>University of Oslo</w:t>
      </w:r>
      <w:r w:rsidR="00935F7B">
        <w:rPr>
          <w:rStyle w:val="Strong"/>
          <w:rFonts w:ascii="Book Antiqua" w:hAnsi="Book Antiqua" w:cs="Calibri"/>
          <w:b w:val="0"/>
          <w:color w:val="000000" w:themeColor="text1"/>
          <w:sz w:val="24"/>
          <w:szCs w:val="24"/>
          <w:shd w:val="clear" w:color="auto" w:fill="FFFFFF"/>
          <w:lang w:val="en-US"/>
        </w:rPr>
        <w:t xml:space="preserve">, </w:t>
      </w:r>
      <w:proofErr w:type="spellStart"/>
      <w:r w:rsidR="00CF1B48" w:rsidRPr="006F3BAA">
        <w:rPr>
          <w:rStyle w:val="Strong"/>
          <w:rFonts w:ascii="Book Antiqua" w:hAnsi="Book Antiqua" w:cs="Calibri"/>
          <w:b w:val="0"/>
          <w:color w:val="000000" w:themeColor="text1"/>
          <w:sz w:val="24"/>
          <w:szCs w:val="24"/>
          <w:shd w:val="clear" w:color="auto" w:fill="FFFFFF"/>
          <w:lang w:val="en-US"/>
        </w:rPr>
        <w:t>Postboks</w:t>
      </w:r>
      <w:proofErr w:type="spellEnd"/>
      <w:r w:rsidR="00CF1B48" w:rsidRPr="006F3BAA">
        <w:rPr>
          <w:rStyle w:val="Strong"/>
          <w:rFonts w:ascii="Book Antiqua" w:hAnsi="Book Antiqua" w:cs="Calibri"/>
          <w:b w:val="0"/>
          <w:color w:val="000000" w:themeColor="text1"/>
          <w:sz w:val="24"/>
          <w:szCs w:val="24"/>
          <w:shd w:val="clear" w:color="auto" w:fill="FFFFFF"/>
          <w:lang w:val="en-US"/>
        </w:rPr>
        <w:t xml:space="preserve"> 4956 </w:t>
      </w:r>
      <w:proofErr w:type="spellStart"/>
      <w:r w:rsidR="00CF1B48" w:rsidRPr="006F3BAA">
        <w:rPr>
          <w:rStyle w:val="Strong"/>
          <w:rFonts w:ascii="Book Antiqua" w:hAnsi="Book Antiqua" w:cs="Calibri"/>
          <w:b w:val="0"/>
          <w:color w:val="000000" w:themeColor="text1"/>
          <w:sz w:val="24"/>
          <w:szCs w:val="24"/>
          <w:shd w:val="clear" w:color="auto" w:fill="FFFFFF"/>
          <w:lang w:val="en-US"/>
        </w:rPr>
        <w:t>Nydalen</w:t>
      </w:r>
      <w:proofErr w:type="spellEnd"/>
      <w:r w:rsidR="00935F7B">
        <w:rPr>
          <w:rFonts w:ascii="Book Antiqua" w:hAnsi="Book Antiqua" w:cs="Calibri"/>
          <w:b/>
          <w:color w:val="000000" w:themeColor="text1"/>
          <w:sz w:val="24"/>
          <w:szCs w:val="24"/>
          <w:lang w:val="en-US"/>
        </w:rPr>
        <w:t>,</w:t>
      </w:r>
      <w:r w:rsidR="00CF1B48" w:rsidRPr="006F3BAA">
        <w:rPr>
          <w:rStyle w:val="Strong"/>
          <w:rFonts w:ascii="Book Antiqua" w:hAnsi="Book Antiqua" w:cs="Calibri"/>
          <w:b w:val="0"/>
          <w:color w:val="000000" w:themeColor="text1"/>
          <w:sz w:val="24"/>
          <w:szCs w:val="24"/>
          <w:shd w:val="clear" w:color="auto" w:fill="FFFFFF"/>
          <w:lang w:val="en-US"/>
        </w:rPr>
        <w:t xml:space="preserve"> Oslo</w:t>
      </w:r>
      <w:r w:rsidR="00935F7B">
        <w:rPr>
          <w:rFonts w:ascii="Book Antiqua" w:hAnsi="Book Antiqua" w:cs="Calibri"/>
          <w:b/>
          <w:color w:val="000000" w:themeColor="text1"/>
          <w:sz w:val="24"/>
          <w:szCs w:val="24"/>
          <w:lang w:val="en-US"/>
        </w:rPr>
        <w:t xml:space="preserve"> </w:t>
      </w:r>
      <w:r w:rsidR="00935F7B" w:rsidRPr="006F3BAA">
        <w:rPr>
          <w:rStyle w:val="Strong"/>
          <w:rFonts w:ascii="Book Antiqua" w:hAnsi="Book Antiqua" w:cs="Calibri"/>
          <w:b w:val="0"/>
          <w:color w:val="000000" w:themeColor="text1"/>
          <w:sz w:val="24"/>
          <w:szCs w:val="24"/>
          <w:shd w:val="clear" w:color="auto" w:fill="FFFFFF"/>
          <w:lang w:val="en-US"/>
        </w:rPr>
        <w:t>0424</w:t>
      </w:r>
      <w:r w:rsidR="00CF1B48" w:rsidRPr="006F3BAA">
        <w:rPr>
          <w:rStyle w:val="Strong"/>
          <w:rFonts w:ascii="Book Antiqua" w:hAnsi="Book Antiqua" w:cs="Calibri"/>
          <w:b w:val="0"/>
          <w:color w:val="000000" w:themeColor="text1"/>
          <w:sz w:val="24"/>
          <w:szCs w:val="24"/>
          <w:shd w:val="clear" w:color="auto" w:fill="FFFFFF"/>
          <w:lang w:val="en-US"/>
        </w:rPr>
        <w:t>, Norway</w:t>
      </w:r>
      <w:r w:rsidR="00935F7B">
        <w:rPr>
          <w:rStyle w:val="Strong"/>
          <w:rFonts w:ascii="Book Antiqua" w:hAnsi="Book Antiqua" w:cs="Calibri"/>
          <w:b w:val="0"/>
          <w:color w:val="000000" w:themeColor="text1"/>
          <w:sz w:val="24"/>
          <w:szCs w:val="24"/>
          <w:shd w:val="clear" w:color="auto" w:fill="FFFFFF"/>
          <w:lang w:val="en-US"/>
        </w:rPr>
        <w:t xml:space="preserve">. </w:t>
      </w:r>
      <w:r w:rsidR="00935F7B" w:rsidRPr="006F3BAA">
        <w:rPr>
          <w:rStyle w:val="Strong"/>
          <w:rFonts w:ascii="Book Antiqua" w:hAnsi="Book Antiqua" w:cs="Calibri"/>
          <w:b w:val="0"/>
          <w:color w:val="000000" w:themeColor="text1"/>
          <w:sz w:val="24"/>
          <w:szCs w:val="24"/>
          <w:shd w:val="clear" w:color="auto" w:fill="FFFFFF"/>
          <w:lang w:val="en-US"/>
        </w:rPr>
        <w:t>t.d.lange@medisin.uio.no</w:t>
      </w:r>
    </w:p>
    <w:p w14:paraId="039B7399" w14:textId="42C8AEF3" w:rsidR="00803D16" w:rsidRPr="006F3BAA" w:rsidRDefault="00F2183B" w:rsidP="008A5890">
      <w:pPr>
        <w:adjustRightInd w:val="0"/>
        <w:snapToGrid w:val="0"/>
        <w:spacing w:line="360" w:lineRule="auto"/>
        <w:jc w:val="both"/>
        <w:rPr>
          <w:rFonts w:ascii="Book Antiqua" w:hAnsi="Book Antiqua"/>
          <w:color w:val="000000" w:themeColor="text1"/>
          <w:lang w:val="en-US"/>
        </w:rPr>
      </w:pPr>
      <w:bookmarkStart w:id="70" w:name="OLE_LINK1091"/>
      <w:bookmarkStart w:id="71" w:name="OLE_LINK1092"/>
      <w:bookmarkStart w:id="72" w:name="OLE_LINK389"/>
      <w:bookmarkStart w:id="73" w:name="OLE_LINK406"/>
      <w:bookmarkStart w:id="74" w:name="OLE_LINK658"/>
      <w:bookmarkStart w:id="75" w:name="OLE_LINK904"/>
      <w:bookmarkStart w:id="76" w:name="OLE_LINK1009"/>
      <w:bookmarkStart w:id="77" w:name="OLE_LINK1027"/>
      <w:bookmarkEnd w:id="65"/>
      <w:bookmarkEnd w:id="66"/>
      <w:bookmarkEnd w:id="68"/>
      <w:bookmarkEnd w:id="69"/>
      <w:r w:rsidRPr="00E5203F">
        <w:rPr>
          <w:rFonts w:ascii="Book Antiqua" w:hAnsi="Book Antiqua"/>
          <w:b/>
          <w:color w:val="000000" w:themeColor="text1"/>
          <w:lang w:val="en-US"/>
        </w:rPr>
        <w:t>Telephone:</w:t>
      </w:r>
      <w:r w:rsidRPr="006F3BAA">
        <w:rPr>
          <w:rFonts w:ascii="Book Antiqua" w:hAnsi="Book Antiqua"/>
          <w:color w:val="000000" w:themeColor="text1"/>
          <w:lang w:val="en-US"/>
        </w:rPr>
        <w:t xml:space="preserve"> </w:t>
      </w:r>
      <w:bookmarkStart w:id="78" w:name="OLE_LINK197"/>
      <w:r w:rsidR="00CF1B48" w:rsidRPr="006F3BAA">
        <w:rPr>
          <w:rFonts w:ascii="Book Antiqua" w:hAnsi="Book Antiqua"/>
          <w:color w:val="000000" w:themeColor="text1"/>
          <w:lang w:val="en-US"/>
        </w:rPr>
        <w:t>+47</w:t>
      </w:r>
      <w:r w:rsidR="00E5203F">
        <w:rPr>
          <w:rFonts w:ascii="Book Antiqua" w:hAnsi="Book Antiqua" w:hint="eastAsia"/>
          <w:color w:val="000000" w:themeColor="text1"/>
          <w:lang w:val="en-US"/>
        </w:rPr>
        <w:t>-</w:t>
      </w:r>
      <w:r w:rsidR="00CF1B48" w:rsidRPr="006F3BAA">
        <w:rPr>
          <w:rFonts w:ascii="Book Antiqua" w:hAnsi="Book Antiqua"/>
          <w:color w:val="000000" w:themeColor="text1"/>
          <w:lang w:val="en-US"/>
        </w:rPr>
        <w:t>22118080</w:t>
      </w:r>
      <w:bookmarkEnd w:id="78"/>
    </w:p>
    <w:bookmarkEnd w:id="67"/>
    <w:bookmarkEnd w:id="70"/>
    <w:bookmarkEnd w:id="71"/>
    <w:bookmarkEnd w:id="72"/>
    <w:bookmarkEnd w:id="73"/>
    <w:bookmarkEnd w:id="74"/>
    <w:bookmarkEnd w:id="75"/>
    <w:bookmarkEnd w:id="76"/>
    <w:bookmarkEnd w:id="77"/>
    <w:p w14:paraId="24C9F0EB" w14:textId="77777777" w:rsidR="00803D16" w:rsidRDefault="00803D16" w:rsidP="008A5890">
      <w:pPr>
        <w:adjustRightInd w:val="0"/>
        <w:snapToGrid w:val="0"/>
        <w:spacing w:line="360" w:lineRule="auto"/>
        <w:jc w:val="both"/>
        <w:rPr>
          <w:rFonts w:ascii="Book Antiqua" w:hAnsi="Book Antiqua"/>
          <w:color w:val="000000" w:themeColor="text1"/>
          <w:lang w:val="en-US"/>
        </w:rPr>
      </w:pPr>
    </w:p>
    <w:p w14:paraId="282929CC" w14:textId="394DB808" w:rsidR="00E5203F" w:rsidRPr="00A37D48" w:rsidRDefault="00E5203F" w:rsidP="004253F5">
      <w:pPr>
        <w:adjustRightInd w:val="0"/>
        <w:snapToGrid w:val="0"/>
        <w:spacing w:line="360" w:lineRule="auto"/>
        <w:jc w:val="both"/>
        <w:outlineLvl w:val="0"/>
        <w:rPr>
          <w:rFonts w:ascii="Book Antiqua" w:hAnsi="Book Antiqua"/>
          <w:b/>
        </w:rPr>
      </w:pPr>
      <w:bookmarkStart w:id="79" w:name="OLE_LINK14"/>
      <w:bookmarkStart w:id="80" w:name="OLE_LINK51"/>
      <w:bookmarkStart w:id="81" w:name="OLE_LINK30"/>
      <w:r w:rsidRPr="00A37D48">
        <w:rPr>
          <w:rFonts w:ascii="Book Antiqua" w:hAnsi="Book Antiqua"/>
          <w:b/>
        </w:rPr>
        <w:t xml:space="preserve">Received: </w:t>
      </w:r>
      <w:r>
        <w:rPr>
          <w:rFonts w:ascii="Book Antiqua" w:hAnsi="Book Antiqua"/>
        </w:rPr>
        <w:t>September</w:t>
      </w:r>
      <w:r>
        <w:rPr>
          <w:rFonts w:ascii="Book Antiqua" w:eastAsia="DengXian" w:hAnsi="Book Antiqua"/>
        </w:rPr>
        <w:t xml:space="preserve"> 7</w:t>
      </w:r>
      <w:r w:rsidRPr="00697A7B">
        <w:rPr>
          <w:rFonts w:ascii="Book Antiqua" w:eastAsia="DengXian" w:hAnsi="Book Antiqua"/>
        </w:rPr>
        <w:t>, 201</w:t>
      </w:r>
      <w:r>
        <w:rPr>
          <w:rFonts w:ascii="Book Antiqua" w:eastAsia="DengXian" w:hAnsi="Book Antiqua"/>
        </w:rPr>
        <w:t>8</w:t>
      </w:r>
      <w:bookmarkStart w:id="82" w:name="_GoBack"/>
      <w:bookmarkEnd w:id="82"/>
    </w:p>
    <w:p w14:paraId="4E354F99" w14:textId="6D9AEAF4" w:rsidR="00E5203F" w:rsidRPr="00697A7B" w:rsidRDefault="00E5203F" w:rsidP="004253F5">
      <w:pPr>
        <w:adjustRightInd w:val="0"/>
        <w:snapToGrid w:val="0"/>
        <w:spacing w:line="360" w:lineRule="auto"/>
        <w:jc w:val="both"/>
        <w:outlineLvl w:val="0"/>
        <w:rPr>
          <w:rFonts w:ascii="Book Antiqua" w:eastAsia="DengXian" w:hAnsi="Book Antiqua"/>
          <w:b/>
        </w:rPr>
      </w:pPr>
      <w:r w:rsidRPr="00A37D48">
        <w:rPr>
          <w:rFonts w:ascii="Book Antiqua" w:hAnsi="Book Antiqua"/>
          <w:b/>
        </w:rPr>
        <w:t>Peer-review started:</w:t>
      </w:r>
      <w:r w:rsidRPr="00697A7B">
        <w:rPr>
          <w:rFonts w:ascii="Book Antiqua" w:eastAsia="DengXian" w:hAnsi="Book Antiqua"/>
          <w:b/>
        </w:rPr>
        <w:t xml:space="preserve"> </w:t>
      </w:r>
      <w:r>
        <w:rPr>
          <w:rFonts w:ascii="Book Antiqua" w:hAnsi="Book Antiqua"/>
        </w:rPr>
        <w:t>September</w:t>
      </w:r>
      <w:r>
        <w:rPr>
          <w:rFonts w:ascii="Book Antiqua" w:eastAsia="DengXian" w:hAnsi="Book Antiqua"/>
        </w:rPr>
        <w:t xml:space="preserve"> 7</w:t>
      </w:r>
      <w:r w:rsidRPr="00697A7B">
        <w:rPr>
          <w:rFonts w:ascii="Book Antiqua" w:eastAsia="DengXian" w:hAnsi="Book Antiqua"/>
        </w:rPr>
        <w:t>, 201</w:t>
      </w:r>
      <w:r>
        <w:rPr>
          <w:rFonts w:ascii="Book Antiqua" w:eastAsia="DengXian" w:hAnsi="Book Antiqua"/>
        </w:rPr>
        <w:t>8</w:t>
      </w:r>
    </w:p>
    <w:p w14:paraId="6E3B8E46" w14:textId="5FCD080A" w:rsidR="00E5203F" w:rsidRPr="00697A7B" w:rsidRDefault="00E5203F" w:rsidP="004253F5">
      <w:pPr>
        <w:adjustRightInd w:val="0"/>
        <w:snapToGrid w:val="0"/>
        <w:spacing w:line="360" w:lineRule="auto"/>
        <w:jc w:val="both"/>
        <w:outlineLvl w:val="0"/>
        <w:rPr>
          <w:rFonts w:ascii="Book Antiqua" w:eastAsia="DengXian" w:hAnsi="Book Antiqua"/>
          <w:b/>
        </w:rPr>
      </w:pPr>
      <w:r w:rsidRPr="00A37D48">
        <w:rPr>
          <w:rFonts w:ascii="Book Antiqua" w:hAnsi="Book Antiqua"/>
          <w:b/>
        </w:rPr>
        <w:t>First decision:</w:t>
      </w:r>
      <w:r w:rsidRPr="00697A7B">
        <w:rPr>
          <w:rFonts w:ascii="Book Antiqua" w:eastAsia="DengXian" w:hAnsi="Book Antiqua"/>
          <w:b/>
        </w:rPr>
        <w:t xml:space="preserve"> </w:t>
      </w:r>
      <w:r>
        <w:rPr>
          <w:rFonts w:ascii="Book Antiqua" w:hAnsi="Book Antiqua"/>
        </w:rPr>
        <w:t>October</w:t>
      </w:r>
      <w:r>
        <w:rPr>
          <w:rFonts w:ascii="Book Antiqua" w:eastAsia="DengXian" w:hAnsi="Book Antiqua"/>
        </w:rPr>
        <w:t xml:space="preserve"> 4</w:t>
      </w:r>
      <w:r w:rsidRPr="00697A7B">
        <w:rPr>
          <w:rFonts w:ascii="Book Antiqua" w:eastAsia="DengXian" w:hAnsi="Book Antiqua"/>
        </w:rPr>
        <w:t>, 201</w:t>
      </w:r>
      <w:r>
        <w:rPr>
          <w:rFonts w:ascii="Book Antiqua" w:eastAsia="DengXian" w:hAnsi="Book Antiqua"/>
        </w:rPr>
        <w:t>8</w:t>
      </w:r>
    </w:p>
    <w:p w14:paraId="7DCE10A2" w14:textId="49398AE6" w:rsidR="00E5203F" w:rsidRPr="00A37D48" w:rsidRDefault="00E5203F" w:rsidP="00E5203F">
      <w:pPr>
        <w:adjustRightInd w:val="0"/>
        <w:snapToGrid w:val="0"/>
        <w:spacing w:line="360" w:lineRule="auto"/>
        <w:jc w:val="both"/>
        <w:rPr>
          <w:rFonts w:ascii="Book Antiqua" w:hAnsi="Book Antiqua"/>
          <w:b/>
        </w:rPr>
      </w:pPr>
      <w:r w:rsidRPr="00A37D48">
        <w:rPr>
          <w:rFonts w:ascii="Book Antiqua" w:hAnsi="Book Antiqua"/>
          <w:b/>
        </w:rPr>
        <w:t xml:space="preserve">Revised: </w:t>
      </w:r>
      <w:r>
        <w:rPr>
          <w:rFonts w:ascii="Book Antiqua" w:hAnsi="Book Antiqua"/>
        </w:rPr>
        <w:t>October 25, 2018</w:t>
      </w:r>
      <w:r w:rsidRPr="009C1EE2">
        <w:rPr>
          <w:rFonts w:ascii="Book Antiqua" w:hAnsi="Book Antiqua"/>
        </w:rPr>
        <w:t xml:space="preserve"> </w:t>
      </w:r>
    </w:p>
    <w:p w14:paraId="656104C5" w14:textId="25DC9353" w:rsidR="00E5203F" w:rsidRPr="00A37D48" w:rsidRDefault="00E5203F" w:rsidP="004253F5">
      <w:pPr>
        <w:adjustRightInd w:val="0"/>
        <w:snapToGrid w:val="0"/>
        <w:spacing w:line="360" w:lineRule="auto"/>
        <w:jc w:val="both"/>
        <w:outlineLvl w:val="0"/>
        <w:rPr>
          <w:rFonts w:ascii="Book Antiqua" w:hAnsi="Book Antiqua"/>
          <w:b/>
        </w:rPr>
      </w:pPr>
      <w:r w:rsidRPr="00A37D48">
        <w:rPr>
          <w:rFonts w:ascii="Book Antiqua" w:hAnsi="Book Antiqua"/>
          <w:b/>
        </w:rPr>
        <w:t>Accepted:</w:t>
      </w:r>
      <w:r w:rsidR="003816E5" w:rsidRPr="003816E5">
        <w:t xml:space="preserve"> </w:t>
      </w:r>
      <w:r w:rsidR="003816E5" w:rsidRPr="003816E5">
        <w:rPr>
          <w:rFonts w:ascii="Book Antiqua" w:hAnsi="Book Antiqua"/>
        </w:rPr>
        <w:t>November 2, 2018</w:t>
      </w:r>
      <w:r w:rsidRPr="00A37D48">
        <w:rPr>
          <w:rFonts w:ascii="Book Antiqua" w:hAnsi="Book Antiqua"/>
          <w:b/>
        </w:rPr>
        <w:t xml:space="preserve"> </w:t>
      </w:r>
    </w:p>
    <w:p w14:paraId="5600E563" w14:textId="77777777" w:rsidR="00E5203F" w:rsidRPr="00A37D48" w:rsidRDefault="00E5203F" w:rsidP="004253F5">
      <w:pPr>
        <w:adjustRightInd w:val="0"/>
        <w:snapToGrid w:val="0"/>
        <w:spacing w:line="360" w:lineRule="auto"/>
        <w:jc w:val="both"/>
        <w:outlineLvl w:val="0"/>
        <w:rPr>
          <w:rFonts w:ascii="Book Antiqua" w:hAnsi="Book Antiqua"/>
          <w:b/>
        </w:rPr>
      </w:pPr>
      <w:r w:rsidRPr="00A37D48">
        <w:rPr>
          <w:rFonts w:ascii="Book Antiqua" w:hAnsi="Book Antiqua"/>
          <w:b/>
        </w:rPr>
        <w:t>Article in press:</w:t>
      </w:r>
    </w:p>
    <w:p w14:paraId="76D0B263" w14:textId="3F926D53" w:rsidR="00E5203F" w:rsidRPr="00E5203F" w:rsidRDefault="00E5203F" w:rsidP="004253F5">
      <w:pPr>
        <w:snapToGrid w:val="0"/>
        <w:spacing w:line="360" w:lineRule="auto"/>
        <w:jc w:val="both"/>
        <w:outlineLvl w:val="0"/>
        <w:rPr>
          <w:rFonts w:ascii="Book Antiqua" w:hAnsi="Book Antiqua"/>
          <w:color w:val="000000"/>
        </w:rPr>
      </w:pPr>
      <w:r w:rsidRPr="00A37D48">
        <w:rPr>
          <w:rFonts w:ascii="Book Antiqua" w:hAnsi="Book Antiqua"/>
          <w:b/>
        </w:rPr>
        <w:t>Published online:</w:t>
      </w:r>
      <w:bookmarkEnd w:id="79"/>
      <w:bookmarkEnd w:id="80"/>
      <w:bookmarkEnd w:id="81"/>
    </w:p>
    <w:p w14:paraId="5CCA90AC" w14:textId="77777777" w:rsidR="00E5203F" w:rsidRDefault="00E5203F">
      <w:pPr>
        <w:widowControl w:val="0"/>
        <w:autoSpaceDE w:val="0"/>
        <w:autoSpaceDN w:val="0"/>
        <w:rPr>
          <w:rFonts w:ascii="Book Antiqua" w:hAnsi="Book Antiqua"/>
          <w:i/>
          <w:color w:val="000000" w:themeColor="text1"/>
          <w:lang w:val="en-US"/>
        </w:rPr>
      </w:pPr>
      <w:r>
        <w:rPr>
          <w:rFonts w:ascii="Book Antiqua" w:hAnsi="Book Antiqua"/>
          <w:i/>
          <w:color w:val="000000" w:themeColor="text1"/>
          <w:lang w:val="en-US"/>
        </w:rPr>
        <w:br w:type="page"/>
      </w:r>
    </w:p>
    <w:p w14:paraId="147A6307" w14:textId="0E211AC7" w:rsidR="00A70F59" w:rsidRPr="004253F5" w:rsidRDefault="004253F5" w:rsidP="004253F5">
      <w:pPr>
        <w:adjustRightInd w:val="0"/>
        <w:snapToGrid w:val="0"/>
        <w:spacing w:line="360" w:lineRule="auto"/>
        <w:jc w:val="both"/>
        <w:outlineLvl w:val="0"/>
        <w:rPr>
          <w:rFonts w:ascii="Book Antiqua" w:hAnsi="Book Antiqua"/>
          <w:b/>
          <w:color w:val="000000" w:themeColor="text1"/>
          <w:lang w:val="en-US"/>
        </w:rPr>
      </w:pPr>
      <w:r>
        <w:rPr>
          <w:rFonts w:ascii="Book Antiqua" w:hAnsi="Book Antiqua"/>
          <w:b/>
          <w:color w:val="000000" w:themeColor="text1"/>
          <w:lang w:val="en-US"/>
        </w:rPr>
        <w:lastRenderedPageBreak/>
        <w:t>Abstract</w:t>
      </w:r>
    </w:p>
    <w:p w14:paraId="3635C4A8" w14:textId="0A9FBB57" w:rsidR="00A70F59" w:rsidRPr="006F3BAA" w:rsidRDefault="001E0818" w:rsidP="008A5890">
      <w:pPr>
        <w:pStyle w:val="BodyText"/>
        <w:adjustRightInd w:val="0"/>
        <w:snapToGrid w:val="0"/>
        <w:spacing w:line="360" w:lineRule="auto"/>
        <w:rPr>
          <w:rFonts w:ascii="Book Antiqua" w:hAnsi="Book Antiqua"/>
          <w:color w:val="000000" w:themeColor="text1"/>
          <w:sz w:val="24"/>
          <w:szCs w:val="24"/>
        </w:rPr>
      </w:pPr>
      <w:r w:rsidRPr="006F3BAA">
        <w:rPr>
          <w:rFonts w:ascii="Book Antiqua" w:hAnsi="Book Antiqua"/>
          <w:color w:val="000000" w:themeColor="text1"/>
          <w:sz w:val="24"/>
          <w:szCs w:val="24"/>
          <w:lang w:eastAsia="nb-NO"/>
        </w:rPr>
        <w:t xml:space="preserve">Assisted diagnosis using artificial intelligence has been a holy grail in medical research for many years, and recent developments in computer hardware have enabled the narrower area of machine learning to equip clinicians with potentially useful tools for </w:t>
      </w:r>
      <w:bookmarkStart w:id="83" w:name="OLE_LINK177"/>
      <w:r w:rsidRPr="006F3BAA">
        <w:rPr>
          <w:rFonts w:ascii="Book Antiqua" w:hAnsi="Book Antiqua"/>
          <w:color w:val="000000" w:themeColor="text1"/>
          <w:sz w:val="24"/>
          <w:szCs w:val="24"/>
          <w:lang w:eastAsia="nb-NO"/>
        </w:rPr>
        <w:t>computer assisted diagnosis</w:t>
      </w:r>
      <w:bookmarkEnd w:id="83"/>
      <w:r w:rsidRPr="006F3BAA">
        <w:rPr>
          <w:rFonts w:ascii="Book Antiqua" w:hAnsi="Book Antiqua"/>
          <w:color w:val="000000" w:themeColor="text1"/>
          <w:sz w:val="24"/>
          <w:szCs w:val="24"/>
          <w:lang w:eastAsia="nb-NO"/>
        </w:rPr>
        <w:t xml:space="preserve"> (CAD) systems. However, training and assessing a computer’s ability to diagnose like a human are complex tasks, and successful outcomes depend on various factors. We have focused our work on </w:t>
      </w:r>
      <w:bookmarkStart w:id="84" w:name="OLE_LINK178"/>
      <w:bookmarkStart w:id="85" w:name="OLE_LINK179"/>
      <w:r w:rsidRPr="006F3BAA">
        <w:rPr>
          <w:rFonts w:ascii="Book Antiqua" w:hAnsi="Book Antiqua"/>
          <w:color w:val="000000" w:themeColor="text1"/>
          <w:sz w:val="24"/>
          <w:szCs w:val="24"/>
          <w:lang w:eastAsia="nb-NO"/>
        </w:rPr>
        <w:t>gastrointestinal</w:t>
      </w:r>
      <w:bookmarkEnd w:id="84"/>
      <w:bookmarkEnd w:id="85"/>
      <w:r w:rsidRPr="006F3BAA">
        <w:rPr>
          <w:rFonts w:ascii="Book Antiqua" w:hAnsi="Book Antiqua"/>
          <w:color w:val="000000" w:themeColor="text1"/>
          <w:sz w:val="24"/>
          <w:szCs w:val="24"/>
          <w:lang w:eastAsia="nb-NO"/>
        </w:rPr>
        <w:t xml:space="preserve"> (GI) endoscopy because it is a cornerstone for diagnosis and treatment of diseases of the GI tract. About 2.8 million luminal GI (esophageal, stomach, colorectal) cancers are detected globally every year, and although substantial technical improvements in endoscopes have been made over the last 10–15 years, a major limitation of endoscopic examinations remains operator variation. This translates into a substantial inter-observer variation in the detection and assessment of mucosal lesions, causing among other things an average polyp miss-rate of 20% in the colon and thus the subsequent development of a number of post-colonoscopy colorectal cancers. CAD systems might eliminate this variation and lead to more accurate diagnoses. In this editorial, we point out some of the current challenges in the development of efficient computer-based digital assistants. We give examples of proposed tools using various techniques, identify current challenges, and give suggestions for the development and assessment of future CAD systems.</w:t>
      </w:r>
    </w:p>
    <w:p w14:paraId="47C634F3" w14:textId="77777777" w:rsidR="00F2183B" w:rsidRPr="006F3BAA" w:rsidRDefault="00F2183B" w:rsidP="008A5890">
      <w:pPr>
        <w:adjustRightInd w:val="0"/>
        <w:snapToGrid w:val="0"/>
        <w:spacing w:line="360" w:lineRule="auto"/>
        <w:jc w:val="both"/>
        <w:rPr>
          <w:rFonts w:ascii="Book Antiqua" w:hAnsi="Book Antiqua"/>
          <w:b/>
          <w:color w:val="000000" w:themeColor="text1"/>
          <w:lang w:val="en-US"/>
        </w:rPr>
      </w:pPr>
      <w:bookmarkStart w:id="86" w:name="OLE_LINK883"/>
      <w:bookmarkStart w:id="87" w:name="OLE_LINK884"/>
      <w:bookmarkStart w:id="88" w:name="OLE_LINK947"/>
      <w:bookmarkStart w:id="89" w:name="OLE_LINK348"/>
      <w:bookmarkStart w:id="90" w:name="OLE_LINK349"/>
      <w:bookmarkStart w:id="91" w:name="OLE_LINK360"/>
      <w:bookmarkStart w:id="92" w:name="OLE_LINK394"/>
      <w:bookmarkStart w:id="93" w:name="OLE_LINK407"/>
      <w:bookmarkStart w:id="94" w:name="OLE_LINK408"/>
      <w:bookmarkStart w:id="95" w:name="OLE_LINK645"/>
      <w:bookmarkStart w:id="96" w:name="OLE_LINK646"/>
    </w:p>
    <w:p w14:paraId="4995BB9A" w14:textId="43290C83" w:rsidR="00F2183B" w:rsidRDefault="00F2183B" w:rsidP="004253F5">
      <w:pPr>
        <w:adjustRightInd w:val="0"/>
        <w:snapToGrid w:val="0"/>
        <w:spacing w:line="360" w:lineRule="auto"/>
        <w:jc w:val="both"/>
        <w:outlineLvl w:val="0"/>
        <w:rPr>
          <w:rFonts w:ascii="Book Antiqua" w:hAnsi="Book Antiqua"/>
          <w:color w:val="000000" w:themeColor="text1"/>
        </w:rPr>
      </w:pPr>
      <w:r w:rsidRPr="006F3BAA">
        <w:rPr>
          <w:rFonts w:ascii="Book Antiqua" w:hAnsi="Book Antiqua"/>
          <w:b/>
          <w:color w:val="000000" w:themeColor="text1"/>
          <w:lang w:val="en-US"/>
        </w:rPr>
        <w:t>Key words:</w:t>
      </w:r>
      <w:bookmarkStart w:id="97" w:name="OLE_LINK1029"/>
      <w:bookmarkStart w:id="98" w:name="OLE_LINK1031"/>
      <w:bookmarkStart w:id="99" w:name="OLE_LINK111"/>
      <w:bookmarkStart w:id="100" w:name="OLE_LINK113"/>
      <w:bookmarkStart w:id="101" w:name="OLE_LINK817"/>
      <w:bookmarkStart w:id="102" w:name="OLE_LINK797"/>
      <w:bookmarkStart w:id="103" w:name="OLE_LINK798"/>
      <w:r w:rsidRPr="006F3BAA">
        <w:rPr>
          <w:rFonts w:ascii="Book Antiqua" w:hAnsi="Book Antiqua"/>
          <w:b/>
          <w:color w:val="000000" w:themeColor="text1"/>
          <w:lang w:val="en-US"/>
        </w:rPr>
        <w:t xml:space="preserve"> </w:t>
      </w:r>
      <w:bookmarkEnd w:id="97"/>
      <w:bookmarkEnd w:id="98"/>
      <w:bookmarkEnd w:id="99"/>
      <w:bookmarkEnd w:id="100"/>
      <w:bookmarkEnd w:id="101"/>
      <w:bookmarkEnd w:id="102"/>
      <w:bookmarkEnd w:id="103"/>
      <w:r w:rsidR="004253F5" w:rsidRPr="004253F5">
        <w:rPr>
          <w:rFonts w:ascii="Book Antiqua" w:hAnsi="Book Antiqua"/>
          <w:color w:val="000000" w:themeColor="text1"/>
          <w:lang w:val="en-US"/>
        </w:rPr>
        <w:t>Endoscopy;</w:t>
      </w:r>
      <w:r w:rsidR="00D93445" w:rsidRPr="004253F5">
        <w:rPr>
          <w:rFonts w:ascii="Book Antiqua" w:hAnsi="Book Antiqua"/>
          <w:color w:val="000000" w:themeColor="text1"/>
          <w:lang w:val="en-US"/>
        </w:rPr>
        <w:t xml:space="preserve"> </w:t>
      </w:r>
      <w:r w:rsidR="004253F5" w:rsidRPr="004253F5">
        <w:rPr>
          <w:rFonts w:ascii="Book Antiqua" w:hAnsi="Book Antiqua"/>
          <w:color w:val="000000" w:themeColor="text1"/>
          <w:lang w:val="en-US"/>
        </w:rPr>
        <w:t>Artificial intelligence;</w:t>
      </w:r>
      <w:r w:rsidR="00D93445" w:rsidRPr="004253F5">
        <w:rPr>
          <w:rFonts w:ascii="Book Antiqua" w:hAnsi="Book Antiqua"/>
          <w:color w:val="000000" w:themeColor="text1"/>
          <w:lang w:val="en-US"/>
        </w:rPr>
        <w:t xml:space="preserve"> D</w:t>
      </w:r>
      <w:r w:rsidR="004253F5" w:rsidRPr="004253F5">
        <w:rPr>
          <w:rFonts w:ascii="Book Antiqua" w:hAnsi="Book Antiqua"/>
          <w:color w:val="000000" w:themeColor="text1"/>
          <w:lang w:val="en-US"/>
        </w:rPr>
        <w:t>eep learning;</w:t>
      </w:r>
      <w:r w:rsidR="00D93445" w:rsidRPr="004253F5">
        <w:rPr>
          <w:rFonts w:ascii="Book Antiqua" w:hAnsi="Book Antiqua"/>
          <w:color w:val="000000" w:themeColor="text1"/>
          <w:lang w:val="en-US"/>
        </w:rPr>
        <w:t xml:space="preserve"> Computer assisted diagnosis</w:t>
      </w:r>
      <w:r w:rsidR="004253F5" w:rsidRPr="004253F5">
        <w:rPr>
          <w:rFonts w:ascii="Book Antiqua" w:hAnsi="Book Antiqua"/>
          <w:color w:val="000000" w:themeColor="text1"/>
          <w:lang w:val="en-US"/>
        </w:rPr>
        <w:t xml:space="preserve">; </w:t>
      </w:r>
      <w:r w:rsidR="004253F5" w:rsidRPr="004253F5">
        <w:rPr>
          <w:rFonts w:ascii="Book Antiqua" w:hAnsi="Book Antiqua"/>
          <w:color w:val="000000" w:themeColor="text1"/>
        </w:rPr>
        <w:t>Gastrointestinal</w:t>
      </w:r>
    </w:p>
    <w:p w14:paraId="3868F452" w14:textId="77777777" w:rsidR="004253F5" w:rsidRDefault="004253F5" w:rsidP="004253F5">
      <w:pPr>
        <w:adjustRightInd w:val="0"/>
        <w:snapToGrid w:val="0"/>
        <w:spacing w:line="360" w:lineRule="auto"/>
        <w:jc w:val="both"/>
        <w:outlineLvl w:val="0"/>
        <w:rPr>
          <w:rFonts w:ascii="Book Antiqua" w:hAnsi="Book Antiqua"/>
          <w:color w:val="000000" w:themeColor="text1"/>
          <w:lang w:val="en-US"/>
        </w:rPr>
      </w:pPr>
    </w:p>
    <w:p w14:paraId="16A087BE" w14:textId="7BD01E0E" w:rsidR="004253F5" w:rsidRDefault="004253F5" w:rsidP="004253F5">
      <w:pPr>
        <w:adjustRightInd w:val="0"/>
        <w:snapToGrid w:val="0"/>
        <w:spacing w:line="360" w:lineRule="auto"/>
        <w:jc w:val="both"/>
        <w:outlineLvl w:val="0"/>
        <w:rPr>
          <w:rFonts w:ascii="Book Antiqua" w:hAnsi="Book Antiqua"/>
        </w:rPr>
      </w:pPr>
      <w:bookmarkStart w:id="104" w:name="OLE_LINK129"/>
      <w:r>
        <w:rPr>
          <w:rFonts w:ascii="Book Antiqua" w:hAnsi="Book Antiqua"/>
          <w:b/>
        </w:rPr>
        <w:t>© The Author(s) 2018</w:t>
      </w:r>
      <w:r w:rsidRPr="00A37D48">
        <w:rPr>
          <w:rFonts w:ascii="Book Antiqua" w:hAnsi="Book Antiqua"/>
          <w:b/>
        </w:rPr>
        <w:t xml:space="preserve">. </w:t>
      </w:r>
      <w:r w:rsidRPr="00A37D48">
        <w:rPr>
          <w:rFonts w:ascii="Book Antiqua" w:hAnsi="Book Antiqua"/>
        </w:rPr>
        <w:t>Published by Baishideng Publishing Group Inc. All rights reserved.</w:t>
      </w:r>
      <w:bookmarkEnd w:id="104"/>
    </w:p>
    <w:p w14:paraId="7A1E068E" w14:textId="77777777" w:rsidR="004253F5" w:rsidRPr="004253F5" w:rsidRDefault="004253F5" w:rsidP="004253F5">
      <w:pPr>
        <w:adjustRightInd w:val="0"/>
        <w:snapToGrid w:val="0"/>
        <w:spacing w:line="360" w:lineRule="auto"/>
        <w:jc w:val="both"/>
        <w:outlineLvl w:val="0"/>
        <w:rPr>
          <w:rFonts w:ascii="Book Antiqua" w:hAnsi="Book Antiqua"/>
          <w:color w:val="000000" w:themeColor="text1"/>
          <w:lang w:val="en-US"/>
        </w:rPr>
      </w:pPr>
    </w:p>
    <w:p w14:paraId="2297A19C" w14:textId="540364AA" w:rsidR="00F2183B" w:rsidRPr="004253F5" w:rsidRDefault="00F2183B" w:rsidP="004253F5">
      <w:pPr>
        <w:pStyle w:val="1"/>
        <w:adjustRightInd w:val="0"/>
        <w:snapToGrid w:val="0"/>
        <w:spacing w:line="360" w:lineRule="auto"/>
        <w:jc w:val="both"/>
        <w:outlineLvl w:val="0"/>
        <w:rPr>
          <w:rFonts w:ascii="Book Antiqua" w:hAnsi="Book Antiqua" w:cs="Times New Roman"/>
          <w:b/>
          <w:color w:val="000000" w:themeColor="text1"/>
          <w:sz w:val="24"/>
          <w:szCs w:val="24"/>
          <w:highlight w:val="white"/>
          <w:lang w:val="en-US" w:eastAsia="zh-CN"/>
        </w:rPr>
      </w:pPr>
      <w:bookmarkStart w:id="105" w:name="OLE_LINK1196"/>
      <w:bookmarkStart w:id="106" w:name="OLE_LINK1154"/>
      <w:bookmarkStart w:id="107" w:name="OLE_LINK1155"/>
      <w:bookmarkStart w:id="108" w:name="OLE_LINK1322"/>
      <w:bookmarkStart w:id="109" w:name="OLE_LINK1044"/>
      <w:bookmarkStart w:id="110" w:name="OLE_LINK1224"/>
      <w:bookmarkStart w:id="111" w:name="OLE_LINK1225"/>
      <w:bookmarkStart w:id="112" w:name="OLE_LINK1634"/>
      <w:bookmarkStart w:id="113" w:name="OLE_LINK1635"/>
      <w:bookmarkStart w:id="114" w:name="OLE_LINK1762"/>
      <w:bookmarkStart w:id="115" w:name="OLE_LINK1763"/>
      <w:bookmarkStart w:id="116" w:name="OLE_LINK1764"/>
      <w:bookmarkStart w:id="117" w:name="OLE_LINK1939"/>
      <w:bookmarkStart w:id="118" w:name="OLE_LINK2194"/>
      <w:bookmarkStart w:id="119" w:name="OLE_LINK2878"/>
      <w:bookmarkStart w:id="120" w:name="OLE_LINK531"/>
      <w:bookmarkStart w:id="121" w:name="OLE_LINK533"/>
      <w:bookmarkStart w:id="122" w:name="OLE_LINK711"/>
      <w:bookmarkStart w:id="123" w:name="OLE_LINK742"/>
      <w:bookmarkStart w:id="124" w:name="OLE_LINK905"/>
      <w:r w:rsidRPr="006F3BAA">
        <w:rPr>
          <w:rFonts w:ascii="Book Antiqua" w:hAnsi="Book Antiqua" w:cs="Times New Roman"/>
          <w:b/>
          <w:color w:val="000000" w:themeColor="text1"/>
          <w:sz w:val="24"/>
          <w:szCs w:val="24"/>
          <w:highlight w:val="white"/>
          <w:lang w:val="en-US" w:eastAsia="zh-CN"/>
        </w:rPr>
        <w:t>Core tip:</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r w:rsidRPr="006F3BAA">
        <w:rPr>
          <w:rFonts w:ascii="Book Antiqua" w:hAnsi="Book Antiqua" w:cs="Times New Roman"/>
          <w:b/>
          <w:color w:val="000000" w:themeColor="text1"/>
          <w:sz w:val="24"/>
          <w:szCs w:val="24"/>
          <w:highlight w:val="white"/>
          <w:lang w:val="en-US" w:eastAsia="zh-CN"/>
        </w:rPr>
        <w:t xml:space="preserve"> </w:t>
      </w:r>
      <w:bookmarkEnd w:id="120"/>
      <w:bookmarkEnd w:id="121"/>
      <w:bookmarkEnd w:id="122"/>
      <w:bookmarkEnd w:id="123"/>
      <w:bookmarkEnd w:id="124"/>
      <w:r w:rsidR="00D93445" w:rsidRPr="006F3BAA">
        <w:rPr>
          <w:rFonts w:ascii="Book Antiqua" w:hAnsi="Book Antiqua"/>
          <w:color w:val="000000" w:themeColor="text1"/>
          <w:sz w:val="24"/>
          <w:szCs w:val="24"/>
          <w:lang w:val="en-US"/>
        </w:rPr>
        <w:t>Assisted diagnosis using artificial intelligence and recent developments in computer hardware have enabled the narrower area of machine learning to equip the endoscopists with potentially powerful tools for computer assisted diagnosis (CAD) systems. The success depends on various factors; optimizing algorithms, image database quality and size and comparison with existing systems.</w:t>
      </w:r>
    </w:p>
    <w:p w14:paraId="3FB6D76A" w14:textId="77777777" w:rsidR="004253F5" w:rsidRDefault="004253F5" w:rsidP="008A5890">
      <w:pPr>
        <w:adjustRightInd w:val="0"/>
        <w:snapToGrid w:val="0"/>
        <w:spacing w:line="360" w:lineRule="auto"/>
        <w:jc w:val="both"/>
        <w:rPr>
          <w:rFonts w:ascii="Book Antiqua" w:hAnsi="Book Antiqua"/>
          <w:color w:val="000000" w:themeColor="text1"/>
          <w:lang w:val="en-US"/>
        </w:rPr>
      </w:pPr>
      <w:bookmarkStart w:id="125" w:name="OLE_LINK47"/>
      <w:bookmarkStart w:id="126" w:name="OLE_LINK48"/>
      <w:bookmarkStart w:id="127" w:name="OLE_LINK142"/>
      <w:bookmarkStart w:id="128" w:name="OLE_LINK143"/>
      <w:bookmarkStart w:id="129" w:name="OLE_LINK249"/>
      <w:bookmarkStart w:id="130" w:name="OLE_LINK256"/>
      <w:bookmarkStart w:id="131" w:name="OLE_LINK1105"/>
      <w:bookmarkStart w:id="132" w:name="OLE_LINK1107"/>
    </w:p>
    <w:p w14:paraId="31DE6202" w14:textId="24015F5A" w:rsidR="00F2183B" w:rsidRPr="004253F5" w:rsidRDefault="00803D16" w:rsidP="004253F5">
      <w:pPr>
        <w:adjustRightInd w:val="0"/>
        <w:snapToGrid w:val="0"/>
        <w:spacing w:line="360" w:lineRule="auto"/>
        <w:jc w:val="both"/>
        <w:rPr>
          <w:rFonts w:ascii="Book Antiqua" w:hAnsi="Book Antiqua"/>
          <w:color w:val="000000" w:themeColor="text1"/>
        </w:rPr>
      </w:pPr>
      <w:r w:rsidRPr="006F3BAA">
        <w:rPr>
          <w:rFonts w:ascii="Book Antiqua" w:hAnsi="Book Antiqua"/>
          <w:color w:val="000000" w:themeColor="text1"/>
        </w:rPr>
        <w:t>de Lange</w:t>
      </w:r>
      <w:r w:rsidR="004253F5">
        <w:rPr>
          <w:rFonts w:ascii="Book Antiqua" w:hAnsi="Book Antiqua"/>
          <w:color w:val="000000" w:themeColor="text1"/>
        </w:rPr>
        <w:t xml:space="preserve"> T, </w:t>
      </w:r>
      <w:r w:rsidRPr="006F3BAA">
        <w:rPr>
          <w:rFonts w:ascii="Book Antiqua" w:hAnsi="Book Antiqua"/>
          <w:color w:val="000000" w:themeColor="text1"/>
        </w:rPr>
        <w:t>Halvorsen</w:t>
      </w:r>
      <w:r w:rsidR="004253F5">
        <w:rPr>
          <w:rFonts w:ascii="Book Antiqua" w:hAnsi="Book Antiqua"/>
          <w:color w:val="000000" w:themeColor="text1"/>
        </w:rPr>
        <w:t xml:space="preserve"> P, </w:t>
      </w:r>
      <w:proofErr w:type="spellStart"/>
      <w:r w:rsidRPr="006F3BAA">
        <w:rPr>
          <w:rFonts w:ascii="Book Antiqua" w:hAnsi="Book Antiqua"/>
          <w:color w:val="000000" w:themeColor="text1"/>
          <w:lang w:val="en-US"/>
        </w:rPr>
        <w:t>Riegler</w:t>
      </w:r>
      <w:proofErr w:type="spellEnd"/>
      <w:r w:rsidR="004253F5">
        <w:rPr>
          <w:rFonts w:ascii="Book Antiqua" w:hAnsi="Book Antiqua"/>
          <w:color w:val="000000" w:themeColor="text1"/>
          <w:lang w:val="en-US"/>
        </w:rPr>
        <w:t xml:space="preserve"> M.</w:t>
      </w:r>
      <w:r w:rsidR="004253F5">
        <w:rPr>
          <w:rFonts w:ascii="Book Antiqua" w:hAnsi="Book Antiqua"/>
          <w:color w:val="000000" w:themeColor="text1"/>
        </w:rPr>
        <w:t xml:space="preserve"> </w:t>
      </w:r>
      <w:r w:rsidR="004253F5" w:rsidRPr="006F3BAA">
        <w:rPr>
          <w:rFonts w:ascii="Book Antiqua" w:hAnsi="Book Antiqua"/>
          <w:color w:val="000000" w:themeColor="text1"/>
          <w:lang w:val="en-US"/>
        </w:rPr>
        <w:t>Methodology to develop machine learning algorithms to improve performance in gastrointestinal endoscopy</w:t>
      </w:r>
      <w:r w:rsidR="004253F5">
        <w:rPr>
          <w:rFonts w:ascii="Book Antiqua" w:hAnsi="Book Antiqua"/>
          <w:color w:val="000000" w:themeColor="text1"/>
          <w:lang w:val="en-US"/>
        </w:rPr>
        <w:t>.</w:t>
      </w:r>
      <w:r w:rsidR="004253F5">
        <w:rPr>
          <w:rFonts w:ascii="Book Antiqua" w:hAnsi="Book Antiqua"/>
          <w:color w:val="000000" w:themeColor="text1"/>
        </w:rPr>
        <w:t xml:space="preserve"> </w:t>
      </w:r>
      <w:r w:rsidR="00F2183B" w:rsidRPr="006F3BAA">
        <w:rPr>
          <w:rFonts w:ascii="Book Antiqua" w:hAnsi="Book Antiqua"/>
          <w:i/>
          <w:color w:val="000000" w:themeColor="text1"/>
          <w:lang w:val="en-US"/>
        </w:rPr>
        <w:t xml:space="preserve">World J Gastroenterol </w:t>
      </w:r>
      <w:r w:rsidR="00F2183B" w:rsidRPr="006F3BAA">
        <w:rPr>
          <w:rFonts w:ascii="Book Antiqua" w:hAnsi="Book Antiqua"/>
          <w:color w:val="000000" w:themeColor="text1"/>
          <w:lang w:val="en-US"/>
        </w:rPr>
        <w:t>2018; In press</w:t>
      </w:r>
      <w:bookmarkEnd w:id="86"/>
      <w:bookmarkEnd w:id="87"/>
      <w:bookmarkEnd w:id="88"/>
      <w:bookmarkEnd w:id="89"/>
      <w:bookmarkEnd w:id="90"/>
      <w:bookmarkEnd w:id="91"/>
      <w:bookmarkEnd w:id="92"/>
      <w:bookmarkEnd w:id="93"/>
      <w:bookmarkEnd w:id="94"/>
      <w:bookmarkEnd w:id="95"/>
      <w:bookmarkEnd w:id="96"/>
      <w:bookmarkEnd w:id="125"/>
      <w:bookmarkEnd w:id="126"/>
      <w:bookmarkEnd w:id="127"/>
      <w:bookmarkEnd w:id="128"/>
      <w:bookmarkEnd w:id="129"/>
      <w:bookmarkEnd w:id="130"/>
      <w:bookmarkEnd w:id="131"/>
      <w:bookmarkEnd w:id="132"/>
    </w:p>
    <w:p w14:paraId="04304F95" w14:textId="77777777" w:rsidR="004253F5" w:rsidRDefault="004253F5">
      <w:pPr>
        <w:widowControl w:val="0"/>
        <w:autoSpaceDE w:val="0"/>
        <w:autoSpaceDN w:val="0"/>
        <w:rPr>
          <w:rFonts w:ascii="Book Antiqua" w:hAnsi="Book Antiqua"/>
          <w:b/>
          <w:bCs/>
          <w:color w:val="000000" w:themeColor="text1"/>
          <w:lang w:val="en-US"/>
        </w:rPr>
      </w:pPr>
      <w:r>
        <w:rPr>
          <w:rFonts w:ascii="Book Antiqua" w:hAnsi="Book Antiqua"/>
          <w:b/>
          <w:bCs/>
          <w:color w:val="000000" w:themeColor="text1"/>
          <w:lang w:val="en-US"/>
        </w:rPr>
        <w:lastRenderedPageBreak/>
        <w:br w:type="page"/>
      </w:r>
    </w:p>
    <w:p w14:paraId="36641268" w14:textId="63B3CF9B" w:rsidR="001E0818" w:rsidRPr="006F3BAA" w:rsidRDefault="001E0818" w:rsidP="004253F5">
      <w:pPr>
        <w:adjustRightInd w:val="0"/>
        <w:snapToGrid w:val="0"/>
        <w:spacing w:line="360" w:lineRule="auto"/>
        <w:jc w:val="both"/>
        <w:outlineLvl w:val="0"/>
        <w:rPr>
          <w:rFonts w:ascii="Book Antiqua" w:hAnsi="Book Antiqua"/>
          <w:color w:val="000000" w:themeColor="text1"/>
          <w:lang w:val="en-US"/>
        </w:rPr>
      </w:pPr>
      <w:r w:rsidRPr="006F3BAA">
        <w:rPr>
          <w:rFonts w:ascii="Book Antiqua" w:hAnsi="Book Antiqua"/>
          <w:b/>
          <w:bCs/>
          <w:color w:val="000000" w:themeColor="text1"/>
          <w:lang w:val="en-US"/>
        </w:rPr>
        <w:lastRenderedPageBreak/>
        <w:t xml:space="preserve">INTRODUCTION </w:t>
      </w:r>
    </w:p>
    <w:p w14:paraId="3822F700" w14:textId="061F2284" w:rsidR="001E0818" w:rsidRPr="006F3BAA" w:rsidRDefault="001E0818" w:rsidP="008A5890">
      <w:pPr>
        <w:adjustRightInd w:val="0"/>
        <w:snapToGrid w:val="0"/>
        <w:spacing w:line="360" w:lineRule="auto"/>
        <w:jc w:val="both"/>
        <w:rPr>
          <w:rFonts w:ascii="Book Antiqua" w:hAnsi="Book Antiqua"/>
          <w:color w:val="000000" w:themeColor="text1"/>
          <w:lang w:val="en-US"/>
        </w:rPr>
      </w:pPr>
      <w:r w:rsidRPr="006F3BAA">
        <w:rPr>
          <w:rFonts w:ascii="Book Antiqua" w:hAnsi="Book Antiqua"/>
          <w:color w:val="000000" w:themeColor="text1"/>
          <w:lang w:val="en-US"/>
        </w:rPr>
        <w:t xml:space="preserve">Gastrointestinal (GI) endoscopy is a cornerstone for diagnosis and treatment of diseases in the GI tract. About 2.8 million luminal GI cancers (esophageal, stomach, colorectal) are detected globally every year, and many of these might be prevented through improved endoscopic performance and systematic high-quality screening in high incidence </w:t>
      </w:r>
      <w:proofErr w:type="gramStart"/>
      <w:r w:rsidRPr="006F3BAA">
        <w:rPr>
          <w:rFonts w:ascii="Book Antiqua" w:hAnsi="Book Antiqua"/>
          <w:color w:val="000000" w:themeColor="text1"/>
          <w:lang w:val="en-US"/>
        </w:rPr>
        <w:t>areas</w:t>
      </w:r>
      <w:r w:rsidRPr="006F3BAA">
        <w:rPr>
          <w:rFonts w:ascii="Book Antiqua" w:hAnsi="Book Antiqua"/>
          <w:color w:val="000000" w:themeColor="text1"/>
          <w:vertAlign w:val="superscript"/>
          <w:lang w:val="en-US"/>
        </w:rPr>
        <w:t>[</w:t>
      </w:r>
      <w:proofErr w:type="gramEnd"/>
      <w:r w:rsidRPr="006F3BAA">
        <w:rPr>
          <w:rFonts w:ascii="Book Antiqua" w:hAnsi="Book Antiqua"/>
          <w:color w:val="000000" w:themeColor="text1"/>
          <w:vertAlign w:val="superscript"/>
          <w:lang w:val="en-US"/>
        </w:rPr>
        <w:t>1]</w:t>
      </w:r>
      <w:r w:rsidRPr="006F3BAA">
        <w:rPr>
          <w:rFonts w:ascii="Book Antiqua" w:hAnsi="Book Antiqua"/>
          <w:color w:val="000000" w:themeColor="text1"/>
          <w:lang w:val="en-US"/>
        </w:rPr>
        <w:t>. These cancers represent a substantial health challenge for society with a mortality rate of about 65</w:t>
      </w:r>
      <w:proofErr w:type="gramStart"/>
      <w:r w:rsidRPr="006F3BAA">
        <w:rPr>
          <w:rFonts w:ascii="Book Antiqua" w:hAnsi="Book Antiqua"/>
          <w:color w:val="000000" w:themeColor="text1"/>
          <w:lang w:val="en-US"/>
        </w:rPr>
        <w:t>%</w:t>
      </w:r>
      <w:r w:rsidRPr="006F3BAA">
        <w:rPr>
          <w:rFonts w:ascii="Book Antiqua" w:hAnsi="Book Antiqua"/>
          <w:color w:val="000000" w:themeColor="text1"/>
          <w:vertAlign w:val="superscript"/>
          <w:lang w:val="en-US"/>
        </w:rPr>
        <w:t>[</w:t>
      </w:r>
      <w:proofErr w:type="gramEnd"/>
      <w:r w:rsidRPr="006F3BAA">
        <w:rPr>
          <w:rFonts w:ascii="Book Antiqua" w:hAnsi="Book Antiqua"/>
          <w:color w:val="000000" w:themeColor="text1"/>
          <w:vertAlign w:val="superscript"/>
          <w:lang w:val="en-US"/>
        </w:rPr>
        <w:t>2]</w:t>
      </w:r>
      <w:r w:rsidRPr="006F3BAA">
        <w:rPr>
          <w:rFonts w:ascii="Book Antiqua" w:hAnsi="Book Antiqua"/>
          <w:color w:val="000000" w:themeColor="text1"/>
          <w:lang w:val="en-US"/>
        </w:rPr>
        <w:t>, and colorectal cancer is the third most common cause of cancer mortality among both women and men</w:t>
      </w:r>
      <w:r w:rsidRPr="006F3BAA">
        <w:rPr>
          <w:rFonts w:ascii="Book Antiqua" w:hAnsi="Book Antiqua"/>
          <w:color w:val="000000" w:themeColor="text1"/>
          <w:vertAlign w:val="superscript"/>
          <w:lang w:val="en-US"/>
        </w:rPr>
        <w:t>[3]</w:t>
      </w:r>
      <w:r w:rsidRPr="006F3BAA">
        <w:rPr>
          <w:rFonts w:ascii="Book Antiqua" w:hAnsi="Book Antiqua"/>
          <w:color w:val="000000" w:themeColor="text1"/>
          <w:lang w:val="en-US"/>
        </w:rPr>
        <w:t xml:space="preserve">. Despite substantial technical improvements in endoscopes over the last 10–15 years, a major limitation of endoscopic examinations is operator variation. This variation depends on operator skill, perceptual factors, personality characteristics, knowledge, and </w:t>
      </w:r>
      <w:proofErr w:type="gramStart"/>
      <w:r w:rsidRPr="006F3BAA">
        <w:rPr>
          <w:rFonts w:ascii="Book Antiqua" w:hAnsi="Book Antiqua"/>
          <w:color w:val="000000" w:themeColor="text1"/>
          <w:lang w:val="en-US"/>
        </w:rPr>
        <w:t>attitude</w:t>
      </w:r>
      <w:r w:rsidRPr="006F3BAA">
        <w:rPr>
          <w:rFonts w:ascii="Book Antiqua" w:hAnsi="Book Antiqua"/>
          <w:color w:val="000000" w:themeColor="text1"/>
          <w:vertAlign w:val="superscript"/>
          <w:lang w:val="en-US"/>
        </w:rPr>
        <w:t>[</w:t>
      </w:r>
      <w:proofErr w:type="gramEnd"/>
      <w:r w:rsidRPr="006F3BAA">
        <w:rPr>
          <w:rFonts w:ascii="Book Antiqua" w:hAnsi="Book Antiqua"/>
          <w:color w:val="000000" w:themeColor="text1"/>
          <w:vertAlign w:val="superscript"/>
          <w:lang w:val="en-US"/>
        </w:rPr>
        <w:t>4]</w:t>
      </w:r>
      <w:r w:rsidRPr="006F3BAA">
        <w:rPr>
          <w:rFonts w:ascii="Book Antiqua" w:hAnsi="Book Antiqua"/>
          <w:color w:val="000000" w:themeColor="text1"/>
          <w:lang w:val="en-US"/>
        </w:rPr>
        <w:t xml:space="preserve">. This translates into a substantial inter-observer variation in the detection and assessment of mucosal </w:t>
      </w:r>
      <w:proofErr w:type="gramStart"/>
      <w:r w:rsidRPr="006F3BAA">
        <w:rPr>
          <w:rFonts w:ascii="Book Antiqua" w:hAnsi="Book Antiqua"/>
          <w:color w:val="000000" w:themeColor="text1"/>
          <w:lang w:val="en-US"/>
        </w:rPr>
        <w:t>lesions</w:t>
      </w:r>
      <w:r w:rsidRPr="006F3BAA">
        <w:rPr>
          <w:rFonts w:ascii="Book Antiqua" w:hAnsi="Book Antiqua"/>
          <w:color w:val="000000" w:themeColor="text1"/>
          <w:vertAlign w:val="superscript"/>
          <w:lang w:val="en-US"/>
        </w:rPr>
        <w:t>[</w:t>
      </w:r>
      <w:proofErr w:type="gramEnd"/>
      <w:r w:rsidRPr="006F3BAA">
        <w:rPr>
          <w:rFonts w:ascii="Book Antiqua" w:hAnsi="Book Antiqua"/>
          <w:color w:val="000000" w:themeColor="text1"/>
          <w:vertAlign w:val="superscript"/>
          <w:lang w:val="en-US"/>
        </w:rPr>
        <w:t>5,6]</w:t>
      </w:r>
      <w:r w:rsidRPr="006F3BAA">
        <w:rPr>
          <w:rFonts w:ascii="Book Antiqua" w:hAnsi="Book Antiqua"/>
          <w:color w:val="000000" w:themeColor="text1"/>
          <w:lang w:val="en-US"/>
        </w:rPr>
        <w:t>, leading to an average polyp miss-rate of 20% in the colon</w:t>
      </w:r>
      <w:r w:rsidRPr="006F3BAA">
        <w:rPr>
          <w:rFonts w:ascii="Book Antiqua" w:hAnsi="Book Antiqua"/>
          <w:color w:val="000000" w:themeColor="text1"/>
          <w:vertAlign w:val="superscript"/>
          <w:lang w:val="en-US"/>
        </w:rPr>
        <w:t>[7]</w:t>
      </w:r>
      <w:r w:rsidRPr="006F3BAA">
        <w:rPr>
          <w:rFonts w:ascii="Book Antiqua" w:hAnsi="Book Antiqua"/>
          <w:color w:val="000000" w:themeColor="text1"/>
          <w:lang w:val="en-US"/>
        </w:rPr>
        <w:t xml:space="preserve">. All of these factors can to some extent be alleviated by substantial educational efforts, but they cannot be eliminated </w:t>
      </w:r>
      <w:proofErr w:type="gramStart"/>
      <w:r w:rsidRPr="006F3BAA">
        <w:rPr>
          <w:rFonts w:ascii="Book Antiqua" w:hAnsi="Book Antiqua"/>
          <w:color w:val="000000" w:themeColor="text1"/>
          <w:lang w:val="en-US"/>
        </w:rPr>
        <w:t>entirely</w:t>
      </w:r>
      <w:r w:rsidRPr="006F3BAA">
        <w:rPr>
          <w:rFonts w:ascii="Book Antiqua" w:hAnsi="Book Antiqua"/>
          <w:color w:val="000000" w:themeColor="text1"/>
          <w:vertAlign w:val="superscript"/>
          <w:lang w:val="en-US"/>
        </w:rPr>
        <w:t>[</w:t>
      </w:r>
      <w:proofErr w:type="gramEnd"/>
      <w:r w:rsidRPr="006F3BAA">
        <w:rPr>
          <w:rFonts w:ascii="Book Antiqua" w:hAnsi="Book Antiqua"/>
          <w:color w:val="000000" w:themeColor="text1"/>
          <w:vertAlign w:val="superscript"/>
          <w:lang w:val="en-US"/>
        </w:rPr>
        <w:t>8]</w:t>
      </w:r>
      <w:r w:rsidRPr="006F3BAA">
        <w:rPr>
          <w:rFonts w:ascii="Book Antiqua" w:hAnsi="Book Antiqua"/>
          <w:color w:val="000000" w:themeColor="text1"/>
          <w:lang w:val="en-US"/>
        </w:rPr>
        <w:t>. Thus</w:t>
      </w:r>
      <w:r w:rsidR="00404F57">
        <w:rPr>
          <w:rFonts w:ascii="Book Antiqua" w:hAnsi="Book Antiqua"/>
          <w:color w:val="000000" w:themeColor="text1"/>
          <w:lang w:val="en-US"/>
        </w:rPr>
        <w:t>,</w:t>
      </w:r>
      <w:r w:rsidRPr="006F3BAA">
        <w:rPr>
          <w:rFonts w:ascii="Book Antiqua" w:hAnsi="Book Antiqua"/>
          <w:color w:val="000000" w:themeColor="text1"/>
          <w:lang w:val="en-US"/>
        </w:rPr>
        <w:t xml:space="preserve"> developing an automated computer-based support system for the detection and characterization of mucosal lesions would be an important contribution to eliminating the current variation in endoscopists’ performance. </w:t>
      </w:r>
    </w:p>
    <w:p w14:paraId="306A7EF6" w14:textId="737BCA7D" w:rsidR="001E0818" w:rsidRPr="006F3BAA" w:rsidRDefault="00404F57" w:rsidP="008A5890">
      <w:pPr>
        <w:adjustRightInd w:val="0"/>
        <w:snapToGrid w:val="0"/>
        <w:spacing w:line="360" w:lineRule="auto"/>
        <w:jc w:val="both"/>
        <w:rPr>
          <w:rFonts w:ascii="Book Antiqua" w:hAnsi="Book Antiqua"/>
          <w:color w:val="000000" w:themeColor="text1"/>
          <w:lang w:val="en-US"/>
        </w:rPr>
      </w:pPr>
      <w:r>
        <w:rPr>
          <w:rFonts w:ascii="Book Antiqua" w:hAnsi="Book Antiqua"/>
          <w:color w:val="000000" w:themeColor="text1"/>
          <w:lang w:val="en-US"/>
        </w:rPr>
        <w:t xml:space="preserve">  </w:t>
      </w:r>
      <w:r w:rsidR="001E0818" w:rsidRPr="006F3BAA">
        <w:rPr>
          <w:rFonts w:ascii="Book Antiqua" w:hAnsi="Book Antiqua"/>
          <w:color w:val="000000" w:themeColor="text1"/>
          <w:lang w:val="en-US"/>
        </w:rPr>
        <w:t xml:space="preserve">Artificial intelligence (AI) is the area of computer science that aims to create intelligent machines that mimic human behavior, and assisted diagnosis using AI has been a holy grail in the field of medicine for many years. Such machines have long been the realm of fiction, but recent developments in computer hardware have enabled the narrower field of machine learning to develop potentially highly accurate </w:t>
      </w:r>
      <w:r w:rsidR="004253F5">
        <w:rPr>
          <w:rFonts w:ascii="Book Antiqua" w:hAnsi="Book Antiqua"/>
          <w:color w:val="000000" w:themeColor="text1"/>
          <w:lang w:val="en-US"/>
        </w:rPr>
        <w:t>computer assisted diagnosis (</w:t>
      </w:r>
      <w:r w:rsidR="001E0818" w:rsidRPr="006F3BAA">
        <w:rPr>
          <w:rFonts w:ascii="Book Antiqua" w:hAnsi="Book Antiqua"/>
          <w:color w:val="000000" w:themeColor="text1"/>
          <w:lang w:val="en-US"/>
        </w:rPr>
        <w:t>CAD</w:t>
      </w:r>
      <w:r w:rsidR="004253F5">
        <w:rPr>
          <w:rFonts w:ascii="Book Antiqua" w:hAnsi="Book Antiqua"/>
          <w:color w:val="000000" w:themeColor="text1"/>
          <w:lang w:val="en-US"/>
        </w:rPr>
        <w:t>)</w:t>
      </w:r>
      <w:r w:rsidR="001E0818" w:rsidRPr="006F3BAA">
        <w:rPr>
          <w:rFonts w:ascii="Book Antiqua" w:hAnsi="Book Antiqua"/>
          <w:color w:val="000000" w:themeColor="text1"/>
          <w:lang w:val="en-US"/>
        </w:rPr>
        <w:t xml:space="preserve"> systems. At its most basic, machine learning is the practice of using algorithms to parse data, learn from the data, and then make a prediction, and in the medical domain such systems are used to detect or classify a disease. Research and development of such systems is currently under way in many medical domains like retina scans, various cancer screening systems, and skin cancer </w:t>
      </w:r>
      <w:proofErr w:type="gramStart"/>
      <w:r w:rsidR="001E0818" w:rsidRPr="006F3BAA">
        <w:rPr>
          <w:rFonts w:ascii="Book Antiqua" w:hAnsi="Book Antiqua"/>
          <w:color w:val="000000" w:themeColor="text1"/>
          <w:lang w:val="en-US"/>
        </w:rPr>
        <w:t>detection</w:t>
      </w:r>
      <w:r w:rsidR="001E0818" w:rsidRPr="006F3BAA">
        <w:rPr>
          <w:rFonts w:ascii="Book Antiqua" w:hAnsi="Book Antiqua"/>
          <w:color w:val="000000" w:themeColor="text1"/>
          <w:vertAlign w:val="superscript"/>
          <w:lang w:val="en-US"/>
        </w:rPr>
        <w:t>[</w:t>
      </w:r>
      <w:proofErr w:type="gramEnd"/>
      <w:r w:rsidR="001E0818" w:rsidRPr="006F3BAA">
        <w:rPr>
          <w:rFonts w:ascii="Book Antiqua" w:hAnsi="Book Antiqua"/>
          <w:color w:val="000000" w:themeColor="text1"/>
          <w:vertAlign w:val="superscript"/>
          <w:lang w:val="en-US"/>
        </w:rPr>
        <w:t>9–11]</w:t>
      </w:r>
      <w:r w:rsidR="001E0818" w:rsidRPr="006F3BAA">
        <w:rPr>
          <w:rFonts w:ascii="Book Antiqua" w:hAnsi="Book Antiqua"/>
          <w:color w:val="000000" w:themeColor="text1"/>
          <w:lang w:val="en-US"/>
        </w:rPr>
        <w:t xml:space="preserve">. However, there exist methodological issues that need to be addressed both for creating and improving automated diagnosis algorithms. </w:t>
      </w:r>
    </w:p>
    <w:p w14:paraId="19F22A3B" w14:textId="77777777" w:rsidR="00404F57" w:rsidRDefault="00404F57" w:rsidP="004253F5">
      <w:pPr>
        <w:adjustRightInd w:val="0"/>
        <w:snapToGrid w:val="0"/>
        <w:spacing w:line="360" w:lineRule="auto"/>
        <w:jc w:val="both"/>
        <w:outlineLvl w:val="0"/>
        <w:rPr>
          <w:rFonts w:ascii="Book Antiqua" w:hAnsi="Book Antiqua"/>
          <w:b/>
          <w:bCs/>
          <w:color w:val="000000" w:themeColor="text1"/>
          <w:lang w:val="en-US"/>
        </w:rPr>
      </w:pPr>
    </w:p>
    <w:p w14:paraId="0095738B" w14:textId="77777777" w:rsidR="001E0818" w:rsidRPr="006F3BAA" w:rsidRDefault="001E0818" w:rsidP="004253F5">
      <w:pPr>
        <w:adjustRightInd w:val="0"/>
        <w:snapToGrid w:val="0"/>
        <w:spacing w:line="360" w:lineRule="auto"/>
        <w:jc w:val="both"/>
        <w:outlineLvl w:val="0"/>
        <w:rPr>
          <w:rFonts w:ascii="Book Antiqua" w:hAnsi="Book Antiqua"/>
          <w:color w:val="000000" w:themeColor="text1"/>
          <w:lang w:val="en-US"/>
        </w:rPr>
      </w:pPr>
      <w:r w:rsidRPr="006F3BAA">
        <w:rPr>
          <w:rFonts w:ascii="Book Antiqua" w:hAnsi="Book Antiqua"/>
          <w:b/>
          <w:bCs/>
          <w:color w:val="000000" w:themeColor="text1"/>
          <w:lang w:val="en-US"/>
        </w:rPr>
        <w:t xml:space="preserve">MACHINE LEARNING IN ENDOSCOPY </w:t>
      </w:r>
    </w:p>
    <w:p w14:paraId="007E5C9D" w14:textId="0C30E94A" w:rsidR="001E0818" w:rsidRPr="006F3BAA" w:rsidRDefault="00D3388A" w:rsidP="008A5890">
      <w:pPr>
        <w:adjustRightInd w:val="0"/>
        <w:snapToGrid w:val="0"/>
        <w:spacing w:line="360" w:lineRule="auto"/>
        <w:jc w:val="both"/>
        <w:rPr>
          <w:rFonts w:ascii="Book Antiqua" w:hAnsi="Book Antiqua"/>
          <w:color w:val="000000" w:themeColor="text1"/>
          <w:lang w:val="en-US"/>
        </w:rPr>
      </w:pPr>
      <w:r w:rsidRPr="006F3BAA">
        <w:rPr>
          <w:rFonts w:ascii="Book Antiqua" w:hAnsi="Book Antiqua"/>
          <w:color w:val="000000" w:themeColor="text1"/>
          <w:lang w:val="en-US"/>
        </w:rPr>
        <w:t xml:space="preserve">Automated detection of anomalies in the GI tract have been proposed for diseases such as Barrett’s esophagus, gastric cancer, </w:t>
      </w:r>
      <w:proofErr w:type="spellStart"/>
      <w:r w:rsidRPr="006F3BAA">
        <w:rPr>
          <w:rFonts w:ascii="Book Antiqua" w:hAnsi="Book Antiqua"/>
          <w:color w:val="000000" w:themeColor="text1"/>
          <w:lang w:val="en-US"/>
        </w:rPr>
        <w:t>angiectasia</w:t>
      </w:r>
      <w:proofErr w:type="spellEnd"/>
      <w:r w:rsidRPr="006F3BAA">
        <w:rPr>
          <w:rFonts w:ascii="Book Antiqua" w:hAnsi="Book Antiqua"/>
          <w:color w:val="000000" w:themeColor="text1"/>
          <w:lang w:val="en-US"/>
        </w:rPr>
        <w:t xml:space="preserve">, celiac disease, and polyp detection and characterization, and a number of methods and algorithms have been tested in recent </w:t>
      </w:r>
      <w:r w:rsidRPr="006F3BAA">
        <w:rPr>
          <w:rFonts w:ascii="Book Antiqua" w:hAnsi="Book Antiqua"/>
          <w:color w:val="000000" w:themeColor="text1"/>
          <w:lang w:val="en-US"/>
        </w:rPr>
        <w:lastRenderedPageBreak/>
        <w:t>years</w:t>
      </w:r>
      <w:r w:rsidRPr="006F3BAA">
        <w:rPr>
          <w:rFonts w:ascii="Book Antiqua" w:hAnsi="Book Antiqua"/>
          <w:color w:val="000000" w:themeColor="text1"/>
          <w:vertAlign w:val="superscript"/>
          <w:lang w:val="en-US"/>
        </w:rPr>
        <w:t>[12–18]</w:t>
      </w:r>
      <w:r w:rsidRPr="006F3BAA">
        <w:rPr>
          <w:rFonts w:ascii="Book Antiqua" w:hAnsi="Book Antiqua"/>
          <w:color w:val="000000" w:themeColor="text1"/>
          <w:lang w:val="en-US"/>
        </w:rPr>
        <w:t xml:space="preserve">. The methods and algorithms range from simpler traditional machine learning methods to more recently developed deep learning </w:t>
      </w:r>
      <w:proofErr w:type="gramStart"/>
      <w:r w:rsidRPr="006F3BAA">
        <w:rPr>
          <w:rFonts w:ascii="Book Antiqua" w:hAnsi="Book Antiqua"/>
          <w:color w:val="000000" w:themeColor="text1"/>
          <w:lang w:val="en-US"/>
        </w:rPr>
        <w:t>approaches</w:t>
      </w:r>
      <w:r w:rsidR="00404F57">
        <w:rPr>
          <w:rFonts w:ascii="Book Antiqua" w:hAnsi="Book Antiqua"/>
          <w:color w:val="000000" w:themeColor="text1"/>
          <w:vertAlign w:val="superscript"/>
          <w:lang w:val="en-US"/>
        </w:rPr>
        <w:t>[</w:t>
      </w:r>
      <w:proofErr w:type="gramEnd"/>
      <w:r w:rsidR="00404F57">
        <w:rPr>
          <w:rFonts w:ascii="Book Antiqua" w:hAnsi="Book Antiqua"/>
          <w:color w:val="000000" w:themeColor="text1"/>
          <w:vertAlign w:val="superscript"/>
          <w:lang w:val="en-US"/>
        </w:rPr>
        <w:t>19,</w:t>
      </w:r>
      <w:r w:rsidRPr="006F3BAA">
        <w:rPr>
          <w:rFonts w:ascii="Book Antiqua" w:hAnsi="Book Antiqua"/>
          <w:color w:val="000000" w:themeColor="text1"/>
          <w:vertAlign w:val="superscript"/>
          <w:lang w:val="en-US"/>
        </w:rPr>
        <w:t>20]</w:t>
      </w:r>
      <w:r w:rsidRPr="006F3BAA">
        <w:rPr>
          <w:rFonts w:ascii="Book Antiqua" w:hAnsi="Book Antiqua"/>
          <w:color w:val="000000" w:themeColor="text1"/>
          <w:lang w:val="en-US"/>
        </w:rPr>
        <w:t>.</w:t>
      </w:r>
    </w:p>
    <w:p w14:paraId="0AB3A099" w14:textId="4B726864" w:rsidR="001E0818" w:rsidRPr="006F3BAA" w:rsidRDefault="00404F57" w:rsidP="008A5890">
      <w:pPr>
        <w:adjustRightInd w:val="0"/>
        <w:snapToGrid w:val="0"/>
        <w:spacing w:line="360" w:lineRule="auto"/>
        <w:jc w:val="both"/>
        <w:rPr>
          <w:rFonts w:ascii="Book Antiqua" w:hAnsi="Book Antiqua"/>
          <w:color w:val="000000" w:themeColor="text1"/>
          <w:lang w:val="en-US"/>
        </w:rPr>
      </w:pPr>
      <w:r>
        <w:rPr>
          <w:rFonts w:ascii="Book Antiqua" w:hAnsi="Book Antiqua"/>
          <w:color w:val="000000" w:themeColor="text1"/>
          <w:lang w:val="en-US"/>
        </w:rPr>
        <w:t xml:space="preserve">  </w:t>
      </w:r>
      <w:r w:rsidR="001E0818" w:rsidRPr="006F3BAA">
        <w:rPr>
          <w:rFonts w:ascii="Book Antiqua" w:hAnsi="Book Antiqua"/>
          <w:color w:val="000000" w:themeColor="text1"/>
          <w:lang w:val="en-US"/>
        </w:rPr>
        <w:t xml:space="preserve">An example of a simple system is a search-based system using various global features in the </w:t>
      </w:r>
      <w:proofErr w:type="gramStart"/>
      <w:r w:rsidR="001E0818" w:rsidRPr="006F3BAA">
        <w:rPr>
          <w:rFonts w:ascii="Book Antiqua" w:hAnsi="Book Antiqua"/>
          <w:color w:val="000000" w:themeColor="text1"/>
          <w:lang w:val="en-US"/>
        </w:rPr>
        <w:t>images</w:t>
      </w:r>
      <w:r w:rsidR="001E0818" w:rsidRPr="006F3BAA">
        <w:rPr>
          <w:rFonts w:ascii="Book Antiqua" w:hAnsi="Book Antiqua"/>
          <w:color w:val="000000" w:themeColor="text1"/>
          <w:vertAlign w:val="superscript"/>
          <w:lang w:val="en-US"/>
        </w:rPr>
        <w:t>[</w:t>
      </w:r>
      <w:proofErr w:type="gramEnd"/>
      <w:r w:rsidR="001E0818" w:rsidRPr="006F3BAA">
        <w:rPr>
          <w:rFonts w:ascii="Book Antiqua" w:hAnsi="Book Antiqua"/>
          <w:color w:val="000000" w:themeColor="text1"/>
          <w:vertAlign w:val="superscript"/>
          <w:lang w:val="en-US"/>
        </w:rPr>
        <w:t>21]</w:t>
      </w:r>
      <w:r w:rsidR="001E0818" w:rsidRPr="006F3BAA">
        <w:rPr>
          <w:rFonts w:ascii="Book Antiqua" w:hAnsi="Book Antiqua"/>
          <w:color w:val="000000" w:themeColor="text1"/>
          <w:lang w:val="en-US"/>
        </w:rPr>
        <w:t xml:space="preserve">. It extracts (complex) image features like color histograms and textures and feeds these features into a classifier for determining whether an object is present or not. For example, such a system might determine the presence of an object by calculating the distance of the feature vector from the vectors in the model. An important advantage of systems based on simple methods is that they can be easier to understand and their results can be easier to explain to medical </w:t>
      </w:r>
      <w:proofErr w:type="gramStart"/>
      <w:r w:rsidR="001E0818" w:rsidRPr="006F3BAA">
        <w:rPr>
          <w:rFonts w:ascii="Book Antiqua" w:hAnsi="Book Antiqua"/>
          <w:color w:val="000000" w:themeColor="text1"/>
          <w:lang w:val="en-US"/>
        </w:rPr>
        <w:t>personnel</w:t>
      </w:r>
      <w:r w:rsidR="001E0818" w:rsidRPr="006F3BAA">
        <w:rPr>
          <w:rFonts w:ascii="Book Antiqua" w:hAnsi="Book Antiqua"/>
          <w:color w:val="000000" w:themeColor="text1"/>
          <w:vertAlign w:val="superscript"/>
          <w:lang w:val="en-US"/>
        </w:rPr>
        <w:t>[</w:t>
      </w:r>
      <w:proofErr w:type="gramEnd"/>
      <w:r w:rsidR="001E0818" w:rsidRPr="006F3BAA">
        <w:rPr>
          <w:rFonts w:ascii="Book Antiqua" w:hAnsi="Book Antiqua"/>
          <w:color w:val="000000" w:themeColor="text1"/>
          <w:vertAlign w:val="superscript"/>
          <w:lang w:val="en-US"/>
        </w:rPr>
        <w:t>22–24]</w:t>
      </w:r>
      <w:r w:rsidR="001E0818" w:rsidRPr="006F3BAA">
        <w:rPr>
          <w:rFonts w:ascii="Book Antiqua" w:hAnsi="Book Antiqua"/>
          <w:color w:val="000000" w:themeColor="text1"/>
          <w:lang w:val="en-US"/>
        </w:rPr>
        <w:t xml:space="preserve">. </w:t>
      </w:r>
    </w:p>
    <w:p w14:paraId="2824B6FB" w14:textId="2B5C6B66" w:rsidR="001E0818" w:rsidRPr="006F3BAA" w:rsidRDefault="00404F57" w:rsidP="008A5890">
      <w:pPr>
        <w:adjustRightInd w:val="0"/>
        <w:snapToGrid w:val="0"/>
        <w:spacing w:line="360" w:lineRule="auto"/>
        <w:jc w:val="both"/>
        <w:rPr>
          <w:rFonts w:ascii="Book Antiqua" w:hAnsi="Book Antiqua"/>
          <w:color w:val="000000" w:themeColor="text1"/>
          <w:lang w:val="en-US"/>
        </w:rPr>
      </w:pPr>
      <w:r>
        <w:rPr>
          <w:rFonts w:ascii="Book Antiqua" w:hAnsi="Book Antiqua"/>
          <w:color w:val="000000" w:themeColor="text1"/>
          <w:lang w:val="en-US"/>
        </w:rPr>
        <w:t xml:space="preserve">  </w:t>
      </w:r>
      <w:r w:rsidR="001E0818" w:rsidRPr="006F3BAA">
        <w:rPr>
          <w:rFonts w:ascii="Book Antiqua" w:hAnsi="Book Antiqua"/>
          <w:color w:val="000000" w:themeColor="text1"/>
          <w:lang w:val="en-US"/>
        </w:rPr>
        <w:t xml:space="preserve">The current state-of-the-art and the most commonly used methods are based on deep neural networks. These networks work as an interconnected group of nodes, akin to the vast network of neurons in the human </w:t>
      </w:r>
      <w:proofErr w:type="gramStart"/>
      <w:r w:rsidR="001E0818" w:rsidRPr="006F3BAA">
        <w:rPr>
          <w:rFonts w:ascii="Book Antiqua" w:hAnsi="Book Antiqua"/>
          <w:color w:val="000000" w:themeColor="text1"/>
          <w:lang w:val="en-US"/>
        </w:rPr>
        <w:t>brain</w:t>
      </w:r>
      <w:r w:rsidR="001E0818" w:rsidRPr="006F3BAA">
        <w:rPr>
          <w:rFonts w:ascii="Book Antiqua" w:hAnsi="Book Antiqua"/>
          <w:color w:val="000000" w:themeColor="text1"/>
          <w:vertAlign w:val="superscript"/>
          <w:lang w:val="en-US"/>
        </w:rPr>
        <w:t>[</w:t>
      </w:r>
      <w:proofErr w:type="gramEnd"/>
      <w:r w:rsidR="001E0818" w:rsidRPr="006F3BAA">
        <w:rPr>
          <w:rFonts w:ascii="Book Antiqua" w:hAnsi="Book Antiqua"/>
          <w:color w:val="000000" w:themeColor="text1"/>
          <w:vertAlign w:val="superscript"/>
          <w:lang w:val="en-US"/>
        </w:rPr>
        <w:t>25]</w:t>
      </w:r>
      <w:r w:rsidR="001E0818" w:rsidRPr="006F3BAA">
        <w:rPr>
          <w:rFonts w:ascii="Book Antiqua" w:hAnsi="Book Antiqua"/>
          <w:color w:val="000000" w:themeColor="text1"/>
          <w:lang w:val="en-US"/>
        </w:rPr>
        <w:t xml:space="preserve">. Such networks typically consist of an input and an output layer, as well as multiple hidden convolutional, pooling, fully connected, and normalization layers. Typically, each input image will pass through the layers in order to classify an object with probabilistic values between 0 and 1. There exist several variations of deep neural networks. For image and video analysis, convolutional neural networks (CNNs) are the most common. CNNs can be used to perform either segmentation (the exact marking of a finding in the </w:t>
      </w:r>
      <w:proofErr w:type="gramStart"/>
      <w:r w:rsidR="001E0818" w:rsidRPr="006F3BAA">
        <w:rPr>
          <w:rFonts w:ascii="Book Antiqua" w:hAnsi="Book Antiqua"/>
          <w:color w:val="000000" w:themeColor="text1"/>
          <w:lang w:val="en-US"/>
        </w:rPr>
        <w:t>image</w:t>
      </w:r>
      <w:r w:rsidR="001E0818" w:rsidRPr="006F3BAA">
        <w:rPr>
          <w:rFonts w:ascii="Book Antiqua" w:hAnsi="Book Antiqua"/>
          <w:color w:val="000000" w:themeColor="text1"/>
          <w:vertAlign w:val="superscript"/>
          <w:lang w:val="en-US"/>
        </w:rPr>
        <w:t>[</w:t>
      </w:r>
      <w:proofErr w:type="gramEnd"/>
      <w:r w:rsidR="001E0818" w:rsidRPr="006F3BAA">
        <w:rPr>
          <w:rFonts w:ascii="Book Antiqua" w:hAnsi="Book Antiqua"/>
          <w:color w:val="000000" w:themeColor="text1"/>
          <w:vertAlign w:val="superscript"/>
          <w:lang w:val="en-US"/>
        </w:rPr>
        <w:t>26]</w:t>
      </w:r>
      <w:r w:rsidR="001E0818" w:rsidRPr="006F3BAA">
        <w:rPr>
          <w:rFonts w:ascii="Book Antiqua" w:hAnsi="Book Antiqua"/>
          <w:color w:val="000000" w:themeColor="text1"/>
          <w:lang w:val="en-US"/>
        </w:rPr>
        <w:t>) or classification (a more global point of view on the image, such as a general statement like “this image contains a polyp”</w:t>
      </w:r>
      <w:r>
        <w:rPr>
          <w:rFonts w:ascii="Book Antiqua" w:hAnsi="Book Antiqua"/>
          <w:color w:val="000000" w:themeColor="text1"/>
          <w:vertAlign w:val="superscript"/>
          <w:lang w:val="en-US"/>
        </w:rPr>
        <w:t>[22,</w:t>
      </w:r>
      <w:r w:rsidR="001E0818" w:rsidRPr="006F3BAA">
        <w:rPr>
          <w:rFonts w:ascii="Book Antiqua" w:hAnsi="Book Antiqua"/>
          <w:color w:val="000000" w:themeColor="text1"/>
          <w:vertAlign w:val="superscript"/>
          <w:lang w:val="en-US"/>
        </w:rPr>
        <w:t>2</w:t>
      </w:r>
      <w:r w:rsidR="006375A8" w:rsidRPr="006F3BAA">
        <w:rPr>
          <w:rFonts w:ascii="Book Antiqua" w:hAnsi="Book Antiqua"/>
          <w:color w:val="000000" w:themeColor="text1"/>
          <w:vertAlign w:val="superscript"/>
          <w:lang w:val="en-US"/>
        </w:rPr>
        <w:t>7</w:t>
      </w:r>
      <w:r w:rsidR="00814B56">
        <w:rPr>
          <w:rFonts w:ascii="Book Antiqua" w:hAnsi="Book Antiqua"/>
          <w:color w:val="000000" w:themeColor="text1"/>
          <w:vertAlign w:val="superscript"/>
          <w:lang w:val="en-US"/>
        </w:rPr>
        <w:t>,</w:t>
      </w:r>
      <w:r w:rsidR="001E0818" w:rsidRPr="006F3BAA">
        <w:rPr>
          <w:rFonts w:ascii="Book Antiqua" w:hAnsi="Book Antiqua"/>
          <w:color w:val="000000" w:themeColor="text1"/>
          <w:vertAlign w:val="superscript"/>
          <w:lang w:val="en-US"/>
        </w:rPr>
        <w:t>2</w:t>
      </w:r>
      <w:r w:rsidR="006375A8" w:rsidRPr="006F3BAA">
        <w:rPr>
          <w:rFonts w:ascii="Book Antiqua" w:hAnsi="Book Antiqua"/>
          <w:color w:val="000000" w:themeColor="text1"/>
          <w:vertAlign w:val="superscript"/>
          <w:lang w:val="en-US"/>
        </w:rPr>
        <w:t>8</w:t>
      </w:r>
      <w:r w:rsidR="001E0818" w:rsidRPr="006F3BAA">
        <w:rPr>
          <w:rFonts w:ascii="Book Antiqua" w:hAnsi="Book Antiqua"/>
          <w:color w:val="000000" w:themeColor="text1"/>
          <w:vertAlign w:val="superscript"/>
          <w:lang w:val="en-US"/>
        </w:rPr>
        <w:t>]</w:t>
      </w:r>
      <w:r w:rsidR="001E0818" w:rsidRPr="006F3BAA">
        <w:rPr>
          <w:rFonts w:ascii="Book Antiqua" w:hAnsi="Book Antiqua"/>
          <w:color w:val="000000" w:themeColor="text1"/>
          <w:lang w:val="en-US"/>
        </w:rPr>
        <w:t>). Another promising method for image analysis is g</w:t>
      </w:r>
      <w:bookmarkStart w:id="133" w:name="OLE_LINK194"/>
      <w:r w:rsidR="001E0818" w:rsidRPr="006F3BAA">
        <w:rPr>
          <w:rFonts w:ascii="Book Antiqua" w:hAnsi="Book Antiqua"/>
          <w:color w:val="000000" w:themeColor="text1"/>
          <w:lang w:val="en-US"/>
        </w:rPr>
        <w:t>enerative adversarial networks</w:t>
      </w:r>
      <w:bookmarkEnd w:id="133"/>
      <w:r w:rsidR="001E0818" w:rsidRPr="006F3BAA">
        <w:rPr>
          <w:rFonts w:ascii="Book Antiqua" w:hAnsi="Book Antiqua"/>
          <w:color w:val="000000" w:themeColor="text1"/>
          <w:lang w:val="en-US"/>
        </w:rPr>
        <w:t xml:space="preserve"> (GAN</w:t>
      </w:r>
      <w:r>
        <w:rPr>
          <w:rFonts w:ascii="Book Antiqua" w:hAnsi="Book Antiqua"/>
          <w:color w:val="000000" w:themeColor="text1"/>
          <w:lang w:val="en-US"/>
        </w:rPr>
        <w:t>s</w:t>
      </w:r>
      <w:r w:rsidR="001E0818" w:rsidRPr="006F3BAA">
        <w:rPr>
          <w:rFonts w:ascii="Book Antiqua" w:hAnsi="Book Antiqua"/>
          <w:color w:val="000000" w:themeColor="text1"/>
          <w:lang w:val="en-US"/>
        </w:rPr>
        <w:t xml:space="preserve">). GANs consist of two neural networks competing with each other in a zero-sum game framework during the training phase. The generator network generates new data instances using an inverse convolutional network by </w:t>
      </w:r>
      <w:proofErr w:type="spellStart"/>
      <w:r w:rsidR="001E0818" w:rsidRPr="006F3BAA">
        <w:rPr>
          <w:rFonts w:ascii="Book Antiqua" w:hAnsi="Book Antiqua"/>
          <w:color w:val="000000" w:themeColor="text1"/>
          <w:lang w:val="en-US"/>
        </w:rPr>
        <w:t>upsampling</w:t>
      </w:r>
      <w:proofErr w:type="spellEnd"/>
      <w:r w:rsidR="001E0818" w:rsidRPr="006F3BAA">
        <w:rPr>
          <w:rFonts w:ascii="Book Antiqua" w:hAnsi="Book Antiqua"/>
          <w:color w:val="000000" w:themeColor="text1"/>
          <w:lang w:val="en-US"/>
        </w:rPr>
        <w:t xml:space="preserve"> random noise to an image. The other network, the discriminator, takes the generated image and the training set and checks for authenticity. This means that the discriminator decides whether the data belong to or are classified in the actual training dataset or not. GANs can also be defined as conditional GANs that have an image as input instead of random noise and that transform this image into another image. This can be used to create, for example, segmentation masks. An example of a GAN-based method is described by </w:t>
      </w:r>
      <w:proofErr w:type="spellStart"/>
      <w:r w:rsidR="001E0818" w:rsidRPr="006F3BAA">
        <w:rPr>
          <w:rFonts w:ascii="Book Antiqua" w:hAnsi="Book Antiqua"/>
          <w:color w:val="000000" w:themeColor="text1"/>
          <w:lang w:val="en-US"/>
        </w:rPr>
        <w:t>Pogorelov</w:t>
      </w:r>
      <w:proofErr w:type="spellEnd"/>
      <w:r w:rsidR="001E0818" w:rsidRPr="006F3BAA">
        <w:rPr>
          <w:rFonts w:ascii="Book Antiqua" w:hAnsi="Book Antiqua"/>
          <w:color w:val="000000" w:themeColor="text1"/>
          <w:lang w:val="en-US"/>
        </w:rPr>
        <w:t xml:space="preserve"> </w:t>
      </w:r>
      <w:r w:rsidR="001E0818" w:rsidRPr="00404F57">
        <w:rPr>
          <w:rFonts w:ascii="Book Antiqua" w:hAnsi="Book Antiqua"/>
          <w:i/>
          <w:color w:val="000000" w:themeColor="text1"/>
          <w:lang w:val="en-US"/>
        </w:rPr>
        <w:t xml:space="preserve">et </w:t>
      </w:r>
      <w:proofErr w:type="gramStart"/>
      <w:r w:rsidR="001E0818" w:rsidRPr="00404F57">
        <w:rPr>
          <w:rFonts w:ascii="Book Antiqua" w:hAnsi="Book Antiqua"/>
          <w:i/>
          <w:color w:val="000000" w:themeColor="text1"/>
          <w:lang w:val="en-US"/>
        </w:rPr>
        <w:t>al</w:t>
      </w:r>
      <w:r>
        <w:rPr>
          <w:rFonts w:ascii="Book Antiqua" w:hAnsi="Book Antiqua"/>
          <w:color w:val="000000" w:themeColor="text1"/>
          <w:vertAlign w:val="superscript"/>
          <w:lang w:val="en-US"/>
        </w:rPr>
        <w:t>[</w:t>
      </w:r>
      <w:proofErr w:type="gramEnd"/>
      <w:r>
        <w:rPr>
          <w:rFonts w:ascii="Book Antiqua" w:hAnsi="Book Antiqua"/>
          <w:color w:val="000000" w:themeColor="text1"/>
          <w:vertAlign w:val="superscript"/>
          <w:lang w:val="en-US"/>
        </w:rPr>
        <w:t>22,</w:t>
      </w:r>
      <w:r w:rsidR="006375A8" w:rsidRPr="006F3BAA">
        <w:rPr>
          <w:rFonts w:ascii="Book Antiqua" w:hAnsi="Book Antiqua"/>
          <w:color w:val="000000" w:themeColor="text1"/>
          <w:vertAlign w:val="superscript"/>
          <w:lang w:val="en-US"/>
        </w:rPr>
        <w:t>29</w:t>
      </w:r>
      <w:r w:rsidR="001E0818" w:rsidRPr="006F3BAA">
        <w:rPr>
          <w:rFonts w:ascii="Book Antiqua" w:hAnsi="Book Antiqua"/>
          <w:color w:val="000000" w:themeColor="text1"/>
          <w:vertAlign w:val="superscript"/>
          <w:lang w:val="en-US"/>
        </w:rPr>
        <w:t>]</w:t>
      </w:r>
      <w:r w:rsidR="001E0818" w:rsidRPr="006F3BAA">
        <w:rPr>
          <w:rFonts w:ascii="Book Antiqua" w:hAnsi="Book Antiqua"/>
          <w:color w:val="000000" w:themeColor="text1"/>
          <w:lang w:val="en-US"/>
        </w:rPr>
        <w:t xml:space="preserve">. The approach presented in their papers uses conditional GANs with a normal image from the colon as input, and the algorithm segments the finding in the image. This noise segmentation is then cleaned in a post-processing step that leads to a clear segmentation. Many of these approaches have yielded promising results regarding detection accuracy, with some achieving numbers above 90%, but many run too slowly to be </w:t>
      </w:r>
      <w:r w:rsidR="001E0818" w:rsidRPr="006F3BAA">
        <w:rPr>
          <w:rFonts w:ascii="Book Antiqua" w:hAnsi="Book Antiqua"/>
          <w:color w:val="000000" w:themeColor="text1"/>
          <w:lang w:val="en-US"/>
        </w:rPr>
        <w:lastRenderedPageBreak/>
        <w:t xml:space="preserve">used in a clinically useful system providing real-time feedback. Some comparisons of different approaches are given by </w:t>
      </w:r>
      <w:proofErr w:type="spellStart"/>
      <w:r w:rsidR="001E0818" w:rsidRPr="006F3BAA">
        <w:rPr>
          <w:rFonts w:ascii="Book Antiqua" w:hAnsi="Book Antiqua"/>
          <w:color w:val="000000" w:themeColor="text1"/>
          <w:lang w:val="en-US"/>
        </w:rPr>
        <w:t>Pogorelov</w:t>
      </w:r>
      <w:proofErr w:type="spellEnd"/>
      <w:r w:rsidR="001E0818" w:rsidRPr="006F3BAA">
        <w:rPr>
          <w:rFonts w:ascii="Book Antiqua" w:hAnsi="Book Antiqua"/>
          <w:color w:val="000000" w:themeColor="text1"/>
          <w:lang w:val="en-US"/>
        </w:rPr>
        <w:t xml:space="preserve"> </w:t>
      </w:r>
      <w:r w:rsidR="001E0818" w:rsidRPr="00404F57">
        <w:rPr>
          <w:rFonts w:ascii="Book Antiqua" w:hAnsi="Book Antiqua"/>
          <w:i/>
          <w:color w:val="000000" w:themeColor="text1"/>
          <w:lang w:val="en-US"/>
        </w:rPr>
        <w:t xml:space="preserve">et </w:t>
      </w:r>
      <w:proofErr w:type="gramStart"/>
      <w:r w:rsidR="001E0818" w:rsidRPr="00404F57">
        <w:rPr>
          <w:rFonts w:ascii="Book Antiqua" w:hAnsi="Book Antiqua"/>
          <w:i/>
          <w:color w:val="000000" w:themeColor="text1"/>
          <w:lang w:val="en-US"/>
        </w:rPr>
        <w:t>al</w:t>
      </w:r>
      <w:r>
        <w:rPr>
          <w:rFonts w:ascii="Book Antiqua" w:hAnsi="Book Antiqua"/>
          <w:color w:val="000000" w:themeColor="text1"/>
          <w:vertAlign w:val="superscript"/>
          <w:lang w:val="en-US"/>
        </w:rPr>
        <w:t>[</w:t>
      </w:r>
      <w:proofErr w:type="gramEnd"/>
      <w:r>
        <w:rPr>
          <w:rFonts w:ascii="Book Antiqua" w:hAnsi="Book Antiqua"/>
          <w:color w:val="000000" w:themeColor="text1"/>
          <w:vertAlign w:val="superscript"/>
          <w:lang w:val="en-US"/>
        </w:rPr>
        <w:t>22,</w:t>
      </w:r>
      <w:r w:rsidR="001E0818" w:rsidRPr="006F3BAA">
        <w:rPr>
          <w:rFonts w:ascii="Book Antiqua" w:hAnsi="Book Antiqua"/>
          <w:color w:val="000000" w:themeColor="text1"/>
          <w:vertAlign w:val="superscript"/>
          <w:lang w:val="en-US"/>
        </w:rPr>
        <w:t>26]</w:t>
      </w:r>
      <w:r w:rsidR="001E0818" w:rsidRPr="006F3BAA">
        <w:rPr>
          <w:rFonts w:ascii="Book Antiqua" w:hAnsi="Book Antiqua"/>
          <w:color w:val="000000" w:themeColor="text1"/>
          <w:lang w:val="en-US"/>
        </w:rPr>
        <w:t xml:space="preserve"> and </w:t>
      </w:r>
      <w:proofErr w:type="spellStart"/>
      <w:r w:rsidR="001E0818" w:rsidRPr="006F3BAA">
        <w:rPr>
          <w:rFonts w:ascii="Book Antiqua" w:hAnsi="Book Antiqua"/>
          <w:color w:val="000000" w:themeColor="text1"/>
          <w:lang w:val="en-US"/>
        </w:rPr>
        <w:t>Riegler</w:t>
      </w:r>
      <w:proofErr w:type="spellEnd"/>
      <w:r w:rsidR="001E0818" w:rsidRPr="006F3BAA">
        <w:rPr>
          <w:rFonts w:ascii="Book Antiqua" w:hAnsi="Book Antiqua"/>
          <w:color w:val="000000" w:themeColor="text1"/>
          <w:lang w:val="en-US"/>
        </w:rPr>
        <w:t xml:space="preserve"> </w:t>
      </w:r>
      <w:r w:rsidR="001E0818" w:rsidRPr="00404F57">
        <w:rPr>
          <w:rFonts w:ascii="Book Antiqua" w:hAnsi="Book Antiqua"/>
          <w:i/>
          <w:color w:val="000000" w:themeColor="text1"/>
          <w:lang w:val="en-US"/>
        </w:rPr>
        <w:t>et al</w:t>
      </w:r>
      <w:r w:rsidR="001E0818" w:rsidRPr="006F3BAA">
        <w:rPr>
          <w:rFonts w:ascii="Book Antiqua" w:hAnsi="Book Antiqua"/>
          <w:color w:val="000000" w:themeColor="text1"/>
          <w:vertAlign w:val="superscript"/>
          <w:lang w:val="en-US"/>
        </w:rPr>
        <w:t>[3</w:t>
      </w:r>
      <w:r w:rsidR="006375A8" w:rsidRPr="006F3BAA">
        <w:rPr>
          <w:rFonts w:ascii="Book Antiqua" w:hAnsi="Book Antiqua"/>
          <w:color w:val="000000" w:themeColor="text1"/>
          <w:vertAlign w:val="superscript"/>
          <w:lang w:val="en-US"/>
        </w:rPr>
        <w:t>0</w:t>
      </w:r>
      <w:r w:rsidR="001E0818" w:rsidRPr="006F3BAA">
        <w:rPr>
          <w:rFonts w:ascii="Book Antiqua" w:hAnsi="Book Antiqua"/>
          <w:color w:val="000000" w:themeColor="text1"/>
          <w:vertAlign w:val="superscript"/>
          <w:lang w:val="en-US"/>
        </w:rPr>
        <w:t>]</w:t>
      </w:r>
      <w:r w:rsidR="001E0818" w:rsidRPr="006F3BAA">
        <w:rPr>
          <w:rFonts w:ascii="Book Antiqua" w:hAnsi="Book Antiqua"/>
          <w:color w:val="000000" w:themeColor="text1"/>
          <w:lang w:val="en-US"/>
        </w:rPr>
        <w:t xml:space="preserve">. </w:t>
      </w:r>
    </w:p>
    <w:p w14:paraId="57AD51FE" w14:textId="77777777" w:rsidR="00404F57" w:rsidRDefault="00404F57" w:rsidP="004253F5">
      <w:pPr>
        <w:adjustRightInd w:val="0"/>
        <w:snapToGrid w:val="0"/>
        <w:spacing w:line="360" w:lineRule="auto"/>
        <w:jc w:val="both"/>
        <w:outlineLvl w:val="0"/>
        <w:rPr>
          <w:rFonts w:ascii="Book Antiqua" w:hAnsi="Book Antiqua"/>
          <w:b/>
          <w:bCs/>
          <w:color w:val="000000" w:themeColor="text1"/>
          <w:lang w:val="en-US"/>
        </w:rPr>
      </w:pPr>
    </w:p>
    <w:p w14:paraId="238C7886" w14:textId="77777777" w:rsidR="001E0818" w:rsidRPr="006F3BAA" w:rsidRDefault="001E0818" w:rsidP="004253F5">
      <w:pPr>
        <w:adjustRightInd w:val="0"/>
        <w:snapToGrid w:val="0"/>
        <w:spacing w:line="360" w:lineRule="auto"/>
        <w:jc w:val="both"/>
        <w:outlineLvl w:val="0"/>
        <w:rPr>
          <w:rFonts w:ascii="Book Antiqua" w:hAnsi="Book Antiqua"/>
          <w:color w:val="000000" w:themeColor="text1"/>
          <w:lang w:val="en-US"/>
        </w:rPr>
      </w:pPr>
      <w:r w:rsidRPr="006F3BAA">
        <w:rPr>
          <w:rFonts w:ascii="Book Antiqua" w:hAnsi="Book Antiqua"/>
          <w:b/>
          <w:bCs/>
          <w:color w:val="000000" w:themeColor="text1"/>
          <w:lang w:val="en-US"/>
        </w:rPr>
        <w:t xml:space="preserve">IMAGE DATABASE QUALITY </w:t>
      </w:r>
    </w:p>
    <w:p w14:paraId="5EF87608" w14:textId="4443C1BC" w:rsidR="001E0818" w:rsidRPr="006F3BAA" w:rsidRDefault="001E0818" w:rsidP="008A5890">
      <w:pPr>
        <w:adjustRightInd w:val="0"/>
        <w:snapToGrid w:val="0"/>
        <w:spacing w:line="360" w:lineRule="auto"/>
        <w:jc w:val="both"/>
        <w:rPr>
          <w:rFonts w:ascii="Book Antiqua" w:hAnsi="Book Antiqua"/>
          <w:color w:val="000000" w:themeColor="text1"/>
          <w:lang w:val="en-US"/>
        </w:rPr>
      </w:pPr>
      <w:r w:rsidRPr="006F3BAA">
        <w:rPr>
          <w:rFonts w:ascii="Book Antiqua" w:hAnsi="Book Antiqua"/>
          <w:color w:val="000000" w:themeColor="text1"/>
          <w:lang w:val="en-US"/>
        </w:rPr>
        <w:t xml:space="preserve">A sufficient amount of data is vital in machine learning, and the creation of algorithms usually relies on large databases. This is especially true for deep learning, which is currently the standard for image </w:t>
      </w:r>
      <w:proofErr w:type="gramStart"/>
      <w:r w:rsidRPr="006F3BAA">
        <w:rPr>
          <w:rFonts w:ascii="Book Antiqua" w:hAnsi="Book Antiqua"/>
          <w:color w:val="000000" w:themeColor="text1"/>
          <w:lang w:val="en-US"/>
        </w:rPr>
        <w:t>analysis</w:t>
      </w:r>
      <w:r w:rsidRPr="006F3BAA">
        <w:rPr>
          <w:rFonts w:ascii="Book Antiqua" w:hAnsi="Book Antiqua"/>
          <w:color w:val="000000" w:themeColor="text1"/>
          <w:vertAlign w:val="superscript"/>
          <w:lang w:val="en-US"/>
        </w:rPr>
        <w:t>[</w:t>
      </w:r>
      <w:proofErr w:type="gramEnd"/>
      <w:r w:rsidRPr="006F3BAA">
        <w:rPr>
          <w:rFonts w:ascii="Book Antiqua" w:hAnsi="Book Antiqua"/>
          <w:color w:val="000000" w:themeColor="text1"/>
          <w:vertAlign w:val="superscript"/>
          <w:lang w:val="en-US"/>
        </w:rPr>
        <w:t>3</w:t>
      </w:r>
      <w:r w:rsidR="006375A8" w:rsidRPr="006F3BAA">
        <w:rPr>
          <w:rFonts w:ascii="Book Antiqua" w:hAnsi="Book Antiqua"/>
          <w:color w:val="000000" w:themeColor="text1"/>
          <w:vertAlign w:val="superscript"/>
          <w:lang w:val="en-US"/>
        </w:rPr>
        <w:t>1</w:t>
      </w:r>
      <w:r w:rsidRPr="006F3BAA">
        <w:rPr>
          <w:rFonts w:ascii="Book Antiqua" w:hAnsi="Book Antiqua"/>
          <w:color w:val="000000" w:themeColor="text1"/>
          <w:vertAlign w:val="superscript"/>
          <w:lang w:val="en-US"/>
        </w:rPr>
        <w:t>]</w:t>
      </w:r>
      <w:r w:rsidRPr="006F3BAA">
        <w:rPr>
          <w:rFonts w:ascii="Book Antiqua" w:hAnsi="Book Antiqua"/>
          <w:color w:val="000000" w:themeColor="text1"/>
          <w:lang w:val="en-US"/>
        </w:rPr>
        <w:t xml:space="preserve">. However, the quality of the database is also essential, and it is crucial that all the images and videos are annotated correctly. The computer learns from analyzing the given data, and thus erroneous learning will lead to incorrect diagnoses. Therefore, when collecting data and making a dataset the recommendations below should be followed </w:t>
      </w:r>
    </w:p>
    <w:p w14:paraId="7CD50A70" w14:textId="4880CA70" w:rsidR="001E0818" w:rsidRPr="006F3BAA" w:rsidRDefault="00404F57" w:rsidP="008A5890">
      <w:pPr>
        <w:adjustRightInd w:val="0"/>
        <w:snapToGrid w:val="0"/>
        <w:spacing w:line="360" w:lineRule="auto"/>
        <w:jc w:val="both"/>
        <w:rPr>
          <w:rFonts w:ascii="Book Antiqua" w:hAnsi="Book Antiqua"/>
          <w:color w:val="000000" w:themeColor="text1"/>
          <w:lang w:val="en-US"/>
        </w:rPr>
      </w:pPr>
      <w:r>
        <w:rPr>
          <w:rFonts w:ascii="Book Antiqua" w:hAnsi="Book Antiqua"/>
          <w:color w:val="000000" w:themeColor="text1"/>
          <w:lang w:val="en-US"/>
        </w:rPr>
        <w:t xml:space="preserve">  </w:t>
      </w:r>
      <w:r w:rsidR="001E0818" w:rsidRPr="006F3BAA">
        <w:rPr>
          <w:rFonts w:ascii="Book Antiqua" w:hAnsi="Book Antiqua"/>
          <w:color w:val="000000" w:themeColor="text1"/>
          <w:lang w:val="en-US"/>
        </w:rPr>
        <w:t xml:space="preserve">There are variations between observers, and to reduce this bias the ground truth assessment should involve at least three </w:t>
      </w:r>
      <w:proofErr w:type="gramStart"/>
      <w:r w:rsidR="001E0818" w:rsidRPr="006F3BAA">
        <w:rPr>
          <w:rFonts w:ascii="Book Antiqua" w:hAnsi="Book Antiqua"/>
          <w:color w:val="000000" w:themeColor="text1"/>
          <w:lang w:val="en-US"/>
        </w:rPr>
        <w:t>observers</w:t>
      </w:r>
      <w:r w:rsidR="001E0818" w:rsidRPr="006F3BAA">
        <w:rPr>
          <w:rFonts w:ascii="Book Antiqua" w:hAnsi="Book Antiqua"/>
          <w:color w:val="000000" w:themeColor="text1"/>
          <w:vertAlign w:val="superscript"/>
          <w:lang w:val="en-US"/>
        </w:rPr>
        <w:t>[</w:t>
      </w:r>
      <w:proofErr w:type="gramEnd"/>
      <w:r w:rsidR="001E0818" w:rsidRPr="006F3BAA">
        <w:rPr>
          <w:rFonts w:ascii="Book Antiqua" w:hAnsi="Book Antiqua"/>
          <w:color w:val="000000" w:themeColor="text1"/>
          <w:vertAlign w:val="superscript"/>
          <w:lang w:val="en-US"/>
        </w:rPr>
        <w:t>3</w:t>
      </w:r>
      <w:r w:rsidR="006375A8" w:rsidRPr="006F3BAA">
        <w:rPr>
          <w:rFonts w:ascii="Book Antiqua" w:hAnsi="Book Antiqua"/>
          <w:color w:val="000000" w:themeColor="text1"/>
          <w:vertAlign w:val="superscript"/>
          <w:lang w:val="en-US"/>
        </w:rPr>
        <w:t>2</w:t>
      </w:r>
      <w:r w:rsidR="001E0818" w:rsidRPr="006F3BAA">
        <w:rPr>
          <w:rFonts w:ascii="Book Antiqua" w:hAnsi="Book Antiqua"/>
          <w:color w:val="000000" w:themeColor="text1"/>
          <w:vertAlign w:val="superscript"/>
          <w:lang w:val="en-US"/>
        </w:rPr>
        <w:t>]</w:t>
      </w:r>
      <w:r w:rsidR="001E0818" w:rsidRPr="006F3BAA">
        <w:rPr>
          <w:rFonts w:ascii="Book Antiqua" w:hAnsi="Book Antiqua"/>
          <w:color w:val="000000" w:themeColor="text1"/>
          <w:lang w:val="en-US"/>
        </w:rPr>
        <w:t xml:space="preserve">. However, the required agreement between the observers and the degree of confidence is not known and requires further studies. The goal regarding the diagnostic thresholds for such a technique is to reach more than 90% positive predictive value for correct classification of the </w:t>
      </w:r>
      <w:proofErr w:type="gramStart"/>
      <w:r w:rsidR="001E0818" w:rsidRPr="006F3BAA">
        <w:rPr>
          <w:rFonts w:ascii="Book Antiqua" w:hAnsi="Book Antiqua"/>
          <w:color w:val="000000" w:themeColor="text1"/>
          <w:lang w:val="en-US"/>
        </w:rPr>
        <w:t>lesions</w:t>
      </w:r>
      <w:r w:rsidR="001E0818" w:rsidRPr="006F3BAA">
        <w:rPr>
          <w:rFonts w:ascii="Book Antiqua" w:hAnsi="Book Antiqua"/>
          <w:color w:val="000000" w:themeColor="text1"/>
          <w:vertAlign w:val="superscript"/>
          <w:lang w:val="en-US"/>
        </w:rPr>
        <w:t>[</w:t>
      </w:r>
      <w:proofErr w:type="gramEnd"/>
      <w:r w:rsidR="001E0818" w:rsidRPr="006F3BAA">
        <w:rPr>
          <w:rFonts w:ascii="Book Antiqua" w:hAnsi="Book Antiqua"/>
          <w:color w:val="000000" w:themeColor="text1"/>
          <w:vertAlign w:val="superscript"/>
          <w:lang w:val="en-US"/>
        </w:rPr>
        <w:t>3</w:t>
      </w:r>
      <w:r w:rsidR="006375A8" w:rsidRPr="006F3BAA">
        <w:rPr>
          <w:rFonts w:ascii="Book Antiqua" w:hAnsi="Book Antiqua"/>
          <w:color w:val="000000" w:themeColor="text1"/>
          <w:vertAlign w:val="superscript"/>
          <w:lang w:val="en-US"/>
        </w:rPr>
        <w:t>3</w:t>
      </w:r>
      <w:r w:rsidR="001E0818" w:rsidRPr="006F3BAA">
        <w:rPr>
          <w:rFonts w:ascii="Book Antiqua" w:hAnsi="Book Antiqua"/>
          <w:color w:val="000000" w:themeColor="text1"/>
          <w:vertAlign w:val="superscript"/>
          <w:lang w:val="en-US"/>
        </w:rPr>
        <w:t>]</w:t>
      </w:r>
      <w:r w:rsidR="001E0818" w:rsidRPr="006F3BAA">
        <w:rPr>
          <w:rFonts w:ascii="Book Antiqua" w:hAnsi="Book Antiqua"/>
          <w:color w:val="000000" w:themeColor="text1"/>
          <w:lang w:val="en-US"/>
        </w:rPr>
        <w:t xml:space="preserve">. </w:t>
      </w:r>
    </w:p>
    <w:p w14:paraId="13FE5C5B" w14:textId="11C47124" w:rsidR="001E0818" w:rsidRPr="006F3BAA" w:rsidRDefault="00404F57" w:rsidP="008A5890">
      <w:pPr>
        <w:adjustRightInd w:val="0"/>
        <w:snapToGrid w:val="0"/>
        <w:spacing w:line="360" w:lineRule="auto"/>
        <w:jc w:val="both"/>
        <w:rPr>
          <w:rFonts w:ascii="Book Antiqua" w:hAnsi="Book Antiqua"/>
          <w:color w:val="000000" w:themeColor="text1"/>
          <w:lang w:val="en-US"/>
        </w:rPr>
      </w:pPr>
      <w:r>
        <w:rPr>
          <w:rFonts w:ascii="Book Antiqua" w:hAnsi="Book Antiqua"/>
          <w:color w:val="000000" w:themeColor="text1"/>
          <w:lang w:val="en-US"/>
        </w:rPr>
        <w:t xml:space="preserve">  </w:t>
      </w:r>
      <w:r w:rsidR="001E0818" w:rsidRPr="006F3BAA">
        <w:rPr>
          <w:rFonts w:ascii="Book Antiqua" w:hAnsi="Book Antiqua"/>
          <w:color w:val="000000" w:themeColor="text1"/>
          <w:lang w:val="en-US"/>
        </w:rPr>
        <w:t xml:space="preserve">A potential problem in machine learning is overfitting. Many of the datasets show obvious examples of medical findings, and the similarity of the different images often results in overfitting. Thus, overfitting occurs when the learning algorithm learns the data too well and therefore also captures the noise of the data, </w:t>
      </w:r>
      <w:r w:rsidR="001E0818" w:rsidRPr="00404F57">
        <w:rPr>
          <w:rFonts w:ascii="Book Antiqua" w:hAnsi="Book Antiqua"/>
          <w:i/>
          <w:color w:val="000000" w:themeColor="text1"/>
          <w:lang w:val="en-US"/>
        </w:rPr>
        <w:t>e.g.</w:t>
      </w:r>
      <w:r w:rsidR="001E0818" w:rsidRPr="006F3BAA">
        <w:rPr>
          <w:rFonts w:ascii="Book Antiqua" w:hAnsi="Book Antiqua"/>
          <w:color w:val="000000" w:themeColor="text1"/>
          <w:lang w:val="en-US"/>
        </w:rPr>
        <w:t xml:space="preserve">, when the model or the algorithm fits the data too well, or if the model or algorithm shows low bias but high variance. Therefore, too many similar samples should be avoided in order to avoid such "overtraining". A diverse dataset is therefore recommended to better enable correct disease detection in new data. </w:t>
      </w:r>
    </w:p>
    <w:p w14:paraId="2029D7AB" w14:textId="74893E29" w:rsidR="001E0818" w:rsidRPr="006F3BAA" w:rsidRDefault="00404F57" w:rsidP="008A5890">
      <w:pPr>
        <w:adjustRightInd w:val="0"/>
        <w:snapToGrid w:val="0"/>
        <w:spacing w:line="360" w:lineRule="auto"/>
        <w:jc w:val="both"/>
        <w:rPr>
          <w:rFonts w:ascii="Book Antiqua" w:hAnsi="Book Antiqua"/>
          <w:color w:val="000000" w:themeColor="text1"/>
          <w:lang w:val="en-US"/>
        </w:rPr>
      </w:pPr>
      <w:r>
        <w:rPr>
          <w:rFonts w:ascii="Book Antiqua" w:hAnsi="Book Antiqua"/>
          <w:color w:val="000000" w:themeColor="text1"/>
          <w:lang w:val="en-US"/>
        </w:rPr>
        <w:t xml:space="preserve">  </w:t>
      </w:r>
      <w:r w:rsidR="001E0818" w:rsidRPr="006F3BAA">
        <w:rPr>
          <w:rFonts w:ascii="Book Antiqua" w:hAnsi="Book Antiqua"/>
          <w:color w:val="000000" w:themeColor="text1"/>
          <w:lang w:val="en-US"/>
        </w:rPr>
        <w:t>Many datasets are limited in size, and many assess their systems using too few samples. Many argue that the dataset should be as large as possible</w:t>
      </w:r>
      <w:r w:rsidR="001E0818" w:rsidRPr="006F3BAA">
        <w:rPr>
          <w:rFonts w:ascii="Book Antiqua" w:hAnsi="Book Antiqua"/>
          <w:color w:val="000000" w:themeColor="text1"/>
          <w:vertAlign w:val="superscript"/>
          <w:lang w:val="en-US"/>
        </w:rPr>
        <w:t>[3</w:t>
      </w:r>
      <w:r w:rsidR="006375A8" w:rsidRPr="006F3BAA">
        <w:rPr>
          <w:rFonts w:ascii="Book Antiqua" w:hAnsi="Book Antiqua"/>
          <w:color w:val="000000" w:themeColor="text1"/>
          <w:vertAlign w:val="superscript"/>
          <w:lang w:val="en-US"/>
        </w:rPr>
        <w:t>4</w:t>
      </w:r>
      <w:r w:rsidR="001E0818" w:rsidRPr="006F3BAA">
        <w:rPr>
          <w:rFonts w:ascii="Book Antiqua" w:hAnsi="Book Antiqua"/>
          <w:color w:val="000000" w:themeColor="text1"/>
          <w:vertAlign w:val="superscript"/>
          <w:lang w:val="en-US"/>
        </w:rPr>
        <w:t>]</w:t>
      </w:r>
      <w:r w:rsidR="001E0818" w:rsidRPr="006F3BAA">
        <w:rPr>
          <w:rFonts w:ascii="Book Antiqua" w:hAnsi="Book Antiqua"/>
          <w:color w:val="000000" w:themeColor="text1"/>
          <w:lang w:val="en-US"/>
        </w:rPr>
        <w:t>, but others show that machine learning can also work on smaller datasets using transfer learning</w:t>
      </w:r>
      <w:r w:rsidR="001E0818" w:rsidRPr="006F3BAA">
        <w:rPr>
          <w:rFonts w:ascii="Book Antiqua" w:hAnsi="Book Antiqua"/>
          <w:color w:val="000000" w:themeColor="text1"/>
          <w:vertAlign w:val="superscript"/>
          <w:lang w:val="en-US"/>
        </w:rPr>
        <w:t>[3</w:t>
      </w:r>
      <w:r w:rsidR="006375A8" w:rsidRPr="006F3BAA">
        <w:rPr>
          <w:rFonts w:ascii="Book Antiqua" w:hAnsi="Book Antiqua"/>
          <w:color w:val="000000" w:themeColor="text1"/>
          <w:vertAlign w:val="superscript"/>
          <w:lang w:val="en-US"/>
        </w:rPr>
        <w:t>0</w:t>
      </w:r>
      <w:r>
        <w:rPr>
          <w:rFonts w:ascii="Book Antiqua" w:hAnsi="Book Antiqua"/>
          <w:color w:val="000000" w:themeColor="text1"/>
          <w:vertAlign w:val="superscript"/>
          <w:lang w:val="en-US"/>
        </w:rPr>
        <w:t>,</w:t>
      </w:r>
      <w:r w:rsidR="001E0818" w:rsidRPr="006F3BAA">
        <w:rPr>
          <w:rFonts w:ascii="Book Antiqua" w:hAnsi="Book Antiqua"/>
          <w:color w:val="000000" w:themeColor="text1"/>
          <w:vertAlign w:val="superscript"/>
          <w:lang w:val="en-US"/>
        </w:rPr>
        <w:t>3</w:t>
      </w:r>
      <w:r w:rsidR="006375A8" w:rsidRPr="006F3BAA">
        <w:rPr>
          <w:rFonts w:ascii="Book Antiqua" w:hAnsi="Book Antiqua"/>
          <w:color w:val="000000" w:themeColor="text1"/>
          <w:vertAlign w:val="superscript"/>
          <w:lang w:val="en-US"/>
        </w:rPr>
        <w:t>5</w:t>
      </w:r>
      <w:r w:rsidR="001E0818" w:rsidRPr="006F3BAA">
        <w:rPr>
          <w:rFonts w:ascii="Book Antiqua" w:hAnsi="Book Antiqua"/>
          <w:color w:val="000000" w:themeColor="text1"/>
          <w:vertAlign w:val="superscript"/>
          <w:lang w:val="en-US"/>
        </w:rPr>
        <w:t>]</w:t>
      </w:r>
      <w:r w:rsidR="001E0818" w:rsidRPr="006F3BAA">
        <w:rPr>
          <w:rFonts w:ascii="Book Antiqua" w:hAnsi="Book Antiqua"/>
          <w:color w:val="000000" w:themeColor="text1"/>
          <w:lang w:val="en-US"/>
        </w:rPr>
        <w:t>, which has recently found frequent use in the context of medical image problems</w:t>
      </w:r>
      <w:r w:rsidR="001E0818" w:rsidRPr="006F3BAA">
        <w:rPr>
          <w:rFonts w:ascii="Book Antiqua" w:hAnsi="Book Antiqua"/>
          <w:color w:val="000000" w:themeColor="text1"/>
          <w:vertAlign w:val="superscript"/>
          <w:lang w:val="en-US"/>
        </w:rPr>
        <w:t>[3</w:t>
      </w:r>
      <w:r w:rsidR="006375A8" w:rsidRPr="006F3BAA">
        <w:rPr>
          <w:rFonts w:ascii="Book Antiqua" w:hAnsi="Book Antiqua"/>
          <w:color w:val="000000" w:themeColor="text1"/>
          <w:vertAlign w:val="superscript"/>
          <w:lang w:val="en-US"/>
        </w:rPr>
        <w:t>6</w:t>
      </w:r>
      <w:r>
        <w:rPr>
          <w:rFonts w:ascii="Book Antiqua" w:hAnsi="Book Antiqua"/>
          <w:color w:val="000000" w:themeColor="text1"/>
          <w:vertAlign w:val="superscript"/>
          <w:lang w:val="en-US"/>
        </w:rPr>
        <w:t>,</w:t>
      </w:r>
      <w:r w:rsidR="001E0818" w:rsidRPr="006F3BAA">
        <w:rPr>
          <w:rFonts w:ascii="Book Antiqua" w:hAnsi="Book Antiqua"/>
          <w:color w:val="000000" w:themeColor="text1"/>
          <w:vertAlign w:val="superscript"/>
          <w:lang w:val="en-US"/>
        </w:rPr>
        <w:t>3</w:t>
      </w:r>
      <w:r w:rsidR="006375A8" w:rsidRPr="006F3BAA">
        <w:rPr>
          <w:rFonts w:ascii="Book Antiqua" w:hAnsi="Book Antiqua"/>
          <w:color w:val="000000" w:themeColor="text1"/>
          <w:vertAlign w:val="superscript"/>
          <w:lang w:val="en-US"/>
        </w:rPr>
        <w:t>7</w:t>
      </w:r>
      <w:r w:rsidR="001E0818" w:rsidRPr="006F3BAA">
        <w:rPr>
          <w:rFonts w:ascii="Book Antiqua" w:hAnsi="Book Antiqua"/>
          <w:color w:val="000000" w:themeColor="text1"/>
          <w:vertAlign w:val="superscript"/>
          <w:lang w:val="en-US"/>
        </w:rPr>
        <w:t>]</w:t>
      </w:r>
      <w:r w:rsidR="001E0818" w:rsidRPr="006F3BAA">
        <w:rPr>
          <w:rFonts w:ascii="Book Antiqua" w:hAnsi="Book Antiqua"/>
          <w:color w:val="000000" w:themeColor="text1"/>
          <w:lang w:val="en-US"/>
        </w:rPr>
        <w:t>. Note that there is no "one size fits all" answer. The amount of required training data is dependent on many different aspects of the experiment, but a general ru</w:t>
      </w:r>
      <w:r w:rsidR="00C861ED">
        <w:rPr>
          <w:rFonts w:ascii="Book Antiqua" w:hAnsi="Book Antiqua"/>
          <w:color w:val="000000" w:themeColor="text1"/>
          <w:lang w:val="en-US"/>
        </w:rPr>
        <w:t>le of thumb is to have around 1</w:t>
      </w:r>
      <w:r w:rsidR="001E0818" w:rsidRPr="006F3BAA">
        <w:rPr>
          <w:rFonts w:ascii="Book Antiqua" w:hAnsi="Book Antiqua"/>
          <w:color w:val="000000" w:themeColor="text1"/>
          <w:lang w:val="en-US"/>
        </w:rPr>
        <w:t xml:space="preserve">000 images per class for deep learning applications. In the </w:t>
      </w:r>
      <w:proofErr w:type="spellStart"/>
      <w:r w:rsidR="001E0818" w:rsidRPr="006F3BAA">
        <w:rPr>
          <w:rFonts w:ascii="Book Antiqua" w:hAnsi="Book Antiqua"/>
          <w:color w:val="000000" w:themeColor="text1"/>
          <w:lang w:val="en-US"/>
        </w:rPr>
        <w:t>Kvasir</w:t>
      </w:r>
      <w:proofErr w:type="spellEnd"/>
      <w:r w:rsidR="001E0818" w:rsidRPr="006F3BAA">
        <w:rPr>
          <w:rFonts w:ascii="Book Antiqua" w:hAnsi="Book Antiqua"/>
          <w:color w:val="000000" w:themeColor="text1"/>
          <w:lang w:val="en-US"/>
        </w:rPr>
        <w:t xml:space="preserve"> </w:t>
      </w:r>
      <w:proofErr w:type="gramStart"/>
      <w:r w:rsidR="001E0818" w:rsidRPr="006F3BAA">
        <w:rPr>
          <w:rFonts w:ascii="Book Antiqua" w:hAnsi="Book Antiqua"/>
          <w:color w:val="000000" w:themeColor="text1"/>
          <w:lang w:val="en-US"/>
        </w:rPr>
        <w:t>dataset</w:t>
      </w:r>
      <w:r w:rsidR="001E0818" w:rsidRPr="006F3BAA">
        <w:rPr>
          <w:rFonts w:ascii="Book Antiqua" w:hAnsi="Book Antiqua"/>
          <w:color w:val="000000" w:themeColor="text1"/>
          <w:vertAlign w:val="superscript"/>
          <w:lang w:val="en-US"/>
        </w:rPr>
        <w:t>[</w:t>
      </w:r>
      <w:proofErr w:type="gramEnd"/>
      <w:r w:rsidR="001E0818" w:rsidRPr="006F3BAA">
        <w:rPr>
          <w:rFonts w:ascii="Book Antiqua" w:hAnsi="Book Antiqua"/>
          <w:color w:val="000000" w:themeColor="text1"/>
          <w:vertAlign w:val="superscript"/>
          <w:lang w:val="en-US"/>
        </w:rPr>
        <w:t>3</w:t>
      </w:r>
      <w:r w:rsidR="006375A8" w:rsidRPr="006F3BAA">
        <w:rPr>
          <w:rFonts w:ascii="Book Antiqua" w:hAnsi="Book Antiqua"/>
          <w:color w:val="000000" w:themeColor="text1"/>
          <w:vertAlign w:val="superscript"/>
          <w:lang w:val="en-US"/>
        </w:rPr>
        <w:t>8</w:t>
      </w:r>
      <w:r w:rsidR="001E0818" w:rsidRPr="006F3BAA">
        <w:rPr>
          <w:rFonts w:ascii="Book Antiqua" w:hAnsi="Book Antiqua"/>
          <w:color w:val="000000" w:themeColor="text1"/>
          <w:vertAlign w:val="superscript"/>
          <w:lang w:val="en-US"/>
        </w:rPr>
        <w:t>]</w:t>
      </w:r>
      <w:r w:rsidR="00C861ED">
        <w:rPr>
          <w:rFonts w:ascii="Book Antiqua" w:hAnsi="Book Antiqua"/>
          <w:color w:val="000000" w:themeColor="text1"/>
          <w:lang w:val="en-US"/>
        </w:rPr>
        <w:t>, at least 1</w:t>
      </w:r>
      <w:r w:rsidR="001E0818" w:rsidRPr="006F3BAA">
        <w:rPr>
          <w:rFonts w:ascii="Book Antiqua" w:hAnsi="Book Antiqua"/>
          <w:color w:val="000000" w:themeColor="text1"/>
          <w:lang w:val="en-US"/>
        </w:rPr>
        <w:t xml:space="preserve">000 images per class are provided for different findings. </w:t>
      </w:r>
    </w:p>
    <w:p w14:paraId="00436EFA" w14:textId="1DD32D76" w:rsidR="001E0818" w:rsidRPr="006F3BAA" w:rsidRDefault="00C861ED" w:rsidP="008A5890">
      <w:pPr>
        <w:adjustRightInd w:val="0"/>
        <w:snapToGrid w:val="0"/>
        <w:spacing w:line="360" w:lineRule="auto"/>
        <w:jc w:val="both"/>
        <w:rPr>
          <w:rFonts w:ascii="Book Antiqua" w:hAnsi="Book Antiqua"/>
          <w:color w:val="000000" w:themeColor="text1"/>
          <w:lang w:val="en-US"/>
        </w:rPr>
      </w:pPr>
      <w:r>
        <w:rPr>
          <w:rFonts w:ascii="Book Antiqua" w:hAnsi="Book Antiqua"/>
          <w:color w:val="000000" w:themeColor="text1"/>
          <w:lang w:val="en-US"/>
        </w:rPr>
        <w:lastRenderedPageBreak/>
        <w:t xml:space="preserve">  </w:t>
      </w:r>
      <w:r w:rsidR="001E0818" w:rsidRPr="006F3BAA">
        <w:rPr>
          <w:rFonts w:ascii="Book Antiqua" w:hAnsi="Book Antiqua"/>
          <w:color w:val="000000" w:themeColor="text1"/>
          <w:lang w:val="en-US"/>
        </w:rPr>
        <w:t>One general problem is that several of the existing datasets are cumbersome to use in terms of permission, for example,</w:t>
      </w:r>
      <w:r>
        <w:rPr>
          <w:rFonts w:ascii="Book Antiqua" w:hAnsi="Book Antiqua"/>
          <w:color w:val="000000" w:themeColor="text1"/>
          <w:lang w:val="en-US"/>
        </w:rPr>
        <w:t xml:space="preserve"> several of the listed sets in T</w:t>
      </w:r>
      <w:r w:rsidR="001E0818" w:rsidRPr="006F3BAA">
        <w:rPr>
          <w:rFonts w:ascii="Book Antiqua" w:hAnsi="Book Antiqua"/>
          <w:color w:val="000000" w:themeColor="text1"/>
          <w:lang w:val="en-US"/>
        </w:rPr>
        <w:t xml:space="preserve">able 1 are restricted. To enable subsequent comparisons, it is best is to use an open dataset. </w:t>
      </w:r>
    </w:p>
    <w:p w14:paraId="3605149C" w14:textId="4983C682" w:rsidR="001E0818" w:rsidRPr="006F3BAA" w:rsidRDefault="00C861ED" w:rsidP="008A5890">
      <w:pPr>
        <w:adjustRightInd w:val="0"/>
        <w:snapToGrid w:val="0"/>
        <w:spacing w:line="360" w:lineRule="auto"/>
        <w:jc w:val="both"/>
        <w:rPr>
          <w:rFonts w:ascii="Book Antiqua" w:hAnsi="Book Antiqua"/>
          <w:color w:val="000000" w:themeColor="text1"/>
          <w:lang w:val="en-US"/>
        </w:rPr>
      </w:pPr>
      <w:r>
        <w:rPr>
          <w:rFonts w:ascii="Book Antiqua" w:hAnsi="Book Antiqua"/>
          <w:color w:val="000000" w:themeColor="text1"/>
          <w:lang w:val="en-US"/>
        </w:rPr>
        <w:t xml:space="preserve">  </w:t>
      </w:r>
      <w:r w:rsidR="001E0818" w:rsidRPr="006F3BAA">
        <w:rPr>
          <w:rFonts w:ascii="Book Antiqua" w:hAnsi="Book Antiqua"/>
          <w:color w:val="000000" w:themeColor="text1"/>
          <w:lang w:val="en-US"/>
        </w:rPr>
        <w:t xml:space="preserve">The most important take-away message is that clean and complete data are one of the most important parts of a good detection system. This means that spending the time to create a high-quality database is very important and is directly connected to the quality of the following steps. </w:t>
      </w:r>
    </w:p>
    <w:p w14:paraId="5F633D5F" w14:textId="77777777" w:rsidR="00C861ED" w:rsidRDefault="00C861ED" w:rsidP="004253F5">
      <w:pPr>
        <w:adjustRightInd w:val="0"/>
        <w:snapToGrid w:val="0"/>
        <w:spacing w:line="360" w:lineRule="auto"/>
        <w:jc w:val="both"/>
        <w:outlineLvl w:val="0"/>
        <w:rPr>
          <w:rFonts w:ascii="Book Antiqua" w:hAnsi="Book Antiqua"/>
          <w:b/>
          <w:bCs/>
          <w:color w:val="000000" w:themeColor="text1"/>
          <w:lang w:val="en-US"/>
        </w:rPr>
      </w:pPr>
    </w:p>
    <w:p w14:paraId="7BF46974" w14:textId="77777777" w:rsidR="001E0818" w:rsidRPr="006F3BAA" w:rsidRDefault="001E0818" w:rsidP="004253F5">
      <w:pPr>
        <w:adjustRightInd w:val="0"/>
        <w:snapToGrid w:val="0"/>
        <w:spacing w:line="360" w:lineRule="auto"/>
        <w:jc w:val="both"/>
        <w:outlineLvl w:val="0"/>
        <w:rPr>
          <w:rFonts w:ascii="Book Antiqua" w:hAnsi="Book Antiqua"/>
          <w:color w:val="000000" w:themeColor="text1"/>
          <w:lang w:val="en-US"/>
        </w:rPr>
      </w:pPr>
      <w:r w:rsidRPr="006F3BAA">
        <w:rPr>
          <w:rFonts w:ascii="Book Antiqua" w:hAnsi="Book Antiqua"/>
          <w:b/>
          <w:bCs/>
          <w:color w:val="000000" w:themeColor="text1"/>
          <w:lang w:val="en-US"/>
        </w:rPr>
        <w:t xml:space="preserve">SYSTEM ASSESSMENT </w:t>
      </w:r>
    </w:p>
    <w:p w14:paraId="6A7E8BFC" w14:textId="7D363EAC" w:rsidR="001E0818" w:rsidRPr="006F3BAA" w:rsidRDefault="001E0818" w:rsidP="008A5890">
      <w:pPr>
        <w:adjustRightInd w:val="0"/>
        <w:snapToGrid w:val="0"/>
        <w:spacing w:line="360" w:lineRule="auto"/>
        <w:jc w:val="both"/>
        <w:rPr>
          <w:rFonts w:ascii="Book Antiqua" w:hAnsi="Book Antiqua"/>
          <w:color w:val="000000" w:themeColor="text1"/>
          <w:lang w:val="en-US"/>
        </w:rPr>
      </w:pPr>
      <w:r w:rsidRPr="006F3BAA">
        <w:rPr>
          <w:rFonts w:ascii="Book Antiqua" w:hAnsi="Book Antiqua"/>
          <w:color w:val="000000" w:themeColor="text1"/>
          <w:lang w:val="en-US"/>
        </w:rPr>
        <w:t xml:space="preserve">Comparing published research is challenging, and an increasing number of research communities are targeting this problem by creating public available datasets and encouraging reproducible experiments. In order to enable full comparisons, not only the same datasets should be used, but the datasets should also be split between training and test sets in an equal way. Furthermore, the more information the better, and one should use as many of the common metrics as possible as described by </w:t>
      </w:r>
      <w:proofErr w:type="spellStart"/>
      <w:r w:rsidRPr="006F3BAA">
        <w:rPr>
          <w:rFonts w:ascii="Book Antiqua" w:hAnsi="Book Antiqua"/>
          <w:color w:val="000000" w:themeColor="text1"/>
          <w:lang w:val="en-US"/>
        </w:rPr>
        <w:t>Pogorelov</w:t>
      </w:r>
      <w:proofErr w:type="spellEnd"/>
      <w:r w:rsidRPr="006F3BAA">
        <w:rPr>
          <w:rFonts w:ascii="Book Antiqua" w:hAnsi="Book Antiqua"/>
          <w:color w:val="000000" w:themeColor="text1"/>
          <w:lang w:val="en-US"/>
        </w:rPr>
        <w:t xml:space="preserve"> </w:t>
      </w:r>
      <w:r w:rsidRPr="00C861ED">
        <w:rPr>
          <w:rFonts w:ascii="Book Antiqua" w:hAnsi="Book Antiqua"/>
          <w:i/>
          <w:color w:val="000000" w:themeColor="text1"/>
          <w:lang w:val="en-US"/>
        </w:rPr>
        <w:t>et al</w:t>
      </w:r>
      <w:r w:rsidRPr="006F3BAA">
        <w:rPr>
          <w:rFonts w:ascii="Book Antiqua" w:hAnsi="Book Antiqua"/>
          <w:color w:val="000000" w:themeColor="text1"/>
          <w:vertAlign w:val="superscript"/>
          <w:lang w:val="en-US"/>
        </w:rPr>
        <w:t>[3</w:t>
      </w:r>
      <w:r w:rsidR="006375A8" w:rsidRPr="006F3BAA">
        <w:rPr>
          <w:rFonts w:ascii="Book Antiqua" w:hAnsi="Book Antiqua"/>
          <w:color w:val="000000" w:themeColor="text1"/>
          <w:vertAlign w:val="superscript"/>
          <w:lang w:val="en-US"/>
        </w:rPr>
        <w:t>8</w:t>
      </w:r>
      <w:r w:rsidRPr="006F3BAA">
        <w:rPr>
          <w:rFonts w:ascii="Book Antiqua" w:hAnsi="Book Antiqua"/>
          <w:color w:val="000000" w:themeColor="text1"/>
          <w:vertAlign w:val="superscript"/>
          <w:lang w:val="en-US"/>
        </w:rPr>
        <w:t>]</w:t>
      </w:r>
      <w:r w:rsidRPr="006F3BAA">
        <w:rPr>
          <w:rFonts w:ascii="Book Antiqua" w:hAnsi="Book Antiqua"/>
          <w:color w:val="000000" w:themeColor="text1"/>
          <w:lang w:val="en-US"/>
        </w:rPr>
        <w:t xml:space="preserve">. For detection accuracy, the raw numbers for true positives, true negatives, false positives, and false negatives are important, and metrics based on these like sensitivity (recall), precision, specificity, accuracy, Matthews correlation coefficient, and F1 score should be calculated. Finally, a metric for processing speed in terms of time per image or frame should be included, and although this depends on the hardware that is used, it gives an indication as to whether the system can run in real time. </w:t>
      </w:r>
    </w:p>
    <w:p w14:paraId="13CD44B3" w14:textId="5E5C3804" w:rsidR="001E0818" w:rsidRPr="006F3BAA" w:rsidRDefault="00C861ED" w:rsidP="008A5890">
      <w:pPr>
        <w:adjustRightInd w:val="0"/>
        <w:snapToGrid w:val="0"/>
        <w:spacing w:line="360" w:lineRule="auto"/>
        <w:jc w:val="both"/>
        <w:rPr>
          <w:rFonts w:ascii="Book Antiqua" w:hAnsi="Book Antiqua"/>
          <w:color w:val="000000" w:themeColor="text1"/>
          <w:lang w:val="en-US"/>
        </w:rPr>
      </w:pPr>
      <w:r>
        <w:rPr>
          <w:rFonts w:ascii="Book Antiqua" w:hAnsi="Book Antiqua"/>
          <w:color w:val="000000" w:themeColor="text1"/>
          <w:lang w:val="en-US"/>
        </w:rPr>
        <w:t xml:space="preserve">  </w:t>
      </w:r>
      <w:r w:rsidR="001E0818" w:rsidRPr="006F3BAA">
        <w:rPr>
          <w:rFonts w:ascii="Book Antiqua" w:hAnsi="Book Antiqua"/>
          <w:color w:val="000000" w:themeColor="text1"/>
          <w:lang w:val="en-US"/>
        </w:rPr>
        <w:t xml:space="preserve">We must also emphasize that there is a difference in how anomaly detection is defined. In the area of computer science, detection per frame or image is the standard, but in the medical domain, reporting a detection per instance (at least once in a sequence of frames of the same finding) is common. If possible, one should include both definitions. </w:t>
      </w:r>
    </w:p>
    <w:p w14:paraId="12DDD496" w14:textId="77777777" w:rsidR="00C861ED" w:rsidRDefault="00C861ED" w:rsidP="004253F5">
      <w:pPr>
        <w:adjustRightInd w:val="0"/>
        <w:snapToGrid w:val="0"/>
        <w:spacing w:line="360" w:lineRule="auto"/>
        <w:jc w:val="both"/>
        <w:outlineLvl w:val="0"/>
        <w:rPr>
          <w:rFonts w:ascii="Book Antiqua" w:hAnsi="Book Antiqua"/>
          <w:b/>
          <w:bCs/>
          <w:color w:val="000000" w:themeColor="text1"/>
          <w:lang w:val="en-US"/>
        </w:rPr>
      </w:pPr>
    </w:p>
    <w:p w14:paraId="44D14E0F" w14:textId="731FD433" w:rsidR="001E0818" w:rsidRPr="006F3BAA" w:rsidRDefault="001E0818" w:rsidP="004253F5">
      <w:pPr>
        <w:adjustRightInd w:val="0"/>
        <w:snapToGrid w:val="0"/>
        <w:spacing w:line="360" w:lineRule="auto"/>
        <w:jc w:val="both"/>
        <w:outlineLvl w:val="0"/>
        <w:rPr>
          <w:rFonts w:ascii="Book Antiqua" w:hAnsi="Book Antiqua"/>
          <w:color w:val="000000" w:themeColor="text1"/>
          <w:lang w:val="en-US"/>
        </w:rPr>
      </w:pPr>
      <w:r w:rsidRPr="006F3BAA">
        <w:rPr>
          <w:rFonts w:ascii="Book Antiqua" w:hAnsi="Book Antiqua"/>
          <w:b/>
          <w:bCs/>
          <w:color w:val="000000" w:themeColor="text1"/>
          <w:lang w:val="en-US"/>
        </w:rPr>
        <w:t>CONCLUSION</w:t>
      </w:r>
    </w:p>
    <w:p w14:paraId="6F55AE9F" w14:textId="271CA536" w:rsidR="001E0818" w:rsidRPr="00C861ED" w:rsidRDefault="001E0818" w:rsidP="008A5890">
      <w:pPr>
        <w:adjustRightInd w:val="0"/>
        <w:snapToGrid w:val="0"/>
        <w:spacing w:line="360" w:lineRule="auto"/>
        <w:jc w:val="both"/>
        <w:rPr>
          <w:rFonts w:ascii="Book Antiqua" w:hAnsi="Book Antiqua"/>
          <w:color w:val="000000" w:themeColor="text1"/>
          <w:lang w:val="en-US"/>
        </w:rPr>
      </w:pPr>
      <w:r w:rsidRPr="006F3BAA">
        <w:rPr>
          <w:rFonts w:ascii="Book Antiqua" w:hAnsi="Book Antiqua"/>
          <w:color w:val="000000" w:themeColor="text1"/>
          <w:lang w:val="en-US"/>
        </w:rPr>
        <w:t xml:space="preserve">Researchers have sought for many years to develop efficient AI tools to assist in medical diagnosis. Enabled by recent hardware developments, several research groups are now working on machine learning-based medical systems and have obtained promising results. Thus, we have observed a rapid increase in publications related to AI in GI endoscopy over the last two years. However, as described above, there are still large variations in the tested datasets, and insufficient metrics are being used. In order to enable full comparisons between </w:t>
      </w:r>
      <w:r w:rsidRPr="006F3BAA">
        <w:rPr>
          <w:rFonts w:ascii="Book Antiqua" w:hAnsi="Book Antiqua"/>
          <w:color w:val="000000" w:themeColor="text1"/>
          <w:lang w:val="en-US"/>
        </w:rPr>
        <w:lastRenderedPageBreak/>
        <w:t xml:space="preserve">methods, the same datasets should be utilized, and as many of the common metrics as possible should be </w:t>
      </w:r>
      <w:proofErr w:type="gramStart"/>
      <w:r w:rsidRPr="006F3BAA">
        <w:rPr>
          <w:rFonts w:ascii="Book Antiqua" w:hAnsi="Book Antiqua"/>
          <w:color w:val="000000" w:themeColor="text1"/>
          <w:lang w:val="en-US"/>
        </w:rPr>
        <w:t>used</w:t>
      </w:r>
      <w:r w:rsidRPr="006F3BAA">
        <w:rPr>
          <w:rFonts w:ascii="Book Antiqua" w:hAnsi="Book Antiqua"/>
          <w:color w:val="000000" w:themeColor="text1"/>
          <w:vertAlign w:val="superscript"/>
          <w:lang w:val="en-US"/>
        </w:rPr>
        <w:t>[</w:t>
      </w:r>
      <w:proofErr w:type="gramEnd"/>
      <w:r w:rsidRPr="006F3BAA">
        <w:rPr>
          <w:rFonts w:ascii="Book Antiqua" w:hAnsi="Book Antiqua"/>
          <w:color w:val="000000" w:themeColor="text1"/>
          <w:vertAlign w:val="superscript"/>
          <w:lang w:val="en-US"/>
        </w:rPr>
        <w:t>3</w:t>
      </w:r>
      <w:r w:rsidR="006375A8" w:rsidRPr="006F3BAA">
        <w:rPr>
          <w:rFonts w:ascii="Book Antiqua" w:hAnsi="Book Antiqua"/>
          <w:color w:val="000000" w:themeColor="text1"/>
          <w:vertAlign w:val="superscript"/>
          <w:lang w:val="en-US"/>
        </w:rPr>
        <w:t>8</w:t>
      </w:r>
      <w:r w:rsidRPr="006F3BAA">
        <w:rPr>
          <w:rFonts w:ascii="Book Antiqua" w:hAnsi="Book Antiqua"/>
          <w:color w:val="000000" w:themeColor="text1"/>
          <w:vertAlign w:val="superscript"/>
          <w:lang w:val="en-US"/>
        </w:rPr>
        <w:t>]</w:t>
      </w:r>
      <w:r w:rsidRPr="006F3BAA">
        <w:rPr>
          <w:rFonts w:ascii="Book Antiqua" w:hAnsi="Book Antiqua"/>
          <w:color w:val="000000" w:themeColor="text1"/>
          <w:lang w:val="en-US"/>
        </w:rPr>
        <w:t xml:space="preserve">. </w:t>
      </w:r>
      <w:r w:rsidR="00D3388A" w:rsidRPr="006F3BAA">
        <w:rPr>
          <w:rFonts w:ascii="Book Antiqua" w:hAnsi="Book Antiqua"/>
          <w:color w:val="000000" w:themeColor="text1"/>
          <w:lang w:val="en-US"/>
        </w:rPr>
        <w:t xml:space="preserve">Another limitation is that the lesion characterization systems rely on advanced endoscopic functionality like narrow-band imaging, </w:t>
      </w:r>
      <w:proofErr w:type="spellStart"/>
      <w:r w:rsidR="00D3388A" w:rsidRPr="006F3BAA">
        <w:rPr>
          <w:rFonts w:ascii="Book Antiqua" w:hAnsi="Book Antiqua"/>
          <w:color w:val="000000" w:themeColor="text1"/>
          <w:lang w:val="en-US"/>
        </w:rPr>
        <w:t>endocytoscopy</w:t>
      </w:r>
      <w:proofErr w:type="spellEnd"/>
      <w:r w:rsidR="00D3388A" w:rsidRPr="006F3BAA">
        <w:rPr>
          <w:rFonts w:ascii="Book Antiqua" w:hAnsi="Book Antiqua"/>
          <w:color w:val="000000" w:themeColor="text1"/>
          <w:lang w:val="en-US"/>
        </w:rPr>
        <w:t xml:space="preserve">, or volumetric laser endomicroscopy, to which most endoscopy units do not have access, especially in low-income </w:t>
      </w:r>
      <w:proofErr w:type="gramStart"/>
      <w:r w:rsidR="00D3388A" w:rsidRPr="006F3BAA">
        <w:rPr>
          <w:rFonts w:ascii="Book Antiqua" w:hAnsi="Book Antiqua"/>
          <w:color w:val="000000" w:themeColor="text1"/>
          <w:lang w:val="en-US"/>
        </w:rPr>
        <w:t>countries</w:t>
      </w:r>
      <w:r w:rsidR="00D3388A" w:rsidRPr="006F3BAA">
        <w:rPr>
          <w:rFonts w:ascii="Book Antiqua" w:hAnsi="Book Antiqua"/>
          <w:color w:val="000000" w:themeColor="text1"/>
          <w:vertAlign w:val="superscript"/>
          <w:lang w:val="en-US"/>
        </w:rPr>
        <w:t>[</w:t>
      </w:r>
      <w:proofErr w:type="gramEnd"/>
      <w:r w:rsidR="00D3388A" w:rsidRPr="006F3BAA">
        <w:rPr>
          <w:rFonts w:ascii="Book Antiqua" w:hAnsi="Book Antiqua"/>
          <w:color w:val="000000" w:themeColor="text1"/>
          <w:vertAlign w:val="superscript"/>
          <w:lang w:val="en-US"/>
        </w:rPr>
        <w:t>45]</w:t>
      </w:r>
      <w:r w:rsidR="00D3388A" w:rsidRPr="006F3BAA">
        <w:rPr>
          <w:rFonts w:ascii="Book Antiqua" w:hAnsi="Book Antiqua"/>
          <w:color w:val="000000" w:themeColor="text1"/>
          <w:lang w:val="en-US"/>
        </w:rPr>
        <w:t xml:space="preserve">. </w:t>
      </w:r>
      <w:r w:rsidRPr="006F3BAA">
        <w:rPr>
          <w:rFonts w:ascii="Book Antiqua" w:hAnsi="Book Antiqua"/>
          <w:color w:val="000000" w:themeColor="text1"/>
          <w:lang w:val="en-US"/>
        </w:rPr>
        <w:t xml:space="preserve">Still, it is not proven that these techniques improve endoscopy performance, and validation in live endoscopies is still required. Therefore, there is still a long road ahead before such systems can be put into practice, and much research, development, and clinical testing still needs to be performed. To produce the best possible and the most comparable results, the recommendations given here should be followed. </w:t>
      </w:r>
    </w:p>
    <w:p w14:paraId="4518ED0B" w14:textId="77777777" w:rsidR="001E0818" w:rsidRPr="006F3BAA" w:rsidRDefault="001E0818" w:rsidP="008A5890">
      <w:pPr>
        <w:adjustRightInd w:val="0"/>
        <w:snapToGrid w:val="0"/>
        <w:spacing w:line="360" w:lineRule="auto"/>
        <w:jc w:val="both"/>
        <w:rPr>
          <w:rFonts w:ascii="Book Antiqua" w:hAnsi="Book Antiqua"/>
          <w:b/>
          <w:bCs/>
          <w:color w:val="000000" w:themeColor="text1"/>
          <w:lang w:val="en-US"/>
        </w:rPr>
      </w:pPr>
      <w:r w:rsidRPr="006F3BAA">
        <w:rPr>
          <w:rFonts w:ascii="Book Antiqua" w:hAnsi="Book Antiqua"/>
          <w:b/>
          <w:bCs/>
          <w:color w:val="000000" w:themeColor="text1"/>
          <w:lang w:val="en-US"/>
        </w:rPr>
        <w:br w:type="page"/>
      </w:r>
    </w:p>
    <w:p w14:paraId="2C4ECFA2" w14:textId="77777777" w:rsidR="00A70F59" w:rsidRPr="006F3BAA" w:rsidRDefault="00A70F59" w:rsidP="008A5890">
      <w:pPr>
        <w:adjustRightInd w:val="0"/>
        <w:snapToGrid w:val="0"/>
        <w:spacing w:line="360" w:lineRule="auto"/>
        <w:jc w:val="both"/>
        <w:rPr>
          <w:rFonts w:ascii="Book Antiqua" w:hAnsi="Book Antiqua"/>
          <w:color w:val="000000" w:themeColor="text1"/>
          <w:lang w:val="en-US"/>
        </w:rPr>
        <w:sectPr w:rsidR="00A70F59" w:rsidRPr="006F3BAA" w:rsidSect="00F2183B">
          <w:pgSz w:w="11910" w:h="16840"/>
          <w:pgMar w:top="1580" w:right="980" w:bottom="280" w:left="1020" w:header="720" w:footer="720" w:gutter="0"/>
          <w:cols w:space="720"/>
        </w:sectPr>
      </w:pPr>
    </w:p>
    <w:p w14:paraId="632EA972" w14:textId="10FAC5B0" w:rsidR="00A70F59" w:rsidRPr="006F3BAA" w:rsidRDefault="00F2183B" w:rsidP="004253F5">
      <w:pPr>
        <w:pStyle w:val="Heading1"/>
        <w:adjustRightInd w:val="0"/>
        <w:snapToGrid w:val="0"/>
        <w:spacing w:line="360" w:lineRule="auto"/>
        <w:ind w:left="0"/>
        <w:jc w:val="both"/>
        <w:rPr>
          <w:rFonts w:ascii="Book Antiqua" w:hAnsi="Book Antiqua"/>
          <w:color w:val="000000" w:themeColor="text1"/>
        </w:rPr>
      </w:pPr>
      <w:r w:rsidRPr="006F3BAA">
        <w:rPr>
          <w:rFonts w:ascii="Book Antiqua" w:hAnsi="Book Antiqua"/>
          <w:color w:val="000000" w:themeColor="text1"/>
        </w:rPr>
        <w:lastRenderedPageBreak/>
        <w:t>REFERENCES</w:t>
      </w:r>
    </w:p>
    <w:p w14:paraId="67228BA9" w14:textId="77777777" w:rsidR="002C5E46" w:rsidRPr="002C5E46" w:rsidRDefault="002C5E46" w:rsidP="002C5E46">
      <w:pPr>
        <w:pStyle w:val="NormalWeb"/>
        <w:adjustRightInd w:val="0"/>
        <w:snapToGrid w:val="0"/>
        <w:spacing w:before="0" w:beforeAutospacing="0" w:after="0" w:afterAutospacing="0" w:line="360" w:lineRule="auto"/>
        <w:jc w:val="both"/>
        <w:rPr>
          <w:rFonts w:ascii="Book Antiqua" w:hAnsi="Book Antiqua"/>
          <w:color w:val="000000" w:themeColor="text1"/>
          <w:lang w:val="en-US"/>
        </w:rPr>
      </w:pPr>
      <w:r w:rsidRPr="002C5E46">
        <w:rPr>
          <w:rFonts w:ascii="Book Antiqua" w:hAnsi="Book Antiqua"/>
          <w:color w:val="000000" w:themeColor="text1"/>
          <w:lang w:val="en-US"/>
        </w:rPr>
        <w:t>1 </w:t>
      </w:r>
      <w:r w:rsidRPr="002C5E46">
        <w:rPr>
          <w:rFonts w:ascii="Book Antiqua" w:hAnsi="Book Antiqua"/>
          <w:b/>
          <w:bCs/>
          <w:color w:val="000000" w:themeColor="text1"/>
          <w:lang w:val="en-US"/>
        </w:rPr>
        <w:t>Brenner H</w:t>
      </w:r>
      <w:r w:rsidRPr="002C5E46">
        <w:rPr>
          <w:rFonts w:ascii="Book Antiqua" w:hAnsi="Book Antiqua"/>
          <w:color w:val="000000" w:themeColor="text1"/>
          <w:lang w:val="en-US"/>
        </w:rPr>
        <w:t xml:space="preserve">, </w:t>
      </w:r>
      <w:proofErr w:type="spellStart"/>
      <w:r w:rsidRPr="002C5E46">
        <w:rPr>
          <w:rFonts w:ascii="Book Antiqua" w:hAnsi="Book Antiqua"/>
          <w:color w:val="000000" w:themeColor="text1"/>
          <w:lang w:val="en-US"/>
        </w:rPr>
        <w:t>Kloor</w:t>
      </w:r>
      <w:proofErr w:type="spellEnd"/>
      <w:r w:rsidRPr="002C5E46">
        <w:rPr>
          <w:rFonts w:ascii="Book Antiqua" w:hAnsi="Book Antiqua"/>
          <w:color w:val="000000" w:themeColor="text1"/>
          <w:lang w:val="en-US"/>
        </w:rPr>
        <w:t xml:space="preserve"> M, Pox CP. Colorectal cancer. </w:t>
      </w:r>
      <w:r w:rsidRPr="002C5E46">
        <w:rPr>
          <w:rFonts w:ascii="Book Antiqua" w:hAnsi="Book Antiqua"/>
          <w:i/>
          <w:iCs/>
          <w:color w:val="000000" w:themeColor="text1"/>
          <w:lang w:val="en-US"/>
        </w:rPr>
        <w:t>Lancet</w:t>
      </w:r>
      <w:r w:rsidRPr="002C5E46">
        <w:rPr>
          <w:rFonts w:ascii="Book Antiqua" w:hAnsi="Book Antiqua"/>
          <w:color w:val="000000" w:themeColor="text1"/>
          <w:lang w:val="en-US"/>
        </w:rPr>
        <w:t> 2014; </w:t>
      </w:r>
      <w:r w:rsidRPr="002C5E46">
        <w:rPr>
          <w:rFonts w:ascii="Book Antiqua" w:hAnsi="Book Antiqua"/>
          <w:b/>
          <w:bCs/>
          <w:color w:val="000000" w:themeColor="text1"/>
          <w:lang w:val="en-US"/>
        </w:rPr>
        <w:t>383</w:t>
      </w:r>
      <w:r w:rsidRPr="002C5E46">
        <w:rPr>
          <w:rFonts w:ascii="Book Antiqua" w:hAnsi="Book Antiqua"/>
          <w:color w:val="000000" w:themeColor="text1"/>
          <w:lang w:val="en-US"/>
        </w:rPr>
        <w:t>: 1490-1502 [PMID: 24225001 DOI: 10.1016/S0140-6736(13)61649-9]</w:t>
      </w:r>
    </w:p>
    <w:p w14:paraId="3354C64F" w14:textId="77777777" w:rsidR="002C5E46" w:rsidRPr="002C5E46" w:rsidRDefault="002C5E46" w:rsidP="002C5E46">
      <w:pPr>
        <w:pStyle w:val="NormalWeb"/>
        <w:adjustRightInd w:val="0"/>
        <w:snapToGrid w:val="0"/>
        <w:spacing w:before="0" w:beforeAutospacing="0" w:after="0" w:afterAutospacing="0" w:line="360" w:lineRule="auto"/>
        <w:jc w:val="both"/>
        <w:rPr>
          <w:rFonts w:ascii="Book Antiqua" w:hAnsi="Book Antiqua"/>
          <w:color w:val="000000" w:themeColor="text1"/>
          <w:lang w:val="en-US"/>
        </w:rPr>
      </w:pPr>
      <w:r w:rsidRPr="002C5E46">
        <w:rPr>
          <w:rFonts w:ascii="Book Antiqua" w:hAnsi="Book Antiqua"/>
          <w:color w:val="000000" w:themeColor="text1"/>
          <w:lang w:val="en-US"/>
        </w:rPr>
        <w:t>2 </w:t>
      </w:r>
      <w:r w:rsidRPr="002C5E46">
        <w:rPr>
          <w:rFonts w:ascii="Book Antiqua" w:hAnsi="Book Antiqua"/>
          <w:b/>
          <w:bCs/>
          <w:color w:val="000000" w:themeColor="text1"/>
          <w:lang w:val="en-US"/>
        </w:rPr>
        <w:t>World Health Organization - International Agency for Research on Cancer</w:t>
      </w:r>
      <w:r w:rsidRPr="002C5E46">
        <w:rPr>
          <w:rFonts w:ascii="Book Antiqua" w:hAnsi="Book Antiqua"/>
          <w:bCs/>
          <w:color w:val="000000" w:themeColor="text1"/>
          <w:lang w:val="en-US"/>
        </w:rPr>
        <w:t>. Estimated cancer incidence,</w:t>
      </w:r>
      <w:r w:rsidRPr="002C5E46">
        <w:rPr>
          <w:rFonts w:ascii="Book Antiqua" w:hAnsi="Book Antiqua"/>
          <w:color w:val="000000" w:themeColor="text1"/>
          <w:lang w:val="en-US"/>
        </w:rPr>
        <w:t> mortality and prevalence world-wide in 2012. Available from: URL: http://globocan.iarc.fr/Default.aspx. 2012</w:t>
      </w:r>
    </w:p>
    <w:p w14:paraId="56489E76" w14:textId="77777777" w:rsidR="002C5E46" w:rsidRPr="002C5E46" w:rsidRDefault="002C5E46" w:rsidP="002C5E46">
      <w:pPr>
        <w:pStyle w:val="NormalWeb"/>
        <w:adjustRightInd w:val="0"/>
        <w:snapToGrid w:val="0"/>
        <w:spacing w:before="0" w:beforeAutospacing="0" w:after="0" w:afterAutospacing="0" w:line="360" w:lineRule="auto"/>
        <w:jc w:val="both"/>
        <w:rPr>
          <w:rFonts w:ascii="Book Antiqua" w:hAnsi="Book Antiqua"/>
          <w:color w:val="000000" w:themeColor="text1"/>
          <w:lang w:val="en-US"/>
        </w:rPr>
      </w:pPr>
      <w:r w:rsidRPr="002C5E46">
        <w:rPr>
          <w:rFonts w:ascii="Book Antiqua" w:hAnsi="Book Antiqua"/>
          <w:color w:val="000000" w:themeColor="text1"/>
          <w:lang w:val="en-US"/>
        </w:rPr>
        <w:t>3 </w:t>
      </w:r>
      <w:r w:rsidRPr="002C5E46">
        <w:rPr>
          <w:rFonts w:ascii="Book Antiqua" w:hAnsi="Book Antiqua"/>
          <w:b/>
          <w:bCs/>
          <w:color w:val="000000" w:themeColor="text1"/>
          <w:lang w:val="en-US"/>
        </w:rPr>
        <w:t>Torre LA</w:t>
      </w:r>
      <w:r w:rsidRPr="002C5E46">
        <w:rPr>
          <w:rFonts w:ascii="Book Antiqua" w:hAnsi="Book Antiqua"/>
          <w:color w:val="000000" w:themeColor="text1"/>
          <w:lang w:val="en-US"/>
        </w:rPr>
        <w:t xml:space="preserve">, Bray F, Siegel RL, </w:t>
      </w:r>
      <w:proofErr w:type="spellStart"/>
      <w:r w:rsidRPr="002C5E46">
        <w:rPr>
          <w:rFonts w:ascii="Book Antiqua" w:hAnsi="Book Antiqua"/>
          <w:color w:val="000000" w:themeColor="text1"/>
          <w:lang w:val="en-US"/>
        </w:rPr>
        <w:t>Ferlay</w:t>
      </w:r>
      <w:proofErr w:type="spellEnd"/>
      <w:r w:rsidRPr="002C5E46">
        <w:rPr>
          <w:rFonts w:ascii="Book Antiqua" w:hAnsi="Book Antiqua"/>
          <w:color w:val="000000" w:themeColor="text1"/>
          <w:lang w:val="en-US"/>
        </w:rPr>
        <w:t xml:space="preserve"> J, </w:t>
      </w:r>
      <w:proofErr w:type="spellStart"/>
      <w:r w:rsidRPr="002C5E46">
        <w:rPr>
          <w:rFonts w:ascii="Book Antiqua" w:hAnsi="Book Antiqua"/>
          <w:color w:val="000000" w:themeColor="text1"/>
          <w:lang w:val="en-US"/>
        </w:rPr>
        <w:t>Lortet-Tieulent</w:t>
      </w:r>
      <w:proofErr w:type="spellEnd"/>
      <w:r w:rsidRPr="002C5E46">
        <w:rPr>
          <w:rFonts w:ascii="Book Antiqua" w:hAnsi="Book Antiqua"/>
          <w:color w:val="000000" w:themeColor="text1"/>
          <w:lang w:val="en-US"/>
        </w:rPr>
        <w:t xml:space="preserve"> J, Jemal A. Global cancer statistics, 2012. </w:t>
      </w:r>
      <w:r w:rsidRPr="002C5E46">
        <w:rPr>
          <w:rFonts w:ascii="Book Antiqua" w:hAnsi="Book Antiqua"/>
          <w:i/>
          <w:iCs/>
          <w:color w:val="000000" w:themeColor="text1"/>
          <w:lang w:val="en-US"/>
        </w:rPr>
        <w:t>CA Cancer J Clin</w:t>
      </w:r>
      <w:r w:rsidRPr="002C5E46">
        <w:rPr>
          <w:rFonts w:ascii="Book Antiqua" w:hAnsi="Book Antiqua"/>
          <w:color w:val="000000" w:themeColor="text1"/>
          <w:lang w:val="en-US"/>
        </w:rPr>
        <w:t> 2015; </w:t>
      </w:r>
      <w:r w:rsidRPr="002C5E46">
        <w:rPr>
          <w:rFonts w:ascii="Book Antiqua" w:hAnsi="Book Antiqua"/>
          <w:b/>
          <w:bCs/>
          <w:color w:val="000000" w:themeColor="text1"/>
          <w:lang w:val="en-US"/>
        </w:rPr>
        <w:t>65</w:t>
      </w:r>
      <w:r w:rsidRPr="002C5E46">
        <w:rPr>
          <w:rFonts w:ascii="Book Antiqua" w:hAnsi="Book Antiqua"/>
          <w:color w:val="000000" w:themeColor="text1"/>
          <w:lang w:val="en-US"/>
        </w:rPr>
        <w:t>: 87-108 [PMID: 25651787 DOI: 10.3322/caac.21262]</w:t>
      </w:r>
    </w:p>
    <w:p w14:paraId="3AF405EF" w14:textId="77777777" w:rsidR="002C5E46" w:rsidRPr="002C5E46" w:rsidRDefault="002C5E46" w:rsidP="002C5E46">
      <w:pPr>
        <w:pStyle w:val="NormalWeb"/>
        <w:adjustRightInd w:val="0"/>
        <w:snapToGrid w:val="0"/>
        <w:spacing w:before="0" w:beforeAutospacing="0" w:after="0" w:afterAutospacing="0" w:line="360" w:lineRule="auto"/>
        <w:jc w:val="both"/>
        <w:rPr>
          <w:rFonts w:ascii="Book Antiqua" w:hAnsi="Book Antiqua"/>
          <w:color w:val="000000" w:themeColor="text1"/>
          <w:lang w:val="en-US"/>
        </w:rPr>
      </w:pPr>
      <w:r w:rsidRPr="002C5E46">
        <w:rPr>
          <w:rFonts w:ascii="Book Antiqua" w:hAnsi="Book Antiqua"/>
          <w:color w:val="000000" w:themeColor="text1"/>
          <w:lang w:val="en-US"/>
        </w:rPr>
        <w:t>4 </w:t>
      </w:r>
      <w:r w:rsidRPr="002C5E46">
        <w:rPr>
          <w:rFonts w:ascii="Book Antiqua" w:hAnsi="Book Antiqua"/>
          <w:b/>
          <w:bCs/>
          <w:color w:val="000000" w:themeColor="text1"/>
          <w:lang w:val="en-US"/>
        </w:rPr>
        <w:t>Hewett DG</w:t>
      </w:r>
      <w:r w:rsidRPr="002C5E46">
        <w:rPr>
          <w:rFonts w:ascii="Book Antiqua" w:hAnsi="Book Antiqua"/>
          <w:color w:val="000000" w:themeColor="text1"/>
          <w:lang w:val="en-US"/>
        </w:rPr>
        <w:t xml:space="preserve">, </w:t>
      </w:r>
      <w:proofErr w:type="spellStart"/>
      <w:r w:rsidRPr="002C5E46">
        <w:rPr>
          <w:rFonts w:ascii="Book Antiqua" w:hAnsi="Book Antiqua"/>
          <w:color w:val="000000" w:themeColor="text1"/>
          <w:lang w:val="en-US"/>
        </w:rPr>
        <w:t>Kahi</w:t>
      </w:r>
      <w:proofErr w:type="spellEnd"/>
      <w:r w:rsidRPr="002C5E46">
        <w:rPr>
          <w:rFonts w:ascii="Book Antiqua" w:hAnsi="Book Antiqua"/>
          <w:color w:val="000000" w:themeColor="text1"/>
          <w:lang w:val="en-US"/>
        </w:rPr>
        <w:t xml:space="preserve"> CJ, Rex DK. Efficacy and effectiveness of colonoscopy: how do we bridge the gap? </w:t>
      </w:r>
      <w:proofErr w:type="spellStart"/>
      <w:r w:rsidRPr="002C5E46">
        <w:rPr>
          <w:rFonts w:ascii="Book Antiqua" w:hAnsi="Book Antiqua"/>
          <w:i/>
          <w:iCs/>
          <w:color w:val="000000" w:themeColor="text1"/>
          <w:lang w:val="en-US"/>
        </w:rPr>
        <w:t>Gastrointest</w:t>
      </w:r>
      <w:proofErr w:type="spellEnd"/>
      <w:r w:rsidRPr="002C5E46">
        <w:rPr>
          <w:rFonts w:ascii="Book Antiqua" w:hAnsi="Book Antiqua"/>
          <w:i/>
          <w:iCs/>
          <w:color w:val="000000" w:themeColor="text1"/>
          <w:lang w:val="en-US"/>
        </w:rPr>
        <w:t xml:space="preserve"> </w:t>
      </w:r>
      <w:proofErr w:type="spellStart"/>
      <w:r w:rsidRPr="002C5E46">
        <w:rPr>
          <w:rFonts w:ascii="Book Antiqua" w:hAnsi="Book Antiqua"/>
          <w:i/>
          <w:iCs/>
          <w:color w:val="000000" w:themeColor="text1"/>
          <w:lang w:val="en-US"/>
        </w:rPr>
        <w:t>Endosc</w:t>
      </w:r>
      <w:proofErr w:type="spellEnd"/>
      <w:r w:rsidRPr="002C5E46">
        <w:rPr>
          <w:rFonts w:ascii="Book Antiqua" w:hAnsi="Book Antiqua"/>
          <w:i/>
          <w:iCs/>
          <w:color w:val="000000" w:themeColor="text1"/>
          <w:lang w:val="en-US"/>
        </w:rPr>
        <w:t xml:space="preserve"> Clin N Am</w:t>
      </w:r>
      <w:r w:rsidRPr="002C5E46">
        <w:rPr>
          <w:rFonts w:ascii="Book Antiqua" w:hAnsi="Book Antiqua"/>
          <w:color w:val="000000" w:themeColor="text1"/>
          <w:lang w:val="en-US"/>
        </w:rPr>
        <w:t> 2010; </w:t>
      </w:r>
      <w:r w:rsidRPr="002C5E46">
        <w:rPr>
          <w:rFonts w:ascii="Book Antiqua" w:hAnsi="Book Antiqua"/>
          <w:b/>
          <w:bCs/>
          <w:color w:val="000000" w:themeColor="text1"/>
          <w:lang w:val="en-US"/>
        </w:rPr>
        <w:t>20</w:t>
      </w:r>
      <w:r w:rsidRPr="002C5E46">
        <w:rPr>
          <w:rFonts w:ascii="Book Antiqua" w:hAnsi="Book Antiqua"/>
          <w:color w:val="000000" w:themeColor="text1"/>
          <w:lang w:val="en-US"/>
        </w:rPr>
        <w:t>: 673-684 [PMID: 20889071 DOI: 10.1016/j.giec.2010.07.011]</w:t>
      </w:r>
    </w:p>
    <w:p w14:paraId="3E947F56" w14:textId="77777777" w:rsidR="002C5E46" w:rsidRPr="002C5E46" w:rsidRDefault="002C5E46" w:rsidP="002C5E46">
      <w:pPr>
        <w:pStyle w:val="NormalWeb"/>
        <w:adjustRightInd w:val="0"/>
        <w:snapToGrid w:val="0"/>
        <w:spacing w:before="0" w:beforeAutospacing="0" w:after="0" w:afterAutospacing="0" w:line="360" w:lineRule="auto"/>
        <w:jc w:val="both"/>
        <w:rPr>
          <w:rFonts w:ascii="Book Antiqua" w:hAnsi="Book Antiqua"/>
          <w:color w:val="000000" w:themeColor="text1"/>
          <w:lang w:val="en-US"/>
        </w:rPr>
      </w:pPr>
      <w:r w:rsidRPr="002C5E46">
        <w:rPr>
          <w:rFonts w:ascii="Book Antiqua" w:hAnsi="Book Antiqua"/>
          <w:color w:val="000000" w:themeColor="text1"/>
          <w:lang w:val="en-US"/>
        </w:rPr>
        <w:t>5 </w:t>
      </w:r>
      <w:r w:rsidRPr="002C5E46">
        <w:rPr>
          <w:rFonts w:ascii="Book Antiqua" w:hAnsi="Book Antiqua"/>
          <w:b/>
          <w:bCs/>
          <w:color w:val="000000" w:themeColor="text1"/>
          <w:lang w:val="en-US"/>
        </w:rPr>
        <w:t>Lee SH</w:t>
      </w:r>
      <w:r w:rsidRPr="002C5E46">
        <w:rPr>
          <w:rFonts w:ascii="Book Antiqua" w:hAnsi="Book Antiqua"/>
          <w:color w:val="000000" w:themeColor="text1"/>
          <w:lang w:val="en-US"/>
        </w:rPr>
        <w:t xml:space="preserve">, Jang BI, Kim KO, Jeon SW, Kwon JG, Kim EY, Jung JT, Park KS, Cho KB, Kim ES, Park CG, Yang CH; </w:t>
      </w:r>
      <w:proofErr w:type="spellStart"/>
      <w:r w:rsidRPr="002C5E46">
        <w:rPr>
          <w:rFonts w:ascii="Book Antiqua" w:hAnsi="Book Antiqua"/>
          <w:color w:val="000000" w:themeColor="text1"/>
          <w:lang w:val="en-US"/>
        </w:rPr>
        <w:t>DeaguGyeongbook</w:t>
      </w:r>
      <w:proofErr w:type="spellEnd"/>
      <w:r w:rsidRPr="002C5E46">
        <w:rPr>
          <w:rFonts w:ascii="Book Antiqua" w:hAnsi="Book Antiqua"/>
          <w:color w:val="000000" w:themeColor="text1"/>
          <w:lang w:val="en-US"/>
        </w:rPr>
        <w:t xml:space="preserve"> Gastrointestinal Study Group. Endoscopic experience improves interobserver agreement in the grading of esophagitis by Los Angeles classification: conventional endoscopy and optimal band image system. </w:t>
      </w:r>
      <w:r w:rsidRPr="002C5E46">
        <w:rPr>
          <w:rFonts w:ascii="Book Antiqua" w:hAnsi="Book Antiqua"/>
          <w:i/>
          <w:iCs/>
          <w:color w:val="000000" w:themeColor="text1"/>
          <w:lang w:val="en-US"/>
        </w:rPr>
        <w:t>Gut Liver</w:t>
      </w:r>
      <w:r w:rsidRPr="002C5E46">
        <w:rPr>
          <w:rFonts w:ascii="Book Antiqua" w:hAnsi="Book Antiqua"/>
          <w:color w:val="000000" w:themeColor="text1"/>
          <w:lang w:val="en-US"/>
        </w:rPr>
        <w:t> 2014; </w:t>
      </w:r>
      <w:r w:rsidRPr="002C5E46">
        <w:rPr>
          <w:rFonts w:ascii="Book Antiqua" w:hAnsi="Book Antiqua"/>
          <w:b/>
          <w:bCs/>
          <w:color w:val="000000" w:themeColor="text1"/>
          <w:lang w:val="en-US"/>
        </w:rPr>
        <w:t>8</w:t>
      </w:r>
      <w:r w:rsidRPr="002C5E46">
        <w:rPr>
          <w:rFonts w:ascii="Book Antiqua" w:hAnsi="Book Antiqua"/>
          <w:color w:val="000000" w:themeColor="text1"/>
          <w:lang w:val="en-US"/>
        </w:rPr>
        <w:t>: 154-159 [PMID: 24672656 DOI: 10.5009/gnl.2014.8.2.154]</w:t>
      </w:r>
    </w:p>
    <w:p w14:paraId="61E5D417" w14:textId="77777777" w:rsidR="002C5E46" w:rsidRPr="002C5E46" w:rsidRDefault="002C5E46" w:rsidP="002C5E46">
      <w:pPr>
        <w:pStyle w:val="NormalWeb"/>
        <w:adjustRightInd w:val="0"/>
        <w:snapToGrid w:val="0"/>
        <w:spacing w:before="0" w:beforeAutospacing="0" w:after="0" w:afterAutospacing="0" w:line="360" w:lineRule="auto"/>
        <w:jc w:val="both"/>
        <w:rPr>
          <w:rFonts w:ascii="Book Antiqua" w:hAnsi="Book Antiqua"/>
          <w:color w:val="000000" w:themeColor="text1"/>
          <w:lang w:val="en-US"/>
        </w:rPr>
      </w:pPr>
      <w:r w:rsidRPr="002C5E46">
        <w:rPr>
          <w:rFonts w:ascii="Book Antiqua" w:hAnsi="Book Antiqua"/>
          <w:color w:val="000000" w:themeColor="text1"/>
          <w:lang w:val="en-US"/>
        </w:rPr>
        <w:t>6 </w:t>
      </w:r>
      <w:r w:rsidRPr="002C5E46">
        <w:rPr>
          <w:rFonts w:ascii="Book Antiqua" w:hAnsi="Book Antiqua"/>
          <w:b/>
          <w:bCs/>
          <w:color w:val="000000" w:themeColor="text1"/>
          <w:lang w:val="en-US"/>
        </w:rPr>
        <w:t xml:space="preserve">van </w:t>
      </w:r>
      <w:proofErr w:type="spellStart"/>
      <w:r w:rsidRPr="002C5E46">
        <w:rPr>
          <w:rFonts w:ascii="Book Antiqua" w:hAnsi="Book Antiqua"/>
          <w:b/>
          <w:bCs/>
          <w:color w:val="000000" w:themeColor="text1"/>
          <w:lang w:val="en-US"/>
        </w:rPr>
        <w:t>Doorn</w:t>
      </w:r>
      <w:proofErr w:type="spellEnd"/>
      <w:r w:rsidRPr="002C5E46">
        <w:rPr>
          <w:rFonts w:ascii="Book Antiqua" w:hAnsi="Book Antiqua"/>
          <w:b/>
          <w:bCs/>
          <w:color w:val="000000" w:themeColor="text1"/>
          <w:lang w:val="en-US"/>
        </w:rPr>
        <w:t xml:space="preserve"> SC</w:t>
      </w:r>
      <w:r w:rsidRPr="002C5E46">
        <w:rPr>
          <w:rFonts w:ascii="Book Antiqua" w:hAnsi="Book Antiqua"/>
          <w:color w:val="000000" w:themeColor="text1"/>
          <w:lang w:val="en-US"/>
        </w:rPr>
        <w:t xml:space="preserve">, </w:t>
      </w:r>
      <w:proofErr w:type="spellStart"/>
      <w:r w:rsidRPr="002C5E46">
        <w:rPr>
          <w:rFonts w:ascii="Book Antiqua" w:hAnsi="Book Antiqua"/>
          <w:color w:val="000000" w:themeColor="text1"/>
          <w:lang w:val="en-US"/>
        </w:rPr>
        <w:t>Hazewinkel</w:t>
      </w:r>
      <w:proofErr w:type="spellEnd"/>
      <w:r w:rsidRPr="002C5E46">
        <w:rPr>
          <w:rFonts w:ascii="Book Antiqua" w:hAnsi="Book Antiqua"/>
          <w:color w:val="000000" w:themeColor="text1"/>
          <w:lang w:val="en-US"/>
        </w:rPr>
        <w:t xml:space="preserve"> Y, East JE, van </w:t>
      </w:r>
      <w:proofErr w:type="spellStart"/>
      <w:r w:rsidRPr="002C5E46">
        <w:rPr>
          <w:rFonts w:ascii="Book Antiqua" w:hAnsi="Book Antiqua"/>
          <w:color w:val="000000" w:themeColor="text1"/>
          <w:lang w:val="en-US"/>
        </w:rPr>
        <w:t>Leerdam</w:t>
      </w:r>
      <w:proofErr w:type="spellEnd"/>
      <w:r w:rsidRPr="002C5E46">
        <w:rPr>
          <w:rFonts w:ascii="Book Antiqua" w:hAnsi="Book Antiqua"/>
          <w:color w:val="000000" w:themeColor="text1"/>
          <w:lang w:val="en-US"/>
        </w:rPr>
        <w:t xml:space="preserve"> ME, Rastogi A, </w:t>
      </w:r>
      <w:proofErr w:type="spellStart"/>
      <w:r w:rsidRPr="002C5E46">
        <w:rPr>
          <w:rFonts w:ascii="Book Antiqua" w:hAnsi="Book Antiqua"/>
          <w:color w:val="000000" w:themeColor="text1"/>
          <w:lang w:val="en-US"/>
        </w:rPr>
        <w:t>Pellisé</w:t>
      </w:r>
      <w:proofErr w:type="spellEnd"/>
      <w:r w:rsidRPr="002C5E46">
        <w:rPr>
          <w:rFonts w:ascii="Book Antiqua" w:hAnsi="Book Antiqua"/>
          <w:color w:val="000000" w:themeColor="text1"/>
          <w:lang w:val="en-US"/>
        </w:rPr>
        <w:t xml:space="preserve"> M, </w:t>
      </w:r>
      <w:proofErr w:type="spellStart"/>
      <w:r w:rsidRPr="002C5E46">
        <w:rPr>
          <w:rFonts w:ascii="Book Antiqua" w:hAnsi="Book Antiqua"/>
          <w:color w:val="000000" w:themeColor="text1"/>
          <w:lang w:val="en-US"/>
        </w:rPr>
        <w:t>Sanduleanu-Dascalescu</w:t>
      </w:r>
      <w:proofErr w:type="spellEnd"/>
      <w:r w:rsidRPr="002C5E46">
        <w:rPr>
          <w:rFonts w:ascii="Book Antiqua" w:hAnsi="Book Antiqua"/>
          <w:color w:val="000000" w:themeColor="text1"/>
          <w:lang w:val="en-US"/>
        </w:rPr>
        <w:t xml:space="preserve"> S, </w:t>
      </w:r>
      <w:proofErr w:type="spellStart"/>
      <w:r w:rsidRPr="002C5E46">
        <w:rPr>
          <w:rFonts w:ascii="Book Antiqua" w:hAnsi="Book Antiqua"/>
          <w:color w:val="000000" w:themeColor="text1"/>
          <w:lang w:val="en-US"/>
        </w:rPr>
        <w:t>Bastiaansen</w:t>
      </w:r>
      <w:proofErr w:type="spellEnd"/>
      <w:r w:rsidRPr="002C5E46">
        <w:rPr>
          <w:rFonts w:ascii="Book Antiqua" w:hAnsi="Book Antiqua"/>
          <w:color w:val="000000" w:themeColor="text1"/>
          <w:lang w:val="en-US"/>
        </w:rPr>
        <w:t xml:space="preserve"> BA, </w:t>
      </w:r>
      <w:proofErr w:type="spellStart"/>
      <w:r w:rsidRPr="002C5E46">
        <w:rPr>
          <w:rFonts w:ascii="Book Antiqua" w:hAnsi="Book Antiqua"/>
          <w:color w:val="000000" w:themeColor="text1"/>
          <w:lang w:val="en-US"/>
        </w:rPr>
        <w:t>Fockens</w:t>
      </w:r>
      <w:proofErr w:type="spellEnd"/>
      <w:r w:rsidRPr="002C5E46">
        <w:rPr>
          <w:rFonts w:ascii="Book Antiqua" w:hAnsi="Book Antiqua"/>
          <w:color w:val="000000" w:themeColor="text1"/>
          <w:lang w:val="en-US"/>
        </w:rPr>
        <w:t xml:space="preserve"> P, Dekker E. Polyp morphology: an interobserver evaluation for the Paris classification among international experts. </w:t>
      </w:r>
      <w:r w:rsidRPr="002C5E46">
        <w:rPr>
          <w:rFonts w:ascii="Book Antiqua" w:hAnsi="Book Antiqua"/>
          <w:i/>
          <w:iCs/>
          <w:color w:val="000000" w:themeColor="text1"/>
          <w:lang w:val="en-US"/>
        </w:rPr>
        <w:t>Am J Gastroenterol</w:t>
      </w:r>
      <w:r w:rsidRPr="002C5E46">
        <w:rPr>
          <w:rFonts w:ascii="Book Antiqua" w:hAnsi="Book Antiqua"/>
          <w:color w:val="000000" w:themeColor="text1"/>
          <w:lang w:val="en-US"/>
        </w:rPr>
        <w:t> 2015; </w:t>
      </w:r>
      <w:r w:rsidRPr="002C5E46">
        <w:rPr>
          <w:rFonts w:ascii="Book Antiqua" w:hAnsi="Book Antiqua"/>
          <w:b/>
          <w:bCs/>
          <w:color w:val="000000" w:themeColor="text1"/>
          <w:lang w:val="en-US"/>
        </w:rPr>
        <w:t>110</w:t>
      </w:r>
      <w:r w:rsidRPr="002C5E46">
        <w:rPr>
          <w:rFonts w:ascii="Book Antiqua" w:hAnsi="Book Antiqua"/>
          <w:color w:val="000000" w:themeColor="text1"/>
          <w:lang w:val="en-US"/>
        </w:rPr>
        <w:t>: 180-187 [PMID: 25331346 DOI: 10.1038/ajg.2014.326]</w:t>
      </w:r>
    </w:p>
    <w:p w14:paraId="49066BFE" w14:textId="77777777" w:rsidR="002C5E46" w:rsidRPr="002C5E46" w:rsidRDefault="002C5E46" w:rsidP="002C5E46">
      <w:pPr>
        <w:pStyle w:val="NormalWeb"/>
        <w:adjustRightInd w:val="0"/>
        <w:snapToGrid w:val="0"/>
        <w:spacing w:before="0" w:beforeAutospacing="0" w:after="0" w:afterAutospacing="0" w:line="360" w:lineRule="auto"/>
        <w:jc w:val="both"/>
        <w:rPr>
          <w:rFonts w:ascii="Book Antiqua" w:hAnsi="Book Antiqua"/>
          <w:color w:val="000000" w:themeColor="text1"/>
          <w:lang w:val="en-US"/>
        </w:rPr>
      </w:pPr>
      <w:r w:rsidRPr="002C5E46">
        <w:rPr>
          <w:rFonts w:ascii="Book Antiqua" w:hAnsi="Book Antiqua"/>
          <w:color w:val="000000" w:themeColor="text1"/>
          <w:lang w:val="en-US"/>
        </w:rPr>
        <w:t>7 </w:t>
      </w:r>
      <w:proofErr w:type="spellStart"/>
      <w:r w:rsidRPr="002C5E46">
        <w:rPr>
          <w:rFonts w:ascii="Book Antiqua" w:hAnsi="Book Antiqua"/>
          <w:b/>
          <w:bCs/>
          <w:color w:val="000000" w:themeColor="text1"/>
          <w:lang w:val="en-US"/>
        </w:rPr>
        <w:t>Lanspa</w:t>
      </w:r>
      <w:proofErr w:type="spellEnd"/>
      <w:r w:rsidRPr="002C5E46">
        <w:rPr>
          <w:rFonts w:ascii="Book Antiqua" w:hAnsi="Book Antiqua"/>
          <w:b/>
          <w:bCs/>
          <w:color w:val="000000" w:themeColor="text1"/>
          <w:lang w:val="en-US"/>
        </w:rPr>
        <w:t xml:space="preserve"> SJ</w:t>
      </w:r>
      <w:r w:rsidRPr="002C5E46">
        <w:rPr>
          <w:rFonts w:ascii="Book Antiqua" w:hAnsi="Book Antiqua"/>
          <w:color w:val="000000" w:themeColor="text1"/>
          <w:lang w:val="en-US"/>
        </w:rPr>
        <w:t>, Lynch HT. Quality indicators for colonoscopy and the risk of interval cancer. </w:t>
      </w:r>
      <w:r w:rsidRPr="002C5E46">
        <w:rPr>
          <w:rFonts w:ascii="Book Antiqua" w:hAnsi="Book Antiqua"/>
          <w:i/>
          <w:iCs/>
          <w:color w:val="000000" w:themeColor="text1"/>
          <w:lang w:val="en-US"/>
        </w:rPr>
        <w:t xml:space="preserve">N </w:t>
      </w:r>
      <w:proofErr w:type="spellStart"/>
      <w:r w:rsidRPr="002C5E46">
        <w:rPr>
          <w:rFonts w:ascii="Book Antiqua" w:hAnsi="Book Antiqua"/>
          <w:i/>
          <w:iCs/>
          <w:color w:val="000000" w:themeColor="text1"/>
          <w:lang w:val="en-US"/>
        </w:rPr>
        <w:t>Engl</w:t>
      </w:r>
      <w:proofErr w:type="spellEnd"/>
      <w:r w:rsidRPr="002C5E46">
        <w:rPr>
          <w:rFonts w:ascii="Book Antiqua" w:hAnsi="Book Antiqua"/>
          <w:i/>
          <w:iCs/>
          <w:color w:val="000000" w:themeColor="text1"/>
          <w:lang w:val="en-US"/>
        </w:rPr>
        <w:t xml:space="preserve"> J Med</w:t>
      </w:r>
      <w:r w:rsidRPr="002C5E46">
        <w:rPr>
          <w:rFonts w:ascii="Book Antiqua" w:hAnsi="Book Antiqua"/>
          <w:color w:val="000000" w:themeColor="text1"/>
          <w:lang w:val="en-US"/>
        </w:rPr>
        <w:t> 2010; </w:t>
      </w:r>
      <w:r w:rsidRPr="002C5E46">
        <w:rPr>
          <w:rFonts w:ascii="Book Antiqua" w:hAnsi="Book Antiqua"/>
          <w:b/>
          <w:bCs/>
          <w:color w:val="000000" w:themeColor="text1"/>
          <w:lang w:val="en-US"/>
        </w:rPr>
        <w:t>363</w:t>
      </w:r>
      <w:r w:rsidRPr="002C5E46">
        <w:rPr>
          <w:rFonts w:ascii="Book Antiqua" w:hAnsi="Book Antiqua"/>
          <w:color w:val="000000" w:themeColor="text1"/>
          <w:lang w:val="en-US"/>
        </w:rPr>
        <w:t>: 1371; author reply 1373 [PMID: 20879889 DOI: 10.1056/NEJMc1006842]</w:t>
      </w:r>
    </w:p>
    <w:p w14:paraId="1669CFDC" w14:textId="77777777" w:rsidR="002C5E46" w:rsidRPr="002C5E46" w:rsidRDefault="002C5E46" w:rsidP="002C5E46">
      <w:pPr>
        <w:pStyle w:val="NormalWeb"/>
        <w:adjustRightInd w:val="0"/>
        <w:snapToGrid w:val="0"/>
        <w:spacing w:before="0" w:beforeAutospacing="0" w:after="0" w:afterAutospacing="0" w:line="360" w:lineRule="auto"/>
        <w:jc w:val="both"/>
        <w:rPr>
          <w:rFonts w:ascii="Book Antiqua" w:hAnsi="Book Antiqua"/>
          <w:color w:val="000000" w:themeColor="text1"/>
          <w:lang w:val="en-US"/>
        </w:rPr>
      </w:pPr>
      <w:r w:rsidRPr="002C5E46">
        <w:rPr>
          <w:rFonts w:ascii="Book Antiqua" w:hAnsi="Book Antiqua"/>
          <w:color w:val="000000" w:themeColor="text1"/>
          <w:lang w:val="en-US"/>
        </w:rPr>
        <w:t>8 </w:t>
      </w:r>
      <w:proofErr w:type="spellStart"/>
      <w:r w:rsidRPr="002C5E46">
        <w:rPr>
          <w:rFonts w:ascii="Book Antiqua" w:hAnsi="Book Antiqua"/>
          <w:b/>
          <w:bCs/>
          <w:color w:val="000000" w:themeColor="text1"/>
          <w:lang w:val="en-US"/>
        </w:rPr>
        <w:t>Rondonotti</w:t>
      </w:r>
      <w:proofErr w:type="spellEnd"/>
      <w:r w:rsidRPr="002C5E46">
        <w:rPr>
          <w:rFonts w:ascii="Book Antiqua" w:hAnsi="Book Antiqua"/>
          <w:b/>
          <w:bCs/>
          <w:color w:val="000000" w:themeColor="text1"/>
          <w:lang w:val="en-US"/>
        </w:rPr>
        <w:t xml:space="preserve"> E</w:t>
      </w:r>
      <w:r w:rsidRPr="002C5E46">
        <w:rPr>
          <w:rFonts w:ascii="Book Antiqua" w:hAnsi="Book Antiqua"/>
          <w:color w:val="000000" w:themeColor="text1"/>
          <w:lang w:val="en-US"/>
        </w:rPr>
        <w:t xml:space="preserve">, </w:t>
      </w:r>
      <w:proofErr w:type="spellStart"/>
      <w:r w:rsidRPr="002C5E46">
        <w:rPr>
          <w:rFonts w:ascii="Book Antiqua" w:hAnsi="Book Antiqua"/>
          <w:color w:val="000000" w:themeColor="text1"/>
          <w:lang w:val="en-US"/>
        </w:rPr>
        <w:t>Soncini</w:t>
      </w:r>
      <w:proofErr w:type="spellEnd"/>
      <w:r w:rsidRPr="002C5E46">
        <w:rPr>
          <w:rFonts w:ascii="Book Antiqua" w:hAnsi="Book Antiqua"/>
          <w:color w:val="000000" w:themeColor="text1"/>
          <w:lang w:val="en-US"/>
        </w:rPr>
        <w:t xml:space="preserve"> M, </w:t>
      </w:r>
      <w:proofErr w:type="spellStart"/>
      <w:r w:rsidRPr="002C5E46">
        <w:rPr>
          <w:rFonts w:ascii="Book Antiqua" w:hAnsi="Book Antiqua"/>
          <w:color w:val="000000" w:themeColor="text1"/>
          <w:lang w:val="en-US"/>
        </w:rPr>
        <w:t>Girelli</w:t>
      </w:r>
      <w:proofErr w:type="spellEnd"/>
      <w:r w:rsidRPr="002C5E46">
        <w:rPr>
          <w:rFonts w:ascii="Book Antiqua" w:hAnsi="Book Antiqua"/>
          <w:color w:val="000000" w:themeColor="text1"/>
          <w:lang w:val="en-US"/>
        </w:rPr>
        <w:t xml:space="preserve"> CM, Russo A, </w:t>
      </w:r>
      <w:proofErr w:type="spellStart"/>
      <w:r w:rsidRPr="002C5E46">
        <w:rPr>
          <w:rFonts w:ascii="Book Antiqua" w:hAnsi="Book Antiqua"/>
          <w:color w:val="000000" w:themeColor="text1"/>
          <w:lang w:val="en-US"/>
        </w:rPr>
        <w:t>Ballardini</w:t>
      </w:r>
      <w:proofErr w:type="spellEnd"/>
      <w:r w:rsidRPr="002C5E46">
        <w:rPr>
          <w:rFonts w:ascii="Book Antiqua" w:hAnsi="Book Antiqua"/>
          <w:color w:val="000000" w:themeColor="text1"/>
          <w:lang w:val="en-US"/>
        </w:rPr>
        <w:t xml:space="preserve"> G, Bianchi G, </w:t>
      </w:r>
      <w:proofErr w:type="spellStart"/>
      <w:r w:rsidRPr="002C5E46">
        <w:rPr>
          <w:rFonts w:ascii="Book Antiqua" w:hAnsi="Book Antiqua"/>
          <w:color w:val="000000" w:themeColor="text1"/>
          <w:lang w:val="en-US"/>
        </w:rPr>
        <w:t>Cantù</w:t>
      </w:r>
      <w:proofErr w:type="spellEnd"/>
      <w:r w:rsidRPr="002C5E46">
        <w:rPr>
          <w:rFonts w:ascii="Book Antiqua" w:hAnsi="Book Antiqua"/>
          <w:color w:val="000000" w:themeColor="text1"/>
          <w:lang w:val="en-US"/>
        </w:rPr>
        <w:t xml:space="preserve"> P, </w:t>
      </w:r>
      <w:proofErr w:type="spellStart"/>
      <w:r w:rsidRPr="002C5E46">
        <w:rPr>
          <w:rFonts w:ascii="Book Antiqua" w:hAnsi="Book Antiqua"/>
          <w:color w:val="000000" w:themeColor="text1"/>
          <w:lang w:val="en-US"/>
        </w:rPr>
        <w:t>Centenara</w:t>
      </w:r>
      <w:proofErr w:type="spellEnd"/>
      <w:r w:rsidRPr="002C5E46">
        <w:rPr>
          <w:rFonts w:ascii="Book Antiqua" w:hAnsi="Book Antiqua"/>
          <w:color w:val="000000" w:themeColor="text1"/>
          <w:lang w:val="en-US"/>
        </w:rPr>
        <w:t xml:space="preserve"> L, </w:t>
      </w:r>
      <w:proofErr w:type="spellStart"/>
      <w:r w:rsidRPr="002C5E46">
        <w:rPr>
          <w:rFonts w:ascii="Book Antiqua" w:hAnsi="Book Antiqua"/>
          <w:color w:val="000000" w:themeColor="text1"/>
          <w:lang w:val="en-US"/>
        </w:rPr>
        <w:t>Cesari</w:t>
      </w:r>
      <w:proofErr w:type="spellEnd"/>
      <w:r w:rsidRPr="002C5E46">
        <w:rPr>
          <w:rFonts w:ascii="Book Antiqua" w:hAnsi="Book Antiqua"/>
          <w:color w:val="000000" w:themeColor="text1"/>
          <w:lang w:val="en-US"/>
        </w:rPr>
        <w:t xml:space="preserve"> P, </w:t>
      </w:r>
      <w:proofErr w:type="spellStart"/>
      <w:r w:rsidRPr="002C5E46">
        <w:rPr>
          <w:rFonts w:ascii="Book Antiqua" w:hAnsi="Book Antiqua"/>
          <w:color w:val="000000" w:themeColor="text1"/>
          <w:lang w:val="en-US"/>
        </w:rPr>
        <w:t>Cortelezzi</w:t>
      </w:r>
      <w:proofErr w:type="spellEnd"/>
      <w:r w:rsidRPr="002C5E46">
        <w:rPr>
          <w:rFonts w:ascii="Book Antiqua" w:hAnsi="Book Antiqua"/>
          <w:color w:val="000000" w:themeColor="text1"/>
          <w:lang w:val="en-US"/>
        </w:rPr>
        <w:t xml:space="preserve"> CC, </w:t>
      </w:r>
      <w:proofErr w:type="spellStart"/>
      <w:r w:rsidRPr="002C5E46">
        <w:rPr>
          <w:rFonts w:ascii="Book Antiqua" w:hAnsi="Book Antiqua"/>
          <w:color w:val="000000" w:themeColor="text1"/>
          <w:lang w:val="en-US"/>
        </w:rPr>
        <w:t>Gozzini</w:t>
      </w:r>
      <w:proofErr w:type="spellEnd"/>
      <w:r w:rsidRPr="002C5E46">
        <w:rPr>
          <w:rFonts w:ascii="Book Antiqua" w:hAnsi="Book Antiqua"/>
          <w:color w:val="000000" w:themeColor="text1"/>
          <w:lang w:val="en-US"/>
        </w:rPr>
        <w:t xml:space="preserve"> C, </w:t>
      </w:r>
      <w:proofErr w:type="spellStart"/>
      <w:r w:rsidRPr="002C5E46">
        <w:rPr>
          <w:rFonts w:ascii="Book Antiqua" w:hAnsi="Book Antiqua"/>
          <w:color w:val="000000" w:themeColor="text1"/>
          <w:lang w:val="en-US"/>
        </w:rPr>
        <w:t>Lupinacci</w:t>
      </w:r>
      <w:proofErr w:type="spellEnd"/>
      <w:r w:rsidRPr="002C5E46">
        <w:rPr>
          <w:rFonts w:ascii="Book Antiqua" w:hAnsi="Book Antiqua"/>
          <w:color w:val="000000" w:themeColor="text1"/>
          <w:lang w:val="en-US"/>
        </w:rPr>
        <w:t xml:space="preserve"> G, </w:t>
      </w:r>
      <w:proofErr w:type="spellStart"/>
      <w:r w:rsidRPr="002C5E46">
        <w:rPr>
          <w:rFonts w:ascii="Book Antiqua" w:hAnsi="Book Antiqua"/>
          <w:color w:val="000000" w:themeColor="text1"/>
          <w:lang w:val="en-US"/>
        </w:rPr>
        <w:t>Maino</w:t>
      </w:r>
      <w:proofErr w:type="spellEnd"/>
      <w:r w:rsidRPr="002C5E46">
        <w:rPr>
          <w:rFonts w:ascii="Book Antiqua" w:hAnsi="Book Antiqua"/>
          <w:color w:val="000000" w:themeColor="text1"/>
          <w:lang w:val="en-US"/>
        </w:rPr>
        <w:t xml:space="preserve"> M, </w:t>
      </w:r>
      <w:proofErr w:type="spellStart"/>
      <w:r w:rsidRPr="002C5E46">
        <w:rPr>
          <w:rFonts w:ascii="Book Antiqua" w:hAnsi="Book Antiqua"/>
          <w:color w:val="000000" w:themeColor="text1"/>
          <w:lang w:val="en-US"/>
        </w:rPr>
        <w:t>Mandelli</w:t>
      </w:r>
      <w:proofErr w:type="spellEnd"/>
      <w:r w:rsidRPr="002C5E46">
        <w:rPr>
          <w:rFonts w:ascii="Book Antiqua" w:hAnsi="Book Antiqua"/>
          <w:color w:val="000000" w:themeColor="text1"/>
          <w:lang w:val="en-US"/>
        </w:rPr>
        <w:t xml:space="preserve"> G, </w:t>
      </w:r>
      <w:proofErr w:type="spellStart"/>
      <w:r w:rsidRPr="002C5E46">
        <w:rPr>
          <w:rFonts w:ascii="Book Antiqua" w:hAnsi="Book Antiqua"/>
          <w:color w:val="000000" w:themeColor="text1"/>
          <w:lang w:val="en-US"/>
        </w:rPr>
        <w:t>Mantovani</w:t>
      </w:r>
      <w:proofErr w:type="spellEnd"/>
      <w:r w:rsidRPr="002C5E46">
        <w:rPr>
          <w:rFonts w:ascii="Book Antiqua" w:hAnsi="Book Antiqua"/>
          <w:color w:val="000000" w:themeColor="text1"/>
          <w:lang w:val="en-US"/>
        </w:rPr>
        <w:t xml:space="preserve"> N, </w:t>
      </w:r>
      <w:proofErr w:type="spellStart"/>
      <w:r w:rsidRPr="002C5E46">
        <w:rPr>
          <w:rFonts w:ascii="Book Antiqua" w:hAnsi="Book Antiqua"/>
          <w:color w:val="000000" w:themeColor="text1"/>
          <w:lang w:val="en-US"/>
        </w:rPr>
        <w:t>Moneghini</w:t>
      </w:r>
      <w:proofErr w:type="spellEnd"/>
      <w:r w:rsidRPr="002C5E46">
        <w:rPr>
          <w:rFonts w:ascii="Book Antiqua" w:hAnsi="Book Antiqua"/>
          <w:color w:val="000000" w:themeColor="text1"/>
          <w:lang w:val="en-US"/>
        </w:rPr>
        <w:t xml:space="preserve"> D, </w:t>
      </w:r>
      <w:proofErr w:type="spellStart"/>
      <w:r w:rsidRPr="002C5E46">
        <w:rPr>
          <w:rFonts w:ascii="Book Antiqua" w:hAnsi="Book Antiqua"/>
          <w:color w:val="000000" w:themeColor="text1"/>
          <w:lang w:val="en-US"/>
        </w:rPr>
        <w:t>Morandi</w:t>
      </w:r>
      <w:proofErr w:type="spellEnd"/>
      <w:r w:rsidRPr="002C5E46">
        <w:rPr>
          <w:rFonts w:ascii="Book Antiqua" w:hAnsi="Book Antiqua"/>
          <w:color w:val="000000" w:themeColor="text1"/>
          <w:lang w:val="en-US"/>
        </w:rPr>
        <w:t xml:space="preserve"> E, </w:t>
      </w:r>
      <w:proofErr w:type="spellStart"/>
      <w:r w:rsidRPr="002C5E46">
        <w:rPr>
          <w:rFonts w:ascii="Book Antiqua" w:hAnsi="Book Antiqua"/>
          <w:color w:val="000000" w:themeColor="text1"/>
          <w:lang w:val="en-US"/>
        </w:rPr>
        <w:t>Putignano</w:t>
      </w:r>
      <w:proofErr w:type="spellEnd"/>
      <w:r w:rsidRPr="002C5E46">
        <w:rPr>
          <w:rFonts w:ascii="Book Antiqua" w:hAnsi="Book Antiqua"/>
          <w:color w:val="000000" w:themeColor="text1"/>
          <w:lang w:val="en-US"/>
        </w:rPr>
        <w:t xml:space="preserve"> R, </w:t>
      </w:r>
      <w:proofErr w:type="spellStart"/>
      <w:r w:rsidRPr="002C5E46">
        <w:rPr>
          <w:rFonts w:ascii="Book Antiqua" w:hAnsi="Book Antiqua"/>
          <w:color w:val="000000" w:themeColor="text1"/>
          <w:lang w:val="en-US"/>
        </w:rPr>
        <w:t>Schalling</w:t>
      </w:r>
      <w:proofErr w:type="spellEnd"/>
      <w:r w:rsidRPr="002C5E46">
        <w:rPr>
          <w:rFonts w:ascii="Book Antiqua" w:hAnsi="Book Antiqua"/>
          <w:color w:val="000000" w:themeColor="text1"/>
          <w:lang w:val="en-US"/>
        </w:rPr>
        <w:t xml:space="preserve"> R, </w:t>
      </w:r>
      <w:proofErr w:type="spellStart"/>
      <w:r w:rsidRPr="002C5E46">
        <w:rPr>
          <w:rFonts w:ascii="Book Antiqua" w:hAnsi="Book Antiqua"/>
          <w:color w:val="000000" w:themeColor="text1"/>
          <w:lang w:val="en-US"/>
        </w:rPr>
        <w:t>Tatarella</w:t>
      </w:r>
      <w:proofErr w:type="spellEnd"/>
      <w:r w:rsidRPr="002C5E46">
        <w:rPr>
          <w:rFonts w:ascii="Book Antiqua" w:hAnsi="Book Antiqua"/>
          <w:color w:val="000000" w:themeColor="text1"/>
          <w:lang w:val="en-US"/>
        </w:rPr>
        <w:t xml:space="preserve"> M, </w:t>
      </w:r>
      <w:proofErr w:type="spellStart"/>
      <w:r w:rsidRPr="002C5E46">
        <w:rPr>
          <w:rFonts w:ascii="Book Antiqua" w:hAnsi="Book Antiqua"/>
          <w:color w:val="000000" w:themeColor="text1"/>
          <w:lang w:val="en-US"/>
        </w:rPr>
        <w:t>Vitagliano</w:t>
      </w:r>
      <w:proofErr w:type="spellEnd"/>
      <w:r w:rsidRPr="002C5E46">
        <w:rPr>
          <w:rFonts w:ascii="Book Antiqua" w:hAnsi="Book Antiqua"/>
          <w:color w:val="000000" w:themeColor="text1"/>
          <w:lang w:val="en-US"/>
        </w:rPr>
        <w:t xml:space="preserve"> P, Villa F, </w:t>
      </w:r>
      <w:proofErr w:type="spellStart"/>
      <w:r w:rsidRPr="002C5E46">
        <w:rPr>
          <w:rFonts w:ascii="Book Antiqua" w:hAnsi="Book Antiqua"/>
          <w:color w:val="000000" w:themeColor="text1"/>
          <w:lang w:val="en-US"/>
        </w:rPr>
        <w:t>Zatelli</w:t>
      </w:r>
      <w:proofErr w:type="spellEnd"/>
      <w:r w:rsidRPr="002C5E46">
        <w:rPr>
          <w:rFonts w:ascii="Book Antiqua" w:hAnsi="Book Antiqua"/>
          <w:color w:val="000000" w:themeColor="text1"/>
          <w:lang w:val="en-US"/>
        </w:rPr>
        <w:t xml:space="preserve"> S, Conte D, </w:t>
      </w:r>
      <w:proofErr w:type="spellStart"/>
      <w:r w:rsidRPr="002C5E46">
        <w:rPr>
          <w:rFonts w:ascii="Book Antiqua" w:hAnsi="Book Antiqua"/>
          <w:color w:val="000000" w:themeColor="text1"/>
          <w:lang w:val="en-US"/>
        </w:rPr>
        <w:t>Masci</w:t>
      </w:r>
      <w:proofErr w:type="spellEnd"/>
      <w:r w:rsidRPr="002C5E46">
        <w:rPr>
          <w:rFonts w:ascii="Book Antiqua" w:hAnsi="Book Antiqua"/>
          <w:color w:val="000000" w:themeColor="text1"/>
          <w:lang w:val="en-US"/>
        </w:rPr>
        <w:t xml:space="preserve"> E, de </w:t>
      </w:r>
      <w:proofErr w:type="spellStart"/>
      <w:r w:rsidRPr="002C5E46">
        <w:rPr>
          <w:rFonts w:ascii="Book Antiqua" w:hAnsi="Book Antiqua"/>
          <w:color w:val="000000" w:themeColor="text1"/>
          <w:lang w:val="en-US"/>
        </w:rPr>
        <w:t>Franchis</w:t>
      </w:r>
      <w:proofErr w:type="spellEnd"/>
      <w:r w:rsidRPr="002C5E46">
        <w:rPr>
          <w:rFonts w:ascii="Book Antiqua" w:hAnsi="Book Antiqua"/>
          <w:color w:val="000000" w:themeColor="text1"/>
          <w:lang w:val="en-US"/>
        </w:rPr>
        <w:t xml:space="preserve"> R; AIGO, SIED and SIGE </w:t>
      </w:r>
      <w:proofErr w:type="spellStart"/>
      <w:r w:rsidRPr="002C5E46">
        <w:rPr>
          <w:rFonts w:ascii="Book Antiqua" w:hAnsi="Book Antiqua"/>
          <w:color w:val="000000" w:themeColor="text1"/>
          <w:lang w:val="en-US"/>
        </w:rPr>
        <w:t>Lombardia</w:t>
      </w:r>
      <w:proofErr w:type="spellEnd"/>
      <w:r w:rsidRPr="002C5E46">
        <w:rPr>
          <w:rFonts w:ascii="Book Antiqua" w:hAnsi="Book Antiqua"/>
          <w:color w:val="000000" w:themeColor="text1"/>
          <w:lang w:val="en-US"/>
        </w:rPr>
        <w:t>. Can we improve the detection rate and interobserver agreement in capsule endoscopy? </w:t>
      </w:r>
      <w:r w:rsidRPr="002C5E46">
        <w:rPr>
          <w:rFonts w:ascii="Book Antiqua" w:hAnsi="Book Antiqua"/>
          <w:i/>
          <w:iCs/>
          <w:color w:val="000000" w:themeColor="text1"/>
          <w:lang w:val="en-US"/>
        </w:rPr>
        <w:t>Dig Liver Dis</w:t>
      </w:r>
      <w:r w:rsidRPr="002C5E46">
        <w:rPr>
          <w:rFonts w:ascii="Book Antiqua" w:hAnsi="Book Antiqua"/>
          <w:color w:val="000000" w:themeColor="text1"/>
          <w:lang w:val="en-US"/>
        </w:rPr>
        <w:t> 2012; </w:t>
      </w:r>
      <w:r w:rsidRPr="002C5E46">
        <w:rPr>
          <w:rFonts w:ascii="Book Antiqua" w:hAnsi="Book Antiqua"/>
          <w:b/>
          <w:bCs/>
          <w:color w:val="000000" w:themeColor="text1"/>
          <w:lang w:val="en-US"/>
        </w:rPr>
        <w:t>44</w:t>
      </w:r>
      <w:r w:rsidRPr="002C5E46">
        <w:rPr>
          <w:rFonts w:ascii="Book Antiqua" w:hAnsi="Book Antiqua"/>
          <w:color w:val="000000" w:themeColor="text1"/>
          <w:lang w:val="en-US"/>
        </w:rPr>
        <w:t>: 1006-1011 [PMID: 22858420 DOI: 10.1016/j.dld.2012.06.014]</w:t>
      </w:r>
    </w:p>
    <w:p w14:paraId="7457E391" w14:textId="77777777" w:rsidR="002C5E46" w:rsidRPr="002C5E46" w:rsidRDefault="002C5E46" w:rsidP="002C5E46">
      <w:pPr>
        <w:pStyle w:val="NormalWeb"/>
        <w:adjustRightInd w:val="0"/>
        <w:snapToGrid w:val="0"/>
        <w:spacing w:before="0" w:beforeAutospacing="0" w:after="0" w:afterAutospacing="0" w:line="360" w:lineRule="auto"/>
        <w:jc w:val="both"/>
        <w:rPr>
          <w:rFonts w:ascii="Book Antiqua" w:hAnsi="Book Antiqua"/>
          <w:color w:val="000000" w:themeColor="text1"/>
          <w:lang w:val="en-US"/>
        </w:rPr>
      </w:pPr>
      <w:r w:rsidRPr="002C5E46">
        <w:rPr>
          <w:rFonts w:ascii="Book Antiqua" w:hAnsi="Book Antiqua"/>
          <w:color w:val="000000" w:themeColor="text1"/>
          <w:lang w:val="en-US"/>
        </w:rPr>
        <w:t>9 </w:t>
      </w:r>
      <w:r w:rsidRPr="002C5E46">
        <w:rPr>
          <w:rFonts w:ascii="Book Antiqua" w:hAnsi="Book Antiqua"/>
          <w:b/>
          <w:bCs/>
          <w:color w:val="000000" w:themeColor="text1"/>
          <w:lang w:val="en-US"/>
        </w:rPr>
        <w:t>Gulshan V</w:t>
      </w:r>
      <w:r w:rsidRPr="002C5E46">
        <w:rPr>
          <w:rFonts w:ascii="Book Antiqua" w:hAnsi="Book Antiqua"/>
          <w:color w:val="000000" w:themeColor="text1"/>
          <w:lang w:val="en-US"/>
        </w:rPr>
        <w:t xml:space="preserve">, Peng L, Coram M, </w:t>
      </w:r>
      <w:proofErr w:type="spellStart"/>
      <w:r w:rsidRPr="002C5E46">
        <w:rPr>
          <w:rFonts w:ascii="Book Antiqua" w:hAnsi="Book Antiqua"/>
          <w:color w:val="000000" w:themeColor="text1"/>
          <w:lang w:val="en-US"/>
        </w:rPr>
        <w:t>Stumpe</w:t>
      </w:r>
      <w:proofErr w:type="spellEnd"/>
      <w:r w:rsidRPr="002C5E46">
        <w:rPr>
          <w:rFonts w:ascii="Book Antiqua" w:hAnsi="Book Antiqua"/>
          <w:color w:val="000000" w:themeColor="text1"/>
          <w:lang w:val="en-US"/>
        </w:rPr>
        <w:t xml:space="preserve"> MC, Wu D, </w:t>
      </w:r>
      <w:proofErr w:type="spellStart"/>
      <w:r w:rsidRPr="002C5E46">
        <w:rPr>
          <w:rFonts w:ascii="Book Antiqua" w:hAnsi="Book Antiqua"/>
          <w:color w:val="000000" w:themeColor="text1"/>
          <w:lang w:val="en-US"/>
        </w:rPr>
        <w:t>Narayanaswamy</w:t>
      </w:r>
      <w:proofErr w:type="spellEnd"/>
      <w:r w:rsidRPr="002C5E46">
        <w:rPr>
          <w:rFonts w:ascii="Book Antiqua" w:hAnsi="Book Antiqua"/>
          <w:color w:val="000000" w:themeColor="text1"/>
          <w:lang w:val="en-US"/>
        </w:rPr>
        <w:t xml:space="preserve"> A, </w:t>
      </w:r>
      <w:proofErr w:type="spellStart"/>
      <w:r w:rsidRPr="002C5E46">
        <w:rPr>
          <w:rFonts w:ascii="Book Antiqua" w:hAnsi="Book Antiqua"/>
          <w:color w:val="000000" w:themeColor="text1"/>
          <w:lang w:val="en-US"/>
        </w:rPr>
        <w:t>Venugopalan</w:t>
      </w:r>
      <w:proofErr w:type="spellEnd"/>
      <w:r w:rsidRPr="002C5E46">
        <w:rPr>
          <w:rFonts w:ascii="Book Antiqua" w:hAnsi="Book Antiqua"/>
          <w:color w:val="000000" w:themeColor="text1"/>
          <w:lang w:val="en-US"/>
        </w:rPr>
        <w:t xml:space="preserve"> S, </w:t>
      </w:r>
      <w:proofErr w:type="spellStart"/>
      <w:r w:rsidRPr="002C5E46">
        <w:rPr>
          <w:rFonts w:ascii="Book Antiqua" w:hAnsi="Book Antiqua"/>
          <w:color w:val="000000" w:themeColor="text1"/>
          <w:lang w:val="en-US"/>
        </w:rPr>
        <w:t>Widner</w:t>
      </w:r>
      <w:proofErr w:type="spellEnd"/>
      <w:r w:rsidRPr="002C5E46">
        <w:rPr>
          <w:rFonts w:ascii="Book Antiqua" w:hAnsi="Book Antiqua"/>
          <w:color w:val="000000" w:themeColor="text1"/>
          <w:lang w:val="en-US"/>
        </w:rPr>
        <w:t xml:space="preserve"> K, Madams T, </w:t>
      </w:r>
      <w:proofErr w:type="spellStart"/>
      <w:r w:rsidRPr="002C5E46">
        <w:rPr>
          <w:rFonts w:ascii="Book Antiqua" w:hAnsi="Book Antiqua"/>
          <w:color w:val="000000" w:themeColor="text1"/>
          <w:lang w:val="en-US"/>
        </w:rPr>
        <w:t>Cuadros</w:t>
      </w:r>
      <w:proofErr w:type="spellEnd"/>
      <w:r w:rsidRPr="002C5E46">
        <w:rPr>
          <w:rFonts w:ascii="Book Antiqua" w:hAnsi="Book Antiqua"/>
          <w:color w:val="000000" w:themeColor="text1"/>
          <w:lang w:val="en-US"/>
        </w:rPr>
        <w:t xml:space="preserve"> J, Kim R, Raman R, Nelson PC, Mega JL, Webster DR. Development and Validation of a Deep Learning Algorithm for Detection of Diabetic Retinopathy in Retinal Fundus Photographs. </w:t>
      </w:r>
      <w:r w:rsidRPr="002C5E46">
        <w:rPr>
          <w:rFonts w:ascii="Book Antiqua" w:hAnsi="Book Antiqua"/>
          <w:i/>
          <w:iCs/>
          <w:color w:val="000000" w:themeColor="text1"/>
          <w:lang w:val="en-US"/>
        </w:rPr>
        <w:t>JAMA</w:t>
      </w:r>
      <w:r w:rsidRPr="002C5E46">
        <w:rPr>
          <w:rFonts w:ascii="Book Antiqua" w:hAnsi="Book Antiqua"/>
          <w:color w:val="000000" w:themeColor="text1"/>
          <w:lang w:val="en-US"/>
        </w:rPr>
        <w:t> 2016; </w:t>
      </w:r>
      <w:r w:rsidRPr="002C5E46">
        <w:rPr>
          <w:rFonts w:ascii="Book Antiqua" w:hAnsi="Book Antiqua"/>
          <w:b/>
          <w:bCs/>
          <w:color w:val="000000" w:themeColor="text1"/>
          <w:lang w:val="en-US"/>
        </w:rPr>
        <w:t>316</w:t>
      </w:r>
      <w:r w:rsidRPr="002C5E46">
        <w:rPr>
          <w:rFonts w:ascii="Book Antiqua" w:hAnsi="Book Antiqua"/>
          <w:color w:val="000000" w:themeColor="text1"/>
          <w:lang w:val="en-US"/>
        </w:rPr>
        <w:t>: 2402-2410 [PMID: 27898976 DOI: 10.1001/jama.2016.17216]</w:t>
      </w:r>
    </w:p>
    <w:p w14:paraId="6AC217CD" w14:textId="77777777" w:rsidR="002C5E46" w:rsidRPr="002C5E46" w:rsidRDefault="002C5E46" w:rsidP="002C5E46">
      <w:pPr>
        <w:pStyle w:val="NormalWeb"/>
        <w:adjustRightInd w:val="0"/>
        <w:snapToGrid w:val="0"/>
        <w:spacing w:before="0" w:beforeAutospacing="0" w:after="0" w:afterAutospacing="0" w:line="360" w:lineRule="auto"/>
        <w:jc w:val="both"/>
        <w:rPr>
          <w:rFonts w:ascii="Book Antiqua" w:hAnsi="Book Antiqua"/>
          <w:color w:val="000000" w:themeColor="text1"/>
          <w:lang w:val="en-US"/>
        </w:rPr>
      </w:pPr>
      <w:r w:rsidRPr="002C5E46">
        <w:rPr>
          <w:rFonts w:ascii="Book Antiqua" w:hAnsi="Book Antiqua"/>
          <w:color w:val="000000" w:themeColor="text1"/>
          <w:lang w:val="en-US"/>
        </w:rPr>
        <w:lastRenderedPageBreak/>
        <w:t>10 </w:t>
      </w:r>
      <w:proofErr w:type="spellStart"/>
      <w:r w:rsidRPr="002C5E46">
        <w:rPr>
          <w:rFonts w:ascii="Book Antiqua" w:hAnsi="Book Antiqua"/>
          <w:b/>
          <w:bCs/>
          <w:color w:val="000000" w:themeColor="text1"/>
          <w:lang w:val="en-US"/>
        </w:rPr>
        <w:t>Ciompi</w:t>
      </w:r>
      <w:proofErr w:type="spellEnd"/>
      <w:r w:rsidRPr="002C5E46">
        <w:rPr>
          <w:rFonts w:ascii="Book Antiqua" w:hAnsi="Book Antiqua"/>
          <w:b/>
          <w:bCs/>
          <w:color w:val="000000" w:themeColor="text1"/>
          <w:lang w:val="en-US"/>
        </w:rPr>
        <w:t xml:space="preserve"> F</w:t>
      </w:r>
      <w:r w:rsidRPr="002C5E46">
        <w:rPr>
          <w:rFonts w:ascii="Book Antiqua" w:hAnsi="Book Antiqua"/>
          <w:color w:val="000000" w:themeColor="text1"/>
          <w:lang w:val="en-US"/>
        </w:rPr>
        <w:t xml:space="preserve">, Chung K, van Riel SJ, </w:t>
      </w:r>
      <w:proofErr w:type="spellStart"/>
      <w:r w:rsidRPr="002C5E46">
        <w:rPr>
          <w:rFonts w:ascii="Book Antiqua" w:hAnsi="Book Antiqua"/>
          <w:color w:val="000000" w:themeColor="text1"/>
          <w:lang w:val="en-US"/>
        </w:rPr>
        <w:t>Setio</w:t>
      </w:r>
      <w:proofErr w:type="spellEnd"/>
      <w:r w:rsidRPr="002C5E46">
        <w:rPr>
          <w:rFonts w:ascii="Book Antiqua" w:hAnsi="Book Antiqua"/>
          <w:color w:val="000000" w:themeColor="text1"/>
          <w:lang w:val="en-US"/>
        </w:rPr>
        <w:t xml:space="preserve"> AAA, </w:t>
      </w:r>
      <w:proofErr w:type="spellStart"/>
      <w:r w:rsidRPr="002C5E46">
        <w:rPr>
          <w:rFonts w:ascii="Book Antiqua" w:hAnsi="Book Antiqua"/>
          <w:color w:val="000000" w:themeColor="text1"/>
          <w:lang w:val="en-US"/>
        </w:rPr>
        <w:t>Gerke</w:t>
      </w:r>
      <w:proofErr w:type="spellEnd"/>
      <w:r w:rsidRPr="002C5E46">
        <w:rPr>
          <w:rFonts w:ascii="Book Antiqua" w:hAnsi="Book Antiqua"/>
          <w:color w:val="000000" w:themeColor="text1"/>
          <w:lang w:val="en-US"/>
        </w:rPr>
        <w:t xml:space="preserve"> PK, Jacobs C, Scholten ET, Schaefer-Prokop C, Wille MMW, </w:t>
      </w:r>
      <w:proofErr w:type="spellStart"/>
      <w:r w:rsidRPr="002C5E46">
        <w:rPr>
          <w:rFonts w:ascii="Book Antiqua" w:hAnsi="Book Antiqua"/>
          <w:color w:val="000000" w:themeColor="text1"/>
          <w:lang w:val="en-US"/>
        </w:rPr>
        <w:t>Marchianò</w:t>
      </w:r>
      <w:proofErr w:type="spellEnd"/>
      <w:r w:rsidRPr="002C5E46">
        <w:rPr>
          <w:rFonts w:ascii="Book Antiqua" w:hAnsi="Book Antiqua"/>
          <w:color w:val="000000" w:themeColor="text1"/>
          <w:lang w:val="en-US"/>
        </w:rPr>
        <w:t xml:space="preserve"> A, Pastorino U, Prokop M, van </w:t>
      </w:r>
      <w:proofErr w:type="spellStart"/>
      <w:r w:rsidRPr="002C5E46">
        <w:rPr>
          <w:rFonts w:ascii="Book Antiqua" w:hAnsi="Book Antiqua"/>
          <w:color w:val="000000" w:themeColor="text1"/>
          <w:lang w:val="en-US"/>
        </w:rPr>
        <w:t>Ginneken</w:t>
      </w:r>
      <w:proofErr w:type="spellEnd"/>
      <w:r w:rsidRPr="002C5E46">
        <w:rPr>
          <w:rFonts w:ascii="Book Antiqua" w:hAnsi="Book Antiqua"/>
          <w:color w:val="000000" w:themeColor="text1"/>
          <w:lang w:val="en-US"/>
        </w:rPr>
        <w:t xml:space="preserve"> B. Towards automatic pulmonary nodule management in lung cancer screening with deep learning. </w:t>
      </w:r>
      <w:r w:rsidRPr="002C5E46">
        <w:rPr>
          <w:rFonts w:ascii="Book Antiqua" w:hAnsi="Book Antiqua"/>
          <w:i/>
          <w:iCs/>
          <w:color w:val="000000" w:themeColor="text1"/>
          <w:lang w:val="en-US"/>
        </w:rPr>
        <w:t>Sci Rep</w:t>
      </w:r>
      <w:r w:rsidRPr="002C5E46">
        <w:rPr>
          <w:rFonts w:ascii="Book Antiqua" w:hAnsi="Book Antiqua"/>
          <w:color w:val="000000" w:themeColor="text1"/>
          <w:lang w:val="en-US"/>
        </w:rPr>
        <w:t> 2017; </w:t>
      </w:r>
      <w:r w:rsidRPr="002C5E46">
        <w:rPr>
          <w:rFonts w:ascii="Book Antiqua" w:hAnsi="Book Antiqua"/>
          <w:b/>
          <w:bCs/>
          <w:color w:val="000000" w:themeColor="text1"/>
          <w:lang w:val="en-US"/>
        </w:rPr>
        <w:t>7</w:t>
      </w:r>
      <w:r w:rsidRPr="002C5E46">
        <w:rPr>
          <w:rFonts w:ascii="Book Antiqua" w:hAnsi="Book Antiqua"/>
          <w:color w:val="000000" w:themeColor="text1"/>
          <w:lang w:val="en-US"/>
        </w:rPr>
        <w:t>: 46479 [PMID: 28422152 DOI: 10.1038/srep46479]</w:t>
      </w:r>
    </w:p>
    <w:p w14:paraId="3318037E" w14:textId="77777777" w:rsidR="002C5E46" w:rsidRPr="002C5E46" w:rsidRDefault="002C5E46" w:rsidP="002C5E46">
      <w:pPr>
        <w:pStyle w:val="NormalWeb"/>
        <w:adjustRightInd w:val="0"/>
        <w:snapToGrid w:val="0"/>
        <w:spacing w:before="0" w:beforeAutospacing="0" w:after="0" w:afterAutospacing="0" w:line="360" w:lineRule="auto"/>
        <w:jc w:val="both"/>
        <w:rPr>
          <w:rFonts w:ascii="Book Antiqua" w:hAnsi="Book Antiqua"/>
          <w:color w:val="000000" w:themeColor="text1"/>
          <w:lang w:val="en-US"/>
        </w:rPr>
      </w:pPr>
      <w:r w:rsidRPr="002C5E46">
        <w:rPr>
          <w:rFonts w:ascii="Book Antiqua" w:hAnsi="Book Antiqua"/>
          <w:color w:val="000000" w:themeColor="text1"/>
          <w:lang w:val="en-US"/>
        </w:rPr>
        <w:t>11 </w:t>
      </w:r>
      <w:proofErr w:type="spellStart"/>
      <w:r w:rsidRPr="002C5E46">
        <w:rPr>
          <w:rFonts w:ascii="Book Antiqua" w:hAnsi="Book Antiqua"/>
          <w:b/>
          <w:bCs/>
          <w:color w:val="000000" w:themeColor="text1"/>
          <w:lang w:val="en-US"/>
        </w:rPr>
        <w:t>Esteva</w:t>
      </w:r>
      <w:proofErr w:type="spellEnd"/>
      <w:r w:rsidRPr="002C5E46">
        <w:rPr>
          <w:rFonts w:ascii="Book Antiqua" w:hAnsi="Book Antiqua"/>
          <w:b/>
          <w:bCs/>
          <w:color w:val="000000" w:themeColor="text1"/>
          <w:lang w:val="en-US"/>
        </w:rPr>
        <w:t xml:space="preserve"> A</w:t>
      </w:r>
      <w:r w:rsidRPr="002C5E46">
        <w:rPr>
          <w:rFonts w:ascii="Book Antiqua" w:hAnsi="Book Antiqua"/>
          <w:color w:val="000000" w:themeColor="text1"/>
          <w:lang w:val="en-US"/>
        </w:rPr>
        <w:t xml:space="preserve">, </w:t>
      </w:r>
      <w:proofErr w:type="spellStart"/>
      <w:r w:rsidRPr="002C5E46">
        <w:rPr>
          <w:rFonts w:ascii="Book Antiqua" w:hAnsi="Book Antiqua"/>
          <w:color w:val="000000" w:themeColor="text1"/>
          <w:lang w:val="en-US"/>
        </w:rPr>
        <w:t>Kuprel</w:t>
      </w:r>
      <w:proofErr w:type="spellEnd"/>
      <w:r w:rsidRPr="002C5E46">
        <w:rPr>
          <w:rFonts w:ascii="Book Antiqua" w:hAnsi="Book Antiqua"/>
          <w:color w:val="000000" w:themeColor="text1"/>
          <w:lang w:val="en-US"/>
        </w:rPr>
        <w:t xml:space="preserve"> B, </w:t>
      </w:r>
      <w:proofErr w:type="spellStart"/>
      <w:r w:rsidRPr="002C5E46">
        <w:rPr>
          <w:rFonts w:ascii="Book Antiqua" w:hAnsi="Book Antiqua"/>
          <w:color w:val="000000" w:themeColor="text1"/>
          <w:lang w:val="en-US"/>
        </w:rPr>
        <w:t>Novoa</w:t>
      </w:r>
      <w:proofErr w:type="spellEnd"/>
      <w:r w:rsidRPr="002C5E46">
        <w:rPr>
          <w:rFonts w:ascii="Book Antiqua" w:hAnsi="Book Antiqua"/>
          <w:color w:val="000000" w:themeColor="text1"/>
          <w:lang w:val="en-US"/>
        </w:rPr>
        <w:t xml:space="preserve"> RA, Ko J, </w:t>
      </w:r>
      <w:proofErr w:type="spellStart"/>
      <w:r w:rsidRPr="002C5E46">
        <w:rPr>
          <w:rFonts w:ascii="Book Antiqua" w:hAnsi="Book Antiqua"/>
          <w:color w:val="000000" w:themeColor="text1"/>
          <w:lang w:val="en-US"/>
        </w:rPr>
        <w:t>Swetter</w:t>
      </w:r>
      <w:proofErr w:type="spellEnd"/>
      <w:r w:rsidRPr="002C5E46">
        <w:rPr>
          <w:rFonts w:ascii="Book Antiqua" w:hAnsi="Book Antiqua"/>
          <w:color w:val="000000" w:themeColor="text1"/>
          <w:lang w:val="en-US"/>
        </w:rPr>
        <w:t xml:space="preserve"> SM, </w:t>
      </w:r>
      <w:proofErr w:type="spellStart"/>
      <w:r w:rsidRPr="002C5E46">
        <w:rPr>
          <w:rFonts w:ascii="Book Antiqua" w:hAnsi="Book Antiqua"/>
          <w:color w:val="000000" w:themeColor="text1"/>
          <w:lang w:val="en-US"/>
        </w:rPr>
        <w:t>Blau</w:t>
      </w:r>
      <w:proofErr w:type="spellEnd"/>
      <w:r w:rsidRPr="002C5E46">
        <w:rPr>
          <w:rFonts w:ascii="Book Antiqua" w:hAnsi="Book Antiqua"/>
          <w:color w:val="000000" w:themeColor="text1"/>
          <w:lang w:val="en-US"/>
        </w:rPr>
        <w:t xml:space="preserve"> HM, </w:t>
      </w:r>
      <w:proofErr w:type="spellStart"/>
      <w:r w:rsidRPr="002C5E46">
        <w:rPr>
          <w:rFonts w:ascii="Book Antiqua" w:hAnsi="Book Antiqua"/>
          <w:color w:val="000000" w:themeColor="text1"/>
          <w:lang w:val="en-US"/>
        </w:rPr>
        <w:t>Thrun</w:t>
      </w:r>
      <w:proofErr w:type="spellEnd"/>
      <w:r w:rsidRPr="002C5E46">
        <w:rPr>
          <w:rFonts w:ascii="Book Antiqua" w:hAnsi="Book Antiqua"/>
          <w:color w:val="000000" w:themeColor="text1"/>
          <w:lang w:val="en-US"/>
        </w:rPr>
        <w:t xml:space="preserve"> S. Dermatologist-level classification of skin cancer with deep neural networks. </w:t>
      </w:r>
      <w:r w:rsidRPr="002C5E46">
        <w:rPr>
          <w:rFonts w:ascii="Book Antiqua" w:hAnsi="Book Antiqua"/>
          <w:i/>
          <w:iCs/>
          <w:color w:val="000000" w:themeColor="text1"/>
          <w:lang w:val="en-US"/>
        </w:rPr>
        <w:t>Nature</w:t>
      </w:r>
      <w:r w:rsidRPr="002C5E46">
        <w:rPr>
          <w:rFonts w:ascii="Book Antiqua" w:hAnsi="Book Antiqua"/>
          <w:color w:val="000000" w:themeColor="text1"/>
          <w:lang w:val="en-US"/>
        </w:rPr>
        <w:t> 2017; </w:t>
      </w:r>
      <w:r w:rsidRPr="002C5E46">
        <w:rPr>
          <w:rFonts w:ascii="Book Antiqua" w:hAnsi="Book Antiqua"/>
          <w:b/>
          <w:bCs/>
          <w:color w:val="000000" w:themeColor="text1"/>
          <w:lang w:val="en-US"/>
        </w:rPr>
        <w:t>542</w:t>
      </w:r>
      <w:r w:rsidRPr="002C5E46">
        <w:rPr>
          <w:rFonts w:ascii="Book Antiqua" w:hAnsi="Book Antiqua"/>
          <w:color w:val="000000" w:themeColor="text1"/>
          <w:lang w:val="en-US"/>
        </w:rPr>
        <w:t>: 115-118 [PMID: 28117445 DOI: 10.1038/nature21056]</w:t>
      </w:r>
    </w:p>
    <w:p w14:paraId="3B4AC174" w14:textId="77777777" w:rsidR="002C5E46" w:rsidRPr="002C5E46" w:rsidRDefault="002C5E46" w:rsidP="002C5E46">
      <w:pPr>
        <w:pStyle w:val="NormalWeb"/>
        <w:adjustRightInd w:val="0"/>
        <w:snapToGrid w:val="0"/>
        <w:spacing w:before="0" w:beforeAutospacing="0" w:after="0" w:afterAutospacing="0" w:line="360" w:lineRule="auto"/>
        <w:jc w:val="both"/>
        <w:rPr>
          <w:rFonts w:ascii="Book Antiqua" w:hAnsi="Book Antiqua"/>
          <w:color w:val="000000" w:themeColor="text1"/>
          <w:lang w:val="en-US"/>
        </w:rPr>
      </w:pPr>
      <w:r w:rsidRPr="002C5E46">
        <w:rPr>
          <w:rFonts w:ascii="Book Antiqua" w:hAnsi="Book Antiqua"/>
          <w:color w:val="000000" w:themeColor="text1"/>
          <w:lang w:val="en-US"/>
        </w:rPr>
        <w:t>12 </w:t>
      </w:r>
      <w:proofErr w:type="spellStart"/>
      <w:r w:rsidRPr="002C5E46">
        <w:rPr>
          <w:rFonts w:ascii="Book Antiqua" w:hAnsi="Book Antiqua"/>
          <w:b/>
          <w:bCs/>
          <w:color w:val="000000" w:themeColor="text1"/>
          <w:lang w:val="en-US"/>
        </w:rPr>
        <w:t>Swager</w:t>
      </w:r>
      <w:proofErr w:type="spellEnd"/>
      <w:r w:rsidRPr="002C5E46">
        <w:rPr>
          <w:rFonts w:ascii="Book Antiqua" w:hAnsi="Book Antiqua"/>
          <w:b/>
          <w:bCs/>
          <w:color w:val="000000" w:themeColor="text1"/>
          <w:lang w:val="en-US"/>
        </w:rPr>
        <w:t xml:space="preserve"> AF</w:t>
      </w:r>
      <w:r w:rsidRPr="002C5E46">
        <w:rPr>
          <w:rFonts w:ascii="Book Antiqua" w:hAnsi="Book Antiqua"/>
          <w:color w:val="000000" w:themeColor="text1"/>
          <w:lang w:val="en-US"/>
        </w:rPr>
        <w:t xml:space="preserve">, van der </w:t>
      </w:r>
      <w:proofErr w:type="spellStart"/>
      <w:r w:rsidRPr="002C5E46">
        <w:rPr>
          <w:rFonts w:ascii="Book Antiqua" w:hAnsi="Book Antiqua"/>
          <w:color w:val="000000" w:themeColor="text1"/>
          <w:lang w:val="en-US"/>
        </w:rPr>
        <w:t>Sommen</w:t>
      </w:r>
      <w:proofErr w:type="spellEnd"/>
      <w:r w:rsidRPr="002C5E46">
        <w:rPr>
          <w:rFonts w:ascii="Book Antiqua" w:hAnsi="Book Antiqua"/>
          <w:color w:val="000000" w:themeColor="text1"/>
          <w:lang w:val="en-US"/>
        </w:rPr>
        <w:t xml:space="preserve"> F, </w:t>
      </w:r>
      <w:proofErr w:type="spellStart"/>
      <w:r w:rsidRPr="002C5E46">
        <w:rPr>
          <w:rFonts w:ascii="Book Antiqua" w:hAnsi="Book Antiqua"/>
          <w:color w:val="000000" w:themeColor="text1"/>
          <w:lang w:val="en-US"/>
        </w:rPr>
        <w:t>Klomp</w:t>
      </w:r>
      <w:proofErr w:type="spellEnd"/>
      <w:r w:rsidRPr="002C5E46">
        <w:rPr>
          <w:rFonts w:ascii="Book Antiqua" w:hAnsi="Book Antiqua"/>
          <w:color w:val="000000" w:themeColor="text1"/>
          <w:lang w:val="en-US"/>
        </w:rPr>
        <w:t xml:space="preserve"> SR, Zinger S, Meijer SL, </w:t>
      </w:r>
      <w:proofErr w:type="spellStart"/>
      <w:r w:rsidRPr="002C5E46">
        <w:rPr>
          <w:rFonts w:ascii="Book Antiqua" w:hAnsi="Book Antiqua"/>
          <w:color w:val="000000" w:themeColor="text1"/>
          <w:lang w:val="en-US"/>
        </w:rPr>
        <w:t>Schoon</w:t>
      </w:r>
      <w:proofErr w:type="spellEnd"/>
      <w:r w:rsidRPr="002C5E46">
        <w:rPr>
          <w:rFonts w:ascii="Book Antiqua" w:hAnsi="Book Antiqua"/>
          <w:color w:val="000000" w:themeColor="text1"/>
          <w:lang w:val="en-US"/>
        </w:rPr>
        <w:t xml:space="preserve"> EJ, Bergman JJGHM, de With PH, </w:t>
      </w:r>
      <w:proofErr w:type="spellStart"/>
      <w:r w:rsidRPr="002C5E46">
        <w:rPr>
          <w:rFonts w:ascii="Book Antiqua" w:hAnsi="Book Antiqua"/>
          <w:color w:val="000000" w:themeColor="text1"/>
          <w:lang w:val="en-US"/>
        </w:rPr>
        <w:t>Curvers</w:t>
      </w:r>
      <w:proofErr w:type="spellEnd"/>
      <w:r w:rsidRPr="002C5E46">
        <w:rPr>
          <w:rFonts w:ascii="Book Antiqua" w:hAnsi="Book Antiqua"/>
          <w:color w:val="000000" w:themeColor="text1"/>
          <w:lang w:val="en-US"/>
        </w:rPr>
        <w:t xml:space="preserve"> WL. Computer-aided detection of early Barrett's neoplasia using volumetric laser endomicroscopy. </w:t>
      </w:r>
      <w:proofErr w:type="spellStart"/>
      <w:r w:rsidRPr="002C5E46">
        <w:rPr>
          <w:rFonts w:ascii="Book Antiqua" w:hAnsi="Book Antiqua"/>
          <w:i/>
          <w:iCs/>
          <w:color w:val="000000" w:themeColor="text1"/>
          <w:lang w:val="en-US"/>
        </w:rPr>
        <w:t>Gastrointest</w:t>
      </w:r>
      <w:proofErr w:type="spellEnd"/>
      <w:r w:rsidRPr="002C5E46">
        <w:rPr>
          <w:rFonts w:ascii="Book Antiqua" w:hAnsi="Book Antiqua"/>
          <w:i/>
          <w:iCs/>
          <w:color w:val="000000" w:themeColor="text1"/>
          <w:lang w:val="en-US"/>
        </w:rPr>
        <w:t xml:space="preserve"> </w:t>
      </w:r>
      <w:proofErr w:type="spellStart"/>
      <w:r w:rsidRPr="002C5E46">
        <w:rPr>
          <w:rFonts w:ascii="Book Antiqua" w:hAnsi="Book Antiqua"/>
          <w:i/>
          <w:iCs/>
          <w:color w:val="000000" w:themeColor="text1"/>
          <w:lang w:val="en-US"/>
        </w:rPr>
        <w:t>Endosc</w:t>
      </w:r>
      <w:proofErr w:type="spellEnd"/>
      <w:r w:rsidRPr="002C5E46">
        <w:rPr>
          <w:rFonts w:ascii="Book Antiqua" w:hAnsi="Book Antiqua"/>
          <w:color w:val="000000" w:themeColor="text1"/>
          <w:lang w:val="en-US"/>
        </w:rPr>
        <w:t> 2017; </w:t>
      </w:r>
      <w:r w:rsidRPr="002C5E46">
        <w:rPr>
          <w:rFonts w:ascii="Book Antiqua" w:hAnsi="Book Antiqua"/>
          <w:b/>
          <w:bCs/>
          <w:color w:val="000000" w:themeColor="text1"/>
          <w:lang w:val="en-US"/>
        </w:rPr>
        <w:t>86</w:t>
      </w:r>
      <w:r w:rsidRPr="002C5E46">
        <w:rPr>
          <w:rFonts w:ascii="Book Antiqua" w:hAnsi="Book Antiqua"/>
          <w:color w:val="000000" w:themeColor="text1"/>
          <w:lang w:val="en-US"/>
        </w:rPr>
        <w:t>: 839-846 [PMID: 28322771 DOI: 10.1016/j.gie.2017.03.011]</w:t>
      </w:r>
    </w:p>
    <w:p w14:paraId="3DEC6053" w14:textId="77777777" w:rsidR="002C5E46" w:rsidRPr="002C5E46" w:rsidRDefault="002C5E46" w:rsidP="002C5E46">
      <w:pPr>
        <w:pStyle w:val="NormalWeb"/>
        <w:adjustRightInd w:val="0"/>
        <w:snapToGrid w:val="0"/>
        <w:spacing w:before="0" w:beforeAutospacing="0" w:after="0" w:afterAutospacing="0" w:line="360" w:lineRule="auto"/>
        <w:jc w:val="both"/>
        <w:rPr>
          <w:rFonts w:ascii="Book Antiqua" w:hAnsi="Book Antiqua"/>
          <w:color w:val="000000" w:themeColor="text1"/>
          <w:lang w:val="en-US"/>
        </w:rPr>
      </w:pPr>
      <w:r w:rsidRPr="002C5E46">
        <w:rPr>
          <w:rFonts w:ascii="Book Antiqua" w:hAnsi="Book Antiqua"/>
          <w:color w:val="000000" w:themeColor="text1"/>
          <w:lang w:val="en-US"/>
        </w:rPr>
        <w:t>13 </w:t>
      </w:r>
      <w:r w:rsidRPr="002C5E46">
        <w:rPr>
          <w:rFonts w:ascii="Book Antiqua" w:hAnsi="Book Antiqua"/>
          <w:b/>
          <w:bCs/>
          <w:color w:val="000000" w:themeColor="text1"/>
          <w:lang w:val="en-US"/>
        </w:rPr>
        <w:t>Hirasawa T</w:t>
      </w:r>
      <w:r w:rsidRPr="002C5E46">
        <w:rPr>
          <w:rFonts w:ascii="Book Antiqua" w:hAnsi="Book Antiqua"/>
          <w:color w:val="000000" w:themeColor="text1"/>
          <w:lang w:val="en-US"/>
        </w:rPr>
        <w:t xml:space="preserve">, Aoyama K, </w:t>
      </w:r>
      <w:proofErr w:type="spellStart"/>
      <w:r w:rsidRPr="002C5E46">
        <w:rPr>
          <w:rFonts w:ascii="Book Antiqua" w:hAnsi="Book Antiqua"/>
          <w:color w:val="000000" w:themeColor="text1"/>
          <w:lang w:val="en-US"/>
        </w:rPr>
        <w:t>Tanimoto</w:t>
      </w:r>
      <w:proofErr w:type="spellEnd"/>
      <w:r w:rsidRPr="002C5E46">
        <w:rPr>
          <w:rFonts w:ascii="Book Antiqua" w:hAnsi="Book Antiqua"/>
          <w:color w:val="000000" w:themeColor="text1"/>
          <w:lang w:val="en-US"/>
        </w:rPr>
        <w:t xml:space="preserve"> T, Ishihara S, </w:t>
      </w:r>
      <w:proofErr w:type="spellStart"/>
      <w:r w:rsidRPr="002C5E46">
        <w:rPr>
          <w:rFonts w:ascii="Book Antiqua" w:hAnsi="Book Antiqua"/>
          <w:color w:val="000000" w:themeColor="text1"/>
          <w:lang w:val="en-US"/>
        </w:rPr>
        <w:t>Shichijo</w:t>
      </w:r>
      <w:proofErr w:type="spellEnd"/>
      <w:r w:rsidRPr="002C5E46">
        <w:rPr>
          <w:rFonts w:ascii="Book Antiqua" w:hAnsi="Book Antiqua"/>
          <w:color w:val="000000" w:themeColor="text1"/>
          <w:lang w:val="en-US"/>
        </w:rPr>
        <w:t xml:space="preserve"> S, Ozawa T, Ohnishi T, </w:t>
      </w:r>
      <w:proofErr w:type="spellStart"/>
      <w:r w:rsidRPr="002C5E46">
        <w:rPr>
          <w:rFonts w:ascii="Book Antiqua" w:hAnsi="Book Antiqua"/>
          <w:color w:val="000000" w:themeColor="text1"/>
          <w:lang w:val="en-US"/>
        </w:rPr>
        <w:t>Fujishiro</w:t>
      </w:r>
      <w:proofErr w:type="spellEnd"/>
      <w:r w:rsidRPr="002C5E46">
        <w:rPr>
          <w:rFonts w:ascii="Book Antiqua" w:hAnsi="Book Antiqua"/>
          <w:color w:val="000000" w:themeColor="text1"/>
          <w:lang w:val="en-US"/>
        </w:rPr>
        <w:t xml:space="preserve"> M, Matsuo K, Fujisaki J, Tada T. Application of artificial intelligence using a convolutional neural network for detecting gastric cancer in endoscopic images. </w:t>
      </w:r>
      <w:r w:rsidRPr="002C5E46">
        <w:rPr>
          <w:rFonts w:ascii="Book Antiqua" w:hAnsi="Book Antiqua"/>
          <w:i/>
          <w:iCs/>
          <w:color w:val="000000" w:themeColor="text1"/>
          <w:lang w:val="en-US"/>
        </w:rPr>
        <w:t>Gastric Cancer</w:t>
      </w:r>
      <w:r w:rsidRPr="002C5E46">
        <w:rPr>
          <w:rFonts w:ascii="Book Antiqua" w:hAnsi="Book Antiqua"/>
          <w:color w:val="000000" w:themeColor="text1"/>
          <w:lang w:val="en-US"/>
        </w:rPr>
        <w:t> 2018; </w:t>
      </w:r>
      <w:r w:rsidRPr="002C5E46">
        <w:rPr>
          <w:rFonts w:ascii="Book Antiqua" w:hAnsi="Book Antiqua"/>
          <w:b/>
          <w:bCs/>
          <w:color w:val="000000" w:themeColor="text1"/>
          <w:lang w:val="en-US"/>
        </w:rPr>
        <w:t>21</w:t>
      </w:r>
      <w:r w:rsidRPr="002C5E46">
        <w:rPr>
          <w:rFonts w:ascii="Book Antiqua" w:hAnsi="Book Antiqua"/>
          <w:color w:val="000000" w:themeColor="text1"/>
          <w:lang w:val="en-US"/>
        </w:rPr>
        <w:t>: 653-660 [PMID: 29335825 DOI: 10.1007/s10120-018-0793-2]</w:t>
      </w:r>
    </w:p>
    <w:p w14:paraId="30381A2F" w14:textId="77777777" w:rsidR="002C5E46" w:rsidRPr="002C5E46" w:rsidRDefault="002C5E46" w:rsidP="002C5E46">
      <w:pPr>
        <w:pStyle w:val="NormalWeb"/>
        <w:adjustRightInd w:val="0"/>
        <w:snapToGrid w:val="0"/>
        <w:spacing w:before="0" w:beforeAutospacing="0" w:after="0" w:afterAutospacing="0" w:line="360" w:lineRule="auto"/>
        <w:jc w:val="both"/>
        <w:rPr>
          <w:rFonts w:ascii="Book Antiqua" w:hAnsi="Book Antiqua"/>
          <w:color w:val="000000" w:themeColor="text1"/>
          <w:lang w:val="en-US"/>
        </w:rPr>
      </w:pPr>
      <w:r w:rsidRPr="002C5E46">
        <w:rPr>
          <w:rFonts w:ascii="Book Antiqua" w:hAnsi="Book Antiqua"/>
          <w:color w:val="000000" w:themeColor="text1"/>
          <w:lang w:val="en-US"/>
        </w:rPr>
        <w:t>14 </w:t>
      </w:r>
      <w:proofErr w:type="spellStart"/>
      <w:r w:rsidRPr="002C5E46">
        <w:rPr>
          <w:rFonts w:ascii="Book Antiqua" w:hAnsi="Book Antiqua"/>
          <w:b/>
          <w:bCs/>
          <w:color w:val="000000" w:themeColor="text1"/>
          <w:lang w:val="en-US"/>
        </w:rPr>
        <w:t>Leenhardt</w:t>
      </w:r>
      <w:proofErr w:type="spellEnd"/>
      <w:r w:rsidRPr="002C5E46">
        <w:rPr>
          <w:rFonts w:ascii="Book Antiqua" w:hAnsi="Book Antiqua"/>
          <w:b/>
          <w:bCs/>
          <w:color w:val="000000" w:themeColor="text1"/>
          <w:lang w:val="en-US"/>
        </w:rPr>
        <w:t xml:space="preserve"> R</w:t>
      </w:r>
      <w:r w:rsidRPr="002C5E46">
        <w:rPr>
          <w:rFonts w:ascii="Book Antiqua" w:hAnsi="Book Antiqua"/>
          <w:color w:val="000000" w:themeColor="text1"/>
          <w:lang w:val="en-US"/>
        </w:rPr>
        <w:t xml:space="preserve">, </w:t>
      </w:r>
      <w:proofErr w:type="spellStart"/>
      <w:r w:rsidRPr="002C5E46">
        <w:rPr>
          <w:rFonts w:ascii="Book Antiqua" w:hAnsi="Book Antiqua"/>
          <w:color w:val="000000" w:themeColor="text1"/>
          <w:lang w:val="en-US"/>
        </w:rPr>
        <w:t>Vasseur</w:t>
      </w:r>
      <w:proofErr w:type="spellEnd"/>
      <w:r w:rsidRPr="002C5E46">
        <w:rPr>
          <w:rFonts w:ascii="Book Antiqua" w:hAnsi="Book Antiqua"/>
          <w:color w:val="000000" w:themeColor="text1"/>
          <w:lang w:val="en-US"/>
        </w:rPr>
        <w:t xml:space="preserve"> P, Li C, </w:t>
      </w:r>
      <w:proofErr w:type="spellStart"/>
      <w:r w:rsidRPr="002C5E46">
        <w:rPr>
          <w:rFonts w:ascii="Book Antiqua" w:hAnsi="Book Antiqua"/>
          <w:color w:val="000000" w:themeColor="text1"/>
          <w:lang w:val="en-US"/>
        </w:rPr>
        <w:t>Saurin</w:t>
      </w:r>
      <w:proofErr w:type="spellEnd"/>
      <w:r w:rsidRPr="002C5E46">
        <w:rPr>
          <w:rFonts w:ascii="Book Antiqua" w:hAnsi="Book Antiqua"/>
          <w:color w:val="000000" w:themeColor="text1"/>
          <w:lang w:val="en-US"/>
        </w:rPr>
        <w:t xml:space="preserve"> JC, </w:t>
      </w:r>
      <w:proofErr w:type="spellStart"/>
      <w:r w:rsidRPr="002C5E46">
        <w:rPr>
          <w:rFonts w:ascii="Book Antiqua" w:hAnsi="Book Antiqua"/>
          <w:color w:val="000000" w:themeColor="text1"/>
          <w:lang w:val="en-US"/>
        </w:rPr>
        <w:t>Rahmi</w:t>
      </w:r>
      <w:proofErr w:type="spellEnd"/>
      <w:r w:rsidRPr="002C5E46">
        <w:rPr>
          <w:rFonts w:ascii="Book Antiqua" w:hAnsi="Book Antiqua"/>
          <w:color w:val="000000" w:themeColor="text1"/>
          <w:lang w:val="en-US"/>
        </w:rPr>
        <w:t xml:space="preserve"> G, Cholet F, </w:t>
      </w:r>
      <w:proofErr w:type="spellStart"/>
      <w:r w:rsidRPr="002C5E46">
        <w:rPr>
          <w:rFonts w:ascii="Book Antiqua" w:hAnsi="Book Antiqua"/>
          <w:color w:val="000000" w:themeColor="text1"/>
          <w:lang w:val="en-US"/>
        </w:rPr>
        <w:t>Becq</w:t>
      </w:r>
      <w:proofErr w:type="spellEnd"/>
      <w:r w:rsidRPr="002C5E46">
        <w:rPr>
          <w:rFonts w:ascii="Book Antiqua" w:hAnsi="Book Antiqua"/>
          <w:color w:val="000000" w:themeColor="text1"/>
          <w:lang w:val="en-US"/>
        </w:rPr>
        <w:t xml:space="preserve"> A, Marteau P, </w:t>
      </w:r>
      <w:proofErr w:type="spellStart"/>
      <w:r w:rsidRPr="002C5E46">
        <w:rPr>
          <w:rFonts w:ascii="Book Antiqua" w:hAnsi="Book Antiqua"/>
          <w:color w:val="000000" w:themeColor="text1"/>
          <w:lang w:val="en-US"/>
        </w:rPr>
        <w:t>Histace</w:t>
      </w:r>
      <w:proofErr w:type="spellEnd"/>
      <w:r w:rsidRPr="002C5E46">
        <w:rPr>
          <w:rFonts w:ascii="Book Antiqua" w:hAnsi="Book Antiqua"/>
          <w:color w:val="000000" w:themeColor="text1"/>
          <w:lang w:val="en-US"/>
        </w:rPr>
        <w:t xml:space="preserve"> A, Dray X; CAD-CAP Database Working Group. A neural network algorithm for detection of GI </w:t>
      </w:r>
      <w:proofErr w:type="spellStart"/>
      <w:r w:rsidRPr="002C5E46">
        <w:rPr>
          <w:rFonts w:ascii="Book Antiqua" w:hAnsi="Book Antiqua"/>
          <w:color w:val="000000" w:themeColor="text1"/>
          <w:lang w:val="en-US"/>
        </w:rPr>
        <w:t>angiectasia</w:t>
      </w:r>
      <w:proofErr w:type="spellEnd"/>
      <w:r w:rsidRPr="002C5E46">
        <w:rPr>
          <w:rFonts w:ascii="Book Antiqua" w:hAnsi="Book Antiqua"/>
          <w:color w:val="000000" w:themeColor="text1"/>
          <w:lang w:val="en-US"/>
        </w:rPr>
        <w:t xml:space="preserve"> during small-bowel capsule endoscopy. </w:t>
      </w:r>
      <w:proofErr w:type="spellStart"/>
      <w:r w:rsidRPr="002C5E46">
        <w:rPr>
          <w:rFonts w:ascii="Book Antiqua" w:hAnsi="Book Antiqua"/>
          <w:i/>
          <w:iCs/>
          <w:color w:val="000000" w:themeColor="text1"/>
          <w:lang w:val="en-US"/>
        </w:rPr>
        <w:t>Gastrointest</w:t>
      </w:r>
      <w:proofErr w:type="spellEnd"/>
      <w:r w:rsidRPr="002C5E46">
        <w:rPr>
          <w:rFonts w:ascii="Book Antiqua" w:hAnsi="Book Antiqua"/>
          <w:i/>
          <w:iCs/>
          <w:color w:val="000000" w:themeColor="text1"/>
          <w:lang w:val="en-US"/>
        </w:rPr>
        <w:t xml:space="preserve"> </w:t>
      </w:r>
      <w:proofErr w:type="spellStart"/>
      <w:r w:rsidRPr="002C5E46">
        <w:rPr>
          <w:rFonts w:ascii="Book Antiqua" w:hAnsi="Book Antiqua"/>
          <w:i/>
          <w:iCs/>
          <w:color w:val="000000" w:themeColor="text1"/>
          <w:lang w:val="en-US"/>
        </w:rPr>
        <w:t>Endosc</w:t>
      </w:r>
      <w:proofErr w:type="spellEnd"/>
      <w:r w:rsidRPr="002C5E46">
        <w:rPr>
          <w:rFonts w:ascii="Book Antiqua" w:hAnsi="Book Antiqua"/>
          <w:color w:val="000000" w:themeColor="text1"/>
          <w:lang w:val="en-US"/>
        </w:rPr>
        <w:t> 2018</w:t>
      </w:r>
      <w:proofErr w:type="gramStart"/>
      <w:r w:rsidRPr="002C5E46">
        <w:rPr>
          <w:rFonts w:ascii="Book Antiqua" w:hAnsi="Book Antiqua"/>
          <w:color w:val="000000" w:themeColor="text1"/>
          <w:lang w:val="en-US"/>
        </w:rPr>
        <w:t>; :</w:t>
      </w:r>
      <w:proofErr w:type="gramEnd"/>
      <w:r w:rsidRPr="002C5E46">
        <w:rPr>
          <w:rFonts w:ascii="Book Antiqua" w:hAnsi="Book Antiqua"/>
          <w:color w:val="000000" w:themeColor="text1"/>
          <w:lang w:val="en-US"/>
        </w:rPr>
        <w:t xml:space="preserve"> [PMID: 30017868 DOI: 10.1016/j.gie.2018.06.036]</w:t>
      </w:r>
    </w:p>
    <w:p w14:paraId="7351423B" w14:textId="77777777" w:rsidR="002C5E46" w:rsidRPr="002C5E46" w:rsidRDefault="002C5E46" w:rsidP="002C5E46">
      <w:pPr>
        <w:pStyle w:val="NormalWeb"/>
        <w:adjustRightInd w:val="0"/>
        <w:snapToGrid w:val="0"/>
        <w:spacing w:before="0" w:beforeAutospacing="0" w:after="0" w:afterAutospacing="0" w:line="360" w:lineRule="auto"/>
        <w:jc w:val="both"/>
        <w:rPr>
          <w:rFonts w:ascii="Book Antiqua" w:hAnsi="Book Antiqua"/>
          <w:color w:val="000000" w:themeColor="text1"/>
          <w:lang w:val="en-US"/>
        </w:rPr>
      </w:pPr>
      <w:r w:rsidRPr="002C5E46">
        <w:rPr>
          <w:rFonts w:ascii="Book Antiqua" w:hAnsi="Book Antiqua"/>
          <w:color w:val="000000" w:themeColor="text1"/>
          <w:lang w:val="en-US"/>
        </w:rPr>
        <w:t>15 </w:t>
      </w:r>
      <w:r w:rsidRPr="002C5E46">
        <w:rPr>
          <w:rFonts w:ascii="Book Antiqua" w:hAnsi="Book Antiqua"/>
          <w:b/>
          <w:bCs/>
          <w:color w:val="000000" w:themeColor="text1"/>
          <w:lang w:val="en-US"/>
        </w:rPr>
        <w:t>Mori Y</w:t>
      </w:r>
      <w:r w:rsidRPr="002C5E46">
        <w:rPr>
          <w:rFonts w:ascii="Book Antiqua" w:hAnsi="Book Antiqua"/>
          <w:color w:val="000000" w:themeColor="text1"/>
          <w:lang w:val="en-US"/>
        </w:rPr>
        <w:t xml:space="preserve">, Kudo SE, Chiu PW, Singh R, Misawa M, </w:t>
      </w:r>
      <w:proofErr w:type="spellStart"/>
      <w:r w:rsidRPr="002C5E46">
        <w:rPr>
          <w:rFonts w:ascii="Book Antiqua" w:hAnsi="Book Antiqua"/>
          <w:color w:val="000000" w:themeColor="text1"/>
          <w:lang w:val="en-US"/>
        </w:rPr>
        <w:t>Wakamura</w:t>
      </w:r>
      <w:proofErr w:type="spellEnd"/>
      <w:r w:rsidRPr="002C5E46">
        <w:rPr>
          <w:rFonts w:ascii="Book Antiqua" w:hAnsi="Book Antiqua"/>
          <w:color w:val="000000" w:themeColor="text1"/>
          <w:lang w:val="en-US"/>
        </w:rPr>
        <w:t xml:space="preserve"> K, Kudo T, Hayashi T, </w:t>
      </w:r>
      <w:proofErr w:type="spellStart"/>
      <w:r w:rsidRPr="002C5E46">
        <w:rPr>
          <w:rFonts w:ascii="Book Antiqua" w:hAnsi="Book Antiqua"/>
          <w:color w:val="000000" w:themeColor="text1"/>
          <w:lang w:val="en-US"/>
        </w:rPr>
        <w:t>Katagiri</w:t>
      </w:r>
      <w:proofErr w:type="spellEnd"/>
      <w:r w:rsidRPr="002C5E46">
        <w:rPr>
          <w:rFonts w:ascii="Book Antiqua" w:hAnsi="Book Antiqua"/>
          <w:color w:val="000000" w:themeColor="text1"/>
          <w:lang w:val="en-US"/>
        </w:rPr>
        <w:t xml:space="preserve"> A, Miyachi H, Ishida F, Maeda Y, Inoue H, </w:t>
      </w:r>
      <w:proofErr w:type="spellStart"/>
      <w:r w:rsidRPr="002C5E46">
        <w:rPr>
          <w:rFonts w:ascii="Book Antiqua" w:hAnsi="Book Antiqua"/>
          <w:color w:val="000000" w:themeColor="text1"/>
          <w:lang w:val="en-US"/>
        </w:rPr>
        <w:t>Nimura</w:t>
      </w:r>
      <w:proofErr w:type="spellEnd"/>
      <w:r w:rsidRPr="002C5E46">
        <w:rPr>
          <w:rFonts w:ascii="Book Antiqua" w:hAnsi="Book Antiqua"/>
          <w:color w:val="000000" w:themeColor="text1"/>
          <w:lang w:val="en-US"/>
        </w:rPr>
        <w:t xml:space="preserve"> Y, Oda M, Mori K. Impact of an automated system for </w:t>
      </w:r>
      <w:proofErr w:type="spellStart"/>
      <w:r w:rsidRPr="002C5E46">
        <w:rPr>
          <w:rFonts w:ascii="Book Antiqua" w:hAnsi="Book Antiqua"/>
          <w:color w:val="000000" w:themeColor="text1"/>
          <w:lang w:val="en-US"/>
        </w:rPr>
        <w:t>endocytoscopic</w:t>
      </w:r>
      <w:proofErr w:type="spellEnd"/>
      <w:r w:rsidRPr="002C5E46">
        <w:rPr>
          <w:rFonts w:ascii="Book Antiqua" w:hAnsi="Book Antiqua"/>
          <w:color w:val="000000" w:themeColor="text1"/>
          <w:lang w:val="en-US"/>
        </w:rPr>
        <w:t xml:space="preserve"> diagnosis of small colorectal lesions: an international web-based study. </w:t>
      </w:r>
      <w:r w:rsidRPr="002C5E46">
        <w:rPr>
          <w:rFonts w:ascii="Book Antiqua" w:hAnsi="Book Antiqua"/>
          <w:i/>
          <w:iCs/>
          <w:color w:val="000000" w:themeColor="text1"/>
          <w:lang w:val="en-US"/>
        </w:rPr>
        <w:t>Endoscopy</w:t>
      </w:r>
      <w:r w:rsidRPr="002C5E46">
        <w:rPr>
          <w:rFonts w:ascii="Book Antiqua" w:hAnsi="Book Antiqua"/>
          <w:color w:val="000000" w:themeColor="text1"/>
          <w:lang w:val="en-US"/>
        </w:rPr>
        <w:t> 2016; </w:t>
      </w:r>
      <w:r w:rsidRPr="002C5E46">
        <w:rPr>
          <w:rFonts w:ascii="Book Antiqua" w:hAnsi="Book Antiqua"/>
          <w:b/>
          <w:bCs/>
          <w:color w:val="000000" w:themeColor="text1"/>
          <w:lang w:val="en-US"/>
        </w:rPr>
        <w:t>48</w:t>
      </w:r>
      <w:r w:rsidRPr="002C5E46">
        <w:rPr>
          <w:rFonts w:ascii="Book Antiqua" w:hAnsi="Book Antiqua"/>
          <w:color w:val="000000" w:themeColor="text1"/>
          <w:lang w:val="en-US"/>
        </w:rPr>
        <w:t>: 1110-1118 [PMID: 27494455 DOI: 10.1055/s-0042-113609]</w:t>
      </w:r>
    </w:p>
    <w:p w14:paraId="0F66C460" w14:textId="77777777" w:rsidR="002C5E46" w:rsidRPr="002C5E46" w:rsidRDefault="002C5E46" w:rsidP="002C5E46">
      <w:pPr>
        <w:pStyle w:val="NormalWeb"/>
        <w:adjustRightInd w:val="0"/>
        <w:snapToGrid w:val="0"/>
        <w:spacing w:before="0" w:beforeAutospacing="0" w:after="0" w:afterAutospacing="0" w:line="360" w:lineRule="auto"/>
        <w:jc w:val="both"/>
        <w:rPr>
          <w:rFonts w:ascii="Book Antiqua" w:hAnsi="Book Antiqua"/>
          <w:color w:val="000000" w:themeColor="text1"/>
          <w:lang w:val="en-US"/>
        </w:rPr>
      </w:pPr>
      <w:r w:rsidRPr="002C5E46">
        <w:rPr>
          <w:rFonts w:ascii="Book Antiqua" w:hAnsi="Book Antiqua"/>
          <w:color w:val="000000" w:themeColor="text1"/>
          <w:lang w:val="en-US"/>
        </w:rPr>
        <w:t>16 </w:t>
      </w:r>
      <w:r w:rsidRPr="002C5E46">
        <w:rPr>
          <w:rFonts w:ascii="Book Antiqua" w:hAnsi="Book Antiqua"/>
          <w:b/>
          <w:bCs/>
          <w:color w:val="000000" w:themeColor="text1"/>
          <w:lang w:val="en-US"/>
        </w:rPr>
        <w:t>Mori Y</w:t>
      </w:r>
      <w:r w:rsidRPr="002C5E46">
        <w:rPr>
          <w:rFonts w:ascii="Book Antiqua" w:hAnsi="Book Antiqua"/>
          <w:color w:val="000000" w:themeColor="text1"/>
          <w:lang w:val="en-US"/>
        </w:rPr>
        <w:t xml:space="preserve">, Kudo SE, Misawa M, Saito Y, </w:t>
      </w:r>
      <w:proofErr w:type="spellStart"/>
      <w:r w:rsidRPr="002C5E46">
        <w:rPr>
          <w:rFonts w:ascii="Book Antiqua" w:hAnsi="Book Antiqua"/>
          <w:color w:val="000000" w:themeColor="text1"/>
          <w:lang w:val="en-US"/>
        </w:rPr>
        <w:t>Ikematsu</w:t>
      </w:r>
      <w:proofErr w:type="spellEnd"/>
      <w:r w:rsidRPr="002C5E46">
        <w:rPr>
          <w:rFonts w:ascii="Book Antiqua" w:hAnsi="Book Antiqua"/>
          <w:color w:val="000000" w:themeColor="text1"/>
          <w:lang w:val="en-US"/>
        </w:rPr>
        <w:t xml:space="preserve"> H, </w:t>
      </w:r>
      <w:proofErr w:type="spellStart"/>
      <w:r w:rsidRPr="002C5E46">
        <w:rPr>
          <w:rFonts w:ascii="Book Antiqua" w:hAnsi="Book Antiqua"/>
          <w:color w:val="000000" w:themeColor="text1"/>
          <w:lang w:val="en-US"/>
        </w:rPr>
        <w:t>Hotta</w:t>
      </w:r>
      <w:proofErr w:type="spellEnd"/>
      <w:r w:rsidRPr="002C5E46">
        <w:rPr>
          <w:rFonts w:ascii="Book Antiqua" w:hAnsi="Book Antiqua"/>
          <w:color w:val="000000" w:themeColor="text1"/>
          <w:lang w:val="en-US"/>
        </w:rPr>
        <w:t xml:space="preserve"> K, </w:t>
      </w:r>
      <w:proofErr w:type="spellStart"/>
      <w:r w:rsidRPr="002C5E46">
        <w:rPr>
          <w:rFonts w:ascii="Book Antiqua" w:hAnsi="Book Antiqua"/>
          <w:color w:val="000000" w:themeColor="text1"/>
          <w:lang w:val="en-US"/>
        </w:rPr>
        <w:t>Ohtsuka</w:t>
      </w:r>
      <w:proofErr w:type="spellEnd"/>
      <w:r w:rsidRPr="002C5E46">
        <w:rPr>
          <w:rFonts w:ascii="Book Antiqua" w:hAnsi="Book Antiqua"/>
          <w:color w:val="000000" w:themeColor="text1"/>
          <w:lang w:val="en-US"/>
        </w:rPr>
        <w:t xml:space="preserve"> K, </w:t>
      </w:r>
      <w:proofErr w:type="spellStart"/>
      <w:r w:rsidRPr="002C5E46">
        <w:rPr>
          <w:rFonts w:ascii="Book Antiqua" w:hAnsi="Book Antiqua"/>
          <w:color w:val="000000" w:themeColor="text1"/>
          <w:lang w:val="en-US"/>
        </w:rPr>
        <w:t>Urushibara</w:t>
      </w:r>
      <w:proofErr w:type="spellEnd"/>
      <w:r w:rsidRPr="002C5E46">
        <w:rPr>
          <w:rFonts w:ascii="Book Antiqua" w:hAnsi="Book Antiqua"/>
          <w:color w:val="000000" w:themeColor="text1"/>
          <w:lang w:val="en-US"/>
        </w:rPr>
        <w:t xml:space="preserve"> F, Kataoka S, Ogawa Y, Maeda Y, Takeda K, Nakamura H, </w:t>
      </w:r>
      <w:proofErr w:type="spellStart"/>
      <w:r w:rsidRPr="002C5E46">
        <w:rPr>
          <w:rFonts w:ascii="Book Antiqua" w:hAnsi="Book Antiqua"/>
          <w:color w:val="000000" w:themeColor="text1"/>
          <w:lang w:val="en-US"/>
        </w:rPr>
        <w:t>Ichimasa</w:t>
      </w:r>
      <w:proofErr w:type="spellEnd"/>
      <w:r w:rsidRPr="002C5E46">
        <w:rPr>
          <w:rFonts w:ascii="Book Antiqua" w:hAnsi="Book Antiqua"/>
          <w:color w:val="000000" w:themeColor="text1"/>
          <w:lang w:val="en-US"/>
        </w:rPr>
        <w:t xml:space="preserve"> K, Kudo T, Hayashi T, </w:t>
      </w:r>
      <w:proofErr w:type="spellStart"/>
      <w:r w:rsidRPr="002C5E46">
        <w:rPr>
          <w:rFonts w:ascii="Book Antiqua" w:hAnsi="Book Antiqua"/>
          <w:color w:val="000000" w:themeColor="text1"/>
          <w:lang w:val="en-US"/>
        </w:rPr>
        <w:t>Wakamura</w:t>
      </w:r>
      <w:proofErr w:type="spellEnd"/>
      <w:r w:rsidRPr="002C5E46">
        <w:rPr>
          <w:rFonts w:ascii="Book Antiqua" w:hAnsi="Book Antiqua"/>
          <w:color w:val="000000" w:themeColor="text1"/>
          <w:lang w:val="en-US"/>
        </w:rPr>
        <w:t xml:space="preserve"> K, Ishida F, Inoue H, Itoh H, Oda M, Mori K. Real-Time Use of Artificial Intelligence in Identification of Diminutive Polyps During Colonoscopy: A Prospective Study. </w:t>
      </w:r>
      <w:r w:rsidRPr="002C5E46">
        <w:rPr>
          <w:rFonts w:ascii="Book Antiqua" w:hAnsi="Book Antiqua"/>
          <w:i/>
          <w:iCs/>
          <w:color w:val="000000" w:themeColor="text1"/>
          <w:lang w:val="en-US"/>
        </w:rPr>
        <w:t>Ann Intern Med</w:t>
      </w:r>
      <w:r w:rsidRPr="002C5E46">
        <w:rPr>
          <w:rFonts w:ascii="Book Antiqua" w:hAnsi="Book Antiqua"/>
          <w:color w:val="000000" w:themeColor="text1"/>
          <w:lang w:val="en-US"/>
        </w:rPr>
        <w:t> 2018; </w:t>
      </w:r>
      <w:r w:rsidRPr="002C5E46">
        <w:rPr>
          <w:rFonts w:ascii="Book Antiqua" w:hAnsi="Book Antiqua"/>
          <w:b/>
          <w:bCs/>
          <w:color w:val="000000" w:themeColor="text1"/>
          <w:lang w:val="en-US"/>
        </w:rPr>
        <w:t>169</w:t>
      </w:r>
      <w:r w:rsidRPr="002C5E46">
        <w:rPr>
          <w:rFonts w:ascii="Book Antiqua" w:hAnsi="Book Antiqua"/>
          <w:color w:val="000000" w:themeColor="text1"/>
          <w:lang w:val="en-US"/>
        </w:rPr>
        <w:t>: 357-366 [PMID: 30105375 DOI: 10.7326/M18-0249]</w:t>
      </w:r>
    </w:p>
    <w:p w14:paraId="748862ED" w14:textId="77777777" w:rsidR="002C5E46" w:rsidRPr="002C5E46" w:rsidRDefault="002C5E46" w:rsidP="002C5E46">
      <w:pPr>
        <w:pStyle w:val="NormalWeb"/>
        <w:adjustRightInd w:val="0"/>
        <w:snapToGrid w:val="0"/>
        <w:spacing w:before="0" w:beforeAutospacing="0" w:after="0" w:afterAutospacing="0" w:line="360" w:lineRule="auto"/>
        <w:jc w:val="both"/>
        <w:rPr>
          <w:rFonts w:ascii="Book Antiqua" w:hAnsi="Book Antiqua"/>
          <w:color w:val="000000" w:themeColor="text1"/>
          <w:lang w:val="en-US"/>
        </w:rPr>
      </w:pPr>
      <w:r w:rsidRPr="002C5E46">
        <w:rPr>
          <w:rFonts w:ascii="Book Antiqua" w:hAnsi="Book Antiqua"/>
          <w:color w:val="000000" w:themeColor="text1"/>
          <w:lang w:val="en-US"/>
        </w:rPr>
        <w:t>17 </w:t>
      </w:r>
      <w:r w:rsidRPr="002C5E46">
        <w:rPr>
          <w:rFonts w:ascii="Book Antiqua" w:hAnsi="Book Antiqua"/>
          <w:b/>
          <w:bCs/>
          <w:color w:val="000000" w:themeColor="text1"/>
          <w:lang w:val="en-US"/>
        </w:rPr>
        <w:t>Yuan Y</w:t>
      </w:r>
      <w:r w:rsidRPr="002C5E46">
        <w:rPr>
          <w:rFonts w:ascii="Book Antiqua" w:hAnsi="Book Antiqua"/>
          <w:color w:val="000000" w:themeColor="text1"/>
          <w:lang w:val="en-US"/>
        </w:rPr>
        <w:t>, Meng MQ. Deep learning for polyp recognition in wireless capsule endoscopy images. </w:t>
      </w:r>
      <w:r w:rsidRPr="002C5E46">
        <w:rPr>
          <w:rFonts w:ascii="Book Antiqua" w:hAnsi="Book Antiqua"/>
          <w:i/>
          <w:iCs/>
          <w:color w:val="000000" w:themeColor="text1"/>
          <w:lang w:val="en-US"/>
        </w:rPr>
        <w:t>Med Phys</w:t>
      </w:r>
      <w:r w:rsidRPr="002C5E46">
        <w:rPr>
          <w:rFonts w:ascii="Book Antiqua" w:hAnsi="Book Antiqua"/>
          <w:color w:val="000000" w:themeColor="text1"/>
          <w:lang w:val="en-US"/>
        </w:rPr>
        <w:t> 2017; </w:t>
      </w:r>
      <w:r w:rsidRPr="002C5E46">
        <w:rPr>
          <w:rFonts w:ascii="Book Antiqua" w:hAnsi="Book Antiqua"/>
          <w:b/>
          <w:bCs/>
          <w:color w:val="000000" w:themeColor="text1"/>
          <w:lang w:val="en-US"/>
        </w:rPr>
        <w:t>44</w:t>
      </w:r>
      <w:r w:rsidRPr="002C5E46">
        <w:rPr>
          <w:rFonts w:ascii="Book Antiqua" w:hAnsi="Book Antiqua"/>
          <w:color w:val="000000" w:themeColor="text1"/>
          <w:lang w:val="en-US"/>
        </w:rPr>
        <w:t>: 1379-1389 [PMID: 28160514 DOI: 10.1002/mp.12147]</w:t>
      </w:r>
    </w:p>
    <w:p w14:paraId="2F4805F3" w14:textId="514ACE8F" w:rsidR="002C5E46" w:rsidRPr="002C5E46" w:rsidRDefault="002C5E46" w:rsidP="002C5E46">
      <w:pPr>
        <w:pStyle w:val="NormalWeb"/>
        <w:adjustRightInd w:val="0"/>
        <w:snapToGrid w:val="0"/>
        <w:spacing w:before="0" w:beforeAutospacing="0" w:after="0" w:afterAutospacing="0" w:line="360" w:lineRule="auto"/>
        <w:jc w:val="both"/>
        <w:rPr>
          <w:rFonts w:ascii="Book Antiqua" w:hAnsi="Book Antiqua"/>
          <w:color w:val="000000" w:themeColor="text1"/>
          <w:lang w:val="en-US"/>
        </w:rPr>
      </w:pPr>
      <w:r w:rsidRPr="002C5E46">
        <w:rPr>
          <w:rFonts w:ascii="Book Antiqua" w:hAnsi="Book Antiqua"/>
          <w:color w:val="000000" w:themeColor="text1"/>
          <w:lang w:val="en-US"/>
        </w:rPr>
        <w:t>18 </w:t>
      </w:r>
      <w:r w:rsidRPr="002C5E46">
        <w:rPr>
          <w:rFonts w:ascii="Book Antiqua" w:hAnsi="Book Antiqua"/>
          <w:b/>
          <w:bCs/>
          <w:color w:val="000000" w:themeColor="text1"/>
          <w:lang w:val="en-US"/>
        </w:rPr>
        <w:t>Wang P,</w:t>
      </w:r>
      <w:r w:rsidRPr="002C5E46">
        <w:rPr>
          <w:rFonts w:ascii="Book Antiqua" w:hAnsi="Book Antiqua"/>
          <w:color w:val="000000" w:themeColor="text1"/>
          <w:lang w:val="en-US"/>
        </w:rPr>
        <w:t xml:space="preserve"> Xiao X, </w:t>
      </w:r>
      <w:proofErr w:type="spellStart"/>
      <w:r w:rsidRPr="002C5E46">
        <w:rPr>
          <w:rFonts w:ascii="Book Antiqua" w:hAnsi="Book Antiqua"/>
          <w:color w:val="000000" w:themeColor="text1"/>
          <w:lang w:val="en-US"/>
        </w:rPr>
        <w:t>Glissen</w:t>
      </w:r>
      <w:proofErr w:type="spellEnd"/>
      <w:r w:rsidRPr="002C5E46">
        <w:rPr>
          <w:rFonts w:ascii="Book Antiqua" w:hAnsi="Book Antiqua"/>
          <w:color w:val="000000" w:themeColor="text1"/>
          <w:lang w:val="en-US"/>
        </w:rPr>
        <w:t xml:space="preserve"> Brown JR, </w:t>
      </w:r>
      <w:proofErr w:type="spellStart"/>
      <w:r w:rsidRPr="002C5E46">
        <w:rPr>
          <w:rFonts w:ascii="Book Antiqua" w:hAnsi="Book Antiqua"/>
          <w:color w:val="000000" w:themeColor="text1"/>
          <w:lang w:val="en-US"/>
        </w:rPr>
        <w:t>Berzin</w:t>
      </w:r>
      <w:proofErr w:type="spellEnd"/>
      <w:r w:rsidRPr="002C5E46">
        <w:rPr>
          <w:rFonts w:ascii="Book Antiqua" w:hAnsi="Book Antiqua"/>
          <w:color w:val="000000" w:themeColor="text1"/>
          <w:lang w:val="en-US"/>
        </w:rPr>
        <w:t xml:space="preserve"> TM, Tu M, </w:t>
      </w:r>
      <w:proofErr w:type="spellStart"/>
      <w:r w:rsidRPr="002C5E46">
        <w:rPr>
          <w:rFonts w:ascii="Book Antiqua" w:hAnsi="Book Antiqua"/>
          <w:color w:val="000000" w:themeColor="text1"/>
          <w:lang w:val="en-US"/>
        </w:rPr>
        <w:t>Xiong</w:t>
      </w:r>
      <w:proofErr w:type="spellEnd"/>
      <w:r w:rsidRPr="002C5E46">
        <w:rPr>
          <w:rFonts w:ascii="Book Antiqua" w:hAnsi="Book Antiqua"/>
          <w:color w:val="000000" w:themeColor="text1"/>
          <w:lang w:val="en-US"/>
        </w:rPr>
        <w:t xml:space="preserve"> F, Hu X, Liu P, Song Y, Zhang D, Yang X, Li L, He J, Yi X, Liu J, Liu X. Development and validation of a deep-learning </w:t>
      </w:r>
      <w:r w:rsidRPr="002C5E46">
        <w:rPr>
          <w:rFonts w:ascii="Book Antiqua" w:hAnsi="Book Antiqua"/>
          <w:color w:val="000000" w:themeColor="text1"/>
          <w:lang w:val="en-US"/>
        </w:rPr>
        <w:lastRenderedPageBreak/>
        <w:t>algorithm for the detecti</w:t>
      </w:r>
      <w:r>
        <w:rPr>
          <w:rFonts w:ascii="Book Antiqua" w:hAnsi="Book Antiqua"/>
          <w:color w:val="000000" w:themeColor="text1"/>
          <w:lang w:val="en-US"/>
        </w:rPr>
        <w:t>on of polyps during colonoscopy.</w:t>
      </w:r>
      <w:r w:rsidRPr="002C5E46">
        <w:rPr>
          <w:rFonts w:ascii="Book Antiqua" w:hAnsi="Book Antiqua"/>
          <w:color w:val="000000" w:themeColor="text1"/>
          <w:lang w:val="en-US"/>
        </w:rPr>
        <w:t xml:space="preserve"> </w:t>
      </w:r>
      <w:r w:rsidRPr="002C5E46">
        <w:rPr>
          <w:rFonts w:ascii="Book Antiqua" w:hAnsi="Book Antiqua"/>
          <w:i/>
          <w:color w:val="000000" w:themeColor="text1"/>
          <w:lang w:val="en-US"/>
        </w:rPr>
        <w:t xml:space="preserve">Nat Biomed </w:t>
      </w:r>
      <w:proofErr w:type="spellStart"/>
      <w:r w:rsidRPr="002C5E46">
        <w:rPr>
          <w:rFonts w:ascii="Book Antiqua" w:hAnsi="Book Antiqua"/>
          <w:i/>
          <w:color w:val="000000" w:themeColor="text1"/>
          <w:lang w:val="en-US"/>
        </w:rPr>
        <w:t>Eng</w:t>
      </w:r>
      <w:proofErr w:type="spellEnd"/>
      <w:r w:rsidRPr="002C5E46">
        <w:rPr>
          <w:rFonts w:ascii="Book Antiqua" w:hAnsi="Book Antiqua"/>
          <w:color w:val="000000" w:themeColor="text1"/>
          <w:lang w:val="en-US"/>
        </w:rPr>
        <w:t xml:space="preserve"> 2018; </w:t>
      </w:r>
      <w:r w:rsidRPr="002C5E46">
        <w:rPr>
          <w:rFonts w:ascii="Book Antiqua" w:hAnsi="Book Antiqua"/>
          <w:b/>
          <w:color w:val="000000" w:themeColor="text1"/>
          <w:lang w:val="en-US"/>
        </w:rPr>
        <w:t>2</w:t>
      </w:r>
      <w:r w:rsidRPr="002C5E46">
        <w:rPr>
          <w:rFonts w:ascii="Book Antiqua" w:hAnsi="Book Antiqua"/>
          <w:color w:val="000000" w:themeColor="text1"/>
          <w:lang w:val="en-US"/>
        </w:rPr>
        <w:t>: 741-748 [DOI:10.1038/s41551-018-0301-3]</w:t>
      </w:r>
    </w:p>
    <w:p w14:paraId="79190BD2" w14:textId="77777777" w:rsidR="002C5E46" w:rsidRPr="002C5E46" w:rsidRDefault="002C5E46" w:rsidP="002C5E46">
      <w:pPr>
        <w:pStyle w:val="NormalWeb"/>
        <w:adjustRightInd w:val="0"/>
        <w:snapToGrid w:val="0"/>
        <w:spacing w:before="0" w:beforeAutospacing="0" w:after="0" w:afterAutospacing="0" w:line="360" w:lineRule="auto"/>
        <w:jc w:val="both"/>
        <w:rPr>
          <w:rFonts w:ascii="Book Antiqua" w:hAnsi="Book Antiqua"/>
          <w:color w:val="000000" w:themeColor="text1"/>
          <w:lang w:val="en-US"/>
        </w:rPr>
      </w:pPr>
      <w:r w:rsidRPr="002C5E46">
        <w:rPr>
          <w:rFonts w:ascii="Book Antiqua" w:hAnsi="Book Antiqua"/>
          <w:color w:val="000000" w:themeColor="text1"/>
          <w:lang w:val="en-US"/>
        </w:rPr>
        <w:t>19 </w:t>
      </w:r>
      <w:r w:rsidRPr="002C5E46">
        <w:rPr>
          <w:rFonts w:ascii="Book Antiqua" w:hAnsi="Book Antiqua"/>
          <w:b/>
          <w:bCs/>
          <w:color w:val="000000" w:themeColor="text1"/>
          <w:lang w:val="en-US"/>
        </w:rPr>
        <w:t>Zhou T</w:t>
      </w:r>
      <w:r w:rsidRPr="002C5E46">
        <w:rPr>
          <w:rFonts w:ascii="Book Antiqua" w:hAnsi="Book Antiqua"/>
          <w:color w:val="000000" w:themeColor="text1"/>
          <w:lang w:val="en-US"/>
        </w:rPr>
        <w:t xml:space="preserve">, Han G, Li BN, Lin Z, </w:t>
      </w:r>
      <w:proofErr w:type="spellStart"/>
      <w:r w:rsidRPr="002C5E46">
        <w:rPr>
          <w:rFonts w:ascii="Book Antiqua" w:hAnsi="Book Antiqua"/>
          <w:color w:val="000000" w:themeColor="text1"/>
          <w:lang w:val="en-US"/>
        </w:rPr>
        <w:t>Ciaccio</w:t>
      </w:r>
      <w:proofErr w:type="spellEnd"/>
      <w:r w:rsidRPr="002C5E46">
        <w:rPr>
          <w:rFonts w:ascii="Book Antiqua" w:hAnsi="Book Antiqua"/>
          <w:color w:val="000000" w:themeColor="text1"/>
          <w:lang w:val="en-US"/>
        </w:rPr>
        <w:t xml:space="preserve"> EJ, Green PH, Qin J. Quantitative analysis of patients with celiac disease by video capsule endoscopy: A deep learning method. </w:t>
      </w:r>
      <w:proofErr w:type="spellStart"/>
      <w:r w:rsidRPr="002C5E46">
        <w:rPr>
          <w:rFonts w:ascii="Book Antiqua" w:hAnsi="Book Antiqua"/>
          <w:i/>
          <w:iCs/>
          <w:color w:val="000000" w:themeColor="text1"/>
          <w:lang w:val="en-US"/>
        </w:rPr>
        <w:t>Comput</w:t>
      </w:r>
      <w:proofErr w:type="spellEnd"/>
      <w:r w:rsidRPr="002C5E46">
        <w:rPr>
          <w:rFonts w:ascii="Book Antiqua" w:hAnsi="Book Antiqua"/>
          <w:i/>
          <w:iCs/>
          <w:color w:val="000000" w:themeColor="text1"/>
          <w:lang w:val="en-US"/>
        </w:rPr>
        <w:t xml:space="preserve"> Biol Med</w:t>
      </w:r>
      <w:r w:rsidRPr="002C5E46">
        <w:rPr>
          <w:rFonts w:ascii="Book Antiqua" w:hAnsi="Book Antiqua"/>
          <w:color w:val="000000" w:themeColor="text1"/>
          <w:lang w:val="en-US"/>
        </w:rPr>
        <w:t> 2017; </w:t>
      </w:r>
      <w:r w:rsidRPr="002C5E46">
        <w:rPr>
          <w:rFonts w:ascii="Book Antiqua" w:hAnsi="Book Antiqua"/>
          <w:b/>
          <w:bCs/>
          <w:color w:val="000000" w:themeColor="text1"/>
          <w:lang w:val="en-US"/>
        </w:rPr>
        <w:t>85</w:t>
      </w:r>
      <w:r w:rsidRPr="002C5E46">
        <w:rPr>
          <w:rFonts w:ascii="Book Antiqua" w:hAnsi="Book Antiqua"/>
          <w:color w:val="000000" w:themeColor="text1"/>
          <w:lang w:val="en-US"/>
        </w:rPr>
        <w:t>: 1-6 [PMID: 28412572 DOI: 10.1016/j.compbiomed.2017.03.031]</w:t>
      </w:r>
    </w:p>
    <w:p w14:paraId="50E7819B" w14:textId="77777777" w:rsidR="002C5E46" w:rsidRPr="002C5E46" w:rsidRDefault="002C5E46" w:rsidP="002C5E46">
      <w:pPr>
        <w:pStyle w:val="NormalWeb"/>
        <w:adjustRightInd w:val="0"/>
        <w:snapToGrid w:val="0"/>
        <w:spacing w:before="0" w:beforeAutospacing="0" w:after="0" w:afterAutospacing="0" w:line="360" w:lineRule="auto"/>
        <w:jc w:val="both"/>
        <w:rPr>
          <w:rFonts w:ascii="Book Antiqua" w:hAnsi="Book Antiqua"/>
          <w:color w:val="000000" w:themeColor="text1"/>
          <w:lang w:val="en-US"/>
        </w:rPr>
      </w:pPr>
      <w:r w:rsidRPr="002C5E46">
        <w:rPr>
          <w:rFonts w:ascii="Book Antiqua" w:hAnsi="Book Antiqua"/>
          <w:color w:val="000000" w:themeColor="text1"/>
          <w:lang w:val="en-US"/>
        </w:rPr>
        <w:t>20 </w:t>
      </w:r>
      <w:proofErr w:type="spellStart"/>
      <w:r w:rsidRPr="002C5E46">
        <w:rPr>
          <w:rFonts w:ascii="Book Antiqua" w:hAnsi="Book Antiqua"/>
          <w:b/>
          <w:bCs/>
          <w:color w:val="000000" w:themeColor="text1"/>
          <w:lang w:val="en-US"/>
        </w:rPr>
        <w:t>Lequan</w:t>
      </w:r>
      <w:proofErr w:type="spellEnd"/>
      <w:r w:rsidRPr="002C5E46">
        <w:rPr>
          <w:rFonts w:ascii="Book Antiqua" w:hAnsi="Book Antiqua"/>
          <w:b/>
          <w:bCs/>
          <w:color w:val="000000" w:themeColor="text1"/>
          <w:lang w:val="en-US"/>
        </w:rPr>
        <w:t xml:space="preserve"> Yu</w:t>
      </w:r>
      <w:r w:rsidRPr="002C5E46">
        <w:rPr>
          <w:rFonts w:ascii="Book Antiqua" w:hAnsi="Book Antiqua"/>
          <w:color w:val="000000" w:themeColor="text1"/>
          <w:lang w:val="en-US"/>
        </w:rPr>
        <w:t xml:space="preserve">, Hao Chen, Qi Dou, Jing Qin, </w:t>
      </w:r>
      <w:proofErr w:type="spellStart"/>
      <w:r w:rsidRPr="002C5E46">
        <w:rPr>
          <w:rFonts w:ascii="Book Antiqua" w:hAnsi="Book Antiqua"/>
          <w:color w:val="000000" w:themeColor="text1"/>
          <w:lang w:val="en-US"/>
        </w:rPr>
        <w:t>Pheng</w:t>
      </w:r>
      <w:proofErr w:type="spellEnd"/>
      <w:r w:rsidRPr="002C5E46">
        <w:rPr>
          <w:rFonts w:ascii="Book Antiqua" w:hAnsi="Book Antiqua"/>
          <w:color w:val="000000" w:themeColor="text1"/>
          <w:lang w:val="en-US"/>
        </w:rPr>
        <w:t xml:space="preserve"> Ann Heng. Integrating Online and Offline Three-Dimensional Deep Learning for Automated Polyp Detection in Colonoscopy Videos. </w:t>
      </w:r>
      <w:r w:rsidRPr="002C5E46">
        <w:rPr>
          <w:rFonts w:ascii="Book Antiqua" w:hAnsi="Book Antiqua"/>
          <w:i/>
          <w:iCs/>
          <w:color w:val="000000" w:themeColor="text1"/>
          <w:lang w:val="en-US"/>
        </w:rPr>
        <w:t>IEEE J Biomed Health Inform</w:t>
      </w:r>
      <w:r w:rsidRPr="002C5E46">
        <w:rPr>
          <w:rFonts w:ascii="Book Antiqua" w:hAnsi="Book Antiqua"/>
          <w:color w:val="000000" w:themeColor="text1"/>
          <w:lang w:val="en-US"/>
        </w:rPr>
        <w:t> 2017; </w:t>
      </w:r>
      <w:r w:rsidRPr="002C5E46">
        <w:rPr>
          <w:rFonts w:ascii="Book Antiqua" w:hAnsi="Book Antiqua"/>
          <w:b/>
          <w:bCs/>
          <w:color w:val="000000" w:themeColor="text1"/>
          <w:lang w:val="en-US"/>
        </w:rPr>
        <w:t>21</w:t>
      </w:r>
      <w:r w:rsidRPr="002C5E46">
        <w:rPr>
          <w:rFonts w:ascii="Book Antiqua" w:hAnsi="Book Antiqua"/>
          <w:color w:val="000000" w:themeColor="text1"/>
          <w:lang w:val="en-US"/>
        </w:rPr>
        <w:t>: 65-75 [PMID: 28114049 DOI: 10.1109/JBHI.2016.2637004]</w:t>
      </w:r>
    </w:p>
    <w:p w14:paraId="5C63FD22" w14:textId="2B2D471E" w:rsidR="002C5E46" w:rsidRPr="002C5E46" w:rsidRDefault="002C5E46" w:rsidP="002C5E46">
      <w:pPr>
        <w:pStyle w:val="NormalWeb"/>
        <w:adjustRightInd w:val="0"/>
        <w:snapToGrid w:val="0"/>
        <w:spacing w:before="0" w:beforeAutospacing="0" w:after="0" w:afterAutospacing="0" w:line="360" w:lineRule="auto"/>
        <w:jc w:val="both"/>
        <w:rPr>
          <w:rFonts w:ascii="Book Antiqua" w:hAnsi="Book Antiqua"/>
          <w:color w:val="000000" w:themeColor="text1"/>
          <w:lang w:val="en-US"/>
        </w:rPr>
      </w:pPr>
      <w:r w:rsidRPr="002C5E46">
        <w:rPr>
          <w:rFonts w:ascii="Book Antiqua" w:hAnsi="Book Antiqua"/>
          <w:color w:val="000000" w:themeColor="text1"/>
          <w:lang w:val="en-US"/>
        </w:rPr>
        <w:t>21 </w:t>
      </w:r>
      <w:proofErr w:type="spellStart"/>
      <w:r w:rsidRPr="002C5E46">
        <w:rPr>
          <w:rFonts w:ascii="Book Antiqua" w:hAnsi="Book Antiqua"/>
          <w:b/>
          <w:bCs/>
          <w:color w:val="000000" w:themeColor="text1"/>
          <w:lang w:val="en-US"/>
        </w:rPr>
        <w:t>Riegler</w:t>
      </w:r>
      <w:proofErr w:type="spellEnd"/>
      <w:r w:rsidRPr="002C5E46">
        <w:rPr>
          <w:rFonts w:ascii="Book Antiqua" w:hAnsi="Book Antiqua"/>
          <w:b/>
          <w:bCs/>
          <w:color w:val="000000" w:themeColor="text1"/>
          <w:lang w:val="en-US"/>
        </w:rPr>
        <w:t xml:space="preserve"> M,</w:t>
      </w:r>
      <w:r w:rsidRPr="002C5E46">
        <w:rPr>
          <w:rFonts w:ascii="Book Antiqua" w:hAnsi="Book Antiqua"/>
          <w:color w:val="000000" w:themeColor="text1"/>
          <w:lang w:val="en-US"/>
        </w:rPr>
        <w:t> </w:t>
      </w:r>
      <w:proofErr w:type="spellStart"/>
      <w:r w:rsidRPr="002C5E46">
        <w:rPr>
          <w:rFonts w:ascii="Book Antiqua" w:hAnsi="Book Antiqua"/>
          <w:color w:val="000000" w:themeColor="text1"/>
          <w:lang w:val="en-US"/>
        </w:rPr>
        <w:t>Pogorelov</w:t>
      </w:r>
      <w:proofErr w:type="spellEnd"/>
      <w:r w:rsidRPr="002C5E46">
        <w:rPr>
          <w:rFonts w:ascii="Book Antiqua" w:hAnsi="Book Antiqua"/>
          <w:color w:val="000000" w:themeColor="text1"/>
          <w:lang w:val="en-US"/>
        </w:rPr>
        <w:t xml:space="preserve"> K, Halvorsen P, de Lange T, </w:t>
      </w:r>
      <w:proofErr w:type="spellStart"/>
      <w:r w:rsidRPr="002C5E46">
        <w:rPr>
          <w:rFonts w:ascii="Book Antiqua" w:hAnsi="Book Antiqua"/>
          <w:color w:val="000000" w:themeColor="text1"/>
          <w:lang w:val="en-US"/>
        </w:rPr>
        <w:t>Griwodz</w:t>
      </w:r>
      <w:proofErr w:type="spellEnd"/>
      <w:r w:rsidRPr="002C5E46">
        <w:rPr>
          <w:rFonts w:ascii="Book Antiqua" w:hAnsi="Book Antiqua"/>
          <w:color w:val="000000" w:themeColor="text1"/>
          <w:lang w:val="en-US"/>
        </w:rPr>
        <w:t xml:space="preserve"> C, Johansen D, Schmidt PT, </w:t>
      </w:r>
      <w:proofErr w:type="spellStart"/>
      <w:r w:rsidRPr="002C5E46">
        <w:rPr>
          <w:rFonts w:ascii="Book Antiqua" w:hAnsi="Book Antiqua"/>
          <w:color w:val="000000" w:themeColor="text1"/>
          <w:lang w:val="en-US"/>
        </w:rPr>
        <w:t>Eskeland</w:t>
      </w:r>
      <w:proofErr w:type="spellEnd"/>
      <w:r w:rsidRPr="002C5E46">
        <w:rPr>
          <w:rFonts w:ascii="Book Antiqua" w:hAnsi="Book Antiqua"/>
          <w:color w:val="000000" w:themeColor="text1"/>
          <w:lang w:val="en-US"/>
        </w:rPr>
        <w:t xml:space="preserve"> SL. </w:t>
      </w:r>
      <w:proofErr w:type="spellStart"/>
      <w:r w:rsidRPr="002C5E46">
        <w:rPr>
          <w:rFonts w:ascii="Book Antiqua" w:hAnsi="Book Antiqua"/>
          <w:color w:val="000000" w:themeColor="text1"/>
          <w:lang w:val="en-US"/>
        </w:rPr>
        <w:t>Eir</w:t>
      </w:r>
      <w:proofErr w:type="spellEnd"/>
      <w:r w:rsidRPr="002C5E46">
        <w:rPr>
          <w:rFonts w:ascii="Book Antiqua" w:hAnsi="Book Antiqua"/>
          <w:color w:val="000000" w:themeColor="text1"/>
          <w:lang w:val="en-US"/>
        </w:rPr>
        <w:t xml:space="preserve"> - efficient computer aided diagnosis framework for gastrointestinal endoscopies. </w:t>
      </w:r>
      <w:r w:rsidRPr="002C5E46">
        <w:rPr>
          <w:rFonts w:ascii="Book Antiqua" w:hAnsi="Book Antiqua"/>
          <w:i/>
          <w:color w:val="000000" w:themeColor="text1"/>
          <w:lang w:val="en-US"/>
        </w:rPr>
        <w:t>CBMI</w:t>
      </w:r>
      <w:r w:rsidRPr="002C5E46">
        <w:rPr>
          <w:rFonts w:ascii="Book Antiqua" w:hAnsi="Book Antiqua"/>
          <w:color w:val="000000" w:themeColor="text1"/>
          <w:lang w:val="en-US"/>
        </w:rPr>
        <w:t xml:space="preserve"> 2016; 1–6 [DOI: 10.1109/CBMI.2016.7500257]</w:t>
      </w:r>
    </w:p>
    <w:p w14:paraId="02F2FBCA" w14:textId="5AE2002B" w:rsidR="002C5E46" w:rsidRPr="002C5E46" w:rsidRDefault="002C5E46" w:rsidP="002C5E46">
      <w:pPr>
        <w:pStyle w:val="NormalWeb"/>
        <w:adjustRightInd w:val="0"/>
        <w:snapToGrid w:val="0"/>
        <w:spacing w:before="0" w:beforeAutospacing="0" w:after="0" w:afterAutospacing="0" w:line="360" w:lineRule="auto"/>
        <w:jc w:val="both"/>
        <w:rPr>
          <w:rFonts w:ascii="Book Antiqua" w:hAnsi="Book Antiqua"/>
          <w:color w:val="000000" w:themeColor="text1"/>
          <w:lang w:val="en-US"/>
        </w:rPr>
      </w:pPr>
      <w:r w:rsidRPr="002C5E46">
        <w:rPr>
          <w:rFonts w:ascii="Book Antiqua" w:hAnsi="Book Antiqua"/>
          <w:color w:val="000000" w:themeColor="text1"/>
          <w:lang w:val="en-US"/>
        </w:rPr>
        <w:t>22 </w:t>
      </w:r>
      <w:proofErr w:type="spellStart"/>
      <w:r w:rsidRPr="002C5E46">
        <w:rPr>
          <w:rFonts w:ascii="Book Antiqua" w:hAnsi="Book Antiqua"/>
          <w:b/>
          <w:bCs/>
          <w:color w:val="000000" w:themeColor="text1"/>
          <w:lang w:val="en-US"/>
        </w:rPr>
        <w:t>Pogorelov</w:t>
      </w:r>
      <w:proofErr w:type="spellEnd"/>
      <w:r w:rsidRPr="002C5E46">
        <w:rPr>
          <w:rFonts w:ascii="Book Antiqua" w:hAnsi="Book Antiqua"/>
          <w:b/>
          <w:bCs/>
          <w:color w:val="000000" w:themeColor="text1"/>
          <w:lang w:val="en-US"/>
        </w:rPr>
        <w:t xml:space="preserve"> K,</w:t>
      </w:r>
      <w:r w:rsidRPr="002C5E46">
        <w:rPr>
          <w:rFonts w:ascii="Book Antiqua" w:hAnsi="Book Antiqua"/>
          <w:color w:val="000000" w:themeColor="text1"/>
          <w:lang w:val="en-US"/>
        </w:rPr>
        <w:t> </w:t>
      </w:r>
      <w:proofErr w:type="spellStart"/>
      <w:r w:rsidRPr="002C5E46">
        <w:rPr>
          <w:rFonts w:ascii="Book Antiqua" w:hAnsi="Book Antiqua"/>
          <w:color w:val="000000" w:themeColor="text1"/>
          <w:lang w:val="en-US"/>
        </w:rPr>
        <w:t>Ostroukhova</w:t>
      </w:r>
      <w:proofErr w:type="spellEnd"/>
      <w:r w:rsidRPr="002C5E46">
        <w:rPr>
          <w:rFonts w:ascii="Book Antiqua" w:hAnsi="Book Antiqua"/>
          <w:color w:val="000000" w:themeColor="text1"/>
          <w:lang w:val="en-US"/>
        </w:rPr>
        <w:t xml:space="preserve"> O, </w:t>
      </w:r>
      <w:proofErr w:type="spellStart"/>
      <w:r w:rsidRPr="002C5E46">
        <w:rPr>
          <w:rFonts w:ascii="Book Antiqua" w:hAnsi="Book Antiqua"/>
          <w:color w:val="000000" w:themeColor="text1"/>
          <w:lang w:val="en-US"/>
        </w:rPr>
        <w:t>Jeppsson</w:t>
      </w:r>
      <w:proofErr w:type="spellEnd"/>
      <w:r w:rsidRPr="002C5E46">
        <w:rPr>
          <w:rFonts w:ascii="Book Antiqua" w:hAnsi="Book Antiqua"/>
          <w:color w:val="000000" w:themeColor="text1"/>
          <w:lang w:val="en-US"/>
        </w:rPr>
        <w:t xml:space="preserve"> M, </w:t>
      </w:r>
      <w:proofErr w:type="spellStart"/>
      <w:r w:rsidRPr="002C5E46">
        <w:rPr>
          <w:rFonts w:ascii="Book Antiqua" w:hAnsi="Book Antiqua"/>
          <w:color w:val="000000" w:themeColor="text1"/>
          <w:lang w:val="en-US"/>
        </w:rPr>
        <w:t>Espeland</w:t>
      </w:r>
      <w:proofErr w:type="spellEnd"/>
      <w:r w:rsidRPr="002C5E46">
        <w:rPr>
          <w:rFonts w:ascii="Book Antiqua" w:hAnsi="Book Antiqua"/>
          <w:color w:val="000000" w:themeColor="text1"/>
          <w:lang w:val="en-US"/>
        </w:rPr>
        <w:t xml:space="preserve"> H, </w:t>
      </w:r>
      <w:proofErr w:type="spellStart"/>
      <w:r w:rsidRPr="002C5E46">
        <w:rPr>
          <w:rFonts w:ascii="Book Antiqua" w:hAnsi="Book Antiqua"/>
          <w:color w:val="000000" w:themeColor="text1"/>
          <w:lang w:val="en-US"/>
        </w:rPr>
        <w:t>Griwodz</w:t>
      </w:r>
      <w:proofErr w:type="spellEnd"/>
      <w:r w:rsidRPr="002C5E46">
        <w:rPr>
          <w:rFonts w:ascii="Book Antiqua" w:hAnsi="Book Antiqua"/>
          <w:color w:val="000000" w:themeColor="text1"/>
          <w:lang w:val="en-US"/>
        </w:rPr>
        <w:t xml:space="preserve"> C, de Lange T, Johansen D, </w:t>
      </w:r>
      <w:proofErr w:type="spellStart"/>
      <w:r w:rsidRPr="002C5E46">
        <w:rPr>
          <w:rFonts w:ascii="Book Antiqua" w:hAnsi="Book Antiqua"/>
          <w:color w:val="000000" w:themeColor="text1"/>
          <w:lang w:val="en-US"/>
        </w:rPr>
        <w:t>Riegler</w:t>
      </w:r>
      <w:proofErr w:type="spellEnd"/>
      <w:r w:rsidRPr="002C5E46">
        <w:rPr>
          <w:rFonts w:ascii="Book Antiqua" w:hAnsi="Book Antiqua"/>
          <w:color w:val="000000" w:themeColor="text1"/>
          <w:lang w:val="en-US"/>
        </w:rPr>
        <w:t xml:space="preserve"> M, Halvorsen P. Deep learning and hand-crafted feature based approaches for polyp detection in medical videos. </w:t>
      </w:r>
      <w:r w:rsidRPr="002C5E46">
        <w:rPr>
          <w:rFonts w:ascii="Book Antiqua" w:hAnsi="Book Antiqua"/>
          <w:i/>
          <w:color w:val="000000" w:themeColor="text1"/>
          <w:lang w:val="en-US"/>
        </w:rPr>
        <w:t>IEEE CBMS</w:t>
      </w:r>
      <w:r w:rsidRPr="002C5E46">
        <w:rPr>
          <w:rFonts w:ascii="Book Antiqua" w:hAnsi="Book Antiqua"/>
          <w:color w:val="000000" w:themeColor="text1"/>
          <w:lang w:val="en-US"/>
        </w:rPr>
        <w:t xml:space="preserve"> 2018 [DOI: 10.1109/CBMS.2018.00073]</w:t>
      </w:r>
    </w:p>
    <w:p w14:paraId="3EB22037" w14:textId="77777777" w:rsidR="002C5E46" w:rsidRPr="002C5E46" w:rsidRDefault="002C5E46" w:rsidP="002C5E46">
      <w:pPr>
        <w:pStyle w:val="NormalWeb"/>
        <w:adjustRightInd w:val="0"/>
        <w:snapToGrid w:val="0"/>
        <w:spacing w:before="0" w:beforeAutospacing="0" w:after="0" w:afterAutospacing="0" w:line="360" w:lineRule="auto"/>
        <w:jc w:val="both"/>
        <w:rPr>
          <w:rFonts w:ascii="Book Antiqua" w:hAnsi="Book Antiqua"/>
          <w:color w:val="000000" w:themeColor="text1"/>
          <w:lang w:val="en-US"/>
        </w:rPr>
      </w:pPr>
      <w:r w:rsidRPr="002C5E46">
        <w:rPr>
          <w:rFonts w:ascii="Book Antiqua" w:hAnsi="Book Antiqua"/>
          <w:color w:val="000000" w:themeColor="text1"/>
          <w:lang w:val="en-US"/>
        </w:rPr>
        <w:t>23 </w:t>
      </w:r>
      <w:r w:rsidRPr="002C5E46">
        <w:rPr>
          <w:rFonts w:ascii="Book Antiqua" w:hAnsi="Book Antiqua"/>
          <w:b/>
          <w:bCs/>
          <w:color w:val="000000" w:themeColor="text1"/>
          <w:lang w:val="en-US"/>
        </w:rPr>
        <w:t>Hong D</w:t>
      </w:r>
      <w:r w:rsidRPr="002C5E46">
        <w:rPr>
          <w:rFonts w:ascii="Book Antiqua" w:hAnsi="Book Antiqua"/>
          <w:color w:val="000000" w:themeColor="text1"/>
          <w:lang w:val="en-US"/>
        </w:rPr>
        <w:t xml:space="preserve">, </w:t>
      </w:r>
      <w:proofErr w:type="spellStart"/>
      <w:r w:rsidRPr="002C5E46">
        <w:rPr>
          <w:rFonts w:ascii="Book Antiqua" w:hAnsi="Book Antiqua"/>
          <w:color w:val="000000" w:themeColor="text1"/>
          <w:lang w:val="en-US"/>
        </w:rPr>
        <w:t>Tavanapong</w:t>
      </w:r>
      <w:proofErr w:type="spellEnd"/>
      <w:r w:rsidRPr="002C5E46">
        <w:rPr>
          <w:rFonts w:ascii="Book Antiqua" w:hAnsi="Book Antiqua"/>
          <w:color w:val="000000" w:themeColor="text1"/>
          <w:lang w:val="en-US"/>
        </w:rPr>
        <w:t xml:space="preserve"> W, Wong J, Oh J, de Groen PC. 3D Reconstruction of virtual colon structures from colonoscopy images. </w:t>
      </w:r>
      <w:proofErr w:type="spellStart"/>
      <w:r w:rsidRPr="002C5E46">
        <w:rPr>
          <w:rFonts w:ascii="Book Antiqua" w:hAnsi="Book Antiqua"/>
          <w:i/>
          <w:iCs/>
          <w:color w:val="000000" w:themeColor="text1"/>
          <w:lang w:val="en-US"/>
        </w:rPr>
        <w:t>Comput</w:t>
      </w:r>
      <w:proofErr w:type="spellEnd"/>
      <w:r w:rsidRPr="002C5E46">
        <w:rPr>
          <w:rFonts w:ascii="Book Antiqua" w:hAnsi="Book Antiqua"/>
          <w:i/>
          <w:iCs/>
          <w:color w:val="000000" w:themeColor="text1"/>
          <w:lang w:val="en-US"/>
        </w:rPr>
        <w:t xml:space="preserve"> Med Imaging Graph</w:t>
      </w:r>
      <w:r w:rsidRPr="002C5E46">
        <w:rPr>
          <w:rFonts w:ascii="Book Antiqua" w:hAnsi="Book Antiqua"/>
          <w:color w:val="000000" w:themeColor="text1"/>
          <w:lang w:val="en-US"/>
        </w:rPr>
        <w:t> 2014; </w:t>
      </w:r>
      <w:r w:rsidRPr="002C5E46">
        <w:rPr>
          <w:rFonts w:ascii="Book Antiqua" w:hAnsi="Book Antiqua"/>
          <w:b/>
          <w:bCs/>
          <w:color w:val="000000" w:themeColor="text1"/>
          <w:lang w:val="en-US"/>
        </w:rPr>
        <w:t>38</w:t>
      </w:r>
      <w:r w:rsidRPr="002C5E46">
        <w:rPr>
          <w:rFonts w:ascii="Book Antiqua" w:hAnsi="Book Antiqua"/>
          <w:color w:val="000000" w:themeColor="text1"/>
          <w:lang w:val="en-US"/>
        </w:rPr>
        <w:t>: 22-33 [PMID: 24225230 DOI: 10.1016/j.compmedimag.2013.10.005]</w:t>
      </w:r>
    </w:p>
    <w:p w14:paraId="528AC1C9" w14:textId="06433201" w:rsidR="002C5E46" w:rsidRPr="002C5E46" w:rsidRDefault="002C5E46" w:rsidP="002C5E46">
      <w:pPr>
        <w:pStyle w:val="NormalWeb"/>
        <w:adjustRightInd w:val="0"/>
        <w:snapToGrid w:val="0"/>
        <w:spacing w:before="0" w:beforeAutospacing="0" w:after="0" w:afterAutospacing="0" w:line="360" w:lineRule="auto"/>
        <w:jc w:val="both"/>
        <w:rPr>
          <w:rFonts w:ascii="Book Antiqua" w:hAnsi="Book Antiqua"/>
          <w:color w:val="000000" w:themeColor="text1"/>
          <w:lang w:val="en-US"/>
        </w:rPr>
      </w:pPr>
      <w:r w:rsidRPr="002C5E46">
        <w:rPr>
          <w:rFonts w:ascii="Book Antiqua" w:hAnsi="Book Antiqua"/>
          <w:color w:val="000000" w:themeColor="text1"/>
          <w:lang w:val="en-US"/>
        </w:rPr>
        <w:t>24 </w:t>
      </w:r>
      <w:proofErr w:type="spellStart"/>
      <w:r w:rsidRPr="002C5E46">
        <w:rPr>
          <w:rFonts w:ascii="Book Antiqua" w:hAnsi="Book Antiqua"/>
          <w:b/>
          <w:bCs/>
          <w:color w:val="000000" w:themeColor="text1"/>
          <w:lang w:val="en-US"/>
        </w:rPr>
        <w:t>Riegler</w:t>
      </w:r>
      <w:proofErr w:type="spellEnd"/>
      <w:r w:rsidRPr="002C5E46">
        <w:rPr>
          <w:rFonts w:ascii="Book Antiqua" w:hAnsi="Book Antiqua"/>
          <w:b/>
          <w:bCs/>
          <w:color w:val="000000" w:themeColor="text1"/>
          <w:lang w:val="en-US"/>
        </w:rPr>
        <w:t xml:space="preserve"> M,</w:t>
      </w:r>
      <w:r w:rsidRPr="002C5E46">
        <w:rPr>
          <w:rFonts w:ascii="Book Antiqua" w:hAnsi="Book Antiqua"/>
          <w:color w:val="000000" w:themeColor="text1"/>
          <w:lang w:val="en-US"/>
        </w:rPr>
        <w:t xml:space="preserve"> Larson M, Lux M, and </w:t>
      </w:r>
      <w:proofErr w:type="spellStart"/>
      <w:r w:rsidRPr="002C5E46">
        <w:rPr>
          <w:rFonts w:ascii="Book Antiqua" w:hAnsi="Book Antiqua"/>
          <w:color w:val="000000" w:themeColor="text1"/>
          <w:lang w:val="en-US"/>
        </w:rPr>
        <w:t>Kofler</w:t>
      </w:r>
      <w:proofErr w:type="spellEnd"/>
      <w:r w:rsidRPr="002C5E46">
        <w:rPr>
          <w:rFonts w:ascii="Book Antiqua" w:hAnsi="Book Antiqua"/>
          <w:color w:val="000000" w:themeColor="text1"/>
          <w:lang w:val="en-US"/>
        </w:rPr>
        <w:t xml:space="preserve"> C. How ’how’ reflects what’s what: Content-based exploitation of how users frame social images. </w:t>
      </w:r>
      <w:r w:rsidRPr="002C5E46">
        <w:rPr>
          <w:rFonts w:ascii="Book Antiqua" w:hAnsi="Book Antiqua"/>
          <w:i/>
          <w:color w:val="000000" w:themeColor="text1"/>
          <w:lang w:val="en-US"/>
        </w:rPr>
        <w:t>ACM MED MER</w:t>
      </w:r>
      <w:r w:rsidRPr="002C5E46">
        <w:rPr>
          <w:rFonts w:ascii="Book Antiqua" w:hAnsi="Book Antiqua"/>
          <w:color w:val="000000" w:themeColor="text1"/>
          <w:lang w:val="en-US"/>
        </w:rPr>
        <w:t xml:space="preserve"> 2014; 397–406 [DOI: 10.1145/2647868.2654894]</w:t>
      </w:r>
    </w:p>
    <w:p w14:paraId="30392AC4" w14:textId="77777777" w:rsidR="002C5E46" w:rsidRPr="002C5E46" w:rsidRDefault="002C5E46" w:rsidP="002C5E46">
      <w:pPr>
        <w:pStyle w:val="NormalWeb"/>
        <w:adjustRightInd w:val="0"/>
        <w:snapToGrid w:val="0"/>
        <w:spacing w:before="0" w:beforeAutospacing="0" w:after="0" w:afterAutospacing="0" w:line="360" w:lineRule="auto"/>
        <w:jc w:val="both"/>
        <w:rPr>
          <w:rFonts w:ascii="Book Antiqua" w:hAnsi="Book Antiqua"/>
          <w:color w:val="000000" w:themeColor="text1"/>
          <w:lang w:val="en-US"/>
        </w:rPr>
      </w:pPr>
      <w:r w:rsidRPr="002C5E46">
        <w:rPr>
          <w:rFonts w:ascii="Book Antiqua" w:hAnsi="Book Antiqua"/>
          <w:color w:val="000000" w:themeColor="text1"/>
          <w:lang w:val="en-US"/>
        </w:rPr>
        <w:t>25 </w:t>
      </w:r>
      <w:proofErr w:type="spellStart"/>
      <w:r w:rsidRPr="002C5E46">
        <w:rPr>
          <w:rFonts w:ascii="Book Antiqua" w:hAnsi="Book Antiqua"/>
          <w:b/>
          <w:bCs/>
          <w:color w:val="000000" w:themeColor="text1"/>
          <w:lang w:val="en-US"/>
        </w:rPr>
        <w:t>LeCun</w:t>
      </w:r>
      <w:proofErr w:type="spellEnd"/>
      <w:r w:rsidRPr="002C5E46">
        <w:rPr>
          <w:rFonts w:ascii="Book Antiqua" w:hAnsi="Book Antiqua"/>
          <w:b/>
          <w:bCs/>
          <w:color w:val="000000" w:themeColor="text1"/>
          <w:lang w:val="en-US"/>
        </w:rPr>
        <w:t xml:space="preserve"> Y</w:t>
      </w:r>
      <w:r w:rsidRPr="002C5E46">
        <w:rPr>
          <w:rFonts w:ascii="Book Antiqua" w:hAnsi="Book Antiqua"/>
          <w:color w:val="000000" w:themeColor="text1"/>
          <w:lang w:val="en-US"/>
        </w:rPr>
        <w:t xml:space="preserve">, </w:t>
      </w:r>
      <w:proofErr w:type="spellStart"/>
      <w:r w:rsidRPr="002C5E46">
        <w:rPr>
          <w:rFonts w:ascii="Book Antiqua" w:hAnsi="Book Antiqua"/>
          <w:color w:val="000000" w:themeColor="text1"/>
          <w:lang w:val="en-US"/>
        </w:rPr>
        <w:t>Bengio</w:t>
      </w:r>
      <w:proofErr w:type="spellEnd"/>
      <w:r w:rsidRPr="002C5E46">
        <w:rPr>
          <w:rFonts w:ascii="Book Antiqua" w:hAnsi="Book Antiqua"/>
          <w:color w:val="000000" w:themeColor="text1"/>
          <w:lang w:val="en-US"/>
        </w:rPr>
        <w:t xml:space="preserve"> Y, Hinton G. Deep learning. </w:t>
      </w:r>
      <w:r w:rsidRPr="002C5E46">
        <w:rPr>
          <w:rFonts w:ascii="Book Antiqua" w:hAnsi="Book Antiqua"/>
          <w:i/>
          <w:iCs/>
          <w:color w:val="000000" w:themeColor="text1"/>
          <w:lang w:val="en-US"/>
        </w:rPr>
        <w:t>Nature</w:t>
      </w:r>
      <w:r w:rsidRPr="002C5E46">
        <w:rPr>
          <w:rFonts w:ascii="Book Antiqua" w:hAnsi="Book Antiqua"/>
          <w:color w:val="000000" w:themeColor="text1"/>
          <w:lang w:val="en-US"/>
        </w:rPr>
        <w:t> 2015; </w:t>
      </w:r>
      <w:r w:rsidRPr="002C5E46">
        <w:rPr>
          <w:rFonts w:ascii="Book Antiqua" w:hAnsi="Book Antiqua"/>
          <w:b/>
          <w:bCs/>
          <w:color w:val="000000" w:themeColor="text1"/>
          <w:lang w:val="en-US"/>
        </w:rPr>
        <w:t>521</w:t>
      </w:r>
      <w:r w:rsidRPr="002C5E46">
        <w:rPr>
          <w:rFonts w:ascii="Book Antiqua" w:hAnsi="Book Antiqua"/>
          <w:color w:val="000000" w:themeColor="text1"/>
          <w:lang w:val="en-US"/>
        </w:rPr>
        <w:t>: 436-444 [PMID: 26017442 DOI: 10.1038/nature14539]</w:t>
      </w:r>
    </w:p>
    <w:p w14:paraId="1C2A6684" w14:textId="77777777" w:rsidR="002C5E46" w:rsidRPr="002C5E46" w:rsidRDefault="002C5E46" w:rsidP="002C5E46">
      <w:pPr>
        <w:pStyle w:val="NormalWeb"/>
        <w:adjustRightInd w:val="0"/>
        <w:snapToGrid w:val="0"/>
        <w:spacing w:before="0" w:beforeAutospacing="0" w:after="0" w:afterAutospacing="0" w:line="360" w:lineRule="auto"/>
        <w:jc w:val="both"/>
        <w:rPr>
          <w:rFonts w:ascii="Book Antiqua" w:hAnsi="Book Antiqua"/>
          <w:color w:val="000000" w:themeColor="text1"/>
          <w:lang w:val="en-US"/>
        </w:rPr>
      </w:pPr>
      <w:r w:rsidRPr="002C5E46">
        <w:rPr>
          <w:rFonts w:ascii="Book Antiqua" w:hAnsi="Book Antiqua"/>
          <w:color w:val="000000" w:themeColor="text1"/>
          <w:lang w:val="en-US"/>
        </w:rPr>
        <w:t>26 </w:t>
      </w:r>
      <w:proofErr w:type="spellStart"/>
      <w:r w:rsidRPr="002C5E46">
        <w:rPr>
          <w:rFonts w:ascii="Book Antiqua" w:hAnsi="Book Antiqua"/>
          <w:b/>
          <w:bCs/>
          <w:color w:val="000000" w:themeColor="text1"/>
          <w:lang w:val="en-US"/>
        </w:rPr>
        <w:t>Pogorelov</w:t>
      </w:r>
      <w:proofErr w:type="spellEnd"/>
      <w:r w:rsidRPr="002C5E46">
        <w:rPr>
          <w:rFonts w:ascii="Book Antiqua" w:hAnsi="Book Antiqua"/>
          <w:b/>
          <w:bCs/>
          <w:color w:val="000000" w:themeColor="text1"/>
          <w:lang w:val="en-US"/>
        </w:rPr>
        <w:t xml:space="preserve"> K,</w:t>
      </w:r>
      <w:r w:rsidRPr="002C5E46">
        <w:rPr>
          <w:rFonts w:ascii="Book Antiqua" w:hAnsi="Book Antiqua"/>
          <w:color w:val="000000" w:themeColor="text1"/>
          <w:lang w:val="en-US"/>
        </w:rPr>
        <w:t> </w:t>
      </w:r>
      <w:proofErr w:type="spellStart"/>
      <w:r w:rsidRPr="002C5E46">
        <w:rPr>
          <w:rFonts w:ascii="Book Antiqua" w:hAnsi="Book Antiqua"/>
          <w:color w:val="000000" w:themeColor="text1"/>
          <w:lang w:val="en-US"/>
        </w:rPr>
        <w:t>Riegler</w:t>
      </w:r>
      <w:proofErr w:type="spellEnd"/>
      <w:r w:rsidRPr="002C5E46">
        <w:rPr>
          <w:rFonts w:ascii="Book Antiqua" w:hAnsi="Book Antiqua"/>
          <w:color w:val="000000" w:themeColor="text1"/>
          <w:lang w:val="en-US"/>
        </w:rPr>
        <w:t xml:space="preserve"> M, </w:t>
      </w:r>
      <w:proofErr w:type="spellStart"/>
      <w:r w:rsidRPr="002C5E46">
        <w:rPr>
          <w:rFonts w:ascii="Book Antiqua" w:hAnsi="Book Antiqua"/>
          <w:color w:val="000000" w:themeColor="text1"/>
          <w:lang w:val="en-US"/>
        </w:rPr>
        <w:t>Eskeland</w:t>
      </w:r>
      <w:proofErr w:type="spellEnd"/>
      <w:r w:rsidRPr="002C5E46">
        <w:rPr>
          <w:rFonts w:ascii="Book Antiqua" w:hAnsi="Book Antiqua"/>
          <w:color w:val="000000" w:themeColor="text1"/>
          <w:lang w:val="en-US"/>
        </w:rPr>
        <w:t xml:space="preserve"> SL, de Lange T, Johansen D, </w:t>
      </w:r>
      <w:proofErr w:type="spellStart"/>
      <w:r w:rsidRPr="002C5E46">
        <w:rPr>
          <w:rFonts w:ascii="Book Antiqua" w:hAnsi="Book Antiqua"/>
          <w:color w:val="000000" w:themeColor="text1"/>
          <w:lang w:val="en-US"/>
        </w:rPr>
        <w:t>Griwodz</w:t>
      </w:r>
      <w:proofErr w:type="spellEnd"/>
      <w:r w:rsidRPr="002C5E46">
        <w:rPr>
          <w:rFonts w:ascii="Book Antiqua" w:hAnsi="Book Antiqua"/>
          <w:color w:val="000000" w:themeColor="text1"/>
          <w:lang w:val="en-US"/>
        </w:rPr>
        <w:t xml:space="preserve"> C, Schmidt PT, Halvorsen P. Efficient disease detection in gastrointestinal videos - global features versus neural networks. </w:t>
      </w:r>
      <w:proofErr w:type="spellStart"/>
      <w:r w:rsidRPr="002C5E46">
        <w:rPr>
          <w:rFonts w:ascii="Book Antiqua" w:hAnsi="Book Antiqua"/>
          <w:i/>
          <w:color w:val="000000" w:themeColor="text1"/>
          <w:lang w:val="en-US"/>
        </w:rPr>
        <w:t>Multimed</w:t>
      </w:r>
      <w:proofErr w:type="spellEnd"/>
      <w:r w:rsidRPr="002C5E46">
        <w:rPr>
          <w:rFonts w:ascii="Book Antiqua" w:hAnsi="Book Antiqua"/>
          <w:i/>
          <w:color w:val="000000" w:themeColor="text1"/>
          <w:lang w:val="en-US"/>
        </w:rPr>
        <w:t xml:space="preserve"> Tools Appl</w:t>
      </w:r>
      <w:r w:rsidRPr="002C5E46">
        <w:rPr>
          <w:rFonts w:ascii="Book Antiqua" w:hAnsi="Book Antiqua"/>
          <w:color w:val="000000" w:themeColor="text1"/>
          <w:lang w:val="en-US"/>
        </w:rPr>
        <w:t xml:space="preserve"> 2017; 76: 22493–22525 [DOI: 10.1007/s11042-017-4989-y]</w:t>
      </w:r>
    </w:p>
    <w:p w14:paraId="21AB8A1B" w14:textId="77777777" w:rsidR="002C5E46" w:rsidRPr="002C5E46" w:rsidRDefault="002C5E46" w:rsidP="002C5E46">
      <w:pPr>
        <w:pStyle w:val="NormalWeb"/>
        <w:adjustRightInd w:val="0"/>
        <w:snapToGrid w:val="0"/>
        <w:spacing w:before="0" w:beforeAutospacing="0" w:after="0" w:afterAutospacing="0" w:line="360" w:lineRule="auto"/>
        <w:jc w:val="both"/>
        <w:rPr>
          <w:rFonts w:ascii="Book Antiqua" w:hAnsi="Book Antiqua"/>
          <w:color w:val="000000" w:themeColor="text1"/>
          <w:lang w:val="en-US"/>
        </w:rPr>
      </w:pPr>
      <w:r w:rsidRPr="002C5E46">
        <w:rPr>
          <w:rFonts w:ascii="Book Antiqua" w:hAnsi="Book Antiqua"/>
          <w:color w:val="000000" w:themeColor="text1"/>
          <w:lang w:val="en-US"/>
        </w:rPr>
        <w:t>27 </w:t>
      </w:r>
      <w:r w:rsidRPr="002C5E46">
        <w:rPr>
          <w:rFonts w:ascii="Book Antiqua" w:hAnsi="Book Antiqua"/>
          <w:b/>
          <w:bCs/>
          <w:color w:val="000000" w:themeColor="text1"/>
          <w:lang w:val="en-US"/>
        </w:rPr>
        <w:t>Shin Y</w:t>
      </w:r>
      <w:r w:rsidRPr="002C5E46">
        <w:rPr>
          <w:rFonts w:ascii="Book Antiqua" w:hAnsi="Book Antiqua"/>
          <w:color w:val="000000" w:themeColor="text1"/>
          <w:lang w:val="en-US"/>
        </w:rPr>
        <w:t>, Balasingham I. Automatic polyp frame screening using patch based combined feature and dictionary learning. </w:t>
      </w:r>
      <w:proofErr w:type="spellStart"/>
      <w:r w:rsidRPr="002C5E46">
        <w:rPr>
          <w:rFonts w:ascii="Book Antiqua" w:hAnsi="Book Antiqua"/>
          <w:i/>
          <w:iCs/>
          <w:color w:val="000000" w:themeColor="text1"/>
          <w:lang w:val="en-US"/>
        </w:rPr>
        <w:t>Comput</w:t>
      </w:r>
      <w:proofErr w:type="spellEnd"/>
      <w:r w:rsidRPr="002C5E46">
        <w:rPr>
          <w:rFonts w:ascii="Book Antiqua" w:hAnsi="Book Antiqua"/>
          <w:i/>
          <w:iCs/>
          <w:color w:val="000000" w:themeColor="text1"/>
          <w:lang w:val="en-US"/>
        </w:rPr>
        <w:t xml:space="preserve"> Med Imaging Graph</w:t>
      </w:r>
      <w:r w:rsidRPr="002C5E46">
        <w:rPr>
          <w:rFonts w:ascii="Book Antiqua" w:hAnsi="Book Antiqua"/>
          <w:color w:val="000000" w:themeColor="text1"/>
          <w:lang w:val="en-US"/>
        </w:rPr>
        <w:t> 2018; </w:t>
      </w:r>
      <w:r w:rsidRPr="002C5E46">
        <w:rPr>
          <w:rFonts w:ascii="Book Antiqua" w:hAnsi="Book Antiqua"/>
          <w:b/>
          <w:bCs/>
          <w:color w:val="000000" w:themeColor="text1"/>
          <w:lang w:val="en-US"/>
        </w:rPr>
        <w:t>69</w:t>
      </w:r>
      <w:r w:rsidRPr="002C5E46">
        <w:rPr>
          <w:rFonts w:ascii="Book Antiqua" w:hAnsi="Book Antiqua"/>
          <w:color w:val="000000" w:themeColor="text1"/>
          <w:lang w:val="en-US"/>
        </w:rPr>
        <w:t>: 33-42 [PMID: 30172091 DOI: 10.1016/j.compmedimag.2018.08.001]</w:t>
      </w:r>
    </w:p>
    <w:p w14:paraId="4CDDF178" w14:textId="5B3B0B19" w:rsidR="002C5E46" w:rsidRPr="002C5E46" w:rsidRDefault="002C5E46" w:rsidP="002C5E46">
      <w:pPr>
        <w:pStyle w:val="NormalWeb"/>
        <w:adjustRightInd w:val="0"/>
        <w:snapToGrid w:val="0"/>
        <w:spacing w:before="0" w:beforeAutospacing="0" w:after="0" w:afterAutospacing="0" w:line="360" w:lineRule="auto"/>
        <w:jc w:val="both"/>
        <w:rPr>
          <w:rFonts w:ascii="Book Antiqua" w:hAnsi="Book Antiqua"/>
          <w:color w:val="000000" w:themeColor="text1"/>
          <w:lang w:val="en-US"/>
        </w:rPr>
      </w:pPr>
      <w:r w:rsidRPr="002C5E46">
        <w:rPr>
          <w:rFonts w:ascii="Book Antiqua" w:hAnsi="Book Antiqua"/>
          <w:color w:val="000000" w:themeColor="text1"/>
          <w:lang w:val="en-US"/>
        </w:rPr>
        <w:t>28 </w:t>
      </w:r>
      <w:proofErr w:type="spellStart"/>
      <w:r w:rsidRPr="002C5E46">
        <w:rPr>
          <w:rFonts w:ascii="Book Antiqua" w:hAnsi="Book Antiqua"/>
          <w:b/>
          <w:bCs/>
          <w:color w:val="000000" w:themeColor="text1"/>
          <w:lang w:val="en-US"/>
        </w:rPr>
        <w:t>Alammari</w:t>
      </w:r>
      <w:proofErr w:type="spellEnd"/>
      <w:r w:rsidRPr="002C5E46">
        <w:rPr>
          <w:rFonts w:ascii="Book Antiqua" w:hAnsi="Book Antiqua"/>
          <w:b/>
          <w:bCs/>
          <w:color w:val="000000" w:themeColor="text1"/>
          <w:lang w:val="en-US"/>
        </w:rPr>
        <w:t xml:space="preserve"> A,</w:t>
      </w:r>
      <w:r w:rsidRPr="002C5E46">
        <w:rPr>
          <w:rFonts w:ascii="Book Antiqua" w:hAnsi="Book Antiqua"/>
          <w:color w:val="000000" w:themeColor="text1"/>
          <w:lang w:val="en-US"/>
        </w:rPr>
        <w:t xml:space="preserve"> Islam AR, Oh J, </w:t>
      </w:r>
      <w:proofErr w:type="spellStart"/>
      <w:r w:rsidRPr="002C5E46">
        <w:rPr>
          <w:rFonts w:ascii="Book Antiqua" w:hAnsi="Book Antiqua"/>
          <w:color w:val="000000" w:themeColor="text1"/>
          <w:lang w:val="en-US"/>
        </w:rPr>
        <w:t>Tavanapong</w:t>
      </w:r>
      <w:proofErr w:type="spellEnd"/>
      <w:r w:rsidRPr="002C5E46">
        <w:rPr>
          <w:rFonts w:ascii="Book Antiqua" w:hAnsi="Book Antiqua"/>
          <w:color w:val="000000" w:themeColor="text1"/>
          <w:lang w:val="en-US"/>
        </w:rPr>
        <w:t xml:space="preserve"> W, Wong J, De Groen PC. Classification of ulcerative colitis severity in colonoscopy videos using CNN. </w:t>
      </w:r>
      <w:r w:rsidRPr="002C5E46">
        <w:rPr>
          <w:rFonts w:ascii="Book Antiqua" w:hAnsi="Book Antiqua"/>
          <w:i/>
          <w:color w:val="000000" w:themeColor="text1"/>
          <w:lang w:val="en-US"/>
        </w:rPr>
        <w:t>ACM ICIME</w:t>
      </w:r>
      <w:r w:rsidRPr="002C5E46">
        <w:rPr>
          <w:rFonts w:ascii="Book Antiqua" w:hAnsi="Book Antiqua"/>
          <w:color w:val="000000" w:themeColor="text1"/>
          <w:lang w:val="en-US"/>
        </w:rPr>
        <w:t xml:space="preserve"> 2017; 139–144 [DOI: 10.1145/3149572.3149613]</w:t>
      </w:r>
    </w:p>
    <w:p w14:paraId="79856341" w14:textId="33122C52" w:rsidR="002C5E46" w:rsidRPr="002C5E46" w:rsidRDefault="002C5E46" w:rsidP="002C5E46">
      <w:pPr>
        <w:pStyle w:val="NormalWeb"/>
        <w:adjustRightInd w:val="0"/>
        <w:snapToGrid w:val="0"/>
        <w:spacing w:before="0" w:beforeAutospacing="0" w:after="0" w:afterAutospacing="0" w:line="360" w:lineRule="auto"/>
        <w:jc w:val="both"/>
        <w:rPr>
          <w:rFonts w:ascii="Book Antiqua" w:hAnsi="Book Antiqua"/>
          <w:color w:val="000000" w:themeColor="text1"/>
          <w:lang w:val="en-US"/>
        </w:rPr>
      </w:pPr>
      <w:r w:rsidRPr="002C5E46">
        <w:rPr>
          <w:rFonts w:ascii="Book Antiqua" w:hAnsi="Book Antiqua"/>
          <w:color w:val="000000" w:themeColor="text1"/>
          <w:lang w:val="en-US"/>
        </w:rPr>
        <w:lastRenderedPageBreak/>
        <w:t>29 </w:t>
      </w:r>
      <w:proofErr w:type="spellStart"/>
      <w:r w:rsidRPr="002C5E46">
        <w:rPr>
          <w:rFonts w:ascii="Book Antiqua" w:hAnsi="Book Antiqua"/>
          <w:b/>
          <w:bCs/>
          <w:color w:val="000000" w:themeColor="text1"/>
          <w:lang w:val="en-US"/>
        </w:rPr>
        <w:t>Pogorelov</w:t>
      </w:r>
      <w:proofErr w:type="spellEnd"/>
      <w:r w:rsidRPr="002C5E46">
        <w:rPr>
          <w:rFonts w:ascii="Book Antiqua" w:hAnsi="Book Antiqua"/>
          <w:b/>
          <w:bCs/>
          <w:color w:val="000000" w:themeColor="text1"/>
          <w:lang w:val="en-US"/>
        </w:rPr>
        <w:t xml:space="preserve"> K,</w:t>
      </w:r>
      <w:r w:rsidRPr="002C5E46">
        <w:rPr>
          <w:rFonts w:ascii="Book Antiqua" w:hAnsi="Book Antiqua"/>
          <w:color w:val="000000" w:themeColor="text1"/>
          <w:lang w:val="en-US"/>
        </w:rPr>
        <w:t> </w:t>
      </w:r>
      <w:proofErr w:type="spellStart"/>
      <w:r w:rsidRPr="002C5E46">
        <w:rPr>
          <w:rFonts w:ascii="Book Antiqua" w:hAnsi="Book Antiqua"/>
          <w:color w:val="000000" w:themeColor="text1"/>
          <w:lang w:val="en-US"/>
        </w:rPr>
        <w:t>Ostroukhova</w:t>
      </w:r>
      <w:proofErr w:type="spellEnd"/>
      <w:r w:rsidRPr="002C5E46">
        <w:rPr>
          <w:rFonts w:ascii="Book Antiqua" w:hAnsi="Book Antiqua"/>
          <w:color w:val="000000" w:themeColor="text1"/>
          <w:lang w:val="en-US"/>
        </w:rPr>
        <w:t xml:space="preserve"> O, </w:t>
      </w:r>
      <w:proofErr w:type="spellStart"/>
      <w:r w:rsidRPr="002C5E46">
        <w:rPr>
          <w:rFonts w:ascii="Book Antiqua" w:hAnsi="Book Antiqua"/>
          <w:color w:val="000000" w:themeColor="text1"/>
          <w:lang w:val="en-US"/>
        </w:rPr>
        <w:t>Petlund</w:t>
      </w:r>
      <w:proofErr w:type="spellEnd"/>
      <w:r w:rsidRPr="002C5E46">
        <w:rPr>
          <w:rFonts w:ascii="Book Antiqua" w:hAnsi="Book Antiqua"/>
          <w:color w:val="000000" w:themeColor="text1"/>
          <w:lang w:val="en-US"/>
        </w:rPr>
        <w:t xml:space="preserve"> A, Halvorsen P, de Lange T, </w:t>
      </w:r>
      <w:proofErr w:type="spellStart"/>
      <w:r w:rsidRPr="002C5E46">
        <w:rPr>
          <w:rFonts w:ascii="Book Antiqua" w:hAnsi="Book Antiqua"/>
          <w:color w:val="000000" w:themeColor="text1"/>
          <w:lang w:val="en-US"/>
        </w:rPr>
        <w:t>Espeland</w:t>
      </w:r>
      <w:proofErr w:type="spellEnd"/>
      <w:r w:rsidRPr="002C5E46">
        <w:rPr>
          <w:rFonts w:ascii="Book Antiqua" w:hAnsi="Book Antiqua"/>
          <w:color w:val="000000" w:themeColor="text1"/>
          <w:lang w:val="en-US"/>
        </w:rPr>
        <w:t xml:space="preserve"> H, </w:t>
      </w:r>
      <w:proofErr w:type="spellStart"/>
      <w:r w:rsidRPr="002C5E46">
        <w:rPr>
          <w:rFonts w:ascii="Book Antiqua" w:hAnsi="Book Antiqua"/>
          <w:color w:val="000000" w:themeColor="text1"/>
          <w:lang w:val="en-US"/>
        </w:rPr>
        <w:t>Kupka</w:t>
      </w:r>
      <w:proofErr w:type="spellEnd"/>
      <w:r w:rsidRPr="002C5E46">
        <w:rPr>
          <w:rFonts w:ascii="Book Antiqua" w:hAnsi="Book Antiqua"/>
          <w:color w:val="000000" w:themeColor="text1"/>
          <w:lang w:val="en-US"/>
        </w:rPr>
        <w:t xml:space="preserve"> T, </w:t>
      </w:r>
      <w:proofErr w:type="spellStart"/>
      <w:r w:rsidRPr="002C5E46">
        <w:rPr>
          <w:rFonts w:ascii="Book Antiqua" w:hAnsi="Book Antiqua"/>
          <w:color w:val="000000" w:themeColor="text1"/>
          <w:lang w:val="en-US"/>
        </w:rPr>
        <w:t>Griwodz</w:t>
      </w:r>
      <w:proofErr w:type="spellEnd"/>
      <w:r w:rsidRPr="002C5E46">
        <w:rPr>
          <w:rFonts w:ascii="Book Antiqua" w:hAnsi="Book Antiqua"/>
          <w:color w:val="000000" w:themeColor="text1"/>
          <w:lang w:val="en-US"/>
        </w:rPr>
        <w:t xml:space="preserve"> C, </w:t>
      </w:r>
      <w:proofErr w:type="spellStart"/>
      <w:r w:rsidRPr="002C5E46">
        <w:rPr>
          <w:rFonts w:ascii="Book Antiqua" w:hAnsi="Book Antiqua"/>
          <w:color w:val="000000" w:themeColor="text1"/>
          <w:lang w:val="en-US"/>
        </w:rPr>
        <w:t>Riegler</w:t>
      </w:r>
      <w:proofErr w:type="spellEnd"/>
      <w:r w:rsidRPr="002C5E46">
        <w:rPr>
          <w:rFonts w:ascii="Book Antiqua" w:hAnsi="Book Antiqua"/>
          <w:color w:val="000000" w:themeColor="text1"/>
          <w:lang w:val="en-US"/>
        </w:rPr>
        <w:t xml:space="preserve"> M. Deep learning and handcrafted feature based approaches for automatic detection of </w:t>
      </w:r>
      <w:proofErr w:type="spellStart"/>
      <w:r w:rsidRPr="002C5E46">
        <w:rPr>
          <w:rFonts w:ascii="Book Antiqua" w:hAnsi="Book Antiqua"/>
          <w:color w:val="000000" w:themeColor="text1"/>
          <w:lang w:val="en-US"/>
        </w:rPr>
        <w:t>angiectasia</w:t>
      </w:r>
      <w:proofErr w:type="spellEnd"/>
      <w:r w:rsidRPr="002C5E46">
        <w:rPr>
          <w:rFonts w:ascii="Book Antiqua" w:hAnsi="Book Antiqua"/>
          <w:color w:val="000000" w:themeColor="text1"/>
          <w:lang w:val="en-US"/>
        </w:rPr>
        <w:t xml:space="preserve">. </w:t>
      </w:r>
      <w:r w:rsidRPr="002C5E46">
        <w:rPr>
          <w:rFonts w:ascii="Book Antiqua" w:hAnsi="Book Antiqua"/>
          <w:i/>
          <w:color w:val="000000" w:themeColor="text1"/>
          <w:lang w:val="en-US"/>
        </w:rPr>
        <w:t>IEEE BHI</w:t>
      </w:r>
      <w:r w:rsidRPr="002C5E46">
        <w:rPr>
          <w:rFonts w:ascii="Book Antiqua" w:hAnsi="Book Antiqua"/>
          <w:color w:val="000000" w:themeColor="text1"/>
          <w:lang w:val="en-US"/>
        </w:rPr>
        <w:t xml:space="preserve"> 2018 [DOI: 10.1109/BHI.2018.8333444]</w:t>
      </w:r>
    </w:p>
    <w:p w14:paraId="0D3DAC94" w14:textId="77777777" w:rsidR="002C5E46" w:rsidRPr="002C5E46" w:rsidRDefault="002C5E46" w:rsidP="002C5E46">
      <w:pPr>
        <w:pStyle w:val="NormalWeb"/>
        <w:adjustRightInd w:val="0"/>
        <w:snapToGrid w:val="0"/>
        <w:spacing w:before="0" w:beforeAutospacing="0" w:after="0" w:afterAutospacing="0" w:line="360" w:lineRule="auto"/>
        <w:jc w:val="both"/>
        <w:rPr>
          <w:rFonts w:ascii="Book Antiqua" w:hAnsi="Book Antiqua"/>
          <w:color w:val="000000" w:themeColor="text1"/>
          <w:lang w:val="en-US"/>
        </w:rPr>
      </w:pPr>
      <w:r w:rsidRPr="002C5E46">
        <w:rPr>
          <w:rFonts w:ascii="Book Antiqua" w:hAnsi="Book Antiqua"/>
          <w:color w:val="000000" w:themeColor="text1"/>
          <w:lang w:val="en-US"/>
        </w:rPr>
        <w:t>30 </w:t>
      </w:r>
      <w:proofErr w:type="spellStart"/>
      <w:r w:rsidRPr="002C5E46">
        <w:rPr>
          <w:rFonts w:ascii="Book Antiqua" w:hAnsi="Book Antiqua"/>
          <w:b/>
          <w:bCs/>
          <w:color w:val="000000" w:themeColor="text1"/>
          <w:lang w:val="en-US"/>
        </w:rPr>
        <w:t>Riegler</w:t>
      </w:r>
      <w:proofErr w:type="spellEnd"/>
      <w:r w:rsidRPr="002C5E46">
        <w:rPr>
          <w:rFonts w:ascii="Book Antiqua" w:hAnsi="Book Antiqua"/>
          <w:b/>
          <w:bCs/>
          <w:color w:val="000000" w:themeColor="text1"/>
          <w:lang w:val="en-US"/>
        </w:rPr>
        <w:t xml:space="preserve"> M,</w:t>
      </w:r>
      <w:r w:rsidRPr="002C5E46">
        <w:rPr>
          <w:rFonts w:ascii="Book Antiqua" w:hAnsi="Book Antiqua"/>
          <w:color w:val="000000" w:themeColor="text1"/>
          <w:lang w:val="en-US"/>
        </w:rPr>
        <w:t> </w:t>
      </w:r>
      <w:proofErr w:type="spellStart"/>
      <w:r w:rsidRPr="002C5E46">
        <w:rPr>
          <w:rFonts w:ascii="Book Antiqua" w:hAnsi="Book Antiqua"/>
          <w:color w:val="000000" w:themeColor="text1"/>
          <w:lang w:val="en-US"/>
        </w:rPr>
        <w:t>Pogorelov</w:t>
      </w:r>
      <w:proofErr w:type="spellEnd"/>
      <w:r w:rsidRPr="002C5E46">
        <w:rPr>
          <w:rFonts w:ascii="Book Antiqua" w:hAnsi="Book Antiqua"/>
          <w:color w:val="000000" w:themeColor="text1"/>
          <w:lang w:val="en-US"/>
        </w:rPr>
        <w:t xml:space="preserve"> K, </w:t>
      </w:r>
      <w:proofErr w:type="spellStart"/>
      <w:r w:rsidRPr="002C5E46">
        <w:rPr>
          <w:rFonts w:ascii="Book Antiqua" w:hAnsi="Book Antiqua"/>
          <w:color w:val="000000" w:themeColor="text1"/>
          <w:lang w:val="en-US"/>
        </w:rPr>
        <w:t>Eskeland</w:t>
      </w:r>
      <w:proofErr w:type="spellEnd"/>
      <w:r w:rsidRPr="002C5E46">
        <w:rPr>
          <w:rFonts w:ascii="Book Antiqua" w:hAnsi="Book Antiqua"/>
          <w:color w:val="000000" w:themeColor="text1"/>
          <w:lang w:val="en-US"/>
        </w:rPr>
        <w:t xml:space="preserve"> SL, </w:t>
      </w:r>
      <w:proofErr w:type="spellStart"/>
      <w:r w:rsidRPr="002C5E46">
        <w:rPr>
          <w:rFonts w:ascii="Book Antiqua" w:hAnsi="Book Antiqua"/>
          <w:color w:val="000000" w:themeColor="text1"/>
          <w:lang w:val="en-US"/>
        </w:rPr>
        <w:t>SchmidtPT</w:t>
      </w:r>
      <w:proofErr w:type="spellEnd"/>
      <w:r w:rsidRPr="002C5E46">
        <w:rPr>
          <w:rFonts w:ascii="Book Antiqua" w:hAnsi="Book Antiqua"/>
          <w:color w:val="000000" w:themeColor="text1"/>
          <w:lang w:val="en-US"/>
        </w:rPr>
        <w:t xml:space="preserve">, </w:t>
      </w:r>
      <w:proofErr w:type="spellStart"/>
      <w:r w:rsidRPr="002C5E46">
        <w:rPr>
          <w:rFonts w:ascii="Book Antiqua" w:hAnsi="Book Antiqua"/>
          <w:color w:val="000000" w:themeColor="text1"/>
          <w:lang w:val="en-US"/>
        </w:rPr>
        <w:t>Albisser</w:t>
      </w:r>
      <w:proofErr w:type="spellEnd"/>
      <w:r w:rsidRPr="002C5E46">
        <w:rPr>
          <w:rFonts w:ascii="Book Antiqua" w:hAnsi="Book Antiqua"/>
          <w:color w:val="000000" w:themeColor="text1"/>
          <w:lang w:val="en-US"/>
        </w:rPr>
        <w:t xml:space="preserve"> Z, Johansen D, </w:t>
      </w:r>
      <w:proofErr w:type="spellStart"/>
      <w:r w:rsidRPr="002C5E46">
        <w:rPr>
          <w:rFonts w:ascii="Book Antiqua" w:hAnsi="Book Antiqua"/>
          <w:color w:val="000000" w:themeColor="text1"/>
          <w:lang w:val="en-US"/>
        </w:rPr>
        <w:t>Griwodz</w:t>
      </w:r>
      <w:proofErr w:type="spellEnd"/>
      <w:r w:rsidRPr="002C5E46">
        <w:rPr>
          <w:rFonts w:ascii="Book Antiqua" w:hAnsi="Book Antiqua"/>
          <w:color w:val="000000" w:themeColor="text1"/>
          <w:lang w:val="en-US"/>
        </w:rPr>
        <w:t xml:space="preserve"> C, Halvorsen P, de Lange T. From annotation to computer-aided diagnosis: Detailed evaluation of a medical multimedia system. </w:t>
      </w:r>
      <w:r w:rsidRPr="002C5E46">
        <w:rPr>
          <w:rFonts w:ascii="Book Antiqua" w:hAnsi="Book Antiqua"/>
          <w:i/>
          <w:color w:val="000000" w:themeColor="text1"/>
          <w:lang w:val="en-US"/>
        </w:rPr>
        <w:t xml:space="preserve">ACM Trans Multimedia </w:t>
      </w:r>
      <w:proofErr w:type="spellStart"/>
      <w:r w:rsidRPr="002C5E46">
        <w:rPr>
          <w:rFonts w:ascii="Book Antiqua" w:hAnsi="Book Antiqua"/>
          <w:i/>
          <w:color w:val="000000" w:themeColor="text1"/>
          <w:lang w:val="en-US"/>
        </w:rPr>
        <w:t>Comput</w:t>
      </w:r>
      <w:proofErr w:type="spellEnd"/>
      <w:r w:rsidRPr="002C5E46">
        <w:rPr>
          <w:rFonts w:ascii="Book Antiqua" w:hAnsi="Book Antiqua"/>
          <w:i/>
          <w:color w:val="000000" w:themeColor="text1"/>
          <w:lang w:val="en-US"/>
        </w:rPr>
        <w:t xml:space="preserve"> </w:t>
      </w:r>
      <w:proofErr w:type="spellStart"/>
      <w:r w:rsidRPr="002C5E46">
        <w:rPr>
          <w:rFonts w:ascii="Book Antiqua" w:hAnsi="Book Antiqua"/>
          <w:i/>
          <w:color w:val="000000" w:themeColor="text1"/>
          <w:lang w:val="en-US"/>
        </w:rPr>
        <w:t>Commun</w:t>
      </w:r>
      <w:proofErr w:type="spellEnd"/>
      <w:r w:rsidRPr="002C5E46">
        <w:rPr>
          <w:rFonts w:ascii="Book Antiqua" w:hAnsi="Book Antiqua"/>
          <w:color w:val="000000" w:themeColor="text1"/>
          <w:lang w:val="en-US"/>
        </w:rPr>
        <w:t xml:space="preserve"> 2017; </w:t>
      </w:r>
      <w:r w:rsidRPr="002C5E46">
        <w:rPr>
          <w:rFonts w:ascii="Book Antiqua" w:hAnsi="Book Antiqua"/>
          <w:b/>
          <w:color w:val="000000" w:themeColor="text1"/>
          <w:lang w:val="en-US"/>
        </w:rPr>
        <w:t>13</w:t>
      </w:r>
      <w:r w:rsidRPr="002C5E46">
        <w:rPr>
          <w:rFonts w:ascii="Book Antiqua" w:hAnsi="Book Antiqua"/>
          <w:color w:val="000000" w:themeColor="text1"/>
          <w:lang w:val="en-US"/>
        </w:rPr>
        <w:t>: 26:1–26:26 [DOI: 10.1145/3079765]</w:t>
      </w:r>
    </w:p>
    <w:p w14:paraId="121255E7" w14:textId="77777777" w:rsidR="002C5E46" w:rsidRPr="002C5E46" w:rsidRDefault="002C5E46" w:rsidP="002C5E46">
      <w:pPr>
        <w:pStyle w:val="NormalWeb"/>
        <w:adjustRightInd w:val="0"/>
        <w:snapToGrid w:val="0"/>
        <w:spacing w:before="0" w:beforeAutospacing="0" w:after="0" w:afterAutospacing="0" w:line="360" w:lineRule="auto"/>
        <w:jc w:val="both"/>
        <w:rPr>
          <w:rFonts w:ascii="Book Antiqua" w:hAnsi="Book Antiqua"/>
          <w:color w:val="000000" w:themeColor="text1"/>
          <w:lang w:val="en-US"/>
        </w:rPr>
      </w:pPr>
      <w:r w:rsidRPr="002C5E46">
        <w:rPr>
          <w:rFonts w:ascii="Book Antiqua" w:hAnsi="Book Antiqua"/>
          <w:color w:val="000000" w:themeColor="text1"/>
          <w:lang w:val="en-US"/>
        </w:rPr>
        <w:t>31 </w:t>
      </w:r>
      <w:proofErr w:type="spellStart"/>
      <w:r w:rsidRPr="002C5E46">
        <w:rPr>
          <w:rFonts w:ascii="Book Antiqua" w:hAnsi="Book Antiqua"/>
          <w:b/>
          <w:bCs/>
          <w:color w:val="000000" w:themeColor="text1"/>
          <w:lang w:val="en-US"/>
        </w:rPr>
        <w:t>Litjens</w:t>
      </w:r>
      <w:proofErr w:type="spellEnd"/>
      <w:r w:rsidRPr="002C5E46">
        <w:rPr>
          <w:rFonts w:ascii="Book Antiqua" w:hAnsi="Book Antiqua"/>
          <w:b/>
          <w:bCs/>
          <w:color w:val="000000" w:themeColor="text1"/>
          <w:lang w:val="en-US"/>
        </w:rPr>
        <w:t xml:space="preserve"> G</w:t>
      </w:r>
      <w:r w:rsidRPr="002C5E46">
        <w:rPr>
          <w:rFonts w:ascii="Book Antiqua" w:hAnsi="Book Antiqua"/>
          <w:color w:val="000000" w:themeColor="text1"/>
          <w:lang w:val="en-US"/>
        </w:rPr>
        <w:t xml:space="preserve">, </w:t>
      </w:r>
      <w:proofErr w:type="spellStart"/>
      <w:r w:rsidRPr="002C5E46">
        <w:rPr>
          <w:rFonts w:ascii="Book Antiqua" w:hAnsi="Book Antiqua"/>
          <w:color w:val="000000" w:themeColor="text1"/>
          <w:lang w:val="en-US"/>
        </w:rPr>
        <w:t>Kooi</w:t>
      </w:r>
      <w:proofErr w:type="spellEnd"/>
      <w:r w:rsidRPr="002C5E46">
        <w:rPr>
          <w:rFonts w:ascii="Book Antiqua" w:hAnsi="Book Antiqua"/>
          <w:color w:val="000000" w:themeColor="text1"/>
          <w:lang w:val="en-US"/>
        </w:rPr>
        <w:t xml:space="preserve"> T, </w:t>
      </w:r>
      <w:proofErr w:type="spellStart"/>
      <w:r w:rsidRPr="002C5E46">
        <w:rPr>
          <w:rFonts w:ascii="Book Antiqua" w:hAnsi="Book Antiqua"/>
          <w:color w:val="000000" w:themeColor="text1"/>
          <w:lang w:val="en-US"/>
        </w:rPr>
        <w:t>Bejnordi</w:t>
      </w:r>
      <w:proofErr w:type="spellEnd"/>
      <w:r w:rsidRPr="002C5E46">
        <w:rPr>
          <w:rFonts w:ascii="Book Antiqua" w:hAnsi="Book Antiqua"/>
          <w:color w:val="000000" w:themeColor="text1"/>
          <w:lang w:val="en-US"/>
        </w:rPr>
        <w:t xml:space="preserve"> BE, </w:t>
      </w:r>
      <w:proofErr w:type="spellStart"/>
      <w:r w:rsidRPr="002C5E46">
        <w:rPr>
          <w:rFonts w:ascii="Book Antiqua" w:hAnsi="Book Antiqua"/>
          <w:color w:val="000000" w:themeColor="text1"/>
          <w:lang w:val="en-US"/>
        </w:rPr>
        <w:t>Setio</w:t>
      </w:r>
      <w:proofErr w:type="spellEnd"/>
      <w:r w:rsidRPr="002C5E46">
        <w:rPr>
          <w:rFonts w:ascii="Book Antiqua" w:hAnsi="Book Antiqua"/>
          <w:color w:val="000000" w:themeColor="text1"/>
          <w:lang w:val="en-US"/>
        </w:rPr>
        <w:t xml:space="preserve"> AAA, </w:t>
      </w:r>
      <w:proofErr w:type="spellStart"/>
      <w:r w:rsidRPr="002C5E46">
        <w:rPr>
          <w:rFonts w:ascii="Book Antiqua" w:hAnsi="Book Antiqua"/>
          <w:color w:val="000000" w:themeColor="text1"/>
          <w:lang w:val="en-US"/>
        </w:rPr>
        <w:t>Ciompi</w:t>
      </w:r>
      <w:proofErr w:type="spellEnd"/>
      <w:r w:rsidRPr="002C5E46">
        <w:rPr>
          <w:rFonts w:ascii="Book Antiqua" w:hAnsi="Book Antiqua"/>
          <w:color w:val="000000" w:themeColor="text1"/>
          <w:lang w:val="en-US"/>
        </w:rPr>
        <w:t xml:space="preserve"> F, </w:t>
      </w:r>
      <w:proofErr w:type="spellStart"/>
      <w:r w:rsidRPr="002C5E46">
        <w:rPr>
          <w:rFonts w:ascii="Book Antiqua" w:hAnsi="Book Antiqua"/>
          <w:color w:val="000000" w:themeColor="text1"/>
          <w:lang w:val="en-US"/>
        </w:rPr>
        <w:t>Ghafoorian</w:t>
      </w:r>
      <w:proofErr w:type="spellEnd"/>
      <w:r w:rsidRPr="002C5E46">
        <w:rPr>
          <w:rFonts w:ascii="Book Antiqua" w:hAnsi="Book Antiqua"/>
          <w:color w:val="000000" w:themeColor="text1"/>
          <w:lang w:val="en-US"/>
        </w:rPr>
        <w:t xml:space="preserve"> M, van der </w:t>
      </w:r>
      <w:proofErr w:type="spellStart"/>
      <w:r w:rsidRPr="002C5E46">
        <w:rPr>
          <w:rFonts w:ascii="Book Antiqua" w:hAnsi="Book Antiqua"/>
          <w:color w:val="000000" w:themeColor="text1"/>
          <w:lang w:val="en-US"/>
        </w:rPr>
        <w:t>Laak</w:t>
      </w:r>
      <w:proofErr w:type="spellEnd"/>
      <w:r w:rsidRPr="002C5E46">
        <w:rPr>
          <w:rFonts w:ascii="Book Antiqua" w:hAnsi="Book Antiqua"/>
          <w:color w:val="000000" w:themeColor="text1"/>
          <w:lang w:val="en-US"/>
        </w:rPr>
        <w:t xml:space="preserve"> JAWM, van </w:t>
      </w:r>
      <w:proofErr w:type="spellStart"/>
      <w:r w:rsidRPr="002C5E46">
        <w:rPr>
          <w:rFonts w:ascii="Book Antiqua" w:hAnsi="Book Antiqua"/>
          <w:color w:val="000000" w:themeColor="text1"/>
          <w:lang w:val="en-US"/>
        </w:rPr>
        <w:t>Ginneken</w:t>
      </w:r>
      <w:proofErr w:type="spellEnd"/>
      <w:r w:rsidRPr="002C5E46">
        <w:rPr>
          <w:rFonts w:ascii="Book Antiqua" w:hAnsi="Book Antiqua"/>
          <w:color w:val="000000" w:themeColor="text1"/>
          <w:lang w:val="en-US"/>
        </w:rPr>
        <w:t xml:space="preserve"> B, Sánchez CI. A survey on deep learning in medical image analysis. </w:t>
      </w:r>
      <w:r w:rsidRPr="002C5E46">
        <w:rPr>
          <w:rFonts w:ascii="Book Antiqua" w:hAnsi="Book Antiqua"/>
          <w:i/>
          <w:iCs/>
          <w:color w:val="000000" w:themeColor="text1"/>
          <w:lang w:val="en-US"/>
        </w:rPr>
        <w:t>Med Image Anal</w:t>
      </w:r>
      <w:r w:rsidRPr="002C5E46">
        <w:rPr>
          <w:rFonts w:ascii="Book Antiqua" w:hAnsi="Book Antiqua"/>
          <w:color w:val="000000" w:themeColor="text1"/>
          <w:lang w:val="en-US"/>
        </w:rPr>
        <w:t> 2017; </w:t>
      </w:r>
      <w:r w:rsidRPr="002C5E46">
        <w:rPr>
          <w:rFonts w:ascii="Book Antiqua" w:hAnsi="Book Antiqua"/>
          <w:b/>
          <w:bCs/>
          <w:color w:val="000000" w:themeColor="text1"/>
          <w:lang w:val="en-US"/>
        </w:rPr>
        <w:t>42</w:t>
      </w:r>
      <w:r w:rsidRPr="002C5E46">
        <w:rPr>
          <w:rFonts w:ascii="Book Antiqua" w:hAnsi="Book Antiqua"/>
          <w:color w:val="000000" w:themeColor="text1"/>
          <w:lang w:val="en-US"/>
        </w:rPr>
        <w:t>: 60-88 [PMID: 28778026 DOI: 10.1016/j.media.2017.07.005]</w:t>
      </w:r>
    </w:p>
    <w:p w14:paraId="647631DE" w14:textId="77777777" w:rsidR="002C5E46" w:rsidRPr="002C5E46" w:rsidRDefault="002C5E46" w:rsidP="002C5E46">
      <w:pPr>
        <w:pStyle w:val="NormalWeb"/>
        <w:adjustRightInd w:val="0"/>
        <w:snapToGrid w:val="0"/>
        <w:spacing w:before="0" w:beforeAutospacing="0" w:after="0" w:afterAutospacing="0" w:line="360" w:lineRule="auto"/>
        <w:jc w:val="both"/>
        <w:rPr>
          <w:rFonts w:ascii="Book Antiqua" w:hAnsi="Book Antiqua"/>
          <w:color w:val="000000" w:themeColor="text1"/>
          <w:lang w:val="en-US"/>
        </w:rPr>
      </w:pPr>
      <w:r w:rsidRPr="002C5E46">
        <w:rPr>
          <w:rFonts w:ascii="Book Antiqua" w:hAnsi="Book Antiqua"/>
          <w:color w:val="000000" w:themeColor="text1"/>
          <w:lang w:val="en-US"/>
        </w:rPr>
        <w:t>32 </w:t>
      </w:r>
      <w:r w:rsidRPr="002C5E46">
        <w:rPr>
          <w:rFonts w:ascii="Book Antiqua" w:hAnsi="Book Antiqua"/>
          <w:b/>
          <w:bCs/>
          <w:color w:val="000000" w:themeColor="text1"/>
          <w:lang w:val="en-US"/>
        </w:rPr>
        <w:t>Gottlieb K</w:t>
      </w:r>
      <w:r w:rsidRPr="002C5E46">
        <w:rPr>
          <w:rFonts w:ascii="Book Antiqua" w:hAnsi="Book Antiqua"/>
          <w:color w:val="000000" w:themeColor="text1"/>
          <w:lang w:val="en-US"/>
        </w:rPr>
        <w:t>, Hussain F. Voting for image scoring and assessment (VISA)--theory and application of a 2</w:t>
      </w:r>
      <w:r w:rsidRPr="002C5E46">
        <w:rPr>
          <w:rFonts w:ascii="Calibri" w:eastAsia="Calibri" w:hAnsi="Calibri" w:cs="Calibri"/>
          <w:color w:val="000000" w:themeColor="text1"/>
          <w:lang w:val="en-US"/>
        </w:rPr>
        <w:t> </w:t>
      </w:r>
      <w:r w:rsidRPr="002C5E46">
        <w:rPr>
          <w:rFonts w:ascii="Book Antiqua" w:hAnsi="Book Antiqua"/>
          <w:color w:val="000000" w:themeColor="text1"/>
          <w:lang w:val="en-US"/>
        </w:rPr>
        <w:t>+</w:t>
      </w:r>
      <w:r w:rsidRPr="002C5E46">
        <w:rPr>
          <w:rFonts w:ascii="Calibri" w:eastAsia="Calibri" w:hAnsi="Calibri" w:cs="Calibri"/>
          <w:color w:val="000000" w:themeColor="text1"/>
          <w:lang w:val="en-US"/>
        </w:rPr>
        <w:t> </w:t>
      </w:r>
      <w:r w:rsidRPr="002C5E46">
        <w:rPr>
          <w:rFonts w:ascii="Book Antiqua" w:hAnsi="Book Antiqua"/>
          <w:color w:val="000000" w:themeColor="text1"/>
          <w:lang w:val="en-US"/>
        </w:rPr>
        <w:t>1 reader algorithm to improve accuracy of imaging endpoints in clinical trials. </w:t>
      </w:r>
      <w:r w:rsidRPr="002C5E46">
        <w:rPr>
          <w:rFonts w:ascii="Book Antiqua" w:hAnsi="Book Antiqua"/>
          <w:i/>
          <w:iCs/>
          <w:color w:val="000000" w:themeColor="text1"/>
          <w:lang w:val="en-US"/>
        </w:rPr>
        <w:t>BMC Med Imaging</w:t>
      </w:r>
      <w:r w:rsidRPr="002C5E46">
        <w:rPr>
          <w:rFonts w:ascii="Book Antiqua" w:hAnsi="Book Antiqua"/>
          <w:color w:val="000000" w:themeColor="text1"/>
          <w:lang w:val="en-US"/>
        </w:rPr>
        <w:t> 2015; </w:t>
      </w:r>
      <w:r w:rsidRPr="002C5E46">
        <w:rPr>
          <w:rFonts w:ascii="Book Antiqua" w:hAnsi="Book Antiqua"/>
          <w:b/>
          <w:bCs/>
          <w:color w:val="000000" w:themeColor="text1"/>
          <w:lang w:val="en-US"/>
        </w:rPr>
        <w:t>15</w:t>
      </w:r>
      <w:r w:rsidRPr="002C5E46">
        <w:rPr>
          <w:rFonts w:ascii="Book Antiqua" w:hAnsi="Book Antiqua"/>
          <w:color w:val="000000" w:themeColor="text1"/>
          <w:lang w:val="en-US"/>
        </w:rPr>
        <w:t>: 6 [PMID: 25880066 DOI: 10.1186/s12880-015-0049-0]</w:t>
      </w:r>
    </w:p>
    <w:p w14:paraId="2563FF45" w14:textId="77777777" w:rsidR="002C5E46" w:rsidRPr="002C5E46" w:rsidRDefault="002C5E46" w:rsidP="002C5E46">
      <w:pPr>
        <w:pStyle w:val="NormalWeb"/>
        <w:adjustRightInd w:val="0"/>
        <w:snapToGrid w:val="0"/>
        <w:spacing w:before="0" w:beforeAutospacing="0" w:after="0" w:afterAutospacing="0" w:line="360" w:lineRule="auto"/>
        <w:jc w:val="both"/>
        <w:rPr>
          <w:rFonts w:ascii="Book Antiqua" w:hAnsi="Book Antiqua"/>
          <w:color w:val="000000" w:themeColor="text1"/>
          <w:lang w:val="en-US"/>
        </w:rPr>
      </w:pPr>
      <w:r w:rsidRPr="002C5E46">
        <w:rPr>
          <w:rFonts w:ascii="Book Antiqua" w:hAnsi="Book Antiqua"/>
          <w:color w:val="000000" w:themeColor="text1"/>
          <w:lang w:val="en-US"/>
        </w:rPr>
        <w:t>33 </w:t>
      </w:r>
      <w:r w:rsidRPr="002C5E46">
        <w:rPr>
          <w:rFonts w:ascii="Book Antiqua" w:hAnsi="Book Antiqua"/>
          <w:b/>
          <w:bCs/>
          <w:color w:val="000000" w:themeColor="text1"/>
          <w:lang w:val="en-US"/>
        </w:rPr>
        <w:t>Rex DK</w:t>
      </w:r>
      <w:r w:rsidRPr="002C5E46">
        <w:rPr>
          <w:rFonts w:ascii="Book Antiqua" w:hAnsi="Book Antiqua"/>
          <w:color w:val="000000" w:themeColor="text1"/>
          <w:lang w:val="en-US"/>
        </w:rPr>
        <w:t xml:space="preserve">, </w:t>
      </w:r>
      <w:proofErr w:type="spellStart"/>
      <w:r w:rsidRPr="002C5E46">
        <w:rPr>
          <w:rFonts w:ascii="Book Antiqua" w:hAnsi="Book Antiqua"/>
          <w:color w:val="000000" w:themeColor="text1"/>
          <w:lang w:val="en-US"/>
        </w:rPr>
        <w:t>Kahi</w:t>
      </w:r>
      <w:proofErr w:type="spellEnd"/>
      <w:r w:rsidRPr="002C5E46">
        <w:rPr>
          <w:rFonts w:ascii="Book Antiqua" w:hAnsi="Book Antiqua"/>
          <w:color w:val="000000" w:themeColor="text1"/>
          <w:lang w:val="en-US"/>
        </w:rPr>
        <w:t xml:space="preserve"> C, O'Brien M, Levin TR, Pohl H, Rastogi A, </w:t>
      </w:r>
      <w:proofErr w:type="spellStart"/>
      <w:r w:rsidRPr="002C5E46">
        <w:rPr>
          <w:rFonts w:ascii="Book Antiqua" w:hAnsi="Book Antiqua"/>
          <w:color w:val="000000" w:themeColor="text1"/>
          <w:lang w:val="en-US"/>
        </w:rPr>
        <w:t>Burgart</w:t>
      </w:r>
      <w:proofErr w:type="spellEnd"/>
      <w:r w:rsidRPr="002C5E46">
        <w:rPr>
          <w:rFonts w:ascii="Book Antiqua" w:hAnsi="Book Antiqua"/>
          <w:color w:val="000000" w:themeColor="text1"/>
          <w:lang w:val="en-US"/>
        </w:rPr>
        <w:t xml:space="preserve"> L, </w:t>
      </w:r>
      <w:proofErr w:type="spellStart"/>
      <w:r w:rsidRPr="002C5E46">
        <w:rPr>
          <w:rFonts w:ascii="Book Antiqua" w:hAnsi="Book Antiqua"/>
          <w:color w:val="000000" w:themeColor="text1"/>
          <w:lang w:val="en-US"/>
        </w:rPr>
        <w:t>Imperiale</w:t>
      </w:r>
      <w:proofErr w:type="spellEnd"/>
      <w:r w:rsidRPr="002C5E46">
        <w:rPr>
          <w:rFonts w:ascii="Book Antiqua" w:hAnsi="Book Antiqua"/>
          <w:color w:val="000000" w:themeColor="text1"/>
          <w:lang w:val="en-US"/>
        </w:rPr>
        <w:t xml:space="preserve"> T, </w:t>
      </w:r>
      <w:proofErr w:type="spellStart"/>
      <w:r w:rsidRPr="002C5E46">
        <w:rPr>
          <w:rFonts w:ascii="Book Antiqua" w:hAnsi="Book Antiqua"/>
          <w:color w:val="000000" w:themeColor="text1"/>
          <w:lang w:val="en-US"/>
        </w:rPr>
        <w:t>Ladabaum</w:t>
      </w:r>
      <w:proofErr w:type="spellEnd"/>
      <w:r w:rsidRPr="002C5E46">
        <w:rPr>
          <w:rFonts w:ascii="Book Antiqua" w:hAnsi="Book Antiqua"/>
          <w:color w:val="000000" w:themeColor="text1"/>
          <w:lang w:val="en-US"/>
        </w:rPr>
        <w:t xml:space="preserve"> U, Cohen J, Lieberman DA. The American Society for Gastrointestinal Endoscopy PIVI (Preservation and Incorporation of Valuable Endoscopic Innovations) on real-time endoscopic assessment of the histology of diminutive colorectal polyps. </w:t>
      </w:r>
      <w:proofErr w:type="spellStart"/>
      <w:r w:rsidRPr="002C5E46">
        <w:rPr>
          <w:rFonts w:ascii="Book Antiqua" w:hAnsi="Book Antiqua"/>
          <w:i/>
          <w:iCs/>
          <w:color w:val="000000" w:themeColor="text1"/>
          <w:lang w:val="en-US"/>
        </w:rPr>
        <w:t>Gastrointest</w:t>
      </w:r>
      <w:proofErr w:type="spellEnd"/>
      <w:r w:rsidRPr="002C5E46">
        <w:rPr>
          <w:rFonts w:ascii="Book Antiqua" w:hAnsi="Book Antiqua"/>
          <w:i/>
          <w:iCs/>
          <w:color w:val="000000" w:themeColor="text1"/>
          <w:lang w:val="en-US"/>
        </w:rPr>
        <w:t xml:space="preserve"> </w:t>
      </w:r>
      <w:proofErr w:type="spellStart"/>
      <w:r w:rsidRPr="002C5E46">
        <w:rPr>
          <w:rFonts w:ascii="Book Antiqua" w:hAnsi="Book Antiqua"/>
          <w:i/>
          <w:iCs/>
          <w:color w:val="000000" w:themeColor="text1"/>
          <w:lang w:val="en-US"/>
        </w:rPr>
        <w:t>Endosc</w:t>
      </w:r>
      <w:proofErr w:type="spellEnd"/>
      <w:r w:rsidRPr="002C5E46">
        <w:rPr>
          <w:rFonts w:ascii="Book Antiqua" w:hAnsi="Book Antiqua"/>
          <w:color w:val="000000" w:themeColor="text1"/>
          <w:lang w:val="en-US"/>
        </w:rPr>
        <w:t> 2011; </w:t>
      </w:r>
      <w:r w:rsidRPr="002C5E46">
        <w:rPr>
          <w:rFonts w:ascii="Book Antiqua" w:hAnsi="Book Antiqua"/>
          <w:b/>
          <w:bCs/>
          <w:color w:val="000000" w:themeColor="text1"/>
          <w:lang w:val="en-US"/>
        </w:rPr>
        <w:t>73</w:t>
      </w:r>
      <w:r w:rsidRPr="002C5E46">
        <w:rPr>
          <w:rFonts w:ascii="Book Antiqua" w:hAnsi="Book Antiqua"/>
          <w:color w:val="000000" w:themeColor="text1"/>
          <w:lang w:val="en-US"/>
        </w:rPr>
        <w:t>: 419-422 [PMID: 21353837 DOI: 10.1016/j.gie.2011.01.023]</w:t>
      </w:r>
    </w:p>
    <w:p w14:paraId="0844C9F2" w14:textId="4A5ED4AF" w:rsidR="002C5E46" w:rsidRPr="002C5E46" w:rsidRDefault="002C5E46" w:rsidP="002C5E46">
      <w:pPr>
        <w:pStyle w:val="NormalWeb"/>
        <w:adjustRightInd w:val="0"/>
        <w:snapToGrid w:val="0"/>
        <w:spacing w:before="0" w:beforeAutospacing="0" w:after="0" w:afterAutospacing="0" w:line="360" w:lineRule="auto"/>
        <w:jc w:val="both"/>
        <w:rPr>
          <w:rFonts w:ascii="Book Antiqua" w:hAnsi="Book Antiqua"/>
          <w:color w:val="000000" w:themeColor="text1"/>
          <w:lang w:val="en-US"/>
        </w:rPr>
      </w:pPr>
      <w:r w:rsidRPr="002C5E46">
        <w:rPr>
          <w:rFonts w:ascii="Book Antiqua" w:hAnsi="Book Antiqua"/>
          <w:color w:val="000000" w:themeColor="text1"/>
          <w:lang w:val="en-US"/>
        </w:rPr>
        <w:t>34 </w:t>
      </w:r>
      <w:r w:rsidRPr="002C5E46">
        <w:rPr>
          <w:rFonts w:ascii="Book Antiqua" w:hAnsi="Book Antiqua"/>
          <w:b/>
          <w:bCs/>
          <w:color w:val="000000" w:themeColor="text1"/>
          <w:lang w:val="en-US"/>
        </w:rPr>
        <w:t>Chen XW,</w:t>
      </w:r>
      <w:r w:rsidRPr="002C5E46">
        <w:rPr>
          <w:rFonts w:ascii="Book Antiqua" w:hAnsi="Book Antiqua"/>
          <w:color w:val="000000" w:themeColor="text1"/>
          <w:lang w:val="en-US"/>
        </w:rPr>
        <w:t xml:space="preserve"> Lin X. Big data deep learning: challenges and perspectives. </w:t>
      </w:r>
      <w:r w:rsidR="005F5AE8">
        <w:rPr>
          <w:rFonts w:ascii="Book Antiqua" w:hAnsi="Book Antiqua"/>
          <w:i/>
          <w:color w:val="000000" w:themeColor="text1"/>
          <w:lang w:val="en-US"/>
        </w:rPr>
        <w:t>IEEE A</w:t>
      </w:r>
      <w:r w:rsidRPr="002C5E46">
        <w:rPr>
          <w:rFonts w:ascii="Book Antiqua" w:hAnsi="Book Antiqua"/>
          <w:i/>
          <w:color w:val="000000" w:themeColor="text1"/>
          <w:lang w:val="en-US"/>
        </w:rPr>
        <w:t>ccess</w:t>
      </w:r>
      <w:r w:rsidRPr="002C5E46">
        <w:rPr>
          <w:rFonts w:ascii="Book Antiqua" w:hAnsi="Book Antiqua"/>
          <w:color w:val="000000" w:themeColor="text1"/>
          <w:lang w:val="en-US"/>
        </w:rPr>
        <w:t xml:space="preserve"> 2014; 2: 514–525 [DOI: 10.1109/ACCESS.2014.2325029]</w:t>
      </w:r>
    </w:p>
    <w:p w14:paraId="5203EE27" w14:textId="7D89F8D9" w:rsidR="002C5E46" w:rsidRPr="002C5E46" w:rsidRDefault="002C5E46" w:rsidP="002C5E46">
      <w:pPr>
        <w:pStyle w:val="NormalWeb"/>
        <w:adjustRightInd w:val="0"/>
        <w:snapToGrid w:val="0"/>
        <w:spacing w:before="0" w:beforeAutospacing="0" w:after="0" w:afterAutospacing="0" w:line="360" w:lineRule="auto"/>
        <w:jc w:val="both"/>
        <w:rPr>
          <w:rFonts w:ascii="Book Antiqua" w:hAnsi="Book Antiqua"/>
          <w:color w:val="000000" w:themeColor="text1"/>
          <w:lang w:val="en-US"/>
        </w:rPr>
      </w:pPr>
      <w:r w:rsidRPr="002C5E46">
        <w:rPr>
          <w:rFonts w:ascii="Book Antiqua" w:hAnsi="Book Antiqua"/>
          <w:color w:val="000000" w:themeColor="text1"/>
          <w:lang w:val="en-US"/>
        </w:rPr>
        <w:t>35 </w:t>
      </w:r>
      <w:proofErr w:type="spellStart"/>
      <w:r w:rsidRPr="002C5E46">
        <w:rPr>
          <w:rFonts w:ascii="Book Antiqua" w:hAnsi="Book Antiqua"/>
          <w:b/>
          <w:bCs/>
          <w:color w:val="000000" w:themeColor="text1"/>
          <w:lang w:val="en-US"/>
        </w:rPr>
        <w:t>Riegler</w:t>
      </w:r>
      <w:proofErr w:type="spellEnd"/>
      <w:r w:rsidRPr="002C5E46">
        <w:rPr>
          <w:rFonts w:ascii="Book Antiqua" w:hAnsi="Book Antiqua"/>
          <w:b/>
          <w:bCs/>
          <w:color w:val="000000" w:themeColor="text1"/>
          <w:lang w:val="en-US"/>
        </w:rPr>
        <w:t xml:space="preserve"> M,</w:t>
      </w:r>
      <w:r w:rsidRPr="002C5E46">
        <w:rPr>
          <w:rFonts w:ascii="Book Antiqua" w:hAnsi="Book Antiqua"/>
          <w:color w:val="000000" w:themeColor="text1"/>
          <w:lang w:val="en-US"/>
        </w:rPr>
        <w:t xml:space="preserve"> Lux M, </w:t>
      </w:r>
      <w:proofErr w:type="spellStart"/>
      <w:r w:rsidRPr="002C5E46">
        <w:rPr>
          <w:rFonts w:ascii="Book Antiqua" w:hAnsi="Book Antiqua"/>
          <w:color w:val="000000" w:themeColor="text1"/>
          <w:lang w:val="en-US"/>
        </w:rPr>
        <w:t>Griwodz</w:t>
      </w:r>
      <w:proofErr w:type="spellEnd"/>
      <w:r w:rsidRPr="002C5E46">
        <w:rPr>
          <w:rFonts w:ascii="Book Antiqua" w:hAnsi="Book Antiqua"/>
          <w:color w:val="000000" w:themeColor="text1"/>
          <w:lang w:val="en-US"/>
        </w:rPr>
        <w:t xml:space="preserve"> C, Spampinato C, de Lange T, </w:t>
      </w:r>
      <w:proofErr w:type="spellStart"/>
      <w:r w:rsidRPr="002C5E46">
        <w:rPr>
          <w:rFonts w:ascii="Book Antiqua" w:hAnsi="Book Antiqua"/>
          <w:color w:val="000000" w:themeColor="text1"/>
          <w:lang w:val="en-US"/>
        </w:rPr>
        <w:t>Eskeland</w:t>
      </w:r>
      <w:proofErr w:type="spellEnd"/>
      <w:r w:rsidRPr="002C5E46">
        <w:rPr>
          <w:rFonts w:ascii="Book Antiqua" w:hAnsi="Book Antiqua"/>
          <w:color w:val="000000" w:themeColor="text1"/>
          <w:lang w:val="en-US"/>
        </w:rPr>
        <w:t xml:space="preserve"> SL, </w:t>
      </w:r>
      <w:proofErr w:type="spellStart"/>
      <w:r w:rsidRPr="002C5E46">
        <w:rPr>
          <w:rFonts w:ascii="Book Antiqua" w:hAnsi="Book Antiqua"/>
          <w:color w:val="000000" w:themeColor="text1"/>
          <w:lang w:val="en-US"/>
        </w:rPr>
        <w:t>Pogorelov</w:t>
      </w:r>
      <w:proofErr w:type="spellEnd"/>
      <w:r w:rsidRPr="002C5E46">
        <w:rPr>
          <w:rFonts w:ascii="Book Antiqua" w:hAnsi="Book Antiqua"/>
          <w:color w:val="000000" w:themeColor="text1"/>
          <w:lang w:val="en-US"/>
        </w:rPr>
        <w:t xml:space="preserve"> K, </w:t>
      </w:r>
      <w:proofErr w:type="spellStart"/>
      <w:r w:rsidRPr="002C5E46">
        <w:rPr>
          <w:rFonts w:ascii="Book Antiqua" w:hAnsi="Book Antiqua"/>
          <w:color w:val="000000" w:themeColor="text1"/>
          <w:lang w:val="en-US"/>
        </w:rPr>
        <w:t>Tavanapong</w:t>
      </w:r>
      <w:proofErr w:type="spellEnd"/>
      <w:r w:rsidRPr="002C5E46">
        <w:rPr>
          <w:rFonts w:ascii="Book Antiqua" w:hAnsi="Book Antiqua"/>
          <w:color w:val="000000" w:themeColor="text1"/>
          <w:lang w:val="en-US"/>
        </w:rPr>
        <w:t xml:space="preserve"> W, Schmidt PT, </w:t>
      </w:r>
      <w:proofErr w:type="spellStart"/>
      <w:r w:rsidRPr="002C5E46">
        <w:rPr>
          <w:rFonts w:ascii="Book Antiqua" w:hAnsi="Book Antiqua"/>
          <w:color w:val="000000" w:themeColor="text1"/>
          <w:lang w:val="en-US"/>
        </w:rPr>
        <w:t>Gurin</w:t>
      </w:r>
      <w:proofErr w:type="spellEnd"/>
      <w:r w:rsidRPr="002C5E46">
        <w:rPr>
          <w:rFonts w:ascii="Book Antiqua" w:hAnsi="Book Antiqua"/>
          <w:color w:val="000000" w:themeColor="text1"/>
          <w:lang w:val="en-US"/>
        </w:rPr>
        <w:t xml:space="preserve"> C, Johansen D, Johansen H, Halvorsen P. Multimedia and medicine: Teammates for better disease detection and survival. </w:t>
      </w:r>
      <w:r w:rsidR="005F5AE8" w:rsidRPr="005F5AE8">
        <w:rPr>
          <w:rFonts w:ascii="Book Antiqua" w:hAnsi="Book Antiqua"/>
          <w:i/>
          <w:color w:val="000000" w:themeColor="text1"/>
          <w:lang w:val="en-US"/>
        </w:rPr>
        <w:t>ACM on Multimedia Conference</w:t>
      </w:r>
      <w:r w:rsidRPr="002C5E46">
        <w:rPr>
          <w:rFonts w:ascii="Book Antiqua" w:hAnsi="Book Antiqua"/>
          <w:color w:val="000000" w:themeColor="text1"/>
          <w:lang w:val="en-US"/>
        </w:rPr>
        <w:t xml:space="preserve"> 2016; 968–977 [DOI: 10.1145/2964284.2976760]</w:t>
      </w:r>
    </w:p>
    <w:p w14:paraId="7BD43292" w14:textId="77777777" w:rsidR="002C5E46" w:rsidRPr="002C5E46" w:rsidRDefault="002C5E46" w:rsidP="002C5E46">
      <w:pPr>
        <w:pStyle w:val="NormalWeb"/>
        <w:adjustRightInd w:val="0"/>
        <w:snapToGrid w:val="0"/>
        <w:spacing w:before="0" w:beforeAutospacing="0" w:after="0" w:afterAutospacing="0" w:line="360" w:lineRule="auto"/>
        <w:jc w:val="both"/>
        <w:rPr>
          <w:rFonts w:ascii="Book Antiqua" w:hAnsi="Book Antiqua"/>
          <w:color w:val="000000" w:themeColor="text1"/>
          <w:lang w:val="en-US"/>
        </w:rPr>
      </w:pPr>
      <w:r w:rsidRPr="002C5E46">
        <w:rPr>
          <w:rFonts w:ascii="Book Antiqua" w:hAnsi="Book Antiqua"/>
          <w:color w:val="000000" w:themeColor="text1"/>
          <w:lang w:val="en-US"/>
        </w:rPr>
        <w:t>36 </w:t>
      </w:r>
      <w:proofErr w:type="spellStart"/>
      <w:r w:rsidRPr="002C5E46">
        <w:rPr>
          <w:rFonts w:ascii="Book Antiqua" w:hAnsi="Book Antiqua"/>
          <w:b/>
          <w:bCs/>
          <w:color w:val="000000" w:themeColor="text1"/>
          <w:lang w:val="en-US"/>
        </w:rPr>
        <w:t>Younghak</w:t>
      </w:r>
      <w:proofErr w:type="spellEnd"/>
      <w:r w:rsidRPr="002C5E46">
        <w:rPr>
          <w:rFonts w:ascii="Book Antiqua" w:hAnsi="Book Antiqua"/>
          <w:b/>
          <w:bCs/>
          <w:color w:val="000000" w:themeColor="text1"/>
          <w:lang w:val="en-US"/>
        </w:rPr>
        <w:t xml:space="preserve"> Shin</w:t>
      </w:r>
      <w:r w:rsidRPr="002C5E46">
        <w:rPr>
          <w:rFonts w:ascii="Book Antiqua" w:hAnsi="Book Antiqua"/>
          <w:color w:val="000000" w:themeColor="text1"/>
          <w:lang w:val="en-US"/>
        </w:rPr>
        <w:t>, Balasingham I. Comparison of hand-craft feature based SVM and CNN based deep learning framework for automatic polyp classification. </w:t>
      </w:r>
      <w:r w:rsidRPr="002C5E46">
        <w:rPr>
          <w:rFonts w:ascii="Book Antiqua" w:hAnsi="Book Antiqua"/>
          <w:i/>
          <w:iCs/>
          <w:color w:val="000000" w:themeColor="text1"/>
          <w:lang w:val="en-US"/>
        </w:rPr>
        <w:t xml:space="preserve">Conf Proc IEEE </w:t>
      </w:r>
      <w:proofErr w:type="spellStart"/>
      <w:r w:rsidRPr="002C5E46">
        <w:rPr>
          <w:rFonts w:ascii="Book Antiqua" w:hAnsi="Book Antiqua"/>
          <w:i/>
          <w:iCs/>
          <w:color w:val="000000" w:themeColor="text1"/>
          <w:lang w:val="en-US"/>
        </w:rPr>
        <w:t>Eng</w:t>
      </w:r>
      <w:proofErr w:type="spellEnd"/>
      <w:r w:rsidRPr="002C5E46">
        <w:rPr>
          <w:rFonts w:ascii="Book Antiqua" w:hAnsi="Book Antiqua"/>
          <w:i/>
          <w:iCs/>
          <w:color w:val="000000" w:themeColor="text1"/>
          <w:lang w:val="en-US"/>
        </w:rPr>
        <w:t xml:space="preserve"> Med Biol Soc</w:t>
      </w:r>
      <w:r w:rsidRPr="002C5E46">
        <w:rPr>
          <w:rFonts w:ascii="Book Antiqua" w:hAnsi="Book Antiqua"/>
          <w:color w:val="000000" w:themeColor="text1"/>
          <w:lang w:val="en-US"/>
        </w:rPr>
        <w:t> 2017; </w:t>
      </w:r>
      <w:r w:rsidRPr="002C5E46">
        <w:rPr>
          <w:rFonts w:ascii="Book Antiqua" w:hAnsi="Book Antiqua"/>
          <w:b/>
          <w:bCs/>
          <w:color w:val="000000" w:themeColor="text1"/>
          <w:lang w:val="en-US"/>
        </w:rPr>
        <w:t>2017</w:t>
      </w:r>
      <w:r w:rsidRPr="002C5E46">
        <w:rPr>
          <w:rFonts w:ascii="Book Antiqua" w:hAnsi="Book Antiqua"/>
          <w:color w:val="000000" w:themeColor="text1"/>
          <w:lang w:val="en-US"/>
        </w:rPr>
        <w:t>: 3277-3280 [PMID: 29060597 DOI: 10.1109/EMBC.2017.8037556]</w:t>
      </w:r>
    </w:p>
    <w:p w14:paraId="16A4F42B" w14:textId="77777777" w:rsidR="002C5E46" w:rsidRPr="002C5E46" w:rsidRDefault="002C5E46" w:rsidP="002C5E46">
      <w:pPr>
        <w:pStyle w:val="NormalWeb"/>
        <w:adjustRightInd w:val="0"/>
        <w:snapToGrid w:val="0"/>
        <w:spacing w:before="0" w:beforeAutospacing="0" w:after="0" w:afterAutospacing="0" w:line="360" w:lineRule="auto"/>
        <w:jc w:val="both"/>
        <w:rPr>
          <w:rFonts w:ascii="Book Antiqua" w:hAnsi="Book Antiqua"/>
          <w:color w:val="000000" w:themeColor="text1"/>
          <w:lang w:val="en-US"/>
        </w:rPr>
      </w:pPr>
      <w:r w:rsidRPr="002C5E46">
        <w:rPr>
          <w:rFonts w:ascii="Book Antiqua" w:hAnsi="Book Antiqua"/>
          <w:color w:val="000000" w:themeColor="text1"/>
          <w:lang w:val="en-US"/>
        </w:rPr>
        <w:t>37 </w:t>
      </w:r>
      <w:r w:rsidRPr="002C5E46">
        <w:rPr>
          <w:rFonts w:ascii="Book Antiqua" w:hAnsi="Book Antiqua"/>
          <w:b/>
          <w:bCs/>
          <w:color w:val="000000" w:themeColor="text1"/>
          <w:lang w:val="en-US"/>
        </w:rPr>
        <w:t>Shin HC</w:t>
      </w:r>
      <w:r w:rsidRPr="002C5E46">
        <w:rPr>
          <w:rFonts w:ascii="Book Antiqua" w:hAnsi="Book Antiqua"/>
          <w:color w:val="000000" w:themeColor="text1"/>
          <w:lang w:val="en-US"/>
        </w:rPr>
        <w:t xml:space="preserve">, Roth HR, Gao M, Lu L, Xu Z, </w:t>
      </w:r>
      <w:proofErr w:type="spellStart"/>
      <w:r w:rsidRPr="002C5E46">
        <w:rPr>
          <w:rFonts w:ascii="Book Antiqua" w:hAnsi="Book Antiqua"/>
          <w:color w:val="000000" w:themeColor="text1"/>
          <w:lang w:val="en-US"/>
        </w:rPr>
        <w:t>Nogues</w:t>
      </w:r>
      <w:proofErr w:type="spellEnd"/>
      <w:r w:rsidRPr="002C5E46">
        <w:rPr>
          <w:rFonts w:ascii="Book Antiqua" w:hAnsi="Book Antiqua"/>
          <w:color w:val="000000" w:themeColor="text1"/>
          <w:lang w:val="en-US"/>
        </w:rPr>
        <w:t xml:space="preserve"> I, Yao J, </w:t>
      </w:r>
      <w:proofErr w:type="spellStart"/>
      <w:r w:rsidRPr="002C5E46">
        <w:rPr>
          <w:rFonts w:ascii="Book Antiqua" w:hAnsi="Book Antiqua"/>
          <w:color w:val="000000" w:themeColor="text1"/>
          <w:lang w:val="en-US"/>
        </w:rPr>
        <w:t>Mollura</w:t>
      </w:r>
      <w:proofErr w:type="spellEnd"/>
      <w:r w:rsidRPr="002C5E46">
        <w:rPr>
          <w:rFonts w:ascii="Book Antiqua" w:hAnsi="Book Antiqua"/>
          <w:color w:val="000000" w:themeColor="text1"/>
          <w:lang w:val="en-US"/>
        </w:rPr>
        <w:t xml:space="preserve"> D, Summers RM. Deep Convolutional Neural Networks for Computer-Aided Detection: CNN Architectures, Dataset Characteristics and Transfer Learning. </w:t>
      </w:r>
      <w:r w:rsidRPr="002C5E46">
        <w:rPr>
          <w:rFonts w:ascii="Book Antiqua" w:hAnsi="Book Antiqua"/>
          <w:i/>
          <w:iCs/>
          <w:color w:val="000000" w:themeColor="text1"/>
          <w:lang w:val="en-US"/>
        </w:rPr>
        <w:t>IEEE Trans Med Imaging</w:t>
      </w:r>
      <w:r w:rsidRPr="002C5E46">
        <w:rPr>
          <w:rFonts w:ascii="Book Antiqua" w:hAnsi="Book Antiqua"/>
          <w:color w:val="000000" w:themeColor="text1"/>
          <w:lang w:val="en-US"/>
        </w:rPr>
        <w:t> 2016; </w:t>
      </w:r>
      <w:r w:rsidRPr="002C5E46">
        <w:rPr>
          <w:rFonts w:ascii="Book Antiqua" w:hAnsi="Book Antiqua"/>
          <w:b/>
          <w:bCs/>
          <w:color w:val="000000" w:themeColor="text1"/>
          <w:lang w:val="en-US"/>
        </w:rPr>
        <w:t>35</w:t>
      </w:r>
      <w:r w:rsidRPr="002C5E46">
        <w:rPr>
          <w:rFonts w:ascii="Book Antiqua" w:hAnsi="Book Antiqua"/>
          <w:color w:val="000000" w:themeColor="text1"/>
          <w:lang w:val="en-US"/>
        </w:rPr>
        <w:t>: 1285-1298 [PMID: 26886976 DOI: 10.1109/TMI.2016.2528162]</w:t>
      </w:r>
    </w:p>
    <w:p w14:paraId="5137C31A" w14:textId="7894845D" w:rsidR="002C5E46" w:rsidRPr="002C5E46" w:rsidRDefault="002C5E46" w:rsidP="002C5E46">
      <w:pPr>
        <w:pStyle w:val="NormalWeb"/>
        <w:adjustRightInd w:val="0"/>
        <w:snapToGrid w:val="0"/>
        <w:spacing w:before="0" w:beforeAutospacing="0" w:after="0" w:afterAutospacing="0" w:line="360" w:lineRule="auto"/>
        <w:jc w:val="both"/>
        <w:rPr>
          <w:rFonts w:ascii="Book Antiqua" w:hAnsi="Book Antiqua"/>
          <w:color w:val="000000" w:themeColor="text1"/>
          <w:lang w:val="en-US"/>
        </w:rPr>
      </w:pPr>
      <w:r w:rsidRPr="002C5E46">
        <w:rPr>
          <w:rFonts w:ascii="Book Antiqua" w:hAnsi="Book Antiqua"/>
          <w:color w:val="000000" w:themeColor="text1"/>
          <w:lang w:val="en-US"/>
        </w:rPr>
        <w:t>38 </w:t>
      </w:r>
      <w:proofErr w:type="spellStart"/>
      <w:r w:rsidRPr="002C5E46">
        <w:rPr>
          <w:rFonts w:ascii="Book Antiqua" w:hAnsi="Book Antiqua"/>
          <w:b/>
          <w:bCs/>
          <w:color w:val="000000" w:themeColor="text1"/>
          <w:lang w:val="en-US"/>
        </w:rPr>
        <w:t>Pogorelov</w:t>
      </w:r>
      <w:proofErr w:type="spellEnd"/>
      <w:r w:rsidRPr="002C5E46">
        <w:rPr>
          <w:rFonts w:ascii="Book Antiqua" w:hAnsi="Book Antiqua"/>
          <w:b/>
          <w:bCs/>
          <w:color w:val="000000" w:themeColor="text1"/>
          <w:lang w:val="en-US"/>
        </w:rPr>
        <w:t xml:space="preserve"> K,</w:t>
      </w:r>
      <w:r w:rsidRPr="002C5E46">
        <w:rPr>
          <w:rFonts w:ascii="Book Antiqua" w:hAnsi="Book Antiqua"/>
          <w:color w:val="000000" w:themeColor="text1"/>
          <w:lang w:val="en-US"/>
        </w:rPr>
        <w:t xml:space="preserve"> Randel KR, </w:t>
      </w:r>
      <w:proofErr w:type="spellStart"/>
      <w:r w:rsidRPr="002C5E46">
        <w:rPr>
          <w:rFonts w:ascii="Book Antiqua" w:hAnsi="Book Antiqua"/>
          <w:color w:val="000000" w:themeColor="text1"/>
          <w:lang w:val="en-US"/>
        </w:rPr>
        <w:t>Griwodz</w:t>
      </w:r>
      <w:proofErr w:type="spellEnd"/>
      <w:r w:rsidRPr="002C5E46">
        <w:rPr>
          <w:rFonts w:ascii="Book Antiqua" w:hAnsi="Book Antiqua"/>
          <w:color w:val="000000" w:themeColor="text1"/>
          <w:lang w:val="en-US"/>
        </w:rPr>
        <w:t xml:space="preserve"> </w:t>
      </w:r>
      <w:proofErr w:type="spellStart"/>
      <w:proofErr w:type="gramStart"/>
      <w:r w:rsidRPr="002C5E46">
        <w:rPr>
          <w:rFonts w:ascii="Book Antiqua" w:hAnsi="Book Antiqua"/>
          <w:color w:val="000000" w:themeColor="text1"/>
          <w:lang w:val="en-US"/>
        </w:rPr>
        <w:t>C,Eskeland</w:t>
      </w:r>
      <w:proofErr w:type="spellEnd"/>
      <w:proofErr w:type="gramEnd"/>
      <w:r w:rsidRPr="002C5E46">
        <w:rPr>
          <w:rFonts w:ascii="Book Antiqua" w:hAnsi="Book Antiqua"/>
          <w:color w:val="000000" w:themeColor="text1"/>
          <w:lang w:val="en-US"/>
        </w:rPr>
        <w:t xml:space="preserve"> SL, de Lange T, Johansen D, Spampinato C, Dang-Nguyen DT, Lux M, Schmidt PT, </w:t>
      </w:r>
      <w:proofErr w:type="spellStart"/>
      <w:r w:rsidRPr="002C5E46">
        <w:rPr>
          <w:rFonts w:ascii="Book Antiqua" w:hAnsi="Book Antiqua"/>
          <w:color w:val="000000" w:themeColor="text1"/>
          <w:lang w:val="en-US"/>
        </w:rPr>
        <w:t>Riegler</w:t>
      </w:r>
      <w:proofErr w:type="spellEnd"/>
      <w:r w:rsidRPr="002C5E46">
        <w:rPr>
          <w:rFonts w:ascii="Book Antiqua" w:hAnsi="Book Antiqua"/>
          <w:color w:val="000000" w:themeColor="text1"/>
          <w:lang w:val="en-US"/>
        </w:rPr>
        <w:t xml:space="preserve"> M, and Halvorsen P. </w:t>
      </w:r>
      <w:proofErr w:type="spellStart"/>
      <w:r w:rsidRPr="002C5E46">
        <w:rPr>
          <w:rFonts w:ascii="Book Antiqua" w:hAnsi="Book Antiqua"/>
          <w:color w:val="000000" w:themeColor="text1"/>
          <w:lang w:val="en-US"/>
        </w:rPr>
        <w:t>Kvasir</w:t>
      </w:r>
      <w:proofErr w:type="spellEnd"/>
      <w:r w:rsidRPr="002C5E46">
        <w:rPr>
          <w:rFonts w:ascii="Book Antiqua" w:hAnsi="Book Antiqua"/>
          <w:color w:val="000000" w:themeColor="text1"/>
          <w:lang w:val="en-US"/>
        </w:rPr>
        <w:t xml:space="preserve">: A multi- class </w:t>
      </w:r>
      <w:r w:rsidRPr="002C5E46">
        <w:rPr>
          <w:rFonts w:ascii="Book Antiqua" w:hAnsi="Book Antiqua"/>
          <w:color w:val="000000" w:themeColor="text1"/>
          <w:lang w:val="en-US"/>
        </w:rPr>
        <w:lastRenderedPageBreak/>
        <w:t xml:space="preserve">image dataset for computer aided gastrointestinal disease detection. </w:t>
      </w:r>
      <w:r w:rsidR="005F5AE8" w:rsidRPr="005F5AE8">
        <w:rPr>
          <w:rFonts w:ascii="Book Antiqua" w:hAnsi="Book Antiqua"/>
          <w:i/>
          <w:color w:val="000000" w:themeColor="text1"/>
          <w:lang w:val="en-US"/>
        </w:rPr>
        <w:t>ACM on Multimedia Systems Conference</w:t>
      </w:r>
      <w:r w:rsidRPr="002C5E46">
        <w:rPr>
          <w:rFonts w:ascii="Book Antiqua" w:hAnsi="Book Antiqua"/>
          <w:i/>
          <w:color w:val="000000" w:themeColor="text1"/>
          <w:lang w:val="en-US"/>
        </w:rPr>
        <w:t xml:space="preserve"> </w:t>
      </w:r>
      <w:r w:rsidRPr="002C5E46">
        <w:rPr>
          <w:rFonts w:ascii="Book Antiqua" w:hAnsi="Book Antiqua"/>
          <w:color w:val="000000" w:themeColor="text1"/>
          <w:lang w:val="en-US"/>
        </w:rPr>
        <w:t>2017; 164–169 [DOI: 10.1145/3083187.3083212]</w:t>
      </w:r>
    </w:p>
    <w:p w14:paraId="6344A019" w14:textId="77777777" w:rsidR="002C5E46" w:rsidRPr="002C5E46" w:rsidRDefault="002C5E46" w:rsidP="002C5E46">
      <w:pPr>
        <w:pStyle w:val="NormalWeb"/>
        <w:adjustRightInd w:val="0"/>
        <w:snapToGrid w:val="0"/>
        <w:spacing w:before="0" w:beforeAutospacing="0" w:after="0" w:afterAutospacing="0" w:line="360" w:lineRule="auto"/>
        <w:jc w:val="both"/>
        <w:rPr>
          <w:rFonts w:ascii="Book Antiqua" w:hAnsi="Book Antiqua"/>
          <w:color w:val="000000" w:themeColor="text1"/>
          <w:lang w:val="en-US"/>
        </w:rPr>
      </w:pPr>
      <w:r w:rsidRPr="002C5E46">
        <w:rPr>
          <w:rFonts w:ascii="Book Antiqua" w:hAnsi="Book Antiqua"/>
          <w:color w:val="000000" w:themeColor="text1"/>
          <w:lang w:val="en-US"/>
        </w:rPr>
        <w:t>39 </w:t>
      </w:r>
      <w:r w:rsidRPr="002C5E46">
        <w:rPr>
          <w:rFonts w:ascii="Book Antiqua" w:hAnsi="Book Antiqua"/>
          <w:b/>
          <w:bCs/>
          <w:color w:val="000000" w:themeColor="text1"/>
          <w:lang w:val="en-US"/>
        </w:rPr>
        <w:t>Bernal J,</w:t>
      </w:r>
      <w:r w:rsidRPr="002C5E46">
        <w:rPr>
          <w:rFonts w:ascii="Book Antiqua" w:hAnsi="Book Antiqua"/>
          <w:color w:val="000000" w:themeColor="text1"/>
          <w:lang w:val="en-US"/>
        </w:rPr>
        <w:t> </w:t>
      </w:r>
      <w:proofErr w:type="spellStart"/>
      <w:r w:rsidRPr="002C5E46">
        <w:rPr>
          <w:rFonts w:ascii="Book Antiqua" w:hAnsi="Book Antiqua"/>
          <w:color w:val="000000" w:themeColor="text1"/>
          <w:lang w:val="en-US"/>
        </w:rPr>
        <w:t>Aymeric</w:t>
      </w:r>
      <w:proofErr w:type="spellEnd"/>
      <w:r w:rsidRPr="002C5E46">
        <w:rPr>
          <w:rFonts w:ascii="Book Antiqua" w:hAnsi="Book Antiqua"/>
          <w:color w:val="000000" w:themeColor="text1"/>
          <w:lang w:val="en-US"/>
        </w:rPr>
        <w:t xml:space="preserve"> H. </w:t>
      </w:r>
      <w:proofErr w:type="spellStart"/>
      <w:r w:rsidRPr="002C5E46">
        <w:rPr>
          <w:rFonts w:ascii="Book Antiqua" w:hAnsi="Book Antiqua"/>
          <w:color w:val="000000" w:themeColor="text1"/>
          <w:lang w:val="en-US"/>
        </w:rPr>
        <w:t>Miccai</w:t>
      </w:r>
      <w:proofErr w:type="spellEnd"/>
      <w:r w:rsidRPr="002C5E46">
        <w:rPr>
          <w:rFonts w:ascii="Book Antiqua" w:hAnsi="Book Antiqua"/>
          <w:color w:val="000000" w:themeColor="text1"/>
          <w:lang w:val="en-US"/>
        </w:rPr>
        <w:t xml:space="preserve"> endoscopic vision challenge polyp detection and segmentation. Accessed December, 2017 Available from: URL: https://endovissub2017-giana.grand-challenge. org/home/</w:t>
      </w:r>
    </w:p>
    <w:p w14:paraId="5ABECF40" w14:textId="77777777" w:rsidR="002C5E46" w:rsidRPr="002C5E46" w:rsidRDefault="002C5E46" w:rsidP="002C5E46">
      <w:pPr>
        <w:pStyle w:val="NormalWeb"/>
        <w:adjustRightInd w:val="0"/>
        <w:snapToGrid w:val="0"/>
        <w:spacing w:before="0" w:beforeAutospacing="0" w:after="0" w:afterAutospacing="0" w:line="360" w:lineRule="auto"/>
        <w:jc w:val="both"/>
        <w:rPr>
          <w:rFonts w:ascii="Book Antiqua" w:hAnsi="Book Antiqua"/>
          <w:color w:val="000000" w:themeColor="text1"/>
          <w:lang w:val="en-US"/>
        </w:rPr>
      </w:pPr>
      <w:r w:rsidRPr="002C5E46">
        <w:rPr>
          <w:rFonts w:ascii="Book Antiqua" w:hAnsi="Book Antiqua"/>
          <w:color w:val="000000" w:themeColor="text1"/>
          <w:lang w:val="en-US"/>
        </w:rPr>
        <w:t>40 </w:t>
      </w:r>
      <w:r w:rsidRPr="002C5E46">
        <w:rPr>
          <w:rFonts w:ascii="Book Antiqua" w:hAnsi="Book Antiqua"/>
          <w:b/>
          <w:bCs/>
          <w:color w:val="000000" w:themeColor="text1"/>
          <w:lang w:val="en-US"/>
        </w:rPr>
        <w:t>Bernal J</w:t>
      </w:r>
      <w:r w:rsidRPr="002C5E46">
        <w:rPr>
          <w:rFonts w:ascii="Book Antiqua" w:hAnsi="Book Antiqua"/>
          <w:color w:val="000000" w:themeColor="text1"/>
          <w:lang w:val="en-US"/>
        </w:rPr>
        <w:t>, Sánchez FJ, Fernández-</w:t>
      </w:r>
      <w:proofErr w:type="spellStart"/>
      <w:r w:rsidRPr="002C5E46">
        <w:rPr>
          <w:rFonts w:ascii="Book Antiqua" w:hAnsi="Book Antiqua"/>
          <w:color w:val="000000" w:themeColor="text1"/>
          <w:lang w:val="en-US"/>
        </w:rPr>
        <w:t>Esparrach</w:t>
      </w:r>
      <w:proofErr w:type="spellEnd"/>
      <w:r w:rsidRPr="002C5E46">
        <w:rPr>
          <w:rFonts w:ascii="Book Antiqua" w:hAnsi="Book Antiqua"/>
          <w:color w:val="000000" w:themeColor="text1"/>
          <w:lang w:val="en-US"/>
        </w:rPr>
        <w:t xml:space="preserve"> G, Gil D, Rodríguez C, </w:t>
      </w:r>
      <w:proofErr w:type="spellStart"/>
      <w:r w:rsidRPr="002C5E46">
        <w:rPr>
          <w:rFonts w:ascii="Book Antiqua" w:hAnsi="Book Antiqua"/>
          <w:color w:val="000000" w:themeColor="text1"/>
          <w:lang w:val="en-US"/>
        </w:rPr>
        <w:t>Vilariño</w:t>
      </w:r>
      <w:proofErr w:type="spellEnd"/>
      <w:r w:rsidRPr="002C5E46">
        <w:rPr>
          <w:rFonts w:ascii="Book Antiqua" w:hAnsi="Book Antiqua"/>
          <w:color w:val="000000" w:themeColor="text1"/>
          <w:lang w:val="en-US"/>
        </w:rPr>
        <w:t xml:space="preserve"> F. WM-DOVA maps for accurate polyp highlighting in colonoscopy: Validation vs. saliency maps from physicians. </w:t>
      </w:r>
      <w:proofErr w:type="spellStart"/>
      <w:r w:rsidRPr="002C5E46">
        <w:rPr>
          <w:rFonts w:ascii="Book Antiqua" w:hAnsi="Book Antiqua"/>
          <w:i/>
          <w:iCs/>
          <w:color w:val="000000" w:themeColor="text1"/>
          <w:lang w:val="en-US"/>
        </w:rPr>
        <w:t>Comput</w:t>
      </w:r>
      <w:proofErr w:type="spellEnd"/>
      <w:r w:rsidRPr="002C5E46">
        <w:rPr>
          <w:rFonts w:ascii="Book Antiqua" w:hAnsi="Book Antiqua"/>
          <w:i/>
          <w:iCs/>
          <w:color w:val="000000" w:themeColor="text1"/>
          <w:lang w:val="en-US"/>
        </w:rPr>
        <w:t xml:space="preserve"> Med Imaging Graph</w:t>
      </w:r>
      <w:r w:rsidRPr="002C5E46">
        <w:rPr>
          <w:rFonts w:ascii="Book Antiqua" w:hAnsi="Book Antiqua"/>
          <w:color w:val="000000" w:themeColor="text1"/>
          <w:lang w:val="en-US"/>
        </w:rPr>
        <w:t> 2015; </w:t>
      </w:r>
      <w:r w:rsidRPr="002C5E46">
        <w:rPr>
          <w:rFonts w:ascii="Book Antiqua" w:hAnsi="Book Antiqua"/>
          <w:b/>
          <w:bCs/>
          <w:color w:val="000000" w:themeColor="text1"/>
          <w:lang w:val="en-US"/>
        </w:rPr>
        <w:t>43</w:t>
      </w:r>
      <w:r w:rsidRPr="002C5E46">
        <w:rPr>
          <w:rFonts w:ascii="Book Antiqua" w:hAnsi="Book Antiqua"/>
          <w:color w:val="000000" w:themeColor="text1"/>
          <w:lang w:val="en-US"/>
        </w:rPr>
        <w:t>: 99-111 [PMID: 25863519 DOI: 10.1016/j.compmedimag.2015.02.007]</w:t>
      </w:r>
    </w:p>
    <w:p w14:paraId="6521A0DD" w14:textId="424C3E24" w:rsidR="002C5E46" w:rsidRPr="002C5E46" w:rsidRDefault="002C5E46" w:rsidP="002C5E46">
      <w:pPr>
        <w:pStyle w:val="NormalWeb"/>
        <w:adjustRightInd w:val="0"/>
        <w:snapToGrid w:val="0"/>
        <w:spacing w:before="0" w:beforeAutospacing="0" w:after="0" w:afterAutospacing="0" w:line="360" w:lineRule="auto"/>
        <w:jc w:val="both"/>
        <w:rPr>
          <w:rFonts w:ascii="Book Antiqua" w:hAnsi="Book Antiqua"/>
          <w:color w:val="000000" w:themeColor="text1"/>
          <w:lang w:val="en-US"/>
        </w:rPr>
      </w:pPr>
      <w:r w:rsidRPr="002C5E46">
        <w:rPr>
          <w:rFonts w:ascii="Book Antiqua" w:hAnsi="Book Antiqua"/>
          <w:color w:val="000000" w:themeColor="text1"/>
          <w:lang w:val="en-US"/>
        </w:rPr>
        <w:t>41 </w:t>
      </w:r>
      <w:proofErr w:type="spellStart"/>
      <w:r w:rsidRPr="002C5E46">
        <w:rPr>
          <w:rFonts w:ascii="Book Antiqua" w:hAnsi="Book Antiqua"/>
          <w:b/>
          <w:bCs/>
          <w:color w:val="000000" w:themeColor="text1"/>
          <w:lang w:val="en-US"/>
        </w:rPr>
        <w:t>Pogorelov</w:t>
      </w:r>
      <w:proofErr w:type="spellEnd"/>
      <w:r w:rsidRPr="002C5E46">
        <w:rPr>
          <w:rFonts w:ascii="Book Antiqua" w:hAnsi="Book Antiqua"/>
          <w:b/>
          <w:bCs/>
          <w:color w:val="000000" w:themeColor="text1"/>
          <w:lang w:val="en-US"/>
        </w:rPr>
        <w:t xml:space="preserve"> K,</w:t>
      </w:r>
      <w:r w:rsidRPr="002C5E46">
        <w:rPr>
          <w:rFonts w:ascii="Book Antiqua" w:hAnsi="Book Antiqua"/>
          <w:color w:val="000000" w:themeColor="text1"/>
          <w:lang w:val="en-US"/>
        </w:rPr>
        <w:t xml:space="preserve"> Randel KR, de Lange T, </w:t>
      </w:r>
      <w:proofErr w:type="spellStart"/>
      <w:r w:rsidRPr="002C5E46">
        <w:rPr>
          <w:rFonts w:ascii="Book Antiqua" w:hAnsi="Book Antiqua"/>
          <w:color w:val="000000" w:themeColor="text1"/>
          <w:lang w:val="en-US"/>
        </w:rPr>
        <w:t>Eskeland</w:t>
      </w:r>
      <w:proofErr w:type="spellEnd"/>
      <w:r w:rsidRPr="002C5E46">
        <w:rPr>
          <w:rFonts w:ascii="Book Antiqua" w:hAnsi="Book Antiqua"/>
          <w:color w:val="000000" w:themeColor="text1"/>
          <w:lang w:val="en-US"/>
        </w:rPr>
        <w:t xml:space="preserve"> SL, </w:t>
      </w:r>
      <w:proofErr w:type="spellStart"/>
      <w:r w:rsidRPr="002C5E46">
        <w:rPr>
          <w:rFonts w:ascii="Book Antiqua" w:hAnsi="Book Antiqua"/>
          <w:color w:val="000000" w:themeColor="text1"/>
          <w:lang w:val="en-US"/>
        </w:rPr>
        <w:t>Griwodz</w:t>
      </w:r>
      <w:proofErr w:type="spellEnd"/>
      <w:r w:rsidRPr="002C5E46">
        <w:rPr>
          <w:rFonts w:ascii="Book Antiqua" w:hAnsi="Book Antiqua"/>
          <w:color w:val="000000" w:themeColor="text1"/>
          <w:lang w:val="en-US"/>
        </w:rPr>
        <w:t xml:space="preserve"> C, Johansen D, Spampinato C, </w:t>
      </w:r>
      <w:proofErr w:type="spellStart"/>
      <w:r w:rsidRPr="002C5E46">
        <w:rPr>
          <w:rFonts w:ascii="Book Antiqua" w:hAnsi="Book Antiqua"/>
          <w:color w:val="000000" w:themeColor="text1"/>
          <w:lang w:val="en-US"/>
        </w:rPr>
        <w:t>Taschwer</w:t>
      </w:r>
      <w:proofErr w:type="spellEnd"/>
      <w:r w:rsidRPr="002C5E46">
        <w:rPr>
          <w:rFonts w:ascii="Book Antiqua" w:hAnsi="Book Antiqua"/>
          <w:color w:val="000000" w:themeColor="text1"/>
          <w:lang w:val="en-US"/>
        </w:rPr>
        <w:t xml:space="preserve"> M, Lux M, Schmidt PT, </w:t>
      </w:r>
      <w:proofErr w:type="spellStart"/>
      <w:r w:rsidRPr="002C5E46">
        <w:rPr>
          <w:rFonts w:ascii="Book Antiqua" w:hAnsi="Book Antiqua"/>
          <w:color w:val="000000" w:themeColor="text1"/>
          <w:lang w:val="en-US"/>
        </w:rPr>
        <w:t>Riegler</w:t>
      </w:r>
      <w:proofErr w:type="spellEnd"/>
      <w:r w:rsidRPr="002C5E46">
        <w:rPr>
          <w:rFonts w:ascii="Book Antiqua" w:hAnsi="Book Antiqua"/>
          <w:color w:val="000000" w:themeColor="text1"/>
          <w:lang w:val="en-US"/>
        </w:rPr>
        <w:t xml:space="preserve"> M, Halvorsen P. </w:t>
      </w:r>
      <w:proofErr w:type="spellStart"/>
      <w:r w:rsidRPr="002C5E46">
        <w:rPr>
          <w:rFonts w:ascii="Book Antiqua" w:hAnsi="Book Antiqua"/>
          <w:color w:val="000000" w:themeColor="text1"/>
          <w:lang w:val="en-US"/>
        </w:rPr>
        <w:t>Nerthus</w:t>
      </w:r>
      <w:proofErr w:type="spellEnd"/>
      <w:r w:rsidRPr="002C5E46">
        <w:rPr>
          <w:rFonts w:ascii="Book Antiqua" w:hAnsi="Book Antiqua"/>
          <w:color w:val="000000" w:themeColor="text1"/>
          <w:lang w:val="en-US"/>
        </w:rPr>
        <w:t xml:space="preserve">: A bowel preparation quality video dataset. </w:t>
      </w:r>
      <w:r w:rsidR="005F5AE8" w:rsidRPr="005F5AE8">
        <w:rPr>
          <w:rFonts w:ascii="Book Antiqua" w:hAnsi="Book Antiqua"/>
          <w:i/>
          <w:color w:val="000000" w:themeColor="text1"/>
          <w:lang w:val="en-US"/>
        </w:rPr>
        <w:t>ACM on Multimedia Systems Conference</w:t>
      </w:r>
      <w:r w:rsidRPr="002C5E46">
        <w:rPr>
          <w:rFonts w:ascii="Book Antiqua" w:hAnsi="Book Antiqua"/>
          <w:color w:val="000000" w:themeColor="text1"/>
          <w:lang w:val="en-US"/>
        </w:rPr>
        <w:t xml:space="preserve"> 2017; 170–174 [DOI: 10.1145/3083187.3083216]</w:t>
      </w:r>
    </w:p>
    <w:p w14:paraId="56253D96" w14:textId="77777777" w:rsidR="002C5E46" w:rsidRPr="002C5E46" w:rsidRDefault="002C5E46" w:rsidP="002C5E46">
      <w:pPr>
        <w:pStyle w:val="NormalWeb"/>
        <w:adjustRightInd w:val="0"/>
        <w:snapToGrid w:val="0"/>
        <w:spacing w:before="0" w:beforeAutospacing="0" w:after="0" w:afterAutospacing="0" w:line="360" w:lineRule="auto"/>
        <w:jc w:val="both"/>
        <w:rPr>
          <w:rFonts w:ascii="Book Antiqua" w:hAnsi="Book Antiqua"/>
          <w:color w:val="000000" w:themeColor="text1"/>
          <w:lang w:val="en-US"/>
        </w:rPr>
      </w:pPr>
      <w:r w:rsidRPr="002C5E46">
        <w:rPr>
          <w:rFonts w:ascii="Book Antiqua" w:hAnsi="Book Antiqua"/>
          <w:color w:val="000000" w:themeColor="text1"/>
          <w:lang w:val="en-US"/>
        </w:rPr>
        <w:t>42 </w:t>
      </w:r>
      <w:r w:rsidRPr="002C5E46">
        <w:rPr>
          <w:rFonts w:ascii="Book Antiqua" w:hAnsi="Book Antiqua"/>
          <w:b/>
          <w:bCs/>
          <w:color w:val="000000" w:themeColor="text1"/>
          <w:lang w:val="en-US"/>
        </w:rPr>
        <w:t>Bernal J,</w:t>
      </w:r>
      <w:r w:rsidRPr="002C5E46">
        <w:rPr>
          <w:rFonts w:ascii="Book Antiqua" w:hAnsi="Book Antiqua"/>
          <w:color w:val="000000" w:themeColor="text1"/>
          <w:lang w:val="en-US"/>
        </w:rPr>
        <w:t> </w:t>
      </w:r>
      <w:proofErr w:type="spellStart"/>
      <w:r w:rsidRPr="002C5E46">
        <w:rPr>
          <w:rFonts w:ascii="Book Antiqua" w:hAnsi="Book Antiqua"/>
          <w:color w:val="000000" w:themeColor="text1"/>
          <w:lang w:val="en-US"/>
        </w:rPr>
        <w:t>Aymeric</w:t>
      </w:r>
      <w:proofErr w:type="spellEnd"/>
      <w:r w:rsidRPr="002C5E46">
        <w:rPr>
          <w:rFonts w:ascii="Book Antiqua" w:hAnsi="Book Antiqua"/>
          <w:color w:val="000000" w:themeColor="text1"/>
          <w:lang w:val="en-US"/>
        </w:rPr>
        <w:t xml:space="preserve"> H. Gastrointestinal image analysis (GIANA) angiodysplasia D&amp;L challenge. Accessed November, 2017 Available from: URL: https://endovissub2017-giana.grand-challenge. org/home/</w:t>
      </w:r>
    </w:p>
    <w:p w14:paraId="6DB894A2" w14:textId="77777777" w:rsidR="002C5E46" w:rsidRPr="002C5E46" w:rsidRDefault="002C5E46" w:rsidP="002C5E46">
      <w:pPr>
        <w:pStyle w:val="NormalWeb"/>
        <w:adjustRightInd w:val="0"/>
        <w:snapToGrid w:val="0"/>
        <w:spacing w:before="0" w:beforeAutospacing="0" w:after="0" w:afterAutospacing="0" w:line="360" w:lineRule="auto"/>
        <w:jc w:val="both"/>
        <w:rPr>
          <w:rFonts w:ascii="Book Antiqua" w:hAnsi="Book Antiqua"/>
          <w:color w:val="000000" w:themeColor="text1"/>
          <w:lang w:val="en-US"/>
        </w:rPr>
      </w:pPr>
      <w:r w:rsidRPr="002C5E46">
        <w:rPr>
          <w:rFonts w:ascii="Book Antiqua" w:hAnsi="Book Antiqua"/>
          <w:color w:val="000000" w:themeColor="text1"/>
          <w:lang w:val="en-US"/>
        </w:rPr>
        <w:t>43 </w:t>
      </w:r>
      <w:proofErr w:type="spellStart"/>
      <w:r w:rsidRPr="002C5E46">
        <w:rPr>
          <w:rFonts w:ascii="Book Antiqua" w:hAnsi="Book Antiqua"/>
          <w:b/>
          <w:bCs/>
          <w:color w:val="000000" w:themeColor="text1"/>
          <w:lang w:val="en-US"/>
        </w:rPr>
        <w:t>Tajbakhsh</w:t>
      </w:r>
      <w:proofErr w:type="spellEnd"/>
      <w:r w:rsidRPr="002C5E46">
        <w:rPr>
          <w:rFonts w:ascii="Book Antiqua" w:hAnsi="Book Antiqua"/>
          <w:b/>
          <w:bCs/>
          <w:color w:val="000000" w:themeColor="text1"/>
          <w:lang w:val="en-US"/>
        </w:rPr>
        <w:t xml:space="preserve"> N</w:t>
      </w:r>
      <w:r w:rsidRPr="002C5E46">
        <w:rPr>
          <w:rFonts w:ascii="Book Antiqua" w:hAnsi="Book Antiqua"/>
          <w:color w:val="000000" w:themeColor="text1"/>
          <w:lang w:val="en-US"/>
        </w:rPr>
        <w:t xml:space="preserve">, </w:t>
      </w:r>
      <w:proofErr w:type="spellStart"/>
      <w:r w:rsidRPr="002C5E46">
        <w:rPr>
          <w:rFonts w:ascii="Book Antiqua" w:hAnsi="Book Antiqua"/>
          <w:color w:val="000000" w:themeColor="text1"/>
          <w:lang w:val="en-US"/>
        </w:rPr>
        <w:t>Gurudu</w:t>
      </w:r>
      <w:proofErr w:type="spellEnd"/>
      <w:r w:rsidRPr="002C5E46">
        <w:rPr>
          <w:rFonts w:ascii="Book Antiqua" w:hAnsi="Book Antiqua"/>
          <w:color w:val="000000" w:themeColor="text1"/>
          <w:lang w:val="en-US"/>
        </w:rPr>
        <w:t xml:space="preserve"> SR, Liang J. Automated Polyp Detection in Colonoscopy Videos Using Shape and Context Information. </w:t>
      </w:r>
      <w:r w:rsidRPr="002C5E46">
        <w:rPr>
          <w:rFonts w:ascii="Book Antiqua" w:hAnsi="Book Antiqua"/>
          <w:i/>
          <w:iCs/>
          <w:color w:val="000000" w:themeColor="text1"/>
          <w:lang w:val="en-US"/>
        </w:rPr>
        <w:t>IEEE Trans Med Imaging</w:t>
      </w:r>
      <w:r w:rsidRPr="002C5E46">
        <w:rPr>
          <w:rFonts w:ascii="Book Antiqua" w:hAnsi="Book Antiqua"/>
          <w:color w:val="000000" w:themeColor="text1"/>
          <w:lang w:val="en-US"/>
        </w:rPr>
        <w:t> 2016; </w:t>
      </w:r>
      <w:r w:rsidRPr="002C5E46">
        <w:rPr>
          <w:rFonts w:ascii="Book Antiqua" w:hAnsi="Book Antiqua"/>
          <w:b/>
          <w:bCs/>
          <w:color w:val="000000" w:themeColor="text1"/>
          <w:lang w:val="en-US"/>
        </w:rPr>
        <w:t>35</w:t>
      </w:r>
      <w:r w:rsidRPr="002C5E46">
        <w:rPr>
          <w:rFonts w:ascii="Book Antiqua" w:hAnsi="Book Antiqua"/>
          <w:color w:val="000000" w:themeColor="text1"/>
          <w:lang w:val="en-US"/>
        </w:rPr>
        <w:t>: 630-644 [PMID: 26462083 DOI: 10.1109/TMI.2015.2487997]</w:t>
      </w:r>
    </w:p>
    <w:p w14:paraId="5D2AEF54" w14:textId="77777777" w:rsidR="002C5E46" w:rsidRPr="002C5E46" w:rsidRDefault="002C5E46" w:rsidP="002C5E46">
      <w:pPr>
        <w:pStyle w:val="NormalWeb"/>
        <w:adjustRightInd w:val="0"/>
        <w:snapToGrid w:val="0"/>
        <w:spacing w:before="0" w:beforeAutospacing="0" w:after="0" w:afterAutospacing="0" w:line="360" w:lineRule="auto"/>
        <w:jc w:val="both"/>
        <w:rPr>
          <w:rFonts w:ascii="Book Antiqua" w:hAnsi="Book Antiqua"/>
          <w:color w:val="000000" w:themeColor="text1"/>
          <w:lang w:val="en-US"/>
        </w:rPr>
      </w:pPr>
      <w:r w:rsidRPr="002C5E46">
        <w:rPr>
          <w:rFonts w:ascii="Book Antiqua" w:hAnsi="Book Antiqua"/>
          <w:color w:val="000000" w:themeColor="text1"/>
          <w:lang w:val="en-US"/>
        </w:rPr>
        <w:t>44 </w:t>
      </w:r>
      <w:proofErr w:type="spellStart"/>
      <w:r w:rsidRPr="002C5E46">
        <w:rPr>
          <w:rFonts w:ascii="Book Antiqua" w:hAnsi="Book Antiqua"/>
          <w:b/>
          <w:bCs/>
          <w:color w:val="000000" w:themeColor="text1"/>
          <w:lang w:val="en-US"/>
        </w:rPr>
        <w:t>Koulaouzidis</w:t>
      </w:r>
      <w:proofErr w:type="spellEnd"/>
      <w:r w:rsidRPr="002C5E46">
        <w:rPr>
          <w:rFonts w:ascii="Book Antiqua" w:hAnsi="Book Antiqua"/>
          <w:b/>
          <w:bCs/>
          <w:color w:val="000000" w:themeColor="text1"/>
          <w:lang w:val="en-US"/>
        </w:rPr>
        <w:t xml:space="preserve"> A</w:t>
      </w:r>
      <w:r w:rsidRPr="002C5E46">
        <w:rPr>
          <w:rFonts w:ascii="Book Antiqua" w:hAnsi="Book Antiqua"/>
          <w:color w:val="000000" w:themeColor="text1"/>
          <w:lang w:val="en-US"/>
        </w:rPr>
        <w:t xml:space="preserve">, </w:t>
      </w:r>
      <w:proofErr w:type="spellStart"/>
      <w:r w:rsidRPr="002C5E46">
        <w:rPr>
          <w:rFonts w:ascii="Book Antiqua" w:hAnsi="Book Antiqua"/>
          <w:color w:val="000000" w:themeColor="text1"/>
          <w:lang w:val="en-US"/>
        </w:rPr>
        <w:t>Iakovidis</w:t>
      </w:r>
      <w:proofErr w:type="spellEnd"/>
      <w:r w:rsidRPr="002C5E46">
        <w:rPr>
          <w:rFonts w:ascii="Book Antiqua" w:hAnsi="Book Antiqua"/>
          <w:color w:val="000000" w:themeColor="text1"/>
          <w:lang w:val="en-US"/>
        </w:rPr>
        <w:t xml:space="preserve"> DK, Yung DE, </w:t>
      </w:r>
      <w:proofErr w:type="spellStart"/>
      <w:r w:rsidRPr="002C5E46">
        <w:rPr>
          <w:rFonts w:ascii="Book Antiqua" w:hAnsi="Book Antiqua"/>
          <w:color w:val="000000" w:themeColor="text1"/>
          <w:lang w:val="en-US"/>
        </w:rPr>
        <w:t>Rondonotti</w:t>
      </w:r>
      <w:proofErr w:type="spellEnd"/>
      <w:r w:rsidRPr="002C5E46">
        <w:rPr>
          <w:rFonts w:ascii="Book Antiqua" w:hAnsi="Book Antiqua"/>
          <w:color w:val="000000" w:themeColor="text1"/>
          <w:lang w:val="en-US"/>
        </w:rPr>
        <w:t xml:space="preserve"> E, </w:t>
      </w:r>
      <w:proofErr w:type="spellStart"/>
      <w:r w:rsidRPr="002C5E46">
        <w:rPr>
          <w:rFonts w:ascii="Book Antiqua" w:hAnsi="Book Antiqua"/>
          <w:color w:val="000000" w:themeColor="text1"/>
          <w:lang w:val="en-US"/>
        </w:rPr>
        <w:t>Kopylov</w:t>
      </w:r>
      <w:proofErr w:type="spellEnd"/>
      <w:r w:rsidRPr="002C5E46">
        <w:rPr>
          <w:rFonts w:ascii="Book Antiqua" w:hAnsi="Book Antiqua"/>
          <w:color w:val="000000" w:themeColor="text1"/>
          <w:lang w:val="en-US"/>
        </w:rPr>
        <w:t xml:space="preserve"> U, </w:t>
      </w:r>
      <w:proofErr w:type="spellStart"/>
      <w:r w:rsidRPr="002C5E46">
        <w:rPr>
          <w:rFonts w:ascii="Book Antiqua" w:hAnsi="Book Antiqua"/>
          <w:color w:val="000000" w:themeColor="text1"/>
          <w:lang w:val="en-US"/>
        </w:rPr>
        <w:t>Plevris</w:t>
      </w:r>
      <w:proofErr w:type="spellEnd"/>
      <w:r w:rsidRPr="002C5E46">
        <w:rPr>
          <w:rFonts w:ascii="Book Antiqua" w:hAnsi="Book Antiqua"/>
          <w:color w:val="000000" w:themeColor="text1"/>
          <w:lang w:val="en-US"/>
        </w:rPr>
        <w:t xml:space="preserve"> JN, Toth E, Eliakim A, </w:t>
      </w:r>
      <w:proofErr w:type="spellStart"/>
      <w:r w:rsidRPr="002C5E46">
        <w:rPr>
          <w:rFonts w:ascii="Book Antiqua" w:hAnsi="Book Antiqua"/>
          <w:color w:val="000000" w:themeColor="text1"/>
          <w:lang w:val="en-US"/>
        </w:rPr>
        <w:t>Wurm</w:t>
      </w:r>
      <w:proofErr w:type="spellEnd"/>
      <w:r w:rsidRPr="002C5E46">
        <w:rPr>
          <w:rFonts w:ascii="Book Antiqua" w:hAnsi="Book Antiqua"/>
          <w:color w:val="000000" w:themeColor="text1"/>
          <w:lang w:val="en-US"/>
        </w:rPr>
        <w:t xml:space="preserve"> Johansson G, </w:t>
      </w:r>
      <w:proofErr w:type="spellStart"/>
      <w:r w:rsidRPr="002C5E46">
        <w:rPr>
          <w:rFonts w:ascii="Book Antiqua" w:hAnsi="Book Antiqua"/>
          <w:color w:val="000000" w:themeColor="text1"/>
          <w:lang w:val="en-US"/>
        </w:rPr>
        <w:t>Marlicz</w:t>
      </w:r>
      <w:proofErr w:type="spellEnd"/>
      <w:r w:rsidRPr="002C5E46">
        <w:rPr>
          <w:rFonts w:ascii="Book Antiqua" w:hAnsi="Book Antiqua"/>
          <w:color w:val="000000" w:themeColor="text1"/>
          <w:lang w:val="en-US"/>
        </w:rPr>
        <w:t xml:space="preserve"> W, </w:t>
      </w:r>
      <w:proofErr w:type="spellStart"/>
      <w:r w:rsidRPr="002C5E46">
        <w:rPr>
          <w:rFonts w:ascii="Book Antiqua" w:hAnsi="Book Antiqua"/>
          <w:color w:val="000000" w:themeColor="text1"/>
          <w:lang w:val="en-US"/>
        </w:rPr>
        <w:t>Mavrogenis</w:t>
      </w:r>
      <w:proofErr w:type="spellEnd"/>
      <w:r w:rsidRPr="002C5E46">
        <w:rPr>
          <w:rFonts w:ascii="Book Antiqua" w:hAnsi="Book Antiqua"/>
          <w:color w:val="000000" w:themeColor="text1"/>
          <w:lang w:val="en-US"/>
        </w:rPr>
        <w:t xml:space="preserve"> G, Nemeth A, </w:t>
      </w:r>
      <w:proofErr w:type="spellStart"/>
      <w:r w:rsidRPr="002C5E46">
        <w:rPr>
          <w:rFonts w:ascii="Book Antiqua" w:hAnsi="Book Antiqua"/>
          <w:color w:val="000000" w:themeColor="text1"/>
          <w:lang w:val="en-US"/>
        </w:rPr>
        <w:t>Thorlacius</w:t>
      </w:r>
      <w:proofErr w:type="spellEnd"/>
      <w:r w:rsidRPr="002C5E46">
        <w:rPr>
          <w:rFonts w:ascii="Book Antiqua" w:hAnsi="Book Antiqua"/>
          <w:color w:val="000000" w:themeColor="text1"/>
          <w:lang w:val="en-US"/>
        </w:rPr>
        <w:t xml:space="preserve"> H, </w:t>
      </w:r>
      <w:proofErr w:type="spellStart"/>
      <w:r w:rsidRPr="002C5E46">
        <w:rPr>
          <w:rFonts w:ascii="Book Antiqua" w:hAnsi="Book Antiqua"/>
          <w:color w:val="000000" w:themeColor="text1"/>
          <w:lang w:val="en-US"/>
        </w:rPr>
        <w:t>Tontini</w:t>
      </w:r>
      <w:proofErr w:type="spellEnd"/>
      <w:r w:rsidRPr="002C5E46">
        <w:rPr>
          <w:rFonts w:ascii="Book Antiqua" w:hAnsi="Book Antiqua"/>
          <w:color w:val="000000" w:themeColor="text1"/>
          <w:lang w:val="en-US"/>
        </w:rPr>
        <w:t xml:space="preserve"> GE. KID Project: an internet-based digital video atlas of capsule endoscopy for research purposes. </w:t>
      </w:r>
      <w:proofErr w:type="spellStart"/>
      <w:r w:rsidRPr="002C5E46">
        <w:rPr>
          <w:rFonts w:ascii="Book Antiqua" w:hAnsi="Book Antiqua"/>
          <w:i/>
          <w:iCs/>
          <w:color w:val="000000" w:themeColor="text1"/>
          <w:lang w:val="en-US"/>
        </w:rPr>
        <w:t>Endosc</w:t>
      </w:r>
      <w:proofErr w:type="spellEnd"/>
      <w:r w:rsidRPr="002C5E46">
        <w:rPr>
          <w:rFonts w:ascii="Book Antiqua" w:hAnsi="Book Antiqua"/>
          <w:i/>
          <w:iCs/>
          <w:color w:val="000000" w:themeColor="text1"/>
          <w:lang w:val="en-US"/>
        </w:rPr>
        <w:t xml:space="preserve"> Int Open</w:t>
      </w:r>
      <w:r w:rsidRPr="002C5E46">
        <w:rPr>
          <w:rFonts w:ascii="Book Antiqua" w:hAnsi="Book Antiqua"/>
          <w:color w:val="000000" w:themeColor="text1"/>
          <w:lang w:val="en-US"/>
        </w:rPr>
        <w:t> 2017; </w:t>
      </w:r>
      <w:r w:rsidRPr="002C5E46">
        <w:rPr>
          <w:rFonts w:ascii="Book Antiqua" w:hAnsi="Book Antiqua"/>
          <w:b/>
          <w:bCs/>
          <w:color w:val="000000" w:themeColor="text1"/>
          <w:lang w:val="en-US"/>
        </w:rPr>
        <w:t>5</w:t>
      </w:r>
      <w:r w:rsidRPr="002C5E46">
        <w:rPr>
          <w:rFonts w:ascii="Book Antiqua" w:hAnsi="Book Antiqua"/>
          <w:color w:val="000000" w:themeColor="text1"/>
          <w:lang w:val="en-US"/>
        </w:rPr>
        <w:t>: E477-E483 [PMID: 28580415 DOI: 10.1055/s-0043-105488]</w:t>
      </w:r>
    </w:p>
    <w:p w14:paraId="12F2C87F" w14:textId="655B559C" w:rsidR="001E0818" w:rsidRPr="006F3BAA" w:rsidRDefault="002C5E46" w:rsidP="008A5890">
      <w:pPr>
        <w:pStyle w:val="NormalWeb"/>
        <w:adjustRightInd w:val="0"/>
        <w:snapToGrid w:val="0"/>
        <w:spacing w:before="0" w:beforeAutospacing="0" w:after="0" w:afterAutospacing="0" w:line="360" w:lineRule="auto"/>
        <w:jc w:val="both"/>
        <w:rPr>
          <w:rFonts w:ascii="Book Antiqua" w:hAnsi="Book Antiqua"/>
          <w:color w:val="000000" w:themeColor="text1"/>
          <w:lang w:val="en-US"/>
        </w:rPr>
      </w:pPr>
      <w:r w:rsidRPr="002C5E46">
        <w:rPr>
          <w:rFonts w:ascii="Book Antiqua" w:hAnsi="Book Antiqua"/>
          <w:color w:val="000000" w:themeColor="text1"/>
          <w:lang w:val="en-US"/>
        </w:rPr>
        <w:t>45 </w:t>
      </w:r>
      <w:r w:rsidRPr="002C5E46">
        <w:rPr>
          <w:rFonts w:ascii="Book Antiqua" w:hAnsi="Book Antiqua"/>
          <w:b/>
          <w:bCs/>
          <w:color w:val="000000" w:themeColor="text1"/>
          <w:lang w:val="en-US"/>
        </w:rPr>
        <w:t>Wang Z</w:t>
      </w:r>
      <w:r w:rsidRPr="002C5E46">
        <w:rPr>
          <w:rFonts w:ascii="Book Antiqua" w:hAnsi="Book Antiqua"/>
          <w:color w:val="000000" w:themeColor="text1"/>
          <w:lang w:val="en-US"/>
        </w:rPr>
        <w:t>, Meng Q, Wang S, Li Z, Bai Y, Wang D. Deep learning-based endoscopic image recognition for detection of early gastric cancer: a Chinese perspective. </w:t>
      </w:r>
      <w:proofErr w:type="spellStart"/>
      <w:r w:rsidRPr="002C5E46">
        <w:rPr>
          <w:rFonts w:ascii="Book Antiqua" w:hAnsi="Book Antiqua"/>
          <w:i/>
          <w:iCs/>
          <w:color w:val="000000" w:themeColor="text1"/>
          <w:lang w:val="en-US"/>
        </w:rPr>
        <w:t>Gastrointest</w:t>
      </w:r>
      <w:proofErr w:type="spellEnd"/>
      <w:r w:rsidRPr="002C5E46">
        <w:rPr>
          <w:rFonts w:ascii="Book Antiqua" w:hAnsi="Book Antiqua"/>
          <w:i/>
          <w:iCs/>
          <w:color w:val="000000" w:themeColor="text1"/>
          <w:lang w:val="en-US"/>
        </w:rPr>
        <w:t xml:space="preserve"> </w:t>
      </w:r>
      <w:proofErr w:type="spellStart"/>
      <w:r w:rsidRPr="002C5E46">
        <w:rPr>
          <w:rFonts w:ascii="Book Antiqua" w:hAnsi="Book Antiqua"/>
          <w:i/>
          <w:iCs/>
          <w:color w:val="000000" w:themeColor="text1"/>
          <w:lang w:val="en-US"/>
        </w:rPr>
        <w:t>Endosc</w:t>
      </w:r>
      <w:proofErr w:type="spellEnd"/>
      <w:r w:rsidRPr="002C5E46">
        <w:rPr>
          <w:rFonts w:ascii="Book Antiqua" w:hAnsi="Book Antiqua"/>
          <w:color w:val="000000" w:themeColor="text1"/>
          <w:lang w:val="en-US"/>
        </w:rPr>
        <w:t> 2018; </w:t>
      </w:r>
      <w:r w:rsidRPr="002C5E46">
        <w:rPr>
          <w:rFonts w:ascii="Book Antiqua" w:hAnsi="Book Antiqua"/>
          <w:b/>
          <w:bCs/>
          <w:color w:val="000000" w:themeColor="text1"/>
          <w:lang w:val="en-US"/>
        </w:rPr>
        <w:t>88</w:t>
      </w:r>
      <w:r w:rsidRPr="002C5E46">
        <w:rPr>
          <w:rFonts w:ascii="Book Antiqua" w:hAnsi="Book Antiqua"/>
          <w:color w:val="000000" w:themeColor="text1"/>
          <w:lang w:val="en-US"/>
        </w:rPr>
        <w:t>: 198-199 [PMID: 29935613 DOI: 10.1016/j.gie.2018.01.029]</w:t>
      </w:r>
    </w:p>
    <w:p w14:paraId="11D7ECC3" w14:textId="43F9D0F2" w:rsidR="00FB706B" w:rsidRDefault="00FB706B" w:rsidP="00FB706B">
      <w:pPr>
        <w:wordWrap w:val="0"/>
        <w:snapToGrid w:val="0"/>
        <w:spacing w:line="360" w:lineRule="auto"/>
        <w:jc w:val="right"/>
        <w:rPr>
          <w:rFonts w:ascii="Book Antiqua" w:hAnsi="Book Antiqua"/>
          <w:b/>
          <w:bCs/>
        </w:rPr>
      </w:pPr>
      <w:bookmarkStart w:id="134" w:name="OLE_LINK148"/>
      <w:bookmarkStart w:id="135" w:name="OLE_LINK320"/>
      <w:bookmarkStart w:id="136" w:name="OLE_LINK387"/>
      <w:bookmarkStart w:id="137" w:name="OLE_LINK254"/>
      <w:bookmarkStart w:id="138" w:name="OLE_LINK149"/>
      <w:bookmarkStart w:id="139" w:name="OLE_LINK225"/>
      <w:bookmarkStart w:id="140" w:name="OLE_LINK207"/>
      <w:bookmarkStart w:id="141" w:name="OLE_LINK226"/>
      <w:bookmarkStart w:id="142" w:name="OLE_LINK212"/>
      <w:bookmarkStart w:id="143" w:name="OLE_LINK250"/>
      <w:bookmarkStart w:id="144" w:name="OLE_LINK281"/>
      <w:bookmarkStart w:id="145" w:name="OLE_LINK282"/>
      <w:bookmarkStart w:id="146" w:name="OLE_LINK313"/>
      <w:bookmarkStart w:id="147" w:name="OLE_LINK304"/>
      <w:bookmarkStart w:id="148" w:name="OLE_LINK321"/>
      <w:bookmarkStart w:id="149" w:name="OLE_LINK385"/>
      <w:bookmarkStart w:id="150" w:name="OLE_LINK400"/>
      <w:bookmarkStart w:id="151" w:name="OLE_LINK346"/>
      <w:bookmarkStart w:id="152" w:name="OLE_LINK371"/>
      <w:bookmarkStart w:id="153" w:name="OLE_LINK334"/>
      <w:bookmarkStart w:id="154" w:name="OLE_LINK1830"/>
      <w:bookmarkStart w:id="155" w:name="OLE_LINK457"/>
      <w:bookmarkStart w:id="156" w:name="OLE_LINK288"/>
      <w:bookmarkStart w:id="157" w:name="OLE_LINK384"/>
      <w:bookmarkStart w:id="158" w:name="OLE_LINK379"/>
      <w:bookmarkStart w:id="159" w:name="OLE_LINK303"/>
      <w:bookmarkStart w:id="160" w:name="OLE_LINK450"/>
      <w:bookmarkStart w:id="161" w:name="OLE_LINK489"/>
      <w:bookmarkStart w:id="162" w:name="OLE_LINK535"/>
      <w:bookmarkStart w:id="163" w:name="OLE_LINK648"/>
      <w:bookmarkStart w:id="164" w:name="OLE_LINK686"/>
      <w:bookmarkStart w:id="165" w:name="OLE_LINK471"/>
      <w:bookmarkStart w:id="166" w:name="OLE_LINK462"/>
      <w:bookmarkStart w:id="167" w:name="OLE_LINK519"/>
      <w:bookmarkStart w:id="168" w:name="OLE_LINK575"/>
      <w:bookmarkStart w:id="169" w:name="OLE_LINK491"/>
      <w:bookmarkStart w:id="170" w:name="OLE_LINK532"/>
      <w:bookmarkStart w:id="171" w:name="OLE_LINK572"/>
      <w:bookmarkStart w:id="172" w:name="OLE_LINK574"/>
      <w:bookmarkStart w:id="173" w:name="OLE_LINK480"/>
      <w:bookmarkStart w:id="174" w:name="OLE_LINK567"/>
      <w:bookmarkStart w:id="175" w:name="OLE_LINK2700"/>
      <w:bookmarkStart w:id="176" w:name="OLE_LINK581"/>
      <w:bookmarkStart w:id="177" w:name="OLE_LINK639"/>
      <w:bookmarkStart w:id="178" w:name="OLE_LINK688"/>
      <w:bookmarkStart w:id="179" w:name="OLE_LINK722"/>
      <w:bookmarkStart w:id="180" w:name="OLE_LINK542"/>
      <w:bookmarkStart w:id="181" w:name="OLE_LINK589"/>
      <w:bookmarkStart w:id="182" w:name="OLE_LINK582"/>
      <w:bookmarkStart w:id="183" w:name="OLE_LINK640"/>
      <w:bookmarkStart w:id="184" w:name="OLE_LINK714"/>
      <w:bookmarkStart w:id="185" w:name="OLE_LINK593"/>
      <w:bookmarkStart w:id="186" w:name="OLE_LINK716"/>
      <w:bookmarkStart w:id="187" w:name="OLE_LINK770"/>
      <w:bookmarkStart w:id="188" w:name="OLE_LINK801"/>
      <w:bookmarkStart w:id="189" w:name="OLE_LINK660"/>
      <w:bookmarkStart w:id="190" w:name="OLE_LINK781"/>
      <w:bookmarkStart w:id="191" w:name="OLE_LINK833"/>
      <w:bookmarkStart w:id="192" w:name="OLE_LINK642"/>
      <w:bookmarkStart w:id="193" w:name="OLE_LINK700"/>
      <w:bookmarkStart w:id="194" w:name="OLE_LINK792"/>
      <w:bookmarkStart w:id="195" w:name="OLE_LINK2882"/>
      <w:bookmarkStart w:id="196" w:name="OLE_LINK836"/>
      <w:bookmarkStart w:id="197" w:name="OLE_LINK889"/>
      <w:bookmarkStart w:id="198" w:name="OLE_LINK782"/>
      <w:bookmarkStart w:id="199" w:name="OLE_LINK826"/>
      <w:bookmarkStart w:id="200" w:name="OLE_LINK865"/>
      <w:bookmarkStart w:id="201" w:name="OLE_LINK856"/>
      <w:bookmarkStart w:id="202" w:name="OLE_LINK908"/>
      <w:bookmarkStart w:id="203" w:name="OLE_LINK980"/>
      <w:bookmarkStart w:id="204" w:name="OLE_LINK1018"/>
      <w:bookmarkStart w:id="205" w:name="OLE_LINK1049"/>
      <w:bookmarkStart w:id="206" w:name="OLE_LINK1076"/>
      <w:bookmarkStart w:id="207" w:name="OLE_LINK1106"/>
      <w:bookmarkStart w:id="208" w:name="OLE_LINK891"/>
      <w:bookmarkStart w:id="209" w:name="OLE_LINK943"/>
      <w:bookmarkStart w:id="210" w:name="OLE_LINK981"/>
      <w:bookmarkStart w:id="211" w:name="OLE_LINK1030"/>
      <w:bookmarkStart w:id="212" w:name="OLE_LINK847"/>
      <w:bookmarkStart w:id="213" w:name="OLE_LINK909"/>
      <w:bookmarkStart w:id="214" w:name="OLE_LINK906"/>
      <w:bookmarkStart w:id="215" w:name="OLE_LINK992"/>
      <w:bookmarkStart w:id="216" w:name="OLE_LINK993"/>
      <w:bookmarkStart w:id="217" w:name="OLE_LINK1052"/>
      <w:bookmarkStart w:id="218" w:name="OLE_LINK946"/>
      <w:bookmarkStart w:id="219" w:name="OLE_LINK911"/>
      <w:bookmarkStart w:id="220" w:name="OLE_LINK930"/>
      <w:bookmarkStart w:id="221" w:name="OLE_LINK1059"/>
      <w:bookmarkStart w:id="222" w:name="OLE_LINK1174"/>
      <w:bookmarkStart w:id="223" w:name="OLE_LINK1137"/>
      <w:bookmarkStart w:id="224" w:name="OLE_LINK1167"/>
      <w:bookmarkStart w:id="225" w:name="OLE_LINK1200"/>
      <w:bookmarkStart w:id="226" w:name="OLE_LINK1241"/>
      <w:bookmarkStart w:id="227" w:name="OLE_LINK1288"/>
      <w:bookmarkStart w:id="228" w:name="OLE_LINK1056"/>
      <w:bookmarkStart w:id="229" w:name="OLE_LINK1158"/>
      <w:bookmarkStart w:id="230" w:name="OLE_LINK1175"/>
      <w:bookmarkStart w:id="231" w:name="OLE_LINK1074"/>
      <w:bookmarkStart w:id="232" w:name="OLE_LINK1169"/>
      <w:bookmarkStart w:id="233" w:name="OLE_LINK33"/>
      <w:bookmarkStart w:id="234" w:name="OLE_LINK34"/>
      <w:bookmarkStart w:id="235" w:name="OLE_LINK52"/>
      <w:bookmarkStart w:id="236" w:name="OLE_LINK57"/>
      <w:r w:rsidRPr="004F57C6">
        <w:rPr>
          <w:rFonts w:ascii="Book Antiqua" w:hAnsi="Book Antiqua"/>
          <w:b/>
          <w:bCs/>
        </w:rPr>
        <w:t>P-Reviewer:</w:t>
      </w:r>
      <w:r w:rsidRPr="004F57C6">
        <w:rPr>
          <w:rFonts w:ascii="Book Antiqua" w:hAnsi="Book Antiqua" w:hint="eastAsia"/>
          <w:b/>
          <w:bCs/>
        </w:rPr>
        <w:t xml:space="preserve"> </w:t>
      </w:r>
      <w:r w:rsidRPr="00FB706B">
        <w:rPr>
          <w:rFonts w:ascii="Book Antiqua" w:hAnsi="Book Antiqua"/>
          <w:bCs/>
        </w:rPr>
        <w:t>Hashimoto</w:t>
      </w:r>
      <w:r>
        <w:rPr>
          <w:rFonts w:ascii="Book Antiqua" w:hAnsi="Book Antiqua"/>
          <w:bCs/>
        </w:rPr>
        <w:t xml:space="preserve"> R, </w:t>
      </w:r>
      <w:r w:rsidRPr="00FB706B">
        <w:rPr>
          <w:rFonts w:ascii="Book Antiqua" w:hAnsi="Book Antiqua"/>
          <w:bCs/>
        </w:rPr>
        <w:t>Shichijo</w:t>
      </w:r>
      <w:r>
        <w:rPr>
          <w:rFonts w:ascii="Book Antiqua" w:hAnsi="Book Antiqua"/>
          <w:bCs/>
        </w:rPr>
        <w:t xml:space="preserve"> S</w:t>
      </w:r>
    </w:p>
    <w:p w14:paraId="23A2AD6A" w14:textId="77777777" w:rsidR="00FB706B" w:rsidRPr="0053246E" w:rsidRDefault="00FB706B" w:rsidP="00FB706B">
      <w:pPr>
        <w:snapToGrid w:val="0"/>
        <w:spacing w:line="360" w:lineRule="auto"/>
        <w:jc w:val="right"/>
        <w:rPr>
          <w:rFonts w:ascii="Book Antiqua" w:hAnsi="Book Antiqua"/>
        </w:rPr>
      </w:pPr>
      <w:r w:rsidRPr="004F57C6">
        <w:rPr>
          <w:rFonts w:ascii="Book Antiqua" w:hAnsi="Book Antiqua"/>
          <w:b/>
          <w:bCs/>
        </w:rPr>
        <w:t>S-Editor:</w:t>
      </w:r>
      <w:r w:rsidRPr="004F57C6">
        <w:rPr>
          <w:rFonts w:ascii="Book Antiqua" w:hAnsi="Book Antiqua" w:hint="eastAsia"/>
        </w:rPr>
        <w:t xml:space="preserve"> </w:t>
      </w:r>
      <w:r>
        <w:rPr>
          <w:rFonts w:ascii="Book Antiqua" w:hAnsi="Book Antiqua"/>
        </w:rPr>
        <w:t>Ma</w:t>
      </w:r>
      <w:r w:rsidRPr="004F57C6">
        <w:rPr>
          <w:rFonts w:ascii="Book Antiqua" w:hAnsi="Book Antiqua" w:hint="eastAsia"/>
        </w:rPr>
        <w:t xml:space="preserve"> </w:t>
      </w:r>
      <w:r>
        <w:rPr>
          <w:rFonts w:ascii="Book Antiqua" w:hAnsi="Book Antiqua"/>
        </w:rPr>
        <w:t>RY</w:t>
      </w:r>
      <w:r>
        <w:rPr>
          <w:rFonts w:ascii="Book Antiqua" w:hAnsi="Book Antiqua" w:hint="eastAsia"/>
        </w:rPr>
        <w:t xml:space="preserve"> </w:t>
      </w:r>
      <w:r w:rsidRPr="004F57C6">
        <w:rPr>
          <w:rFonts w:ascii="Book Antiqua" w:hAnsi="Book Antiqua"/>
          <w:b/>
          <w:bCs/>
        </w:rPr>
        <w:t>L-Editor:</w:t>
      </w:r>
      <w:r w:rsidRPr="004F57C6">
        <w:rPr>
          <w:rFonts w:ascii="Book Antiqua" w:hAnsi="Book Antiqua"/>
        </w:rPr>
        <w:t xml:space="preserve"> </w:t>
      </w:r>
      <w:r w:rsidRPr="004F57C6">
        <w:rPr>
          <w:rFonts w:ascii="Book Antiqua" w:hAnsi="Book Antiqua"/>
          <w:b/>
          <w:bCs/>
        </w:rPr>
        <w:t>E-Editor:</w:t>
      </w:r>
    </w:p>
    <w:p w14:paraId="32E3744E" w14:textId="77777777" w:rsidR="00FB706B" w:rsidRPr="004F57C6" w:rsidRDefault="00FB706B" w:rsidP="00FB706B">
      <w:pPr>
        <w:shd w:val="clear" w:color="auto" w:fill="FFFFFF"/>
        <w:snapToGrid w:val="0"/>
        <w:spacing w:line="360" w:lineRule="auto"/>
        <w:jc w:val="both"/>
        <w:rPr>
          <w:rFonts w:ascii="Book Antiqua" w:hAnsi="Book Antiqua" w:cs="Helvetica"/>
          <w:b/>
        </w:rPr>
      </w:pPr>
      <w:bookmarkStart w:id="237" w:name="OLE_LINK880"/>
      <w:bookmarkStart w:id="238" w:name="OLE_LINK881"/>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r w:rsidRPr="004F57C6">
        <w:rPr>
          <w:rFonts w:ascii="Book Antiqua" w:hAnsi="Book Antiqua" w:cs="Helvetica"/>
          <w:b/>
        </w:rPr>
        <w:t xml:space="preserve">Specialty type: </w:t>
      </w:r>
      <w:r w:rsidRPr="004F57C6">
        <w:rPr>
          <w:rFonts w:ascii="Book Antiqua" w:hAnsi="Book Antiqua" w:cs="Helvetica"/>
        </w:rPr>
        <w:t>Gastroenterology and</w:t>
      </w:r>
      <w:r w:rsidRPr="004F57C6">
        <w:rPr>
          <w:rFonts w:ascii="Book Antiqua" w:hAnsi="Book Antiqua" w:cs="Helvetica" w:hint="eastAsia"/>
        </w:rPr>
        <w:t xml:space="preserve"> </w:t>
      </w:r>
      <w:r w:rsidRPr="004F57C6">
        <w:rPr>
          <w:rFonts w:ascii="Book Antiqua" w:hAnsi="Book Antiqua" w:cs="Helvetica"/>
        </w:rPr>
        <w:t>hepatology</w:t>
      </w:r>
    </w:p>
    <w:p w14:paraId="5AF1A209" w14:textId="4690196E" w:rsidR="00FB706B" w:rsidRPr="004F57C6" w:rsidRDefault="00FB706B" w:rsidP="00FB706B">
      <w:pPr>
        <w:shd w:val="clear" w:color="auto" w:fill="FFFFFF"/>
        <w:snapToGrid w:val="0"/>
        <w:spacing w:line="360" w:lineRule="auto"/>
        <w:jc w:val="both"/>
        <w:rPr>
          <w:rFonts w:ascii="Book Antiqua" w:hAnsi="Book Antiqua" w:cs="Helvetica"/>
          <w:b/>
        </w:rPr>
      </w:pPr>
      <w:r w:rsidRPr="004F57C6">
        <w:rPr>
          <w:rFonts w:ascii="Book Antiqua" w:hAnsi="Book Antiqua" w:cs="Helvetica"/>
          <w:b/>
        </w:rPr>
        <w:t xml:space="preserve">Country of origin: </w:t>
      </w:r>
      <w:r>
        <w:rPr>
          <w:rFonts w:ascii="Book Antiqua" w:hAnsi="Book Antiqua" w:cs="Helvetica"/>
          <w:lang w:val="en-CA"/>
        </w:rPr>
        <w:t>Norway</w:t>
      </w:r>
    </w:p>
    <w:p w14:paraId="02E21AF9" w14:textId="77777777" w:rsidR="00FB706B" w:rsidRPr="004F57C6" w:rsidRDefault="00FB706B" w:rsidP="00FB706B">
      <w:pPr>
        <w:shd w:val="clear" w:color="auto" w:fill="FFFFFF"/>
        <w:snapToGrid w:val="0"/>
        <w:spacing w:line="360" w:lineRule="auto"/>
        <w:jc w:val="both"/>
        <w:rPr>
          <w:rFonts w:ascii="Book Antiqua" w:hAnsi="Book Antiqua" w:cs="Helvetica"/>
          <w:b/>
        </w:rPr>
      </w:pPr>
      <w:r w:rsidRPr="004F57C6">
        <w:rPr>
          <w:rFonts w:ascii="Book Antiqua" w:hAnsi="Book Antiqua" w:cs="Helvetica"/>
          <w:b/>
        </w:rPr>
        <w:t>Peer-review report classification</w:t>
      </w:r>
    </w:p>
    <w:p w14:paraId="373184EB" w14:textId="77777777" w:rsidR="00FB706B" w:rsidRPr="004F57C6" w:rsidRDefault="00FB706B" w:rsidP="00FB706B">
      <w:pPr>
        <w:shd w:val="clear" w:color="auto" w:fill="FFFFFF"/>
        <w:snapToGrid w:val="0"/>
        <w:spacing w:line="360" w:lineRule="auto"/>
        <w:jc w:val="both"/>
        <w:rPr>
          <w:rFonts w:ascii="Book Antiqua" w:hAnsi="Book Antiqua" w:cs="Helvetica"/>
        </w:rPr>
      </w:pPr>
      <w:r w:rsidRPr="004F57C6">
        <w:rPr>
          <w:rFonts w:ascii="Book Antiqua" w:hAnsi="Book Antiqua" w:cs="Helvetica"/>
        </w:rPr>
        <w:t xml:space="preserve">Grade A (Excellent): </w:t>
      </w:r>
      <w:r>
        <w:rPr>
          <w:rFonts w:ascii="Book Antiqua" w:hAnsi="Book Antiqua" w:cs="Helvetica" w:hint="eastAsia"/>
        </w:rPr>
        <w:t>0</w:t>
      </w:r>
    </w:p>
    <w:p w14:paraId="01C509A3" w14:textId="3DC28666" w:rsidR="00FB706B" w:rsidRPr="004F57C6" w:rsidRDefault="00FB706B" w:rsidP="00FB706B">
      <w:pPr>
        <w:shd w:val="clear" w:color="auto" w:fill="FFFFFF"/>
        <w:snapToGrid w:val="0"/>
        <w:spacing w:line="360" w:lineRule="auto"/>
        <w:jc w:val="both"/>
        <w:rPr>
          <w:rFonts w:ascii="Book Antiqua" w:hAnsi="Book Antiqua" w:cs="Helvetica"/>
        </w:rPr>
      </w:pPr>
      <w:r w:rsidRPr="004F57C6">
        <w:rPr>
          <w:rFonts w:ascii="Book Antiqua" w:hAnsi="Book Antiqua" w:cs="Helvetica"/>
        </w:rPr>
        <w:t xml:space="preserve">Grade B (Very good): </w:t>
      </w:r>
      <w:r>
        <w:rPr>
          <w:rFonts w:ascii="Book Antiqua" w:hAnsi="Book Antiqua" w:cs="Helvetica" w:hint="eastAsia"/>
        </w:rPr>
        <w:t>0</w:t>
      </w:r>
    </w:p>
    <w:p w14:paraId="7F0F69A9" w14:textId="77777777" w:rsidR="00FB706B" w:rsidRPr="004F57C6" w:rsidRDefault="00FB706B" w:rsidP="00FB706B">
      <w:pPr>
        <w:shd w:val="clear" w:color="auto" w:fill="FFFFFF"/>
        <w:snapToGrid w:val="0"/>
        <w:spacing w:line="360" w:lineRule="auto"/>
        <w:jc w:val="both"/>
        <w:rPr>
          <w:rFonts w:ascii="Book Antiqua" w:hAnsi="Book Antiqua" w:cs="Helvetica"/>
        </w:rPr>
      </w:pPr>
      <w:r w:rsidRPr="004F57C6">
        <w:rPr>
          <w:rFonts w:ascii="Book Antiqua" w:hAnsi="Book Antiqua" w:cs="Helvetica"/>
        </w:rPr>
        <w:lastRenderedPageBreak/>
        <w:t xml:space="preserve">Grade C (Good): </w:t>
      </w:r>
      <w:r w:rsidRPr="004F57C6">
        <w:rPr>
          <w:rFonts w:ascii="Book Antiqua" w:hAnsi="Book Antiqua" w:cs="Helvetica" w:hint="eastAsia"/>
        </w:rPr>
        <w:t>C, C</w:t>
      </w:r>
    </w:p>
    <w:p w14:paraId="0D556220" w14:textId="77777777" w:rsidR="00FB706B" w:rsidRPr="004F57C6" w:rsidRDefault="00FB706B" w:rsidP="00FB706B">
      <w:pPr>
        <w:shd w:val="clear" w:color="auto" w:fill="FFFFFF"/>
        <w:snapToGrid w:val="0"/>
        <w:spacing w:line="360" w:lineRule="auto"/>
        <w:jc w:val="both"/>
        <w:rPr>
          <w:rFonts w:ascii="Book Antiqua" w:hAnsi="Book Antiqua" w:cs="Helvetica"/>
        </w:rPr>
      </w:pPr>
      <w:r w:rsidRPr="004F57C6">
        <w:rPr>
          <w:rFonts w:ascii="Book Antiqua" w:hAnsi="Book Antiqua" w:cs="Helvetica"/>
        </w:rPr>
        <w:t xml:space="preserve">Grade D (Fair): </w:t>
      </w:r>
      <w:r>
        <w:rPr>
          <w:rFonts w:ascii="Book Antiqua" w:hAnsi="Book Antiqua" w:cs="Helvetica" w:hint="eastAsia"/>
        </w:rPr>
        <w:t>0</w:t>
      </w:r>
    </w:p>
    <w:p w14:paraId="1FA2150F" w14:textId="77777777" w:rsidR="00FB706B" w:rsidRPr="005C3163" w:rsidRDefault="00FB706B" w:rsidP="00FB706B">
      <w:pPr>
        <w:snapToGrid w:val="0"/>
        <w:spacing w:line="360" w:lineRule="auto"/>
        <w:jc w:val="both"/>
        <w:rPr>
          <w:rFonts w:ascii="Book Antiqua" w:hAnsi="Book Antiqua"/>
          <w:b/>
          <w:iCs/>
        </w:rPr>
      </w:pPr>
      <w:r w:rsidRPr="004F57C6">
        <w:rPr>
          <w:rFonts w:ascii="Book Antiqua" w:hAnsi="Book Antiqua" w:cs="Helvetica"/>
        </w:rPr>
        <w:t xml:space="preserve">Grade E (Poor): </w:t>
      </w:r>
      <w:r w:rsidRPr="004F57C6">
        <w:rPr>
          <w:rFonts w:ascii="Book Antiqua" w:hAnsi="Book Antiqua" w:cs="Helvetica" w:hint="eastAsia"/>
        </w:rPr>
        <w:t>0</w:t>
      </w:r>
      <w:bookmarkEnd w:id="237"/>
      <w:bookmarkEnd w:id="238"/>
    </w:p>
    <w:bookmarkEnd w:id="233"/>
    <w:bookmarkEnd w:id="234"/>
    <w:p w14:paraId="365BF78E" w14:textId="280E931A" w:rsidR="001E0818" w:rsidRPr="006F3BAA" w:rsidRDefault="00FB706B" w:rsidP="00FB706B">
      <w:pPr>
        <w:pStyle w:val="Heading1"/>
        <w:adjustRightInd w:val="0"/>
        <w:snapToGrid w:val="0"/>
        <w:spacing w:line="360" w:lineRule="auto"/>
        <w:ind w:left="0"/>
        <w:jc w:val="both"/>
        <w:rPr>
          <w:rFonts w:ascii="Book Antiqua" w:hAnsi="Book Antiqua"/>
          <w:color w:val="000000" w:themeColor="text1"/>
        </w:rPr>
      </w:pPr>
      <w:r>
        <w:rPr>
          <w:rFonts w:ascii="Book Antiqua" w:hAnsi="Book Antiqua"/>
        </w:rPr>
        <w:br w:type="page"/>
      </w:r>
      <w:bookmarkEnd w:id="235"/>
      <w:bookmarkEnd w:id="236"/>
    </w:p>
    <w:p w14:paraId="0004F652" w14:textId="5C5608FC" w:rsidR="001E0818" w:rsidRPr="00FB706B" w:rsidRDefault="00FB706B" w:rsidP="004253F5">
      <w:pPr>
        <w:pStyle w:val="BodyText"/>
        <w:adjustRightInd w:val="0"/>
        <w:snapToGrid w:val="0"/>
        <w:spacing w:line="360" w:lineRule="auto"/>
        <w:outlineLvl w:val="0"/>
        <w:rPr>
          <w:rFonts w:ascii="Book Antiqua" w:hAnsi="Book Antiqua"/>
          <w:b/>
          <w:color w:val="000000" w:themeColor="text1"/>
          <w:sz w:val="24"/>
          <w:szCs w:val="24"/>
        </w:rPr>
      </w:pPr>
      <w:r w:rsidRPr="00FB706B">
        <w:rPr>
          <w:rFonts w:ascii="Book Antiqua" w:hAnsi="Book Antiqua"/>
          <w:b/>
          <w:color w:val="000000" w:themeColor="text1"/>
          <w:sz w:val="24"/>
          <w:szCs w:val="24"/>
        </w:rPr>
        <w:lastRenderedPageBreak/>
        <w:t>Table 1</w:t>
      </w:r>
      <w:r w:rsidR="001E0818" w:rsidRPr="00FB706B">
        <w:rPr>
          <w:rFonts w:ascii="Book Antiqua" w:hAnsi="Book Antiqua"/>
          <w:b/>
          <w:color w:val="000000" w:themeColor="text1"/>
          <w:sz w:val="24"/>
          <w:szCs w:val="24"/>
        </w:rPr>
        <w:t xml:space="preserve"> Some existing image datasets for gastrointestinal endoscopy</w:t>
      </w:r>
    </w:p>
    <w:tbl>
      <w:tblPr>
        <w:tblStyle w:val="TableNormal10"/>
        <w:tblpPr w:leftFromText="180" w:rightFromText="180" w:vertAnchor="page" w:horzAnchor="margin" w:tblpY="2119"/>
        <w:tblW w:w="10490" w:type="dxa"/>
        <w:tblBorders>
          <w:top w:val="single" w:sz="4" w:space="0" w:color="000000"/>
          <w:bottom w:val="single" w:sz="4" w:space="0" w:color="000000"/>
          <w:insideH w:val="single" w:sz="4" w:space="0" w:color="000000"/>
        </w:tblBorders>
        <w:tblLayout w:type="fixed"/>
        <w:tblLook w:val="01E0" w:firstRow="1" w:lastRow="1" w:firstColumn="1" w:lastColumn="1" w:noHBand="0" w:noVBand="0"/>
      </w:tblPr>
      <w:tblGrid>
        <w:gridCol w:w="2955"/>
        <w:gridCol w:w="4352"/>
        <w:gridCol w:w="936"/>
        <w:gridCol w:w="2247"/>
      </w:tblGrid>
      <w:tr w:rsidR="0024486E" w:rsidRPr="00FB706B" w14:paraId="1DE4A7A1" w14:textId="77777777" w:rsidTr="0024486E">
        <w:trPr>
          <w:trHeight w:val="188"/>
        </w:trPr>
        <w:tc>
          <w:tcPr>
            <w:tcW w:w="2955" w:type="dxa"/>
          </w:tcPr>
          <w:p w14:paraId="7C2594F4" w14:textId="77777777" w:rsidR="0024486E" w:rsidRPr="00FB706B" w:rsidRDefault="0024486E" w:rsidP="0024486E">
            <w:pPr>
              <w:pStyle w:val="TableParagraph"/>
              <w:adjustRightInd w:val="0"/>
              <w:snapToGrid w:val="0"/>
              <w:spacing w:before="0" w:line="360" w:lineRule="auto"/>
              <w:ind w:left="0"/>
              <w:jc w:val="both"/>
              <w:rPr>
                <w:rFonts w:ascii="Book Antiqua" w:hAnsi="Book Antiqua"/>
                <w:color w:val="000000" w:themeColor="text1"/>
                <w:sz w:val="24"/>
                <w:szCs w:val="24"/>
              </w:rPr>
            </w:pPr>
            <w:r w:rsidRPr="00FB706B">
              <w:rPr>
                <w:rFonts w:ascii="Book Antiqua" w:hAnsi="Book Antiqua"/>
                <w:b/>
                <w:color w:val="000000" w:themeColor="text1"/>
                <w:sz w:val="24"/>
                <w:szCs w:val="24"/>
              </w:rPr>
              <w:t>Dataset</w:t>
            </w:r>
          </w:p>
        </w:tc>
        <w:tc>
          <w:tcPr>
            <w:tcW w:w="4352" w:type="dxa"/>
          </w:tcPr>
          <w:p w14:paraId="48D05298" w14:textId="77777777" w:rsidR="0024486E" w:rsidRPr="00FB706B" w:rsidRDefault="0024486E" w:rsidP="0024486E">
            <w:pPr>
              <w:pStyle w:val="TableParagraph"/>
              <w:adjustRightInd w:val="0"/>
              <w:snapToGrid w:val="0"/>
              <w:spacing w:before="0" w:line="360" w:lineRule="auto"/>
              <w:ind w:left="0"/>
              <w:jc w:val="center"/>
              <w:rPr>
                <w:rFonts w:ascii="Book Antiqua" w:hAnsi="Book Antiqua"/>
                <w:color w:val="000000" w:themeColor="text1"/>
                <w:sz w:val="24"/>
                <w:szCs w:val="24"/>
              </w:rPr>
            </w:pPr>
            <w:r w:rsidRPr="00FB706B">
              <w:rPr>
                <w:rFonts w:ascii="Book Antiqua" w:hAnsi="Book Antiqua"/>
                <w:b/>
                <w:color w:val="000000" w:themeColor="text1"/>
                <w:sz w:val="24"/>
                <w:szCs w:val="24"/>
              </w:rPr>
              <w:t>Findings</w:t>
            </w:r>
          </w:p>
        </w:tc>
        <w:tc>
          <w:tcPr>
            <w:tcW w:w="936" w:type="dxa"/>
          </w:tcPr>
          <w:p w14:paraId="7AFD7818" w14:textId="77777777" w:rsidR="0024486E" w:rsidRPr="00FB706B" w:rsidRDefault="0024486E" w:rsidP="0024486E">
            <w:pPr>
              <w:pStyle w:val="TableParagraph"/>
              <w:adjustRightInd w:val="0"/>
              <w:snapToGrid w:val="0"/>
              <w:spacing w:before="0" w:line="360" w:lineRule="auto"/>
              <w:ind w:left="0"/>
              <w:jc w:val="center"/>
              <w:rPr>
                <w:rFonts w:ascii="Book Antiqua" w:hAnsi="Book Antiqua"/>
                <w:color w:val="000000" w:themeColor="text1"/>
                <w:w w:val="95"/>
                <w:sz w:val="24"/>
                <w:szCs w:val="24"/>
              </w:rPr>
            </w:pPr>
            <w:r w:rsidRPr="00FB706B">
              <w:rPr>
                <w:rFonts w:ascii="Book Antiqua" w:hAnsi="Book Antiqua"/>
                <w:b/>
                <w:color w:val="000000" w:themeColor="text1"/>
                <w:sz w:val="24"/>
                <w:szCs w:val="24"/>
              </w:rPr>
              <w:t>Frames</w:t>
            </w:r>
          </w:p>
        </w:tc>
        <w:tc>
          <w:tcPr>
            <w:tcW w:w="2247" w:type="dxa"/>
          </w:tcPr>
          <w:p w14:paraId="68F5199E" w14:textId="77777777" w:rsidR="0024486E" w:rsidRPr="00FB706B" w:rsidRDefault="0024486E" w:rsidP="0024486E">
            <w:pPr>
              <w:pStyle w:val="TableParagraph"/>
              <w:adjustRightInd w:val="0"/>
              <w:snapToGrid w:val="0"/>
              <w:spacing w:before="0" w:line="360" w:lineRule="auto"/>
              <w:ind w:left="0"/>
              <w:jc w:val="center"/>
              <w:rPr>
                <w:rFonts w:ascii="Book Antiqua" w:hAnsi="Book Antiqua"/>
                <w:color w:val="000000" w:themeColor="text1"/>
                <w:sz w:val="24"/>
                <w:szCs w:val="24"/>
              </w:rPr>
            </w:pPr>
            <w:r w:rsidRPr="00FB706B">
              <w:rPr>
                <w:rFonts w:ascii="Book Antiqua" w:hAnsi="Book Antiqua"/>
                <w:b/>
                <w:color w:val="000000" w:themeColor="text1"/>
                <w:sz w:val="24"/>
                <w:szCs w:val="24"/>
              </w:rPr>
              <w:t>Usage</w:t>
            </w:r>
          </w:p>
        </w:tc>
      </w:tr>
      <w:tr w:rsidR="0024486E" w:rsidRPr="00FB706B" w14:paraId="17EB1F42" w14:textId="77777777" w:rsidTr="0024486E">
        <w:trPr>
          <w:trHeight w:val="188"/>
        </w:trPr>
        <w:tc>
          <w:tcPr>
            <w:tcW w:w="2955" w:type="dxa"/>
          </w:tcPr>
          <w:p w14:paraId="67FF8E2C" w14:textId="77777777" w:rsidR="0024486E" w:rsidRPr="00FB706B" w:rsidRDefault="0024486E" w:rsidP="00193464">
            <w:pPr>
              <w:pStyle w:val="TableParagraph"/>
              <w:adjustRightInd w:val="0"/>
              <w:snapToGrid w:val="0"/>
              <w:spacing w:before="0" w:line="360" w:lineRule="auto"/>
              <w:ind w:left="0"/>
              <w:rPr>
                <w:rFonts w:ascii="Book Antiqua" w:hAnsi="Book Antiqua"/>
                <w:color w:val="000000" w:themeColor="text1"/>
                <w:sz w:val="24"/>
                <w:szCs w:val="24"/>
              </w:rPr>
            </w:pPr>
            <w:r w:rsidRPr="00FB706B">
              <w:rPr>
                <w:rFonts w:ascii="Book Antiqua" w:hAnsi="Book Antiqua"/>
                <w:color w:val="000000" w:themeColor="text1"/>
                <w:sz w:val="24"/>
                <w:szCs w:val="24"/>
              </w:rPr>
              <w:t>CVC-356</w:t>
            </w:r>
            <w:r>
              <w:rPr>
                <w:rFonts w:ascii="Book Antiqua" w:hAnsi="Book Antiqua"/>
                <w:color w:val="000000" w:themeColor="text1"/>
                <w:sz w:val="24"/>
                <w:szCs w:val="24"/>
                <w:vertAlign w:val="superscript"/>
              </w:rPr>
              <w:t>[39</w:t>
            </w:r>
            <w:r w:rsidRPr="00FB706B">
              <w:rPr>
                <w:rFonts w:ascii="Book Antiqua" w:hAnsi="Book Antiqua"/>
                <w:color w:val="000000" w:themeColor="text1"/>
                <w:sz w:val="24"/>
                <w:szCs w:val="24"/>
                <w:vertAlign w:val="superscript"/>
              </w:rPr>
              <w:t>]</w:t>
            </w:r>
          </w:p>
        </w:tc>
        <w:tc>
          <w:tcPr>
            <w:tcW w:w="4352" w:type="dxa"/>
          </w:tcPr>
          <w:p w14:paraId="51FE2126" w14:textId="77777777" w:rsidR="0024486E" w:rsidRPr="00FB706B" w:rsidRDefault="0024486E" w:rsidP="0024486E">
            <w:pPr>
              <w:pStyle w:val="TableParagraph"/>
              <w:adjustRightInd w:val="0"/>
              <w:snapToGrid w:val="0"/>
              <w:spacing w:before="0" w:line="360" w:lineRule="auto"/>
              <w:ind w:left="0"/>
              <w:jc w:val="center"/>
              <w:rPr>
                <w:rFonts w:ascii="Book Antiqua" w:hAnsi="Book Antiqua"/>
                <w:color w:val="000000" w:themeColor="text1"/>
                <w:sz w:val="24"/>
                <w:szCs w:val="24"/>
              </w:rPr>
            </w:pPr>
            <w:r w:rsidRPr="00FB706B">
              <w:rPr>
                <w:rFonts w:ascii="Book Antiqua" w:hAnsi="Book Antiqua"/>
                <w:color w:val="000000" w:themeColor="text1"/>
                <w:sz w:val="24"/>
                <w:szCs w:val="24"/>
              </w:rPr>
              <w:t>Polyps</w:t>
            </w:r>
          </w:p>
        </w:tc>
        <w:tc>
          <w:tcPr>
            <w:tcW w:w="936" w:type="dxa"/>
          </w:tcPr>
          <w:p w14:paraId="1D4A8F9D" w14:textId="77777777" w:rsidR="0024486E" w:rsidRPr="00FB706B" w:rsidRDefault="0024486E" w:rsidP="0024486E">
            <w:pPr>
              <w:pStyle w:val="TableParagraph"/>
              <w:adjustRightInd w:val="0"/>
              <w:snapToGrid w:val="0"/>
              <w:spacing w:before="0" w:line="360" w:lineRule="auto"/>
              <w:ind w:left="0"/>
              <w:jc w:val="center"/>
              <w:rPr>
                <w:rFonts w:ascii="Book Antiqua" w:hAnsi="Book Antiqua"/>
                <w:color w:val="000000" w:themeColor="text1"/>
                <w:sz w:val="24"/>
                <w:szCs w:val="24"/>
              </w:rPr>
            </w:pPr>
            <w:r w:rsidRPr="00FB706B">
              <w:rPr>
                <w:rFonts w:ascii="Book Antiqua" w:hAnsi="Book Antiqua"/>
                <w:color w:val="000000" w:themeColor="text1"/>
                <w:w w:val="95"/>
                <w:sz w:val="24"/>
                <w:szCs w:val="24"/>
              </w:rPr>
              <w:t>1706</w:t>
            </w:r>
          </w:p>
        </w:tc>
        <w:tc>
          <w:tcPr>
            <w:tcW w:w="2247" w:type="dxa"/>
          </w:tcPr>
          <w:p w14:paraId="50744796" w14:textId="77777777" w:rsidR="0024486E" w:rsidRPr="00FB706B" w:rsidRDefault="0024486E" w:rsidP="0024486E">
            <w:pPr>
              <w:pStyle w:val="TableParagraph"/>
              <w:adjustRightInd w:val="0"/>
              <w:snapToGrid w:val="0"/>
              <w:spacing w:before="0" w:line="360" w:lineRule="auto"/>
              <w:ind w:left="0"/>
              <w:jc w:val="center"/>
              <w:rPr>
                <w:rFonts w:ascii="Book Antiqua" w:hAnsi="Book Antiqua"/>
                <w:color w:val="000000" w:themeColor="text1"/>
                <w:sz w:val="24"/>
                <w:szCs w:val="24"/>
              </w:rPr>
            </w:pPr>
            <w:r w:rsidRPr="00FB706B">
              <w:rPr>
                <w:rFonts w:ascii="Book Antiqua" w:hAnsi="Book Antiqua"/>
                <w:color w:val="000000" w:themeColor="text1"/>
                <w:sz w:val="24"/>
                <w:szCs w:val="24"/>
              </w:rPr>
              <w:t>©, by request</w:t>
            </w:r>
          </w:p>
        </w:tc>
      </w:tr>
      <w:tr w:rsidR="0024486E" w:rsidRPr="00FB706B" w14:paraId="456A1FCA" w14:textId="77777777" w:rsidTr="0024486E">
        <w:trPr>
          <w:trHeight w:val="188"/>
        </w:trPr>
        <w:tc>
          <w:tcPr>
            <w:tcW w:w="2955" w:type="dxa"/>
          </w:tcPr>
          <w:p w14:paraId="321AF1AE" w14:textId="77777777" w:rsidR="0024486E" w:rsidRPr="00FB706B" w:rsidRDefault="0024486E" w:rsidP="00193464">
            <w:pPr>
              <w:pStyle w:val="TableParagraph"/>
              <w:adjustRightInd w:val="0"/>
              <w:snapToGrid w:val="0"/>
              <w:spacing w:before="0" w:line="360" w:lineRule="auto"/>
              <w:ind w:left="0"/>
              <w:rPr>
                <w:rFonts w:ascii="Book Antiqua" w:hAnsi="Book Antiqua"/>
                <w:color w:val="000000" w:themeColor="text1"/>
                <w:sz w:val="24"/>
                <w:szCs w:val="24"/>
              </w:rPr>
            </w:pPr>
            <w:r w:rsidRPr="00FB706B">
              <w:rPr>
                <w:rFonts w:ascii="Book Antiqua" w:hAnsi="Book Antiqua"/>
                <w:color w:val="000000" w:themeColor="text1"/>
                <w:sz w:val="24"/>
                <w:szCs w:val="24"/>
              </w:rPr>
              <w:t>CVC-612</w:t>
            </w:r>
            <w:r>
              <w:rPr>
                <w:rFonts w:ascii="Book Antiqua" w:hAnsi="Book Antiqua"/>
                <w:color w:val="000000" w:themeColor="text1"/>
                <w:sz w:val="24"/>
                <w:szCs w:val="24"/>
                <w:vertAlign w:val="superscript"/>
              </w:rPr>
              <w:t>[40</w:t>
            </w:r>
            <w:r w:rsidRPr="00FB706B">
              <w:rPr>
                <w:rFonts w:ascii="Book Antiqua" w:hAnsi="Book Antiqua"/>
                <w:color w:val="000000" w:themeColor="text1"/>
                <w:sz w:val="24"/>
                <w:szCs w:val="24"/>
                <w:vertAlign w:val="superscript"/>
              </w:rPr>
              <w:t>]</w:t>
            </w:r>
          </w:p>
        </w:tc>
        <w:tc>
          <w:tcPr>
            <w:tcW w:w="4352" w:type="dxa"/>
          </w:tcPr>
          <w:p w14:paraId="4EB67DB9" w14:textId="77777777" w:rsidR="0024486E" w:rsidRPr="00FB706B" w:rsidRDefault="0024486E" w:rsidP="0024486E">
            <w:pPr>
              <w:pStyle w:val="TableParagraph"/>
              <w:adjustRightInd w:val="0"/>
              <w:snapToGrid w:val="0"/>
              <w:spacing w:before="0" w:line="360" w:lineRule="auto"/>
              <w:ind w:left="0"/>
              <w:jc w:val="center"/>
              <w:rPr>
                <w:rFonts w:ascii="Book Antiqua" w:hAnsi="Book Antiqua"/>
                <w:color w:val="000000" w:themeColor="text1"/>
                <w:sz w:val="24"/>
                <w:szCs w:val="24"/>
              </w:rPr>
            </w:pPr>
            <w:r w:rsidRPr="00FB706B">
              <w:rPr>
                <w:rFonts w:ascii="Book Antiqua" w:hAnsi="Book Antiqua"/>
                <w:color w:val="000000" w:themeColor="text1"/>
                <w:sz w:val="24"/>
                <w:szCs w:val="24"/>
              </w:rPr>
              <w:t>Polyps</w:t>
            </w:r>
          </w:p>
        </w:tc>
        <w:tc>
          <w:tcPr>
            <w:tcW w:w="936" w:type="dxa"/>
          </w:tcPr>
          <w:p w14:paraId="4A01F00F" w14:textId="77777777" w:rsidR="0024486E" w:rsidRPr="00FB706B" w:rsidRDefault="0024486E" w:rsidP="0024486E">
            <w:pPr>
              <w:pStyle w:val="TableParagraph"/>
              <w:adjustRightInd w:val="0"/>
              <w:snapToGrid w:val="0"/>
              <w:spacing w:before="0" w:line="360" w:lineRule="auto"/>
              <w:ind w:left="0"/>
              <w:jc w:val="center"/>
              <w:rPr>
                <w:rFonts w:ascii="Book Antiqua" w:hAnsi="Book Antiqua"/>
                <w:color w:val="000000" w:themeColor="text1"/>
                <w:sz w:val="24"/>
                <w:szCs w:val="24"/>
              </w:rPr>
            </w:pPr>
            <w:r w:rsidRPr="00FB706B">
              <w:rPr>
                <w:rFonts w:ascii="Book Antiqua" w:hAnsi="Book Antiqua"/>
                <w:color w:val="000000" w:themeColor="text1"/>
                <w:w w:val="95"/>
                <w:sz w:val="24"/>
                <w:szCs w:val="24"/>
              </w:rPr>
              <w:t>1962</w:t>
            </w:r>
          </w:p>
        </w:tc>
        <w:tc>
          <w:tcPr>
            <w:tcW w:w="2247" w:type="dxa"/>
          </w:tcPr>
          <w:p w14:paraId="47633EB9" w14:textId="77777777" w:rsidR="0024486E" w:rsidRPr="00FB706B" w:rsidRDefault="0024486E" w:rsidP="0024486E">
            <w:pPr>
              <w:pStyle w:val="TableParagraph"/>
              <w:adjustRightInd w:val="0"/>
              <w:snapToGrid w:val="0"/>
              <w:spacing w:before="0" w:line="360" w:lineRule="auto"/>
              <w:ind w:left="0"/>
              <w:jc w:val="center"/>
              <w:rPr>
                <w:rFonts w:ascii="Book Antiqua" w:hAnsi="Book Antiqua"/>
                <w:color w:val="000000" w:themeColor="text1"/>
                <w:sz w:val="24"/>
                <w:szCs w:val="24"/>
              </w:rPr>
            </w:pPr>
            <w:r w:rsidRPr="00FB706B">
              <w:rPr>
                <w:rFonts w:ascii="Book Antiqua" w:hAnsi="Book Antiqua"/>
                <w:color w:val="000000" w:themeColor="text1"/>
                <w:sz w:val="24"/>
                <w:szCs w:val="24"/>
              </w:rPr>
              <w:t>©, by request</w:t>
            </w:r>
          </w:p>
        </w:tc>
      </w:tr>
      <w:tr w:rsidR="0024486E" w:rsidRPr="00FB706B" w14:paraId="11157AC6" w14:textId="77777777" w:rsidTr="0024486E">
        <w:trPr>
          <w:trHeight w:val="188"/>
        </w:trPr>
        <w:tc>
          <w:tcPr>
            <w:tcW w:w="2955" w:type="dxa"/>
          </w:tcPr>
          <w:p w14:paraId="13526765" w14:textId="77777777" w:rsidR="0024486E" w:rsidRPr="00FB706B" w:rsidRDefault="0024486E" w:rsidP="00193464">
            <w:pPr>
              <w:pStyle w:val="TableParagraph"/>
              <w:adjustRightInd w:val="0"/>
              <w:snapToGrid w:val="0"/>
              <w:spacing w:before="0" w:line="360" w:lineRule="auto"/>
              <w:ind w:left="0"/>
              <w:rPr>
                <w:rFonts w:ascii="Book Antiqua" w:hAnsi="Book Antiqua"/>
                <w:color w:val="000000" w:themeColor="text1"/>
                <w:sz w:val="24"/>
                <w:szCs w:val="24"/>
              </w:rPr>
            </w:pPr>
            <w:r w:rsidRPr="00FB706B">
              <w:rPr>
                <w:rFonts w:ascii="Book Antiqua" w:hAnsi="Book Antiqua"/>
                <w:color w:val="000000" w:themeColor="text1"/>
                <w:sz w:val="24"/>
                <w:szCs w:val="24"/>
              </w:rPr>
              <w:t>CVC-12k</w:t>
            </w:r>
            <w:r>
              <w:rPr>
                <w:rFonts w:ascii="Book Antiqua" w:hAnsi="Book Antiqua"/>
                <w:color w:val="000000" w:themeColor="text1"/>
                <w:sz w:val="24"/>
                <w:szCs w:val="24"/>
                <w:vertAlign w:val="superscript"/>
              </w:rPr>
              <w:t>[41</w:t>
            </w:r>
            <w:r w:rsidRPr="00FB706B">
              <w:rPr>
                <w:rFonts w:ascii="Book Antiqua" w:hAnsi="Book Antiqua"/>
                <w:color w:val="000000" w:themeColor="text1"/>
                <w:sz w:val="24"/>
                <w:szCs w:val="24"/>
                <w:vertAlign w:val="superscript"/>
              </w:rPr>
              <w:t>]</w:t>
            </w:r>
          </w:p>
        </w:tc>
        <w:tc>
          <w:tcPr>
            <w:tcW w:w="4352" w:type="dxa"/>
          </w:tcPr>
          <w:p w14:paraId="5B554D74" w14:textId="77777777" w:rsidR="0024486E" w:rsidRPr="00FB706B" w:rsidRDefault="0024486E" w:rsidP="0024486E">
            <w:pPr>
              <w:pStyle w:val="TableParagraph"/>
              <w:adjustRightInd w:val="0"/>
              <w:snapToGrid w:val="0"/>
              <w:spacing w:before="0" w:line="360" w:lineRule="auto"/>
              <w:ind w:left="0"/>
              <w:jc w:val="center"/>
              <w:rPr>
                <w:rFonts w:ascii="Book Antiqua" w:hAnsi="Book Antiqua"/>
                <w:color w:val="000000" w:themeColor="text1"/>
                <w:sz w:val="24"/>
                <w:szCs w:val="24"/>
              </w:rPr>
            </w:pPr>
            <w:r w:rsidRPr="00FB706B">
              <w:rPr>
                <w:rFonts w:ascii="Book Antiqua" w:hAnsi="Book Antiqua"/>
                <w:color w:val="000000" w:themeColor="text1"/>
                <w:sz w:val="24"/>
                <w:szCs w:val="24"/>
              </w:rPr>
              <w:t>Polyps</w:t>
            </w:r>
          </w:p>
        </w:tc>
        <w:tc>
          <w:tcPr>
            <w:tcW w:w="936" w:type="dxa"/>
          </w:tcPr>
          <w:p w14:paraId="72894B15" w14:textId="77777777" w:rsidR="0024486E" w:rsidRPr="00FB706B" w:rsidRDefault="0024486E" w:rsidP="0024486E">
            <w:pPr>
              <w:pStyle w:val="TableParagraph"/>
              <w:adjustRightInd w:val="0"/>
              <w:snapToGrid w:val="0"/>
              <w:spacing w:before="0" w:line="360" w:lineRule="auto"/>
              <w:ind w:left="0"/>
              <w:jc w:val="center"/>
              <w:rPr>
                <w:rFonts w:ascii="Book Antiqua" w:hAnsi="Book Antiqua"/>
                <w:color w:val="000000" w:themeColor="text1"/>
                <w:sz w:val="24"/>
                <w:szCs w:val="24"/>
              </w:rPr>
            </w:pPr>
            <w:r w:rsidRPr="00FB706B">
              <w:rPr>
                <w:rFonts w:ascii="Book Antiqua" w:hAnsi="Book Antiqua"/>
                <w:color w:val="000000" w:themeColor="text1"/>
                <w:w w:val="95"/>
                <w:sz w:val="24"/>
                <w:szCs w:val="24"/>
              </w:rPr>
              <w:t>11954</w:t>
            </w:r>
          </w:p>
        </w:tc>
        <w:tc>
          <w:tcPr>
            <w:tcW w:w="2247" w:type="dxa"/>
          </w:tcPr>
          <w:p w14:paraId="18124CB5" w14:textId="77777777" w:rsidR="0024486E" w:rsidRPr="00FB706B" w:rsidRDefault="0024486E" w:rsidP="0024486E">
            <w:pPr>
              <w:pStyle w:val="TableParagraph"/>
              <w:adjustRightInd w:val="0"/>
              <w:snapToGrid w:val="0"/>
              <w:spacing w:before="0" w:line="360" w:lineRule="auto"/>
              <w:ind w:left="0"/>
              <w:jc w:val="center"/>
              <w:rPr>
                <w:rFonts w:ascii="Book Antiqua" w:hAnsi="Book Antiqua"/>
                <w:color w:val="000000" w:themeColor="text1"/>
                <w:sz w:val="24"/>
                <w:szCs w:val="24"/>
              </w:rPr>
            </w:pPr>
            <w:r w:rsidRPr="00FB706B">
              <w:rPr>
                <w:rFonts w:ascii="Book Antiqua" w:hAnsi="Book Antiqua"/>
                <w:color w:val="000000" w:themeColor="text1"/>
                <w:sz w:val="24"/>
                <w:szCs w:val="24"/>
              </w:rPr>
              <w:t>©, by request</w:t>
            </w:r>
          </w:p>
        </w:tc>
      </w:tr>
      <w:tr w:rsidR="0024486E" w:rsidRPr="00FB706B" w14:paraId="108D62A2" w14:textId="77777777" w:rsidTr="0024486E">
        <w:trPr>
          <w:trHeight w:val="346"/>
        </w:trPr>
        <w:tc>
          <w:tcPr>
            <w:tcW w:w="2955" w:type="dxa"/>
          </w:tcPr>
          <w:p w14:paraId="0013A832" w14:textId="77777777" w:rsidR="0024486E" w:rsidRPr="00FB706B" w:rsidRDefault="0024486E" w:rsidP="00193464">
            <w:pPr>
              <w:pStyle w:val="TableParagraph"/>
              <w:adjustRightInd w:val="0"/>
              <w:snapToGrid w:val="0"/>
              <w:spacing w:before="0" w:line="360" w:lineRule="auto"/>
              <w:ind w:left="0"/>
              <w:rPr>
                <w:rFonts w:ascii="Book Antiqua" w:hAnsi="Book Antiqua"/>
                <w:color w:val="000000" w:themeColor="text1"/>
                <w:sz w:val="24"/>
                <w:szCs w:val="24"/>
              </w:rPr>
            </w:pPr>
            <w:proofErr w:type="spellStart"/>
            <w:r w:rsidRPr="00FB706B">
              <w:rPr>
                <w:rFonts w:ascii="Book Antiqua" w:hAnsi="Book Antiqua"/>
                <w:color w:val="000000" w:themeColor="text1"/>
                <w:sz w:val="24"/>
                <w:szCs w:val="24"/>
              </w:rPr>
              <w:t>Kvasir</w:t>
            </w:r>
            <w:proofErr w:type="spellEnd"/>
            <w:r>
              <w:rPr>
                <w:rFonts w:ascii="Book Antiqua" w:hAnsi="Book Antiqua"/>
                <w:color w:val="000000" w:themeColor="text1"/>
                <w:sz w:val="24"/>
                <w:szCs w:val="24"/>
                <w:vertAlign w:val="superscript"/>
              </w:rPr>
              <w:t>[38</w:t>
            </w:r>
            <w:r w:rsidRPr="00FB706B">
              <w:rPr>
                <w:rFonts w:ascii="Book Antiqua" w:hAnsi="Book Antiqua"/>
                <w:color w:val="000000" w:themeColor="text1"/>
                <w:sz w:val="24"/>
                <w:szCs w:val="24"/>
                <w:vertAlign w:val="superscript"/>
              </w:rPr>
              <w:t>]</w:t>
            </w:r>
          </w:p>
        </w:tc>
        <w:tc>
          <w:tcPr>
            <w:tcW w:w="4352" w:type="dxa"/>
          </w:tcPr>
          <w:p w14:paraId="0D28245D" w14:textId="77777777" w:rsidR="0024486E" w:rsidRPr="00FB706B" w:rsidRDefault="0024486E" w:rsidP="0024486E">
            <w:pPr>
              <w:pStyle w:val="TableParagraph"/>
              <w:adjustRightInd w:val="0"/>
              <w:snapToGrid w:val="0"/>
              <w:spacing w:before="0" w:line="360" w:lineRule="auto"/>
              <w:ind w:left="0"/>
              <w:jc w:val="center"/>
              <w:rPr>
                <w:rFonts w:ascii="Book Antiqua" w:hAnsi="Book Antiqua"/>
                <w:color w:val="000000" w:themeColor="text1"/>
                <w:sz w:val="24"/>
                <w:szCs w:val="24"/>
              </w:rPr>
            </w:pPr>
            <w:r w:rsidRPr="00FB706B">
              <w:rPr>
                <w:rFonts w:ascii="Book Antiqua" w:hAnsi="Book Antiqua"/>
                <w:color w:val="000000" w:themeColor="text1"/>
                <w:sz w:val="24"/>
                <w:szCs w:val="24"/>
              </w:rPr>
              <w:t>Polyps, esophagitis, ulcerative colitis, Z-line, pylorus, cecum, dyed polyp, dyed resection margins, stool</w:t>
            </w:r>
          </w:p>
        </w:tc>
        <w:tc>
          <w:tcPr>
            <w:tcW w:w="936" w:type="dxa"/>
          </w:tcPr>
          <w:p w14:paraId="5807BEFB" w14:textId="77777777" w:rsidR="0024486E" w:rsidRPr="00FB706B" w:rsidRDefault="0024486E" w:rsidP="0024486E">
            <w:pPr>
              <w:pStyle w:val="TableParagraph"/>
              <w:adjustRightInd w:val="0"/>
              <w:snapToGrid w:val="0"/>
              <w:spacing w:before="0" w:line="360" w:lineRule="auto"/>
              <w:ind w:left="0"/>
              <w:jc w:val="center"/>
              <w:rPr>
                <w:rFonts w:ascii="Book Antiqua" w:hAnsi="Book Antiqua"/>
                <w:color w:val="000000" w:themeColor="text1"/>
                <w:sz w:val="24"/>
                <w:szCs w:val="24"/>
              </w:rPr>
            </w:pPr>
            <w:r w:rsidRPr="00FB706B">
              <w:rPr>
                <w:rFonts w:ascii="Book Antiqua" w:hAnsi="Book Antiqua"/>
                <w:color w:val="000000" w:themeColor="text1"/>
                <w:w w:val="95"/>
                <w:sz w:val="24"/>
                <w:szCs w:val="24"/>
              </w:rPr>
              <w:t>8000</w:t>
            </w:r>
          </w:p>
        </w:tc>
        <w:tc>
          <w:tcPr>
            <w:tcW w:w="2247" w:type="dxa"/>
          </w:tcPr>
          <w:p w14:paraId="3C367759" w14:textId="77777777" w:rsidR="0024486E" w:rsidRPr="00FB706B" w:rsidRDefault="0024486E" w:rsidP="0024486E">
            <w:pPr>
              <w:pStyle w:val="TableParagraph"/>
              <w:adjustRightInd w:val="0"/>
              <w:snapToGrid w:val="0"/>
              <w:spacing w:before="0" w:line="360" w:lineRule="auto"/>
              <w:ind w:left="0"/>
              <w:jc w:val="center"/>
              <w:rPr>
                <w:rFonts w:ascii="Book Antiqua" w:hAnsi="Book Antiqua"/>
                <w:color w:val="000000" w:themeColor="text1"/>
                <w:sz w:val="24"/>
                <w:szCs w:val="24"/>
              </w:rPr>
            </w:pPr>
            <w:r>
              <w:rPr>
                <w:rFonts w:ascii="Book Antiqua" w:hAnsi="Book Antiqua"/>
                <w:color w:val="000000" w:themeColor="text1"/>
                <w:sz w:val="24"/>
                <w:szCs w:val="24"/>
              </w:rPr>
              <w:t>Open a</w:t>
            </w:r>
            <w:r w:rsidRPr="00FB706B">
              <w:rPr>
                <w:rFonts w:ascii="Book Antiqua" w:hAnsi="Book Antiqua"/>
                <w:color w:val="000000" w:themeColor="text1"/>
                <w:sz w:val="24"/>
                <w:szCs w:val="24"/>
              </w:rPr>
              <w:t>cademic</w:t>
            </w:r>
          </w:p>
        </w:tc>
      </w:tr>
      <w:tr w:rsidR="0024486E" w:rsidRPr="00FB706B" w14:paraId="515AB167" w14:textId="77777777" w:rsidTr="0024486E">
        <w:trPr>
          <w:trHeight w:val="188"/>
        </w:trPr>
        <w:tc>
          <w:tcPr>
            <w:tcW w:w="2955" w:type="dxa"/>
          </w:tcPr>
          <w:p w14:paraId="1B0D9767" w14:textId="77777777" w:rsidR="0024486E" w:rsidRPr="00FB706B" w:rsidRDefault="0024486E" w:rsidP="00193464">
            <w:pPr>
              <w:pStyle w:val="TableParagraph"/>
              <w:adjustRightInd w:val="0"/>
              <w:snapToGrid w:val="0"/>
              <w:spacing w:before="0" w:line="360" w:lineRule="auto"/>
              <w:ind w:left="0"/>
              <w:rPr>
                <w:rFonts w:ascii="Book Antiqua" w:hAnsi="Book Antiqua"/>
                <w:color w:val="000000" w:themeColor="text1"/>
                <w:sz w:val="24"/>
                <w:szCs w:val="24"/>
              </w:rPr>
            </w:pPr>
            <w:proofErr w:type="spellStart"/>
            <w:r w:rsidRPr="00FB706B">
              <w:rPr>
                <w:rFonts w:ascii="Book Antiqua" w:hAnsi="Book Antiqua"/>
                <w:color w:val="000000" w:themeColor="text1"/>
                <w:sz w:val="24"/>
                <w:szCs w:val="24"/>
              </w:rPr>
              <w:t>Nerthus</w:t>
            </w:r>
            <w:proofErr w:type="spellEnd"/>
            <w:r>
              <w:rPr>
                <w:rFonts w:ascii="Book Antiqua" w:hAnsi="Book Antiqua"/>
                <w:color w:val="000000" w:themeColor="text1"/>
                <w:sz w:val="24"/>
                <w:szCs w:val="24"/>
                <w:vertAlign w:val="superscript"/>
              </w:rPr>
              <w:t>[41</w:t>
            </w:r>
            <w:r w:rsidRPr="00FB706B">
              <w:rPr>
                <w:rFonts w:ascii="Book Antiqua" w:hAnsi="Book Antiqua"/>
                <w:color w:val="000000" w:themeColor="text1"/>
                <w:sz w:val="24"/>
                <w:szCs w:val="24"/>
                <w:vertAlign w:val="superscript"/>
              </w:rPr>
              <w:t>]</w:t>
            </w:r>
          </w:p>
        </w:tc>
        <w:tc>
          <w:tcPr>
            <w:tcW w:w="4352" w:type="dxa"/>
          </w:tcPr>
          <w:p w14:paraId="737606E2" w14:textId="77777777" w:rsidR="0024486E" w:rsidRPr="00FB706B" w:rsidRDefault="0024486E" w:rsidP="0024486E">
            <w:pPr>
              <w:pStyle w:val="TableParagraph"/>
              <w:adjustRightInd w:val="0"/>
              <w:snapToGrid w:val="0"/>
              <w:spacing w:before="0" w:line="360" w:lineRule="auto"/>
              <w:ind w:left="0"/>
              <w:jc w:val="center"/>
              <w:rPr>
                <w:rFonts w:ascii="Book Antiqua" w:hAnsi="Book Antiqua"/>
                <w:color w:val="000000" w:themeColor="text1"/>
                <w:sz w:val="24"/>
                <w:szCs w:val="24"/>
              </w:rPr>
            </w:pPr>
            <w:r w:rsidRPr="00FB706B">
              <w:rPr>
                <w:rFonts w:ascii="Book Antiqua" w:hAnsi="Book Antiqua"/>
                <w:color w:val="000000" w:themeColor="text1"/>
                <w:sz w:val="24"/>
                <w:szCs w:val="24"/>
              </w:rPr>
              <w:t>Stool - categorization of bowel cleanliness</w:t>
            </w:r>
          </w:p>
        </w:tc>
        <w:tc>
          <w:tcPr>
            <w:tcW w:w="936" w:type="dxa"/>
          </w:tcPr>
          <w:p w14:paraId="11F2FC59" w14:textId="77777777" w:rsidR="0024486E" w:rsidRPr="00FB706B" w:rsidRDefault="0024486E" w:rsidP="0024486E">
            <w:pPr>
              <w:pStyle w:val="TableParagraph"/>
              <w:adjustRightInd w:val="0"/>
              <w:snapToGrid w:val="0"/>
              <w:spacing w:before="0" w:line="360" w:lineRule="auto"/>
              <w:ind w:left="0"/>
              <w:jc w:val="center"/>
              <w:rPr>
                <w:rFonts w:ascii="Book Antiqua" w:hAnsi="Book Antiqua"/>
                <w:color w:val="000000" w:themeColor="text1"/>
                <w:sz w:val="24"/>
                <w:szCs w:val="24"/>
              </w:rPr>
            </w:pPr>
            <w:r w:rsidRPr="00FB706B">
              <w:rPr>
                <w:rFonts w:ascii="Book Antiqua" w:hAnsi="Book Antiqua"/>
                <w:color w:val="000000" w:themeColor="text1"/>
                <w:w w:val="95"/>
                <w:sz w:val="24"/>
                <w:szCs w:val="24"/>
              </w:rPr>
              <w:t>1350</w:t>
            </w:r>
          </w:p>
        </w:tc>
        <w:tc>
          <w:tcPr>
            <w:tcW w:w="2247" w:type="dxa"/>
          </w:tcPr>
          <w:p w14:paraId="31C7998E" w14:textId="77777777" w:rsidR="0024486E" w:rsidRPr="00FB706B" w:rsidRDefault="0024486E" w:rsidP="0024486E">
            <w:pPr>
              <w:pStyle w:val="TableParagraph"/>
              <w:adjustRightInd w:val="0"/>
              <w:snapToGrid w:val="0"/>
              <w:spacing w:before="0" w:line="360" w:lineRule="auto"/>
              <w:ind w:left="0"/>
              <w:jc w:val="center"/>
              <w:rPr>
                <w:rFonts w:ascii="Book Antiqua" w:hAnsi="Book Antiqua"/>
                <w:color w:val="000000" w:themeColor="text1"/>
                <w:sz w:val="24"/>
                <w:szCs w:val="24"/>
              </w:rPr>
            </w:pPr>
            <w:r>
              <w:rPr>
                <w:rFonts w:ascii="Book Antiqua" w:hAnsi="Book Antiqua"/>
                <w:color w:val="000000" w:themeColor="text1"/>
                <w:sz w:val="24"/>
                <w:szCs w:val="24"/>
              </w:rPr>
              <w:t>Open a</w:t>
            </w:r>
            <w:r w:rsidRPr="00FB706B">
              <w:rPr>
                <w:rFonts w:ascii="Book Antiqua" w:hAnsi="Book Antiqua"/>
                <w:color w:val="000000" w:themeColor="text1"/>
                <w:sz w:val="24"/>
                <w:szCs w:val="24"/>
              </w:rPr>
              <w:t>cademic</w:t>
            </w:r>
          </w:p>
        </w:tc>
      </w:tr>
      <w:tr w:rsidR="0024486E" w:rsidRPr="00FB706B" w14:paraId="04A16130" w14:textId="77777777" w:rsidTr="0024486E">
        <w:trPr>
          <w:trHeight w:val="188"/>
        </w:trPr>
        <w:tc>
          <w:tcPr>
            <w:tcW w:w="2955" w:type="dxa"/>
          </w:tcPr>
          <w:p w14:paraId="1F54ADF0" w14:textId="77777777" w:rsidR="0024486E" w:rsidRPr="00FB706B" w:rsidRDefault="0024486E" w:rsidP="00193464">
            <w:pPr>
              <w:pStyle w:val="TableParagraph"/>
              <w:adjustRightInd w:val="0"/>
              <w:snapToGrid w:val="0"/>
              <w:spacing w:before="0" w:line="360" w:lineRule="auto"/>
              <w:ind w:left="0"/>
              <w:rPr>
                <w:rFonts w:ascii="Book Antiqua" w:hAnsi="Book Antiqua"/>
                <w:color w:val="000000" w:themeColor="text1"/>
                <w:sz w:val="24"/>
                <w:szCs w:val="24"/>
              </w:rPr>
            </w:pPr>
            <w:r w:rsidRPr="00FB706B">
              <w:rPr>
                <w:rFonts w:ascii="Book Antiqua" w:hAnsi="Book Antiqua"/>
                <w:color w:val="000000" w:themeColor="text1"/>
                <w:sz w:val="24"/>
                <w:szCs w:val="24"/>
              </w:rPr>
              <w:t>GIANA’17</w:t>
            </w:r>
            <w:r>
              <w:rPr>
                <w:rFonts w:ascii="Book Antiqua" w:hAnsi="Book Antiqua"/>
                <w:color w:val="000000" w:themeColor="text1"/>
                <w:sz w:val="24"/>
                <w:szCs w:val="24"/>
                <w:vertAlign w:val="superscript"/>
              </w:rPr>
              <w:t>[42</w:t>
            </w:r>
            <w:r w:rsidRPr="00FB706B">
              <w:rPr>
                <w:rFonts w:ascii="Book Antiqua" w:hAnsi="Book Antiqua"/>
                <w:color w:val="000000" w:themeColor="text1"/>
                <w:sz w:val="24"/>
                <w:szCs w:val="24"/>
                <w:vertAlign w:val="superscript"/>
              </w:rPr>
              <w:t>]</w:t>
            </w:r>
          </w:p>
        </w:tc>
        <w:tc>
          <w:tcPr>
            <w:tcW w:w="4352" w:type="dxa"/>
          </w:tcPr>
          <w:p w14:paraId="0EA18AC9" w14:textId="77777777" w:rsidR="0024486E" w:rsidRPr="00FB706B" w:rsidRDefault="0024486E" w:rsidP="0024486E">
            <w:pPr>
              <w:pStyle w:val="TableParagraph"/>
              <w:adjustRightInd w:val="0"/>
              <w:snapToGrid w:val="0"/>
              <w:spacing w:before="0" w:line="360" w:lineRule="auto"/>
              <w:ind w:left="0"/>
              <w:jc w:val="center"/>
              <w:rPr>
                <w:rFonts w:ascii="Book Antiqua" w:hAnsi="Book Antiqua"/>
                <w:color w:val="000000" w:themeColor="text1"/>
                <w:sz w:val="24"/>
                <w:szCs w:val="24"/>
              </w:rPr>
            </w:pPr>
            <w:proofErr w:type="spellStart"/>
            <w:r w:rsidRPr="00FB706B">
              <w:rPr>
                <w:rFonts w:ascii="Book Antiqua" w:hAnsi="Book Antiqua"/>
                <w:color w:val="000000" w:themeColor="text1"/>
                <w:sz w:val="24"/>
                <w:szCs w:val="24"/>
              </w:rPr>
              <w:t>Angiectasia</w:t>
            </w:r>
            <w:proofErr w:type="spellEnd"/>
          </w:p>
        </w:tc>
        <w:tc>
          <w:tcPr>
            <w:tcW w:w="936" w:type="dxa"/>
          </w:tcPr>
          <w:p w14:paraId="6655F624" w14:textId="77777777" w:rsidR="0024486E" w:rsidRPr="00FB706B" w:rsidRDefault="0024486E" w:rsidP="0024486E">
            <w:pPr>
              <w:pStyle w:val="TableParagraph"/>
              <w:adjustRightInd w:val="0"/>
              <w:snapToGrid w:val="0"/>
              <w:spacing w:before="0" w:line="360" w:lineRule="auto"/>
              <w:ind w:left="0"/>
              <w:jc w:val="center"/>
              <w:rPr>
                <w:rFonts w:ascii="Book Antiqua" w:hAnsi="Book Antiqua"/>
                <w:color w:val="000000" w:themeColor="text1"/>
                <w:sz w:val="24"/>
                <w:szCs w:val="24"/>
              </w:rPr>
            </w:pPr>
            <w:r w:rsidRPr="00FB706B">
              <w:rPr>
                <w:rFonts w:ascii="Book Antiqua" w:hAnsi="Book Antiqua"/>
                <w:color w:val="000000" w:themeColor="text1"/>
                <w:w w:val="95"/>
                <w:sz w:val="24"/>
                <w:szCs w:val="24"/>
              </w:rPr>
              <w:t>600</w:t>
            </w:r>
          </w:p>
        </w:tc>
        <w:tc>
          <w:tcPr>
            <w:tcW w:w="2247" w:type="dxa"/>
          </w:tcPr>
          <w:p w14:paraId="0AD0BAF8" w14:textId="77777777" w:rsidR="0024486E" w:rsidRPr="00FB706B" w:rsidRDefault="0024486E" w:rsidP="0024486E">
            <w:pPr>
              <w:pStyle w:val="TableParagraph"/>
              <w:adjustRightInd w:val="0"/>
              <w:snapToGrid w:val="0"/>
              <w:spacing w:before="0" w:line="360" w:lineRule="auto"/>
              <w:ind w:left="0"/>
              <w:jc w:val="center"/>
              <w:rPr>
                <w:rFonts w:ascii="Book Antiqua" w:hAnsi="Book Antiqua"/>
                <w:color w:val="000000" w:themeColor="text1"/>
                <w:sz w:val="24"/>
                <w:szCs w:val="24"/>
              </w:rPr>
            </w:pPr>
            <w:r w:rsidRPr="00FB706B">
              <w:rPr>
                <w:rFonts w:ascii="Book Antiqua" w:hAnsi="Book Antiqua"/>
                <w:color w:val="000000" w:themeColor="text1"/>
                <w:sz w:val="24"/>
                <w:szCs w:val="24"/>
              </w:rPr>
              <w:t>©, by request</w:t>
            </w:r>
          </w:p>
        </w:tc>
      </w:tr>
      <w:tr w:rsidR="0024486E" w:rsidRPr="00FB706B" w14:paraId="4F494922" w14:textId="77777777" w:rsidTr="0024486E">
        <w:trPr>
          <w:trHeight w:val="188"/>
        </w:trPr>
        <w:tc>
          <w:tcPr>
            <w:tcW w:w="2955" w:type="dxa"/>
          </w:tcPr>
          <w:p w14:paraId="3E1A1E8B" w14:textId="77777777" w:rsidR="0024486E" w:rsidRPr="00FB706B" w:rsidRDefault="0024486E" w:rsidP="00193464">
            <w:pPr>
              <w:pStyle w:val="TableParagraph"/>
              <w:adjustRightInd w:val="0"/>
              <w:snapToGrid w:val="0"/>
              <w:spacing w:before="0" w:line="360" w:lineRule="auto"/>
              <w:ind w:left="0"/>
              <w:rPr>
                <w:rFonts w:ascii="Book Antiqua" w:hAnsi="Book Antiqua"/>
                <w:color w:val="000000" w:themeColor="text1"/>
                <w:sz w:val="24"/>
                <w:szCs w:val="24"/>
              </w:rPr>
            </w:pPr>
            <w:r w:rsidRPr="00FB706B">
              <w:rPr>
                <w:rFonts w:ascii="Book Antiqua" w:hAnsi="Book Antiqua"/>
                <w:color w:val="000000" w:themeColor="text1"/>
                <w:sz w:val="24"/>
                <w:szCs w:val="24"/>
              </w:rPr>
              <w:t>ASU-Mayo polyp database</w:t>
            </w:r>
            <w:r>
              <w:rPr>
                <w:rFonts w:ascii="Book Antiqua" w:hAnsi="Book Antiqua"/>
                <w:color w:val="000000" w:themeColor="text1"/>
                <w:sz w:val="24"/>
                <w:szCs w:val="24"/>
                <w:vertAlign w:val="superscript"/>
              </w:rPr>
              <w:t>[43</w:t>
            </w:r>
            <w:r w:rsidRPr="00FB706B">
              <w:rPr>
                <w:rFonts w:ascii="Book Antiqua" w:hAnsi="Book Antiqua"/>
                <w:color w:val="000000" w:themeColor="text1"/>
                <w:sz w:val="24"/>
                <w:szCs w:val="24"/>
                <w:vertAlign w:val="superscript"/>
              </w:rPr>
              <w:t>]</w:t>
            </w:r>
          </w:p>
        </w:tc>
        <w:tc>
          <w:tcPr>
            <w:tcW w:w="4352" w:type="dxa"/>
          </w:tcPr>
          <w:p w14:paraId="0B128581" w14:textId="77777777" w:rsidR="0024486E" w:rsidRPr="00FB706B" w:rsidRDefault="0024486E" w:rsidP="0024486E">
            <w:pPr>
              <w:pStyle w:val="TableParagraph"/>
              <w:adjustRightInd w:val="0"/>
              <w:snapToGrid w:val="0"/>
              <w:spacing w:before="0" w:line="360" w:lineRule="auto"/>
              <w:ind w:left="0"/>
              <w:jc w:val="center"/>
              <w:rPr>
                <w:rFonts w:ascii="Book Antiqua" w:hAnsi="Book Antiqua"/>
                <w:color w:val="000000" w:themeColor="text1"/>
                <w:sz w:val="24"/>
                <w:szCs w:val="24"/>
              </w:rPr>
            </w:pPr>
            <w:r w:rsidRPr="00FB706B">
              <w:rPr>
                <w:rFonts w:ascii="Book Antiqua" w:hAnsi="Book Antiqua"/>
                <w:color w:val="000000" w:themeColor="text1"/>
                <w:sz w:val="24"/>
                <w:szCs w:val="24"/>
              </w:rPr>
              <w:t>Polyps</w:t>
            </w:r>
          </w:p>
        </w:tc>
        <w:tc>
          <w:tcPr>
            <w:tcW w:w="936" w:type="dxa"/>
          </w:tcPr>
          <w:p w14:paraId="60985285" w14:textId="77777777" w:rsidR="0024486E" w:rsidRPr="00FB706B" w:rsidRDefault="0024486E" w:rsidP="0024486E">
            <w:pPr>
              <w:pStyle w:val="TableParagraph"/>
              <w:adjustRightInd w:val="0"/>
              <w:snapToGrid w:val="0"/>
              <w:spacing w:before="0" w:line="360" w:lineRule="auto"/>
              <w:ind w:left="0"/>
              <w:jc w:val="center"/>
              <w:rPr>
                <w:rFonts w:ascii="Book Antiqua" w:hAnsi="Book Antiqua"/>
                <w:color w:val="000000" w:themeColor="text1"/>
                <w:sz w:val="24"/>
                <w:szCs w:val="24"/>
              </w:rPr>
            </w:pPr>
            <w:r w:rsidRPr="00FB706B">
              <w:rPr>
                <w:rFonts w:ascii="Book Antiqua" w:hAnsi="Book Antiqua"/>
                <w:color w:val="000000" w:themeColor="text1"/>
                <w:w w:val="95"/>
                <w:sz w:val="24"/>
                <w:szCs w:val="24"/>
              </w:rPr>
              <w:t>18781</w:t>
            </w:r>
          </w:p>
        </w:tc>
        <w:tc>
          <w:tcPr>
            <w:tcW w:w="2247" w:type="dxa"/>
          </w:tcPr>
          <w:p w14:paraId="4EA29C0C" w14:textId="77777777" w:rsidR="0024486E" w:rsidRPr="00FB706B" w:rsidRDefault="0024486E" w:rsidP="0024486E">
            <w:pPr>
              <w:pStyle w:val="TableParagraph"/>
              <w:adjustRightInd w:val="0"/>
              <w:snapToGrid w:val="0"/>
              <w:spacing w:before="0" w:line="360" w:lineRule="auto"/>
              <w:ind w:left="0"/>
              <w:jc w:val="center"/>
              <w:rPr>
                <w:rFonts w:ascii="Book Antiqua" w:hAnsi="Book Antiqua"/>
                <w:color w:val="000000" w:themeColor="text1"/>
                <w:sz w:val="24"/>
                <w:szCs w:val="24"/>
              </w:rPr>
            </w:pPr>
            <w:r w:rsidRPr="00FB706B">
              <w:rPr>
                <w:rFonts w:ascii="Book Antiqua" w:hAnsi="Book Antiqua"/>
                <w:color w:val="000000" w:themeColor="text1"/>
                <w:sz w:val="24"/>
                <w:szCs w:val="24"/>
              </w:rPr>
              <w:t>©, by request</w:t>
            </w:r>
          </w:p>
        </w:tc>
      </w:tr>
      <w:tr w:rsidR="0024486E" w:rsidRPr="00FB706B" w14:paraId="35F1C269" w14:textId="77777777" w:rsidTr="0024486E">
        <w:trPr>
          <w:trHeight w:val="188"/>
        </w:trPr>
        <w:tc>
          <w:tcPr>
            <w:tcW w:w="2955" w:type="dxa"/>
          </w:tcPr>
          <w:p w14:paraId="49876FD9" w14:textId="77777777" w:rsidR="0024486E" w:rsidRPr="00FB706B" w:rsidRDefault="0024486E" w:rsidP="00193464">
            <w:pPr>
              <w:pStyle w:val="TableParagraph"/>
              <w:adjustRightInd w:val="0"/>
              <w:snapToGrid w:val="0"/>
              <w:spacing w:before="0" w:line="360" w:lineRule="auto"/>
              <w:ind w:left="0"/>
              <w:rPr>
                <w:rFonts w:ascii="Book Antiqua" w:hAnsi="Book Antiqua"/>
                <w:color w:val="000000" w:themeColor="text1"/>
                <w:sz w:val="24"/>
                <w:szCs w:val="24"/>
              </w:rPr>
            </w:pPr>
            <w:r w:rsidRPr="00FB706B">
              <w:rPr>
                <w:rFonts w:ascii="Book Antiqua" w:hAnsi="Book Antiqua"/>
                <w:color w:val="000000" w:themeColor="text1"/>
                <w:sz w:val="24"/>
                <w:szCs w:val="24"/>
              </w:rPr>
              <w:t>CVC-</w:t>
            </w:r>
            <w:proofErr w:type="spellStart"/>
            <w:r w:rsidRPr="00FB706B">
              <w:rPr>
                <w:rFonts w:ascii="Book Antiqua" w:hAnsi="Book Antiqua"/>
                <w:color w:val="000000" w:themeColor="text1"/>
                <w:sz w:val="24"/>
                <w:szCs w:val="24"/>
              </w:rPr>
              <w:t>ClinicDB</w:t>
            </w:r>
            <w:proofErr w:type="spellEnd"/>
          </w:p>
        </w:tc>
        <w:tc>
          <w:tcPr>
            <w:tcW w:w="4352" w:type="dxa"/>
          </w:tcPr>
          <w:p w14:paraId="6BDAB125" w14:textId="77777777" w:rsidR="0024486E" w:rsidRPr="00FB706B" w:rsidRDefault="0024486E" w:rsidP="0024486E">
            <w:pPr>
              <w:pStyle w:val="TableParagraph"/>
              <w:adjustRightInd w:val="0"/>
              <w:snapToGrid w:val="0"/>
              <w:spacing w:before="0" w:line="360" w:lineRule="auto"/>
              <w:ind w:left="0"/>
              <w:jc w:val="center"/>
              <w:rPr>
                <w:rFonts w:ascii="Book Antiqua" w:hAnsi="Book Antiqua"/>
                <w:color w:val="000000" w:themeColor="text1"/>
                <w:sz w:val="24"/>
                <w:szCs w:val="24"/>
              </w:rPr>
            </w:pPr>
            <w:r w:rsidRPr="00FB706B">
              <w:rPr>
                <w:rFonts w:ascii="Book Antiqua" w:hAnsi="Book Antiqua"/>
                <w:color w:val="000000" w:themeColor="text1"/>
                <w:sz w:val="24"/>
                <w:szCs w:val="24"/>
              </w:rPr>
              <w:t>Polyps</w:t>
            </w:r>
          </w:p>
        </w:tc>
        <w:tc>
          <w:tcPr>
            <w:tcW w:w="936" w:type="dxa"/>
          </w:tcPr>
          <w:p w14:paraId="3FCAC610" w14:textId="77777777" w:rsidR="0024486E" w:rsidRPr="00FB706B" w:rsidRDefault="0024486E" w:rsidP="0024486E">
            <w:pPr>
              <w:pStyle w:val="TableParagraph"/>
              <w:adjustRightInd w:val="0"/>
              <w:snapToGrid w:val="0"/>
              <w:spacing w:before="0" w:line="360" w:lineRule="auto"/>
              <w:ind w:left="0"/>
              <w:jc w:val="center"/>
              <w:rPr>
                <w:rFonts w:ascii="Book Antiqua" w:hAnsi="Book Antiqua"/>
                <w:color w:val="000000" w:themeColor="text1"/>
                <w:sz w:val="24"/>
                <w:szCs w:val="24"/>
              </w:rPr>
            </w:pPr>
            <w:r w:rsidRPr="00FB706B">
              <w:rPr>
                <w:rFonts w:ascii="Book Antiqua" w:hAnsi="Book Antiqua"/>
                <w:color w:val="000000" w:themeColor="text1"/>
                <w:w w:val="95"/>
                <w:sz w:val="24"/>
                <w:szCs w:val="24"/>
              </w:rPr>
              <w:t>612</w:t>
            </w:r>
          </w:p>
        </w:tc>
        <w:tc>
          <w:tcPr>
            <w:tcW w:w="2247" w:type="dxa"/>
          </w:tcPr>
          <w:p w14:paraId="611D23C2" w14:textId="77777777" w:rsidR="0024486E" w:rsidRPr="00FB706B" w:rsidRDefault="0024486E" w:rsidP="0024486E">
            <w:pPr>
              <w:pStyle w:val="TableParagraph"/>
              <w:adjustRightInd w:val="0"/>
              <w:snapToGrid w:val="0"/>
              <w:spacing w:before="0" w:line="360" w:lineRule="auto"/>
              <w:ind w:left="0"/>
              <w:jc w:val="center"/>
              <w:rPr>
                <w:rFonts w:ascii="Book Antiqua" w:hAnsi="Book Antiqua"/>
                <w:color w:val="000000" w:themeColor="text1"/>
                <w:sz w:val="24"/>
                <w:szCs w:val="24"/>
              </w:rPr>
            </w:pPr>
            <w:r w:rsidRPr="00FB706B">
              <w:rPr>
                <w:rFonts w:ascii="Book Antiqua" w:hAnsi="Book Antiqua"/>
                <w:color w:val="000000" w:themeColor="text1"/>
                <w:sz w:val="24"/>
                <w:szCs w:val="24"/>
              </w:rPr>
              <w:t>©, by request</w:t>
            </w:r>
          </w:p>
        </w:tc>
      </w:tr>
      <w:tr w:rsidR="0024486E" w:rsidRPr="00FB706B" w14:paraId="31D4192B" w14:textId="77777777" w:rsidTr="0024486E">
        <w:trPr>
          <w:trHeight w:val="245"/>
        </w:trPr>
        <w:tc>
          <w:tcPr>
            <w:tcW w:w="2955" w:type="dxa"/>
          </w:tcPr>
          <w:p w14:paraId="16BC166E" w14:textId="77777777" w:rsidR="0024486E" w:rsidRPr="00FB706B" w:rsidRDefault="0024486E" w:rsidP="00193464">
            <w:pPr>
              <w:pStyle w:val="TableParagraph"/>
              <w:adjustRightInd w:val="0"/>
              <w:snapToGrid w:val="0"/>
              <w:spacing w:before="0" w:line="360" w:lineRule="auto"/>
              <w:ind w:left="0"/>
              <w:rPr>
                <w:rFonts w:ascii="Book Antiqua" w:hAnsi="Book Antiqua"/>
                <w:color w:val="000000" w:themeColor="text1"/>
                <w:sz w:val="24"/>
                <w:szCs w:val="24"/>
              </w:rPr>
            </w:pPr>
            <w:r w:rsidRPr="00FB706B">
              <w:rPr>
                <w:rFonts w:ascii="Book Antiqua" w:hAnsi="Book Antiqua"/>
                <w:color w:val="000000" w:themeColor="text1"/>
                <w:sz w:val="24"/>
                <w:szCs w:val="24"/>
              </w:rPr>
              <w:t>ETIS-</w:t>
            </w:r>
            <w:proofErr w:type="spellStart"/>
            <w:r w:rsidRPr="00FB706B">
              <w:rPr>
                <w:rFonts w:ascii="Book Antiqua" w:hAnsi="Book Antiqua"/>
                <w:color w:val="000000" w:themeColor="text1"/>
                <w:sz w:val="24"/>
                <w:szCs w:val="24"/>
              </w:rPr>
              <w:t>Larib</w:t>
            </w:r>
            <w:proofErr w:type="spellEnd"/>
            <w:r w:rsidRPr="00FB706B">
              <w:rPr>
                <w:rFonts w:ascii="Book Antiqua" w:hAnsi="Book Antiqua"/>
                <w:color w:val="000000" w:themeColor="text1"/>
                <w:sz w:val="24"/>
                <w:szCs w:val="24"/>
              </w:rPr>
              <w:t xml:space="preserve"> Polyp DB</w:t>
            </w:r>
          </w:p>
        </w:tc>
        <w:tc>
          <w:tcPr>
            <w:tcW w:w="4352" w:type="dxa"/>
          </w:tcPr>
          <w:p w14:paraId="48B53D19" w14:textId="77777777" w:rsidR="0024486E" w:rsidRPr="00FB706B" w:rsidRDefault="0024486E" w:rsidP="0024486E">
            <w:pPr>
              <w:pStyle w:val="TableParagraph"/>
              <w:adjustRightInd w:val="0"/>
              <w:snapToGrid w:val="0"/>
              <w:spacing w:before="0" w:line="360" w:lineRule="auto"/>
              <w:ind w:left="0"/>
              <w:jc w:val="center"/>
              <w:rPr>
                <w:rFonts w:ascii="Book Antiqua" w:hAnsi="Book Antiqua"/>
                <w:color w:val="000000" w:themeColor="text1"/>
                <w:sz w:val="24"/>
                <w:szCs w:val="24"/>
              </w:rPr>
            </w:pPr>
            <w:r w:rsidRPr="00FB706B">
              <w:rPr>
                <w:rFonts w:ascii="Book Antiqua" w:hAnsi="Book Antiqua"/>
                <w:color w:val="000000" w:themeColor="text1"/>
                <w:sz w:val="24"/>
                <w:szCs w:val="24"/>
              </w:rPr>
              <w:t>Polyps</w:t>
            </w:r>
          </w:p>
        </w:tc>
        <w:tc>
          <w:tcPr>
            <w:tcW w:w="936" w:type="dxa"/>
          </w:tcPr>
          <w:p w14:paraId="6BF5B854" w14:textId="77777777" w:rsidR="0024486E" w:rsidRPr="0061279B" w:rsidRDefault="0024486E" w:rsidP="0024486E">
            <w:pPr>
              <w:pStyle w:val="TableParagraph"/>
              <w:adjustRightInd w:val="0"/>
              <w:snapToGrid w:val="0"/>
              <w:spacing w:before="0" w:line="360" w:lineRule="auto"/>
              <w:ind w:left="0"/>
              <w:jc w:val="center"/>
              <w:rPr>
                <w:rFonts w:ascii="Book Antiqua" w:hAnsi="Book Antiqua"/>
                <w:color w:val="000000" w:themeColor="text1"/>
                <w:sz w:val="24"/>
                <w:szCs w:val="24"/>
              </w:rPr>
            </w:pPr>
            <w:r w:rsidRPr="0061279B">
              <w:rPr>
                <w:rFonts w:ascii="Book Antiqua" w:hAnsi="Book Antiqua"/>
                <w:color w:val="000000" w:themeColor="text1"/>
                <w:w w:val="95"/>
                <w:sz w:val="24"/>
                <w:szCs w:val="24"/>
              </w:rPr>
              <w:t>1500</w:t>
            </w:r>
          </w:p>
        </w:tc>
        <w:tc>
          <w:tcPr>
            <w:tcW w:w="2247" w:type="dxa"/>
          </w:tcPr>
          <w:p w14:paraId="4CAD5CF6" w14:textId="77777777" w:rsidR="0024486E" w:rsidRPr="00FB706B" w:rsidRDefault="0024486E" w:rsidP="0024486E">
            <w:pPr>
              <w:pStyle w:val="TableParagraph"/>
              <w:adjustRightInd w:val="0"/>
              <w:snapToGrid w:val="0"/>
              <w:spacing w:before="0" w:line="360" w:lineRule="auto"/>
              <w:ind w:left="0"/>
              <w:jc w:val="center"/>
              <w:rPr>
                <w:rFonts w:ascii="Book Antiqua" w:hAnsi="Book Antiqua"/>
                <w:color w:val="000000" w:themeColor="text1"/>
                <w:sz w:val="24"/>
                <w:szCs w:val="24"/>
              </w:rPr>
            </w:pPr>
            <w:r w:rsidRPr="00FB706B">
              <w:rPr>
                <w:rFonts w:ascii="Book Antiqua" w:hAnsi="Book Antiqua"/>
                <w:color w:val="000000" w:themeColor="text1"/>
                <w:sz w:val="24"/>
                <w:szCs w:val="24"/>
              </w:rPr>
              <w:t>©, by request</w:t>
            </w:r>
          </w:p>
        </w:tc>
      </w:tr>
      <w:tr w:rsidR="0024486E" w:rsidRPr="00FB706B" w14:paraId="461A739C" w14:textId="77777777" w:rsidTr="0024486E">
        <w:trPr>
          <w:trHeight w:val="245"/>
        </w:trPr>
        <w:tc>
          <w:tcPr>
            <w:tcW w:w="2955" w:type="dxa"/>
          </w:tcPr>
          <w:p w14:paraId="30D64B42" w14:textId="77777777" w:rsidR="0024486E" w:rsidRPr="00FB706B" w:rsidRDefault="0024486E" w:rsidP="00193464">
            <w:pPr>
              <w:pStyle w:val="TableParagraph"/>
              <w:adjustRightInd w:val="0"/>
              <w:snapToGrid w:val="0"/>
              <w:spacing w:before="0" w:line="360" w:lineRule="auto"/>
              <w:ind w:left="0"/>
              <w:rPr>
                <w:rFonts w:ascii="Book Antiqua" w:hAnsi="Book Antiqua"/>
                <w:color w:val="000000" w:themeColor="text1"/>
                <w:sz w:val="24"/>
                <w:szCs w:val="24"/>
              </w:rPr>
            </w:pPr>
            <w:r w:rsidRPr="00FB706B">
              <w:rPr>
                <w:rFonts w:ascii="Book Antiqua" w:hAnsi="Book Antiqua"/>
                <w:color w:val="000000" w:themeColor="text1"/>
                <w:sz w:val="24"/>
                <w:szCs w:val="24"/>
              </w:rPr>
              <w:t>KID</w:t>
            </w:r>
            <w:r>
              <w:rPr>
                <w:rFonts w:ascii="Book Antiqua" w:hAnsi="Book Antiqua"/>
                <w:color w:val="000000" w:themeColor="text1"/>
                <w:sz w:val="24"/>
                <w:szCs w:val="24"/>
                <w:vertAlign w:val="superscript"/>
              </w:rPr>
              <w:t>[44</w:t>
            </w:r>
            <w:r w:rsidRPr="00FB706B">
              <w:rPr>
                <w:rFonts w:ascii="Book Antiqua" w:hAnsi="Book Antiqua"/>
                <w:color w:val="000000" w:themeColor="text1"/>
                <w:sz w:val="24"/>
                <w:szCs w:val="24"/>
                <w:vertAlign w:val="superscript"/>
              </w:rPr>
              <w:t>]</w:t>
            </w:r>
          </w:p>
        </w:tc>
        <w:tc>
          <w:tcPr>
            <w:tcW w:w="4352" w:type="dxa"/>
          </w:tcPr>
          <w:p w14:paraId="2811E524" w14:textId="77777777" w:rsidR="0024486E" w:rsidRPr="00FB706B" w:rsidRDefault="0024486E" w:rsidP="0024486E">
            <w:pPr>
              <w:pStyle w:val="NormalWeb"/>
              <w:adjustRightInd w:val="0"/>
              <w:snapToGrid w:val="0"/>
              <w:spacing w:before="0" w:beforeAutospacing="0" w:after="0" w:afterAutospacing="0" w:line="360" w:lineRule="auto"/>
              <w:jc w:val="center"/>
              <w:rPr>
                <w:rFonts w:ascii="Book Antiqua" w:hAnsi="Book Antiqua"/>
                <w:color w:val="000000" w:themeColor="text1"/>
              </w:rPr>
            </w:pPr>
            <w:r w:rsidRPr="00FB706B">
              <w:rPr>
                <w:rFonts w:ascii="Book Antiqua" w:hAnsi="Book Antiqua"/>
                <w:color w:val="000000" w:themeColor="text1"/>
              </w:rPr>
              <w:t>Angiectasia, bleeding, inflammations, polyps</w:t>
            </w:r>
          </w:p>
        </w:tc>
        <w:tc>
          <w:tcPr>
            <w:tcW w:w="936" w:type="dxa"/>
          </w:tcPr>
          <w:p w14:paraId="51905877" w14:textId="77777777" w:rsidR="0024486E" w:rsidRPr="00FB706B" w:rsidRDefault="0024486E" w:rsidP="0024486E">
            <w:pPr>
              <w:pStyle w:val="NormalWeb"/>
              <w:adjustRightInd w:val="0"/>
              <w:snapToGrid w:val="0"/>
              <w:spacing w:before="0" w:beforeAutospacing="0" w:after="0" w:afterAutospacing="0" w:line="360" w:lineRule="auto"/>
              <w:jc w:val="center"/>
              <w:rPr>
                <w:rFonts w:ascii="Book Antiqua" w:hAnsi="Book Antiqua"/>
                <w:color w:val="000000" w:themeColor="text1"/>
              </w:rPr>
            </w:pPr>
            <w:r w:rsidRPr="00FB706B">
              <w:rPr>
                <w:rFonts w:ascii="Book Antiqua" w:hAnsi="Book Antiqua"/>
                <w:color w:val="000000" w:themeColor="text1"/>
              </w:rPr>
              <w:t>2500 + 47 videos</w:t>
            </w:r>
          </w:p>
        </w:tc>
        <w:tc>
          <w:tcPr>
            <w:tcW w:w="2247" w:type="dxa"/>
          </w:tcPr>
          <w:p w14:paraId="299EA486" w14:textId="77777777" w:rsidR="0024486E" w:rsidRPr="00FB706B" w:rsidRDefault="0024486E" w:rsidP="0024486E">
            <w:pPr>
              <w:pStyle w:val="NormalWeb"/>
              <w:adjustRightInd w:val="0"/>
              <w:snapToGrid w:val="0"/>
              <w:spacing w:before="0" w:beforeAutospacing="0" w:after="0" w:afterAutospacing="0" w:line="360" w:lineRule="auto"/>
              <w:jc w:val="center"/>
              <w:rPr>
                <w:rFonts w:ascii="Book Antiqua" w:hAnsi="Book Antiqua"/>
                <w:color w:val="000000" w:themeColor="text1"/>
              </w:rPr>
            </w:pPr>
            <w:r>
              <w:rPr>
                <w:rFonts w:ascii="Book Antiqua" w:hAnsi="Book Antiqua"/>
                <w:color w:val="000000" w:themeColor="text1"/>
              </w:rPr>
              <w:t>Open a</w:t>
            </w:r>
            <w:r w:rsidRPr="00FB706B">
              <w:rPr>
                <w:rFonts w:ascii="Book Antiqua" w:hAnsi="Book Antiqua"/>
                <w:color w:val="000000" w:themeColor="text1"/>
              </w:rPr>
              <w:t>cademic</w:t>
            </w:r>
          </w:p>
        </w:tc>
      </w:tr>
    </w:tbl>
    <w:p w14:paraId="0DCC7C69" w14:textId="1192A763" w:rsidR="00A70F59" w:rsidRPr="0024486E" w:rsidRDefault="00A70F59" w:rsidP="0024486E">
      <w:pPr>
        <w:pStyle w:val="ListParagraph"/>
        <w:tabs>
          <w:tab w:val="left" w:pos="513"/>
        </w:tabs>
        <w:adjustRightInd w:val="0"/>
        <w:snapToGrid w:val="0"/>
        <w:spacing w:before="0" w:line="360" w:lineRule="auto"/>
        <w:ind w:left="0" w:right="0" w:firstLine="0"/>
        <w:rPr>
          <w:rFonts w:ascii="Book Antiqua" w:eastAsiaTheme="minorEastAsia" w:hAnsi="Book Antiqua"/>
          <w:color w:val="000000" w:themeColor="text1"/>
          <w:sz w:val="24"/>
          <w:szCs w:val="24"/>
          <w:lang w:eastAsia="zh-CN"/>
        </w:rPr>
      </w:pPr>
    </w:p>
    <w:sectPr w:rsidR="00A70F59" w:rsidRPr="0024486E" w:rsidSect="00F2183B">
      <w:type w:val="continuous"/>
      <w:pgSz w:w="11910" w:h="16840"/>
      <w:pgMar w:top="1580" w:right="98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9623A3" w14:textId="77777777" w:rsidR="009E61D6" w:rsidRDefault="009E61D6" w:rsidP="00892A3A">
      <w:r>
        <w:separator/>
      </w:r>
    </w:p>
  </w:endnote>
  <w:endnote w:type="continuationSeparator" w:id="0">
    <w:p w14:paraId="2E864BA9" w14:textId="77777777" w:rsidR="009E61D6" w:rsidRDefault="009E61D6" w:rsidP="00892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Black">
    <w:panose1 w:val="020B0A04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3E0BCB" w14:textId="77777777" w:rsidR="009E61D6" w:rsidRDefault="009E61D6" w:rsidP="00892A3A">
      <w:r>
        <w:separator/>
      </w:r>
    </w:p>
  </w:footnote>
  <w:footnote w:type="continuationSeparator" w:id="0">
    <w:p w14:paraId="6AADBCB0" w14:textId="77777777" w:rsidR="009E61D6" w:rsidRDefault="009E61D6" w:rsidP="00892A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5D45F1"/>
    <w:multiLevelType w:val="hybridMultilevel"/>
    <w:tmpl w:val="C10C6830"/>
    <w:lvl w:ilvl="0" w:tplc="79483B58">
      <w:numFmt w:val="bullet"/>
      <w:lvlText w:val="•"/>
      <w:lvlJc w:val="left"/>
      <w:pPr>
        <w:ind w:left="512" w:hanging="170"/>
      </w:pPr>
      <w:rPr>
        <w:rFonts w:ascii="Arial Black" w:eastAsia="Arial Black" w:hAnsi="Arial Black" w:cs="Arial Black" w:hint="default"/>
        <w:w w:val="69"/>
        <w:sz w:val="20"/>
        <w:szCs w:val="20"/>
      </w:rPr>
    </w:lvl>
    <w:lvl w:ilvl="1" w:tplc="E796FEBA">
      <w:numFmt w:val="bullet"/>
      <w:lvlText w:val="•"/>
      <w:lvlJc w:val="left"/>
      <w:pPr>
        <w:ind w:left="954" w:hanging="170"/>
      </w:pPr>
      <w:rPr>
        <w:rFonts w:hint="default"/>
      </w:rPr>
    </w:lvl>
    <w:lvl w:ilvl="2" w:tplc="C6FC249A">
      <w:numFmt w:val="bullet"/>
      <w:lvlText w:val="•"/>
      <w:lvlJc w:val="left"/>
      <w:pPr>
        <w:ind w:left="1389" w:hanging="170"/>
      </w:pPr>
      <w:rPr>
        <w:rFonts w:hint="default"/>
      </w:rPr>
    </w:lvl>
    <w:lvl w:ilvl="3" w:tplc="6EF2AADE">
      <w:numFmt w:val="bullet"/>
      <w:lvlText w:val="•"/>
      <w:lvlJc w:val="left"/>
      <w:pPr>
        <w:ind w:left="1823" w:hanging="170"/>
      </w:pPr>
      <w:rPr>
        <w:rFonts w:hint="default"/>
      </w:rPr>
    </w:lvl>
    <w:lvl w:ilvl="4" w:tplc="A33EFB78">
      <w:numFmt w:val="bullet"/>
      <w:lvlText w:val="•"/>
      <w:lvlJc w:val="left"/>
      <w:pPr>
        <w:ind w:left="2258" w:hanging="170"/>
      </w:pPr>
      <w:rPr>
        <w:rFonts w:hint="default"/>
      </w:rPr>
    </w:lvl>
    <w:lvl w:ilvl="5" w:tplc="F0D8172E">
      <w:numFmt w:val="bullet"/>
      <w:lvlText w:val="•"/>
      <w:lvlJc w:val="left"/>
      <w:pPr>
        <w:ind w:left="2692" w:hanging="170"/>
      </w:pPr>
      <w:rPr>
        <w:rFonts w:hint="default"/>
      </w:rPr>
    </w:lvl>
    <w:lvl w:ilvl="6" w:tplc="8C0C4CD0">
      <w:numFmt w:val="bullet"/>
      <w:lvlText w:val="•"/>
      <w:lvlJc w:val="left"/>
      <w:pPr>
        <w:ind w:left="3127" w:hanging="170"/>
      </w:pPr>
      <w:rPr>
        <w:rFonts w:hint="default"/>
      </w:rPr>
    </w:lvl>
    <w:lvl w:ilvl="7" w:tplc="20048520">
      <w:numFmt w:val="bullet"/>
      <w:lvlText w:val="•"/>
      <w:lvlJc w:val="left"/>
      <w:pPr>
        <w:ind w:left="3562" w:hanging="170"/>
      </w:pPr>
      <w:rPr>
        <w:rFonts w:hint="default"/>
      </w:rPr>
    </w:lvl>
    <w:lvl w:ilvl="8" w:tplc="ACF48E4E">
      <w:numFmt w:val="bullet"/>
      <w:lvlText w:val="•"/>
      <w:lvlJc w:val="left"/>
      <w:pPr>
        <w:ind w:left="3996" w:hanging="170"/>
      </w:pPr>
      <w:rPr>
        <w:rFonts w:hint="default"/>
      </w:rPr>
    </w:lvl>
  </w:abstractNum>
  <w:abstractNum w:abstractNumId="1" w15:restartNumberingAfterBreak="0">
    <w:nsid w:val="67AD230D"/>
    <w:multiLevelType w:val="hybridMultilevel"/>
    <w:tmpl w:val="A216C300"/>
    <w:lvl w:ilvl="0" w:tplc="8F40203A">
      <w:start w:val="1"/>
      <w:numFmt w:val="decimal"/>
      <w:lvlText w:val="[%1]"/>
      <w:lvlJc w:val="left"/>
      <w:pPr>
        <w:ind w:left="512" w:hanging="309"/>
        <w:jc w:val="right"/>
      </w:pPr>
      <w:rPr>
        <w:rFonts w:ascii="Times New Roman" w:eastAsia="Times New Roman" w:hAnsi="Times New Roman" w:cs="Times New Roman" w:hint="default"/>
        <w:w w:val="99"/>
        <w:sz w:val="18"/>
        <w:szCs w:val="18"/>
      </w:rPr>
    </w:lvl>
    <w:lvl w:ilvl="1" w:tplc="B53424C8">
      <w:numFmt w:val="bullet"/>
      <w:lvlText w:val="•"/>
      <w:lvlJc w:val="left"/>
      <w:pPr>
        <w:ind w:left="760" w:hanging="309"/>
      </w:pPr>
      <w:rPr>
        <w:rFonts w:hint="default"/>
      </w:rPr>
    </w:lvl>
    <w:lvl w:ilvl="2" w:tplc="954E7460">
      <w:numFmt w:val="bullet"/>
      <w:lvlText w:val="•"/>
      <w:lvlJc w:val="left"/>
      <w:pPr>
        <w:ind w:left="1211" w:hanging="309"/>
      </w:pPr>
      <w:rPr>
        <w:rFonts w:hint="default"/>
      </w:rPr>
    </w:lvl>
    <w:lvl w:ilvl="3" w:tplc="20607072">
      <w:numFmt w:val="bullet"/>
      <w:lvlText w:val="•"/>
      <w:lvlJc w:val="left"/>
      <w:pPr>
        <w:ind w:left="1662" w:hanging="309"/>
      </w:pPr>
      <w:rPr>
        <w:rFonts w:hint="default"/>
      </w:rPr>
    </w:lvl>
    <w:lvl w:ilvl="4" w:tplc="5D7271F6">
      <w:numFmt w:val="bullet"/>
      <w:lvlText w:val="•"/>
      <w:lvlJc w:val="left"/>
      <w:pPr>
        <w:ind w:left="2114" w:hanging="309"/>
      </w:pPr>
      <w:rPr>
        <w:rFonts w:hint="default"/>
      </w:rPr>
    </w:lvl>
    <w:lvl w:ilvl="5" w:tplc="530EC096">
      <w:numFmt w:val="bullet"/>
      <w:lvlText w:val="•"/>
      <w:lvlJc w:val="left"/>
      <w:pPr>
        <w:ind w:left="2565" w:hanging="309"/>
      </w:pPr>
      <w:rPr>
        <w:rFonts w:hint="default"/>
      </w:rPr>
    </w:lvl>
    <w:lvl w:ilvl="6" w:tplc="D9A65C44">
      <w:numFmt w:val="bullet"/>
      <w:lvlText w:val="•"/>
      <w:lvlJc w:val="left"/>
      <w:pPr>
        <w:ind w:left="3016" w:hanging="309"/>
      </w:pPr>
      <w:rPr>
        <w:rFonts w:hint="default"/>
      </w:rPr>
    </w:lvl>
    <w:lvl w:ilvl="7" w:tplc="01FC7912">
      <w:numFmt w:val="bullet"/>
      <w:lvlText w:val="•"/>
      <w:lvlJc w:val="left"/>
      <w:pPr>
        <w:ind w:left="3468" w:hanging="309"/>
      </w:pPr>
      <w:rPr>
        <w:rFonts w:hint="default"/>
      </w:rPr>
    </w:lvl>
    <w:lvl w:ilvl="8" w:tplc="2E68901E">
      <w:numFmt w:val="bullet"/>
      <w:lvlText w:val="•"/>
      <w:lvlJc w:val="left"/>
      <w:pPr>
        <w:ind w:left="3919" w:hanging="309"/>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F59"/>
    <w:rsid w:val="000E412B"/>
    <w:rsid w:val="001763B6"/>
    <w:rsid w:val="00193464"/>
    <w:rsid w:val="001E0818"/>
    <w:rsid w:val="001F6D90"/>
    <w:rsid w:val="0024486E"/>
    <w:rsid w:val="002B1D3F"/>
    <w:rsid w:val="002C5E46"/>
    <w:rsid w:val="00343676"/>
    <w:rsid w:val="003816E5"/>
    <w:rsid w:val="003B513C"/>
    <w:rsid w:val="003D2E7D"/>
    <w:rsid w:val="003E71B0"/>
    <w:rsid w:val="003F2633"/>
    <w:rsid w:val="00401708"/>
    <w:rsid w:val="00404F57"/>
    <w:rsid w:val="004253F5"/>
    <w:rsid w:val="004C3D2B"/>
    <w:rsid w:val="004D191E"/>
    <w:rsid w:val="004D4619"/>
    <w:rsid w:val="005A77A3"/>
    <w:rsid w:val="005B303C"/>
    <w:rsid w:val="005C0187"/>
    <w:rsid w:val="005F5AE8"/>
    <w:rsid w:val="0061279B"/>
    <w:rsid w:val="006140F2"/>
    <w:rsid w:val="00615777"/>
    <w:rsid w:val="006375A8"/>
    <w:rsid w:val="006F3BAA"/>
    <w:rsid w:val="00803D16"/>
    <w:rsid w:val="00814B56"/>
    <w:rsid w:val="008209C2"/>
    <w:rsid w:val="00891614"/>
    <w:rsid w:val="00892A3A"/>
    <w:rsid w:val="008A5890"/>
    <w:rsid w:val="008F00A5"/>
    <w:rsid w:val="00935F7B"/>
    <w:rsid w:val="00964E60"/>
    <w:rsid w:val="0097410A"/>
    <w:rsid w:val="009B283D"/>
    <w:rsid w:val="009B564E"/>
    <w:rsid w:val="009E61D6"/>
    <w:rsid w:val="00A01441"/>
    <w:rsid w:val="00A70F59"/>
    <w:rsid w:val="00A9098D"/>
    <w:rsid w:val="00AE73AD"/>
    <w:rsid w:val="00B61EA0"/>
    <w:rsid w:val="00C861ED"/>
    <w:rsid w:val="00C96372"/>
    <w:rsid w:val="00CF1B48"/>
    <w:rsid w:val="00D003F4"/>
    <w:rsid w:val="00D3388A"/>
    <w:rsid w:val="00D93445"/>
    <w:rsid w:val="00E3732C"/>
    <w:rsid w:val="00E5203F"/>
    <w:rsid w:val="00F2183B"/>
    <w:rsid w:val="00F30CC8"/>
    <w:rsid w:val="00FB70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811A79"/>
  <w15:docId w15:val="{DFF35222-403E-4147-BC17-DD3E26F70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CF1B48"/>
    <w:pPr>
      <w:widowControl/>
      <w:autoSpaceDE/>
      <w:autoSpaceDN/>
    </w:pPr>
    <w:rPr>
      <w:rFonts w:ascii="Times New Roman" w:eastAsia="Times New Roman" w:hAnsi="Times New Roman" w:cs="Times New Roman"/>
      <w:sz w:val="24"/>
      <w:szCs w:val="24"/>
      <w:lang w:val="nb-NO" w:eastAsia="nb-NO"/>
    </w:rPr>
  </w:style>
  <w:style w:type="paragraph" w:styleId="Heading1">
    <w:name w:val="heading 1"/>
    <w:basedOn w:val="Normal"/>
    <w:uiPriority w:val="1"/>
    <w:qFormat/>
    <w:pPr>
      <w:widowControl w:val="0"/>
      <w:autoSpaceDE w:val="0"/>
      <w:autoSpaceDN w:val="0"/>
      <w:ind w:left="264"/>
      <w:outlineLvl w:val="0"/>
    </w:pPr>
    <w:rPr>
      <w:b/>
      <w:b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link w:val="BodyTextChar"/>
    <w:uiPriority w:val="1"/>
    <w:qFormat/>
    <w:pPr>
      <w:widowControl w:val="0"/>
      <w:autoSpaceDE w:val="0"/>
      <w:autoSpaceDN w:val="0"/>
      <w:jc w:val="both"/>
    </w:pPr>
    <w:rPr>
      <w:sz w:val="20"/>
      <w:szCs w:val="20"/>
      <w:lang w:val="en-US" w:eastAsia="en-US"/>
    </w:rPr>
  </w:style>
  <w:style w:type="paragraph" w:styleId="ListParagraph">
    <w:name w:val="List Paragraph"/>
    <w:basedOn w:val="Normal"/>
    <w:uiPriority w:val="1"/>
    <w:qFormat/>
    <w:pPr>
      <w:widowControl w:val="0"/>
      <w:autoSpaceDE w:val="0"/>
      <w:autoSpaceDN w:val="0"/>
      <w:spacing w:before="82"/>
      <w:ind w:left="512" w:right="120" w:hanging="399"/>
      <w:jc w:val="both"/>
    </w:pPr>
    <w:rPr>
      <w:sz w:val="22"/>
      <w:szCs w:val="22"/>
      <w:lang w:val="en-US" w:eastAsia="en-US"/>
    </w:rPr>
  </w:style>
  <w:style w:type="paragraph" w:customStyle="1" w:styleId="TableParagraph">
    <w:name w:val="Table Paragraph"/>
    <w:basedOn w:val="Normal"/>
    <w:uiPriority w:val="1"/>
    <w:qFormat/>
    <w:pPr>
      <w:widowControl w:val="0"/>
      <w:autoSpaceDE w:val="0"/>
      <w:autoSpaceDN w:val="0"/>
      <w:spacing w:before="2"/>
      <w:ind w:left="119"/>
    </w:pPr>
    <w:rPr>
      <w:sz w:val="22"/>
      <w:szCs w:val="22"/>
      <w:lang w:val="en-US" w:eastAsia="en-US"/>
    </w:rPr>
  </w:style>
  <w:style w:type="paragraph" w:customStyle="1" w:styleId="1">
    <w:name w:val="正文1"/>
    <w:uiPriority w:val="99"/>
    <w:rsid w:val="00F2183B"/>
    <w:pPr>
      <w:widowControl/>
      <w:autoSpaceDE/>
      <w:autoSpaceDN/>
      <w:spacing w:line="276" w:lineRule="auto"/>
    </w:pPr>
    <w:rPr>
      <w:rFonts w:ascii="Arial" w:eastAsia="SimSun" w:hAnsi="Arial" w:cs="Arial"/>
      <w:color w:val="000000"/>
      <w:szCs w:val="20"/>
      <w:lang w:val="pl-PL" w:eastAsia="pl-PL"/>
    </w:rPr>
  </w:style>
  <w:style w:type="character" w:styleId="CommentReference">
    <w:name w:val="annotation reference"/>
    <w:uiPriority w:val="99"/>
    <w:semiHidden/>
    <w:unhideWhenUsed/>
    <w:rsid w:val="00F2183B"/>
    <w:rPr>
      <w:sz w:val="21"/>
      <w:szCs w:val="21"/>
    </w:rPr>
  </w:style>
  <w:style w:type="paragraph" w:styleId="CommentText">
    <w:name w:val="annotation text"/>
    <w:basedOn w:val="Normal"/>
    <w:link w:val="CommentTextChar"/>
    <w:uiPriority w:val="99"/>
    <w:unhideWhenUsed/>
    <w:rsid w:val="00F2183B"/>
    <w:pPr>
      <w:spacing w:line="276" w:lineRule="auto"/>
    </w:pPr>
    <w:rPr>
      <w:rFonts w:ascii="Arial" w:eastAsia="SimSun" w:hAnsi="Arial" w:cs="Arial"/>
      <w:color w:val="000000"/>
      <w:sz w:val="22"/>
      <w:szCs w:val="20"/>
      <w:lang w:val="pl-PL" w:eastAsia="pl-PL"/>
    </w:rPr>
  </w:style>
  <w:style w:type="character" w:customStyle="1" w:styleId="CommentTextChar">
    <w:name w:val="Comment Text Char"/>
    <w:basedOn w:val="DefaultParagraphFont"/>
    <w:link w:val="CommentText"/>
    <w:uiPriority w:val="99"/>
    <w:rsid w:val="00F2183B"/>
    <w:rPr>
      <w:rFonts w:ascii="Arial" w:eastAsia="SimSun" w:hAnsi="Arial" w:cs="Arial"/>
      <w:color w:val="000000"/>
      <w:szCs w:val="20"/>
      <w:lang w:val="pl-PL" w:eastAsia="pl-PL"/>
    </w:rPr>
  </w:style>
  <w:style w:type="paragraph" w:styleId="BalloonText">
    <w:name w:val="Balloon Text"/>
    <w:basedOn w:val="Normal"/>
    <w:link w:val="BalloonTextChar"/>
    <w:uiPriority w:val="99"/>
    <w:semiHidden/>
    <w:unhideWhenUsed/>
    <w:rsid w:val="00F2183B"/>
    <w:pPr>
      <w:widowControl w:val="0"/>
      <w:autoSpaceDE w:val="0"/>
      <w:autoSpaceDN w:val="0"/>
    </w:pPr>
    <w:rPr>
      <w:rFonts w:ascii="SimSun" w:eastAsia="SimSun"/>
      <w:sz w:val="18"/>
      <w:szCs w:val="18"/>
      <w:lang w:val="en-US" w:eastAsia="en-US"/>
    </w:rPr>
  </w:style>
  <w:style w:type="character" w:customStyle="1" w:styleId="BalloonTextChar">
    <w:name w:val="Balloon Text Char"/>
    <w:basedOn w:val="DefaultParagraphFont"/>
    <w:link w:val="BalloonText"/>
    <w:uiPriority w:val="99"/>
    <w:semiHidden/>
    <w:rsid w:val="00F2183B"/>
    <w:rPr>
      <w:rFonts w:ascii="SimSun" w:eastAsia="SimSun" w:hAnsi="Times New Roman" w:cs="Times New Roman"/>
      <w:sz w:val="18"/>
      <w:szCs w:val="18"/>
    </w:rPr>
  </w:style>
  <w:style w:type="character" w:styleId="Strong">
    <w:name w:val="Strong"/>
    <w:basedOn w:val="DefaultParagraphFont"/>
    <w:uiPriority w:val="22"/>
    <w:qFormat/>
    <w:rsid w:val="00F2183B"/>
    <w:rPr>
      <w:b/>
      <w:bCs/>
    </w:rPr>
  </w:style>
  <w:style w:type="paragraph" w:styleId="CommentSubject">
    <w:name w:val="annotation subject"/>
    <w:basedOn w:val="CommentText"/>
    <w:next w:val="CommentText"/>
    <w:link w:val="CommentSubjectChar"/>
    <w:uiPriority w:val="99"/>
    <w:semiHidden/>
    <w:unhideWhenUsed/>
    <w:rsid w:val="00F2183B"/>
    <w:pPr>
      <w:widowControl w:val="0"/>
      <w:autoSpaceDE w:val="0"/>
      <w:autoSpaceDN w:val="0"/>
      <w:spacing w:line="240" w:lineRule="auto"/>
    </w:pPr>
    <w:rPr>
      <w:rFonts w:ascii="Times New Roman" w:eastAsia="Times New Roman" w:hAnsi="Times New Roman" w:cs="Times New Roman"/>
      <w:b/>
      <w:bCs/>
      <w:color w:val="auto"/>
      <w:szCs w:val="22"/>
      <w:lang w:val="en-US" w:eastAsia="en-US"/>
    </w:rPr>
  </w:style>
  <w:style w:type="character" w:customStyle="1" w:styleId="CommentSubjectChar">
    <w:name w:val="Comment Subject Char"/>
    <w:basedOn w:val="CommentTextChar"/>
    <w:link w:val="CommentSubject"/>
    <w:uiPriority w:val="99"/>
    <w:semiHidden/>
    <w:rsid w:val="00F2183B"/>
    <w:rPr>
      <w:rFonts w:ascii="Times New Roman" w:eastAsia="Times New Roman" w:hAnsi="Times New Roman" w:cs="Times New Roman"/>
      <w:b/>
      <w:bCs/>
      <w:color w:val="000000"/>
      <w:szCs w:val="20"/>
      <w:lang w:val="pl-PL" w:eastAsia="pl-PL"/>
    </w:rPr>
  </w:style>
  <w:style w:type="character" w:styleId="Hyperlink">
    <w:name w:val="Hyperlink"/>
    <w:basedOn w:val="DefaultParagraphFont"/>
    <w:uiPriority w:val="99"/>
    <w:unhideWhenUsed/>
    <w:rsid w:val="00F2183B"/>
    <w:rPr>
      <w:color w:val="0000FF" w:themeColor="hyperlink"/>
      <w:u w:val="single"/>
    </w:rPr>
  </w:style>
  <w:style w:type="paragraph" w:customStyle="1" w:styleId="p1">
    <w:name w:val="p1"/>
    <w:basedOn w:val="Normal"/>
    <w:rsid w:val="00F2183B"/>
    <w:rPr>
      <w:rFonts w:ascii="Helvetica" w:eastAsiaTheme="minorEastAsia" w:hAnsi="Helvetica"/>
      <w:sz w:val="18"/>
      <w:szCs w:val="18"/>
      <w:lang w:val="en-US" w:eastAsia="zh-CN"/>
    </w:rPr>
  </w:style>
  <w:style w:type="paragraph" w:styleId="Header">
    <w:name w:val="header"/>
    <w:basedOn w:val="Normal"/>
    <w:link w:val="HeaderChar"/>
    <w:uiPriority w:val="99"/>
    <w:unhideWhenUsed/>
    <w:rsid w:val="00892A3A"/>
    <w:pPr>
      <w:widowControl w:val="0"/>
      <w:tabs>
        <w:tab w:val="center" w:pos="4536"/>
        <w:tab w:val="right" w:pos="9072"/>
      </w:tabs>
      <w:autoSpaceDE w:val="0"/>
      <w:autoSpaceDN w:val="0"/>
    </w:pPr>
    <w:rPr>
      <w:sz w:val="22"/>
      <w:szCs w:val="22"/>
      <w:lang w:val="en-US" w:eastAsia="en-US"/>
    </w:rPr>
  </w:style>
  <w:style w:type="character" w:customStyle="1" w:styleId="HeaderChar">
    <w:name w:val="Header Char"/>
    <w:basedOn w:val="DefaultParagraphFont"/>
    <w:link w:val="Header"/>
    <w:uiPriority w:val="99"/>
    <w:rsid w:val="00892A3A"/>
    <w:rPr>
      <w:rFonts w:ascii="Times New Roman" w:eastAsia="Times New Roman" w:hAnsi="Times New Roman" w:cs="Times New Roman"/>
    </w:rPr>
  </w:style>
  <w:style w:type="paragraph" w:styleId="Footer">
    <w:name w:val="footer"/>
    <w:basedOn w:val="Normal"/>
    <w:link w:val="FooterChar"/>
    <w:uiPriority w:val="99"/>
    <w:unhideWhenUsed/>
    <w:rsid w:val="00892A3A"/>
    <w:pPr>
      <w:widowControl w:val="0"/>
      <w:tabs>
        <w:tab w:val="center" w:pos="4536"/>
        <w:tab w:val="right" w:pos="9072"/>
      </w:tabs>
      <w:autoSpaceDE w:val="0"/>
      <w:autoSpaceDN w:val="0"/>
    </w:pPr>
    <w:rPr>
      <w:sz w:val="22"/>
      <w:szCs w:val="22"/>
      <w:lang w:val="en-US" w:eastAsia="en-US"/>
    </w:rPr>
  </w:style>
  <w:style w:type="character" w:customStyle="1" w:styleId="FooterChar">
    <w:name w:val="Footer Char"/>
    <w:basedOn w:val="DefaultParagraphFont"/>
    <w:link w:val="Footer"/>
    <w:uiPriority w:val="99"/>
    <w:rsid w:val="00892A3A"/>
    <w:rPr>
      <w:rFonts w:ascii="Times New Roman" w:eastAsia="Times New Roman" w:hAnsi="Times New Roman" w:cs="Times New Roman"/>
    </w:rPr>
  </w:style>
  <w:style w:type="character" w:customStyle="1" w:styleId="dxebaseoffice2010blue">
    <w:name w:val="dxebase_office2010blue"/>
    <w:basedOn w:val="DefaultParagraphFont"/>
    <w:rsid w:val="00892A3A"/>
  </w:style>
  <w:style w:type="character" w:styleId="Emphasis">
    <w:name w:val="Emphasis"/>
    <w:basedOn w:val="DefaultParagraphFont"/>
    <w:uiPriority w:val="20"/>
    <w:qFormat/>
    <w:rsid w:val="00CF1B48"/>
    <w:rPr>
      <w:i/>
      <w:iCs/>
    </w:rPr>
  </w:style>
  <w:style w:type="paragraph" w:styleId="NormalWeb">
    <w:name w:val="Normal (Web)"/>
    <w:basedOn w:val="Normal"/>
    <w:uiPriority w:val="99"/>
    <w:unhideWhenUsed/>
    <w:rsid w:val="00803D16"/>
    <w:pPr>
      <w:spacing w:before="100" w:beforeAutospacing="1" w:after="100" w:afterAutospacing="1"/>
    </w:pPr>
  </w:style>
  <w:style w:type="character" w:styleId="FollowedHyperlink">
    <w:name w:val="FollowedHyperlink"/>
    <w:basedOn w:val="DefaultParagraphFont"/>
    <w:uiPriority w:val="99"/>
    <w:semiHidden/>
    <w:unhideWhenUsed/>
    <w:rsid w:val="005C0187"/>
    <w:rPr>
      <w:color w:val="800080" w:themeColor="followedHyperlink"/>
      <w:u w:val="single"/>
    </w:rPr>
  </w:style>
  <w:style w:type="table" w:customStyle="1" w:styleId="TableNormal10">
    <w:name w:val="Table Normal1"/>
    <w:uiPriority w:val="2"/>
    <w:semiHidden/>
    <w:unhideWhenUsed/>
    <w:qFormat/>
    <w:rsid w:val="001E0818"/>
    <w:tblPr>
      <w:tblInd w:w="0" w:type="dxa"/>
      <w:tblCellMar>
        <w:top w:w="0" w:type="dxa"/>
        <w:left w:w="0" w:type="dxa"/>
        <w:bottom w:w="0" w:type="dxa"/>
        <w:right w:w="0" w:type="dxa"/>
      </w:tblCellMar>
    </w:tblPr>
  </w:style>
  <w:style w:type="character" w:customStyle="1" w:styleId="BodyTextChar">
    <w:name w:val="Body Text Char"/>
    <w:basedOn w:val="DefaultParagraphFont"/>
    <w:link w:val="BodyText"/>
    <w:uiPriority w:val="1"/>
    <w:rsid w:val="001E0818"/>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196462">
      <w:bodyDiv w:val="1"/>
      <w:marLeft w:val="0"/>
      <w:marRight w:val="0"/>
      <w:marTop w:val="0"/>
      <w:marBottom w:val="0"/>
      <w:divBdr>
        <w:top w:val="none" w:sz="0" w:space="0" w:color="auto"/>
        <w:left w:val="none" w:sz="0" w:space="0" w:color="auto"/>
        <w:bottom w:val="none" w:sz="0" w:space="0" w:color="auto"/>
        <w:right w:val="none" w:sz="0" w:space="0" w:color="auto"/>
      </w:divBdr>
    </w:div>
    <w:div w:id="387925115">
      <w:bodyDiv w:val="1"/>
      <w:marLeft w:val="0"/>
      <w:marRight w:val="0"/>
      <w:marTop w:val="0"/>
      <w:marBottom w:val="0"/>
      <w:divBdr>
        <w:top w:val="none" w:sz="0" w:space="0" w:color="auto"/>
        <w:left w:val="none" w:sz="0" w:space="0" w:color="auto"/>
        <w:bottom w:val="none" w:sz="0" w:space="0" w:color="auto"/>
        <w:right w:val="none" w:sz="0" w:space="0" w:color="auto"/>
      </w:divBdr>
      <w:divsChild>
        <w:div w:id="858738971">
          <w:marLeft w:val="0"/>
          <w:marRight w:val="0"/>
          <w:marTop w:val="0"/>
          <w:marBottom w:val="0"/>
          <w:divBdr>
            <w:top w:val="none" w:sz="0" w:space="0" w:color="auto"/>
            <w:left w:val="none" w:sz="0" w:space="0" w:color="auto"/>
            <w:bottom w:val="none" w:sz="0" w:space="0" w:color="auto"/>
            <w:right w:val="none" w:sz="0" w:space="0" w:color="auto"/>
          </w:divBdr>
          <w:divsChild>
            <w:div w:id="1169637568">
              <w:marLeft w:val="0"/>
              <w:marRight w:val="0"/>
              <w:marTop w:val="0"/>
              <w:marBottom w:val="0"/>
              <w:divBdr>
                <w:top w:val="none" w:sz="0" w:space="0" w:color="auto"/>
                <w:left w:val="none" w:sz="0" w:space="0" w:color="auto"/>
                <w:bottom w:val="none" w:sz="0" w:space="0" w:color="auto"/>
                <w:right w:val="none" w:sz="0" w:space="0" w:color="auto"/>
              </w:divBdr>
              <w:divsChild>
                <w:div w:id="674378971">
                  <w:marLeft w:val="0"/>
                  <w:marRight w:val="0"/>
                  <w:marTop w:val="0"/>
                  <w:marBottom w:val="0"/>
                  <w:divBdr>
                    <w:top w:val="none" w:sz="0" w:space="0" w:color="auto"/>
                    <w:left w:val="none" w:sz="0" w:space="0" w:color="auto"/>
                    <w:bottom w:val="none" w:sz="0" w:space="0" w:color="auto"/>
                    <w:right w:val="none" w:sz="0" w:space="0" w:color="auto"/>
                  </w:divBdr>
                  <w:divsChild>
                    <w:div w:id="134154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428187">
      <w:bodyDiv w:val="1"/>
      <w:marLeft w:val="0"/>
      <w:marRight w:val="0"/>
      <w:marTop w:val="0"/>
      <w:marBottom w:val="0"/>
      <w:divBdr>
        <w:top w:val="none" w:sz="0" w:space="0" w:color="auto"/>
        <w:left w:val="none" w:sz="0" w:space="0" w:color="auto"/>
        <w:bottom w:val="none" w:sz="0" w:space="0" w:color="auto"/>
        <w:right w:val="none" w:sz="0" w:space="0" w:color="auto"/>
      </w:divBdr>
    </w:div>
    <w:div w:id="682629321">
      <w:bodyDiv w:val="1"/>
      <w:marLeft w:val="0"/>
      <w:marRight w:val="0"/>
      <w:marTop w:val="0"/>
      <w:marBottom w:val="0"/>
      <w:divBdr>
        <w:top w:val="none" w:sz="0" w:space="0" w:color="auto"/>
        <w:left w:val="none" w:sz="0" w:space="0" w:color="auto"/>
        <w:bottom w:val="none" w:sz="0" w:space="0" w:color="auto"/>
        <w:right w:val="none" w:sz="0" w:space="0" w:color="auto"/>
      </w:divBdr>
    </w:div>
    <w:div w:id="840043511">
      <w:bodyDiv w:val="1"/>
      <w:marLeft w:val="0"/>
      <w:marRight w:val="0"/>
      <w:marTop w:val="0"/>
      <w:marBottom w:val="0"/>
      <w:divBdr>
        <w:top w:val="none" w:sz="0" w:space="0" w:color="auto"/>
        <w:left w:val="none" w:sz="0" w:space="0" w:color="auto"/>
        <w:bottom w:val="none" w:sz="0" w:space="0" w:color="auto"/>
        <w:right w:val="none" w:sz="0" w:space="0" w:color="auto"/>
      </w:divBdr>
    </w:div>
    <w:div w:id="984431467">
      <w:bodyDiv w:val="1"/>
      <w:marLeft w:val="0"/>
      <w:marRight w:val="0"/>
      <w:marTop w:val="0"/>
      <w:marBottom w:val="0"/>
      <w:divBdr>
        <w:top w:val="none" w:sz="0" w:space="0" w:color="auto"/>
        <w:left w:val="none" w:sz="0" w:space="0" w:color="auto"/>
        <w:bottom w:val="none" w:sz="0" w:space="0" w:color="auto"/>
        <w:right w:val="none" w:sz="0" w:space="0" w:color="auto"/>
      </w:divBdr>
    </w:div>
    <w:div w:id="1244954040">
      <w:bodyDiv w:val="1"/>
      <w:marLeft w:val="0"/>
      <w:marRight w:val="0"/>
      <w:marTop w:val="0"/>
      <w:marBottom w:val="0"/>
      <w:divBdr>
        <w:top w:val="none" w:sz="0" w:space="0" w:color="auto"/>
        <w:left w:val="none" w:sz="0" w:space="0" w:color="auto"/>
        <w:bottom w:val="none" w:sz="0" w:space="0" w:color="auto"/>
        <w:right w:val="none" w:sz="0" w:space="0" w:color="auto"/>
      </w:divBdr>
    </w:div>
    <w:div w:id="1303578139">
      <w:bodyDiv w:val="1"/>
      <w:marLeft w:val="0"/>
      <w:marRight w:val="0"/>
      <w:marTop w:val="0"/>
      <w:marBottom w:val="0"/>
      <w:divBdr>
        <w:top w:val="none" w:sz="0" w:space="0" w:color="auto"/>
        <w:left w:val="none" w:sz="0" w:space="0" w:color="auto"/>
        <w:bottom w:val="none" w:sz="0" w:space="0" w:color="auto"/>
        <w:right w:val="none" w:sz="0" w:space="0" w:color="auto"/>
      </w:divBdr>
    </w:div>
    <w:div w:id="1423603269">
      <w:bodyDiv w:val="1"/>
      <w:marLeft w:val="0"/>
      <w:marRight w:val="0"/>
      <w:marTop w:val="0"/>
      <w:marBottom w:val="0"/>
      <w:divBdr>
        <w:top w:val="none" w:sz="0" w:space="0" w:color="auto"/>
        <w:left w:val="none" w:sz="0" w:space="0" w:color="auto"/>
        <w:bottom w:val="none" w:sz="0" w:space="0" w:color="auto"/>
        <w:right w:val="none" w:sz="0" w:space="0" w:color="auto"/>
      </w:divBdr>
      <w:divsChild>
        <w:div w:id="1915166681">
          <w:marLeft w:val="0"/>
          <w:marRight w:val="0"/>
          <w:marTop w:val="0"/>
          <w:marBottom w:val="0"/>
          <w:divBdr>
            <w:top w:val="none" w:sz="0" w:space="0" w:color="auto"/>
            <w:left w:val="none" w:sz="0" w:space="0" w:color="auto"/>
            <w:bottom w:val="none" w:sz="0" w:space="0" w:color="auto"/>
            <w:right w:val="none" w:sz="0" w:space="0" w:color="auto"/>
          </w:divBdr>
        </w:div>
        <w:div w:id="1455176044">
          <w:marLeft w:val="0"/>
          <w:marRight w:val="0"/>
          <w:marTop w:val="0"/>
          <w:marBottom w:val="0"/>
          <w:divBdr>
            <w:top w:val="none" w:sz="0" w:space="0" w:color="auto"/>
            <w:left w:val="none" w:sz="0" w:space="0" w:color="auto"/>
            <w:bottom w:val="none" w:sz="0" w:space="0" w:color="auto"/>
            <w:right w:val="none" w:sz="0" w:space="0" w:color="auto"/>
          </w:divBdr>
        </w:div>
        <w:div w:id="62265004">
          <w:marLeft w:val="0"/>
          <w:marRight w:val="0"/>
          <w:marTop w:val="0"/>
          <w:marBottom w:val="0"/>
          <w:divBdr>
            <w:top w:val="none" w:sz="0" w:space="0" w:color="auto"/>
            <w:left w:val="none" w:sz="0" w:space="0" w:color="auto"/>
            <w:bottom w:val="none" w:sz="0" w:space="0" w:color="auto"/>
            <w:right w:val="none" w:sz="0" w:space="0" w:color="auto"/>
          </w:divBdr>
        </w:div>
        <w:div w:id="1241015165">
          <w:marLeft w:val="0"/>
          <w:marRight w:val="0"/>
          <w:marTop w:val="0"/>
          <w:marBottom w:val="0"/>
          <w:divBdr>
            <w:top w:val="none" w:sz="0" w:space="0" w:color="auto"/>
            <w:left w:val="none" w:sz="0" w:space="0" w:color="auto"/>
            <w:bottom w:val="none" w:sz="0" w:space="0" w:color="auto"/>
            <w:right w:val="none" w:sz="0" w:space="0" w:color="auto"/>
          </w:divBdr>
        </w:div>
      </w:divsChild>
    </w:div>
    <w:div w:id="1565749367">
      <w:bodyDiv w:val="1"/>
      <w:marLeft w:val="0"/>
      <w:marRight w:val="0"/>
      <w:marTop w:val="0"/>
      <w:marBottom w:val="0"/>
      <w:divBdr>
        <w:top w:val="none" w:sz="0" w:space="0" w:color="auto"/>
        <w:left w:val="none" w:sz="0" w:space="0" w:color="auto"/>
        <w:bottom w:val="none" w:sz="0" w:space="0" w:color="auto"/>
        <w:right w:val="none" w:sz="0" w:space="0" w:color="auto"/>
      </w:divBdr>
    </w:div>
    <w:div w:id="1655182178">
      <w:bodyDiv w:val="1"/>
      <w:marLeft w:val="0"/>
      <w:marRight w:val="0"/>
      <w:marTop w:val="0"/>
      <w:marBottom w:val="0"/>
      <w:divBdr>
        <w:top w:val="none" w:sz="0" w:space="0" w:color="auto"/>
        <w:left w:val="none" w:sz="0" w:space="0" w:color="auto"/>
        <w:bottom w:val="none" w:sz="0" w:space="0" w:color="auto"/>
        <w:right w:val="none" w:sz="0" w:space="0" w:color="auto"/>
      </w:divBdr>
    </w:div>
    <w:div w:id="1712723191">
      <w:bodyDiv w:val="1"/>
      <w:marLeft w:val="0"/>
      <w:marRight w:val="0"/>
      <w:marTop w:val="0"/>
      <w:marBottom w:val="0"/>
      <w:divBdr>
        <w:top w:val="none" w:sz="0" w:space="0" w:color="auto"/>
        <w:left w:val="none" w:sz="0" w:space="0" w:color="auto"/>
        <w:bottom w:val="none" w:sz="0" w:space="0" w:color="auto"/>
        <w:right w:val="none" w:sz="0" w:space="0" w:color="auto"/>
      </w:divBdr>
    </w:div>
    <w:div w:id="1817449457">
      <w:bodyDiv w:val="1"/>
      <w:marLeft w:val="0"/>
      <w:marRight w:val="0"/>
      <w:marTop w:val="0"/>
      <w:marBottom w:val="0"/>
      <w:divBdr>
        <w:top w:val="none" w:sz="0" w:space="0" w:color="auto"/>
        <w:left w:val="none" w:sz="0" w:space="0" w:color="auto"/>
        <w:bottom w:val="none" w:sz="0" w:space="0" w:color="auto"/>
        <w:right w:val="none" w:sz="0" w:space="0" w:color="auto"/>
      </w:divBdr>
    </w:div>
    <w:div w:id="1826124632">
      <w:bodyDiv w:val="1"/>
      <w:marLeft w:val="0"/>
      <w:marRight w:val="0"/>
      <w:marTop w:val="0"/>
      <w:marBottom w:val="0"/>
      <w:divBdr>
        <w:top w:val="none" w:sz="0" w:space="0" w:color="auto"/>
        <w:left w:val="none" w:sz="0" w:space="0" w:color="auto"/>
        <w:bottom w:val="none" w:sz="0" w:space="0" w:color="auto"/>
        <w:right w:val="none" w:sz="0" w:space="0" w:color="auto"/>
      </w:divBdr>
    </w:div>
    <w:div w:id="1986273407">
      <w:bodyDiv w:val="1"/>
      <w:marLeft w:val="0"/>
      <w:marRight w:val="0"/>
      <w:marTop w:val="0"/>
      <w:marBottom w:val="0"/>
      <w:divBdr>
        <w:top w:val="none" w:sz="0" w:space="0" w:color="auto"/>
        <w:left w:val="none" w:sz="0" w:space="0" w:color="auto"/>
        <w:bottom w:val="none" w:sz="0" w:space="0" w:color="auto"/>
        <w:right w:val="none" w:sz="0" w:space="0" w:color="auto"/>
      </w:divBdr>
    </w:div>
    <w:div w:id="1994526600">
      <w:bodyDiv w:val="1"/>
      <w:marLeft w:val="0"/>
      <w:marRight w:val="0"/>
      <w:marTop w:val="0"/>
      <w:marBottom w:val="0"/>
      <w:divBdr>
        <w:top w:val="none" w:sz="0" w:space="0" w:color="auto"/>
        <w:left w:val="none" w:sz="0" w:space="0" w:color="auto"/>
        <w:bottom w:val="none" w:sz="0" w:space="0" w:color="auto"/>
        <w:right w:val="none" w:sz="0" w:space="0" w:color="auto"/>
      </w:divBdr>
    </w:div>
    <w:div w:id="21101543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rcid.org/0000-0002-3153-206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4334</Words>
  <Characters>24708</Characters>
  <Application>Microsoft Office Word</Application>
  <DocSecurity>0</DocSecurity>
  <Lines>205</Lines>
  <Paragraphs>57</Paragraphs>
  <ScaleCrop>false</ScaleCrop>
  <HeadingPairs>
    <vt:vector size="4" baseType="variant">
      <vt:variant>
        <vt:lpstr>Title</vt:lpstr>
      </vt:variant>
      <vt:variant>
        <vt:i4>1</vt:i4>
      </vt:variant>
      <vt:variant>
        <vt:lpstr>标题</vt:lpstr>
      </vt:variant>
      <vt:variant>
        <vt:i4>1</vt:i4>
      </vt:variant>
    </vt:vector>
  </HeadingPairs>
  <TitlesOfParts>
    <vt:vector size="2" baseType="lpstr">
      <vt:lpstr/>
      <vt:lpstr/>
    </vt:vector>
  </TitlesOfParts>
  <Company/>
  <LinksUpToDate>false</LinksUpToDate>
  <CharactersWithSpaces>28985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Lian-Sheng Ma</cp:lastModifiedBy>
  <cp:revision>2</cp:revision>
  <dcterms:created xsi:type="dcterms:W3CDTF">2018-11-02T16:43:00Z</dcterms:created>
  <dcterms:modified xsi:type="dcterms:W3CDTF">2018-11-02T16:43:00Z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2018-09-06T00:00:00Z</vt:filetime>
  </property>
  <property fmtid="{D5CDD505-2E9C-101B-9397-08002B2CF9AE}" pid="3" name="Creator">
    <vt:lpwstr>TeX</vt:lpwstr>
  </property>
  <property fmtid="{D5CDD505-2E9C-101B-9397-08002B2CF9AE}" pid="4" name="LastSaved">
    <vt:filetime>2018-10-08T00:00:00Z</vt:filetime>
  </property>
</Properties>
</file>