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1FE" w:rsidRPr="005956B6" w:rsidRDefault="00EA31FE" w:rsidP="00EA31FE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  <w:r w:rsidRPr="005956B6">
        <w:rPr>
          <w:rFonts w:ascii="Book Antiqua" w:hAnsi="Book Antiqua" w:cs="Arial"/>
          <w:noProof/>
          <w:lang w:eastAsia="zh-CN"/>
        </w:rPr>
        <w:drawing>
          <wp:inline distT="0" distB="0" distL="0" distR="0" wp14:anchorId="0F041179" wp14:editId="2A1EF8B2">
            <wp:extent cx="5804535" cy="3868052"/>
            <wp:effectExtent l="0" t="0" r="1206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214" cy="387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1FE" w:rsidRPr="005956B6" w:rsidRDefault="00EA31FE" w:rsidP="00EA31FE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  <w:proofErr w:type="gramStart"/>
      <w:r w:rsidRPr="005956B6">
        <w:rPr>
          <w:rFonts w:ascii="Book Antiqua" w:hAnsi="Book Antiqua" w:cs="Arial"/>
          <w:b/>
        </w:rPr>
        <w:t>Supplementary Figure.</w:t>
      </w:r>
      <w:proofErr w:type="gramEnd"/>
      <w:r w:rsidRPr="005956B6">
        <w:rPr>
          <w:rFonts w:ascii="Book Antiqua" w:hAnsi="Book Antiqua" w:cs="Arial"/>
        </w:rPr>
        <w:t xml:space="preserve"> Overall survival in A-GC patients in 3 groups stratified by WT as follows</w:t>
      </w:r>
      <w:r w:rsidRPr="005956B6">
        <w:rPr>
          <w:rFonts w:ascii="Book Antiqua" w:eastAsia="Yu Mincho" w:hAnsi="Book Antiqua" w:cs="Arial"/>
        </w:rPr>
        <w:t>:</w:t>
      </w:r>
      <w:r w:rsidRPr="005956B6">
        <w:rPr>
          <w:rFonts w:ascii="Book Antiqua" w:hAnsi="Book Antiqua" w:cs="Arial"/>
        </w:rPr>
        <w:t xml:space="preserve"> within 2 </w:t>
      </w:r>
      <w:proofErr w:type="spellStart"/>
      <w:r w:rsidRPr="005956B6">
        <w:rPr>
          <w:rFonts w:ascii="Book Antiqua" w:hAnsi="Book Antiqua" w:cs="Arial"/>
        </w:rPr>
        <w:t>wk</w:t>
      </w:r>
      <w:proofErr w:type="spellEnd"/>
      <w:r w:rsidRPr="005956B6">
        <w:rPr>
          <w:rFonts w:ascii="Book Antiqua" w:hAnsi="Book Antiqua" w:cs="Arial"/>
        </w:rPr>
        <w:t xml:space="preserve">, 2-4 </w:t>
      </w:r>
      <w:proofErr w:type="spellStart"/>
      <w:r w:rsidRPr="005956B6">
        <w:rPr>
          <w:rFonts w:ascii="Book Antiqua" w:hAnsi="Book Antiqua" w:cs="Arial"/>
        </w:rPr>
        <w:t>wk</w:t>
      </w:r>
      <w:proofErr w:type="spellEnd"/>
      <w:r w:rsidRPr="005956B6">
        <w:rPr>
          <w:rFonts w:ascii="Book Antiqua" w:hAnsi="Book Antiqua" w:cs="Arial"/>
        </w:rPr>
        <w:t>, and more than 4 wk</w:t>
      </w:r>
      <w:r w:rsidRPr="005956B6">
        <w:rPr>
          <w:rStyle w:val="a3"/>
          <w:rFonts w:ascii="Book Antiqua" w:hAnsi="Book Antiqua" w:cs="Arial"/>
        </w:rPr>
        <w:t xml:space="preserve">. The median survival time of A-GC within 2 </w:t>
      </w:r>
      <w:proofErr w:type="spellStart"/>
      <w:r w:rsidRPr="005956B6">
        <w:rPr>
          <w:rFonts w:ascii="Book Antiqua" w:hAnsi="Book Antiqua" w:cs="Arial"/>
        </w:rPr>
        <w:t>wk</w:t>
      </w:r>
      <w:proofErr w:type="spellEnd"/>
      <w:r w:rsidRPr="005956B6">
        <w:rPr>
          <w:rStyle w:val="a3"/>
          <w:rFonts w:ascii="Book Antiqua" w:hAnsi="Book Antiqua" w:cs="Arial"/>
        </w:rPr>
        <w:t xml:space="preserve"> was 230 </w:t>
      </w:r>
      <w:r w:rsidRPr="005956B6">
        <w:rPr>
          <w:rFonts w:ascii="Book Antiqua" w:hAnsi="Book Antiqua" w:cs="Arial"/>
        </w:rPr>
        <w:t>d</w:t>
      </w:r>
      <w:r w:rsidRPr="005956B6">
        <w:rPr>
          <w:rStyle w:val="a3"/>
          <w:rFonts w:ascii="Book Antiqua" w:hAnsi="Book Antiqua" w:cs="Arial"/>
        </w:rPr>
        <w:t xml:space="preserve">. The survival curves of patients with WTs of 2-4 </w:t>
      </w:r>
      <w:proofErr w:type="spellStart"/>
      <w:r w:rsidRPr="005956B6">
        <w:rPr>
          <w:rFonts w:ascii="Book Antiqua" w:hAnsi="Book Antiqua" w:cs="Arial"/>
        </w:rPr>
        <w:t>wk</w:t>
      </w:r>
      <w:proofErr w:type="spellEnd"/>
      <w:r w:rsidRPr="005956B6">
        <w:rPr>
          <w:rStyle w:val="a3"/>
          <w:rFonts w:ascii="Book Antiqua" w:hAnsi="Book Antiqua" w:cs="Arial"/>
        </w:rPr>
        <w:t xml:space="preserve"> and more than 4 </w:t>
      </w:r>
      <w:proofErr w:type="spellStart"/>
      <w:r w:rsidRPr="005956B6">
        <w:rPr>
          <w:rFonts w:ascii="Book Antiqua" w:hAnsi="Book Antiqua" w:cs="Arial"/>
        </w:rPr>
        <w:t>wk</w:t>
      </w:r>
      <w:proofErr w:type="spellEnd"/>
      <w:r w:rsidRPr="005956B6">
        <w:rPr>
          <w:rStyle w:val="a3"/>
          <w:rFonts w:ascii="Book Antiqua" w:hAnsi="Book Antiqua" w:cs="Arial"/>
        </w:rPr>
        <w:t xml:space="preserve"> nearly overlapped (the median survival times were 340 and 331 </w:t>
      </w:r>
      <w:r w:rsidRPr="005956B6">
        <w:rPr>
          <w:rFonts w:ascii="Book Antiqua" w:hAnsi="Book Antiqua" w:cs="Arial"/>
        </w:rPr>
        <w:t>d</w:t>
      </w:r>
      <w:r w:rsidRPr="005956B6">
        <w:rPr>
          <w:rStyle w:val="a3"/>
          <w:rFonts w:ascii="Book Antiqua" w:hAnsi="Book Antiqua" w:cs="Arial"/>
        </w:rPr>
        <w:t>, respectively).</w:t>
      </w:r>
    </w:p>
    <w:p w:rsidR="00760A76" w:rsidRPr="00EA31FE" w:rsidRDefault="00760A76">
      <w:bookmarkStart w:id="0" w:name="_GoBack"/>
      <w:bookmarkEnd w:id="0"/>
    </w:p>
    <w:sectPr w:rsidR="00760A76" w:rsidRPr="00EA31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MS Mincho"/>
    <w:charset w:val="80"/>
    <w:family w:val="auto"/>
    <w:pitch w:val="variable"/>
    <w:sig w:usb0="00000000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73D"/>
    <w:rsid w:val="0018073D"/>
    <w:rsid w:val="00760A76"/>
    <w:rsid w:val="00EA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1FE"/>
    <w:rPr>
      <w:rFonts w:ascii="Times New Roman" w:hAnsi="Times New Roman" w:cs="Times New Roman"/>
      <w:kern w:val="0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A31FE"/>
    <w:rPr>
      <w:i/>
      <w:iCs/>
    </w:rPr>
  </w:style>
  <w:style w:type="paragraph" w:styleId="a4">
    <w:name w:val="Balloon Text"/>
    <w:basedOn w:val="a"/>
    <w:link w:val="Char"/>
    <w:uiPriority w:val="99"/>
    <w:semiHidden/>
    <w:unhideWhenUsed/>
    <w:rsid w:val="00EA31F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A31FE"/>
    <w:rPr>
      <w:rFonts w:ascii="Times New Roman" w:hAnsi="Times New Roman" w:cs="Times New Roman"/>
      <w:kern w:val="0"/>
      <w:sz w:val="18"/>
      <w:szCs w:val="18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1FE"/>
    <w:rPr>
      <w:rFonts w:ascii="Times New Roman" w:hAnsi="Times New Roman" w:cs="Times New Roman"/>
      <w:kern w:val="0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A31FE"/>
    <w:rPr>
      <w:i/>
      <w:iCs/>
    </w:rPr>
  </w:style>
  <w:style w:type="paragraph" w:styleId="a4">
    <w:name w:val="Balloon Text"/>
    <w:basedOn w:val="a"/>
    <w:link w:val="Char"/>
    <w:uiPriority w:val="99"/>
    <w:semiHidden/>
    <w:unhideWhenUsed/>
    <w:rsid w:val="00EA31F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A31FE"/>
    <w:rPr>
      <w:rFonts w:ascii="Times New Roman" w:hAnsi="Times New Roman" w:cs="Times New Roman"/>
      <w:kern w:val="0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296</Characters>
  <Application>Microsoft Office Word</Application>
  <DocSecurity>0</DocSecurity>
  <Lines>2</Lines>
  <Paragraphs>1</Paragraphs>
  <ScaleCrop>false</ScaleCrop>
  <Company>微软中国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2018-11-16T08:02:00Z</dcterms:created>
  <dcterms:modified xsi:type="dcterms:W3CDTF">2018-11-16T08:02:00Z</dcterms:modified>
</cp:coreProperties>
</file>